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8B863" w14:textId="571FB793" w:rsidR="00B625D8" w:rsidRPr="00D96995" w:rsidRDefault="00B625D8" w:rsidP="00905F67">
      <w:pPr>
        <w:spacing w:line="240" w:lineRule="auto"/>
        <w:jc w:val="center"/>
        <w:rPr>
          <w:rFonts w:asciiTheme="majorHAnsi" w:hAnsiTheme="majorHAnsi" w:cstheme="majorHAnsi"/>
          <w:szCs w:val="28"/>
          <w:lang w:val="ru-RU"/>
        </w:rPr>
      </w:pPr>
      <w:bookmarkStart w:id="0" w:name="_GoBack"/>
      <w:bookmarkEnd w:id="0"/>
    </w:p>
    <w:p w14:paraId="23D6985D" w14:textId="77777777" w:rsidR="00B625D8" w:rsidRPr="00D96995" w:rsidRDefault="00B625D8" w:rsidP="00B625D8">
      <w:pPr>
        <w:spacing w:after="0" w:line="240" w:lineRule="auto"/>
        <w:jc w:val="right"/>
        <w:rPr>
          <w:rFonts w:asciiTheme="majorHAnsi" w:hAnsiTheme="majorHAnsi" w:cstheme="majorHAnsi"/>
          <w:i/>
          <w:iCs/>
          <w:sz w:val="24"/>
          <w:szCs w:val="24"/>
          <w:lang w:val="ru-RU"/>
        </w:rPr>
      </w:pPr>
      <w:r w:rsidRPr="00D96995">
        <w:rPr>
          <w:rFonts w:asciiTheme="majorHAnsi" w:hAnsiTheme="majorHAnsi" w:cstheme="majorHAnsi"/>
          <w:i/>
          <w:iCs/>
          <w:sz w:val="24"/>
          <w:szCs w:val="24"/>
          <w:lang w:val="ru-RU"/>
        </w:rPr>
        <w:t>Приложение</w:t>
      </w:r>
    </w:p>
    <w:p w14:paraId="7A9FFEEC" w14:textId="77777777" w:rsidR="00B625D8" w:rsidRPr="00D96995" w:rsidRDefault="00B625D8" w:rsidP="00B625D8">
      <w:pPr>
        <w:pStyle w:val="rg"/>
        <w:rPr>
          <w:rFonts w:asciiTheme="majorHAnsi" w:hAnsiTheme="majorHAnsi" w:cstheme="majorHAnsi"/>
          <w:lang w:val="ru-RU"/>
        </w:rPr>
      </w:pPr>
      <w:r w:rsidRPr="00D96995">
        <w:rPr>
          <w:rFonts w:asciiTheme="majorHAnsi" w:hAnsiTheme="majorHAnsi" w:cstheme="majorHAnsi"/>
          <w:lang w:val="ru-RU"/>
        </w:rPr>
        <w:t>к Постановлению Счетной палаты</w:t>
      </w:r>
    </w:p>
    <w:p w14:paraId="6703AD73" w14:textId="77777777" w:rsidR="00B625D8" w:rsidRPr="00D96995" w:rsidRDefault="00B625D8" w:rsidP="00B625D8">
      <w:pPr>
        <w:spacing w:line="240" w:lineRule="auto"/>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№1 от 24 января 2020 года</w:t>
      </w:r>
    </w:p>
    <w:p w14:paraId="13220F96" w14:textId="77777777" w:rsidR="00B625D8" w:rsidRPr="00D96995" w:rsidRDefault="00B625D8" w:rsidP="00B625D8">
      <w:pPr>
        <w:spacing w:after="0" w:line="276" w:lineRule="auto"/>
        <w:rPr>
          <w:rFonts w:asciiTheme="majorHAnsi" w:hAnsiTheme="majorHAnsi" w:cstheme="majorHAnsi"/>
          <w:i/>
          <w:sz w:val="24"/>
          <w:szCs w:val="24"/>
          <w:lang w:val="ru-RU"/>
        </w:rPr>
      </w:pPr>
    </w:p>
    <w:p w14:paraId="1CBCBC2B" w14:textId="77777777" w:rsidR="00B625D8" w:rsidRPr="00D96995" w:rsidRDefault="00B625D8" w:rsidP="00B625D8">
      <w:pPr>
        <w:spacing w:after="0" w:line="276" w:lineRule="auto"/>
        <w:rPr>
          <w:rFonts w:asciiTheme="majorHAnsi" w:hAnsiTheme="majorHAnsi" w:cstheme="majorHAnsi"/>
          <w:i/>
          <w:sz w:val="24"/>
          <w:szCs w:val="24"/>
          <w:lang w:val="ru-RU"/>
        </w:rPr>
      </w:pPr>
    </w:p>
    <w:p w14:paraId="0F8B8CD3" w14:textId="77777777" w:rsidR="00B625D8" w:rsidRPr="00D96995" w:rsidRDefault="00B625D8" w:rsidP="00B625D8">
      <w:pPr>
        <w:spacing w:after="0" w:line="276" w:lineRule="auto"/>
        <w:rPr>
          <w:rFonts w:asciiTheme="majorHAnsi" w:hAnsiTheme="majorHAnsi" w:cstheme="majorHAnsi"/>
          <w:i/>
          <w:sz w:val="24"/>
          <w:szCs w:val="24"/>
          <w:lang w:val="ru-RU"/>
        </w:rPr>
      </w:pPr>
      <w:r w:rsidRPr="00D96995">
        <w:rPr>
          <w:rFonts w:asciiTheme="majorHAnsi" w:hAnsiTheme="majorHAnsi" w:cstheme="majorHAnsi"/>
          <w:noProof/>
          <w:lang w:val="ru-RU" w:eastAsia="ru-RU"/>
        </w:rPr>
        <w:drawing>
          <wp:anchor distT="0" distB="3810" distL="114300" distR="118110" simplePos="0" relativeHeight="251659264" behindDoc="0" locked="0" layoutInCell="1" allowOverlap="1" wp14:anchorId="7066FFEA" wp14:editId="3A749843">
            <wp:simplePos x="0" y="0"/>
            <wp:positionH relativeFrom="column">
              <wp:posOffset>2540000</wp:posOffset>
            </wp:positionH>
            <wp:positionV relativeFrom="paragraph">
              <wp:posOffset>164465</wp:posOffset>
            </wp:positionV>
            <wp:extent cx="967740" cy="967740"/>
            <wp:effectExtent l="0" t="0" r="3810" b="3810"/>
            <wp:wrapSquare wrapText="bothSides"/>
            <wp:docPr id="1"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14:paraId="77A62DE6" w14:textId="77777777" w:rsidR="00B625D8" w:rsidRPr="00D96995" w:rsidRDefault="00B625D8" w:rsidP="00B625D8">
      <w:pPr>
        <w:spacing w:after="0" w:line="276" w:lineRule="auto"/>
        <w:rPr>
          <w:rFonts w:asciiTheme="majorHAnsi" w:hAnsiTheme="majorHAnsi" w:cstheme="majorHAnsi"/>
          <w:i/>
          <w:sz w:val="24"/>
          <w:szCs w:val="24"/>
          <w:lang w:val="ru-RU"/>
        </w:rPr>
      </w:pPr>
    </w:p>
    <w:p w14:paraId="3D3BDA0C" w14:textId="77777777" w:rsidR="00B625D8" w:rsidRPr="00D96995" w:rsidRDefault="00B625D8" w:rsidP="00B625D8">
      <w:pPr>
        <w:spacing w:after="0" w:line="276" w:lineRule="auto"/>
        <w:rPr>
          <w:rFonts w:asciiTheme="majorHAnsi" w:hAnsiTheme="majorHAnsi" w:cstheme="majorHAnsi"/>
          <w:i/>
          <w:sz w:val="24"/>
          <w:szCs w:val="24"/>
          <w:lang w:val="ru-RU"/>
        </w:rPr>
      </w:pPr>
    </w:p>
    <w:p w14:paraId="3C28E430" w14:textId="77777777" w:rsidR="00B625D8" w:rsidRPr="00D96995" w:rsidRDefault="00B625D8" w:rsidP="00B625D8">
      <w:pPr>
        <w:spacing w:after="0" w:line="276" w:lineRule="auto"/>
        <w:rPr>
          <w:rFonts w:asciiTheme="majorHAnsi" w:hAnsiTheme="majorHAnsi" w:cstheme="majorHAnsi"/>
          <w:i/>
          <w:sz w:val="24"/>
          <w:szCs w:val="24"/>
          <w:lang w:val="ru-RU"/>
        </w:rPr>
      </w:pPr>
    </w:p>
    <w:p w14:paraId="07C6D983" w14:textId="77777777" w:rsidR="00B625D8" w:rsidRPr="00D96995" w:rsidRDefault="00B625D8" w:rsidP="00B625D8">
      <w:pPr>
        <w:spacing w:after="0" w:line="276" w:lineRule="auto"/>
        <w:rPr>
          <w:rFonts w:asciiTheme="majorHAnsi" w:hAnsiTheme="majorHAnsi" w:cstheme="majorHAnsi"/>
          <w:i/>
          <w:sz w:val="24"/>
          <w:szCs w:val="24"/>
          <w:lang w:val="ru-RU"/>
        </w:rPr>
      </w:pPr>
    </w:p>
    <w:p w14:paraId="7293226C" w14:textId="77777777" w:rsidR="00B625D8" w:rsidRPr="00D96995" w:rsidRDefault="00B625D8" w:rsidP="00B625D8">
      <w:pPr>
        <w:spacing w:after="0" w:line="276" w:lineRule="auto"/>
        <w:rPr>
          <w:rFonts w:asciiTheme="majorHAnsi" w:hAnsiTheme="majorHAnsi" w:cstheme="majorHAnsi"/>
          <w:i/>
          <w:sz w:val="24"/>
          <w:szCs w:val="24"/>
          <w:lang w:val="ru-RU"/>
        </w:rPr>
      </w:pPr>
    </w:p>
    <w:p w14:paraId="119C6D0B" w14:textId="77777777" w:rsidR="00B625D8" w:rsidRPr="00D96995" w:rsidRDefault="00B625D8" w:rsidP="00B625D8">
      <w:pPr>
        <w:spacing w:after="0" w:line="276" w:lineRule="auto"/>
        <w:rPr>
          <w:rFonts w:asciiTheme="majorHAnsi" w:hAnsiTheme="majorHAnsi" w:cstheme="majorHAnsi"/>
          <w:i/>
          <w:sz w:val="24"/>
          <w:szCs w:val="24"/>
          <w:lang w:val="ru-RU"/>
        </w:rPr>
      </w:pPr>
    </w:p>
    <w:p w14:paraId="390FF060" w14:textId="77777777" w:rsidR="00B625D8" w:rsidRPr="00D96995" w:rsidRDefault="00B625D8" w:rsidP="00B625D8">
      <w:pPr>
        <w:spacing w:after="0" w:line="276" w:lineRule="auto"/>
        <w:rPr>
          <w:rFonts w:asciiTheme="majorHAnsi" w:hAnsiTheme="majorHAnsi" w:cstheme="majorHAnsi"/>
          <w:b/>
          <w:sz w:val="24"/>
          <w:szCs w:val="24"/>
          <w:lang w:val="ru-RU"/>
        </w:rPr>
      </w:pPr>
    </w:p>
    <w:p w14:paraId="33856140" w14:textId="77777777" w:rsidR="00B625D8" w:rsidRPr="00D96995" w:rsidRDefault="00B625D8" w:rsidP="00B625D8">
      <w:pPr>
        <w:spacing w:line="240" w:lineRule="auto"/>
        <w:jc w:val="center"/>
        <w:rPr>
          <w:rFonts w:asciiTheme="majorHAnsi" w:hAnsiTheme="majorHAnsi" w:cstheme="majorHAnsi"/>
          <w:b/>
          <w:bCs/>
          <w:sz w:val="40"/>
          <w:szCs w:val="40"/>
          <w:lang w:val="ru-RU"/>
        </w:rPr>
      </w:pPr>
      <w:r w:rsidRPr="00D96995">
        <w:rPr>
          <w:rFonts w:asciiTheme="majorHAnsi" w:hAnsiTheme="majorHAnsi" w:cstheme="majorHAnsi"/>
          <w:b/>
          <w:bCs/>
          <w:sz w:val="40"/>
          <w:szCs w:val="40"/>
          <w:lang w:val="ru-RU"/>
        </w:rPr>
        <w:t xml:space="preserve">СЧЕТНАЯ ПАЛАТА РЕСПУБЛИКИ МОЛДОВА </w:t>
      </w: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B625D8" w:rsidRPr="00D96995" w14:paraId="4AF06427" w14:textId="77777777" w:rsidTr="00727BAC">
        <w:trPr>
          <w:trHeight w:val="396"/>
          <w:jc w:val="center"/>
        </w:trPr>
        <w:tc>
          <w:tcPr>
            <w:tcW w:w="9350" w:type="dxa"/>
            <w:tcBorders>
              <w:top w:val="thinThickSmallGap" w:sz="12" w:space="0" w:color="00000A"/>
              <w:bottom w:val="thickThinSmallGap" w:sz="12" w:space="0" w:color="00000A"/>
            </w:tcBorders>
            <w:shd w:val="clear" w:color="auto" w:fill="auto"/>
          </w:tcPr>
          <w:p w14:paraId="1EF0ADF1" w14:textId="77777777" w:rsidR="00B625D8" w:rsidRPr="00905F67" w:rsidRDefault="00B625D8" w:rsidP="00727BAC">
            <w:pPr>
              <w:spacing w:after="0" w:line="276" w:lineRule="auto"/>
              <w:rPr>
                <w:rFonts w:asciiTheme="majorHAnsi" w:hAnsiTheme="majorHAnsi" w:cstheme="majorHAnsi"/>
                <w:sz w:val="24"/>
                <w:szCs w:val="24"/>
              </w:rPr>
            </w:pPr>
            <w:r w:rsidRPr="002E2111">
              <w:rPr>
                <w:rFonts w:asciiTheme="majorHAnsi" w:hAnsiTheme="majorHAnsi" w:cstheme="majorHAnsi"/>
                <w:sz w:val="24"/>
                <w:szCs w:val="24"/>
              </w:rPr>
              <w:t>MD</w:t>
            </w:r>
            <w:r w:rsidRPr="00905F67">
              <w:rPr>
                <w:rFonts w:asciiTheme="majorHAnsi" w:hAnsiTheme="majorHAnsi" w:cstheme="majorHAnsi"/>
                <w:sz w:val="24"/>
                <w:szCs w:val="24"/>
              </w:rPr>
              <w:t xml:space="preserve">-2001, </w:t>
            </w:r>
            <w:r w:rsidRPr="002E2111">
              <w:rPr>
                <w:rFonts w:asciiTheme="majorHAnsi" w:hAnsiTheme="majorHAnsi" w:cstheme="majorHAnsi"/>
                <w:sz w:val="24"/>
                <w:szCs w:val="24"/>
              </w:rPr>
              <w:t>mun</w:t>
            </w:r>
            <w:r w:rsidRPr="00905F67">
              <w:rPr>
                <w:rFonts w:asciiTheme="majorHAnsi" w:hAnsiTheme="majorHAnsi" w:cstheme="majorHAnsi"/>
                <w:sz w:val="24"/>
                <w:szCs w:val="24"/>
              </w:rPr>
              <w:t xml:space="preserve">. </w:t>
            </w:r>
            <w:r w:rsidRPr="002E2111">
              <w:rPr>
                <w:rFonts w:asciiTheme="majorHAnsi" w:hAnsiTheme="majorHAnsi" w:cstheme="majorHAnsi"/>
                <w:sz w:val="24"/>
                <w:szCs w:val="24"/>
              </w:rPr>
              <w:t>Chi</w:t>
            </w:r>
            <w:r w:rsidRPr="00905F67">
              <w:rPr>
                <w:rFonts w:asciiTheme="majorHAnsi" w:hAnsiTheme="majorHAnsi" w:cstheme="majorHAnsi"/>
                <w:sz w:val="24"/>
                <w:szCs w:val="24"/>
              </w:rPr>
              <w:t>ș</w:t>
            </w:r>
            <w:r w:rsidRPr="002E2111">
              <w:rPr>
                <w:rFonts w:asciiTheme="majorHAnsi" w:hAnsiTheme="majorHAnsi" w:cstheme="majorHAnsi"/>
                <w:sz w:val="24"/>
                <w:szCs w:val="24"/>
              </w:rPr>
              <w:t>in</w:t>
            </w:r>
            <w:r w:rsidRPr="00905F67">
              <w:rPr>
                <w:rFonts w:asciiTheme="majorHAnsi" w:hAnsiTheme="majorHAnsi" w:cstheme="majorHAnsi"/>
                <w:sz w:val="24"/>
                <w:szCs w:val="24"/>
              </w:rPr>
              <w:t>ă</w:t>
            </w:r>
            <w:r w:rsidRPr="002E2111">
              <w:rPr>
                <w:rFonts w:asciiTheme="majorHAnsi" w:hAnsiTheme="majorHAnsi" w:cstheme="majorHAnsi"/>
                <w:sz w:val="24"/>
                <w:szCs w:val="24"/>
              </w:rPr>
              <w:t>u</w:t>
            </w:r>
            <w:r w:rsidRPr="00905F67">
              <w:rPr>
                <w:rFonts w:asciiTheme="majorHAnsi" w:hAnsiTheme="majorHAnsi" w:cstheme="majorHAnsi"/>
                <w:sz w:val="24"/>
                <w:szCs w:val="24"/>
              </w:rPr>
              <w:t xml:space="preserve">, </w:t>
            </w:r>
            <w:r w:rsidRPr="002E2111">
              <w:rPr>
                <w:rFonts w:asciiTheme="majorHAnsi" w:hAnsiTheme="majorHAnsi" w:cstheme="majorHAnsi"/>
                <w:sz w:val="24"/>
                <w:szCs w:val="24"/>
              </w:rPr>
              <w:t>bd</w:t>
            </w:r>
            <w:r w:rsidRPr="00905F67">
              <w:rPr>
                <w:rFonts w:asciiTheme="majorHAnsi" w:hAnsiTheme="majorHAnsi" w:cstheme="majorHAnsi"/>
                <w:sz w:val="24"/>
                <w:szCs w:val="24"/>
              </w:rPr>
              <w:t>. Ș</w:t>
            </w:r>
            <w:r w:rsidRPr="002E2111">
              <w:rPr>
                <w:rFonts w:asciiTheme="majorHAnsi" w:hAnsiTheme="majorHAnsi" w:cstheme="majorHAnsi"/>
                <w:sz w:val="24"/>
                <w:szCs w:val="24"/>
              </w:rPr>
              <w:t>tefan</w:t>
            </w:r>
            <w:r w:rsidRPr="00905F67">
              <w:rPr>
                <w:rFonts w:asciiTheme="majorHAnsi" w:hAnsiTheme="majorHAnsi" w:cstheme="majorHAnsi"/>
                <w:sz w:val="24"/>
                <w:szCs w:val="24"/>
              </w:rPr>
              <w:t xml:space="preserve"> </w:t>
            </w:r>
            <w:r w:rsidRPr="002E2111">
              <w:rPr>
                <w:rFonts w:asciiTheme="majorHAnsi" w:hAnsiTheme="majorHAnsi" w:cstheme="majorHAnsi"/>
                <w:sz w:val="24"/>
                <w:szCs w:val="24"/>
              </w:rPr>
              <w:t>cel</w:t>
            </w:r>
            <w:r w:rsidRPr="00905F67">
              <w:rPr>
                <w:rFonts w:asciiTheme="majorHAnsi" w:hAnsiTheme="majorHAnsi" w:cstheme="majorHAnsi"/>
                <w:sz w:val="24"/>
                <w:szCs w:val="24"/>
              </w:rPr>
              <w:t xml:space="preserve"> </w:t>
            </w:r>
            <w:r w:rsidRPr="002E2111">
              <w:rPr>
                <w:rFonts w:asciiTheme="majorHAnsi" w:hAnsiTheme="majorHAnsi" w:cstheme="majorHAnsi"/>
                <w:sz w:val="24"/>
                <w:szCs w:val="24"/>
              </w:rPr>
              <w:t>Mare</w:t>
            </w:r>
            <w:r w:rsidRPr="00905F67">
              <w:rPr>
                <w:rFonts w:asciiTheme="majorHAnsi" w:hAnsiTheme="majorHAnsi" w:cstheme="majorHAnsi"/>
                <w:sz w:val="24"/>
                <w:szCs w:val="24"/>
              </w:rPr>
              <w:t xml:space="preserve"> ș</w:t>
            </w:r>
            <w:r w:rsidRPr="002E2111">
              <w:rPr>
                <w:rFonts w:asciiTheme="majorHAnsi" w:hAnsiTheme="majorHAnsi" w:cstheme="majorHAnsi"/>
                <w:sz w:val="24"/>
                <w:szCs w:val="24"/>
              </w:rPr>
              <w:t>i</w:t>
            </w:r>
            <w:r w:rsidRPr="00905F67">
              <w:rPr>
                <w:rFonts w:asciiTheme="majorHAnsi" w:hAnsiTheme="majorHAnsi" w:cstheme="majorHAnsi"/>
                <w:sz w:val="24"/>
                <w:szCs w:val="24"/>
              </w:rPr>
              <w:t xml:space="preserve"> </w:t>
            </w:r>
            <w:r w:rsidRPr="002E2111">
              <w:rPr>
                <w:rFonts w:asciiTheme="majorHAnsi" w:hAnsiTheme="majorHAnsi" w:cstheme="majorHAnsi"/>
                <w:sz w:val="24"/>
                <w:szCs w:val="24"/>
              </w:rPr>
              <w:t>Sf</w:t>
            </w:r>
            <w:r w:rsidRPr="00905F67">
              <w:rPr>
                <w:rFonts w:asciiTheme="majorHAnsi" w:hAnsiTheme="majorHAnsi" w:cstheme="majorHAnsi"/>
                <w:sz w:val="24"/>
                <w:szCs w:val="24"/>
              </w:rPr>
              <w:t>â</w:t>
            </w:r>
            <w:r w:rsidRPr="002E2111">
              <w:rPr>
                <w:rFonts w:asciiTheme="majorHAnsi" w:hAnsiTheme="majorHAnsi" w:cstheme="majorHAnsi"/>
                <w:sz w:val="24"/>
                <w:szCs w:val="24"/>
              </w:rPr>
              <w:t>nt</w:t>
            </w:r>
            <w:r w:rsidRPr="00905F67">
              <w:rPr>
                <w:rFonts w:asciiTheme="majorHAnsi" w:hAnsiTheme="majorHAnsi" w:cstheme="majorHAnsi"/>
                <w:sz w:val="24"/>
                <w:szCs w:val="24"/>
              </w:rPr>
              <w:t xml:space="preserve">,69, </w:t>
            </w:r>
            <w:r w:rsidRPr="002E2111">
              <w:rPr>
                <w:rFonts w:asciiTheme="majorHAnsi" w:hAnsiTheme="majorHAnsi" w:cstheme="majorHAnsi"/>
                <w:sz w:val="24"/>
                <w:szCs w:val="24"/>
              </w:rPr>
              <w:t>tel</w:t>
            </w:r>
            <w:r w:rsidRPr="00905F67">
              <w:rPr>
                <w:rFonts w:asciiTheme="majorHAnsi" w:hAnsiTheme="majorHAnsi" w:cstheme="majorHAnsi"/>
                <w:sz w:val="24"/>
                <w:szCs w:val="24"/>
              </w:rPr>
              <w:t xml:space="preserve">.: (+373) 22 23 25 79, </w:t>
            </w:r>
          </w:p>
          <w:p w14:paraId="124DBA4A" w14:textId="77777777" w:rsidR="00B625D8" w:rsidRPr="002E2111" w:rsidRDefault="00B625D8" w:rsidP="00727BAC">
            <w:pPr>
              <w:spacing w:after="0" w:line="276" w:lineRule="auto"/>
              <w:rPr>
                <w:rFonts w:asciiTheme="majorHAnsi" w:hAnsiTheme="majorHAnsi" w:cstheme="majorHAnsi"/>
              </w:rPr>
            </w:pPr>
            <w:r w:rsidRPr="002E2111">
              <w:rPr>
                <w:rFonts w:asciiTheme="majorHAnsi" w:hAnsiTheme="majorHAnsi" w:cstheme="majorHAnsi"/>
                <w:sz w:val="24"/>
                <w:szCs w:val="24"/>
              </w:rPr>
              <w:t xml:space="preserve">fax: (+373) 22 23 30 20, </w:t>
            </w:r>
            <w:hyperlink r:id="rId9">
              <w:r w:rsidRPr="002E2111">
                <w:rPr>
                  <w:rStyle w:val="LegturInternet"/>
                  <w:rFonts w:asciiTheme="majorHAnsi" w:hAnsiTheme="majorHAnsi" w:cstheme="majorHAnsi"/>
                  <w:sz w:val="24"/>
                  <w:szCs w:val="24"/>
                </w:rPr>
                <w:t>www.ccrm.md</w:t>
              </w:r>
            </w:hyperlink>
            <w:r w:rsidRPr="002E2111">
              <w:rPr>
                <w:rFonts w:asciiTheme="majorHAnsi" w:hAnsiTheme="majorHAnsi" w:cstheme="majorHAnsi"/>
                <w:sz w:val="24"/>
                <w:szCs w:val="24"/>
                <w:u w:val="single"/>
              </w:rPr>
              <w:t>;</w:t>
            </w:r>
            <w:r w:rsidRPr="002E2111">
              <w:rPr>
                <w:rFonts w:asciiTheme="majorHAnsi" w:hAnsiTheme="majorHAnsi" w:cstheme="majorHAnsi"/>
                <w:sz w:val="24"/>
                <w:szCs w:val="24"/>
              </w:rPr>
              <w:t xml:space="preserve"> e-mail: </w:t>
            </w:r>
            <w:hyperlink r:id="rId10">
              <w:r w:rsidRPr="002E2111">
                <w:rPr>
                  <w:rStyle w:val="LegturInternet"/>
                  <w:rFonts w:asciiTheme="majorHAnsi" w:hAnsiTheme="majorHAnsi" w:cstheme="majorHAnsi"/>
                  <w:sz w:val="24"/>
                  <w:szCs w:val="24"/>
                </w:rPr>
                <w:t>ccrm@ccrm.md</w:t>
              </w:r>
            </w:hyperlink>
          </w:p>
        </w:tc>
      </w:tr>
    </w:tbl>
    <w:p w14:paraId="033EF9A6" w14:textId="77777777" w:rsidR="00B625D8" w:rsidRPr="002E2111" w:rsidRDefault="00B625D8" w:rsidP="00B625D8">
      <w:pPr>
        <w:spacing w:after="0" w:line="276" w:lineRule="auto"/>
        <w:rPr>
          <w:rFonts w:asciiTheme="majorHAnsi" w:eastAsia="Times New Roman" w:hAnsiTheme="majorHAnsi" w:cstheme="majorHAnsi"/>
          <w:sz w:val="24"/>
          <w:szCs w:val="24"/>
        </w:rPr>
      </w:pPr>
      <w:r w:rsidRPr="002E2111">
        <w:rPr>
          <w:rFonts w:asciiTheme="majorHAnsi" w:eastAsia="Times New Roman" w:hAnsiTheme="majorHAnsi" w:cstheme="majorHAnsi"/>
          <w:sz w:val="24"/>
          <w:szCs w:val="24"/>
        </w:rPr>
        <w:br/>
      </w:r>
    </w:p>
    <w:p w14:paraId="21FC01BD" w14:textId="77777777" w:rsidR="00B625D8" w:rsidRPr="002E2111" w:rsidRDefault="00B625D8" w:rsidP="00B625D8">
      <w:pPr>
        <w:spacing w:after="0" w:line="276" w:lineRule="auto"/>
        <w:rPr>
          <w:rFonts w:asciiTheme="majorHAnsi" w:eastAsia="Times New Roman" w:hAnsiTheme="majorHAnsi" w:cstheme="majorHAnsi"/>
          <w:b/>
          <w:bCs/>
          <w:sz w:val="24"/>
          <w:szCs w:val="24"/>
        </w:rPr>
      </w:pPr>
    </w:p>
    <w:p w14:paraId="5BDB7E7C" w14:textId="77777777" w:rsidR="00B625D8" w:rsidRPr="00D96995" w:rsidRDefault="00B625D8" w:rsidP="00B625D8">
      <w:pPr>
        <w:spacing w:after="0" w:line="276" w:lineRule="auto"/>
        <w:jc w:val="center"/>
        <w:rPr>
          <w:rFonts w:asciiTheme="majorHAnsi" w:eastAsia="Times New Roman" w:hAnsiTheme="majorHAnsi" w:cstheme="majorHAnsi"/>
          <w:b/>
          <w:bCs/>
          <w:sz w:val="28"/>
          <w:szCs w:val="28"/>
          <w:lang w:val="ru-RU"/>
        </w:rPr>
      </w:pPr>
      <w:r w:rsidRPr="00D96995">
        <w:rPr>
          <w:rFonts w:asciiTheme="majorHAnsi" w:eastAsia="Times New Roman" w:hAnsiTheme="majorHAnsi" w:cstheme="majorHAnsi"/>
          <w:b/>
          <w:bCs/>
          <w:sz w:val="28"/>
          <w:szCs w:val="28"/>
          <w:lang w:val="ru-RU"/>
        </w:rPr>
        <w:t>ОТЧЕТ</w:t>
      </w:r>
    </w:p>
    <w:p w14:paraId="0E904F30" w14:textId="77777777" w:rsidR="00B625D8" w:rsidRPr="00D96995" w:rsidRDefault="00B625D8" w:rsidP="00B625D8">
      <w:pPr>
        <w:spacing w:after="0" w:line="276" w:lineRule="auto"/>
        <w:jc w:val="center"/>
        <w:rPr>
          <w:rFonts w:asciiTheme="majorHAnsi" w:eastAsia="Times New Roman" w:hAnsiTheme="majorHAnsi" w:cstheme="majorHAnsi"/>
          <w:i/>
          <w:iCs/>
          <w:sz w:val="28"/>
          <w:szCs w:val="28"/>
          <w:lang w:val="ru-RU" w:eastAsia="ru-RU"/>
        </w:rPr>
      </w:pPr>
      <w:r w:rsidRPr="00D96995">
        <w:rPr>
          <w:rFonts w:asciiTheme="majorHAnsi" w:eastAsia="Times New Roman" w:hAnsiTheme="majorHAnsi" w:cstheme="majorHAnsi"/>
          <w:i/>
          <w:iCs/>
          <w:sz w:val="28"/>
          <w:szCs w:val="28"/>
          <w:lang w:val="ru-RU" w:eastAsia="ru-RU"/>
        </w:rPr>
        <w:t xml:space="preserve">аудита </w:t>
      </w:r>
      <w:r w:rsidRPr="00D96995">
        <w:rPr>
          <w:rFonts w:asciiTheme="majorHAnsi" w:eastAsia="Times New Roman" w:hAnsiTheme="majorHAnsi" w:cstheme="majorHAnsi"/>
          <w:i/>
          <w:iCs/>
          <w:color w:val="0D0D0D" w:themeColor="text1" w:themeTint="F2"/>
          <w:sz w:val="28"/>
          <w:szCs w:val="28"/>
          <w:lang w:val="ru-RU" w:eastAsia="ru-RU"/>
        </w:rPr>
        <w:t>соответстви</w:t>
      </w:r>
      <w:r w:rsidRPr="00D96995">
        <w:rPr>
          <w:rFonts w:asciiTheme="majorHAnsi" w:eastAsia="Calibri" w:hAnsiTheme="majorHAnsi" w:cstheme="majorHAnsi"/>
          <w:i/>
          <w:iCs/>
          <w:sz w:val="28"/>
          <w:szCs w:val="28"/>
          <w:lang w:val="ru-RU" w:eastAsia="ru-RU"/>
        </w:rPr>
        <w:t xml:space="preserve">я заключения и </w:t>
      </w:r>
      <w:r w:rsidRPr="00D96995">
        <w:rPr>
          <w:rFonts w:asciiTheme="majorHAnsi" w:eastAsia="Times New Roman" w:hAnsiTheme="majorHAnsi" w:cstheme="majorHAnsi"/>
          <w:i/>
          <w:iCs/>
          <w:sz w:val="28"/>
          <w:szCs w:val="28"/>
          <w:lang w:val="ru-RU" w:eastAsia="ru-RU"/>
        </w:rPr>
        <w:t>исполнени</w:t>
      </w:r>
      <w:r w:rsidRPr="00D96995">
        <w:rPr>
          <w:rFonts w:asciiTheme="majorHAnsi" w:eastAsia="Calibri" w:hAnsiTheme="majorHAnsi" w:cstheme="majorHAnsi"/>
          <w:i/>
          <w:iCs/>
          <w:sz w:val="28"/>
          <w:szCs w:val="28"/>
          <w:lang w:val="ru-RU" w:eastAsia="ru-RU"/>
        </w:rPr>
        <w:t xml:space="preserve">я </w:t>
      </w:r>
      <w:r w:rsidRPr="00D96995">
        <w:rPr>
          <w:rFonts w:asciiTheme="majorHAnsi" w:eastAsia="Times New Roman" w:hAnsiTheme="majorHAnsi" w:cstheme="majorHAnsi"/>
          <w:i/>
          <w:iCs/>
          <w:sz w:val="28"/>
          <w:szCs w:val="28"/>
          <w:lang w:val="ru-RU" w:eastAsia="ru-RU"/>
        </w:rPr>
        <w:t>положений Договора о частно-государственном партнерстве для передачи в концессию активов</w:t>
      </w:r>
    </w:p>
    <w:p w14:paraId="513AACBE" w14:textId="77777777" w:rsidR="00B625D8" w:rsidRPr="00D96995" w:rsidRDefault="00B625D8" w:rsidP="00B625D8">
      <w:pPr>
        <w:spacing w:after="0" w:line="276" w:lineRule="auto"/>
        <w:jc w:val="center"/>
        <w:rPr>
          <w:rFonts w:asciiTheme="majorHAnsi" w:eastAsia="Times New Roman" w:hAnsiTheme="majorHAnsi" w:cstheme="majorHAnsi"/>
          <w:i/>
          <w:iCs/>
          <w:sz w:val="28"/>
          <w:szCs w:val="28"/>
          <w:lang w:val="ru-RU"/>
        </w:rPr>
      </w:pPr>
      <w:r w:rsidRPr="00D96995">
        <w:rPr>
          <w:rFonts w:asciiTheme="majorHAnsi" w:eastAsia="Times New Roman" w:hAnsiTheme="majorHAnsi" w:cstheme="majorHAnsi"/>
          <w:i/>
          <w:iCs/>
          <w:sz w:val="28"/>
          <w:szCs w:val="28"/>
          <w:lang w:val="ru-RU" w:eastAsia="ru-RU"/>
        </w:rPr>
        <w:t>ГП ,,М</w:t>
      </w:r>
      <w:r w:rsidRPr="00D96995">
        <w:rPr>
          <w:rStyle w:val="27"/>
          <w:rFonts w:eastAsia="Times New Roman"/>
          <w:b w:val="0"/>
          <w:bCs/>
          <w:i/>
          <w:iCs/>
          <w:lang w:val="ru-RU" w:eastAsia="ru-RU"/>
        </w:rPr>
        <w:t>еждународн</w:t>
      </w:r>
      <w:r w:rsidRPr="00D96995">
        <w:rPr>
          <w:rFonts w:asciiTheme="majorHAnsi" w:eastAsia="Times New Roman" w:hAnsiTheme="majorHAnsi" w:cstheme="majorHAnsi"/>
          <w:i/>
          <w:iCs/>
          <w:sz w:val="28"/>
          <w:szCs w:val="28"/>
          <w:lang w:val="ru-RU" w:eastAsia="ru-RU"/>
        </w:rPr>
        <w:t>ый аэропорт Кишинэу</w:t>
      </w:r>
      <w:r w:rsidRPr="00D96995">
        <w:rPr>
          <w:rFonts w:asciiTheme="majorHAnsi" w:hAnsiTheme="majorHAnsi" w:cstheme="majorHAnsi"/>
          <w:i/>
          <w:iCs/>
          <w:sz w:val="28"/>
          <w:szCs w:val="28"/>
          <w:lang w:val="ru-RU"/>
        </w:rPr>
        <w:t>”</w:t>
      </w:r>
    </w:p>
    <w:p w14:paraId="5301D9BA" w14:textId="77777777" w:rsidR="00B625D8" w:rsidRPr="00D96995" w:rsidRDefault="00B625D8" w:rsidP="00B625D8">
      <w:pPr>
        <w:spacing w:after="0" w:line="276" w:lineRule="auto"/>
        <w:jc w:val="center"/>
        <w:rPr>
          <w:rFonts w:asciiTheme="majorHAnsi" w:hAnsiTheme="majorHAnsi" w:cstheme="majorHAnsi"/>
          <w:sz w:val="28"/>
          <w:szCs w:val="28"/>
          <w:lang w:val="ru-RU"/>
        </w:rPr>
        <w:sectPr w:rsidR="00B625D8" w:rsidRPr="00D96995">
          <w:footerReference w:type="default" r:id="rId11"/>
          <w:pgSz w:w="11906" w:h="16838"/>
          <w:pgMar w:top="1138" w:right="849" w:bottom="777" w:left="1701" w:header="0" w:footer="720" w:gutter="0"/>
          <w:cols w:space="720"/>
          <w:formProt w:val="0"/>
          <w:docGrid w:linePitch="326" w:charSpace="-2049"/>
        </w:sectPr>
      </w:pPr>
    </w:p>
    <w:sdt>
      <w:sdtPr>
        <w:rPr>
          <w:rFonts w:asciiTheme="majorHAnsi" w:eastAsia="Calibri" w:hAnsiTheme="majorHAnsi" w:cstheme="majorHAnsi"/>
          <w:sz w:val="20"/>
          <w:szCs w:val="20"/>
          <w:lang w:val="en-US" w:eastAsia="en-US"/>
        </w:rPr>
        <w:id w:val="902726106"/>
        <w:docPartObj>
          <w:docPartGallery w:val="Table of Contents"/>
          <w:docPartUnique/>
        </w:docPartObj>
      </w:sdtPr>
      <w:sdtEndPr>
        <w:rPr>
          <w:rFonts w:eastAsiaTheme="minorHAnsi"/>
          <w:b/>
          <w:bCs/>
        </w:rPr>
      </w:sdtEndPr>
      <w:sdtContent>
        <w:p w14:paraId="090A9335" w14:textId="77777777" w:rsidR="00B625D8" w:rsidRPr="00D96995" w:rsidRDefault="00B625D8" w:rsidP="00B625D8">
          <w:pPr>
            <w:pStyle w:val="af5"/>
            <w:ind w:firstLine="0"/>
            <w:rPr>
              <w:rFonts w:asciiTheme="majorHAnsi" w:hAnsiTheme="majorHAnsi" w:cstheme="majorHAnsi"/>
              <w:sz w:val="20"/>
              <w:szCs w:val="20"/>
            </w:rPr>
          </w:pPr>
          <w:r w:rsidRPr="00D96995">
            <w:rPr>
              <w:rFonts w:asciiTheme="majorHAnsi" w:eastAsia="Calibri" w:hAnsiTheme="majorHAnsi" w:cstheme="majorHAnsi"/>
              <w:sz w:val="20"/>
              <w:szCs w:val="20"/>
              <w:lang w:eastAsia="en-US"/>
            </w:rPr>
            <w:t>Содержание</w:t>
          </w:r>
        </w:p>
        <w:p w14:paraId="75BE1B89" w14:textId="77777777" w:rsidR="00B625D8" w:rsidRPr="00D96995" w:rsidRDefault="00B625D8" w:rsidP="00B625D8">
          <w:pPr>
            <w:pStyle w:val="12"/>
            <w:rPr>
              <w:rFonts w:asciiTheme="minorHAnsi" w:eastAsiaTheme="minorEastAsia" w:hAnsiTheme="minorHAnsi" w:cs="Mangal"/>
              <w:szCs w:val="20"/>
              <w:lang w:val="ru-RU" w:bidi="ks-Deva"/>
            </w:rPr>
          </w:pPr>
          <w:r w:rsidRPr="00D96995">
            <w:rPr>
              <w:rFonts w:asciiTheme="majorHAnsi" w:hAnsiTheme="majorHAnsi" w:cstheme="majorHAnsi"/>
              <w:sz w:val="20"/>
              <w:szCs w:val="20"/>
              <w:lang w:val="ru-RU"/>
            </w:rPr>
            <w:fldChar w:fldCharType="begin"/>
          </w:r>
          <w:r w:rsidRPr="00D96995">
            <w:rPr>
              <w:rFonts w:asciiTheme="majorHAnsi" w:hAnsiTheme="majorHAnsi" w:cstheme="majorHAnsi"/>
              <w:sz w:val="20"/>
              <w:szCs w:val="20"/>
              <w:lang w:val="ru-RU"/>
            </w:rPr>
            <w:instrText xml:space="preserve"> TOC \o "1-3" \h \z \u </w:instrText>
          </w:r>
          <w:r w:rsidRPr="00D96995">
            <w:rPr>
              <w:rFonts w:asciiTheme="majorHAnsi" w:hAnsiTheme="majorHAnsi" w:cstheme="majorHAnsi"/>
              <w:sz w:val="20"/>
              <w:szCs w:val="20"/>
              <w:lang w:val="ru-RU"/>
            </w:rPr>
            <w:fldChar w:fldCharType="separate"/>
          </w:r>
          <w:hyperlink w:anchor="_Toc33773956" w:history="1">
            <w:r w:rsidRPr="00D96995">
              <w:rPr>
                <w:rStyle w:val="aff2"/>
                <w:rFonts w:cstheme="majorHAnsi"/>
                <w:bCs/>
                <w:lang w:val="ru-RU"/>
              </w:rPr>
              <w:t>СПИСОК АББРЕВИАТУР</w:t>
            </w:r>
            <w:r w:rsidRPr="00D96995">
              <w:rPr>
                <w:webHidden/>
                <w:lang w:val="ru-RU"/>
              </w:rPr>
              <w:tab/>
            </w:r>
            <w:r w:rsidRPr="00D96995">
              <w:rPr>
                <w:webHidden/>
                <w:lang w:val="ru-RU"/>
              </w:rPr>
              <w:fldChar w:fldCharType="begin"/>
            </w:r>
            <w:r w:rsidRPr="00D96995">
              <w:rPr>
                <w:webHidden/>
                <w:lang w:val="ru-RU"/>
              </w:rPr>
              <w:instrText xml:space="preserve"> PAGEREF _Toc33773956 \h </w:instrText>
            </w:r>
            <w:r w:rsidRPr="00D96995">
              <w:rPr>
                <w:webHidden/>
                <w:lang w:val="ru-RU"/>
              </w:rPr>
            </w:r>
            <w:r w:rsidRPr="00D96995">
              <w:rPr>
                <w:webHidden/>
                <w:lang w:val="ru-RU"/>
              </w:rPr>
              <w:fldChar w:fldCharType="separate"/>
            </w:r>
            <w:r w:rsidRPr="00D96995">
              <w:rPr>
                <w:webHidden/>
                <w:lang w:val="ru-RU"/>
              </w:rPr>
              <w:t>4</w:t>
            </w:r>
            <w:r w:rsidRPr="00D96995">
              <w:rPr>
                <w:webHidden/>
                <w:lang w:val="ru-RU"/>
              </w:rPr>
              <w:fldChar w:fldCharType="end"/>
            </w:r>
          </w:hyperlink>
        </w:p>
        <w:p w14:paraId="19335B52"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57" w:history="1">
            <w:r w:rsidR="00B625D8" w:rsidRPr="00D96995">
              <w:rPr>
                <w:rStyle w:val="aff2"/>
                <w:rFonts w:asciiTheme="majorHAnsi" w:hAnsiTheme="majorHAnsi" w:cstheme="majorHAnsi"/>
                <w:lang w:val="ru-RU"/>
              </w:rPr>
              <w:t>ГЛОССАРИЙ</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_Toc33773957 \h </w:instrText>
            </w:r>
            <w:r w:rsidR="00B625D8" w:rsidRPr="00D96995">
              <w:rPr>
                <w:webHidden/>
                <w:lang w:val="ru-RU"/>
              </w:rPr>
            </w:r>
            <w:r w:rsidR="00B625D8" w:rsidRPr="00D96995">
              <w:rPr>
                <w:webHidden/>
                <w:lang w:val="ru-RU"/>
              </w:rPr>
              <w:fldChar w:fldCharType="separate"/>
            </w:r>
            <w:r w:rsidR="00B625D8" w:rsidRPr="00D96995">
              <w:rPr>
                <w:webHidden/>
                <w:lang w:val="ru-RU"/>
              </w:rPr>
              <w:t>5</w:t>
            </w:r>
            <w:r w:rsidR="00B625D8" w:rsidRPr="00D96995">
              <w:rPr>
                <w:webHidden/>
                <w:lang w:val="ru-RU"/>
              </w:rPr>
              <w:fldChar w:fldCharType="end"/>
            </w:r>
          </w:hyperlink>
        </w:p>
        <w:p w14:paraId="624318B3"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58" w:history="1">
            <w:r w:rsidR="00B625D8" w:rsidRPr="00D96995">
              <w:rPr>
                <w:rStyle w:val="aff2"/>
                <w:rFonts w:asciiTheme="majorHAnsi" w:hAnsiTheme="majorHAnsi" w:cstheme="majorHAnsi"/>
                <w:lang w:val="ru-RU"/>
              </w:rPr>
              <w:t>ОБОБЩЕНИЕ</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_Toc33773958 \h </w:instrText>
            </w:r>
            <w:r w:rsidR="00B625D8" w:rsidRPr="00D96995">
              <w:rPr>
                <w:webHidden/>
                <w:lang w:val="ru-RU"/>
              </w:rPr>
            </w:r>
            <w:r w:rsidR="00B625D8" w:rsidRPr="00D96995">
              <w:rPr>
                <w:webHidden/>
                <w:lang w:val="ru-RU"/>
              </w:rPr>
              <w:fldChar w:fldCharType="separate"/>
            </w:r>
            <w:r w:rsidR="00B625D8" w:rsidRPr="00D96995">
              <w:rPr>
                <w:webHidden/>
                <w:lang w:val="ru-RU"/>
              </w:rPr>
              <w:t>6</w:t>
            </w:r>
            <w:r w:rsidR="00B625D8" w:rsidRPr="00D96995">
              <w:rPr>
                <w:webHidden/>
                <w:lang w:val="ru-RU"/>
              </w:rPr>
              <w:fldChar w:fldCharType="end"/>
            </w:r>
          </w:hyperlink>
        </w:p>
        <w:p w14:paraId="431788E8"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59" w:history="1">
            <w:r w:rsidR="00B625D8" w:rsidRPr="00D96995">
              <w:rPr>
                <w:rStyle w:val="aff2"/>
                <w:rFonts w:asciiTheme="majorHAnsi" w:hAnsiTheme="majorHAnsi" w:cstheme="majorHAnsi"/>
                <w:lang w:val="ru-RU"/>
              </w:rPr>
              <w:t>I. Общее представление</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_Toc33773959 \h </w:instrText>
            </w:r>
            <w:r w:rsidR="00B625D8" w:rsidRPr="00D96995">
              <w:rPr>
                <w:webHidden/>
                <w:lang w:val="ru-RU"/>
              </w:rPr>
            </w:r>
            <w:r w:rsidR="00B625D8" w:rsidRPr="00D96995">
              <w:rPr>
                <w:webHidden/>
                <w:lang w:val="ru-RU"/>
              </w:rPr>
              <w:fldChar w:fldCharType="separate"/>
            </w:r>
            <w:r w:rsidR="00B625D8" w:rsidRPr="00D96995">
              <w:rPr>
                <w:webHidden/>
                <w:lang w:val="ru-RU"/>
              </w:rPr>
              <w:t>8</w:t>
            </w:r>
            <w:r w:rsidR="00B625D8" w:rsidRPr="00D96995">
              <w:rPr>
                <w:webHidden/>
                <w:lang w:val="ru-RU"/>
              </w:rPr>
              <w:fldChar w:fldCharType="end"/>
            </w:r>
          </w:hyperlink>
        </w:p>
        <w:p w14:paraId="78EC0C1D"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60" w:history="1">
            <w:r w:rsidR="00B625D8" w:rsidRPr="00D96995">
              <w:rPr>
                <w:rStyle w:val="aff2"/>
                <w:rFonts w:asciiTheme="majorHAnsi" w:hAnsiTheme="majorHAnsi" w:cstheme="majorHAnsi"/>
                <w:lang w:val="ru-RU"/>
              </w:rPr>
              <w:t>II.СФЕРА И ПОДХОД АУДИТА</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_Toc33773960 \h </w:instrText>
            </w:r>
            <w:r w:rsidR="00B625D8" w:rsidRPr="00D96995">
              <w:rPr>
                <w:webHidden/>
                <w:lang w:val="ru-RU"/>
              </w:rPr>
            </w:r>
            <w:r w:rsidR="00B625D8" w:rsidRPr="00D96995">
              <w:rPr>
                <w:webHidden/>
                <w:lang w:val="ru-RU"/>
              </w:rPr>
              <w:fldChar w:fldCharType="separate"/>
            </w:r>
            <w:r w:rsidR="00B625D8" w:rsidRPr="00D96995">
              <w:rPr>
                <w:webHidden/>
                <w:lang w:val="ru-RU"/>
              </w:rPr>
              <w:t>12</w:t>
            </w:r>
            <w:r w:rsidR="00B625D8" w:rsidRPr="00D96995">
              <w:rPr>
                <w:webHidden/>
                <w:lang w:val="ru-RU"/>
              </w:rPr>
              <w:fldChar w:fldCharType="end"/>
            </w:r>
          </w:hyperlink>
        </w:p>
        <w:p w14:paraId="12999A97"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61" w:history="1">
            <w:r w:rsidR="00B625D8" w:rsidRPr="00D96995">
              <w:rPr>
                <w:rStyle w:val="aff2"/>
                <w:rFonts w:asciiTheme="majorHAnsi" w:hAnsiTheme="majorHAnsi" w:cstheme="majorHAnsi"/>
                <w:lang w:val="ru-RU"/>
              </w:rPr>
              <w:t>III. КОНСТАТАЦИИ АУДИТА</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_Toc33773961 \h </w:instrText>
            </w:r>
            <w:r w:rsidR="00B625D8" w:rsidRPr="00D96995">
              <w:rPr>
                <w:webHidden/>
                <w:lang w:val="ru-RU"/>
              </w:rPr>
            </w:r>
            <w:r w:rsidR="00B625D8" w:rsidRPr="00D96995">
              <w:rPr>
                <w:webHidden/>
                <w:lang w:val="ru-RU"/>
              </w:rPr>
              <w:fldChar w:fldCharType="separate"/>
            </w:r>
            <w:r w:rsidR="00B625D8" w:rsidRPr="00D96995">
              <w:rPr>
                <w:webHidden/>
                <w:lang w:val="ru-RU"/>
              </w:rPr>
              <w:t>14</w:t>
            </w:r>
            <w:r w:rsidR="00B625D8" w:rsidRPr="00D96995">
              <w:rPr>
                <w:webHidden/>
                <w:lang w:val="ru-RU"/>
              </w:rPr>
              <w:fldChar w:fldCharType="end"/>
            </w:r>
          </w:hyperlink>
        </w:p>
        <w:p w14:paraId="29CC559E" w14:textId="77777777" w:rsidR="00B625D8" w:rsidRPr="00D96995" w:rsidRDefault="0044747C" w:rsidP="00B625D8">
          <w:pPr>
            <w:pStyle w:val="25"/>
            <w:tabs>
              <w:tab w:val="right" w:leader="dot" w:pos="9346"/>
            </w:tabs>
            <w:rPr>
              <w:rFonts w:asciiTheme="minorHAnsi" w:eastAsiaTheme="minorEastAsia" w:hAnsiTheme="minorHAnsi" w:cs="Mangal"/>
              <w:szCs w:val="20"/>
              <w:lang w:val="ru-RU" w:bidi="ks-Deva"/>
            </w:rPr>
          </w:pPr>
          <w:hyperlink w:anchor="_Toc33773962" w:history="1">
            <w:r w:rsidR="00B625D8" w:rsidRPr="00D96995">
              <w:rPr>
                <w:rStyle w:val="aff2"/>
                <w:rFonts w:asciiTheme="majorHAnsi" w:hAnsiTheme="majorHAnsi" w:cstheme="majorHAnsi"/>
                <w:lang w:val="ru-RU"/>
              </w:rPr>
              <w:t xml:space="preserve">3.1. Подцель I. </w:t>
            </w:r>
            <w:r w:rsidR="00B625D8" w:rsidRPr="00D96995">
              <w:rPr>
                <w:rStyle w:val="aff2"/>
                <w:rFonts w:asciiTheme="majorHAnsi" w:hAnsiTheme="majorHAnsi" w:cstheme="majorHAnsi"/>
                <w:iCs/>
                <w:lang w:val="ru-RU"/>
              </w:rPr>
              <w:t xml:space="preserve">Какими были действия ГП ,,МАК” для модернизации аэропортовой инфраструктуры и выявления источников ее </w:t>
            </w:r>
            <w:r w:rsidR="00B625D8" w:rsidRPr="00D96995">
              <w:rPr>
                <w:rStyle w:val="aff2"/>
                <w:rFonts w:asciiTheme="majorHAnsi" w:eastAsia="Times New Roman" w:hAnsiTheme="majorHAnsi" w:cstheme="majorHAnsi"/>
                <w:iCs/>
                <w:lang w:val="ru-RU" w:eastAsia="ru-RU"/>
              </w:rPr>
              <w:t>финансирования</w:t>
            </w:r>
            <w:r w:rsidR="00B625D8" w:rsidRPr="00D96995">
              <w:rPr>
                <w:rStyle w:val="aff2"/>
                <w:rFonts w:asciiTheme="majorHAnsi" w:hAnsiTheme="majorHAnsi" w:cstheme="majorHAnsi"/>
                <w:iCs/>
                <w:lang w:val="ru-RU"/>
              </w:rPr>
              <w:t>?</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_Toc33773962 \h </w:instrText>
            </w:r>
            <w:r w:rsidR="00B625D8" w:rsidRPr="00D96995">
              <w:rPr>
                <w:webHidden/>
                <w:lang w:val="ru-RU"/>
              </w:rPr>
            </w:r>
            <w:r w:rsidR="00B625D8" w:rsidRPr="00D96995">
              <w:rPr>
                <w:webHidden/>
                <w:lang w:val="ru-RU"/>
              </w:rPr>
              <w:fldChar w:fldCharType="separate"/>
            </w:r>
            <w:r w:rsidR="00B625D8" w:rsidRPr="00D96995">
              <w:rPr>
                <w:webHidden/>
                <w:lang w:val="ru-RU"/>
              </w:rPr>
              <w:t>14</w:t>
            </w:r>
            <w:r w:rsidR="00B625D8" w:rsidRPr="00D96995">
              <w:rPr>
                <w:webHidden/>
                <w:lang w:val="ru-RU"/>
              </w:rPr>
              <w:fldChar w:fldCharType="end"/>
            </w:r>
          </w:hyperlink>
        </w:p>
        <w:p w14:paraId="1EFD622C"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63" w:history="1">
            <w:r w:rsidR="00B625D8" w:rsidRPr="00D96995">
              <w:rPr>
                <w:rStyle w:val="aff2"/>
                <w:rFonts w:asciiTheme="majorHAnsi" w:hAnsiTheme="majorHAnsi" w:cstheme="majorHAnsi"/>
                <w:lang w:val="ru-RU"/>
              </w:rPr>
              <w:t xml:space="preserve">3.1.1. Реализация в 2008-2013 годах </w:t>
            </w:r>
            <w:r w:rsidR="00B625D8" w:rsidRPr="00D96995">
              <w:rPr>
                <w:rStyle w:val="aff2"/>
                <w:rFonts w:asciiTheme="majorHAnsi" w:hAnsiTheme="majorHAnsi" w:cs="Times New Roman"/>
                <w:lang w:val="ru-RU"/>
              </w:rPr>
              <w:t>инвестиционной программы за счет средств ЕБРР и ЕИ</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_Toc33773963 \h </w:instrText>
            </w:r>
            <w:r w:rsidR="00B625D8" w:rsidRPr="00D96995">
              <w:rPr>
                <w:webHidden/>
                <w:lang w:val="ru-RU"/>
              </w:rPr>
            </w:r>
            <w:r w:rsidR="00B625D8" w:rsidRPr="00D96995">
              <w:rPr>
                <w:webHidden/>
                <w:lang w:val="ru-RU"/>
              </w:rPr>
              <w:fldChar w:fldCharType="separate"/>
            </w:r>
            <w:r w:rsidR="00B625D8" w:rsidRPr="00D96995">
              <w:rPr>
                <w:webHidden/>
                <w:lang w:val="ru-RU"/>
              </w:rPr>
              <w:t>14</w:t>
            </w:r>
            <w:r w:rsidR="00B625D8" w:rsidRPr="00D96995">
              <w:rPr>
                <w:webHidden/>
                <w:lang w:val="ru-RU"/>
              </w:rPr>
              <w:fldChar w:fldCharType="end"/>
            </w:r>
          </w:hyperlink>
        </w:p>
        <w:p w14:paraId="79ABE84E"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64" w:history="1">
            <w:r w:rsidR="00B625D8" w:rsidRPr="00D96995">
              <w:rPr>
                <w:rStyle w:val="aff2"/>
                <w:rFonts w:asciiTheme="majorHAnsi" w:hAnsiTheme="majorHAnsi" w:cstheme="majorHAnsi"/>
                <w:lang w:val="ru-RU"/>
              </w:rPr>
              <w:t>3.1.2. Начало процесса передачи аэропорта в концессию</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_Toc33773964 \h </w:instrText>
            </w:r>
            <w:r w:rsidR="00B625D8" w:rsidRPr="00D96995">
              <w:rPr>
                <w:webHidden/>
                <w:lang w:val="ru-RU"/>
              </w:rPr>
            </w:r>
            <w:r w:rsidR="00B625D8" w:rsidRPr="00D96995">
              <w:rPr>
                <w:webHidden/>
                <w:lang w:val="ru-RU"/>
              </w:rPr>
              <w:fldChar w:fldCharType="separate"/>
            </w:r>
            <w:r w:rsidR="00B625D8" w:rsidRPr="00D96995">
              <w:rPr>
                <w:webHidden/>
                <w:lang w:val="ru-RU"/>
              </w:rPr>
              <w:t>16</w:t>
            </w:r>
            <w:r w:rsidR="00B625D8" w:rsidRPr="00D96995">
              <w:rPr>
                <w:webHidden/>
                <w:lang w:val="ru-RU"/>
              </w:rPr>
              <w:fldChar w:fldCharType="end"/>
            </w:r>
          </w:hyperlink>
        </w:p>
        <w:p w14:paraId="52FBECA0"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65" w:history="1">
            <w:r w:rsidR="00B625D8" w:rsidRPr="00D96995">
              <w:rPr>
                <w:rStyle w:val="aff2"/>
                <w:rFonts w:asciiTheme="majorHAnsi" w:hAnsiTheme="majorHAnsi" w:cstheme="majorHAnsi"/>
                <w:lang w:val="ru-RU"/>
              </w:rPr>
              <w:t>3.1.3. Р</w:t>
            </w:r>
            <w:r w:rsidR="00B625D8" w:rsidRPr="00D96995">
              <w:rPr>
                <w:rStyle w:val="aff2"/>
                <w:rFonts w:asciiTheme="majorHAnsi" w:eastAsia="Times New Roman" w:hAnsiTheme="majorHAnsi" w:cs="Times New Roman"/>
                <w:lang w:val="ru-RU" w:eastAsia="ru-RU"/>
              </w:rPr>
              <w:t xml:space="preserve">азработка </w:t>
            </w:r>
            <w:r w:rsidR="00B625D8" w:rsidRPr="00D96995">
              <w:rPr>
                <w:rStyle w:val="aff2"/>
                <w:rFonts w:asciiTheme="majorHAnsi" w:eastAsia="Times New Roman" w:hAnsiTheme="majorHAnsi" w:cstheme="majorHAnsi"/>
                <w:lang w:val="ru-RU" w:eastAsia="ru-RU"/>
              </w:rPr>
              <w:t>технико-экономического обоснования</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_Toc33773965 \h </w:instrText>
            </w:r>
            <w:r w:rsidR="00B625D8" w:rsidRPr="00D96995">
              <w:rPr>
                <w:webHidden/>
                <w:lang w:val="ru-RU"/>
              </w:rPr>
            </w:r>
            <w:r w:rsidR="00B625D8" w:rsidRPr="00D96995">
              <w:rPr>
                <w:webHidden/>
                <w:lang w:val="ru-RU"/>
              </w:rPr>
              <w:fldChar w:fldCharType="separate"/>
            </w:r>
            <w:r w:rsidR="00B625D8" w:rsidRPr="00D96995">
              <w:rPr>
                <w:webHidden/>
                <w:lang w:val="ru-RU"/>
              </w:rPr>
              <w:t>18</w:t>
            </w:r>
            <w:r w:rsidR="00B625D8" w:rsidRPr="00D96995">
              <w:rPr>
                <w:webHidden/>
                <w:lang w:val="ru-RU"/>
              </w:rPr>
              <w:fldChar w:fldCharType="end"/>
            </w:r>
          </w:hyperlink>
        </w:p>
        <w:p w14:paraId="25B18C5F" w14:textId="77777777" w:rsidR="00B625D8" w:rsidRPr="00D96995" w:rsidRDefault="0044747C" w:rsidP="00B625D8">
          <w:pPr>
            <w:pStyle w:val="25"/>
            <w:tabs>
              <w:tab w:val="right" w:leader="dot" w:pos="9346"/>
            </w:tabs>
            <w:rPr>
              <w:rFonts w:asciiTheme="minorHAnsi" w:eastAsiaTheme="minorEastAsia" w:hAnsiTheme="minorHAnsi" w:cs="Mangal"/>
              <w:szCs w:val="20"/>
              <w:lang w:val="ru-RU" w:bidi="ks-Deva"/>
            </w:rPr>
          </w:pPr>
          <w:hyperlink w:anchor="_Toc33773966" w:history="1">
            <w:r w:rsidR="00B625D8" w:rsidRPr="00D96995">
              <w:rPr>
                <w:rStyle w:val="aff2"/>
                <w:rFonts w:asciiTheme="majorHAnsi" w:hAnsiTheme="majorHAnsi" w:cstheme="majorHAnsi"/>
                <w:lang w:val="ru-RU"/>
              </w:rPr>
              <w:t xml:space="preserve">3.2. Подцель II. </w:t>
            </w:r>
            <w:r w:rsidR="00B625D8" w:rsidRPr="00D96995">
              <w:rPr>
                <w:rStyle w:val="aff2"/>
                <w:rFonts w:asciiTheme="majorHAnsi" w:hAnsiTheme="majorHAnsi" w:cstheme="majorHAnsi"/>
                <w:bCs/>
                <w:iCs/>
                <w:lang w:val="ru-RU"/>
              </w:rPr>
              <w:t>Процедуры выбора частного партнера и присвоения договора ЧГП были осуществлены в соответствии с принципами ЧГП</w:t>
            </w:r>
            <w:r w:rsidR="00B625D8" w:rsidRPr="00D96995">
              <w:rPr>
                <w:rStyle w:val="aff2"/>
                <w:rFonts w:asciiTheme="majorHAnsi" w:hAnsiTheme="majorHAnsi" w:cstheme="majorHAnsi"/>
                <w:bCs/>
                <w:lang w:val="ru-RU"/>
              </w:rPr>
              <w:t>?</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_Toc33773966 \h </w:instrText>
            </w:r>
            <w:r w:rsidR="00B625D8" w:rsidRPr="00D96995">
              <w:rPr>
                <w:webHidden/>
                <w:lang w:val="ru-RU"/>
              </w:rPr>
            </w:r>
            <w:r w:rsidR="00B625D8" w:rsidRPr="00D96995">
              <w:rPr>
                <w:webHidden/>
                <w:lang w:val="ru-RU"/>
              </w:rPr>
              <w:fldChar w:fldCharType="separate"/>
            </w:r>
            <w:r w:rsidR="00B625D8" w:rsidRPr="00D96995">
              <w:rPr>
                <w:webHidden/>
                <w:lang w:val="ru-RU"/>
              </w:rPr>
              <w:t>21</w:t>
            </w:r>
            <w:r w:rsidR="00B625D8" w:rsidRPr="00D96995">
              <w:rPr>
                <w:webHidden/>
                <w:lang w:val="ru-RU"/>
              </w:rPr>
              <w:fldChar w:fldCharType="end"/>
            </w:r>
          </w:hyperlink>
        </w:p>
        <w:p w14:paraId="2762CE9D"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67" w:history="1">
            <w:r w:rsidR="00B625D8" w:rsidRPr="00D96995">
              <w:rPr>
                <w:rStyle w:val="aff2"/>
                <w:rFonts w:asciiTheme="majorHAnsi" w:hAnsiTheme="majorHAnsi" w:cstheme="majorHAnsi"/>
                <w:lang w:val="ru-RU"/>
              </w:rPr>
              <w:t>3.2.1. Процедура выбора частного партнера</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_Toc33773967 \h </w:instrText>
            </w:r>
            <w:r w:rsidR="00B625D8" w:rsidRPr="00D96995">
              <w:rPr>
                <w:webHidden/>
                <w:lang w:val="ru-RU"/>
              </w:rPr>
            </w:r>
            <w:r w:rsidR="00B625D8" w:rsidRPr="00D96995">
              <w:rPr>
                <w:webHidden/>
                <w:lang w:val="ru-RU"/>
              </w:rPr>
              <w:fldChar w:fldCharType="separate"/>
            </w:r>
            <w:r w:rsidR="00B625D8" w:rsidRPr="00D96995">
              <w:rPr>
                <w:webHidden/>
                <w:lang w:val="ru-RU"/>
              </w:rPr>
              <w:t>21</w:t>
            </w:r>
            <w:r w:rsidR="00B625D8" w:rsidRPr="00D96995">
              <w:rPr>
                <w:webHidden/>
                <w:lang w:val="ru-RU"/>
              </w:rPr>
              <w:fldChar w:fldCharType="end"/>
            </w:r>
          </w:hyperlink>
        </w:p>
        <w:p w14:paraId="149D160F"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68" w:history="1">
            <w:r w:rsidR="00B625D8" w:rsidRPr="00D96995">
              <w:rPr>
                <w:rStyle w:val="aff2"/>
                <w:rFonts w:asciiTheme="majorHAnsi" w:hAnsiTheme="majorHAnsi" w:cstheme="majorHAnsi"/>
                <w:lang w:val="ru-RU"/>
              </w:rPr>
              <w:t xml:space="preserve">3.2.2. Передача </w:t>
            </w:r>
            <w:r w:rsidR="00B625D8" w:rsidRPr="00D96995">
              <w:rPr>
                <w:rStyle w:val="aff2"/>
                <w:rFonts w:asciiTheme="majorHAnsi" w:eastAsia="Times New Roman" w:hAnsiTheme="majorHAnsi" w:cstheme="majorHAnsi"/>
                <w:lang w:val="ru-RU"/>
              </w:rPr>
              <w:t>концессионеру активов ГП ,,МАК</w:t>
            </w:r>
            <w:r w:rsidR="00B625D8" w:rsidRPr="00D96995">
              <w:rPr>
                <w:rStyle w:val="aff2"/>
                <w:rFonts w:asciiTheme="majorHAnsi" w:hAnsiTheme="majorHAnsi" w:cstheme="majorHAnsi"/>
                <w:lang w:val="ru-RU"/>
              </w:rPr>
              <w:t>”</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_Toc33773968 \h </w:instrText>
            </w:r>
            <w:r w:rsidR="00B625D8" w:rsidRPr="00D96995">
              <w:rPr>
                <w:webHidden/>
                <w:lang w:val="ru-RU"/>
              </w:rPr>
            </w:r>
            <w:r w:rsidR="00B625D8" w:rsidRPr="00D96995">
              <w:rPr>
                <w:webHidden/>
                <w:lang w:val="ru-RU"/>
              </w:rPr>
              <w:fldChar w:fldCharType="separate"/>
            </w:r>
            <w:r w:rsidR="00B625D8" w:rsidRPr="00D96995">
              <w:rPr>
                <w:webHidden/>
                <w:lang w:val="ru-RU"/>
              </w:rPr>
              <w:t>27</w:t>
            </w:r>
            <w:r w:rsidR="00B625D8" w:rsidRPr="00D96995">
              <w:rPr>
                <w:webHidden/>
                <w:lang w:val="ru-RU"/>
              </w:rPr>
              <w:fldChar w:fldCharType="end"/>
            </w:r>
          </w:hyperlink>
        </w:p>
        <w:p w14:paraId="6963F9B0" w14:textId="77777777" w:rsidR="00B625D8" w:rsidRPr="00D96995" w:rsidRDefault="0044747C" w:rsidP="00B625D8">
          <w:pPr>
            <w:pStyle w:val="25"/>
            <w:tabs>
              <w:tab w:val="right" w:leader="dot" w:pos="9346"/>
            </w:tabs>
            <w:rPr>
              <w:rFonts w:asciiTheme="minorHAnsi" w:eastAsiaTheme="minorEastAsia" w:hAnsiTheme="minorHAnsi" w:cs="Mangal"/>
              <w:szCs w:val="20"/>
              <w:lang w:val="ru-RU" w:bidi="ks-Deva"/>
            </w:rPr>
          </w:pPr>
          <w:hyperlink w:anchor="_Toc33773969" w:history="1">
            <w:r w:rsidR="00B625D8" w:rsidRPr="00D96995">
              <w:rPr>
                <w:rStyle w:val="aff2"/>
                <w:rFonts w:asciiTheme="majorHAnsi" w:hAnsiTheme="majorHAnsi" w:cstheme="majorHAnsi"/>
                <w:lang w:val="ru-RU"/>
              </w:rPr>
              <w:t>3.3. Подцель III. Осуществление мониторинга и контроля за исполнением положений договора ЧГП было установлено и произведено в соответствии с действующей нормативной базой?</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_Toc33773969 \h </w:instrText>
            </w:r>
            <w:r w:rsidR="00B625D8" w:rsidRPr="00D96995">
              <w:rPr>
                <w:webHidden/>
                <w:lang w:val="ru-RU"/>
              </w:rPr>
            </w:r>
            <w:r w:rsidR="00B625D8" w:rsidRPr="00D96995">
              <w:rPr>
                <w:webHidden/>
                <w:lang w:val="ru-RU"/>
              </w:rPr>
              <w:fldChar w:fldCharType="separate"/>
            </w:r>
            <w:r w:rsidR="00B625D8" w:rsidRPr="00D96995">
              <w:rPr>
                <w:webHidden/>
                <w:lang w:val="ru-RU"/>
              </w:rPr>
              <w:t>28</w:t>
            </w:r>
            <w:r w:rsidR="00B625D8" w:rsidRPr="00D96995">
              <w:rPr>
                <w:webHidden/>
                <w:lang w:val="ru-RU"/>
              </w:rPr>
              <w:fldChar w:fldCharType="end"/>
            </w:r>
          </w:hyperlink>
        </w:p>
        <w:p w14:paraId="3B6ED6A4"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0" w:history="1">
            <w:r w:rsidR="00B625D8" w:rsidRPr="00D96995">
              <w:rPr>
                <w:rStyle w:val="aff2"/>
                <w:rFonts w:asciiTheme="majorHAnsi" w:hAnsiTheme="majorHAnsi" w:cstheme="majorHAnsi"/>
                <w:lang w:val="ru-RU"/>
              </w:rPr>
              <w:t xml:space="preserve">3.3.1. Деятельность Комиссии по </w:t>
            </w:r>
            <w:r w:rsidR="00B625D8" w:rsidRPr="00D96995">
              <w:rPr>
                <w:rStyle w:val="aff2"/>
                <w:rFonts w:asciiTheme="majorHAnsi" w:eastAsia="Times New Roman" w:hAnsiTheme="majorHAnsi" w:cstheme="majorHAnsi"/>
                <w:lang w:val="ru-RU"/>
              </w:rPr>
              <w:t>мониторингу</w:t>
            </w:r>
            <w:r w:rsidR="00B625D8" w:rsidRPr="00D96995">
              <w:rPr>
                <w:rStyle w:val="aff2"/>
                <w:rFonts w:asciiTheme="majorHAnsi" w:hAnsiTheme="majorHAnsi" w:cstheme="majorHAnsi"/>
                <w:lang w:val="ru-RU"/>
              </w:rPr>
              <w:t xml:space="preserve"> за реализацией </w:t>
            </w:r>
            <w:r w:rsidR="00B625D8" w:rsidRPr="00D96995">
              <w:rPr>
                <w:rStyle w:val="aff2"/>
                <w:rFonts w:asciiTheme="majorHAnsi" w:hAnsiTheme="majorHAnsi" w:cstheme="majorHAnsi"/>
                <w:iCs/>
                <w:lang w:val="ru-RU"/>
              </w:rPr>
              <w:t>договор</w:t>
            </w:r>
            <w:r w:rsidR="00B625D8" w:rsidRPr="00D96995">
              <w:rPr>
                <w:rStyle w:val="aff2"/>
                <w:rFonts w:asciiTheme="majorHAnsi" w:hAnsiTheme="majorHAnsi" w:cstheme="majorHAnsi"/>
                <w:lang w:val="ru-RU"/>
              </w:rPr>
              <w:t>а ЧГП была формальной, основываясь лишь на данных, предоставляемых частным партнером.</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_Toc33773970 \h </w:instrText>
            </w:r>
            <w:r w:rsidR="00B625D8" w:rsidRPr="00D96995">
              <w:rPr>
                <w:webHidden/>
                <w:lang w:val="ru-RU"/>
              </w:rPr>
            </w:r>
            <w:r w:rsidR="00B625D8" w:rsidRPr="00D96995">
              <w:rPr>
                <w:webHidden/>
                <w:lang w:val="ru-RU"/>
              </w:rPr>
              <w:fldChar w:fldCharType="separate"/>
            </w:r>
            <w:r w:rsidR="00B625D8" w:rsidRPr="00D96995">
              <w:rPr>
                <w:webHidden/>
                <w:lang w:val="ru-RU"/>
              </w:rPr>
              <w:t>28</w:t>
            </w:r>
            <w:r w:rsidR="00B625D8" w:rsidRPr="00D96995">
              <w:rPr>
                <w:webHidden/>
                <w:lang w:val="ru-RU"/>
              </w:rPr>
              <w:fldChar w:fldCharType="end"/>
            </w:r>
          </w:hyperlink>
        </w:p>
        <w:p w14:paraId="262D152A"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1" w:history="1">
            <w:r w:rsidR="00B625D8" w:rsidRPr="00D96995">
              <w:rPr>
                <w:rStyle w:val="aff2"/>
                <w:rFonts w:asciiTheme="majorHAnsi" w:hAnsiTheme="majorHAnsi" w:cstheme="majorHAnsi"/>
                <w:lang w:val="ru-RU"/>
              </w:rPr>
              <w:t>3.3.2. И</w:t>
            </w:r>
            <w:r w:rsidR="00B625D8" w:rsidRPr="00D96995">
              <w:rPr>
                <w:rStyle w:val="aff2"/>
                <w:rFonts w:asciiTheme="majorHAnsi" w:eastAsia="Times New Roman" w:hAnsiTheme="majorHAnsi" w:cstheme="majorHAnsi"/>
                <w:lang w:val="ru-RU"/>
              </w:rPr>
              <w:t>сполнени</w:t>
            </w:r>
            <w:r w:rsidR="00B625D8" w:rsidRPr="00D96995">
              <w:rPr>
                <w:rStyle w:val="aff2"/>
                <w:rFonts w:asciiTheme="majorHAnsi" w:hAnsiTheme="majorHAnsi" w:cstheme="majorHAnsi"/>
                <w:lang w:val="ru-RU"/>
              </w:rPr>
              <w:t xml:space="preserve">е частным партнером </w:t>
            </w:r>
            <w:r w:rsidR="00B625D8" w:rsidRPr="00D96995">
              <w:rPr>
                <w:rStyle w:val="aff2"/>
                <w:rFonts w:asciiTheme="majorHAnsi" w:hAnsiTheme="majorHAnsi" w:cs="Times New Roman"/>
                <w:lang w:val="ru-RU"/>
              </w:rPr>
              <w:t>инвестиционной программы</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_Toc33773971 \h </w:instrText>
            </w:r>
            <w:r w:rsidR="00B625D8" w:rsidRPr="00D96995">
              <w:rPr>
                <w:webHidden/>
                <w:lang w:val="ru-RU"/>
              </w:rPr>
            </w:r>
            <w:r w:rsidR="00B625D8" w:rsidRPr="00D96995">
              <w:rPr>
                <w:webHidden/>
                <w:lang w:val="ru-RU"/>
              </w:rPr>
              <w:fldChar w:fldCharType="separate"/>
            </w:r>
            <w:r w:rsidR="00B625D8" w:rsidRPr="00D96995">
              <w:rPr>
                <w:webHidden/>
                <w:lang w:val="ru-RU"/>
              </w:rPr>
              <w:t>33</w:t>
            </w:r>
            <w:r w:rsidR="00B625D8" w:rsidRPr="00D96995">
              <w:rPr>
                <w:webHidden/>
                <w:lang w:val="ru-RU"/>
              </w:rPr>
              <w:fldChar w:fldCharType="end"/>
            </w:r>
          </w:hyperlink>
        </w:p>
        <w:p w14:paraId="2A91BFF4"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2" w:history="1">
            <w:r w:rsidR="00B625D8" w:rsidRPr="00D96995">
              <w:rPr>
                <w:rStyle w:val="aff2"/>
                <w:rFonts w:asciiTheme="majorHAnsi" w:hAnsiTheme="majorHAnsi" w:cstheme="majorHAnsi"/>
                <w:lang w:val="ru-RU"/>
              </w:rPr>
              <w:t>3.3.2.1. И</w:t>
            </w:r>
            <w:r w:rsidR="00B625D8" w:rsidRPr="00D96995">
              <w:rPr>
                <w:rStyle w:val="aff2"/>
                <w:rFonts w:asciiTheme="majorHAnsi" w:hAnsiTheme="majorHAnsi" w:cs="Times New Roman"/>
                <w:lang w:val="ru-RU"/>
              </w:rPr>
              <w:t>нвестиции, произведенные в парковку</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_Toc33773972 \h </w:instrText>
            </w:r>
            <w:r w:rsidR="00B625D8" w:rsidRPr="00D96995">
              <w:rPr>
                <w:webHidden/>
                <w:lang w:val="ru-RU"/>
              </w:rPr>
            </w:r>
            <w:r w:rsidR="00B625D8" w:rsidRPr="00D96995">
              <w:rPr>
                <w:webHidden/>
                <w:lang w:val="ru-RU"/>
              </w:rPr>
              <w:fldChar w:fldCharType="separate"/>
            </w:r>
            <w:r w:rsidR="00B625D8" w:rsidRPr="00D96995">
              <w:rPr>
                <w:webHidden/>
                <w:lang w:val="ru-RU"/>
              </w:rPr>
              <w:t>37</w:t>
            </w:r>
            <w:r w:rsidR="00B625D8" w:rsidRPr="00D96995">
              <w:rPr>
                <w:webHidden/>
                <w:lang w:val="ru-RU"/>
              </w:rPr>
              <w:fldChar w:fldCharType="end"/>
            </w:r>
          </w:hyperlink>
        </w:p>
        <w:p w14:paraId="347DC95C"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3" w:history="1">
            <w:r w:rsidR="00B625D8" w:rsidRPr="00D96995">
              <w:rPr>
                <w:rStyle w:val="aff2"/>
                <w:rFonts w:asciiTheme="majorHAnsi" w:hAnsiTheme="majorHAnsi" w:cstheme="majorHAnsi"/>
                <w:lang w:val="ru-RU"/>
              </w:rPr>
              <w:t>3.3.2.2. И</w:t>
            </w:r>
            <w:r w:rsidR="00B625D8" w:rsidRPr="00D96995">
              <w:rPr>
                <w:rStyle w:val="aff2"/>
                <w:rFonts w:asciiTheme="majorHAnsi" w:hAnsiTheme="majorHAnsi" w:cs="Times New Roman"/>
                <w:lang w:val="ru-RU"/>
              </w:rPr>
              <w:t>нвестиции, произведенные в ,,Аэродром</w:t>
            </w:r>
            <w:r w:rsidR="00B625D8" w:rsidRPr="00D96995">
              <w:rPr>
                <w:rStyle w:val="aff2"/>
                <w:rFonts w:asciiTheme="majorHAnsi" w:hAnsiTheme="majorHAnsi" w:cstheme="majorHAnsi"/>
                <w:lang w:val="ru-RU"/>
              </w:rPr>
              <w:t>”</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_Toc33773973 \h </w:instrText>
            </w:r>
            <w:r w:rsidR="00B625D8" w:rsidRPr="00D96995">
              <w:rPr>
                <w:webHidden/>
                <w:lang w:val="ru-RU"/>
              </w:rPr>
            </w:r>
            <w:r w:rsidR="00B625D8" w:rsidRPr="00D96995">
              <w:rPr>
                <w:webHidden/>
                <w:lang w:val="ru-RU"/>
              </w:rPr>
              <w:fldChar w:fldCharType="separate"/>
            </w:r>
            <w:r w:rsidR="00B625D8" w:rsidRPr="00D96995">
              <w:rPr>
                <w:webHidden/>
                <w:lang w:val="ru-RU"/>
              </w:rPr>
              <w:t>41</w:t>
            </w:r>
            <w:r w:rsidR="00B625D8" w:rsidRPr="00D96995">
              <w:rPr>
                <w:webHidden/>
                <w:lang w:val="ru-RU"/>
              </w:rPr>
              <w:fldChar w:fldCharType="end"/>
            </w:r>
          </w:hyperlink>
        </w:p>
        <w:p w14:paraId="58A2A078"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4" w:history="1">
            <w:r w:rsidR="00B625D8" w:rsidRPr="00D96995">
              <w:rPr>
                <w:rStyle w:val="aff2"/>
                <w:rFonts w:asciiTheme="majorHAnsi" w:hAnsiTheme="majorHAnsi" w:cstheme="majorHAnsi"/>
                <w:lang w:val="ru-RU"/>
              </w:rPr>
              <w:t>3.3.2.3. И</w:t>
            </w:r>
            <w:r w:rsidR="00B625D8" w:rsidRPr="00D96995">
              <w:rPr>
                <w:rStyle w:val="aff2"/>
                <w:rFonts w:asciiTheme="majorHAnsi" w:hAnsiTheme="majorHAnsi" w:cs="Times New Roman"/>
                <w:lang w:val="ru-RU"/>
              </w:rPr>
              <w:t>нвестиции, произведенные в</w:t>
            </w:r>
            <w:r w:rsidR="00B625D8" w:rsidRPr="00D96995">
              <w:rPr>
                <w:rStyle w:val="aff2"/>
                <w:rFonts w:asciiTheme="majorHAnsi" w:hAnsiTheme="majorHAnsi" w:cstheme="majorHAnsi"/>
                <w:lang w:val="ru-RU"/>
              </w:rPr>
              <w:t xml:space="preserve"> Терминал</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_Toc33773974 \h </w:instrText>
            </w:r>
            <w:r w:rsidR="00B625D8" w:rsidRPr="00D96995">
              <w:rPr>
                <w:webHidden/>
                <w:lang w:val="ru-RU"/>
              </w:rPr>
            </w:r>
            <w:r w:rsidR="00B625D8" w:rsidRPr="00D96995">
              <w:rPr>
                <w:webHidden/>
                <w:lang w:val="ru-RU"/>
              </w:rPr>
              <w:fldChar w:fldCharType="separate"/>
            </w:r>
            <w:r w:rsidR="00B625D8" w:rsidRPr="00D96995">
              <w:rPr>
                <w:webHidden/>
                <w:lang w:val="ru-RU"/>
              </w:rPr>
              <w:t>42</w:t>
            </w:r>
            <w:r w:rsidR="00B625D8" w:rsidRPr="00D96995">
              <w:rPr>
                <w:webHidden/>
                <w:lang w:val="ru-RU"/>
              </w:rPr>
              <w:fldChar w:fldCharType="end"/>
            </w:r>
          </w:hyperlink>
        </w:p>
        <w:p w14:paraId="71F2F175"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5" w:history="1">
            <w:r w:rsidR="00B625D8" w:rsidRPr="00D96995">
              <w:rPr>
                <w:rStyle w:val="aff2"/>
                <w:rFonts w:asciiTheme="majorHAnsi" w:hAnsiTheme="majorHAnsi" w:cstheme="majorHAnsi"/>
                <w:lang w:val="ru-RU"/>
              </w:rPr>
              <w:t xml:space="preserve">3.3.3. Гарантия по надлежащему </w:t>
            </w:r>
            <w:r w:rsidR="00B625D8" w:rsidRPr="00D96995">
              <w:rPr>
                <w:rStyle w:val="aff2"/>
                <w:rFonts w:asciiTheme="majorHAnsi" w:eastAsia="Times New Roman" w:hAnsiTheme="majorHAnsi" w:cstheme="majorHAnsi"/>
                <w:lang w:val="ru-RU"/>
              </w:rPr>
              <w:t>исполнени</w:t>
            </w:r>
            <w:r w:rsidR="00B625D8" w:rsidRPr="00D96995">
              <w:rPr>
                <w:rStyle w:val="aff2"/>
                <w:rFonts w:asciiTheme="majorHAnsi" w:hAnsiTheme="majorHAnsi" w:cstheme="majorHAnsi"/>
                <w:lang w:val="ru-RU"/>
              </w:rPr>
              <w:t xml:space="preserve">ю </w:t>
            </w:r>
            <w:r w:rsidR="00B625D8" w:rsidRPr="00D96995">
              <w:rPr>
                <w:rStyle w:val="aff2"/>
                <w:rFonts w:asciiTheme="majorHAnsi" w:hAnsiTheme="majorHAnsi" w:cstheme="majorHAnsi"/>
                <w:iCs/>
                <w:lang w:val="ru-RU"/>
              </w:rPr>
              <w:t>договор</w:t>
            </w:r>
            <w:r w:rsidR="00B625D8" w:rsidRPr="00D96995">
              <w:rPr>
                <w:rStyle w:val="aff2"/>
                <w:rFonts w:asciiTheme="majorHAnsi" w:hAnsiTheme="majorHAnsi" w:cstheme="majorHAnsi"/>
                <w:lang w:val="ru-RU"/>
              </w:rPr>
              <w:t>а</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_Toc33773975 \h </w:instrText>
            </w:r>
            <w:r w:rsidR="00B625D8" w:rsidRPr="00D96995">
              <w:rPr>
                <w:webHidden/>
                <w:lang w:val="ru-RU"/>
              </w:rPr>
            </w:r>
            <w:r w:rsidR="00B625D8" w:rsidRPr="00D96995">
              <w:rPr>
                <w:webHidden/>
                <w:lang w:val="ru-RU"/>
              </w:rPr>
              <w:fldChar w:fldCharType="separate"/>
            </w:r>
            <w:r w:rsidR="00B625D8" w:rsidRPr="00D96995">
              <w:rPr>
                <w:webHidden/>
                <w:lang w:val="ru-RU"/>
              </w:rPr>
              <w:t>48</w:t>
            </w:r>
            <w:r w:rsidR="00B625D8" w:rsidRPr="00D96995">
              <w:rPr>
                <w:webHidden/>
                <w:lang w:val="ru-RU"/>
              </w:rPr>
              <w:fldChar w:fldCharType="end"/>
            </w:r>
          </w:hyperlink>
        </w:p>
        <w:p w14:paraId="10261BDB"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6" w:history="1">
            <w:r w:rsidR="00B625D8" w:rsidRPr="00D96995">
              <w:rPr>
                <w:rStyle w:val="aff2"/>
                <w:rFonts w:asciiTheme="majorHAnsi" w:hAnsiTheme="majorHAnsi" w:cstheme="majorHAnsi"/>
                <w:lang w:val="ru-RU"/>
              </w:rPr>
              <w:t xml:space="preserve">3.3.4. </w:t>
            </w:r>
            <w:r w:rsidR="00B625D8" w:rsidRPr="00D96995">
              <w:rPr>
                <w:rStyle w:val="aff2"/>
                <w:rFonts w:asciiTheme="majorHAnsi" w:eastAsia="Times New Roman" w:hAnsiTheme="majorHAnsi" w:cs="Times New Roman"/>
                <w:lang w:val="ru-RU"/>
              </w:rPr>
              <w:t xml:space="preserve">Бухгалтерская стоимость инвестиций, произведенных </w:t>
            </w:r>
            <w:r w:rsidR="00B625D8" w:rsidRPr="00D96995">
              <w:rPr>
                <w:rStyle w:val="aff2"/>
                <w:rFonts w:asciiTheme="majorHAnsi" w:eastAsia="Times New Roman" w:hAnsiTheme="majorHAnsi" w:cstheme="majorHAnsi"/>
                <w:lang w:val="ru-RU"/>
              </w:rPr>
              <w:t>ООО „Авиа Инвест”</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_Toc33773976 \h </w:instrText>
            </w:r>
            <w:r w:rsidR="00B625D8" w:rsidRPr="00D96995">
              <w:rPr>
                <w:webHidden/>
                <w:lang w:val="ru-RU"/>
              </w:rPr>
            </w:r>
            <w:r w:rsidR="00B625D8" w:rsidRPr="00D96995">
              <w:rPr>
                <w:webHidden/>
                <w:lang w:val="ru-RU"/>
              </w:rPr>
              <w:fldChar w:fldCharType="separate"/>
            </w:r>
            <w:r w:rsidR="00B625D8" w:rsidRPr="00D96995">
              <w:rPr>
                <w:webHidden/>
                <w:lang w:val="ru-RU"/>
              </w:rPr>
              <w:t>49</w:t>
            </w:r>
            <w:r w:rsidR="00B625D8" w:rsidRPr="00D96995">
              <w:rPr>
                <w:webHidden/>
                <w:lang w:val="ru-RU"/>
              </w:rPr>
              <w:fldChar w:fldCharType="end"/>
            </w:r>
          </w:hyperlink>
        </w:p>
        <w:p w14:paraId="210747E6"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7" w:history="1">
            <w:r w:rsidR="00B625D8" w:rsidRPr="00D96995">
              <w:rPr>
                <w:rStyle w:val="aff2"/>
                <w:rFonts w:asciiTheme="majorHAnsi" w:hAnsiTheme="majorHAnsi" w:cstheme="majorHAnsi"/>
                <w:lang w:val="ru-RU"/>
              </w:rPr>
              <w:t xml:space="preserve">3.3.5. Подтверждение доходов, </w:t>
            </w:r>
            <w:r w:rsidR="00B625D8" w:rsidRPr="00D96995">
              <w:rPr>
                <w:rStyle w:val="aff2"/>
                <w:rFonts w:asciiTheme="majorHAnsi" w:eastAsia="Times New Roman" w:hAnsiTheme="majorHAnsi" w:cstheme="majorHAnsi"/>
                <w:iCs/>
                <w:lang w:val="ru-RU" w:eastAsia="ru-RU"/>
              </w:rPr>
              <w:t>зарегистрирован</w:t>
            </w:r>
            <w:r w:rsidR="00B625D8" w:rsidRPr="00D96995">
              <w:rPr>
                <w:rStyle w:val="aff2"/>
                <w:rFonts w:asciiTheme="majorHAnsi" w:eastAsia="Times New Roman" w:hAnsiTheme="majorHAnsi" w:cstheme="majorHAnsi"/>
                <w:lang w:val="ru-RU" w:eastAsia="ru-RU"/>
              </w:rPr>
              <w:t xml:space="preserve">ных ООО „Авиа Инвест”, для исчисления платежей </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_Toc33773977 \h </w:instrText>
            </w:r>
            <w:r w:rsidR="00B625D8" w:rsidRPr="00D96995">
              <w:rPr>
                <w:webHidden/>
                <w:lang w:val="ru-RU"/>
              </w:rPr>
            </w:r>
            <w:r w:rsidR="00B625D8" w:rsidRPr="00D96995">
              <w:rPr>
                <w:webHidden/>
                <w:lang w:val="ru-RU"/>
              </w:rPr>
              <w:fldChar w:fldCharType="separate"/>
            </w:r>
            <w:r w:rsidR="00B625D8" w:rsidRPr="00D96995">
              <w:rPr>
                <w:webHidden/>
                <w:lang w:val="ru-RU"/>
              </w:rPr>
              <w:t>52</w:t>
            </w:r>
            <w:r w:rsidR="00B625D8" w:rsidRPr="00D96995">
              <w:rPr>
                <w:webHidden/>
                <w:lang w:val="ru-RU"/>
              </w:rPr>
              <w:fldChar w:fldCharType="end"/>
            </w:r>
          </w:hyperlink>
        </w:p>
        <w:p w14:paraId="2F5E03E5"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8" w:history="1">
            <w:r w:rsidR="00B625D8" w:rsidRPr="00D96995">
              <w:rPr>
                <w:rStyle w:val="aff2"/>
                <w:rFonts w:asciiTheme="majorHAnsi" w:hAnsiTheme="majorHAnsi" w:cstheme="majorHAnsi"/>
                <w:lang w:val="ru-RU"/>
              </w:rPr>
              <w:t>3.3.5.1. Применение аэропортовых сборов</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_Toc33773978 \h </w:instrText>
            </w:r>
            <w:r w:rsidR="00B625D8" w:rsidRPr="00D96995">
              <w:rPr>
                <w:webHidden/>
                <w:lang w:val="ru-RU"/>
              </w:rPr>
            </w:r>
            <w:r w:rsidR="00B625D8" w:rsidRPr="00D96995">
              <w:rPr>
                <w:webHidden/>
                <w:lang w:val="ru-RU"/>
              </w:rPr>
              <w:fldChar w:fldCharType="separate"/>
            </w:r>
            <w:r w:rsidR="00B625D8" w:rsidRPr="00D96995">
              <w:rPr>
                <w:webHidden/>
                <w:lang w:val="ru-RU"/>
              </w:rPr>
              <w:t>53</w:t>
            </w:r>
            <w:r w:rsidR="00B625D8" w:rsidRPr="00D96995">
              <w:rPr>
                <w:webHidden/>
                <w:lang w:val="ru-RU"/>
              </w:rPr>
              <w:fldChar w:fldCharType="end"/>
            </w:r>
          </w:hyperlink>
        </w:p>
        <w:p w14:paraId="44C82AA7"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79" w:history="1">
            <w:r w:rsidR="00B625D8" w:rsidRPr="00D96995">
              <w:rPr>
                <w:rStyle w:val="aff2"/>
                <w:rFonts w:asciiTheme="majorHAnsi" w:hAnsiTheme="majorHAnsi" w:cstheme="majorHAnsi"/>
                <w:lang w:val="ru-RU"/>
              </w:rPr>
              <w:t>3.3.5.2. Полнота поступления доходов от аренды</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_Toc33773979 \h </w:instrText>
            </w:r>
            <w:r w:rsidR="00B625D8" w:rsidRPr="00D96995">
              <w:rPr>
                <w:webHidden/>
                <w:lang w:val="ru-RU"/>
              </w:rPr>
            </w:r>
            <w:r w:rsidR="00B625D8" w:rsidRPr="00D96995">
              <w:rPr>
                <w:webHidden/>
                <w:lang w:val="ru-RU"/>
              </w:rPr>
              <w:fldChar w:fldCharType="separate"/>
            </w:r>
            <w:r w:rsidR="00B625D8" w:rsidRPr="00D96995">
              <w:rPr>
                <w:webHidden/>
                <w:lang w:val="ru-RU"/>
              </w:rPr>
              <w:t>61</w:t>
            </w:r>
            <w:r w:rsidR="00B625D8" w:rsidRPr="00D96995">
              <w:rPr>
                <w:webHidden/>
                <w:lang w:val="ru-RU"/>
              </w:rPr>
              <w:fldChar w:fldCharType="end"/>
            </w:r>
          </w:hyperlink>
        </w:p>
        <w:p w14:paraId="4E1926ED" w14:textId="77777777" w:rsidR="00B625D8" w:rsidRPr="00D96995" w:rsidRDefault="0044747C" w:rsidP="00B625D8">
          <w:pPr>
            <w:pStyle w:val="25"/>
            <w:tabs>
              <w:tab w:val="right" w:leader="dot" w:pos="9346"/>
            </w:tabs>
            <w:rPr>
              <w:rFonts w:asciiTheme="minorHAnsi" w:eastAsiaTheme="minorEastAsia" w:hAnsiTheme="minorHAnsi" w:cs="Mangal"/>
              <w:szCs w:val="20"/>
              <w:lang w:val="ru-RU" w:bidi="ks-Deva"/>
            </w:rPr>
          </w:pPr>
          <w:hyperlink w:anchor="_Toc33773980" w:history="1">
            <w:r w:rsidR="00B625D8" w:rsidRPr="00D96995">
              <w:rPr>
                <w:rStyle w:val="aff2"/>
                <w:rFonts w:asciiTheme="majorHAnsi" w:hAnsiTheme="majorHAnsi" w:cstheme="majorHAnsi"/>
                <w:lang w:val="ru-RU"/>
              </w:rPr>
              <w:t>3.4. Какой была деятельность после передачи в концессию ГП ,,МАК”?</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_Toc33773980 \h </w:instrText>
            </w:r>
            <w:r w:rsidR="00B625D8" w:rsidRPr="00D96995">
              <w:rPr>
                <w:webHidden/>
                <w:lang w:val="ru-RU"/>
              </w:rPr>
            </w:r>
            <w:r w:rsidR="00B625D8" w:rsidRPr="00D96995">
              <w:rPr>
                <w:webHidden/>
                <w:lang w:val="ru-RU"/>
              </w:rPr>
              <w:fldChar w:fldCharType="separate"/>
            </w:r>
            <w:r w:rsidR="00B625D8" w:rsidRPr="00D96995">
              <w:rPr>
                <w:webHidden/>
                <w:lang w:val="ru-RU"/>
              </w:rPr>
              <w:t>63</w:t>
            </w:r>
            <w:r w:rsidR="00B625D8" w:rsidRPr="00D96995">
              <w:rPr>
                <w:webHidden/>
                <w:lang w:val="ru-RU"/>
              </w:rPr>
              <w:fldChar w:fldCharType="end"/>
            </w:r>
          </w:hyperlink>
        </w:p>
        <w:p w14:paraId="35F73F45"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81" w:history="1">
            <w:r w:rsidR="00B625D8" w:rsidRPr="00D96995">
              <w:rPr>
                <w:rStyle w:val="aff2"/>
                <w:rFonts w:asciiTheme="majorHAnsi" w:hAnsiTheme="majorHAnsi" w:cstheme="majorHAnsi"/>
                <w:lang w:val="ru-RU"/>
              </w:rPr>
              <w:t>3.4.1. Осуществление учредителем</w:t>
            </w:r>
            <w:r w:rsidR="00B625D8" w:rsidRPr="00D96995">
              <w:rPr>
                <w:rStyle w:val="aff2"/>
                <w:rFonts w:asciiTheme="majorHAnsi" w:eastAsia="Times New Roman" w:hAnsiTheme="majorHAnsi" w:cstheme="majorHAnsi"/>
                <w:lang w:val="ru-RU"/>
              </w:rPr>
              <w:t xml:space="preserve"> мониторинг</w:t>
            </w:r>
            <w:r w:rsidR="00B625D8" w:rsidRPr="00D96995">
              <w:rPr>
                <w:rStyle w:val="aff2"/>
                <w:rFonts w:asciiTheme="majorHAnsi" w:hAnsiTheme="majorHAnsi" w:cstheme="majorHAnsi"/>
                <w:lang w:val="ru-RU"/>
              </w:rPr>
              <w:t>а и проведение аудита деятельности ГП ,,МАК” за период 2013-2019 годов</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_Toc33773981 \h </w:instrText>
            </w:r>
            <w:r w:rsidR="00B625D8" w:rsidRPr="00D96995">
              <w:rPr>
                <w:webHidden/>
                <w:lang w:val="ru-RU"/>
              </w:rPr>
            </w:r>
            <w:r w:rsidR="00B625D8" w:rsidRPr="00D96995">
              <w:rPr>
                <w:webHidden/>
                <w:lang w:val="ru-RU"/>
              </w:rPr>
              <w:fldChar w:fldCharType="separate"/>
            </w:r>
            <w:r w:rsidR="00B625D8" w:rsidRPr="00D96995">
              <w:rPr>
                <w:webHidden/>
                <w:lang w:val="ru-RU"/>
              </w:rPr>
              <w:t>64</w:t>
            </w:r>
            <w:r w:rsidR="00B625D8" w:rsidRPr="00D96995">
              <w:rPr>
                <w:webHidden/>
                <w:lang w:val="ru-RU"/>
              </w:rPr>
              <w:fldChar w:fldCharType="end"/>
            </w:r>
          </w:hyperlink>
        </w:p>
        <w:p w14:paraId="6943067E"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82" w:history="1">
            <w:r w:rsidR="00B625D8" w:rsidRPr="00D96995">
              <w:rPr>
                <w:rStyle w:val="aff2"/>
                <w:rFonts w:asciiTheme="majorHAnsi" w:hAnsiTheme="majorHAnsi" w:cstheme="majorHAnsi"/>
                <w:lang w:val="ru-RU"/>
              </w:rPr>
              <w:t>3.4.2. Отношения ГП ,,МАК” с ГП АК „Air Moldova”</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_Toc33773982 \h </w:instrText>
            </w:r>
            <w:r w:rsidR="00B625D8" w:rsidRPr="00D96995">
              <w:rPr>
                <w:webHidden/>
                <w:lang w:val="ru-RU"/>
              </w:rPr>
            </w:r>
            <w:r w:rsidR="00B625D8" w:rsidRPr="00D96995">
              <w:rPr>
                <w:webHidden/>
                <w:lang w:val="ru-RU"/>
              </w:rPr>
              <w:fldChar w:fldCharType="separate"/>
            </w:r>
            <w:r w:rsidR="00B625D8" w:rsidRPr="00D96995">
              <w:rPr>
                <w:webHidden/>
                <w:lang w:val="ru-RU"/>
              </w:rPr>
              <w:t>65</w:t>
            </w:r>
            <w:r w:rsidR="00B625D8" w:rsidRPr="00D96995">
              <w:rPr>
                <w:webHidden/>
                <w:lang w:val="ru-RU"/>
              </w:rPr>
              <w:fldChar w:fldCharType="end"/>
            </w:r>
          </w:hyperlink>
        </w:p>
        <w:p w14:paraId="4B5CF41A" w14:textId="77777777" w:rsidR="00B625D8" w:rsidRPr="00D96995" w:rsidRDefault="0044747C" w:rsidP="00B625D8">
          <w:pPr>
            <w:pStyle w:val="31"/>
            <w:tabs>
              <w:tab w:val="right" w:leader="dot" w:pos="9346"/>
            </w:tabs>
            <w:rPr>
              <w:rFonts w:asciiTheme="minorHAnsi" w:eastAsiaTheme="minorEastAsia" w:hAnsiTheme="minorHAnsi" w:cs="Mangal"/>
              <w:szCs w:val="20"/>
              <w:lang w:val="ru-RU" w:bidi="ks-Deva"/>
            </w:rPr>
          </w:pPr>
          <w:hyperlink w:anchor="_Toc33773983" w:history="1">
            <w:r w:rsidR="00B625D8" w:rsidRPr="00D96995">
              <w:rPr>
                <w:rStyle w:val="aff2"/>
                <w:rFonts w:asciiTheme="majorHAnsi" w:eastAsia="Times New Roman" w:hAnsiTheme="majorHAnsi" w:cstheme="majorHAnsi"/>
                <w:lang w:val="ru-RU" w:eastAsia="lv-LV"/>
              </w:rPr>
              <w:t>3.4.3. Расходы на оплату труда ГП ,,МАК” в период после передачи в концесси</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_Toc33773983 \h </w:instrText>
            </w:r>
            <w:r w:rsidR="00B625D8" w:rsidRPr="00D96995">
              <w:rPr>
                <w:webHidden/>
                <w:lang w:val="ru-RU"/>
              </w:rPr>
            </w:r>
            <w:r w:rsidR="00B625D8" w:rsidRPr="00D96995">
              <w:rPr>
                <w:webHidden/>
                <w:lang w:val="ru-RU"/>
              </w:rPr>
              <w:fldChar w:fldCharType="separate"/>
            </w:r>
            <w:r w:rsidR="00B625D8" w:rsidRPr="00D96995">
              <w:rPr>
                <w:webHidden/>
                <w:lang w:val="ru-RU"/>
              </w:rPr>
              <w:t>67</w:t>
            </w:r>
            <w:r w:rsidR="00B625D8" w:rsidRPr="00D96995">
              <w:rPr>
                <w:webHidden/>
                <w:lang w:val="ru-RU"/>
              </w:rPr>
              <w:fldChar w:fldCharType="end"/>
            </w:r>
          </w:hyperlink>
        </w:p>
        <w:p w14:paraId="480D6B9A"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84" w:history="1">
            <w:r w:rsidR="00B625D8" w:rsidRPr="00D96995">
              <w:rPr>
                <w:rStyle w:val="aff2"/>
                <w:rFonts w:asciiTheme="majorHAnsi" w:hAnsiTheme="majorHAnsi" w:cstheme="majorHAnsi"/>
                <w:lang w:val="ru-RU"/>
              </w:rPr>
              <w:t>IV. ОБЩИЙ ВЫВОД</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_Toc33773984 \h </w:instrText>
            </w:r>
            <w:r w:rsidR="00B625D8" w:rsidRPr="00D96995">
              <w:rPr>
                <w:webHidden/>
                <w:lang w:val="ru-RU"/>
              </w:rPr>
            </w:r>
            <w:r w:rsidR="00B625D8" w:rsidRPr="00D96995">
              <w:rPr>
                <w:webHidden/>
                <w:lang w:val="ru-RU"/>
              </w:rPr>
              <w:fldChar w:fldCharType="separate"/>
            </w:r>
            <w:r w:rsidR="00B625D8" w:rsidRPr="00D96995">
              <w:rPr>
                <w:webHidden/>
                <w:lang w:val="ru-RU"/>
              </w:rPr>
              <w:t>71</w:t>
            </w:r>
            <w:r w:rsidR="00B625D8" w:rsidRPr="00D96995">
              <w:rPr>
                <w:webHidden/>
                <w:lang w:val="ru-RU"/>
              </w:rPr>
              <w:fldChar w:fldCharType="end"/>
            </w:r>
          </w:hyperlink>
        </w:p>
        <w:p w14:paraId="45E5CAD6"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85" w:history="1">
            <w:r w:rsidR="00B625D8" w:rsidRPr="00D96995">
              <w:rPr>
                <w:rStyle w:val="aff2"/>
                <w:rFonts w:asciiTheme="majorHAnsi" w:hAnsiTheme="majorHAnsi" w:cstheme="majorHAnsi"/>
                <w:lang w:val="ru-RU"/>
              </w:rPr>
              <w:t>V. РЕКОМЕНДАЦИИ</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_Toc33773985 \h </w:instrText>
            </w:r>
            <w:r w:rsidR="00B625D8" w:rsidRPr="00D96995">
              <w:rPr>
                <w:webHidden/>
                <w:lang w:val="ru-RU"/>
              </w:rPr>
            </w:r>
            <w:r w:rsidR="00B625D8" w:rsidRPr="00D96995">
              <w:rPr>
                <w:webHidden/>
                <w:lang w:val="ru-RU"/>
              </w:rPr>
              <w:fldChar w:fldCharType="separate"/>
            </w:r>
            <w:r w:rsidR="00B625D8" w:rsidRPr="00D96995">
              <w:rPr>
                <w:webHidden/>
                <w:lang w:val="ru-RU"/>
              </w:rPr>
              <w:t>71</w:t>
            </w:r>
            <w:r w:rsidR="00B625D8" w:rsidRPr="00D96995">
              <w:rPr>
                <w:webHidden/>
                <w:lang w:val="ru-RU"/>
              </w:rPr>
              <w:fldChar w:fldCharType="end"/>
            </w:r>
          </w:hyperlink>
        </w:p>
        <w:p w14:paraId="1BA3500E"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86" w:history="1">
            <w:r w:rsidR="00B625D8" w:rsidRPr="00D96995">
              <w:rPr>
                <w:rStyle w:val="aff2"/>
                <w:rFonts w:asciiTheme="majorHAnsi" w:hAnsiTheme="majorHAnsi" w:cstheme="majorHAnsi"/>
                <w:b/>
                <w:lang w:val="ru-RU"/>
              </w:rPr>
              <w:t>VI. АУДИТОРСКАЯ ГРУППА СЧЕТНОЙ ПАЛАТЫ</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_Toc33773986 \h </w:instrText>
            </w:r>
            <w:r w:rsidR="00B625D8" w:rsidRPr="00D96995">
              <w:rPr>
                <w:webHidden/>
                <w:lang w:val="ru-RU"/>
              </w:rPr>
            </w:r>
            <w:r w:rsidR="00B625D8" w:rsidRPr="00D96995">
              <w:rPr>
                <w:webHidden/>
                <w:lang w:val="ru-RU"/>
              </w:rPr>
              <w:fldChar w:fldCharType="separate"/>
            </w:r>
            <w:r w:rsidR="00B625D8" w:rsidRPr="00D96995">
              <w:rPr>
                <w:webHidden/>
                <w:lang w:val="ru-RU"/>
              </w:rPr>
              <w:t>73</w:t>
            </w:r>
            <w:r w:rsidR="00B625D8" w:rsidRPr="00D96995">
              <w:rPr>
                <w:webHidden/>
                <w:lang w:val="ru-RU"/>
              </w:rPr>
              <w:fldChar w:fldCharType="end"/>
            </w:r>
          </w:hyperlink>
        </w:p>
        <w:p w14:paraId="6342FA88"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87" w:history="1">
            <w:r w:rsidR="00B625D8" w:rsidRPr="00D96995">
              <w:rPr>
                <w:rStyle w:val="aff2"/>
                <w:rFonts w:asciiTheme="majorHAnsi" w:hAnsiTheme="majorHAnsi" w:cstheme="majorHAnsi"/>
                <w:lang w:val="ru-RU"/>
              </w:rPr>
              <w:t>Приложение №1 Список нормативных актов, которые послужили в качестве источников критериев аудита</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_Toc33773987 \h </w:instrText>
            </w:r>
            <w:r w:rsidR="00B625D8" w:rsidRPr="00D96995">
              <w:rPr>
                <w:webHidden/>
                <w:lang w:val="ru-RU"/>
              </w:rPr>
            </w:r>
            <w:r w:rsidR="00B625D8" w:rsidRPr="00D96995">
              <w:rPr>
                <w:webHidden/>
                <w:lang w:val="ru-RU"/>
              </w:rPr>
              <w:fldChar w:fldCharType="separate"/>
            </w:r>
            <w:r w:rsidR="00B625D8" w:rsidRPr="00D96995">
              <w:rPr>
                <w:webHidden/>
                <w:lang w:val="ru-RU"/>
              </w:rPr>
              <w:t>74</w:t>
            </w:r>
            <w:r w:rsidR="00B625D8" w:rsidRPr="00D96995">
              <w:rPr>
                <w:webHidden/>
                <w:lang w:val="ru-RU"/>
              </w:rPr>
              <w:fldChar w:fldCharType="end"/>
            </w:r>
          </w:hyperlink>
        </w:p>
        <w:p w14:paraId="1B921E42"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88" w:history="1">
            <w:r w:rsidR="00B625D8" w:rsidRPr="00D96995">
              <w:rPr>
                <w:rStyle w:val="aff2"/>
                <w:rFonts w:asciiTheme="majorHAnsi" w:hAnsiTheme="majorHAnsi" w:cstheme="majorHAnsi"/>
                <w:lang w:val="ru-RU"/>
              </w:rPr>
              <w:t xml:space="preserve">Приложение №2. </w:t>
            </w:r>
            <w:r w:rsidR="00B625D8" w:rsidRPr="00D96995">
              <w:rPr>
                <w:rStyle w:val="aff2"/>
                <w:rFonts w:asciiTheme="majorHAnsi" w:hAnsiTheme="majorHAnsi" w:cstheme="majorHAnsi"/>
                <w:bCs/>
                <w:lang w:val="ru-RU"/>
              </w:rPr>
              <w:t xml:space="preserve">Начисление, взыскание и </w:t>
            </w:r>
            <w:r w:rsidR="00B625D8" w:rsidRPr="00D96995">
              <w:rPr>
                <w:rStyle w:val="aff2"/>
                <w:rFonts w:asciiTheme="majorHAnsi" w:eastAsia="Times New Roman" w:hAnsiTheme="majorHAnsi" w:cstheme="majorHAnsi"/>
                <w:bCs/>
                <w:lang w:val="ru-RU" w:eastAsia="ru-RU"/>
              </w:rPr>
              <w:t>использование ГП ,,МАК</w:t>
            </w:r>
            <w:r w:rsidR="00B625D8" w:rsidRPr="00D96995">
              <w:rPr>
                <w:rStyle w:val="aff2"/>
                <w:rFonts w:asciiTheme="majorHAnsi" w:hAnsiTheme="majorHAnsi" w:cstheme="majorHAnsi"/>
                <w:lang w:val="ru-RU"/>
              </w:rPr>
              <w:t>”</w:t>
            </w:r>
            <w:r w:rsidR="00B625D8" w:rsidRPr="00D96995">
              <w:rPr>
                <w:rStyle w:val="aff2"/>
                <w:rFonts w:asciiTheme="majorHAnsi" w:eastAsia="Times New Roman" w:hAnsiTheme="majorHAnsi" w:cstheme="majorHAnsi"/>
                <w:bCs/>
                <w:lang w:val="ru-RU" w:eastAsia="ru-RU"/>
              </w:rPr>
              <w:t xml:space="preserve"> сбора на модернизацию за период </w:t>
            </w:r>
            <w:r w:rsidR="00B625D8" w:rsidRPr="00D96995">
              <w:rPr>
                <w:rStyle w:val="aff2"/>
                <w:rFonts w:asciiTheme="majorHAnsi" w:hAnsiTheme="majorHAnsi" w:cstheme="majorHAnsi"/>
                <w:lang w:val="ru-RU"/>
              </w:rPr>
              <w:t>05.12.2008-31.10.2013</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_Toc33773988 \h </w:instrText>
            </w:r>
            <w:r w:rsidR="00B625D8" w:rsidRPr="00D96995">
              <w:rPr>
                <w:webHidden/>
                <w:lang w:val="ru-RU"/>
              </w:rPr>
            </w:r>
            <w:r w:rsidR="00B625D8" w:rsidRPr="00D96995">
              <w:rPr>
                <w:webHidden/>
                <w:lang w:val="ru-RU"/>
              </w:rPr>
              <w:fldChar w:fldCharType="separate"/>
            </w:r>
            <w:r w:rsidR="00B625D8" w:rsidRPr="00D96995">
              <w:rPr>
                <w:webHidden/>
                <w:lang w:val="ru-RU"/>
              </w:rPr>
              <w:t>76</w:t>
            </w:r>
            <w:r w:rsidR="00B625D8" w:rsidRPr="00D96995">
              <w:rPr>
                <w:webHidden/>
                <w:lang w:val="ru-RU"/>
              </w:rPr>
              <w:fldChar w:fldCharType="end"/>
            </w:r>
          </w:hyperlink>
        </w:p>
        <w:p w14:paraId="4F9F7E33"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89" w:history="1">
            <w:r w:rsidR="00B625D8" w:rsidRPr="00D96995">
              <w:rPr>
                <w:rStyle w:val="aff2"/>
                <w:rFonts w:asciiTheme="majorHAnsi" w:hAnsiTheme="majorHAnsi" w:cstheme="majorHAnsi"/>
                <w:lang w:val="ru-RU"/>
              </w:rPr>
              <w:t xml:space="preserve">Приложение №3. Размер тарифов на </w:t>
            </w:r>
            <w:r w:rsidR="00B625D8" w:rsidRPr="00D96995">
              <w:rPr>
                <w:rStyle w:val="aff2"/>
                <w:rFonts w:asciiTheme="majorHAnsi" w:eastAsia="Times New Roman" w:hAnsiTheme="majorHAnsi" w:cstheme="majorHAnsi"/>
                <w:iCs/>
                <w:lang w:val="ru-RU"/>
              </w:rPr>
              <w:t xml:space="preserve">аэропортовые услуги, предоставляемые ООО „Авиа Инвест”, и начисленные доходы за период </w:t>
            </w:r>
            <w:r w:rsidR="00B625D8" w:rsidRPr="00D96995">
              <w:rPr>
                <w:rStyle w:val="aff2"/>
                <w:rFonts w:asciiTheme="majorHAnsi" w:hAnsiTheme="majorHAnsi" w:cstheme="majorHAnsi"/>
                <w:lang w:val="ru-RU"/>
              </w:rPr>
              <w:t>2013-2019 годов</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_Toc33773989 \h </w:instrText>
            </w:r>
            <w:r w:rsidR="00B625D8" w:rsidRPr="00D96995">
              <w:rPr>
                <w:webHidden/>
                <w:lang w:val="ru-RU"/>
              </w:rPr>
            </w:r>
            <w:r w:rsidR="00B625D8" w:rsidRPr="00D96995">
              <w:rPr>
                <w:webHidden/>
                <w:lang w:val="ru-RU"/>
              </w:rPr>
              <w:fldChar w:fldCharType="separate"/>
            </w:r>
            <w:r w:rsidR="00B625D8" w:rsidRPr="00D96995">
              <w:rPr>
                <w:webHidden/>
                <w:lang w:val="ru-RU"/>
              </w:rPr>
              <w:t>77</w:t>
            </w:r>
            <w:r w:rsidR="00B625D8" w:rsidRPr="00D96995">
              <w:rPr>
                <w:webHidden/>
                <w:lang w:val="ru-RU"/>
              </w:rPr>
              <w:fldChar w:fldCharType="end"/>
            </w:r>
          </w:hyperlink>
        </w:p>
        <w:p w14:paraId="34B95B85"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0" w:history="1">
            <w:r w:rsidR="00B625D8" w:rsidRPr="00D96995">
              <w:rPr>
                <w:rStyle w:val="aff2"/>
                <w:rFonts w:asciiTheme="majorHAnsi" w:hAnsiTheme="majorHAnsi" w:cstheme="majorHAnsi"/>
                <w:lang w:val="ru-RU"/>
              </w:rPr>
              <w:t xml:space="preserve">Приложение №4. Размер </w:t>
            </w:r>
            <w:r w:rsidR="00B625D8" w:rsidRPr="00D96995">
              <w:rPr>
                <w:rStyle w:val="aff2"/>
                <w:rFonts w:asciiTheme="majorHAnsi" w:hAnsiTheme="majorHAnsi" w:cs="Times New Roman"/>
                <w:lang w:val="ru-RU"/>
              </w:rPr>
              <w:t>инвестиций</w:t>
            </w:r>
            <w:r w:rsidR="00B625D8" w:rsidRPr="00D96995">
              <w:rPr>
                <w:rStyle w:val="aff2"/>
                <w:rFonts w:asciiTheme="majorHAnsi" w:hAnsiTheme="majorHAnsi" w:cstheme="majorHAnsi"/>
                <w:lang w:val="ru-RU"/>
              </w:rPr>
              <w:t xml:space="preserve"> согласно данным из </w:t>
            </w:r>
            <w:r w:rsidR="00B625D8" w:rsidRPr="00D96995">
              <w:rPr>
                <w:rStyle w:val="aff2"/>
                <w:rFonts w:asciiTheme="majorHAnsi" w:eastAsia="Times New Roman" w:hAnsiTheme="majorHAnsi" w:cs="Times New Roman"/>
                <w:lang w:val="ru-RU"/>
              </w:rPr>
              <w:t>бухгалтерского учета</w:t>
            </w:r>
            <w:r w:rsidR="00B625D8" w:rsidRPr="00D96995">
              <w:rPr>
                <w:rStyle w:val="aff2"/>
                <w:rFonts w:asciiTheme="majorHAnsi" w:hAnsiTheme="majorHAnsi" w:cstheme="majorHAnsi"/>
                <w:lang w:val="ru-RU"/>
              </w:rPr>
              <w:t xml:space="preserve"> за период 30.08.2013-31.08.2019</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_Toc33773990 \h </w:instrText>
            </w:r>
            <w:r w:rsidR="00B625D8" w:rsidRPr="00D96995">
              <w:rPr>
                <w:webHidden/>
                <w:lang w:val="ru-RU"/>
              </w:rPr>
            </w:r>
            <w:r w:rsidR="00B625D8" w:rsidRPr="00D96995">
              <w:rPr>
                <w:webHidden/>
                <w:lang w:val="ru-RU"/>
              </w:rPr>
              <w:fldChar w:fldCharType="separate"/>
            </w:r>
            <w:r w:rsidR="00B625D8" w:rsidRPr="00D96995">
              <w:rPr>
                <w:webHidden/>
                <w:lang w:val="ru-RU"/>
              </w:rPr>
              <w:t>78</w:t>
            </w:r>
            <w:r w:rsidR="00B625D8" w:rsidRPr="00D96995">
              <w:rPr>
                <w:webHidden/>
                <w:lang w:val="ru-RU"/>
              </w:rPr>
              <w:fldChar w:fldCharType="end"/>
            </w:r>
          </w:hyperlink>
        </w:p>
        <w:p w14:paraId="45F8D3DC"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1" w:history="1">
            <w:r w:rsidR="00B625D8" w:rsidRPr="00D96995">
              <w:rPr>
                <w:rStyle w:val="aff2"/>
                <w:rFonts w:asciiTheme="majorHAnsi" w:hAnsiTheme="majorHAnsi" w:cstheme="majorHAnsi"/>
                <w:lang w:val="ru-RU"/>
              </w:rPr>
              <w:t>Приложение №5. Информация об оплате труда работников ГП ,,МАК” (тыс. леев)</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_Toc33773991 \h </w:instrText>
            </w:r>
            <w:r w:rsidR="00B625D8" w:rsidRPr="00D96995">
              <w:rPr>
                <w:webHidden/>
                <w:lang w:val="ru-RU"/>
              </w:rPr>
            </w:r>
            <w:r w:rsidR="00B625D8" w:rsidRPr="00D96995">
              <w:rPr>
                <w:webHidden/>
                <w:lang w:val="ru-RU"/>
              </w:rPr>
              <w:fldChar w:fldCharType="separate"/>
            </w:r>
            <w:r w:rsidR="00B625D8" w:rsidRPr="00D96995">
              <w:rPr>
                <w:webHidden/>
                <w:lang w:val="ru-RU"/>
              </w:rPr>
              <w:t>79</w:t>
            </w:r>
            <w:r w:rsidR="00B625D8" w:rsidRPr="00D96995">
              <w:rPr>
                <w:webHidden/>
                <w:lang w:val="ru-RU"/>
              </w:rPr>
              <w:fldChar w:fldCharType="end"/>
            </w:r>
          </w:hyperlink>
        </w:p>
        <w:p w14:paraId="75E470E4"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2" w:history="1">
            <w:r w:rsidR="00B625D8" w:rsidRPr="00D96995">
              <w:rPr>
                <w:rStyle w:val="aff2"/>
                <w:rFonts w:asciiTheme="majorHAnsi" w:hAnsiTheme="majorHAnsi" w:cstheme="majorHAnsi"/>
                <w:lang w:val="ru-RU"/>
              </w:rPr>
              <w:t>Приложение №</w:t>
            </w:r>
            <w:r w:rsidR="00B625D8" w:rsidRPr="00D96995">
              <w:rPr>
                <w:rStyle w:val="aff2"/>
                <w:rFonts w:asciiTheme="majorHAnsi" w:eastAsia="Times New Roman" w:hAnsiTheme="majorHAnsi" w:cstheme="majorHAnsi"/>
                <w:lang w:val="ru-RU" w:eastAsia="ru-RU"/>
              </w:rPr>
              <w:t>6. Результат финансово-экономической деятельности ГП ,,МАК” за 2012 - 2019 годы (6 месяцев) (тыс. леев)</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_Toc33773992 \h </w:instrText>
            </w:r>
            <w:r w:rsidR="00B625D8" w:rsidRPr="00D96995">
              <w:rPr>
                <w:webHidden/>
                <w:lang w:val="ru-RU"/>
              </w:rPr>
            </w:r>
            <w:r w:rsidR="00B625D8" w:rsidRPr="00D96995">
              <w:rPr>
                <w:webHidden/>
                <w:lang w:val="ru-RU"/>
              </w:rPr>
              <w:fldChar w:fldCharType="separate"/>
            </w:r>
            <w:r w:rsidR="00B625D8" w:rsidRPr="00D96995">
              <w:rPr>
                <w:webHidden/>
                <w:lang w:val="ru-RU"/>
              </w:rPr>
              <w:t>80</w:t>
            </w:r>
            <w:r w:rsidR="00B625D8" w:rsidRPr="00D96995">
              <w:rPr>
                <w:webHidden/>
                <w:lang w:val="ru-RU"/>
              </w:rPr>
              <w:fldChar w:fldCharType="end"/>
            </w:r>
          </w:hyperlink>
        </w:p>
        <w:p w14:paraId="57CBD017"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3" w:history="1">
            <w:r w:rsidR="00B625D8" w:rsidRPr="00D96995">
              <w:rPr>
                <w:rStyle w:val="aff2"/>
                <w:rFonts w:asciiTheme="majorHAnsi" w:hAnsiTheme="majorHAnsi" w:cstheme="majorHAnsi"/>
                <w:lang w:val="ru-RU"/>
              </w:rPr>
              <w:t>Приложение №7</w:t>
            </w:r>
            <w:r w:rsidR="00B625D8" w:rsidRPr="00D96995">
              <w:rPr>
                <w:rStyle w:val="aff2"/>
                <w:rFonts w:asciiTheme="majorHAnsi" w:eastAsia="Times New Roman" w:hAnsiTheme="majorHAnsi" w:cstheme="majorHAnsi"/>
                <w:lang w:val="ru-RU" w:eastAsia="ru-RU"/>
              </w:rPr>
              <w:t>. Результат финансово-экономической деятельности ООО „Авиа Инвест” за 2013 - 2019 годы (6 месяцев) (леев)</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_Toc33773993 \h </w:instrText>
            </w:r>
            <w:r w:rsidR="00B625D8" w:rsidRPr="00D96995">
              <w:rPr>
                <w:webHidden/>
                <w:lang w:val="ru-RU"/>
              </w:rPr>
            </w:r>
            <w:r w:rsidR="00B625D8" w:rsidRPr="00D96995">
              <w:rPr>
                <w:webHidden/>
                <w:lang w:val="ru-RU"/>
              </w:rPr>
              <w:fldChar w:fldCharType="separate"/>
            </w:r>
            <w:r w:rsidR="00B625D8" w:rsidRPr="00D96995">
              <w:rPr>
                <w:webHidden/>
                <w:lang w:val="ru-RU"/>
              </w:rPr>
              <w:t>81</w:t>
            </w:r>
            <w:r w:rsidR="00B625D8" w:rsidRPr="00D96995">
              <w:rPr>
                <w:webHidden/>
                <w:lang w:val="ru-RU"/>
              </w:rPr>
              <w:fldChar w:fldCharType="end"/>
            </w:r>
          </w:hyperlink>
        </w:p>
        <w:p w14:paraId="40FAE689"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4" w:history="1">
            <w:r w:rsidR="00B625D8" w:rsidRPr="00D96995">
              <w:rPr>
                <w:rStyle w:val="aff2"/>
                <w:rFonts w:asciiTheme="majorHAnsi" w:hAnsiTheme="majorHAnsi" w:cstheme="majorHAnsi"/>
                <w:lang w:val="ru-RU"/>
              </w:rPr>
              <w:t>Приложение №</w:t>
            </w:r>
            <w:r w:rsidR="00B625D8" w:rsidRPr="00D96995">
              <w:rPr>
                <w:rStyle w:val="aff2"/>
                <w:rFonts w:asciiTheme="majorHAnsi" w:eastAsia="Times New Roman" w:hAnsiTheme="majorHAnsi" w:cstheme="majorHAnsi"/>
                <w:lang w:val="ru-RU" w:eastAsia="ru-RU"/>
              </w:rPr>
              <w:t xml:space="preserve">8. </w:t>
            </w:r>
            <w:r w:rsidR="00B625D8" w:rsidRPr="00D96995">
              <w:rPr>
                <w:rStyle w:val="aff2"/>
                <w:rFonts w:asciiTheme="majorHAnsi" w:eastAsia="Times New Roman" w:hAnsiTheme="majorHAnsi" w:cs="Times New Roman"/>
                <w:lang w:val="ru-RU" w:eastAsia="ru-RU"/>
              </w:rPr>
              <w:t>Бухгалтерский баланс</w:t>
            </w:r>
            <w:r w:rsidR="00B625D8" w:rsidRPr="00D96995">
              <w:rPr>
                <w:rStyle w:val="aff2"/>
                <w:rFonts w:asciiTheme="majorHAnsi" w:hAnsiTheme="majorHAnsi" w:cstheme="majorHAnsi"/>
                <w:lang w:val="ru-RU"/>
              </w:rPr>
              <w:t xml:space="preserve"> ГП „МАК”</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_Toc33773994 \h </w:instrText>
            </w:r>
            <w:r w:rsidR="00B625D8" w:rsidRPr="00D96995">
              <w:rPr>
                <w:webHidden/>
                <w:lang w:val="ru-RU"/>
              </w:rPr>
            </w:r>
            <w:r w:rsidR="00B625D8" w:rsidRPr="00D96995">
              <w:rPr>
                <w:webHidden/>
                <w:lang w:val="ru-RU"/>
              </w:rPr>
              <w:fldChar w:fldCharType="separate"/>
            </w:r>
            <w:r w:rsidR="00B625D8" w:rsidRPr="00D96995">
              <w:rPr>
                <w:webHidden/>
                <w:lang w:val="ru-RU"/>
              </w:rPr>
              <w:t>82</w:t>
            </w:r>
            <w:r w:rsidR="00B625D8" w:rsidRPr="00D96995">
              <w:rPr>
                <w:webHidden/>
                <w:lang w:val="ru-RU"/>
              </w:rPr>
              <w:fldChar w:fldCharType="end"/>
            </w:r>
          </w:hyperlink>
        </w:p>
        <w:p w14:paraId="746AE9FC"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5" w:history="1">
            <w:r w:rsidR="00B625D8" w:rsidRPr="00D96995">
              <w:rPr>
                <w:rStyle w:val="aff2"/>
                <w:rFonts w:asciiTheme="majorHAnsi" w:hAnsiTheme="majorHAnsi" w:cstheme="majorHAnsi"/>
                <w:lang w:val="ru-RU"/>
              </w:rPr>
              <w:t>Приложение №9</w:t>
            </w:r>
            <w:r w:rsidR="00B625D8" w:rsidRPr="00D96995">
              <w:rPr>
                <w:rStyle w:val="aff2"/>
                <w:rFonts w:asciiTheme="majorHAnsi" w:eastAsia="Times New Roman" w:hAnsiTheme="majorHAnsi" w:cstheme="majorHAnsi"/>
                <w:lang w:val="ru-RU" w:eastAsia="ru-RU"/>
              </w:rPr>
              <w:t xml:space="preserve">. </w:t>
            </w:r>
            <w:r w:rsidR="00B625D8" w:rsidRPr="00D96995">
              <w:rPr>
                <w:rStyle w:val="aff2"/>
                <w:rFonts w:asciiTheme="majorHAnsi" w:eastAsia="Times New Roman" w:hAnsiTheme="majorHAnsi" w:cs="Times New Roman"/>
                <w:lang w:val="ru-RU" w:eastAsia="ru-RU"/>
              </w:rPr>
              <w:t>Бухгалтерский баланс</w:t>
            </w:r>
            <w:r w:rsidR="00B625D8" w:rsidRPr="00D96995">
              <w:rPr>
                <w:rStyle w:val="aff2"/>
                <w:rFonts w:asciiTheme="majorHAnsi" w:hAnsiTheme="majorHAnsi" w:cstheme="majorHAnsi"/>
                <w:lang w:val="ru-RU"/>
              </w:rPr>
              <w:t xml:space="preserve"> ООО „Авиа Инвест”</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_Toc33773995 \h </w:instrText>
            </w:r>
            <w:r w:rsidR="00B625D8" w:rsidRPr="00D96995">
              <w:rPr>
                <w:webHidden/>
                <w:lang w:val="ru-RU"/>
              </w:rPr>
            </w:r>
            <w:r w:rsidR="00B625D8" w:rsidRPr="00D96995">
              <w:rPr>
                <w:webHidden/>
                <w:lang w:val="ru-RU"/>
              </w:rPr>
              <w:fldChar w:fldCharType="separate"/>
            </w:r>
            <w:r w:rsidR="00B625D8" w:rsidRPr="00D96995">
              <w:rPr>
                <w:webHidden/>
                <w:lang w:val="ru-RU"/>
              </w:rPr>
              <w:t>83</w:t>
            </w:r>
            <w:r w:rsidR="00B625D8" w:rsidRPr="00D96995">
              <w:rPr>
                <w:webHidden/>
                <w:lang w:val="ru-RU"/>
              </w:rPr>
              <w:fldChar w:fldCharType="end"/>
            </w:r>
          </w:hyperlink>
        </w:p>
        <w:p w14:paraId="449F6F0B" w14:textId="77777777" w:rsidR="00B625D8" w:rsidRPr="00D96995" w:rsidRDefault="0044747C" w:rsidP="00B625D8">
          <w:pPr>
            <w:pStyle w:val="12"/>
            <w:rPr>
              <w:rFonts w:asciiTheme="minorHAnsi" w:eastAsiaTheme="minorEastAsia" w:hAnsiTheme="minorHAnsi" w:cs="Mangal"/>
              <w:szCs w:val="20"/>
              <w:lang w:val="ru-RU" w:bidi="ks-Deva"/>
            </w:rPr>
          </w:pPr>
          <w:hyperlink w:anchor="_Toc33773996" w:history="1">
            <w:r w:rsidR="00B625D8" w:rsidRPr="00D96995">
              <w:rPr>
                <w:rStyle w:val="aff2"/>
                <w:rFonts w:asciiTheme="majorHAnsi" w:eastAsia="Times New Roman" w:hAnsiTheme="majorHAnsi" w:cstheme="majorHAnsi"/>
                <w:lang w:val="ru-RU" w:eastAsia="ru-RU"/>
              </w:rPr>
              <w:t>Приложение №10. Выписка из Позиционной справки ООО „Авиа Инвест”</w:t>
            </w:r>
          </w:hyperlink>
          <w:r w:rsidR="00B625D8" w:rsidRPr="00D96995">
            <w:rPr>
              <w:rStyle w:val="aff2"/>
              <w:lang w:val="ru-RU"/>
            </w:rPr>
            <w:t xml:space="preserve"> </w:t>
          </w:r>
          <w:hyperlink w:anchor="_Toc33773997" w:history="1">
            <w:r w:rsidR="00B625D8" w:rsidRPr="00D96995">
              <w:rPr>
                <w:rStyle w:val="aff2"/>
                <w:rFonts w:asciiTheme="majorHAnsi" w:eastAsia="Times New Roman" w:hAnsiTheme="majorHAnsi" w:cstheme="majorHAnsi"/>
                <w:iCs/>
                <w:lang w:val="ru-RU" w:eastAsia="ru-RU"/>
              </w:rPr>
              <w:t xml:space="preserve">по Проекту отчета аудита </w:t>
            </w:r>
            <w:r w:rsidR="00B625D8" w:rsidRPr="00D96995">
              <w:rPr>
                <w:rStyle w:val="aff2"/>
                <w:rFonts w:asciiTheme="majorHAnsi" w:eastAsia="Times New Roman" w:hAnsiTheme="majorHAnsi" w:cstheme="majorHAnsi"/>
                <w:bCs/>
                <w:iCs/>
                <w:lang w:val="ru-RU" w:eastAsia="ru-RU"/>
              </w:rPr>
              <w:t>Счетной палаты</w:t>
            </w:r>
            <w:r w:rsidR="00B625D8" w:rsidRPr="00D96995">
              <w:rPr>
                <w:rStyle w:val="aff2"/>
                <w:rFonts w:asciiTheme="majorHAnsi" w:eastAsia="Times New Roman" w:hAnsiTheme="majorHAnsi" w:cstheme="majorHAnsi"/>
                <w:iCs/>
                <w:lang w:val="ru-RU" w:eastAsia="ru-RU"/>
              </w:rPr>
              <w:t xml:space="preserve"> о </w:t>
            </w:r>
            <w:r w:rsidR="00B625D8" w:rsidRPr="00D96995">
              <w:rPr>
                <w:rStyle w:val="aff2"/>
                <w:rFonts w:asciiTheme="majorHAnsi" w:eastAsia="Times New Roman" w:hAnsiTheme="majorHAnsi" w:cstheme="majorHAnsi"/>
                <w:iCs/>
                <w:lang w:val="ru-RU"/>
              </w:rPr>
              <w:t>соответствия заключения и исполнения положений Договора о частно-государственном партнерстве для передачи в концессию активов</w:t>
            </w:r>
          </w:hyperlink>
          <w:r w:rsidR="00B625D8" w:rsidRPr="00D96995">
            <w:rPr>
              <w:rStyle w:val="aff2"/>
              <w:lang w:val="ru-RU"/>
            </w:rPr>
            <w:t xml:space="preserve"> </w:t>
          </w:r>
          <w:hyperlink w:anchor="_Toc33773998" w:history="1">
            <w:r w:rsidR="00B625D8" w:rsidRPr="00D96995">
              <w:rPr>
                <w:rStyle w:val="aff2"/>
                <w:rFonts w:asciiTheme="majorHAnsi" w:eastAsia="Times New Roman" w:hAnsiTheme="majorHAnsi" w:cstheme="majorHAnsi"/>
                <w:iCs/>
                <w:lang w:val="ru-RU"/>
              </w:rPr>
              <w:t>ГП ,,Международный аэропорт Кишинэу”.</w:t>
            </w:r>
            <w:r w:rsidR="00B625D8" w:rsidRPr="00D96995">
              <w:rPr>
                <w:webHidden/>
                <w:lang w:val="ru-RU"/>
              </w:rPr>
              <w:tab/>
            </w:r>
            <w:r w:rsidR="00B625D8" w:rsidRPr="00D96995">
              <w:rPr>
                <w:webHidden/>
                <w:lang w:val="ru-RU"/>
              </w:rPr>
              <w:fldChar w:fldCharType="begin"/>
            </w:r>
            <w:r w:rsidR="00B625D8" w:rsidRPr="00D96995">
              <w:rPr>
                <w:webHidden/>
                <w:lang w:val="ru-RU"/>
              </w:rPr>
              <w:instrText xml:space="preserve"> PAGEREF _Toc33773998 \h </w:instrText>
            </w:r>
            <w:r w:rsidR="00B625D8" w:rsidRPr="00D96995">
              <w:rPr>
                <w:webHidden/>
                <w:lang w:val="ru-RU"/>
              </w:rPr>
            </w:r>
            <w:r w:rsidR="00B625D8" w:rsidRPr="00D96995">
              <w:rPr>
                <w:webHidden/>
                <w:lang w:val="ru-RU"/>
              </w:rPr>
              <w:fldChar w:fldCharType="separate"/>
            </w:r>
            <w:r w:rsidR="00B625D8" w:rsidRPr="00D96995">
              <w:rPr>
                <w:webHidden/>
                <w:lang w:val="ru-RU"/>
              </w:rPr>
              <w:t>84</w:t>
            </w:r>
            <w:r w:rsidR="00B625D8" w:rsidRPr="00D96995">
              <w:rPr>
                <w:webHidden/>
                <w:lang w:val="ru-RU"/>
              </w:rPr>
              <w:fldChar w:fldCharType="end"/>
            </w:r>
          </w:hyperlink>
        </w:p>
        <w:p w14:paraId="3373D4A2" w14:textId="77777777" w:rsidR="00B625D8" w:rsidRPr="00D96995" w:rsidRDefault="00B625D8" w:rsidP="00B625D8">
          <w:pPr>
            <w:spacing w:after="0" w:line="240" w:lineRule="auto"/>
            <w:rPr>
              <w:rFonts w:asciiTheme="majorHAnsi" w:hAnsiTheme="majorHAnsi" w:cstheme="majorHAnsi"/>
              <w:lang w:val="ru-RU"/>
            </w:rPr>
          </w:pPr>
          <w:r w:rsidRPr="00D96995">
            <w:rPr>
              <w:rFonts w:asciiTheme="majorHAnsi" w:hAnsiTheme="majorHAnsi" w:cstheme="majorHAnsi"/>
              <w:b/>
              <w:bCs/>
              <w:sz w:val="20"/>
              <w:szCs w:val="20"/>
              <w:lang w:val="ru-RU"/>
            </w:rPr>
            <w:fldChar w:fldCharType="end"/>
          </w:r>
        </w:p>
      </w:sdtContent>
    </w:sdt>
    <w:p w14:paraId="7DB12A4F" w14:textId="77777777" w:rsidR="00B625D8" w:rsidRPr="00D96995" w:rsidRDefault="00B625D8" w:rsidP="00B625D8">
      <w:pPr>
        <w:pStyle w:val="af8"/>
        <w:spacing w:before="0" w:after="160" w:line="240" w:lineRule="auto"/>
        <w:rPr>
          <w:rFonts w:asciiTheme="majorHAnsi" w:hAnsiTheme="majorHAnsi" w:cstheme="majorHAnsi"/>
          <w:sz w:val="20"/>
          <w:szCs w:val="20"/>
          <w:lang w:val="ru-RU"/>
        </w:rPr>
      </w:pPr>
    </w:p>
    <w:p w14:paraId="10B10247" w14:textId="77777777" w:rsidR="00B625D8" w:rsidRPr="00D96995" w:rsidRDefault="00B625D8" w:rsidP="00B625D8">
      <w:pPr>
        <w:pStyle w:val="12"/>
        <w:rPr>
          <w:lang w:val="ru-RU"/>
        </w:rPr>
        <w:sectPr w:rsidR="00B625D8" w:rsidRPr="00D96995">
          <w:footerReference w:type="default" r:id="rId12"/>
          <w:pgSz w:w="11906" w:h="16838"/>
          <w:pgMar w:top="1138" w:right="849" w:bottom="777" w:left="1701" w:header="0" w:footer="720" w:gutter="0"/>
          <w:cols w:space="720"/>
          <w:formProt w:val="0"/>
          <w:docGrid w:linePitch="326" w:charSpace="-2049"/>
        </w:sectPr>
      </w:pPr>
      <w:r w:rsidRPr="00D96995">
        <w:rPr>
          <w:lang w:val="ru-RU"/>
        </w:rPr>
        <w:fldChar w:fldCharType="begin"/>
      </w:r>
      <w:r w:rsidRPr="00D96995">
        <w:rPr>
          <w:lang w:val="ru-RU"/>
        </w:rPr>
        <w:instrText>TOC \o "1-3" \h</w:instrText>
      </w:r>
      <w:r w:rsidRPr="00D96995">
        <w:rPr>
          <w:lang w:val="ru-RU"/>
        </w:rPr>
        <w:fldChar w:fldCharType="separate"/>
      </w:r>
    </w:p>
    <w:p w14:paraId="71B10EB8" w14:textId="77777777" w:rsidR="00B625D8" w:rsidRPr="00D96995" w:rsidRDefault="00B625D8" w:rsidP="00B625D8">
      <w:pPr>
        <w:pStyle w:val="1"/>
        <w:spacing w:line="240" w:lineRule="auto"/>
        <w:rPr>
          <w:rFonts w:asciiTheme="majorHAnsi" w:hAnsiTheme="majorHAnsi" w:cstheme="majorHAnsi"/>
          <w:sz w:val="24"/>
          <w:szCs w:val="24"/>
          <w:lang w:val="ru-RU"/>
        </w:rPr>
      </w:pPr>
      <w:bookmarkStart w:id="1" w:name="_Toc30107356"/>
      <w:bookmarkStart w:id="2" w:name="_Toc493461098"/>
      <w:bookmarkStart w:id="3" w:name="_Toc32416684"/>
      <w:bookmarkStart w:id="4" w:name="_Toc33773956"/>
      <w:bookmarkEnd w:id="1"/>
      <w:bookmarkEnd w:id="2"/>
      <w:r w:rsidRPr="00D96995">
        <w:rPr>
          <w:rFonts w:cstheme="majorHAnsi"/>
          <w:b w:val="0"/>
          <w:bCs/>
          <w:sz w:val="24"/>
          <w:szCs w:val="24"/>
          <w:lang w:val="ru-RU"/>
        </w:rPr>
        <w:t>СПИСОК АББРЕВИАТУР</w:t>
      </w:r>
      <w:bookmarkEnd w:id="3"/>
      <w:bookmarkEnd w:id="4"/>
      <w:r w:rsidRPr="00D96995">
        <w:rPr>
          <w:rFonts w:cstheme="majorHAnsi"/>
          <w:sz w:val="28"/>
          <w:szCs w:val="28"/>
          <w:lang w:val="ru-RU"/>
        </w:rPr>
        <w:t xml:space="preserve">  </w:t>
      </w:r>
      <w:r w:rsidRPr="00D96995">
        <w:rPr>
          <w:rFonts w:asciiTheme="majorHAnsi" w:hAnsiTheme="majorHAnsi" w:cstheme="majorHAnsi"/>
          <w:lang w:val="ru-RU"/>
        </w:rPr>
        <w:fldChar w:fldCharType="end"/>
      </w:r>
    </w:p>
    <w:tbl>
      <w:tblPr>
        <w:tblW w:w="9243"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4"/>
        <w:gridCol w:w="6549"/>
      </w:tblGrid>
      <w:tr w:rsidR="00B625D8" w:rsidRPr="00D96995" w14:paraId="6BDCD30D"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E9A23" w14:textId="77777777" w:rsidR="00B625D8" w:rsidRPr="00D96995" w:rsidRDefault="00B625D8" w:rsidP="00727BAC">
            <w:pPr>
              <w:spacing w:line="240" w:lineRule="auto"/>
              <w:jc w:val="center"/>
              <w:rPr>
                <w:rFonts w:asciiTheme="majorHAnsi" w:eastAsia="Times New Roman" w:hAnsiTheme="majorHAnsi" w:cstheme="majorHAnsi"/>
                <w:b/>
                <w:bCs/>
                <w:color w:val="000000"/>
                <w:sz w:val="20"/>
                <w:szCs w:val="20"/>
                <w:lang w:val="ru-RU"/>
              </w:rPr>
            </w:pPr>
            <w:r w:rsidRPr="00D96995">
              <w:rPr>
                <w:rFonts w:asciiTheme="majorHAnsi" w:eastAsia="Times New Roman" w:hAnsiTheme="majorHAnsi" w:cstheme="majorHAnsi"/>
                <w:b/>
                <w:bCs/>
                <w:color w:val="000000"/>
                <w:sz w:val="20"/>
                <w:szCs w:val="20"/>
                <w:lang w:val="ru-RU"/>
              </w:rPr>
              <w:t xml:space="preserve">Сокращенное название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BBFCC4" w14:textId="77777777" w:rsidR="00B625D8" w:rsidRPr="00D96995" w:rsidRDefault="00B625D8" w:rsidP="00727BAC">
            <w:pPr>
              <w:spacing w:line="240" w:lineRule="auto"/>
              <w:jc w:val="center"/>
              <w:rPr>
                <w:rFonts w:asciiTheme="majorHAnsi" w:eastAsia="Times New Roman" w:hAnsiTheme="majorHAnsi" w:cstheme="majorHAnsi"/>
                <w:b/>
                <w:bCs/>
                <w:color w:val="000000"/>
                <w:sz w:val="20"/>
                <w:szCs w:val="20"/>
                <w:lang w:val="ru-RU"/>
              </w:rPr>
            </w:pPr>
            <w:r w:rsidRPr="00D96995">
              <w:rPr>
                <w:rFonts w:asciiTheme="majorHAnsi" w:eastAsia="Times New Roman" w:hAnsiTheme="majorHAnsi" w:cstheme="majorHAnsi"/>
                <w:b/>
                <w:bCs/>
                <w:color w:val="000000"/>
                <w:sz w:val="20"/>
                <w:szCs w:val="20"/>
                <w:lang w:val="ru-RU"/>
              </w:rPr>
              <w:t xml:space="preserve">Полное название </w:t>
            </w:r>
          </w:p>
        </w:tc>
      </w:tr>
      <w:tr w:rsidR="00B625D8" w:rsidRPr="00D96995" w14:paraId="4040229A"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99907D"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ОГА</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8BB24"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Орган гражданской авиации </w:t>
            </w:r>
          </w:p>
        </w:tc>
      </w:tr>
      <w:tr w:rsidR="00B625D8" w:rsidRPr="00D96995" w14:paraId="25FB6AB9"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C5591"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МАК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EBA3E4"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Style w:val="27"/>
                <w:rFonts w:eastAsia="Times New Roman"/>
                <w:b w:val="0"/>
                <w:sz w:val="20"/>
                <w:szCs w:val="20"/>
                <w:lang w:val="ru-RU" w:eastAsia="ru-RU"/>
              </w:rPr>
              <w:t>Международн</w:t>
            </w:r>
            <w:r w:rsidRPr="00D96995">
              <w:rPr>
                <w:rFonts w:asciiTheme="majorHAnsi" w:hAnsiTheme="majorHAnsi" w:cstheme="majorHAnsi"/>
                <w:sz w:val="20"/>
                <w:szCs w:val="20"/>
                <w:lang w:val="ru-RU"/>
              </w:rPr>
              <w:t>ый аэропорт Кишинэу</w:t>
            </w:r>
            <w:r w:rsidRPr="00D96995">
              <w:rPr>
                <w:rFonts w:cs="Times New Roman"/>
                <w:sz w:val="20"/>
                <w:szCs w:val="20"/>
                <w:lang w:val="ru-RU"/>
              </w:rPr>
              <w:t xml:space="preserve"> </w:t>
            </w:r>
            <w:r w:rsidRPr="00D96995">
              <w:rPr>
                <w:rFonts w:asciiTheme="majorHAnsi" w:hAnsiTheme="majorHAnsi" w:cstheme="majorHAnsi"/>
                <w:sz w:val="20"/>
                <w:szCs w:val="20"/>
                <w:lang w:val="ru-RU"/>
              </w:rPr>
              <w:t xml:space="preserve"> </w:t>
            </w:r>
          </w:p>
        </w:tc>
      </w:tr>
      <w:tr w:rsidR="00B625D8" w:rsidRPr="00D96995" w14:paraId="121F272C"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A0FA7"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AO</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74859"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Общественная ассоциация </w:t>
            </w:r>
          </w:p>
        </w:tc>
      </w:tr>
      <w:tr w:rsidR="00B625D8" w:rsidRPr="00D96995" w14:paraId="7CFB6FD9"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E763C"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АПС</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7ABEEE"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Агентство публичной </w:t>
            </w:r>
            <w:r w:rsidRPr="00D96995">
              <w:rPr>
                <w:rFonts w:asciiTheme="majorHAnsi" w:hAnsiTheme="majorHAnsi" w:cs="Times New Roman"/>
                <w:sz w:val="20"/>
                <w:szCs w:val="20"/>
                <w:lang w:val="ru-RU"/>
              </w:rPr>
              <w:t>собственн</w:t>
            </w:r>
            <w:r w:rsidRPr="00D96995">
              <w:rPr>
                <w:rFonts w:asciiTheme="majorHAnsi" w:hAnsiTheme="majorHAnsi" w:cstheme="majorHAnsi"/>
                <w:sz w:val="20"/>
                <w:szCs w:val="20"/>
                <w:lang w:val="ru-RU"/>
              </w:rPr>
              <w:t xml:space="preserve">ости </w:t>
            </w:r>
          </w:p>
        </w:tc>
      </w:tr>
      <w:tr w:rsidR="00B625D8" w:rsidRPr="00D96995" w14:paraId="58625F66"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FECB4C"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ЦПО</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C9F900"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Центральный публичный орган  </w:t>
            </w:r>
          </w:p>
        </w:tc>
      </w:tr>
      <w:tr w:rsidR="00B625D8" w:rsidRPr="00D96995" w14:paraId="45C6FA9C"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F2A332"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ГАГА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B9886"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Государственная администрация гражданской авиации </w:t>
            </w:r>
          </w:p>
        </w:tc>
      </w:tr>
      <w:tr w:rsidR="00B625D8" w:rsidRPr="00D96995" w14:paraId="38184D74"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8919C5"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АТН</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AE9860"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Агентство по техническому надзору </w:t>
            </w:r>
          </w:p>
        </w:tc>
      </w:tr>
      <w:tr w:rsidR="00B625D8" w:rsidRPr="00905F67" w14:paraId="107750EE"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6025EC"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ЕБРР</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9B8CD9"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Европейский банк реконструкции и развития </w:t>
            </w:r>
          </w:p>
        </w:tc>
      </w:tr>
      <w:tr w:rsidR="00B625D8" w:rsidRPr="00D96995" w14:paraId="0DA4CD2F"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863BF"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ЕИБ</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77372"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Европейский </w:t>
            </w:r>
            <w:r w:rsidRPr="00D96995">
              <w:rPr>
                <w:rFonts w:asciiTheme="majorHAnsi" w:hAnsiTheme="majorHAnsi" w:cs="Times New Roman"/>
                <w:sz w:val="20"/>
                <w:szCs w:val="20"/>
                <w:lang w:val="ru-RU"/>
              </w:rPr>
              <w:t>инвестиционный</w:t>
            </w:r>
            <w:r w:rsidRPr="00D96995">
              <w:rPr>
                <w:rFonts w:asciiTheme="majorHAnsi" w:hAnsiTheme="majorHAnsi" w:cstheme="majorHAnsi"/>
                <w:sz w:val="20"/>
                <w:szCs w:val="20"/>
                <w:lang w:val="ru-RU"/>
              </w:rPr>
              <w:t xml:space="preserve"> банк </w:t>
            </w:r>
          </w:p>
        </w:tc>
      </w:tr>
      <w:tr w:rsidR="00B625D8" w:rsidRPr="002E2111" w14:paraId="7D9270EA" w14:textId="77777777" w:rsidTr="00727BAC">
        <w:trPr>
          <w:trHeight w:val="7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045B7"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BEM</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F3574" w14:textId="77777777" w:rsidR="00B625D8" w:rsidRPr="002E2111" w:rsidRDefault="00B625D8" w:rsidP="00727BAC">
            <w:pPr>
              <w:spacing w:after="0" w:line="240" w:lineRule="auto"/>
              <w:rPr>
                <w:rFonts w:asciiTheme="majorHAnsi" w:hAnsiTheme="majorHAnsi" w:cstheme="majorHAnsi"/>
                <w:sz w:val="20"/>
                <w:szCs w:val="20"/>
              </w:rPr>
            </w:pPr>
            <w:r w:rsidRPr="002E2111">
              <w:rPr>
                <w:rFonts w:asciiTheme="majorHAnsi" w:hAnsiTheme="majorHAnsi" w:cstheme="majorHAnsi"/>
                <w:sz w:val="20"/>
                <w:szCs w:val="20"/>
              </w:rPr>
              <w:t>Banca de Economii a Moldovei</w:t>
            </w:r>
          </w:p>
        </w:tc>
      </w:tr>
      <w:tr w:rsidR="00B625D8" w:rsidRPr="00D96995" w14:paraId="6F9333CD" w14:textId="77777777" w:rsidTr="00727BAC">
        <w:trPr>
          <w:trHeight w:val="71"/>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02AFAD"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АС</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1A64A0"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Административный совет </w:t>
            </w:r>
          </w:p>
        </w:tc>
      </w:tr>
      <w:tr w:rsidR="00B625D8" w:rsidRPr="00D96995" w14:paraId="08F47B8A"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72BF7"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СК</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EA388"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Совет по конкуренции </w:t>
            </w:r>
          </w:p>
        </w:tc>
      </w:tr>
      <w:tr w:rsidR="00B625D8" w:rsidRPr="00905F67" w14:paraId="331887FA"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341C86"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НКФР</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370DC8"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Национальная комиссия по </w:t>
            </w:r>
            <w:r w:rsidRPr="00D96995">
              <w:rPr>
                <w:rFonts w:asciiTheme="majorHAnsi" w:eastAsia="Times New Roman" w:hAnsiTheme="majorHAnsi" w:cstheme="majorHAnsi"/>
                <w:sz w:val="20"/>
                <w:szCs w:val="20"/>
                <w:lang w:val="ru-RU"/>
              </w:rPr>
              <w:t>финансов</w:t>
            </w:r>
            <w:r w:rsidRPr="00D96995">
              <w:rPr>
                <w:rFonts w:asciiTheme="majorHAnsi" w:hAnsiTheme="majorHAnsi" w:cstheme="majorHAnsi"/>
                <w:sz w:val="20"/>
                <w:szCs w:val="20"/>
                <w:lang w:val="ru-RU"/>
              </w:rPr>
              <w:t xml:space="preserve">ому рынку </w:t>
            </w:r>
          </w:p>
        </w:tc>
      </w:tr>
      <w:tr w:rsidR="00B625D8" w:rsidRPr="00D96995" w14:paraId="554D738D"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53EE3"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ПП</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EA65BA" w14:textId="77777777" w:rsidR="00B625D8" w:rsidRPr="00D96995" w:rsidRDefault="00B625D8" w:rsidP="00727BAC">
            <w:pPr>
              <w:spacing w:after="0" w:line="240" w:lineRule="auto"/>
              <w:rPr>
                <w:rFonts w:asciiTheme="majorHAnsi" w:hAnsiTheme="majorHAnsi" w:cstheme="majorHAnsi"/>
                <w:bCs/>
                <w:sz w:val="20"/>
                <w:szCs w:val="20"/>
                <w:lang w:val="ru-RU"/>
              </w:rPr>
            </w:pPr>
            <w:r w:rsidRPr="00D96995">
              <w:rPr>
                <w:rFonts w:asciiTheme="majorHAnsi" w:eastAsia="Times New Roman" w:hAnsiTheme="majorHAnsi" w:cstheme="majorHAnsi"/>
                <w:bCs/>
                <w:sz w:val="20"/>
                <w:szCs w:val="20"/>
                <w:lang w:val="ru-RU" w:eastAsia="ru-RU"/>
              </w:rPr>
              <w:t>Постановлени</w:t>
            </w:r>
            <w:r w:rsidRPr="00D96995">
              <w:rPr>
                <w:rFonts w:asciiTheme="majorHAnsi" w:hAnsiTheme="majorHAnsi" w:cstheme="majorHAnsi"/>
                <w:bCs/>
                <w:sz w:val="20"/>
                <w:szCs w:val="20"/>
                <w:lang w:val="ru-RU"/>
              </w:rPr>
              <w:t xml:space="preserve">е </w:t>
            </w:r>
            <w:r w:rsidRPr="00D96995">
              <w:rPr>
                <w:rFonts w:asciiTheme="majorHAnsi" w:eastAsia="Times New Roman" w:hAnsiTheme="majorHAnsi" w:cstheme="majorHAnsi"/>
                <w:bCs/>
                <w:iCs/>
                <w:color w:val="000000" w:themeColor="text1"/>
                <w:sz w:val="20"/>
                <w:szCs w:val="20"/>
                <w:lang w:val="ru-RU"/>
              </w:rPr>
              <w:t>Правительств</w:t>
            </w:r>
            <w:r w:rsidRPr="00D96995">
              <w:rPr>
                <w:rFonts w:asciiTheme="majorHAnsi" w:eastAsia="Times New Roman" w:hAnsiTheme="majorHAnsi" w:cstheme="majorHAnsi"/>
                <w:bCs/>
                <w:sz w:val="20"/>
                <w:szCs w:val="20"/>
                <w:lang w:val="ru-RU"/>
              </w:rPr>
              <w:t>а</w:t>
            </w:r>
            <w:r w:rsidRPr="00D96995">
              <w:rPr>
                <w:rFonts w:asciiTheme="majorHAnsi" w:hAnsiTheme="majorHAnsi" w:cstheme="majorHAnsi"/>
                <w:bCs/>
                <w:sz w:val="20"/>
                <w:szCs w:val="20"/>
                <w:lang w:val="ru-RU"/>
              </w:rPr>
              <w:t xml:space="preserve"> </w:t>
            </w:r>
          </w:p>
        </w:tc>
      </w:tr>
      <w:tr w:rsidR="00B625D8" w:rsidRPr="00D96995" w14:paraId="2EBB9064"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56C00B"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МСБУ</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1214F9"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Style w:val="27"/>
                <w:rFonts w:eastAsia="Times New Roman"/>
                <w:b w:val="0"/>
                <w:sz w:val="20"/>
                <w:szCs w:val="20"/>
                <w:lang w:val="ru-RU" w:eastAsia="ru-RU"/>
              </w:rPr>
              <w:t>Международн</w:t>
            </w:r>
            <w:r w:rsidRPr="00D96995">
              <w:rPr>
                <w:rFonts w:asciiTheme="majorHAnsi" w:hAnsiTheme="majorHAnsi" w:cstheme="majorHAnsi"/>
                <w:sz w:val="20"/>
                <w:szCs w:val="20"/>
                <w:lang w:val="ru-RU"/>
              </w:rPr>
              <w:t xml:space="preserve">ые стандарты </w:t>
            </w:r>
            <w:r w:rsidRPr="00D96995">
              <w:rPr>
                <w:rFonts w:asciiTheme="majorHAnsi" w:eastAsia="Times New Roman" w:hAnsiTheme="majorHAnsi" w:cs="Times New Roman"/>
                <w:sz w:val="20"/>
                <w:szCs w:val="20"/>
                <w:lang w:val="ru-RU"/>
              </w:rPr>
              <w:t>бухгалтерского учета</w:t>
            </w:r>
            <w:r w:rsidRPr="00D96995">
              <w:rPr>
                <w:rFonts w:asciiTheme="majorHAnsi" w:hAnsiTheme="majorHAnsi" w:cstheme="majorHAnsi"/>
                <w:sz w:val="20"/>
                <w:szCs w:val="20"/>
                <w:lang w:val="ru-RU"/>
              </w:rPr>
              <w:t xml:space="preserve"> </w:t>
            </w:r>
          </w:p>
        </w:tc>
      </w:tr>
      <w:tr w:rsidR="00B625D8" w:rsidRPr="00D96995" w14:paraId="5FD52346"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9F1096"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МОГА</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4C368A"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Style w:val="27"/>
                <w:rFonts w:eastAsia="Times New Roman"/>
                <w:b w:val="0"/>
                <w:sz w:val="20"/>
                <w:szCs w:val="20"/>
                <w:lang w:val="ru-RU" w:eastAsia="ru-RU"/>
              </w:rPr>
              <w:t>Международн</w:t>
            </w:r>
            <w:r w:rsidRPr="00D96995">
              <w:rPr>
                <w:rFonts w:asciiTheme="majorHAnsi" w:hAnsiTheme="majorHAnsi" w:cstheme="majorHAnsi"/>
                <w:sz w:val="20"/>
                <w:szCs w:val="20"/>
                <w:lang w:val="ru-RU"/>
              </w:rPr>
              <w:t xml:space="preserve">ая организация гражданской авиации </w:t>
            </w:r>
          </w:p>
        </w:tc>
      </w:tr>
      <w:tr w:rsidR="00B625D8" w:rsidRPr="00D96995" w14:paraId="3C813A2A"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717CA"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МААП</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84E51"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Style w:val="27"/>
                <w:rFonts w:eastAsia="Times New Roman"/>
                <w:b w:val="0"/>
                <w:sz w:val="20"/>
                <w:szCs w:val="20"/>
                <w:lang w:val="ru-RU" w:eastAsia="ru-RU"/>
              </w:rPr>
              <w:t>Международн</w:t>
            </w:r>
            <w:r w:rsidRPr="00D96995">
              <w:rPr>
                <w:rFonts w:asciiTheme="majorHAnsi" w:hAnsiTheme="majorHAnsi" w:cstheme="majorHAnsi"/>
                <w:sz w:val="20"/>
                <w:szCs w:val="20"/>
                <w:lang w:val="ru-RU"/>
              </w:rPr>
              <w:t xml:space="preserve">ая ассоциация авиа перевозок </w:t>
            </w:r>
          </w:p>
        </w:tc>
      </w:tr>
      <w:tr w:rsidR="00B625D8" w:rsidRPr="00D96995" w14:paraId="0DF00801"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A134B3"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ILS</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F8FE4" w14:textId="77777777" w:rsidR="00B625D8" w:rsidRPr="00D96995" w:rsidRDefault="00B625D8" w:rsidP="00727BAC">
            <w:pPr>
              <w:spacing w:after="0" w:line="240" w:lineRule="auto"/>
              <w:rPr>
                <w:rFonts w:asciiTheme="majorHAnsi" w:hAnsiTheme="majorHAnsi" w:cstheme="majorHAnsi"/>
                <w:sz w:val="20"/>
                <w:szCs w:val="20"/>
                <w:highlight w:val="white"/>
                <w:lang w:val="ru-RU"/>
              </w:rPr>
            </w:pPr>
            <w:r w:rsidRPr="00D96995">
              <w:rPr>
                <w:rFonts w:asciiTheme="majorHAnsi" w:hAnsiTheme="majorHAnsi" w:cstheme="majorHAnsi"/>
                <w:sz w:val="20"/>
                <w:szCs w:val="20"/>
                <w:highlight w:val="white"/>
                <w:lang w:val="ru-RU"/>
              </w:rPr>
              <w:t>Система посадки по приборам (Instrument Landing System)</w:t>
            </w:r>
          </w:p>
        </w:tc>
      </w:tr>
      <w:tr w:rsidR="00B625D8" w:rsidRPr="00905F67" w14:paraId="788E6008"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6FD0AD"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ISSAI</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54D2B"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Style w:val="27"/>
                <w:rFonts w:eastAsia="Times New Roman"/>
                <w:b w:val="0"/>
                <w:sz w:val="20"/>
                <w:szCs w:val="20"/>
                <w:lang w:val="ru-RU" w:eastAsia="ru-RU"/>
              </w:rPr>
              <w:t>Международн</w:t>
            </w:r>
            <w:r w:rsidRPr="00D96995">
              <w:rPr>
                <w:rFonts w:asciiTheme="majorHAnsi" w:hAnsiTheme="majorHAnsi" w:cstheme="majorHAnsi"/>
                <w:sz w:val="20"/>
                <w:szCs w:val="20"/>
                <w:lang w:val="ru-RU"/>
              </w:rPr>
              <w:t xml:space="preserve">ые стандарты Высших органов аудита </w:t>
            </w:r>
          </w:p>
        </w:tc>
      </w:tr>
      <w:tr w:rsidR="00B625D8" w:rsidRPr="00D96995" w14:paraId="77AF5648"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70507" w14:textId="77777777" w:rsidR="00B625D8" w:rsidRPr="00D96995" w:rsidRDefault="00B625D8" w:rsidP="00727BAC">
            <w:pPr>
              <w:spacing w:after="0" w:line="240" w:lineRule="auto"/>
              <w:rPr>
                <w:rFonts w:asciiTheme="majorHAnsi" w:hAnsiTheme="majorHAnsi" w:cstheme="majorHAnsi"/>
                <w:lang w:val="ru-RU"/>
              </w:rPr>
            </w:pPr>
            <w:r w:rsidRPr="00D96995">
              <w:rPr>
                <w:rFonts w:asciiTheme="majorHAnsi" w:hAnsiTheme="majorHAnsi" w:cstheme="majorHAnsi"/>
                <w:lang w:val="ru-RU"/>
              </w:rPr>
              <w:t>ГП</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8833B"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Государственное </w:t>
            </w:r>
            <w:r w:rsidRPr="00D96995">
              <w:rPr>
                <w:rFonts w:asciiTheme="majorHAnsi" w:eastAsia="Times New Roman" w:hAnsiTheme="majorHAnsi" w:cstheme="majorHAnsi"/>
                <w:iCs/>
                <w:color w:val="000000" w:themeColor="text1"/>
                <w:sz w:val="20"/>
                <w:szCs w:val="20"/>
                <w:lang w:val="ru-RU" w:eastAsia="ru-RU"/>
              </w:rPr>
              <w:t>предприяти</w:t>
            </w:r>
            <w:r w:rsidRPr="00D96995">
              <w:rPr>
                <w:rFonts w:asciiTheme="majorHAnsi" w:eastAsia="Times New Roman" w:hAnsiTheme="majorHAnsi" w:cstheme="majorHAnsi"/>
                <w:iCs/>
                <w:color w:val="000000" w:themeColor="text1"/>
                <w:sz w:val="20"/>
                <w:szCs w:val="20"/>
                <w:lang w:val="ru-RU"/>
              </w:rPr>
              <w:t>е</w:t>
            </w:r>
            <w:r w:rsidRPr="00D96995">
              <w:rPr>
                <w:rFonts w:asciiTheme="majorHAnsi" w:eastAsia="Times New Roman" w:hAnsiTheme="majorHAnsi" w:cstheme="majorHAnsi"/>
                <w:sz w:val="20"/>
                <w:szCs w:val="20"/>
                <w:lang w:val="ru-RU"/>
              </w:rPr>
              <w:t xml:space="preserve"> </w:t>
            </w:r>
            <w:r w:rsidRPr="00D96995">
              <w:rPr>
                <w:rFonts w:asciiTheme="majorHAnsi" w:hAnsiTheme="majorHAnsi" w:cstheme="majorHAnsi"/>
                <w:sz w:val="20"/>
                <w:szCs w:val="20"/>
                <w:lang w:val="ru-RU"/>
              </w:rPr>
              <w:t xml:space="preserve"> </w:t>
            </w:r>
          </w:p>
        </w:tc>
      </w:tr>
      <w:tr w:rsidR="00B625D8" w:rsidRPr="00D96995" w14:paraId="3C109E8A"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8DFF12"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МЭИ</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F1335"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Министерство экономики и </w:t>
            </w:r>
            <w:r w:rsidRPr="00D96995">
              <w:rPr>
                <w:rFonts w:asciiTheme="majorHAnsi" w:hAnsiTheme="majorHAnsi" w:cstheme="majorHAnsi"/>
                <w:bCs/>
                <w:sz w:val="20"/>
                <w:szCs w:val="20"/>
                <w:lang w:val="ru-RU"/>
              </w:rPr>
              <w:t>инфраструктуры</w:t>
            </w:r>
            <w:r w:rsidRPr="00D96995">
              <w:rPr>
                <w:rFonts w:asciiTheme="majorHAnsi" w:hAnsiTheme="majorHAnsi" w:cstheme="majorHAnsi"/>
                <w:sz w:val="20"/>
                <w:szCs w:val="20"/>
                <w:lang w:val="ru-RU"/>
              </w:rPr>
              <w:t xml:space="preserve"> </w:t>
            </w:r>
          </w:p>
        </w:tc>
      </w:tr>
      <w:tr w:rsidR="00B625D8" w:rsidRPr="00D96995" w14:paraId="1A9DB126"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ED625"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МФ</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A2441"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imes New Roman"/>
                <w:sz w:val="20"/>
                <w:szCs w:val="20"/>
                <w:lang w:val="ru-RU"/>
              </w:rPr>
              <w:t xml:space="preserve">Министерство финансов </w:t>
            </w:r>
            <w:r w:rsidRPr="00D96995">
              <w:rPr>
                <w:rFonts w:asciiTheme="majorHAnsi" w:hAnsiTheme="majorHAnsi" w:cstheme="majorHAnsi"/>
                <w:sz w:val="20"/>
                <w:szCs w:val="20"/>
                <w:lang w:val="ru-RU"/>
              </w:rPr>
              <w:t xml:space="preserve"> </w:t>
            </w:r>
          </w:p>
        </w:tc>
      </w:tr>
      <w:tr w:rsidR="00B625D8" w:rsidRPr="00D96995" w14:paraId="44780447"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1C8FC"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МЮ</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A83EA5"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imes New Roman"/>
                <w:sz w:val="20"/>
                <w:szCs w:val="20"/>
                <w:lang w:val="ru-RU"/>
              </w:rPr>
              <w:t>Министерств</w:t>
            </w:r>
            <w:r w:rsidRPr="00D96995">
              <w:rPr>
                <w:rFonts w:asciiTheme="majorHAnsi" w:hAnsiTheme="majorHAnsi" w:cstheme="majorHAnsi"/>
                <w:sz w:val="20"/>
                <w:szCs w:val="20"/>
                <w:lang w:val="ru-RU"/>
              </w:rPr>
              <w:t xml:space="preserve">о юстиции </w:t>
            </w:r>
          </w:p>
        </w:tc>
      </w:tr>
      <w:tr w:rsidR="00B625D8" w:rsidRPr="00905F67" w14:paraId="6DF4124F"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48E472"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МТДИ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0BC49"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eastAsia="Times New Roman" w:hAnsiTheme="majorHAnsi" w:cs="Times New Roman"/>
                <w:sz w:val="20"/>
                <w:szCs w:val="20"/>
                <w:lang w:val="ru-RU"/>
              </w:rPr>
              <w:t>Министерств</w:t>
            </w:r>
            <w:r w:rsidRPr="00D96995">
              <w:rPr>
                <w:rFonts w:asciiTheme="majorHAnsi" w:eastAsia="Times New Roman" w:hAnsiTheme="majorHAnsi" w:cstheme="majorHAnsi"/>
                <w:sz w:val="20"/>
                <w:szCs w:val="20"/>
                <w:lang w:val="ru-RU"/>
              </w:rPr>
              <w:t xml:space="preserve">о транспорта и дорожной </w:t>
            </w:r>
            <w:r w:rsidRPr="00D96995">
              <w:rPr>
                <w:rFonts w:asciiTheme="majorHAnsi" w:eastAsia="Times New Roman" w:hAnsiTheme="majorHAnsi" w:cstheme="majorHAnsi"/>
                <w:bCs/>
                <w:sz w:val="20"/>
                <w:szCs w:val="20"/>
                <w:lang w:val="ru-RU"/>
              </w:rPr>
              <w:t>инфраструктуры</w:t>
            </w:r>
            <w:r w:rsidRPr="00D96995">
              <w:rPr>
                <w:rFonts w:asciiTheme="majorHAnsi" w:hAnsiTheme="majorHAnsi" w:cstheme="majorHAnsi"/>
                <w:sz w:val="20"/>
                <w:szCs w:val="20"/>
                <w:lang w:val="ru-RU"/>
              </w:rPr>
              <w:t xml:space="preserve"> </w:t>
            </w:r>
          </w:p>
        </w:tc>
      </w:tr>
      <w:tr w:rsidR="00B625D8" w:rsidRPr="00D96995" w14:paraId="3924A073"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6F6014"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МБИП</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C5B104"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Малоценные и быстроизнашивающиеся предметы  </w:t>
            </w:r>
          </w:p>
        </w:tc>
      </w:tr>
      <w:tr w:rsidR="00B625D8" w:rsidRPr="00D96995" w14:paraId="323F6EE4"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2C25E2"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П-Л</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61B3B"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Протокол </w:t>
            </w:r>
          </w:p>
        </w:tc>
      </w:tr>
      <w:tr w:rsidR="00B625D8" w:rsidRPr="00D96995" w14:paraId="722ABDEC"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DED1B"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ЧГП</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CDFB33"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eastAsia="Times New Roman" w:hAnsiTheme="majorHAnsi" w:cstheme="majorHAnsi"/>
                <w:sz w:val="20"/>
                <w:szCs w:val="20"/>
                <w:lang w:val="ru-RU"/>
              </w:rPr>
              <w:t xml:space="preserve">Частно-государственное партнерство </w:t>
            </w:r>
            <w:r w:rsidRPr="00D96995">
              <w:rPr>
                <w:rFonts w:asciiTheme="majorHAnsi" w:hAnsiTheme="majorHAnsi" w:cstheme="majorHAnsi"/>
                <w:sz w:val="20"/>
                <w:szCs w:val="20"/>
                <w:lang w:val="ru-RU"/>
              </w:rPr>
              <w:t xml:space="preserve"> </w:t>
            </w:r>
          </w:p>
        </w:tc>
      </w:tr>
      <w:tr w:rsidR="00B625D8" w:rsidRPr="00D96995" w14:paraId="0DD22B32"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5043D"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PWC</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07B97"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PrisewaterhouseCoopers</w:t>
            </w:r>
          </w:p>
        </w:tc>
      </w:tr>
      <w:tr w:rsidR="00B625D8" w:rsidRPr="00D96995" w14:paraId="43876022"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FE0C0"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РМ</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EDF973"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eastAsia="Times New Roman" w:hAnsiTheme="majorHAnsi" w:cstheme="majorHAnsi"/>
                <w:sz w:val="20"/>
                <w:szCs w:val="20"/>
                <w:lang w:val="ru-RU" w:eastAsia="ru-RU"/>
              </w:rPr>
              <w:t>Республика Молдова</w:t>
            </w:r>
          </w:p>
        </w:tc>
      </w:tr>
      <w:tr w:rsidR="00B625D8" w:rsidRPr="00D96995" w14:paraId="6652BDB7"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7FCA66"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НСБУ</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480EC"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Style w:val="27"/>
                <w:rFonts w:eastAsia="Times New Roman"/>
                <w:b w:val="0"/>
                <w:sz w:val="20"/>
                <w:szCs w:val="20"/>
                <w:lang w:val="ru-RU" w:eastAsia="ru-RU"/>
              </w:rPr>
              <w:t>Национальн</w:t>
            </w:r>
            <w:r w:rsidRPr="00D96995">
              <w:rPr>
                <w:rFonts w:asciiTheme="majorHAnsi" w:hAnsiTheme="majorHAnsi" w:cstheme="majorHAnsi"/>
                <w:sz w:val="20"/>
                <w:szCs w:val="20"/>
                <w:lang w:val="ru-RU"/>
              </w:rPr>
              <w:t xml:space="preserve">ый стандарт </w:t>
            </w:r>
            <w:r w:rsidRPr="00D96995">
              <w:rPr>
                <w:rFonts w:asciiTheme="majorHAnsi" w:eastAsia="Times New Roman" w:hAnsiTheme="majorHAnsi" w:cs="Times New Roman"/>
                <w:sz w:val="20"/>
                <w:szCs w:val="20"/>
                <w:lang w:val="ru-RU"/>
              </w:rPr>
              <w:t>бухгалтерского учета</w:t>
            </w:r>
            <w:r w:rsidRPr="00D96995">
              <w:rPr>
                <w:rFonts w:asciiTheme="majorHAnsi" w:hAnsiTheme="majorHAnsi" w:cstheme="majorHAnsi"/>
                <w:sz w:val="20"/>
                <w:szCs w:val="20"/>
                <w:lang w:val="ru-RU"/>
              </w:rPr>
              <w:t xml:space="preserve"> </w:t>
            </w:r>
          </w:p>
        </w:tc>
      </w:tr>
      <w:tr w:rsidR="00B625D8" w:rsidRPr="00D96995" w14:paraId="35D05A19"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450979"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ГНС</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92153" w14:textId="77777777" w:rsidR="00B625D8" w:rsidRPr="00D96995" w:rsidRDefault="00B625D8" w:rsidP="00727BAC">
            <w:pPr>
              <w:spacing w:after="0" w:line="240" w:lineRule="auto"/>
              <w:rPr>
                <w:rFonts w:asciiTheme="majorHAnsi" w:hAnsiTheme="majorHAnsi" w:cstheme="majorHAnsi"/>
                <w:bCs/>
                <w:sz w:val="20"/>
                <w:szCs w:val="20"/>
                <w:lang w:val="ru-RU"/>
              </w:rPr>
            </w:pPr>
            <w:r w:rsidRPr="00D96995">
              <w:rPr>
                <w:rFonts w:asciiTheme="majorHAnsi" w:hAnsiTheme="majorHAnsi" w:cstheme="majorHAnsi"/>
                <w:bCs/>
                <w:color w:val="000000"/>
                <w:sz w:val="20"/>
                <w:szCs w:val="20"/>
                <w:lang w:val="ru-RU"/>
              </w:rPr>
              <w:t>Государственная налоговая служба</w:t>
            </w:r>
            <w:r w:rsidRPr="00D96995">
              <w:rPr>
                <w:rFonts w:asciiTheme="majorHAnsi" w:hAnsiTheme="majorHAnsi" w:cstheme="majorHAnsi"/>
                <w:bCs/>
                <w:sz w:val="20"/>
                <w:szCs w:val="20"/>
                <w:lang w:val="ru-RU"/>
              </w:rPr>
              <w:t xml:space="preserve"> </w:t>
            </w:r>
          </w:p>
        </w:tc>
      </w:tr>
      <w:tr w:rsidR="00B625D8" w:rsidRPr="00D96995" w14:paraId="4F12F244"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D4EF8" w14:textId="77777777" w:rsidR="00B625D8" w:rsidRPr="00D96995" w:rsidRDefault="00B625D8" w:rsidP="00727BAC">
            <w:pPr>
              <w:spacing w:after="0" w:line="240" w:lineRule="auto"/>
              <w:rPr>
                <w:rFonts w:asciiTheme="majorHAnsi" w:hAnsiTheme="majorHAnsi" w:cstheme="majorHAnsi"/>
                <w:lang w:val="ru-RU"/>
              </w:rPr>
            </w:pPr>
            <w:r w:rsidRPr="00D96995">
              <w:rPr>
                <w:rFonts w:asciiTheme="majorHAnsi" w:hAnsiTheme="majorHAnsi" w:cstheme="majorHAnsi"/>
                <w:lang w:val="ru-RU"/>
              </w:rPr>
              <w:t>АО</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B4A6D"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eastAsia="Times New Roman" w:hAnsiTheme="majorHAnsi" w:cstheme="majorHAnsi"/>
                <w:bCs/>
                <w:iCs/>
                <w:color w:val="000000" w:themeColor="text1"/>
                <w:sz w:val="20"/>
                <w:szCs w:val="20"/>
                <w:lang w:val="ru-RU"/>
              </w:rPr>
              <w:t>Акционерное обществ</w:t>
            </w:r>
            <w:r w:rsidRPr="00D96995">
              <w:rPr>
                <w:rFonts w:asciiTheme="majorHAnsi" w:eastAsia="Times New Roman" w:hAnsiTheme="majorHAnsi" w:cstheme="majorHAnsi"/>
                <w:sz w:val="20"/>
                <w:szCs w:val="20"/>
                <w:lang w:val="ru-RU"/>
              </w:rPr>
              <w:t>о</w:t>
            </w:r>
            <w:r w:rsidRPr="00D96995">
              <w:rPr>
                <w:rFonts w:asciiTheme="majorHAnsi" w:hAnsiTheme="majorHAnsi" w:cstheme="majorHAnsi"/>
                <w:sz w:val="20"/>
                <w:szCs w:val="20"/>
                <w:lang w:val="ru-RU"/>
              </w:rPr>
              <w:t xml:space="preserve"> </w:t>
            </w:r>
          </w:p>
        </w:tc>
      </w:tr>
      <w:tr w:rsidR="00B625D8" w:rsidRPr="00D96995" w14:paraId="0A79BE71"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E4FD29"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США</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D0DB4B"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 xml:space="preserve">Соединенные Штаты Америки </w:t>
            </w:r>
          </w:p>
        </w:tc>
      </w:tr>
      <w:tr w:rsidR="00B625D8" w:rsidRPr="00D96995" w14:paraId="30527C14"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8BA1A1"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ООО</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C4A09D"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eastAsia="Calibri" w:hAnsiTheme="majorHAnsi" w:cstheme="majorHAnsi"/>
                <w:iCs/>
                <w:sz w:val="20"/>
                <w:szCs w:val="20"/>
                <w:shd w:val="clear" w:color="auto" w:fill="FFFFFF" w:themeFill="background1"/>
                <w:lang w:val="ru-RU"/>
              </w:rPr>
              <w:t xml:space="preserve">Общество с ограниченной </w:t>
            </w:r>
            <w:r w:rsidRPr="00D96995">
              <w:rPr>
                <w:rFonts w:asciiTheme="majorHAnsi" w:hAnsiTheme="majorHAnsi" w:cstheme="majorHAnsi"/>
                <w:iCs/>
                <w:sz w:val="20"/>
                <w:szCs w:val="20"/>
                <w:shd w:val="clear" w:color="auto" w:fill="FFFFFF" w:themeFill="background1"/>
                <w:lang w:val="ru-RU"/>
              </w:rPr>
              <w:t>ответственн</w:t>
            </w:r>
            <w:r w:rsidRPr="00D96995">
              <w:rPr>
                <w:rFonts w:asciiTheme="majorHAnsi" w:eastAsia="Calibri" w:hAnsiTheme="majorHAnsi" w:cstheme="majorHAnsi"/>
                <w:iCs/>
                <w:sz w:val="20"/>
                <w:szCs w:val="20"/>
                <w:shd w:val="clear" w:color="auto" w:fill="FFFFFF" w:themeFill="background1"/>
                <w:lang w:val="ru-RU"/>
              </w:rPr>
              <w:t>остью</w:t>
            </w:r>
            <w:r w:rsidRPr="00D96995">
              <w:rPr>
                <w:rFonts w:asciiTheme="majorHAnsi" w:hAnsiTheme="majorHAnsi" w:cstheme="majorHAnsi"/>
                <w:sz w:val="20"/>
                <w:szCs w:val="20"/>
                <w:lang w:val="ru-RU"/>
              </w:rPr>
              <w:t xml:space="preserve"> </w:t>
            </w:r>
          </w:p>
        </w:tc>
      </w:tr>
      <w:tr w:rsidR="00B625D8" w:rsidRPr="00D96995" w14:paraId="2204B300"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EEB52"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НДС</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6A3C0"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Налог на добавленную стоимость</w:t>
            </w:r>
          </w:p>
        </w:tc>
      </w:tr>
      <w:tr w:rsidR="00B625D8" w:rsidRPr="00D96995" w14:paraId="1BC7943D"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3CDF5"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ЕС</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10A5F" w14:textId="77777777" w:rsidR="00B625D8" w:rsidRPr="00D96995" w:rsidRDefault="00B625D8"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Европейский Союз</w:t>
            </w:r>
          </w:p>
        </w:tc>
      </w:tr>
      <w:tr w:rsidR="000677E9" w:rsidRPr="00D96995" w14:paraId="3BD4434B" w14:textId="77777777" w:rsidTr="00727BA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98568" w14:textId="3EB23E78" w:rsidR="000677E9" w:rsidRPr="00D96995" w:rsidRDefault="000677E9" w:rsidP="00727BAC">
            <w:pPr>
              <w:spacing w:after="0" w:line="240" w:lineRule="auto"/>
              <w:rPr>
                <w:rFonts w:asciiTheme="majorHAnsi" w:hAnsiTheme="majorHAnsi" w:cstheme="majorHAnsi"/>
                <w:sz w:val="20"/>
                <w:szCs w:val="20"/>
                <w:lang w:val="ru-RU"/>
              </w:rPr>
            </w:pPr>
            <w:r w:rsidRPr="00D96995">
              <w:rPr>
                <w:rFonts w:asciiTheme="majorHAnsi" w:hAnsiTheme="majorHAnsi" w:cstheme="majorHAnsi"/>
                <w:lang w:val="ru-RU"/>
              </w:rPr>
              <w:t>МДЛ</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FD467" w14:textId="0B994F7D" w:rsidR="000677E9" w:rsidRPr="00D96995" w:rsidRDefault="009637D2" w:rsidP="009637D2">
            <w:pPr>
              <w:spacing w:after="0" w:line="240" w:lineRule="auto"/>
              <w:rPr>
                <w:rFonts w:asciiTheme="majorHAnsi" w:hAnsiTheme="majorHAnsi" w:cstheme="majorHAnsi"/>
                <w:sz w:val="20"/>
                <w:szCs w:val="20"/>
                <w:lang w:val="ru-RU"/>
              </w:rPr>
            </w:pPr>
            <w:r w:rsidRPr="00D96995">
              <w:rPr>
                <w:rFonts w:asciiTheme="majorHAnsi" w:hAnsiTheme="majorHAnsi" w:cstheme="majorHAnsi"/>
                <w:sz w:val="20"/>
                <w:szCs w:val="20"/>
                <w:lang w:val="ru-RU"/>
              </w:rPr>
              <w:t>Молдавский лей</w:t>
            </w:r>
          </w:p>
        </w:tc>
      </w:tr>
    </w:tbl>
    <w:p w14:paraId="528EA4B4" w14:textId="77777777" w:rsidR="00B625D8" w:rsidRPr="00D96995" w:rsidRDefault="00B625D8" w:rsidP="00B625D8">
      <w:pPr>
        <w:pStyle w:val="aff"/>
        <w:rPr>
          <w:rFonts w:asciiTheme="majorHAnsi" w:hAnsiTheme="majorHAnsi" w:cstheme="majorHAnsi"/>
          <w:lang w:val="ru-RU"/>
        </w:rPr>
        <w:sectPr w:rsidR="00B625D8" w:rsidRPr="00D96995">
          <w:footerReference w:type="default" r:id="rId13"/>
          <w:pgSz w:w="11906" w:h="16838"/>
          <w:pgMar w:top="1138" w:right="849" w:bottom="641" w:left="1701" w:header="0" w:footer="0" w:gutter="0"/>
          <w:cols w:space="720"/>
          <w:formProt w:val="0"/>
          <w:docGrid w:linePitch="326" w:charSpace="-2049"/>
        </w:sectPr>
      </w:pPr>
    </w:p>
    <w:p w14:paraId="45515E3D" w14:textId="77777777" w:rsidR="00B625D8" w:rsidRPr="00D96995" w:rsidRDefault="00B625D8" w:rsidP="00B625D8">
      <w:pPr>
        <w:pStyle w:val="1"/>
        <w:spacing w:line="240" w:lineRule="auto"/>
        <w:jc w:val="center"/>
        <w:rPr>
          <w:rFonts w:asciiTheme="majorHAnsi" w:hAnsiTheme="majorHAnsi" w:cstheme="majorHAnsi"/>
          <w:sz w:val="24"/>
          <w:szCs w:val="24"/>
          <w:lang w:val="ru-RU"/>
        </w:rPr>
      </w:pPr>
      <w:bookmarkStart w:id="5" w:name="_Toc30107357"/>
      <w:bookmarkStart w:id="6" w:name="_Toc33773957"/>
      <w:bookmarkEnd w:id="5"/>
      <w:r w:rsidRPr="00D96995">
        <w:rPr>
          <w:rFonts w:asciiTheme="majorHAnsi" w:hAnsiTheme="majorHAnsi" w:cstheme="majorHAnsi"/>
          <w:sz w:val="24"/>
          <w:szCs w:val="24"/>
          <w:lang w:val="ru-RU"/>
        </w:rPr>
        <w:t>ГЛОССАРИЙ</w:t>
      </w:r>
      <w:bookmarkEnd w:id="6"/>
      <w:r w:rsidRPr="00D96995">
        <w:rPr>
          <w:rFonts w:asciiTheme="majorHAnsi" w:hAnsiTheme="majorHAnsi" w:cstheme="majorHAnsi"/>
          <w:sz w:val="24"/>
          <w:szCs w:val="24"/>
          <w:lang w:val="ru-RU"/>
        </w:rPr>
        <w:t xml:space="preserve"> </w:t>
      </w:r>
    </w:p>
    <w:p w14:paraId="5D9923A0"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b/>
          <w:bCs/>
          <w:sz w:val="24"/>
          <w:szCs w:val="24"/>
          <w:lang w:val="ru-RU" w:bidi="ks-Deva"/>
        </w:rPr>
        <w:t>Инвестиционная деятельность</w:t>
      </w:r>
      <w:r w:rsidRPr="00D96995">
        <w:rPr>
          <w:rFonts w:asciiTheme="majorHAnsi" w:eastAsia="Times New Roman" w:hAnsiTheme="majorHAnsi" w:cstheme="majorHAnsi"/>
          <w:sz w:val="24"/>
          <w:szCs w:val="24"/>
          <w:lang w:val="ru-RU" w:bidi="ks-Deva"/>
        </w:rPr>
        <w:t xml:space="preserve"> – деятельность по вложению инвестиции и осуществлению предпринимательской деятельности в связи с этой инвестицией с целью получения дохода.</w:t>
      </w:r>
    </w:p>
    <w:p w14:paraId="56F88651"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b/>
          <w:bCs/>
          <w:sz w:val="24"/>
          <w:szCs w:val="24"/>
          <w:lang w:val="ru-RU" w:bidi="ks-Deva"/>
        </w:rPr>
        <w:t>Инвестиция</w:t>
      </w:r>
      <w:r w:rsidRPr="00D96995">
        <w:rPr>
          <w:rFonts w:asciiTheme="majorHAnsi" w:eastAsia="Times New Roman" w:hAnsiTheme="majorHAnsi" w:cstheme="majorHAnsi"/>
          <w:sz w:val="24"/>
          <w:szCs w:val="24"/>
          <w:lang w:val="ru-RU" w:bidi="ks-Deva"/>
        </w:rPr>
        <w:t xml:space="preserve"> – совокупность ценностей (активов), вкладываемых в какую-либо предпринимательскую деятельность на территории Республики Молдова, в том числе на основе договора финансового лизинга, а также в рамках частно-государственного партнерства, с целью получения дохода. </w:t>
      </w:r>
    </w:p>
    <w:p w14:paraId="1745BF6C" w14:textId="77777777" w:rsidR="00B625D8" w:rsidRPr="00D96995" w:rsidRDefault="00B625D8" w:rsidP="00B625D8">
      <w:pPr>
        <w:spacing w:after="0" w:line="276" w:lineRule="auto"/>
        <w:jc w:val="both"/>
        <w:rPr>
          <w:rFonts w:asciiTheme="majorHAnsi" w:hAnsiTheme="majorHAnsi" w:cstheme="majorHAnsi"/>
          <w:lang w:val="ru-RU"/>
        </w:rPr>
      </w:pPr>
      <w:r w:rsidRPr="00D96995">
        <w:rPr>
          <w:rFonts w:asciiTheme="majorHAnsi" w:eastAsia="Times New Roman" w:hAnsiTheme="majorHAnsi" w:cstheme="majorHAnsi"/>
          <w:b/>
          <w:bCs/>
          <w:sz w:val="24"/>
          <w:szCs w:val="24"/>
          <w:lang w:val="ru-RU" w:bidi="ks-Deva"/>
        </w:rPr>
        <w:t>Капитальная инвестиция (затраты)</w:t>
      </w:r>
      <w:r w:rsidRPr="00D96995">
        <w:rPr>
          <w:rFonts w:asciiTheme="majorHAnsi" w:eastAsia="Times New Roman" w:hAnsiTheme="majorHAnsi" w:cstheme="majorHAnsi"/>
          <w:sz w:val="24"/>
          <w:szCs w:val="24"/>
          <w:lang w:val="ru-RU" w:bidi="ks-Deva"/>
        </w:rPr>
        <w:t xml:space="preserve"> – затраты, осуществленные инвестором в связи с приобретением и/или улучшением долгосрочных активов, которые не относятся на результат текущего периода, а подлежат капитализации (отнесению на увеличение стоимости долгосрочных активов)</w:t>
      </w:r>
      <w:r w:rsidRPr="00D96995">
        <w:rPr>
          <w:rStyle w:val="a6"/>
          <w:rFonts w:asciiTheme="majorHAnsi" w:hAnsiTheme="majorHAnsi" w:cstheme="majorHAnsi"/>
          <w:sz w:val="24"/>
          <w:szCs w:val="24"/>
          <w:lang w:val="ru-RU"/>
        </w:rPr>
        <w:t xml:space="preserve"> </w:t>
      </w:r>
      <w:r w:rsidRPr="00D96995">
        <w:rPr>
          <w:rStyle w:val="a6"/>
          <w:rFonts w:asciiTheme="majorHAnsi" w:hAnsiTheme="majorHAnsi" w:cstheme="majorHAnsi"/>
          <w:sz w:val="24"/>
          <w:szCs w:val="24"/>
          <w:lang w:val="ru-RU"/>
        </w:rPr>
        <w:footnoteReference w:id="1"/>
      </w:r>
      <w:r w:rsidRPr="00D96995">
        <w:rPr>
          <w:rFonts w:asciiTheme="majorHAnsi" w:hAnsiTheme="majorHAnsi" w:cstheme="majorHAnsi"/>
          <w:sz w:val="24"/>
          <w:szCs w:val="24"/>
          <w:lang w:val="ru-RU"/>
        </w:rPr>
        <w:t xml:space="preserve">. </w:t>
      </w:r>
    </w:p>
    <w:p w14:paraId="69CD5E96"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b/>
          <w:bCs/>
          <w:sz w:val="24"/>
          <w:szCs w:val="24"/>
          <w:lang w:val="ru-RU" w:bidi="ks-Deva"/>
        </w:rPr>
        <w:t>Концессия</w:t>
      </w:r>
      <w:r w:rsidRPr="00D96995">
        <w:rPr>
          <w:rFonts w:asciiTheme="majorHAnsi" w:eastAsia="Times New Roman" w:hAnsiTheme="majorHAnsi" w:cstheme="majorHAnsi"/>
          <w:sz w:val="24"/>
          <w:szCs w:val="24"/>
          <w:lang w:val="ru-RU" w:bidi="ks-Deva"/>
        </w:rPr>
        <w:t xml:space="preserve"> - договор, по которому государство или административно-территориальная единица уступает (передает) инвестору (физическому либо юридическому лицу, в том числе иностранному) право на осуществление деятельности по разведке, разработке, освоению или восстановлению природных ресурсов на территории Республики Молдова, на оказание государственных услуг, эксплуатацию объектов движимого и недвижимого имущества, находящегося в публичной собственности государства или административно-территориальной единицы, которые в соответствии с законодательством полностью или частично исключены из гражданского оборота, а также право на осуществление отдельных видов деятельности, в том числе составляющих государственную монополию, взамен на компенсацию и взятие на себя управления объектом концессии, предполагаемого риска и имущественной ответственности</w:t>
      </w:r>
      <w:r w:rsidRPr="00D96995">
        <w:rPr>
          <w:rStyle w:val="a6"/>
          <w:rFonts w:asciiTheme="majorHAnsi" w:hAnsiTheme="majorHAnsi" w:cstheme="majorHAnsi"/>
          <w:sz w:val="24"/>
          <w:szCs w:val="24"/>
          <w:lang w:val="ru-RU"/>
        </w:rPr>
        <w:footnoteReference w:id="2"/>
      </w:r>
      <w:r w:rsidRPr="00D96995">
        <w:rPr>
          <w:rFonts w:asciiTheme="majorHAnsi" w:eastAsia="Times New Roman" w:hAnsiTheme="majorHAnsi" w:cstheme="majorHAnsi"/>
          <w:sz w:val="24"/>
          <w:szCs w:val="24"/>
          <w:lang w:val="ru-RU"/>
        </w:rPr>
        <w:t>.</w:t>
      </w:r>
    </w:p>
    <w:p w14:paraId="06B27DDB"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b/>
          <w:bCs/>
          <w:sz w:val="24"/>
          <w:szCs w:val="24"/>
          <w:lang w:val="ru-RU" w:bidi="ks-Deva"/>
        </w:rPr>
        <w:t>Основные принципы, применяемые в отношениях в области ЧГП</w:t>
      </w:r>
      <w:r w:rsidRPr="00D96995">
        <w:rPr>
          <w:rFonts w:asciiTheme="majorHAnsi" w:eastAsia="Times New Roman" w:hAnsiTheme="majorHAnsi" w:cstheme="majorHAnsi"/>
          <w:sz w:val="24"/>
          <w:szCs w:val="24"/>
          <w:lang w:val="ru-RU" w:bidi="ks-Deva"/>
        </w:rPr>
        <w:t xml:space="preserve"> - равенство подхода, беспристрастность и недискриминация; транспарентность; пропорциональность; равновесие; обеспечение конкуренции; свобода договора; кооперирование</w:t>
      </w:r>
      <w:r w:rsidRPr="00D96995">
        <w:rPr>
          <w:rStyle w:val="a6"/>
          <w:rFonts w:asciiTheme="majorHAnsi" w:hAnsiTheme="majorHAnsi" w:cstheme="majorHAnsi"/>
          <w:iCs/>
          <w:sz w:val="24"/>
          <w:szCs w:val="24"/>
          <w:lang w:val="ru-RU"/>
        </w:rPr>
        <w:footnoteReference w:id="3"/>
      </w:r>
      <w:r w:rsidRPr="00D96995">
        <w:rPr>
          <w:rFonts w:asciiTheme="majorHAnsi" w:eastAsia="Times New Roman" w:hAnsiTheme="majorHAnsi" w:cstheme="majorHAnsi"/>
          <w:b/>
          <w:iCs/>
          <w:sz w:val="24"/>
          <w:szCs w:val="24"/>
          <w:lang w:val="ru-RU"/>
        </w:rPr>
        <w:t>.</w:t>
      </w:r>
    </w:p>
    <w:p w14:paraId="0892FA7A"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b/>
          <w:bCs/>
          <w:sz w:val="24"/>
          <w:szCs w:val="24"/>
          <w:lang w:val="ru-RU" w:bidi="ks-Deva"/>
        </w:rPr>
        <w:t>Разгосударствление публичной собственности</w:t>
      </w:r>
      <w:r w:rsidRPr="00D96995">
        <w:rPr>
          <w:rFonts w:asciiTheme="majorHAnsi" w:eastAsia="Times New Roman" w:hAnsiTheme="majorHAnsi" w:cstheme="majorHAnsi"/>
          <w:sz w:val="24"/>
          <w:szCs w:val="24"/>
          <w:lang w:val="ru-RU" w:bidi="ks-Deva"/>
        </w:rPr>
        <w:t xml:space="preserve"> – деятельность, включающая </w:t>
      </w:r>
      <w:r w:rsidRPr="00D96995">
        <w:rPr>
          <w:rFonts w:asciiTheme="majorHAnsi" w:eastAsia="Times New Roman" w:hAnsiTheme="majorHAnsi" w:cstheme="majorHAnsi"/>
          <w:b/>
          <w:bCs/>
          <w:sz w:val="24"/>
          <w:szCs w:val="24"/>
          <w:lang w:val="ru-RU" w:bidi="ks-Deva"/>
        </w:rPr>
        <w:t>передачу публичного имущества</w:t>
      </w:r>
      <w:r w:rsidRPr="00D96995">
        <w:rPr>
          <w:rFonts w:asciiTheme="majorHAnsi" w:eastAsia="Times New Roman" w:hAnsiTheme="majorHAnsi" w:cstheme="majorHAnsi"/>
          <w:sz w:val="24"/>
          <w:szCs w:val="24"/>
          <w:lang w:val="ru-RU" w:bidi="ks-Deva"/>
        </w:rPr>
        <w:t xml:space="preserve"> в частную собственность, </w:t>
      </w:r>
      <w:r w:rsidRPr="00D96995">
        <w:rPr>
          <w:rFonts w:asciiTheme="majorHAnsi" w:eastAsia="Times New Roman" w:hAnsiTheme="majorHAnsi" w:cstheme="majorHAnsi"/>
          <w:b/>
          <w:bCs/>
          <w:sz w:val="24"/>
          <w:szCs w:val="24"/>
          <w:lang w:val="ru-RU" w:bidi="ks-Deva"/>
        </w:rPr>
        <w:t>а также передачу в концессию</w:t>
      </w:r>
      <w:r w:rsidRPr="00D96995">
        <w:rPr>
          <w:rFonts w:asciiTheme="majorHAnsi" w:eastAsia="Times New Roman" w:hAnsiTheme="majorHAnsi" w:cstheme="majorHAnsi"/>
          <w:sz w:val="24"/>
          <w:szCs w:val="24"/>
          <w:lang w:val="ru-RU" w:bidi="ks-Deva"/>
        </w:rPr>
        <w:t>, доверительное управление, передачу государственных предприятий в собственность административно-территориальных единиц и другую деятельность, направленную на сокращение участия государства в управлении собственностью</w:t>
      </w:r>
      <w:r w:rsidRPr="00D96995">
        <w:rPr>
          <w:rStyle w:val="Ancoranoteidesubsol"/>
          <w:rFonts w:asciiTheme="majorHAnsi" w:hAnsiTheme="majorHAnsi" w:cstheme="majorHAnsi"/>
          <w:bCs/>
          <w:sz w:val="24"/>
          <w:szCs w:val="24"/>
          <w:lang w:val="ru-RU"/>
        </w:rPr>
        <w:footnoteReference w:id="4"/>
      </w:r>
      <w:r w:rsidRPr="00D96995">
        <w:rPr>
          <w:rFonts w:asciiTheme="majorHAnsi" w:eastAsia="Times New Roman" w:hAnsiTheme="majorHAnsi" w:cstheme="majorHAnsi"/>
          <w:sz w:val="24"/>
          <w:szCs w:val="24"/>
          <w:lang w:val="ru-RU"/>
        </w:rPr>
        <w:t>.</w:t>
      </w:r>
    </w:p>
    <w:p w14:paraId="099FCB7A"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b/>
          <w:bCs/>
          <w:sz w:val="24"/>
          <w:szCs w:val="24"/>
          <w:lang w:val="ru-RU" w:bidi="ks-Deva"/>
        </w:rPr>
        <w:t>Публичная собственность</w:t>
      </w:r>
      <w:r w:rsidRPr="00D96995">
        <w:rPr>
          <w:rFonts w:asciiTheme="majorHAnsi" w:eastAsia="Times New Roman" w:hAnsiTheme="majorHAnsi" w:cstheme="majorHAnsi"/>
          <w:sz w:val="24"/>
          <w:szCs w:val="24"/>
          <w:lang w:val="ru-RU" w:bidi="ks-Deva"/>
        </w:rPr>
        <w:t xml:space="preserve"> – совокупность имущества публичной сферы и имущества частной сферы государства.</w:t>
      </w:r>
    </w:p>
    <w:p w14:paraId="524DC0CA"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b/>
          <w:bCs/>
          <w:sz w:val="24"/>
          <w:szCs w:val="24"/>
          <w:lang w:val="ru-RU"/>
        </w:rPr>
        <w:t xml:space="preserve">Мастер План – </w:t>
      </w:r>
      <w:r w:rsidRPr="00D96995">
        <w:rPr>
          <w:rFonts w:asciiTheme="majorHAnsi" w:hAnsiTheme="majorHAnsi" w:cstheme="majorHAnsi"/>
          <w:sz w:val="24"/>
          <w:szCs w:val="24"/>
          <w:lang w:val="ru-RU"/>
        </w:rPr>
        <w:t xml:space="preserve">инструмент </w:t>
      </w:r>
      <w:r w:rsidRPr="00D96995">
        <w:rPr>
          <w:rFonts w:asciiTheme="majorHAnsi" w:eastAsia="Times New Roman" w:hAnsiTheme="majorHAnsi" w:cs="Times New Roman"/>
          <w:sz w:val="24"/>
          <w:szCs w:val="24"/>
          <w:lang w:val="ru-RU" w:eastAsia="ru-RU"/>
        </w:rPr>
        <w:t xml:space="preserve">стратегического управления с целью координирования развития и модернизации </w:t>
      </w:r>
      <w:r w:rsidRPr="00D96995">
        <w:rPr>
          <w:rFonts w:asciiTheme="majorHAnsi" w:eastAsia="Times New Roman" w:hAnsiTheme="majorHAnsi" w:cstheme="majorHAnsi"/>
          <w:bCs/>
          <w:sz w:val="24"/>
          <w:szCs w:val="24"/>
          <w:lang w:val="ru-RU" w:eastAsia="ru-RU"/>
        </w:rPr>
        <w:t>инфраструктуры аэропорта и заинтересованных зон, разработанный на срок 20 лет. Мастер План не включает подробности относительно вариантов улучшения, является руководством относительно видов улучшения, которые должны быть предприняты.</w:t>
      </w:r>
    </w:p>
    <w:p w14:paraId="0BE9EB70" w14:textId="77777777" w:rsidR="00B625D8" w:rsidRPr="00D96995" w:rsidRDefault="00B625D8" w:rsidP="00B625D8">
      <w:pPr>
        <w:spacing w:after="0" w:line="276" w:lineRule="auto"/>
        <w:jc w:val="both"/>
        <w:rPr>
          <w:rFonts w:asciiTheme="majorHAnsi" w:hAnsiTheme="majorHAnsi" w:cstheme="majorHAnsi"/>
          <w:sz w:val="24"/>
          <w:szCs w:val="24"/>
          <w:lang w:val="ru-RU"/>
        </w:rPr>
      </w:pPr>
    </w:p>
    <w:p w14:paraId="27F9EA4D" w14:textId="77777777" w:rsidR="00B625D8" w:rsidRPr="00D96995" w:rsidRDefault="00B625D8" w:rsidP="00B625D8">
      <w:pPr>
        <w:spacing w:line="276" w:lineRule="auto"/>
        <w:jc w:val="both"/>
        <w:rPr>
          <w:rFonts w:asciiTheme="majorHAnsi" w:hAnsiTheme="majorHAnsi" w:cstheme="majorHAnsi"/>
          <w:lang w:val="ru-RU"/>
        </w:rPr>
        <w:sectPr w:rsidR="00B625D8" w:rsidRPr="00D96995">
          <w:footerReference w:type="default" r:id="rId14"/>
          <w:pgSz w:w="11906" w:h="16838"/>
          <w:pgMar w:top="1138" w:right="849" w:bottom="641" w:left="1701" w:header="0" w:footer="0" w:gutter="0"/>
          <w:cols w:space="720"/>
          <w:formProt w:val="0"/>
          <w:docGrid w:linePitch="326" w:charSpace="-2049"/>
        </w:sectPr>
      </w:pPr>
    </w:p>
    <w:p w14:paraId="399E51CE" w14:textId="77777777" w:rsidR="00B625D8" w:rsidRPr="00D96995" w:rsidRDefault="00B625D8" w:rsidP="00B625D8">
      <w:pPr>
        <w:pStyle w:val="1"/>
        <w:spacing w:line="276" w:lineRule="auto"/>
        <w:jc w:val="center"/>
        <w:rPr>
          <w:rFonts w:asciiTheme="majorHAnsi" w:hAnsiTheme="majorHAnsi" w:cstheme="majorHAnsi"/>
          <w:sz w:val="24"/>
          <w:szCs w:val="24"/>
          <w:lang w:val="ru-RU"/>
        </w:rPr>
      </w:pPr>
      <w:bookmarkStart w:id="7" w:name="_Toc30107358"/>
      <w:bookmarkStart w:id="8" w:name="_Toc493461099"/>
      <w:bookmarkStart w:id="9" w:name="_Toc33773958"/>
      <w:bookmarkEnd w:id="7"/>
      <w:bookmarkEnd w:id="8"/>
      <w:r w:rsidRPr="00D96995">
        <w:rPr>
          <w:rFonts w:asciiTheme="majorHAnsi" w:hAnsiTheme="majorHAnsi" w:cstheme="majorHAnsi"/>
          <w:sz w:val="24"/>
          <w:szCs w:val="24"/>
          <w:lang w:val="ru-RU"/>
        </w:rPr>
        <w:t>ОБОБЩЕНИЕ</w:t>
      </w:r>
      <w:bookmarkEnd w:id="9"/>
    </w:p>
    <w:p w14:paraId="09B530C5" w14:textId="77777777" w:rsidR="00B625D8" w:rsidRPr="00D96995" w:rsidRDefault="00B625D8" w:rsidP="00B625D8">
      <w:pPr>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Поскольку </w:t>
      </w:r>
      <w:r w:rsidRPr="00D96995">
        <w:rPr>
          <w:rFonts w:asciiTheme="majorHAnsi" w:hAnsiTheme="majorHAnsi" w:cs="Times New Roman"/>
          <w:sz w:val="24"/>
          <w:szCs w:val="24"/>
          <w:lang w:val="ru-RU"/>
        </w:rPr>
        <w:t xml:space="preserve">аудиторская миссия </w:t>
      </w:r>
      <w:r w:rsidRPr="00D96995">
        <w:rPr>
          <w:rFonts w:asciiTheme="majorHAnsi" w:hAnsiTheme="majorHAnsi" w:cstheme="majorHAnsi"/>
          <w:sz w:val="24"/>
          <w:szCs w:val="24"/>
          <w:lang w:val="ru-RU"/>
        </w:rPr>
        <w:t>была запрошена Парламентом РМ, Отчет аудита предназначен для:</w:t>
      </w:r>
    </w:p>
    <w:p w14:paraId="071C9C62" w14:textId="77777777" w:rsidR="00B625D8" w:rsidRPr="00D96995" w:rsidRDefault="00B625D8" w:rsidP="00B625D8">
      <w:pPr>
        <w:spacing w:after="0" w:line="276" w:lineRule="auto"/>
        <w:jc w:val="both"/>
        <w:rPr>
          <w:rFonts w:asciiTheme="majorHAnsi" w:eastAsia="Times New Roman" w:hAnsiTheme="majorHAnsi" w:cstheme="majorHAnsi"/>
          <w:b/>
          <w:sz w:val="24"/>
          <w:szCs w:val="24"/>
          <w:lang w:val="ru-RU"/>
        </w:rPr>
      </w:pPr>
      <w:r w:rsidRPr="00D96995">
        <w:rPr>
          <w:rFonts w:asciiTheme="majorHAnsi" w:eastAsia="Times New Roman" w:hAnsiTheme="majorHAnsi" w:cstheme="majorHAnsi"/>
          <w:b/>
          <w:sz w:val="24"/>
          <w:szCs w:val="24"/>
          <w:lang w:val="ru-RU"/>
        </w:rPr>
        <w:t xml:space="preserve">Парламента и </w:t>
      </w:r>
      <w:r w:rsidRPr="00D96995">
        <w:rPr>
          <w:rFonts w:asciiTheme="majorHAnsi" w:eastAsia="Times New Roman" w:hAnsiTheme="majorHAnsi" w:cstheme="majorHAnsi"/>
          <w:b/>
          <w:bCs/>
          <w:iCs/>
          <w:color w:val="000000" w:themeColor="text1"/>
          <w:sz w:val="24"/>
          <w:szCs w:val="24"/>
          <w:lang w:val="ru-RU"/>
        </w:rPr>
        <w:t>Правительств</w:t>
      </w:r>
      <w:r w:rsidRPr="00D96995">
        <w:rPr>
          <w:rFonts w:asciiTheme="majorHAnsi" w:eastAsia="Times New Roman" w:hAnsiTheme="majorHAnsi" w:cstheme="majorHAnsi"/>
          <w:b/>
          <w:sz w:val="24"/>
          <w:szCs w:val="24"/>
          <w:lang w:val="ru-RU"/>
        </w:rPr>
        <w:t xml:space="preserve">а </w:t>
      </w:r>
      <w:r w:rsidRPr="00D96995">
        <w:rPr>
          <w:rFonts w:asciiTheme="majorHAnsi" w:eastAsia="Times New Roman" w:hAnsiTheme="majorHAnsi" w:cstheme="majorHAnsi"/>
          <w:b/>
          <w:sz w:val="24"/>
          <w:szCs w:val="24"/>
          <w:lang w:val="ru-RU" w:eastAsia="ru-RU"/>
        </w:rPr>
        <w:t xml:space="preserve">Республики Молдова </w:t>
      </w:r>
      <w:r w:rsidRPr="00D96995">
        <w:rPr>
          <w:rFonts w:asciiTheme="majorHAnsi" w:eastAsia="Times New Roman" w:hAnsiTheme="majorHAnsi" w:cstheme="majorHAnsi"/>
          <w:sz w:val="24"/>
          <w:szCs w:val="24"/>
          <w:lang w:val="ru-RU"/>
        </w:rPr>
        <w:t xml:space="preserve">– для информирования, занятия позиции и </w:t>
      </w:r>
      <w:r w:rsidRPr="00D96995">
        <w:rPr>
          <w:rFonts w:asciiTheme="majorHAnsi" w:eastAsia="Times New Roman" w:hAnsiTheme="majorHAnsi" w:cstheme="majorHAnsi"/>
          <w:sz w:val="24"/>
          <w:szCs w:val="24"/>
          <w:lang w:val="ru-RU" w:eastAsia="ru-RU"/>
        </w:rPr>
        <w:t>использования</w:t>
      </w:r>
      <w:r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imes New Roman"/>
          <w:sz w:val="24"/>
          <w:szCs w:val="24"/>
          <w:lang w:val="ru-RU"/>
        </w:rPr>
        <w:t xml:space="preserve">информации при принятии решений/инициатив, связанных с политиками государства в области </w:t>
      </w:r>
      <w:r w:rsidRPr="00D96995">
        <w:rPr>
          <w:rFonts w:asciiTheme="majorHAnsi" w:eastAsia="Times New Roman" w:hAnsiTheme="majorHAnsi" w:cstheme="majorHAnsi"/>
          <w:sz w:val="24"/>
          <w:szCs w:val="24"/>
          <w:lang w:val="ru-RU"/>
        </w:rPr>
        <w:t>частно-государственного партнерства и концессии;</w:t>
      </w:r>
    </w:p>
    <w:p w14:paraId="6FA81285" w14:textId="77777777" w:rsidR="00B625D8" w:rsidRPr="00D96995" w:rsidRDefault="00B625D8" w:rsidP="00B625D8">
      <w:pPr>
        <w:spacing w:after="0" w:line="276" w:lineRule="auto"/>
        <w:jc w:val="both"/>
        <w:rPr>
          <w:rFonts w:asciiTheme="majorHAnsi" w:eastAsia="Times New Roman" w:hAnsiTheme="majorHAnsi" w:cstheme="majorHAnsi"/>
          <w:b/>
          <w:sz w:val="24"/>
          <w:szCs w:val="24"/>
          <w:lang w:val="ru-RU"/>
        </w:rPr>
      </w:pPr>
      <w:r w:rsidRPr="00D96995">
        <w:rPr>
          <w:rFonts w:asciiTheme="majorHAnsi" w:hAnsiTheme="majorHAnsi" w:cstheme="majorHAnsi"/>
          <w:b/>
          <w:bCs/>
          <w:sz w:val="24"/>
          <w:szCs w:val="24"/>
          <w:lang w:val="ru-RU"/>
        </w:rPr>
        <w:t>Министерства экономики и инфраструктуры</w:t>
      </w:r>
      <w:r w:rsidRPr="00D96995">
        <w:rPr>
          <w:rFonts w:asciiTheme="majorHAnsi" w:hAnsiTheme="majorHAnsi" w:cstheme="majorHAnsi"/>
          <w:sz w:val="24"/>
          <w:szCs w:val="24"/>
          <w:lang w:val="ru-RU"/>
        </w:rPr>
        <w:t xml:space="preserve">, как центрального отраслевого органа публичной администрации, </w:t>
      </w:r>
      <w:r w:rsidRPr="00D96995">
        <w:rPr>
          <w:rFonts w:asciiTheme="majorHAnsi" w:eastAsia="Times New Roman" w:hAnsiTheme="majorHAnsi" w:cstheme="majorHAnsi"/>
          <w:sz w:val="24"/>
          <w:szCs w:val="24"/>
          <w:lang w:val="ru-RU" w:eastAsia="ru-RU"/>
        </w:rPr>
        <w:t>ответственн</w:t>
      </w:r>
      <w:r w:rsidRPr="00D96995">
        <w:rPr>
          <w:rFonts w:asciiTheme="majorHAnsi" w:hAnsiTheme="majorHAnsi" w:cstheme="majorHAnsi"/>
          <w:sz w:val="24"/>
          <w:szCs w:val="24"/>
          <w:lang w:val="ru-RU"/>
        </w:rPr>
        <w:t xml:space="preserve">ого за область, - </w:t>
      </w:r>
      <w:r w:rsidRPr="00D96995">
        <w:rPr>
          <w:rFonts w:asciiTheme="majorHAnsi" w:eastAsia="Times New Roman" w:hAnsiTheme="majorHAnsi" w:cstheme="majorHAnsi"/>
          <w:sz w:val="24"/>
          <w:szCs w:val="24"/>
          <w:lang w:val="ru-RU"/>
        </w:rPr>
        <w:t xml:space="preserve">для информирования и </w:t>
      </w:r>
      <w:r w:rsidRPr="00D96995">
        <w:rPr>
          <w:rFonts w:asciiTheme="majorHAnsi" w:eastAsia="Times New Roman" w:hAnsiTheme="majorHAnsi" w:cstheme="majorHAnsi"/>
          <w:sz w:val="24"/>
          <w:szCs w:val="24"/>
          <w:lang w:val="ru-RU" w:eastAsia="ru-RU"/>
        </w:rPr>
        <w:t>использования</w:t>
      </w:r>
      <w:r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imes New Roman"/>
          <w:sz w:val="24"/>
          <w:szCs w:val="24"/>
          <w:lang w:val="ru-RU"/>
        </w:rPr>
        <w:t xml:space="preserve">информации с целью реализации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 xml:space="preserve">енной политики </w:t>
      </w:r>
      <w:r w:rsidRPr="00D96995">
        <w:rPr>
          <w:rFonts w:asciiTheme="majorHAnsi" w:eastAsia="Times New Roman" w:hAnsiTheme="majorHAnsi" w:cs="Times New Roman"/>
          <w:sz w:val="24"/>
          <w:szCs w:val="24"/>
          <w:lang w:val="ru-RU"/>
        </w:rPr>
        <w:t xml:space="preserve">в области </w:t>
      </w:r>
      <w:r w:rsidRPr="00D96995">
        <w:rPr>
          <w:rFonts w:asciiTheme="majorHAnsi" w:eastAsia="Times New Roman" w:hAnsiTheme="majorHAnsi" w:cstheme="majorHAnsi"/>
          <w:sz w:val="24"/>
          <w:szCs w:val="24"/>
          <w:lang w:val="ru-RU"/>
        </w:rPr>
        <w:t>частно-государственного партнерства и концессии;</w:t>
      </w:r>
    </w:p>
    <w:p w14:paraId="1DDB7DFE" w14:textId="77777777" w:rsidR="00B625D8" w:rsidRPr="00D96995" w:rsidRDefault="00B625D8" w:rsidP="00B625D8">
      <w:pPr>
        <w:spacing w:after="0" w:line="276" w:lineRule="auto"/>
        <w:jc w:val="both"/>
        <w:rPr>
          <w:rFonts w:asciiTheme="majorHAnsi" w:hAnsiTheme="majorHAnsi" w:cstheme="majorHAnsi"/>
          <w:lang w:val="ru-RU"/>
        </w:rPr>
      </w:pPr>
      <w:r w:rsidRPr="00D96995">
        <w:rPr>
          <w:rFonts w:asciiTheme="majorHAnsi" w:hAnsiTheme="majorHAnsi" w:cstheme="majorHAnsi"/>
          <w:b/>
          <w:bCs/>
          <w:sz w:val="24"/>
          <w:szCs w:val="24"/>
          <w:lang w:val="ru-RU"/>
        </w:rPr>
        <w:t xml:space="preserve">Агентства публичной </w:t>
      </w:r>
      <w:r w:rsidRPr="00D96995">
        <w:rPr>
          <w:rFonts w:asciiTheme="majorHAnsi" w:hAnsiTheme="majorHAnsi" w:cs="Times New Roman"/>
          <w:b/>
          <w:bCs/>
          <w:sz w:val="24"/>
          <w:szCs w:val="24"/>
          <w:lang w:val="ru-RU"/>
        </w:rPr>
        <w:t>собственн</w:t>
      </w:r>
      <w:r w:rsidRPr="00D96995">
        <w:rPr>
          <w:rFonts w:asciiTheme="majorHAnsi" w:hAnsiTheme="majorHAnsi" w:cstheme="majorHAnsi"/>
          <w:b/>
          <w:bCs/>
          <w:sz w:val="24"/>
          <w:szCs w:val="24"/>
          <w:lang w:val="ru-RU"/>
        </w:rPr>
        <w:t>ости</w:t>
      </w:r>
      <w:r w:rsidRPr="00D96995">
        <w:rPr>
          <w:rFonts w:asciiTheme="majorHAnsi" w:hAnsiTheme="majorHAnsi" w:cstheme="majorHAnsi"/>
          <w:sz w:val="24"/>
          <w:szCs w:val="24"/>
          <w:lang w:val="ru-RU"/>
        </w:rPr>
        <w:t xml:space="preserve">, как центрального административного органа, </w:t>
      </w:r>
      <w:r w:rsidRPr="00D96995">
        <w:rPr>
          <w:rFonts w:asciiTheme="majorHAnsi" w:eastAsia="Times New Roman" w:hAnsiTheme="majorHAnsi" w:cstheme="majorHAnsi"/>
          <w:sz w:val="24"/>
          <w:szCs w:val="24"/>
          <w:lang w:val="ru-RU" w:eastAsia="ru-RU"/>
        </w:rPr>
        <w:t>ответственн</w:t>
      </w:r>
      <w:r w:rsidRPr="00D96995">
        <w:rPr>
          <w:rFonts w:asciiTheme="majorHAnsi" w:hAnsiTheme="majorHAnsi" w:cstheme="majorHAnsi"/>
          <w:sz w:val="24"/>
          <w:szCs w:val="24"/>
          <w:lang w:val="ru-RU"/>
        </w:rPr>
        <w:t xml:space="preserve">ого за область, - </w:t>
      </w:r>
      <w:r w:rsidRPr="00D96995">
        <w:rPr>
          <w:rFonts w:asciiTheme="majorHAnsi" w:eastAsia="Times New Roman" w:hAnsiTheme="majorHAnsi" w:cstheme="majorHAnsi"/>
          <w:sz w:val="24"/>
          <w:szCs w:val="24"/>
          <w:lang w:val="ru-RU"/>
        </w:rPr>
        <w:t xml:space="preserve">для информирования и </w:t>
      </w:r>
      <w:r w:rsidRPr="00D96995">
        <w:rPr>
          <w:rFonts w:asciiTheme="majorHAnsi" w:eastAsia="Times New Roman" w:hAnsiTheme="majorHAnsi" w:cstheme="majorHAnsi"/>
          <w:sz w:val="24"/>
          <w:szCs w:val="24"/>
          <w:lang w:val="ru-RU" w:eastAsia="ru-RU"/>
        </w:rPr>
        <w:t>использования</w:t>
      </w:r>
      <w:r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imes New Roman"/>
          <w:sz w:val="24"/>
          <w:szCs w:val="24"/>
          <w:lang w:val="ru-RU"/>
        </w:rPr>
        <w:t>информации с целью</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rPr>
        <w:t>исполнени</w:t>
      </w:r>
      <w:r w:rsidRPr="00D96995">
        <w:rPr>
          <w:rFonts w:asciiTheme="majorHAnsi" w:hAnsiTheme="majorHAnsi" w:cstheme="majorHAnsi"/>
          <w:sz w:val="24"/>
          <w:szCs w:val="24"/>
          <w:lang w:val="ru-RU"/>
        </w:rPr>
        <w:t xml:space="preserve">я своих функций </w:t>
      </w:r>
      <w:r w:rsidRPr="00D96995">
        <w:rPr>
          <w:rFonts w:asciiTheme="majorHAnsi" w:eastAsia="Times New Roman" w:hAnsiTheme="majorHAnsi" w:cs="Times New Roman"/>
          <w:sz w:val="24"/>
          <w:szCs w:val="24"/>
          <w:lang w:val="ru-RU"/>
        </w:rPr>
        <w:t xml:space="preserve">в области </w:t>
      </w:r>
      <w:r w:rsidRPr="00D96995">
        <w:rPr>
          <w:rFonts w:asciiTheme="majorHAnsi" w:eastAsia="Times New Roman" w:hAnsiTheme="majorHAnsi" w:cstheme="majorHAnsi"/>
          <w:sz w:val="24"/>
          <w:szCs w:val="24"/>
          <w:lang w:val="ru-RU"/>
        </w:rPr>
        <w:t>частно-государственного партнерства;</w:t>
      </w:r>
      <w:r w:rsidRPr="00D96995">
        <w:rPr>
          <w:rFonts w:asciiTheme="majorHAnsi" w:hAnsiTheme="majorHAnsi" w:cstheme="majorHAnsi"/>
          <w:sz w:val="24"/>
          <w:szCs w:val="24"/>
          <w:lang w:val="ru-RU"/>
        </w:rPr>
        <w:t xml:space="preserve"> </w:t>
      </w:r>
    </w:p>
    <w:p w14:paraId="087D2E8D" w14:textId="77777777" w:rsidR="00B625D8" w:rsidRPr="00D96995" w:rsidRDefault="00B625D8" w:rsidP="00B625D8">
      <w:pPr>
        <w:spacing w:after="0" w:line="276" w:lineRule="auto"/>
        <w:jc w:val="both"/>
        <w:rPr>
          <w:rFonts w:asciiTheme="majorHAnsi" w:eastAsia="Times New Roman" w:hAnsiTheme="majorHAnsi" w:cstheme="majorHAnsi"/>
          <w:b/>
          <w:sz w:val="24"/>
          <w:szCs w:val="24"/>
          <w:lang w:val="ru-RU"/>
        </w:rPr>
      </w:pPr>
      <w:r w:rsidRPr="00D96995">
        <w:rPr>
          <w:rFonts w:asciiTheme="majorHAnsi" w:eastAsia="Times New Roman" w:hAnsiTheme="majorHAnsi" w:cstheme="majorHAnsi"/>
          <w:b/>
          <w:sz w:val="24"/>
          <w:szCs w:val="24"/>
          <w:lang w:val="ru-RU"/>
        </w:rPr>
        <w:t>гражданского общества, других заинтересованных сторон.</w:t>
      </w:r>
    </w:p>
    <w:p w14:paraId="456F9051" w14:textId="77777777" w:rsidR="00B625D8" w:rsidRPr="00D96995" w:rsidRDefault="00B625D8" w:rsidP="00B625D8">
      <w:pPr>
        <w:spacing w:after="0" w:line="276" w:lineRule="auto"/>
        <w:ind w:firstLine="709"/>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Отчет аудита предоставляет получателям соответствующую </w:t>
      </w:r>
      <w:r w:rsidRPr="00D96995">
        <w:rPr>
          <w:rFonts w:asciiTheme="majorHAnsi" w:eastAsia="Times New Roman" w:hAnsiTheme="majorHAnsi" w:cs="Times New Roman"/>
          <w:sz w:val="24"/>
          <w:szCs w:val="24"/>
          <w:lang w:val="ru-RU"/>
        </w:rPr>
        <w:t xml:space="preserve">информацию о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 xml:space="preserve">и </w:t>
      </w:r>
      <w:r w:rsidRPr="00D96995">
        <w:rPr>
          <w:rFonts w:asciiTheme="majorHAnsi" w:eastAsia="Times New Roman" w:hAnsiTheme="majorHAnsi" w:cs="Times New Roman"/>
          <w:sz w:val="24"/>
          <w:szCs w:val="24"/>
          <w:lang w:val="ru-RU"/>
        </w:rPr>
        <w:t xml:space="preserve">реализации </w:t>
      </w:r>
      <w:r w:rsidRPr="00D96995">
        <w:rPr>
          <w:rFonts w:asciiTheme="majorHAnsi" w:eastAsia="Times New Roman" w:hAnsiTheme="majorHAnsi" w:cstheme="majorHAnsi"/>
          <w:sz w:val="24"/>
          <w:szCs w:val="24"/>
          <w:lang w:val="ru-RU"/>
        </w:rPr>
        <w:t xml:space="preserve">частно-государственного партнерства, связанного с модернизацией и повышением </w:t>
      </w:r>
      <w:r w:rsidRPr="00D96995">
        <w:rPr>
          <w:rFonts w:asciiTheme="majorHAnsi" w:eastAsia="Times New Roman" w:hAnsiTheme="majorHAnsi" w:cstheme="majorHAnsi"/>
          <w:sz w:val="24"/>
          <w:szCs w:val="24"/>
          <w:lang w:val="ru-RU" w:eastAsia="ru-RU"/>
        </w:rPr>
        <w:t>эффективност</w:t>
      </w:r>
      <w:r w:rsidRPr="00D96995">
        <w:rPr>
          <w:rFonts w:asciiTheme="majorHAnsi" w:eastAsia="Times New Roman" w:hAnsiTheme="majorHAnsi" w:cstheme="majorHAnsi"/>
          <w:sz w:val="24"/>
          <w:szCs w:val="24"/>
          <w:lang w:val="ru-RU"/>
        </w:rPr>
        <w:t>и МАК.</w:t>
      </w:r>
    </w:p>
    <w:p w14:paraId="64005CFF" w14:textId="77777777" w:rsidR="00B625D8" w:rsidRPr="00D96995" w:rsidRDefault="00B625D8" w:rsidP="00B625D8">
      <w:pPr>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Аудит, проведенный </w:t>
      </w:r>
      <w:r w:rsidRPr="00D96995">
        <w:rPr>
          <w:rFonts w:asciiTheme="majorHAnsi" w:eastAsia="Times New Roman" w:hAnsiTheme="majorHAnsi" w:cstheme="majorHAnsi"/>
          <w:bCs/>
          <w:color w:val="00133A"/>
          <w:sz w:val="24"/>
          <w:szCs w:val="24"/>
          <w:lang w:val="ru-RU" w:eastAsia="ru-RU"/>
        </w:rPr>
        <w:t xml:space="preserve">Счетной палатой о </w:t>
      </w:r>
      <w:r w:rsidRPr="00D96995">
        <w:rPr>
          <w:rFonts w:asciiTheme="majorHAnsi" w:eastAsia="Times New Roman" w:hAnsiTheme="majorHAnsi" w:cstheme="majorHAnsi"/>
          <w:bCs/>
          <w:color w:val="0D0D0D" w:themeColor="text1" w:themeTint="F2"/>
          <w:sz w:val="24"/>
          <w:szCs w:val="24"/>
          <w:lang w:val="ru-RU" w:eastAsia="ru-RU"/>
        </w:rPr>
        <w:t>соответстви</w:t>
      </w:r>
      <w:r w:rsidRPr="00D96995">
        <w:rPr>
          <w:rFonts w:asciiTheme="majorHAnsi" w:eastAsia="Calibri" w:hAnsiTheme="majorHAnsi" w:cstheme="majorHAnsi"/>
          <w:bCs/>
          <w:color w:val="00133A"/>
          <w:sz w:val="24"/>
          <w:szCs w:val="24"/>
          <w:lang w:val="ru-RU" w:eastAsia="ru-RU"/>
        </w:rPr>
        <w:t>и</w:t>
      </w:r>
      <w:r w:rsidRPr="00D96995">
        <w:rPr>
          <w:rFonts w:asciiTheme="majorHAnsi" w:eastAsia="Times New Roman" w:hAnsiTheme="majorHAnsi" w:cstheme="majorHAnsi"/>
          <w:bCs/>
          <w:color w:val="00133A"/>
          <w:sz w:val="24"/>
          <w:szCs w:val="24"/>
          <w:lang w:val="ru-RU" w:eastAsia="ru-RU"/>
        </w:rPr>
        <w:t xml:space="preserve"> передачи в концессию активов ГП ,,МАК</w:t>
      </w:r>
      <w:r w:rsidRPr="00D96995">
        <w:rPr>
          <w:rFonts w:asciiTheme="majorHAnsi" w:hAnsiTheme="majorHAnsi" w:cstheme="majorHAnsi"/>
          <w:iCs/>
          <w:sz w:val="24"/>
          <w:szCs w:val="24"/>
          <w:lang w:val="ru-RU"/>
        </w:rPr>
        <w:t xml:space="preserve">”, был проведен сквозь призму соблюдения нормативной базы, связанной с обеспечением </w:t>
      </w:r>
      <w:r w:rsidRPr="00D96995">
        <w:rPr>
          <w:rFonts w:asciiTheme="majorHAnsi" w:eastAsia="Times New Roman" w:hAnsiTheme="majorHAnsi" w:cstheme="majorHAnsi"/>
          <w:iCs/>
          <w:sz w:val="24"/>
          <w:szCs w:val="24"/>
          <w:lang w:val="ru-RU" w:eastAsia="ru-RU"/>
        </w:rPr>
        <w:t xml:space="preserve">администрирования публичной </w:t>
      </w:r>
      <w:r w:rsidRPr="00D96995">
        <w:rPr>
          <w:rFonts w:asciiTheme="majorHAnsi" w:eastAsia="Times New Roman" w:hAnsiTheme="majorHAnsi" w:cs="Times New Roman"/>
          <w:iCs/>
          <w:sz w:val="24"/>
          <w:szCs w:val="24"/>
          <w:lang w:val="ru-RU" w:eastAsia="ru-RU"/>
        </w:rPr>
        <w:t>собственн</w:t>
      </w:r>
      <w:r w:rsidRPr="00D96995">
        <w:rPr>
          <w:rFonts w:asciiTheme="majorHAnsi" w:eastAsia="Times New Roman" w:hAnsiTheme="majorHAnsi" w:cstheme="majorHAnsi"/>
          <w:iCs/>
          <w:sz w:val="24"/>
          <w:szCs w:val="24"/>
          <w:lang w:val="ru-RU" w:eastAsia="ru-RU"/>
        </w:rPr>
        <w:t xml:space="preserve">ости в </w:t>
      </w:r>
      <w:r w:rsidRPr="00D96995">
        <w:rPr>
          <w:rFonts w:asciiTheme="majorHAnsi" w:eastAsia="Times New Roman" w:hAnsiTheme="majorHAnsi" w:cstheme="majorHAnsi"/>
          <w:iCs/>
          <w:color w:val="0D0D0D" w:themeColor="text1" w:themeTint="F2"/>
          <w:sz w:val="24"/>
          <w:szCs w:val="24"/>
          <w:lang w:val="ru-RU" w:eastAsia="ru-RU"/>
        </w:rPr>
        <w:t>соответстви</w:t>
      </w:r>
      <w:r w:rsidRPr="00D96995">
        <w:rPr>
          <w:rFonts w:asciiTheme="majorHAnsi" w:eastAsia="Calibri" w:hAnsiTheme="majorHAnsi" w:cstheme="majorHAnsi"/>
          <w:iCs/>
          <w:sz w:val="24"/>
          <w:szCs w:val="24"/>
          <w:lang w:val="ru-RU" w:eastAsia="ru-RU"/>
        </w:rPr>
        <w:t>и</w:t>
      </w:r>
      <w:r w:rsidRPr="00D96995">
        <w:rPr>
          <w:rFonts w:asciiTheme="majorHAnsi" w:eastAsia="Times New Roman" w:hAnsiTheme="majorHAnsi" w:cstheme="majorHAnsi"/>
          <w:iCs/>
          <w:sz w:val="24"/>
          <w:szCs w:val="24"/>
          <w:lang w:val="ru-RU" w:eastAsia="ru-RU"/>
        </w:rPr>
        <w:t xml:space="preserve"> с принципами эффективности, законности и прозрачности.</w:t>
      </w:r>
      <w:r w:rsidRPr="00D96995">
        <w:rPr>
          <w:rFonts w:asciiTheme="majorHAnsi" w:hAnsiTheme="majorHAnsi" w:cstheme="majorHAnsi"/>
          <w:sz w:val="24"/>
          <w:szCs w:val="24"/>
          <w:lang w:val="ru-RU"/>
        </w:rPr>
        <w:t xml:space="preserve"> </w:t>
      </w:r>
    </w:p>
    <w:p w14:paraId="7CFCA037" w14:textId="77777777" w:rsidR="00B625D8" w:rsidRPr="00D96995" w:rsidRDefault="00B625D8" w:rsidP="00B625D8">
      <w:pPr>
        <w:pStyle w:val="af5"/>
        <w:spacing w:line="276" w:lineRule="auto"/>
        <w:ind w:firstLine="709"/>
        <w:rPr>
          <w:rFonts w:asciiTheme="majorHAnsi" w:hAnsiTheme="majorHAnsi" w:cstheme="majorHAnsi"/>
        </w:rPr>
      </w:pPr>
      <w:r w:rsidRPr="00D96995">
        <w:rPr>
          <w:rFonts w:asciiTheme="majorHAnsi" w:hAnsiTheme="majorHAnsi" w:cstheme="majorHAnsi"/>
          <w:iCs/>
        </w:rPr>
        <w:t>Обобщая констатации и выводы, сформулированные в процессе аудита, аудит представляет их краткое содержание сквозь призму выявленных (не)</w:t>
      </w:r>
      <w:r w:rsidRPr="00D96995">
        <w:rPr>
          <w:rFonts w:asciiTheme="majorHAnsi" w:hAnsiTheme="majorHAnsi" w:cstheme="majorHAnsi"/>
          <w:iCs/>
          <w:color w:val="0D0D0D" w:themeColor="text1" w:themeTint="F2"/>
        </w:rPr>
        <w:t>соответстви</w:t>
      </w:r>
      <w:r w:rsidRPr="00D96995">
        <w:rPr>
          <w:rFonts w:asciiTheme="majorHAnsi" w:eastAsia="Calibri" w:hAnsiTheme="majorHAnsi" w:cstheme="majorHAnsi"/>
          <w:iCs/>
        </w:rPr>
        <w:t>й</w:t>
      </w:r>
      <w:r w:rsidRPr="00D96995">
        <w:rPr>
          <w:rFonts w:asciiTheme="majorHAnsi" w:hAnsiTheme="majorHAnsi" w:cstheme="majorHAnsi"/>
          <w:lang w:eastAsia="en-US"/>
        </w:rPr>
        <w:t>. Так,</w:t>
      </w:r>
    </w:p>
    <w:p w14:paraId="029B484F" w14:textId="77777777" w:rsidR="00B625D8" w:rsidRPr="00D96995" w:rsidRDefault="00B625D8" w:rsidP="00B625D8">
      <w:pPr>
        <w:pStyle w:val="af6"/>
        <w:widowControl w:val="0"/>
        <w:numPr>
          <w:ilvl w:val="0"/>
          <w:numId w:val="7"/>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АПС не реализовало законные полномочия и прерогативы относительно надлежащего управления государственным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rPr>
        <w:t xml:space="preserve">ом, находящимся в администрировании ГП ,,МАК”. Также, оно не приняло </w:t>
      </w:r>
      <w:r w:rsidRPr="00D96995">
        <w:rPr>
          <w:rFonts w:asciiTheme="majorHAnsi" w:hAnsiTheme="majorHAnsi" w:cstheme="majorHAnsi"/>
          <w:bCs/>
        </w:rPr>
        <w:t xml:space="preserve">регламентированных мер по организации, развитию и повышению эффективности предоставляемых </w:t>
      </w:r>
      <w:r w:rsidRPr="00D96995">
        <w:rPr>
          <w:rFonts w:asciiTheme="majorHAnsi" w:hAnsiTheme="majorHAnsi" w:cstheme="majorHAnsi"/>
        </w:rPr>
        <w:t xml:space="preserve">аэропортовых публичных услуг и использованию </w:t>
      </w:r>
      <w:r w:rsidRPr="00D96995">
        <w:rPr>
          <w:rFonts w:asciiTheme="majorHAnsi" w:hAnsiTheme="majorHAnsi" w:cstheme="majorHAnsi"/>
          <w:bCs/>
          <w:iCs/>
          <w:color w:val="000000"/>
        </w:rPr>
        <w:t>публичного имущества</w:t>
      </w:r>
      <w:r w:rsidRPr="00D96995">
        <w:rPr>
          <w:rFonts w:asciiTheme="majorHAnsi" w:hAnsiTheme="majorHAnsi" w:cstheme="majorHAnsi"/>
        </w:rPr>
        <w:t xml:space="preserve"> ГП ,,МАК” </w:t>
      </w:r>
      <w:r w:rsidRPr="00D96995">
        <w:rPr>
          <w:rFonts w:asciiTheme="majorHAnsi" w:hAnsiTheme="majorHAnsi" w:cstheme="majorHAnsi"/>
          <w:i/>
          <w:iCs/>
        </w:rPr>
        <w:t>(п.3.1.1.)</w:t>
      </w:r>
      <w:r w:rsidRPr="00D96995">
        <w:rPr>
          <w:rFonts w:asciiTheme="majorHAnsi" w:hAnsiTheme="majorHAnsi" w:cstheme="majorHAnsi"/>
        </w:rPr>
        <w:t>.</w:t>
      </w:r>
    </w:p>
    <w:p w14:paraId="1A31A896" w14:textId="701BA9AE" w:rsidR="00B625D8" w:rsidRPr="00D96995" w:rsidRDefault="00B625D8" w:rsidP="00B625D8">
      <w:pPr>
        <w:pStyle w:val="af6"/>
        <w:widowControl w:val="0"/>
        <w:numPr>
          <w:ilvl w:val="0"/>
          <w:numId w:val="7"/>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Передача в концессию активов ГП ,,МАК”</w:t>
      </w:r>
      <w:r w:rsidR="00566F63" w:rsidRPr="00D96995">
        <w:rPr>
          <w:rFonts w:asciiTheme="majorHAnsi" w:hAnsiTheme="majorHAnsi" w:cstheme="majorHAnsi"/>
        </w:rPr>
        <w:t xml:space="preserve"> </w:t>
      </w:r>
      <w:r w:rsidRPr="00D96995">
        <w:rPr>
          <w:rFonts w:asciiTheme="majorHAnsi" w:hAnsiTheme="majorHAnsi" w:cstheme="majorHAnsi"/>
        </w:rPr>
        <w:t xml:space="preserve">и </w:t>
      </w:r>
      <w:r w:rsidRPr="00D96995">
        <w:rPr>
          <w:rFonts w:asciiTheme="majorHAnsi" w:hAnsiTheme="majorHAnsi" w:cstheme="majorHAnsi"/>
          <w:bCs/>
        </w:rPr>
        <w:t xml:space="preserve">предоставляемых </w:t>
      </w:r>
      <w:r w:rsidRPr="00D96995">
        <w:rPr>
          <w:rFonts w:asciiTheme="majorHAnsi" w:hAnsiTheme="majorHAnsi" w:cstheme="majorHAnsi"/>
        </w:rPr>
        <w:t xml:space="preserve">аэропортовых услуг производилась в условиях существования финансовых средств, имеющихся для финансирования модернизации МАК </w:t>
      </w:r>
      <w:r w:rsidRPr="00D96995">
        <w:rPr>
          <w:rFonts w:asciiTheme="majorHAnsi" w:hAnsiTheme="majorHAnsi" w:cstheme="majorHAnsi"/>
          <w:i/>
          <w:iCs/>
        </w:rPr>
        <w:t>(п.3.1.1.)</w:t>
      </w:r>
      <w:r w:rsidRPr="00D96995">
        <w:rPr>
          <w:rFonts w:asciiTheme="majorHAnsi" w:hAnsiTheme="majorHAnsi" w:cstheme="majorHAnsi"/>
        </w:rPr>
        <w:t>:</w:t>
      </w:r>
    </w:p>
    <w:p w14:paraId="7E1D4A92" w14:textId="77777777" w:rsidR="00B625D8" w:rsidRPr="00D96995" w:rsidRDefault="00B625D8" w:rsidP="00B625D8">
      <w:pPr>
        <w:pStyle w:val="af6"/>
        <w:numPr>
          <w:ilvl w:val="0"/>
          <w:numId w:val="3"/>
        </w:numPr>
        <w:tabs>
          <w:tab w:val="left" w:pos="284"/>
        </w:tabs>
        <w:spacing w:line="276" w:lineRule="auto"/>
        <w:ind w:left="0" w:hanging="11"/>
        <w:rPr>
          <w:rFonts w:asciiTheme="majorHAnsi" w:hAnsiTheme="majorHAnsi" w:cstheme="majorHAnsi"/>
        </w:rPr>
      </w:pPr>
      <w:r w:rsidRPr="00D96995">
        <w:rPr>
          <w:rFonts w:asciiTheme="majorHAnsi" w:hAnsiTheme="majorHAnsi" w:cstheme="majorHAnsi"/>
        </w:rPr>
        <w:t xml:space="preserve">финансовая ситуация, </w:t>
      </w:r>
      <w:r w:rsidRPr="00D96995">
        <w:rPr>
          <w:rFonts w:asciiTheme="majorHAnsi" w:hAnsiTheme="majorHAnsi" w:cstheme="majorHAnsi"/>
          <w:iCs/>
          <w:color w:val="000000" w:themeColor="text1"/>
        </w:rPr>
        <w:t>зарегистрирован</w:t>
      </w:r>
      <w:r w:rsidRPr="00D96995">
        <w:rPr>
          <w:rFonts w:asciiTheme="majorHAnsi" w:hAnsiTheme="majorHAnsi" w:cstheme="majorHAnsi"/>
          <w:color w:val="000000"/>
        </w:rPr>
        <w:t>ная ГП ,,МАК</w:t>
      </w:r>
      <w:r w:rsidRPr="00D96995">
        <w:rPr>
          <w:rFonts w:asciiTheme="majorHAnsi" w:hAnsiTheme="majorHAnsi" w:cstheme="majorHAnsi"/>
          <w:iCs/>
        </w:rPr>
        <w:t>”</w:t>
      </w:r>
      <w:r w:rsidRPr="00D96995">
        <w:rPr>
          <w:rFonts w:asciiTheme="majorHAnsi" w:hAnsiTheme="majorHAnsi" w:cstheme="majorHAnsi"/>
        </w:rPr>
        <w:t xml:space="preserve"> в период </w:t>
      </w:r>
      <w:r w:rsidRPr="00D96995">
        <w:rPr>
          <w:rFonts w:asciiTheme="majorHAnsi" w:hAnsiTheme="majorHAnsi" w:cstheme="majorHAnsi"/>
          <w:iCs/>
        </w:rPr>
        <w:t>2009 -2012 годов, была положительной и имела тенденцию роста;</w:t>
      </w:r>
    </w:p>
    <w:p w14:paraId="44C2D034" w14:textId="77777777" w:rsidR="00B625D8" w:rsidRPr="00D96995" w:rsidRDefault="00B625D8" w:rsidP="00B625D8">
      <w:pPr>
        <w:pStyle w:val="af6"/>
        <w:numPr>
          <w:ilvl w:val="0"/>
          <w:numId w:val="3"/>
        </w:numPr>
        <w:tabs>
          <w:tab w:val="left" w:pos="284"/>
        </w:tabs>
        <w:spacing w:line="276" w:lineRule="auto"/>
        <w:ind w:left="0" w:hanging="11"/>
        <w:rPr>
          <w:rFonts w:asciiTheme="majorHAnsi" w:hAnsiTheme="majorHAnsi" w:cstheme="majorHAnsi"/>
        </w:rPr>
      </w:pPr>
      <w:r w:rsidRPr="00D96995">
        <w:rPr>
          <w:rFonts w:asciiTheme="majorHAnsi" w:hAnsiTheme="majorHAnsi" w:cstheme="majorHAnsi"/>
          <w:iCs/>
        </w:rPr>
        <w:t xml:space="preserve">средства, накопленные от сбора </w:t>
      </w:r>
      <w:r w:rsidRPr="00D96995">
        <w:rPr>
          <w:rFonts w:asciiTheme="majorHAnsi" w:hAnsiTheme="majorHAnsi" w:cstheme="majorHAnsi"/>
        </w:rPr>
        <w:t>на модернизацию, не включались в прибыли ГП ,,МАК</w:t>
      </w:r>
      <w:r w:rsidRPr="00D96995">
        <w:rPr>
          <w:rFonts w:asciiTheme="majorHAnsi" w:hAnsiTheme="majorHAnsi" w:cstheme="majorHAnsi"/>
          <w:iCs/>
        </w:rPr>
        <w:t>” и были освобождены от любых налогов и сборов</w:t>
      </w:r>
      <w:r w:rsidRPr="00D96995">
        <w:rPr>
          <w:rFonts w:asciiTheme="majorHAnsi" w:hAnsiTheme="majorHAnsi" w:cstheme="majorHAnsi"/>
          <w:i/>
          <w:iCs/>
        </w:rPr>
        <w:t>;</w:t>
      </w:r>
    </w:p>
    <w:p w14:paraId="00BA3CD3" w14:textId="230CA802" w:rsidR="00B625D8" w:rsidRPr="00D96995" w:rsidRDefault="00B625D8" w:rsidP="00B625D8">
      <w:pPr>
        <w:pStyle w:val="af6"/>
        <w:numPr>
          <w:ilvl w:val="0"/>
          <w:numId w:val="3"/>
        </w:numPr>
        <w:tabs>
          <w:tab w:val="left" w:pos="284"/>
        </w:tabs>
        <w:spacing w:line="276" w:lineRule="auto"/>
        <w:ind w:left="0" w:hanging="11"/>
        <w:rPr>
          <w:rFonts w:asciiTheme="majorHAnsi" w:hAnsiTheme="majorHAnsi" w:cstheme="majorHAnsi"/>
        </w:rPr>
      </w:pPr>
      <w:r w:rsidRPr="00D96995">
        <w:rPr>
          <w:rFonts w:asciiTheme="majorHAnsi" w:hAnsiTheme="majorHAnsi" w:cstheme="majorHAnsi"/>
          <w:iCs/>
        </w:rPr>
        <w:t xml:space="preserve">средства, необходимые для модернизации аэропортовой </w:t>
      </w:r>
      <w:r w:rsidRPr="00D96995">
        <w:rPr>
          <w:rFonts w:asciiTheme="majorHAnsi" w:hAnsiTheme="majorHAnsi" w:cstheme="majorHAnsi"/>
          <w:bCs/>
          <w:iCs/>
        </w:rPr>
        <w:t xml:space="preserve">инфраструктуры в сумме </w:t>
      </w:r>
      <w:r w:rsidRPr="00D96995">
        <w:rPr>
          <w:rFonts w:asciiTheme="majorHAnsi" w:hAnsiTheme="majorHAnsi" w:cstheme="majorHAnsi"/>
          <w:iCs/>
        </w:rPr>
        <w:t xml:space="preserve">46,5 млн. евро, в 2008 году были предоставлены </w:t>
      </w:r>
      <w:r w:rsidR="00566F63" w:rsidRPr="00D96995">
        <w:rPr>
          <w:rFonts w:asciiTheme="majorHAnsi" w:hAnsiTheme="majorHAnsi" w:cstheme="majorHAnsi"/>
          <w:iCs/>
        </w:rPr>
        <w:t xml:space="preserve">ЕБРР и ЕИБ </w:t>
      </w:r>
      <w:r w:rsidRPr="00D96995">
        <w:rPr>
          <w:rFonts w:asciiTheme="majorHAnsi" w:hAnsiTheme="majorHAnsi" w:cstheme="majorHAnsi"/>
          <w:iCs/>
        </w:rPr>
        <w:t>в распоряжение</w:t>
      </w:r>
      <w:r w:rsidR="006302B0">
        <w:rPr>
          <w:rFonts w:asciiTheme="majorHAnsi" w:hAnsiTheme="majorHAnsi" w:cstheme="majorHAnsi"/>
          <w:iCs/>
        </w:rPr>
        <w:t>,</w:t>
      </w:r>
      <w:r w:rsidRPr="00D96995">
        <w:rPr>
          <w:rFonts w:asciiTheme="majorHAnsi" w:hAnsiTheme="majorHAnsi" w:cstheme="majorHAnsi"/>
          <w:iCs/>
        </w:rPr>
        <w:t xml:space="preserve"> </w:t>
      </w:r>
      <w:r w:rsidR="00566F63" w:rsidRPr="00D96995">
        <w:rPr>
          <w:rFonts w:asciiTheme="majorHAnsi" w:hAnsiTheme="majorHAnsi" w:cstheme="majorHAnsi"/>
          <w:iCs/>
        </w:rPr>
        <w:t xml:space="preserve">а </w:t>
      </w:r>
      <w:r w:rsidRPr="00D96995">
        <w:rPr>
          <w:rFonts w:asciiTheme="majorHAnsi" w:hAnsiTheme="majorHAnsi" w:cstheme="majorHAnsi"/>
          <w:iCs/>
        </w:rPr>
        <w:t>в 2011 году начались переговоры о дополнении их на 5,0 млн. евро.</w:t>
      </w:r>
    </w:p>
    <w:p w14:paraId="03BC2DA4"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Технико-экономическое обоснование о передаче в концессию активов ГП ,,МАК” и аэропортовых услуг не имело достаточных </w:t>
      </w:r>
      <w:r w:rsidRPr="00D96995">
        <w:rPr>
          <w:rFonts w:asciiTheme="majorHAnsi" w:hAnsiTheme="majorHAnsi" w:cstheme="majorHAnsi"/>
          <w:bCs/>
          <w:iCs/>
          <w:color w:val="000000" w:themeColor="text1"/>
        </w:rPr>
        <w:t>экономическ</w:t>
      </w:r>
      <w:r w:rsidRPr="00D96995">
        <w:rPr>
          <w:rFonts w:asciiTheme="majorHAnsi" w:hAnsiTheme="majorHAnsi" w:cstheme="majorHAnsi"/>
        </w:rPr>
        <w:t xml:space="preserve">их аргументов, подтвержденных расчетами и оценками доходов и расходов, связанных с аэропортовой деятельностью и модернизацией </w:t>
      </w:r>
      <w:r w:rsidRPr="00D96995">
        <w:rPr>
          <w:rFonts w:asciiTheme="majorHAnsi" w:hAnsiTheme="majorHAnsi" w:cstheme="majorHAnsi"/>
          <w:bCs/>
        </w:rPr>
        <w:t xml:space="preserve">инфраструктуры МАК </w:t>
      </w:r>
      <w:r w:rsidRPr="00D96995">
        <w:rPr>
          <w:rFonts w:asciiTheme="majorHAnsi" w:hAnsiTheme="majorHAnsi" w:cstheme="majorHAnsi"/>
          <w:i/>
          <w:iCs/>
        </w:rPr>
        <w:t>(п.3.1.3.)</w:t>
      </w:r>
      <w:r w:rsidRPr="00D96995">
        <w:rPr>
          <w:rFonts w:asciiTheme="majorHAnsi" w:hAnsiTheme="majorHAnsi" w:cstheme="majorHAnsi"/>
        </w:rPr>
        <w:t xml:space="preserve">. </w:t>
      </w:r>
    </w:p>
    <w:p w14:paraId="652FAEE4"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Процесс отбора частного партнера был непоследовательным и непрозрачным </w:t>
      </w:r>
      <w:r w:rsidRPr="00D96995">
        <w:rPr>
          <w:rFonts w:asciiTheme="majorHAnsi" w:hAnsiTheme="majorHAnsi" w:cstheme="majorHAnsi"/>
          <w:i/>
          <w:iCs/>
        </w:rPr>
        <w:t>(п.3.2.1.)</w:t>
      </w:r>
      <w:r w:rsidRPr="00D96995">
        <w:rPr>
          <w:rFonts w:asciiTheme="majorHAnsi" w:hAnsiTheme="majorHAnsi" w:cstheme="majorHAnsi"/>
          <w:color w:val="000000"/>
        </w:rPr>
        <w:t>:</w:t>
      </w:r>
    </w:p>
    <w:p w14:paraId="71553CA5" w14:textId="77777777" w:rsidR="00B625D8" w:rsidRPr="00D96995" w:rsidRDefault="00B625D8" w:rsidP="00B625D8">
      <w:pPr>
        <w:pStyle w:val="af6"/>
        <w:numPr>
          <w:ilvl w:val="0"/>
          <w:numId w:val="3"/>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не</w:t>
      </w:r>
      <w:r w:rsidRPr="00D96995">
        <w:rPr>
          <w:rFonts w:asciiTheme="majorHAnsi" w:hAnsiTheme="majorHAnsi" w:cstheme="majorHAnsi"/>
          <w:bCs/>
        </w:rPr>
        <w:t>регламентированная передача Комиссией по отбору частного партнера некоторых обязанностей ГП ,,МАК</w:t>
      </w:r>
      <w:r w:rsidRPr="00D96995">
        <w:rPr>
          <w:rFonts w:asciiTheme="majorHAnsi" w:hAnsiTheme="majorHAnsi" w:cstheme="majorHAnsi"/>
        </w:rPr>
        <w:t>”</w:t>
      </w:r>
      <w:r w:rsidRPr="00D96995">
        <w:rPr>
          <w:rFonts w:asciiTheme="majorHAnsi" w:hAnsiTheme="majorHAnsi" w:cstheme="majorHAnsi"/>
          <w:i/>
          <w:iCs/>
        </w:rPr>
        <w:t>;</w:t>
      </w:r>
    </w:p>
    <w:p w14:paraId="6E048265" w14:textId="6C9DBCF0" w:rsidR="00B625D8" w:rsidRPr="00D96995" w:rsidRDefault="00B625D8" w:rsidP="00566F63">
      <w:pPr>
        <w:pStyle w:val="af6"/>
        <w:numPr>
          <w:ilvl w:val="0"/>
          <w:numId w:val="3"/>
        </w:numPr>
        <w:tabs>
          <w:tab w:val="left" w:pos="284"/>
        </w:tabs>
        <w:spacing w:line="276" w:lineRule="auto"/>
        <w:rPr>
          <w:rFonts w:asciiTheme="majorHAnsi" w:hAnsiTheme="majorHAnsi" w:cstheme="majorHAnsi"/>
        </w:rPr>
      </w:pPr>
      <w:r w:rsidRPr="00D96995">
        <w:rPr>
          <w:rFonts w:asciiTheme="majorHAnsi" w:hAnsiTheme="majorHAnsi" w:cstheme="majorHAnsi"/>
        </w:rPr>
        <w:t xml:space="preserve">допущение к конкурсу некоторых лиц, не имеющих финансовых возможностей, необходимых для финансирования </w:t>
      </w:r>
      <w:r w:rsidRPr="00D96995">
        <w:rPr>
          <w:rFonts w:asciiTheme="majorHAnsi" w:hAnsiTheme="majorHAnsi"/>
        </w:rPr>
        <w:t>инвестиций</w:t>
      </w:r>
      <w:r w:rsidRPr="00D96995">
        <w:rPr>
          <w:rFonts w:asciiTheme="majorHAnsi" w:hAnsiTheme="majorHAnsi" w:cstheme="majorHAnsi"/>
        </w:rPr>
        <w:t xml:space="preserve"> в аэропортовую </w:t>
      </w:r>
      <w:r w:rsidRPr="00D96995">
        <w:rPr>
          <w:rFonts w:asciiTheme="majorHAnsi" w:hAnsiTheme="majorHAnsi" w:cstheme="majorHAnsi"/>
          <w:bCs/>
        </w:rPr>
        <w:t xml:space="preserve">инфраструктуру МАК, а также подписание </w:t>
      </w:r>
      <w:r w:rsidRPr="00D96995">
        <w:rPr>
          <w:rFonts w:asciiTheme="majorHAnsi" w:hAnsiTheme="majorHAnsi" w:cstheme="majorHAnsi"/>
          <w:bCs/>
          <w:iCs/>
          <w:color w:val="000000" w:themeColor="text1"/>
        </w:rPr>
        <w:t>договор</w:t>
      </w:r>
      <w:r w:rsidRPr="00D96995">
        <w:rPr>
          <w:rFonts w:asciiTheme="majorHAnsi" w:hAnsiTheme="majorHAnsi" w:cstheme="majorHAnsi"/>
          <w:bCs/>
        </w:rPr>
        <w:t xml:space="preserve">а о передаче в концессию не со всеми </w:t>
      </w:r>
      <w:r w:rsidR="006302B0" w:rsidRPr="00D96995">
        <w:rPr>
          <w:rFonts w:asciiTheme="majorHAnsi" w:hAnsiTheme="majorHAnsi" w:cstheme="majorHAnsi"/>
          <w:bCs/>
        </w:rPr>
        <w:t>партнерами</w:t>
      </w:r>
      <w:r w:rsidRPr="00D96995">
        <w:rPr>
          <w:rFonts w:asciiTheme="majorHAnsi" w:hAnsiTheme="majorHAnsi" w:cstheme="majorHAnsi"/>
          <w:bCs/>
        </w:rPr>
        <w:t>, которые выиграли конкурс.</w:t>
      </w:r>
      <w:r w:rsidRPr="00D96995">
        <w:rPr>
          <w:rFonts w:asciiTheme="majorHAnsi" w:hAnsiTheme="majorHAnsi" w:cstheme="majorHAnsi"/>
        </w:rPr>
        <w:t xml:space="preserve"> </w:t>
      </w:r>
    </w:p>
    <w:p w14:paraId="3E0B51A8"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rPr>
        <w:t xml:space="preserve">Положения </w:t>
      </w:r>
      <w:r w:rsidRPr="00D96995">
        <w:rPr>
          <w:rFonts w:asciiTheme="majorHAnsi" w:hAnsiTheme="majorHAnsi" w:cstheme="majorHAnsi"/>
          <w:iCs/>
          <w:color w:val="000000" w:themeColor="text1"/>
        </w:rPr>
        <w:t>договор</w:t>
      </w:r>
      <w:r w:rsidRPr="00D96995">
        <w:rPr>
          <w:rFonts w:asciiTheme="majorHAnsi" w:hAnsiTheme="majorHAnsi"/>
        </w:rPr>
        <w:t xml:space="preserve">а о концессии не являются последовательными и четкими относительно определения инвестиции и источников ее финансирования, порядка определения стоимости произведенных инвестиций и размера их возмещения и др., что оставляет место для неоднозначных интерпретаций, </w:t>
      </w:r>
      <w:r w:rsidRPr="00D96995">
        <w:rPr>
          <w:rFonts w:asciiTheme="majorHAnsi" w:hAnsiTheme="majorHAnsi" w:cstheme="majorHAnsi"/>
          <w:color w:val="0D0D0D" w:themeColor="text1" w:themeTint="F2"/>
        </w:rPr>
        <w:t xml:space="preserve">соответственно, недостаточно защищены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color w:val="0D0D0D" w:themeColor="text1" w:themeTint="F2"/>
        </w:rPr>
        <w:t xml:space="preserve">енные права государства в рамках исполнения </w:t>
      </w:r>
      <w:r w:rsidRPr="00D96995">
        <w:rPr>
          <w:rFonts w:asciiTheme="majorHAnsi" w:hAnsiTheme="majorHAnsi" w:cstheme="majorHAnsi"/>
          <w:iCs/>
          <w:color w:val="000000" w:themeColor="text1"/>
        </w:rPr>
        <w:t>договор</w:t>
      </w:r>
      <w:r w:rsidRPr="00D96995">
        <w:rPr>
          <w:rFonts w:asciiTheme="majorHAnsi" w:hAnsiTheme="majorHAnsi" w:cstheme="majorHAnsi"/>
          <w:color w:val="0D0D0D" w:themeColor="text1" w:themeTint="F2"/>
        </w:rPr>
        <w:t xml:space="preserve">а о концессии </w:t>
      </w:r>
      <w:r w:rsidRPr="00D96995">
        <w:rPr>
          <w:rFonts w:asciiTheme="majorHAnsi" w:hAnsiTheme="majorHAnsi" w:cstheme="majorHAnsi"/>
          <w:i/>
          <w:iCs/>
        </w:rPr>
        <w:t>(п.3.3.1.)</w:t>
      </w:r>
      <w:r w:rsidRPr="00D96995">
        <w:rPr>
          <w:rFonts w:asciiTheme="majorHAnsi" w:hAnsiTheme="majorHAnsi" w:cstheme="majorHAnsi"/>
        </w:rPr>
        <w:t xml:space="preserve">. </w:t>
      </w:r>
      <w:r w:rsidRPr="00D96995">
        <w:rPr>
          <w:rFonts w:asciiTheme="majorHAnsi" w:hAnsiTheme="majorHAnsi"/>
        </w:rPr>
        <w:t xml:space="preserve"> </w:t>
      </w:r>
    </w:p>
    <w:p w14:paraId="53486256" w14:textId="54D7CCF2"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ЦПО не обеспечил, чтобы частный партнер производил закупки работ и услуг на основании принципов прозрачности и эффективности (как путем включения ряда условий в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 так и путем пренебрежения обязательствами, взятыми РМ в рамках Соглашения об ассоциации с ЕС, относительно </w:t>
      </w:r>
      <w:r w:rsidR="00566F63" w:rsidRPr="00D96995">
        <w:rPr>
          <w:rFonts w:asciiTheme="majorHAnsi" w:hAnsiTheme="majorHAnsi" w:cstheme="majorHAnsi"/>
        </w:rPr>
        <w:t xml:space="preserve">внедрения </w:t>
      </w:r>
      <w:r w:rsidRPr="00D96995">
        <w:rPr>
          <w:rFonts w:asciiTheme="majorHAnsi" w:hAnsiTheme="majorHAnsi" w:cstheme="majorHAnsi"/>
        </w:rPr>
        <w:t xml:space="preserve">Директивы 2004/17/CΕ Европейского Парламента и Совета от 31 марта 2004 года по согласованию процедур присуждения </w:t>
      </w:r>
      <w:r w:rsidRPr="00D96995">
        <w:rPr>
          <w:rFonts w:asciiTheme="majorHAnsi" w:hAnsiTheme="majorHAnsi" w:cstheme="majorHAnsi"/>
          <w:iCs/>
          <w:color w:val="000000" w:themeColor="text1"/>
        </w:rPr>
        <w:t>договор</w:t>
      </w:r>
      <w:r w:rsidRPr="00D96995">
        <w:rPr>
          <w:rFonts w:asciiTheme="majorHAnsi" w:hAnsiTheme="majorHAnsi" w:cstheme="majorHAnsi"/>
        </w:rPr>
        <w:t>ов закупок</w:t>
      </w:r>
      <w:r w:rsidRPr="00D96995">
        <w:rPr>
          <w:rFonts w:asciiTheme="majorHAnsi" w:hAnsiTheme="majorHAnsi" w:cstheme="majorHAnsi"/>
          <w:sz w:val="18"/>
          <w:szCs w:val="18"/>
          <w:lang w:bidi="ks-Deva"/>
        </w:rPr>
        <w:t xml:space="preserve"> </w:t>
      </w:r>
      <w:r w:rsidRPr="00D96995">
        <w:rPr>
          <w:rFonts w:asciiTheme="majorHAnsi" w:hAnsiTheme="majorHAnsi" w:cstheme="majorHAnsi"/>
          <w:lang w:bidi="ks-Deva"/>
        </w:rPr>
        <w:t>в области водных ресурсов, энергетики, транспорта и почтовых услуг</w:t>
      </w:r>
      <w:r w:rsidRPr="00D96995">
        <w:rPr>
          <w:rStyle w:val="Ancoranoteidesubsol"/>
          <w:rFonts w:asciiTheme="majorHAnsi" w:hAnsiTheme="majorHAnsi" w:cstheme="majorHAnsi"/>
        </w:rPr>
        <w:footnoteReference w:id="5"/>
      </w:r>
      <w:r w:rsidRPr="00D96995">
        <w:rPr>
          <w:rFonts w:asciiTheme="majorHAnsi" w:hAnsiTheme="majorHAnsi" w:cstheme="majorHAnsi"/>
        </w:rPr>
        <w:t xml:space="preserve">) </w:t>
      </w:r>
      <w:r w:rsidRPr="00D96995">
        <w:rPr>
          <w:rFonts w:asciiTheme="majorHAnsi" w:hAnsiTheme="majorHAnsi" w:cstheme="majorHAnsi"/>
          <w:i/>
          <w:iCs/>
        </w:rPr>
        <w:t>(п.3.3.2.).</w:t>
      </w:r>
    </w:p>
    <w:p w14:paraId="1AF161F3"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Осуществление мониторинга реализации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а ЧГП было формальным, основываясь лишь на данных, предоставляемых частным партнером, в результате чего </w:t>
      </w:r>
      <w:r w:rsidRPr="00D96995">
        <w:rPr>
          <w:rFonts w:asciiTheme="majorHAnsi" w:hAnsiTheme="majorHAnsi"/>
        </w:rPr>
        <w:t xml:space="preserve">инвестиции в </w:t>
      </w:r>
      <w:r w:rsidRPr="00D96995">
        <w:rPr>
          <w:rFonts w:asciiTheme="majorHAnsi" w:hAnsiTheme="majorHAnsi" w:cstheme="majorHAnsi"/>
        </w:rPr>
        <w:t xml:space="preserve">аэропортовую </w:t>
      </w:r>
      <w:r w:rsidRPr="00D96995">
        <w:rPr>
          <w:rFonts w:asciiTheme="majorHAnsi" w:hAnsiTheme="majorHAnsi" w:cstheme="majorHAnsi"/>
          <w:bCs/>
        </w:rPr>
        <w:t xml:space="preserve">инфраструктуру не </w:t>
      </w:r>
      <w:r w:rsidRPr="00D96995">
        <w:rPr>
          <w:rFonts w:asciiTheme="majorHAnsi" w:hAnsiTheme="majorHAnsi" w:cstheme="majorHAnsi"/>
          <w:bCs/>
          <w:color w:val="0D0D0D" w:themeColor="text1" w:themeTint="F2"/>
        </w:rPr>
        <w:t xml:space="preserve">соответствуют в полной мере техническим и финансовым требованиям, установленным в </w:t>
      </w: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е </w:t>
      </w:r>
      <w:r w:rsidRPr="00D96995">
        <w:rPr>
          <w:rFonts w:asciiTheme="majorHAnsi" w:hAnsiTheme="majorHAnsi"/>
        </w:rPr>
        <w:t xml:space="preserve">о концессии </w:t>
      </w:r>
      <w:r w:rsidRPr="00D96995">
        <w:rPr>
          <w:rFonts w:asciiTheme="majorHAnsi" w:hAnsiTheme="majorHAnsi" w:cstheme="majorHAnsi"/>
          <w:i/>
        </w:rPr>
        <w:t>(п.3.3.1.).</w:t>
      </w:r>
    </w:p>
    <w:p w14:paraId="39475F8D" w14:textId="1E276866"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rPr>
        <w:t xml:space="preserve">Инвестиционные проекты в строительстве начались в отсутствие сметной документации, что обуславливает неопределенность касательно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 xml:space="preserve">я и реализации процедур </w:t>
      </w:r>
      <w:r w:rsidRPr="00D96995">
        <w:rPr>
          <w:rFonts w:asciiTheme="majorHAnsi" w:eastAsia="Calibri" w:hAnsiTheme="majorHAnsi" w:cstheme="majorHAnsi"/>
          <w:iCs/>
          <w:color w:val="000000" w:themeColor="text1"/>
          <w:lang w:eastAsia="ja-JP" w:bidi="en-US"/>
        </w:rPr>
        <w:t>закупок</w:t>
      </w:r>
      <w:r w:rsidR="006302B0">
        <w:rPr>
          <w:rFonts w:asciiTheme="majorHAnsi" w:eastAsia="Calibri" w:hAnsiTheme="majorHAnsi" w:cstheme="majorHAnsi"/>
          <w:iCs/>
          <w:color w:val="000000" w:themeColor="text1"/>
          <w:lang w:eastAsia="ja-JP" w:bidi="en-US"/>
        </w:rPr>
        <w:t>,</w:t>
      </w:r>
      <w:r w:rsidR="002E2111">
        <w:rPr>
          <w:rFonts w:asciiTheme="majorHAnsi" w:eastAsia="Calibri" w:hAnsiTheme="majorHAnsi" w:cstheme="majorHAnsi"/>
          <w:iCs/>
          <w:color w:val="000000" w:themeColor="text1"/>
          <w:lang w:eastAsia="ja-JP" w:bidi="en-US"/>
        </w:rPr>
        <w:t xml:space="preserve"> </w:t>
      </w:r>
      <w:r w:rsidRPr="00D96995">
        <w:rPr>
          <w:rFonts w:asciiTheme="majorHAnsi" w:hAnsiTheme="majorHAnsi" w:cstheme="majorHAnsi"/>
          <w:bCs/>
          <w:iCs/>
          <w:color w:val="000000" w:themeColor="text1"/>
          <w:lang w:eastAsia="ro-RO" w:bidi="en-US"/>
        </w:rPr>
        <w:t>выполненных работ</w:t>
      </w:r>
      <w:r w:rsidR="002E2111">
        <w:rPr>
          <w:rFonts w:asciiTheme="majorHAnsi" w:hAnsiTheme="majorHAnsi" w:cstheme="majorHAnsi"/>
          <w:bCs/>
          <w:iCs/>
          <w:color w:val="000000" w:themeColor="text1"/>
          <w:lang w:eastAsia="ro-RO" w:bidi="en-US"/>
        </w:rPr>
        <w:t>,</w:t>
      </w:r>
      <w:r w:rsidRPr="00D96995">
        <w:rPr>
          <w:rFonts w:asciiTheme="majorHAnsi" w:hAnsiTheme="majorHAnsi" w:cstheme="majorHAnsi"/>
          <w:bCs/>
          <w:iCs/>
          <w:color w:val="000000" w:themeColor="text1"/>
          <w:lang w:eastAsia="ro-RO" w:bidi="en-US"/>
        </w:rPr>
        <w:t xml:space="preserve"> предусмотренных в договор</w:t>
      </w:r>
      <w:r w:rsidRPr="00D96995">
        <w:rPr>
          <w:rFonts w:asciiTheme="majorHAnsi" w:hAnsiTheme="majorHAnsi" w:cstheme="majorHAnsi"/>
          <w:bCs/>
          <w:iCs/>
          <w:color w:val="0D0D0D" w:themeColor="text1" w:themeTint="F2"/>
          <w:lang w:eastAsia="ro-RO" w:bidi="en-US"/>
        </w:rPr>
        <w:t xml:space="preserve">е </w:t>
      </w:r>
      <w:r w:rsidRPr="00D96995">
        <w:rPr>
          <w:rFonts w:asciiTheme="majorHAnsi" w:hAnsiTheme="majorHAnsi" w:cstheme="majorHAnsi"/>
          <w:bCs/>
          <w:iCs/>
          <w:color w:val="000000" w:themeColor="text1"/>
          <w:lang w:eastAsia="ro-RO" w:bidi="en-US"/>
        </w:rPr>
        <w:t xml:space="preserve">о концессии </w:t>
      </w:r>
      <w:r w:rsidRPr="00D96995">
        <w:rPr>
          <w:rFonts w:asciiTheme="majorHAnsi" w:hAnsiTheme="majorHAnsi" w:cstheme="majorHAnsi"/>
          <w:i/>
          <w:iCs/>
        </w:rPr>
        <w:t>(п.3.3.2.)</w:t>
      </w:r>
      <w:r w:rsidRPr="00D96995">
        <w:rPr>
          <w:rFonts w:asciiTheme="majorHAnsi" w:hAnsiTheme="majorHAnsi" w:cstheme="majorHAnsi"/>
        </w:rPr>
        <w:t>.</w:t>
      </w:r>
    </w:p>
    <w:p w14:paraId="02296783"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Несмотря на то, что </w:t>
      </w: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имел в качестве цели развитие аэропортовой </w:t>
      </w:r>
      <w:r w:rsidRPr="00D96995">
        <w:rPr>
          <w:rFonts w:asciiTheme="majorHAnsi" w:hAnsiTheme="majorHAnsi" w:cstheme="majorHAnsi"/>
          <w:bCs/>
        </w:rPr>
        <w:t xml:space="preserve">инфраструктуры и качество предоставляемых услуг, с повышением </w:t>
      </w:r>
      <w:r w:rsidRPr="00D96995">
        <w:rPr>
          <w:rFonts w:asciiTheme="majorHAnsi" w:hAnsiTheme="majorHAnsi" w:cstheme="majorHAnsi"/>
          <w:bCs/>
          <w:iCs/>
          <w:color w:val="000000" w:themeColor="text1"/>
        </w:rPr>
        <w:t>экономическ</w:t>
      </w:r>
      <w:r w:rsidRPr="00D96995">
        <w:rPr>
          <w:rFonts w:asciiTheme="majorHAnsi" w:hAnsiTheme="majorHAnsi" w:cstheme="majorHAnsi"/>
          <w:bCs/>
        </w:rPr>
        <w:t>ой эффективности и аэропортовых и неаэропортовых доходов, были установлены резервы и не</w:t>
      </w:r>
      <w:r w:rsidRPr="00D96995">
        <w:rPr>
          <w:rFonts w:asciiTheme="majorHAnsi" w:hAnsiTheme="majorHAnsi" w:cstheme="majorHAnsi"/>
          <w:bCs/>
          <w:color w:val="0D0D0D" w:themeColor="text1" w:themeTint="F2"/>
        </w:rPr>
        <w:t>соответстви</w:t>
      </w:r>
      <w:r w:rsidRPr="00D96995">
        <w:rPr>
          <w:rFonts w:asciiTheme="majorHAnsi" w:eastAsia="Calibri" w:hAnsiTheme="majorHAnsi" w:cstheme="majorHAnsi"/>
          <w:bCs/>
        </w:rPr>
        <w:t xml:space="preserve">я касательно: </w:t>
      </w:r>
      <w:r w:rsidRPr="00D96995">
        <w:rPr>
          <w:rFonts w:asciiTheme="majorHAnsi" w:hAnsiTheme="majorHAnsi" w:cstheme="majorHAnsi"/>
        </w:rPr>
        <w:t xml:space="preserve">(1) уровня и аргументирования аэропортовых сборов; (2) определения платы от аренды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rPr>
        <w:t xml:space="preserve">а публичной </w:t>
      </w:r>
      <w:r w:rsidRPr="00D96995">
        <w:rPr>
          <w:rFonts w:asciiTheme="majorHAnsi" w:hAnsiTheme="majorHAnsi"/>
        </w:rPr>
        <w:t>собственн</w:t>
      </w:r>
      <w:r w:rsidRPr="00D96995">
        <w:rPr>
          <w:rFonts w:asciiTheme="majorHAnsi" w:hAnsiTheme="majorHAnsi" w:cstheme="majorHAnsi"/>
        </w:rPr>
        <w:t xml:space="preserve">ости; (3) сбора платежей </w:t>
      </w:r>
      <w:r w:rsidRPr="00D96995">
        <w:rPr>
          <w:rFonts w:asciiTheme="majorHAnsi" w:eastAsia="Calibri" w:hAnsiTheme="majorHAnsi" w:cstheme="majorHAnsi"/>
          <w:bCs/>
        </w:rPr>
        <w:t xml:space="preserve">от </w:t>
      </w:r>
      <w:r w:rsidRPr="00D96995">
        <w:rPr>
          <w:rFonts w:asciiTheme="majorHAnsi" w:hAnsiTheme="majorHAnsi" w:cstheme="majorHAnsi"/>
          <w:bCs/>
        </w:rPr>
        <w:t>использования</w:t>
      </w:r>
      <w:r w:rsidRPr="00D96995">
        <w:rPr>
          <w:rFonts w:asciiTheme="majorHAnsi" w:eastAsia="Calibri" w:hAnsiTheme="majorHAnsi" w:cstheme="majorHAnsi"/>
          <w:bCs/>
        </w:rPr>
        <w:t xml:space="preserve"> инфраструктуры </w:t>
      </w:r>
      <w:r w:rsidRPr="00D96995">
        <w:rPr>
          <w:rStyle w:val="27"/>
          <w:b w:val="0"/>
          <w:sz w:val="24"/>
          <w:szCs w:val="24"/>
        </w:rPr>
        <w:t>Международного</w:t>
      </w:r>
      <w:r w:rsidRPr="00D96995">
        <w:rPr>
          <w:rFonts w:asciiTheme="majorHAnsi" w:hAnsiTheme="majorHAnsi" w:cstheme="majorHAnsi"/>
        </w:rPr>
        <w:t xml:space="preserve"> аэропорта Кишинэу</w:t>
      </w:r>
      <w:r w:rsidRPr="00D96995">
        <w:rPr>
          <w:sz w:val="20"/>
          <w:szCs w:val="20"/>
        </w:rPr>
        <w:t xml:space="preserve"> </w:t>
      </w:r>
      <w:r w:rsidRPr="00D96995">
        <w:rPr>
          <w:rFonts w:asciiTheme="majorHAnsi" w:hAnsiTheme="majorHAnsi" w:cstheme="majorHAnsi"/>
          <w:i/>
          <w:iCs/>
        </w:rPr>
        <w:t>(п.3.3.5.)</w:t>
      </w:r>
      <w:r w:rsidRPr="00D96995">
        <w:rPr>
          <w:rFonts w:asciiTheme="majorHAnsi" w:hAnsiTheme="majorHAnsi" w:cstheme="majorHAnsi"/>
        </w:rPr>
        <w:t>.</w:t>
      </w:r>
      <w:r w:rsidRPr="00D96995">
        <w:rPr>
          <w:rFonts w:asciiTheme="majorHAnsi" w:hAnsiTheme="majorHAnsi" w:cstheme="majorHAnsi"/>
          <w:sz w:val="20"/>
          <w:szCs w:val="20"/>
        </w:rPr>
        <w:t xml:space="preserve"> </w:t>
      </w:r>
    </w:p>
    <w:p w14:paraId="0974C46A"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rPr>
        <w:t xml:space="preserve">ООО „Авиа Инвест” за период 01.11.2013 - 31.08.2019 отнесло на </w:t>
      </w:r>
      <w:r w:rsidRPr="00D96995">
        <w:rPr>
          <w:rFonts w:asciiTheme="majorHAnsi" w:hAnsiTheme="majorHAnsi"/>
        </w:rPr>
        <w:t xml:space="preserve">инвестиции, предусмотренные в </w:t>
      </w: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е </w:t>
      </w:r>
      <w:r w:rsidRPr="00D96995">
        <w:rPr>
          <w:rFonts w:asciiTheme="majorHAnsi" w:hAnsiTheme="majorHAnsi"/>
        </w:rPr>
        <w:t xml:space="preserve">о концессии, работы на сумму </w:t>
      </w:r>
      <w:r w:rsidRPr="00D96995">
        <w:rPr>
          <w:rFonts w:asciiTheme="majorHAnsi" w:hAnsiTheme="majorHAnsi" w:cstheme="majorHAnsi"/>
        </w:rPr>
        <w:t xml:space="preserve">1374,3 млн. МДЛ, хотя они должны были составить около 1052,8 млн. МДЛ или на 321,5 млн. МДЛ меньше. Согласно данным </w:t>
      </w:r>
      <w:r w:rsidRPr="00D96995">
        <w:rPr>
          <w:rFonts w:asciiTheme="majorHAnsi" w:hAnsiTheme="majorHAnsi"/>
        </w:rPr>
        <w:t xml:space="preserve">бухгалтерского учета, за этот период общая сумма инвестиций в долгосрочные активы составила </w:t>
      </w:r>
      <w:r w:rsidRPr="00D96995">
        <w:rPr>
          <w:rFonts w:asciiTheme="majorHAnsi" w:hAnsiTheme="majorHAnsi" w:cstheme="majorHAnsi"/>
        </w:rPr>
        <w:t xml:space="preserve">1210,06 млн. МДЛ, в то время как доходы от сбора на модернизацию составили 1221,06 млн. МДЛ </w:t>
      </w:r>
      <w:r w:rsidRPr="00D96995">
        <w:rPr>
          <w:rFonts w:asciiTheme="majorHAnsi" w:hAnsiTheme="majorHAnsi" w:cstheme="majorHAnsi"/>
          <w:i/>
          <w:iCs/>
        </w:rPr>
        <w:t>(п.3.3.4.)</w:t>
      </w:r>
      <w:r w:rsidRPr="00D96995">
        <w:rPr>
          <w:rFonts w:asciiTheme="majorHAnsi" w:hAnsiTheme="majorHAnsi" w:cstheme="majorHAnsi"/>
        </w:rPr>
        <w:t>.</w:t>
      </w:r>
    </w:p>
    <w:p w14:paraId="5F9FD659" w14:textId="77777777" w:rsidR="00B625D8" w:rsidRPr="00D96995" w:rsidRDefault="00B625D8" w:rsidP="00B625D8">
      <w:pPr>
        <w:pStyle w:val="af6"/>
        <w:numPr>
          <w:ilvl w:val="0"/>
          <w:numId w:val="2"/>
        </w:numPr>
        <w:tabs>
          <w:tab w:val="left" w:pos="284"/>
        </w:tabs>
        <w:spacing w:line="276" w:lineRule="auto"/>
        <w:ind w:left="0" w:firstLine="0"/>
        <w:rPr>
          <w:rFonts w:asciiTheme="majorHAnsi" w:hAnsiTheme="majorHAnsi" w:cstheme="majorHAnsi"/>
        </w:rPr>
      </w:pPr>
      <w:r w:rsidRPr="00D96995">
        <w:rPr>
          <w:rFonts w:asciiTheme="majorHAnsi" w:hAnsiTheme="majorHAnsi" w:cstheme="majorHAnsi"/>
          <w:bCs/>
          <w:iCs/>
          <w:color w:val="000000"/>
        </w:rPr>
        <w:t>Публичное имущество, принятое в концессию, и финансовые средства, полученные от управления им, были использованы частным партнером для финансирования некоторых неопределенных видов деятельности ряда аф</w:t>
      </w:r>
      <w:r w:rsidR="004B288B" w:rsidRPr="00D96995">
        <w:rPr>
          <w:rFonts w:asciiTheme="majorHAnsi" w:hAnsiTheme="majorHAnsi" w:cstheme="majorHAnsi"/>
          <w:bCs/>
          <w:iCs/>
          <w:color w:val="000000"/>
        </w:rPr>
        <w:t>ф</w:t>
      </w:r>
      <w:r w:rsidRPr="00D96995">
        <w:rPr>
          <w:rFonts w:asciiTheme="majorHAnsi" w:hAnsiTheme="majorHAnsi" w:cstheme="majorHAnsi"/>
          <w:bCs/>
          <w:iCs/>
          <w:color w:val="000000"/>
        </w:rPr>
        <w:t xml:space="preserve">илированных или сторонних лиц, что привело к изъятию из основной деятельности средств на сумму около </w:t>
      </w:r>
      <w:r w:rsidRPr="00D96995">
        <w:rPr>
          <w:rFonts w:asciiTheme="majorHAnsi" w:hAnsiTheme="majorHAnsi" w:cstheme="majorHAnsi"/>
        </w:rPr>
        <w:t xml:space="preserve">1,58 миллиардов леев </w:t>
      </w:r>
      <w:r w:rsidRPr="00D96995">
        <w:rPr>
          <w:rFonts w:asciiTheme="majorHAnsi" w:hAnsiTheme="majorHAnsi" w:cstheme="majorHAnsi"/>
          <w:i/>
          <w:iCs/>
        </w:rPr>
        <w:t>(п.3.3.4.)</w:t>
      </w:r>
      <w:r w:rsidRPr="00D96995">
        <w:rPr>
          <w:rFonts w:asciiTheme="majorHAnsi" w:hAnsiTheme="majorHAnsi" w:cstheme="majorHAnsi"/>
        </w:rPr>
        <w:t>.</w:t>
      </w:r>
    </w:p>
    <w:p w14:paraId="11EEFBE0" w14:textId="474FAC64" w:rsidR="00B625D8" w:rsidRPr="00D96995" w:rsidRDefault="00B625D8" w:rsidP="00B625D8">
      <w:pPr>
        <w:pStyle w:val="af6"/>
        <w:tabs>
          <w:tab w:val="left" w:pos="284"/>
        </w:tabs>
        <w:spacing w:line="276" w:lineRule="auto"/>
        <w:ind w:left="0" w:firstLine="709"/>
        <w:rPr>
          <w:rFonts w:asciiTheme="majorHAnsi" w:hAnsiTheme="majorHAnsi" w:cstheme="majorHAnsi"/>
        </w:rPr>
      </w:pPr>
      <w:r w:rsidRPr="00D96995">
        <w:rPr>
          <w:rFonts w:asciiTheme="majorHAnsi" w:hAnsiTheme="majorHAnsi" w:cstheme="majorHAnsi"/>
        </w:rPr>
        <w:t xml:space="preserve">На основании констатаций и выводов аудита были </w:t>
      </w:r>
      <w:r w:rsidR="009637D2" w:rsidRPr="00D96995">
        <w:rPr>
          <w:rFonts w:asciiTheme="majorHAnsi" w:hAnsiTheme="majorHAnsi" w:cstheme="majorHAnsi"/>
        </w:rPr>
        <w:t xml:space="preserve">предложены </w:t>
      </w:r>
      <w:r w:rsidRPr="00D96995">
        <w:rPr>
          <w:rFonts w:asciiTheme="majorHAnsi" w:hAnsiTheme="majorHAnsi" w:cstheme="majorHAnsi"/>
        </w:rPr>
        <w:t xml:space="preserve">рекомендации, предназначенные обеспечить исправление/минимизацию рисков, выявленных в рамках </w:t>
      </w:r>
      <w:r w:rsidRPr="00D96995">
        <w:rPr>
          <w:rFonts w:asciiTheme="majorHAnsi" w:hAnsiTheme="majorHAnsi"/>
        </w:rPr>
        <w:t>аудиторской миссии.</w:t>
      </w:r>
    </w:p>
    <w:p w14:paraId="18418BFB" w14:textId="77777777" w:rsidR="00B625D8" w:rsidRPr="00D96995" w:rsidRDefault="00B625D8" w:rsidP="00B625D8">
      <w:pPr>
        <w:pStyle w:val="1"/>
        <w:spacing w:after="0" w:line="276" w:lineRule="auto"/>
        <w:jc w:val="center"/>
        <w:rPr>
          <w:rFonts w:asciiTheme="majorHAnsi" w:hAnsiTheme="majorHAnsi" w:cstheme="majorHAnsi"/>
          <w:lang w:val="ru-RU"/>
        </w:rPr>
      </w:pPr>
      <w:r w:rsidRPr="00D96995">
        <w:rPr>
          <w:rFonts w:asciiTheme="majorHAnsi" w:hAnsiTheme="majorHAnsi" w:cstheme="majorHAnsi"/>
          <w:sz w:val="24"/>
          <w:szCs w:val="24"/>
          <w:lang w:val="ru-RU"/>
        </w:rPr>
        <w:t xml:space="preserve"> </w:t>
      </w:r>
      <w:bookmarkStart w:id="10" w:name="_Toc30107359"/>
      <w:bookmarkStart w:id="11" w:name="_Toc33773959"/>
      <w:bookmarkEnd w:id="10"/>
      <w:r w:rsidRPr="00D96995">
        <w:rPr>
          <w:rFonts w:asciiTheme="majorHAnsi" w:hAnsiTheme="majorHAnsi" w:cstheme="majorHAnsi"/>
          <w:sz w:val="24"/>
          <w:szCs w:val="24"/>
          <w:lang w:val="ru-RU"/>
        </w:rPr>
        <w:t>I. Общее представление</w:t>
      </w:r>
      <w:bookmarkEnd w:id="11"/>
      <w:r w:rsidRPr="00D96995">
        <w:rPr>
          <w:rFonts w:asciiTheme="majorHAnsi" w:hAnsiTheme="majorHAnsi" w:cstheme="majorHAnsi"/>
          <w:sz w:val="24"/>
          <w:szCs w:val="24"/>
          <w:lang w:val="ru-RU"/>
        </w:rPr>
        <w:t xml:space="preserve"> </w:t>
      </w:r>
    </w:p>
    <w:p w14:paraId="25A3DA3A" w14:textId="77777777" w:rsidR="00B625D8" w:rsidRPr="00D96995" w:rsidRDefault="00B625D8" w:rsidP="00B625D8">
      <w:pPr>
        <w:spacing w:after="0" w:line="276" w:lineRule="auto"/>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События, связанные с процессом передачи в концессию:</w:t>
      </w:r>
    </w:p>
    <w:p w14:paraId="19F7A5D6" w14:textId="3D2BB3E0" w:rsidR="00B625D8" w:rsidRPr="00D96995" w:rsidRDefault="00B625D8" w:rsidP="00B625D8">
      <w:pPr>
        <w:pStyle w:val="af6"/>
        <w:numPr>
          <w:ilvl w:val="0"/>
          <w:numId w:val="6"/>
        </w:numPr>
        <w:spacing w:line="276" w:lineRule="auto"/>
        <w:ind w:left="0" w:firstLine="0"/>
        <w:rPr>
          <w:rFonts w:asciiTheme="majorHAnsi" w:hAnsiTheme="majorHAnsi" w:cstheme="majorHAnsi"/>
        </w:rPr>
      </w:pPr>
      <w:r w:rsidRPr="00D96995">
        <w:rPr>
          <w:rFonts w:asciiTheme="majorHAnsi" w:hAnsiTheme="majorHAnsi" w:cstheme="majorHAnsi"/>
        </w:rPr>
        <w:t xml:space="preserve">ГП „МАК” было создано в 1995 году. С июля 2009 года и до настоящего времени учредителем его является АПС. Согласно уставу, уставный капитал </w:t>
      </w:r>
      <w:r w:rsidRPr="00D96995">
        <w:rPr>
          <w:rFonts w:asciiTheme="majorHAnsi" w:hAnsiTheme="majorHAnsi" w:cstheme="majorHAnsi"/>
          <w:iCs/>
          <w:color w:val="000000" w:themeColor="text1"/>
        </w:rPr>
        <w:t xml:space="preserve">предприятия составляет </w:t>
      </w:r>
      <w:r w:rsidRPr="00D96995">
        <w:rPr>
          <w:rFonts w:asciiTheme="majorHAnsi" w:hAnsiTheme="majorHAnsi" w:cstheme="majorHAnsi"/>
        </w:rPr>
        <w:t xml:space="preserve">186,7 млн. МДЛ. В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и</w:t>
      </w:r>
      <w:r w:rsidRPr="00D96995">
        <w:rPr>
          <w:rFonts w:asciiTheme="majorHAnsi" w:hAnsiTheme="majorHAnsi" w:cstheme="majorHAnsi"/>
        </w:rPr>
        <w:t xml:space="preserve"> с </w:t>
      </w:r>
      <w:r w:rsidRPr="00D96995">
        <w:rPr>
          <w:rFonts w:asciiTheme="majorHAnsi" w:hAnsiTheme="majorHAnsi" w:cstheme="majorHAnsi"/>
          <w:szCs w:val="28"/>
        </w:rPr>
        <w:t>законодательной базой</w:t>
      </w:r>
      <w:r w:rsidRPr="00D96995">
        <w:rPr>
          <w:rStyle w:val="Ancoranoteidesubsol"/>
          <w:rFonts w:asciiTheme="majorHAnsi" w:hAnsiTheme="majorHAnsi" w:cstheme="majorHAnsi"/>
        </w:rPr>
        <w:footnoteReference w:id="6"/>
      </w:r>
      <w:r w:rsidRPr="00D96995">
        <w:rPr>
          <w:rFonts w:asciiTheme="majorHAnsi" w:hAnsiTheme="majorHAnsi" w:cstheme="majorHAnsi"/>
        </w:rPr>
        <w:t>, руководящими органами ГП ,,МАК” являются Административный совет, состоящий из 7 членов (с 2014 года – из 3 членов) и администратор.</w:t>
      </w:r>
    </w:p>
    <w:p w14:paraId="4CA1B026" w14:textId="77777777" w:rsidR="00B625D8" w:rsidRPr="00D96995" w:rsidRDefault="00B625D8" w:rsidP="00B625D8">
      <w:pPr>
        <w:pStyle w:val="af6"/>
        <w:numPr>
          <w:ilvl w:val="0"/>
          <w:numId w:val="6"/>
        </w:numPr>
        <w:spacing w:line="276" w:lineRule="auto"/>
        <w:ind w:left="0" w:firstLine="0"/>
        <w:rPr>
          <w:rFonts w:asciiTheme="majorHAnsi" w:hAnsiTheme="majorHAnsi" w:cstheme="majorHAnsi"/>
        </w:rPr>
      </w:pPr>
      <w:r w:rsidRPr="00D96995">
        <w:rPr>
          <w:rFonts w:asciiTheme="majorHAnsi" w:hAnsiTheme="majorHAnsi" w:cstheme="majorHAnsi"/>
        </w:rPr>
        <w:t xml:space="preserve">Основной деятельностью, осуществляемой </w:t>
      </w:r>
      <w:r w:rsidRPr="00D96995">
        <w:rPr>
          <w:rStyle w:val="27"/>
          <w:b w:val="0"/>
          <w:sz w:val="24"/>
          <w:szCs w:val="24"/>
        </w:rPr>
        <w:t>Международн</w:t>
      </w:r>
      <w:r w:rsidRPr="00D96995">
        <w:rPr>
          <w:rFonts w:asciiTheme="majorHAnsi" w:hAnsiTheme="majorHAnsi" w:cstheme="majorHAnsi"/>
        </w:rPr>
        <w:t>ым аэропортом Кишинэу, является обслуживание воздушных перевозок пассажиров, грузов и почты, обслуживание воздушных судов на земле,</w:t>
      </w:r>
      <w:r w:rsidRPr="00D96995">
        <w:rPr>
          <w:rFonts w:asciiTheme="majorHAnsi" w:hAnsiTheme="majorHAnsi" w:cstheme="majorHAnsi"/>
          <w:sz w:val="20"/>
          <w:szCs w:val="20"/>
        </w:rPr>
        <w:t xml:space="preserve"> </w:t>
      </w:r>
      <w:r w:rsidRPr="00D96995">
        <w:rPr>
          <w:rFonts w:asciiTheme="majorHAnsi" w:hAnsiTheme="majorHAnsi" w:cstheme="majorHAnsi"/>
        </w:rPr>
        <w:t xml:space="preserve">обслуживание взлетно-посадочной полосы, с обеспечением взлета и посадки самолетов и авиационной </w:t>
      </w:r>
      <w:r w:rsidRPr="00D96995">
        <w:rPr>
          <w:rFonts w:asciiTheme="majorHAnsi" w:hAnsiTheme="majorHAnsi"/>
        </w:rPr>
        <w:t>безопасности</w:t>
      </w:r>
      <w:r w:rsidRPr="00D96995">
        <w:rPr>
          <w:rFonts w:asciiTheme="majorHAnsi" w:hAnsiTheme="majorHAnsi" w:cstheme="majorHAnsi"/>
        </w:rPr>
        <w:t xml:space="preserve"> на </w:t>
      </w:r>
      <w:r w:rsidRPr="00D96995">
        <w:rPr>
          <w:rFonts w:asciiTheme="majorHAnsi" w:hAnsiTheme="majorHAnsi"/>
        </w:rPr>
        <w:t>территории аэропорта, а также безопасности полетов</w:t>
      </w:r>
      <w:r w:rsidRPr="00D96995">
        <w:rPr>
          <w:rFonts w:asciiTheme="majorHAnsi" w:hAnsiTheme="majorHAnsi" w:cstheme="majorHAnsi"/>
        </w:rPr>
        <w:t>.</w:t>
      </w:r>
    </w:p>
    <w:p w14:paraId="71EF7E7D" w14:textId="77777777" w:rsidR="00B625D8" w:rsidRPr="00D96995" w:rsidRDefault="00B625D8" w:rsidP="00B625D8">
      <w:pPr>
        <w:pStyle w:val="af6"/>
        <w:numPr>
          <w:ilvl w:val="0"/>
          <w:numId w:val="6"/>
        </w:numPr>
        <w:spacing w:line="276" w:lineRule="auto"/>
        <w:ind w:left="0" w:firstLine="0"/>
        <w:rPr>
          <w:rFonts w:asciiTheme="majorHAnsi" w:hAnsiTheme="majorHAnsi" w:cstheme="majorHAnsi"/>
        </w:rPr>
      </w:pPr>
      <w:r w:rsidRPr="00D96995">
        <w:rPr>
          <w:rFonts w:asciiTheme="majorHAnsi" w:hAnsiTheme="majorHAnsi" w:cstheme="majorHAnsi"/>
        </w:rPr>
        <w:t xml:space="preserve">С целью обеспечения возврата кредита в сумме до 9,0 млн. </w:t>
      </w:r>
      <w:r w:rsidRPr="00D96995">
        <w:rPr>
          <w:rFonts w:asciiTheme="majorHAnsi" w:hAnsiTheme="majorHAnsi" w:cstheme="majorHAnsi"/>
          <w:color w:val="000000"/>
          <w:lang w:eastAsia="ro-MD"/>
        </w:rPr>
        <w:t>долл. США</w:t>
      </w:r>
      <w:r w:rsidRPr="00D96995">
        <w:rPr>
          <w:rFonts w:asciiTheme="majorHAnsi" w:hAnsiTheme="majorHAnsi" w:cstheme="majorHAnsi"/>
        </w:rPr>
        <w:t xml:space="preserve">, контрактованного от ЕБРР для реализации в 1998-2001 годах первого проекта по модернизации аэропорта, Приказом ГАГА №162 от 29.12.1999 был введен сбор на модернизацию аэропорта в размере 10 </w:t>
      </w:r>
      <w:r w:rsidRPr="00D96995">
        <w:rPr>
          <w:rFonts w:asciiTheme="majorHAnsi" w:hAnsiTheme="majorHAnsi" w:cstheme="majorHAnsi"/>
          <w:color w:val="000000"/>
          <w:lang w:eastAsia="ro-MD"/>
        </w:rPr>
        <w:t xml:space="preserve">долл. США </w:t>
      </w:r>
      <w:r w:rsidRPr="00D96995">
        <w:rPr>
          <w:rFonts w:asciiTheme="majorHAnsi" w:hAnsiTheme="majorHAnsi" w:cstheme="majorHAnsi"/>
        </w:rPr>
        <w:t>с пассажира. Срок возврата кредита был установлен до 2011 года, однако в результате превышения ожидаемых поступлений от этого сбора кредит был оплачен ГП ,,МАК” досрочно, на четыре года раньше, в январе 2007 года.</w:t>
      </w:r>
    </w:p>
    <w:p w14:paraId="0BD475B4" w14:textId="77777777" w:rsidR="00B625D8" w:rsidRPr="00D96995" w:rsidRDefault="00B625D8" w:rsidP="00B625D8">
      <w:pPr>
        <w:pStyle w:val="af6"/>
        <w:numPr>
          <w:ilvl w:val="0"/>
          <w:numId w:val="6"/>
        </w:numPr>
        <w:spacing w:line="276" w:lineRule="auto"/>
        <w:ind w:left="0" w:firstLine="0"/>
        <w:rPr>
          <w:rFonts w:asciiTheme="majorHAnsi" w:hAnsiTheme="majorHAnsi" w:cstheme="majorHAnsi"/>
        </w:rPr>
      </w:pPr>
      <w:r w:rsidRPr="00D96995">
        <w:rPr>
          <w:rFonts w:asciiTheme="majorHAnsi" w:hAnsiTheme="majorHAnsi" w:cstheme="majorHAnsi"/>
        </w:rPr>
        <w:t xml:space="preserve">Для обеспечения в дальнейшем модернизации аэропорта, 19.01.2007 ГП ,,МАК” и 26.01.2007 – ГАГА было </w:t>
      </w:r>
      <w:r w:rsidRPr="00D96995">
        <w:rPr>
          <w:rFonts w:asciiTheme="majorHAnsi" w:hAnsiTheme="majorHAnsi"/>
        </w:rPr>
        <w:t xml:space="preserve">утверждено Положение о порядке формирования и использования средств, накопленных от </w:t>
      </w:r>
      <w:r w:rsidRPr="00D96995">
        <w:rPr>
          <w:rFonts w:asciiTheme="majorHAnsi" w:hAnsiTheme="majorHAnsi" w:cstheme="majorHAnsi"/>
        </w:rPr>
        <w:t>сбора на модернизацию аэропорта, которым этот сбор был установлен в размере 9 евро с пассажира.</w:t>
      </w:r>
    </w:p>
    <w:p w14:paraId="70B42A44" w14:textId="56D41E84" w:rsidR="00B625D8" w:rsidRPr="00D96995" w:rsidRDefault="00B625D8" w:rsidP="00B625D8">
      <w:pPr>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Согласно указанному П</w:t>
      </w:r>
      <w:r w:rsidRPr="00D96995">
        <w:rPr>
          <w:rFonts w:asciiTheme="majorHAnsi" w:hAnsiTheme="majorHAnsi"/>
          <w:sz w:val="24"/>
          <w:szCs w:val="24"/>
          <w:lang w:val="ru-RU"/>
        </w:rPr>
        <w:t xml:space="preserve">оложению, </w:t>
      </w:r>
      <w:r w:rsidRPr="00D96995">
        <w:rPr>
          <w:rFonts w:asciiTheme="majorHAnsi" w:hAnsiTheme="majorHAnsi" w:cstheme="majorHAnsi"/>
          <w:sz w:val="24"/>
          <w:szCs w:val="24"/>
          <w:lang w:val="ru-RU"/>
        </w:rPr>
        <w:t>сбор на модернизацию</w:t>
      </w:r>
      <w:r w:rsidRPr="00D96995">
        <w:rPr>
          <w:rFonts w:asciiTheme="majorHAnsi" w:hAnsiTheme="majorHAnsi"/>
          <w:sz w:val="24"/>
          <w:szCs w:val="24"/>
          <w:lang w:val="ru-RU"/>
        </w:rPr>
        <w:t xml:space="preserve"> вводится/аннулируется приказом ГАГА, а накопленные средства должны </w:t>
      </w:r>
      <w:r w:rsidRPr="00D96995">
        <w:rPr>
          <w:rFonts w:asciiTheme="majorHAnsi" w:eastAsia="Times New Roman" w:hAnsiTheme="majorHAnsi"/>
          <w:sz w:val="24"/>
          <w:szCs w:val="24"/>
          <w:lang w:val="ru-RU" w:eastAsia="ru-RU"/>
        </w:rPr>
        <w:t>использов</w:t>
      </w:r>
      <w:r w:rsidRPr="00D96995">
        <w:rPr>
          <w:rFonts w:asciiTheme="majorHAnsi" w:hAnsiTheme="majorHAnsi"/>
          <w:sz w:val="24"/>
          <w:szCs w:val="24"/>
          <w:lang w:val="ru-RU"/>
        </w:rPr>
        <w:t xml:space="preserve">аться для покрытия расходов, связанных с </w:t>
      </w:r>
      <w:r w:rsidR="00C13BA8" w:rsidRPr="00D96995">
        <w:rPr>
          <w:rFonts w:asciiTheme="majorHAnsi" w:hAnsiTheme="majorHAnsi"/>
          <w:sz w:val="24"/>
          <w:szCs w:val="24"/>
          <w:lang w:val="ru-RU"/>
        </w:rPr>
        <w:t xml:space="preserve">обширными </w:t>
      </w:r>
      <w:r w:rsidRPr="00D96995">
        <w:rPr>
          <w:rFonts w:asciiTheme="majorHAnsi" w:hAnsiTheme="majorHAnsi"/>
          <w:sz w:val="24"/>
          <w:szCs w:val="24"/>
          <w:lang w:val="ru-RU"/>
        </w:rPr>
        <w:t xml:space="preserve">проектами, согласованными и утвержденными в установленном порядке. Закупка </w:t>
      </w:r>
      <w:r w:rsidRPr="00D96995">
        <w:rPr>
          <w:rFonts w:asciiTheme="majorHAnsi" w:eastAsia="Calibri" w:hAnsiTheme="majorHAnsi" w:cstheme="majorHAnsi"/>
          <w:sz w:val="24"/>
          <w:szCs w:val="24"/>
          <w:lang w:val="ru-RU"/>
        </w:rPr>
        <w:t xml:space="preserve">товаров, работ и услуг за счет средств, накопленных от данного сбора, должна быть произведена в строгом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 xml:space="preserve">и с </w:t>
      </w:r>
      <w:r w:rsidRPr="00D96995">
        <w:rPr>
          <w:rFonts w:asciiTheme="majorHAnsi" w:eastAsia="Times New Roman" w:hAnsiTheme="majorHAnsi" w:cs="Times New Roman"/>
          <w:sz w:val="24"/>
          <w:szCs w:val="24"/>
          <w:lang w:val="ru-RU" w:eastAsia="ru-RU"/>
        </w:rPr>
        <w:t>Положение</w:t>
      </w:r>
      <w:r w:rsidRPr="00D96995">
        <w:rPr>
          <w:rFonts w:asciiTheme="majorHAnsi" w:eastAsia="Calibri" w:hAnsiTheme="majorHAnsi" w:cstheme="majorHAnsi"/>
          <w:sz w:val="24"/>
          <w:szCs w:val="24"/>
          <w:lang w:val="ru-RU"/>
        </w:rPr>
        <w:t xml:space="preserve">м о закупке товаров, работ и услуг, </w:t>
      </w:r>
      <w:r w:rsidRPr="00D96995">
        <w:rPr>
          <w:rFonts w:asciiTheme="majorHAnsi" w:eastAsia="Times New Roman" w:hAnsiTheme="majorHAnsi" w:cs="Times New Roman"/>
          <w:sz w:val="24"/>
          <w:szCs w:val="24"/>
          <w:lang w:val="ru-RU" w:eastAsia="ru-RU"/>
        </w:rPr>
        <w:t>утвержденным Приказом ГАГА №</w:t>
      </w:r>
      <w:r w:rsidRPr="00D96995">
        <w:rPr>
          <w:rFonts w:asciiTheme="majorHAnsi" w:hAnsiTheme="majorHAnsi" w:cstheme="majorHAnsi"/>
          <w:sz w:val="24"/>
          <w:szCs w:val="24"/>
          <w:lang w:val="ru-RU"/>
        </w:rPr>
        <w:t xml:space="preserve">53/GEN от 30.05.2006. </w:t>
      </w: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доходы от сбора на модернизацию, после </w:t>
      </w:r>
      <w:r w:rsidRPr="00D96995">
        <w:rPr>
          <w:rFonts w:asciiTheme="majorHAnsi" w:eastAsia="Times New Roman" w:hAnsiTheme="majorHAnsi" w:cstheme="majorHAnsi"/>
          <w:color w:val="0D0D0D" w:themeColor="text1" w:themeTint="F2"/>
          <w:sz w:val="24"/>
          <w:szCs w:val="24"/>
          <w:lang w:val="ru-RU" w:eastAsia="ru-RU"/>
        </w:rPr>
        <w:t>налогообложения, должны быть полностью направлены</w:t>
      </w:r>
      <w:r w:rsidRPr="00D96995">
        <w:rPr>
          <w:rFonts w:asciiTheme="majorHAnsi" w:eastAsia="Calibri" w:hAnsiTheme="majorHAnsi" w:cstheme="majorHAnsi"/>
          <w:sz w:val="24"/>
          <w:szCs w:val="24"/>
          <w:lang w:val="ru-RU"/>
        </w:rPr>
        <w:t xml:space="preserve"> на увеличение уставного капитала ГП ,,МАК</w:t>
      </w:r>
      <w:r w:rsidRPr="00D96995">
        <w:rPr>
          <w:rFonts w:asciiTheme="majorHAnsi" w:hAnsiTheme="majorHAnsi" w:cstheme="majorHAnsi"/>
          <w:sz w:val="24"/>
          <w:szCs w:val="24"/>
          <w:lang w:val="ru-RU"/>
        </w:rPr>
        <w:t>”.</w:t>
      </w:r>
      <w:r w:rsidRPr="00D96995">
        <w:rPr>
          <w:rFonts w:asciiTheme="majorHAnsi" w:eastAsia="Calibri" w:hAnsiTheme="majorHAnsi" w:cstheme="majorHAnsi"/>
          <w:sz w:val="24"/>
          <w:szCs w:val="24"/>
          <w:lang w:val="ru-RU"/>
        </w:rPr>
        <w:t xml:space="preserve"> </w:t>
      </w:r>
    </w:p>
    <w:p w14:paraId="4AC67587" w14:textId="77777777" w:rsidR="00B625D8" w:rsidRPr="00D96995" w:rsidRDefault="00B625D8" w:rsidP="00B625D8">
      <w:pPr>
        <w:pStyle w:val="24"/>
        <w:numPr>
          <w:ilvl w:val="0"/>
          <w:numId w:val="6"/>
        </w:numPr>
        <w:spacing w:line="276" w:lineRule="auto"/>
        <w:ind w:left="0" w:right="-1" w:firstLine="0"/>
        <w:rPr>
          <w:rFonts w:asciiTheme="majorHAnsi" w:hAnsiTheme="majorHAnsi" w:cstheme="majorHAnsi"/>
          <w:lang w:val="ru-RU"/>
        </w:rPr>
      </w:pPr>
      <w:r w:rsidRPr="00D96995">
        <w:rPr>
          <w:rFonts w:asciiTheme="majorHAnsi" w:hAnsiTheme="majorHAnsi" w:cstheme="majorHAnsi"/>
          <w:lang w:val="ru-RU"/>
        </w:rPr>
        <w:t xml:space="preserve">Начиная с </w:t>
      </w:r>
      <w:r w:rsidRPr="00D96995">
        <w:rPr>
          <w:rFonts w:asciiTheme="majorHAnsi" w:hAnsiTheme="majorHAnsi" w:cstheme="majorHAnsi"/>
          <w:sz w:val="24"/>
          <w:szCs w:val="24"/>
          <w:lang w:val="ru-RU"/>
        </w:rPr>
        <w:t xml:space="preserve">2006 года, ГП ,,МАК” </w:t>
      </w:r>
      <w:r w:rsidRPr="00D96995">
        <w:rPr>
          <w:rFonts w:asciiTheme="majorHAnsi" w:eastAsia="Calibri" w:hAnsiTheme="majorHAnsi"/>
          <w:sz w:val="24"/>
          <w:szCs w:val="24"/>
          <w:lang w:val="ru-RU"/>
        </w:rPr>
        <w:t xml:space="preserve">инициировало переговоры с ЕБРР о предоставлении нового кредита с целью </w:t>
      </w:r>
      <w:r w:rsidRPr="00D96995">
        <w:rPr>
          <w:rFonts w:asciiTheme="majorHAnsi" w:hAnsiTheme="majorHAnsi"/>
          <w:sz w:val="24"/>
          <w:szCs w:val="24"/>
          <w:lang w:val="ru-RU" w:eastAsia="ru-RU"/>
        </w:rPr>
        <w:t xml:space="preserve">финансирования </w:t>
      </w:r>
      <w:r w:rsidRPr="00D96995">
        <w:rPr>
          <w:rFonts w:asciiTheme="majorHAnsi" w:eastAsia="Calibri" w:hAnsiTheme="majorHAnsi"/>
          <w:sz w:val="24"/>
          <w:szCs w:val="24"/>
          <w:lang w:val="ru-RU"/>
        </w:rPr>
        <w:t xml:space="preserve">модернизации </w:t>
      </w:r>
      <w:r w:rsidRPr="00D96995">
        <w:rPr>
          <w:rFonts w:asciiTheme="majorHAnsi" w:eastAsia="Calibri" w:hAnsiTheme="majorHAnsi" w:cstheme="majorHAnsi"/>
          <w:bCs/>
          <w:sz w:val="24"/>
          <w:szCs w:val="24"/>
          <w:lang w:val="ru-RU"/>
        </w:rPr>
        <w:t xml:space="preserve">инфраструктуры аэропорта. Так, </w:t>
      </w:r>
      <w:r w:rsidRPr="00D96995">
        <w:rPr>
          <w:rFonts w:asciiTheme="majorHAnsi" w:hAnsiTheme="majorHAnsi" w:cstheme="majorHAnsi"/>
          <w:sz w:val="24"/>
          <w:szCs w:val="24"/>
          <w:lang w:val="ru-RU"/>
        </w:rPr>
        <w:t xml:space="preserve">05.12.2008 и 18.12.2008 были подписаны кредитные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с ЕБРР и ЕИБ, </w:t>
      </w:r>
      <w:r w:rsidRPr="00D96995">
        <w:rPr>
          <w:rFonts w:asciiTheme="majorHAnsi" w:hAnsiTheme="majorHAnsi"/>
          <w:sz w:val="24"/>
          <w:szCs w:val="24"/>
          <w:lang w:val="ru-RU" w:eastAsia="ru-RU"/>
        </w:rPr>
        <w:t xml:space="preserve">утвержденные ПП №164 от </w:t>
      </w:r>
      <w:r w:rsidRPr="00D96995">
        <w:rPr>
          <w:rFonts w:asciiTheme="majorHAnsi" w:hAnsiTheme="majorHAnsi" w:cstheme="majorHAnsi"/>
          <w:sz w:val="24"/>
          <w:szCs w:val="24"/>
          <w:lang w:val="ru-RU"/>
        </w:rPr>
        <w:t xml:space="preserve">26.02.2009, которыми ГП ,,МАК” контрактовало сумму 47,25 млн. евро для модернизации аэропортовой </w:t>
      </w:r>
      <w:r w:rsidRPr="00D96995">
        <w:rPr>
          <w:rFonts w:asciiTheme="majorHAnsi" w:hAnsiTheme="majorHAnsi" w:cstheme="majorHAnsi"/>
          <w:bCs/>
          <w:sz w:val="24"/>
          <w:szCs w:val="24"/>
          <w:lang w:val="ru-RU"/>
        </w:rPr>
        <w:t xml:space="preserve">инфраструктуры, из которых от ЕБРР - </w:t>
      </w:r>
      <w:r w:rsidRPr="00D96995">
        <w:rPr>
          <w:rFonts w:asciiTheme="majorHAnsi" w:hAnsiTheme="majorHAnsi" w:cstheme="majorHAnsi"/>
          <w:sz w:val="24"/>
          <w:szCs w:val="24"/>
          <w:lang w:val="ru-RU"/>
        </w:rPr>
        <w:t>25,5 млн. евро, от ЕИБ – до 20,0 млн. евро, техническая помощь ЕБРР (грант) в рамках Программы соседства Европейского Союза - 1,75 млн. евро.</w:t>
      </w:r>
    </w:p>
    <w:p w14:paraId="3A979B94" w14:textId="77777777" w:rsidR="00B625D8" w:rsidRPr="00D96995" w:rsidRDefault="00B625D8" w:rsidP="00B625D8">
      <w:pPr>
        <w:pStyle w:val="24"/>
        <w:numPr>
          <w:ilvl w:val="0"/>
          <w:numId w:val="6"/>
        </w:numPr>
        <w:spacing w:line="276" w:lineRule="auto"/>
        <w:ind w:left="0" w:right="-1" w:firstLine="0"/>
        <w:rPr>
          <w:rFonts w:asciiTheme="majorHAnsi" w:hAnsiTheme="majorHAnsi"/>
          <w:i/>
          <w:iCs/>
          <w:sz w:val="24"/>
          <w:szCs w:val="24"/>
          <w:lang w:val="ru-RU" w:bidi="ks-Deva"/>
        </w:rPr>
      </w:pPr>
      <w:r w:rsidRPr="00D96995">
        <w:rPr>
          <w:rFonts w:asciiTheme="majorHAnsi" w:hAnsiTheme="majorHAnsi" w:cstheme="majorHAnsi"/>
          <w:sz w:val="24"/>
          <w:szCs w:val="24"/>
          <w:lang w:val="ru-RU"/>
        </w:rPr>
        <w:t>ПП №</w:t>
      </w:r>
      <w:r w:rsidRPr="00D96995">
        <w:rPr>
          <w:rFonts w:asciiTheme="majorHAnsi" w:hAnsiTheme="majorHAnsi" w:cstheme="majorHAnsi"/>
          <w:lang w:val="ru-RU"/>
        </w:rPr>
        <w:t>438 от 19.06.2012 ,,О</w:t>
      </w:r>
      <w:r w:rsidRPr="00D96995">
        <w:rPr>
          <w:rFonts w:asciiTheme="majorHAnsi" w:hAnsiTheme="majorHAnsi" w:cs="Tahoma"/>
          <w:sz w:val="24"/>
          <w:szCs w:val="24"/>
          <w:lang w:val="ru-RU"/>
        </w:rPr>
        <w:t>б инициировании проекта частно-государственного партнерства для передачи в концессию ГП "Международный аэропорт Кишинэу", на о</w:t>
      </w:r>
      <w:r w:rsidRPr="00D96995">
        <w:rPr>
          <w:rFonts w:asciiTheme="majorHAnsi" w:hAnsiTheme="majorHAnsi" w:cstheme="majorHAnsi"/>
          <w:sz w:val="24"/>
          <w:szCs w:val="24"/>
          <w:lang w:val="ru-RU"/>
        </w:rPr>
        <w:t xml:space="preserve">сновании ст.11 a) Закона о частно-государственном партнерстве №179-XVI от 10.07.2008, а также в целях привлечения капитальных </w:t>
      </w:r>
      <w:r w:rsidRPr="00D96995">
        <w:rPr>
          <w:rFonts w:asciiTheme="majorHAnsi" w:hAnsiTheme="majorHAnsi"/>
          <w:sz w:val="24"/>
          <w:szCs w:val="24"/>
          <w:lang w:val="ru-RU"/>
        </w:rPr>
        <w:t>инвестиций</w:t>
      </w:r>
      <w:r w:rsidRPr="00D96995">
        <w:rPr>
          <w:rFonts w:asciiTheme="majorHAnsi" w:hAnsiTheme="majorHAnsi" w:cstheme="majorHAnsi"/>
          <w:sz w:val="24"/>
          <w:szCs w:val="24"/>
          <w:lang w:val="ru-RU"/>
        </w:rPr>
        <w:t xml:space="preserve"> на ГП ,,</w:t>
      </w:r>
      <w:r w:rsidRPr="00D96995">
        <w:rPr>
          <w:rStyle w:val="27"/>
          <w:b w:val="0"/>
          <w:sz w:val="24"/>
          <w:szCs w:val="24"/>
          <w:lang w:val="ru-RU" w:eastAsia="ru-RU"/>
        </w:rPr>
        <w:t>МАК</w:t>
      </w:r>
      <w:r w:rsidRPr="00D96995">
        <w:rPr>
          <w:rFonts w:asciiTheme="majorHAnsi" w:hAnsiTheme="majorHAnsi" w:cstheme="majorHAnsi"/>
          <w:sz w:val="24"/>
          <w:szCs w:val="24"/>
          <w:lang w:val="ru-RU"/>
        </w:rPr>
        <w:t>”, решено ,,</w:t>
      </w:r>
      <w:r w:rsidRPr="00D96995">
        <w:rPr>
          <w:rFonts w:asciiTheme="majorHAnsi" w:hAnsiTheme="majorHAnsi"/>
          <w:i/>
          <w:iCs/>
          <w:sz w:val="24"/>
          <w:szCs w:val="24"/>
          <w:lang w:val="ru-RU" w:bidi="ks-Deva"/>
        </w:rPr>
        <w:t>предложить ГП “МАК” в качестве объекта для проекта частно-государственного партнерства путем его передачи в концессию в целях дальнейшего развития инфраструктуры и качества услуг</w:t>
      </w:r>
      <w:r w:rsidRPr="00D96995">
        <w:rPr>
          <w:rFonts w:asciiTheme="majorHAnsi" w:hAnsiTheme="majorHAnsi" w:cstheme="majorHAnsi"/>
          <w:i/>
          <w:lang w:val="ru-RU"/>
        </w:rPr>
        <w:t>”</w:t>
      </w:r>
      <w:r w:rsidRPr="00D96995">
        <w:rPr>
          <w:rFonts w:asciiTheme="majorHAnsi" w:hAnsiTheme="majorHAnsi" w:cstheme="majorHAnsi"/>
          <w:lang w:val="ru-RU"/>
        </w:rPr>
        <w:t>.</w:t>
      </w:r>
    </w:p>
    <w:p w14:paraId="653846F1"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Приказом №33/1 от 28 июня 2012 года АПС создало рабочую группу, в состав которой были включены представители АПС и других государственных учреждений, которые разработали технико-экономическое обоснование для передачи в концессию активов ГП ,,МАК” и соответствующих аэропортовых услуг.</w:t>
      </w:r>
    </w:p>
    <w:p w14:paraId="3B068503"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Технико-экономическое обоснование было разработано АПС 08.02.2013.</w:t>
      </w:r>
    </w:p>
    <w:p w14:paraId="0429886E"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ПП №321 от 30.05.2013</w:t>
      </w:r>
      <w:r w:rsidRPr="00D96995">
        <w:rPr>
          <w:rFonts w:ascii="Tahoma" w:hAnsi="Tahoma" w:cs="Tahoma"/>
          <w:sz w:val="18"/>
          <w:szCs w:val="18"/>
        </w:rPr>
        <w:t xml:space="preserve"> ,,</w:t>
      </w:r>
      <w:r w:rsidRPr="00D96995">
        <w:rPr>
          <w:rFonts w:asciiTheme="majorHAnsi" w:hAnsiTheme="majorHAnsi" w:cs="Tahoma"/>
        </w:rPr>
        <w:t>Об утверждении передачи в концессию активов ГП "Международный аэропорт Кишинэу" и условия его передачи в концессию</w:t>
      </w:r>
      <w:r w:rsidRPr="00D96995">
        <w:rPr>
          <w:rFonts w:asciiTheme="majorHAnsi" w:hAnsiTheme="majorHAnsi" w:cstheme="majorHAnsi"/>
        </w:rPr>
        <w:t>’’ решено:</w:t>
      </w:r>
    </w:p>
    <w:p w14:paraId="48638A40" w14:textId="77777777" w:rsidR="00B625D8" w:rsidRPr="00D96995" w:rsidRDefault="00B625D8" w:rsidP="00B625D8">
      <w:pPr>
        <w:pStyle w:val="af6"/>
        <w:spacing w:line="276" w:lineRule="auto"/>
        <w:ind w:left="0" w:firstLine="567"/>
        <w:rPr>
          <w:rFonts w:asciiTheme="majorHAnsi" w:hAnsiTheme="majorHAnsi"/>
          <w:lang w:bidi="ks-Deva"/>
        </w:rPr>
      </w:pPr>
      <w:r w:rsidRPr="00D96995">
        <w:rPr>
          <w:rFonts w:asciiTheme="majorHAnsi" w:hAnsiTheme="majorHAnsi"/>
          <w:lang w:bidi="ks-Deva"/>
        </w:rPr>
        <w:t>- утвердить передачу в концессию активов, находящихся в экономическом управлении ГП ,,МАК</w:t>
      </w:r>
      <w:r w:rsidRPr="00D96995">
        <w:rPr>
          <w:rFonts w:asciiTheme="majorHAnsi" w:hAnsiTheme="majorHAnsi" w:cstheme="majorHAnsi"/>
        </w:rPr>
        <w:t>”</w:t>
      </w:r>
      <w:r w:rsidRPr="00D96995">
        <w:rPr>
          <w:rFonts w:asciiTheme="majorHAnsi" w:hAnsiTheme="majorHAnsi"/>
          <w:lang w:bidi="ks-Deva"/>
        </w:rPr>
        <w:t>, и принадлежащего ему участка земли; условия передачи в концессию активов, находящихся в экономическом управлении ГП ,,МАК</w:t>
      </w:r>
      <w:r w:rsidRPr="00D96995">
        <w:rPr>
          <w:rFonts w:asciiTheme="majorHAnsi" w:hAnsiTheme="majorHAnsi" w:cstheme="majorHAnsi"/>
        </w:rPr>
        <w:t xml:space="preserve">”; </w:t>
      </w:r>
      <w:r w:rsidRPr="00D96995">
        <w:rPr>
          <w:rFonts w:asciiTheme="majorHAnsi" w:hAnsiTheme="majorHAnsi"/>
          <w:lang w:bidi="ks-Deva"/>
        </w:rPr>
        <w:t>условия организации и проведения закрытого конкурса по выбору концессионера (п.1);</w:t>
      </w:r>
    </w:p>
    <w:p w14:paraId="2DBB8C1F" w14:textId="77777777" w:rsidR="00B625D8" w:rsidRPr="00D96995" w:rsidRDefault="00B625D8" w:rsidP="00B625D8">
      <w:pPr>
        <w:pStyle w:val="af6"/>
        <w:spacing w:line="276" w:lineRule="auto"/>
        <w:ind w:left="0" w:firstLine="567"/>
        <w:rPr>
          <w:rFonts w:asciiTheme="majorHAnsi" w:hAnsiTheme="majorHAnsi" w:cstheme="majorHAnsi"/>
        </w:rPr>
      </w:pPr>
      <w:r w:rsidRPr="00D96995">
        <w:rPr>
          <w:rFonts w:asciiTheme="majorHAnsi" w:hAnsiTheme="majorHAnsi"/>
          <w:lang w:bidi="ks-Deva"/>
        </w:rPr>
        <w:t>- Министерству экономики обеспечить правильное проведение процедуры выбора концессионера в ходе закрытого конкурса в соответствии с утвержденными Условиями организации и проведения закрытого конкурса по выбору концессионера, а также в соответствии с положениями ПП №476 от 4 июля 2012 г. «Об утверждении Положения о стандартных процедурах и общих условиях отбора частного партнера</w:t>
      </w:r>
      <w:r w:rsidRPr="00D96995">
        <w:rPr>
          <w:rFonts w:asciiTheme="majorHAnsi" w:hAnsiTheme="majorHAnsi" w:cstheme="majorHAnsi"/>
        </w:rPr>
        <w:t>” (п.2);</w:t>
      </w:r>
    </w:p>
    <w:p w14:paraId="0EFB570F" w14:textId="04B8027F" w:rsidR="00B625D8" w:rsidRPr="00D96995" w:rsidRDefault="00B625D8" w:rsidP="00B625D8">
      <w:pPr>
        <w:pStyle w:val="af6"/>
        <w:spacing w:line="276" w:lineRule="auto"/>
        <w:ind w:left="0" w:firstLine="567"/>
        <w:rPr>
          <w:rFonts w:asciiTheme="majorHAnsi" w:hAnsiTheme="majorHAnsi"/>
          <w:lang w:bidi="ks-Deva"/>
        </w:rPr>
      </w:pPr>
      <w:r w:rsidRPr="00D96995">
        <w:rPr>
          <w:rFonts w:asciiTheme="majorHAnsi" w:hAnsiTheme="majorHAnsi" w:cstheme="majorHAnsi"/>
        </w:rPr>
        <w:t xml:space="preserve">- </w:t>
      </w:r>
      <w:r w:rsidRPr="00D96995">
        <w:rPr>
          <w:rFonts w:asciiTheme="majorHAnsi" w:hAnsiTheme="majorHAnsi"/>
          <w:lang w:bidi="ks-Deva"/>
        </w:rPr>
        <w:t xml:space="preserve">Центральному административному органу, исполняющему от имени Правительства функции </w:t>
      </w:r>
      <w:r w:rsidR="00C13BA8" w:rsidRPr="00D96995">
        <w:rPr>
          <w:rFonts w:asciiTheme="majorHAnsi" w:hAnsiTheme="majorHAnsi"/>
          <w:lang w:bidi="ks-Deva"/>
        </w:rPr>
        <w:t xml:space="preserve">учредителя </w:t>
      </w:r>
      <w:r w:rsidRPr="00D96995">
        <w:rPr>
          <w:rFonts w:asciiTheme="majorHAnsi" w:hAnsiTheme="majorHAnsi"/>
          <w:lang w:bidi="ks-Deva"/>
        </w:rPr>
        <w:t>ГП ,,МАК</w:t>
      </w:r>
      <w:r w:rsidRPr="00D96995">
        <w:rPr>
          <w:rFonts w:asciiTheme="majorHAnsi" w:hAnsiTheme="majorHAnsi" w:cstheme="majorHAnsi"/>
        </w:rPr>
        <w:t>”,</w:t>
      </w:r>
      <w:r w:rsidRPr="00D96995">
        <w:rPr>
          <w:rFonts w:asciiTheme="majorHAnsi" w:hAnsiTheme="majorHAnsi"/>
          <w:lang w:bidi="ks-Deva"/>
        </w:rPr>
        <w:t xml:space="preserve"> заключить концессионный договор и проконтролировать исполнение его положений</w:t>
      </w:r>
      <w:r w:rsidRPr="00D96995">
        <w:rPr>
          <w:rFonts w:asciiTheme="majorHAnsi" w:hAnsiTheme="majorHAnsi" w:cstheme="majorHAnsi"/>
        </w:rPr>
        <w:t xml:space="preserve"> (п.3);</w:t>
      </w:r>
    </w:p>
    <w:p w14:paraId="5B478D19" w14:textId="77777777" w:rsidR="00B625D8" w:rsidRPr="00D96995" w:rsidRDefault="00B625D8" w:rsidP="00B625D8">
      <w:pPr>
        <w:spacing w:after="0" w:line="276" w:lineRule="auto"/>
        <w:ind w:firstLine="567"/>
        <w:jc w:val="both"/>
        <w:rPr>
          <w:rFonts w:asciiTheme="majorHAnsi" w:eastAsia="Times New Roman" w:hAnsiTheme="majorHAnsi" w:cs="Times New Roman"/>
          <w:sz w:val="24"/>
          <w:szCs w:val="24"/>
          <w:lang w:val="ru-RU" w:bidi="ks-Deva"/>
        </w:rPr>
      </w:pPr>
      <w:r w:rsidRPr="00D96995">
        <w:rPr>
          <w:rFonts w:asciiTheme="majorHAnsi" w:eastAsia="Times New Roman" w:hAnsiTheme="majorHAnsi" w:cs="Times New Roman"/>
          <w:b/>
          <w:bCs/>
          <w:sz w:val="24"/>
          <w:szCs w:val="24"/>
          <w:lang w:val="ru-RU" w:bidi="ks-Deva"/>
        </w:rPr>
        <w:t xml:space="preserve">- </w:t>
      </w:r>
      <w:r w:rsidRPr="00D96995">
        <w:rPr>
          <w:rFonts w:asciiTheme="majorHAnsi" w:eastAsia="Times New Roman" w:hAnsiTheme="majorHAnsi" w:cs="Times New Roman"/>
          <w:sz w:val="24"/>
          <w:szCs w:val="24"/>
          <w:lang w:val="ru-RU" w:bidi="ks-Deva"/>
        </w:rPr>
        <w:t xml:space="preserve">Правительству по предложению Министерства экономики обеспечить сохранение уровня аэропортовых сборов на весь период концессионного договора не ниже действующего на дату подписания концессионного договора, а их размер должен обеспечить </w:t>
      </w:r>
      <w:r w:rsidRPr="00D96995">
        <w:rPr>
          <w:rFonts w:asciiTheme="majorHAnsi" w:eastAsia="Times New Roman" w:hAnsiTheme="majorHAnsi" w:cs="Times New Roman"/>
          <w:b/>
          <w:bCs/>
          <w:sz w:val="24"/>
          <w:szCs w:val="24"/>
          <w:lang w:val="ru-RU" w:bidi="ks-Deva"/>
        </w:rPr>
        <w:t>окупаемость</w:t>
      </w:r>
      <w:r w:rsidRPr="00D96995">
        <w:rPr>
          <w:rFonts w:asciiTheme="majorHAnsi" w:eastAsia="Times New Roman" w:hAnsiTheme="majorHAnsi" w:cs="Times New Roman"/>
          <w:sz w:val="24"/>
          <w:szCs w:val="24"/>
          <w:lang w:val="ru-RU" w:bidi="ks-Deva"/>
        </w:rPr>
        <w:t xml:space="preserve"> инвестиций, предусмотренных договором</w:t>
      </w:r>
      <w:r w:rsidRPr="00D96995">
        <w:rPr>
          <w:rFonts w:asciiTheme="majorHAnsi" w:hAnsiTheme="majorHAnsi" w:cstheme="majorHAnsi"/>
          <w:sz w:val="24"/>
          <w:szCs w:val="24"/>
          <w:lang w:val="ru-RU"/>
        </w:rPr>
        <w:t xml:space="preserve"> (п.4);</w:t>
      </w:r>
    </w:p>
    <w:p w14:paraId="62FCF031" w14:textId="77777777" w:rsidR="00B625D8" w:rsidRPr="00D96995" w:rsidRDefault="00B625D8" w:rsidP="00B625D8">
      <w:pPr>
        <w:spacing w:after="0" w:line="276" w:lineRule="auto"/>
        <w:ind w:firstLine="567"/>
        <w:jc w:val="both"/>
        <w:rPr>
          <w:rFonts w:asciiTheme="majorHAnsi" w:eastAsia="Times New Roman" w:hAnsiTheme="majorHAnsi" w:cs="Times New Roman"/>
          <w:sz w:val="24"/>
          <w:szCs w:val="24"/>
          <w:lang w:val="ru-RU" w:bidi="ks-Deva"/>
        </w:rPr>
      </w:pPr>
      <w:r w:rsidRPr="00D96995">
        <w:rPr>
          <w:rFonts w:asciiTheme="majorHAnsi" w:eastAsia="Times New Roman" w:hAnsiTheme="majorHAnsi" w:cs="Times New Roman"/>
          <w:b/>
          <w:bCs/>
          <w:sz w:val="24"/>
          <w:szCs w:val="24"/>
          <w:lang w:val="ru-RU" w:bidi="ks-Deva"/>
        </w:rPr>
        <w:t xml:space="preserve">- </w:t>
      </w:r>
      <w:r w:rsidRPr="00D96995">
        <w:rPr>
          <w:rFonts w:asciiTheme="majorHAnsi" w:eastAsia="Times New Roman" w:hAnsiTheme="majorHAnsi" w:cs="Times New Roman"/>
          <w:sz w:val="24"/>
          <w:szCs w:val="24"/>
          <w:lang w:val="ru-RU" w:bidi="ks-Deva"/>
        </w:rPr>
        <w:t xml:space="preserve">Агентству земельных отношений и кадастра обеспечить внесение изменений в кадастровые документы в соответствии с требованиями законодательства по кадастру недвижимого имущества и обеспечить регистрацию изменений, осуществленных на объекте концессии (недвижимого имущества), в Регистре недвижимого имущества в качестве публичной собственности государства </w:t>
      </w:r>
      <w:r w:rsidRPr="00D96995">
        <w:rPr>
          <w:rFonts w:asciiTheme="majorHAnsi" w:hAnsiTheme="majorHAnsi" w:cstheme="majorHAnsi"/>
          <w:sz w:val="24"/>
          <w:szCs w:val="24"/>
          <w:lang w:val="ru-RU"/>
        </w:rPr>
        <w:t>(п.5).</w:t>
      </w:r>
    </w:p>
    <w:p w14:paraId="1C976829"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Министерство экономики Приказом №103 от 14.06.2013 создало Конкурсную комиссию</w:t>
      </w:r>
      <w:r w:rsidRPr="00D96995">
        <w:rPr>
          <w:rStyle w:val="Ancoranoteidesubsol"/>
          <w:rFonts w:asciiTheme="majorHAnsi" w:hAnsiTheme="majorHAnsi" w:cstheme="majorHAnsi"/>
        </w:rPr>
        <w:footnoteReference w:id="7"/>
      </w:r>
      <w:r w:rsidRPr="00D96995">
        <w:rPr>
          <w:rFonts w:asciiTheme="majorHAnsi" w:hAnsiTheme="majorHAnsi" w:cstheme="majorHAnsi"/>
        </w:rPr>
        <w:t xml:space="preserve"> в рамках передачи в концессию активов, находящихся в управлении ГП ,,МАК”, ответственную за организацию и проведение процедуры выбора концессионера путем закрытого конкурса в рамках концессии активов ГП ,,МАК”.</w:t>
      </w:r>
    </w:p>
    <w:p w14:paraId="7783B6FF"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В конкурсе участвовали два офертанта: АО ,,М</w:t>
      </w:r>
      <w:r w:rsidRPr="00D96995">
        <w:rPr>
          <w:rStyle w:val="27"/>
          <w:b w:val="0"/>
          <w:sz w:val="24"/>
          <w:szCs w:val="24"/>
        </w:rPr>
        <w:t>еждународн</w:t>
      </w:r>
      <w:r w:rsidRPr="00D96995">
        <w:rPr>
          <w:rFonts w:asciiTheme="majorHAnsi" w:hAnsiTheme="majorHAnsi"/>
        </w:rPr>
        <w:t>ый аэропорт Внуково</w:t>
      </w:r>
      <w:r w:rsidRPr="00D96995">
        <w:rPr>
          <w:rFonts w:asciiTheme="majorHAnsi" w:hAnsiTheme="majorHAnsi" w:cstheme="majorHAnsi"/>
        </w:rPr>
        <w:t>” вместе с Компанией Внуково-Инвест и Объединение юридических лиц АВИА ИНВЕСТ, образованное АО ,,Хабаровский аэропорт”, АО ,,Коломенский завод” и ООО „Авиа Инвест”.</w:t>
      </w:r>
    </w:p>
    <w:p w14:paraId="13104721"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15.08.2013 Конкурсная комиссия установила, что первая оферта не соответствует условиям участия в конкурсе, так как была представлена на английском языке, оферта Ассоциации юридических лиц АВИА ИНВЕСТ была признана выигравшей.</w:t>
      </w:r>
    </w:p>
    <w:p w14:paraId="72858571"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 xml:space="preserve">30.08.2013 АПС, в качестве </w:t>
      </w:r>
      <w:r w:rsidRPr="00D96995">
        <w:rPr>
          <w:rFonts w:asciiTheme="majorHAnsi" w:hAnsiTheme="majorHAnsi" w:cstheme="majorHAnsi"/>
          <w:i/>
          <w:iCs/>
        </w:rPr>
        <w:t>концессодателя</w:t>
      </w:r>
      <w:r w:rsidRPr="00D96995">
        <w:rPr>
          <w:rFonts w:asciiTheme="majorHAnsi" w:hAnsiTheme="majorHAnsi" w:cstheme="majorHAnsi"/>
        </w:rPr>
        <w:t xml:space="preserve">, и ООО „Авиа Инвест”, в качестве </w:t>
      </w:r>
      <w:r w:rsidRPr="00D96995">
        <w:rPr>
          <w:rFonts w:asciiTheme="majorHAnsi" w:hAnsiTheme="majorHAnsi" w:cstheme="majorHAnsi"/>
          <w:i/>
          <w:iCs/>
        </w:rPr>
        <w:t>концессионера</w:t>
      </w:r>
      <w:r w:rsidRPr="00D96995">
        <w:rPr>
          <w:rFonts w:asciiTheme="majorHAnsi" w:hAnsiTheme="majorHAnsi" w:cstheme="majorHAnsi"/>
        </w:rPr>
        <w:t xml:space="preserve"> (</w:t>
      </w:r>
      <w:r w:rsidRPr="00D96995">
        <w:rPr>
          <w:rFonts w:asciiTheme="majorHAnsi" w:hAnsiTheme="majorHAnsi" w:cstheme="majorHAnsi"/>
          <w:i/>
          <w:iCs/>
        </w:rPr>
        <w:t xml:space="preserve">концессионное </w:t>
      </w:r>
      <w:r w:rsidRPr="00D96995">
        <w:rPr>
          <w:rFonts w:asciiTheme="majorHAnsi" w:hAnsiTheme="majorHAnsi" w:cstheme="majorHAnsi"/>
          <w:i/>
          <w:iCs/>
          <w:color w:val="000000" w:themeColor="text1"/>
        </w:rPr>
        <w:t xml:space="preserve">предприятие), </w:t>
      </w:r>
      <w:r w:rsidRPr="00D96995">
        <w:rPr>
          <w:rFonts w:asciiTheme="majorHAnsi" w:hAnsiTheme="majorHAnsi" w:cstheme="majorHAnsi"/>
          <w:color w:val="000000" w:themeColor="text1"/>
        </w:rPr>
        <w:t xml:space="preserve">заключили </w:t>
      </w:r>
      <w:r w:rsidRPr="00D96995">
        <w:rPr>
          <w:rFonts w:asciiTheme="majorHAnsi" w:hAnsiTheme="majorHAnsi" w:cstheme="majorHAnsi"/>
          <w:iCs/>
          <w:color w:val="000000" w:themeColor="text1"/>
        </w:rPr>
        <w:t>Договор №</w:t>
      </w:r>
      <w:r w:rsidRPr="00D96995">
        <w:rPr>
          <w:rFonts w:asciiTheme="majorHAnsi" w:hAnsiTheme="majorHAnsi" w:cstheme="majorHAnsi"/>
        </w:rPr>
        <w:t>4/03 о передаче в концессию активов, находящихся в управлении ГП ,,</w:t>
      </w:r>
      <w:r w:rsidRPr="00D96995">
        <w:rPr>
          <w:rStyle w:val="27"/>
          <w:b w:val="0"/>
          <w:sz w:val="24"/>
          <w:szCs w:val="24"/>
        </w:rPr>
        <w:t>Международн</w:t>
      </w:r>
      <w:r w:rsidRPr="00D96995">
        <w:rPr>
          <w:rFonts w:asciiTheme="majorHAnsi" w:hAnsiTheme="majorHAnsi" w:cstheme="majorHAnsi"/>
        </w:rPr>
        <w:t xml:space="preserve">ый аэропорт Кишинэу”, и прилегающего к нему участка земли. Согласно ст.5 </w:t>
      </w:r>
      <w:r w:rsidRPr="00D96995">
        <w:rPr>
          <w:rFonts w:asciiTheme="majorHAnsi" w:hAnsiTheme="majorHAnsi" w:cstheme="majorHAnsi"/>
          <w:iCs/>
          <w:color w:val="000000" w:themeColor="text1"/>
        </w:rPr>
        <w:t>договор</w:t>
      </w:r>
      <w:r w:rsidRPr="00D96995">
        <w:rPr>
          <w:rFonts w:asciiTheme="majorHAnsi" w:hAnsiTheme="majorHAnsi" w:cstheme="majorHAnsi"/>
        </w:rPr>
        <w:t>а о концессии, концессионер</w:t>
      </w:r>
      <w:r w:rsidRPr="00D96995">
        <w:rPr>
          <w:rFonts w:asciiTheme="majorHAnsi" w:hAnsiTheme="majorHAnsi" w:cstheme="majorHAnsi"/>
          <w:sz w:val="20"/>
          <w:szCs w:val="20"/>
        </w:rPr>
        <w:t xml:space="preserve"> </w:t>
      </w:r>
      <w:r w:rsidRPr="00D96995">
        <w:rPr>
          <w:rFonts w:asciiTheme="majorHAnsi" w:hAnsiTheme="majorHAnsi" w:cstheme="majorHAnsi"/>
        </w:rPr>
        <w:t xml:space="preserve">должен осуществить </w:t>
      </w:r>
      <w:r w:rsidRPr="00D96995">
        <w:rPr>
          <w:rFonts w:asciiTheme="majorHAnsi" w:hAnsiTheme="majorHAnsi"/>
        </w:rPr>
        <w:t xml:space="preserve">инвестиции на сумму не менее </w:t>
      </w:r>
      <w:r w:rsidRPr="00D96995">
        <w:rPr>
          <w:rFonts w:asciiTheme="majorHAnsi" w:hAnsiTheme="majorHAnsi" w:cstheme="majorHAnsi"/>
        </w:rPr>
        <w:t>244,2 млн. евро, поэтапно, в зависимости от увеличения потока пассажиров, обслуживаемых аэропортом:</w:t>
      </w:r>
    </w:p>
    <w:p w14:paraId="075D32B2" w14:textId="77777777" w:rsidR="00B625D8" w:rsidRPr="00D96995" w:rsidRDefault="00B625D8" w:rsidP="00B625D8">
      <w:pPr>
        <w:spacing w:after="0" w:line="276" w:lineRule="auto"/>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I этап – 45,1 млн. евро в течение двух лет с даты подписания </w:t>
      </w:r>
      <w:r w:rsidRPr="00D96995">
        <w:rPr>
          <w:rFonts w:asciiTheme="majorHAnsi" w:hAnsiTheme="majorHAnsi" w:cstheme="majorHAnsi"/>
          <w:bCs/>
          <w:iCs/>
          <w:color w:val="000000" w:themeColor="text1"/>
          <w:sz w:val="24"/>
          <w:szCs w:val="24"/>
          <w:lang w:val="ru-RU"/>
        </w:rPr>
        <w:t>договор</w:t>
      </w:r>
      <w:r w:rsidRPr="00D96995">
        <w:rPr>
          <w:rFonts w:asciiTheme="majorHAnsi" w:hAnsiTheme="majorHAnsi" w:cstheme="majorHAnsi"/>
          <w:bCs/>
          <w:color w:val="0D0D0D" w:themeColor="text1" w:themeTint="F2"/>
          <w:sz w:val="24"/>
          <w:szCs w:val="24"/>
          <w:lang w:val="ru-RU"/>
        </w:rPr>
        <w:t xml:space="preserve">а </w:t>
      </w:r>
      <w:r w:rsidRPr="00D96995">
        <w:rPr>
          <w:rFonts w:asciiTheme="majorHAnsi" w:hAnsiTheme="majorHAnsi" w:cstheme="majorHAnsi"/>
          <w:sz w:val="24"/>
          <w:szCs w:val="24"/>
          <w:lang w:val="ru-RU"/>
        </w:rPr>
        <w:t xml:space="preserve">о концессии;  </w:t>
      </w:r>
    </w:p>
    <w:p w14:paraId="1D6E86D8" w14:textId="77777777" w:rsidR="00B625D8" w:rsidRPr="00D96995" w:rsidRDefault="00B625D8" w:rsidP="00B625D8">
      <w:pPr>
        <w:spacing w:after="0" w:line="276" w:lineRule="auto"/>
        <w:jc w:val="both"/>
        <w:rPr>
          <w:rFonts w:asciiTheme="majorHAnsi" w:hAnsiTheme="majorHAnsi" w:cstheme="majorHAnsi"/>
          <w:lang w:val="ru-RU"/>
        </w:rPr>
      </w:pPr>
      <w:r w:rsidRPr="00D96995">
        <w:rPr>
          <w:rFonts w:asciiTheme="majorHAnsi" w:hAnsiTheme="majorHAnsi" w:cstheme="majorHAnsi"/>
          <w:sz w:val="24"/>
          <w:szCs w:val="24"/>
          <w:lang w:val="ru-RU"/>
        </w:rPr>
        <w:t>II этап – 115,2 млн. евро в течение двух лет после достижения потока от 2,6 миллионов пассажиров ежегодно;</w:t>
      </w:r>
    </w:p>
    <w:p w14:paraId="3437DE71" w14:textId="77777777" w:rsidR="00B625D8" w:rsidRPr="00D96995" w:rsidRDefault="00B625D8" w:rsidP="00B625D8">
      <w:pPr>
        <w:spacing w:after="0" w:line="276" w:lineRule="auto"/>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III этап – 83,9 млн. евро в течение двух лет после достижения потока 3,2 миллиона пассажиров ежегодно.</w:t>
      </w:r>
    </w:p>
    <w:p w14:paraId="5E5D63F3"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 xml:space="preserve">Было </w:t>
      </w:r>
      <w:r w:rsidRPr="00D96995">
        <w:rPr>
          <w:rFonts w:asciiTheme="majorHAnsi" w:hAnsiTheme="majorHAnsi"/>
        </w:rPr>
        <w:t xml:space="preserve">утверждено ПП №715 от </w:t>
      </w:r>
      <w:r w:rsidRPr="00D96995">
        <w:rPr>
          <w:rFonts w:asciiTheme="majorHAnsi" w:hAnsiTheme="majorHAnsi" w:cstheme="majorHAnsi"/>
        </w:rPr>
        <w:t xml:space="preserve">12.09.2013 </w:t>
      </w:r>
      <w:r w:rsidRPr="00D96995">
        <w:rPr>
          <w:rFonts w:asciiTheme="majorHAnsi" w:hAnsiTheme="majorHAnsi" w:cs="Tahoma"/>
        </w:rPr>
        <w:t>об утверждении Отчета о проведении и результатах закрытого конкурса по выбору концессионера активов ГП ,,МАК</w:t>
      </w:r>
      <w:r w:rsidRPr="00D96995">
        <w:rPr>
          <w:rFonts w:asciiTheme="majorHAnsi" w:hAnsiTheme="majorHAnsi" w:cstheme="majorHAnsi"/>
        </w:rPr>
        <w:t>”.</w:t>
      </w:r>
    </w:p>
    <w:p w14:paraId="3FD04562"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Решениями Конституционного суда №11 от 10.09.2013 и №12 от 19.09.2013 были приостановлены действия ПП №321 от 30.05.2013 и ПП №715 от 12.09.2013, будучи запрещенными любые действия для введения в действие этих постановлений.</w:t>
      </w:r>
    </w:p>
    <w:p w14:paraId="34028DDB"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bCs/>
        </w:rPr>
        <w:t>03.10.2013 Парламент принял Постановление №227</w:t>
      </w:r>
      <w:r w:rsidRPr="00D96995">
        <w:rPr>
          <w:rStyle w:val="Ancoranoteidesubsol"/>
          <w:rFonts w:asciiTheme="majorHAnsi" w:hAnsiTheme="majorHAnsi" w:cstheme="majorHAnsi"/>
          <w:bCs/>
        </w:rPr>
        <w:footnoteReference w:id="8"/>
      </w:r>
      <w:r w:rsidRPr="00D96995">
        <w:rPr>
          <w:rFonts w:asciiTheme="majorHAnsi" w:hAnsiTheme="majorHAnsi" w:cstheme="majorHAnsi"/>
          <w:bCs/>
        </w:rPr>
        <w:t>, которым признал необходимость модернизации инфраструктуры ГП ,,</w:t>
      </w:r>
      <w:r w:rsidRPr="00D96995">
        <w:rPr>
          <w:rStyle w:val="27"/>
          <w:b w:val="0"/>
          <w:bCs/>
          <w:sz w:val="24"/>
          <w:szCs w:val="24"/>
        </w:rPr>
        <w:t>Международн</w:t>
      </w:r>
      <w:r w:rsidRPr="00D96995">
        <w:rPr>
          <w:rFonts w:asciiTheme="majorHAnsi" w:hAnsiTheme="majorHAnsi" w:cstheme="majorHAnsi"/>
          <w:bCs/>
        </w:rPr>
        <w:t>ый аэропорт Кишинэу</w:t>
      </w:r>
      <w:r w:rsidRPr="00D96995">
        <w:rPr>
          <w:rFonts w:asciiTheme="majorHAnsi" w:hAnsiTheme="majorHAnsi" w:cstheme="majorHAnsi"/>
          <w:lang w:eastAsia="en-US"/>
        </w:rPr>
        <w:t>”</w:t>
      </w:r>
      <w:r w:rsidRPr="00D96995">
        <w:rPr>
          <w:rFonts w:asciiTheme="majorHAnsi" w:hAnsiTheme="majorHAnsi" w:cstheme="majorHAnsi"/>
          <w:bCs/>
          <w:sz w:val="20"/>
          <w:szCs w:val="20"/>
        </w:rPr>
        <w:t xml:space="preserve"> </w:t>
      </w:r>
      <w:r w:rsidRPr="00D96995">
        <w:rPr>
          <w:rFonts w:asciiTheme="majorHAnsi" w:hAnsiTheme="majorHAnsi" w:cstheme="majorHAnsi"/>
          <w:bCs/>
        </w:rPr>
        <w:t xml:space="preserve">путем привлечения значительных </w:t>
      </w:r>
      <w:r w:rsidRPr="00D96995">
        <w:rPr>
          <w:rFonts w:asciiTheme="majorHAnsi" w:hAnsiTheme="majorHAnsi"/>
          <w:bCs/>
        </w:rPr>
        <w:t>инвестиций</w:t>
      </w:r>
      <w:r w:rsidRPr="00D96995">
        <w:rPr>
          <w:rFonts w:asciiTheme="majorHAnsi" w:hAnsiTheme="majorHAnsi" w:cstheme="majorHAnsi"/>
          <w:bCs/>
        </w:rPr>
        <w:t xml:space="preserve"> и повышения эффективности управления.</w:t>
      </w:r>
    </w:p>
    <w:p w14:paraId="6108C873"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lang w:eastAsia="en-US"/>
        </w:rPr>
        <w:t>Было принято ПП №780 от</w:t>
      </w:r>
      <w:r w:rsidRPr="00D96995">
        <w:rPr>
          <w:rFonts w:asciiTheme="majorHAnsi" w:hAnsiTheme="majorHAnsi" w:cstheme="majorHAnsi"/>
        </w:rPr>
        <w:t xml:space="preserve"> 04.10.2013</w:t>
      </w:r>
      <w:r w:rsidRPr="00D96995">
        <w:rPr>
          <w:rFonts w:ascii="Tahoma" w:hAnsi="Tahoma" w:cs="Tahoma"/>
          <w:sz w:val="18"/>
          <w:szCs w:val="18"/>
        </w:rPr>
        <w:t xml:space="preserve"> </w:t>
      </w:r>
      <w:r w:rsidRPr="00D96995">
        <w:rPr>
          <w:rFonts w:asciiTheme="majorHAnsi" w:hAnsiTheme="majorHAnsi" w:cs="Tahoma"/>
        </w:rPr>
        <w:t>о переутверждении передачи в концессию активов ГП "Международный аэропорт Кишинэу" и условий его передачи в концессию.</w:t>
      </w:r>
    </w:p>
    <w:p w14:paraId="28FEBEF8" w14:textId="3952CECE"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 xml:space="preserve">Вышло Решение Конституционного суда №13 от 08.10.2013 о приостановлении процесса контроля </w:t>
      </w:r>
      <w:r w:rsidR="001B41B2" w:rsidRPr="00D96995">
        <w:rPr>
          <w:rFonts w:asciiTheme="majorHAnsi" w:hAnsiTheme="majorHAnsi" w:cstheme="majorHAnsi"/>
        </w:rPr>
        <w:t>конституционности</w:t>
      </w:r>
      <w:r w:rsidRPr="00D96995">
        <w:rPr>
          <w:rFonts w:asciiTheme="majorHAnsi" w:hAnsiTheme="majorHAnsi" w:cstheme="majorHAnsi"/>
        </w:rPr>
        <w:t xml:space="preserve"> Постановлений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а №</w:t>
      </w:r>
      <w:r w:rsidRPr="00D96995">
        <w:rPr>
          <w:rFonts w:asciiTheme="majorHAnsi" w:hAnsiTheme="majorHAnsi" w:cstheme="majorHAnsi"/>
          <w:bCs/>
        </w:rPr>
        <w:t xml:space="preserve">321 от 30 мая 2013 года и №715 от 12 сентября 2013 года относительно передачи в концессию </w:t>
      </w:r>
      <w:r w:rsidRPr="00D96995">
        <w:rPr>
          <w:rStyle w:val="27"/>
          <w:b w:val="0"/>
          <w:bCs/>
          <w:sz w:val="24"/>
          <w:szCs w:val="24"/>
        </w:rPr>
        <w:t>Международного</w:t>
      </w:r>
      <w:r w:rsidRPr="00D96995">
        <w:rPr>
          <w:rFonts w:asciiTheme="majorHAnsi" w:hAnsiTheme="majorHAnsi" w:cstheme="majorHAnsi"/>
          <w:bCs/>
        </w:rPr>
        <w:t xml:space="preserve"> аэропорта Кишинэу.</w:t>
      </w:r>
      <w:r w:rsidRPr="00D96995">
        <w:rPr>
          <w:rFonts w:asciiTheme="majorHAnsi" w:hAnsiTheme="majorHAnsi" w:cstheme="majorHAnsi"/>
          <w:bCs/>
          <w:sz w:val="20"/>
          <w:szCs w:val="20"/>
        </w:rPr>
        <w:t xml:space="preserve">  </w:t>
      </w:r>
    </w:p>
    <w:p w14:paraId="4FF0E5BE"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lang w:eastAsia="en-US"/>
        </w:rPr>
        <w:t>08.12.2016</w:t>
      </w:r>
      <w:r w:rsidRPr="00D96995">
        <w:rPr>
          <w:rFonts w:asciiTheme="majorHAnsi" w:hAnsiTheme="majorHAnsi" w:cstheme="majorHAnsi"/>
          <w:bCs/>
        </w:rPr>
        <w:t xml:space="preserve"> было </w:t>
      </w:r>
      <w:r w:rsidRPr="00D96995">
        <w:rPr>
          <w:rFonts w:asciiTheme="majorHAnsi" w:hAnsiTheme="majorHAnsi"/>
          <w:bCs/>
        </w:rPr>
        <w:t xml:space="preserve">утверждено Постановление Парламента №260 </w:t>
      </w:r>
      <w:r w:rsidRPr="00D96995">
        <w:rPr>
          <w:rFonts w:asciiTheme="majorHAnsi" w:hAnsiTheme="majorHAnsi"/>
        </w:rPr>
        <w:t xml:space="preserve">о докладе Следственной комиссии по оценке осуществления органами государственной власти полномочий по мониторингу исполнения обязательств, вытекающих из договора концессии находящихся в управлении государственного предприятия «Международный аэропорт Кишинэу» активов и прилегающей территории, которым было рекомендовано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 xml:space="preserve">у рассмотреть возможность </w:t>
      </w:r>
      <w:r w:rsidRPr="00D96995">
        <w:rPr>
          <w:rFonts w:asciiTheme="majorHAnsi" w:hAnsiTheme="majorHAnsi"/>
        </w:rPr>
        <w:t>инициирования процедуры пересмотра договора о концессии (договора за №4/03 от 30 августа 2013 года) с учетом выводов и рекомендаций Следственной комиссии, включая возможность отмены сбора на модернизацию.</w:t>
      </w:r>
    </w:p>
    <w:p w14:paraId="67AA85F5" w14:textId="77777777"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 xml:space="preserve">Было </w:t>
      </w:r>
      <w:r w:rsidRPr="00D96995">
        <w:rPr>
          <w:rFonts w:asciiTheme="majorHAnsi" w:hAnsiTheme="majorHAnsi"/>
        </w:rPr>
        <w:t>утверждено ПП №</w:t>
      </w:r>
      <w:r w:rsidRPr="00D96995">
        <w:rPr>
          <w:rFonts w:asciiTheme="majorHAnsi" w:hAnsiTheme="majorHAnsi" w:cstheme="majorHAnsi"/>
          <w:bCs/>
        </w:rPr>
        <w:t>431 от 04.09.2019</w:t>
      </w:r>
      <w:r w:rsidRPr="00D96995">
        <w:rPr>
          <w:rFonts w:ascii="Tahoma" w:hAnsi="Tahoma" w:cs="Tahoma"/>
          <w:sz w:val="18"/>
          <w:szCs w:val="18"/>
        </w:rPr>
        <w:t xml:space="preserve"> </w:t>
      </w:r>
      <w:r w:rsidRPr="00D96995">
        <w:rPr>
          <w:rFonts w:asciiTheme="majorHAnsi" w:hAnsiTheme="majorHAnsi" w:cs="Tahoma"/>
        </w:rPr>
        <w:t>о признании утратившими силу некоторых постановлений Правительства, которыми были отменены:</w:t>
      </w:r>
    </w:p>
    <w:p w14:paraId="13E20357" w14:textId="77777777" w:rsidR="00B625D8" w:rsidRPr="00D96995" w:rsidRDefault="00B625D8" w:rsidP="00B625D8">
      <w:pPr>
        <w:pStyle w:val="af6"/>
        <w:numPr>
          <w:ilvl w:val="0"/>
          <w:numId w:val="27"/>
        </w:numPr>
        <w:spacing w:line="276" w:lineRule="auto"/>
        <w:ind w:left="0" w:firstLine="0"/>
        <w:rPr>
          <w:rFonts w:asciiTheme="majorHAnsi" w:hAnsiTheme="majorHAnsi" w:cstheme="majorHAnsi"/>
        </w:rPr>
      </w:pPr>
      <w:r w:rsidRPr="00D96995">
        <w:rPr>
          <w:rFonts w:asciiTheme="majorHAnsi" w:hAnsiTheme="majorHAnsi" w:cs="Tahoma"/>
        </w:rPr>
        <w:t>ПП №</w:t>
      </w:r>
      <w:r w:rsidRPr="00D96995">
        <w:rPr>
          <w:rFonts w:asciiTheme="majorHAnsi" w:hAnsiTheme="majorHAnsi" w:cstheme="majorHAnsi"/>
        </w:rPr>
        <w:t>438 от 19.06.2012 о</w:t>
      </w:r>
      <w:r w:rsidRPr="00D96995">
        <w:rPr>
          <w:rFonts w:asciiTheme="majorHAnsi" w:hAnsiTheme="majorHAnsi" w:cs="Tahoma"/>
        </w:rPr>
        <w:t>б инициировании проекта частно-государственного партнерства для передачи в концессию ГП "Международный аэропорт Кишинэу";</w:t>
      </w:r>
    </w:p>
    <w:p w14:paraId="60A6D355" w14:textId="77777777" w:rsidR="00B625D8" w:rsidRPr="00D96995" w:rsidRDefault="00B625D8" w:rsidP="00B625D8">
      <w:pPr>
        <w:pStyle w:val="af6"/>
        <w:numPr>
          <w:ilvl w:val="0"/>
          <w:numId w:val="27"/>
        </w:numPr>
        <w:spacing w:line="276" w:lineRule="auto"/>
        <w:ind w:left="0" w:firstLine="0"/>
        <w:rPr>
          <w:rFonts w:asciiTheme="majorHAnsi" w:hAnsiTheme="majorHAnsi" w:cstheme="majorHAnsi"/>
        </w:rPr>
      </w:pPr>
      <w:r w:rsidRPr="00D96995">
        <w:rPr>
          <w:rFonts w:asciiTheme="majorHAnsi" w:hAnsiTheme="majorHAnsi" w:cs="Tahoma"/>
        </w:rPr>
        <w:t xml:space="preserve">ПП №321 от </w:t>
      </w:r>
      <w:r w:rsidRPr="00D96995">
        <w:rPr>
          <w:rFonts w:asciiTheme="majorHAnsi" w:hAnsiTheme="majorHAnsi" w:cstheme="majorHAnsi"/>
        </w:rPr>
        <w:t>30.05.2013 о</w:t>
      </w:r>
      <w:r w:rsidRPr="00D96995">
        <w:rPr>
          <w:rFonts w:asciiTheme="majorHAnsi" w:hAnsiTheme="majorHAnsi" w:cs="Tahoma"/>
        </w:rPr>
        <w:t>б утверждении передачи в концессию активов ГП "Международный аэропорт Кишинэу" и условия его передачи в концессию</w:t>
      </w:r>
      <w:r w:rsidRPr="00D96995">
        <w:rPr>
          <w:rFonts w:asciiTheme="majorHAnsi" w:hAnsiTheme="majorHAnsi" w:cstheme="majorHAnsi"/>
        </w:rPr>
        <w:t>’’;</w:t>
      </w:r>
    </w:p>
    <w:p w14:paraId="7B063C97" w14:textId="77777777" w:rsidR="00B625D8" w:rsidRPr="00D96995" w:rsidRDefault="00B625D8" w:rsidP="00B625D8">
      <w:pPr>
        <w:pStyle w:val="af6"/>
        <w:numPr>
          <w:ilvl w:val="0"/>
          <w:numId w:val="27"/>
        </w:numPr>
        <w:spacing w:line="276" w:lineRule="auto"/>
        <w:ind w:left="0" w:firstLine="0"/>
        <w:rPr>
          <w:rFonts w:asciiTheme="majorHAnsi" w:hAnsiTheme="majorHAnsi" w:cstheme="majorHAnsi"/>
        </w:rPr>
      </w:pPr>
      <w:r w:rsidRPr="00D96995">
        <w:rPr>
          <w:rFonts w:asciiTheme="majorHAnsi" w:hAnsiTheme="majorHAnsi" w:cstheme="majorHAnsi"/>
        </w:rPr>
        <w:t>ПП №715 от 12.09.2013</w:t>
      </w:r>
      <w:r w:rsidRPr="00D96995">
        <w:rPr>
          <w:rFonts w:asciiTheme="majorHAnsi" w:hAnsiTheme="majorHAnsi" w:cs="Tahoma"/>
        </w:rPr>
        <w:t xml:space="preserve"> об утверждении Отчета о проведении и результатах закрытого конкурса по выбору концессионера активов ГП ,,МАК</w:t>
      </w:r>
      <w:r w:rsidRPr="00D96995">
        <w:rPr>
          <w:rFonts w:asciiTheme="majorHAnsi" w:hAnsiTheme="majorHAnsi" w:cstheme="majorHAnsi"/>
        </w:rPr>
        <w:t>”.</w:t>
      </w:r>
    </w:p>
    <w:p w14:paraId="394F6F75" w14:textId="77777777" w:rsidR="00B625D8" w:rsidRPr="00D96995" w:rsidRDefault="00B625D8" w:rsidP="00B625D8">
      <w:pPr>
        <w:pStyle w:val="af6"/>
        <w:numPr>
          <w:ilvl w:val="0"/>
          <w:numId w:val="27"/>
        </w:numPr>
        <w:spacing w:line="276" w:lineRule="auto"/>
        <w:ind w:left="0" w:firstLine="0"/>
        <w:rPr>
          <w:rFonts w:asciiTheme="majorHAnsi" w:hAnsiTheme="majorHAnsi" w:cstheme="majorHAnsi"/>
        </w:rPr>
      </w:pPr>
      <w:r w:rsidRPr="00D96995">
        <w:rPr>
          <w:rFonts w:asciiTheme="majorHAnsi" w:hAnsiTheme="majorHAnsi" w:cstheme="majorHAnsi"/>
        </w:rPr>
        <w:t>ПП №780 от 04.10.2013</w:t>
      </w:r>
      <w:r w:rsidRPr="00D96995">
        <w:rPr>
          <w:rFonts w:asciiTheme="majorHAnsi" w:hAnsiTheme="majorHAnsi" w:cs="Tahoma"/>
        </w:rPr>
        <w:t xml:space="preserve"> о переутверждении передачи в концессию активов ГП "Международный аэропорт Кишинэу" и условий его передачи в концессию.</w:t>
      </w:r>
    </w:p>
    <w:p w14:paraId="3773A60F" w14:textId="7DC36EE0" w:rsidR="00B625D8" w:rsidRPr="00D96995" w:rsidRDefault="00B625D8" w:rsidP="00B625D8">
      <w:pPr>
        <w:pStyle w:val="af6"/>
        <w:numPr>
          <w:ilvl w:val="0"/>
          <w:numId w:val="5"/>
        </w:numPr>
        <w:spacing w:line="276" w:lineRule="auto"/>
        <w:ind w:left="0" w:firstLine="0"/>
        <w:rPr>
          <w:rFonts w:asciiTheme="majorHAnsi" w:hAnsiTheme="majorHAnsi" w:cstheme="majorHAnsi"/>
        </w:rPr>
      </w:pPr>
      <w:r w:rsidRPr="00D96995">
        <w:rPr>
          <w:rFonts w:asciiTheme="majorHAnsi" w:hAnsiTheme="majorHAnsi" w:cstheme="majorHAnsi"/>
        </w:rPr>
        <w:t xml:space="preserve">10.09.2019 АПС обратилось с иском в судебную инстанцию против ООО „Авиа Инвест”, будучи </w:t>
      </w:r>
      <w:r w:rsidR="001B41B2" w:rsidRPr="00D96995">
        <w:rPr>
          <w:rFonts w:asciiTheme="majorHAnsi" w:hAnsiTheme="majorHAnsi" w:cstheme="majorHAnsi"/>
        </w:rPr>
        <w:t>третями лицами</w:t>
      </w:r>
      <w:r w:rsidRPr="00D96995">
        <w:rPr>
          <w:rFonts w:asciiTheme="majorHAnsi" w:hAnsiTheme="majorHAnsi" w:cstheme="majorHAnsi"/>
        </w:rPr>
        <w:t xml:space="preserve"> </w:t>
      </w:r>
      <w:r w:rsidR="001B41B2" w:rsidRPr="00D96995">
        <w:rPr>
          <w:rFonts w:asciiTheme="majorHAnsi" w:hAnsiTheme="majorHAnsi" w:cstheme="majorHAnsi"/>
          <w:bCs/>
          <w:iCs/>
          <w:color w:val="000000" w:themeColor="text1"/>
        </w:rPr>
        <w:t>Правительств</w:t>
      </w:r>
      <w:r w:rsidR="001B41B2" w:rsidRPr="00D96995">
        <w:rPr>
          <w:rFonts w:asciiTheme="majorHAnsi" w:hAnsiTheme="majorHAnsi" w:cstheme="majorHAnsi"/>
        </w:rPr>
        <w:t xml:space="preserve">о </w:t>
      </w:r>
      <w:r w:rsidRPr="00D96995">
        <w:rPr>
          <w:rFonts w:asciiTheme="majorHAnsi" w:hAnsiTheme="majorHAnsi" w:cstheme="majorHAnsi"/>
        </w:rPr>
        <w:t xml:space="preserve">РМ, </w:t>
      </w:r>
      <w:r w:rsidR="001B41B2" w:rsidRPr="00D96995">
        <w:rPr>
          <w:rFonts w:asciiTheme="majorHAnsi" w:hAnsiTheme="majorHAnsi"/>
        </w:rPr>
        <w:t>Министерств</w:t>
      </w:r>
      <w:r w:rsidR="001B41B2" w:rsidRPr="00D96995">
        <w:rPr>
          <w:rFonts w:asciiTheme="majorHAnsi" w:hAnsiTheme="majorHAnsi" w:cstheme="majorHAnsi"/>
        </w:rPr>
        <w:t xml:space="preserve">о </w:t>
      </w:r>
      <w:r w:rsidRPr="00D96995">
        <w:rPr>
          <w:rFonts w:asciiTheme="majorHAnsi" w:hAnsiTheme="majorHAnsi" w:cstheme="majorHAnsi"/>
        </w:rPr>
        <w:t xml:space="preserve">юстиции и </w:t>
      </w:r>
      <w:r w:rsidR="000B4829" w:rsidRPr="00D96995">
        <w:rPr>
          <w:rFonts w:asciiTheme="majorHAnsi" w:hAnsiTheme="majorHAnsi" w:cstheme="majorHAnsi"/>
        </w:rPr>
        <w:t xml:space="preserve">Министерство </w:t>
      </w:r>
      <w:r w:rsidRPr="00D96995">
        <w:rPr>
          <w:rFonts w:asciiTheme="majorHAnsi" w:hAnsiTheme="majorHAnsi" w:cstheme="majorHAnsi"/>
        </w:rPr>
        <w:t xml:space="preserve">экономики и </w:t>
      </w:r>
      <w:r w:rsidRPr="00D96995">
        <w:rPr>
          <w:rFonts w:asciiTheme="majorHAnsi" w:hAnsiTheme="majorHAnsi" w:cstheme="majorHAnsi"/>
          <w:bCs/>
        </w:rPr>
        <w:t>инфраструктуры</w:t>
      </w:r>
      <w:r w:rsidRPr="00D96995">
        <w:rPr>
          <w:rFonts w:asciiTheme="majorHAnsi" w:hAnsiTheme="majorHAnsi" w:cstheme="majorHAnsi"/>
        </w:rPr>
        <w:t xml:space="preserve"> относительно признания недействительным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а №4/03 от 30.08.2013 о передаче в концессию активов, находящихся в управлении ГП ,,МАК”, и прилегающего участка. Суд </w:t>
      </w:r>
      <w:r w:rsidRPr="00D96995">
        <w:rPr>
          <w:rFonts w:asciiTheme="majorHAnsi" w:hAnsiTheme="majorHAnsi"/>
        </w:rPr>
        <w:t>Кишинэу (офис Цент</w:t>
      </w:r>
      <w:r w:rsidR="007D478A">
        <w:rPr>
          <w:rFonts w:asciiTheme="majorHAnsi" w:hAnsiTheme="majorHAnsi"/>
        </w:rPr>
        <w:t>р</w:t>
      </w:r>
      <w:r w:rsidRPr="00D96995">
        <w:rPr>
          <w:rFonts w:asciiTheme="majorHAnsi" w:hAnsiTheme="majorHAnsi"/>
        </w:rPr>
        <w:t>)</w:t>
      </w:r>
      <w:r w:rsidRPr="00D96995">
        <w:rPr>
          <w:rFonts w:asciiTheme="majorHAnsi" w:hAnsiTheme="majorHAnsi" w:cstheme="majorHAnsi"/>
        </w:rPr>
        <w:t xml:space="preserve"> 16.09.2019 отказался рассматривать гражданский иск в пользу Специализированного </w:t>
      </w:r>
      <w:r w:rsidR="000B4829" w:rsidRPr="00D96995">
        <w:rPr>
          <w:rFonts w:asciiTheme="majorHAnsi" w:hAnsiTheme="majorHAnsi" w:cstheme="majorHAnsi"/>
        </w:rPr>
        <w:t xml:space="preserve">состава суда </w:t>
      </w:r>
      <w:r w:rsidRPr="00D96995">
        <w:rPr>
          <w:rFonts w:asciiTheme="majorHAnsi" w:hAnsiTheme="majorHAnsi" w:cstheme="majorHAnsi"/>
        </w:rPr>
        <w:t xml:space="preserve">в вопросах административных споров Суда </w:t>
      </w:r>
      <w:r w:rsidRPr="00D96995">
        <w:rPr>
          <w:rFonts w:asciiTheme="majorHAnsi" w:hAnsiTheme="majorHAnsi"/>
        </w:rPr>
        <w:t>Кишинэу (офис Рышкань).</w:t>
      </w:r>
      <w:r w:rsidRPr="00D96995">
        <w:rPr>
          <w:rFonts w:asciiTheme="majorHAnsi" w:hAnsiTheme="majorHAnsi" w:cstheme="majorHAnsi"/>
        </w:rPr>
        <w:t xml:space="preserve"> 30.09.2019 Суд </w:t>
      </w:r>
      <w:r w:rsidRPr="00D96995">
        <w:rPr>
          <w:rFonts w:asciiTheme="majorHAnsi" w:hAnsiTheme="majorHAnsi"/>
        </w:rPr>
        <w:t xml:space="preserve">Кишинэу (офис Рышкань) принял решение приостановить процесс рассмотрения </w:t>
      </w:r>
      <w:r w:rsidRPr="00D96995">
        <w:rPr>
          <w:rFonts w:asciiTheme="majorHAnsi" w:hAnsiTheme="majorHAnsi" w:cstheme="majorHAnsi"/>
        </w:rPr>
        <w:t xml:space="preserve">гражданского иска и передал в Апелляционную палату </w:t>
      </w:r>
      <w:r w:rsidRPr="00D96995">
        <w:rPr>
          <w:rFonts w:asciiTheme="majorHAnsi" w:hAnsiTheme="majorHAnsi"/>
        </w:rPr>
        <w:t xml:space="preserve">Кишинэу для решения конфликта (отрицательного) юрисдикции. В свою очередь, </w:t>
      </w:r>
      <w:r w:rsidRPr="00D96995">
        <w:rPr>
          <w:rFonts w:asciiTheme="majorHAnsi" w:hAnsiTheme="majorHAnsi" w:cstheme="majorHAnsi"/>
        </w:rPr>
        <w:t xml:space="preserve">Апелляционная палата </w:t>
      </w:r>
      <w:r w:rsidRPr="00D96995">
        <w:rPr>
          <w:rFonts w:asciiTheme="majorHAnsi" w:hAnsiTheme="majorHAnsi"/>
        </w:rPr>
        <w:t xml:space="preserve">Кишинэу </w:t>
      </w:r>
      <w:r w:rsidRPr="00D96995">
        <w:rPr>
          <w:rFonts w:asciiTheme="majorHAnsi" w:hAnsiTheme="majorHAnsi" w:cstheme="majorHAnsi"/>
        </w:rPr>
        <w:t xml:space="preserve">24.10.2019 отказалась от компетенции рассматривать спор в пользу Суда </w:t>
      </w:r>
      <w:r w:rsidRPr="00D96995">
        <w:rPr>
          <w:rFonts w:asciiTheme="majorHAnsi" w:hAnsiTheme="majorHAnsi"/>
        </w:rPr>
        <w:t>Кишинэу (офис Цент</w:t>
      </w:r>
      <w:r w:rsidR="007D478A">
        <w:rPr>
          <w:rFonts w:asciiTheme="majorHAnsi" w:hAnsiTheme="majorHAnsi"/>
        </w:rPr>
        <w:t>р</w:t>
      </w:r>
      <w:r w:rsidRPr="00D96995">
        <w:rPr>
          <w:rFonts w:asciiTheme="majorHAnsi" w:hAnsiTheme="majorHAnsi"/>
        </w:rPr>
        <w:t>).</w:t>
      </w:r>
    </w:p>
    <w:p w14:paraId="6AB65D05" w14:textId="77777777" w:rsidR="00B625D8" w:rsidRPr="00D96995" w:rsidRDefault="00B625D8" w:rsidP="00B625D8">
      <w:pPr>
        <w:pStyle w:val="af6"/>
        <w:numPr>
          <w:ilvl w:val="0"/>
          <w:numId w:val="5"/>
        </w:numPr>
        <w:spacing w:after="120" w:line="276" w:lineRule="auto"/>
        <w:ind w:left="0" w:firstLine="0"/>
        <w:rPr>
          <w:rFonts w:asciiTheme="majorHAnsi" w:hAnsiTheme="majorHAnsi" w:cstheme="majorHAnsi"/>
        </w:rPr>
      </w:pPr>
      <w:r w:rsidRPr="00D96995">
        <w:rPr>
          <w:rFonts w:asciiTheme="majorHAnsi" w:hAnsiTheme="majorHAnsi" w:cstheme="majorHAnsi"/>
          <w:bCs/>
        </w:rPr>
        <w:t xml:space="preserve">04.10.2019 было принято Постановление Парламента №141 </w:t>
      </w:r>
      <w:r w:rsidRPr="00D96995">
        <w:rPr>
          <w:rFonts w:asciiTheme="majorHAnsi" w:hAnsiTheme="majorHAnsi" w:cs="Tahoma"/>
        </w:rPr>
        <w:t>об отчете Следственной комиссии по анализу порядка организации и проведения приватизации и концессии публичной собственности начиная с 2013 года относительно оценки порядка организации и проведения концессии</w:t>
      </w:r>
      <w:r w:rsidRPr="00D96995">
        <w:rPr>
          <w:rFonts w:asciiTheme="majorHAnsi" w:hAnsiTheme="majorHAnsi" w:cstheme="majorHAnsi"/>
        </w:rPr>
        <w:t xml:space="preserve"> ГП ,,МАК</w:t>
      </w:r>
      <w:r w:rsidRPr="00D96995">
        <w:rPr>
          <w:rFonts w:asciiTheme="majorHAnsi" w:hAnsiTheme="majorHAnsi" w:cstheme="majorHAnsi"/>
          <w:lang w:eastAsia="en-US"/>
        </w:rPr>
        <w:t>”</w:t>
      </w:r>
      <w:r w:rsidRPr="00D96995">
        <w:rPr>
          <w:rFonts w:asciiTheme="majorHAnsi" w:hAnsiTheme="majorHAnsi" w:cstheme="majorHAnsi"/>
        </w:rPr>
        <w:t xml:space="preserve"> и рекомендовано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 xml:space="preserve">у </w:t>
      </w:r>
      <w:r w:rsidRPr="00D96995">
        <w:rPr>
          <w:rFonts w:asciiTheme="majorHAnsi" w:hAnsiTheme="majorHAnsi"/>
        </w:rPr>
        <w:t>рассмотреть возможность подачи в национальные инстанции иска о признании недействительным концессионного договора путем подачи заявлений о применении мер по обеспечению в виде наложения ареста на все государственное имущество, находящееся в управлении ООО «Авиа Инвест», а также на его собственное имущество.</w:t>
      </w:r>
    </w:p>
    <w:p w14:paraId="711B8545" w14:textId="77777777" w:rsidR="00B625D8" w:rsidRPr="00D96995" w:rsidRDefault="00B625D8" w:rsidP="00B625D8">
      <w:pPr>
        <w:spacing w:after="0" w:line="276" w:lineRule="auto"/>
        <w:ind w:firstLine="709"/>
        <w:rPr>
          <w:rFonts w:asciiTheme="majorHAnsi" w:hAnsiTheme="majorHAnsi" w:cstheme="majorHAnsi"/>
          <w:b/>
          <w:sz w:val="24"/>
          <w:szCs w:val="24"/>
          <w:lang w:val="ru-RU"/>
        </w:rPr>
      </w:pPr>
      <w:bookmarkStart w:id="12" w:name="_Toc25160978"/>
      <w:r w:rsidRPr="00D96995">
        <w:rPr>
          <w:rFonts w:asciiTheme="majorHAnsi" w:eastAsia="Times New Roman" w:hAnsiTheme="majorHAnsi" w:cstheme="majorHAnsi"/>
          <w:b/>
          <w:sz w:val="24"/>
          <w:szCs w:val="24"/>
          <w:lang w:val="ru-RU" w:eastAsia="ru-RU"/>
        </w:rPr>
        <w:t>Ответственн</w:t>
      </w:r>
      <w:r w:rsidRPr="00D96995">
        <w:rPr>
          <w:rFonts w:asciiTheme="majorHAnsi" w:hAnsiTheme="majorHAnsi" w:cstheme="majorHAnsi"/>
          <w:b/>
          <w:sz w:val="24"/>
          <w:szCs w:val="24"/>
          <w:lang w:val="ru-RU"/>
        </w:rPr>
        <w:t>ости сторон, вовлеченных в ЧГП</w:t>
      </w:r>
      <w:r w:rsidRPr="00D96995">
        <w:rPr>
          <w:rStyle w:val="Ancoranoteidesubsol"/>
          <w:rFonts w:asciiTheme="majorHAnsi" w:hAnsiTheme="majorHAnsi" w:cstheme="majorHAnsi"/>
          <w:b/>
          <w:sz w:val="24"/>
          <w:szCs w:val="24"/>
          <w:lang w:val="ru-RU"/>
        </w:rPr>
        <w:footnoteReference w:id="9"/>
      </w:r>
    </w:p>
    <w:bookmarkEnd w:id="12"/>
    <w:p w14:paraId="47D49CF4" w14:textId="77777777" w:rsidR="00B625D8" w:rsidRPr="00D96995" w:rsidRDefault="00B625D8" w:rsidP="00B625D8">
      <w:pPr>
        <w:pStyle w:val="af6"/>
        <w:spacing w:line="276" w:lineRule="auto"/>
        <w:ind w:left="0" w:firstLine="709"/>
        <w:rPr>
          <w:rFonts w:asciiTheme="majorHAnsi" w:hAnsiTheme="majorHAnsi" w:cstheme="majorHAnsi"/>
          <w:color w:val="000000"/>
        </w:rPr>
      </w:pPr>
      <w:r w:rsidRPr="00D96995">
        <w:rPr>
          <w:rFonts w:asciiTheme="majorHAnsi" w:hAnsiTheme="majorHAnsi" w:cstheme="majorHAnsi"/>
          <w:color w:val="000000"/>
        </w:rPr>
        <w:t xml:space="preserve">В области ЧГП </w:t>
      </w:r>
      <w:r w:rsidRPr="00D96995">
        <w:rPr>
          <w:rFonts w:asciiTheme="majorHAnsi" w:hAnsiTheme="majorHAnsi" w:cstheme="majorHAnsi"/>
          <w:b/>
          <w:i/>
          <w:color w:val="000000" w:themeColor="text1"/>
        </w:rPr>
        <w:t>Правительств</w:t>
      </w:r>
      <w:r w:rsidRPr="00D96995">
        <w:rPr>
          <w:rFonts w:asciiTheme="majorHAnsi" w:hAnsiTheme="majorHAnsi" w:cstheme="majorHAnsi"/>
          <w:b/>
          <w:i/>
          <w:color w:val="000000"/>
        </w:rPr>
        <w:t>о</w:t>
      </w:r>
      <w:r w:rsidRPr="00D96995">
        <w:rPr>
          <w:rFonts w:asciiTheme="majorHAnsi" w:hAnsiTheme="majorHAnsi" w:cstheme="majorHAnsi"/>
          <w:color w:val="000000"/>
        </w:rPr>
        <w:t xml:space="preserve"> имеет следующие компетенции: (i)</w:t>
      </w:r>
      <w:r w:rsidRPr="00D96995">
        <w:rPr>
          <w:lang w:bidi="ks-Deva"/>
        </w:rPr>
        <w:t xml:space="preserve"> </w:t>
      </w:r>
      <w:r w:rsidRPr="00D96995">
        <w:rPr>
          <w:rFonts w:asciiTheme="majorHAnsi" w:hAnsiTheme="majorHAnsi"/>
          <w:lang w:bidi="ks-Deva"/>
        </w:rPr>
        <w:t>утверждение списка проектов, предложенных для ЧГП центральными органами публичной власти, и списка работ и услуг национального публичного интереса, предложенных для ЧГП;</w:t>
      </w:r>
      <w:r w:rsidRPr="00D96995">
        <w:rPr>
          <w:rFonts w:asciiTheme="majorHAnsi" w:hAnsiTheme="majorHAnsi" w:cstheme="majorHAnsi"/>
          <w:color w:val="000000"/>
        </w:rPr>
        <w:t xml:space="preserve"> (ii) </w:t>
      </w:r>
      <w:r w:rsidRPr="00D96995">
        <w:rPr>
          <w:rFonts w:asciiTheme="majorHAnsi" w:hAnsiTheme="majorHAnsi"/>
          <w:lang w:bidi="ks-Deva"/>
        </w:rPr>
        <w:t xml:space="preserve">утверждение целей проектов ЧГП национального значения и основных требований к выбору частного партнера, а также условий ЧГП; </w:t>
      </w:r>
      <w:r w:rsidRPr="00D96995">
        <w:rPr>
          <w:rFonts w:asciiTheme="majorHAnsi" w:hAnsiTheme="majorHAnsi" w:cstheme="majorHAnsi"/>
          <w:color w:val="000000"/>
        </w:rPr>
        <w:t>(iii)</w:t>
      </w:r>
      <w:r w:rsidRPr="00D96995">
        <w:rPr>
          <w:lang w:bidi="ks-Deva"/>
        </w:rPr>
        <w:t xml:space="preserve"> </w:t>
      </w:r>
      <w:r w:rsidRPr="00D96995">
        <w:rPr>
          <w:rFonts w:asciiTheme="majorHAnsi" w:hAnsiTheme="majorHAnsi"/>
          <w:lang w:bidi="ks-Deva"/>
        </w:rPr>
        <w:t>утверждение стандартного пакета документов (образцы заявлений, предложений, информационных сообщений и пр.), а также стандартных процедур по обеспечению функционирования ЧГП;</w:t>
      </w:r>
      <w:r w:rsidRPr="00D96995">
        <w:rPr>
          <w:rFonts w:asciiTheme="majorHAnsi" w:hAnsiTheme="majorHAnsi" w:cstheme="majorHAnsi"/>
          <w:color w:val="000000"/>
        </w:rPr>
        <w:t xml:space="preserve"> (iv)</w:t>
      </w:r>
      <w:r w:rsidRPr="00D96995">
        <w:rPr>
          <w:lang w:bidi="ks-Deva"/>
        </w:rPr>
        <w:t xml:space="preserve"> </w:t>
      </w:r>
      <w:r w:rsidRPr="00D96995">
        <w:rPr>
          <w:rFonts w:asciiTheme="majorHAnsi" w:hAnsiTheme="majorHAnsi"/>
          <w:lang w:bidi="ks-Deva"/>
        </w:rPr>
        <w:t>назначение органа публичной власти для заключения договора с частным партнером в случае ЧГП, инициированного Правительством или органами центрального публичного управления.</w:t>
      </w:r>
    </w:p>
    <w:p w14:paraId="42962444" w14:textId="77777777" w:rsidR="00B625D8" w:rsidRPr="00D96995" w:rsidRDefault="00B625D8" w:rsidP="00B625D8">
      <w:pPr>
        <w:spacing w:after="0" w:line="276" w:lineRule="auto"/>
        <w:ind w:firstLine="709"/>
        <w:rPr>
          <w:rFonts w:ascii="Times New Roman" w:eastAsia="Times New Roman" w:hAnsi="Times New Roman" w:cs="Times New Roman"/>
          <w:sz w:val="24"/>
          <w:szCs w:val="24"/>
          <w:lang w:val="ru-RU" w:bidi="ks-Deva"/>
        </w:rPr>
      </w:pPr>
      <w:r w:rsidRPr="00D96995">
        <w:rPr>
          <w:rFonts w:asciiTheme="majorHAnsi" w:eastAsia="Times New Roman" w:hAnsiTheme="majorHAnsi" w:cs="Times New Roman"/>
          <w:sz w:val="24"/>
          <w:szCs w:val="24"/>
          <w:lang w:val="ru-RU" w:bidi="ks-Deva"/>
        </w:rPr>
        <w:t xml:space="preserve">Компетенции </w:t>
      </w:r>
      <w:r w:rsidRPr="00D96995">
        <w:rPr>
          <w:rFonts w:asciiTheme="majorHAnsi" w:eastAsia="Times New Roman" w:hAnsiTheme="majorHAnsi" w:cs="Times New Roman"/>
          <w:b/>
          <w:bCs/>
          <w:i/>
          <w:iCs/>
          <w:sz w:val="24"/>
          <w:szCs w:val="24"/>
          <w:lang w:val="ru-RU" w:bidi="ks-Deva"/>
        </w:rPr>
        <w:t>МЭИ</w:t>
      </w:r>
      <w:r w:rsidRPr="00D96995">
        <w:rPr>
          <w:rFonts w:asciiTheme="majorHAnsi" w:eastAsia="Times New Roman" w:hAnsiTheme="majorHAnsi" w:cs="Times New Roman"/>
          <w:sz w:val="24"/>
          <w:szCs w:val="24"/>
          <w:lang w:val="ru-RU" w:bidi="ks-Deva"/>
        </w:rPr>
        <w:t xml:space="preserve"> в области ЧГП заключаются в: </w:t>
      </w:r>
      <w:r w:rsidRPr="00D96995">
        <w:rPr>
          <w:rFonts w:asciiTheme="majorHAnsi" w:hAnsiTheme="majorHAnsi" w:cstheme="majorHAnsi"/>
          <w:color w:val="000000"/>
          <w:lang w:val="ru-RU"/>
        </w:rPr>
        <w:t>(i)</w:t>
      </w:r>
      <w:r w:rsidRPr="00D96995">
        <w:rPr>
          <w:rFonts w:asciiTheme="majorHAnsi" w:eastAsia="Times New Roman" w:hAnsiTheme="majorHAnsi" w:cs="Times New Roman"/>
          <w:sz w:val="24"/>
          <w:szCs w:val="24"/>
          <w:lang w:val="ru-RU" w:bidi="ks-Deva"/>
        </w:rPr>
        <w:t xml:space="preserve"> разработке основополагающих документов политик в области развития ЧГП</w:t>
      </w:r>
      <w:r w:rsidRPr="00D96995">
        <w:rPr>
          <w:rFonts w:asciiTheme="majorHAnsi" w:hAnsiTheme="majorHAnsi" w:cstheme="majorHAnsi"/>
          <w:color w:val="000000"/>
          <w:lang w:val="ru-RU"/>
        </w:rPr>
        <w:t>; (ii)</w:t>
      </w:r>
      <w:r w:rsidRPr="00D96995">
        <w:rPr>
          <w:rFonts w:asciiTheme="majorHAnsi" w:eastAsia="Times New Roman" w:hAnsiTheme="majorHAnsi" w:cs="Times New Roman"/>
          <w:sz w:val="24"/>
          <w:szCs w:val="24"/>
          <w:lang w:val="ru-RU" w:bidi="ks-Deva"/>
        </w:rPr>
        <w:t xml:space="preserve"> разработке предложений по внесению изменений и дополнений в законодательные и нормативные акты, касающиеся ЧГП.</w:t>
      </w:r>
    </w:p>
    <w:p w14:paraId="5BA61E54" w14:textId="357FF313" w:rsidR="00B625D8" w:rsidRPr="00D96995" w:rsidRDefault="00B625D8" w:rsidP="00B625D8">
      <w:pPr>
        <w:spacing w:after="0" w:line="276" w:lineRule="auto"/>
        <w:ind w:firstLine="567"/>
        <w:jc w:val="both"/>
        <w:rPr>
          <w:rFonts w:asciiTheme="majorHAnsi" w:eastAsia="Times New Roman" w:hAnsiTheme="majorHAnsi" w:cs="Times New Roman"/>
          <w:sz w:val="24"/>
          <w:szCs w:val="24"/>
          <w:lang w:val="ru-RU" w:bidi="ks-Deva"/>
        </w:rPr>
      </w:pPr>
      <w:r w:rsidRPr="00D96995">
        <w:rPr>
          <w:rFonts w:asciiTheme="majorHAnsi" w:eastAsia="Times New Roman" w:hAnsiTheme="majorHAnsi" w:cs="Times New Roman"/>
          <w:sz w:val="24"/>
          <w:szCs w:val="24"/>
          <w:lang w:val="ru-RU" w:bidi="ks-Deva"/>
        </w:rPr>
        <w:t xml:space="preserve">В компетенции </w:t>
      </w:r>
      <w:r w:rsidRPr="00D96995">
        <w:rPr>
          <w:rFonts w:asciiTheme="majorHAnsi" w:eastAsia="Times New Roman" w:hAnsiTheme="majorHAnsi" w:cs="Times New Roman"/>
          <w:b/>
          <w:bCs/>
          <w:i/>
          <w:iCs/>
          <w:sz w:val="24"/>
          <w:szCs w:val="24"/>
          <w:lang w:val="ru-RU" w:bidi="ks-Deva"/>
        </w:rPr>
        <w:t>АПС</w:t>
      </w:r>
      <w:r w:rsidRPr="00D96995">
        <w:rPr>
          <w:rFonts w:asciiTheme="majorHAnsi" w:eastAsia="Times New Roman" w:hAnsiTheme="majorHAnsi" w:cs="Times New Roman"/>
          <w:sz w:val="24"/>
          <w:szCs w:val="24"/>
          <w:lang w:val="ru-RU" w:bidi="ks-Deva"/>
        </w:rPr>
        <w:t xml:space="preserve"> входят:</w:t>
      </w:r>
      <w:r w:rsidRPr="00D96995">
        <w:rPr>
          <w:rFonts w:asciiTheme="majorHAnsi" w:eastAsia="Times New Roman" w:hAnsiTheme="majorHAnsi" w:cstheme="majorHAnsi"/>
          <w:sz w:val="24"/>
          <w:szCs w:val="24"/>
          <w:lang w:val="ru-RU"/>
        </w:rPr>
        <w:t xml:space="preserve"> (i)</w:t>
      </w:r>
      <w:r w:rsidRPr="00D96995">
        <w:rPr>
          <w:rFonts w:asciiTheme="majorHAnsi" w:eastAsia="Times New Roman" w:hAnsiTheme="majorHAnsi" w:cs="Times New Roman"/>
          <w:sz w:val="24"/>
          <w:szCs w:val="24"/>
          <w:lang w:val="ru-RU" w:bidi="ks-Deva"/>
        </w:rPr>
        <w:t xml:space="preserve"> согласование инициирования ЧГП на национальном уровне; </w:t>
      </w:r>
      <w:r w:rsidRPr="00D96995">
        <w:rPr>
          <w:rFonts w:asciiTheme="majorHAnsi" w:eastAsia="Times New Roman" w:hAnsiTheme="majorHAnsi" w:cstheme="majorHAnsi"/>
          <w:sz w:val="24"/>
          <w:szCs w:val="24"/>
          <w:lang w:val="ru-RU"/>
        </w:rPr>
        <w:t>(ii)</w:t>
      </w:r>
      <w:r w:rsidRPr="00D96995">
        <w:rPr>
          <w:rFonts w:asciiTheme="majorHAnsi" w:eastAsia="Times New Roman" w:hAnsiTheme="majorHAnsi" w:cs="Times New Roman"/>
          <w:sz w:val="24"/>
          <w:szCs w:val="24"/>
          <w:lang w:val="ru-RU" w:bidi="ks-Deva"/>
        </w:rPr>
        <w:t xml:space="preserve"> оказание помощи государственному партнеру в определении целей проектов ЧГП национального значения, выработка общих требований к выбору частного партнера, а также условий ЧГП, предлагаемых ЦПО на основе технико-экономических обоснований, представление их на утверждение Правительству; </w:t>
      </w:r>
      <w:r w:rsidRPr="00D96995">
        <w:rPr>
          <w:rFonts w:asciiTheme="majorHAnsi" w:eastAsia="Times New Roman" w:hAnsiTheme="majorHAnsi" w:cstheme="majorHAnsi"/>
          <w:sz w:val="24"/>
          <w:szCs w:val="24"/>
          <w:lang w:val="ru-RU"/>
        </w:rPr>
        <w:t>(iii)</w:t>
      </w:r>
      <w:r w:rsidRPr="00D96995">
        <w:rPr>
          <w:rFonts w:asciiTheme="majorHAnsi" w:eastAsia="Times New Roman" w:hAnsiTheme="majorHAnsi" w:cs="Times New Roman"/>
          <w:sz w:val="24"/>
          <w:szCs w:val="24"/>
          <w:lang w:val="ru-RU" w:bidi="ks-Deva"/>
        </w:rPr>
        <w:t xml:space="preserve"> дача заключений на технико-экономические обоснования ЧГП национального значения; </w:t>
      </w:r>
      <w:r w:rsidRPr="00D96995">
        <w:rPr>
          <w:rFonts w:asciiTheme="majorHAnsi" w:eastAsia="Times New Roman" w:hAnsiTheme="majorHAnsi" w:cstheme="majorHAnsi"/>
          <w:sz w:val="24"/>
          <w:szCs w:val="24"/>
          <w:lang w:val="ru-RU"/>
        </w:rPr>
        <w:t xml:space="preserve">(iv) </w:t>
      </w:r>
      <w:r w:rsidRPr="00D96995">
        <w:rPr>
          <w:rFonts w:asciiTheme="majorHAnsi" w:eastAsia="Times New Roman" w:hAnsiTheme="majorHAnsi" w:cs="Times New Roman"/>
          <w:sz w:val="24"/>
          <w:szCs w:val="24"/>
          <w:lang w:val="ru-RU" w:bidi="ks-Deva"/>
        </w:rPr>
        <w:t xml:space="preserve">разработка и введение в действие стандартной документации по процедуре выбора частного партнера, распространение наилучших практик и рекомендаций в области осуществления ЧГП; </w:t>
      </w:r>
      <w:r w:rsidRPr="00D96995">
        <w:rPr>
          <w:rFonts w:asciiTheme="majorHAnsi" w:eastAsia="Times New Roman" w:hAnsiTheme="majorHAnsi" w:cstheme="majorHAnsi"/>
          <w:sz w:val="24"/>
          <w:szCs w:val="24"/>
          <w:lang w:val="ru-RU"/>
        </w:rPr>
        <w:t>(v)</w:t>
      </w:r>
      <w:r w:rsidRPr="00D96995">
        <w:rPr>
          <w:rFonts w:asciiTheme="majorHAnsi" w:eastAsia="Times New Roman" w:hAnsiTheme="majorHAnsi" w:cs="Times New Roman"/>
          <w:sz w:val="24"/>
          <w:szCs w:val="24"/>
          <w:lang w:val="ru-RU" w:bidi="ks-Deva"/>
        </w:rPr>
        <w:t xml:space="preserve"> осуществление мониторинга и оценка реализации ЧГП, в том числе путем участия в деятельности комиссий по мониторингу договоров ЧГП, подписанных ЦПО;</w:t>
      </w:r>
      <w:r w:rsidRPr="00D96995">
        <w:rPr>
          <w:rFonts w:asciiTheme="majorHAnsi" w:eastAsia="Times New Roman" w:hAnsiTheme="majorHAnsi" w:cstheme="majorHAnsi"/>
          <w:sz w:val="24"/>
          <w:szCs w:val="24"/>
          <w:lang w:val="ru-RU"/>
        </w:rPr>
        <w:t xml:space="preserve"> (vi)</w:t>
      </w:r>
      <w:r w:rsidRPr="00D96995">
        <w:rPr>
          <w:rFonts w:asciiTheme="majorHAnsi" w:eastAsia="Times New Roman" w:hAnsiTheme="majorHAnsi" w:cs="Times New Roman"/>
          <w:sz w:val="24"/>
          <w:szCs w:val="24"/>
          <w:lang w:val="ru-RU" w:bidi="ks-Deva"/>
        </w:rPr>
        <w:t xml:space="preserve"> оказание государственным и частным партнерам необходимой помощи в применении </w:t>
      </w:r>
      <w:r w:rsidRPr="00D96995">
        <w:rPr>
          <w:rFonts w:asciiTheme="majorHAnsi" w:eastAsia="Calibri" w:hAnsiTheme="majorHAnsi" w:cstheme="majorHAnsi"/>
          <w:sz w:val="24"/>
          <w:szCs w:val="24"/>
          <w:lang w:val="ru-RU" w:eastAsia="ru-RU" w:bidi="ks-Deva"/>
        </w:rPr>
        <w:t>законодательства в области ЧГП</w:t>
      </w:r>
      <w:r w:rsidRPr="00D96995">
        <w:rPr>
          <w:rFonts w:asciiTheme="majorHAnsi" w:eastAsia="Times New Roman" w:hAnsiTheme="majorHAnsi" w:cs="Times New Roman"/>
          <w:sz w:val="24"/>
          <w:szCs w:val="24"/>
          <w:lang w:val="ru-RU" w:bidi="ks-Deva"/>
        </w:rPr>
        <w:t>;</w:t>
      </w:r>
      <w:r w:rsidRPr="00D96995">
        <w:rPr>
          <w:rFonts w:asciiTheme="majorHAnsi" w:eastAsia="Times New Roman" w:hAnsiTheme="majorHAnsi" w:cstheme="majorHAnsi"/>
          <w:sz w:val="24"/>
          <w:szCs w:val="24"/>
          <w:lang w:val="ru-RU"/>
        </w:rPr>
        <w:t xml:space="preserve"> (vii)</w:t>
      </w:r>
      <w:r w:rsidRPr="00D96995">
        <w:rPr>
          <w:rFonts w:asciiTheme="majorHAnsi" w:eastAsia="Times New Roman" w:hAnsiTheme="majorHAnsi" w:cs="Times New Roman"/>
          <w:sz w:val="24"/>
          <w:szCs w:val="24"/>
          <w:lang w:val="ru-RU" w:bidi="ks-Deva"/>
        </w:rPr>
        <w:t xml:space="preserve"> публикация информационных сообщений и документов, касающихся процедуры выбора частного партнера, на web-странице Агентства;</w:t>
      </w:r>
      <w:r w:rsidRPr="00D96995">
        <w:rPr>
          <w:rFonts w:asciiTheme="majorHAnsi" w:eastAsia="Times New Roman" w:hAnsiTheme="majorHAnsi" w:cstheme="majorHAnsi"/>
          <w:sz w:val="24"/>
          <w:szCs w:val="24"/>
          <w:lang w:val="ru-RU"/>
        </w:rPr>
        <w:t xml:space="preserve"> (viii)</w:t>
      </w:r>
      <w:r w:rsidRPr="00D96995">
        <w:rPr>
          <w:rFonts w:asciiTheme="majorHAnsi" w:eastAsia="Times New Roman" w:hAnsiTheme="majorHAnsi" w:cs="Times New Roman"/>
          <w:sz w:val="24"/>
          <w:szCs w:val="24"/>
          <w:lang w:val="ru-RU" w:bidi="ks-Deva"/>
        </w:rPr>
        <w:t xml:space="preserve"> ведение учета ЧГП, а также рисков, связанных с осуществлением каждого партнерства;</w:t>
      </w:r>
      <w:r w:rsidRPr="00D96995">
        <w:rPr>
          <w:rFonts w:asciiTheme="majorHAnsi" w:eastAsia="Times New Roman" w:hAnsiTheme="majorHAnsi" w:cstheme="majorHAnsi"/>
          <w:sz w:val="24"/>
          <w:szCs w:val="24"/>
          <w:lang w:val="ru-RU"/>
        </w:rPr>
        <w:t xml:space="preserve"> (ix)</w:t>
      </w:r>
      <w:r w:rsidRPr="00D96995">
        <w:rPr>
          <w:rFonts w:asciiTheme="majorHAnsi" w:eastAsia="Times New Roman" w:hAnsiTheme="majorHAnsi" w:cs="Times New Roman"/>
          <w:sz w:val="24"/>
          <w:szCs w:val="24"/>
          <w:lang w:val="ru-RU" w:bidi="ks-Deva"/>
        </w:rPr>
        <w:t xml:space="preserve"> выявление недостатков и препятствий на пути эффективной реализации ЧГП.</w:t>
      </w:r>
    </w:p>
    <w:p w14:paraId="0EE66951" w14:textId="77777777" w:rsidR="00B625D8" w:rsidRPr="00D96995" w:rsidRDefault="00B625D8" w:rsidP="00B625D8">
      <w:pPr>
        <w:spacing w:after="120" w:line="276" w:lineRule="auto"/>
        <w:ind w:firstLine="709"/>
        <w:jc w:val="both"/>
        <w:rPr>
          <w:rFonts w:asciiTheme="majorHAnsi" w:eastAsia="Times New Roman" w:hAnsiTheme="majorHAnsi" w:cs="Times New Roman"/>
          <w:sz w:val="24"/>
          <w:szCs w:val="24"/>
          <w:lang w:val="ru-RU" w:eastAsia="ru-RU"/>
        </w:rPr>
      </w:pPr>
      <w:r w:rsidRPr="00D96995">
        <w:rPr>
          <w:rFonts w:asciiTheme="majorHAnsi" w:hAnsiTheme="majorHAnsi" w:cstheme="majorHAnsi"/>
          <w:sz w:val="24"/>
          <w:szCs w:val="24"/>
          <w:lang w:val="ru-RU"/>
        </w:rPr>
        <w:t xml:space="preserve">В отношениях ЧГП </w:t>
      </w:r>
      <w:r w:rsidRPr="00D96995">
        <w:rPr>
          <w:rFonts w:asciiTheme="majorHAnsi" w:hAnsiTheme="majorHAnsi" w:cstheme="majorHAnsi"/>
          <w:b/>
          <w:bCs/>
          <w:i/>
          <w:iCs/>
          <w:sz w:val="24"/>
          <w:szCs w:val="24"/>
          <w:lang w:val="ru-RU"/>
        </w:rPr>
        <w:t>государственный партнер</w:t>
      </w:r>
      <w:r w:rsidRPr="00D96995">
        <w:rPr>
          <w:rFonts w:asciiTheme="majorHAnsi" w:hAnsiTheme="majorHAnsi" w:cstheme="majorHAnsi"/>
          <w:sz w:val="24"/>
          <w:szCs w:val="24"/>
          <w:lang w:val="ru-RU"/>
        </w:rPr>
        <w:t xml:space="preserve"> несет </w:t>
      </w:r>
      <w:r w:rsidRPr="00D96995">
        <w:rPr>
          <w:rFonts w:asciiTheme="majorHAnsi" w:eastAsia="Times New Roman" w:hAnsiTheme="majorHAnsi" w:cstheme="majorHAnsi"/>
          <w:sz w:val="24"/>
          <w:szCs w:val="24"/>
          <w:lang w:val="ru-RU" w:eastAsia="ru-RU"/>
        </w:rPr>
        <w:t>ответственн</w:t>
      </w:r>
      <w:r w:rsidRPr="00D96995">
        <w:rPr>
          <w:rFonts w:asciiTheme="majorHAnsi" w:hAnsiTheme="majorHAnsi" w:cstheme="majorHAnsi"/>
          <w:sz w:val="24"/>
          <w:szCs w:val="24"/>
          <w:lang w:val="ru-RU"/>
        </w:rPr>
        <w:t>ость за:</w:t>
      </w:r>
      <w:r w:rsidRPr="00D96995">
        <w:rPr>
          <w:rFonts w:asciiTheme="majorHAnsi" w:eastAsia="Times New Roman" w:hAnsiTheme="majorHAnsi" w:cstheme="majorHAnsi"/>
          <w:sz w:val="24"/>
          <w:szCs w:val="24"/>
          <w:lang w:val="ru-RU"/>
        </w:rPr>
        <w:t xml:space="preserve"> (i) обеспечение </w:t>
      </w:r>
      <w:r w:rsidRPr="00D96995">
        <w:rPr>
          <w:rFonts w:asciiTheme="majorHAnsi" w:eastAsia="Times New Roman" w:hAnsiTheme="majorHAnsi" w:cs="Times New Roman"/>
          <w:sz w:val="24"/>
          <w:szCs w:val="24"/>
          <w:lang w:val="ru-RU" w:eastAsia="ru-RU"/>
        </w:rPr>
        <w:t xml:space="preserve">разработки </w:t>
      </w:r>
      <w:r w:rsidRPr="00D96995">
        <w:rPr>
          <w:rFonts w:asciiTheme="majorHAnsi" w:hAnsiTheme="majorHAnsi" w:cstheme="majorHAnsi"/>
          <w:sz w:val="24"/>
          <w:szCs w:val="24"/>
          <w:lang w:val="ru-RU"/>
        </w:rPr>
        <w:t>технико-экономического обоснования, с последующим согласованием в АПС;</w:t>
      </w:r>
      <w:r w:rsidRPr="00D96995">
        <w:rPr>
          <w:rFonts w:asciiTheme="majorHAnsi" w:eastAsia="Times New Roman" w:hAnsiTheme="majorHAnsi" w:cstheme="majorHAnsi"/>
          <w:sz w:val="24"/>
          <w:szCs w:val="24"/>
          <w:lang w:val="ru-RU"/>
        </w:rPr>
        <w:t xml:space="preserve"> (ii) обеспечение организации и проведения публичного конкурса по выбору частного партнера посредством Комиссии по выбору частного партнера; (iii) заключение </w:t>
      </w:r>
      <w:r w:rsidRPr="00D96995">
        <w:rPr>
          <w:rFonts w:asciiTheme="majorHAnsi" w:eastAsia="Times New Roman" w:hAnsiTheme="majorHAnsi" w:cstheme="majorHAnsi"/>
          <w:iCs/>
          <w:color w:val="000000" w:themeColor="text1"/>
          <w:sz w:val="24"/>
          <w:szCs w:val="24"/>
          <w:lang w:val="ru-RU"/>
        </w:rPr>
        <w:t>договор</w:t>
      </w:r>
      <w:r w:rsidRPr="00D96995">
        <w:rPr>
          <w:rFonts w:asciiTheme="majorHAnsi" w:eastAsia="Times New Roman" w:hAnsiTheme="majorHAnsi" w:cstheme="majorHAnsi"/>
          <w:sz w:val="24"/>
          <w:szCs w:val="24"/>
          <w:lang w:val="ru-RU"/>
        </w:rPr>
        <w:t>а ЧГП с выбранным частным партнером; (iv) проведение ежегодного контроля за порядком реализации партнерства.</w:t>
      </w:r>
    </w:p>
    <w:p w14:paraId="3862F203" w14:textId="77777777" w:rsidR="00B625D8" w:rsidRPr="00D96995" w:rsidRDefault="00B625D8" w:rsidP="00B625D8">
      <w:pPr>
        <w:pStyle w:val="1"/>
        <w:spacing w:after="0" w:line="276" w:lineRule="auto"/>
        <w:jc w:val="center"/>
        <w:rPr>
          <w:rFonts w:asciiTheme="majorHAnsi" w:hAnsiTheme="majorHAnsi" w:cstheme="majorHAnsi"/>
          <w:sz w:val="24"/>
          <w:szCs w:val="24"/>
          <w:lang w:val="ru-RU"/>
        </w:rPr>
      </w:pPr>
      <w:bookmarkStart w:id="13" w:name="_Toc30107360"/>
      <w:bookmarkStart w:id="14" w:name="_Toc493461101"/>
      <w:bookmarkStart w:id="15" w:name="_Toc33773960"/>
      <w:bookmarkEnd w:id="13"/>
      <w:bookmarkEnd w:id="14"/>
      <w:r w:rsidRPr="00D96995">
        <w:rPr>
          <w:rFonts w:asciiTheme="majorHAnsi" w:hAnsiTheme="majorHAnsi" w:cstheme="majorHAnsi"/>
          <w:sz w:val="24"/>
          <w:szCs w:val="24"/>
          <w:lang w:val="ru-RU"/>
        </w:rPr>
        <w:t>II.СФЕРА И ПОДХОД АУДИТА</w:t>
      </w:r>
      <w:bookmarkEnd w:id="15"/>
      <w:r w:rsidRPr="00D96995">
        <w:rPr>
          <w:rFonts w:asciiTheme="majorHAnsi" w:hAnsiTheme="majorHAnsi" w:cstheme="majorHAnsi"/>
          <w:sz w:val="24"/>
          <w:szCs w:val="24"/>
          <w:lang w:val="ru-RU"/>
        </w:rPr>
        <w:t xml:space="preserve"> </w:t>
      </w:r>
    </w:p>
    <w:p w14:paraId="46EB2FA9" w14:textId="77777777" w:rsidR="00B625D8" w:rsidRPr="00D96995" w:rsidRDefault="00B625D8" w:rsidP="00B625D8">
      <w:pPr>
        <w:spacing w:after="0" w:line="276" w:lineRule="auto"/>
        <w:ind w:firstLine="709"/>
        <w:jc w:val="both"/>
        <w:rPr>
          <w:rFonts w:asciiTheme="majorHAnsi" w:hAnsiTheme="majorHAnsi" w:cstheme="majorHAnsi"/>
          <w:color w:val="000000"/>
          <w:sz w:val="24"/>
          <w:szCs w:val="24"/>
          <w:lang w:val="ru-RU"/>
        </w:rPr>
      </w:pPr>
      <w:r w:rsidRPr="00D96995">
        <w:rPr>
          <w:rFonts w:asciiTheme="majorHAnsi" w:hAnsiTheme="majorHAnsi" w:cs="Times New Roman"/>
          <w:color w:val="000000"/>
          <w:spacing w:val="-3"/>
          <w:sz w:val="24"/>
          <w:szCs w:val="24"/>
          <w:lang w:val="ru-RU"/>
        </w:rPr>
        <w:t>Аудиторская миссия была проведена на основании положений ст.3</w:t>
      </w:r>
      <w:r w:rsidRPr="00D96995">
        <w:rPr>
          <w:rFonts w:asciiTheme="majorHAnsi" w:hAnsiTheme="majorHAnsi" w:cstheme="majorHAnsi"/>
          <w:color w:val="000000"/>
          <w:spacing w:val="-3"/>
          <w:sz w:val="24"/>
          <w:szCs w:val="24"/>
          <w:lang w:val="ru-RU"/>
        </w:rPr>
        <w:t xml:space="preserve"> (1), ст.5 (1) a) и ст.31 (1) b) </w:t>
      </w:r>
      <w:r w:rsidRPr="00D96995">
        <w:rPr>
          <w:rFonts w:asciiTheme="majorHAnsi" w:hAnsiTheme="majorHAnsi" w:cstheme="majorHAnsi"/>
          <w:sz w:val="24"/>
          <w:szCs w:val="24"/>
          <w:lang w:val="ru-RU"/>
        </w:rPr>
        <w:t>Закона об организации и функционировании Счетной палаты Республики Молдова</w:t>
      </w:r>
      <w:r w:rsidRPr="00D96995">
        <w:rPr>
          <w:rStyle w:val="a6"/>
          <w:rFonts w:asciiTheme="majorHAnsi" w:hAnsiTheme="majorHAnsi" w:cstheme="majorHAnsi"/>
          <w:sz w:val="24"/>
          <w:szCs w:val="24"/>
          <w:lang w:val="ru-RU"/>
        </w:rPr>
        <w:footnoteReference w:id="10"/>
      </w:r>
      <w:r w:rsidRPr="00D96995">
        <w:rPr>
          <w:rFonts w:asciiTheme="majorHAnsi" w:hAnsiTheme="majorHAnsi" w:cstheme="majorHAnsi"/>
          <w:sz w:val="24"/>
          <w:szCs w:val="24"/>
          <w:lang w:val="ru-RU"/>
        </w:rPr>
        <w:t xml:space="preserve"> и </w:t>
      </w:r>
      <w:r w:rsidRPr="00D96995">
        <w:rPr>
          <w:rFonts w:asciiTheme="majorHAnsi" w:eastAsia="Times New Roman" w:hAnsiTheme="majorHAnsi" w:cstheme="majorHAnsi"/>
          <w:sz w:val="24"/>
          <w:szCs w:val="24"/>
          <w:lang w:val="ru-RU"/>
        </w:rPr>
        <w:t xml:space="preserve">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eastAsia="Times New Roman" w:hAnsiTheme="majorHAnsi" w:cstheme="majorHAnsi"/>
          <w:sz w:val="24"/>
          <w:szCs w:val="24"/>
          <w:lang w:val="ru-RU"/>
        </w:rPr>
        <w:t xml:space="preserve"> с </w:t>
      </w:r>
      <w:r w:rsidRPr="00D96995">
        <w:rPr>
          <w:rFonts w:asciiTheme="majorHAnsi" w:hAnsiTheme="majorHAnsi" w:cstheme="majorHAnsi"/>
          <w:color w:val="000000"/>
          <w:sz w:val="24"/>
          <w:szCs w:val="24"/>
          <w:lang w:val="ru-RU"/>
        </w:rPr>
        <w:t xml:space="preserve">Программой </w:t>
      </w:r>
      <w:r w:rsidRPr="00D96995">
        <w:rPr>
          <w:rFonts w:asciiTheme="majorHAnsi" w:hAnsiTheme="majorHAnsi" w:cstheme="majorHAnsi"/>
          <w:color w:val="000000"/>
          <w:sz w:val="24"/>
          <w:szCs w:val="24"/>
          <w:lang w:val="ru-RU" w:eastAsia="ru-RU"/>
        </w:rPr>
        <w:t xml:space="preserve">аудиторской деятельности </w:t>
      </w:r>
      <w:r w:rsidRPr="00D96995">
        <w:rPr>
          <w:rFonts w:asciiTheme="majorHAnsi" w:hAnsiTheme="majorHAnsi" w:cstheme="majorHAnsi"/>
          <w:bCs/>
          <w:color w:val="00133A"/>
          <w:sz w:val="24"/>
          <w:szCs w:val="24"/>
          <w:lang w:val="ru-RU" w:eastAsia="ru-RU"/>
        </w:rPr>
        <w:t>Счетной палаты</w:t>
      </w:r>
      <w:r w:rsidRPr="00D96995">
        <w:rPr>
          <w:rFonts w:asciiTheme="majorHAnsi" w:hAnsiTheme="majorHAnsi" w:cstheme="majorHAnsi"/>
          <w:color w:val="000000"/>
          <w:sz w:val="24"/>
          <w:szCs w:val="24"/>
          <w:lang w:val="ru-RU" w:eastAsia="ru-RU"/>
        </w:rPr>
        <w:t xml:space="preserve"> на</w:t>
      </w:r>
      <w:r w:rsidRPr="00D96995">
        <w:rPr>
          <w:rFonts w:asciiTheme="majorHAnsi" w:hAnsiTheme="majorHAnsi" w:cstheme="majorHAnsi"/>
          <w:color w:val="000000"/>
          <w:sz w:val="24"/>
          <w:szCs w:val="24"/>
          <w:lang w:val="ru-RU"/>
        </w:rPr>
        <w:t xml:space="preserve"> </w:t>
      </w:r>
      <w:r w:rsidRPr="00D96995">
        <w:rPr>
          <w:rFonts w:asciiTheme="majorHAnsi" w:hAnsiTheme="majorHAnsi" w:cstheme="majorHAnsi"/>
          <w:sz w:val="24"/>
          <w:szCs w:val="24"/>
          <w:lang w:val="ru-RU" w:eastAsia="ro-RO"/>
        </w:rPr>
        <w:t>2019 год</w:t>
      </w:r>
      <w:r w:rsidRPr="00D96995">
        <w:rPr>
          <w:rStyle w:val="a6"/>
          <w:rFonts w:asciiTheme="majorHAnsi" w:hAnsiTheme="majorHAnsi" w:cstheme="majorHAnsi"/>
          <w:sz w:val="24"/>
          <w:szCs w:val="24"/>
          <w:lang w:val="ru-RU" w:eastAsia="ro-RO"/>
        </w:rPr>
        <w:footnoteReference w:id="11"/>
      </w:r>
      <w:r w:rsidRPr="00D96995">
        <w:rPr>
          <w:rFonts w:asciiTheme="majorHAnsi" w:hAnsiTheme="majorHAnsi" w:cstheme="majorHAnsi"/>
          <w:sz w:val="24"/>
          <w:szCs w:val="24"/>
          <w:lang w:val="ru-RU" w:eastAsia="ro-RO"/>
        </w:rPr>
        <w:t xml:space="preserve">,, а также </w:t>
      </w:r>
      <w:r w:rsidRPr="00D96995">
        <w:rPr>
          <w:rFonts w:asciiTheme="majorHAnsi" w:eastAsia="Times New Roman" w:hAnsiTheme="majorHAnsi" w:cstheme="majorHAnsi"/>
          <w:sz w:val="24"/>
          <w:szCs w:val="24"/>
          <w:lang w:val="ru-RU" w:eastAsia="ru-RU"/>
        </w:rPr>
        <w:t>Постановлени</w:t>
      </w:r>
      <w:r w:rsidRPr="00D96995">
        <w:rPr>
          <w:rFonts w:asciiTheme="majorHAnsi" w:hAnsiTheme="majorHAnsi" w:cstheme="majorHAnsi"/>
          <w:sz w:val="24"/>
          <w:szCs w:val="24"/>
          <w:lang w:val="ru-RU"/>
        </w:rPr>
        <w:t xml:space="preserve">ем Парламента №83 от </w:t>
      </w:r>
      <w:r w:rsidRPr="00D96995">
        <w:rPr>
          <w:rFonts w:asciiTheme="majorHAnsi" w:hAnsiTheme="majorHAnsi" w:cstheme="majorHAnsi"/>
          <w:color w:val="000000"/>
          <w:sz w:val="24"/>
          <w:szCs w:val="24"/>
          <w:lang w:val="ru-RU"/>
        </w:rPr>
        <w:t>19.07.2019</w:t>
      </w:r>
      <w:r w:rsidRPr="00D96995">
        <w:rPr>
          <w:lang w:val="ru-RU"/>
        </w:rPr>
        <w:t xml:space="preserve"> </w:t>
      </w:r>
      <w:r w:rsidRPr="00D96995">
        <w:rPr>
          <w:rFonts w:asciiTheme="majorHAnsi" w:hAnsiTheme="majorHAnsi" w:cstheme="majorHAnsi"/>
          <w:color w:val="000000"/>
          <w:sz w:val="24"/>
          <w:szCs w:val="24"/>
          <w:lang w:val="ru-RU"/>
        </w:rPr>
        <w:t xml:space="preserve">о запросе проведения аудита разгосударствления публичной собственности и приватизации за 2013–2019 годы, с целью предоставления разумного подтверждения относительно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color w:val="000000"/>
          <w:sz w:val="24"/>
          <w:szCs w:val="24"/>
          <w:lang w:val="ru-RU"/>
        </w:rPr>
        <w:t xml:space="preserve">я реализации ЧГП , связанного с </w:t>
      </w:r>
      <w:r w:rsidRPr="00D96995">
        <w:rPr>
          <w:rFonts w:asciiTheme="majorHAnsi" w:eastAsia="Times New Roman" w:hAnsiTheme="majorHAnsi" w:cstheme="majorHAnsi"/>
          <w:sz w:val="24"/>
          <w:szCs w:val="24"/>
          <w:lang w:val="ru-RU"/>
        </w:rPr>
        <w:t>передачей в концессию активов ГП ,,МАК”.</w:t>
      </w:r>
    </w:p>
    <w:p w14:paraId="479046AD" w14:textId="77777777" w:rsidR="00B625D8" w:rsidRPr="00D96995" w:rsidRDefault="00B625D8" w:rsidP="00B625D8">
      <w:pPr>
        <w:pStyle w:val="af6"/>
        <w:tabs>
          <w:tab w:val="left" w:pos="851"/>
          <w:tab w:val="left" w:pos="993"/>
          <w:tab w:val="left" w:pos="1276"/>
        </w:tabs>
        <w:spacing w:line="276" w:lineRule="auto"/>
        <w:ind w:left="0" w:firstLine="709"/>
        <w:rPr>
          <w:rFonts w:asciiTheme="majorHAnsi" w:eastAsia="Calibri" w:hAnsiTheme="majorHAnsi"/>
          <w:iCs/>
        </w:rPr>
      </w:pPr>
      <w:r w:rsidRPr="00D96995">
        <w:rPr>
          <w:rFonts w:asciiTheme="majorHAnsi" w:hAnsiTheme="majorHAnsi" w:cstheme="majorHAnsi"/>
          <w:iCs/>
        </w:rPr>
        <w:t xml:space="preserve">Согласно </w:t>
      </w:r>
      <w:r w:rsidRPr="00D96995">
        <w:rPr>
          <w:rFonts w:asciiTheme="majorHAnsi" w:eastAsia="Calibri" w:hAnsiTheme="majorHAnsi"/>
          <w:iCs/>
        </w:rPr>
        <w:t>законодательно-нормативной базе, применяемой в области ЧГП, реализация проекта ЧГП предполагает следующие этапы: предварительное</w:t>
      </w:r>
      <w:r w:rsidRPr="00D96995">
        <w:rPr>
          <w:rFonts w:asciiTheme="majorHAnsi" w:hAnsiTheme="majorHAnsi" w:cstheme="majorHAnsi"/>
        </w:rPr>
        <w:t xml:space="preserve"> технико-экономическое исследование;</w:t>
      </w:r>
      <w:r w:rsidRPr="00D96995">
        <w:rPr>
          <w:rFonts w:asciiTheme="majorHAnsi" w:eastAsia="Calibri" w:hAnsiTheme="majorHAnsi"/>
          <w:iCs/>
        </w:rPr>
        <w:t xml:space="preserve"> </w:t>
      </w:r>
      <w:r w:rsidRPr="00D96995">
        <w:rPr>
          <w:rFonts w:asciiTheme="majorHAnsi" w:hAnsiTheme="majorHAnsi" w:cstheme="majorHAnsi"/>
        </w:rPr>
        <w:t xml:space="preserve">технико-экономическое обоснование, присуждение </w:t>
      </w:r>
      <w:r w:rsidRPr="00D96995">
        <w:rPr>
          <w:rFonts w:asciiTheme="majorHAnsi" w:hAnsiTheme="majorHAnsi" w:cstheme="majorHAnsi"/>
          <w:iCs/>
          <w:color w:val="000000" w:themeColor="text1"/>
        </w:rPr>
        <w:t>договор</w:t>
      </w:r>
      <w:r w:rsidRPr="00D96995">
        <w:rPr>
          <w:rFonts w:asciiTheme="majorHAnsi" w:hAnsiTheme="majorHAnsi" w:cstheme="majorHAnsi"/>
        </w:rPr>
        <w:t>а ЧГП; осуществление мониторинга ЧГП.</w:t>
      </w:r>
    </w:p>
    <w:p w14:paraId="04F4445A" w14:textId="77777777" w:rsidR="00B625D8" w:rsidRPr="00D96995" w:rsidRDefault="00B625D8" w:rsidP="00B625D8">
      <w:pPr>
        <w:pStyle w:val="af6"/>
        <w:tabs>
          <w:tab w:val="left" w:pos="851"/>
          <w:tab w:val="left" w:pos="993"/>
          <w:tab w:val="left" w:pos="1276"/>
        </w:tabs>
        <w:spacing w:line="276" w:lineRule="auto"/>
        <w:ind w:left="0" w:firstLine="709"/>
        <w:rPr>
          <w:rFonts w:asciiTheme="majorHAnsi" w:hAnsiTheme="majorHAnsi" w:cstheme="majorHAnsi"/>
          <w:iCs/>
        </w:rPr>
      </w:pPr>
      <w:r w:rsidRPr="00D96995">
        <w:rPr>
          <w:rFonts w:asciiTheme="majorHAnsi" w:hAnsiTheme="majorHAnsi" w:cstheme="majorHAnsi"/>
          <w:iCs/>
        </w:rPr>
        <w:t xml:space="preserve">Так, в контексте реализации цели </w:t>
      </w:r>
      <w:r w:rsidRPr="00D96995">
        <w:rPr>
          <w:rFonts w:asciiTheme="majorHAnsi" w:hAnsiTheme="majorHAnsi"/>
          <w:iCs/>
        </w:rPr>
        <w:t xml:space="preserve">аудиторской миссии и исходя из этапов процесса реализации проектов ЧГП, установлена следующая основная цель: </w:t>
      </w:r>
      <w:r w:rsidRPr="00D96995">
        <w:rPr>
          <w:rFonts w:asciiTheme="majorHAnsi" w:hAnsiTheme="majorHAnsi" w:cstheme="majorHAnsi"/>
          <w:b/>
        </w:rPr>
        <w:t xml:space="preserve">„Порядок </w:t>
      </w:r>
      <w:r w:rsidRPr="00D96995">
        <w:rPr>
          <w:rFonts w:asciiTheme="majorHAnsi" w:eastAsia="Calibri" w:hAnsiTheme="majorHAnsi"/>
          <w:b/>
        </w:rPr>
        <w:t>инициирования и реализации ЧГП, связанного с передачей в концессию активов ГП ,,МАК</w:t>
      </w:r>
      <w:r w:rsidRPr="00D96995">
        <w:rPr>
          <w:rFonts w:asciiTheme="majorHAnsi" w:hAnsiTheme="majorHAnsi" w:cstheme="majorHAnsi"/>
          <w:b/>
        </w:rPr>
        <w:t xml:space="preserve">”, </w:t>
      </w:r>
      <w:r w:rsidRPr="00D96995">
        <w:rPr>
          <w:rFonts w:asciiTheme="majorHAnsi" w:hAnsiTheme="majorHAnsi" w:cstheme="majorHAnsi"/>
          <w:b/>
          <w:color w:val="0D0D0D" w:themeColor="text1" w:themeTint="F2"/>
        </w:rPr>
        <w:t>соответствовал основным принципам, применяемым в отношениях ЧГП, в соответстви</w:t>
      </w:r>
      <w:r w:rsidRPr="00D96995">
        <w:rPr>
          <w:rFonts w:asciiTheme="majorHAnsi" w:eastAsia="Calibri" w:hAnsiTheme="majorHAnsi" w:cstheme="majorHAnsi"/>
          <w:b/>
          <w:color w:val="0D0D0D" w:themeColor="text1" w:themeTint="F2"/>
        </w:rPr>
        <w:t>и</w:t>
      </w:r>
      <w:r w:rsidRPr="00D96995">
        <w:rPr>
          <w:rFonts w:asciiTheme="majorHAnsi" w:hAnsiTheme="majorHAnsi" w:cstheme="majorHAnsi"/>
          <w:b/>
          <w:color w:val="0D0D0D" w:themeColor="text1" w:themeTint="F2"/>
        </w:rPr>
        <w:t xml:space="preserve"> с действующей </w:t>
      </w:r>
      <w:r w:rsidRPr="00D96995">
        <w:rPr>
          <w:rFonts w:asciiTheme="majorHAnsi" w:eastAsia="Calibri" w:hAnsiTheme="majorHAnsi"/>
          <w:b/>
          <w:color w:val="0D0D0D" w:themeColor="text1" w:themeTint="F2"/>
        </w:rPr>
        <w:t>законодательно-нормативной базой</w:t>
      </w:r>
      <w:r w:rsidRPr="00D96995">
        <w:rPr>
          <w:rFonts w:asciiTheme="majorHAnsi" w:hAnsiTheme="majorHAnsi" w:cstheme="majorHAnsi"/>
          <w:b/>
        </w:rPr>
        <w:t>?”</w:t>
      </w:r>
    </w:p>
    <w:p w14:paraId="29EEDA95" w14:textId="77777777" w:rsidR="00B625D8" w:rsidRPr="00D96995" w:rsidRDefault="00B625D8" w:rsidP="00B625D8">
      <w:pPr>
        <w:tabs>
          <w:tab w:val="left" w:pos="993"/>
        </w:tabs>
        <w:spacing w:after="0" w:line="276" w:lineRule="auto"/>
        <w:ind w:firstLine="709"/>
        <w:jc w:val="both"/>
        <w:rPr>
          <w:rFonts w:asciiTheme="majorHAnsi" w:eastAsia="Arial" w:hAnsiTheme="majorHAnsi" w:cstheme="majorHAnsi"/>
          <w:spacing w:val="1"/>
          <w:sz w:val="24"/>
          <w:szCs w:val="24"/>
          <w:lang w:val="ru-RU"/>
        </w:rPr>
      </w:pPr>
      <w:r w:rsidRPr="00D96995">
        <w:rPr>
          <w:rFonts w:asciiTheme="majorHAnsi" w:eastAsia="Arial" w:hAnsiTheme="majorHAnsi" w:cstheme="majorHAnsi"/>
          <w:spacing w:val="1"/>
          <w:sz w:val="24"/>
          <w:szCs w:val="24"/>
          <w:lang w:val="ru-RU"/>
        </w:rPr>
        <w:t>В этой связи были определены следующие подцели:</w:t>
      </w:r>
    </w:p>
    <w:p w14:paraId="4B444E36" w14:textId="77777777" w:rsidR="00B625D8" w:rsidRPr="00D96995" w:rsidRDefault="00B625D8" w:rsidP="00B625D8">
      <w:pPr>
        <w:pStyle w:val="af6"/>
        <w:numPr>
          <w:ilvl w:val="0"/>
          <w:numId w:val="4"/>
        </w:numPr>
        <w:tabs>
          <w:tab w:val="left" w:pos="426"/>
        </w:tabs>
        <w:spacing w:line="276" w:lineRule="auto"/>
        <w:ind w:left="0" w:firstLine="0"/>
        <w:rPr>
          <w:rFonts w:asciiTheme="majorHAnsi" w:hAnsiTheme="majorHAnsi" w:cstheme="majorHAnsi"/>
          <w:b/>
          <w:iCs/>
        </w:rPr>
      </w:pPr>
      <w:r w:rsidRPr="00D96995">
        <w:rPr>
          <w:rFonts w:asciiTheme="majorHAnsi" w:hAnsiTheme="majorHAnsi" w:cstheme="majorHAnsi"/>
          <w:b/>
          <w:iCs/>
        </w:rPr>
        <w:t xml:space="preserve">Какими были действия ГП ,,МАК” для модернизации аэропортовой </w:t>
      </w:r>
      <w:r w:rsidRPr="00D96995">
        <w:rPr>
          <w:rFonts w:asciiTheme="majorHAnsi" w:hAnsiTheme="majorHAnsi" w:cstheme="majorHAnsi"/>
          <w:b/>
          <w:bCs/>
          <w:iCs/>
        </w:rPr>
        <w:t>инфраструктуры и выявления источников ее финансирования</w:t>
      </w:r>
      <w:r w:rsidRPr="00D96995">
        <w:rPr>
          <w:rFonts w:asciiTheme="majorHAnsi" w:hAnsiTheme="majorHAnsi" w:cstheme="majorHAnsi"/>
          <w:b/>
          <w:iCs/>
        </w:rPr>
        <w:t>?</w:t>
      </w:r>
    </w:p>
    <w:p w14:paraId="16793D6B" w14:textId="77777777" w:rsidR="00B625D8" w:rsidRPr="00D96995" w:rsidRDefault="00B625D8" w:rsidP="00B625D8">
      <w:pPr>
        <w:pStyle w:val="af6"/>
        <w:numPr>
          <w:ilvl w:val="0"/>
          <w:numId w:val="4"/>
        </w:numPr>
        <w:tabs>
          <w:tab w:val="left" w:pos="426"/>
        </w:tabs>
        <w:spacing w:line="276" w:lineRule="auto"/>
        <w:ind w:left="0" w:firstLine="0"/>
        <w:rPr>
          <w:rFonts w:asciiTheme="majorHAnsi" w:hAnsiTheme="majorHAnsi" w:cstheme="majorHAnsi"/>
          <w:b/>
          <w:iCs/>
        </w:rPr>
      </w:pPr>
      <w:r w:rsidRPr="00D96995">
        <w:rPr>
          <w:rFonts w:asciiTheme="majorHAnsi" w:hAnsiTheme="majorHAnsi" w:cstheme="majorHAnsi"/>
          <w:b/>
          <w:iCs/>
        </w:rPr>
        <w:t xml:space="preserve">Процедуры выбора частного партнера и присвоения </w:t>
      </w:r>
      <w:r w:rsidRPr="00D96995">
        <w:rPr>
          <w:rFonts w:asciiTheme="majorHAnsi" w:hAnsiTheme="majorHAnsi" w:cstheme="majorHAnsi"/>
          <w:b/>
          <w:iCs/>
          <w:color w:val="000000" w:themeColor="text1"/>
        </w:rPr>
        <w:t>договор</w:t>
      </w:r>
      <w:r w:rsidRPr="00D96995">
        <w:rPr>
          <w:rFonts w:asciiTheme="majorHAnsi" w:hAnsiTheme="majorHAnsi" w:cstheme="majorHAnsi"/>
          <w:b/>
          <w:iCs/>
        </w:rPr>
        <w:t xml:space="preserve">а ЧГП были осуществлены в </w:t>
      </w:r>
      <w:r w:rsidRPr="00D96995">
        <w:rPr>
          <w:rFonts w:asciiTheme="majorHAnsi" w:hAnsiTheme="majorHAnsi" w:cstheme="majorHAnsi"/>
          <w:b/>
          <w:iCs/>
          <w:color w:val="0D0D0D" w:themeColor="text1" w:themeTint="F2"/>
        </w:rPr>
        <w:t>соответстви</w:t>
      </w:r>
      <w:r w:rsidRPr="00D96995">
        <w:rPr>
          <w:rFonts w:asciiTheme="majorHAnsi" w:eastAsia="Calibri" w:hAnsiTheme="majorHAnsi" w:cstheme="majorHAnsi"/>
          <w:b/>
          <w:iCs/>
        </w:rPr>
        <w:t>и</w:t>
      </w:r>
      <w:r w:rsidRPr="00D96995">
        <w:rPr>
          <w:rFonts w:asciiTheme="majorHAnsi" w:hAnsiTheme="majorHAnsi" w:cstheme="majorHAnsi"/>
          <w:b/>
          <w:iCs/>
        </w:rPr>
        <w:t xml:space="preserve"> с принципами ЧГП</w:t>
      </w:r>
      <w:r w:rsidRPr="00D96995">
        <w:rPr>
          <w:rFonts w:asciiTheme="majorHAnsi" w:hAnsiTheme="majorHAnsi" w:cstheme="majorHAnsi"/>
          <w:b/>
        </w:rPr>
        <w:t>?</w:t>
      </w:r>
    </w:p>
    <w:p w14:paraId="4435F681" w14:textId="77777777" w:rsidR="00B625D8" w:rsidRPr="00D96995" w:rsidRDefault="00B625D8" w:rsidP="00B625D8">
      <w:pPr>
        <w:pStyle w:val="af6"/>
        <w:numPr>
          <w:ilvl w:val="0"/>
          <w:numId w:val="4"/>
        </w:numPr>
        <w:tabs>
          <w:tab w:val="left" w:pos="426"/>
        </w:tabs>
        <w:spacing w:line="276" w:lineRule="auto"/>
        <w:ind w:left="0" w:firstLine="0"/>
        <w:rPr>
          <w:rFonts w:asciiTheme="majorHAnsi" w:hAnsiTheme="majorHAnsi" w:cstheme="majorHAnsi"/>
          <w:b/>
          <w:iCs/>
        </w:rPr>
      </w:pPr>
      <w:r w:rsidRPr="00D96995">
        <w:rPr>
          <w:rFonts w:asciiTheme="majorHAnsi" w:hAnsiTheme="majorHAnsi" w:cstheme="majorHAnsi"/>
          <w:b/>
          <w:iCs/>
        </w:rPr>
        <w:t xml:space="preserve">Осуществление мониторинга и контроля за исполнением </w:t>
      </w:r>
      <w:r w:rsidRPr="00D96995">
        <w:rPr>
          <w:rFonts w:asciiTheme="majorHAnsi" w:hAnsiTheme="majorHAnsi"/>
          <w:b/>
          <w:iCs/>
        </w:rPr>
        <w:t xml:space="preserve">положений </w:t>
      </w:r>
      <w:r w:rsidRPr="00D96995">
        <w:rPr>
          <w:rFonts w:asciiTheme="majorHAnsi" w:hAnsiTheme="majorHAnsi" w:cstheme="majorHAnsi"/>
          <w:b/>
          <w:iCs/>
          <w:color w:val="000000" w:themeColor="text1"/>
        </w:rPr>
        <w:t>договор</w:t>
      </w:r>
      <w:r w:rsidRPr="00D96995">
        <w:rPr>
          <w:rFonts w:asciiTheme="majorHAnsi" w:hAnsiTheme="majorHAnsi"/>
          <w:b/>
          <w:iCs/>
        </w:rPr>
        <w:t xml:space="preserve">а ЧГП было установлено и произведено в </w:t>
      </w:r>
      <w:r w:rsidRPr="00D96995">
        <w:rPr>
          <w:rFonts w:asciiTheme="majorHAnsi" w:hAnsiTheme="majorHAnsi" w:cstheme="majorHAnsi"/>
          <w:b/>
          <w:iCs/>
          <w:color w:val="0D0D0D" w:themeColor="text1" w:themeTint="F2"/>
        </w:rPr>
        <w:t>соответстви</w:t>
      </w:r>
      <w:r w:rsidRPr="00D96995">
        <w:rPr>
          <w:rFonts w:asciiTheme="majorHAnsi" w:eastAsia="Calibri" w:hAnsiTheme="majorHAnsi" w:cstheme="majorHAnsi"/>
          <w:b/>
          <w:iCs/>
        </w:rPr>
        <w:t>и</w:t>
      </w:r>
      <w:r w:rsidRPr="00D96995">
        <w:rPr>
          <w:rFonts w:asciiTheme="majorHAnsi" w:hAnsiTheme="majorHAnsi"/>
          <w:b/>
          <w:iCs/>
        </w:rPr>
        <w:t xml:space="preserve"> с действующей нормативной базой</w:t>
      </w:r>
      <w:r w:rsidRPr="00D96995">
        <w:rPr>
          <w:rFonts w:asciiTheme="majorHAnsi" w:hAnsiTheme="majorHAnsi" w:cstheme="majorHAnsi"/>
          <w:b/>
        </w:rPr>
        <w:t>?</w:t>
      </w:r>
    </w:p>
    <w:p w14:paraId="653E9B63" w14:textId="77777777" w:rsidR="00B625D8" w:rsidRPr="00D96995" w:rsidRDefault="00B625D8" w:rsidP="00B625D8">
      <w:pPr>
        <w:pStyle w:val="af6"/>
        <w:numPr>
          <w:ilvl w:val="0"/>
          <w:numId w:val="4"/>
        </w:numPr>
        <w:tabs>
          <w:tab w:val="left" w:pos="426"/>
        </w:tabs>
        <w:spacing w:line="276" w:lineRule="auto"/>
        <w:ind w:left="0" w:firstLine="0"/>
        <w:rPr>
          <w:rFonts w:asciiTheme="majorHAnsi" w:hAnsiTheme="majorHAnsi" w:cstheme="majorHAnsi"/>
          <w:b/>
          <w:bCs/>
        </w:rPr>
      </w:pPr>
      <w:r w:rsidRPr="00D96995">
        <w:rPr>
          <w:rFonts w:asciiTheme="majorHAnsi" w:hAnsiTheme="majorHAnsi" w:cstheme="majorHAnsi"/>
          <w:b/>
          <w:bCs/>
        </w:rPr>
        <w:t>Какой была деятельность ГП ,,МАК</w:t>
      </w:r>
      <w:r w:rsidRPr="00D96995">
        <w:rPr>
          <w:rFonts w:asciiTheme="majorHAnsi" w:hAnsiTheme="majorHAnsi" w:cstheme="majorHAnsi"/>
          <w:b/>
        </w:rPr>
        <w:t>” после передачи в концессию?</w:t>
      </w:r>
      <w:r w:rsidRPr="00D96995">
        <w:rPr>
          <w:rFonts w:asciiTheme="majorHAnsi" w:hAnsiTheme="majorHAnsi" w:cstheme="majorHAnsi"/>
          <w:b/>
          <w:bCs/>
        </w:rPr>
        <w:t xml:space="preserve"> </w:t>
      </w:r>
    </w:p>
    <w:p w14:paraId="2DDC0DB7" w14:textId="77777777" w:rsidR="00B625D8" w:rsidRPr="00D96995" w:rsidRDefault="00B625D8" w:rsidP="00B625D8">
      <w:pPr>
        <w:pStyle w:val="af7"/>
        <w:tabs>
          <w:tab w:val="left" w:pos="270"/>
        </w:tabs>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Аудиторская деятельность была проведена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hAnsiTheme="majorHAnsi" w:cstheme="majorHAnsi"/>
          <w:sz w:val="24"/>
          <w:szCs w:val="24"/>
          <w:lang w:val="ru-RU"/>
        </w:rPr>
        <w:t>и с М</w:t>
      </w:r>
      <w:r w:rsidRPr="00D96995">
        <w:rPr>
          <w:rStyle w:val="27"/>
          <w:b w:val="0"/>
          <w:sz w:val="24"/>
          <w:szCs w:val="24"/>
          <w:lang w:val="ru-RU"/>
        </w:rPr>
        <w:t>еждународн</w:t>
      </w:r>
      <w:r w:rsidRPr="00D96995">
        <w:rPr>
          <w:rFonts w:asciiTheme="majorHAnsi" w:hAnsiTheme="majorHAnsi" w:cstheme="majorHAnsi"/>
          <w:sz w:val="24"/>
          <w:szCs w:val="24"/>
          <w:lang w:val="ru-RU"/>
        </w:rPr>
        <w:t>ыми стандартами Высших органов аудита</w:t>
      </w:r>
      <w:r w:rsidRPr="00D96995">
        <w:rPr>
          <w:rStyle w:val="Ancoranoteidesubsol"/>
          <w:rFonts w:asciiTheme="majorHAnsi" w:hAnsiTheme="majorHAnsi" w:cstheme="majorHAnsi"/>
          <w:sz w:val="24"/>
          <w:szCs w:val="24"/>
          <w:lang w:val="ru-RU"/>
        </w:rPr>
        <w:footnoteReference w:id="12"/>
      </w:r>
      <w:r w:rsidRPr="00D96995">
        <w:rPr>
          <w:rFonts w:asciiTheme="majorHAnsi" w:hAnsiTheme="majorHAnsi" w:cstheme="majorHAnsi"/>
          <w:i/>
          <w:sz w:val="24"/>
          <w:szCs w:val="24"/>
          <w:lang w:val="ru-RU"/>
        </w:rPr>
        <w:t>.</w:t>
      </w:r>
      <w:r w:rsidRPr="00D96995">
        <w:rPr>
          <w:rFonts w:asciiTheme="majorHAnsi" w:hAnsiTheme="majorHAnsi" w:cstheme="majorHAnsi"/>
          <w:sz w:val="24"/>
          <w:szCs w:val="24"/>
          <w:lang w:val="ru-RU"/>
        </w:rPr>
        <w:t xml:space="preserve"> </w:t>
      </w:r>
    </w:p>
    <w:p w14:paraId="6E06FCC5" w14:textId="3C833AFC" w:rsidR="00B625D8" w:rsidRPr="00D96995" w:rsidRDefault="00B625D8" w:rsidP="00B625D8">
      <w:pPr>
        <w:spacing w:after="0" w:line="276" w:lineRule="auto"/>
        <w:ind w:firstLine="709"/>
        <w:jc w:val="both"/>
        <w:rPr>
          <w:rFonts w:asciiTheme="majorHAnsi" w:eastAsia="Arial" w:hAnsiTheme="majorHAnsi" w:cstheme="majorHAnsi"/>
          <w:spacing w:val="1"/>
          <w:sz w:val="24"/>
          <w:szCs w:val="24"/>
          <w:lang w:val="ru-RU"/>
        </w:rPr>
      </w:pPr>
      <w:r w:rsidRPr="00D96995">
        <w:rPr>
          <w:rFonts w:asciiTheme="majorHAnsi" w:eastAsia="Times New Roman" w:hAnsiTheme="majorHAnsi" w:cstheme="majorHAnsi"/>
          <w:spacing w:val="1"/>
          <w:sz w:val="24"/>
          <w:szCs w:val="24"/>
          <w:lang w:val="ru-RU" w:eastAsia="ru-RU"/>
        </w:rPr>
        <w:t>Ответственн</w:t>
      </w:r>
      <w:r w:rsidRPr="00D96995">
        <w:rPr>
          <w:rFonts w:asciiTheme="majorHAnsi" w:eastAsia="Arial" w:hAnsiTheme="majorHAnsi" w:cstheme="majorHAnsi"/>
          <w:spacing w:val="1"/>
          <w:sz w:val="24"/>
          <w:szCs w:val="24"/>
          <w:lang w:val="ru-RU"/>
        </w:rPr>
        <w:t xml:space="preserve">ость аудитора заключается в </w:t>
      </w:r>
      <w:r w:rsidRPr="00D96995">
        <w:rPr>
          <w:rFonts w:asciiTheme="majorHAnsi" w:eastAsia="Times New Roman" w:hAnsiTheme="majorHAnsi" w:cstheme="majorHAnsi"/>
          <w:spacing w:val="1"/>
          <w:sz w:val="24"/>
          <w:szCs w:val="24"/>
          <w:lang w:val="ru-RU"/>
        </w:rPr>
        <w:t xml:space="preserve">планировании и реализации </w:t>
      </w:r>
      <w:r w:rsidRPr="00D96995">
        <w:rPr>
          <w:rFonts w:asciiTheme="majorHAnsi" w:eastAsia="Times New Roman" w:hAnsiTheme="majorHAnsi" w:cs="Times New Roman"/>
          <w:spacing w:val="1"/>
          <w:sz w:val="24"/>
          <w:szCs w:val="24"/>
          <w:lang w:val="ru-RU"/>
        </w:rPr>
        <w:t xml:space="preserve">аудиторской миссии в </w:t>
      </w:r>
      <w:r w:rsidRPr="00D96995">
        <w:rPr>
          <w:rFonts w:asciiTheme="majorHAnsi" w:eastAsia="Times New Roman" w:hAnsiTheme="majorHAnsi" w:cstheme="majorHAnsi"/>
          <w:color w:val="0D0D0D" w:themeColor="text1" w:themeTint="F2"/>
          <w:spacing w:val="1"/>
          <w:sz w:val="24"/>
          <w:szCs w:val="24"/>
          <w:lang w:val="ru-RU" w:eastAsia="ru-RU"/>
        </w:rPr>
        <w:t>соответстви</w:t>
      </w:r>
      <w:r w:rsidRPr="00D96995">
        <w:rPr>
          <w:rFonts w:asciiTheme="majorHAnsi" w:eastAsia="Calibri" w:hAnsiTheme="majorHAnsi" w:cstheme="majorHAnsi"/>
          <w:spacing w:val="1"/>
          <w:sz w:val="24"/>
          <w:szCs w:val="24"/>
          <w:lang w:val="ru-RU"/>
        </w:rPr>
        <w:t>и</w:t>
      </w:r>
      <w:r w:rsidRPr="00D96995">
        <w:rPr>
          <w:rFonts w:asciiTheme="majorHAnsi" w:eastAsia="Times New Roman" w:hAnsiTheme="majorHAnsi" w:cs="Times New Roman"/>
          <w:spacing w:val="1"/>
          <w:sz w:val="24"/>
          <w:szCs w:val="24"/>
          <w:lang w:val="ru-RU"/>
        </w:rPr>
        <w:t xml:space="preserve"> со стандартами аудита и соответствующей институциональной нормативно-методологической базой, с получением достаточных и адекватных </w:t>
      </w:r>
      <w:r w:rsidRPr="00D96995">
        <w:rPr>
          <w:rFonts w:asciiTheme="majorHAnsi" w:eastAsia="Times New Roman" w:hAnsiTheme="majorHAnsi" w:cs="Times New Roman"/>
          <w:spacing w:val="1"/>
          <w:sz w:val="24"/>
          <w:szCs w:val="24"/>
          <w:lang w:val="ru-RU" w:eastAsia="ru-RU"/>
        </w:rPr>
        <w:t xml:space="preserve">доказательств, составлении вывода о </w:t>
      </w:r>
      <w:r w:rsidRPr="00D96995">
        <w:rPr>
          <w:rFonts w:asciiTheme="majorHAnsi" w:eastAsia="Times New Roman" w:hAnsiTheme="majorHAnsi" w:cstheme="majorHAnsi"/>
          <w:color w:val="0D0D0D" w:themeColor="text1" w:themeTint="F2"/>
          <w:spacing w:val="1"/>
          <w:sz w:val="24"/>
          <w:szCs w:val="24"/>
          <w:lang w:val="ru-RU" w:eastAsia="ru-RU"/>
        </w:rPr>
        <w:t>соответстви</w:t>
      </w:r>
      <w:r w:rsidRPr="00D96995">
        <w:rPr>
          <w:rFonts w:asciiTheme="majorHAnsi" w:eastAsia="Calibri" w:hAnsiTheme="majorHAnsi" w:cstheme="majorHAnsi"/>
          <w:spacing w:val="1"/>
          <w:sz w:val="24"/>
          <w:szCs w:val="24"/>
          <w:lang w:val="ru-RU" w:eastAsia="ru-RU"/>
        </w:rPr>
        <w:t>и</w:t>
      </w:r>
      <w:r w:rsidRPr="00D96995">
        <w:rPr>
          <w:rFonts w:asciiTheme="majorHAnsi" w:eastAsia="Times New Roman" w:hAnsiTheme="majorHAnsi" w:cs="Times New Roman"/>
          <w:spacing w:val="1"/>
          <w:sz w:val="24"/>
          <w:szCs w:val="24"/>
          <w:lang w:val="ru-RU" w:eastAsia="ru-RU"/>
        </w:rPr>
        <w:t xml:space="preserve"> реализации ЧГП, связанного с </w:t>
      </w:r>
      <w:r w:rsidRPr="00D96995">
        <w:rPr>
          <w:rFonts w:asciiTheme="majorHAnsi" w:eastAsia="Times New Roman" w:hAnsiTheme="majorHAnsi" w:cstheme="majorHAnsi"/>
          <w:spacing w:val="1"/>
          <w:sz w:val="24"/>
          <w:szCs w:val="24"/>
          <w:lang w:val="ru-RU" w:eastAsia="ru-RU"/>
        </w:rPr>
        <w:t xml:space="preserve">модернизацией и повышением эффективности деятельности МАК в зависимости от установленных критериев, а также в составлении отчета аудита </w:t>
      </w:r>
      <w:r w:rsidRPr="00D96995">
        <w:rPr>
          <w:rFonts w:asciiTheme="majorHAnsi" w:eastAsia="Times New Roman" w:hAnsiTheme="majorHAnsi" w:cstheme="majorHAnsi"/>
          <w:color w:val="0D0D0D" w:themeColor="text1" w:themeTint="F2"/>
          <w:spacing w:val="1"/>
          <w:sz w:val="24"/>
          <w:szCs w:val="24"/>
          <w:lang w:val="ru-RU" w:eastAsia="ru-RU"/>
        </w:rPr>
        <w:t>соответстви</w:t>
      </w:r>
      <w:r w:rsidRPr="00D96995">
        <w:rPr>
          <w:rFonts w:asciiTheme="majorHAnsi" w:eastAsia="Calibri" w:hAnsiTheme="majorHAnsi" w:cstheme="majorHAnsi"/>
          <w:spacing w:val="1"/>
          <w:sz w:val="24"/>
          <w:szCs w:val="24"/>
          <w:lang w:val="ru-RU" w:eastAsia="ru-RU"/>
        </w:rPr>
        <w:t>я</w:t>
      </w:r>
      <w:r w:rsidR="000D4D5F" w:rsidRPr="00D96995">
        <w:rPr>
          <w:rFonts w:asciiTheme="majorHAnsi" w:eastAsia="Calibri" w:hAnsiTheme="majorHAnsi" w:cstheme="majorHAnsi"/>
          <w:spacing w:val="1"/>
          <w:sz w:val="24"/>
          <w:szCs w:val="24"/>
          <w:lang w:val="ru-RU" w:eastAsia="ru-RU"/>
        </w:rPr>
        <w:t>.</w:t>
      </w:r>
      <w:r w:rsidRPr="00D96995">
        <w:rPr>
          <w:rFonts w:asciiTheme="majorHAnsi" w:eastAsia="Calibri" w:hAnsiTheme="majorHAnsi" w:cstheme="majorHAnsi"/>
          <w:spacing w:val="1"/>
          <w:sz w:val="24"/>
          <w:szCs w:val="24"/>
          <w:lang w:val="ru-RU" w:eastAsia="ru-RU"/>
        </w:rPr>
        <w:t xml:space="preserve"> Аудитор не несет </w:t>
      </w:r>
      <w:r w:rsidRPr="00D96995">
        <w:rPr>
          <w:rFonts w:asciiTheme="majorHAnsi" w:eastAsia="Times New Roman" w:hAnsiTheme="majorHAnsi" w:cstheme="majorHAnsi"/>
          <w:spacing w:val="1"/>
          <w:sz w:val="24"/>
          <w:szCs w:val="24"/>
          <w:lang w:val="ru-RU" w:eastAsia="ru-RU"/>
        </w:rPr>
        <w:t>ответственн</w:t>
      </w:r>
      <w:r w:rsidRPr="00D96995">
        <w:rPr>
          <w:rFonts w:asciiTheme="majorHAnsi" w:eastAsia="Calibri" w:hAnsiTheme="majorHAnsi" w:cstheme="majorHAnsi"/>
          <w:spacing w:val="1"/>
          <w:sz w:val="24"/>
          <w:szCs w:val="24"/>
          <w:lang w:val="ru-RU" w:eastAsia="ru-RU"/>
        </w:rPr>
        <w:t xml:space="preserve">ость за предотвращение фактов </w:t>
      </w:r>
      <w:r w:rsidRPr="00D96995">
        <w:rPr>
          <w:rFonts w:asciiTheme="majorHAnsi" w:eastAsia="Calibri" w:hAnsiTheme="majorHAnsi" w:cstheme="majorHAnsi"/>
          <w:bCs/>
          <w:spacing w:val="1"/>
          <w:sz w:val="24"/>
          <w:szCs w:val="24"/>
          <w:lang w:val="ru-RU" w:eastAsia="ru-RU"/>
        </w:rPr>
        <w:t>мошенничества</w:t>
      </w:r>
      <w:r w:rsidRPr="00D96995">
        <w:rPr>
          <w:rFonts w:asciiTheme="majorHAnsi" w:eastAsia="Calibri" w:hAnsiTheme="majorHAnsi" w:cstheme="majorHAnsi"/>
          <w:spacing w:val="1"/>
          <w:sz w:val="24"/>
          <w:szCs w:val="24"/>
          <w:lang w:val="ru-RU" w:eastAsia="ru-RU"/>
        </w:rPr>
        <w:t xml:space="preserve"> и ошибок.</w:t>
      </w:r>
      <w:r w:rsidRPr="00D96995">
        <w:rPr>
          <w:rFonts w:asciiTheme="majorHAnsi" w:eastAsia="Times New Roman" w:hAnsiTheme="majorHAnsi" w:cstheme="majorHAnsi"/>
          <w:spacing w:val="1"/>
          <w:sz w:val="24"/>
          <w:szCs w:val="24"/>
          <w:lang w:val="ru-RU" w:eastAsia="ru-RU"/>
        </w:rPr>
        <w:t xml:space="preserve"> </w:t>
      </w:r>
      <w:r w:rsidRPr="00D96995">
        <w:rPr>
          <w:rFonts w:asciiTheme="majorHAnsi" w:eastAsia="Times New Roman" w:hAnsiTheme="majorHAnsi" w:cs="Times New Roman"/>
          <w:spacing w:val="1"/>
          <w:sz w:val="24"/>
          <w:szCs w:val="24"/>
          <w:lang w:val="ru-RU" w:eastAsia="ru-RU"/>
        </w:rPr>
        <w:t xml:space="preserve"> </w:t>
      </w:r>
    </w:p>
    <w:p w14:paraId="1D1C02DC" w14:textId="77777777" w:rsidR="00B625D8" w:rsidRPr="00D96995" w:rsidRDefault="00B625D8" w:rsidP="00B625D8">
      <w:pPr>
        <w:spacing w:after="0" w:line="276" w:lineRule="auto"/>
        <w:ind w:firstLine="709"/>
        <w:jc w:val="both"/>
        <w:rPr>
          <w:rFonts w:asciiTheme="majorHAnsi" w:hAnsiTheme="majorHAnsi" w:cstheme="majorHAnsi"/>
          <w:lang w:val="ru-RU"/>
        </w:rPr>
      </w:pPr>
      <w:r w:rsidRPr="00D96995">
        <w:rPr>
          <w:rFonts w:asciiTheme="majorHAnsi" w:eastAsia="Arial" w:hAnsiTheme="majorHAnsi" w:cstheme="majorHAnsi"/>
          <w:spacing w:val="1"/>
          <w:sz w:val="24"/>
          <w:szCs w:val="24"/>
          <w:lang w:val="ru-RU"/>
        </w:rPr>
        <w:t xml:space="preserve">Аудиторы были независимыми перед субъектами, в рамках которых были собраны </w:t>
      </w:r>
      <w:r w:rsidRPr="00D96995">
        <w:rPr>
          <w:rFonts w:asciiTheme="majorHAnsi" w:eastAsia="Times New Roman" w:hAnsiTheme="majorHAnsi" w:cstheme="majorHAnsi"/>
          <w:spacing w:val="1"/>
          <w:sz w:val="24"/>
          <w:szCs w:val="24"/>
          <w:lang w:val="ru-RU" w:eastAsia="ru-RU"/>
        </w:rPr>
        <w:t xml:space="preserve">аудиторские доказательства, и исполняли этические обязанности в </w:t>
      </w:r>
      <w:r w:rsidRPr="00D96995">
        <w:rPr>
          <w:rFonts w:asciiTheme="majorHAnsi" w:eastAsia="Times New Roman" w:hAnsiTheme="majorHAnsi" w:cstheme="majorHAnsi"/>
          <w:color w:val="0D0D0D" w:themeColor="text1" w:themeTint="F2"/>
          <w:spacing w:val="1"/>
          <w:sz w:val="24"/>
          <w:szCs w:val="24"/>
          <w:lang w:val="ru-RU" w:eastAsia="ru-RU"/>
        </w:rPr>
        <w:t>соответстви</w:t>
      </w:r>
      <w:r w:rsidRPr="00D96995">
        <w:rPr>
          <w:rFonts w:asciiTheme="majorHAnsi" w:eastAsia="Calibri" w:hAnsiTheme="majorHAnsi" w:cstheme="majorHAnsi"/>
          <w:spacing w:val="1"/>
          <w:sz w:val="24"/>
          <w:szCs w:val="24"/>
          <w:lang w:val="ru-RU" w:eastAsia="ru-RU"/>
        </w:rPr>
        <w:t>и</w:t>
      </w:r>
      <w:r w:rsidRPr="00D96995">
        <w:rPr>
          <w:rFonts w:asciiTheme="majorHAnsi" w:eastAsia="Times New Roman" w:hAnsiTheme="majorHAnsi" w:cstheme="majorHAnsi"/>
          <w:spacing w:val="1"/>
          <w:sz w:val="24"/>
          <w:szCs w:val="24"/>
          <w:lang w:val="ru-RU" w:eastAsia="ru-RU"/>
        </w:rPr>
        <w:t xml:space="preserve"> с требованиями Кодекса этики </w:t>
      </w:r>
      <w:r w:rsidRPr="00D96995">
        <w:rPr>
          <w:rFonts w:asciiTheme="majorHAnsi" w:eastAsia="Times New Roman" w:hAnsiTheme="majorHAnsi" w:cstheme="majorHAnsi"/>
          <w:bCs/>
          <w:color w:val="00133A"/>
          <w:spacing w:val="1"/>
          <w:sz w:val="24"/>
          <w:szCs w:val="24"/>
          <w:lang w:val="ru-RU" w:eastAsia="ru-RU"/>
        </w:rPr>
        <w:t>Счетной палаты</w:t>
      </w:r>
      <w:r w:rsidRPr="00D96995">
        <w:rPr>
          <w:rFonts w:asciiTheme="majorHAnsi" w:hAnsiTheme="majorHAnsi" w:cstheme="majorHAnsi"/>
          <w:sz w:val="24"/>
          <w:szCs w:val="24"/>
          <w:lang w:val="ru-RU"/>
        </w:rPr>
        <w:t xml:space="preserve">. Полученные </w:t>
      </w:r>
      <w:r w:rsidRPr="00D96995">
        <w:rPr>
          <w:rFonts w:asciiTheme="majorHAnsi" w:eastAsia="Times New Roman" w:hAnsiTheme="majorHAnsi" w:cstheme="majorHAnsi"/>
          <w:sz w:val="24"/>
          <w:szCs w:val="24"/>
          <w:lang w:val="ru-RU" w:eastAsia="ru-RU"/>
        </w:rPr>
        <w:t xml:space="preserve">аудиторские доказательства </w:t>
      </w:r>
      <w:r w:rsidRPr="00D96995">
        <w:rPr>
          <w:rFonts w:asciiTheme="majorHAnsi" w:hAnsiTheme="majorHAnsi" w:cstheme="majorHAnsi"/>
          <w:sz w:val="24"/>
          <w:szCs w:val="24"/>
          <w:lang w:val="ru-RU"/>
        </w:rPr>
        <w:t>являются достаточными и адекватными для предоставления основания для формулирования выводов в рамках настоящей миссии.</w:t>
      </w:r>
    </w:p>
    <w:p w14:paraId="56A67DF9" w14:textId="77777777" w:rsidR="00B625D8" w:rsidRPr="00D96995" w:rsidRDefault="00B625D8" w:rsidP="00B625D8">
      <w:pPr>
        <w:pStyle w:val="af7"/>
        <w:tabs>
          <w:tab w:val="left" w:pos="270"/>
        </w:tabs>
        <w:spacing w:after="0" w:line="276" w:lineRule="auto"/>
        <w:ind w:firstLine="709"/>
        <w:jc w:val="both"/>
        <w:rPr>
          <w:rFonts w:asciiTheme="majorHAnsi" w:eastAsia="Times New Roman" w:hAnsiTheme="majorHAnsi" w:cs="Times New Roman"/>
          <w:sz w:val="24"/>
          <w:szCs w:val="24"/>
          <w:lang w:val="ru-RU" w:eastAsia="ru-RU"/>
        </w:rPr>
      </w:pPr>
      <w:r w:rsidRPr="00D96995">
        <w:rPr>
          <w:rFonts w:asciiTheme="majorHAnsi" w:hAnsiTheme="majorHAnsi" w:cstheme="majorHAnsi"/>
          <w:sz w:val="24"/>
          <w:szCs w:val="24"/>
          <w:lang w:val="ru-RU"/>
        </w:rPr>
        <w:t xml:space="preserve">Методология аудита состояла из действий по сбору </w:t>
      </w:r>
      <w:r w:rsidRPr="00D96995">
        <w:rPr>
          <w:rFonts w:asciiTheme="majorHAnsi" w:eastAsia="Times New Roman" w:hAnsiTheme="majorHAnsi" w:cstheme="majorHAnsi"/>
          <w:sz w:val="24"/>
          <w:szCs w:val="24"/>
          <w:lang w:val="ru-RU" w:eastAsia="ru-RU"/>
        </w:rPr>
        <w:t>доказательств в рамках МЭИ, АПС, ГП ,,МАК</w:t>
      </w:r>
      <w:r w:rsidRPr="00D96995">
        <w:rPr>
          <w:rFonts w:asciiTheme="majorHAnsi" w:hAnsiTheme="majorHAnsi" w:cstheme="majorHAnsi"/>
          <w:lang w:val="ru-RU"/>
        </w:rPr>
        <w:t>”</w:t>
      </w:r>
      <w:r w:rsidRPr="00D96995">
        <w:rPr>
          <w:rFonts w:asciiTheme="majorHAnsi" w:hAnsiTheme="majorHAnsi" w:cstheme="majorHAnsi"/>
          <w:sz w:val="24"/>
          <w:szCs w:val="24"/>
          <w:lang w:val="ru-RU"/>
        </w:rPr>
        <w:t xml:space="preserve"> и ООО ,,Авиа Инвест”, в</w:t>
      </w:r>
      <w:r w:rsidRPr="00D96995">
        <w:rPr>
          <w:rFonts w:asciiTheme="majorHAnsi" w:eastAsia="Times New Roman" w:hAnsiTheme="majorHAnsi" w:cstheme="majorHAnsi"/>
          <w:sz w:val="24"/>
          <w:szCs w:val="24"/>
          <w:lang w:val="ru-RU"/>
        </w:rPr>
        <w:t xml:space="preserve"> результате проверки записей и документов путем наблюдений, исследований, </w:t>
      </w:r>
      <w:r w:rsidRPr="00D96995">
        <w:rPr>
          <w:rFonts w:asciiTheme="majorHAnsi" w:eastAsia="Times New Roman" w:hAnsiTheme="majorHAnsi" w:cstheme="majorHAnsi"/>
          <w:sz w:val="24"/>
          <w:szCs w:val="24"/>
          <w:lang w:val="ru-RU" w:eastAsia="ru-RU"/>
        </w:rPr>
        <w:t xml:space="preserve">интервьюирования, подтверждений и (пере)расчетов. Также, была запрошена и проанализирована </w:t>
      </w:r>
      <w:r w:rsidRPr="00D96995">
        <w:rPr>
          <w:rFonts w:asciiTheme="majorHAnsi" w:eastAsia="Times New Roman" w:hAnsiTheme="majorHAnsi" w:cs="Times New Roman"/>
          <w:sz w:val="24"/>
          <w:szCs w:val="24"/>
          <w:lang w:val="ru-RU" w:eastAsia="ru-RU"/>
        </w:rPr>
        <w:t>информация от ГНС, Таможенной службы, Финансовой инспекции, Национального бюро по статистике, Пограничной полиции, НИИП</w:t>
      </w:r>
      <w:r w:rsidR="00794E46" w:rsidRPr="00D96995">
        <w:rPr>
          <w:rFonts w:asciiTheme="majorHAnsi" w:eastAsia="Times New Roman" w:hAnsiTheme="majorHAnsi" w:cs="Times New Roman"/>
          <w:sz w:val="24"/>
          <w:szCs w:val="24"/>
          <w:lang w:val="ru-RU" w:eastAsia="ru-RU"/>
        </w:rPr>
        <w:t xml:space="preserve"> </w:t>
      </w:r>
      <w:r w:rsidRPr="00D96995">
        <w:rPr>
          <w:rFonts w:asciiTheme="majorHAnsi" w:hAnsiTheme="majorHAnsi" w:cstheme="majorHAnsi"/>
          <w:lang w:val="ru-RU"/>
        </w:rPr>
        <w:t>„Urbanproiect”.</w:t>
      </w:r>
    </w:p>
    <w:p w14:paraId="4C3BA14F" w14:textId="3275654C" w:rsidR="00B625D8" w:rsidRPr="00D96995" w:rsidRDefault="00B625D8" w:rsidP="00B625D8">
      <w:pPr>
        <w:pStyle w:val="af6"/>
        <w:spacing w:line="276" w:lineRule="auto"/>
        <w:ind w:left="0" w:firstLine="709"/>
        <w:rPr>
          <w:rFonts w:asciiTheme="majorHAnsi" w:hAnsiTheme="majorHAnsi" w:cstheme="majorHAnsi"/>
        </w:rPr>
      </w:pPr>
      <w:r w:rsidRPr="00D96995">
        <w:rPr>
          <w:rFonts w:asciiTheme="majorHAnsi" w:hAnsiTheme="majorHAnsi" w:cstheme="majorHAnsi"/>
        </w:rPr>
        <w:t>Подход аудита основывался на тестировании по существу, был</w:t>
      </w:r>
      <w:r w:rsidR="000D4D5F" w:rsidRPr="00D96995">
        <w:rPr>
          <w:rFonts w:asciiTheme="majorHAnsi" w:hAnsiTheme="majorHAnsi" w:cstheme="majorHAnsi"/>
        </w:rPr>
        <w:t>и</w:t>
      </w:r>
      <w:r w:rsidRPr="00D96995">
        <w:rPr>
          <w:rFonts w:asciiTheme="majorHAnsi" w:hAnsiTheme="majorHAnsi" w:cstheme="majorHAnsi"/>
        </w:rPr>
        <w:t xml:space="preserve"> применен</w:t>
      </w:r>
      <w:r w:rsidR="000D4D5F" w:rsidRPr="00D96995">
        <w:rPr>
          <w:rFonts w:asciiTheme="majorHAnsi" w:hAnsiTheme="majorHAnsi" w:cstheme="majorHAnsi"/>
        </w:rPr>
        <w:t>ы</w:t>
      </w:r>
      <w:r w:rsidRPr="00D96995">
        <w:rPr>
          <w:rFonts w:asciiTheme="majorHAnsi" w:hAnsiTheme="majorHAnsi" w:cstheme="majorHAnsi"/>
        </w:rPr>
        <w:t xml:space="preserve"> для тестирования/оценки компонентов аудита, связанных с каждым вышеуказанным этапом реализации проекта ЧГП.</w:t>
      </w:r>
    </w:p>
    <w:p w14:paraId="26A82419" w14:textId="77777777" w:rsidR="00B625D8" w:rsidRPr="00D96995" w:rsidRDefault="00B625D8" w:rsidP="00B625D8">
      <w:pPr>
        <w:pStyle w:val="af6"/>
        <w:spacing w:line="276" w:lineRule="auto"/>
        <w:ind w:left="0" w:firstLine="709"/>
        <w:rPr>
          <w:rFonts w:asciiTheme="majorHAnsi" w:hAnsiTheme="majorHAnsi" w:cstheme="majorHAnsi"/>
        </w:rPr>
      </w:pPr>
      <w:r w:rsidRPr="00D96995">
        <w:rPr>
          <w:rFonts w:asciiTheme="majorHAnsi" w:hAnsiTheme="majorHAnsi" w:cstheme="majorHAnsi"/>
          <w:b/>
          <w:bCs/>
          <w:iCs/>
        </w:rPr>
        <w:t>Ограничение сферы применения аудита</w:t>
      </w:r>
    </w:p>
    <w:p w14:paraId="1B7DA91A" w14:textId="77777777" w:rsidR="00B625D8" w:rsidRPr="00D96995" w:rsidRDefault="00B625D8" w:rsidP="00B625D8">
      <w:pPr>
        <w:spacing w:after="0" w:line="276" w:lineRule="auto"/>
        <w:ind w:firstLine="709"/>
        <w:jc w:val="both"/>
        <w:rPr>
          <w:rFonts w:asciiTheme="majorHAnsi" w:eastAsia="Times New Roman" w:hAnsiTheme="majorHAnsi" w:cstheme="majorHAnsi"/>
          <w:sz w:val="24"/>
          <w:szCs w:val="24"/>
          <w:lang w:val="ru-RU" w:eastAsia="ru-RU"/>
        </w:rPr>
      </w:pPr>
      <w:r w:rsidRPr="00D96995">
        <w:rPr>
          <w:rFonts w:asciiTheme="majorHAnsi" w:hAnsiTheme="majorHAnsi" w:cstheme="majorHAnsi"/>
          <w:sz w:val="24"/>
          <w:szCs w:val="24"/>
          <w:lang w:val="ru-RU" w:eastAsia="ro-RO"/>
        </w:rPr>
        <w:t xml:space="preserve">Проверки аудита ограничились лишь некоторыми аспектами, которые обеспечили накопление необходимых и достаточных </w:t>
      </w:r>
      <w:r w:rsidRPr="00D96995">
        <w:rPr>
          <w:rFonts w:asciiTheme="majorHAnsi" w:eastAsia="Times New Roman" w:hAnsiTheme="majorHAnsi" w:cstheme="majorHAnsi"/>
          <w:sz w:val="24"/>
          <w:szCs w:val="24"/>
          <w:lang w:val="ru-RU" w:eastAsia="ru-RU"/>
        </w:rPr>
        <w:t xml:space="preserve">доказательств, чтобы ответить на подцели и вопросы аудита. </w:t>
      </w:r>
      <w:r w:rsidRPr="00D96995">
        <w:rPr>
          <w:rFonts w:asciiTheme="majorHAnsi" w:eastAsia="Times New Roman" w:hAnsiTheme="majorHAnsi" w:cs="Times New Roman"/>
          <w:sz w:val="24"/>
          <w:szCs w:val="24"/>
          <w:lang w:val="ru-RU" w:eastAsia="ru-RU"/>
        </w:rPr>
        <w:t>Вместе с тем</w:t>
      </w:r>
      <w:r w:rsidRPr="00D96995">
        <w:rPr>
          <w:rFonts w:asciiTheme="majorHAnsi" w:eastAsia="Times New Roman" w:hAnsiTheme="majorHAnsi" w:cstheme="majorHAnsi"/>
          <w:sz w:val="24"/>
          <w:szCs w:val="24"/>
          <w:lang w:val="ru-RU" w:eastAsia="ru-RU"/>
        </w:rPr>
        <w:t>, некоторые материалы, необходимые для аудита, не смогли проанализировать в результате изъятия их правоохранительными органами.</w:t>
      </w:r>
    </w:p>
    <w:p w14:paraId="3ECD1201" w14:textId="77777777" w:rsidR="00B625D8" w:rsidRPr="00D96995" w:rsidRDefault="00B625D8" w:rsidP="00B625D8">
      <w:pPr>
        <w:spacing w:after="0" w:line="276" w:lineRule="auto"/>
        <w:ind w:firstLine="709"/>
        <w:rPr>
          <w:rFonts w:asciiTheme="majorHAnsi" w:hAnsiTheme="majorHAnsi" w:cstheme="majorHAnsi"/>
          <w:b/>
          <w:bCs/>
          <w:sz w:val="24"/>
          <w:szCs w:val="24"/>
          <w:lang w:val="ru-RU" w:eastAsia="ro-RO"/>
        </w:rPr>
      </w:pPr>
      <w:bookmarkStart w:id="16" w:name="_Toc416185443"/>
      <w:bookmarkStart w:id="17" w:name="_Toc416185414"/>
      <w:bookmarkEnd w:id="16"/>
      <w:bookmarkEnd w:id="17"/>
      <w:r w:rsidRPr="00D96995">
        <w:rPr>
          <w:rFonts w:asciiTheme="majorHAnsi" w:hAnsiTheme="majorHAnsi" w:cstheme="majorHAnsi"/>
          <w:b/>
          <w:bCs/>
          <w:sz w:val="24"/>
          <w:szCs w:val="24"/>
          <w:lang w:val="ru-RU" w:eastAsia="ro-RO"/>
        </w:rPr>
        <w:t>Критерии аудита</w:t>
      </w:r>
    </w:p>
    <w:p w14:paraId="5C3875BF" w14:textId="77777777" w:rsidR="00B625D8" w:rsidRPr="00D96995" w:rsidRDefault="00B625D8" w:rsidP="00B625D8">
      <w:pPr>
        <w:tabs>
          <w:tab w:val="left" w:pos="0"/>
        </w:tabs>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качестве критериев аудита послужили нормативные акты, регулирующие осуществление деятельности (полномочия и задачи) ЦПО, стандарты и принятые меры, </w:t>
      </w:r>
      <w:r w:rsidRPr="00D96995">
        <w:rPr>
          <w:rFonts w:asciiTheme="majorHAnsi" w:eastAsia="Times New Roman" w:hAnsiTheme="majorHAnsi" w:cs="Times New Roman"/>
          <w:bCs/>
          <w:iCs/>
          <w:sz w:val="24"/>
          <w:szCs w:val="24"/>
          <w:lang w:val="ru-RU" w:eastAsia="ru-RU"/>
        </w:rPr>
        <w:t>обязательства, взятые государственным и частным партнером (смотреть приложение №1 к Отчету аудита).</w:t>
      </w:r>
      <w:r w:rsidRPr="00D96995">
        <w:rPr>
          <w:rFonts w:asciiTheme="majorHAnsi" w:eastAsia="Times New Roman" w:hAnsiTheme="majorHAnsi" w:cstheme="majorHAnsi"/>
          <w:sz w:val="24"/>
          <w:szCs w:val="24"/>
          <w:lang w:val="ru-RU"/>
        </w:rPr>
        <w:t xml:space="preserve"> </w:t>
      </w:r>
    </w:p>
    <w:p w14:paraId="7D0A01DD" w14:textId="77777777" w:rsidR="00B625D8" w:rsidRPr="00D96995" w:rsidRDefault="00B625D8" w:rsidP="00B625D8">
      <w:pPr>
        <w:tabs>
          <w:tab w:val="left" w:pos="0"/>
          <w:tab w:val="left" w:pos="2546"/>
        </w:tabs>
        <w:spacing w:after="0" w:line="276" w:lineRule="auto"/>
        <w:ind w:firstLine="709"/>
        <w:jc w:val="center"/>
        <w:rPr>
          <w:rFonts w:asciiTheme="majorHAnsi" w:hAnsiTheme="majorHAnsi" w:cstheme="majorHAnsi"/>
          <w:b/>
          <w:sz w:val="16"/>
          <w:szCs w:val="16"/>
          <w:lang w:val="ru-RU"/>
        </w:rPr>
      </w:pPr>
    </w:p>
    <w:p w14:paraId="03F6878E" w14:textId="77777777" w:rsidR="00B625D8" w:rsidRPr="00D96995" w:rsidRDefault="00B625D8" w:rsidP="00B625D8">
      <w:pPr>
        <w:pStyle w:val="1"/>
        <w:spacing w:after="0" w:line="276" w:lineRule="auto"/>
        <w:jc w:val="center"/>
        <w:rPr>
          <w:rFonts w:asciiTheme="majorHAnsi" w:hAnsiTheme="majorHAnsi" w:cstheme="majorHAnsi"/>
          <w:sz w:val="24"/>
          <w:szCs w:val="24"/>
          <w:lang w:val="ru-RU"/>
        </w:rPr>
      </w:pPr>
      <w:bookmarkStart w:id="18" w:name="_Toc30107361"/>
      <w:bookmarkStart w:id="19" w:name="_Toc493461102"/>
      <w:bookmarkStart w:id="20" w:name="_Toc33773961"/>
      <w:bookmarkEnd w:id="18"/>
      <w:bookmarkEnd w:id="19"/>
      <w:r w:rsidRPr="00D96995">
        <w:rPr>
          <w:rFonts w:asciiTheme="majorHAnsi" w:hAnsiTheme="majorHAnsi" w:cstheme="majorHAnsi"/>
          <w:sz w:val="24"/>
          <w:szCs w:val="24"/>
          <w:lang w:val="ru-RU"/>
        </w:rPr>
        <w:t>III. КОНСТАТАЦИИ АУДИТА</w:t>
      </w:r>
      <w:bookmarkEnd w:id="20"/>
    </w:p>
    <w:p w14:paraId="23BB0743" w14:textId="77777777" w:rsidR="00B625D8" w:rsidRPr="00D96995" w:rsidRDefault="00B625D8" w:rsidP="00B625D8">
      <w:pPr>
        <w:pStyle w:val="2"/>
        <w:spacing w:before="0" w:after="0" w:line="276" w:lineRule="auto"/>
        <w:rPr>
          <w:rFonts w:asciiTheme="majorHAnsi" w:hAnsiTheme="majorHAnsi" w:cstheme="majorHAnsi"/>
          <w:bCs/>
          <w:iCs/>
          <w:lang w:val="ru-RU"/>
        </w:rPr>
      </w:pPr>
      <w:bookmarkStart w:id="21" w:name="_Toc493461103"/>
      <w:bookmarkStart w:id="22" w:name="_Toc30107362"/>
      <w:bookmarkStart w:id="23" w:name="_Toc33773962"/>
      <w:r w:rsidRPr="00D96995">
        <w:rPr>
          <w:rFonts w:asciiTheme="majorHAnsi" w:hAnsiTheme="majorHAnsi" w:cstheme="majorHAnsi"/>
          <w:sz w:val="24"/>
          <w:szCs w:val="24"/>
          <w:lang w:val="ru-RU"/>
        </w:rPr>
        <w:t xml:space="preserve">3.1. Подцель I. </w:t>
      </w:r>
      <w:bookmarkEnd w:id="21"/>
      <w:bookmarkEnd w:id="22"/>
      <w:r w:rsidRPr="00D96995">
        <w:rPr>
          <w:rFonts w:asciiTheme="majorHAnsi" w:hAnsiTheme="majorHAnsi" w:cstheme="majorHAnsi"/>
          <w:b w:val="0"/>
          <w:iCs/>
          <w:sz w:val="24"/>
          <w:szCs w:val="24"/>
          <w:lang w:val="ru-RU"/>
        </w:rPr>
        <w:t xml:space="preserve">Какими были действия ГП ,,МАК” для модернизации аэропортовой инфраструктуры и выявления источников ее </w:t>
      </w:r>
      <w:r w:rsidRPr="00D96995">
        <w:rPr>
          <w:rFonts w:asciiTheme="majorHAnsi" w:eastAsia="Times New Roman" w:hAnsiTheme="majorHAnsi" w:cstheme="majorHAnsi"/>
          <w:b w:val="0"/>
          <w:iCs/>
          <w:sz w:val="24"/>
          <w:szCs w:val="24"/>
          <w:lang w:val="ru-RU" w:eastAsia="ru-RU"/>
        </w:rPr>
        <w:t>финансирования</w:t>
      </w:r>
      <w:r w:rsidRPr="00D96995">
        <w:rPr>
          <w:rFonts w:asciiTheme="majorHAnsi" w:hAnsiTheme="majorHAnsi" w:cstheme="majorHAnsi"/>
          <w:b w:val="0"/>
          <w:iCs/>
          <w:sz w:val="24"/>
          <w:szCs w:val="24"/>
          <w:lang w:val="ru-RU"/>
        </w:rPr>
        <w:t>?</w:t>
      </w:r>
      <w:bookmarkEnd w:id="23"/>
    </w:p>
    <w:p w14:paraId="5912636A" w14:textId="77777777" w:rsidR="00B625D8" w:rsidRPr="00D96995" w:rsidRDefault="00B625D8" w:rsidP="00B625D8">
      <w:pPr>
        <w:spacing w:after="0" w:line="276" w:lineRule="auto"/>
        <w:ind w:firstLine="720"/>
        <w:jc w:val="both"/>
        <w:rPr>
          <w:rFonts w:asciiTheme="majorHAnsi" w:hAnsiTheme="majorHAnsi" w:cstheme="majorHAnsi"/>
          <w:sz w:val="12"/>
          <w:szCs w:val="12"/>
          <w:lang w:val="ru-RU"/>
        </w:rPr>
      </w:pPr>
    </w:p>
    <w:p w14:paraId="317CBDB0" w14:textId="77777777" w:rsidR="00B625D8" w:rsidRPr="00D96995" w:rsidRDefault="00B625D8" w:rsidP="00B625D8">
      <w:pPr>
        <w:pStyle w:val="3"/>
        <w:spacing w:before="0" w:after="0" w:line="276" w:lineRule="auto"/>
        <w:ind w:firstLine="0"/>
        <w:rPr>
          <w:rFonts w:asciiTheme="majorHAnsi" w:hAnsiTheme="majorHAnsi" w:cstheme="majorHAnsi"/>
          <w:sz w:val="24"/>
          <w:lang w:val="ru-RU"/>
        </w:rPr>
      </w:pPr>
      <w:bookmarkStart w:id="24" w:name="_Toc30107363"/>
      <w:bookmarkStart w:id="25" w:name="_Toc33773963"/>
      <w:bookmarkEnd w:id="24"/>
      <w:r w:rsidRPr="00D96995">
        <w:rPr>
          <w:rFonts w:asciiTheme="majorHAnsi" w:hAnsiTheme="majorHAnsi" w:cstheme="majorHAnsi"/>
          <w:sz w:val="24"/>
          <w:lang w:val="ru-RU"/>
        </w:rPr>
        <w:t xml:space="preserve">3.1.1. Реализация в 2008-2013 годах </w:t>
      </w:r>
      <w:r w:rsidRPr="00D96995">
        <w:rPr>
          <w:rFonts w:asciiTheme="majorHAnsi" w:hAnsiTheme="majorHAnsi" w:cs="Times New Roman"/>
          <w:sz w:val="24"/>
          <w:lang w:val="ru-RU"/>
        </w:rPr>
        <w:t>инвестиционной программы за счет средств ЕБРР и ЕИ</w:t>
      </w:r>
      <w:bookmarkEnd w:id="25"/>
      <w:r w:rsidR="00794E46" w:rsidRPr="00D96995">
        <w:rPr>
          <w:rFonts w:asciiTheme="majorHAnsi" w:hAnsiTheme="majorHAnsi" w:cs="Times New Roman"/>
          <w:sz w:val="24"/>
          <w:lang w:val="ru-RU"/>
        </w:rPr>
        <w:t>Б</w:t>
      </w:r>
      <w:r w:rsidRPr="00D96995">
        <w:rPr>
          <w:rFonts w:asciiTheme="majorHAnsi" w:hAnsiTheme="majorHAnsi" w:cstheme="majorHAnsi"/>
          <w:sz w:val="24"/>
          <w:lang w:val="ru-RU"/>
        </w:rPr>
        <w:t xml:space="preserve"> </w:t>
      </w:r>
    </w:p>
    <w:p w14:paraId="1985DD29" w14:textId="77777777" w:rsidR="00B625D8" w:rsidRPr="00D96995" w:rsidRDefault="00B625D8" w:rsidP="00B625D8">
      <w:pPr>
        <w:pStyle w:val="24"/>
        <w:spacing w:line="276" w:lineRule="auto"/>
        <w:ind w:right="-1" w:firstLine="706"/>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Начиная с 2006 года, ГП ,,МАК” </w:t>
      </w:r>
      <w:r w:rsidRPr="00D96995">
        <w:rPr>
          <w:rFonts w:asciiTheme="majorHAnsi" w:eastAsia="Calibri" w:hAnsiTheme="majorHAnsi"/>
          <w:sz w:val="24"/>
          <w:szCs w:val="24"/>
          <w:lang w:val="ru-RU"/>
        </w:rPr>
        <w:t xml:space="preserve">инициировало переговоры с ЕБРР о предоставлении нового кредита с целью </w:t>
      </w:r>
      <w:r w:rsidRPr="00D96995">
        <w:rPr>
          <w:rFonts w:asciiTheme="majorHAnsi" w:hAnsiTheme="majorHAnsi"/>
          <w:sz w:val="24"/>
          <w:szCs w:val="24"/>
          <w:lang w:val="ru-RU" w:eastAsia="ru-RU"/>
        </w:rPr>
        <w:t xml:space="preserve">финансирования </w:t>
      </w:r>
      <w:r w:rsidRPr="00D96995">
        <w:rPr>
          <w:rFonts w:asciiTheme="majorHAnsi" w:eastAsia="Calibri" w:hAnsiTheme="majorHAnsi" w:cstheme="majorHAnsi"/>
          <w:sz w:val="24"/>
          <w:szCs w:val="24"/>
          <w:lang w:val="ru-RU"/>
        </w:rPr>
        <w:t xml:space="preserve">модернизации аэропортовой </w:t>
      </w:r>
      <w:r w:rsidRPr="00D96995">
        <w:rPr>
          <w:rFonts w:asciiTheme="majorHAnsi" w:eastAsia="Calibri" w:hAnsiTheme="majorHAnsi" w:cstheme="majorHAnsi"/>
          <w:bCs/>
          <w:sz w:val="24"/>
          <w:szCs w:val="24"/>
          <w:lang w:val="ru-RU"/>
        </w:rPr>
        <w:t xml:space="preserve">инфраструктуры. Так, </w:t>
      </w:r>
      <w:r w:rsidRPr="00D96995">
        <w:rPr>
          <w:rFonts w:asciiTheme="majorHAnsi" w:hAnsiTheme="majorHAnsi" w:cstheme="majorHAnsi"/>
          <w:sz w:val="24"/>
          <w:szCs w:val="24"/>
          <w:lang w:val="ru-RU"/>
        </w:rPr>
        <w:t xml:space="preserve">05.12.2008 и 18.12.2008 были подписаны Кредитные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а с ЕБРР и ЕИБ</w:t>
      </w:r>
      <w:r w:rsidRPr="00D96995">
        <w:rPr>
          <w:rStyle w:val="Ancoranoteidesubsol"/>
          <w:rFonts w:asciiTheme="majorHAnsi" w:hAnsiTheme="majorHAnsi" w:cstheme="majorHAnsi"/>
          <w:sz w:val="24"/>
          <w:szCs w:val="24"/>
          <w:lang w:val="ru-RU"/>
        </w:rPr>
        <w:footnoteReference w:id="13"/>
      </w:r>
      <w:r w:rsidRPr="00D96995">
        <w:rPr>
          <w:rFonts w:asciiTheme="majorHAnsi" w:hAnsiTheme="majorHAnsi" w:cstheme="majorHAnsi"/>
          <w:sz w:val="24"/>
          <w:szCs w:val="24"/>
          <w:lang w:val="ru-RU"/>
        </w:rPr>
        <w:t xml:space="preserve">, </w:t>
      </w:r>
      <w:r w:rsidRPr="00D96995">
        <w:rPr>
          <w:rFonts w:asciiTheme="majorHAnsi" w:hAnsiTheme="majorHAnsi"/>
          <w:sz w:val="24"/>
          <w:szCs w:val="24"/>
          <w:lang w:val="ru-RU" w:eastAsia="ru-RU"/>
        </w:rPr>
        <w:t xml:space="preserve">утвержденные ПП №164 от </w:t>
      </w:r>
      <w:r w:rsidRPr="00D96995">
        <w:rPr>
          <w:rFonts w:asciiTheme="majorHAnsi" w:hAnsiTheme="majorHAnsi" w:cstheme="majorHAnsi"/>
          <w:sz w:val="24"/>
          <w:szCs w:val="24"/>
          <w:lang w:val="ru-RU"/>
        </w:rPr>
        <w:t xml:space="preserve">26.02.2009, согласно которым ГП ,,МАК” контрактовало 47,25 </w:t>
      </w:r>
      <w:r w:rsidRPr="00D96995">
        <w:rPr>
          <w:rFonts w:asciiTheme="majorHAnsi" w:hAnsiTheme="majorHAnsi" w:cstheme="majorHAnsi"/>
          <w:sz w:val="24"/>
          <w:szCs w:val="24"/>
          <w:lang w:val="ru-RU" w:eastAsia="ro-MD"/>
        </w:rPr>
        <w:t xml:space="preserve">млн. евро для </w:t>
      </w:r>
      <w:r w:rsidRPr="00D96995">
        <w:rPr>
          <w:rFonts w:asciiTheme="majorHAnsi" w:eastAsia="Calibri" w:hAnsiTheme="majorHAnsi" w:cstheme="majorHAnsi"/>
          <w:sz w:val="24"/>
          <w:szCs w:val="24"/>
          <w:lang w:val="ru-RU"/>
        </w:rPr>
        <w:t xml:space="preserve">модернизации аэропортовой </w:t>
      </w:r>
      <w:r w:rsidRPr="00D96995">
        <w:rPr>
          <w:rFonts w:asciiTheme="majorHAnsi" w:eastAsia="Calibri" w:hAnsiTheme="majorHAnsi" w:cstheme="majorHAnsi"/>
          <w:bCs/>
          <w:sz w:val="24"/>
          <w:szCs w:val="24"/>
          <w:lang w:val="ru-RU"/>
        </w:rPr>
        <w:t xml:space="preserve">инфраструктуры, из которых от ЕБРР </w:t>
      </w:r>
      <w:r w:rsidRPr="00D96995">
        <w:rPr>
          <w:rFonts w:asciiTheme="majorHAnsi" w:hAnsiTheme="majorHAnsi" w:cstheme="majorHAnsi"/>
          <w:sz w:val="24"/>
          <w:szCs w:val="24"/>
          <w:lang w:val="ru-RU"/>
        </w:rPr>
        <w:t xml:space="preserve">- 25,5 </w:t>
      </w:r>
      <w:r w:rsidRPr="00D96995">
        <w:rPr>
          <w:rFonts w:asciiTheme="majorHAnsi" w:hAnsiTheme="majorHAnsi" w:cstheme="majorHAnsi"/>
          <w:sz w:val="24"/>
          <w:szCs w:val="24"/>
          <w:lang w:val="ru-RU" w:eastAsia="ro-MD"/>
        </w:rPr>
        <w:t xml:space="preserve">млн. евро, от ЕИБ - до </w:t>
      </w:r>
      <w:r w:rsidRPr="00D96995">
        <w:rPr>
          <w:rFonts w:asciiTheme="majorHAnsi" w:hAnsiTheme="majorHAnsi" w:cstheme="majorHAnsi"/>
          <w:sz w:val="24"/>
          <w:szCs w:val="24"/>
          <w:lang w:val="ru-RU"/>
        </w:rPr>
        <w:t xml:space="preserve">20,0 </w:t>
      </w:r>
      <w:r w:rsidRPr="00D96995">
        <w:rPr>
          <w:rFonts w:asciiTheme="majorHAnsi" w:hAnsiTheme="majorHAnsi" w:cstheme="majorHAnsi"/>
          <w:sz w:val="24"/>
          <w:szCs w:val="24"/>
          <w:lang w:val="ru-RU" w:eastAsia="ro-MD"/>
        </w:rPr>
        <w:t xml:space="preserve">млн. евро, техническую помощь ЕБРР (грант) в рамках Программы соседства Европейского Союза - </w:t>
      </w:r>
      <w:r w:rsidRPr="00D96995">
        <w:rPr>
          <w:rFonts w:asciiTheme="majorHAnsi" w:hAnsiTheme="majorHAnsi" w:cstheme="majorHAnsi"/>
          <w:sz w:val="24"/>
          <w:szCs w:val="24"/>
          <w:lang w:val="ru-RU"/>
        </w:rPr>
        <w:t xml:space="preserve">1,75 </w:t>
      </w:r>
      <w:r w:rsidRPr="00D96995">
        <w:rPr>
          <w:rFonts w:asciiTheme="majorHAnsi" w:hAnsiTheme="majorHAnsi" w:cstheme="majorHAnsi"/>
          <w:sz w:val="24"/>
          <w:szCs w:val="24"/>
          <w:lang w:val="ru-RU" w:eastAsia="ro-MD"/>
        </w:rPr>
        <w:t xml:space="preserve">млн. евро. Согласно </w:t>
      </w:r>
      <w:r w:rsidRPr="00D96995">
        <w:rPr>
          <w:rFonts w:asciiTheme="majorHAnsi" w:hAnsiTheme="majorHAnsi" w:cstheme="majorHAnsi"/>
          <w:iCs/>
          <w:color w:val="000000" w:themeColor="text1"/>
          <w:sz w:val="24"/>
          <w:szCs w:val="24"/>
          <w:lang w:val="ru-RU" w:eastAsia="ro-MD"/>
        </w:rPr>
        <w:t>договор</w:t>
      </w:r>
      <w:r w:rsidRPr="00D96995">
        <w:rPr>
          <w:rFonts w:asciiTheme="majorHAnsi" w:hAnsiTheme="majorHAnsi" w:cstheme="majorHAnsi"/>
          <w:sz w:val="24"/>
          <w:szCs w:val="24"/>
          <w:lang w:val="ru-RU" w:eastAsia="ro-MD"/>
        </w:rPr>
        <w:t xml:space="preserve">ным </w:t>
      </w:r>
      <w:r w:rsidRPr="00D96995">
        <w:rPr>
          <w:rFonts w:asciiTheme="majorHAnsi" w:hAnsiTheme="majorHAnsi"/>
          <w:sz w:val="24"/>
          <w:szCs w:val="24"/>
          <w:lang w:val="ru-RU" w:eastAsia="ru-RU"/>
        </w:rPr>
        <w:t>положениям, эти средства должны быть использованы для следующих целей:</w:t>
      </w:r>
      <w:r w:rsidRPr="00D96995">
        <w:rPr>
          <w:rFonts w:asciiTheme="majorHAnsi" w:hAnsiTheme="majorHAnsi" w:cstheme="majorHAnsi"/>
          <w:sz w:val="24"/>
          <w:szCs w:val="24"/>
          <w:lang w:val="ru-RU" w:eastAsia="ro-MD"/>
        </w:rPr>
        <w:t xml:space="preserve"> </w:t>
      </w:r>
    </w:p>
    <w:p w14:paraId="3F8227AA" w14:textId="77777777" w:rsidR="00B625D8" w:rsidRPr="00D96995" w:rsidRDefault="00B625D8" w:rsidP="00B625D8">
      <w:pPr>
        <w:pStyle w:val="24"/>
        <w:spacing w:line="276" w:lineRule="auto"/>
        <w:ind w:right="-1" w:firstLine="706"/>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Таблица №1</w:t>
      </w:r>
    </w:p>
    <w:tbl>
      <w:tblPr>
        <w:tblW w:w="8901"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1"/>
        <w:gridCol w:w="940"/>
      </w:tblGrid>
      <w:tr w:rsidR="00B625D8" w:rsidRPr="00D96995" w14:paraId="48216B90"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88051" w14:textId="77777777" w:rsidR="00B625D8" w:rsidRPr="00D96995" w:rsidRDefault="00B625D8" w:rsidP="00727BAC">
            <w:pPr>
              <w:pStyle w:val="24"/>
              <w:spacing w:line="240" w:lineRule="auto"/>
              <w:ind w:right="-1"/>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Назначение </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FA248" w14:textId="77777777" w:rsidR="00B625D8" w:rsidRPr="00D96995" w:rsidRDefault="00B625D8" w:rsidP="00727BAC">
            <w:pPr>
              <w:pStyle w:val="24"/>
              <w:spacing w:line="240" w:lineRule="auto"/>
              <w:ind w:right="-28"/>
              <w:rPr>
                <w:rFonts w:asciiTheme="majorHAnsi" w:hAnsiTheme="majorHAnsi" w:cstheme="majorHAnsi"/>
                <w:b/>
                <w:sz w:val="18"/>
                <w:szCs w:val="18"/>
                <w:lang w:val="ru-RU"/>
              </w:rPr>
            </w:pPr>
            <w:r w:rsidRPr="00D96995">
              <w:rPr>
                <w:rFonts w:asciiTheme="majorHAnsi" w:hAnsiTheme="majorHAnsi" w:cstheme="majorHAnsi"/>
                <w:b/>
                <w:sz w:val="18"/>
                <w:szCs w:val="18"/>
                <w:lang w:val="ru-RU" w:eastAsia="ro-MD"/>
              </w:rPr>
              <w:t>млн. евро</w:t>
            </w:r>
            <w:r w:rsidRPr="00D96995">
              <w:rPr>
                <w:rFonts w:asciiTheme="majorHAnsi" w:hAnsiTheme="majorHAnsi" w:cstheme="majorHAnsi"/>
                <w:b/>
                <w:sz w:val="24"/>
                <w:szCs w:val="24"/>
                <w:lang w:val="ru-RU" w:eastAsia="ro-MD"/>
              </w:rPr>
              <w:t xml:space="preserve"> </w:t>
            </w:r>
            <w:r w:rsidRPr="00D96995">
              <w:rPr>
                <w:rFonts w:asciiTheme="majorHAnsi" w:hAnsiTheme="majorHAnsi" w:cstheme="majorHAnsi"/>
                <w:b/>
                <w:sz w:val="18"/>
                <w:szCs w:val="18"/>
                <w:lang w:val="ru-RU"/>
              </w:rPr>
              <w:t xml:space="preserve"> </w:t>
            </w:r>
          </w:p>
        </w:tc>
      </w:tr>
      <w:tr w:rsidR="00B625D8" w:rsidRPr="00D96995" w14:paraId="0B1BD7B4"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28511F" w14:textId="7777777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Реабилитация взлетно-посадочной полосы  </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CFBFD"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14,0 </w:t>
            </w:r>
          </w:p>
        </w:tc>
      </w:tr>
      <w:tr w:rsidR="00B625D8" w:rsidRPr="00D96995" w14:paraId="5101E027"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2ED01C" w14:textId="7777777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Реабилитация подъездных путей, перрона, в том числе освещения на земле </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F29319"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14,0</w:t>
            </w:r>
          </w:p>
        </w:tc>
      </w:tr>
      <w:tr w:rsidR="00B625D8" w:rsidRPr="00D96995" w14:paraId="0446C53E"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1093D" w14:textId="7777777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sz w:val="18"/>
                <w:szCs w:val="18"/>
                <w:lang w:val="ru-RU"/>
              </w:rPr>
              <w:t>Оборудование</w:t>
            </w:r>
            <w:r w:rsidRPr="00D96995">
              <w:rPr>
                <w:rFonts w:asciiTheme="majorHAnsi" w:hAnsiTheme="majorHAnsi" w:cstheme="majorHAnsi"/>
                <w:sz w:val="18"/>
                <w:szCs w:val="18"/>
                <w:lang w:val="ru-RU"/>
              </w:rPr>
              <w:t xml:space="preserve"> </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CC5787"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2,0</w:t>
            </w:r>
          </w:p>
        </w:tc>
      </w:tr>
      <w:tr w:rsidR="00B625D8" w:rsidRPr="00D96995" w14:paraId="603284CD"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97DEB" w14:textId="7540F31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cstheme="majorHAnsi"/>
                <w:sz w:val="18"/>
                <w:szCs w:val="18"/>
                <w:lang w:val="ru-RU"/>
              </w:rPr>
              <w:t>Ре</w:t>
            </w:r>
            <w:r w:rsidRPr="00D96995">
              <w:rPr>
                <w:rFonts w:asciiTheme="majorHAnsi" w:hAnsiTheme="majorHAnsi" w:cstheme="majorHAnsi"/>
                <w:sz w:val="18"/>
                <w:szCs w:val="18"/>
                <w:lang w:val="ru-RU" w:eastAsia="ru-RU"/>
              </w:rPr>
              <w:t xml:space="preserve">финансирование долга </w:t>
            </w:r>
            <w:r w:rsidR="000D4D5F" w:rsidRPr="00D96995">
              <w:rPr>
                <w:rFonts w:asciiTheme="majorHAnsi" w:hAnsiTheme="majorHAnsi" w:cstheme="majorHAnsi"/>
                <w:sz w:val="18"/>
                <w:szCs w:val="18"/>
                <w:lang w:val="ru-RU" w:eastAsia="ru-RU"/>
              </w:rPr>
              <w:t>«</w:t>
            </w:r>
            <w:r w:rsidRPr="00D96995">
              <w:rPr>
                <w:rFonts w:asciiTheme="majorHAnsi" w:hAnsiTheme="majorHAnsi" w:cstheme="majorHAnsi"/>
                <w:sz w:val="18"/>
                <w:szCs w:val="18"/>
                <w:lang w:val="ru-RU"/>
              </w:rPr>
              <w:t>BEM</w:t>
            </w:r>
            <w:r w:rsidR="000D4D5F" w:rsidRPr="00D96995">
              <w:rPr>
                <w:rFonts w:asciiTheme="majorHAnsi" w:hAnsiTheme="majorHAnsi" w:cstheme="majorHAnsi"/>
                <w:sz w:val="18"/>
                <w:szCs w:val="18"/>
                <w:lang w:val="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06228"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6,5</w:t>
            </w:r>
          </w:p>
        </w:tc>
      </w:tr>
      <w:tr w:rsidR="00B625D8" w:rsidRPr="00D96995" w14:paraId="0425C157"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D985F" w14:textId="7777777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cstheme="majorHAnsi"/>
                <w:sz w:val="18"/>
                <w:szCs w:val="18"/>
                <w:lang w:val="ru-RU"/>
              </w:rPr>
              <w:t>Модернизация пассажирского терминала (расширение на 4500 м</w:t>
            </w:r>
            <w:r w:rsidRPr="00D96995">
              <w:rPr>
                <w:rFonts w:asciiTheme="majorHAnsi" w:hAnsiTheme="majorHAnsi" w:cstheme="majorHAnsi"/>
                <w:sz w:val="18"/>
                <w:szCs w:val="18"/>
                <w:vertAlign w:val="superscript"/>
                <w:lang w:val="ru-RU"/>
              </w:rPr>
              <w:t>2</w:t>
            </w:r>
            <w:r w:rsidRPr="00D96995">
              <w:rPr>
                <w:rFonts w:asciiTheme="majorHAnsi" w:hAnsiTheme="majorHAnsi" w:cstheme="majorHAnsi"/>
                <w:sz w:val="18"/>
                <w:szCs w:val="18"/>
                <w:lang w:val="ru-RU"/>
              </w:rPr>
              <w:t>)</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6B3D91"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8,0</w:t>
            </w:r>
          </w:p>
        </w:tc>
      </w:tr>
      <w:tr w:rsidR="00B625D8" w:rsidRPr="00D96995" w14:paraId="72F90984"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6DC08" w14:textId="7777777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Помощь при </w:t>
            </w:r>
            <w:r w:rsidRPr="00D96995">
              <w:rPr>
                <w:rFonts w:ascii="Calibri Light" w:hAnsi="Calibri Light" w:cs="Calibri Light"/>
                <w:sz w:val="18"/>
                <w:szCs w:val="18"/>
                <w:lang w:val="ru-RU"/>
              </w:rPr>
              <w:t>внедрении проекта и надзор за работами</w:t>
            </w:r>
            <w:r w:rsidRPr="00D96995">
              <w:rPr>
                <w:rFonts w:asciiTheme="majorHAnsi" w:hAnsiTheme="majorHAnsi" w:cstheme="majorHAnsi"/>
                <w:sz w:val="18"/>
                <w:szCs w:val="18"/>
                <w:lang w:val="ru-RU"/>
              </w:rPr>
              <w:t xml:space="preserve"> </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E3E5F0"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1,5</w:t>
            </w:r>
          </w:p>
        </w:tc>
      </w:tr>
      <w:tr w:rsidR="00B625D8" w:rsidRPr="00D96995" w14:paraId="6839D1C1"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EF0B48" w14:textId="77777777" w:rsidR="00B625D8" w:rsidRPr="00D96995" w:rsidRDefault="00B625D8" w:rsidP="00727BAC">
            <w:pPr>
              <w:pStyle w:val="24"/>
              <w:spacing w:line="240" w:lineRule="auto"/>
              <w:ind w:right="-1"/>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Разработка генерального плана развития (Мастер Плана) </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0AC96" w14:textId="77777777" w:rsidR="00B625D8" w:rsidRPr="00D96995" w:rsidRDefault="00B625D8" w:rsidP="00727BAC">
            <w:pPr>
              <w:pStyle w:val="24"/>
              <w:spacing w:line="240" w:lineRule="auto"/>
              <w:ind w:right="-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0,25</w:t>
            </w:r>
          </w:p>
        </w:tc>
      </w:tr>
      <w:tr w:rsidR="00B625D8" w:rsidRPr="00D96995" w14:paraId="7AC9A91C" w14:textId="77777777" w:rsidTr="00727BAC">
        <w:trPr>
          <w:trHeight w:val="20"/>
        </w:trPr>
        <w:tc>
          <w:tcPr>
            <w:tcW w:w="7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0BC19" w14:textId="77777777" w:rsidR="00B625D8" w:rsidRPr="00D96995" w:rsidRDefault="00B625D8" w:rsidP="00727BAC">
            <w:pPr>
              <w:pStyle w:val="24"/>
              <w:spacing w:line="240" w:lineRule="auto"/>
              <w:ind w:right="-1"/>
              <w:rPr>
                <w:rFonts w:asciiTheme="majorHAnsi" w:hAnsiTheme="majorHAnsi" w:cstheme="majorHAnsi"/>
                <w:b/>
                <w:sz w:val="18"/>
                <w:szCs w:val="18"/>
                <w:lang w:val="ru-RU"/>
              </w:rPr>
            </w:pPr>
            <w:r w:rsidRPr="00D96995">
              <w:rPr>
                <w:rFonts w:asciiTheme="majorHAnsi" w:hAnsiTheme="majorHAnsi" w:cstheme="majorHAnsi"/>
                <w:b/>
                <w:sz w:val="18"/>
                <w:szCs w:val="18"/>
                <w:lang w:val="ru-RU"/>
              </w:rPr>
              <w:t>ВСЕГО</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CBC89" w14:textId="77777777" w:rsidR="00B625D8" w:rsidRPr="00D96995" w:rsidRDefault="00B625D8" w:rsidP="00727BAC">
            <w:pPr>
              <w:pStyle w:val="24"/>
              <w:spacing w:line="240" w:lineRule="auto"/>
              <w:ind w:right="-1"/>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46,25</w:t>
            </w:r>
          </w:p>
        </w:tc>
      </w:tr>
    </w:tbl>
    <w:p w14:paraId="2569931B" w14:textId="77777777" w:rsidR="00B625D8" w:rsidRPr="00D96995" w:rsidRDefault="00B625D8" w:rsidP="00B625D8">
      <w:pPr>
        <w:pStyle w:val="24"/>
        <w:spacing w:line="276" w:lineRule="auto"/>
        <w:ind w:right="-1" w:firstLine="500"/>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Договора, заключенные с ЕБРР и ЕИБ 05.12.2008 и 18.12.2008.</w:t>
      </w:r>
    </w:p>
    <w:p w14:paraId="5E3D3711" w14:textId="77777777" w:rsidR="00B625D8" w:rsidRPr="00D96995" w:rsidRDefault="00B625D8" w:rsidP="00B625D8">
      <w:pPr>
        <w:pStyle w:val="24"/>
        <w:spacing w:line="276" w:lineRule="auto"/>
        <w:ind w:right="-1" w:firstLine="500"/>
        <w:rPr>
          <w:rFonts w:asciiTheme="majorHAnsi" w:hAnsiTheme="majorHAnsi" w:cstheme="majorHAnsi"/>
          <w:sz w:val="24"/>
          <w:szCs w:val="24"/>
          <w:lang w:val="ru-RU"/>
        </w:rPr>
      </w:pPr>
    </w:p>
    <w:p w14:paraId="6D767338" w14:textId="77777777" w:rsidR="00B625D8" w:rsidRPr="00D96995" w:rsidRDefault="00B625D8" w:rsidP="00B625D8">
      <w:pPr>
        <w:pStyle w:val="24"/>
        <w:spacing w:line="276" w:lineRule="auto"/>
        <w:ind w:right="-1" w:firstLine="500"/>
        <w:rPr>
          <w:rFonts w:asciiTheme="majorHAnsi" w:hAnsiTheme="majorHAnsi" w:cstheme="majorHAnsi"/>
          <w:sz w:val="24"/>
          <w:szCs w:val="24"/>
          <w:lang w:val="ru-RU"/>
        </w:rPr>
      </w:pPr>
      <w:r w:rsidRPr="00D96995">
        <w:rPr>
          <w:rFonts w:asciiTheme="majorHAnsi" w:hAnsiTheme="majorHAnsi" w:cstheme="majorHAnsi"/>
          <w:sz w:val="24"/>
          <w:szCs w:val="24"/>
          <w:lang w:val="ru-RU"/>
        </w:rPr>
        <w:t>Проект был структурирован в 5 разделов/этапов:</w:t>
      </w:r>
    </w:p>
    <w:p w14:paraId="742F28B2" w14:textId="77777777" w:rsidR="00B625D8" w:rsidRPr="00D96995" w:rsidRDefault="00B625D8" w:rsidP="00B625D8">
      <w:pPr>
        <w:pStyle w:val="24"/>
        <w:numPr>
          <w:ilvl w:val="0"/>
          <w:numId w:val="1"/>
        </w:numPr>
        <w:tabs>
          <w:tab w:val="left" w:pos="567"/>
        </w:tabs>
        <w:spacing w:line="276" w:lineRule="auto"/>
        <w:ind w:left="567" w:right="-1" w:hanging="283"/>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разработка генерального плана развития аэропорта (Мастер Плана, 250,0 тыс. евро, грант в рамках </w:t>
      </w:r>
      <w:r w:rsidRPr="00D96995">
        <w:rPr>
          <w:rFonts w:asciiTheme="majorHAnsi" w:hAnsiTheme="majorHAnsi" w:cstheme="majorHAnsi"/>
          <w:sz w:val="24"/>
          <w:szCs w:val="24"/>
          <w:lang w:val="ru-RU" w:eastAsia="ro-MD"/>
        </w:rPr>
        <w:t>Программы соседства Европейского Союза);</w:t>
      </w:r>
    </w:p>
    <w:p w14:paraId="50393085" w14:textId="77777777" w:rsidR="00B625D8" w:rsidRPr="00D96995" w:rsidRDefault="00B625D8" w:rsidP="00B625D8">
      <w:pPr>
        <w:pStyle w:val="24"/>
        <w:numPr>
          <w:ilvl w:val="0"/>
          <w:numId w:val="1"/>
        </w:numPr>
        <w:tabs>
          <w:tab w:val="left" w:pos="567"/>
        </w:tabs>
        <w:spacing w:line="276" w:lineRule="auto"/>
        <w:ind w:left="567" w:right="-1" w:hanging="283"/>
        <w:jc w:val="left"/>
        <w:rPr>
          <w:rFonts w:asciiTheme="majorHAnsi" w:hAnsiTheme="majorHAnsi" w:cstheme="majorHAnsi"/>
          <w:lang w:val="ru-RU"/>
        </w:rPr>
      </w:pPr>
      <w:r w:rsidRPr="00D96995">
        <w:rPr>
          <w:rFonts w:asciiTheme="majorHAnsi" w:hAnsiTheme="majorHAnsi" w:cstheme="majorHAnsi"/>
          <w:sz w:val="24"/>
          <w:szCs w:val="24"/>
          <w:lang w:val="ru-RU"/>
        </w:rPr>
        <w:t xml:space="preserve">услуги по консультированию Проекта и надзору за </w:t>
      </w:r>
      <w:r w:rsidRPr="00D96995">
        <w:rPr>
          <w:rFonts w:asciiTheme="majorHAnsi" w:hAnsiTheme="majorHAnsi"/>
          <w:sz w:val="24"/>
          <w:szCs w:val="24"/>
          <w:lang w:val="ru-RU"/>
        </w:rPr>
        <w:t xml:space="preserve">строительными работами </w:t>
      </w:r>
      <w:r w:rsidRPr="00D96995">
        <w:rPr>
          <w:rFonts w:asciiTheme="majorHAnsi" w:hAnsiTheme="majorHAnsi" w:cstheme="majorHAnsi"/>
          <w:sz w:val="24"/>
          <w:szCs w:val="24"/>
          <w:lang w:val="ru-RU"/>
        </w:rPr>
        <w:t xml:space="preserve">(1,5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грант в рамках </w:t>
      </w:r>
      <w:r w:rsidRPr="00D96995">
        <w:rPr>
          <w:rFonts w:asciiTheme="majorHAnsi" w:hAnsiTheme="majorHAnsi" w:cstheme="majorHAnsi"/>
          <w:sz w:val="24"/>
          <w:szCs w:val="24"/>
          <w:lang w:val="ru-RU" w:eastAsia="ro-MD"/>
        </w:rPr>
        <w:t>Программы соседства Европейского Союза);</w:t>
      </w:r>
    </w:p>
    <w:p w14:paraId="3D0741E6" w14:textId="77777777" w:rsidR="00B625D8" w:rsidRPr="00D96995" w:rsidRDefault="00B625D8" w:rsidP="00B625D8">
      <w:pPr>
        <w:pStyle w:val="24"/>
        <w:numPr>
          <w:ilvl w:val="0"/>
          <w:numId w:val="1"/>
        </w:numPr>
        <w:tabs>
          <w:tab w:val="left" w:pos="567"/>
        </w:tabs>
        <w:spacing w:line="276" w:lineRule="auto"/>
        <w:ind w:left="567" w:right="-1" w:hanging="283"/>
        <w:jc w:val="left"/>
        <w:rPr>
          <w:rFonts w:asciiTheme="majorHAnsi" w:hAnsiTheme="majorHAnsi" w:cstheme="majorHAnsi"/>
          <w:lang w:val="ru-RU"/>
        </w:rPr>
      </w:pPr>
      <w:r w:rsidRPr="00D96995">
        <w:rPr>
          <w:rFonts w:asciiTheme="majorHAnsi" w:hAnsiTheme="majorHAnsi" w:cstheme="majorHAnsi"/>
          <w:bCs/>
          <w:iCs/>
          <w:sz w:val="24"/>
          <w:szCs w:val="24"/>
          <w:lang w:val="ru-RU" w:eastAsia="ro-RO"/>
        </w:rPr>
        <w:t xml:space="preserve">выполнение </w:t>
      </w:r>
      <w:r w:rsidRPr="00D96995">
        <w:rPr>
          <w:rFonts w:asciiTheme="majorHAnsi" w:hAnsiTheme="majorHAnsi" w:cstheme="majorHAnsi"/>
          <w:sz w:val="24"/>
          <w:szCs w:val="24"/>
          <w:lang w:val="ru-RU"/>
        </w:rPr>
        <w:t xml:space="preserve">проектных работ (1,3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sz w:val="24"/>
          <w:szCs w:val="24"/>
          <w:lang w:val="ru-RU" w:eastAsia="ro-MD"/>
        </w:rPr>
        <w:t>собственн</w:t>
      </w:r>
      <w:r w:rsidRPr="00D96995">
        <w:rPr>
          <w:rFonts w:asciiTheme="majorHAnsi" w:hAnsiTheme="majorHAnsi" w:cstheme="majorHAnsi"/>
          <w:sz w:val="24"/>
          <w:szCs w:val="24"/>
          <w:lang w:val="ru-RU" w:eastAsia="ro-MD"/>
        </w:rPr>
        <w:t>ые финансовые средства Аэропорта)</w:t>
      </w:r>
      <w:r w:rsidRPr="00D96995">
        <w:rPr>
          <w:rFonts w:asciiTheme="majorHAnsi" w:hAnsiTheme="majorHAnsi" w:cstheme="majorHAnsi"/>
          <w:sz w:val="24"/>
          <w:szCs w:val="24"/>
          <w:lang w:val="ru-RU"/>
        </w:rPr>
        <w:t>;</w:t>
      </w:r>
    </w:p>
    <w:p w14:paraId="5A77D764" w14:textId="77777777" w:rsidR="00B625D8" w:rsidRPr="00D96995" w:rsidRDefault="00B625D8" w:rsidP="00B625D8">
      <w:pPr>
        <w:pStyle w:val="24"/>
        <w:numPr>
          <w:ilvl w:val="0"/>
          <w:numId w:val="1"/>
        </w:numPr>
        <w:tabs>
          <w:tab w:val="left" w:pos="567"/>
        </w:tabs>
        <w:spacing w:line="276" w:lineRule="auto"/>
        <w:ind w:left="567" w:right="-1" w:hanging="283"/>
        <w:jc w:val="left"/>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закупка специального аэродромного </w:t>
      </w:r>
      <w:r w:rsidRPr="00D96995">
        <w:rPr>
          <w:rFonts w:asciiTheme="majorHAnsi" w:hAnsiTheme="majorHAnsi"/>
          <w:sz w:val="24"/>
          <w:szCs w:val="24"/>
          <w:lang w:val="ru-RU"/>
        </w:rPr>
        <w:t xml:space="preserve">оборудования </w:t>
      </w:r>
      <w:r w:rsidRPr="00D96995">
        <w:rPr>
          <w:rFonts w:asciiTheme="majorHAnsi" w:hAnsiTheme="majorHAnsi" w:cstheme="majorHAnsi"/>
          <w:sz w:val="24"/>
          <w:szCs w:val="24"/>
          <w:lang w:val="ru-RU"/>
        </w:rPr>
        <w:t xml:space="preserve">(2,0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w:t>
      </w:r>
    </w:p>
    <w:p w14:paraId="428EF211" w14:textId="77777777" w:rsidR="00B625D8" w:rsidRPr="00D96995" w:rsidRDefault="00B625D8" w:rsidP="00B625D8">
      <w:pPr>
        <w:pStyle w:val="24"/>
        <w:numPr>
          <w:ilvl w:val="0"/>
          <w:numId w:val="1"/>
        </w:numPr>
        <w:tabs>
          <w:tab w:val="left" w:pos="567"/>
        </w:tabs>
        <w:spacing w:line="276" w:lineRule="auto"/>
        <w:ind w:left="567" w:right="-1" w:hanging="283"/>
        <w:jc w:val="left"/>
        <w:rPr>
          <w:rFonts w:asciiTheme="majorHAnsi" w:hAnsiTheme="majorHAnsi" w:cstheme="majorHAnsi"/>
          <w:lang w:val="ru-RU"/>
        </w:rPr>
      </w:pPr>
      <w:r w:rsidRPr="00D96995">
        <w:rPr>
          <w:rFonts w:asciiTheme="majorHAnsi" w:hAnsiTheme="majorHAnsi"/>
          <w:sz w:val="24"/>
          <w:szCs w:val="24"/>
          <w:lang w:val="ru-RU"/>
        </w:rPr>
        <w:t xml:space="preserve">строительные работы </w:t>
      </w:r>
      <w:r w:rsidRPr="00D96995">
        <w:rPr>
          <w:rFonts w:asciiTheme="majorHAnsi" w:hAnsiTheme="majorHAnsi" w:cstheme="majorHAnsi"/>
          <w:sz w:val="24"/>
          <w:szCs w:val="24"/>
          <w:lang w:val="ru-RU"/>
        </w:rPr>
        <w:t xml:space="preserve">(37,0 </w:t>
      </w:r>
      <w:r w:rsidRPr="00D96995">
        <w:rPr>
          <w:rFonts w:asciiTheme="majorHAnsi" w:hAnsiTheme="majorHAnsi" w:cstheme="majorHAnsi"/>
          <w:sz w:val="24"/>
          <w:szCs w:val="24"/>
          <w:lang w:val="ru-RU" w:eastAsia="ro-MD"/>
        </w:rPr>
        <w:t>млн. евро).</w:t>
      </w:r>
    </w:p>
    <w:p w14:paraId="00E94EBF" w14:textId="77777777" w:rsidR="00B625D8" w:rsidRPr="00D96995" w:rsidRDefault="00B625D8" w:rsidP="00B625D8">
      <w:pPr>
        <w:pStyle w:val="tt"/>
        <w:spacing w:line="276" w:lineRule="auto"/>
        <w:ind w:firstLine="567"/>
        <w:jc w:val="both"/>
        <w:rPr>
          <w:rFonts w:asciiTheme="majorHAnsi" w:hAnsiTheme="majorHAnsi"/>
          <w:b w:val="0"/>
          <w:bCs w:val="0"/>
          <w:lang w:val="ru-RU"/>
        </w:rPr>
      </w:pPr>
      <w:r w:rsidRPr="00D96995">
        <w:rPr>
          <w:rFonts w:asciiTheme="majorHAnsi" w:hAnsiTheme="majorHAnsi" w:cstheme="majorHAnsi"/>
          <w:b w:val="0"/>
          <w:bCs w:val="0"/>
          <w:lang w:val="ru-RU"/>
        </w:rPr>
        <w:t xml:space="preserve">Также, для осуществления </w:t>
      </w:r>
      <w:r w:rsidRPr="00D96995">
        <w:rPr>
          <w:rFonts w:asciiTheme="majorHAnsi" w:hAnsiTheme="majorHAnsi"/>
          <w:b w:val="0"/>
          <w:bCs w:val="0"/>
          <w:lang w:val="ru-RU"/>
        </w:rPr>
        <w:t>инвестиций</w:t>
      </w:r>
      <w:r w:rsidRPr="00D96995">
        <w:rPr>
          <w:rFonts w:asciiTheme="majorHAnsi" w:hAnsiTheme="majorHAnsi" w:cstheme="majorHAnsi"/>
          <w:b w:val="0"/>
          <w:bCs w:val="0"/>
          <w:lang w:val="ru-RU"/>
        </w:rPr>
        <w:t xml:space="preserve"> в автомобильную стоянку и грузовой терминал, согласно п. 5.16 (b) и (f) Д</w:t>
      </w:r>
      <w:r w:rsidRPr="00D96995">
        <w:rPr>
          <w:rFonts w:asciiTheme="majorHAnsi" w:hAnsiTheme="majorHAnsi" w:cstheme="majorHAnsi"/>
          <w:b w:val="0"/>
          <w:bCs w:val="0"/>
          <w:iCs/>
          <w:color w:val="000000" w:themeColor="text1"/>
          <w:lang w:val="ru-RU"/>
        </w:rPr>
        <w:t>оговор</w:t>
      </w:r>
      <w:r w:rsidRPr="00D96995">
        <w:rPr>
          <w:rFonts w:asciiTheme="majorHAnsi" w:hAnsiTheme="majorHAnsi" w:cstheme="majorHAnsi"/>
          <w:b w:val="0"/>
          <w:bCs w:val="0"/>
          <w:lang w:val="ru-RU"/>
        </w:rPr>
        <w:t xml:space="preserve">а, заключенного с ЕБРР, было взято </w:t>
      </w:r>
      <w:r w:rsidRPr="00D96995">
        <w:rPr>
          <w:rFonts w:asciiTheme="majorHAnsi" w:hAnsiTheme="majorHAnsi"/>
          <w:b w:val="0"/>
          <w:bCs w:val="0"/>
          <w:iCs/>
          <w:lang w:val="ru-RU" w:eastAsia="ru-RU"/>
        </w:rPr>
        <w:t xml:space="preserve">обязательство провести в течение 18 месяцев и, </w:t>
      </w:r>
      <w:r w:rsidRPr="00D96995">
        <w:rPr>
          <w:rFonts w:asciiTheme="majorHAnsi" w:hAnsiTheme="majorHAnsi" w:cstheme="majorHAnsi"/>
          <w:b w:val="0"/>
          <w:bCs w:val="0"/>
          <w:iCs/>
          <w:color w:val="0D0D0D" w:themeColor="text1" w:themeTint="F2"/>
          <w:lang w:val="ru-RU" w:eastAsia="ru-RU"/>
        </w:rPr>
        <w:t xml:space="preserve">соответственно, 24 месяцев открытые и конкурентоспособные торги о передаче в концессию </w:t>
      </w:r>
      <w:r w:rsidRPr="00D96995">
        <w:rPr>
          <w:rFonts w:asciiTheme="majorHAnsi" w:hAnsiTheme="majorHAnsi" w:cstheme="majorHAnsi"/>
          <w:b w:val="0"/>
          <w:bCs w:val="0"/>
          <w:lang w:val="ru-RU"/>
        </w:rPr>
        <w:t xml:space="preserve">автомобильной стоянки и, </w:t>
      </w:r>
      <w:r w:rsidRPr="00D96995">
        <w:rPr>
          <w:rFonts w:asciiTheme="majorHAnsi" w:hAnsiTheme="majorHAnsi" w:cstheme="majorHAnsi"/>
          <w:b w:val="0"/>
          <w:bCs w:val="0"/>
          <w:color w:val="0D0D0D" w:themeColor="text1" w:themeTint="F2"/>
          <w:lang w:val="ru-RU" w:eastAsia="ru-RU"/>
        </w:rPr>
        <w:t>соответственно,</w:t>
      </w:r>
      <w:r w:rsidRPr="00D96995">
        <w:rPr>
          <w:rFonts w:asciiTheme="majorHAnsi" w:hAnsiTheme="majorHAnsi" w:cstheme="majorHAnsi"/>
          <w:b w:val="0"/>
          <w:bCs w:val="0"/>
          <w:lang w:val="ru-RU"/>
        </w:rPr>
        <w:t xml:space="preserve"> грузового терминала с </w:t>
      </w:r>
      <w:r w:rsidRPr="00D96995">
        <w:rPr>
          <w:rFonts w:asciiTheme="majorHAnsi" w:hAnsiTheme="majorHAnsi"/>
          <w:b w:val="0"/>
          <w:bCs w:val="0"/>
          <w:lang w:val="ru-RU"/>
        </w:rPr>
        <w:t xml:space="preserve">территории аэропорта. Для </w:t>
      </w:r>
      <w:r w:rsidRPr="00D96995">
        <w:rPr>
          <w:rFonts w:asciiTheme="majorHAnsi" w:hAnsiTheme="majorHAnsi"/>
          <w:b w:val="0"/>
          <w:bCs w:val="0"/>
          <w:lang w:val="ru-RU" w:eastAsia="ru-RU"/>
        </w:rPr>
        <w:t>исполнения этих положений было принято ПП №</w:t>
      </w:r>
      <w:r w:rsidRPr="00D96995">
        <w:rPr>
          <w:rFonts w:asciiTheme="majorHAnsi" w:hAnsiTheme="majorHAnsi" w:cstheme="majorHAnsi"/>
          <w:b w:val="0"/>
          <w:bCs w:val="0"/>
          <w:lang w:val="ru-RU"/>
        </w:rPr>
        <w:t>1158 от 20.12.2010 „О</w:t>
      </w:r>
      <w:r w:rsidRPr="00D96995">
        <w:rPr>
          <w:rFonts w:asciiTheme="majorHAnsi" w:hAnsiTheme="majorHAnsi"/>
          <w:b w:val="0"/>
          <w:bCs w:val="0"/>
          <w:lang w:val="ru-RU"/>
        </w:rPr>
        <w:t>б утверждении передачи в концессию автомобильной стоянки ГП ,,Международный аэропорт Кишинэу” и условий ее передачи</w:t>
      </w:r>
      <w:r w:rsidRPr="00D96995">
        <w:rPr>
          <w:rFonts w:asciiTheme="majorHAnsi" w:hAnsiTheme="majorHAnsi" w:cstheme="majorHAnsi"/>
          <w:b w:val="0"/>
          <w:bCs w:val="0"/>
          <w:lang w:val="ru-RU"/>
        </w:rPr>
        <w:t>”</w:t>
      </w:r>
      <w:r w:rsidRPr="00D96995">
        <w:rPr>
          <w:rStyle w:val="Ancoranoteidesubsol"/>
          <w:rFonts w:asciiTheme="majorHAnsi" w:hAnsiTheme="majorHAnsi" w:cstheme="majorHAnsi"/>
          <w:b w:val="0"/>
          <w:bCs w:val="0"/>
          <w:lang w:val="ru-RU"/>
        </w:rPr>
        <w:footnoteReference w:id="14"/>
      </w:r>
      <w:r w:rsidRPr="00D96995">
        <w:rPr>
          <w:rFonts w:asciiTheme="majorHAnsi" w:hAnsiTheme="majorHAnsi" w:cstheme="majorHAnsi"/>
          <w:b w:val="0"/>
          <w:bCs w:val="0"/>
          <w:lang w:val="ru-RU"/>
        </w:rPr>
        <w:t>.</w:t>
      </w:r>
      <w:r w:rsidRPr="00D96995">
        <w:rPr>
          <w:rFonts w:asciiTheme="majorHAnsi" w:hAnsiTheme="majorHAnsi"/>
          <w:b w:val="0"/>
          <w:bCs w:val="0"/>
          <w:lang w:val="ru-RU"/>
        </w:rPr>
        <w:t xml:space="preserve"> </w:t>
      </w:r>
    </w:p>
    <w:p w14:paraId="117E9D54" w14:textId="77777777" w:rsidR="00B625D8" w:rsidRPr="00D96995" w:rsidRDefault="00B625D8" w:rsidP="00B625D8">
      <w:pPr>
        <w:pStyle w:val="tt"/>
        <w:spacing w:line="276" w:lineRule="auto"/>
        <w:ind w:firstLine="709"/>
        <w:jc w:val="both"/>
        <w:rPr>
          <w:rFonts w:asciiTheme="majorHAnsi" w:hAnsiTheme="majorHAnsi"/>
          <w:b w:val="0"/>
          <w:bCs w:val="0"/>
          <w:lang w:val="ru-RU"/>
        </w:rPr>
      </w:pPr>
      <w:r w:rsidRPr="00D96995">
        <w:rPr>
          <w:rFonts w:asciiTheme="majorHAnsi" w:hAnsiTheme="majorHAnsi"/>
          <w:b w:val="0"/>
          <w:bCs w:val="0"/>
          <w:lang w:val="ru-RU"/>
        </w:rPr>
        <w:t xml:space="preserve">Из контрактованных кредитов в период </w:t>
      </w:r>
      <w:r w:rsidRPr="00D96995">
        <w:rPr>
          <w:rFonts w:asciiTheme="majorHAnsi" w:hAnsiTheme="majorHAnsi" w:cstheme="majorHAnsi"/>
          <w:b w:val="0"/>
          <w:bCs w:val="0"/>
          <w:lang w:val="ru-RU"/>
        </w:rPr>
        <w:t>2009-2011 годов было про</w:t>
      </w:r>
      <w:r w:rsidRPr="00D96995">
        <w:rPr>
          <w:rFonts w:asciiTheme="majorHAnsi" w:hAnsiTheme="majorHAnsi" w:cstheme="majorHAnsi"/>
          <w:b w:val="0"/>
          <w:bCs w:val="0"/>
          <w:lang w:val="ru-RU" w:eastAsia="ru-RU"/>
        </w:rPr>
        <w:t xml:space="preserve">финансировано 7,735 </w:t>
      </w:r>
      <w:r w:rsidRPr="00D96995">
        <w:rPr>
          <w:rFonts w:asciiTheme="majorHAnsi" w:hAnsiTheme="majorHAnsi" w:cstheme="majorHAnsi"/>
          <w:b w:val="0"/>
          <w:bCs w:val="0"/>
          <w:lang w:val="ru-RU" w:eastAsia="ro-MD"/>
        </w:rPr>
        <w:t>млн. евро</w:t>
      </w:r>
      <w:r w:rsidRPr="00D96995">
        <w:rPr>
          <w:rFonts w:asciiTheme="majorHAnsi" w:hAnsiTheme="majorHAnsi" w:cstheme="majorHAnsi"/>
          <w:b w:val="0"/>
          <w:bCs w:val="0"/>
          <w:lang w:val="ru-RU" w:eastAsia="ru-RU"/>
        </w:rPr>
        <w:t xml:space="preserve">, из которых ЕБРР – 6,5 </w:t>
      </w:r>
      <w:r w:rsidRPr="00D96995">
        <w:rPr>
          <w:rFonts w:asciiTheme="majorHAnsi" w:hAnsiTheme="majorHAnsi" w:cstheme="majorHAnsi"/>
          <w:b w:val="0"/>
          <w:bCs w:val="0"/>
          <w:lang w:val="ru-RU" w:eastAsia="ro-MD"/>
        </w:rPr>
        <w:t xml:space="preserve">млн. евро (включая </w:t>
      </w:r>
      <w:r w:rsidRPr="00D96995">
        <w:rPr>
          <w:rFonts w:asciiTheme="majorHAnsi" w:hAnsiTheme="majorHAnsi" w:cstheme="majorHAnsi"/>
          <w:b w:val="0"/>
          <w:bCs w:val="0"/>
          <w:lang w:val="ru-RU"/>
        </w:rPr>
        <w:t xml:space="preserve">255,0 тыс. евро – для выплаты единовременных комиссионных при подписании договора (2008), и 6,245 </w:t>
      </w:r>
      <w:r w:rsidRPr="00D96995">
        <w:rPr>
          <w:rFonts w:asciiTheme="majorHAnsi" w:hAnsiTheme="majorHAnsi" w:cstheme="majorHAnsi"/>
          <w:b w:val="0"/>
          <w:bCs w:val="0"/>
          <w:lang w:val="ru-RU" w:eastAsia="ro-MD"/>
        </w:rPr>
        <w:t>млн. евро</w:t>
      </w:r>
      <w:r w:rsidRPr="00D96995">
        <w:rPr>
          <w:rFonts w:asciiTheme="majorHAnsi" w:hAnsiTheme="majorHAnsi" w:cstheme="majorHAnsi"/>
          <w:b w:val="0"/>
          <w:bCs w:val="0"/>
          <w:lang w:val="ru-RU"/>
        </w:rPr>
        <w:t xml:space="preserve"> – для ре</w:t>
      </w:r>
      <w:r w:rsidRPr="00D96995">
        <w:rPr>
          <w:rFonts w:asciiTheme="majorHAnsi" w:hAnsiTheme="majorHAnsi" w:cstheme="majorHAnsi"/>
          <w:b w:val="0"/>
          <w:bCs w:val="0"/>
          <w:lang w:val="ru-RU" w:eastAsia="ru-RU"/>
        </w:rPr>
        <w:t xml:space="preserve">финансирования кредита, контрактованного от </w:t>
      </w:r>
      <w:r w:rsidRPr="00D96995">
        <w:rPr>
          <w:rFonts w:asciiTheme="majorHAnsi" w:hAnsiTheme="majorHAnsi" w:cstheme="majorHAnsi"/>
          <w:b w:val="0"/>
          <w:bCs w:val="0"/>
          <w:lang w:val="ru-RU"/>
        </w:rPr>
        <w:t xml:space="preserve">„Banca de Economii” АО, предназначенного для закупки </w:t>
      </w:r>
      <w:r w:rsidRPr="00D96995">
        <w:rPr>
          <w:rFonts w:asciiTheme="majorHAnsi" w:eastAsia="Calibri" w:hAnsiTheme="majorHAnsi" w:cstheme="majorHAnsi"/>
          <w:b w:val="0"/>
          <w:bCs w:val="0"/>
          <w:iCs/>
          <w:color w:val="000000" w:themeColor="text1"/>
          <w:lang w:val="ru-RU"/>
        </w:rPr>
        <w:t>имуществ</w:t>
      </w:r>
      <w:r w:rsidRPr="00D96995">
        <w:rPr>
          <w:rFonts w:asciiTheme="majorHAnsi" w:hAnsiTheme="majorHAnsi" w:cstheme="majorHAnsi"/>
          <w:b w:val="0"/>
          <w:bCs w:val="0"/>
          <w:lang w:val="ru-RU"/>
        </w:rPr>
        <w:t xml:space="preserve">енного комплекса – интегрированной системы </w:t>
      </w:r>
      <w:r w:rsidRPr="00D96995">
        <w:rPr>
          <w:rFonts w:asciiTheme="majorHAnsi" w:hAnsiTheme="majorHAnsi"/>
          <w:b w:val="0"/>
          <w:bCs w:val="0"/>
          <w:lang w:val="ru-RU"/>
        </w:rPr>
        <w:t>безопасности</w:t>
      </w:r>
      <w:r w:rsidRPr="00D96995">
        <w:rPr>
          <w:rFonts w:asciiTheme="majorHAnsi" w:hAnsiTheme="majorHAnsi" w:cstheme="majorHAnsi"/>
          <w:b w:val="0"/>
          <w:bCs w:val="0"/>
          <w:lang w:val="ru-RU"/>
        </w:rPr>
        <w:t xml:space="preserve"> аэропорта (2009)), и ЕИБ - 1,2346 </w:t>
      </w:r>
      <w:r w:rsidRPr="00D96995">
        <w:rPr>
          <w:rFonts w:asciiTheme="majorHAnsi" w:hAnsiTheme="majorHAnsi" w:cstheme="majorHAnsi"/>
          <w:b w:val="0"/>
          <w:bCs w:val="0"/>
          <w:lang w:val="ru-RU" w:eastAsia="ro-MD"/>
        </w:rPr>
        <w:t xml:space="preserve">млн. евро </w:t>
      </w:r>
      <w:r w:rsidRPr="00D96995">
        <w:rPr>
          <w:rFonts w:asciiTheme="majorHAnsi" w:hAnsiTheme="majorHAnsi" w:cstheme="majorHAnsi"/>
          <w:b w:val="0"/>
          <w:bCs w:val="0"/>
          <w:lang w:val="ru-RU"/>
        </w:rPr>
        <w:t xml:space="preserve">(в том числе 100,0 тыс. евро - для выплаты единовременных комиссионных при подписании договора (2009), и 1,135 </w:t>
      </w:r>
      <w:r w:rsidRPr="00D96995">
        <w:rPr>
          <w:rFonts w:asciiTheme="majorHAnsi" w:hAnsiTheme="majorHAnsi" w:cstheme="majorHAnsi"/>
          <w:b w:val="0"/>
          <w:bCs w:val="0"/>
          <w:lang w:val="ru-RU" w:eastAsia="ro-MD"/>
        </w:rPr>
        <w:t>млн. евро</w:t>
      </w:r>
      <w:r w:rsidRPr="00D96995">
        <w:rPr>
          <w:rFonts w:asciiTheme="majorHAnsi" w:hAnsiTheme="majorHAnsi" w:cstheme="majorHAnsi"/>
          <w:b w:val="0"/>
          <w:bCs w:val="0"/>
          <w:lang w:val="ru-RU"/>
        </w:rPr>
        <w:t xml:space="preserve"> - для закупки трех единиц специализированной аэродромной техники (2011)).</w:t>
      </w:r>
    </w:p>
    <w:p w14:paraId="41664BE0" w14:textId="77777777"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разработки Генерального плана развития (Мастер Плана) была контрактована немецкая компания „Hochtief AirPorf” GmbH, со стоимостью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169,6 тыс. евро (выплаченного из суммы гранта, предоставленного ЕБРР). Также, с этой же компанией был заключен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на </w:t>
      </w:r>
      <w:r w:rsidRPr="00D96995">
        <w:rPr>
          <w:rFonts w:asciiTheme="majorHAnsi" w:hAnsiTheme="majorHAnsi" w:cstheme="majorHAnsi"/>
          <w:bCs/>
          <w:iCs/>
          <w:sz w:val="24"/>
          <w:szCs w:val="24"/>
          <w:lang w:val="ru-RU" w:eastAsia="ro-RO"/>
        </w:rPr>
        <w:t xml:space="preserve">выполнение проектных работ стоимостью </w:t>
      </w:r>
      <w:r w:rsidRPr="00D96995">
        <w:rPr>
          <w:rFonts w:asciiTheme="majorHAnsi" w:hAnsiTheme="majorHAnsi" w:cstheme="majorHAnsi"/>
          <w:sz w:val="24"/>
          <w:szCs w:val="24"/>
          <w:lang w:val="ru-RU"/>
        </w:rPr>
        <w:t xml:space="preserve">1140,4 тыс. евро, в октябре 2010 года был </w:t>
      </w:r>
      <w:r w:rsidRPr="00D96995">
        <w:rPr>
          <w:rFonts w:asciiTheme="majorHAnsi" w:hAnsiTheme="majorHAnsi"/>
          <w:sz w:val="24"/>
          <w:szCs w:val="24"/>
          <w:lang w:val="ru-RU" w:eastAsia="ru-RU"/>
        </w:rPr>
        <w:t>разработан подробный технический проект.</w:t>
      </w:r>
    </w:p>
    <w:p w14:paraId="0C79A3BC" w14:textId="77777777"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оказания помощи при </w:t>
      </w:r>
      <w:r w:rsidRPr="00D96995">
        <w:rPr>
          <w:rFonts w:ascii="Calibri Light" w:hAnsi="Calibri Light" w:cs="Calibri Light"/>
          <w:sz w:val="24"/>
          <w:szCs w:val="24"/>
          <w:lang w:val="ru-RU"/>
        </w:rPr>
        <w:t xml:space="preserve">внедрении проекта и надзора за </w:t>
      </w:r>
      <w:r w:rsidRPr="00D96995">
        <w:rPr>
          <w:rFonts w:ascii="Calibri Light" w:hAnsi="Calibri Light"/>
          <w:sz w:val="24"/>
          <w:szCs w:val="24"/>
          <w:lang w:val="ru-RU"/>
        </w:rPr>
        <w:t>строительными</w:t>
      </w:r>
      <w:r w:rsidRPr="00D96995">
        <w:rPr>
          <w:rFonts w:ascii="Calibri Light" w:hAnsi="Calibri Light" w:cs="Calibri Light"/>
          <w:sz w:val="24"/>
          <w:szCs w:val="24"/>
          <w:lang w:val="ru-RU"/>
        </w:rPr>
        <w:t xml:space="preserve"> работами была контрактована датская компания </w:t>
      </w:r>
      <w:r w:rsidRPr="00D96995">
        <w:rPr>
          <w:rFonts w:asciiTheme="majorHAnsi" w:hAnsiTheme="majorHAnsi" w:cstheme="majorHAnsi"/>
          <w:sz w:val="24"/>
          <w:szCs w:val="24"/>
          <w:lang w:val="ru-RU"/>
        </w:rPr>
        <w:t xml:space="preserve">„Ramboll”, со стоимостью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а 1485,2 тыс. евро (выплаченного из суммы гранта, предоставленного ЕБРР).</w:t>
      </w:r>
    </w:p>
    <w:p w14:paraId="318B2CE1" w14:textId="32B0D5FF"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закупки аэродромного </w:t>
      </w:r>
      <w:r w:rsidRPr="00D96995">
        <w:rPr>
          <w:rFonts w:asciiTheme="majorHAnsi" w:hAnsiTheme="majorHAnsi"/>
          <w:sz w:val="24"/>
          <w:szCs w:val="24"/>
          <w:lang w:val="ru-RU"/>
        </w:rPr>
        <w:t xml:space="preserve">оборудования было организовано 3 торга: </w:t>
      </w:r>
      <w:r w:rsidRPr="00D96995">
        <w:rPr>
          <w:rStyle w:val="22"/>
          <w:rFonts w:asciiTheme="majorHAnsi" w:hAnsiTheme="majorHAnsi" w:cstheme="majorHAnsi"/>
          <w:sz w:val="24"/>
          <w:szCs w:val="24"/>
          <w:highlight w:val="none"/>
          <w:lang w:val="ru-RU"/>
        </w:rPr>
        <w:t>0</w:t>
      </w:r>
      <w:r w:rsidRPr="00D96995">
        <w:rPr>
          <w:rFonts w:asciiTheme="majorHAnsi" w:hAnsiTheme="majorHAnsi" w:cstheme="majorHAnsi"/>
          <w:sz w:val="24"/>
          <w:szCs w:val="24"/>
          <w:lang w:val="ru-RU"/>
        </w:rPr>
        <w:t>9.06.2009 (который был аннулирован), 10.06.2010 (на котором не б</w:t>
      </w:r>
      <w:r w:rsidR="000D4D5F" w:rsidRPr="00D96995">
        <w:rPr>
          <w:rFonts w:asciiTheme="majorHAnsi" w:hAnsiTheme="majorHAnsi" w:cstheme="majorHAnsi"/>
          <w:sz w:val="24"/>
          <w:szCs w:val="24"/>
          <w:lang w:val="ru-RU"/>
        </w:rPr>
        <w:t>ы</w:t>
      </w:r>
      <w:r w:rsidRPr="00D96995">
        <w:rPr>
          <w:rFonts w:asciiTheme="majorHAnsi" w:hAnsiTheme="majorHAnsi" w:cstheme="majorHAnsi"/>
          <w:sz w:val="24"/>
          <w:szCs w:val="24"/>
          <w:lang w:val="ru-RU"/>
        </w:rPr>
        <w:t xml:space="preserve">л подписан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для 4 лота) и 01.03.2011, на основании </w:t>
      </w:r>
      <w:r w:rsidR="000D4D5F" w:rsidRPr="00D96995">
        <w:rPr>
          <w:rFonts w:asciiTheme="majorHAnsi" w:hAnsiTheme="majorHAnsi" w:cstheme="majorHAnsi"/>
          <w:sz w:val="24"/>
          <w:szCs w:val="24"/>
          <w:lang w:val="ru-RU"/>
        </w:rPr>
        <w:t xml:space="preserve">которых </w:t>
      </w:r>
      <w:r w:rsidRPr="00D96995">
        <w:rPr>
          <w:rFonts w:asciiTheme="majorHAnsi" w:hAnsiTheme="majorHAnsi" w:cstheme="majorHAnsi"/>
          <w:sz w:val="24"/>
          <w:szCs w:val="24"/>
          <w:lang w:val="ru-RU"/>
        </w:rPr>
        <w:t xml:space="preserve">были подписаны соответствующие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а</w:t>
      </w:r>
      <w:r w:rsidRPr="00D96995">
        <w:rPr>
          <w:rStyle w:val="Ancoranoteidesubsol"/>
          <w:rFonts w:asciiTheme="majorHAnsi" w:hAnsiTheme="majorHAnsi" w:cstheme="majorHAnsi"/>
          <w:sz w:val="24"/>
          <w:szCs w:val="24"/>
          <w:lang w:val="ru-RU"/>
        </w:rPr>
        <w:footnoteReference w:id="15"/>
      </w:r>
      <w:r w:rsidRPr="00D96995">
        <w:rPr>
          <w:rFonts w:asciiTheme="majorHAnsi" w:hAnsiTheme="majorHAnsi" w:cstheme="majorHAnsi"/>
          <w:sz w:val="24"/>
          <w:szCs w:val="24"/>
          <w:lang w:val="ru-RU"/>
        </w:rPr>
        <w:t>.</w:t>
      </w:r>
    </w:p>
    <w:p w14:paraId="43457573" w14:textId="77777777"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выбора </w:t>
      </w:r>
      <w:r w:rsidRPr="00D96995">
        <w:rPr>
          <w:rFonts w:asciiTheme="majorHAnsi" w:hAnsiTheme="majorHAnsi"/>
          <w:sz w:val="24"/>
          <w:szCs w:val="24"/>
          <w:lang w:val="ru-RU"/>
        </w:rPr>
        <w:t xml:space="preserve">строительной компании </w:t>
      </w:r>
      <w:r w:rsidRPr="00D96995">
        <w:rPr>
          <w:rFonts w:asciiTheme="majorHAnsi" w:hAnsiTheme="majorHAnsi" w:cstheme="majorHAnsi"/>
          <w:sz w:val="24"/>
          <w:szCs w:val="24"/>
          <w:lang w:val="ru-RU"/>
        </w:rPr>
        <w:t xml:space="preserve">30.11.2009 начался предвыборный этап, а 22.11.2010 – </w:t>
      </w:r>
      <w:r w:rsidRPr="007D478A">
        <w:rPr>
          <w:rFonts w:asciiTheme="majorHAnsi" w:hAnsiTheme="majorHAnsi" w:cstheme="majorHAnsi"/>
          <w:iCs/>
          <w:sz w:val="24"/>
          <w:szCs w:val="24"/>
          <w:lang w:val="ru-RU"/>
        </w:rPr>
        <w:t>непосредственно тендер</w:t>
      </w:r>
      <w:r w:rsidRPr="00D96995">
        <w:rPr>
          <w:rFonts w:asciiTheme="majorHAnsi" w:hAnsiTheme="majorHAnsi" w:cstheme="majorHAnsi"/>
          <w:sz w:val="24"/>
          <w:szCs w:val="24"/>
          <w:lang w:val="ru-RU"/>
        </w:rPr>
        <w:t xml:space="preserve">. </w:t>
      </w:r>
      <w:r w:rsidRPr="007D478A">
        <w:rPr>
          <w:rFonts w:asciiTheme="majorHAnsi" w:hAnsiTheme="majorHAnsi" w:cstheme="majorHAnsi"/>
          <w:iCs/>
          <w:sz w:val="24"/>
          <w:szCs w:val="24"/>
          <w:lang w:val="ru-RU"/>
        </w:rPr>
        <w:t>В рамках</w:t>
      </w:r>
      <w:r w:rsidRPr="00D96995">
        <w:rPr>
          <w:rFonts w:asciiTheme="majorHAnsi" w:hAnsiTheme="majorHAnsi" w:cstheme="majorHAnsi"/>
          <w:sz w:val="24"/>
          <w:szCs w:val="24"/>
          <w:lang w:val="ru-RU"/>
        </w:rPr>
        <w:t xml:space="preserve"> этапа оценки, Оценочная комиссия обнаружила арифметическую ошибку в финансовом предложении компании JV CACGC&amp;Catic Beiging Co. на сумму около 2,0 </w:t>
      </w:r>
      <w:r w:rsidRPr="00D96995">
        <w:rPr>
          <w:rFonts w:asciiTheme="majorHAnsi" w:hAnsiTheme="majorHAnsi" w:cstheme="majorHAnsi"/>
          <w:sz w:val="24"/>
          <w:szCs w:val="24"/>
          <w:lang w:val="ru-RU" w:eastAsia="ro-MD"/>
        </w:rPr>
        <w:t xml:space="preserve">млн. евро и предложила компании признать </w:t>
      </w:r>
      <w:r w:rsidRPr="00D96995">
        <w:rPr>
          <w:rFonts w:asciiTheme="majorHAnsi" w:hAnsiTheme="majorHAnsi" w:cstheme="majorHAnsi"/>
          <w:sz w:val="24"/>
          <w:szCs w:val="24"/>
          <w:lang w:val="ru-RU"/>
        </w:rPr>
        <w:t xml:space="preserve">арифметическую ошибку и снизить сумму оферты, однако она отказалась. В результате, Оценочная комиссия квалифицировала данную оферту как несоответствующую, признав победившей компанию „Strabag AG” из Австрии, с суммой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а</w:t>
      </w:r>
      <w:r w:rsidRPr="00D96995">
        <w:rPr>
          <w:rFonts w:asciiTheme="majorHAnsi" w:hAnsiTheme="majorHAnsi" w:cstheme="majorHAnsi"/>
          <w:sz w:val="24"/>
          <w:szCs w:val="24"/>
          <w:lang w:val="ru-RU" w:eastAsia="ro-MD"/>
        </w:rPr>
        <w:t xml:space="preserve"> </w:t>
      </w:r>
      <w:r w:rsidRPr="00D96995">
        <w:rPr>
          <w:rFonts w:asciiTheme="majorHAnsi" w:hAnsiTheme="majorHAnsi" w:cstheme="majorHAnsi"/>
          <w:sz w:val="24"/>
          <w:szCs w:val="24"/>
          <w:lang w:val="ru-RU"/>
        </w:rPr>
        <w:t xml:space="preserve">692705,7 </w:t>
      </w:r>
      <w:r w:rsidRPr="00D96995">
        <w:rPr>
          <w:rFonts w:asciiTheme="majorHAnsi" w:hAnsiTheme="majorHAnsi" w:cstheme="majorHAnsi"/>
          <w:bCs/>
          <w:sz w:val="24"/>
          <w:szCs w:val="24"/>
          <w:lang w:val="ru-RU"/>
        </w:rPr>
        <w:t xml:space="preserve">тыс. МДЛ </w:t>
      </w:r>
      <w:r w:rsidRPr="00D96995">
        <w:rPr>
          <w:rFonts w:asciiTheme="majorHAnsi" w:hAnsiTheme="majorHAnsi" w:cstheme="majorHAnsi"/>
          <w:sz w:val="24"/>
          <w:szCs w:val="24"/>
          <w:lang w:val="ru-RU"/>
        </w:rPr>
        <w:t>(41950,8 тыс. евро).</w:t>
      </w:r>
    </w:p>
    <w:p w14:paraId="5AB7A214" w14:textId="16DA585F"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01.06.2011 компания CACGC&amp;Catic Beiging JV Co. направила в </w:t>
      </w:r>
      <w:r w:rsidR="00D96995" w:rsidRPr="00D96995">
        <w:rPr>
          <w:rFonts w:asciiTheme="majorHAnsi" w:hAnsiTheme="majorHAnsi" w:cstheme="majorHAnsi"/>
          <w:sz w:val="24"/>
          <w:szCs w:val="24"/>
          <w:lang w:val="ru-RU"/>
        </w:rPr>
        <w:t xml:space="preserve">Окружной </w:t>
      </w:r>
      <w:r w:rsidRPr="00D96995">
        <w:rPr>
          <w:rFonts w:asciiTheme="majorHAnsi" w:hAnsiTheme="majorHAnsi" w:cstheme="majorHAnsi"/>
          <w:sz w:val="24"/>
          <w:szCs w:val="24"/>
          <w:lang w:val="ru-RU"/>
        </w:rPr>
        <w:t xml:space="preserve">экономический суд </w:t>
      </w:r>
      <w:r w:rsidRPr="00D96995">
        <w:rPr>
          <w:rFonts w:asciiTheme="majorHAnsi" w:hAnsiTheme="majorHAnsi"/>
          <w:sz w:val="24"/>
          <w:szCs w:val="24"/>
          <w:lang w:val="ru-RU"/>
        </w:rPr>
        <w:t>Кишинэу исковое заявление против ГП ,,МАК</w:t>
      </w:r>
      <w:r w:rsidRPr="00D96995">
        <w:rPr>
          <w:rFonts w:asciiTheme="majorHAnsi" w:hAnsiTheme="majorHAnsi" w:cstheme="majorHAnsi"/>
          <w:sz w:val="24"/>
          <w:szCs w:val="24"/>
          <w:lang w:val="ru-RU"/>
        </w:rPr>
        <w:t xml:space="preserve">”, которым запросила обязать ГП ,,МАК” и Оценочную комиссию аннулировать решение, которым эта оферта была задекларирована как несоответствующая, и рассмотреть и оценить данную оферту. В результате, 03.06.2011 судья В.О. вынес заключение, которым приостановил процесс оценки оферт до рассмотрения </w:t>
      </w:r>
      <w:r w:rsidR="00D96995" w:rsidRPr="00D96995">
        <w:rPr>
          <w:rFonts w:asciiTheme="majorHAnsi" w:hAnsiTheme="majorHAnsi" w:cstheme="majorHAnsi"/>
          <w:sz w:val="24"/>
          <w:szCs w:val="24"/>
          <w:lang w:val="ru-RU"/>
        </w:rPr>
        <w:t>вопроса,</w:t>
      </w:r>
      <w:r w:rsidRPr="00D96995">
        <w:rPr>
          <w:rFonts w:asciiTheme="majorHAnsi" w:hAnsiTheme="majorHAnsi" w:cstheme="majorHAnsi"/>
          <w:sz w:val="24"/>
          <w:szCs w:val="24"/>
          <w:lang w:val="ru-RU"/>
        </w:rPr>
        <w:t xml:space="preserve"> по существу. Данное дело после множества задержек было рассмотрено 07.05.2012 и в результате отсутствия </w:t>
      </w:r>
      <w:r w:rsidR="00D96995" w:rsidRPr="00D96995">
        <w:rPr>
          <w:rFonts w:asciiTheme="majorHAnsi" w:hAnsiTheme="majorHAnsi" w:cstheme="majorHAnsi"/>
          <w:sz w:val="24"/>
          <w:szCs w:val="24"/>
          <w:lang w:val="ru-RU"/>
        </w:rPr>
        <w:t xml:space="preserve">истца </w:t>
      </w:r>
      <w:r w:rsidRPr="00D96995">
        <w:rPr>
          <w:rFonts w:asciiTheme="majorHAnsi" w:hAnsiTheme="majorHAnsi" w:cstheme="majorHAnsi"/>
          <w:sz w:val="24"/>
          <w:szCs w:val="24"/>
          <w:lang w:val="ru-RU"/>
        </w:rPr>
        <w:t>было снято с рассмотрения.</w:t>
      </w:r>
    </w:p>
    <w:p w14:paraId="51D1C948" w14:textId="1E154858"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По причине затягивания рассмотрения спора, ГП ,,МАК” </w:t>
      </w:r>
      <w:r w:rsidR="00D96995" w:rsidRPr="00D96995">
        <w:rPr>
          <w:rFonts w:asciiTheme="majorHAnsi" w:hAnsiTheme="majorHAnsi" w:cstheme="majorHAnsi"/>
          <w:sz w:val="24"/>
          <w:szCs w:val="24"/>
          <w:lang w:val="ru-RU"/>
        </w:rPr>
        <w:t xml:space="preserve">4 раза </w:t>
      </w:r>
      <w:r w:rsidRPr="00D96995">
        <w:rPr>
          <w:rFonts w:asciiTheme="majorHAnsi" w:hAnsiTheme="majorHAnsi" w:cstheme="majorHAnsi"/>
          <w:sz w:val="24"/>
          <w:szCs w:val="24"/>
          <w:lang w:val="ru-RU"/>
        </w:rPr>
        <w:t>запр</w:t>
      </w:r>
      <w:r w:rsidR="007D478A">
        <w:rPr>
          <w:rFonts w:asciiTheme="majorHAnsi" w:hAnsiTheme="majorHAnsi" w:cstheme="majorHAnsi"/>
          <w:sz w:val="24"/>
          <w:szCs w:val="24"/>
          <w:lang w:val="ru-RU"/>
        </w:rPr>
        <w:t xml:space="preserve">ашивало </w:t>
      </w:r>
      <w:r w:rsidRPr="00D96995">
        <w:rPr>
          <w:rFonts w:asciiTheme="majorHAnsi" w:hAnsiTheme="majorHAnsi" w:cstheme="majorHAnsi"/>
          <w:sz w:val="24"/>
          <w:szCs w:val="24"/>
          <w:lang w:val="ru-RU"/>
        </w:rPr>
        <w:t xml:space="preserve"> от компаний, участвующих в торгах, продлить срок действия оферт и банковских гарантий , последняя была до 29.02.2012 – срок действия оферты, и до 28.03.2012 - срок действия банковской гарантии.</w:t>
      </w:r>
    </w:p>
    <w:p w14:paraId="7823BE32" w14:textId="77777777" w:rsidR="00B625D8" w:rsidRPr="00D96995" w:rsidRDefault="00B625D8" w:rsidP="00B625D8">
      <w:pPr>
        <w:pStyle w:val="24"/>
        <w:spacing w:line="276" w:lineRule="auto"/>
        <w:ind w:right="-1" w:firstLine="720"/>
        <w:rPr>
          <w:rFonts w:asciiTheme="majorHAnsi" w:hAnsiTheme="majorHAnsi" w:cstheme="majorHAnsi"/>
          <w:b/>
          <w:bCs/>
          <w:i/>
          <w:iCs/>
          <w:sz w:val="24"/>
          <w:szCs w:val="24"/>
          <w:lang w:val="ru-RU"/>
        </w:rPr>
      </w:pPr>
      <w:r w:rsidRPr="00D96995">
        <w:rPr>
          <w:rFonts w:asciiTheme="majorHAnsi" w:hAnsiTheme="majorHAnsi" w:cstheme="majorHAnsi"/>
          <w:b/>
          <w:bCs/>
          <w:i/>
          <w:iCs/>
          <w:sz w:val="24"/>
          <w:szCs w:val="24"/>
          <w:lang w:val="ru-RU"/>
        </w:rPr>
        <w:t xml:space="preserve">После </w:t>
      </w:r>
      <w:r w:rsidRPr="00D96995">
        <w:rPr>
          <w:rFonts w:asciiTheme="majorHAnsi" w:hAnsiTheme="majorHAnsi" w:cstheme="majorHAnsi"/>
          <w:b/>
          <w:i/>
          <w:sz w:val="24"/>
          <w:szCs w:val="24"/>
          <w:lang w:val="ru-RU"/>
        </w:rPr>
        <w:t xml:space="preserve">07.05.2012 в рамках Административного совета ГП ,,МАК” не рассматривалась возможность повторения торгов для осуществления </w:t>
      </w:r>
      <w:r w:rsidRPr="00D96995">
        <w:rPr>
          <w:rFonts w:asciiTheme="majorHAnsi" w:hAnsiTheme="majorHAnsi"/>
          <w:b/>
          <w:i/>
          <w:sz w:val="24"/>
          <w:szCs w:val="24"/>
          <w:lang w:val="ru-RU"/>
        </w:rPr>
        <w:t>инвестиций</w:t>
      </w:r>
      <w:r w:rsidRPr="00D96995">
        <w:rPr>
          <w:rFonts w:asciiTheme="majorHAnsi" w:hAnsiTheme="majorHAnsi" w:cstheme="majorHAnsi"/>
          <w:b/>
          <w:i/>
          <w:sz w:val="24"/>
          <w:szCs w:val="24"/>
          <w:lang w:val="ru-RU"/>
        </w:rPr>
        <w:t xml:space="preserve"> за счет контрактованных кредитов.</w:t>
      </w:r>
    </w:p>
    <w:p w14:paraId="0E448BB6" w14:textId="12AC4450" w:rsidR="00B625D8" w:rsidRPr="00D96995" w:rsidRDefault="00B625D8" w:rsidP="00B625D8">
      <w:pPr>
        <w:pStyle w:val="24"/>
        <w:spacing w:line="276" w:lineRule="auto"/>
        <w:ind w:right="-1" w:firstLine="720"/>
        <w:rPr>
          <w:rFonts w:asciiTheme="majorHAnsi" w:hAnsiTheme="majorHAnsi" w:cstheme="majorHAnsi"/>
          <w:lang w:val="ru-RU"/>
        </w:rPr>
      </w:pPr>
      <w:r w:rsidRPr="00D96995">
        <w:rPr>
          <w:rFonts w:asciiTheme="majorHAnsi" w:hAnsiTheme="majorHAnsi" w:cstheme="majorHAnsi"/>
          <w:bCs/>
          <w:iCs/>
          <w:sz w:val="24"/>
          <w:szCs w:val="24"/>
          <w:lang w:val="ru-RU"/>
        </w:rPr>
        <w:t>Поскольку ГП ,,МАК</w:t>
      </w:r>
      <w:r w:rsidRPr="00D96995">
        <w:rPr>
          <w:rFonts w:asciiTheme="majorHAnsi" w:hAnsiTheme="majorHAnsi" w:cstheme="majorHAnsi"/>
          <w:i/>
          <w:sz w:val="24"/>
          <w:szCs w:val="24"/>
          <w:lang w:val="ru-RU"/>
        </w:rPr>
        <w:t xml:space="preserve">” </w:t>
      </w:r>
      <w:r w:rsidRPr="00D96995">
        <w:rPr>
          <w:rFonts w:asciiTheme="majorHAnsi" w:hAnsiTheme="majorHAnsi" w:cstheme="majorHAnsi"/>
          <w:iCs/>
          <w:sz w:val="24"/>
          <w:szCs w:val="24"/>
          <w:lang w:val="ru-RU"/>
        </w:rPr>
        <w:t xml:space="preserve">не начало работы по реабилитации аэропорта согласно срокам, предусмотренным в кредитных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iCs/>
          <w:sz w:val="24"/>
          <w:szCs w:val="24"/>
          <w:lang w:val="ru-RU"/>
        </w:rPr>
        <w:t xml:space="preserve">ах и, </w:t>
      </w:r>
      <w:r w:rsidRPr="00D96995">
        <w:rPr>
          <w:rFonts w:asciiTheme="majorHAnsi" w:hAnsiTheme="majorHAnsi" w:cstheme="majorHAnsi"/>
          <w:iCs/>
          <w:color w:val="0D0D0D" w:themeColor="text1" w:themeTint="F2"/>
          <w:sz w:val="24"/>
          <w:szCs w:val="24"/>
          <w:lang w:val="ru-RU" w:eastAsia="ru-RU"/>
        </w:rPr>
        <w:t>соответственно, не взяло сумму кредита, предназначенного на эти цели, оно выплатило комиссионные за невыборку кредита в сумме</w:t>
      </w:r>
      <w:r w:rsidRPr="00D96995">
        <w:rPr>
          <w:rStyle w:val="22"/>
          <w:rFonts w:asciiTheme="majorHAnsi" w:hAnsiTheme="majorHAnsi" w:cstheme="majorHAnsi"/>
          <w:i/>
          <w:sz w:val="24"/>
          <w:szCs w:val="24"/>
          <w:highlight w:val="none"/>
          <w:lang w:val="ru-RU"/>
        </w:rPr>
        <w:t xml:space="preserve"> </w:t>
      </w:r>
      <w:r w:rsidRPr="00D96995">
        <w:rPr>
          <w:rFonts w:asciiTheme="majorHAnsi" w:hAnsiTheme="majorHAnsi" w:cstheme="majorHAnsi"/>
          <w:iCs/>
          <w:sz w:val="24"/>
          <w:szCs w:val="24"/>
          <w:lang w:val="ru-RU"/>
        </w:rPr>
        <w:t>335,1 тыс. евро, источником послужили накопленные проценты от депозита сумм сбора на модернизацию</w:t>
      </w:r>
      <w:r w:rsidR="00D96995">
        <w:rPr>
          <w:rFonts w:asciiTheme="majorHAnsi" w:hAnsiTheme="majorHAnsi" w:cstheme="majorHAnsi"/>
          <w:iCs/>
          <w:sz w:val="24"/>
          <w:szCs w:val="24"/>
          <w:lang w:val="ru-RU"/>
        </w:rPr>
        <w:t>.</w:t>
      </w:r>
      <w:r w:rsidRPr="00D96995">
        <w:rPr>
          <w:rFonts w:asciiTheme="majorHAnsi" w:hAnsiTheme="majorHAnsi" w:cstheme="majorHAnsi"/>
          <w:iCs/>
          <w:sz w:val="24"/>
          <w:szCs w:val="24"/>
          <w:lang w:val="ru-RU"/>
        </w:rPr>
        <w:t xml:space="preserve"> </w:t>
      </w:r>
    </w:p>
    <w:p w14:paraId="76B08F38" w14:textId="77777777" w:rsidR="00B625D8" w:rsidRPr="00D96995" w:rsidRDefault="00B625D8" w:rsidP="00B625D8">
      <w:pPr>
        <w:pStyle w:val="150"/>
        <w:spacing w:line="276" w:lineRule="auto"/>
        <w:ind w:right="-1" w:firstLine="720"/>
        <w:rPr>
          <w:rFonts w:asciiTheme="majorHAnsi" w:hAnsiTheme="majorHAnsi" w:cstheme="majorHAnsi"/>
          <w:lang w:val="ru-RU"/>
        </w:rPr>
      </w:pPr>
      <w:r w:rsidRPr="00D96995">
        <w:rPr>
          <w:rFonts w:asciiTheme="majorHAnsi" w:hAnsiTheme="majorHAnsi" w:cstheme="majorHAnsi"/>
          <w:i w:val="0"/>
          <w:sz w:val="24"/>
          <w:szCs w:val="24"/>
          <w:lang w:val="ru-RU"/>
        </w:rPr>
        <w:t xml:space="preserve">Согласно кредитным соглашениям, доходы от сбора на модернизацию аэропорта были освобождены от любого </w:t>
      </w:r>
      <w:r w:rsidRPr="00D96995">
        <w:rPr>
          <w:rFonts w:asciiTheme="majorHAnsi" w:hAnsiTheme="majorHAnsi" w:cstheme="majorHAnsi"/>
          <w:i w:val="0"/>
          <w:color w:val="0D0D0D" w:themeColor="text1" w:themeTint="F2"/>
          <w:sz w:val="24"/>
          <w:szCs w:val="24"/>
          <w:lang w:val="ru-RU" w:eastAsia="ru-RU"/>
        </w:rPr>
        <w:t>налогообложения</w:t>
      </w:r>
      <w:r w:rsidRPr="00D96995">
        <w:rPr>
          <w:rFonts w:asciiTheme="majorHAnsi" w:hAnsiTheme="majorHAnsi" w:cstheme="majorHAnsi"/>
          <w:i w:val="0"/>
          <w:sz w:val="24"/>
          <w:szCs w:val="24"/>
          <w:lang w:val="ru-RU"/>
        </w:rPr>
        <w:t xml:space="preserve">. </w:t>
      </w:r>
    </w:p>
    <w:p w14:paraId="6E7349D5" w14:textId="67B2C5C2"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За период 2008-2013 годов ГП ,,МАК” </w:t>
      </w:r>
      <w:r w:rsidR="007311D1">
        <w:rPr>
          <w:rFonts w:asciiTheme="majorHAnsi" w:hAnsiTheme="majorHAnsi" w:cstheme="majorHAnsi"/>
          <w:sz w:val="24"/>
          <w:szCs w:val="24"/>
          <w:lang w:val="ru-RU"/>
        </w:rPr>
        <w:t>на</w:t>
      </w:r>
      <w:r w:rsidR="007311D1" w:rsidRPr="00D96995">
        <w:rPr>
          <w:rFonts w:asciiTheme="majorHAnsi" w:hAnsiTheme="majorHAnsi" w:cstheme="majorHAnsi"/>
          <w:sz w:val="24"/>
          <w:szCs w:val="24"/>
          <w:lang w:val="ru-RU"/>
        </w:rPr>
        <w:t xml:space="preserve">числило </w:t>
      </w:r>
      <w:r w:rsidRPr="00D96995">
        <w:rPr>
          <w:rFonts w:asciiTheme="majorHAnsi" w:hAnsiTheme="majorHAnsi" w:cstheme="majorHAnsi"/>
          <w:sz w:val="24"/>
          <w:szCs w:val="24"/>
          <w:lang w:val="ru-RU"/>
        </w:rPr>
        <w:t xml:space="preserve">сбор на модернизацию в сумме 22,3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(358,2 млн. МДЛ), было выплачено 19,6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(315,8 млн. МДЛ) или на 2,7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 xml:space="preserve"> (42,4 млн. МДЛ) меньше. Соответствующая разница объясняется долгом ГП ,,Air Moldova”, хотя кредитный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заключенный с ЕИБ (п.5.5.), </w:t>
      </w:r>
      <w:r w:rsidR="007311D1" w:rsidRPr="00D96995">
        <w:rPr>
          <w:rFonts w:asciiTheme="majorHAnsi" w:hAnsiTheme="majorHAnsi" w:cstheme="majorHAnsi"/>
          <w:sz w:val="24"/>
          <w:szCs w:val="24"/>
          <w:lang w:val="ru-RU"/>
        </w:rPr>
        <w:t>предусматрива</w:t>
      </w:r>
      <w:r w:rsidR="007311D1">
        <w:rPr>
          <w:rFonts w:asciiTheme="majorHAnsi" w:hAnsiTheme="majorHAnsi" w:cstheme="majorHAnsi"/>
          <w:sz w:val="24"/>
          <w:szCs w:val="24"/>
          <w:lang w:val="ru-RU"/>
        </w:rPr>
        <w:t>л</w:t>
      </w:r>
      <w:r w:rsidRPr="00D96995">
        <w:rPr>
          <w:rFonts w:asciiTheme="majorHAnsi" w:hAnsiTheme="majorHAnsi" w:cstheme="majorHAnsi"/>
          <w:sz w:val="24"/>
          <w:szCs w:val="24"/>
          <w:lang w:val="ru-RU"/>
        </w:rPr>
        <w:t xml:space="preserve">, что государство ,,обеспечивает оплату </w:t>
      </w:r>
      <w:r w:rsidRPr="00D96995">
        <w:rPr>
          <w:rStyle w:val="FontStyle22"/>
          <w:rFonts w:asciiTheme="majorHAnsi" w:eastAsia="Calibri" w:hAnsiTheme="majorHAnsi" w:cstheme="majorHAnsi"/>
          <w:sz w:val="24"/>
          <w:szCs w:val="24"/>
          <w:lang w:val="ru-RU" w:eastAsia="ro-RO"/>
        </w:rPr>
        <w:t>задолженност</w:t>
      </w:r>
      <w:r w:rsidRPr="00D96995">
        <w:rPr>
          <w:rFonts w:asciiTheme="majorHAnsi" w:hAnsiTheme="majorHAnsi" w:cstheme="majorHAnsi"/>
          <w:sz w:val="24"/>
          <w:szCs w:val="24"/>
          <w:lang w:val="ru-RU"/>
        </w:rPr>
        <w:t xml:space="preserve">ей ГП ,,Air Moldova” перед ГП ,,МАК”, и обеспечивает, что не </w:t>
      </w:r>
      <w:r w:rsidR="007311D1">
        <w:rPr>
          <w:rFonts w:asciiTheme="majorHAnsi" w:hAnsiTheme="majorHAnsi" w:cstheme="majorHAnsi"/>
          <w:sz w:val="24"/>
          <w:szCs w:val="24"/>
          <w:lang w:val="ru-RU"/>
        </w:rPr>
        <w:t xml:space="preserve">будет </w:t>
      </w:r>
      <w:r w:rsidRPr="00D96995">
        <w:rPr>
          <w:rFonts w:asciiTheme="majorHAnsi" w:hAnsiTheme="majorHAnsi" w:cstheme="majorHAnsi"/>
          <w:sz w:val="24"/>
          <w:szCs w:val="24"/>
          <w:lang w:val="ru-RU"/>
        </w:rPr>
        <w:t xml:space="preserve">согласован никакой вид </w:t>
      </w:r>
      <w:r w:rsidR="007311D1" w:rsidRPr="007311D1">
        <w:rPr>
          <w:rFonts w:asciiTheme="majorHAnsi" w:hAnsiTheme="majorHAnsi" w:cstheme="majorHAnsi"/>
          <w:sz w:val="24"/>
          <w:szCs w:val="24"/>
          <w:lang w:val="ru-RU"/>
        </w:rPr>
        <w:t>скидки или уступки</w:t>
      </w:r>
      <w:r w:rsidR="007311D1" w:rsidRPr="007311D1" w:rsidDel="007311D1">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с ГП ,,Air Moldova” в отношении задолженных аэропортовых сборов за любой период после подписания данного соглашения”.  </w:t>
      </w:r>
    </w:p>
    <w:p w14:paraId="57E45F32" w14:textId="50598FAC" w:rsidR="00B625D8" w:rsidRPr="00D96995" w:rsidRDefault="00B625D8" w:rsidP="00B625D8">
      <w:pPr>
        <w:pStyle w:val="24"/>
        <w:spacing w:line="276" w:lineRule="auto"/>
        <w:ind w:right="-1"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На счет накопления сбора на модернизацию и обслуживания кредитов, открытый в АО „EXIMBANK- Gruppo Veneto Banca”, были перечислены 15,15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(322,8 млн. МДЛ), в том числе процент от хранения денежных средств на депозитном счете (27,6 млн. МДЛ) и курсовая валютная разница. </w:t>
      </w:r>
      <w:r w:rsidR="007311D1">
        <w:rPr>
          <w:rFonts w:asciiTheme="majorHAnsi" w:hAnsiTheme="majorHAnsi" w:cstheme="majorHAnsi"/>
          <w:sz w:val="24"/>
          <w:szCs w:val="24"/>
          <w:lang w:val="ru-RU"/>
        </w:rPr>
        <w:t>Так</w:t>
      </w:r>
      <w:r w:rsidR="007D478A">
        <w:rPr>
          <w:rFonts w:asciiTheme="majorHAnsi" w:hAnsiTheme="majorHAnsi" w:cstheme="majorHAnsi"/>
          <w:sz w:val="24"/>
          <w:szCs w:val="24"/>
          <w:lang w:val="ru-RU"/>
        </w:rPr>
        <w:t>,</w:t>
      </w:r>
      <w:r w:rsidR="007311D1"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не все финансовые средства от сбора на модернизацию были внесены на расчетный счет, что не </w:t>
      </w:r>
      <w:r w:rsidRPr="00D96995">
        <w:rPr>
          <w:rFonts w:asciiTheme="majorHAnsi" w:hAnsiTheme="majorHAnsi" w:cstheme="majorHAnsi"/>
          <w:color w:val="0D0D0D" w:themeColor="text1" w:themeTint="F2"/>
          <w:sz w:val="24"/>
          <w:szCs w:val="24"/>
          <w:lang w:val="ru-RU" w:eastAsia="ru-RU"/>
        </w:rPr>
        <w:t xml:space="preserve">соответствует </w:t>
      </w:r>
      <w:r w:rsidRPr="00D96995">
        <w:rPr>
          <w:rFonts w:asciiTheme="majorHAnsi" w:hAnsiTheme="majorHAnsi"/>
          <w:color w:val="0D0D0D" w:themeColor="text1" w:themeTint="F2"/>
          <w:sz w:val="24"/>
          <w:szCs w:val="24"/>
          <w:lang w:val="ru-RU" w:eastAsia="ru-RU"/>
        </w:rPr>
        <w:t>положениям п.</w:t>
      </w:r>
      <w:r w:rsidRPr="00D96995">
        <w:rPr>
          <w:rFonts w:asciiTheme="majorHAnsi" w:hAnsiTheme="majorHAnsi" w:cstheme="majorHAnsi"/>
          <w:sz w:val="24"/>
          <w:szCs w:val="24"/>
          <w:lang w:val="ru-RU"/>
        </w:rPr>
        <w:t xml:space="preserve">5.14. и п.5.17. из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заключенного с ЕБРР. Из накопленных сумм были произведены выплаты в сумме 11,98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 xml:space="preserve"> (смотреть приложение №2 к настоящему Отчету).</w:t>
      </w:r>
    </w:p>
    <w:p w14:paraId="6F24F3E0" w14:textId="77777777" w:rsidR="00B625D8" w:rsidRPr="00D96995" w:rsidRDefault="00B625D8" w:rsidP="00B625D8">
      <w:pPr>
        <w:pStyle w:val="24"/>
        <w:spacing w:line="276" w:lineRule="auto"/>
        <w:ind w:right="-1" w:firstLine="500"/>
        <w:rPr>
          <w:rFonts w:asciiTheme="majorHAnsi" w:hAnsiTheme="majorHAnsi" w:cstheme="majorHAnsi"/>
          <w:sz w:val="24"/>
          <w:szCs w:val="24"/>
          <w:lang w:val="ru-RU"/>
        </w:rPr>
      </w:pPr>
      <w:r w:rsidRPr="00D96995">
        <w:rPr>
          <w:rStyle w:val="FontStyle22"/>
          <w:rFonts w:asciiTheme="majorHAnsi"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 xml:space="preserve">что на заседании Административного совета ГП ,,МАК” от 08.09.2011, было решено вести переговоры с ЕБРР и ЕИБ с целью внесения изменений в подписанные кредитные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ы, в том числе увеличение суммы кредита примерно на 5,0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для расширения терминала и льготного периода до декабря 2014 года (на 2 года).</w:t>
      </w:r>
    </w:p>
    <w:p w14:paraId="77ACDC19" w14:textId="0EE61EE3" w:rsidR="00B625D8" w:rsidRPr="00D96995" w:rsidRDefault="00B625D8" w:rsidP="00B625D8">
      <w:pPr>
        <w:pStyle w:val="24"/>
        <w:spacing w:line="276" w:lineRule="auto"/>
        <w:ind w:right="-1" w:firstLine="50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ГП ,,МАК” оплатило досрочно, 23.10.2013, кредиты, контрактованные от ЕБРР и ЕИБ, а 25.10.2013 запросило считать кредитные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как </w:t>
      </w:r>
      <w:r w:rsidR="007311D1">
        <w:rPr>
          <w:rFonts w:asciiTheme="majorHAnsi" w:hAnsiTheme="majorHAnsi" w:cstheme="majorHAnsi"/>
          <w:sz w:val="24"/>
          <w:szCs w:val="24"/>
          <w:lang w:val="ru-RU" w:eastAsia="ru-RU"/>
        </w:rPr>
        <w:t>закрытыми</w:t>
      </w:r>
      <w:r w:rsidRPr="00D96995">
        <w:rPr>
          <w:rFonts w:asciiTheme="majorHAnsi" w:hAnsiTheme="majorHAnsi" w:cstheme="majorHAnsi"/>
          <w:sz w:val="24"/>
          <w:szCs w:val="24"/>
          <w:lang w:val="ru-RU" w:eastAsia="ru-RU"/>
        </w:rPr>
        <w:t xml:space="preserve">, подтверждение полной оплаты </w:t>
      </w:r>
      <w:r w:rsidRPr="00D96995">
        <w:rPr>
          <w:rStyle w:val="FontStyle22"/>
          <w:rFonts w:asciiTheme="majorHAnsi" w:eastAsia="Calibri" w:hAnsiTheme="majorHAnsi" w:cstheme="majorHAnsi"/>
          <w:sz w:val="24"/>
          <w:szCs w:val="24"/>
          <w:lang w:val="ru-RU" w:eastAsia="ro-RO"/>
        </w:rPr>
        <w:t xml:space="preserve">задолженностей перед этими банками и </w:t>
      </w:r>
      <w:r w:rsidRPr="00D96995">
        <w:rPr>
          <w:rStyle w:val="FontStyle22"/>
          <w:rFonts w:asciiTheme="majorHAnsi" w:hAnsiTheme="majorHAnsi" w:cstheme="majorHAnsi"/>
          <w:sz w:val="24"/>
          <w:szCs w:val="24"/>
          <w:lang w:val="ru-RU" w:eastAsia="ru-RU"/>
        </w:rPr>
        <w:t xml:space="preserve">использование без ограничения средств, накопленных от сбора на модернизацию. Эти подтверждения были составлены ЕИБ </w:t>
      </w:r>
      <w:r w:rsidRPr="00D96995">
        <w:rPr>
          <w:rFonts w:asciiTheme="majorHAnsi" w:hAnsiTheme="majorHAnsi" w:cstheme="majorHAnsi"/>
          <w:sz w:val="24"/>
          <w:szCs w:val="24"/>
          <w:lang w:val="ru-RU"/>
        </w:rPr>
        <w:t xml:space="preserve">29.10.2013 и ЕБРР - 31.10.2013.  </w:t>
      </w:r>
    </w:p>
    <w:p w14:paraId="3D849182" w14:textId="77777777" w:rsidR="00B625D8" w:rsidRPr="00D96995" w:rsidRDefault="00B625D8" w:rsidP="00B625D8">
      <w:pPr>
        <w:pStyle w:val="150"/>
        <w:spacing w:line="276" w:lineRule="auto"/>
        <w:ind w:right="-1" w:firstLine="500"/>
        <w:rPr>
          <w:rFonts w:asciiTheme="majorHAnsi" w:hAnsiTheme="majorHAnsi" w:cstheme="majorHAnsi"/>
          <w:b/>
          <w:sz w:val="24"/>
          <w:szCs w:val="24"/>
          <w:lang w:val="ru-RU"/>
        </w:rPr>
      </w:pPr>
      <w:r w:rsidRPr="00D96995">
        <w:rPr>
          <w:rFonts w:asciiTheme="majorHAnsi" w:hAnsiTheme="majorHAnsi" w:cstheme="majorHAnsi"/>
          <w:b/>
          <w:bCs/>
          <w:color w:val="000000"/>
          <w:sz w:val="24"/>
          <w:szCs w:val="24"/>
          <w:lang w:val="ru-RU" w:eastAsia="ru-RU"/>
        </w:rPr>
        <w:t>По состоянию на</w:t>
      </w:r>
      <w:r w:rsidRPr="00D96995">
        <w:rPr>
          <w:b/>
          <w:bCs/>
          <w:color w:val="000000"/>
          <w:lang w:val="ru-RU" w:eastAsia="ru-RU"/>
        </w:rPr>
        <w:t xml:space="preserve"> </w:t>
      </w:r>
      <w:r w:rsidRPr="00D96995">
        <w:rPr>
          <w:rFonts w:asciiTheme="majorHAnsi" w:hAnsiTheme="majorHAnsi" w:cstheme="majorHAnsi"/>
          <w:b/>
          <w:sz w:val="24"/>
          <w:szCs w:val="24"/>
          <w:lang w:val="ru-RU"/>
        </w:rPr>
        <w:t>31.10.2013 остаток финансовых средств ГП ,,МАК”, в том числе от сбора на модернизацию, составил 168,5 млн. МДЛ</w:t>
      </w:r>
      <w:r w:rsidRPr="00D96995">
        <w:rPr>
          <w:rStyle w:val="Ancoranoteidesubsol"/>
          <w:rFonts w:asciiTheme="majorHAnsi" w:hAnsiTheme="majorHAnsi" w:cstheme="majorHAnsi"/>
          <w:b/>
          <w:sz w:val="24"/>
          <w:szCs w:val="24"/>
          <w:lang w:val="ru-RU"/>
        </w:rPr>
        <w:footnoteReference w:id="16"/>
      </w:r>
      <w:r w:rsidRPr="00D96995">
        <w:rPr>
          <w:rFonts w:asciiTheme="majorHAnsi" w:hAnsiTheme="majorHAnsi" w:cstheme="majorHAnsi"/>
          <w:b/>
          <w:sz w:val="24"/>
          <w:szCs w:val="24"/>
          <w:lang w:val="ru-RU"/>
        </w:rPr>
        <w:t>.</w:t>
      </w:r>
    </w:p>
    <w:p w14:paraId="21CF0DC2" w14:textId="77777777" w:rsidR="00B625D8" w:rsidRPr="00D96995" w:rsidRDefault="00B625D8" w:rsidP="00B625D8">
      <w:pPr>
        <w:spacing w:after="0" w:line="276" w:lineRule="auto"/>
        <w:rPr>
          <w:rFonts w:asciiTheme="majorHAnsi" w:hAnsiTheme="majorHAnsi" w:cstheme="majorHAnsi"/>
          <w:sz w:val="16"/>
          <w:szCs w:val="16"/>
          <w:lang w:val="ru-RU"/>
        </w:rPr>
      </w:pPr>
    </w:p>
    <w:p w14:paraId="1F4F83AD"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26" w:name="_Toc30107364"/>
      <w:bookmarkStart w:id="27" w:name="_Toc33773964"/>
      <w:bookmarkEnd w:id="26"/>
      <w:r w:rsidRPr="00D96995">
        <w:rPr>
          <w:rFonts w:asciiTheme="majorHAnsi" w:hAnsiTheme="majorHAnsi" w:cstheme="majorHAnsi"/>
          <w:sz w:val="24"/>
          <w:lang w:val="ru-RU"/>
        </w:rPr>
        <w:t>3.1.2. Начало процесса передачи аэропорта в концессию</w:t>
      </w:r>
      <w:bookmarkEnd w:id="27"/>
      <w:r w:rsidRPr="00D96995">
        <w:rPr>
          <w:rFonts w:asciiTheme="majorHAnsi" w:hAnsiTheme="majorHAnsi" w:cstheme="majorHAnsi"/>
          <w:sz w:val="24"/>
          <w:lang w:val="ru-RU"/>
        </w:rPr>
        <w:t xml:space="preserve"> </w:t>
      </w:r>
    </w:p>
    <w:p w14:paraId="487B402A" w14:textId="2D3BB46C" w:rsidR="00B625D8" w:rsidRPr="00D96995" w:rsidRDefault="00B625D8" w:rsidP="00B625D8">
      <w:pPr>
        <w:pStyle w:val="24"/>
        <w:spacing w:line="276" w:lineRule="auto"/>
        <w:ind w:right="-1" w:firstLine="706"/>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Предложение о передаче активов ГП ,,МАК” в концессию было рассмотрено на заседании Административного совета ГП ,,МАК” от 08.09.2011, где была принята к сведению ,,Концепция привлечения </w:t>
      </w:r>
      <w:r w:rsidRPr="00D96995">
        <w:rPr>
          <w:rFonts w:asciiTheme="majorHAnsi" w:hAnsiTheme="majorHAnsi"/>
          <w:sz w:val="24"/>
          <w:szCs w:val="24"/>
          <w:lang w:val="ru-RU"/>
        </w:rPr>
        <w:t xml:space="preserve">капитальных и </w:t>
      </w:r>
      <w:r w:rsidRPr="00D96995">
        <w:rPr>
          <w:rFonts w:asciiTheme="majorHAnsi" w:hAnsiTheme="majorHAnsi"/>
          <w:sz w:val="24"/>
          <w:szCs w:val="24"/>
          <w:lang w:val="ru-RU" w:eastAsia="ru-RU"/>
        </w:rPr>
        <w:t>стратегических</w:t>
      </w:r>
      <w:r w:rsidRPr="00D96995">
        <w:rPr>
          <w:rFonts w:asciiTheme="majorHAnsi" w:hAnsiTheme="majorHAnsi"/>
          <w:sz w:val="24"/>
          <w:szCs w:val="24"/>
          <w:lang w:val="ru-RU"/>
        </w:rPr>
        <w:t xml:space="preserve"> инвестиций в развитие МАК</w:t>
      </w:r>
      <w:r w:rsidRPr="00D96995">
        <w:rPr>
          <w:rFonts w:asciiTheme="majorHAnsi" w:hAnsiTheme="majorHAnsi" w:cstheme="majorHAnsi"/>
          <w:sz w:val="24"/>
          <w:szCs w:val="24"/>
          <w:lang w:val="ru-RU"/>
        </w:rPr>
        <w:t xml:space="preserve">”, предложенная для рассмотрения руководством ГП ,,МАК”. Согласно данной концепции, была предложена реорганизация ГП ,,МАК” в АО, с последующим </w:t>
      </w:r>
      <w:r w:rsidRPr="00D96995">
        <w:rPr>
          <w:rFonts w:asciiTheme="majorHAnsi" w:eastAsia="Calibri" w:hAnsiTheme="majorHAnsi"/>
          <w:sz w:val="24"/>
          <w:szCs w:val="24"/>
          <w:lang w:val="ru-RU"/>
        </w:rPr>
        <w:t xml:space="preserve">инициированием тендера по полной концессии аэропорта. В </w:t>
      </w:r>
      <w:r w:rsidR="000C003A">
        <w:rPr>
          <w:rFonts w:asciiTheme="majorHAnsi" w:eastAsia="Calibri" w:hAnsiTheme="majorHAnsi"/>
          <w:sz w:val="24"/>
          <w:szCs w:val="24"/>
          <w:lang w:val="ru-RU"/>
        </w:rPr>
        <w:t>эт</w:t>
      </w:r>
      <w:r w:rsidR="000C003A" w:rsidRPr="00D96995">
        <w:rPr>
          <w:rFonts w:asciiTheme="majorHAnsi" w:eastAsia="Calibri" w:hAnsiTheme="majorHAnsi"/>
          <w:sz w:val="24"/>
          <w:szCs w:val="24"/>
          <w:lang w:val="ru-RU"/>
        </w:rPr>
        <w:t xml:space="preserve">ом </w:t>
      </w:r>
      <w:r w:rsidRPr="00D96995">
        <w:rPr>
          <w:rFonts w:asciiTheme="majorHAnsi" w:eastAsia="Calibri" w:hAnsiTheme="majorHAnsi"/>
          <w:sz w:val="24"/>
          <w:szCs w:val="24"/>
          <w:lang w:val="ru-RU"/>
        </w:rPr>
        <w:t xml:space="preserve">случае, начальник Управления </w:t>
      </w:r>
      <w:r w:rsidRPr="00D96995">
        <w:rPr>
          <w:rFonts w:asciiTheme="majorHAnsi" w:hAnsiTheme="majorHAnsi"/>
          <w:sz w:val="24"/>
          <w:szCs w:val="24"/>
          <w:lang w:val="ru-RU" w:eastAsia="ru-RU"/>
        </w:rPr>
        <w:t xml:space="preserve">администрирования публичной собственности АПС указал на необходимость пересмотра Закона о концессии, а директор Главного управления промышленных политик и </w:t>
      </w:r>
      <w:r w:rsidRPr="00D96995">
        <w:rPr>
          <w:rStyle w:val="FontStyle22"/>
          <w:rFonts w:asciiTheme="majorHAnsi" w:hAnsiTheme="majorHAnsi"/>
          <w:sz w:val="24"/>
          <w:szCs w:val="24"/>
          <w:lang w:val="ru-RU" w:eastAsia="ru-RU"/>
        </w:rPr>
        <w:t xml:space="preserve">конкурентоспособности Министерства экономики отметил, что АПС разработало проект ПП о списке услуг </w:t>
      </w:r>
      <w:r w:rsidRPr="00D96995">
        <w:rPr>
          <w:rStyle w:val="FontStyle22"/>
          <w:rFonts w:asciiTheme="majorHAnsi" w:hAnsiTheme="majorHAnsi" w:cstheme="majorHAnsi"/>
          <w:sz w:val="24"/>
          <w:szCs w:val="24"/>
          <w:lang w:val="ru-RU" w:eastAsia="ru-RU"/>
        </w:rPr>
        <w:t xml:space="preserve">частно-государственного партнерства и предложил включить МАК в этот список. </w:t>
      </w:r>
    </w:p>
    <w:p w14:paraId="3B596D90" w14:textId="0E7C22EF" w:rsidR="00B625D8" w:rsidRPr="00D96995" w:rsidRDefault="00B625D8" w:rsidP="00B625D8">
      <w:pPr>
        <w:pStyle w:val="24"/>
        <w:spacing w:line="276" w:lineRule="auto"/>
        <w:ind w:right="-1" w:firstLine="706"/>
        <w:rPr>
          <w:rFonts w:asciiTheme="majorHAnsi" w:hAnsiTheme="majorHAnsi" w:cstheme="majorHAnsi"/>
          <w:lang w:val="ru-RU"/>
        </w:rPr>
      </w:pPr>
      <w:r w:rsidRPr="00D96995">
        <w:rPr>
          <w:rFonts w:asciiTheme="majorHAnsi" w:hAnsiTheme="majorHAnsi" w:cstheme="majorHAnsi"/>
          <w:sz w:val="24"/>
          <w:szCs w:val="24"/>
          <w:lang w:val="ru-RU"/>
        </w:rPr>
        <w:t xml:space="preserve">Впоследствии, по причине спора с компанией CACGC&amp;Catic Beiging JV Co. и блокирования действий по модернизации МАК, решением Административного совета ГП ,,МАК” от 31.01.2012 была принята к сведению контрактация PrisewaterhouseCoopers Management Consultants ООО (Румыния) для оказания ,,услуг по консультации для определения наилучших путей и методов </w:t>
      </w:r>
      <w:r w:rsidRPr="00D96995">
        <w:rPr>
          <w:rFonts w:ascii="Calibri Light" w:hAnsi="Calibri Light" w:cs="Calibri Light"/>
          <w:sz w:val="24"/>
          <w:szCs w:val="24"/>
          <w:lang w:val="ru-RU"/>
        </w:rPr>
        <w:t>внедрения</w:t>
      </w:r>
      <w:r w:rsidRPr="00D96995">
        <w:rPr>
          <w:rFonts w:asciiTheme="majorHAnsi" w:hAnsiTheme="majorHAnsi" w:cstheme="majorHAnsi"/>
          <w:sz w:val="24"/>
          <w:szCs w:val="24"/>
          <w:lang w:val="ru-RU"/>
        </w:rPr>
        <w:t xml:space="preserve"> стратегии МАК по привлечению </w:t>
      </w:r>
      <w:r w:rsidRPr="00D96995">
        <w:rPr>
          <w:rFonts w:asciiTheme="majorHAnsi" w:hAnsiTheme="majorHAnsi"/>
          <w:sz w:val="24"/>
          <w:szCs w:val="24"/>
          <w:lang w:val="ru-RU"/>
        </w:rPr>
        <w:t>инвестиций</w:t>
      </w:r>
      <w:r w:rsidRPr="00D96995">
        <w:rPr>
          <w:rFonts w:asciiTheme="majorHAnsi" w:hAnsiTheme="majorHAnsi" w:cstheme="majorHAnsi"/>
          <w:sz w:val="24"/>
          <w:szCs w:val="24"/>
          <w:lang w:val="ru-RU"/>
        </w:rPr>
        <w:t xml:space="preserve">”. Письмо </w:t>
      </w:r>
      <w:r w:rsidRPr="00D96995">
        <w:rPr>
          <w:rFonts w:asciiTheme="majorHAnsi" w:hAnsiTheme="majorHAnsi"/>
          <w:bCs/>
          <w:iCs/>
          <w:sz w:val="24"/>
          <w:szCs w:val="24"/>
          <w:lang w:val="ru-RU" w:eastAsia="ru-RU"/>
        </w:rPr>
        <w:t>обязательство</w:t>
      </w:r>
      <w:r w:rsidRPr="00D96995">
        <w:rPr>
          <w:rFonts w:asciiTheme="majorHAnsi" w:hAnsiTheme="majorHAnsi" w:cstheme="majorHAnsi"/>
          <w:sz w:val="24"/>
          <w:szCs w:val="24"/>
          <w:lang w:val="ru-RU"/>
        </w:rPr>
        <w:t xml:space="preserve"> PWC от 10.02.2012 и стоимость услуг в размере 160,0 </w:t>
      </w:r>
      <w:r w:rsidRPr="00D96995">
        <w:rPr>
          <w:rFonts w:asciiTheme="majorHAnsi" w:hAnsiTheme="majorHAnsi" w:cstheme="majorHAnsi"/>
          <w:bCs/>
          <w:sz w:val="24"/>
          <w:szCs w:val="24"/>
          <w:lang w:val="ru-RU"/>
        </w:rPr>
        <w:t xml:space="preserve">тыс. евро были </w:t>
      </w:r>
      <w:r w:rsidR="000C003A">
        <w:rPr>
          <w:rFonts w:asciiTheme="majorHAnsi" w:hAnsiTheme="majorHAnsi" w:cstheme="majorHAnsi"/>
          <w:bCs/>
          <w:sz w:val="24"/>
          <w:szCs w:val="24"/>
          <w:lang w:val="ru-RU"/>
        </w:rPr>
        <w:t>принят</w:t>
      </w:r>
      <w:r w:rsidR="000C003A" w:rsidRPr="00D96995">
        <w:rPr>
          <w:rFonts w:asciiTheme="majorHAnsi" w:hAnsiTheme="majorHAnsi" w:cstheme="majorHAnsi"/>
          <w:bCs/>
          <w:sz w:val="24"/>
          <w:szCs w:val="24"/>
          <w:lang w:val="ru-RU"/>
        </w:rPr>
        <w:t xml:space="preserve">ы </w:t>
      </w:r>
      <w:r w:rsidRPr="00D96995">
        <w:rPr>
          <w:rFonts w:asciiTheme="majorHAnsi" w:hAnsiTheme="majorHAnsi" w:cstheme="majorHAnsi"/>
          <w:bCs/>
          <w:sz w:val="24"/>
          <w:szCs w:val="24"/>
          <w:lang w:val="ru-RU"/>
        </w:rPr>
        <w:t>ГП ,,МАК</w:t>
      </w:r>
      <w:r w:rsidRPr="00D96995">
        <w:rPr>
          <w:rFonts w:asciiTheme="majorHAnsi" w:hAnsiTheme="majorHAnsi" w:cstheme="majorHAnsi"/>
          <w:sz w:val="24"/>
          <w:szCs w:val="24"/>
          <w:lang w:val="ru-RU"/>
        </w:rPr>
        <w:t>”. Данные услуги были оплачены в период 2012-2013 годов, понеся расходы на сумму 2,51 млн. МДЛ.</w:t>
      </w:r>
    </w:p>
    <w:p w14:paraId="70CD1323" w14:textId="71D25E63" w:rsidR="00B625D8" w:rsidRPr="00D96995" w:rsidRDefault="00B625D8" w:rsidP="00B625D8">
      <w:pPr>
        <w:spacing w:after="0" w:line="276" w:lineRule="auto"/>
        <w:ind w:firstLine="720"/>
        <w:jc w:val="both"/>
        <w:rPr>
          <w:rFonts w:asciiTheme="majorHAnsi" w:hAnsiTheme="majorHAnsi" w:cstheme="majorHAnsi"/>
          <w:lang w:val="ru-RU"/>
        </w:rPr>
      </w:pPr>
      <w:r w:rsidRPr="00D96995">
        <w:rPr>
          <w:rFonts w:asciiTheme="majorHAnsi" w:hAnsiTheme="majorHAnsi" w:cstheme="majorHAnsi"/>
          <w:sz w:val="24"/>
          <w:szCs w:val="24"/>
          <w:lang w:val="ru-RU"/>
        </w:rPr>
        <w:t xml:space="preserve">В августе 2012 года PWC разработала 2 отчета, в которых были проанализированы сценарии/способы для привлечения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в МАК, а также предложены процедуры, которые должны быть осуществлены для контрактации и реализации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о концессии. Так, были проанализированы 2 сценария: сохранение аэропортовой </w:t>
      </w:r>
      <w:r w:rsidRPr="00D96995">
        <w:rPr>
          <w:rFonts w:asciiTheme="majorHAnsi" w:hAnsiTheme="majorHAnsi" w:cstheme="majorHAnsi"/>
          <w:bCs/>
          <w:sz w:val="24"/>
          <w:szCs w:val="24"/>
          <w:lang w:val="ru-RU"/>
        </w:rPr>
        <w:t>инфраструктур</w:t>
      </w:r>
      <w:r w:rsidRPr="00D96995">
        <w:rPr>
          <w:rFonts w:asciiTheme="majorHAnsi" w:hAnsiTheme="majorHAnsi" w:cstheme="majorHAnsi"/>
          <w:sz w:val="24"/>
          <w:szCs w:val="24"/>
          <w:lang w:val="ru-RU"/>
        </w:rPr>
        <w:t xml:space="preserve">ы, что </w:t>
      </w:r>
      <w:r w:rsidRPr="00D96995">
        <w:rPr>
          <w:rFonts w:asciiTheme="majorHAnsi" w:eastAsia="Times New Roman" w:hAnsiTheme="majorHAnsi" w:cstheme="majorHAnsi"/>
          <w:color w:val="0D0D0D" w:themeColor="text1" w:themeTint="F2"/>
          <w:sz w:val="24"/>
          <w:szCs w:val="24"/>
          <w:lang w:val="ru-RU" w:eastAsia="ru-RU"/>
        </w:rPr>
        <w:t>соответствует</w:t>
      </w:r>
      <w:r w:rsidRPr="00D96995">
        <w:rPr>
          <w:rFonts w:asciiTheme="majorHAnsi" w:hAnsiTheme="majorHAnsi" w:cstheme="majorHAnsi"/>
          <w:sz w:val="24"/>
          <w:szCs w:val="24"/>
          <w:lang w:val="ru-RU"/>
        </w:rPr>
        <w:t xml:space="preserve"> I этапу Мастер Плана, и развитие аэропортовой </w:t>
      </w:r>
      <w:r w:rsidRPr="00D96995">
        <w:rPr>
          <w:rFonts w:asciiTheme="majorHAnsi" w:hAnsiTheme="majorHAnsi" w:cstheme="majorHAnsi"/>
          <w:bCs/>
          <w:sz w:val="24"/>
          <w:szCs w:val="24"/>
          <w:lang w:val="ru-RU"/>
        </w:rPr>
        <w:t>инфраструктур</w:t>
      </w:r>
      <w:r w:rsidRPr="00D96995">
        <w:rPr>
          <w:rFonts w:asciiTheme="majorHAnsi" w:hAnsiTheme="majorHAnsi" w:cstheme="majorHAnsi"/>
          <w:sz w:val="24"/>
          <w:szCs w:val="24"/>
          <w:lang w:val="ru-RU"/>
        </w:rPr>
        <w:t>ы - II и III этапы Мастер Плана. Основными проанализированными формами были Д</w:t>
      </w:r>
      <w:r w:rsidRPr="00D96995">
        <w:rPr>
          <w:rFonts w:asciiTheme="majorHAnsi" w:hAnsiTheme="majorHAnsi" w:cstheme="majorHAnsi"/>
          <w:iCs/>
          <w:color w:val="000000" w:themeColor="text1"/>
          <w:sz w:val="24"/>
          <w:szCs w:val="24"/>
          <w:lang w:val="ru-RU"/>
        </w:rPr>
        <w:t>оговор</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eastAsia="ru-RU"/>
        </w:rPr>
        <w:t xml:space="preserve">менеджмента, </w:t>
      </w:r>
      <w:r w:rsidR="000C003A">
        <w:rPr>
          <w:rFonts w:asciiTheme="majorHAnsi" w:eastAsia="Times New Roman" w:hAnsiTheme="majorHAnsi" w:cstheme="majorHAnsi"/>
          <w:sz w:val="24"/>
          <w:szCs w:val="24"/>
          <w:lang w:val="ru-RU" w:eastAsia="ru-RU"/>
        </w:rPr>
        <w:t>Аренда</w:t>
      </w:r>
      <w:r w:rsidR="000C003A" w:rsidRPr="00D96995">
        <w:rPr>
          <w:rFonts w:asciiTheme="majorHAnsi" w:eastAsia="Times New Roman" w:hAnsiTheme="majorHAnsi" w:cstheme="majorHAnsi"/>
          <w:sz w:val="24"/>
          <w:szCs w:val="24"/>
          <w:lang w:val="ru-RU" w:eastAsia="ru-RU"/>
        </w:rPr>
        <w:t xml:space="preserve"> </w:t>
      </w:r>
      <w:r w:rsidRPr="00D96995">
        <w:rPr>
          <w:rFonts w:asciiTheme="majorHAnsi" w:eastAsia="Times New Roman" w:hAnsiTheme="majorHAnsi" w:cstheme="majorHAnsi"/>
          <w:sz w:val="24"/>
          <w:szCs w:val="24"/>
          <w:lang w:val="ru-RU" w:eastAsia="ru-RU"/>
        </w:rPr>
        <w:t xml:space="preserve">активов, Концессия, ЧГП. В случае сохранения контроля над МАК учредителем (государством), проведенные анализы и </w:t>
      </w:r>
      <w:r w:rsidRPr="00D96995">
        <w:rPr>
          <w:rFonts w:asciiTheme="majorHAnsi" w:eastAsia="Times New Roman" w:hAnsiTheme="majorHAnsi" w:cstheme="majorHAnsi"/>
          <w:bCs/>
          <w:iCs/>
          <w:color w:val="000000" w:themeColor="text1"/>
          <w:sz w:val="24"/>
          <w:szCs w:val="24"/>
          <w:lang w:val="ru-RU" w:eastAsia="ru-RU"/>
        </w:rPr>
        <w:t>экономическ</w:t>
      </w:r>
      <w:r w:rsidRPr="00D96995">
        <w:rPr>
          <w:rFonts w:asciiTheme="majorHAnsi" w:eastAsia="Times New Roman" w:hAnsiTheme="majorHAnsi" w:cstheme="majorHAnsi"/>
          <w:sz w:val="24"/>
          <w:szCs w:val="24"/>
          <w:lang w:val="ru-RU" w:eastAsia="ru-RU"/>
        </w:rPr>
        <w:t xml:space="preserve">ие оценки указывают на дефицит финансовых средств в период </w:t>
      </w:r>
      <w:r w:rsidRPr="00D96995">
        <w:rPr>
          <w:rFonts w:ascii="Calibri Light" w:eastAsia="Times New Roman" w:hAnsi="Calibri Light" w:cs="Calibri Light"/>
          <w:sz w:val="24"/>
          <w:szCs w:val="24"/>
          <w:lang w:val="ru-RU" w:eastAsia="ru-RU"/>
        </w:rPr>
        <w:t>внедрения</w:t>
      </w:r>
      <w:r w:rsidRPr="00D96995">
        <w:rPr>
          <w:rFonts w:asciiTheme="majorHAnsi" w:eastAsia="Times New Roman" w:hAnsiTheme="majorHAnsi" w:cstheme="majorHAnsi"/>
          <w:sz w:val="24"/>
          <w:szCs w:val="24"/>
          <w:lang w:val="ru-RU" w:eastAsia="ru-RU"/>
        </w:rPr>
        <w:t xml:space="preserve"> </w:t>
      </w:r>
      <w:r w:rsidRPr="00D96995">
        <w:rPr>
          <w:rFonts w:asciiTheme="majorHAnsi" w:hAnsiTheme="majorHAnsi" w:cstheme="majorHAnsi"/>
          <w:sz w:val="24"/>
          <w:szCs w:val="24"/>
          <w:lang w:val="ru-RU"/>
        </w:rPr>
        <w:t xml:space="preserve">II этапа модернизации МАК на сумму около 123,8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(2018-2022 годы), с избытком </w:t>
      </w:r>
      <w:r w:rsidR="00E252D1" w:rsidRPr="00D96995">
        <w:rPr>
          <w:rFonts w:asciiTheme="majorHAnsi" w:hAnsiTheme="majorHAnsi" w:cstheme="majorHAnsi"/>
          <w:sz w:val="24"/>
          <w:szCs w:val="24"/>
          <w:lang w:val="ru-RU"/>
        </w:rPr>
        <w:t>наличн</w:t>
      </w:r>
      <w:r w:rsidR="00E252D1">
        <w:rPr>
          <w:rFonts w:asciiTheme="majorHAnsi" w:hAnsiTheme="majorHAnsi" w:cstheme="majorHAnsi"/>
          <w:sz w:val="24"/>
          <w:szCs w:val="24"/>
          <w:lang w:val="ru-RU"/>
        </w:rPr>
        <w:t xml:space="preserve">ых средств </w:t>
      </w:r>
      <w:r w:rsidRPr="00D96995">
        <w:rPr>
          <w:rFonts w:asciiTheme="majorHAnsi" w:hAnsiTheme="majorHAnsi" w:cstheme="majorHAnsi"/>
          <w:sz w:val="24"/>
          <w:szCs w:val="24"/>
          <w:lang w:val="ru-RU"/>
        </w:rPr>
        <w:t xml:space="preserve">в последующие годы. </w:t>
      </w: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была указана пониженная </w:t>
      </w:r>
      <w:r w:rsidRPr="00D96995">
        <w:rPr>
          <w:rFonts w:asciiTheme="majorHAnsi" w:eastAsia="Times New Roman" w:hAnsiTheme="majorHAnsi" w:cstheme="majorHAnsi"/>
          <w:sz w:val="24"/>
          <w:szCs w:val="24"/>
          <w:lang w:val="ru-RU" w:eastAsia="ru-RU"/>
        </w:rPr>
        <w:t>эффективност</w:t>
      </w:r>
      <w:r w:rsidRPr="00D96995">
        <w:rPr>
          <w:rFonts w:asciiTheme="majorHAnsi" w:hAnsiTheme="majorHAnsi" w:cstheme="majorHAnsi"/>
          <w:sz w:val="24"/>
          <w:szCs w:val="24"/>
          <w:lang w:val="ru-RU"/>
        </w:rPr>
        <w:t xml:space="preserve">ь МАК по сравнению с другими аэропортами, связанная с числом пассажиров на одного работника (МАК – 1550 пассажиров, Брюссель – 26019 пассажиров), перевозкой грузов на одного работника (МАК – 3,9 т, Брюссель – 658 т), </w:t>
      </w:r>
      <w:r w:rsidR="00E252D1">
        <w:rPr>
          <w:rFonts w:asciiTheme="majorHAnsi" w:hAnsiTheme="majorHAnsi" w:cstheme="majorHAnsi"/>
          <w:sz w:val="24"/>
          <w:szCs w:val="24"/>
          <w:lang w:val="ru-RU"/>
        </w:rPr>
        <w:t>оборот средств</w:t>
      </w:r>
      <w:r w:rsidRPr="00D96995">
        <w:rPr>
          <w:rFonts w:asciiTheme="majorHAnsi" w:hAnsiTheme="majorHAnsi" w:cstheme="majorHAnsi"/>
          <w:sz w:val="24"/>
          <w:szCs w:val="24"/>
          <w:lang w:val="ru-RU"/>
        </w:rPr>
        <w:t xml:space="preserve"> на одного работника (МАК – 17,0 </w:t>
      </w:r>
      <w:r w:rsidRPr="00D96995">
        <w:rPr>
          <w:rFonts w:asciiTheme="majorHAnsi" w:hAnsiTheme="majorHAnsi" w:cstheme="majorHAnsi"/>
          <w:bCs/>
          <w:sz w:val="24"/>
          <w:szCs w:val="24"/>
          <w:lang w:val="ru-RU"/>
        </w:rPr>
        <w:t xml:space="preserve">тыс. евро, Афины </w:t>
      </w:r>
      <w:r w:rsidRPr="00D96995">
        <w:rPr>
          <w:rFonts w:asciiTheme="majorHAnsi" w:hAnsiTheme="majorHAnsi" w:cstheme="majorHAnsi"/>
          <w:sz w:val="24"/>
          <w:szCs w:val="24"/>
          <w:lang w:val="ru-RU"/>
        </w:rPr>
        <w:t xml:space="preserve">– 490,0 </w:t>
      </w:r>
      <w:r w:rsidRPr="00D96995">
        <w:rPr>
          <w:rFonts w:asciiTheme="majorHAnsi" w:hAnsiTheme="majorHAnsi" w:cstheme="majorHAnsi"/>
          <w:bCs/>
          <w:sz w:val="24"/>
          <w:szCs w:val="24"/>
          <w:lang w:val="ru-RU"/>
        </w:rPr>
        <w:t xml:space="preserve">тыс. евро), было предложено снизить численность работников с </w:t>
      </w:r>
      <w:r w:rsidRPr="00D96995">
        <w:rPr>
          <w:rFonts w:asciiTheme="majorHAnsi" w:hAnsiTheme="majorHAnsi" w:cstheme="majorHAnsi"/>
          <w:sz w:val="24"/>
          <w:szCs w:val="24"/>
          <w:lang w:val="ru-RU"/>
        </w:rPr>
        <w:t xml:space="preserve">675 до 312 лиц. Тем не менее, как наиболее возможным вариантом привлечения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было предложено передать в концессию МАК на срок 28 лет с годовым роялти между 4 и 10,0 </w:t>
      </w:r>
      <w:r w:rsidRPr="00D96995">
        <w:rPr>
          <w:rFonts w:asciiTheme="majorHAnsi" w:hAnsiTheme="majorHAnsi" w:cstheme="majorHAnsi"/>
          <w:sz w:val="24"/>
          <w:szCs w:val="24"/>
          <w:lang w:val="ru-RU" w:eastAsia="ro-MD"/>
        </w:rPr>
        <w:t xml:space="preserve">млн. евро, или между </w:t>
      </w:r>
      <w:r w:rsidRPr="00D96995">
        <w:rPr>
          <w:rFonts w:asciiTheme="majorHAnsi" w:hAnsiTheme="majorHAnsi" w:cstheme="majorHAnsi"/>
          <w:sz w:val="24"/>
          <w:szCs w:val="24"/>
          <w:lang w:val="ru-RU"/>
        </w:rPr>
        <w:t xml:space="preserve">8% и 21% от годовых доходов. В случае передачи в концессию на период 49 лет и 5 лет </w:t>
      </w:r>
      <w:r w:rsidR="00275964">
        <w:rPr>
          <w:rFonts w:asciiTheme="majorHAnsi" w:hAnsiTheme="majorHAnsi" w:cstheme="majorHAnsi"/>
          <w:sz w:val="24"/>
          <w:szCs w:val="24"/>
          <w:lang w:val="ru-RU"/>
        </w:rPr>
        <w:t>ос</w:t>
      </w:r>
      <w:r w:rsidR="007D478A">
        <w:rPr>
          <w:rFonts w:asciiTheme="majorHAnsi" w:hAnsiTheme="majorHAnsi" w:cstheme="majorHAnsi"/>
          <w:sz w:val="24"/>
          <w:szCs w:val="24"/>
          <w:lang w:val="ru-RU"/>
        </w:rPr>
        <w:t>в</w:t>
      </w:r>
      <w:r w:rsidR="00275964">
        <w:rPr>
          <w:rFonts w:asciiTheme="majorHAnsi" w:hAnsiTheme="majorHAnsi" w:cstheme="majorHAnsi"/>
          <w:sz w:val="24"/>
          <w:szCs w:val="24"/>
          <w:lang w:val="ru-RU"/>
        </w:rPr>
        <w:t>обождения</w:t>
      </w:r>
      <w:r w:rsidR="00275964"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по оплате роялти, она ежегодно должна </w:t>
      </w:r>
      <w:r w:rsidR="00E252D1">
        <w:rPr>
          <w:rFonts w:asciiTheme="majorHAnsi" w:hAnsiTheme="majorHAnsi" w:cstheme="majorHAnsi"/>
          <w:sz w:val="24"/>
          <w:szCs w:val="24"/>
          <w:lang w:val="ru-RU"/>
        </w:rPr>
        <w:t>была</w:t>
      </w:r>
      <w:r w:rsidR="00E252D1">
        <w:rPr>
          <w:rFonts w:asciiTheme="majorHAnsi" w:hAnsiTheme="majorHAnsi" w:cstheme="majorHAnsi"/>
          <w:sz w:val="24"/>
          <w:szCs w:val="24"/>
          <w:lang w:val="ro-MD"/>
        </w:rPr>
        <w:t xml:space="preserve"> </w:t>
      </w:r>
      <w:r w:rsidRPr="00D96995">
        <w:rPr>
          <w:rFonts w:asciiTheme="majorHAnsi" w:hAnsiTheme="majorHAnsi" w:cstheme="majorHAnsi"/>
          <w:sz w:val="24"/>
          <w:szCs w:val="24"/>
          <w:lang w:val="ru-RU"/>
        </w:rPr>
        <w:t xml:space="preserve">составить между 10,3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и 23,4 </w:t>
      </w:r>
      <w:r w:rsidRPr="00D96995">
        <w:rPr>
          <w:rFonts w:asciiTheme="majorHAnsi" w:hAnsiTheme="majorHAnsi" w:cstheme="majorHAnsi"/>
          <w:sz w:val="24"/>
          <w:szCs w:val="24"/>
          <w:lang w:val="ru-RU" w:eastAsia="ro-MD"/>
        </w:rPr>
        <w:t xml:space="preserve">млн. евро, или между </w:t>
      </w:r>
      <w:r w:rsidRPr="00D96995">
        <w:rPr>
          <w:rFonts w:asciiTheme="majorHAnsi" w:hAnsiTheme="majorHAnsi" w:cstheme="majorHAnsi"/>
          <w:sz w:val="24"/>
          <w:szCs w:val="24"/>
          <w:lang w:val="ru-RU"/>
        </w:rPr>
        <w:t>13% и 29 % от годовых доходов.</w:t>
      </w:r>
    </w:p>
    <w:p w14:paraId="06642027" w14:textId="415082E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Одним из примеров передачи в концессию послужила концессия аэропорта из Приштины (Косово), который был передан в концессию на 20 лет </w:t>
      </w:r>
      <w:r w:rsidR="00275964">
        <w:rPr>
          <w:rFonts w:asciiTheme="majorHAnsi" w:hAnsiTheme="majorHAnsi" w:cstheme="majorHAnsi"/>
          <w:sz w:val="24"/>
          <w:szCs w:val="24"/>
          <w:lang w:val="ru-RU"/>
        </w:rPr>
        <w:t>с</w:t>
      </w:r>
      <w:r w:rsidR="00275964" w:rsidRPr="00D96995">
        <w:rPr>
          <w:rFonts w:asciiTheme="majorHAnsi" w:hAnsiTheme="majorHAnsi" w:cstheme="majorHAnsi"/>
          <w:sz w:val="24"/>
          <w:szCs w:val="24"/>
          <w:lang w:val="ru-RU"/>
        </w:rPr>
        <w:t xml:space="preserve"> </w:t>
      </w:r>
      <w:r w:rsidR="00275964" w:rsidRPr="00D96995">
        <w:rPr>
          <w:rFonts w:asciiTheme="majorHAnsi" w:hAnsiTheme="majorHAnsi" w:cs="Times New Roman"/>
          <w:sz w:val="24"/>
          <w:szCs w:val="24"/>
          <w:lang w:val="ru-RU"/>
        </w:rPr>
        <w:t>инвестици</w:t>
      </w:r>
      <w:r w:rsidR="00275964">
        <w:rPr>
          <w:rFonts w:asciiTheme="majorHAnsi" w:hAnsiTheme="majorHAnsi" w:cs="Times New Roman"/>
          <w:sz w:val="24"/>
          <w:szCs w:val="24"/>
          <w:lang w:val="ru-RU"/>
        </w:rPr>
        <w:t>ями</w:t>
      </w:r>
      <w:r w:rsidR="00275964"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в размере 100,0 </w:t>
      </w:r>
      <w:r w:rsidRPr="00D96995">
        <w:rPr>
          <w:rFonts w:asciiTheme="majorHAnsi" w:hAnsiTheme="majorHAnsi" w:cstheme="majorHAnsi"/>
          <w:sz w:val="24"/>
          <w:szCs w:val="24"/>
          <w:lang w:val="ru-RU" w:eastAsia="ro-MD"/>
        </w:rPr>
        <w:t xml:space="preserve">млн. евро, был предусмотрен рост потока пассажиров с </w:t>
      </w:r>
      <w:r w:rsidRPr="00D96995">
        <w:rPr>
          <w:rFonts w:asciiTheme="majorHAnsi" w:hAnsiTheme="majorHAnsi" w:cstheme="majorHAnsi"/>
          <w:sz w:val="24"/>
          <w:szCs w:val="24"/>
          <w:lang w:val="ru-RU"/>
        </w:rPr>
        <w:t xml:space="preserve">1,2 до 4,0 миллионов пассажиров в год, сбор </w:t>
      </w:r>
      <w:r w:rsidR="00275964">
        <w:rPr>
          <w:rFonts w:asciiTheme="majorHAnsi" w:hAnsiTheme="majorHAnsi" w:cstheme="majorHAnsi"/>
          <w:sz w:val="24"/>
          <w:szCs w:val="24"/>
          <w:lang w:val="ru-RU"/>
        </w:rPr>
        <w:t>за</w:t>
      </w:r>
      <w:r w:rsidR="00275964" w:rsidRPr="00D96995">
        <w:rPr>
          <w:rFonts w:asciiTheme="majorHAnsi" w:hAnsiTheme="majorHAnsi" w:cstheme="majorHAnsi"/>
          <w:sz w:val="24"/>
          <w:szCs w:val="24"/>
          <w:lang w:val="ru-RU"/>
        </w:rPr>
        <w:t xml:space="preserve"> концесси</w:t>
      </w:r>
      <w:r w:rsidR="00275964">
        <w:rPr>
          <w:rFonts w:asciiTheme="majorHAnsi" w:hAnsiTheme="majorHAnsi" w:cstheme="majorHAnsi"/>
          <w:sz w:val="24"/>
          <w:szCs w:val="24"/>
          <w:lang w:val="ru-RU"/>
        </w:rPr>
        <w:t>ю</w:t>
      </w:r>
      <w:r w:rsidR="00275964"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составил 39% от доходов или около 20,0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в год.</w:t>
      </w:r>
    </w:p>
    <w:p w14:paraId="4A322427" w14:textId="3D143338" w:rsidR="00B625D8" w:rsidRPr="00D96995" w:rsidRDefault="00B625D8" w:rsidP="00B625D8">
      <w:pPr>
        <w:spacing w:after="0" w:line="276" w:lineRule="auto"/>
        <w:ind w:firstLine="720"/>
        <w:jc w:val="both"/>
        <w:rPr>
          <w:rFonts w:asciiTheme="majorHAnsi" w:hAnsiTheme="majorHAnsi" w:cstheme="majorHAnsi"/>
          <w:b/>
          <w:i/>
          <w:sz w:val="24"/>
          <w:szCs w:val="24"/>
          <w:lang w:val="ru-RU"/>
        </w:rPr>
      </w:pPr>
      <w:r w:rsidRPr="00D96995">
        <w:rPr>
          <w:rStyle w:val="FontStyle22"/>
          <w:rFonts w:asciiTheme="majorHAnsi" w:eastAsia="Times New Roman" w:hAnsiTheme="majorHAnsi" w:cstheme="majorHAnsi"/>
          <w:b/>
          <w:i/>
          <w:sz w:val="24"/>
          <w:szCs w:val="24"/>
          <w:lang w:val="ru-RU" w:eastAsia="ro-RO" w:bidi="en-US"/>
        </w:rPr>
        <w:t>Необходимо отметить</w:t>
      </w:r>
      <w:r w:rsidRPr="00D96995">
        <w:rPr>
          <w:rFonts w:ascii="Calibri Light" w:hAnsi="Calibri Light" w:cs="Calibri Light"/>
          <w:b/>
          <w:i/>
          <w:sz w:val="24"/>
          <w:szCs w:val="24"/>
          <w:lang w:val="ru-RU"/>
        </w:rPr>
        <w:t xml:space="preserve">, </w:t>
      </w:r>
      <w:r w:rsidRPr="00D96995">
        <w:rPr>
          <w:rFonts w:asciiTheme="majorHAnsi" w:hAnsiTheme="majorHAnsi" w:cstheme="majorHAnsi"/>
          <w:b/>
          <w:i/>
          <w:sz w:val="24"/>
          <w:szCs w:val="24"/>
          <w:lang w:val="ru-RU"/>
        </w:rPr>
        <w:t xml:space="preserve">что наличие соглашения с ЕБРР и ЕИБ было препятствием для передачи в концессию МАК, так как п.3.1. предусматривал, что государство должно осуществлять контроль </w:t>
      </w:r>
      <w:r w:rsidR="00275964">
        <w:rPr>
          <w:rFonts w:asciiTheme="majorHAnsi" w:hAnsiTheme="majorHAnsi" w:cstheme="majorHAnsi"/>
          <w:b/>
          <w:i/>
          <w:sz w:val="24"/>
          <w:szCs w:val="24"/>
          <w:lang w:val="ru-RU"/>
        </w:rPr>
        <w:t xml:space="preserve">над </w:t>
      </w:r>
      <w:r w:rsidRPr="00D96995">
        <w:rPr>
          <w:rFonts w:asciiTheme="majorHAnsi" w:hAnsiTheme="majorHAnsi" w:cstheme="majorHAnsi"/>
          <w:b/>
          <w:i/>
          <w:sz w:val="24"/>
          <w:szCs w:val="24"/>
          <w:lang w:val="ru-RU"/>
        </w:rPr>
        <w:t xml:space="preserve">МАК в период действия </w:t>
      </w:r>
      <w:r w:rsidRPr="00D96995">
        <w:rPr>
          <w:rFonts w:asciiTheme="majorHAnsi" w:hAnsiTheme="majorHAnsi" w:cstheme="majorHAnsi"/>
          <w:b/>
          <w:i/>
          <w:iCs/>
          <w:color w:val="000000" w:themeColor="text1"/>
          <w:sz w:val="24"/>
          <w:szCs w:val="24"/>
          <w:lang w:val="ru-RU"/>
        </w:rPr>
        <w:t>договор</w:t>
      </w:r>
      <w:r w:rsidRPr="00D96995">
        <w:rPr>
          <w:rFonts w:asciiTheme="majorHAnsi" w:hAnsiTheme="majorHAnsi" w:cstheme="majorHAnsi"/>
          <w:b/>
          <w:i/>
          <w:sz w:val="24"/>
          <w:szCs w:val="24"/>
          <w:lang w:val="ru-RU"/>
        </w:rPr>
        <w:t>а.</w:t>
      </w:r>
    </w:p>
    <w:p w14:paraId="00A1B78D" w14:textId="77777777"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imes New Roman"/>
          <w:bCs/>
          <w:iCs/>
          <w:sz w:val="24"/>
          <w:szCs w:val="24"/>
          <w:lang w:val="ru-RU" w:eastAsia="ru-RU"/>
        </w:rPr>
        <w:t>Утверждение</w:t>
      </w:r>
      <w:r w:rsidRPr="00D96995">
        <w:rPr>
          <w:rFonts w:asciiTheme="majorHAnsi" w:hAnsiTheme="majorHAnsi" w:cstheme="majorHAnsi"/>
          <w:bCs/>
          <w:iCs/>
          <w:sz w:val="24"/>
          <w:szCs w:val="24"/>
          <w:lang w:val="ru-RU"/>
        </w:rPr>
        <w:t xml:space="preserve"> списка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hAnsiTheme="majorHAnsi" w:cstheme="majorHAnsi"/>
          <w:bCs/>
          <w:iCs/>
          <w:sz w:val="24"/>
          <w:szCs w:val="24"/>
          <w:lang w:val="ru-RU"/>
        </w:rPr>
        <w:t>а,</w:t>
      </w:r>
      <w:r w:rsidRPr="00D96995">
        <w:rPr>
          <w:rFonts w:asciiTheme="majorHAnsi" w:eastAsia="Times New Roman" w:hAnsiTheme="majorHAnsi" w:cstheme="majorHAnsi"/>
          <w:sz w:val="24"/>
          <w:szCs w:val="24"/>
          <w:lang w:val="ru-RU" w:bidi="ks-Deva"/>
        </w:rPr>
        <w:t xml:space="preserve"> находящегося в собственности государства,</w:t>
      </w:r>
      <w:r w:rsidRPr="00D96995">
        <w:rPr>
          <w:rFonts w:asciiTheme="majorHAnsi" w:hAnsiTheme="majorHAnsi" w:cstheme="majorHAnsi"/>
          <w:bCs/>
          <w:iCs/>
          <w:sz w:val="24"/>
          <w:szCs w:val="24"/>
          <w:lang w:val="ru-RU"/>
        </w:rPr>
        <w:t xml:space="preserve"> и списка работ и услуг национального публичного интереса, предложенных для </w:t>
      </w:r>
      <w:r w:rsidRPr="00D96995">
        <w:rPr>
          <w:rFonts w:asciiTheme="majorHAnsi" w:eastAsia="Times New Roman" w:hAnsiTheme="majorHAnsi" w:cstheme="majorHAnsi"/>
          <w:bCs/>
          <w:iCs/>
          <w:sz w:val="24"/>
          <w:szCs w:val="24"/>
          <w:lang w:val="ru-RU"/>
        </w:rPr>
        <w:t xml:space="preserve">частно-государственного партнерства, согласно ст.11 </w:t>
      </w:r>
      <w:r w:rsidRPr="00D96995">
        <w:rPr>
          <w:rFonts w:asciiTheme="majorHAnsi" w:hAnsiTheme="majorHAnsi" w:cstheme="majorHAnsi"/>
          <w:sz w:val="24"/>
          <w:szCs w:val="24"/>
          <w:lang w:val="ru-RU"/>
        </w:rPr>
        <w:t>a) Закона №179-XVI от 10.07.2008</w:t>
      </w:r>
      <w:r w:rsidRPr="00D96995">
        <w:rPr>
          <w:rStyle w:val="Ancoranoteidesubsol"/>
          <w:rFonts w:asciiTheme="majorHAnsi" w:hAnsiTheme="majorHAnsi" w:cstheme="majorHAnsi"/>
          <w:sz w:val="24"/>
          <w:szCs w:val="24"/>
          <w:lang w:val="ru-RU"/>
        </w:rPr>
        <w:footnoteReference w:id="17"/>
      </w:r>
      <w:r w:rsidRPr="00D96995">
        <w:rPr>
          <w:rFonts w:asciiTheme="majorHAnsi" w:hAnsiTheme="majorHAnsi" w:cstheme="majorHAnsi"/>
          <w:sz w:val="24"/>
          <w:szCs w:val="24"/>
          <w:lang w:val="ru-RU"/>
        </w:rPr>
        <w:t>, ст.6 (1) d) Закона №121-XVI от 04.05.2007</w:t>
      </w:r>
      <w:r w:rsidRPr="00D96995">
        <w:rPr>
          <w:rStyle w:val="Ancoranoteidesubsol"/>
          <w:rFonts w:asciiTheme="majorHAnsi" w:hAnsiTheme="majorHAnsi" w:cstheme="majorHAnsi"/>
          <w:sz w:val="24"/>
          <w:szCs w:val="24"/>
          <w:lang w:val="ru-RU"/>
        </w:rPr>
        <w:footnoteReference w:id="18"/>
      </w:r>
      <w:r w:rsidRPr="00D96995">
        <w:rPr>
          <w:rFonts w:asciiTheme="majorHAnsi" w:hAnsiTheme="majorHAnsi" w:cstheme="majorHAnsi"/>
          <w:sz w:val="24"/>
          <w:szCs w:val="24"/>
          <w:lang w:val="ru-RU"/>
        </w:rPr>
        <w:t xml:space="preserve"> и ст.7 (1) a) Закона №534-XIII от 13.07.1995</w:t>
      </w:r>
      <w:r w:rsidRPr="00D96995">
        <w:rPr>
          <w:rStyle w:val="Ancoranoteidesubsol"/>
          <w:rFonts w:asciiTheme="majorHAnsi" w:hAnsiTheme="majorHAnsi" w:cstheme="majorHAnsi"/>
          <w:sz w:val="24"/>
          <w:szCs w:val="24"/>
          <w:lang w:val="ru-RU"/>
        </w:rPr>
        <w:footnoteReference w:id="19"/>
      </w:r>
      <w:r w:rsidRPr="00D96995">
        <w:rPr>
          <w:rFonts w:asciiTheme="majorHAnsi" w:hAnsiTheme="majorHAnsi" w:cstheme="majorHAnsi"/>
          <w:sz w:val="24"/>
          <w:szCs w:val="24"/>
          <w:lang w:val="ru-RU"/>
        </w:rPr>
        <w:t xml:space="preserve">, входит в компетенцию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w:t>
      </w:r>
      <w:r w:rsidRPr="00D96995">
        <w:rPr>
          <w:rFonts w:asciiTheme="majorHAnsi" w:hAnsiTheme="majorHAnsi" w:cstheme="majorHAnsi"/>
          <w:sz w:val="24"/>
          <w:szCs w:val="24"/>
          <w:lang w:val="ru-RU"/>
        </w:rPr>
        <w:t xml:space="preserve">. Так,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о приняло ПП №</w:t>
      </w:r>
      <w:r w:rsidRPr="00D96995">
        <w:rPr>
          <w:rFonts w:asciiTheme="majorHAnsi" w:hAnsiTheme="majorHAnsi" w:cstheme="majorHAnsi"/>
          <w:sz w:val="24"/>
          <w:szCs w:val="24"/>
          <w:lang w:val="ru-RU"/>
        </w:rPr>
        <w:t xml:space="preserve">419 от 18.06.2012 </w:t>
      </w:r>
      <w:r w:rsidRPr="00D96995">
        <w:rPr>
          <w:rFonts w:asciiTheme="majorHAnsi" w:eastAsia="Times New Roman" w:hAnsiTheme="majorHAnsi" w:cstheme="majorHAnsi"/>
          <w:sz w:val="24"/>
          <w:szCs w:val="24"/>
          <w:lang w:val="ru-RU" w:bidi="ks-Deva"/>
        </w:rPr>
        <w:t>об утверждении списка объектов, находящихся в собственности государства, а также списка работ и услуг национального публичного интереса, предложенных для частно-государственного партнерства</w:t>
      </w:r>
    </w:p>
    <w:p w14:paraId="570B455B" w14:textId="32E17BBC" w:rsidR="00B625D8" w:rsidRPr="00D96995" w:rsidRDefault="00B625D8" w:rsidP="00B625D8">
      <w:pPr>
        <w:spacing w:after="0" w:line="276" w:lineRule="auto"/>
        <w:ind w:firstLine="720"/>
        <w:jc w:val="both"/>
        <w:rPr>
          <w:rFonts w:asciiTheme="majorHAnsi" w:hAnsiTheme="majorHAnsi" w:cstheme="majorHAnsi"/>
          <w:b/>
          <w:i/>
          <w:sz w:val="24"/>
          <w:szCs w:val="24"/>
          <w:lang w:val="ru-RU"/>
        </w:rPr>
      </w:pPr>
      <w:r w:rsidRPr="00D96995">
        <w:rPr>
          <w:rFonts w:asciiTheme="majorHAnsi" w:eastAsia="Calibri" w:hAnsiTheme="majorHAnsi" w:cstheme="majorHAnsi"/>
          <w:b/>
          <w:bCs/>
          <w:i/>
          <w:iCs/>
          <w:color w:val="000000" w:themeColor="text1"/>
          <w:sz w:val="24"/>
          <w:szCs w:val="24"/>
          <w:lang w:val="ru-RU" w:eastAsia="ro-RO"/>
        </w:rPr>
        <w:t>Отметим, что ГП ,,МАК</w:t>
      </w:r>
      <w:r w:rsidRPr="00D96995">
        <w:rPr>
          <w:rFonts w:asciiTheme="majorHAnsi" w:hAnsiTheme="majorHAnsi" w:cstheme="majorHAnsi"/>
          <w:b/>
          <w:i/>
          <w:sz w:val="24"/>
          <w:szCs w:val="24"/>
          <w:lang w:val="ru-RU"/>
        </w:rPr>
        <w:t>”, предложенное ПП №438 от 19.06.2012</w:t>
      </w:r>
      <w:r w:rsidRPr="00D96995">
        <w:rPr>
          <w:rStyle w:val="Ancoranoteidesubsol"/>
          <w:rFonts w:asciiTheme="majorHAnsi" w:hAnsiTheme="majorHAnsi" w:cstheme="majorHAnsi"/>
          <w:b/>
          <w:i/>
          <w:sz w:val="24"/>
          <w:szCs w:val="24"/>
          <w:lang w:val="ru-RU"/>
        </w:rPr>
        <w:footnoteReference w:id="20"/>
      </w:r>
      <w:r w:rsidRPr="00D96995">
        <w:rPr>
          <w:rFonts w:asciiTheme="majorHAnsi" w:hAnsiTheme="majorHAnsi" w:cstheme="majorHAnsi"/>
          <w:b/>
          <w:i/>
          <w:sz w:val="24"/>
          <w:szCs w:val="24"/>
          <w:lang w:val="ru-RU"/>
        </w:rPr>
        <w:t xml:space="preserve"> в качестве объекта </w:t>
      </w:r>
      <w:r w:rsidRPr="00D96995">
        <w:rPr>
          <w:rFonts w:asciiTheme="majorHAnsi" w:eastAsia="Times New Roman" w:hAnsiTheme="majorHAnsi" w:cstheme="majorHAnsi"/>
          <w:b/>
          <w:i/>
          <w:sz w:val="24"/>
          <w:szCs w:val="24"/>
          <w:lang w:val="ru-RU"/>
        </w:rPr>
        <w:t xml:space="preserve">частно-государственного партнерства, не было включено в список, </w:t>
      </w:r>
      <w:r w:rsidRPr="00D96995">
        <w:rPr>
          <w:rFonts w:asciiTheme="majorHAnsi" w:eastAsia="Times New Roman" w:hAnsiTheme="majorHAnsi" w:cs="Times New Roman"/>
          <w:b/>
          <w:i/>
          <w:sz w:val="24"/>
          <w:szCs w:val="24"/>
          <w:lang w:val="ru-RU" w:eastAsia="ru-RU"/>
        </w:rPr>
        <w:t>утвержденный ПП №</w:t>
      </w:r>
      <w:r w:rsidRPr="00D96995">
        <w:rPr>
          <w:rFonts w:asciiTheme="majorHAnsi" w:hAnsiTheme="majorHAnsi" w:cstheme="majorHAnsi"/>
          <w:b/>
          <w:i/>
          <w:sz w:val="24"/>
          <w:szCs w:val="24"/>
          <w:lang w:val="ru-RU"/>
        </w:rPr>
        <w:t xml:space="preserve">419 от 18.06.2012, как объект, предложенный для </w:t>
      </w:r>
      <w:r w:rsidRPr="00D96995">
        <w:rPr>
          <w:rFonts w:asciiTheme="majorHAnsi" w:eastAsia="Times New Roman" w:hAnsiTheme="majorHAnsi" w:cstheme="majorHAnsi"/>
          <w:b/>
          <w:i/>
          <w:sz w:val="24"/>
          <w:szCs w:val="24"/>
          <w:lang w:val="ru-RU"/>
        </w:rPr>
        <w:t xml:space="preserve">частно-государственного партнерства. </w:t>
      </w:r>
      <w:r w:rsidRPr="00D96995">
        <w:rPr>
          <w:rFonts w:asciiTheme="majorHAnsi" w:eastAsia="Times New Roman" w:hAnsiTheme="majorHAnsi" w:cs="Times New Roman"/>
          <w:b/>
          <w:i/>
          <w:sz w:val="24"/>
          <w:szCs w:val="24"/>
          <w:lang w:val="ru-RU" w:eastAsia="ru-RU"/>
        </w:rPr>
        <w:t>Вместе с тем</w:t>
      </w:r>
      <w:r w:rsidRPr="00D96995">
        <w:rPr>
          <w:rFonts w:asciiTheme="majorHAnsi" w:eastAsia="Times New Roman" w:hAnsiTheme="majorHAnsi" w:cstheme="majorHAnsi"/>
          <w:b/>
          <w:i/>
          <w:sz w:val="24"/>
          <w:szCs w:val="24"/>
          <w:lang w:val="ru-RU"/>
        </w:rPr>
        <w:t>, ПП №</w:t>
      </w:r>
      <w:r w:rsidRPr="00D96995">
        <w:rPr>
          <w:rFonts w:asciiTheme="majorHAnsi" w:hAnsiTheme="majorHAnsi" w:cstheme="majorHAnsi"/>
          <w:b/>
          <w:i/>
          <w:sz w:val="24"/>
          <w:szCs w:val="24"/>
          <w:lang w:val="ru-RU"/>
        </w:rPr>
        <w:t xml:space="preserve">438 от 19.06.2012 четко указан порядок реализации </w:t>
      </w:r>
      <w:r w:rsidRPr="00D96995">
        <w:rPr>
          <w:rFonts w:asciiTheme="majorHAnsi" w:eastAsia="Times New Roman" w:hAnsiTheme="majorHAnsi" w:cstheme="majorHAnsi"/>
          <w:b/>
          <w:i/>
          <w:sz w:val="24"/>
          <w:szCs w:val="24"/>
          <w:lang w:val="ru-RU"/>
        </w:rPr>
        <w:t xml:space="preserve">частно-государственного партнерства – </w:t>
      </w:r>
      <w:r w:rsidRPr="00D96995">
        <w:rPr>
          <w:rFonts w:asciiTheme="majorHAnsi" w:eastAsia="Times New Roman" w:hAnsiTheme="majorHAnsi" w:cstheme="majorHAnsi"/>
          <w:b/>
          <w:i/>
          <w:sz w:val="24"/>
          <w:szCs w:val="24"/>
          <w:u w:val="single"/>
          <w:lang w:val="ru-RU"/>
        </w:rPr>
        <w:t>путем передачи в концессию ГП ,,МАК</w:t>
      </w:r>
      <w:r w:rsidRPr="00D96995">
        <w:rPr>
          <w:rFonts w:asciiTheme="majorHAnsi" w:hAnsiTheme="majorHAnsi" w:cstheme="majorHAnsi"/>
          <w:b/>
          <w:i/>
          <w:sz w:val="24"/>
          <w:szCs w:val="24"/>
          <w:u w:val="single"/>
          <w:lang w:val="ru-RU"/>
        </w:rPr>
        <w:t>”</w:t>
      </w:r>
      <w:r w:rsidRPr="00D96995">
        <w:rPr>
          <w:rFonts w:asciiTheme="majorHAnsi" w:hAnsiTheme="majorHAnsi" w:cstheme="majorHAnsi"/>
          <w:b/>
          <w:i/>
          <w:sz w:val="24"/>
          <w:szCs w:val="24"/>
          <w:lang w:val="ru-RU"/>
        </w:rPr>
        <w:t>, даже если согласно ст.18 Закона №179-</w:t>
      </w:r>
      <w:r w:rsidRPr="00D96995">
        <w:rPr>
          <w:lang w:val="ru-RU"/>
        </w:rPr>
        <w:t xml:space="preserve"> </w:t>
      </w:r>
      <w:r w:rsidRPr="00D96995">
        <w:rPr>
          <w:rFonts w:asciiTheme="majorHAnsi" w:hAnsiTheme="majorHAnsi" w:cstheme="majorHAnsi"/>
          <w:b/>
          <w:i/>
          <w:sz w:val="24"/>
          <w:szCs w:val="24"/>
          <w:lang w:val="ru-RU"/>
        </w:rPr>
        <w:t xml:space="preserve">XVI от 10.07.2008 </w:t>
      </w:r>
      <w:r w:rsidRPr="00D96995">
        <w:rPr>
          <w:rFonts w:asciiTheme="majorHAnsi" w:eastAsia="Times New Roman" w:hAnsiTheme="majorHAnsi" w:cstheme="majorHAnsi"/>
          <w:b/>
          <w:i/>
          <w:sz w:val="24"/>
          <w:szCs w:val="24"/>
          <w:lang w:val="ru-RU"/>
        </w:rPr>
        <w:t xml:space="preserve">частно-государственное партнерство осуществляется минимум путем 6 </w:t>
      </w:r>
      <w:r w:rsidRPr="00D96995">
        <w:rPr>
          <w:rFonts w:asciiTheme="majorHAnsi" w:eastAsia="Times New Roman" w:hAnsiTheme="majorHAnsi" w:cstheme="majorHAnsi"/>
          <w:b/>
          <w:i/>
          <w:iCs/>
          <w:color w:val="000000" w:themeColor="text1"/>
          <w:sz w:val="24"/>
          <w:szCs w:val="24"/>
          <w:lang w:val="ru-RU"/>
        </w:rPr>
        <w:t>договор</w:t>
      </w:r>
      <w:r w:rsidRPr="00D96995">
        <w:rPr>
          <w:rFonts w:asciiTheme="majorHAnsi" w:eastAsia="Times New Roman" w:hAnsiTheme="majorHAnsi" w:cstheme="majorHAnsi"/>
          <w:b/>
          <w:i/>
          <w:sz w:val="24"/>
          <w:szCs w:val="24"/>
          <w:lang w:val="ru-RU"/>
        </w:rPr>
        <w:t xml:space="preserve">ных форм, таким образом, не </w:t>
      </w:r>
      <w:r w:rsidR="00275964">
        <w:rPr>
          <w:rFonts w:asciiTheme="majorHAnsi" w:eastAsia="Times New Roman" w:hAnsiTheme="majorHAnsi" w:cstheme="majorHAnsi"/>
          <w:b/>
          <w:i/>
          <w:sz w:val="24"/>
          <w:szCs w:val="24"/>
          <w:lang w:val="ru-RU"/>
        </w:rPr>
        <w:t xml:space="preserve">были </w:t>
      </w:r>
      <w:r w:rsidRPr="00D96995">
        <w:rPr>
          <w:rFonts w:asciiTheme="majorHAnsi" w:eastAsia="Times New Roman" w:hAnsiTheme="majorHAnsi" w:cstheme="majorHAnsi"/>
          <w:b/>
          <w:i/>
          <w:sz w:val="24"/>
          <w:szCs w:val="24"/>
          <w:lang w:val="ru-RU"/>
        </w:rPr>
        <w:t xml:space="preserve">соблюдены </w:t>
      </w:r>
      <w:r w:rsidRPr="00D96995">
        <w:rPr>
          <w:rFonts w:asciiTheme="majorHAnsi" w:eastAsia="Calibri" w:hAnsiTheme="majorHAnsi" w:cs="Times New Roman"/>
          <w:b/>
          <w:i/>
          <w:sz w:val="24"/>
          <w:szCs w:val="24"/>
          <w:lang w:val="ru-RU"/>
        </w:rPr>
        <w:t xml:space="preserve">законодательные </w:t>
      </w:r>
      <w:r w:rsidRPr="00D96995">
        <w:rPr>
          <w:rFonts w:asciiTheme="majorHAnsi" w:eastAsia="Times New Roman" w:hAnsiTheme="majorHAnsi" w:cs="Times New Roman"/>
          <w:b/>
          <w:i/>
          <w:sz w:val="24"/>
          <w:szCs w:val="24"/>
          <w:lang w:val="ru-RU" w:eastAsia="ru-RU"/>
        </w:rPr>
        <w:t>положения</w:t>
      </w:r>
      <w:r w:rsidRPr="00D96995">
        <w:rPr>
          <w:rStyle w:val="Ancoranoteidesubsol"/>
          <w:rFonts w:asciiTheme="majorHAnsi" w:hAnsiTheme="majorHAnsi" w:cstheme="majorHAnsi"/>
          <w:b/>
          <w:i/>
          <w:sz w:val="24"/>
          <w:szCs w:val="24"/>
          <w:lang w:val="ru-RU"/>
        </w:rPr>
        <w:footnoteReference w:id="21"/>
      </w:r>
      <w:r w:rsidRPr="00D96995">
        <w:rPr>
          <w:rFonts w:asciiTheme="majorHAnsi" w:hAnsiTheme="majorHAnsi" w:cstheme="majorHAnsi"/>
          <w:b/>
          <w:i/>
          <w:sz w:val="24"/>
          <w:szCs w:val="24"/>
          <w:lang w:val="ru-RU"/>
        </w:rPr>
        <w:t>.</w:t>
      </w:r>
      <w:r w:rsidRPr="00D96995">
        <w:rPr>
          <w:rFonts w:asciiTheme="majorHAnsi" w:eastAsia="Times New Roman" w:hAnsiTheme="majorHAnsi" w:cstheme="majorHAnsi"/>
          <w:b/>
          <w:i/>
          <w:sz w:val="24"/>
          <w:szCs w:val="24"/>
          <w:lang w:val="ru-RU"/>
        </w:rPr>
        <w:t xml:space="preserve"> Т</w:t>
      </w:r>
      <w:r w:rsidRPr="00D96995">
        <w:rPr>
          <w:rFonts w:asciiTheme="majorHAnsi" w:hAnsiTheme="majorHAnsi" w:cstheme="majorHAnsi"/>
          <w:b/>
          <w:i/>
          <w:sz w:val="24"/>
          <w:szCs w:val="24"/>
          <w:lang w:val="ru-RU"/>
        </w:rPr>
        <w:t xml:space="preserve">ехнико-экономическое обоснование должно </w:t>
      </w:r>
      <w:r w:rsidR="00275964">
        <w:rPr>
          <w:rFonts w:asciiTheme="majorHAnsi" w:eastAsia="Times New Roman" w:hAnsiTheme="majorHAnsi" w:cstheme="majorHAnsi"/>
          <w:b/>
          <w:i/>
          <w:sz w:val="24"/>
          <w:szCs w:val="24"/>
          <w:lang w:val="ru-RU"/>
        </w:rPr>
        <w:t xml:space="preserve">было </w:t>
      </w:r>
      <w:r w:rsidR="00275964">
        <w:rPr>
          <w:rFonts w:asciiTheme="majorHAnsi" w:hAnsiTheme="majorHAnsi" w:cstheme="majorHAnsi"/>
          <w:b/>
          <w:i/>
          <w:sz w:val="24"/>
          <w:szCs w:val="24"/>
          <w:lang w:val="ru-RU"/>
        </w:rPr>
        <w:t>про</w:t>
      </w:r>
      <w:r w:rsidR="00275964" w:rsidRPr="00D96995">
        <w:rPr>
          <w:rFonts w:asciiTheme="majorHAnsi" w:hAnsiTheme="majorHAnsi" w:cstheme="majorHAnsi"/>
          <w:b/>
          <w:i/>
          <w:sz w:val="24"/>
          <w:szCs w:val="24"/>
          <w:lang w:val="ru-RU"/>
        </w:rPr>
        <w:t>демонстрировать</w:t>
      </w:r>
      <w:r w:rsidRPr="00D96995">
        <w:rPr>
          <w:rFonts w:asciiTheme="majorHAnsi" w:hAnsiTheme="majorHAnsi" w:cstheme="majorHAnsi"/>
          <w:b/>
          <w:i/>
          <w:sz w:val="24"/>
          <w:szCs w:val="24"/>
          <w:lang w:val="ru-RU"/>
        </w:rPr>
        <w:t xml:space="preserve"> возможность </w:t>
      </w:r>
      <w:r w:rsidRPr="00D96995">
        <w:rPr>
          <w:rFonts w:asciiTheme="majorHAnsi" w:eastAsia="Calibri" w:hAnsiTheme="majorHAnsi" w:cs="Times New Roman"/>
          <w:b/>
          <w:i/>
          <w:sz w:val="24"/>
          <w:szCs w:val="24"/>
          <w:lang w:val="ru-RU"/>
        </w:rPr>
        <w:t xml:space="preserve">инициирования </w:t>
      </w:r>
      <w:r w:rsidRPr="00D96995">
        <w:rPr>
          <w:rFonts w:asciiTheme="majorHAnsi" w:eastAsia="Times New Roman" w:hAnsiTheme="majorHAnsi" w:cstheme="majorHAnsi"/>
          <w:b/>
          <w:i/>
          <w:sz w:val="24"/>
          <w:szCs w:val="24"/>
          <w:lang w:val="ru-RU"/>
        </w:rPr>
        <w:t xml:space="preserve">частно-государственного партнерства (техническое и </w:t>
      </w:r>
      <w:r w:rsidRPr="00D96995">
        <w:rPr>
          <w:rFonts w:asciiTheme="majorHAnsi" w:eastAsia="Times New Roman" w:hAnsiTheme="majorHAnsi" w:cstheme="majorHAnsi"/>
          <w:b/>
          <w:bCs/>
          <w:i/>
          <w:iCs/>
          <w:color w:val="000000" w:themeColor="text1"/>
          <w:sz w:val="24"/>
          <w:szCs w:val="24"/>
          <w:lang w:val="ru-RU"/>
        </w:rPr>
        <w:t>экономическ</w:t>
      </w:r>
      <w:r w:rsidRPr="00D96995">
        <w:rPr>
          <w:rFonts w:asciiTheme="majorHAnsi" w:eastAsia="Times New Roman" w:hAnsiTheme="majorHAnsi" w:cstheme="majorHAnsi"/>
          <w:b/>
          <w:i/>
          <w:sz w:val="24"/>
          <w:szCs w:val="24"/>
          <w:lang w:val="ru-RU"/>
        </w:rPr>
        <w:t xml:space="preserve">ое обоснование проекта частно-государственного партнерства, основные характеристики, технико- </w:t>
      </w:r>
      <w:r w:rsidRPr="00D96995">
        <w:rPr>
          <w:rFonts w:asciiTheme="majorHAnsi" w:eastAsia="Times New Roman" w:hAnsiTheme="majorHAnsi" w:cstheme="majorHAnsi"/>
          <w:b/>
          <w:bCs/>
          <w:i/>
          <w:iCs/>
          <w:color w:val="000000" w:themeColor="text1"/>
          <w:sz w:val="24"/>
          <w:szCs w:val="24"/>
          <w:lang w:val="ru-RU"/>
        </w:rPr>
        <w:t>экономически</w:t>
      </w:r>
      <w:r w:rsidRPr="00D96995">
        <w:rPr>
          <w:rFonts w:asciiTheme="majorHAnsi" w:eastAsia="Times New Roman" w:hAnsiTheme="majorHAnsi" w:cstheme="majorHAnsi"/>
          <w:b/>
          <w:i/>
          <w:sz w:val="24"/>
          <w:szCs w:val="24"/>
          <w:lang w:val="ru-RU"/>
        </w:rPr>
        <w:t xml:space="preserve">е </w:t>
      </w:r>
      <w:r w:rsidRPr="00D96995">
        <w:rPr>
          <w:rFonts w:asciiTheme="majorHAnsi" w:eastAsia="Times New Roman" w:hAnsiTheme="majorHAnsi" w:cs="Times New Roman"/>
          <w:b/>
          <w:i/>
          <w:sz w:val="24"/>
          <w:szCs w:val="24"/>
          <w:lang w:val="ru-RU" w:eastAsia="ru-RU"/>
        </w:rPr>
        <w:t>показател</w:t>
      </w:r>
      <w:r w:rsidRPr="00D96995">
        <w:rPr>
          <w:rFonts w:asciiTheme="majorHAnsi" w:eastAsia="Times New Roman" w:hAnsiTheme="majorHAnsi" w:cstheme="majorHAnsi"/>
          <w:b/>
          <w:i/>
          <w:sz w:val="24"/>
          <w:szCs w:val="24"/>
          <w:lang w:val="ru-RU"/>
        </w:rPr>
        <w:t xml:space="preserve">и частно-государственного партнерства, выявление и анализ рисков), а также что форма, предусмотренная для осуществления проекта путем </w:t>
      </w:r>
      <w:r w:rsidR="00275964">
        <w:rPr>
          <w:rFonts w:asciiTheme="majorHAnsi" w:eastAsia="Times New Roman" w:hAnsiTheme="majorHAnsi" w:cstheme="majorHAnsi"/>
          <w:b/>
          <w:i/>
          <w:sz w:val="24"/>
          <w:szCs w:val="24"/>
          <w:lang w:val="ru-RU"/>
        </w:rPr>
        <w:t>реализаци</w:t>
      </w:r>
      <w:r w:rsidR="00275964" w:rsidRPr="00D96995">
        <w:rPr>
          <w:rFonts w:asciiTheme="majorHAnsi" w:eastAsia="Times New Roman" w:hAnsiTheme="majorHAnsi" w:cstheme="majorHAnsi"/>
          <w:b/>
          <w:i/>
          <w:sz w:val="24"/>
          <w:szCs w:val="24"/>
          <w:lang w:val="ru-RU"/>
        </w:rPr>
        <w:t xml:space="preserve">и </w:t>
      </w:r>
      <w:r w:rsidRPr="00D96995">
        <w:rPr>
          <w:rFonts w:asciiTheme="majorHAnsi" w:eastAsia="Times New Roman" w:hAnsiTheme="majorHAnsi" w:cstheme="majorHAnsi"/>
          <w:b/>
          <w:i/>
          <w:iCs/>
          <w:color w:val="000000" w:themeColor="text1"/>
          <w:sz w:val="24"/>
          <w:szCs w:val="24"/>
          <w:lang w:val="ru-RU"/>
        </w:rPr>
        <w:t>договор</w:t>
      </w:r>
      <w:r w:rsidRPr="00D96995">
        <w:rPr>
          <w:rFonts w:asciiTheme="majorHAnsi" w:eastAsia="Times New Roman" w:hAnsiTheme="majorHAnsi" w:cstheme="majorHAnsi"/>
          <w:b/>
          <w:i/>
          <w:sz w:val="24"/>
          <w:szCs w:val="24"/>
          <w:lang w:val="ru-RU"/>
        </w:rPr>
        <w:t xml:space="preserve">а частно-государственного партнерства, является наиболее выгодная по сравнению с другими формами.  </w:t>
      </w:r>
    </w:p>
    <w:p w14:paraId="6670A98C" w14:textId="77777777" w:rsidR="00B625D8" w:rsidRPr="00D96995" w:rsidRDefault="00B625D8" w:rsidP="00B625D8">
      <w:pPr>
        <w:spacing w:after="0" w:line="276" w:lineRule="auto"/>
        <w:ind w:firstLine="720"/>
        <w:jc w:val="both"/>
        <w:rPr>
          <w:rFonts w:asciiTheme="majorHAnsi" w:hAnsiTheme="majorHAnsi" w:cstheme="majorHAnsi"/>
          <w:sz w:val="16"/>
          <w:szCs w:val="16"/>
          <w:lang w:val="ru-RU"/>
        </w:rPr>
      </w:pPr>
    </w:p>
    <w:p w14:paraId="0B253DF9" w14:textId="77777777" w:rsidR="00B625D8" w:rsidRPr="00D96995" w:rsidRDefault="00B625D8" w:rsidP="00B625D8">
      <w:pPr>
        <w:pStyle w:val="3"/>
        <w:spacing w:before="0" w:after="0" w:line="276" w:lineRule="auto"/>
        <w:rPr>
          <w:rFonts w:asciiTheme="majorHAnsi" w:hAnsiTheme="majorHAnsi" w:cstheme="majorHAnsi"/>
          <w:lang w:val="ru-RU"/>
        </w:rPr>
      </w:pPr>
      <w:bookmarkStart w:id="28" w:name="_Toc30107365"/>
      <w:bookmarkStart w:id="29" w:name="_Toc33773965"/>
      <w:r w:rsidRPr="00D96995">
        <w:rPr>
          <w:rFonts w:asciiTheme="majorHAnsi" w:hAnsiTheme="majorHAnsi" w:cstheme="majorHAnsi"/>
          <w:sz w:val="24"/>
          <w:lang w:val="ru-RU"/>
        </w:rPr>
        <w:t>3.1.3.</w:t>
      </w:r>
      <w:bookmarkEnd w:id="28"/>
      <w:r w:rsidRPr="00D96995">
        <w:rPr>
          <w:rFonts w:asciiTheme="majorHAnsi" w:hAnsiTheme="majorHAnsi" w:cstheme="majorHAnsi"/>
          <w:sz w:val="24"/>
          <w:lang w:val="ru-RU"/>
        </w:rPr>
        <w:t xml:space="preserve"> Р</w:t>
      </w:r>
      <w:r w:rsidRPr="00D96995">
        <w:rPr>
          <w:rFonts w:asciiTheme="majorHAnsi" w:eastAsia="Times New Roman" w:hAnsiTheme="majorHAnsi" w:cs="Times New Roman"/>
          <w:sz w:val="24"/>
          <w:lang w:val="ru-RU" w:eastAsia="ru-RU"/>
        </w:rPr>
        <w:t xml:space="preserve">азработка </w:t>
      </w:r>
      <w:r w:rsidRPr="00D96995">
        <w:rPr>
          <w:rFonts w:asciiTheme="majorHAnsi" w:eastAsia="Times New Roman" w:hAnsiTheme="majorHAnsi" w:cstheme="majorHAnsi"/>
          <w:sz w:val="24"/>
          <w:lang w:val="ru-RU" w:eastAsia="ru-RU"/>
        </w:rPr>
        <w:t>технико-экономического обоснования</w:t>
      </w:r>
      <w:bookmarkEnd w:id="29"/>
      <w:r w:rsidRPr="00D96995">
        <w:rPr>
          <w:rFonts w:asciiTheme="majorHAnsi" w:hAnsiTheme="majorHAnsi" w:cstheme="majorHAnsi"/>
          <w:sz w:val="24"/>
          <w:lang w:val="ru-RU"/>
        </w:rPr>
        <w:t xml:space="preserve"> </w:t>
      </w:r>
    </w:p>
    <w:p w14:paraId="2EC73254" w14:textId="772AFF53"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w:t>
      </w:r>
      <w:r w:rsidRPr="00D96995">
        <w:rPr>
          <w:rFonts w:asciiTheme="majorHAnsi" w:eastAsia="Times New Roman" w:hAnsiTheme="majorHAnsi" w:cs="Times New Roman"/>
          <w:sz w:val="24"/>
          <w:szCs w:val="24"/>
          <w:lang w:val="ru-RU" w:eastAsia="ru-RU"/>
        </w:rPr>
        <w:t>положениям ПП №</w:t>
      </w:r>
      <w:r w:rsidRPr="00D96995">
        <w:rPr>
          <w:rFonts w:asciiTheme="majorHAnsi" w:hAnsiTheme="majorHAnsi" w:cstheme="majorHAnsi"/>
          <w:sz w:val="24"/>
          <w:szCs w:val="24"/>
          <w:lang w:val="ru-RU"/>
        </w:rPr>
        <w:t xml:space="preserve">438 от 19.06.2012, с целью привлечения </w:t>
      </w:r>
      <w:r w:rsidRPr="00D96995">
        <w:rPr>
          <w:rFonts w:asciiTheme="majorHAnsi" w:hAnsiTheme="majorHAnsi" w:cs="Times New Roman"/>
          <w:sz w:val="24"/>
          <w:szCs w:val="24"/>
          <w:lang w:val="ru-RU"/>
        </w:rPr>
        <w:t xml:space="preserve">капитальных инвестиций </w:t>
      </w:r>
      <w:r w:rsidR="002F6C3A">
        <w:rPr>
          <w:rFonts w:asciiTheme="majorHAnsi" w:hAnsiTheme="majorHAnsi" w:cs="Times New Roman"/>
          <w:sz w:val="24"/>
          <w:szCs w:val="24"/>
          <w:lang w:val="ru-RU"/>
        </w:rPr>
        <w:t>в</w:t>
      </w:r>
      <w:r w:rsidR="002F6C3A" w:rsidRPr="00D96995">
        <w:rPr>
          <w:rFonts w:asciiTheme="majorHAnsi" w:hAnsiTheme="majorHAnsi" w:cs="Times New Roman"/>
          <w:sz w:val="24"/>
          <w:szCs w:val="24"/>
          <w:lang w:val="ru-RU"/>
        </w:rPr>
        <w:t xml:space="preserve"> </w:t>
      </w:r>
      <w:r w:rsidRPr="00D96995">
        <w:rPr>
          <w:rFonts w:asciiTheme="majorHAnsi" w:hAnsiTheme="majorHAnsi" w:cs="Times New Roman"/>
          <w:sz w:val="24"/>
          <w:szCs w:val="24"/>
          <w:lang w:val="ru-RU"/>
        </w:rPr>
        <w:t>ГП ,,МАК</w:t>
      </w:r>
      <w:r w:rsidRPr="00D96995">
        <w:rPr>
          <w:rFonts w:asciiTheme="majorHAnsi" w:hAnsiTheme="majorHAnsi" w:cstheme="majorHAnsi"/>
          <w:color w:val="000000"/>
          <w:sz w:val="24"/>
          <w:szCs w:val="24"/>
          <w:lang w:val="ru-RU"/>
        </w:rPr>
        <w:t xml:space="preserve">” был </w:t>
      </w:r>
      <w:r w:rsidRPr="00D96995">
        <w:rPr>
          <w:rFonts w:asciiTheme="majorHAnsi" w:eastAsia="Calibri" w:hAnsiTheme="majorHAnsi" w:cs="Times New Roman"/>
          <w:color w:val="000000"/>
          <w:sz w:val="24"/>
          <w:szCs w:val="24"/>
          <w:lang w:val="ru-RU"/>
        </w:rPr>
        <w:t xml:space="preserve">инициирован проект </w:t>
      </w:r>
      <w:r w:rsidRPr="00D96995">
        <w:rPr>
          <w:rFonts w:asciiTheme="majorHAnsi" w:eastAsia="Times New Roman" w:hAnsiTheme="majorHAnsi" w:cstheme="majorHAnsi"/>
          <w:color w:val="000000"/>
          <w:sz w:val="24"/>
          <w:szCs w:val="24"/>
          <w:lang w:val="ru-RU"/>
        </w:rPr>
        <w:t xml:space="preserve">частно-государственного партнерства путем передачи его в концессию, имея в качестве основной цели постоянное развитие </w:t>
      </w:r>
      <w:r w:rsidRPr="00D96995">
        <w:rPr>
          <w:rFonts w:asciiTheme="majorHAnsi" w:eastAsia="Times New Roman" w:hAnsiTheme="majorHAnsi" w:cstheme="majorHAnsi"/>
          <w:bCs/>
          <w:color w:val="000000"/>
          <w:sz w:val="24"/>
          <w:szCs w:val="24"/>
          <w:lang w:val="ru-RU"/>
        </w:rPr>
        <w:t xml:space="preserve">инфраструктуры и </w:t>
      </w:r>
      <w:r w:rsidR="002F6C3A" w:rsidRPr="00D96995">
        <w:rPr>
          <w:rFonts w:asciiTheme="majorHAnsi" w:eastAsia="Times New Roman" w:hAnsiTheme="majorHAnsi" w:cstheme="majorHAnsi"/>
          <w:bCs/>
          <w:color w:val="000000"/>
          <w:sz w:val="24"/>
          <w:szCs w:val="24"/>
          <w:lang w:val="ru-RU"/>
        </w:rPr>
        <w:t>качеств</w:t>
      </w:r>
      <w:r w:rsidR="002F6C3A">
        <w:rPr>
          <w:rFonts w:asciiTheme="majorHAnsi" w:eastAsia="Times New Roman" w:hAnsiTheme="majorHAnsi" w:cstheme="majorHAnsi"/>
          <w:bCs/>
          <w:color w:val="000000"/>
          <w:sz w:val="24"/>
          <w:szCs w:val="24"/>
          <w:lang w:val="ru-RU"/>
        </w:rPr>
        <w:t>а</w:t>
      </w:r>
      <w:r w:rsidR="002F6C3A" w:rsidRPr="00D96995">
        <w:rPr>
          <w:rFonts w:asciiTheme="majorHAnsi" w:eastAsia="Times New Roman" w:hAnsiTheme="majorHAnsi" w:cstheme="majorHAnsi"/>
          <w:bCs/>
          <w:color w:val="000000"/>
          <w:sz w:val="24"/>
          <w:szCs w:val="24"/>
          <w:lang w:val="ru-RU"/>
        </w:rPr>
        <w:t xml:space="preserve"> </w:t>
      </w:r>
      <w:r w:rsidRPr="00D96995">
        <w:rPr>
          <w:rFonts w:asciiTheme="majorHAnsi" w:eastAsia="Times New Roman" w:hAnsiTheme="majorHAnsi" w:cstheme="majorHAnsi"/>
          <w:bCs/>
          <w:color w:val="000000"/>
          <w:sz w:val="24"/>
          <w:szCs w:val="24"/>
          <w:lang w:val="ru-RU"/>
        </w:rPr>
        <w:t xml:space="preserve">предоставляемых услуг. Центральный административный орган, исполняющий от имени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bCs/>
          <w:color w:val="000000"/>
          <w:sz w:val="24"/>
          <w:szCs w:val="24"/>
          <w:lang w:val="ru-RU"/>
        </w:rPr>
        <w:t>а функции учредителя ГП ,,МАК</w:t>
      </w:r>
      <w:r w:rsidRPr="00D96995">
        <w:rPr>
          <w:rFonts w:asciiTheme="majorHAnsi" w:hAnsiTheme="majorHAnsi" w:cstheme="majorHAnsi"/>
          <w:color w:val="000000"/>
          <w:sz w:val="24"/>
          <w:szCs w:val="24"/>
          <w:lang w:val="ru-RU"/>
        </w:rPr>
        <w:t xml:space="preserve">” (АПС), несло </w:t>
      </w:r>
      <w:r w:rsidRPr="00D96995">
        <w:rPr>
          <w:rFonts w:asciiTheme="majorHAnsi" w:eastAsia="Times New Roman" w:hAnsiTheme="majorHAnsi" w:cstheme="majorHAnsi"/>
          <w:color w:val="000000"/>
          <w:sz w:val="24"/>
          <w:szCs w:val="24"/>
          <w:lang w:val="ru-RU" w:eastAsia="ru-RU"/>
        </w:rPr>
        <w:t>ответственн</w:t>
      </w:r>
      <w:r w:rsidRPr="00D96995">
        <w:rPr>
          <w:rFonts w:asciiTheme="majorHAnsi" w:hAnsiTheme="majorHAnsi" w:cstheme="majorHAnsi"/>
          <w:color w:val="000000"/>
          <w:sz w:val="24"/>
          <w:szCs w:val="24"/>
          <w:lang w:val="ru-RU"/>
        </w:rPr>
        <w:t xml:space="preserve">ость за </w:t>
      </w:r>
      <w:r w:rsidRPr="00D96995">
        <w:rPr>
          <w:rFonts w:asciiTheme="majorHAnsi" w:eastAsia="Times New Roman" w:hAnsiTheme="majorHAnsi" w:cs="Times New Roman"/>
          <w:color w:val="000000"/>
          <w:sz w:val="24"/>
          <w:szCs w:val="24"/>
          <w:lang w:val="ru-RU" w:eastAsia="ru-RU"/>
        </w:rPr>
        <w:t xml:space="preserve">разработку </w:t>
      </w:r>
      <w:r w:rsidRPr="00D96995">
        <w:rPr>
          <w:rFonts w:asciiTheme="majorHAnsi" w:eastAsia="Times New Roman" w:hAnsiTheme="majorHAnsi" w:cstheme="majorHAnsi"/>
          <w:color w:val="000000"/>
          <w:sz w:val="24"/>
          <w:szCs w:val="24"/>
          <w:lang w:val="ru-RU" w:eastAsia="ru-RU"/>
        </w:rPr>
        <w:t>технико-экономического обоснования с целью отражения жизнеспособности проекта. Так, АПС, исполняющее функцию учредителя ГП ,,МАК</w:t>
      </w:r>
      <w:r w:rsidRPr="00D96995">
        <w:rPr>
          <w:rFonts w:asciiTheme="majorHAnsi" w:hAnsiTheme="majorHAnsi" w:cstheme="majorHAnsi"/>
          <w:color w:val="000000"/>
          <w:sz w:val="24"/>
          <w:szCs w:val="24"/>
          <w:lang w:val="ru-RU"/>
        </w:rPr>
        <w:t>”, создало 28.06.2012 рабочую группу</w:t>
      </w:r>
      <w:r w:rsidRPr="00D96995">
        <w:rPr>
          <w:rStyle w:val="Ancoranoteidesubsol"/>
          <w:rFonts w:asciiTheme="majorHAnsi" w:hAnsiTheme="majorHAnsi" w:cstheme="majorHAnsi"/>
          <w:color w:val="000000"/>
          <w:sz w:val="24"/>
          <w:szCs w:val="24"/>
          <w:lang w:val="ru-RU"/>
        </w:rPr>
        <w:footnoteReference w:id="22"/>
      </w:r>
      <w:r w:rsidRPr="00D96995">
        <w:rPr>
          <w:rFonts w:asciiTheme="majorHAnsi" w:hAnsiTheme="majorHAnsi" w:cstheme="majorHAnsi"/>
          <w:color w:val="000000"/>
          <w:sz w:val="24"/>
          <w:szCs w:val="24"/>
          <w:lang w:val="ru-RU"/>
        </w:rPr>
        <w:t xml:space="preserve"> для </w:t>
      </w:r>
      <w:r w:rsidRPr="00D96995">
        <w:rPr>
          <w:rFonts w:asciiTheme="majorHAnsi" w:eastAsia="Times New Roman" w:hAnsiTheme="majorHAnsi" w:cs="Times New Roman"/>
          <w:color w:val="000000"/>
          <w:sz w:val="24"/>
          <w:szCs w:val="24"/>
          <w:lang w:val="ru-RU" w:eastAsia="ru-RU"/>
        </w:rPr>
        <w:t xml:space="preserve">разработки </w:t>
      </w:r>
      <w:r w:rsidRPr="00D96995">
        <w:rPr>
          <w:rFonts w:asciiTheme="majorHAnsi" w:eastAsia="Times New Roman" w:hAnsiTheme="majorHAnsi" w:cstheme="majorHAnsi"/>
          <w:color w:val="000000"/>
          <w:sz w:val="24"/>
          <w:szCs w:val="24"/>
          <w:lang w:val="ru-RU" w:eastAsia="ru-RU"/>
        </w:rPr>
        <w:t>технико-экономического обоснования в рамках реализации проекта частно-государственного партнерства.</w:t>
      </w:r>
    </w:p>
    <w:p w14:paraId="2AE29530" w14:textId="47920A70" w:rsidR="00B625D8" w:rsidRPr="00D96995" w:rsidRDefault="00B625D8" w:rsidP="00B625D8">
      <w:pPr>
        <w:spacing w:after="0" w:line="276" w:lineRule="auto"/>
        <w:ind w:firstLine="567"/>
        <w:jc w:val="both"/>
        <w:rPr>
          <w:rFonts w:asciiTheme="majorHAnsi" w:hAnsiTheme="majorHAnsi" w:cstheme="majorHAnsi"/>
          <w:color w:val="000000"/>
          <w:sz w:val="24"/>
          <w:szCs w:val="24"/>
          <w:lang w:val="ru-RU"/>
        </w:rPr>
      </w:pPr>
      <w:r w:rsidRPr="00D96995">
        <w:rPr>
          <w:rFonts w:asciiTheme="majorHAnsi" w:hAnsiTheme="majorHAnsi" w:cstheme="majorHAnsi"/>
          <w:color w:val="000000"/>
          <w:sz w:val="24"/>
          <w:szCs w:val="24"/>
          <w:lang w:val="ru-RU"/>
        </w:rPr>
        <w:t xml:space="preserve">Впоследствии, 06.07.2012, рабочая группа (П-Л №1) установила содержание технико-экономического обоснования, а также необходимые документы, которые будут находиться в основе его </w:t>
      </w:r>
      <w:r w:rsidRPr="00D96995">
        <w:rPr>
          <w:rFonts w:asciiTheme="majorHAnsi" w:eastAsia="Times New Roman" w:hAnsiTheme="majorHAnsi" w:cs="Times New Roman"/>
          <w:color w:val="000000"/>
          <w:sz w:val="24"/>
          <w:szCs w:val="24"/>
          <w:lang w:val="ru-RU" w:eastAsia="ru-RU"/>
        </w:rPr>
        <w:t xml:space="preserve">разработки (анализ финансово-экономической деятельности за последние 5 лет </w:t>
      </w:r>
      <w:r w:rsidRPr="00D96995">
        <w:rPr>
          <w:rFonts w:asciiTheme="majorHAnsi" w:eastAsia="Times New Roman" w:hAnsiTheme="majorHAnsi" w:cstheme="majorHAnsi"/>
          <w:color w:val="000000"/>
          <w:sz w:val="24"/>
          <w:szCs w:val="24"/>
          <w:lang w:val="ru-RU" w:eastAsia="ru-RU"/>
        </w:rPr>
        <w:t>деятельности, в том числе финансовые отчеты, технико-</w:t>
      </w:r>
      <w:r w:rsidRPr="00D96995">
        <w:rPr>
          <w:rFonts w:asciiTheme="majorHAnsi" w:eastAsia="Times New Roman" w:hAnsiTheme="majorHAnsi" w:cstheme="majorHAnsi"/>
          <w:bCs/>
          <w:iCs/>
          <w:color w:val="000000" w:themeColor="text1"/>
          <w:sz w:val="24"/>
          <w:szCs w:val="24"/>
          <w:lang w:val="ru-RU" w:eastAsia="ru-RU"/>
        </w:rPr>
        <w:t>экономическ</w:t>
      </w:r>
      <w:r w:rsidRPr="00D96995">
        <w:rPr>
          <w:rFonts w:asciiTheme="majorHAnsi" w:eastAsia="Times New Roman" w:hAnsiTheme="majorHAnsi" w:cstheme="majorHAnsi"/>
          <w:color w:val="000000"/>
          <w:sz w:val="24"/>
          <w:szCs w:val="24"/>
          <w:lang w:val="ru-RU" w:eastAsia="ru-RU"/>
        </w:rPr>
        <w:t>ая характеристика активов, находящихся в управлении ГП ,,МАК</w:t>
      </w:r>
      <w:r w:rsidRPr="00D96995">
        <w:rPr>
          <w:rFonts w:asciiTheme="majorHAnsi" w:hAnsiTheme="majorHAnsi" w:cstheme="majorHAnsi"/>
          <w:color w:val="000000"/>
          <w:sz w:val="24"/>
          <w:szCs w:val="24"/>
          <w:lang w:val="ru-RU"/>
        </w:rPr>
        <w:t xml:space="preserve">”; Мастер План, </w:t>
      </w:r>
      <w:r w:rsidRPr="00D96995">
        <w:rPr>
          <w:rFonts w:asciiTheme="majorHAnsi" w:eastAsia="Times New Roman" w:hAnsiTheme="majorHAnsi" w:cs="Times New Roman"/>
          <w:color w:val="000000"/>
          <w:sz w:val="24"/>
          <w:szCs w:val="24"/>
          <w:lang w:val="ru-RU" w:eastAsia="ru-RU"/>
        </w:rPr>
        <w:t xml:space="preserve">разработанный немецкой компанией </w:t>
      </w:r>
      <w:r w:rsidRPr="00D96995">
        <w:rPr>
          <w:rFonts w:asciiTheme="majorHAnsi" w:hAnsiTheme="majorHAnsi" w:cstheme="majorHAnsi"/>
          <w:color w:val="000000"/>
          <w:sz w:val="24"/>
          <w:szCs w:val="24"/>
          <w:lang w:val="ru-RU"/>
        </w:rPr>
        <w:t xml:space="preserve">Hochtief AirPort GmbH; исследование PWC; другие соответствующие документы). </w:t>
      </w:r>
    </w:p>
    <w:p w14:paraId="51820FA7" w14:textId="0BA140A3" w:rsidR="00B625D8" w:rsidRPr="00D96995" w:rsidRDefault="00B625D8" w:rsidP="00B625D8">
      <w:pPr>
        <w:spacing w:after="0" w:line="276" w:lineRule="auto"/>
        <w:ind w:firstLine="567"/>
        <w:jc w:val="both"/>
        <w:rPr>
          <w:rFonts w:asciiTheme="majorHAnsi" w:hAnsiTheme="majorHAnsi" w:cstheme="majorHAnsi"/>
          <w:lang w:val="ru-RU"/>
        </w:rPr>
      </w:pPr>
      <w:r w:rsidRPr="00D96995">
        <w:rPr>
          <w:rFonts w:asciiTheme="majorHAnsi" w:hAnsiTheme="majorHAnsi" w:cstheme="majorHAnsi"/>
          <w:color w:val="000000"/>
          <w:sz w:val="24"/>
          <w:szCs w:val="24"/>
          <w:lang w:val="ru-RU"/>
        </w:rPr>
        <w:t xml:space="preserve">Технико-экономическое обоснование должно </w:t>
      </w:r>
      <w:r w:rsidR="002F6C3A">
        <w:rPr>
          <w:rFonts w:asciiTheme="majorHAnsi" w:hAnsiTheme="majorHAnsi" w:cstheme="majorHAnsi"/>
          <w:color w:val="000000"/>
          <w:sz w:val="24"/>
          <w:szCs w:val="24"/>
          <w:lang w:val="ru-RU"/>
        </w:rPr>
        <w:t xml:space="preserve">было </w:t>
      </w:r>
      <w:r w:rsidR="002F6C3A" w:rsidRPr="00D96995">
        <w:rPr>
          <w:rFonts w:asciiTheme="majorHAnsi" w:hAnsiTheme="majorHAnsi" w:cstheme="majorHAnsi"/>
          <w:color w:val="000000"/>
          <w:sz w:val="24"/>
          <w:szCs w:val="24"/>
          <w:lang w:val="ru-RU"/>
        </w:rPr>
        <w:t>продемонстрировать</w:t>
      </w:r>
      <w:r w:rsidRPr="00D96995">
        <w:rPr>
          <w:rStyle w:val="Ancoranoteidesubsol"/>
          <w:rFonts w:asciiTheme="majorHAnsi" w:hAnsiTheme="majorHAnsi" w:cstheme="majorHAnsi"/>
          <w:color w:val="000000"/>
          <w:sz w:val="24"/>
          <w:szCs w:val="24"/>
          <w:lang w:val="ru-RU"/>
        </w:rPr>
        <w:footnoteReference w:id="23"/>
      </w:r>
      <w:r w:rsidRPr="00D96995">
        <w:rPr>
          <w:rFonts w:asciiTheme="majorHAnsi" w:hAnsiTheme="majorHAnsi" w:cstheme="majorHAnsi"/>
          <w:color w:val="000000"/>
          <w:sz w:val="24"/>
          <w:szCs w:val="24"/>
          <w:lang w:val="ru-RU"/>
        </w:rPr>
        <w:t xml:space="preserve"> </w:t>
      </w:r>
      <w:r w:rsidRPr="00D96995">
        <w:rPr>
          <w:rFonts w:asciiTheme="majorHAnsi" w:eastAsia="Times New Roman" w:hAnsiTheme="majorHAnsi" w:cstheme="majorHAnsi"/>
          <w:sz w:val="24"/>
          <w:szCs w:val="24"/>
          <w:lang w:val="ru-RU" w:bidi="ks-Deva"/>
        </w:rPr>
        <w:t xml:space="preserve">целесообразность инициирования частно-государственного партнерства - техническое и экономическое обоснование проекта частно-государственного партнерства, его основные характеристики, технико-экономические показатели частно-государственного партнерства, а также определение и анализ рисков (политического, законодательного, финансового, экономического, риска исполнения проекта и экологического риска). </w:t>
      </w:r>
      <w:r w:rsidRPr="00D96995">
        <w:rPr>
          <w:rFonts w:asciiTheme="majorHAnsi" w:eastAsia="Times New Roman" w:hAnsiTheme="majorHAnsi" w:cs="Times New Roman"/>
          <w:sz w:val="24"/>
          <w:szCs w:val="24"/>
          <w:lang w:val="ru-RU" w:eastAsia="ru-RU" w:bidi="ks-Deva"/>
        </w:rPr>
        <w:t>Вместе с тем</w:t>
      </w:r>
      <w:r w:rsidRPr="00D96995">
        <w:rPr>
          <w:rFonts w:asciiTheme="majorHAnsi" w:eastAsia="Times New Roman" w:hAnsiTheme="majorHAnsi" w:cstheme="majorHAnsi"/>
          <w:sz w:val="24"/>
          <w:szCs w:val="24"/>
          <w:lang w:val="ru-RU" w:bidi="ks-Deva"/>
        </w:rPr>
        <w:t xml:space="preserve">, технико-экономическое обоснование должно </w:t>
      </w:r>
      <w:r w:rsidR="002F6C3A">
        <w:rPr>
          <w:rFonts w:asciiTheme="majorHAnsi" w:hAnsiTheme="majorHAnsi" w:cstheme="majorHAnsi"/>
          <w:color w:val="000000"/>
          <w:sz w:val="24"/>
          <w:szCs w:val="24"/>
          <w:lang w:val="ru-RU"/>
        </w:rPr>
        <w:t>было</w:t>
      </w:r>
      <w:r w:rsidR="002F6C3A" w:rsidRPr="00D96995">
        <w:rPr>
          <w:rFonts w:asciiTheme="majorHAnsi" w:eastAsia="Times New Roman" w:hAnsiTheme="majorHAnsi" w:cstheme="majorHAnsi"/>
          <w:sz w:val="24"/>
          <w:szCs w:val="24"/>
          <w:lang w:val="ru-RU" w:bidi="ks-Deva"/>
        </w:rPr>
        <w:t xml:space="preserve"> </w:t>
      </w:r>
      <w:r w:rsidRPr="00D96995">
        <w:rPr>
          <w:rFonts w:asciiTheme="majorHAnsi" w:eastAsia="Times New Roman" w:hAnsiTheme="majorHAnsi" w:cstheme="majorHAnsi"/>
          <w:sz w:val="24"/>
          <w:szCs w:val="24"/>
          <w:lang w:val="ru-RU" w:bidi="ks-Deva"/>
        </w:rPr>
        <w:t>определить форму осуществления проекта ЧГП, выявляя критерии выбора этого в</w:t>
      </w:r>
      <w:r w:rsidR="00794E46" w:rsidRPr="00D96995">
        <w:rPr>
          <w:rFonts w:asciiTheme="majorHAnsi" w:eastAsia="Times New Roman" w:hAnsiTheme="majorHAnsi" w:cstheme="majorHAnsi"/>
          <w:sz w:val="24"/>
          <w:szCs w:val="24"/>
          <w:lang w:val="ru-RU" w:bidi="ks-Deva"/>
        </w:rPr>
        <w:t>а</w:t>
      </w:r>
      <w:r w:rsidRPr="00D96995">
        <w:rPr>
          <w:rFonts w:asciiTheme="majorHAnsi" w:eastAsia="Times New Roman" w:hAnsiTheme="majorHAnsi" w:cstheme="majorHAnsi"/>
          <w:sz w:val="24"/>
          <w:szCs w:val="24"/>
          <w:lang w:val="ru-RU" w:bidi="ks-Deva"/>
        </w:rPr>
        <w:t xml:space="preserve">рианта. </w:t>
      </w:r>
    </w:p>
    <w:p w14:paraId="059F62DF" w14:textId="77777777" w:rsidR="00B625D8" w:rsidRPr="00D96995" w:rsidRDefault="00B625D8" w:rsidP="00B625D8">
      <w:pPr>
        <w:pStyle w:val="tt"/>
        <w:spacing w:line="276" w:lineRule="auto"/>
        <w:ind w:firstLine="567"/>
        <w:jc w:val="both"/>
        <w:rPr>
          <w:rFonts w:asciiTheme="majorHAnsi" w:hAnsiTheme="majorHAnsi" w:cstheme="majorHAnsi"/>
          <w:b w:val="0"/>
          <w:lang w:val="ru-RU"/>
        </w:rPr>
      </w:pPr>
      <w:r w:rsidRPr="00D96995">
        <w:rPr>
          <w:rFonts w:asciiTheme="majorHAnsi" w:hAnsiTheme="majorHAnsi" w:cstheme="majorHAnsi"/>
          <w:b w:val="0"/>
          <w:lang w:val="ru-RU"/>
        </w:rPr>
        <w:t xml:space="preserve">Технико-экономическое обоснование, разработанное рабочей группой, было </w:t>
      </w:r>
      <w:r w:rsidRPr="00D96995">
        <w:rPr>
          <w:rFonts w:asciiTheme="majorHAnsi" w:hAnsiTheme="majorHAnsi"/>
          <w:b w:val="0"/>
          <w:lang w:val="ru-RU" w:eastAsia="ru-RU"/>
        </w:rPr>
        <w:t xml:space="preserve">утверждено </w:t>
      </w:r>
      <w:r w:rsidRPr="00D96995">
        <w:rPr>
          <w:rFonts w:asciiTheme="majorHAnsi" w:hAnsiTheme="majorHAnsi" w:cstheme="majorHAnsi"/>
          <w:b w:val="0"/>
          <w:lang w:val="ru-RU"/>
        </w:rPr>
        <w:t>06.10.2012 (П-Д №2), а АПС - 08.02.2013.</w:t>
      </w:r>
    </w:p>
    <w:p w14:paraId="4EA0B963" w14:textId="5D0DC527" w:rsidR="00B625D8" w:rsidRPr="00D96995" w:rsidRDefault="00B625D8" w:rsidP="00B625D8">
      <w:pPr>
        <w:pStyle w:val="tt"/>
        <w:spacing w:line="276" w:lineRule="auto"/>
        <w:ind w:firstLine="567"/>
        <w:jc w:val="both"/>
        <w:rPr>
          <w:rFonts w:asciiTheme="majorHAnsi" w:hAnsiTheme="majorHAnsi" w:cstheme="majorHAnsi"/>
          <w:i/>
          <w:iCs/>
          <w:lang w:val="ru-RU"/>
        </w:rPr>
      </w:pPr>
      <w:r w:rsidRPr="00D96995">
        <w:rPr>
          <w:rFonts w:asciiTheme="majorHAnsi" w:hAnsiTheme="majorHAnsi" w:cstheme="majorHAnsi"/>
          <w:i/>
          <w:lang w:val="ru-RU"/>
        </w:rPr>
        <w:t xml:space="preserve">Анализируя технико-экономическое обоснование, стоящее в основе передачи в концессию активов ГП ,,МАК”, аудит </w:t>
      </w:r>
      <w:r w:rsidRPr="00D96995">
        <w:rPr>
          <w:rFonts w:asciiTheme="majorHAnsi" w:eastAsia="Calibri" w:hAnsiTheme="majorHAnsi" w:cstheme="majorHAnsi"/>
          <w:bCs w:val="0"/>
          <w:i/>
          <w:iCs/>
          <w:color w:val="000000" w:themeColor="text1"/>
          <w:lang w:val="ru-RU" w:eastAsia="ro-RO"/>
        </w:rPr>
        <w:t xml:space="preserve">отмечает, что его содержание не </w:t>
      </w:r>
      <w:r w:rsidRPr="00D96995">
        <w:rPr>
          <w:rFonts w:asciiTheme="majorHAnsi" w:hAnsiTheme="majorHAnsi" w:cstheme="majorHAnsi"/>
          <w:bCs w:val="0"/>
          <w:i/>
          <w:iCs/>
          <w:color w:val="0D0D0D" w:themeColor="text1" w:themeTint="F2"/>
          <w:lang w:val="ru-RU" w:eastAsia="ru-RU"/>
        </w:rPr>
        <w:t>соответствует в целом требова</w:t>
      </w:r>
      <w:r w:rsidRPr="00D96995">
        <w:rPr>
          <w:rFonts w:asciiTheme="majorHAnsi" w:hAnsiTheme="majorHAnsi"/>
          <w:bCs w:val="0"/>
          <w:i/>
          <w:iCs/>
          <w:color w:val="0D0D0D" w:themeColor="text1" w:themeTint="F2"/>
          <w:lang w:val="ru-RU" w:eastAsia="ru-RU"/>
        </w:rPr>
        <w:t>ниям приложения №1 к Положению о</w:t>
      </w:r>
      <w:r w:rsidRPr="00D96995">
        <w:rPr>
          <w:lang w:val="ru-RU"/>
        </w:rPr>
        <w:t xml:space="preserve"> </w:t>
      </w:r>
      <w:r w:rsidRPr="00D96995">
        <w:rPr>
          <w:rFonts w:asciiTheme="majorHAnsi" w:hAnsiTheme="majorHAnsi"/>
          <w:bCs w:val="0"/>
          <w:i/>
          <w:iCs/>
          <w:color w:val="0D0D0D" w:themeColor="text1" w:themeTint="F2"/>
          <w:lang w:val="ru-RU" w:eastAsia="ru-RU"/>
        </w:rPr>
        <w:t>стандартных процедурах и общих условиях отбора частного партнера, утвержденному ПП №</w:t>
      </w:r>
      <w:r w:rsidRPr="00D96995">
        <w:rPr>
          <w:rFonts w:asciiTheme="majorHAnsi" w:hAnsiTheme="majorHAnsi" w:cstheme="majorHAnsi"/>
          <w:i/>
          <w:lang w:val="ru-RU"/>
        </w:rPr>
        <w:t>476 от 04.07.2012.</w:t>
      </w:r>
      <w:r w:rsidRPr="00D96995">
        <w:rPr>
          <w:rFonts w:asciiTheme="majorHAnsi" w:hAnsiTheme="majorHAnsi" w:cstheme="majorHAnsi"/>
          <w:b w:val="0"/>
          <w:lang w:val="ru-RU"/>
        </w:rPr>
        <w:t xml:space="preserve"> Согласно разделу II (п.2) из этого приложения, в технико-экономическое обоснование должна </w:t>
      </w:r>
      <w:r w:rsidR="002F6C3A" w:rsidRPr="00F81B13">
        <w:rPr>
          <w:rFonts w:asciiTheme="majorHAnsi" w:hAnsiTheme="majorHAnsi" w:cstheme="majorHAnsi"/>
          <w:b w:val="0"/>
          <w:color w:val="000000"/>
          <w:lang w:val="ru-RU"/>
        </w:rPr>
        <w:t>была</w:t>
      </w:r>
      <w:r w:rsidR="002F6C3A" w:rsidRPr="00D96995">
        <w:rPr>
          <w:rFonts w:asciiTheme="majorHAnsi" w:hAnsiTheme="majorHAnsi" w:cstheme="majorHAnsi"/>
          <w:b w:val="0"/>
          <w:lang w:val="ru-RU"/>
        </w:rPr>
        <w:t xml:space="preserve"> </w:t>
      </w:r>
      <w:r w:rsidRPr="00D96995">
        <w:rPr>
          <w:rFonts w:asciiTheme="majorHAnsi" w:hAnsiTheme="majorHAnsi" w:cstheme="majorHAnsi"/>
          <w:b w:val="0"/>
          <w:lang w:val="ru-RU"/>
        </w:rPr>
        <w:t xml:space="preserve">быть включена </w:t>
      </w:r>
      <w:r w:rsidRPr="00D96995">
        <w:rPr>
          <w:rFonts w:asciiTheme="majorHAnsi" w:hAnsiTheme="majorHAnsi" w:cstheme="majorHAnsi"/>
          <w:b w:val="0"/>
          <w:bCs w:val="0"/>
          <w:lang w:val="ru-RU" w:bidi="ks-Deva"/>
        </w:rPr>
        <w:t xml:space="preserve">краткая информация о текущей ситуации, с отражением основных недостатков нынешней ситуации, вызывающих потребность в инвестициях, в том числе, при необходимости, таблицы, графики, </w:t>
      </w:r>
      <w:r w:rsidR="00BE1D79" w:rsidRPr="002F6C3A">
        <w:rPr>
          <w:rFonts w:asciiTheme="majorHAnsi" w:hAnsiTheme="majorHAnsi" w:cstheme="majorHAnsi"/>
          <w:b w:val="0"/>
          <w:bCs w:val="0"/>
          <w:lang w:val="ru-RU" w:bidi="ks-Deva"/>
        </w:rPr>
        <w:t>чер</w:t>
      </w:r>
      <w:r w:rsidR="00BE1D79">
        <w:rPr>
          <w:rFonts w:asciiTheme="majorHAnsi" w:hAnsiTheme="majorHAnsi" w:cstheme="majorHAnsi"/>
          <w:b w:val="0"/>
          <w:bCs w:val="0"/>
          <w:lang w:val="ru-RU" w:bidi="ks-Deva"/>
        </w:rPr>
        <w:t>т</w:t>
      </w:r>
      <w:r w:rsidR="00BE1D79" w:rsidRPr="002F6C3A">
        <w:rPr>
          <w:rFonts w:asciiTheme="majorHAnsi" w:hAnsiTheme="majorHAnsi" w:cstheme="majorHAnsi"/>
          <w:b w:val="0"/>
          <w:bCs w:val="0"/>
          <w:lang w:val="ru-RU" w:bidi="ks-Deva"/>
        </w:rPr>
        <w:t>ежи</w:t>
      </w:r>
      <w:r w:rsidRPr="00D96995">
        <w:rPr>
          <w:rFonts w:asciiTheme="majorHAnsi" w:hAnsiTheme="majorHAnsi" w:cstheme="majorHAnsi"/>
          <w:b w:val="0"/>
          <w:bCs w:val="0"/>
          <w:lang w:val="ru-RU" w:bidi="ks-Deva"/>
        </w:rPr>
        <w:t xml:space="preserve">, фотографии и т.д., объясняющие текущую ситуацию и потребность в инвестициях. Однако, в технико-экономическое обоснование о передаче в концессию активов МАК и </w:t>
      </w:r>
      <w:r w:rsidR="00BE1D79">
        <w:rPr>
          <w:rFonts w:asciiTheme="majorHAnsi" w:hAnsiTheme="majorHAnsi" w:cstheme="majorHAnsi"/>
          <w:b w:val="0"/>
          <w:bCs w:val="0"/>
          <w:lang w:val="ru-RU" w:bidi="ks-Deva"/>
        </w:rPr>
        <w:t>пр</w:t>
      </w:r>
      <w:r w:rsidR="00BE1D79" w:rsidRPr="00D96995">
        <w:rPr>
          <w:rFonts w:asciiTheme="majorHAnsi" w:hAnsiTheme="majorHAnsi" w:cstheme="majorHAnsi"/>
          <w:b w:val="0"/>
          <w:bCs w:val="0"/>
          <w:lang w:val="ru-RU" w:bidi="ks-Deva"/>
        </w:rPr>
        <w:t>е</w:t>
      </w:r>
      <w:r w:rsidR="00BE1D79">
        <w:rPr>
          <w:rFonts w:asciiTheme="majorHAnsi" w:hAnsiTheme="majorHAnsi" w:cstheme="majorHAnsi"/>
          <w:b w:val="0"/>
          <w:bCs w:val="0"/>
          <w:lang w:val="ru-RU" w:bidi="ks-Deva"/>
        </w:rPr>
        <w:t>до</w:t>
      </w:r>
      <w:r w:rsidR="00BE1D79" w:rsidRPr="00D96995">
        <w:rPr>
          <w:rFonts w:asciiTheme="majorHAnsi" w:hAnsiTheme="majorHAnsi" w:cstheme="majorHAnsi"/>
          <w:b w:val="0"/>
          <w:bCs w:val="0"/>
          <w:lang w:val="ru-RU" w:bidi="ks-Deva"/>
        </w:rPr>
        <w:t>ст</w:t>
      </w:r>
      <w:r w:rsidR="00BE1D79">
        <w:rPr>
          <w:rFonts w:asciiTheme="majorHAnsi" w:hAnsiTheme="majorHAnsi" w:cstheme="majorHAnsi"/>
          <w:b w:val="0"/>
          <w:bCs w:val="0"/>
          <w:lang w:val="ru-RU" w:bidi="ks-Deva"/>
        </w:rPr>
        <w:t>а</w:t>
      </w:r>
      <w:r w:rsidR="00BE1D79" w:rsidRPr="00D96995">
        <w:rPr>
          <w:rFonts w:asciiTheme="majorHAnsi" w:hAnsiTheme="majorHAnsi" w:cstheme="majorHAnsi"/>
          <w:b w:val="0"/>
          <w:bCs w:val="0"/>
          <w:lang w:val="ru-RU" w:bidi="ks-Deva"/>
        </w:rPr>
        <w:t xml:space="preserve">влению </w:t>
      </w:r>
      <w:r w:rsidRPr="00D96995">
        <w:rPr>
          <w:rFonts w:asciiTheme="majorHAnsi" w:hAnsiTheme="majorHAnsi" w:cstheme="majorHAnsi"/>
          <w:b w:val="0"/>
          <w:bCs w:val="0"/>
          <w:lang w:val="ru-RU" w:bidi="ks-Deva"/>
        </w:rPr>
        <w:t xml:space="preserve">соответствующих аэропортовых услуг это представление отсутствует. Только в конце технико-экономического обоснования, в </w:t>
      </w:r>
      <w:r w:rsidRPr="00D96995">
        <w:rPr>
          <w:rFonts w:asciiTheme="majorHAnsi" w:hAnsiTheme="majorHAnsi" w:cstheme="majorHAnsi"/>
          <w:b w:val="0"/>
          <w:lang w:val="ru-RU"/>
        </w:rPr>
        <w:t xml:space="preserve">VI </w:t>
      </w:r>
      <w:r w:rsidRPr="00D96995">
        <w:rPr>
          <w:rFonts w:asciiTheme="majorHAnsi" w:hAnsiTheme="majorHAnsi" w:cstheme="majorHAnsi"/>
          <w:b w:val="0"/>
          <w:bCs w:val="0"/>
          <w:lang w:val="ru-RU" w:bidi="ks-Deva"/>
        </w:rPr>
        <w:t>разделе ,,Выводы</w:t>
      </w:r>
      <w:r w:rsidRPr="00D96995">
        <w:rPr>
          <w:rFonts w:asciiTheme="majorHAnsi" w:hAnsiTheme="majorHAnsi" w:cstheme="majorHAnsi"/>
          <w:b w:val="0"/>
          <w:lang w:val="ru-RU"/>
        </w:rPr>
        <w:t xml:space="preserve">” </w:t>
      </w:r>
      <w:r w:rsidRPr="00D96995">
        <w:rPr>
          <w:rFonts w:asciiTheme="majorHAnsi" w:eastAsia="Calibri" w:hAnsiTheme="majorHAnsi" w:cstheme="majorHAnsi"/>
          <w:b w:val="0"/>
          <w:bCs w:val="0"/>
          <w:iCs/>
          <w:color w:val="000000" w:themeColor="text1"/>
          <w:lang w:val="ru-RU" w:eastAsia="ro-RO"/>
        </w:rPr>
        <w:t>отмечается</w:t>
      </w:r>
      <w:r w:rsidRPr="00D96995">
        <w:rPr>
          <w:rFonts w:asciiTheme="majorHAnsi" w:hAnsiTheme="majorHAnsi" w:cstheme="majorHAnsi"/>
          <w:b w:val="0"/>
          <w:lang w:val="ru-RU"/>
        </w:rPr>
        <w:t>, что ,,</w:t>
      </w:r>
      <w:r w:rsidRPr="00D96995">
        <w:rPr>
          <w:rFonts w:asciiTheme="majorHAnsi" w:hAnsiTheme="majorHAnsi" w:cstheme="majorHAnsi"/>
          <w:b w:val="0"/>
          <w:i/>
          <w:iCs/>
          <w:lang w:val="ru-RU"/>
        </w:rPr>
        <w:t xml:space="preserve">в течение последних лет по мотиву недостаточности </w:t>
      </w:r>
      <w:r w:rsidRPr="00D96995">
        <w:rPr>
          <w:rFonts w:asciiTheme="majorHAnsi" w:hAnsiTheme="majorHAnsi"/>
          <w:b w:val="0"/>
          <w:i/>
          <w:iCs/>
          <w:lang w:val="ru-RU"/>
        </w:rPr>
        <w:t>собственн</w:t>
      </w:r>
      <w:r w:rsidRPr="00D96995">
        <w:rPr>
          <w:rFonts w:asciiTheme="majorHAnsi" w:hAnsiTheme="majorHAnsi" w:cstheme="majorHAnsi"/>
          <w:b w:val="0"/>
          <w:i/>
          <w:iCs/>
          <w:lang w:val="ru-RU"/>
        </w:rPr>
        <w:t xml:space="preserve">ых финансовых ресурсов, аэропортовую </w:t>
      </w:r>
      <w:r w:rsidRPr="00D96995">
        <w:rPr>
          <w:rFonts w:asciiTheme="majorHAnsi" w:hAnsiTheme="majorHAnsi" w:cstheme="majorHAnsi"/>
          <w:b w:val="0"/>
          <w:bCs w:val="0"/>
          <w:i/>
          <w:iCs/>
          <w:lang w:val="ru-RU"/>
        </w:rPr>
        <w:t xml:space="preserve">инфраструктуру тяжело содержать на нормальном функциональном уровне, фактически ограничивая </w:t>
      </w:r>
      <w:r w:rsidR="00BE1D79">
        <w:rPr>
          <w:rFonts w:asciiTheme="majorHAnsi" w:hAnsiTheme="majorHAnsi" w:cstheme="majorHAnsi"/>
          <w:b w:val="0"/>
          <w:bCs w:val="0"/>
          <w:i/>
          <w:iCs/>
          <w:lang w:val="ru-RU"/>
        </w:rPr>
        <w:t>под</w:t>
      </w:r>
      <w:r w:rsidR="00BE1D79" w:rsidRPr="00D96995">
        <w:rPr>
          <w:rFonts w:asciiTheme="majorHAnsi" w:hAnsiTheme="majorHAnsi" w:cstheme="majorHAnsi"/>
          <w:b w:val="0"/>
          <w:bCs w:val="0"/>
          <w:i/>
          <w:iCs/>
          <w:lang w:val="ru-RU"/>
        </w:rPr>
        <w:t xml:space="preserve">держание </w:t>
      </w:r>
      <w:r w:rsidRPr="00D96995">
        <w:rPr>
          <w:rFonts w:asciiTheme="majorHAnsi" w:hAnsiTheme="majorHAnsi" w:cstheme="majorHAnsi"/>
          <w:b w:val="0"/>
          <w:bCs w:val="0"/>
          <w:i/>
          <w:iCs/>
          <w:lang w:val="ru-RU"/>
        </w:rPr>
        <w:t xml:space="preserve">существующего уровня, без какой-либо </w:t>
      </w:r>
      <w:r w:rsidRPr="00D96995">
        <w:rPr>
          <w:rFonts w:asciiTheme="majorHAnsi" w:hAnsiTheme="majorHAnsi" w:cstheme="majorHAnsi"/>
          <w:b w:val="0"/>
          <w:bCs w:val="0"/>
          <w:i/>
          <w:iCs/>
          <w:lang w:val="ru-RU" w:eastAsia="ru-RU"/>
        </w:rPr>
        <w:t>эффективност</w:t>
      </w:r>
      <w:r w:rsidRPr="00D96995">
        <w:rPr>
          <w:rFonts w:asciiTheme="majorHAnsi" w:hAnsiTheme="majorHAnsi" w:cstheme="majorHAnsi"/>
          <w:b w:val="0"/>
          <w:bCs w:val="0"/>
          <w:i/>
          <w:iCs/>
          <w:lang w:val="ru-RU"/>
        </w:rPr>
        <w:t>и</w:t>
      </w:r>
      <w:r w:rsidR="00BE1D79" w:rsidRPr="00BE1D79">
        <w:rPr>
          <w:rFonts w:asciiTheme="majorHAnsi" w:hAnsiTheme="majorHAnsi" w:cstheme="majorHAnsi"/>
          <w:b w:val="0"/>
          <w:bCs w:val="0"/>
          <w:i/>
          <w:iCs/>
          <w:lang w:val="ru-RU"/>
        </w:rPr>
        <w:t xml:space="preserve"> </w:t>
      </w:r>
      <w:r w:rsidR="00BE1D79" w:rsidRPr="00D96995">
        <w:rPr>
          <w:rFonts w:asciiTheme="majorHAnsi" w:hAnsiTheme="majorHAnsi" w:cstheme="majorHAnsi"/>
          <w:b w:val="0"/>
          <w:bCs w:val="0"/>
          <w:i/>
          <w:iCs/>
          <w:lang w:val="ru-RU"/>
        </w:rPr>
        <w:t>в это</w:t>
      </w:r>
      <w:r w:rsidR="00BE1D79">
        <w:rPr>
          <w:rFonts w:asciiTheme="majorHAnsi" w:hAnsiTheme="majorHAnsi" w:cstheme="majorHAnsi"/>
          <w:b w:val="0"/>
          <w:bCs w:val="0"/>
          <w:i/>
          <w:iCs/>
          <w:lang w:val="ru-RU"/>
        </w:rPr>
        <w:t xml:space="preserve">м </w:t>
      </w:r>
      <w:r w:rsidR="00BE1D79" w:rsidRPr="00D96995">
        <w:rPr>
          <w:rFonts w:asciiTheme="majorHAnsi" w:hAnsiTheme="majorHAnsi" w:cstheme="majorHAnsi"/>
          <w:b w:val="0"/>
          <w:bCs w:val="0"/>
          <w:i/>
          <w:iCs/>
          <w:lang w:val="ru-RU"/>
        </w:rPr>
        <w:t>с</w:t>
      </w:r>
      <w:r w:rsidR="00BE1D79">
        <w:rPr>
          <w:rFonts w:asciiTheme="majorHAnsi" w:hAnsiTheme="majorHAnsi" w:cstheme="majorHAnsi"/>
          <w:b w:val="0"/>
          <w:bCs w:val="0"/>
          <w:i/>
          <w:iCs/>
          <w:lang w:val="ru-RU"/>
        </w:rPr>
        <w:t>мысле</w:t>
      </w:r>
      <w:r w:rsidRPr="00D96995">
        <w:rPr>
          <w:rFonts w:asciiTheme="majorHAnsi" w:hAnsiTheme="majorHAnsi" w:cstheme="majorHAnsi"/>
          <w:b w:val="0"/>
          <w:lang w:val="ru-RU"/>
        </w:rPr>
        <w:t xml:space="preserve">”. Этот вывод, однако не подтверждается адекватными </w:t>
      </w:r>
      <w:r w:rsidRPr="00D96995">
        <w:rPr>
          <w:rFonts w:asciiTheme="majorHAnsi" w:hAnsiTheme="majorHAnsi" w:cstheme="majorHAnsi"/>
          <w:b w:val="0"/>
          <w:lang w:val="ru-RU" w:eastAsia="ru-RU"/>
        </w:rPr>
        <w:t xml:space="preserve">доказательствами и </w:t>
      </w:r>
      <w:r w:rsidR="00BE1D79" w:rsidRPr="00D96995">
        <w:rPr>
          <w:rFonts w:asciiTheme="majorHAnsi" w:hAnsiTheme="majorHAnsi"/>
          <w:b w:val="0"/>
          <w:lang w:val="ru-RU" w:eastAsia="ru-RU"/>
        </w:rPr>
        <w:t>собственн</w:t>
      </w:r>
      <w:r w:rsidR="00BE1D79">
        <w:rPr>
          <w:rFonts w:asciiTheme="majorHAnsi" w:hAnsiTheme="majorHAnsi" w:cstheme="majorHAnsi"/>
          <w:b w:val="0"/>
          <w:lang w:val="ru-RU" w:eastAsia="ru-RU"/>
        </w:rPr>
        <w:t>о</w:t>
      </w:r>
      <w:r w:rsidR="00BE1D79" w:rsidRPr="00D96995">
        <w:rPr>
          <w:rFonts w:asciiTheme="majorHAnsi" w:hAnsiTheme="majorHAnsi" w:cstheme="majorHAnsi"/>
          <w:b w:val="0"/>
          <w:lang w:val="ru-RU" w:eastAsia="ru-RU"/>
        </w:rPr>
        <w:t xml:space="preserve"> </w:t>
      </w:r>
      <w:r w:rsidRPr="00D96995">
        <w:rPr>
          <w:rFonts w:asciiTheme="majorHAnsi" w:hAnsiTheme="majorHAnsi" w:cstheme="majorHAnsi"/>
          <w:b w:val="0"/>
          <w:lang w:val="ru-RU" w:eastAsia="ru-RU"/>
        </w:rPr>
        <w:t>анализом финансово-экономического состояния ГП ,,МАК</w:t>
      </w:r>
      <w:r w:rsidRPr="00D96995">
        <w:rPr>
          <w:rFonts w:asciiTheme="majorHAnsi" w:hAnsiTheme="majorHAnsi" w:cstheme="majorHAnsi"/>
          <w:b w:val="0"/>
          <w:lang w:val="ru-RU"/>
        </w:rPr>
        <w:t xml:space="preserve">”, а цели и условия, связанные с реализацией ЧГП, не были </w:t>
      </w:r>
      <w:r w:rsidRPr="00D96995">
        <w:rPr>
          <w:rFonts w:asciiTheme="majorHAnsi" w:hAnsiTheme="majorHAnsi" w:cstheme="majorHAnsi"/>
          <w:b w:val="0"/>
          <w:bCs w:val="0"/>
          <w:iCs/>
          <w:color w:val="000000" w:themeColor="text1"/>
          <w:lang w:val="ru-RU" w:eastAsia="ru-RU"/>
        </w:rPr>
        <w:t>экономическ</w:t>
      </w:r>
      <w:r w:rsidRPr="00D96995">
        <w:rPr>
          <w:rFonts w:asciiTheme="majorHAnsi" w:hAnsiTheme="majorHAnsi" w:cstheme="majorHAnsi"/>
          <w:b w:val="0"/>
          <w:lang w:val="ru-RU" w:eastAsia="ru-RU"/>
        </w:rPr>
        <w:t>и</w:t>
      </w:r>
      <w:r w:rsidRPr="00D96995">
        <w:rPr>
          <w:rFonts w:asciiTheme="majorHAnsi" w:hAnsiTheme="majorHAnsi" w:cstheme="majorHAnsi"/>
          <w:b w:val="0"/>
          <w:lang w:val="ru-RU"/>
        </w:rPr>
        <w:t xml:space="preserve"> достаточно аргументированы путем расчетов и исчерпывающей оценки доходов и расходов, касающихся аэропортовой </w:t>
      </w:r>
      <w:r w:rsidRPr="00D96995">
        <w:rPr>
          <w:rFonts w:asciiTheme="majorHAnsi" w:hAnsiTheme="majorHAnsi" w:cstheme="majorHAnsi"/>
          <w:b w:val="0"/>
          <w:lang w:val="ru-RU" w:eastAsia="ru-RU"/>
        </w:rPr>
        <w:t xml:space="preserve">деятельности и модернизации </w:t>
      </w:r>
      <w:r w:rsidRPr="00D96995">
        <w:rPr>
          <w:rFonts w:asciiTheme="majorHAnsi" w:hAnsiTheme="majorHAnsi" w:cstheme="majorHAnsi"/>
          <w:b w:val="0"/>
          <w:bCs w:val="0"/>
          <w:lang w:val="ru-RU"/>
        </w:rPr>
        <w:t xml:space="preserve">инфраструктуры МАК. Так, </w:t>
      </w:r>
      <w:r w:rsidRPr="00D96995">
        <w:rPr>
          <w:rFonts w:asciiTheme="majorHAnsi" w:hAnsiTheme="majorHAnsi"/>
          <w:b w:val="0"/>
          <w:bCs w:val="0"/>
          <w:lang w:val="ru-RU"/>
        </w:rPr>
        <w:t xml:space="preserve">аудиторская миссия </w:t>
      </w:r>
      <w:r w:rsidRPr="00D96995">
        <w:rPr>
          <w:rFonts w:asciiTheme="majorHAnsi" w:hAnsiTheme="majorHAnsi" w:cstheme="majorHAnsi"/>
          <w:b w:val="0"/>
          <w:bCs w:val="0"/>
          <w:lang w:val="ru-RU"/>
        </w:rPr>
        <w:t xml:space="preserve">установила, что финансовая ситуация и </w:t>
      </w:r>
      <w:r w:rsidRPr="00D96995">
        <w:rPr>
          <w:rFonts w:asciiTheme="majorHAnsi" w:hAnsiTheme="majorHAnsi" w:cstheme="majorHAnsi"/>
          <w:b w:val="0"/>
          <w:bCs w:val="0"/>
          <w:lang w:val="ru-RU" w:eastAsia="ru-RU"/>
        </w:rPr>
        <w:t>эффективност</w:t>
      </w:r>
      <w:r w:rsidRPr="00D96995">
        <w:rPr>
          <w:rFonts w:asciiTheme="majorHAnsi" w:hAnsiTheme="majorHAnsi" w:cstheme="majorHAnsi"/>
          <w:b w:val="0"/>
          <w:bCs w:val="0"/>
          <w:lang w:val="ru-RU"/>
        </w:rPr>
        <w:t xml:space="preserve">ь, </w:t>
      </w:r>
      <w:r w:rsidRPr="00D96995">
        <w:rPr>
          <w:rFonts w:asciiTheme="majorHAnsi" w:hAnsiTheme="majorHAnsi" w:cstheme="majorHAnsi"/>
          <w:b w:val="0"/>
          <w:bCs w:val="0"/>
          <w:iCs/>
          <w:color w:val="000000" w:themeColor="text1"/>
          <w:lang w:val="ru-RU" w:eastAsia="ru-RU"/>
        </w:rPr>
        <w:t>зарегистрирован</w:t>
      </w:r>
      <w:r w:rsidRPr="00D96995">
        <w:rPr>
          <w:rFonts w:asciiTheme="majorHAnsi" w:hAnsiTheme="majorHAnsi" w:cstheme="majorHAnsi"/>
          <w:b w:val="0"/>
          <w:bCs w:val="0"/>
          <w:color w:val="000000"/>
          <w:lang w:val="ru-RU" w:eastAsia="ru-RU"/>
        </w:rPr>
        <w:t>ная ГП ,,МАК</w:t>
      </w:r>
      <w:r w:rsidRPr="00D96995">
        <w:rPr>
          <w:rFonts w:asciiTheme="majorHAnsi" w:hAnsiTheme="majorHAnsi" w:cstheme="majorHAnsi"/>
          <w:b w:val="0"/>
          <w:lang w:val="ru-RU"/>
        </w:rPr>
        <w:t xml:space="preserve">” в период 2008-2012 годов, была положительной и имела растущую тенденцию. </w:t>
      </w:r>
      <w:r w:rsidRPr="00D96995">
        <w:rPr>
          <w:rStyle w:val="FontStyle22"/>
          <w:rFonts w:asciiTheme="majorHAnsi" w:hAnsiTheme="majorHAnsi" w:cstheme="majorHAnsi"/>
          <w:b w:val="0"/>
          <w:sz w:val="24"/>
          <w:lang w:val="ru-RU" w:eastAsia="ro-RO" w:bidi="en-US"/>
        </w:rPr>
        <w:t>Необходимо отметить</w:t>
      </w:r>
      <w:r w:rsidRPr="00D96995">
        <w:rPr>
          <w:rFonts w:ascii="Calibri Light" w:hAnsi="Calibri Light" w:cs="Calibri Light"/>
          <w:b w:val="0"/>
          <w:lang w:val="ru-RU"/>
        </w:rPr>
        <w:t xml:space="preserve">, </w:t>
      </w:r>
      <w:r w:rsidRPr="00D96995">
        <w:rPr>
          <w:rFonts w:asciiTheme="majorHAnsi" w:hAnsiTheme="majorHAnsi" w:cstheme="majorHAnsi"/>
          <w:b w:val="0"/>
          <w:lang w:val="ru-RU"/>
        </w:rPr>
        <w:t>что средства, накопленные от сбора на модернизацию в 2011-2012 годах, не включались в прибыли ГП ,,МАК” и были освобождены от уплаты любых налогов и сборов.</w:t>
      </w:r>
    </w:p>
    <w:p w14:paraId="06F4E389" w14:textId="77777777" w:rsidR="00B625D8" w:rsidRPr="00D96995" w:rsidRDefault="00B625D8" w:rsidP="00B625D8">
      <w:pPr>
        <w:pStyle w:val="tt"/>
        <w:spacing w:line="276" w:lineRule="auto"/>
        <w:ind w:firstLine="567"/>
        <w:jc w:val="right"/>
        <w:rPr>
          <w:rFonts w:asciiTheme="majorHAnsi" w:hAnsiTheme="majorHAnsi" w:cstheme="majorHAnsi"/>
          <w:b w:val="0"/>
          <w:lang w:val="ru-RU"/>
        </w:rPr>
      </w:pPr>
      <w:r w:rsidRPr="00D96995">
        <w:rPr>
          <w:rFonts w:asciiTheme="majorHAnsi" w:hAnsiTheme="majorHAnsi" w:cstheme="majorHAnsi"/>
          <w:b w:val="0"/>
          <w:lang w:val="ru-RU"/>
        </w:rPr>
        <w:t>Таблица №2</w:t>
      </w:r>
    </w:p>
    <w:p w14:paraId="7BC9A6B4" w14:textId="77777777" w:rsidR="00B625D8" w:rsidRPr="00D96995" w:rsidRDefault="00B625D8" w:rsidP="00B625D8">
      <w:pPr>
        <w:pStyle w:val="tt"/>
        <w:spacing w:line="276" w:lineRule="auto"/>
        <w:ind w:firstLine="567"/>
        <w:rPr>
          <w:rFonts w:asciiTheme="majorHAnsi" w:hAnsiTheme="majorHAnsi" w:cstheme="majorHAnsi"/>
          <w:lang w:val="ru-RU"/>
        </w:rPr>
      </w:pPr>
      <w:r w:rsidRPr="00D96995">
        <w:rPr>
          <w:rFonts w:asciiTheme="majorHAnsi" w:hAnsiTheme="majorHAnsi" w:cstheme="majorHAnsi"/>
          <w:b w:val="0"/>
          <w:lang w:val="ru-RU"/>
        </w:rPr>
        <w:t xml:space="preserve">Эволюция финансовых </w:t>
      </w:r>
      <w:r w:rsidRPr="00D96995">
        <w:rPr>
          <w:rFonts w:asciiTheme="majorHAnsi" w:hAnsiTheme="majorHAnsi"/>
          <w:b w:val="0"/>
          <w:lang w:val="ru-RU" w:eastAsia="ru-RU"/>
        </w:rPr>
        <w:t>показател</w:t>
      </w:r>
      <w:r w:rsidRPr="00D96995">
        <w:rPr>
          <w:rFonts w:asciiTheme="majorHAnsi" w:hAnsiTheme="majorHAnsi" w:cstheme="majorHAnsi"/>
          <w:b w:val="0"/>
          <w:lang w:val="ru-RU"/>
        </w:rPr>
        <w:t>ей ГП ,,МАК ”</w:t>
      </w:r>
    </w:p>
    <w:p w14:paraId="020D407B" w14:textId="77777777" w:rsidR="00B625D8" w:rsidRPr="00D96995" w:rsidRDefault="00B625D8" w:rsidP="00B625D8">
      <w:pPr>
        <w:pStyle w:val="tt"/>
        <w:spacing w:line="276" w:lineRule="auto"/>
        <w:ind w:firstLine="567"/>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eastAsia="ro-MD"/>
        </w:rPr>
        <w:t>млн. МДЛ</w:t>
      </w:r>
      <w:r w:rsidRPr="00D96995">
        <w:rPr>
          <w:rFonts w:asciiTheme="majorHAnsi" w:hAnsiTheme="majorHAnsi" w:cstheme="majorHAnsi"/>
          <w:b w:val="0"/>
          <w:sz w:val="18"/>
          <w:szCs w:val="18"/>
          <w:lang w:val="ru-RU"/>
        </w:rPr>
        <w:t xml:space="preserve"> </w:t>
      </w:r>
    </w:p>
    <w:tbl>
      <w:tblPr>
        <w:tblW w:w="935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24"/>
        <w:gridCol w:w="1145"/>
        <w:gridCol w:w="1271"/>
        <w:gridCol w:w="1271"/>
        <w:gridCol w:w="1270"/>
        <w:gridCol w:w="1270"/>
      </w:tblGrid>
      <w:tr w:rsidR="00B625D8" w:rsidRPr="00D96995" w14:paraId="5A300F76" w14:textId="77777777" w:rsidTr="00727BAC">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6F502D" w14:textId="77777777" w:rsidR="00B625D8" w:rsidRPr="00D96995" w:rsidRDefault="00B625D8" w:rsidP="00727BAC">
            <w:pPr>
              <w:pStyle w:val="tt"/>
              <w:rPr>
                <w:rFonts w:asciiTheme="majorHAnsi" w:hAnsiTheme="majorHAnsi" w:cstheme="majorHAnsi"/>
                <w:sz w:val="18"/>
                <w:szCs w:val="18"/>
                <w:lang w:val="ru-RU"/>
              </w:rPr>
            </w:pPr>
            <w:r w:rsidRPr="00D96995">
              <w:rPr>
                <w:rFonts w:asciiTheme="majorHAnsi" w:hAnsiTheme="majorHAnsi" w:cstheme="majorHAnsi"/>
                <w:sz w:val="18"/>
                <w:szCs w:val="18"/>
                <w:lang w:val="ru-RU"/>
              </w:rPr>
              <w:t>Показатели</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63AF9C" w14:textId="77777777" w:rsidR="00B625D8" w:rsidRPr="00D96995" w:rsidRDefault="00B625D8" w:rsidP="00727BAC">
            <w:pPr>
              <w:pStyle w:val="tt"/>
              <w:rPr>
                <w:rFonts w:asciiTheme="majorHAnsi" w:hAnsiTheme="majorHAnsi" w:cstheme="majorHAnsi"/>
                <w:sz w:val="18"/>
                <w:szCs w:val="18"/>
                <w:lang w:val="ru-RU"/>
              </w:rPr>
            </w:pPr>
            <w:r w:rsidRPr="00D96995">
              <w:rPr>
                <w:rFonts w:asciiTheme="majorHAnsi" w:hAnsiTheme="majorHAnsi" w:cstheme="majorHAnsi"/>
                <w:sz w:val="18"/>
                <w:szCs w:val="18"/>
                <w:lang w:val="ru-RU"/>
              </w:rPr>
              <w:t>2008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4B550" w14:textId="77777777" w:rsidR="00B625D8" w:rsidRPr="00D96995" w:rsidRDefault="00B625D8" w:rsidP="00727BAC">
            <w:pPr>
              <w:pStyle w:val="tt"/>
              <w:rPr>
                <w:rFonts w:asciiTheme="majorHAnsi" w:hAnsiTheme="majorHAnsi" w:cstheme="majorHAnsi"/>
                <w:sz w:val="18"/>
                <w:szCs w:val="18"/>
                <w:lang w:val="ru-RU"/>
              </w:rPr>
            </w:pPr>
            <w:r w:rsidRPr="00D96995">
              <w:rPr>
                <w:rFonts w:asciiTheme="majorHAnsi" w:hAnsiTheme="majorHAnsi" w:cstheme="majorHAnsi"/>
                <w:sz w:val="18"/>
                <w:szCs w:val="18"/>
                <w:lang w:val="ru-RU"/>
              </w:rPr>
              <w:t>2009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BC7609" w14:textId="77777777" w:rsidR="00B625D8" w:rsidRPr="00D96995" w:rsidRDefault="00B625D8" w:rsidP="00727BAC">
            <w:pPr>
              <w:pStyle w:val="tt"/>
              <w:rPr>
                <w:rFonts w:asciiTheme="majorHAnsi" w:hAnsiTheme="majorHAnsi" w:cstheme="majorHAnsi"/>
                <w:sz w:val="18"/>
                <w:szCs w:val="18"/>
                <w:lang w:val="ru-RU"/>
              </w:rPr>
            </w:pPr>
            <w:r w:rsidRPr="00D96995">
              <w:rPr>
                <w:rFonts w:asciiTheme="majorHAnsi" w:hAnsiTheme="majorHAnsi" w:cstheme="majorHAnsi"/>
                <w:sz w:val="18"/>
                <w:szCs w:val="18"/>
                <w:lang w:val="ru-RU"/>
              </w:rPr>
              <w:t>2010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09050C" w14:textId="77777777" w:rsidR="00B625D8" w:rsidRPr="00D96995" w:rsidRDefault="00B625D8" w:rsidP="00727BAC">
            <w:pPr>
              <w:pStyle w:val="tt"/>
              <w:rPr>
                <w:rFonts w:asciiTheme="majorHAnsi" w:hAnsiTheme="majorHAnsi" w:cstheme="majorHAnsi"/>
                <w:sz w:val="18"/>
                <w:szCs w:val="18"/>
                <w:lang w:val="ru-RU"/>
              </w:rPr>
            </w:pPr>
            <w:r w:rsidRPr="00D96995">
              <w:rPr>
                <w:rFonts w:asciiTheme="majorHAnsi" w:hAnsiTheme="majorHAnsi" w:cstheme="majorHAnsi"/>
                <w:sz w:val="18"/>
                <w:szCs w:val="18"/>
                <w:lang w:val="ru-RU"/>
              </w:rPr>
              <w:t>2011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365AA" w14:textId="77777777" w:rsidR="00B625D8" w:rsidRPr="00D96995" w:rsidRDefault="00B625D8" w:rsidP="00727BAC">
            <w:pPr>
              <w:pStyle w:val="tt"/>
              <w:rPr>
                <w:rFonts w:asciiTheme="majorHAnsi" w:hAnsiTheme="majorHAnsi" w:cstheme="majorHAnsi"/>
                <w:sz w:val="18"/>
                <w:szCs w:val="18"/>
                <w:lang w:val="ru-RU"/>
              </w:rPr>
            </w:pPr>
            <w:r w:rsidRPr="00D96995">
              <w:rPr>
                <w:rFonts w:asciiTheme="majorHAnsi" w:hAnsiTheme="majorHAnsi" w:cstheme="majorHAnsi"/>
                <w:sz w:val="18"/>
                <w:szCs w:val="18"/>
                <w:lang w:val="ru-RU"/>
              </w:rPr>
              <w:t>2012</w:t>
            </w:r>
          </w:p>
        </w:tc>
      </w:tr>
      <w:tr w:rsidR="00B625D8" w:rsidRPr="00D96995" w14:paraId="5027B020" w14:textId="77777777" w:rsidTr="00727BAC">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CE0081" w14:textId="77777777" w:rsidR="00B625D8" w:rsidRPr="00D96995" w:rsidRDefault="00B625D8" w:rsidP="00727BAC">
            <w:pPr>
              <w:pStyle w:val="tt"/>
              <w:jc w:val="both"/>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Доходы</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F61825"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245,86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0947FD"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240,44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BA6BB"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292,12</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D8041D"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329,19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29E82"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367,93</w:t>
            </w:r>
          </w:p>
        </w:tc>
      </w:tr>
      <w:tr w:rsidR="00B625D8" w:rsidRPr="00D96995" w14:paraId="227C261B" w14:textId="77777777" w:rsidTr="00727BAC">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9C9FBB" w14:textId="77777777" w:rsidR="00B625D8" w:rsidRPr="00D96995" w:rsidRDefault="00B625D8" w:rsidP="00727BAC">
            <w:pPr>
              <w:pStyle w:val="tt"/>
              <w:jc w:val="both"/>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 xml:space="preserve">Расходы </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89630"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223,72</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966D55"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227,18</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D0AB4"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237,34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C07766"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321,30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B1865B"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351,79</w:t>
            </w:r>
          </w:p>
        </w:tc>
      </w:tr>
      <w:tr w:rsidR="00B625D8" w:rsidRPr="00D96995" w14:paraId="42E54D93" w14:textId="77777777" w:rsidTr="00727BAC">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E9382" w14:textId="075BCEC6" w:rsidR="00B625D8" w:rsidRPr="00D96995" w:rsidRDefault="00B625D8">
            <w:pPr>
              <w:pStyle w:val="tt"/>
              <w:jc w:val="both"/>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Чистая прибыль (</w:t>
            </w:r>
            <w:r w:rsidR="00100ECC" w:rsidRPr="00D96995">
              <w:rPr>
                <w:rFonts w:asciiTheme="majorHAnsi" w:hAnsiTheme="majorHAnsi" w:cstheme="majorHAnsi"/>
                <w:b w:val="0"/>
                <w:sz w:val="18"/>
                <w:szCs w:val="18"/>
                <w:lang w:val="ru-RU"/>
              </w:rPr>
              <w:t>непокры</w:t>
            </w:r>
            <w:r w:rsidR="00100ECC">
              <w:rPr>
                <w:rFonts w:asciiTheme="majorHAnsi" w:hAnsiTheme="majorHAnsi" w:cstheme="majorHAnsi"/>
                <w:b w:val="0"/>
                <w:sz w:val="18"/>
                <w:szCs w:val="18"/>
                <w:lang w:val="ru-RU"/>
              </w:rPr>
              <w:t>т</w:t>
            </w:r>
            <w:r w:rsidR="00100ECC" w:rsidRPr="00D96995">
              <w:rPr>
                <w:rFonts w:asciiTheme="majorHAnsi" w:hAnsiTheme="majorHAnsi" w:cstheme="majorHAnsi"/>
                <w:b w:val="0"/>
                <w:sz w:val="18"/>
                <w:szCs w:val="18"/>
                <w:lang w:val="ru-RU"/>
              </w:rPr>
              <w:t xml:space="preserve">ый </w:t>
            </w:r>
            <w:r w:rsidRPr="00D96995">
              <w:rPr>
                <w:rFonts w:asciiTheme="majorHAnsi" w:hAnsiTheme="majorHAnsi" w:cstheme="majorHAnsi"/>
                <w:b w:val="0"/>
                <w:sz w:val="18"/>
                <w:szCs w:val="18"/>
                <w:lang w:val="ru-RU"/>
              </w:rPr>
              <w:t>убыток)</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D9076"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22,14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BB51D"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13,26</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006DB"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54,75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3F0EC"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7,89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E8732" w14:textId="77777777" w:rsidR="00B625D8" w:rsidRPr="00D96995" w:rsidRDefault="00B625D8" w:rsidP="00727BAC">
            <w:pPr>
              <w:pStyle w:val="tt"/>
              <w:jc w:val="right"/>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16,14</w:t>
            </w:r>
          </w:p>
        </w:tc>
      </w:tr>
      <w:tr w:rsidR="00B625D8" w:rsidRPr="00D96995" w14:paraId="74EC42D9" w14:textId="77777777" w:rsidTr="00727BAC">
        <w:tc>
          <w:tcPr>
            <w:tcW w:w="3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DDD405" w14:textId="77777777" w:rsidR="00B625D8" w:rsidRPr="00D96995" w:rsidRDefault="00B625D8" w:rsidP="00727BAC">
            <w:pPr>
              <w:pStyle w:val="tt"/>
              <w:jc w:val="both"/>
              <w:rPr>
                <w:rFonts w:asciiTheme="majorHAnsi" w:hAnsiTheme="majorHAnsi" w:cstheme="majorHAnsi"/>
                <w:b w:val="0"/>
                <w:sz w:val="18"/>
                <w:szCs w:val="18"/>
                <w:lang w:val="ru-RU"/>
              </w:rPr>
            </w:pPr>
            <w:r w:rsidRPr="00D96995">
              <w:rPr>
                <w:rFonts w:asciiTheme="majorHAnsi" w:hAnsiTheme="majorHAnsi" w:cstheme="majorHAnsi"/>
                <w:b w:val="0"/>
                <w:sz w:val="18"/>
                <w:szCs w:val="18"/>
                <w:lang w:val="ru-RU"/>
              </w:rPr>
              <w:t>Сбор на модернизацию (ЕБРР, ЕИБ)</w:t>
            </w:r>
          </w:p>
        </w:tc>
        <w:tc>
          <w:tcPr>
            <w:tcW w:w="1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61BB8ED" w14:textId="77777777" w:rsidR="00B625D8" w:rsidRPr="00D96995" w:rsidRDefault="00B625D8" w:rsidP="00727BAC">
            <w:pPr>
              <w:spacing w:after="0" w:line="240" w:lineRule="auto"/>
              <w:jc w:val="right"/>
              <w:rPr>
                <w:rFonts w:asciiTheme="majorHAnsi" w:hAnsiTheme="majorHAnsi" w:cstheme="majorHAnsi"/>
                <w:b/>
                <w:bCs/>
                <w:i/>
                <w:iCs/>
                <w:sz w:val="18"/>
                <w:szCs w:val="18"/>
                <w:lang w:val="ru-RU"/>
              </w:rPr>
            </w:pPr>
            <w:r w:rsidRPr="00D96995">
              <w:rPr>
                <w:rFonts w:asciiTheme="majorHAnsi" w:hAnsiTheme="majorHAnsi" w:cstheme="majorHAnsi"/>
                <w:b/>
                <w:bCs/>
                <w:i/>
                <w:iCs/>
                <w:sz w:val="18"/>
                <w:szCs w:val="18"/>
                <w:lang w:val="ru-RU"/>
              </w:rPr>
              <w:t>2,69</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09258B4" w14:textId="77777777" w:rsidR="00B625D8" w:rsidRPr="00D96995" w:rsidRDefault="00B625D8" w:rsidP="00727BAC">
            <w:pPr>
              <w:spacing w:after="0" w:line="240" w:lineRule="auto"/>
              <w:jc w:val="right"/>
              <w:rPr>
                <w:rFonts w:asciiTheme="majorHAnsi" w:hAnsiTheme="majorHAnsi" w:cstheme="majorHAnsi"/>
                <w:b/>
                <w:bCs/>
                <w:i/>
                <w:iCs/>
                <w:sz w:val="18"/>
                <w:szCs w:val="18"/>
                <w:lang w:val="ru-RU"/>
              </w:rPr>
            </w:pPr>
            <w:r w:rsidRPr="00D96995">
              <w:rPr>
                <w:rFonts w:asciiTheme="majorHAnsi" w:hAnsiTheme="majorHAnsi" w:cstheme="majorHAnsi"/>
                <w:b/>
                <w:bCs/>
                <w:i/>
                <w:iCs/>
                <w:sz w:val="18"/>
                <w:szCs w:val="18"/>
                <w:lang w:val="ru-RU"/>
              </w:rPr>
              <w:t>55,67</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961CDDB" w14:textId="77777777" w:rsidR="00B625D8" w:rsidRPr="00D96995" w:rsidRDefault="00B625D8" w:rsidP="00727BAC">
            <w:pPr>
              <w:spacing w:after="0" w:line="240" w:lineRule="auto"/>
              <w:jc w:val="right"/>
              <w:rPr>
                <w:rFonts w:asciiTheme="majorHAnsi" w:hAnsiTheme="majorHAnsi" w:cstheme="majorHAnsi"/>
                <w:b/>
                <w:bCs/>
                <w:i/>
                <w:iCs/>
                <w:sz w:val="18"/>
                <w:szCs w:val="18"/>
                <w:lang w:val="ru-RU"/>
              </w:rPr>
            </w:pPr>
            <w:r w:rsidRPr="00D96995">
              <w:rPr>
                <w:rFonts w:asciiTheme="majorHAnsi" w:hAnsiTheme="majorHAnsi" w:cstheme="majorHAnsi"/>
                <w:b/>
                <w:bCs/>
                <w:i/>
                <w:iCs/>
                <w:sz w:val="18"/>
                <w:szCs w:val="18"/>
                <w:lang w:val="ru-RU"/>
              </w:rPr>
              <w:t>64,98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8230394" w14:textId="77777777" w:rsidR="00B625D8" w:rsidRPr="00D96995" w:rsidRDefault="00B625D8" w:rsidP="00727BAC">
            <w:pPr>
              <w:spacing w:after="0" w:line="240" w:lineRule="auto"/>
              <w:jc w:val="right"/>
              <w:rPr>
                <w:rFonts w:asciiTheme="majorHAnsi" w:hAnsiTheme="majorHAnsi" w:cstheme="majorHAnsi"/>
                <w:b/>
                <w:bCs/>
                <w:i/>
                <w:iCs/>
                <w:sz w:val="18"/>
                <w:szCs w:val="18"/>
                <w:lang w:val="ru-RU"/>
              </w:rPr>
            </w:pPr>
            <w:r w:rsidRPr="00D96995">
              <w:rPr>
                <w:rFonts w:asciiTheme="majorHAnsi" w:hAnsiTheme="majorHAnsi" w:cstheme="majorHAnsi"/>
                <w:b/>
                <w:bCs/>
                <w:i/>
                <w:iCs/>
                <w:sz w:val="18"/>
                <w:szCs w:val="18"/>
                <w:lang w:val="ru-RU"/>
              </w:rPr>
              <w:t>73,48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24D275F" w14:textId="77777777" w:rsidR="00B625D8" w:rsidRPr="00D96995" w:rsidRDefault="00B625D8" w:rsidP="00727BAC">
            <w:pPr>
              <w:spacing w:after="0" w:line="240" w:lineRule="auto"/>
              <w:jc w:val="right"/>
              <w:rPr>
                <w:rFonts w:asciiTheme="majorHAnsi" w:hAnsiTheme="majorHAnsi" w:cstheme="majorHAnsi"/>
                <w:b/>
                <w:bCs/>
                <w:i/>
                <w:iCs/>
                <w:sz w:val="18"/>
                <w:szCs w:val="18"/>
                <w:lang w:val="ru-RU"/>
              </w:rPr>
            </w:pPr>
            <w:r w:rsidRPr="00D96995">
              <w:rPr>
                <w:rFonts w:asciiTheme="majorHAnsi" w:hAnsiTheme="majorHAnsi" w:cstheme="majorHAnsi"/>
                <w:b/>
                <w:bCs/>
                <w:i/>
                <w:iCs/>
                <w:sz w:val="18"/>
                <w:szCs w:val="18"/>
                <w:lang w:val="ru-RU"/>
              </w:rPr>
              <w:t>79,83</w:t>
            </w:r>
          </w:p>
        </w:tc>
      </w:tr>
    </w:tbl>
    <w:p w14:paraId="26CD68C8" w14:textId="77777777" w:rsidR="00B625D8" w:rsidRPr="00D96995" w:rsidRDefault="00B625D8" w:rsidP="00B625D8">
      <w:pPr>
        <w:pStyle w:val="24"/>
        <w:spacing w:before="120" w:after="120" w:line="276" w:lineRule="auto"/>
        <w:ind w:firstLine="499"/>
        <w:rPr>
          <w:rFonts w:asciiTheme="majorHAnsi" w:hAnsiTheme="majorHAnsi" w:cstheme="majorHAnsi"/>
          <w:sz w:val="18"/>
          <w:szCs w:val="18"/>
          <w:lang w:val="ru-RU"/>
        </w:rPr>
      </w:pPr>
      <w:r w:rsidRPr="00D96995">
        <w:rPr>
          <w:rFonts w:asciiTheme="majorHAnsi" w:hAnsiTheme="majorHAnsi" w:cstheme="majorHAnsi"/>
          <w:b/>
          <w:sz w:val="18"/>
          <w:szCs w:val="18"/>
          <w:lang w:val="ru-RU"/>
        </w:rPr>
        <w:t xml:space="preserve">Источник: </w:t>
      </w:r>
      <w:r w:rsidRPr="00D96995">
        <w:rPr>
          <w:rFonts w:asciiTheme="majorHAnsi" w:hAnsiTheme="majorHAnsi" w:cstheme="majorHAnsi"/>
          <w:bCs/>
          <w:sz w:val="18"/>
          <w:szCs w:val="18"/>
          <w:lang w:val="ru-RU"/>
        </w:rPr>
        <w:t>Информация и</w:t>
      </w:r>
      <w:r w:rsidRPr="00D96995">
        <w:rPr>
          <w:rFonts w:asciiTheme="majorHAnsi" w:hAnsiTheme="majorHAnsi" w:cstheme="majorHAnsi"/>
          <w:b/>
          <w:sz w:val="18"/>
          <w:szCs w:val="18"/>
          <w:lang w:val="ru-RU"/>
        </w:rPr>
        <w:t xml:space="preserve"> </w:t>
      </w:r>
      <w:r w:rsidRPr="00D96995">
        <w:rPr>
          <w:rFonts w:asciiTheme="majorHAnsi" w:hAnsiTheme="majorHAnsi" w:cstheme="majorHAnsi"/>
          <w:bCs/>
          <w:sz w:val="18"/>
          <w:szCs w:val="18"/>
          <w:lang w:val="ru-RU"/>
        </w:rPr>
        <w:t>Б</w:t>
      </w:r>
      <w:r w:rsidRPr="00D96995">
        <w:rPr>
          <w:rFonts w:asciiTheme="majorHAnsi" w:hAnsiTheme="majorHAnsi"/>
          <w:bCs/>
          <w:sz w:val="18"/>
          <w:szCs w:val="18"/>
          <w:lang w:val="ru-RU"/>
        </w:rPr>
        <w:t xml:space="preserve">ухгалтерские регистры </w:t>
      </w:r>
      <w:r w:rsidRPr="00D96995">
        <w:rPr>
          <w:rFonts w:asciiTheme="majorHAnsi" w:hAnsiTheme="majorHAnsi" w:cstheme="majorHAnsi"/>
          <w:bCs/>
          <w:sz w:val="18"/>
          <w:szCs w:val="18"/>
          <w:lang w:val="ru-RU"/>
        </w:rPr>
        <w:t>ГП „</w:t>
      </w:r>
      <w:r w:rsidRPr="00D96995">
        <w:rPr>
          <w:rFonts w:asciiTheme="majorHAnsi" w:hAnsiTheme="majorHAnsi" w:cstheme="majorHAnsi"/>
          <w:sz w:val="18"/>
          <w:szCs w:val="18"/>
          <w:lang w:val="ru-RU"/>
        </w:rPr>
        <w:t>МАК”.</w:t>
      </w:r>
    </w:p>
    <w:p w14:paraId="31399481" w14:textId="44991F66"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Аудит </w:t>
      </w:r>
      <w:r w:rsidRPr="00D96995">
        <w:rPr>
          <w:rFonts w:asciiTheme="majorHAnsi" w:eastAsia="Calibri" w:hAnsiTheme="majorHAnsi" w:cstheme="majorHAnsi"/>
          <w:bCs/>
          <w:iCs/>
          <w:color w:val="000000" w:themeColor="text1"/>
          <w:sz w:val="24"/>
          <w:szCs w:val="24"/>
          <w:lang w:val="ru-RU" w:eastAsia="ro-RO"/>
        </w:rPr>
        <w:t xml:space="preserve">отмечает, что технико-экономическое обоснование </w:t>
      </w:r>
      <w:r w:rsidRPr="00D96995">
        <w:rPr>
          <w:rFonts w:asciiTheme="majorHAnsi" w:hAnsiTheme="majorHAnsi" w:cstheme="majorHAnsi"/>
          <w:sz w:val="24"/>
          <w:szCs w:val="24"/>
          <w:lang w:val="ru-RU"/>
        </w:rPr>
        <w:t xml:space="preserve">(1) не аргументирует целесообразность и необходимость передачи в концессию активов ГП ,,МАК” и предоставляемых аэропортовых услуг и (2) не изложены технические и </w:t>
      </w:r>
      <w:r w:rsidRPr="00D96995">
        <w:rPr>
          <w:rFonts w:asciiTheme="majorHAnsi" w:eastAsia="Times New Roman" w:hAnsiTheme="majorHAnsi" w:cstheme="majorHAnsi"/>
          <w:bCs/>
          <w:iCs/>
          <w:color w:val="000000" w:themeColor="text1"/>
          <w:sz w:val="24"/>
          <w:szCs w:val="24"/>
          <w:lang w:val="ru-RU"/>
        </w:rPr>
        <w:t>экономическ</w:t>
      </w:r>
      <w:r w:rsidRPr="00D96995">
        <w:rPr>
          <w:rFonts w:asciiTheme="majorHAnsi" w:hAnsiTheme="majorHAnsi" w:cstheme="majorHAnsi"/>
          <w:sz w:val="24"/>
          <w:szCs w:val="24"/>
          <w:lang w:val="ru-RU"/>
        </w:rPr>
        <w:t>ие обоснования, (3) не было проведено сравнение с другими способами модернизации МАК (</w:t>
      </w:r>
      <w:r w:rsidR="00233884">
        <w:rPr>
          <w:rFonts w:asciiTheme="majorHAnsi" w:hAnsiTheme="majorHAnsi" w:cstheme="majorHAnsi"/>
          <w:sz w:val="24"/>
          <w:szCs w:val="24"/>
          <w:lang w:val="ru-RU"/>
        </w:rPr>
        <w:t>как</w:t>
      </w:r>
      <w:r w:rsidR="00233884"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heme="majorHAnsi"/>
          <w:sz w:val="24"/>
          <w:szCs w:val="24"/>
          <w:lang w:val="ru-RU"/>
        </w:rPr>
        <w:t xml:space="preserve">результат </w:t>
      </w:r>
      <w:r w:rsidRPr="00D96995">
        <w:rPr>
          <w:rFonts w:asciiTheme="majorHAnsi" w:hAnsiTheme="majorHAnsi" w:cstheme="majorHAnsi"/>
          <w:sz w:val="24"/>
          <w:szCs w:val="24"/>
          <w:lang w:val="ru-RU"/>
        </w:rPr>
        <w:t xml:space="preserve">установления в ПП №438 от 19.06.2012 порядка ЧГП путем передачи в концессию). </w:t>
      </w:r>
    </w:p>
    <w:p w14:paraId="0902D629" w14:textId="77777777" w:rsidR="00B625D8" w:rsidRPr="00D96995" w:rsidRDefault="00B625D8" w:rsidP="00B625D8">
      <w:pPr>
        <w:pStyle w:val="tt"/>
        <w:spacing w:line="276" w:lineRule="auto"/>
        <w:ind w:firstLine="706"/>
        <w:jc w:val="both"/>
        <w:rPr>
          <w:rFonts w:asciiTheme="majorHAnsi" w:hAnsiTheme="majorHAnsi" w:cstheme="majorHAnsi"/>
          <w:b w:val="0"/>
          <w:lang w:val="ru-RU"/>
        </w:rPr>
      </w:pPr>
      <w:r w:rsidRPr="00D96995">
        <w:rPr>
          <w:rFonts w:asciiTheme="majorHAnsi" w:hAnsiTheme="majorHAnsi" w:cstheme="majorHAnsi"/>
          <w:b w:val="0"/>
          <w:lang w:val="ru-RU"/>
        </w:rPr>
        <w:t xml:space="preserve">Согласно III разделу технико-экономического обоснования – Основные характеристики проекта передачи в концессию (п.4), </w:t>
      </w:r>
      <w:r w:rsidRPr="00D96995">
        <w:rPr>
          <w:rFonts w:asciiTheme="majorHAnsi" w:hAnsiTheme="majorHAnsi"/>
          <w:b w:val="0"/>
          <w:lang w:val="ru-RU"/>
        </w:rPr>
        <w:t>инвестиции в рамках проекта по</w:t>
      </w:r>
      <w:r w:rsidRPr="00D96995">
        <w:rPr>
          <w:rFonts w:asciiTheme="majorHAnsi" w:hAnsiTheme="majorHAnsi" w:cstheme="majorHAnsi"/>
          <w:b w:val="0"/>
          <w:lang w:val="ru-RU"/>
        </w:rPr>
        <w:t xml:space="preserve"> модернизации МАК должны быть реализованы в 3 этапа выполнения нового </w:t>
      </w:r>
      <w:r w:rsidRPr="00D96995">
        <w:rPr>
          <w:rFonts w:asciiTheme="majorHAnsi" w:hAnsiTheme="majorHAnsi"/>
          <w:b w:val="0"/>
          <w:lang w:val="ru-RU"/>
        </w:rPr>
        <w:t xml:space="preserve">строительства, а также путем проведения работ по реабилитации уже существующих объектов. Таким образом, </w:t>
      </w:r>
      <w:r w:rsidRPr="00D96995">
        <w:rPr>
          <w:rFonts w:asciiTheme="majorHAnsi" w:hAnsiTheme="majorHAnsi" w:cstheme="majorHAnsi"/>
          <w:b w:val="0"/>
          <w:lang w:val="ru-RU"/>
        </w:rPr>
        <w:t xml:space="preserve">модернизация аэропорта должна быть направлена на </w:t>
      </w:r>
      <w:r w:rsidRPr="00D96995">
        <w:rPr>
          <w:rFonts w:asciiTheme="majorHAnsi" w:hAnsiTheme="majorHAnsi" w:cstheme="majorHAnsi"/>
          <w:b w:val="0"/>
          <w:bCs w:val="0"/>
          <w:iCs/>
          <w:lang w:val="ru-RU" w:eastAsia="ro-RO"/>
        </w:rPr>
        <w:t>выполнение</w:t>
      </w:r>
      <w:r w:rsidRPr="00D96995">
        <w:rPr>
          <w:rFonts w:asciiTheme="majorHAnsi" w:hAnsiTheme="majorHAnsi" w:cstheme="majorHAnsi"/>
          <w:b w:val="0"/>
          <w:lang w:val="ru-RU"/>
        </w:rPr>
        <w:t xml:space="preserve"> работ, связанных с терминалом, аэродромом, </w:t>
      </w:r>
      <w:r w:rsidRPr="00D96995">
        <w:rPr>
          <w:rFonts w:asciiTheme="majorHAnsi" w:hAnsiTheme="majorHAnsi" w:cstheme="majorHAnsi"/>
          <w:b w:val="0"/>
          <w:bCs w:val="0"/>
          <w:lang w:val="ru-RU"/>
        </w:rPr>
        <w:t>инфраструктурой и парковкой.</w:t>
      </w:r>
    </w:p>
    <w:p w14:paraId="4CDE8656" w14:textId="3DB40BEE" w:rsidR="00B625D8" w:rsidRPr="00D96995" w:rsidRDefault="00B625D8" w:rsidP="00B625D8">
      <w:pPr>
        <w:pStyle w:val="tt"/>
        <w:spacing w:line="276" w:lineRule="auto"/>
        <w:ind w:firstLine="706"/>
        <w:jc w:val="both"/>
        <w:rPr>
          <w:rFonts w:asciiTheme="majorHAnsi" w:hAnsiTheme="majorHAnsi" w:cstheme="majorHAnsi"/>
          <w:lang w:val="ru-RU"/>
        </w:rPr>
      </w:pPr>
      <w:r w:rsidRPr="00D96995">
        <w:rPr>
          <w:rStyle w:val="FontStyle22"/>
          <w:rFonts w:asciiTheme="majorHAnsi" w:hAnsiTheme="majorHAnsi" w:cstheme="majorHAnsi"/>
          <w:b w:val="0"/>
          <w:sz w:val="24"/>
          <w:lang w:val="ru-RU" w:eastAsia="ro-RO" w:bidi="en-US"/>
        </w:rPr>
        <w:t>Необходимо отметить</w:t>
      </w:r>
      <w:r w:rsidRPr="00D96995">
        <w:rPr>
          <w:rFonts w:ascii="Calibri Light" w:hAnsi="Calibri Light" w:cs="Calibri Light"/>
          <w:b w:val="0"/>
          <w:lang w:val="ru-RU"/>
        </w:rPr>
        <w:t xml:space="preserve">, </w:t>
      </w:r>
      <w:r w:rsidRPr="00D96995">
        <w:rPr>
          <w:rFonts w:asciiTheme="majorHAnsi" w:hAnsiTheme="majorHAnsi" w:cstheme="majorHAnsi"/>
          <w:b w:val="0"/>
          <w:lang w:val="ru-RU"/>
        </w:rPr>
        <w:t xml:space="preserve">что в качестве основы для установления финансовых средств, необходимых для модернизации МАК, послужил Мастер План </w:t>
      </w:r>
      <w:r w:rsidR="0051715E">
        <w:rPr>
          <w:rFonts w:asciiTheme="majorHAnsi" w:hAnsiTheme="majorHAnsi" w:cstheme="majorHAnsi"/>
          <w:b w:val="0"/>
          <w:lang w:val="ro-MD"/>
        </w:rPr>
        <w:t xml:space="preserve">Hochtief </w:t>
      </w:r>
      <w:r w:rsidRPr="00D96995">
        <w:rPr>
          <w:rFonts w:asciiTheme="majorHAnsi" w:hAnsiTheme="majorHAnsi" w:cstheme="majorHAnsi"/>
          <w:b w:val="0"/>
          <w:lang w:val="ru-RU"/>
        </w:rPr>
        <w:t>(</w:t>
      </w:r>
      <w:r w:rsidRPr="00D96995">
        <w:rPr>
          <w:rFonts w:asciiTheme="majorHAnsi" w:hAnsiTheme="majorHAnsi" w:cstheme="majorHAnsi"/>
          <w:b w:val="0"/>
          <w:bCs w:val="0"/>
          <w:lang w:val="ru-RU"/>
        </w:rPr>
        <w:t xml:space="preserve">далее – Мастер План). </w:t>
      </w:r>
      <w:r w:rsidRPr="00D96995">
        <w:rPr>
          <w:rFonts w:asciiTheme="majorHAnsi" w:hAnsiTheme="majorHAnsi"/>
          <w:b w:val="0"/>
          <w:bCs w:val="0"/>
          <w:lang w:val="ru-RU" w:eastAsia="ru-RU"/>
        </w:rPr>
        <w:t>Вместе с тем</w:t>
      </w:r>
      <w:r w:rsidRPr="00D96995">
        <w:rPr>
          <w:rFonts w:asciiTheme="majorHAnsi" w:hAnsiTheme="majorHAnsi" w:cstheme="majorHAnsi"/>
          <w:b w:val="0"/>
          <w:bCs w:val="0"/>
          <w:lang w:val="ru-RU"/>
        </w:rPr>
        <w:t>, в технико-экономическом обосновании</w:t>
      </w:r>
      <w:r w:rsidRPr="00D96995">
        <w:rPr>
          <w:rFonts w:asciiTheme="majorHAnsi" w:hAnsiTheme="majorHAnsi" w:cstheme="majorHAnsi"/>
          <w:b w:val="0"/>
          <w:lang w:val="ru-RU"/>
        </w:rPr>
        <w:t xml:space="preserve"> не были аргументированы </w:t>
      </w:r>
      <w:r w:rsidRPr="00D96995">
        <w:rPr>
          <w:rFonts w:asciiTheme="majorHAnsi" w:hAnsiTheme="majorHAnsi"/>
          <w:b w:val="0"/>
          <w:lang w:val="ru-RU"/>
        </w:rPr>
        <w:t xml:space="preserve">инвестиции, которые должны быть произведены частным партнером, они были взяты из </w:t>
      </w:r>
      <w:r w:rsidRPr="00D96995">
        <w:rPr>
          <w:rFonts w:asciiTheme="majorHAnsi" w:hAnsiTheme="majorHAnsi" w:cstheme="majorHAnsi"/>
          <w:b w:val="0"/>
          <w:bCs w:val="0"/>
          <w:lang w:val="ru-RU"/>
        </w:rPr>
        <w:t>Мастер Плана.</w:t>
      </w:r>
    </w:p>
    <w:p w14:paraId="0FD467DD" w14:textId="77777777" w:rsidR="00B625D8" w:rsidRPr="00D96995" w:rsidRDefault="00B625D8" w:rsidP="00B625D8">
      <w:pPr>
        <w:spacing w:after="0" w:line="276" w:lineRule="auto"/>
        <w:ind w:firstLine="720"/>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№3</w:t>
      </w:r>
    </w:p>
    <w:p w14:paraId="62A13BDC" w14:textId="77777777" w:rsidR="00B625D8" w:rsidRPr="00D96995" w:rsidRDefault="00B625D8" w:rsidP="00B625D8">
      <w:pPr>
        <w:spacing w:after="0" w:line="276" w:lineRule="auto"/>
        <w:ind w:firstLine="720"/>
        <w:jc w:val="center"/>
        <w:rPr>
          <w:rFonts w:asciiTheme="majorHAnsi" w:hAnsiTheme="majorHAnsi" w:cstheme="majorHAnsi"/>
          <w:sz w:val="24"/>
          <w:szCs w:val="24"/>
          <w:lang w:val="ru-RU"/>
        </w:rPr>
      </w:pPr>
      <w:r w:rsidRPr="00D96995">
        <w:rPr>
          <w:rFonts w:asciiTheme="majorHAnsi" w:hAnsiTheme="majorHAnsi" w:cs="Times New Roman"/>
          <w:sz w:val="24"/>
          <w:szCs w:val="24"/>
          <w:lang w:val="ru-RU"/>
        </w:rPr>
        <w:t>Инвестиции в МАК</w:t>
      </w:r>
      <w:r w:rsidRPr="00D96995">
        <w:rPr>
          <w:rFonts w:asciiTheme="majorHAnsi" w:hAnsiTheme="majorHAnsi" w:cstheme="majorHAnsi"/>
          <w:sz w:val="24"/>
          <w:szCs w:val="24"/>
          <w:lang w:val="ru-RU"/>
        </w:rPr>
        <w:t>, согласно Мастер Плану</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06"/>
      </w:tblGrid>
      <w:tr w:rsidR="00B625D8" w:rsidRPr="00D96995" w14:paraId="4979424B"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825810" w14:textId="77777777" w:rsidR="00B625D8" w:rsidRPr="00D96995" w:rsidRDefault="00B625D8" w:rsidP="00727BAC">
            <w:pPr>
              <w:spacing w:after="0" w:line="240" w:lineRule="auto"/>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Работы по модернизации/ </w:t>
            </w:r>
            <w:r w:rsidRPr="00D96995">
              <w:rPr>
                <w:rFonts w:asciiTheme="majorHAnsi" w:hAnsiTheme="majorHAnsi" w:cs="Times New Roman"/>
                <w:b/>
                <w:sz w:val="18"/>
                <w:szCs w:val="18"/>
                <w:lang w:val="ru-RU"/>
              </w:rPr>
              <w:t>строительству</w:t>
            </w:r>
            <w:r w:rsidRPr="00D96995">
              <w:rPr>
                <w:rFonts w:asciiTheme="majorHAnsi" w:hAnsiTheme="majorHAnsi" w:cstheme="majorHAnsi"/>
                <w:b/>
                <w:sz w:val="18"/>
                <w:szCs w:val="18"/>
                <w:lang w:val="ru-RU"/>
              </w:rPr>
              <w:t xml:space="preserve"> </w:t>
            </w:r>
          </w:p>
        </w:tc>
      </w:tr>
      <w:tr w:rsidR="00B625D8" w:rsidRPr="00D96995" w14:paraId="77BF4677"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F100FA" w14:textId="77777777" w:rsidR="00B625D8" w:rsidRPr="00D96995" w:rsidRDefault="00B625D8" w:rsidP="00727BAC">
            <w:pPr>
              <w:pStyle w:val="tt"/>
              <w:spacing w:line="276" w:lineRule="auto"/>
              <w:jc w:val="left"/>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I этап – 40,0 </w:t>
            </w:r>
            <w:r w:rsidRPr="00D96995">
              <w:rPr>
                <w:rFonts w:asciiTheme="majorHAnsi" w:hAnsiTheme="majorHAnsi" w:cstheme="majorHAnsi"/>
                <w:sz w:val="18"/>
                <w:szCs w:val="18"/>
                <w:lang w:val="ru-RU" w:eastAsia="ro-MD"/>
              </w:rPr>
              <w:t>млн. евро</w:t>
            </w:r>
            <w:r w:rsidRPr="00D96995">
              <w:rPr>
                <w:rFonts w:asciiTheme="majorHAnsi" w:hAnsiTheme="majorHAnsi" w:cstheme="majorHAnsi"/>
                <w:sz w:val="18"/>
                <w:szCs w:val="18"/>
                <w:lang w:val="ru-RU"/>
              </w:rPr>
              <w:t>;</w:t>
            </w:r>
          </w:p>
        </w:tc>
      </w:tr>
      <w:tr w:rsidR="00B625D8" w:rsidRPr="002E2111" w14:paraId="7EA68CB9"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F46A7"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Расширение терминала;</w:t>
            </w:r>
          </w:p>
          <w:p w14:paraId="7F466595" w14:textId="34F20A9D"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Развитие и модернизация аэродрома (модернизация взлетно-посадочной полосы</w:t>
            </w:r>
            <w:r w:rsidRPr="00D96995">
              <w:rPr>
                <w:rFonts w:asciiTheme="majorHAnsi" w:hAnsiTheme="majorHAnsi" w:cstheme="majorHAnsi"/>
                <w:sz w:val="20"/>
                <w:szCs w:val="20"/>
              </w:rPr>
              <w:t xml:space="preserve">; </w:t>
            </w:r>
            <w:r w:rsidRPr="00D96995">
              <w:rPr>
                <w:rFonts w:asciiTheme="majorHAnsi" w:hAnsiTheme="majorHAnsi" w:cstheme="majorHAnsi"/>
                <w:sz w:val="18"/>
                <w:szCs w:val="18"/>
              </w:rPr>
              <w:t>реконструкция столбов освещения зоны п</w:t>
            </w:r>
            <w:r w:rsidR="0051715E">
              <w:rPr>
                <w:rFonts w:asciiTheme="majorHAnsi" w:hAnsiTheme="majorHAnsi" w:cstheme="majorHAnsi"/>
                <w:sz w:val="18"/>
                <w:szCs w:val="18"/>
              </w:rPr>
              <w:t>риближен</w:t>
            </w:r>
            <w:r w:rsidRPr="00D96995">
              <w:rPr>
                <w:rFonts w:asciiTheme="majorHAnsi" w:hAnsiTheme="majorHAnsi" w:cstheme="majorHAnsi"/>
                <w:sz w:val="18"/>
                <w:szCs w:val="18"/>
              </w:rPr>
              <w:t xml:space="preserve">ия; реконструкция полос движения и перрона); </w:t>
            </w:r>
          </w:p>
          <w:p w14:paraId="4AB3FB24"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 xml:space="preserve">Развитие </w:t>
            </w:r>
            <w:r w:rsidRPr="00D96995">
              <w:rPr>
                <w:rFonts w:asciiTheme="majorHAnsi" w:hAnsiTheme="majorHAnsi" w:cstheme="majorHAnsi"/>
                <w:bCs/>
                <w:sz w:val="18"/>
                <w:szCs w:val="18"/>
              </w:rPr>
              <w:t>инфраструктуры (освещение аэродрома; развитие дренажной системы</w:t>
            </w:r>
            <w:r w:rsidRPr="00D96995">
              <w:rPr>
                <w:rFonts w:asciiTheme="majorHAnsi" w:hAnsiTheme="majorHAnsi" w:cstheme="majorHAnsi"/>
                <w:sz w:val="18"/>
                <w:szCs w:val="18"/>
              </w:rPr>
              <w:t>);</w:t>
            </w:r>
          </w:p>
          <w:p w14:paraId="75B67136"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sz w:val="18"/>
                <w:szCs w:val="18"/>
              </w:rPr>
              <w:t>Строительство многоэтажной</w:t>
            </w:r>
            <w:r w:rsidRPr="00D96995">
              <w:rPr>
                <w:rFonts w:asciiTheme="majorHAnsi" w:hAnsiTheme="majorHAnsi" w:cstheme="majorHAnsi"/>
                <w:sz w:val="18"/>
                <w:szCs w:val="18"/>
              </w:rPr>
              <w:t xml:space="preserve"> автомобильной парковки емкостью свыше 800 мест;</w:t>
            </w:r>
          </w:p>
          <w:p w14:paraId="73221C5A"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sz w:val="18"/>
                <w:szCs w:val="18"/>
              </w:rPr>
              <w:t>Строительство</w:t>
            </w:r>
            <w:r w:rsidRPr="00D96995">
              <w:rPr>
                <w:rFonts w:asciiTheme="majorHAnsi" w:hAnsiTheme="majorHAnsi" w:cstheme="majorHAnsi"/>
                <w:sz w:val="18"/>
                <w:szCs w:val="18"/>
              </w:rPr>
              <w:t xml:space="preserve"> Основной станции PD-44, замена и модернизация </w:t>
            </w:r>
            <w:r w:rsidRPr="00D96995">
              <w:rPr>
                <w:rFonts w:asciiTheme="majorHAnsi" w:hAnsiTheme="majorHAnsi"/>
                <w:sz w:val="18"/>
                <w:szCs w:val="18"/>
              </w:rPr>
              <w:t>оборудования трансформаторных подстанций и сети новых кабелей и др.</w:t>
            </w:r>
          </w:p>
        </w:tc>
      </w:tr>
      <w:tr w:rsidR="00B625D8" w:rsidRPr="002E2111" w14:paraId="5B925084"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7181ED" w14:textId="77777777" w:rsidR="00B625D8" w:rsidRPr="00D96995" w:rsidRDefault="00B625D8" w:rsidP="00727BAC">
            <w:pPr>
              <w:spacing w:after="0" w:line="240" w:lineRule="auto"/>
              <w:rPr>
                <w:rFonts w:asciiTheme="majorHAnsi" w:hAnsiTheme="majorHAnsi" w:cstheme="majorHAnsi"/>
                <w:sz w:val="18"/>
                <w:szCs w:val="18"/>
                <w:lang w:val="ru-RU"/>
              </w:rPr>
            </w:pPr>
            <w:r w:rsidRPr="00D96995">
              <w:rPr>
                <w:rFonts w:asciiTheme="majorHAnsi" w:hAnsiTheme="majorHAnsi" w:cstheme="majorHAnsi"/>
                <w:b/>
                <w:sz w:val="18"/>
                <w:szCs w:val="18"/>
                <w:lang w:val="ru-RU"/>
              </w:rPr>
              <w:t xml:space="preserve">II этап – 110,0 </w:t>
            </w:r>
            <w:r w:rsidRPr="00D96995">
              <w:rPr>
                <w:rFonts w:asciiTheme="majorHAnsi" w:hAnsiTheme="majorHAnsi" w:cstheme="majorHAnsi"/>
                <w:b/>
                <w:bCs/>
                <w:sz w:val="18"/>
                <w:szCs w:val="18"/>
                <w:lang w:val="ru-RU" w:eastAsia="ro-MD"/>
              </w:rPr>
              <w:t>млн. евро</w:t>
            </w:r>
            <w:r w:rsidRPr="00D96995">
              <w:rPr>
                <w:rFonts w:asciiTheme="majorHAnsi" w:hAnsiTheme="majorHAnsi" w:cstheme="majorHAnsi"/>
                <w:b/>
                <w:sz w:val="18"/>
                <w:szCs w:val="18"/>
                <w:lang w:val="ru-RU"/>
              </w:rPr>
              <w:t>, при достижении потока 2,6 млн. пассажиров;</w:t>
            </w:r>
          </w:p>
        </w:tc>
      </w:tr>
      <w:tr w:rsidR="00B625D8" w:rsidRPr="002E2111" w14:paraId="4305F62B"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27B59E"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sz w:val="18"/>
                <w:szCs w:val="18"/>
              </w:rPr>
              <w:t xml:space="preserve">Строительство нового терминала </w:t>
            </w:r>
            <w:r w:rsidRPr="00D96995">
              <w:rPr>
                <w:rFonts w:asciiTheme="majorHAnsi" w:hAnsiTheme="majorHAnsi" w:cstheme="majorHAnsi"/>
                <w:sz w:val="18"/>
                <w:szCs w:val="18"/>
              </w:rPr>
              <w:t>(20,0 тыс. м</w:t>
            </w:r>
            <w:r w:rsidRPr="00D96995">
              <w:rPr>
                <w:rFonts w:asciiTheme="majorHAnsi" w:hAnsiTheme="majorHAnsi" w:cstheme="majorHAnsi"/>
                <w:sz w:val="18"/>
                <w:szCs w:val="18"/>
                <w:vertAlign w:val="superscript"/>
              </w:rPr>
              <w:t>2</w:t>
            </w:r>
            <w:r w:rsidRPr="00D96995">
              <w:rPr>
                <w:rFonts w:asciiTheme="majorHAnsi" w:hAnsiTheme="majorHAnsi" w:cstheme="majorHAnsi"/>
                <w:sz w:val="18"/>
                <w:szCs w:val="18"/>
              </w:rPr>
              <w:t xml:space="preserve"> и 600 пас./час);</w:t>
            </w:r>
          </w:p>
          <w:p w14:paraId="696F23D2" w14:textId="00D12031"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Развитие и модернизация аэродрома (расширение взлетной полосы; переоборудование взлетно-посадочной полосы и рул</w:t>
            </w:r>
            <w:r w:rsidR="00A91BEE">
              <w:rPr>
                <w:rFonts w:asciiTheme="majorHAnsi" w:hAnsiTheme="majorHAnsi" w:cstheme="majorHAnsi"/>
                <w:sz w:val="18"/>
                <w:szCs w:val="18"/>
              </w:rPr>
              <w:t>ёжных дорожек</w:t>
            </w:r>
            <w:r w:rsidRPr="00D96995">
              <w:rPr>
                <w:rFonts w:asciiTheme="majorHAnsi" w:hAnsiTheme="majorHAnsi" w:cstheme="majorHAnsi"/>
                <w:sz w:val="18"/>
                <w:szCs w:val="18"/>
              </w:rPr>
              <w:t>; продолжение модернизации перрона);</w:t>
            </w:r>
          </w:p>
          <w:p w14:paraId="67BE1CAF"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 xml:space="preserve">Развитие </w:t>
            </w:r>
            <w:r w:rsidRPr="00D96995">
              <w:rPr>
                <w:rFonts w:asciiTheme="majorHAnsi" w:hAnsiTheme="majorHAnsi" w:cstheme="majorHAnsi"/>
                <w:bCs/>
                <w:sz w:val="18"/>
                <w:szCs w:val="18"/>
              </w:rPr>
              <w:t xml:space="preserve">инфраструктуры (освещение аэродрома – последующее улучшение; развитие дренажной системы - последующее улучшение; </w:t>
            </w:r>
            <w:r w:rsidRPr="00D96995">
              <w:rPr>
                <w:rFonts w:asciiTheme="majorHAnsi" w:hAnsiTheme="majorHAnsi"/>
                <w:bCs/>
                <w:sz w:val="18"/>
                <w:szCs w:val="18"/>
              </w:rPr>
              <w:t>строительство</w:t>
            </w:r>
            <w:r w:rsidRPr="00D96995">
              <w:rPr>
                <w:rFonts w:asciiTheme="majorHAnsi" w:hAnsiTheme="majorHAnsi" w:cstheme="majorHAnsi"/>
                <w:bCs/>
                <w:sz w:val="18"/>
                <w:szCs w:val="18"/>
              </w:rPr>
              <w:t xml:space="preserve"> нового грузового терминала; развитие технической зоны и др</w:t>
            </w:r>
            <w:r w:rsidR="00794E46" w:rsidRPr="00D96995">
              <w:rPr>
                <w:rFonts w:asciiTheme="majorHAnsi" w:hAnsiTheme="majorHAnsi" w:cstheme="majorHAnsi"/>
                <w:bCs/>
                <w:sz w:val="18"/>
                <w:szCs w:val="18"/>
              </w:rPr>
              <w:t>.</w:t>
            </w:r>
            <w:r w:rsidRPr="00D96995">
              <w:rPr>
                <w:rFonts w:asciiTheme="majorHAnsi" w:hAnsiTheme="majorHAnsi" w:cstheme="majorHAnsi"/>
                <w:sz w:val="18"/>
                <w:szCs w:val="18"/>
              </w:rPr>
              <w:t>);</w:t>
            </w:r>
          </w:p>
          <w:p w14:paraId="035F46E9"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sz w:val="18"/>
                <w:szCs w:val="18"/>
              </w:rPr>
              <w:t xml:space="preserve">Строительство новых парковочных мест - </w:t>
            </w:r>
            <w:r w:rsidRPr="00D96995">
              <w:rPr>
                <w:rFonts w:asciiTheme="majorHAnsi" w:hAnsiTheme="majorHAnsi" w:cstheme="majorHAnsi"/>
                <w:sz w:val="18"/>
                <w:szCs w:val="18"/>
              </w:rPr>
              <w:t>800 мест;</w:t>
            </w:r>
          </w:p>
          <w:p w14:paraId="79300A3E"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 xml:space="preserve">Реконструкция </w:t>
            </w:r>
            <w:r w:rsidRPr="00D96995">
              <w:rPr>
                <w:rFonts w:asciiTheme="majorHAnsi" w:hAnsiTheme="majorHAnsi"/>
                <w:sz w:val="18"/>
                <w:szCs w:val="18"/>
              </w:rPr>
              <w:t>трансформаторных подстанций и др.</w:t>
            </w:r>
          </w:p>
        </w:tc>
      </w:tr>
      <w:tr w:rsidR="00B625D8" w:rsidRPr="002E2111" w14:paraId="5CB1BB01"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19D05" w14:textId="77777777" w:rsidR="00B625D8" w:rsidRPr="00D96995" w:rsidRDefault="00B625D8" w:rsidP="00727BAC">
            <w:pPr>
              <w:pStyle w:val="tt"/>
              <w:spacing w:line="276" w:lineRule="auto"/>
              <w:jc w:val="left"/>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III этап – 80,0 </w:t>
            </w:r>
            <w:r w:rsidRPr="00D96995">
              <w:rPr>
                <w:rFonts w:asciiTheme="majorHAnsi" w:hAnsiTheme="majorHAnsi" w:cstheme="majorHAnsi"/>
                <w:sz w:val="18"/>
                <w:szCs w:val="18"/>
                <w:lang w:val="ru-RU" w:eastAsia="ro-MD"/>
              </w:rPr>
              <w:t>млн. евро</w:t>
            </w:r>
            <w:r w:rsidRPr="00D96995">
              <w:rPr>
                <w:rFonts w:asciiTheme="majorHAnsi" w:hAnsiTheme="majorHAnsi" w:cstheme="majorHAnsi"/>
                <w:sz w:val="18"/>
                <w:szCs w:val="18"/>
                <w:lang w:val="ru-RU"/>
              </w:rPr>
              <w:t>, при достижении потока 3,2 млн. пассажиров</w:t>
            </w:r>
          </w:p>
        </w:tc>
      </w:tr>
      <w:tr w:rsidR="00B625D8" w:rsidRPr="002E2111" w14:paraId="2FF45CDA"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00EAD"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Расширение нового терминала (32,0 тыс. м</w:t>
            </w:r>
            <w:r w:rsidRPr="00D96995">
              <w:rPr>
                <w:rFonts w:asciiTheme="majorHAnsi" w:hAnsiTheme="majorHAnsi" w:cstheme="majorHAnsi"/>
                <w:sz w:val="18"/>
                <w:szCs w:val="18"/>
                <w:vertAlign w:val="superscript"/>
              </w:rPr>
              <w:t>2</w:t>
            </w:r>
            <w:r w:rsidRPr="00D96995">
              <w:rPr>
                <w:rFonts w:asciiTheme="majorHAnsi" w:hAnsiTheme="majorHAnsi" w:cstheme="majorHAnsi"/>
                <w:sz w:val="18"/>
                <w:szCs w:val="18"/>
              </w:rPr>
              <w:t xml:space="preserve"> и 1600 пас./час);</w:t>
            </w:r>
          </w:p>
          <w:p w14:paraId="651FB93E" w14:textId="1CC8CF32"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Развитие и модернизация аэродрома (</w:t>
            </w:r>
            <w:r w:rsidRPr="00D96995">
              <w:rPr>
                <w:rFonts w:asciiTheme="majorHAnsi" w:hAnsiTheme="majorHAnsi"/>
                <w:sz w:val="18"/>
                <w:szCs w:val="18"/>
              </w:rPr>
              <w:t>строительство</w:t>
            </w:r>
            <w:r w:rsidRPr="00D96995">
              <w:rPr>
                <w:rFonts w:asciiTheme="majorHAnsi" w:hAnsiTheme="majorHAnsi" w:cstheme="majorHAnsi"/>
                <w:sz w:val="18"/>
                <w:szCs w:val="18"/>
              </w:rPr>
              <w:t xml:space="preserve"> новой </w:t>
            </w:r>
            <w:r w:rsidR="00A91BEE" w:rsidRPr="00D96995">
              <w:rPr>
                <w:rFonts w:asciiTheme="majorHAnsi" w:hAnsiTheme="majorHAnsi" w:cstheme="majorHAnsi"/>
                <w:sz w:val="18"/>
                <w:szCs w:val="18"/>
              </w:rPr>
              <w:t>рул</w:t>
            </w:r>
            <w:r w:rsidR="00A91BEE">
              <w:rPr>
                <w:rFonts w:asciiTheme="majorHAnsi" w:hAnsiTheme="majorHAnsi" w:cstheme="majorHAnsi"/>
                <w:sz w:val="18"/>
                <w:szCs w:val="18"/>
              </w:rPr>
              <w:t>ёжной дорожки</w:t>
            </w:r>
            <w:r w:rsidRPr="00D96995">
              <w:rPr>
                <w:rFonts w:asciiTheme="majorHAnsi" w:hAnsiTheme="majorHAnsi" w:cstheme="majorHAnsi"/>
                <w:sz w:val="18"/>
                <w:szCs w:val="18"/>
              </w:rPr>
              <w:t xml:space="preserve">; реконструкция </w:t>
            </w:r>
            <w:r w:rsidR="00A91BEE" w:rsidRPr="00D96995">
              <w:rPr>
                <w:rFonts w:asciiTheme="majorHAnsi" w:hAnsiTheme="majorHAnsi" w:cstheme="majorHAnsi"/>
                <w:sz w:val="18"/>
                <w:szCs w:val="18"/>
              </w:rPr>
              <w:t>рул</w:t>
            </w:r>
            <w:r w:rsidR="00A91BEE">
              <w:rPr>
                <w:rFonts w:asciiTheme="majorHAnsi" w:hAnsiTheme="majorHAnsi" w:cstheme="majorHAnsi"/>
                <w:sz w:val="18"/>
                <w:szCs w:val="18"/>
              </w:rPr>
              <w:t>ёжных дорожек</w:t>
            </w:r>
            <w:r w:rsidRPr="00D96995">
              <w:rPr>
                <w:rFonts w:asciiTheme="majorHAnsi" w:hAnsiTheme="majorHAnsi" w:cstheme="majorHAnsi"/>
                <w:sz w:val="18"/>
                <w:szCs w:val="18"/>
              </w:rPr>
              <w:t>; расширение перрона);</w:t>
            </w:r>
          </w:p>
          <w:p w14:paraId="0D127AC9"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cstheme="majorHAnsi"/>
                <w:sz w:val="18"/>
                <w:szCs w:val="18"/>
              </w:rPr>
              <w:t xml:space="preserve">Развитие </w:t>
            </w:r>
            <w:r w:rsidRPr="00D96995">
              <w:rPr>
                <w:rFonts w:asciiTheme="majorHAnsi" w:hAnsiTheme="majorHAnsi" w:cstheme="majorHAnsi"/>
                <w:bCs/>
                <w:sz w:val="18"/>
                <w:szCs w:val="18"/>
              </w:rPr>
              <w:t xml:space="preserve">инфраструктуры (освещение аэродрома - последующее улучшение; развитие дренажной системы - последующее улучшение; </w:t>
            </w:r>
            <w:r w:rsidRPr="00D96995">
              <w:rPr>
                <w:rFonts w:asciiTheme="majorHAnsi" w:hAnsiTheme="majorHAnsi" w:cstheme="majorHAnsi"/>
                <w:sz w:val="18"/>
                <w:szCs w:val="18"/>
              </w:rPr>
              <w:t xml:space="preserve">продолжение развития </w:t>
            </w:r>
            <w:r w:rsidRPr="00D96995">
              <w:rPr>
                <w:rFonts w:asciiTheme="majorHAnsi" w:hAnsiTheme="majorHAnsi" w:cstheme="majorHAnsi"/>
                <w:bCs/>
                <w:sz w:val="18"/>
                <w:szCs w:val="18"/>
              </w:rPr>
              <w:t>технической зоны и др</w:t>
            </w:r>
            <w:r w:rsidR="00794E46" w:rsidRPr="00D96995">
              <w:rPr>
                <w:rFonts w:asciiTheme="majorHAnsi" w:hAnsiTheme="majorHAnsi" w:cstheme="majorHAnsi"/>
                <w:bCs/>
                <w:sz w:val="18"/>
                <w:szCs w:val="18"/>
              </w:rPr>
              <w:t>.</w:t>
            </w:r>
            <w:r w:rsidRPr="00D96995">
              <w:rPr>
                <w:rFonts w:asciiTheme="majorHAnsi" w:hAnsiTheme="majorHAnsi" w:cstheme="majorHAnsi"/>
                <w:sz w:val="18"/>
                <w:szCs w:val="18"/>
              </w:rPr>
              <w:t>);</w:t>
            </w:r>
          </w:p>
          <w:p w14:paraId="18FD1CC8"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sz w:val="18"/>
                <w:szCs w:val="18"/>
              </w:rPr>
              <w:t>Строительство новых парковочных мест - 3</w:t>
            </w:r>
            <w:r w:rsidRPr="00D96995">
              <w:rPr>
                <w:rFonts w:asciiTheme="majorHAnsi" w:hAnsiTheme="majorHAnsi" w:cstheme="majorHAnsi"/>
                <w:sz w:val="18"/>
                <w:szCs w:val="18"/>
              </w:rPr>
              <w:t>00 мест;</w:t>
            </w:r>
          </w:p>
          <w:p w14:paraId="4145DB21" w14:textId="77777777" w:rsidR="00B625D8" w:rsidRPr="00D96995" w:rsidRDefault="00B625D8" w:rsidP="00727BAC">
            <w:pPr>
              <w:pStyle w:val="af6"/>
              <w:numPr>
                <w:ilvl w:val="0"/>
                <w:numId w:val="13"/>
              </w:numPr>
              <w:ind w:left="162" w:hanging="270"/>
              <w:rPr>
                <w:rFonts w:asciiTheme="majorHAnsi" w:hAnsiTheme="majorHAnsi" w:cstheme="majorHAnsi"/>
                <w:sz w:val="18"/>
                <w:szCs w:val="18"/>
              </w:rPr>
            </w:pPr>
            <w:r w:rsidRPr="00D96995">
              <w:rPr>
                <w:rFonts w:asciiTheme="majorHAnsi" w:hAnsiTheme="majorHAnsi"/>
                <w:sz w:val="18"/>
                <w:szCs w:val="18"/>
              </w:rPr>
              <w:t>Строительство</w:t>
            </w:r>
            <w:r w:rsidRPr="00D96995">
              <w:rPr>
                <w:rFonts w:asciiTheme="majorHAnsi" w:hAnsiTheme="majorHAnsi" w:cstheme="majorHAnsi"/>
                <w:sz w:val="18"/>
                <w:szCs w:val="18"/>
              </w:rPr>
              <w:t xml:space="preserve"> ряда новых подстанций и др.</w:t>
            </w:r>
          </w:p>
        </w:tc>
      </w:tr>
      <w:tr w:rsidR="00B625D8" w:rsidRPr="00D96995" w14:paraId="6D578C5F" w14:textId="77777777" w:rsidTr="00727BAC">
        <w:trPr>
          <w:trHeight w:val="113"/>
        </w:trPr>
        <w:tc>
          <w:tcPr>
            <w:tcW w:w="9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9AE532" w14:textId="77777777" w:rsidR="00B625D8" w:rsidRPr="00D96995" w:rsidRDefault="00B625D8" w:rsidP="00727BAC">
            <w:pPr>
              <w:spacing w:after="0" w:line="240" w:lineRule="auto"/>
              <w:jc w:val="both"/>
              <w:rPr>
                <w:rFonts w:asciiTheme="majorHAnsi" w:hAnsiTheme="majorHAnsi" w:cstheme="majorHAnsi"/>
                <w:sz w:val="18"/>
                <w:szCs w:val="18"/>
                <w:lang w:val="ru-RU"/>
              </w:rPr>
            </w:pPr>
            <w:r w:rsidRPr="00D96995">
              <w:rPr>
                <w:rFonts w:asciiTheme="majorHAnsi" w:hAnsiTheme="majorHAnsi" w:cstheme="majorHAnsi"/>
                <w:b/>
                <w:bCs/>
                <w:sz w:val="18"/>
                <w:szCs w:val="18"/>
                <w:lang w:val="ru-RU"/>
              </w:rPr>
              <w:t>ВСЕГО</w:t>
            </w:r>
            <w:r w:rsidRPr="00D96995">
              <w:rPr>
                <w:rFonts w:asciiTheme="majorHAnsi" w:hAnsiTheme="majorHAnsi" w:cstheme="majorHAnsi"/>
                <w:sz w:val="18"/>
                <w:szCs w:val="18"/>
                <w:lang w:val="ru-RU"/>
              </w:rPr>
              <w:t xml:space="preserve"> 230,0 </w:t>
            </w:r>
            <w:r w:rsidRPr="00D96995">
              <w:rPr>
                <w:rFonts w:asciiTheme="majorHAnsi" w:hAnsiTheme="majorHAnsi" w:cstheme="majorHAnsi"/>
                <w:sz w:val="18"/>
                <w:szCs w:val="18"/>
                <w:lang w:val="ru-RU" w:eastAsia="ro-MD"/>
              </w:rPr>
              <w:t>млн. евро</w:t>
            </w:r>
            <w:r w:rsidRPr="00D96995">
              <w:rPr>
                <w:rFonts w:asciiTheme="majorHAnsi" w:hAnsiTheme="majorHAnsi" w:cstheme="majorHAnsi"/>
                <w:sz w:val="24"/>
                <w:szCs w:val="24"/>
                <w:lang w:val="ru-RU" w:eastAsia="ro-MD"/>
              </w:rPr>
              <w:t xml:space="preserve"> </w:t>
            </w:r>
          </w:p>
        </w:tc>
      </w:tr>
    </w:tbl>
    <w:p w14:paraId="52B11737" w14:textId="77777777" w:rsidR="00B625D8" w:rsidRPr="00D96995" w:rsidRDefault="00B625D8" w:rsidP="00B625D8">
      <w:pPr>
        <w:spacing w:before="120" w:after="120" w:line="276" w:lineRule="auto"/>
        <w:ind w:firstLine="567"/>
        <w:jc w:val="both"/>
        <w:rPr>
          <w:rFonts w:asciiTheme="majorHAnsi" w:hAnsiTheme="majorHAnsi" w:cstheme="majorHAnsi"/>
          <w:sz w:val="18"/>
          <w:szCs w:val="18"/>
          <w:lang w:val="ru-RU"/>
        </w:rPr>
      </w:pPr>
      <w:r w:rsidRPr="00D96995">
        <w:rPr>
          <w:rFonts w:asciiTheme="majorHAnsi" w:hAnsiTheme="majorHAnsi" w:cstheme="majorHAnsi"/>
          <w:b/>
          <w:bCs/>
          <w:sz w:val="18"/>
          <w:szCs w:val="18"/>
          <w:lang w:val="ru-RU"/>
        </w:rPr>
        <w:t>Источник:</w:t>
      </w:r>
      <w:r w:rsidRPr="00D96995">
        <w:rPr>
          <w:rFonts w:asciiTheme="majorHAnsi" w:hAnsiTheme="majorHAnsi" w:cstheme="majorHAnsi"/>
          <w:sz w:val="18"/>
          <w:szCs w:val="18"/>
          <w:lang w:val="ru-RU"/>
        </w:rPr>
        <w:t xml:space="preserve"> Мастер План развития МАК, реализованный Hochtief.</w:t>
      </w:r>
    </w:p>
    <w:p w14:paraId="6ED478D0" w14:textId="33431C31" w:rsidR="00B625D8" w:rsidRPr="00D96995" w:rsidRDefault="00B625D8" w:rsidP="00B625D8">
      <w:pPr>
        <w:pStyle w:val="tt"/>
        <w:spacing w:line="276" w:lineRule="auto"/>
        <w:ind w:firstLine="706"/>
        <w:jc w:val="both"/>
        <w:rPr>
          <w:rFonts w:asciiTheme="majorHAnsi" w:hAnsiTheme="majorHAnsi" w:cstheme="majorHAnsi"/>
          <w:b w:val="0"/>
          <w:lang w:val="ru-RU"/>
        </w:rPr>
      </w:pPr>
      <w:r w:rsidRPr="00D96995">
        <w:rPr>
          <w:rFonts w:asciiTheme="majorHAnsi" w:hAnsiTheme="majorHAnsi" w:cstheme="majorHAnsi"/>
          <w:b w:val="0"/>
          <w:lang w:val="ru-RU"/>
        </w:rPr>
        <w:t xml:space="preserve">Согласно Мастер Плану, </w:t>
      </w:r>
      <w:r w:rsidRPr="00D96995">
        <w:rPr>
          <w:rFonts w:asciiTheme="majorHAnsi" w:hAnsiTheme="majorHAnsi"/>
          <w:b w:val="0"/>
          <w:lang w:val="ru-RU"/>
        </w:rPr>
        <w:t xml:space="preserve">инвестиции для </w:t>
      </w:r>
      <w:r w:rsidRPr="00D96995">
        <w:rPr>
          <w:rFonts w:asciiTheme="majorHAnsi" w:hAnsiTheme="majorHAnsi" w:cstheme="majorHAnsi"/>
          <w:b w:val="0"/>
          <w:lang w:val="ru-RU"/>
        </w:rPr>
        <w:t xml:space="preserve">модернизации МАК, которые должны </w:t>
      </w:r>
      <w:r w:rsidR="00A91BEE">
        <w:rPr>
          <w:rFonts w:asciiTheme="majorHAnsi" w:hAnsiTheme="majorHAnsi" w:cstheme="majorHAnsi"/>
          <w:b w:val="0"/>
          <w:lang w:val="ru-RU"/>
        </w:rPr>
        <w:t xml:space="preserve">были </w:t>
      </w:r>
      <w:r w:rsidRPr="00D96995">
        <w:rPr>
          <w:rFonts w:asciiTheme="majorHAnsi" w:hAnsiTheme="majorHAnsi" w:cstheme="majorHAnsi"/>
          <w:b w:val="0"/>
          <w:lang w:val="ru-RU"/>
        </w:rPr>
        <w:t xml:space="preserve">быть произведены в течение 2012-2030 годов в сумме 230,5 </w:t>
      </w:r>
      <w:r w:rsidRPr="00D96995">
        <w:rPr>
          <w:rFonts w:asciiTheme="majorHAnsi" w:hAnsiTheme="majorHAnsi" w:cstheme="majorHAnsi"/>
          <w:b w:val="0"/>
          <w:lang w:val="ru-RU" w:eastAsia="ro-MD"/>
        </w:rPr>
        <w:t xml:space="preserve">млн. евро, были вызваны и соотнесены: </w:t>
      </w:r>
      <w:r w:rsidRPr="00D96995">
        <w:rPr>
          <w:rFonts w:asciiTheme="majorHAnsi" w:hAnsiTheme="majorHAnsi" w:cstheme="majorHAnsi"/>
          <w:b w:val="0"/>
          <w:lang w:val="ru-RU"/>
        </w:rPr>
        <w:t xml:space="preserve">113,0 </w:t>
      </w:r>
      <w:r w:rsidRPr="00D96995">
        <w:rPr>
          <w:rFonts w:asciiTheme="majorHAnsi" w:hAnsiTheme="majorHAnsi" w:cstheme="majorHAnsi"/>
          <w:b w:val="0"/>
          <w:lang w:val="ru-RU" w:eastAsia="ro-MD"/>
        </w:rPr>
        <w:t>млн. евро</w:t>
      </w:r>
      <w:r w:rsidRPr="00D96995">
        <w:rPr>
          <w:rFonts w:asciiTheme="majorHAnsi" w:hAnsiTheme="majorHAnsi" w:cstheme="majorHAnsi"/>
          <w:b w:val="0"/>
          <w:lang w:val="ru-RU"/>
        </w:rPr>
        <w:t xml:space="preserve"> - с объемом пассажиров; 19,3 </w:t>
      </w:r>
      <w:r w:rsidRPr="00D96995">
        <w:rPr>
          <w:rFonts w:asciiTheme="majorHAnsi" w:hAnsiTheme="majorHAnsi" w:cstheme="majorHAnsi"/>
          <w:b w:val="0"/>
          <w:lang w:val="ru-RU" w:eastAsia="ro-MD"/>
        </w:rPr>
        <w:t xml:space="preserve">млн. евро </w:t>
      </w:r>
      <w:r w:rsidRPr="00D96995">
        <w:rPr>
          <w:rFonts w:asciiTheme="majorHAnsi" w:hAnsiTheme="majorHAnsi" w:cstheme="majorHAnsi"/>
          <w:b w:val="0"/>
          <w:lang w:val="ru-RU"/>
        </w:rPr>
        <w:t xml:space="preserve">– с количеством рейсов самолетов; 2,5 </w:t>
      </w:r>
      <w:r w:rsidRPr="00D96995">
        <w:rPr>
          <w:rFonts w:asciiTheme="majorHAnsi" w:hAnsiTheme="majorHAnsi" w:cstheme="majorHAnsi"/>
          <w:b w:val="0"/>
          <w:lang w:val="ru-RU" w:eastAsia="ro-MD"/>
        </w:rPr>
        <w:t>млн. евро</w:t>
      </w:r>
      <w:r w:rsidRPr="00D96995">
        <w:rPr>
          <w:rFonts w:asciiTheme="majorHAnsi" w:hAnsiTheme="majorHAnsi" w:cstheme="majorHAnsi"/>
          <w:b w:val="0"/>
          <w:lang w:val="ru-RU"/>
        </w:rPr>
        <w:t xml:space="preserve"> – с объемом перевозимых грузов; 95,7 </w:t>
      </w:r>
      <w:r w:rsidRPr="00D96995">
        <w:rPr>
          <w:rFonts w:asciiTheme="majorHAnsi" w:hAnsiTheme="majorHAnsi" w:cstheme="majorHAnsi"/>
          <w:b w:val="0"/>
          <w:lang w:val="ru-RU" w:eastAsia="ro-MD"/>
        </w:rPr>
        <w:t xml:space="preserve">млн. евро </w:t>
      </w:r>
      <w:r w:rsidRPr="00D96995">
        <w:rPr>
          <w:rFonts w:asciiTheme="majorHAnsi" w:hAnsiTheme="majorHAnsi" w:cstheme="majorHAnsi"/>
          <w:b w:val="0"/>
          <w:lang w:val="ru-RU"/>
        </w:rPr>
        <w:t xml:space="preserve">- по годам (из которых 50,8 </w:t>
      </w:r>
      <w:r w:rsidRPr="00D96995">
        <w:rPr>
          <w:rFonts w:asciiTheme="majorHAnsi" w:hAnsiTheme="majorHAnsi" w:cstheme="majorHAnsi"/>
          <w:b w:val="0"/>
          <w:lang w:val="ru-RU" w:eastAsia="ro-MD"/>
        </w:rPr>
        <w:t xml:space="preserve">млн. евро </w:t>
      </w:r>
      <w:r w:rsidRPr="00D96995">
        <w:rPr>
          <w:rFonts w:asciiTheme="majorHAnsi" w:hAnsiTheme="majorHAnsi" w:cstheme="majorHAnsi"/>
          <w:b w:val="0"/>
          <w:lang w:val="ru-RU"/>
        </w:rPr>
        <w:t>были связаны с Проектом по модернизации 2 (</w:t>
      </w:r>
      <w:r w:rsidRPr="00D96995">
        <w:rPr>
          <w:rFonts w:asciiTheme="majorHAnsi" w:hAnsiTheme="majorHAnsi"/>
          <w:b w:val="0"/>
          <w:lang w:val="ru-RU"/>
        </w:rPr>
        <w:t>строительство</w:t>
      </w:r>
      <w:r w:rsidRPr="00D96995">
        <w:rPr>
          <w:rFonts w:asciiTheme="majorHAnsi" w:hAnsiTheme="majorHAnsi" w:cstheme="majorHAnsi"/>
          <w:b w:val="0"/>
          <w:lang w:val="ru-RU"/>
        </w:rPr>
        <w:t xml:space="preserve"> нового терминала)).</w:t>
      </w:r>
    </w:p>
    <w:p w14:paraId="682BA99D" w14:textId="77777777" w:rsidR="00B625D8" w:rsidRPr="00D96995" w:rsidRDefault="00B625D8" w:rsidP="00B625D8">
      <w:pPr>
        <w:pStyle w:val="tt"/>
        <w:spacing w:line="276" w:lineRule="auto"/>
        <w:ind w:firstLine="567"/>
        <w:jc w:val="both"/>
        <w:rPr>
          <w:rFonts w:asciiTheme="majorHAnsi" w:hAnsiTheme="majorHAnsi" w:cstheme="majorHAnsi"/>
          <w:b w:val="0"/>
          <w:lang w:val="ru-RU"/>
        </w:rPr>
      </w:pPr>
      <w:r w:rsidRPr="00D96995">
        <w:rPr>
          <w:rFonts w:asciiTheme="majorHAnsi" w:hAnsiTheme="majorHAnsi" w:cstheme="majorHAnsi"/>
          <w:b w:val="0"/>
          <w:lang w:val="ru-RU"/>
        </w:rPr>
        <w:t xml:space="preserve">Мастер План, реализованный в 2010 году, оценивает, что в 2030 году будет </w:t>
      </w:r>
      <w:r w:rsidRPr="00D96995">
        <w:rPr>
          <w:rFonts w:asciiTheme="majorHAnsi" w:hAnsiTheme="majorHAnsi" w:cstheme="majorHAnsi"/>
          <w:b w:val="0"/>
          <w:iCs/>
          <w:color w:val="000000" w:themeColor="text1"/>
          <w:lang w:val="ru-RU" w:eastAsia="ru-RU"/>
        </w:rPr>
        <w:t xml:space="preserve">зарегистрировано 3,2 млн. пассажиров и свыше </w:t>
      </w:r>
      <w:r w:rsidRPr="00D96995">
        <w:rPr>
          <w:rFonts w:asciiTheme="majorHAnsi" w:hAnsiTheme="majorHAnsi" w:cstheme="majorHAnsi"/>
          <w:b w:val="0"/>
          <w:lang w:val="ru-RU"/>
        </w:rPr>
        <w:t xml:space="preserve">42,0 тыс. рейсов самолетов за год; площадь терминала расширится, число парковочных мест будет свыше 1,9 тыс. (1,2 тыс. – предназначены для пассажиров и около 0,7 тыс. – для работников аэропорта), если будут реализованы </w:t>
      </w:r>
      <w:r w:rsidRPr="00D96995">
        <w:rPr>
          <w:rFonts w:asciiTheme="majorHAnsi" w:hAnsiTheme="majorHAnsi"/>
          <w:b w:val="0"/>
          <w:lang w:val="ru-RU"/>
        </w:rPr>
        <w:t xml:space="preserve">инвестиции в сумме </w:t>
      </w:r>
      <w:r w:rsidRPr="00D96995">
        <w:rPr>
          <w:rFonts w:asciiTheme="majorHAnsi" w:hAnsiTheme="majorHAnsi" w:cstheme="majorHAnsi"/>
          <w:b w:val="0"/>
          <w:lang w:val="ru-RU"/>
        </w:rPr>
        <w:t xml:space="preserve">230,5 </w:t>
      </w:r>
      <w:r w:rsidRPr="00D96995">
        <w:rPr>
          <w:rFonts w:asciiTheme="majorHAnsi" w:hAnsiTheme="majorHAnsi" w:cstheme="majorHAnsi"/>
          <w:b w:val="0"/>
          <w:lang w:val="ru-RU" w:eastAsia="ro-MD"/>
        </w:rPr>
        <w:t>млн. евро</w:t>
      </w:r>
      <w:r w:rsidRPr="00D96995">
        <w:rPr>
          <w:rFonts w:asciiTheme="majorHAnsi" w:hAnsiTheme="majorHAnsi" w:cstheme="majorHAnsi"/>
          <w:b w:val="0"/>
          <w:lang w:val="ru-RU"/>
        </w:rPr>
        <w:t xml:space="preserve">. Таким образом, согласно п.8 технико-экономического обоснования, расходы для элементов и компонентов в рамках проекта были оценены в размере не менее 230,0 </w:t>
      </w:r>
      <w:r w:rsidRPr="00D96995">
        <w:rPr>
          <w:rFonts w:asciiTheme="majorHAnsi" w:hAnsiTheme="majorHAnsi" w:cstheme="majorHAnsi"/>
          <w:b w:val="0"/>
          <w:lang w:val="ru-RU" w:eastAsia="ro-MD"/>
        </w:rPr>
        <w:t xml:space="preserve">млн. евро. </w:t>
      </w:r>
    </w:p>
    <w:p w14:paraId="6E16D528" w14:textId="2EDCECA1" w:rsidR="00B625D8" w:rsidRPr="00D96995" w:rsidRDefault="00B625D8" w:rsidP="00B625D8">
      <w:pPr>
        <w:pStyle w:val="tt"/>
        <w:spacing w:line="276" w:lineRule="auto"/>
        <w:ind w:firstLine="706"/>
        <w:jc w:val="both"/>
        <w:rPr>
          <w:rFonts w:asciiTheme="majorHAnsi" w:hAnsiTheme="majorHAnsi" w:cstheme="majorHAnsi"/>
          <w:i/>
          <w:lang w:val="ru-RU" w:eastAsia="ro-MD"/>
        </w:rPr>
      </w:pPr>
      <w:r w:rsidRPr="00D96995">
        <w:rPr>
          <w:rFonts w:asciiTheme="majorHAnsi" w:hAnsiTheme="majorHAnsi" w:cstheme="majorHAnsi"/>
          <w:i/>
          <w:lang w:val="ru-RU"/>
        </w:rPr>
        <w:t xml:space="preserve">Учитывая доходы, рассчитанные от сбора на модернизацию в 2012 году в сумме 5,13 </w:t>
      </w:r>
      <w:r w:rsidRPr="00D96995">
        <w:rPr>
          <w:rFonts w:asciiTheme="majorHAnsi" w:hAnsiTheme="majorHAnsi" w:cstheme="majorHAnsi"/>
          <w:i/>
          <w:lang w:val="ru-RU" w:eastAsia="ro-MD"/>
        </w:rPr>
        <w:t xml:space="preserve">млн. евро </w:t>
      </w:r>
      <w:r w:rsidRPr="00D96995">
        <w:rPr>
          <w:rFonts w:asciiTheme="majorHAnsi" w:hAnsiTheme="majorHAnsi" w:cstheme="majorHAnsi"/>
          <w:i/>
          <w:lang w:val="ru-RU"/>
        </w:rPr>
        <w:t>(без учета тенденции роста/снижения пассажиропотока), в течение 17 лет (</w:t>
      </w:r>
      <w:r w:rsidRPr="00D96995">
        <w:rPr>
          <w:rFonts w:asciiTheme="majorHAnsi" w:hAnsiTheme="majorHAnsi"/>
          <w:i/>
          <w:lang w:val="ru-RU"/>
        </w:rPr>
        <w:t xml:space="preserve">инвестиционный этап) только от этого сбора управляющий аэропортом должен </w:t>
      </w:r>
      <w:r w:rsidR="00D42306" w:rsidRPr="00F81B13">
        <w:rPr>
          <w:rFonts w:asciiTheme="majorHAnsi" w:hAnsiTheme="majorHAnsi" w:cstheme="majorHAnsi"/>
          <w:i/>
          <w:lang w:val="ru-RU" w:eastAsia="ro-MD"/>
        </w:rPr>
        <w:t>был</w:t>
      </w:r>
      <w:r w:rsidR="00D42306">
        <w:rPr>
          <w:rFonts w:asciiTheme="majorHAnsi" w:hAnsiTheme="majorHAnsi" w:cstheme="majorHAnsi"/>
          <w:b w:val="0"/>
          <w:lang w:val="ru-RU" w:eastAsia="ro-MD"/>
        </w:rPr>
        <w:t xml:space="preserve"> </w:t>
      </w:r>
      <w:r w:rsidRPr="00D96995">
        <w:rPr>
          <w:rFonts w:asciiTheme="majorHAnsi" w:hAnsiTheme="majorHAnsi"/>
          <w:i/>
          <w:lang w:val="ru-RU"/>
        </w:rPr>
        <w:t>получить доходы в сумме</w:t>
      </w:r>
      <w:r w:rsidRPr="00D96995">
        <w:rPr>
          <w:rFonts w:asciiTheme="majorHAnsi" w:hAnsiTheme="majorHAnsi" w:cstheme="majorHAnsi"/>
          <w:i/>
          <w:lang w:val="ru-RU"/>
        </w:rPr>
        <w:t xml:space="preserve"> 87,2 </w:t>
      </w:r>
      <w:r w:rsidRPr="00D96995">
        <w:rPr>
          <w:rFonts w:asciiTheme="majorHAnsi" w:hAnsiTheme="majorHAnsi" w:cstheme="majorHAnsi"/>
          <w:i/>
          <w:lang w:val="ru-RU" w:eastAsia="ro-MD"/>
        </w:rPr>
        <w:t>млн. евро</w:t>
      </w:r>
      <w:r w:rsidRPr="00D96995">
        <w:rPr>
          <w:rFonts w:asciiTheme="majorHAnsi" w:hAnsiTheme="majorHAnsi" w:cstheme="majorHAnsi"/>
          <w:i/>
          <w:lang w:val="ru-RU"/>
        </w:rPr>
        <w:t xml:space="preserve">, а за срок концессии аэропорта 49 лет- в сумме 251,4 </w:t>
      </w:r>
      <w:r w:rsidRPr="00D96995">
        <w:rPr>
          <w:rFonts w:asciiTheme="majorHAnsi" w:hAnsiTheme="majorHAnsi" w:cstheme="majorHAnsi"/>
          <w:i/>
          <w:lang w:val="ru-RU" w:eastAsia="ro-MD"/>
        </w:rPr>
        <w:t xml:space="preserve">млн. евро. Так, </w:t>
      </w:r>
      <w:r w:rsidRPr="00D96995">
        <w:rPr>
          <w:rFonts w:asciiTheme="majorHAnsi" w:hAnsiTheme="majorHAnsi"/>
          <w:i/>
          <w:lang w:val="ru-RU"/>
        </w:rPr>
        <w:t xml:space="preserve">управляющий МАК должен </w:t>
      </w:r>
      <w:r w:rsidR="00D42306" w:rsidRPr="00F81B13">
        <w:rPr>
          <w:rFonts w:asciiTheme="majorHAnsi" w:hAnsiTheme="majorHAnsi" w:cstheme="majorHAnsi"/>
          <w:i/>
          <w:lang w:val="ru-RU" w:eastAsia="ro-MD"/>
        </w:rPr>
        <w:t>был</w:t>
      </w:r>
      <w:r w:rsidR="00D42306">
        <w:rPr>
          <w:rFonts w:asciiTheme="majorHAnsi" w:hAnsiTheme="majorHAnsi" w:cstheme="majorHAnsi"/>
          <w:b w:val="0"/>
          <w:lang w:val="ru-RU" w:eastAsia="ro-MD"/>
        </w:rPr>
        <w:t xml:space="preserve"> </w:t>
      </w:r>
      <w:r w:rsidRPr="00D96995">
        <w:rPr>
          <w:rFonts w:asciiTheme="majorHAnsi" w:hAnsiTheme="majorHAnsi"/>
          <w:i/>
          <w:lang w:val="ru-RU"/>
        </w:rPr>
        <w:t xml:space="preserve">определить порядок </w:t>
      </w:r>
      <w:r w:rsidRPr="00D96995">
        <w:rPr>
          <w:rFonts w:asciiTheme="majorHAnsi" w:hAnsiTheme="majorHAnsi"/>
          <w:i/>
          <w:lang w:val="ru-RU" w:eastAsia="ru-RU"/>
        </w:rPr>
        <w:t xml:space="preserve">финансирования </w:t>
      </w:r>
      <w:r w:rsidRPr="00D96995">
        <w:rPr>
          <w:rFonts w:asciiTheme="majorHAnsi" w:hAnsiTheme="majorHAnsi"/>
          <w:i/>
          <w:lang w:val="ru-RU"/>
        </w:rPr>
        <w:t xml:space="preserve">временного дефицита в сумме </w:t>
      </w:r>
      <w:r w:rsidRPr="00D96995">
        <w:rPr>
          <w:rFonts w:asciiTheme="majorHAnsi" w:hAnsiTheme="majorHAnsi" w:cstheme="majorHAnsi"/>
          <w:i/>
          <w:lang w:val="ru-RU"/>
        </w:rPr>
        <w:t xml:space="preserve">143,3 </w:t>
      </w:r>
      <w:r w:rsidRPr="00D96995">
        <w:rPr>
          <w:rFonts w:asciiTheme="majorHAnsi" w:hAnsiTheme="majorHAnsi" w:cstheme="majorHAnsi"/>
          <w:i/>
          <w:lang w:val="ru-RU" w:eastAsia="ro-MD"/>
        </w:rPr>
        <w:t xml:space="preserve">млн. евро, существующий на </w:t>
      </w:r>
      <w:r w:rsidRPr="00D96995">
        <w:rPr>
          <w:rFonts w:asciiTheme="majorHAnsi" w:hAnsiTheme="majorHAnsi"/>
          <w:i/>
          <w:lang w:val="ru-RU" w:eastAsia="ro-MD"/>
        </w:rPr>
        <w:t>инвестиционном этапе.</w:t>
      </w:r>
      <w:r w:rsidRPr="00D96995">
        <w:rPr>
          <w:rFonts w:asciiTheme="majorHAnsi" w:hAnsiTheme="majorHAnsi" w:cstheme="majorHAnsi"/>
          <w:i/>
          <w:lang w:val="ru-RU" w:eastAsia="ro-MD"/>
        </w:rPr>
        <w:t xml:space="preserve"> </w:t>
      </w:r>
    </w:p>
    <w:p w14:paraId="7CFC59A9" w14:textId="77777777" w:rsidR="00B625D8" w:rsidRPr="00D96995" w:rsidRDefault="00B625D8" w:rsidP="00B625D8">
      <w:pPr>
        <w:pStyle w:val="tt"/>
        <w:spacing w:line="276" w:lineRule="auto"/>
        <w:ind w:firstLine="706"/>
        <w:jc w:val="both"/>
        <w:rPr>
          <w:rFonts w:asciiTheme="majorHAnsi" w:hAnsiTheme="majorHAnsi" w:cstheme="majorHAnsi"/>
          <w:i/>
          <w:lang w:val="ru-RU"/>
        </w:rPr>
      </w:pPr>
    </w:p>
    <w:p w14:paraId="7808AB97" w14:textId="77777777" w:rsidR="00B625D8" w:rsidRPr="00D96995" w:rsidRDefault="00B625D8" w:rsidP="00B625D8">
      <w:pPr>
        <w:pStyle w:val="2"/>
        <w:spacing w:before="0" w:after="0" w:line="276" w:lineRule="auto"/>
        <w:rPr>
          <w:rFonts w:asciiTheme="majorHAnsi" w:hAnsiTheme="majorHAnsi" w:cstheme="majorHAnsi"/>
          <w:bCs/>
          <w:sz w:val="24"/>
          <w:szCs w:val="24"/>
          <w:lang w:val="ru-RU"/>
        </w:rPr>
      </w:pPr>
      <w:bookmarkStart w:id="30" w:name="_Toc30107366"/>
      <w:bookmarkStart w:id="31" w:name="_Toc33773966"/>
      <w:r w:rsidRPr="00D96995">
        <w:rPr>
          <w:rFonts w:asciiTheme="majorHAnsi" w:hAnsiTheme="majorHAnsi" w:cstheme="majorHAnsi"/>
          <w:sz w:val="24"/>
          <w:szCs w:val="24"/>
          <w:lang w:val="ru-RU"/>
        </w:rPr>
        <w:t xml:space="preserve">3.2. Подцель II. </w:t>
      </w:r>
      <w:bookmarkEnd w:id="30"/>
      <w:r w:rsidRPr="00D96995">
        <w:rPr>
          <w:rFonts w:asciiTheme="majorHAnsi" w:hAnsiTheme="majorHAnsi" w:cstheme="majorHAnsi"/>
          <w:bCs/>
          <w:iCs/>
          <w:sz w:val="24"/>
          <w:szCs w:val="24"/>
          <w:lang w:val="ru-RU"/>
        </w:rPr>
        <w:t xml:space="preserve">Процедуры выбора частного партнера и присвоения </w:t>
      </w:r>
      <w:r w:rsidRPr="00D96995">
        <w:rPr>
          <w:rFonts w:asciiTheme="majorHAnsi" w:hAnsiTheme="majorHAnsi" w:cstheme="majorHAnsi"/>
          <w:bCs/>
          <w:iCs/>
          <w:color w:val="000000" w:themeColor="text1"/>
          <w:sz w:val="24"/>
          <w:szCs w:val="24"/>
          <w:lang w:val="ru-RU"/>
        </w:rPr>
        <w:t>договор</w:t>
      </w:r>
      <w:r w:rsidRPr="00D96995">
        <w:rPr>
          <w:rFonts w:asciiTheme="majorHAnsi" w:hAnsiTheme="majorHAnsi" w:cstheme="majorHAnsi"/>
          <w:bCs/>
          <w:iCs/>
          <w:sz w:val="24"/>
          <w:szCs w:val="24"/>
          <w:lang w:val="ru-RU"/>
        </w:rPr>
        <w:t xml:space="preserve">а ЧГП были осуществлены в </w:t>
      </w:r>
      <w:r w:rsidRPr="00D96995">
        <w:rPr>
          <w:rFonts w:asciiTheme="majorHAnsi" w:hAnsiTheme="majorHAnsi" w:cstheme="majorHAnsi"/>
          <w:bCs/>
          <w:iCs/>
          <w:color w:val="0D0D0D" w:themeColor="text1" w:themeTint="F2"/>
          <w:sz w:val="24"/>
          <w:szCs w:val="24"/>
          <w:lang w:val="ru-RU"/>
        </w:rPr>
        <w:t>соответстви</w:t>
      </w:r>
      <w:r w:rsidRPr="00D96995">
        <w:rPr>
          <w:rFonts w:asciiTheme="majorHAnsi" w:hAnsiTheme="majorHAnsi" w:cstheme="majorHAnsi"/>
          <w:bCs/>
          <w:iCs/>
          <w:sz w:val="24"/>
          <w:szCs w:val="24"/>
          <w:lang w:val="ru-RU"/>
        </w:rPr>
        <w:t>и с принципами ЧГП</w:t>
      </w:r>
      <w:r w:rsidRPr="00D96995">
        <w:rPr>
          <w:rFonts w:asciiTheme="majorHAnsi" w:hAnsiTheme="majorHAnsi" w:cstheme="majorHAnsi"/>
          <w:bCs/>
          <w:sz w:val="24"/>
          <w:szCs w:val="24"/>
          <w:lang w:val="ru-RU"/>
        </w:rPr>
        <w:t>?</w:t>
      </w:r>
      <w:bookmarkEnd w:id="31"/>
    </w:p>
    <w:p w14:paraId="7FABC227" w14:textId="77777777" w:rsidR="00B625D8" w:rsidRPr="00D96995" w:rsidRDefault="00B625D8" w:rsidP="00F81B13">
      <w:pPr>
        <w:rPr>
          <w:lang w:val="ru-RU"/>
        </w:rPr>
      </w:pPr>
      <w:bookmarkStart w:id="32" w:name="_Toc30107367"/>
      <w:bookmarkEnd w:id="32"/>
    </w:p>
    <w:p w14:paraId="7B444D92" w14:textId="77777777" w:rsidR="00B625D8" w:rsidRPr="00D96995" w:rsidRDefault="00B625D8" w:rsidP="00B625D8">
      <w:pPr>
        <w:pStyle w:val="3"/>
        <w:spacing w:before="0" w:after="0" w:line="276" w:lineRule="auto"/>
        <w:ind w:firstLine="709"/>
        <w:rPr>
          <w:rFonts w:asciiTheme="majorHAnsi" w:hAnsiTheme="majorHAnsi" w:cstheme="majorHAnsi"/>
          <w:sz w:val="24"/>
          <w:lang w:val="ru-RU"/>
        </w:rPr>
      </w:pPr>
      <w:bookmarkStart w:id="33" w:name="_Toc33773967"/>
      <w:r w:rsidRPr="00D96995">
        <w:rPr>
          <w:rFonts w:asciiTheme="majorHAnsi" w:hAnsiTheme="majorHAnsi" w:cstheme="majorHAnsi"/>
          <w:sz w:val="24"/>
          <w:lang w:val="ru-RU"/>
        </w:rPr>
        <w:t>3.2.1. Процедура выбора частного партнера</w:t>
      </w:r>
      <w:bookmarkEnd w:id="33"/>
      <w:r w:rsidRPr="00D96995">
        <w:rPr>
          <w:rFonts w:asciiTheme="majorHAnsi" w:hAnsiTheme="majorHAnsi" w:cstheme="majorHAnsi"/>
          <w:sz w:val="24"/>
          <w:lang w:val="ru-RU"/>
        </w:rPr>
        <w:t xml:space="preserve"> </w:t>
      </w:r>
    </w:p>
    <w:p w14:paraId="0660E08A"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Порядок организации конкурса по выбору частного партнера четко </w:t>
      </w:r>
      <w:r w:rsidRPr="00D96995">
        <w:rPr>
          <w:rFonts w:asciiTheme="majorHAnsi" w:hAnsiTheme="majorHAnsi" w:cstheme="majorHAnsi"/>
          <w:bCs/>
          <w:sz w:val="24"/>
          <w:szCs w:val="24"/>
          <w:lang w:val="ru-RU"/>
        </w:rPr>
        <w:t>регламентирован:</w:t>
      </w:r>
    </w:p>
    <w:p w14:paraId="4D92C368" w14:textId="77777777" w:rsidR="00B625D8" w:rsidRPr="00D96995" w:rsidRDefault="00B625D8" w:rsidP="00B625D8">
      <w:pPr>
        <w:pStyle w:val="af6"/>
        <w:numPr>
          <w:ilvl w:val="0"/>
          <w:numId w:val="15"/>
        </w:numPr>
        <w:spacing w:line="276" w:lineRule="auto"/>
        <w:ind w:left="0" w:firstLine="0"/>
        <w:rPr>
          <w:rFonts w:asciiTheme="majorHAnsi" w:hAnsiTheme="majorHAnsi" w:cstheme="majorHAnsi"/>
        </w:rPr>
      </w:pPr>
      <w:r w:rsidRPr="00D96995">
        <w:rPr>
          <w:rFonts w:asciiTheme="majorHAnsi" w:hAnsiTheme="majorHAnsi" w:cstheme="majorHAnsi"/>
        </w:rPr>
        <w:t>ст.15 (3) Закона №121-XVI от 04.05.2007, которая предусматривает, что отбор частных партнеров для концессии осуществляется на основе публичного конкурса;</w:t>
      </w:r>
    </w:p>
    <w:p w14:paraId="125F4C3E" w14:textId="77777777" w:rsidR="00B625D8" w:rsidRPr="00D96995" w:rsidRDefault="00B625D8" w:rsidP="00B625D8">
      <w:pPr>
        <w:pStyle w:val="af6"/>
        <w:numPr>
          <w:ilvl w:val="0"/>
          <w:numId w:val="15"/>
        </w:numPr>
        <w:spacing w:line="276" w:lineRule="auto"/>
        <w:ind w:left="0" w:firstLine="0"/>
        <w:rPr>
          <w:rFonts w:asciiTheme="majorHAnsi" w:hAnsiTheme="majorHAnsi" w:cstheme="majorHAnsi"/>
        </w:rPr>
      </w:pPr>
      <w:r w:rsidRPr="00D96995">
        <w:rPr>
          <w:rFonts w:asciiTheme="majorHAnsi" w:hAnsiTheme="majorHAnsi" w:cstheme="majorHAnsi"/>
        </w:rPr>
        <w:t xml:space="preserve">ст.3 b) и ст.5 (4) Закона №179-XVI от 10.07.2008, которые предусматривают, что в отношениях частно-государственного партнерства должен применяться принцип </w:t>
      </w:r>
      <w:r w:rsidR="00794E46" w:rsidRPr="00D96995">
        <w:rPr>
          <w:rFonts w:asciiTheme="majorHAnsi" w:hAnsiTheme="majorHAnsi" w:cstheme="majorHAnsi"/>
        </w:rPr>
        <w:t>прозрач</w:t>
      </w:r>
      <w:r w:rsidRPr="00D96995">
        <w:rPr>
          <w:rFonts w:asciiTheme="majorHAnsi" w:hAnsiTheme="majorHAnsi" w:cstheme="majorHAnsi"/>
        </w:rPr>
        <w:t>ности, а заседания комиссии по выбору частного партнера являются открытыми.</w:t>
      </w:r>
    </w:p>
    <w:p w14:paraId="6CFCA9BB" w14:textId="25A0A451"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В то же время, Закон о концессии</w:t>
      </w:r>
      <w:r w:rsidRPr="00D96995">
        <w:rPr>
          <w:rStyle w:val="Ancoranoteidesubsol"/>
          <w:rFonts w:asciiTheme="majorHAnsi" w:hAnsiTheme="majorHAnsi" w:cstheme="majorHAnsi"/>
          <w:sz w:val="24"/>
          <w:szCs w:val="24"/>
          <w:lang w:val="ru-RU"/>
        </w:rPr>
        <w:footnoteReference w:id="24"/>
      </w:r>
      <w:r w:rsidRPr="00D96995">
        <w:rPr>
          <w:rFonts w:asciiTheme="majorHAnsi" w:hAnsiTheme="majorHAnsi" w:cstheme="majorHAnsi"/>
          <w:sz w:val="24"/>
          <w:szCs w:val="24"/>
          <w:lang w:val="ru-RU"/>
        </w:rPr>
        <w:t xml:space="preserve"> </w:t>
      </w:r>
      <w:r w:rsidR="005E2FCE" w:rsidRPr="00D96995">
        <w:rPr>
          <w:rFonts w:asciiTheme="majorHAnsi" w:hAnsiTheme="majorHAnsi" w:cstheme="majorHAnsi"/>
          <w:sz w:val="24"/>
          <w:szCs w:val="24"/>
          <w:lang w:val="ru-RU"/>
        </w:rPr>
        <w:t>предусматрива</w:t>
      </w:r>
      <w:r w:rsidR="005E2FCE">
        <w:rPr>
          <w:rFonts w:asciiTheme="majorHAnsi" w:hAnsiTheme="majorHAnsi" w:cstheme="majorHAnsi"/>
          <w:sz w:val="24"/>
          <w:szCs w:val="24"/>
          <w:lang w:val="ru-RU"/>
        </w:rPr>
        <w:t>л</w:t>
      </w:r>
      <w:r w:rsidRPr="00D96995">
        <w:rPr>
          <w:rFonts w:asciiTheme="majorHAnsi" w:hAnsiTheme="majorHAnsi" w:cstheme="majorHAnsi"/>
          <w:sz w:val="24"/>
          <w:szCs w:val="24"/>
          <w:lang w:val="ru-RU"/>
        </w:rPr>
        <w:t>, что ,,</w:t>
      </w:r>
      <w:r w:rsidRPr="00D96995">
        <w:rPr>
          <w:rFonts w:asciiTheme="majorHAnsi" w:eastAsia="Times New Roman" w:hAnsiTheme="majorHAnsi" w:cstheme="majorHAnsi"/>
          <w:i/>
          <w:iCs/>
          <w:sz w:val="24"/>
          <w:szCs w:val="24"/>
          <w:lang w:val="ru-RU" w:bidi="ks-Deva"/>
        </w:rPr>
        <w:t>Конкурсы по выбору концессионера проводятся концессодателем в порядке, установленном Правительством</w:t>
      </w:r>
      <w:r w:rsidRPr="00D96995">
        <w:rPr>
          <w:rFonts w:asciiTheme="majorHAnsi" w:hAnsiTheme="majorHAnsi" w:cstheme="majorHAnsi"/>
          <w:sz w:val="24"/>
          <w:szCs w:val="24"/>
          <w:lang w:val="ru-RU"/>
        </w:rPr>
        <w:t xml:space="preserve">”. Таким образом,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о приняло решение</w:t>
      </w:r>
      <w:r w:rsidRPr="00D96995">
        <w:rPr>
          <w:rStyle w:val="Ancoranoteidesubsol"/>
          <w:rFonts w:asciiTheme="majorHAnsi" w:hAnsiTheme="majorHAnsi" w:cstheme="majorHAnsi"/>
          <w:sz w:val="24"/>
          <w:szCs w:val="24"/>
          <w:lang w:val="ru-RU"/>
        </w:rPr>
        <w:footnoteReference w:id="25"/>
      </w:r>
      <w:r w:rsidRPr="00D96995">
        <w:rPr>
          <w:rFonts w:asciiTheme="majorHAnsi" w:eastAsia="Times New Roman" w:hAnsiTheme="majorHAnsi" w:cstheme="majorHAnsi"/>
          <w:sz w:val="24"/>
          <w:szCs w:val="24"/>
          <w:lang w:val="ru-RU"/>
        </w:rPr>
        <w:t xml:space="preserve"> об организации и проведении проекта частно-государственного партнерства по передаче в концессию на основании закрытого конкурса.</w:t>
      </w:r>
    </w:p>
    <w:p w14:paraId="34086884" w14:textId="1ECC8CFF"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Приказом вицепр</w:t>
      </w:r>
      <w:r w:rsidR="005E2FCE">
        <w:rPr>
          <w:rFonts w:asciiTheme="majorHAnsi" w:hAnsiTheme="majorHAnsi" w:cstheme="majorHAnsi"/>
          <w:sz w:val="24"/>
          <w:szCs w:val="24"/>
          <w:lang w:val="ru-RU"/>
        </w:rPr>
        <w:t>е</w:t>
      </w:r>
      <w:r w:rsidRPr="00D96995">
        <w:rPr>
          <w:rFonts w:asciiTheme="majorHAnsi" w:hAnsiTheme="majorHAnsi" w:cstheme="majorHAnsi"/>
          <w:sz w:val="24"/>
          <w:szCs w:val="24"/>
          <w:lang w:val="ru-RU"/>
        </w:rPr>
        <w:t>м</w:t>
      </w:r>
      <w:r w:rsidR="005E2FCE">
        <w:rPr>
          <w:rFonts w:asciiTheme="majorHAnsi" w:hAnsiTheme="majorHAnsi" w:cstheme="majorHAnsi"/>
          <w:sz w:val="24"/>
          <w:szCs w:val="24"/>
          <w:lang w:val="ru-RU"/>
        </w:rPr>
        <w:t>ьер</w:t>
      </w:r>
      <w:r w:rsidRPr="00D96995">
        <w:rPr>
          <w:rFonts w:asciiTheme="majorHAnsi" w:hAnsiTheme="majorHAnsi" w:cstheme="majorHAnsi"/>
          <w:sz w:val="24"/>
          <w:szCs w:val="24"/>
          <w:lang w:val="ru-RU"/>
        </w:rPr>
        <w:t>-министра, министра экономики №103 от 14.06.2013</w:t>
      </w:r>
      <w:r w:rsidRPr="00D96995">
        <w:rPr>
          <w:rStyle w:val="Ancoranoteidesubsol"/>
          <w:rFonts w:asciiTheme="majorHAnsi" w:hAnsiTheme="majorHAnsi" w:cstheme="majorHAnsi"/>
          <w:sz w:val="24"/>
          <w:szCs w:val="24"/>
          <w:lang w:val="ru-RU"/>
        </w:rPr>
        <w:footnoteReference w:id="26"/>
      </w:r>
      <w:r w:rsidRPr="00D96995">
        <w:rPr>
          <w:rFonts w:asciiTheme="majorHAnsi" w:hAnsiTheme="majorHAnsi" w:cstheme="majorHAnsi"/>
          <w:sz w:val="24"/>
          <w:szCs w:val="24"/>
          <w:lang w:val="ru-RU"/>
        </w:rPr>
        <w:t xml:space="preserve"> были назначены и </w:t>
      </w:r>
      <w:r w:rsidRPr="00D96995">
        <w:rPr>
          <w:rFonts w:asciiTheme="majorHAnsi" w:eastAsia="Times New Roman" w:hAnsiTheme="majorHAnsi" w:cs="Times New Roman"/>
          <w:sz w:val="24"/>
          <w:szCs w:val="24"/>
          <w:lang w:val="ru-RU" w:eastAsia="ru-RU"/>
        </w:rPr>
        <w:t>утверждены члены Конкурсной комиссии</w:t>
      </w:r>
      <w:r w:rsidRPr="00D96995">
        <w:rPr>
          <w:rStyle w:val="Ancoranoteidesubsol"/>
          <w:rFonts w:asciiTheme="majorHAnsi" w:hAnsiTheme="majorHAnsi" w:cstheme="majorHAnsi"/>
          <w:sz w:val="24"/>
          <w:szCs w:val="24"/>
          <w:lang w:val="ru-RU"/>
        </w:rPr>
        <w:footnoteReference w:id="27"/>
      </w:r>
      <w:r w:rsidRPr="00D96995">
        <w:rPr>
          <w:rFonts w:asciiTheme="majorHAnsi" w:eastAsia="Times New Roman" w:hAnsiTheme="majorHAnsi" w:cs="Times New Roman"/>
          <w:sz w:val="24"/>
          <w:szCs w:val="24"/>
          <w:lang w:val="ru-RU" w:eastAsia="ru-RU"/>
        </w:rPr>
        <w:t xml:space="preserve"> по передаче в концессию активов, находящихся в управлении ГП ,,МАК</w:t>
      </w:r>
      <w:r w:rsidRPr="00D96995">
        <w:rPr>
          <w:rFonts w:asciiTheme="majorHAnsi" w:hAnsiTheme="majorHAnsi" w:cstheme="majorHAnsi"/>
          <w:sz w:val="24"/>
          <w:szCs w:val="24"/>
          <w:lang w:val="ru-RU"/>
        </w:rPr>
        <w:t>”, и прилегающего участка земли, основные функции которой установлены в п.4 из приложения №2 к ПП №321 от 30.05.2013</w:t>
      </w:r>
      <w:r w:rsidRPr="00D96995">
        <w:rPr>
          <w:rStyle w:val="Ancoranoteidesubsol"/>
          <w:rFonts w:asciiTheme="majorHAnsi" w:hAnsiTheme="majorHAnsi" w:cstheme="majorHAnsi"/>
          <w:sz w:val="24"/>
          <w:szCs w:val="24"/>
          <w:lang w:val="ru-RU"/>
        </w:rPr>
        <w:footnoteReference w:id="28"/>
      </w:r>
      <w:r w:rsidRPr="00D96995">
        <w:rPr>
          <w:rFonts w:asciiTheme="majorHAnsi" w:hAnsiTheme="majorHAnsi" w:cstheme="majorHAnsi"/>
          <w:sz w:val="24"/>
          <w:szCs w:val="24"/>
          <w:lang w:val="ru-RU"/>
        </w:rPr>
        <w:t>.</w:t>
      </w:r>
    </w:p>
    <w:p w14:paraId="419E53EA" w14:textId="7C23B6B9"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bidi="ks-Deva"/>
        </w:rPr>
      </w:pPr>
      <w:r w:rsidRPr="00D96995">
        <w:rPr>
          <w:rFonts w:asciiTheme="majorHAnsi" w:hAnsiTheme="majorHAnsi" w:cstheme="majorHAnsi"/>
          <w:sz w:val="24"/>
          <w:szCs w:val="24"/>
          <w:lang w:val="ru-RU"/>
        </w:rPr>
        <w:t xml:space="preserve">Конкурсная комиссия </w:t>
      </w:r>
      <w:r w:rsidRPr="00F81B13">
        <w:rPr>
          <w:rFonts w:asciiTheme="majorHAnsi" w:hAnsiTheme="majorHAnsi" w:cstheme="majorHAnsi"/>
          <w:sz w:val="24"/>
          <w:szCs w:val="24"/>
          <w:lang w:val="ru-RU"/>
        </w:rPr>
        <w:t xml:space="preserve">должна </w:t>
      </w:r>
      <w:r w:rsidR="00EE2F18" w:rsidRPr="00F81B13">
        <w:rPr>
          <w:rFonts w:asciiTheme="majorHAnsi" w:hAnsiTheme="majorHAnsi" w:cstheme="majorHAnsi"/>
          <w:sz w:val="24"/>
          <w:szCs w:val="24"/>
          <w:lang w:val="ru-RU" w:eastAsia="ro-MD"/>
        </w:rPr>
        <w:t>была обо</w:t>
      </w:r>
      <w:r w:rsidRPr="00F81B13">
        <w:rPr>
          <w:rFonts w:asciiTheme="majorHAnsi" w:hAnsiTheme="majorHAnsi" w:cstheme="majorHAnsi"/>
          <w:sz w:val="24"/>
          <w:szCs w:val="24"/>
          <w:lang w:val="ru-RU"/>
        </w:rPr>
        <w:t>значить</w:t>
      </w:r>
      <w:r w:rsidRPr="00D96995">
        <w:rPr>
          <w:rFonts w:asciiTheme="majorHAnsi" w:hAnsiTheme="majorHAnsi" w:cstheme="majorHAnsi"/>
          <w:sz w:val="24"/>
          <w:szCs w:val="24"/>
          <w:lang w:val="ru-RU"/>
        </w:rPr>
        <w:t xml:space="preserve"> минимум 5 кандидатур и отправить им приглашения для участия в конкурсе, имея в основе 3 критерия: </w:t>
      </w:r>
      <w:r w:rsidRPr="00D96995">
        <w:rPr>
          <w:rFonts w:asciiTheme="majorHAnsi" w:eastAsia="Times New Roman" w:hAnsiTheme="majorHAnsi" w:cstheme="majorHAnsi"/>
          <w:i/>
          <w:iCs/>
          <w:sz w:val="24"/>
          <w:szCs w:val="24"/>
          <w:lang w:val="ru-RU"/>
        </w:rPr>
        <w:t>финансов</w:t>
      </w:r>
      <w:r w:rsidRPr="00D96995">
        <w:rPr>
          <w:rFonts w:asciiTheme="majorHAnsi" w:hAnsiTheme="majorHAnsi" w:cstheme="majorHAnsi"/>
          <w:i/>
          <w:iCs/>
          <w:sz w:val="24"/>
          <w:szCs w:val="24"/>
          <w:lang w:val="ru-RU"/>
        </w:rPr>
        <w:t>ую надеж</w:t>
      </w:r>
      <w:r w:rsidRPr="00D96995">
        <w:rPr>
          <w:rFonts w:asciiTheme="majorHAnsi" w:hAnsiTheme="majorHAnsi" w:cs="Times New Roman"/>
          <w:i/>
          <w:iCs/>
          <w:sz w:val="24"/>
          <w:szCs w:val="24"/>
          <w:lang w:val="ru-RU"/>
        </w:rPr>
        <w:t>ность,</w:t>
      </w:r>
      <w:r w:rsidRPr="00D96995">
        <w:rPr>
          <w:rFonts w:asciiTheme="majorHAnsi" w:hAnsiTheme="majorHAnsi" w:cstheme="majorHAnsi"/>
          <w:sz w:val="24"/>
          <w:szCs w:val="24"/>
          <w:lang w:val="ru-RU"/>
        </w:rPr>
        <w:t xml:space="preserve"> </w:t>
      </w:r>
      <w:r w:rsidRPr="00D96995">
        <w:rPr>
          <w:rFonts w:asciiTheme="majorHAnsi" w:hAnsiTheme="majorHAnsi" w:cstheme="majorHAnsi"/>
          <w:i/>
          <w:iCs/>
          <w:sz w:val="24"/>
          <w:szCs w:val="24"/>
          <w:lang w:val="ru-RU"/>
        </w:rPr>
        <w:t>широкий спектр</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i/>
          <w:iCs/>
          <w:sz w:val="24"/>
          <w:szCs w:val="24"/>
          <w:lang w:val="ru-RU" w:bidi="ks-Deva"/>
        </w:rPr>
        <w:t>технических возможностей и профессиональную компетенцию</w:t>
      </w:r>
      <w:r w:rsidRPr="00D96995">
        <w:rPr>
          <w:rStyle w:val="Ancoranoteidesubsol"/>
          <w:rFonts w:asciiTheme="majorHAnsi" w:hAnsiTheme="majorHAnsi" w:cstheme="majorHAnsi"/>
          <w:i/>
          <w:sz w:val="24"/>
          <w:szCs w:val="24"/>
          <w:lang w:val="ru-RU"/>
        </w:rPr>
        <w:footnoteReference w:id="29"/>
      </w:r>
      <w:r w:rsidRPr="00D96995">
        <w:rPr>
          <w:rFonts w:asciiTheme="majorHAnsi" w:eastAsia="Times New Roman" w:hAnsiTheme="majorHAnsi" w:cstheme="majorHAnsi"/>
          <w:i/>
          <w:iCs/>
          <w:sz w:val="24"/>
          <w:szCs w:val="24"/>
          <w:lang w:val="ru-RU" w:bidi="ks-Deva"/>
        </w:rPr>
        <w:t xml:space="preserve">. </w:t>
      </w:r>
      <w:r w:rsidRPr="00D96995">
        <w:rPr>
          <w:rFonts w:asciiTheme="majorHAnsi" w:eastAsia="Times New Roman" w:hAnsiTheme="majorHAnsi" w:cstheme="majorHAnsi"/>
          <w:sz w:val="24"/>
          <w:szCs w:val="24"/>
          <w:lang w:val="ru-RU" w:bidi="ks-Deva"/>
        </w:rPr>
        <w:t xml:space="preserve">Так, на заседании </w:t>
      </w:r>
      <w:r w:rsidRPr="00D96995">
        <w:rPr>
          <w:rFonts w:asciiTheme="majorHAnsi" w:eastAsia="Times New Roman" w:hAnsiTheme="majorHAnsi" w:cs="Times New Roman"/>
          <w:sz w:val="24"/>
          <w:szCs w:val="24"/>
          <w:lang w:val="ru-RU" w:eastAsia="ru-RU"/>
        </w:rPr>
        <w:t xml:space="preserve">Конкурсной комиссии по выбору концессионера от </w:t>
      </w:r>
      <w:r w:rsidRPr="00D96995">
        <w:rPr>
          <w:rFonts w:asciiTheme="majorHAnsi" w:hAnsiTheme="majorHAnsi" w:cstheme="majorHAnsi"/>
          <w:sz w:val="24"/>
          <w:szCs w:val="24"/>
          <w:lang w:val="ru-RU"/>
        </w:rPr>
        <w:t>26.06.2013</w:t>
      </w:r>
      <w:r w:rsidRPr="00D96995">
        <w:rPr>
          <w:rStyle w:val="Ancoranoteidesubsol"/>
          <w:rFonts w:asciiTheme="majorHAnsi" w:hAnsiTheme="majorHAnsi" w:cstheme="majorHAnsi"/>
          <w:sz w:val="24"/>
          <w:szCs w:val="24"/>
          <w:lang w:val="ru-RU"/>
        </w:rPr>
        <w:footnoteReference w:id="30"/>
      </w:r>
      <w:r w:rsidRPr="00D96995">
        <w:rPr>
          <w:rFonts w:asciiTheme="majorHAnsi" w:hAnsiTheme="majorHAnsi" w:cstheme="majorHAnsi"/>
          <w:sz w:val="24"/>
          <w:szCs w:val="24"/>
          <w:lang w:val="ru-RU"/>
        </w:rPr>
        <w:t xml:space="preserve">, было принято решение об </w:t>
      </w:r>
      <w:r w:rsidRPr="00D96995">
        <w:rPr>
          <w:rFonts w:asciiTheme="majorHAnsi" w:eastAsia="Times New Roman" w:hAnsiTheme="majorHAnsi" w:cs="Times New Roman"/>
          <w:sz w:val="24"/>
          <w:szCs w:val="24"/>
          <w:lang w:val="ru-RU" w:eastAsia="ru-RU"/>
        </w:rPr>
        <w:t>утверждении списка компаний, которые будут приглашены к участию в закрытом конкурсе по выбору концессионера активов ГП ,,МАК</w:t>
      </w:r>
      <w:r w:rsidRPr="00D96995">
        <w:rPr>
          <w:rFonts w:asciiTheme="majorHAnsi" w:hAnsiTheme="majorHAnsi" w:cstheme="majorHAnsi"/>
          <w:sz w:val="24"/>
          <w:szCs w:val="24"/>
          <w:lang w:val="ru-RU"/>
        </w:rPr>
        <w:t>”: AENA International (Мадрид, Испания); Аэропорт</w:t>
      </w:r>
      <w:r w:rsidR="00EE2F18">
        <w:rPr>
          <w:rFonts w:asciiTheme="majorHAnsi" w:hAnsiTheme="majorHAnsi" w:cstheme="majorHAnsi"/>
          <w:sz w:val="24"/>
          <w:szCs w:val="24"/>
          <w:lang w:val="ru-RU"/>
        </w:rPr>
        <w:t>ы</w:t>
      </w:r>
      <w:r w:rsidRPr="00D96995">
        <w:rPr>
          <w:rFonts w:asciiTheme="majorHAnsi" w:hAnsiTheme="majorHAnsi" w:cstheme="majorHAnsi"/>
          <w:sz w:val="24"/>
          <w:szCs w:val="24"/>
          <w:lang w:val="ru-RU"/>
        </w:rPr>
        <w:t xml:space="preserve"> Парижа (Париж, Франция); Компания „Внуково-Инвест” (Москва, Россия); ООО „UK KOMAKS” (Хабаровск, Россия); Flughafen wie AG (Вена, Австрия); Heathrow Airport Holdings (Лондо</w:t>
      </w:r>
      <w:r w:rsidR="006302B0">
        <w:rPr>
          <w:rFonts w:asciiTheme="majorHAnsi" w:hAnsiTheme="majorHAnsi" w:cstheme="majorHAnsi"/>
          <w:sz w:val="24"/>
          <w:szCs w:val="24"/>
          <w:lang w:val="ru-RU"/>
        </w:rPr>
        <w:t>н</w:t>
      </w:r>
      <w:r w:rsidRPr="00D96995">
        <w:rPr>
          <w:rFonts w:asciiTheme="majorHAnsi" w:hAnsiTheme="majorHAnsi" w:cstheme="majorHAnsi"/>
          <w:sz w:val="24"/>
          <w:szCs w:val="24"/>
          <w:lang w:val="ru-RU"/>
        </w:rPr>
        <w:t>, Великобритания); Houston Sistem Aeroportuar (Хьюстон, США).</w:t>
      </w:r>
    </w:p>
    <w:p w14:paraId="7206082E" w14:textId="77777777" w:rsidR="00B625D8" w:rsidRPr="00D96995" w:rsidRDefault="00B625D8" w:rsidP="00B625D8">
      <w:pPr>
        <w:spacing w:after="0" w:line="276" w:lineRule="auto"/>
        <w:ind w:firstLine="720"/>
        <w:jc w:val="both"/>
        <w:rPr>
          <w:rStyle w:val="27"/>
          <w:rFonts w:eastAsia="Times New Roman"/>
          <w:b w:val="0"/>
          <w:sz w:val="24"/>
          <w:szCs w:val="24"/>
          <w:lang w:val="ru-RU" w:eastAsia="ru-RU"/>
        </w:rPr>
      </w:pPr>
      <w:r w:rsidRPr="00D96995">
        <w:rPr>
          <w:rFonts w:asciiTheme="majorHAnsi" w:hAnsiTheme="majorHAnsi" w:cstheme="majorHAnsi"/>
          <w:sz w:val="24"/>
          <w:szCs w:val="24"/>
          <w:lang w:val="ru-RU"/>
        </w:rPr>
        <w:t xml:space="preserve">Эти компании были выбраны и предложены Конкурсной комиссии ГП ,,МАК”, которое, учитывая геополитическую ситуацию страны и географическое расположение </w:t>
      </w:r>
      <w:r w:rsidRPr="00D96995">
        <w:rPr>
          <w:rStyle w:val="27"/>
          <w:b w:val="0"/>
          <w:sz w:val="24"/>
          <w:szCs w:val="24"/>
          <w:lang w:val="ru-RU"/>
        </w:rPr>
        <w:t>Международного</w:t>
      </w:r>
      <w:r w:rsidRPr="00D96995">
        <w:rPr>
          <w:rFonts w:asciiTheme="majorHAnsi" w:hAnsiTheme="majorHAnsi" w:cstheme="majorHAnsi"/>
          <w:sz w:val="24"/>
          <w:szCs w:val="24"/>
          <w:lang w:val="ru-RU"/>
        </w:rPr>
        <w:t xml:space="preserve"> аэропорта Кишинэу, а также риск перенаправления потока пассажиров в аэропорт потенциальных </w:t>
      </w:r>
      <w:r w:rsidRPr="00D96995">
        <w:rPr>
          <w:rFonts w:asciiTheme="majorHAnsi" w:eastAsia="Times New Roman" w:hAnsiTheme="majorHAnsi" w:cs="Times New Roman"/>
          <w:sz w:val="24"/>
          <w:szCs w:val="24"/>
          <w:lang w:val="ru-RU" w:eastAsia="ru-RU"/>
        </w:rPr>
        <w:t>концессионеров, рассмотрела ,,многоаспектно</w:t>
      </w:r>
      <w:r w:rsidRPr="00D96995">
        <w:rPr>
          <w:rFonts w:asciiTheme="majorHAnsi" w:hAnsiTheme="majorHAnsi" w:cstheme="majorHAnsi"/>
          <w:sz w:val="24"/>
          <w:szCs w:val="24"/>
          <w:lang w:val="ru-RU"/>
        </w:rPr>
        <w:t>” участников</w:t>
      </w:r>
      <w:r w:rsidRPr="00D96995">
        <w:rPr>
          <w:rFonts w:asciiTheme="majorHAnsi" w:hAnsiTheme="majorHAnsi" w:cstheme="majorHAnsi"/>
          <w:sz w:val="20"/>
          <w:szCs w:val="20"/>
          <w:lang w:val="ru-RU"/>
        </w:rPr>
        <w:t xml:space="preserve"> </w:t>
      </w:r>
      <w:r w:rsidRPr="00D96995">
        <w:rPr>
          <w:rStyle w:val="27"/>
          <w:rFonts w:eastAsia="Times New Roman"/>
          <w:b w:val="0"/>
          <w:sz w:val="24"/>
          <w:szCs w:val="24"/>
          <w:lang w:val="ru-RU" w:eastAsia="ru-RU"/>
        </w:rPr>
        <w:t>международного рынка авиа</w:t>
      </w:r>
      <w:r w:rsidR="00794E46" w:rsidRPr="00D96995">
        <w:rPr>
          <w:rStyle w:val="27"/>
          <w:rFonts w:eastAsia="Times New Roman"/>
          <w:b w:val="0"/>
          <w:sz w:val="24"/>
          <w:szCs w:val="24"/>
          <w:lang w:val="ru-RU" w:eastAsia="ru-RU"/>
        </w:rPr>
        <w:t xml:space="preserve">ционных </w:t>
      </w:r>
      <w:r w:rsidRPr="00D96995">
        <w:rPr>
          <w:rStyle w:val="27"/>
          <w:rFonts w:eastAsia="Times New Roman"/>
          <w:b w:val="0"/>
          <w:sz w:val="24"/>
          <w:szCs w:val="24"/>
          <w:lang w:val="ru-RU" w:eastAsia="ru-RU"/>
        </w:rPr>
        <w:t xml:space="preserve">и аэропортовых услуг. На вопрос, почему были проанализированы лишь эти компании и на основании каких критериев они были выбраны для изучения, </w:t>
      </w:r>
      <w:r w:rsidRPr="00D96995">
        <w:rPr>
          <w:rStyle w:val="27"/>
          <w:rFonts w:eastAsia="Calibri" w:cs="Times New Roman"/>
          <w:b w:val="0"/>
          <w:sz w:val="24"/>
          <w:szCs w:val="24"/>
          <w:lang w:val="ru-RU" w:eastAsia="ru-RU"/>
        </w:rPr>
        <w:t xml:space="preserve">аудиторская группа </w:t>
      </w:r>
      <w:r w:rsidRPr="00D96995">
        <w:rPr>
          <w:rStyle w:val="27"/>
          <w:rFonts w:eastAsia="Times New Roman"/>
          <w:b w:val="0"/>
          <w:sz w:val="24"/>
          <w:szCs w:val="24"/>
          <w:lang w:val="ru-RU" w:eastAsia="ru-RU"/>
        </w:rPr>
        <w:t>не получила ответ со стороны АПС.</w:t>
      </w:r>
    </w:p>
    <w:p w14:paraId="6C74B42F" w14:textId="22F18E75" w:rsidR="00B625D8" w:rsidRPr="00D96995" w:rsidRDefault="00B625D8" w:rsidP="00B625D8">
      <w:pPr>
        <w:spacing w:after="0" w:line="276" w:lineRule="auto"/>
        <w:ind w:firstLine="720"/>
        <w:jc w:val="both"/>
        <w:rPr>
          <w:rFonts w:asciiTheme="majorHAnsi" w:hAnsiTheme="majorHAnsi" w:cstheme="majorHAnsi"/>
          <w:bCs/>
          <w:sz w:val="24"/>
          <w:szCs w:val="24"/>
          <w:lang w:val="ru-RU"/>
        </w:rPr>
      </w:pPr>
      <w:r w:rsidRPr="00D96995">
        <w:rPr>
          <w:rStyle w:val="FontStyle22"/>
          <w:rFonts w:asciiTheme="majorHAnsi" w:eastAsia="Times New Roman" w:hAnsiTheme="majorHAnsi" w:cstheme="majorHAnsi"/>
          <w:b/>
          <w:bCs/>
          <w:i/>
          <w:iCs/>
          <w:sz w:val="24"/>
          <w:szCs w:val="24"/>
          <w:lang w:val="ru-RU" w:eastAsia="ro-RO" w:bidi="en-US"/>
        </w:rPr>
        <w:t>Необходимо отметить</w:t>
      </w:r>
      <w:r w:rsidRPr="00D96995">
        <w:rPr>
          <w:rFonts w:ascii="Calibri Light" w:hAnsi="Calibri Light" w:cs="Calibri Light"/>
          <w:b/>
          <w:bCs/>
          <w:i/>
          <w:iCs/>
          <w:sz w:val="24"/>
          <w:szCs w:val="24"/>
          <w:lang w:val="ru-RU"/>
        </w:rPr>
        <w:t xml:space="preserve">, </w:t>
      </w:r>
      <w:r w:rsidRPr="00D96995">
        <w:rPr>
          <w:rFonts w:asciiTheme="majorHAnsi" w:hAnsiTheme="majorHAnsi" w:cstheme="majorHAnsi"/>
          <w:b/>
          <w:bCs/>
          <w:i/>
          <w:iCs/>
          <w:sz w:val="24"/>
          <w:szCs w:val="24"/>
          <w:lang w:val="ru-RU"/>
        </w:rPr>
        <w:t xml:space="preserve">что в сентябре </w:t>
      </w:r>
      <w:r w:rsidRPr="00D96995">
        <w:rPr>
          <w:rFonts w:asciiTheme="majorHAnsi" w:hAnsiTheme="majorHAnsi" w:cstheme="majorHAnsi"/>
          <w:b/>
          <w:i/>
          <w:sz w:val="24"/>
          <w:szCs w:val="24"/>
          <w:lang w:val="ru-RU"/>
        </w:rPr>
        <w:t>2011 год</w:t>
      </w:r>
      <w:r w:rsidR="00794E46" w:rsidRPr="00D96995">
        <w:rPr>
          <w:rFonts w:asciiTheme="majorHAnsi" w:hAnsiTheme="majorHAnsi" w:cstheme="majorHAnsi"/>
          <w:b/>
          <w:i/>
          <w:sz w:val="24"/>
          <w:szCs w:val="24"/>
          <w:lang w:val="ru-RU"/>
        </w:rPr>
        <w:t>а, в рамках исследования ,,Конце</w:t>
      </w:r>
      <w:r w:rsidRPr="00D96995">
        <w:rPr>
          <w:rFonts w:asciiTheme="majorHAnsi" w:hAnsiTheme="majorHAnsi" w:cstheme="majorHAnsi"/>
          <w:b/>
          <w:i/>
          <w:sz w:val="24"/>
          <w:szCs w:val="24"/>
          <w:lang w:val="ru-RU"/>
        </w:rPr>
        <w:t xml:space="preserve">пция привлечения </w:t>
      </w:r>
      <w:r w:rsidRPr="00D96995">
        <w:rPr>
          <w:rFonts w:asciiTheme="majorHAnsi" w:hAnsiTheme="majorHAnsi" w:cs="Times New Roman"/>
          <w:b/>
          <w:i/>
          <w:sz w:val="24"/>
          <w:szCs w:val="24"/>
          <w:lang w:val="ru-RU"/>
        </w:rPr>
        <w:t xml:space="preserve">капитальных и </w:t>
      </w:r>
      <w:r w:rsidRPr="00D96995">
        <w:rPr>
          <w:rFonts w:asciiTheme="majorHAnsi" w:eastAsia="Times New Roman" w:hAnsiTheme="majorHAnsi" w:cs="Times New Roman"/>
          <w:b/>
          <w:i/>
          <w:sz w:val="24"/>
          <w:szCs w:val="24"/>
          <w:lang w:val="ru-RU" w:eastAsia="ru-RU"/>
        </w:rPr>
        <w:t>стратегических инвестиций</w:t>
      </w:r>
      <w:r w:rsidRPr="00D96995">
        <w:rPr>
          <w:rFonts w:asciiTheme="majorHAnsi" w:hAnsiTheme="majorHAnsi" w:cs="Times New Roman"/>
          <w:b/>
          <w:i/>
          <w:sz w:val="24"/>
          <w:szCs w:val="24"/>
          <w:lang w:val="ru-RU"/>
        </w:rPr>
        <w:t xml:space="preserve"> в развитие </w:t>
      </w:r>
      <w:r w:rsidRPr="00D96995">
        <w:rPr>
          <w:rStyle w:val="27"/>
          <w:rFonts w:cs="Times New Roman"/>
          <w:bCs/>
          <w:i/>
          <w:sz w:val="24"/>
          <w:szCs w:val="24"/>
          <w:lang w:val="ru-RU"/>
        </w:rPr>
        <w:t>Международного</w:t>
      </w:r>
      <w:r w:rsidRPr="00D96995">
        <w:rPr>
          <w:rFonts w:asciiTheme="majorHAnsi" w:hAnsiTheme="majorHAnsi" w:cstheme="majorHAnsi"/>
          <w:b/>
          <w:i/>
          <w:sz w:val="24"/>
          <w:szCs w:val="24"/>
          <w:lang w:val="ru-RU"/>
        </w:rPr>
        <w:t xml:space="preserve"> аэропорта Кишинэу”,</w:t>
      </w:r>
      <w:r w:rsidRPr="00D96995">
        <w:rPr>
          <w:rFonts w:asciiTheme="majorHAnsi" w:hAnsiTheme="majorHAnsi" w:cs="Times New Roman"/>
          <w:b/>
          <w:i/>
          <w:sz w:val="24"/>
          <w:szCs w:val="24"/>
          <w:lang w:val="ru-RU"/>
        </w:rPr>
        <w:t xml:space="preserve"> </w:t>
      </w:r>
      <w:r w:rsidRPr="00D96995">
        <w:rPr>
          <w:rFonts w:asciiTheme="majorHAnsi" w:eastAsia="Times New Roman" w:hAnsiTheme="majorHAnsi" w:cs="Times New Roman"/>
          <w:b/>
          <w:i/>
          <w:sz w:val="24"/>
          <w:szCs w:val="24"/>
          <w:lang w:val="ru-RU" w:eastAsia="ru-RU"/>
        </w:rPr>
        <w:t>разработанного</w:t>
      </w:r>
      <w:r w:rsidRPr="00D96995">
        <w:rPr>
          <w:rFonts w:asciiTheme="majorHAnsi" w:hAnsiTheme="majorHAnsi" w:cstheme="majorHAnsi"/>
          <w:b/>
          <w:i/>
          <w:sz w:val="24"/>
          <w:szCs w:val="24"/>
          <w:lang w:val="ru-RU"/>
        </w:rPr>
        <w:t xml:space="preserve"> ГП ,,МАК”</w:t>
      </w:r>
      <w:r w:rsidRPr="00D96995">
        <w:rPr>
          <w:rStyle w:val="Ancoranoteidesubsol"/>
          <w:rFonts w:asciiTheme="majorHAnsi" w:hAnsiTheme="majorHAnsi" w:cstheme="majorHAnsi"/>
          <w:b/>
          <w:i/>
          <w:sz w:val="24"/>
          <w:szCs w:val="24"/>
          <w:lang w:val="ru-RU"/>
        </w:rPr>
        <w:footnoteReference w:id="31"/>
      </w:r>
      <w:r w:rsidRPr="00D96995">
        <w:rPr>
          <w:rFonts w:asciiTheme="majorHAnsi" w:hAnsiTheme="majorHAnsi" w:cstheme="majorHAnsi"/>
          <w:b/>
          <w:i/>
          <w:sz w:val="24"/>
          <w:szCs w:val="24"/>
          <w:lang w:val="ru-RU"/>
        </w:rPr>
        <w:t xml:space="preserve">, и в отчетах PWC за август 2012 года были проанализированы как успешные примеры </w:t>
      </w:r>
      <w:r w:rsidR="00A807FC" w:rsidRPr="00D96995">
        <w:rPr>
          <w:rFonts w:asciiTheme="majorHAnsi" w:hAnsiTheme="majorHAnsi" w:cstheme="majorHAnsi"/>
          <w:b/>
          <w:i/>
          <w:sz w:val="24"/>
          <w:szCs w:val="24"/>
          <w:lang w:val="ru-RU"/>
        </w:rPr>
        <w:t>други</w:t>
      </w:r>
      <w:r w:rsidR="00A807FC">
        <w:rPr>
          <w:rFonts w:asciiTheme="majorHAnsi" w:hAnsiTheme="majorHAnsi" w:cstheme="majorHAnsi"/>
          <w:b/>
          <w:i/>
          <w:sz w:val="24"/>
          <w:szCs w:val="24"/>
          <w:lang w:val="ru-RU"/>
        </w:rPr>
        <w:t>е</w:t>
      </w:r>
      <w:r w:rsidR="00A807FC" w:rsidRPr="00D96995">
        <w:rPr>
          <w:rFonts w:asciiTheme="majorHAnsi" w:hAnsiTheme="majorHAnsi" w:cstheme="majorHAnsi"/>
          <w:b/>
          <w:i/>
          <w:sz w:val="24"/>
          <w:szCs w:val="24"/>
          <w:lang w:val="ru-RU"/>
        </w:rPr>
        <w:t xml:space="preserve"> </w:t>
      </w:r>
      <w:r w:rsidRPr="00D96995">
        <w:rPr>
          <w:rFonts w:asciiTheme="majorHAnsi" w:eastAsia="Times New Roman" w:hAnsiTheme="majorHAnsi" w:cstheme="majorHAnsi"/>
          <w:b/>
          <w:i/>
          <w:iCs/>
          <w:color w:val="000000" w:themeColor="text1"/>
          <w:sz w:val="24"/>
          <w:szCs w:val="24"/>
          <w:lang w:val="ru-RU" w:eastAsia="ru-RU"/>
        </w:rPr>
        <w:t>предприяти</w:t>
      </w:r>
      <w:r w:rsidR="00A807FC">
        <w:rPr>
          <w:rFonts w:asciiTheme="majorHAnsi" w:eastAsia="Times New Roman" w:hAnsiTheme="majorHAnsi" w:cstheme="majorHAnsi"/>
          <w:b/>
          <w:i/>
          <w:iCs/>
          <w:color w:val="000000" w:themeColor="text1"/>
          <w:sz w:val="24"/>
          <w:szCs w:val="24"/>
          <w:lang w:val="ru-RU" w:eastAsia="ru-RU"/>
        </w:rPr>
        <w:t>я</w:t>
      </w:r>
      <w:r w:rsidRPr="00D96995">
        <w:rPr>
          <w:rFonts w:asciiTheme="majorHAnsi" w:eastAsia="Times New Roman" w:hAnsiTheme="majorHAnsi" w:cstheme="majorHAnsi"/>
          <w:b/>
          <w:i/>
          <w:iCs/>
          <w:color w:val="000000" w:themeColor="text1"/>
          <w:sz w:val="24"/>
          <w:szCs w:val="24"/>
          <w:lang w:val="ru-RU"/>
        </w:rPr>
        <w:t xml:space="preserve">/ </w:t>
      </w:r>
      <w:r w:rsidR="00A807FC" w:rsidRPr="00D96995">
        <w:rPr>
          <w:rFonts w:asciiTheme="majorHAnsi" w:eastAsia="Times New Roman" w:hAnsiTheme="majorHAnsi" w:cstheme="majorHAnsi"/>
          <w:b/>
          <w:i/>
          <w:iCs/>
          <w:color w:val="000000" w:themeColor="text1"/>
          <w:sz w:val="24"/>
          <w:szCs w:val="24"/>
          <w:lang w:val="ru-RU"/>
        </w:rPr>
        <w:t>компани</w:t>
      </w:r>
      <w:r w:rsidR="00A807FC">
        <w:rPr>
          <w:rFonts w:asciiTheme="majorHAnsi" w:eastAsia="Times New Roman" w:hAnsiTheme="majorHAnsi" w:cstheme="majorHAnsi"/>
          <w:b/>
          <w:i/>
          <w:iCs/>
          <w:color w:val="000000" w:themeColor="text1"/>
          <w:sz w:val="24"/>
          <w:szCs w:val="24"/>
          <w:lang w:val="ru-RU"/>
        </w:rPr>
        <w:t>и</w:t>
      </w:r>
      <w:r w:rsidR="00A807FC" w:rsidRPr="00D96995">
        <w:rPr>
          <w:rFonts w:asciiTheme="majorHAnsi" w:eastAsia="Times New Roman" w:hAnsiTheme="majorHAnsi" w:cstheme="majorHAnsi"/>
          <w:b/>
          <w:i/>
          <w:iCs/>
          <w:color w:val="000000" w:themeColor="text1"/>
          <w:sz w:val="24"/>
          <w:szCs w:val="24"/>
          <w:lang w:val="ru-RU"/>
        </w:rPr>
        <w:t xml:space="preserve"> лидер</w:t>
      </w:r>
      <w:r w:rsidR="00A807FC">
        <w:rPr>
          <w:rFonts w:asciiTheme="majorHAnsi" w:eastAsia="Times New Roman" w:hAnsiTheme="majorHAnsi" w:cstheme="majorHAnsi"/>
          <w:b/>
          <w:i/>
          <w:iCs/>
          <w:color w:val="000000" w:themeColor="text1"/>
          <w:sz w:val="24"/>
          <w:szCs w:val="24"/>
          <w:lang w:val="ru-RU"/>
        </w:rPr>
        <w:t>ы</w:t>
      </w:r>
      <w:r w:rsidR="00A807FC" w:rsidRPr="00D96995">
        <w:rPr>
          <w:rFonts w:asciiTheme="majorHAnsi" w:eastAsia="Times New Roman" w:hAnsiTheme="majorHAnsi" w:cstheme="majorHAnsi"/>
          <w:b/>
          <w:i/>
          <w:iCs/>
          <w:color w:val="000000" w:themeColor="text1"/>
          <w:sz w:val="24"/>
          <w:szCs w:val="24"/>
          <w:lang w:val="ru-RU"/>
        </w:rPr>
        <w:t xml:space="preserve"> </w:t>
      </w:r>
      <w:r w:rsidRPr="00D96995">
        <w:rPr>
          <w:rFonts w:asciiTheme="majorHAnsi" w:eastAsia="Times New Roman" w:hAnsiTheme="majorHAnsi" w:cstheme="majorHAnsi"/>
          <w:b/>
          <w:i/>
          <w:iCs/>
          <w:color w:val="000000" w:themeColor="text1"/>
          <w:sz w:val="24"/>
          <w:szCs w:val="24"/>
          <w:lang w:val="ru-RU"/>
        </w:rPr>
        <w:t xml:space="preserve">в зоне Центральной и Юго-Восточной Европы, конкурирующие на рынке концессии аэропортов, но которые не были приглашены на конкурс. </w:t>
      </w:r>
      <w:r w:rsidRPr="00D96995">
        <w:rPr>
          <w:rFonts w:asciiTheme="majorHAnsi" w:eastAsia="Times New Roman" w:hAnsiTheme="majorHAnsi" w:cstheme="majorHAnsi"/>
          <w:bCs/>
          <w:color w:val="000000" w:themeColor="text1"/>
          <w:sz w:val="24"/>
          <w:szCs w:val="24"/>
          <w:lang w:val="ru-RU"/>
        </w:rPr>
        <w:t xml:space="preserve">Согласно Концепции установлено, что наиболее </w:t>
      </w:r>
      <w:r w:rsidRPr="00D96995">
        <w:rPr>
          <w:rFonts w:asciiTheme="majorHAnsi" w:eastAsia="Times New Roman" w:hAnsiTheme="majorHAnsi" w:cstheme="majorHAnsi"/>
          <w:bCs/>
          <w:color w:val="000000" w:themeColor="text1"/>
          <w:sz w:val="24"/>
          <w:szCs w:val="24"/>
          <w:lang w:val="ru-RU" w:eastAsia="ru-RU"/>
        </w:rPr>
        <w:t xml:space="preserve">эффективным методом привлечения </w:t>
      </w:r>
      <w:r w:rsidRPr="00D96995">
        <w:rPr>
          <w:rFonts w:asciiTheme="majorHAnsi" w:eastAsia="Times New Roman" w:hAnsiTheme="majorHAnsi" w:cs="Times New Roman"/>
          <w:bCs/>
          <w:color w:val="000000" w:themeColor="text1"/>
          <w:sz w:val="24"/>
          <w:szCs w:val="24"/>
          <w:lang w:val="ru-RU" w:eastAsia="ru-RU"/>
        </w:rPr>
        <w:t>инвестиций</w:t>
      </w:r>
      <w:r w:rsidRPr="00D96995">
        <w:rPr>
          <w:rFonts w:asciiTheme="majorHAnsi" w:eastAsia="Times New Roman" w:hAnsiTheme="majorHAnsi" w:cstheme="majorHAnsi"/>
          <w:bCs/>
          <w:color w:val="000000" w:themeColor="text1"/>
          <w:sz w:val="24"/>
          <w:szCs w:val="24"/>
          <w:lang w:val="ru-RU" w:eastAsia="ru-RU"/>
        </w:rPr>
        <w:t xml:space="preserve"> является концессия аэропорта по формуле </w:t>
      </w:r>
      <w:r w:rsidRPr="00D96995">
        <w:rPr>
          <w:rFonts w:asciiTheme="majorHAnsi" w:hAnsiTheme="majorHAnsi" w:cstheme="majorHAnsi"/>
          <w:sz w:val="24"/>
          <w:szCs w:val="24"/>
          <w:lang w:val="ru-RU"/>
        </w:rPr>
        <w:t>СДП (строит, действует, перечисляет)</w:t>
      </w:r>
      <w:r w:rsidRPr="00D96995">
        <w:rPr>
          <w:rStyle w:val="Ancoranoteidesubsol"/>
          <w:rFonts w:asciiTheme="majorHAnsi" w:hAnsiTheme="majorHAnsi" w:cstheme="majorHAnsi"/>
          <w:sz w:val="24"/>
          <w:szCs w:val="24"/>
          <w:lang w:val="ru-RU"/>
        </w:rPr>
        <w:footnoteReference w:id="32"/>
      </w:r>
      <w:r w:rsidRPr="00D96995">
        <w:rPr>
          <w:rFonts w:asciiTheme="majorHAnsi" w:hAnsiTheme="majorHAnsi" w:cstheme="majorHAnsi"/>
          <w:sz w:val="24"/>
          <w:szCs w:val="24"/>
          <w:lang w:val="ru-RU"/>
        </w:rPr>
        <w:t xml:space="preserve">, а основными компаниями, конкурирующими на рынке концессии аэропортов, являются </w:t>
      </w:r>
      <w:r w:rsidRPr="00D96995">
        <w:rPr>
          <w:rFonts w:asciiTheme="majorHAnsi" w:hAnsiTheme="majorHAnsi" w:cstheme="majorHAnsi"/>
          <w:b/>
          <w:i/>
          <w:sz w:val="24"/>
          <w:szCs w:val="24"/>
          <w:lang w:val="ru-RU"/>
        </w:rPr>
        <w:t>HOCHTIEF AirPort</w:t>
      </w:r>
      <w:r w:rsidRPr="00D96995">
        <w:rPr>
          <w:rFonts w:asciiTheme="majorHAnsi" w:hAnsiTheme="majorHAnsi" w:cstheme="majorHAnsi"/>
          <w:sz w:val="24"/>
          <w:szCs w:val="24"/>
          <w:lang w:val="ru-RU"/>
        </w:rPr>
        <w:t xml:space="preserve">, </w:t>
      </w:r>
      <w:r w:rsidRPr="00D96995">
        <w:rPr>
          <w:rFonts w:asciiTheme="majorHAnsi" w:hAnsiTheme="majorHAnsi" w:cstheme="majorHAnsi"/>
          <w:b/>
          <w:i/>
          <w:sz w:val="24"/>
          <w:szCs w:val="24"/>
          <w:lang w:val="ru-RU"/>
        </w:rPr>
        <w:t>TAV-Grup</w:t>
      </w:r>
      <w:r w:rsidRPr="00D96995">
        <w:rPr>
          <w:rFonts w:asciiTheme="majorHAnsi" w:hAnsiTheme="majorHAnsi" w:cstheme="majorHAnsi"/>
          <w:sz w:val="24"/>
          <w:szCs w:val="24"/>
          <w:lang w:val="ru-RU"/>
        </w:rPr>
        <w:t xml:space="preserve"> и </w:t>
      </w:r>
      <w:r w:rsidRPr="00D96995">
        <w:rPr>
          <w:rFonts w:asciiTheme="majorHAnsi" w:hAnsiTheme="majorHAnsi" w:cstheme="majorHAnsi"/>
          <w:b/>
          <w:i/>
          <w:sz w:val="24"/>
          <w:szCs w:val="24"/>
          <w:lang w:val="ru-RU"/>
        </w:rPr>
        <w:t>Fraport</w:t>
      </w:r>
      <w:r w:rsidRPr="00D96995">
        <w:rPr>
          <w:rFonts w:asciiTheme="majorHAnsi" w:hAnsiTheme="majorHAnsi" w:cstheme="majorHAnsi"/>
          <w:sz w:val="24"/>
          <w:szCs w:val="24"/>
          <w:lang w:val="ru-RU"/>
        </w:rPr>
        <w:t xml:space="preserve">.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что эти компании приняли в концессию аэропорт</w:t>
      </w:r>
      <w:r w:rsidR="00A807FC">
        <w:rPr>
          <w:rFonts w:asciiTheme="majorHAnsi" w:hAnsiTheme="majorHAnsi" w:cstheme="majorHAnsi"/>
          <w:sz w:val="24"/>
          <w:szCs w:val="24"/>
          <w:lang w:val="ru-RU"/>
        </w:rPr>
        <w:t>ы</w:t>
      </w:r>
      <w:r w:rsidRPr="00D96995">
        <w:rPr>
          <w:rFonts w:asciiTheme="majorHAnsi" w:hAnsiTheme="majorHAnsi" w:cstheme="majorHAnsi"/>
          <w:sz w:val="24"/>
          <w:szCs w:val="24"/>
          <w:lang w:val="ru-RU"/>
        </w:rPr>
        <w:t xml:space="preserve"> на срок от 11,5 лет до 30 лет с целью модернизации аэропортовой </w:t>
      </w:r>
      <w:r w:rsidRPr="00D96995">
        <w:rPr>
          <w:rFonts w:asciiTheme="majorHAnsi" w:hAnsiTheme="majorHAnsi" w:cstheme="majorHAnsi"/>
          <w:bCs/>
          <w:sz w:val="24"/>
          <w:szCs w:val="24"/>
          <w:lang w:val="ru-RU"/>
        </w:rPr>
        <w:t>инфраструктур</w:t>
      </w:r>
      <w:r w:rsidRPr="00D96995">
        <w:rPr>
          <w:rFonts w:asciiTheme="majorHAnsi" w:hAnsiTheme="majorHAnsi" w:cstheme="majorHAnsi"/>
          <w:sz w:val="24"/>
          <w:szCs w:val="24"/>
          <w:lang w:val="ru-RU"/>
        </w:rPr>
        <w:t>ы, а также предоставления услуг, инвести</w:t>
      </w:r>
      <w:r w:rsidR="00794E46" w:rsidRPr="00D96995">
        <w:rPr>
          <w:rFonts w:asciiTheme="majorHAnsi" w:hAnsiTheme="majorHAnsi" w:cstheme="majorHAnsi"/>
          <w:sz w:val="24"/>
          <w:szCs w:val="24"/>
          <w:lang w:val="ru-RU"/>
        </w:rPr>
        <w:t>рова</w:t>
      </w:r>
      <w:r w:rsidRPr="00D96995">
        <w:rPr>
          <w:rFonts w:asciiTheme="majorHAnsi" w:hAnsiTheme="majorHAnsi" w:cstheme="majorHAnsi"/>
          <w:sz w:val="24"/>
          <w:szCs w:val="24"/>
          <w:lang w:val="ru-RU"/>
        </w:rPr>
        <w:t xml:space="preserve">в от 50,0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 xml:space="preserve"> до 2,37 млрд. евро</w:t>
      </w:r>
      <w:r w:rsidRPr="00D96995">
        <w:rPr>
          <w:rStyle w:val="Ancoranoteidesubsol"/>
          <w:rFonts w:asciiTheme="majorHAnsi" w:hAnsiTheme="majorHAnsi" w:cstheme="majorHAnsi"/>
          <w:sz w:val="24"/>
          <w:szCs w:val="24"/>
          <w:lang w:val="ru-RU"/>
        </w:rPr>
        <w:footnoteReference w:id="33"/>
      </w:r>
      <w:r w:rsidRPr="00D96995">
        <w:rPr>
          <w:rFonts w:asciiTheme="majorHAnsi" w:hAnsiTheme="majorHAnsi" w:cstheme="majorHAnsi"/>
          <w:sz w:val="24"/>
          <w:szCs w:val="24"/>
          <w:lang w:val="ru-RU"/>
        </w:rPr>
        <w:t>.</w:t>
      </w:r>
    </w:p>
    <w:p w14:paraId="5431696E" w14:textId="0726A4D4" w:rsidR="00B625D8" w:rsidRPr="00D96995" w:rsidRDefault="00B625D8" w:rsidP="00B625D8">
      <w:pPr>
        <w:spacing w:after="0" w:line="276" w:lineRule="auto"/>
        <w:ind w:firstLine="720"/>
        <w:jc w:val="both"/>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 xml:space="preserve">В рамках заседания Конкурсной комиссии от 19.06.2013 (П-Л №1) был рассмотрен анализ каждого потенциального участника в конкурсе, отметив возможности кандидатов и их опыт, без анализа основного критерия - </w:t>
      </w:r>
      <w:r w:rsidRPr="00D96995">
        <w:rPr>
          <w:rFonts w:asciiTheme="majorHAnsi" w:eastAsia="Times New Roman" w:hAnsiTheme="majorHAnsi" w:cstheme="majorHAnsi"/>
          <w:b/>
          <w:bCs/>
          <w:i/>
          <w:iCs/>
          <w:sz w:val="24"/>
          <w:szCs w:val="24"/>
          <w:lang w:val="ru-RU"/>
        </w:rPr>
        <w:t>финансовой</w:t>
      </w:r>
      <w:r w:rsidRPr="00D96995">
        <w:rPr>
          <w:rFonts w:asciiTheme="majorHAnsi" w:hAnsiTheme="majorHAnsi" w:cstheme="majorHAnsi"/>
          <w:b/>
          <w:bCs/>
          <w:i/>
          <w:iCs/>
          <w:sz w:val="24"/>
          <w:szCs w:val="24"/>
          <w:lang w:val="ru-RU"/>
        </w:rPr>
        <w:t xml:space="preserve"> надеж</w:t>
      </w:r>
      <w:r w:rsidRPr="00D96995">
        <w:rPr>
          <w:rFonts w:asciiTheme="majorHAnsi" w:hAnsiTheme="majorHAnsi" w:cs="Times New Roman"/>
          <w:b/>
          <w:bCs/>
          <w:i/>
          <w:iCs/>
          <w:sz w:val="24"/>
          <w:szCs w:val="24"/>
          <w:lang w:val="ru-RU"/>
        </w:rPr>
        <w:t xml:space="preserve">ности. </w:t>
      </w:r>
      <w:r w:rsidRPr="00D96995">
        <w:rPr>
          <w:rFonts w:asciiTheme="majorHAnsi" w:eastAsia="Calibri" w:hAnsiTheme="majorHAnsi" w:cstheme="majorHAnsi"/>
          <w:b/>
          <w:bCs/>
          <w:i/>
          <w:iCs/>
          <w:color w:val="000000" w:themeColor="text1"/>
          <w:sz w:val="24"/>
          <w:szCs w:val="24"/>
          <w:lang w:val="ru-RU" w:eastAsia="ro-RO"/>
        </w:rPr>
        <w:t>Отмечается</w:t>
      </w:r>
      <w:r w:rsidRPr="00D96995">
        <w:rPr>
          <w:rFonts w:asciiTheme="majorHAnsi" w:hAnsiTheme="majorHAnsi" w:cs="Times New Roman"/>
          <w:b/>
          <w:bCs/>
          <w:i/>
          <w:iCs/>
          <w:sz w:val="24"/>
          <w:szCs w:val="24"/>
          <w:lang w:val="ru-RU"/>
        </w:rPr>
        <w:t>, что представленная информация, связанная с участником ООО</w:t>
      </w:r>
      <w:r w:rsidRPr="00D96995">
        <w:rPr>
          <w:rFonts w:asciiTheme="majorHAnsi" w:hAnsiTheme="majorHAnsi" w:cstheme="majorHAnsi"/>
          <w:b/>
          <w:i/>
          <w:sz w:val="24"/>
          <w:szCs w:val="24"/>
          <w:lang w:val="ru-RU"/>
        </w:rPr>
        <w:t xml:space="preserve"> „UK KOMAKS”</w:t>
      </w:r>
      <w:r w:rsidRPr="00D96995">
        <w:rPr>
          <w:rStyle w:val="Ancoranoteidesubsol"/>
          <w:rFonts w:asciiTheme="majorHAnsi" w:hAnsiTheme="majorHAnsi" w:cstheme="majorHAnsi"/>
          <w:b/>
          <w:i/>
          <w:sz w:val="24"/>
          <w:szCs w:val="24"/>
          <w:lang w:val="ru-RU"/>
        </w:rPr>
        <w:footnoteReference w:id="34"/>
      </w:r>
      <w:r w:rsidRPr="00D96995">
        <w:rPr>
          <w:rFonts w:asciiTheme="majorHAnsi" w:hAnsiTheme="majorHAnsi" w:cstheme="majorHAnsi"/>
          <w:b/>
          <w:i/>
          <w:sz w:val="24"/>
          <w:szCs w:val="24"/>
          <w:lang w:val="ru-RU"/>
        </w:rPr>
        <w:t xml:space="preserve">, </w:t>
      </w:r>
      <w:r w:rsidR="003A3402" w:rsidRPr="003A3402">
        <w:rPr>
          <w:rFonts w:asciiTheme="majorHAnsi" w:hAnsiTheme="majorHAnsi" w:cstheme="majorHAnsi"/>
          <w:b/>
          <w:i/>
          <w:sz w:val="24"/>
          <w:szCs w:val="24"/>
          <w:lang w:val="ru-RU"/>
        </w:rPr>
        <w:t>относится к</w:t>
      </w:r>
      <w:r w:rsidR="003A3402">
        <w:rPr>
          <w:rFonts w:asciiTheme="majorHAnsi" w:hAnsiTheme="majorHAnsi" w:cstheme="majorHAnsi"/>
          <w:b/>
          <w:i/>
          <w:sz w:val="24"/>
          <w:szCs w:val="24"/>
          <w:lang w:val="ru-RU"/>
        </w:rPr>
        <w:t xml:space="preserve"> </w:t>
      </w:r>
      <w:r w:rsidRPr="00D96995">
        <w:rPr>
          <w:rFonts w:asciiTheme="majorHAnsi" w:hAnsiTheme="majorHAnsi" w:cstheme="majorHAnsi"/>
          <w:b/>
          <w:i/>
          <w:sz w:val="24"/>
          <w:szCs w:val="24"/>
          <w:lang w:val="ru-RU"/>
        </w:rPr>
        <w:t xml:space="preserve"> АО ,,ХАБАРОВСКИЙ АЭРОПОРТ”, функции генерального директора которого </w:t>
      </w:r>
      <w:r w:rsidRPr="00D96995">
        <w:rPr>
          <w:rFonts w:asciiTheme="majorHAnsi" w:eastAsia="Times New Roman" w:hAnsiTheme="majorHAnsi" w:cstheme="majorHAnsi"/>
          <w:b/>
          <w:i/>
          <w:sz w:val="24"/>
          <w:szCs w:val="24"/>
          <w:lang w:val="ru-RU"/>
        </w:rPr>
        <w:t xml:space="preserve">исполняются ООО </w:t>
      </w:r>
      <w:r w:rsidRPr="00D96995">
        <w:rPr>
          <w:rFonts w:asciiTheme="majorHAnsi" w:hAnsiTheme="majorHAnsi" w:cstheme="majorHAnsi"/>
          <w:b/>
          <w:i/>
          <w:sz w:val="24"/>
          <w:szCs w:val="24"/>
          <w:lang w:val="ru-RU"/>
        </w:rPr>
        <w:t>„UK KOMAKS”.</w:t>
      </w:r>
    </w:p>
    <w:p w14:paraId="06A692A2" w14:textId="43F10A98" w:rsidR="00B625D8" w:rsidRPr="00D96995" w:rsidRDefault="00B625D8" w:rsidP="00B625D8">
      <w:pPr>
        <w:spacing w:after="0" w:line="276" w:lineRule="auto"/>
        <w:ind w:firstLine="720"/>
        <w:jc w:val="both"/>
        <w:rPr>
          <w:rFonts w:asciiTheme="majorHAnsi" w:hAnsiTheme="majorHAnsi" w:cstheme="majorHAnsi"/>
          <w:i/>
          <w:sz w:val="24"/>
          <w:szCs w:val="24"/>
          <w:lang w:val="ru-RU"/>
        </w:rPr>
      </w:pPr>
      <w:r w:rsidRPr="00D96995">
        <w:rPr>
          <w:rFonts w:asciiTheme="majorHAnsi" w:eastAsia="Calibri" w:hAnsiTheme="majorHAnsi" w:cstheme="majorHAnsi"/>
          <w:i/>
          <w:iCs/>
          <w:color w:val="000000" w:themeColor="text1"/>
          <w:sz w:val="24"/>
          <w:szCs w:val="24"/>
          <w:lang w:val="ru-RU" w:eastAsia="ro-RO"/>
        </w:rPr>
        <w:t>Отмечается</w:t>
      </w:r>
      <w:r w:rsidRPr="00D96995">
        <w:rPr>
          <w:rFonts w:asciiTheme="majorHAnsi" w:hAnsiTheme="majorHAnsi" w:cstheme="majorHAnsi"/>
          <w:i/>
          <w:sz w:val="24"/>
          <w:szCs w:val="24"/>
          <w:lang w:val="ru-RU"/>
        </w:rPr>
        <w:t xml:space="preserve">, что члены Конкурсной комиссии утвердили список приглашенных на конкурс не располагая данными, </w:t>
      </w:r>
      <w:r w:rsidR="003A3402" w:rsidRPr="00D96995">
        <w:rPr>
          <w:rFonts w:asciiTheme="majorHAnsi" w:hAnsiTheme="majorHAnsi" w:cstheme="majorHAnsi"/>
          <w:i/>
          <w:sz w:val="24"/>
          <w:szCs w:val="24"/>
          <w:lang w:val="ru-RU"/>
        </w:rPr>
        <w:t>налич</w:t>
      </w:r>
      <w:r w:rsidR="003A3402">
        <w:rPr>
          <w:rFonts w:asciiTheme="majorHAnsi" w:hAnsiTheme="majorHAnsi" w:cstheme="majorHAnsi"/>
          <w:i/>
          <w:sz w:val="24"/>
          <w:szCs w:val="24"/>
          <w:lang w:val="ru-RU"/>
        </w:rPr>
        <w:t xml:space="preserve">ием </w:t>
      </w:r>
      <w:r w:rsidRPr="00D96995">
        <w:rPr>
          <w:rFonts w:asciiTheme="majorHAnsi" w:eastAsia="Times New Roman" w:hAnsiTheme="majorHAnsi" w:cstheme="majorHAnsi"/>
          <w:i/>
          <w:sz w:val="24"/>
          <w:szCs w:val="24"/>
          <w:lang w:val="ru-RU"/>
        </w:rPr>
        <w:t>финансов</w:t>
      </w:r>
      <w:r w:rsidR="003A3402">
        <w:rPr>
          <w:rFonts w:asciiTheme="majorHAnsi" w:eastAsia="Times New Roman" w:hAnsiTheme="majorHAnsi" w:cstheme="majorHAnsi"/>
          <w:i/>
          <w:sz w:val="24"/>
          <w:szCs w:val="24"/>
          <w:lang w:val="ru-RU"/>
        </w:rPr>
        <w:t>ых средств</w:t>
      </w:r>
      <w:r w:rsidRPr="00D96995">
        <w:rPr>
          <w:rFonts w:asciiTheme="majorHAnsi" w:hAnsiTheme="majorHAnsi" w:cstheme="majorHAnsi"/>
          <w:i/>
          <w:sz w:val="24"/>
          <w:szCs w:val="24"/>
          <w:lang w:val="ru-RU"/>
        </w:rPr>
        <w:t xml:space="preserve">, </w:t>
      </w:r>
      <w:r w:rsidR="003A3402" w:rsidRPr="00D96995">
        <w:rPr>
          <w:rFonts w:asciiTheme="majorHAnsi" w:hAnsiTheme="majorHAnsi" w:cstheme="majorHAnsi"/>
          <w:i/>
          <w:sz w:val="24"/>
          <w:szCs w:val="24"/>
          <w:lang w:val="ru-RU"/>
        </w:rPr>
        <w:t>необходим</w:t>
      </w:r>
      <w:r w:rsidR="003A3402">
        <w:rPr>
          <w:rFonts w:asciiTheme="majorHAnsi" w:hAnsiTheme="majorHAnsi" w:cstheme="majorHAnsi"/>
          <w:i/>
          <w:sz w:val="24"/>
          <w:szCs w:val="24"/>
          <w:lang w:val="ru-RU"/>
        </w:rPr>
        <w:t>ых</w:t>
      </w:r>
      <w:r w:rsidR="003A3402" w:rsidRPr="00D96995">
        <w:rPr>
          <w:rFonts w:asciiTheme="majorHAnsi" w:hAnsiTheme="majorHAnsi" w:cstheme="majorHAnsi"/>
          <w:i/>
          <w:sz w:val="24"/>
          <w:szCs w:val="24"/>
          <w:lang w:val="ru-RU"/>
        </w:rPr>
        <w:t xml:space="preserve"> </w:t>
      </w:r>
      <w:r w:rsidRPr="00D96995">
        <w:rPr>
          <w:rFonts w:asciiTheme="majorHAnsi" w:hAnsiTheme="majorHAnsi" w:cstheme="majorHAnsi"/>
          <w:i/>
          <w:sz w:val="24"/>
          <w:szCs w:val="24"/>
          <w:lang w:val="ru-RU"/>
        </w:rPr>
        <w:t xml:space="preserve">для осуществления </w:t>
      </w:r>
      <w:r w:rsidRPr="00D96995">
        <w:rPr>
          <w:rFonts w:asciiTheme="majorHAnsi" w:hAnsiTheme="majorHAnsi" w:cs="Times New Roman"/>
          <w:i/>
          <w:sz w:val="24"/>
          <w:szCs w:val="24"/>
          <w:lang w:val="ru-RU"/>
        </w:rPr>
        <w:t>инвестиций</w:t>
      </w:r>
      <w:r w:rsidRPr="00D96995">
        <w:rPr>
          <w:rFonts w:asciiTheme="majorHAnsi" w:hAnsiTheme="majorHAnsi" w:cstheme="majorHAnsi"/>
          <w:i/>
          <w:sz w:val="24"/>
          <w:szCs w:val="24"/>
          <w:lang w:val="ru-RU"/>
        </w:rPr>
        <w:t>.</w:t>
      </w:r>
    </w:p>
    <w:p w14:paraId="3F53F305" w14:textId="6C821B8C" w:rsidR="00B625D8" w:rsidRPr="00D96995" w:rsidRDefault="00B625D8" w:rsidP="00B625D8">
      <w:pPr>
        <w:spacing w:after="0" w:line="276" w:lineRule="auto"/>
        <w:ind w:firstLine="720"/>
        <w:jc w:val="both"/>
        <w:rPr>
          <w:rFonts w:asciiTheme="majorHAnsi" w:hAnsiTheme="majorHAnsi" w:cstheme="majorHAnsi"/>
          <w:bCs/>
          <w:iCs/>
          <w:sz w:val="24"/>
          <w:szCs w:val="24"/>
          <w:lang w:val="ru-RU"/>
        </w:rPr>
      </w:pPr>
      <w:r w:rsidRPr="00D96995">
        <w:rPr>
          <w:rFonts w:asciiTheme="majorHAnsi" w:hAnsiTheme="majorHAnsi" w:cstheme="majorHAnsi"/>
          <w:b/>
          <w:i/>
          <w:sz w:val="24"/>
          <w:szCs w:val="24"/>
          <w:lang w:val="ru-RU"/>
        </w:rPr>
        <w:t xml:space="preserve">Конкурсная комиссия не </w:t>
      </w:r>
      <w:r w:rsidRPr="00D96995">
        <w:rPr>
          <w:rFonts w:asciiTheme="majorHAnsi" w:eastAsia="Times New Roman" w:hAnsiTheme="majorHAnsi" w:cstheme="majorHAnsi"/>
          <w:b/>
          <w:bCs/>
          <w:i/>
          <w:iCs/>
          <w:sz w:val="24"/>
          <w:szCs w:val="24"/>
          <w:lang w:val="ru-RU" w:eastAsia="ro-RO"/>
        </w:rPr>
        <w:t>выполнила все функции, некоторые были возложены на ГП ,,МАК</w:t>
      </w:r>
      <w:r w:rsidRPr="00D96995">
        <w:rPr>
          <w:rFonts w:asciiTheme="majorHAnsi" w:hAnsiTheme="majorHAnsi" w:cstheme="majorHAnsi"/>
          <w:b/>
          <w:i/>
          <w:sz w:val="24"/>
          <w:szCs w:val="24"/>
          <w:lang w:val="ru-RU"/>
        </w:rPr>
        <w:t xml:space="preserve">”, что привело к несоблюдению </w:t>
      </w:r>
      <w:r w:rsidRPr="00D96995">
        <w:rPr>
          <w:rFonts w:asciiTheme="majorHAnsi" w:eastAsia="Times New Roman" w:hAnsiTheme="majorHAnsi" w:cs="Times New Roman"/>
          <w:b/>
          <w:i/>
          <w:sz w:val="24"/>
          <w:szCs w:val="24"/>
          <w:lang w:val="ru-RU" w:eastAsia="ru-RU"/>
        </w:rPr>
        <w:t>положений п.4</w:t>
      </w:r>
      <w:r w:rsidRPr="00D96995">
        <w:rPr>
          <w:rFonts w:asciiTheme="majorHAnsi" w:hAnsiTheme="majorHAnsi" w:cstheme="majorHAnsi"/>
          <w:b/>
          <w:i/>
          <w:sz w:val="24"/>
          <w:szCs w:val="24"/>
          <w:lang w:val="ru-RU"/>
        </w:rPr>
        <w:t xml:space="preserve"> b), d), e) и h) из приложения №2 к ПП №321 от 30.05.2013. </w:t>
      </w:r>
      <w:r w:rsidRPr="00D96995">
        <w:rPr>
          <w:rFonts w:asciiTheme="majorHAnsi" w:hAnsiTheme="majorHAnsi" w:cstheme="majorHAnsi"/>
          <w:bCs/>
          <w:iCs/>
          <w:sz w:val="24"/>
          <w:szCs w:val="24"/>
          <w:lang w:val="ru-RU"/>
        </w:rPr>
        <w:t xml:space="preserve">Так, приглашения для участия в конкурсе были </w:t>
      </w:r>
      <w:r w:rsidR="003A3402">
        <w:rPr>
          <w:rFonts w:asciiTheme="majorHAnsi" w:hAnsiTheme="majorHAnsi" w:cstheme="majorHAnsi"/>
          <w:bCs/>
          <w:iCs/>
          <w:sz w:val="24"/>
          <w:szCs w:val="24"/>
          <w:lang w:val="ru-RU"/>
        </w:rPr>
        <w:t>от</w:t>
      </w:r>
      <w:r w:rsidR="003A3402" w:rsidRPr="00D96995">
        <w:rPr>
          <w:rFonts w:asciiTheme="majorHAnsi" w:hAnsiTheme="majorHAnsi" w:cstheme="majorHAnsi"/>
          <w:bCs/>
          <w:iCs/>
          <w:sz w:val="24"/>
          <w:szCs w:val="24"/>
          <w:lang w:val="ru-RU"/>
        </w:rPr>
        <w:t xml:space="preserve">правлены </w:t>
      </w:r>
      <w:r w:rsidR="003A3402" w:rsidRPr="00D96995">
        <w:rPr>
          <w:rFonts w:asciiTheme="majorHAnsi" w:hAnsiTheme="majorHAnsi" w:cstheme="majorHAnsi"/>
          <w:sz w:val="24"/>
          <w:szCs w:val="24"/>
          <w:lang w:val="ru-RU"/>
        </w:rPr>
        <w:t xml:space="preserve">01.07.2013 всем указанным компаниям </w:t>
      </w:r>
      <w:r w:rsidRPr="00D96995">
        <w:rPr>
          <w:rFonts w:asciiTheme="majorHAnsi" w:hAnsiTheme="majorHAnsi" w:cstheme="majorHAnsi"/>
          <w:bCs/>
          <w:iCs/>
          <w:sz w:val="24"/>
          <w:szCs w:val="24"/>
          <w:lang w:val="ru-RU"/>
        </w:rPr>
        <w:t>ГП ,,МАК</w:t>
      </w:r>
      <w:r w:rsidRPr="00D96995">
        <w:rPr>
          <w:rFonts w:asciiTheme="majorHAnsi" w:hAnsiTheme="majorHAnsi" w:cstheme="majorHAnsi"/>
          <w:sz w:val="24"/>
          <w:szCs w:val="24"/>
          <w:lang w:val="ru-RU"/>
        </w:rPr>
        <w:t>” (</w:t>
      </w:r>
      <w:r w:rsidRPr="00D96995">
        <w:rPr>
          <w:rFonts w:asciiTheme="majorHAnsi" w:eastAsia="Times New Roman" w:hAnsiTheme="majorHAnsi" w:cstheme="majorHAnsi"/>
          <w:sz w:val="24"/>
          <w:szCs w:val="24"/>
          <w:lang w:val="ru-RU" w:eastAsia="ru-RU"/>
        </w:rPr>
        <w:t>ответственн</w:t>
      </w:r>
      <w:r w:rsidRPr="00D96995">
        <w:rPr>
          <w:rFonts w:asciiTheme="majorHAnsi" w:hAnsiTheme="majorHAnsi" w:cstheme="majorHAnsi"/>
          <w:sz w:val="24"/>
          <w:szCs w:val="24"/>
          <w:lang w:val="ru-RU"/>
        </w:rPr>
        <w:t xml:space="preserve">ому за это </w:t>
      </w:r>
      <w:r w:rsidRPr="00D96995">
        <w:rPr>
          <w:rFonts w:asciiTheme="majorHAnsi" w:eastAsia="Times New Roman" w:hAnsiTheme="majorHAnsi" w:cs="Times New Roman"/>
          <w:sz w:val="24"/>
          <w:szCs w:val="24"/>
          <w:lang w:val="ru-RU" w:eastAsia="ru-RU"/>
        </w:rPr>
        <w:t>действие</w:t>
      </w:r>
      <w:r w:rsidRPr="00D96995">
        <w:rPr>
          <w:rStyle w:val="Ancoranoteidesubsol"/>
          <w:rFonts w:asciiTheme="majorHAnsi" w:hAnsiTheme="majorHAnsi" w:cstheme="majorHAnsi"/>
          <w:sz w:val="24"/>
          <w:szCs w:val="24"/>
          <w:lang w:val="ru-RU"/>
        </w:rPr>
        <w:footnoteReference w:id="35"/>
      </w:r>
      <w:r w:rsidRPr="00D96995">
        <w:rPr>
          <w:rFonts w:asciiTheme="majorHAnsi" w:hAnsiTheme="majorHAnsi" w:cstheme="majorHAnsi"/>
          <w:sz w:val="24"/>
          <w:szCs w:val="24"/>
          <w:lang w:val="ru-RU"/>
        </w:rPr>
        <w:t>).</w:t>
      </w:r>
    </w:p>
    <w:p w14:paraId="129EDA11" w14:textId="77777777" w:rsidR="00B625D8" w:rsidRPr="00D96995" w:rsidRDefault="00B625D8" w:rsidP="00B625D8">
      <w:pPr>
        <w:tabs>
          <w:tab w:val="left" w:pos="1713"/>
        </w:tabs>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В конкурсе участвовали два офертанта: (1) АО</w:t>
      </w:r>
      <w:r w:rsidRPr="00D96995">
        <w:rPr>
          <w:rFonts w:asciiTheme="majorHAnsi" w:hAnsiTheme="majorHAnsi" w:cstheme="majorHAnsi"/>
          <w:lang w:val="ru-RU"/>
        </w:rPr>
        <w:t xml:space="preserve"> ,,</w:t>
      </w:r>
      <w:r w:rsidRPr="00D96995">
        <w:rPr>
          <w:rFonts w:asciiTheme="majorHAnsi" w:hAnsiTheme="majorHAnsi" w:cstheme="majorHAnsi"/>
          <w:sz w:val="24"/>
          <w:szCs w:val="24"/>
          <w:lang w:val="ru-RU"/>
        </w:rPr>
        <w:t>М</w:t>
      </w:r>
      <w:r w:rsidRPr="00D96995">
        <w:rPr>
          <w:rStyle w:val="27"/>
          <w:b w:val="0"/>
          <w:sz w:val="24"/>
          <w:szCs w:val="24"/>
          <w:lang w:val="ru-RU"/>
        </w:rPr>
        <w:t>ЕЖДУНАРОДН</w:t>
      </w:r>
      <w:r w:rsidRPr="00D96995">
        <w:rPr>
          <w:rFonts w:asciiTheme="majorHAnsi" w:hAnsiTheme="majorHAnsi"/>
          <w:sz w:val="24"/>
          <w:szCs w:val="24"/>
          <w:lang w:val="ru-RU"/>
        </w:rPr>
        <w:t>ЫЙ АЭРОПОРТ ВНУКОВО</w:t>
      </w:r>
      <w:r w:rsidRPr="00D96995">
        <w:rPr>
          <w:rFonts w:asciiTheme="majorHAnsi" w:hAnsiTheme="majorHAnsi" w:cstheme="majorHAnsi"/>
          <w:sz w:val="24"/>
          <w:szCs w:val="24"/>
          <w:lang w:val="ru-RU"/>
        </w:rPr>
        <w:t>” вместе с Компанией ВНУКОВО-ИНВЕСТ и (2) Объединение юридических лиц АВИА ИНВЕСТ (далее – ОЮЛ АВИА ИНВЕСТ), образованное АО ,,ХАБАРОВСКИЙ АЭРОПОРТ”, АО ,,КОЛОМЕНСКИЙ ЗАВОД” и ООО „Авиа Инвест”, (которое, в свою очередь, учреждено первыми 2 субъектами). Конкурсная комиссия установила, что первая оферта не соответствует условиям участия в конкурсе, так как не представила все формы для участия, а направленные были представлены на английском языке, оферта Ассоциации юридических лиц АВИА ИНВЕСТ была признана выигравшей.</w:t>
      </w:r>
    </w:p>
    <w:p w14:paraId="73206A15" w14:textId="5667BA07" w:rsidR="00B625D8" w:rsidRPr="00D96995" w:rsidRDefault="00B625D8" w:rsidP="00B625D8">
      <w:pPr>
        <w:tabs>
          <w:tab w:val="left" w:pos="1713"/>
        </w:tabs>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доверенности от 31.07.2013, выданной на 1 год, составленной от имени АО ,,ХАБАРОВСКИЙ АЭРОПОРТ”, посредством директора ООО UK KOMAKS, заместитель директора ООО UK KOMAKS </w:t>
      </w:r>
      <w:r w:rsidRPr="00D4024B">
        <w:rPr>
          <w:rFonts w:asciiTheme="majorHAnsi" w:hAnsiTheme="majorHAnsi" w:cstheme="majorHAnsi"/>
          <w:sz w:val="24"/>
          <w:szCs w:val="24"/>
          <w:lang w:val="ru-RU"/>
        </w:rPr>
        <w:t>(</w:t>
      </w:r>
      <w:r w:rsidRPr="00F81B13">
        <w:rPr>
          <w:rFonts w:asciiTheme="majorHAnsi" w:hAnsiTheme="majorHAnsi" w:cstheme="majorHAnsi"/>
          <w:sz w:val="24"/>
          <w:szCs w:val="24"/>
          <w:lang w:val="ru-RU"/>
        </w:rPr>
        <w:t>A.</w:t>
      </w:r>
      <w:r w:rsidR="00D4024B" w:rsidRPr="00F81B13">
        <w:rPr>
          <w:rFonts w:asciiTheme="majorHAnsi" w:hAnsiTheme="majorHAnsi" w:cstheme="majorHAnsi"/>
          <w:sz w:val="24"/>
          <w:szCs w:val="24"/>
          <w:lang w:val="ru-RU"/>
        </w:rPr>
        <w:t>И</w:t>
      </w:r>
      <w:r w:rsidRPr="00F81B13">
        <w:rPr>
          <w:rFonts w:asciiTheme="majorHAnsi" w:hAnsiTheme="majorHAnsi" w:cstheme="majorHAnsi"/>
          <w:sz w:val="24"/>
          <w:szCs w:val="24"/>
          <w:lang w:val="ru-RU"/>
        </w:rPr>
        <w:t>.O</w:t>
      </w:r>
      <w:r w:rsidRPr="00D4024B">
        <w:rPr>
          <w:rFonts w:asciiTheme="majorHAnsi" w:hAnsiTheme="majorHAnsi" w:cstheme="majorHAnsi"/>
          <w:sz w:val="24"/>
          <w:szCs w:val="24"/>
          <w:lang w:val="ru-RU"/>
        </w:rPr>
        <w:t>.)</w:t>
      </w:r>
      <w:r w:rsidRPr="00D96995">
        <w:rPr>
          <w:rFonts w:asciiTheme="majorHAnsi" w:hAnsiTheme="majorHAnsi" w:cstheme="majorHAnsi"/>
          <w:sz w:val="24"/>
          <w:szCs w:val="24"/>
          <w:lang w:val="ru-RU"/>
        </w:rPr>
        <w:t xml:space="preserve"> был уполномочен представлять интересы АО ,,ХАБАРОВСКИЙ АЭРОПОРТ” при процедуре передачи в концессию активов ГП ,,МАК”. </w:t>
      </w:r>
      <w:r w:rsidRPr="00D96995">
        <w:rPr>
          <w:rFonts w:asciiTheme="majorHAnsi" w:eastAsia="Times New Roman" w:hAnsiTheme="majorHAnsi" w:cstheme="majorHAnsi"/>
          <w:sz w:val="24"/>
          <w:szCs w:val="24"/>
          <w:lang w:val="ru-RU"/>
        </w:rPr>
        <w:t xml:space="preserve">В результате, как согласно указанной доверенности, так и путем уведомления о наделении прав от </w:t>
      </w:r>
      <w:r w:rsidRPr="00D96995">
        <w:rPr>
          <w:rFonts w:asciiTheme="majorHAnsi" w:hAnsiTheme="majorHAnsi" w:cstheme="majorHAnsi"/>
          <w:sz w:val="24"/>
          <w:szCs w:val="24"/>
          <w:lang w:val="ru-RU"/>
        </w:rPr>
        <w:t>02.08.2013, внесение оферты для получения в концессию активов ГП ,,МАК” производилось от имени АО ,,ХАБАРОВСКИЙ АЭРОПОРТ”.</w:t>
      </w:r>
    </w:p>
    <w:p w14:paraId="3D929267" w14:textId="33F2476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Одним из критериев выбора концессионера</w:t>
      </w:r>
      <w:r w:rsidRPr="00D96995">
        <w:rPr>
          <w:rStyle w:val="Ancoranoteidesubsol"/>
          <w:rFonts w:asciiTheme="majorHAnsi" w:hAnsiTheme="majorHAnsi" w:cstheme="majorHAnsi"/>
          <w:sz w:val="24"/>
          <w:szCs w:val="24"/>
          <w:lang w:val="ru-RU"/>
        </w:rPr>
        <w:footnoteReference w:id="36"/>
      </w:r>
      <w:r w:rsidRPr="00D96995">
        <w:rPr>
          <w:rFonts w:asciiTheme="majorHAnsi" w:hAnsiTheme="majorHAnsi" w:cstheme="majorHAnsi"/>
          <w:sz w:val="24"/>
          <w:szCs w:val="24"/>
          <w:lang w:val="ru-RU"/>
        </w:rPr>
        <w:t xml:space="preserve"> является то, что концессионер должен </w:t>
      </w:r>
      <w:r w:rsidR="00D4024B">
        <w:rPr>
          <w:rFonts w:asciiTheme="majorHAnsi" w:hAnsiTheme="majorHAnsi" w:cstheme="majorHAnsi"/>
          <w:sz w:val="24"/>
          <w:szCs w:val="24"/>
          <w:lang w:val="ru-RU"/>
        </w:rPr>
        <w:t>про</w:t>
      </w:r>
      <w:r w:rsidRPr="00D96995">
        <w:rPr>
          <w:rFonts w:asciiTheme="majorHAnsi" w:hAnsiTheme="majorHAnsi" w:cstheme="majorHAnsi"/>
          <w:sz w:val="24"/>
          <w:szCs w:val="24"/>
          <w:lang w:val="ru-RU"/>
        </w:rPr>
        <w:t xml:space="preserve">демонстрировать, что имеет доступ к/или располагает ликвидными активами, необремененными, кредитными линиями или другими достаточными средствами для обеспечения </w:t>
      </w:r>
      <w:r w:rsidRPr="00D96995">
        <w:rPr>
          <w:rFonts w:asciiTheme="majorHAnsi" w:hAnsiTheme="majorHAnsi" w:cs="Times New Roman"/>
          <w:sz w:val="24"/>
          <w:szCs w:val="24"/>
          <w:lang w:val="ru-RU"/>
        </w:rPr>
        <w:t xml:space="preserve">инвестиций </w:t>
      </w:r>
      <w:r w:rsidRPr="00D96995">
        <w:rPr>
          <w:rFonts w:asciiTheme="majorHAnsi" w:hAnsiTheme="majorHAnsi" w:cstheme="majorHAnsi"/>
          <w:sz w:val="24"/>
          <w:szCs w:val="24"/>
          <w:lang w:val="ru-RU"/>
        </w:rPr>
        <w:t xml:space="preserve">и операционного потока наличности.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hAnsiTheme="majorHAnsi" w:cstheme="majorHAnsi"/>
          <w:sz w:val="24"/>
          <w:szCs w:val="24"/>
          <w:lang w:val="ru-RU"/>
        </w:rPr>
        <w:t xml:space="preserve"> с требованиями, указанными в техническом задании, участники конкурса должны представить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ые отчеты,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отчеты аудита и отчеты о прибыли и убытках за последние 5 лет, а также подтвердить надежность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ого </w:t>
      </w:r>
      <w:r w:rsidRPr="00D96995">
        <w:rPr>
          <w:rFonts w:asciiTheme="majorHAnsi" w:eastAsia="Times New Roman" w:hAnsiTheme="majorHAnsi" w:cs="Times New Roman"/>
          <w:sz w:val="24"/>
          <w:szCs w:val="24"/>
          <w:lang w:val="ru-RU" w:eastAsia="ru-RU"/>
        </w:rPr>
        <w:t>положения офертанта, показывая рентабельность на долгосрочный период</w:t>
      </w:r>
      <w:r w:rsidRPr="00D96995">
        <w:rPr>
          <w:rFonts w:asciiTheme="majorHAnsi" w:hAnsiTheme="majorHAnsi" w:cstheme="majorHAnsi"/>
          <w:sz w:val="24"/>
          <w:szCs w:val="24"/>
          <w:lang w:val="ru-RU"/>
        </w:rPr>
        <w:t>.</w:t>
      </w:r>
    </w:p>
    <w:p w14:paraId="3B074D1D" w14:textId="77777777" w:rsidR="00B625D8" w:rsidRPr="00D96995" w:rsidRDefault="00B625D8" w:rsidP="00B625D8">
      <w:pPr>
        <w:spacing w:after="0" w:line="276" w:lineRule="auto"/>
        <w:ind w:firstLine="720"/>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№4</w:t>
      </w:r>
    </w:p>
    <w:p w14:paraId="22262741" w14:textId="77777777" w:rsidR="00B625D8" w:rsidRPr="00D96995" w:rsidRDefault="00B625D8" w:rsidP="00B625D8">
      <w:pPr>
        <w:spacing w:after="0" w:line="276" w:lineRule="auto"/>
        <w:ind w:firstLine="720"/>
        <w:jc w:val="center"/>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ые </w:t>
      </w:r>
      <w:r w:rsidRPr="00D96995">
        <w:rPr>
          <w:rFonts w:asciiTheme="majorHAnsi" w:eastAsia="Times New Roman" w:hAnsiTheme="majorHAnsi" w:cs="Times New Roman"/>
          <w:sz w:val="24"/>
          <w:szCs w:val="24"/>
          <w:lang w:val="ru-RU" w:eastAsia="ru-RU"/>
        </w:rPr>
        <w:t>показател</w:t>
      </w:r>
      <w:r w:rsidRPr="00D96995">
        <w:rPr>
          <w:rFonts w:asciiTheme="majorHAnsi" w:hAnsiTheme="majorHAnsi" w:cstheme="majorHAnsi"/>
          <w:sz w:val="24"/>
          <w:szCs w:val="24"/>
          <w:lang w:val="ru-RU"/>
        </w:rPr>
        <w:t xml:space="preserve">и ОЮЛ АВИА ИНВЕСТ </w:t>
      </w:r>
    </w:p>
    <w:p w14:paraId="2CBCBAA9" w14:textId="77777777" w:rsidR="00B625D8" w:rsidRPr="00D96995" w:rsidRDefault="00B625D8" w:rsidP="00B625D8">
      <w:pPr>
        <w:spacing w:after="0" w:line="276" w:lineRule="auto"/>
        <w:ind w:firstLine="72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тыс. рублей </w:t>
      </w:r>
    </w:p>
    <w:tbl>
      <w:tblPr>
        <w:tblW w:w="96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80"/>
        <w:gridCol w:w="979"/>
        <w:gridCol w:w="980"/>
        <w:gridCol w:w="980"/>
        <w:gridCol w:w="979"/>
        <w:gridCol w:w="998"/>
        <w:gridCol w:w="979"/>
        <w:gridCol w:w="980"/>
        <w:gridCol w:w="1030"/>
      </w:tblGrid>
      <w:tr w:rsidR="00B625D8" w:rsidRPr="00D96995" w14:paraId="1C35FC21"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51BB43" w14:textId="77777777" w:rsidR="00B625D8" w:rsidRPr="00D96995" w:rsidRDefault="00B625D8" w:rsidP="00727BAC">
            <w:pPr>
              <w:spacing w:after="0" w:line="240" w:lineRule="auto"/>
              <w:ind w:firstLine="720"/>
              <w:jc w:val="both"/>
              <w:rPr>
                <w:rFonts w:asciiTheme="majorHAnsi" w:hAnsiTheme="majorHAnsi" w:cstheme="majorHAnsi"/>
                <w:sz w:val="18"/>
                <w:szCs w:val="18"/>
                <w:lang w:val="ru-RU"/>
              </w:rPr>
            </w:pPr>
          </w:p>
        </w:tc>
        <w:tc>
          <w:tcPr>
            <w:tcW w:w="293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9D952"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АО</w:t>
            </w:r>
            <w:r w:rsidRPr="00D96995">
              <w:rPr>
                <w:rFonts w:asciiTheme="majorHAnsi" w:hAnsiTheme="majorHAnsi" w:cstheme="majorHAnsi"/>
                <w:sz w:val="18"/>
                <w:szCs w:val="18"/>
                <w:lang w:val="ru-RU"/>
              </w:rPr>
              <w:t xml:space="preserve"> </w:t>
            </w:r>
            <w:r w:rsidRPr="00D96995">
              <w:rPr>
                <w:rFonts w:asciiTheme="majorHAnsi" w:hAnsiTheme="majorHAnsi" w:cstheme="majorHAnsi"/>
                <w:b/>
                <w:bCs/>
                <w:sz w:val="18"/>
                <w:szCs w:val="18"/>
                <w:lang w:val="ru-RU"/>
              </w:rPr>
              <w:t>,,Хабаровский аэропорт”</w:t>
            </w:r>
          </w:p>
        </w:tc>
        <w:tc>
          <w:tcPr>
            <w:tcW w:w="295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312C8"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АО </w:t>
            </w:r>
            <w:r w:rsidRPr="00D96995">
              <w:rPr>
                <w:rFonts w:asciiTheme="majorHAnsi" w:hAnsiTheme="majorHAnsi" w:cstheme="majorHAnsi"/>
                <w:b/>
                <w:bCs/>
                <w:sz w:val="18"/>
                <w:szCs w:val="18"/>
                <w:lang w:val="ru-RU"/>
              </w:rPr>
              <w:t>,,Коломенский завод”</w:t>
            </w:r>
          </w:p>
        </w:tc>
        <w:tc>
          <w:tcPr>
            <w:tcW w:w="20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43D06" w14:textId="77777777" w:rsidR="00B625D8" w:rsidRPr="00D96995" w:rsidRDefault="00B625D8" w:rsidP="00727BAC">
            <w:pPr>
              <w:spacing w:after="0" w:line="240" w:lineRule="auto"/>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ВСЕГО за 2012 год</w:t>
            </w:r>
          </w:p>
        </w:tc>
      </w:tr>
      <w:tr w:rsidR="00B625D8" w:rsidRPr="00D96995" w14:paraId="150D4575"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163582" w14:textId="77777777" w:rsidR="00B625D8" w:rsidRPr="00D96995" w:rsidRDefault="00B625D8" w:rsidP="00727BAC">
            <w:pPr>
              <w:spacing w:after="0" w:line="240" w:lineRule="auto"/>
              <w:ind w:firstLine="720"/>
              <w:jc w:val="both"/>
              <w:rPr>
                <w:rFonts w:asciiTheme="majorHAnsi" w:hAnsiTheme="majorHAnsi" w:cstheme="majorHAnsi"/>
                <w:sz w:val="18"/>
                <w:szCs w:val="18"/>
                <w:lang w:val="ru-RU"/>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FACEC"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2010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699468" w14:textId="77777777" w:rsidR="00B625D8" w:rsidRPr="00D96995" w:rsidRDefault="00B625D8" w:rsidP="00727BAC">
            <w:pPr>
              <w:spacing w:after="0" w:line="240" w:lineRule="auto"/>
              <w:ind w:firstLine="1"/>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2011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F15E1"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2012</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A6FFC6"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2010</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F411E"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2011</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21535" w14:textId="77777777" w:rsidR="00B625D8" w:rsidRPr="00D96995" w:rsidRDefault="00B625D8" w:rsidP="00727BAC">
            <w:pPr>
              <w:spacing w:after="0" w:line="240" w:lineRule="auto"/>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2012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D46F05" w14:textId="77777777" w:rsidR="00B625D8" w:rsidRPr="00D96995" w:rsidRDefault="00B625D8" w:rsidP="00727BAC">
            <w:pPr>
              <w:spacing w:after="0" w:line="276" w:lineRule="auto"/>
              <w:ind w:hanging="182"/>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тыс. рублей </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3C15A" w14:textId="77777777" w:rsidR="00B625D8" w:rsidRPr="00D96995" w:rsidRDefault="00B625D8" w:rsidP="00727BAC">
            <w:pPr>
              <w:spacing w:after="0" w:line="240" w:lineRule="auto"/>
              <w:ind w:right="-195" w:hanging="121"/>
              <w:jc w:val="both"/>
              <w:rPr>
                <w:rFonts w:asciiTheme="majorHAnsi" w:hAnsiTheme="majorHAnsi" w:cstheme="majorHAnsi"/>
                <w:sz w:val="18"/>
                <w:szCs w:val="18"/>
                <w:lang w:val="ru-RU"/>
              </w:rPr>
            </w:pPr>
            <w:r w:rsidRPr="00D96995">
              <w:rPr>
                <w:rFonts w:asciiTheme="majorHAnsi" w:hAnsiTheme="majorHAnsi" w:cstheme="majorHAnsi"/>
                <w:b/>
                <w:sz w:val="18"/>
                <w:szCs w:val="18"/>
                <w:lang w:val="ru-RU"/>
              </w:rPr>
              <w:t xml:space="preserve">тыс. евро </w:t>
            </w:r>
            <w:r w:rsidRPr="00D96995">
              <w:rPr>
                <w:rStyle w:val="Ancoranoteidesubsol"/>
                <w:rFonts w:asciiTheme="majorHAnsi" w:hAnsiTheme="majorHAnsi" w:cstheme="majorHAnsi"/>
                <w:b/>
                <w:sz w:val="18"/>
                <w:szCs w:val="18"/>
                <w:lang w:val="ru-RU"/>
              </w:rPr>
              <w:footnoteReference w:id="37"/>
            </w:r>
          </w:p>
        </w:tc>
      </w:tr>
      <w:tr w:rsidR="00B625D8" w:rsidRPr="00D96995" w14:paraId="1FCFE641"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2E4FFA" w14:textId="77777777" w:rsidR="00B625D8" w:rsidRPr="00D96995" w:rsidRDefault="00B625D8" w:rsidP="00727BAC">
            <w:pPr>
              <w:spacing w:after="0" w:line="240" w:lineRule="auto"/>
              <w:ind w:right="-136"/>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Всего активы</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F05A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3310354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49D892"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3763146</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65C9D"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4205836</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1BCB61"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6838235</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601A3"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8207791</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982F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7701412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70F7E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11907248</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3DE31"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299183,3</w:t>
            </w:r>
          </w:p>
        </w:tc>
      </w:tr>
      <w:tr w:rsidR="00B625D8" w:rsidRPr="00D96995" w14:paraId="2268A59F"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1072F" w14:textId="77777777" w:rsidR="00B625D8" w:rsidRPr="00D96995" w:rsidRDefault="00B625D8" w:rsidP="00727BAC">
            <w:pPr>
              <w:spacing w:after="0" w:line="240" w:lineRule="auto"/>
              <w:ind w:right="-25"/>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Собственный капитал, из которого: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3D590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1652789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E7D20"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2242848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304F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2580787</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1AD53"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2525089</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233B45"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3280318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5920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3935558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E090E1"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6516345</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2DC4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163730,7</w:t>
            </w:r>
          </w:p>
        </w:tc>
      </w:tr>
      <w:tr w:rsidR="00B625D8" w:rsidRPr="00D96995" w14:paraId="7AA1BC15"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A68FD8" w14:textId="77777777" w:rsidR="00B625D8" w:rsidRPr="00D96995" w:rsidRDefault="00B625D8" w:rsidP="00727BAC">
            <w:pPr>
              <w:spacing w:after="0" w:line="240" w:lineRule="auto"/>
              <w:ind w:right="-136"/>
              <w:jc w:val="both"/>
              <w:rPr>
                <w:rFonts w:asciiTheme="majorHAnsi" w:hAnsiTheme="majorHAnsi" w:cstheme="majorHAnsi"/>
                <w:i/>
                <w:iCs/>
                <w:sz w:val="18"/>
                <w:szCs w:val="18"/>
                <w:lang w:val="ru-RU"/>
              </w:rPr>
            </w:pPr>
            <w:r w:rsidRPr="00D96995">
              <w:rPr>
                <w:rFonts w:asciiTheme="majorHAnsi" w:hAnsiTheme="majorHAnsi" w:cstheme="majorHAnsi"/>
                <w:i/>
                <w:iCs/>
                <w:sz w:val="18"/>
                <w:szCs w:val="18"/>
                <w:lang w:val="ru-RU"/>
              </w:rPr>
              <w:t xml:space="preserve">Уставный капитал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90518"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675254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54954"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750282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8AECAA"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750282</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604B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1027424</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106501"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1027424</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FFC6D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1027424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CA42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1777706</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39D2D"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44666,9</w:t>
            </w:r>
          </w:p>
        </w:tc>
      </w:tr>
      <w:tr w:rsidR="00B625D8" w:rsidRPr="00D96995" w14:paraId="75D197AE"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971D5" w14:textId="77777777" w:rsidR="00B625D8" w:rsidRPr="00D96995" w:rsidRDefault="00B625D8" w:rsidP="00727BAC">
            <w:pPr>
              <w:spacing w:after="0" w:line="240" w:lineRule="auto"/>
              <w:ind w:right="-136"/>
              <w:jc w:val="both"/>
              <w:rPr>
                <w:rFonts w:asciiTheme="majorHAnsi" w:hAnsiTheme="majorHAnsi" w:cstheme="majorHAnsi"/>
                <w:i/>
                <w:iCs/>
                <w:sz w:val="18"/>
                <w:szCs w:val="18"/>
                <w:lang w:val="ru-RU"/>
              </w:rPr>
            </w:pPr>
            <w:r w:rsidRPr="00D96995">
              <w:rPr>
                <w:rFonts w:asciiTheme="majorHAnsi" w:hAnsiTheme="majorHAnsi" w:cstheme="majorHAnsi"/>
                <w:i/>
                <w:iCs/>
                <w:sz w:val="18"/>
                <w:szCs w:val="18"/>
                <w:lang w:val="ru-RU"/>
              </w:rPr>
              <w:t>Дополнительный капитал</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50CA2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62112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70DFC"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196544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9046A7"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196544</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340C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407680</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099A91" w14:textId="77777777" w:rsidR="00B625D8" w:rsidRPr="00D96995" w:rsidRDefault="00B625D8" w:rsidP="00727BAC">
            <w:pPr>
              <w:spacing w:after="0" w:line="240" w:lineRule="auto"/>
              <w:jc w:val="right"/>
              <w:rPr>
                <w:rFonts w:asciiTheme="majorHAnsi" w:hAnsiTheme="majorHAnsi" w:cstheme="majorHAnsi"/>
                <w:sz w:val="18"/>
                <w:szCs w:val="18"/>
                <w:lang w:val="ru-RU"/>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7B7908" w14:textId="77777777" w:rsidR="00B625D8" w:rsidRPr="00D96995" w:rsidRDefault="00B625D8" w:rsidP="00727BAC">
            <w:pPr>
              <w:spacing w:after="0" w:line="240" w:lineRule="auto"/>
              <w:jc w:val="right"/>
              <w:rPr>
                <w:rFonts w:asciiTheme="majorHAnsi" w:hAnsiTheme="majorHAnsi" w:cstheme="majorHAnsi"/>
                <w:sz w:val="18"/>
                <w:szCs w:val="18"/>
                <w:lang w:val="ru-RU"/>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DEDEE8"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196544</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1A2A3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4938,4</w:t>
            </w:r>
          </w:p>
        </w:tc>
      </w:tr>
      <w:tr w:rsidR="00B625D8" w:rsidRPr="00D96995" w14:paraId="4FE2AA15"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4E50D" w14:textId="77777777" w:rsidR="00B625D8" w:rsidRPr="00D96995" w:rsidRDefault="00B625D8" w:rsidP="00727BAC">
            <w:pPr>
              <w:spacing w:after="0" w:line="240" w:lineRule="auto"/>
              <w:ind w:right="-136"/>
              <w:jc w:val="both"/>
              <w:rPr>
                <w:rFonts w:asciiTheme="majorHAnsi" w:hAnsiTheme="majorHAnsi" w:cstheme="majorHAnsi"/>
                <w:i/>
                <w:iCs/>
                <w:sz w:val="18"/>
                <w:szCs w:val="18"/>
                <w:lang w:val="ru-RU"/>
              </w:rPr>
            </w:pPr>
            <w:r w:rsidRPr="00D96995">
              <w:rPr>
                <w:rFonts w:asciiTheme="majorHAnsi" w:hAnsiTheme="majorHAnsi" w:cstheme="majorHAnsi"/>
                <w:i/>
                <w:iCs/>
                <w:sz w:val="18"/>
                <w:szCs w:val="18"/>
                <w:lang w:val="ru-RU"/>
              </w:rPr>
              <w:t xml:space="preserve">Резервы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C3DA7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33763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20B82"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33763</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A05E1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37514</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47108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52905</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51889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72037</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12E9A"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109918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95AB0E"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147432</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CFFB2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3704,4</w:t>
            </w:r>
          </w:p>
        </w:tc>
      </w:tr>
      <w:tr w:rsidR="00B625D8" w:rsidRPr="00D96995" w14:paraId="4C117886"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3DA32" w14:textId="77777777" w:rsidR="00B625D8" w:rsidRPr="00D96995" w:rsidRDefault="00B625D8" w:rsidP="00727BAC">
            <w:pPr>
              <w:spacing w:after="0" w:line="240" w:lineRule="auto"/>
              <w:ind w:right="-136"/>
              <w:jc w:val="both"/>
              <w:rPr>
                <w:rFonts w:asciiTheme="majorHAnsi" w:hAnsiTheme="majorHAnsi" w:cstheme="majorHAnsi"/>
                <w:i/>
                <w:iCs/>
                <w:sz w:val="18"/>
                <w:szCs w:val="18"/>
                <w:lang w:val="ru-RU"/>
              </w:rPr>
            </w:pPr>
            <w:r w:rsidRPr="00D96995">
              <w:rPr>
                <w:rFonts w:asciiTheme="majorHAnsi" w:hAnsiTheme="majorHAnsi" w:cstheme="majorHAnsi"/>
                <w:i/>
                <w:iCs/>
                <w:sz w:val="18"/>
                <w:szCs w:val="18"/>
                <w:lang w:val="ru-RU"/>
              </w:rPr>
              <w:t xml:space="preserve">Нераспределенная прибыль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F67F97"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881660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98C03"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1262259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CD25D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1596446</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32297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654452</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6C704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1773198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1CFFCE"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2392247</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8E66C4"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3988693</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93A6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100220,5</w:t>
            </w:r>
          </w:p>
        </w:tc>
      </w:tr>
      <w:tr w:rsidR="00B625D8" w:rsidRPr="00D96995" w14:paraId="59968422"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498BFD" w14:textId="77777777" w:rsidR="00B625D8" w:rsidRPr="00D96995" w:rsidRDefault="00B625D8" w:rsidP="00727BAC">
            <w:pPr>
              <w:spacing w:after="0" w:line="240" w:lineRule="auto"/>
              <w:ind w:right="-136"/>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Долгосрочные </w:t>
            </w:r>
            <w:r w:rsidRPr="00D96995">
              <w:rPr>
                <w:rStyle w:val="FontStyle22"/>
                <w:rFonts w:asciiTheme="majorHAnsi" w:eastAsia="Calibri" w:hAnsiTheme="majorHAnsi" w:cstheme="majorHAnsi"/>
                <w:sz w:val="18"/>
                <w:szCs w:val="18"/>
                <w:lang w:val="ru-RU" w:eastAsia="ro-RO"/>
              </w:rPr>
              <w:t>задолженности</w:t>
            </w:r>
            <w:r w:rsidRPr="00D96995">
              <w:rPr>
                <w:rFonts w:asciiTheme="majorHAnsi" w:hAnsiTheme="majorHAnsi" w:cstheme="majorHAnsi"/>
                <w:sz w:val="18"/>
                <w:szCs w:val="18"/>
                <w:lang w:val="ru-RU"/>
              </w:rPr>
              <w:t xml:space="preserve">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8C448D"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690221</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2E8E51"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644608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6A2F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818146</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7819D5"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19084</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3CA5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33765</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F6036E"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593609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EE8A05"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1411755</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1D3C8"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35472,0</w:t>
            </w:r>
          </w:p>
        </w:tc>
      </w:tr>
      <w:tr w:rsidR="00B625D8" w:rsidRPr="00D96995" w14:paraId="503A5E16"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7FC84" w14:textId="77777777" w:rsidR="00B625D8" w:rsidRPr="00D96995" w:rsidRDefault="00B625D8" w:rsidP="00727BAC">
            <w:pPr>
              <w:spacing w:after="0" w:line="240" w:lineRule="auto"/>
              <w:ind w:right="-136"/>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Краткосрочные </w:t>
            </w:r>
            <w:r w:rsidRPr="00D96995">
              <w:rPr>
                <w:rStyle w:val="FontStyle22"/>
                <w:rFonts w:asciiTheme="majorHAnsi" w:eastAsia="Calibri" w:hAnsiTheme="majorHAnsi" w:cstheme="majorHAnsi"/>
                <w:sz w:val="18"/>
                <w:szCs w:val="18"/>
                <w:lang w:val="ru-RU" w:eastAsia="ro-RO"/>
              </w:rPr>
              <w:t>задолженности</w:t>
            </w:r>
            <w:r w:rsidRPr="00D96995">
              <w:rPr>
                <w:rFonts w:asciiTheme="majorHAnsi" w:hAnsiTheme="majorHAnsi" w:cstheme="majorHAnsi"/>
                <w:sz w:val="18"/>
                <w:szCs w:val="18"/>
                <w:lang w:val="ru-RU"/>
              </w:rPr>
              <w:t xml:space="preserve">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7F50F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967344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0B9C3"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875690</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35EF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806903</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FA7D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4294062</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5AE3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4893708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9D4D7"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3172245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719E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3979148</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A0FB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99980,7</w:t>
            </w:r>
          </w:p>
        </w:tc>
      </w:tr>
      <w:tr w:rsidR="00B625D8" w:rsidRPr="00D96995" w14:paraId="37B248ED"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85439" w14:textId="77777777" w:rsidR="00B625D8" w:rsidRPr="00D96995" w:rsidRDefault="00B625D8" w:rsidP="00727BAC">
            <w:pPr>
              <w:spacing w:after="0" w:line="240" w:lineRule="auto"/>
              <w:ind w:right="-136"/>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Доход от продаж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03ED9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4154197</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BDABDE"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4913708</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73578"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1817557</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4B23E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9630053</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DDAB7"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12375030</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C9158"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15387965</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0C844"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17205522</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FB6BE"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432308,6</w:t>
            </w:r>
          </w:p>
        </w:tc>
      </w:tr>
      <w:tr w:rsidR="00B625D8" w:rsidRPr="00D96995" w14:paraId="76450C34" w14:textId="77777777" w:rsidTr="00727BAC">
        <w:trPr>
          <w:trHeight w:val="20"/>
        </w:trPr>
        <w:tc>
          <w:tcPr>
            <w:tcW w:w="1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484E3" w14:textId="77777777" w:rsidR="00B625D8" w:rsidRPr="00D96995" w:rsidRDefault="00B625D8" w:rsidP="00727BAC">
            <w:pPr>
              <w:spacing w:after="0" w:line="240" w:lineRule="auto"/>
              <w:ind w:right="-136"/>
              <w:jc w:val="both"/>
              <w:rPr>
                <w:rFonts w:asciiTheme="majorHAnsi" w:hAnsiTheme="majorHAnsi" w:cstheme="majorHAnsi"/>
                <w:i/>
                <w:iCs/>
                <w:sz w:val="18"/>
                <w:szCs w:val="18"/>
                <w:lang w:val="ru-RU"/>
              </w:rPr>
            </w:pPr>
            <w:r w:rsidRPr="00D96995">
              <w:rPr>
                <w:rFonts w:asciiTheme="majorHAnsi" w:hAnsiTheme="majorHAnsi" w:cstheme="majorHAnsi"/>
                <w:i/>
                <w:iCs/>
                <w:sz w:val="18"/>
                <w:szCs w:val="18"/>
                <w:lang w:val="ru-RU"/>
              </w:rPr>
              <w:t xml:space="preserve">Чистая прибыль </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ADBA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586964</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A1BD7" w14:textId="77777777" w:rsidR="00B625D8" w:rsidRPr="00D96995" w:rsidRDefault="00B625D8" w:rsidP="00727BAC">
            <w:pPr>
              <w:spacing w:after="0" w:line="240" w:lineRule="auto"/>
              <w:ind w:firstLine="1"/>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380599</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AAF673"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375999</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BD7079"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382628</w:t>
            </w:r>
          </w:p>
        </w:tc>
        <w:tc>
          <w:tcPr>
            <w:tcW w:w="9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08B81"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757628</w:t>
            </w:r>
          </w:p>
        </w:tc>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49A8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1109812</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8C52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1485811</w:t>
            </w:r>
          </w:p>
        </w:tc>
        <w:tc>
          <w:tcPr>
            <w:tcW w:w="10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E0EF31"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37332,7</w:t>
            </w:r>
          </w:p>
        </w:tc>
      </w:tr>
    </w:tbl>
    <w:p w14:paraId="51F22C30" w14:textId="77777777" w:rsidR="00B625D8" w:rsidRPr="00D96995" w:rsidRDefault="00B625D8" w:rsidP="00B625D8">
      <w:pPr>
        <w:spacing w:before="120" w:after="120" w:line="276" w:lineRule="auto"/>
        <w:ind w:firstLine="720"/>
        <w:jc w:val="both"/>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Документы, приложенные к оферте ОЮЛ АВИА ИНВЕСТ.</w:t>
      </w:r>
    </w:p>
    <w:p w14:paraId="52960CAC"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Анализируя документы, приложенные к оферте, внесенной ОЮЛ АВИА ИНВЕСТ, установлено, что ООО ,,Авиа Инвест” не располагает активами, а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ые </w:t>
      </w:r>
      <w:r w:rsidRPr="00D96995">
        <w:rPr>
          <w:rFonts w:asciiTheme="majorHAnsi" w:eastAsia="Times New Roman" w:hAnsiTheme="majorHAnsi" w:cs="Times New Roman"/>
          <w:sz w:val="24"/>
          <w:szCs w:val="24"/>
          <w:lang w:val="ru-RU" w:eastAsia="ru-RU"/>
        </w:rPr>
        <w:t>показател</w:t>
      </w:r>
      <w:r w:rsidRPr="00D96995">
        <w:rPr>
          <w:rFonts w:asciiTheme="majorHAnsi" w:hAnsiTheme="majorHAnsi" w:cstheme="majorHAnsi"/>
          <w:sz w:val="24"/>
          <w:szCs w:val="24"/>
          <w:lang w:val="ru-RU"/>
        </w:rPr>
        <w:t xml:space="preserve">и за 2012 год лидера ОЮЛ АВИА ИНВЕСТ – АО ,,Хабаровский аэропорт” составили: доход от продаж – около 45,7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и прибыль – 9,5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с рентабельностью доходов от продаж 20,8%.</w:t>
      </w:r>
    </w:p>
    <w:p w14:paraId="6170F727" w14:textId="39265E31"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том же периоде (2012 год)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ые </w:t>
      </w:r>
      <w:r w:rsidRPr="00D96995">
        <w:rPr>
          <w:rFonts w:asciiTheme="majorHAnsi" w:eastAsia="Times New Roman" w:hAnsiTheme="majorHAnsi" w:cs="Times New Roman"/>
          <w:sz w:val="24"/>
          <w:szCs w:val="24"/>
          <w:lang w:val="ru-RU" w:eastAsia="ru-RU"/>
        </w:rPr>
        <w:t>показател</w:t>
      </w:r>
      <w:r w:rsidRPr="00D96995">
        <w:rPr>
          <w:rFonts w:asciiTheme="majorHAnsi" w:hAnsiTheme="majorHAnsi" w:cstheme="majorHAnsi"/>
          <w:sz w:val="24"/>
          <w:szCs w:val="24"/>
          <w:lang w:val="ru-RU"/>
        </w:rPr>
        <w:t xml:space="preserve">и, </w:t>
      </w:r>
      <w:r w:rsidRPr="00D96995">
        <w:rPr>
          <w:rFonts w:asciiTheme="majorHAnsi" w:eastAsia="Times New Roman" w:hAnsiTheme="majorHAnsi" w:cstheme="majorHAnsi"/>
          <w:iCs/>
          <w:color w:val="000000" w:themeColor="text1"/>
          <w:sz w:val="24"/>
          <w:szCs w:val="24"/>
          <w:lang w:val="ru-RU" w:eastAsia="ru-RU"/>
        </w:rPr>
        <w:t>зарегистрирован</w:t>
      </w:r>
      <w:r w:rsidRPr="00D96995">
        <w:rPr>
          <w:rFonts w:asciiTheme="majorHAnsi" w:eastAsia="Times New Roman" w:hAnsiTheme="majorHAnsi" w:cstheme="majorHAnsi"/>
          <w:color w:val="000000"/>
          <w:sz w:val="24"/>
          <w:szCs w:val="24"/>
          <w:lang w:val="ru-RU" w:eastAsia="ru-RU"/>
        </w:rPr>
        <w:t>ные ГП ,,МАК</w:t>
      </w:r>
      <w:r w:rsidRPr="00D96995">
        <w:rPr>
          <w:rFonts w:asciiTheme="majorHAnsi" w:hAnsiTheme="majorHAnsi" w:cstheme="majorHAnsi"/>
          <w:sz w:val="24"/>
          <w:szCs w:val="24"/>
          <w:lang w:val="ru-RU"/>
        </w:rPr>
        <w:t xml:space="preserve">”, были положительными: прибыль около 1,04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(16,14 млн. МДЛ), необлагаемый доход от сбора на модернизацию - 5,1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(79,8 </w:t>
      </w:r>
      <w:r w:rsidRPr="00D96995">
        <w:rPr>
          <w:rFonts w:asciiTheme="majorHAnsi" w:hAnsiTheme="majorHAnsi" w:cstheme="majorHAnsi"/>
          <w:sz w:val="24"/>
          <w:szCs w:val="24"/>
          <w:lang w:val="ru-RU" w:eastAsia="ro-MD"/>
        </w:rPr>
        <w:t xml:space="preserve">млн. </w:t>
      </w:r>
      <w:r w:rsidR="00D4024B" w:rsidRPr="00D96995">
        <w:rPr>
          <w:rFonts w:asciiTheme="majorHAnsi" w:hAnsiTheme="majorHAnsi" w:cstheme="majorHAnsi"/>
          <w:sz w:val="24"/>
          <w:szCs w:val="24"/>
          <w:lang w:val="ru-RU"/>
        </w:rPr>
        <w:t>МДЛ</w:t>
      </w:r>
      <w:r w:rsidR="00D4024B" w:rsidRPr="00D96995" w:rsidDel="00D4024B">
        <w:rPr>
          <w:rFonts w:asciiTheme="majorHAnsi" w:hAnsiTheme="majorHAnsi" w:cstheme="majorHAnsi"/>
          <w:sz w:val="24"/>
          <w:szCs w:val="24"/>
          <w:lang w:val="ru-RU" w:eastAsia="ro-MD"/>
        </w:rPr>
        <w:t xml:space="preserve"> </w:t>
      </w:r>
      <w:r w:rsidRPr="00D96995">
        <w:rPr>
          <w:rFonts w:asciiTheme="majorHAnsi" w:hAnsiTheme="majorHAnsi" w:cstheme="majorHAnsi"/>
          <w:sz w:val="24"/>
          <w:szCs w:val="24"/>
          <w:lang w:val="ru-RU" w:eastAsia="ro-MD"/>
        </w:rPr>
        <w:t xml:space="preserve">), доход от продаж </w:t>
      </w:r>
      <w:r w:rsidRPr="00D96995">
        <w:rPr>
          <w:rFonts w:asciiTheme="majorHAnsi" w:hAnsiTheme="majorHAnsi" w:cstheme="majorHAnsi"/>
          <w:sz w:val="24"/>
          <w:szCs w:val="24"/>
          <w:lang w:val="ru-RU"/>
        </w:rPr>
        <w:t xml:space="preserve">– 13,36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(207,94 млн. МДЛ)</w:t>
      </w:r>
      <w:r w:rsidRPr="00D96995">
        <w:rPr>
          <w:rStyle w:val="Ancoranoteidesubsol"/>
          <w:rFonts w:asciiTheme="majorHAnsi" w:hAnsiTheme="majorHAnsi" w:cstheme="majorHAnsi"/>
          <w:sz w:val="24"/>
          <w:szCs w:val="24"/>
          <w:lang w:val="ru-RU"/>
        </w:rPr>
        <w:footnoteReference w:id="38"/>
      </w:r>
      <w:r w:rsidRPr="00D96995">
        <w:rPr>
          <w:rFonts w:asciiTheme="majorHAnsi" w:hAnsiTheme="majorHAnsi" w:cstheme="majorHAnsi"/>
          <w:sz w:val="24"/>
          <w:szCs w:val="24"/>
          <w:lang w:val="ru-RU"/>
        </w:rPr>
        <w:t xml:space="preserve">, рентабельность </w:t>
      </w:r>
      <w:r w:rsidRPr="00D96995">
        <w:rPr>
          <w:rFonts w:asciiTheme="majorHAnsi" w:hAnsiTheme="majorHAnsi" w:cstheme="majorHAnsi"/>
          <w:sz w:val="24"/>
          <w:szCs w:val="24"/>
          <w:lang w:val="ru-RU" w:eastAsia="ro-MD"/>
        </w:rPr>
        <w:t xml:space="preserve">дохода от продаж - </w:t>
      </w:r>
      <w:r w:rsidRPr="00D96995">
        <w:rPr>
          <w:rFonts w:asciiTheme="majorHAnsi" w:hAnsiTheme="majorHAnsi" w:cstheme="majorHAnsi"/>
          <w:sz w:val="24"/>
          <w:szCs w:val="24"/>
          <w:lang w:val="ru-RU"/>
        </w:rPr>
        <w:t>46%. Положительная ситуация была отмечена и в 2013 году</w:t>
      </w:r>
      <w:r w:rsidRPr="00D96995">
        <w:rPr>
          <w:rStyle w:val="Ancoranoteidesubsol"/>
          <w:rFonts w:asciiTheme="majorHAnsi" w:hAnsiTheme="majorHAnsi" w:cstheme="majorHAnsi"/>
          <w:sz w:val="24"/>
          <w:szCs w:val="24"/>
          <w:lang w:val="ru-RU"/>
        </w:rPr>
        <w:footnoteReference w:id="39"/>
      </w:r>
      <w:r w:rsidRPr="00D96995">
        <w:rPr>
          <w:rFonts w:asciiTheme="majorHAnsi" w:hAnsiTheme="majorHAnsi" w:cstheme="majorHAnsi"/>
          <w:sz w:val="24"/>
          <w:szCs w:val="24"/>
          <w:lang w:val="ru-RU"/>
        </w:rPr>
        <w:t>.</w:t>
      </w:r>
    </w:p>
    <w:p w14:paraId="45C676BF" w14:textId="77777777" w:rsidR="00B625D8" w:rsidRPr="00D96995" w:rsidRDefault="00B625D8" w:rsidP="00B625D8">
      <w:pPr>
        <w:spacing w:after="0" w:line="276" w:lineRule="auto"/>
        <w:ind w:firstLine="720"/>
        <w:jc w:val="both"/>
        <w:rPr>
          <w:rFonts w:asciiTheme="majorHAnsi" w:hAnsiTheme="majorHAnsi" w:cstheme="majorHAnsi"/>
          <w:i/>
          <w:iCs/>
          <w:sz w:val="24"/>
          <w:szCs w:val="24"/>
          <w:lang w:val="ru-RU"/>
        </w:rPr>
      </w:pPr>
      <w:r w:rsidRPr="00D96995">
        <w:rPr>
          <w:rFonts w:asciiTheme="majorHAnsi" w:hAnsiTheme="majorHAnsi" w:cstheme="majorHAnsi"/>
          <w:sz w:val="24"/>
          <w:szCs w:val="24"/>
          <w:lang w:val="ru-RU"/>
        </w:rPr>
        <w:t>Также, согласно Разделу IV, п.15 Технического задания, ,,</w:t>
      </w:r>
      <w:r w:rsidRPr="00D96995">
        <w:rPr>
          <w:rFonts w:asciiTheme="majorHAnsi" w:hAnsiTheme="majorHAnsi" w:cstheme="majorHAnsi"/>
          <w:i/>
          <w:iCs/>
          <w:sz w:val="24"/>
          <w:szCs w:val="24"/>
          <w:lang w:val="ru-RU"/>
        </w:rPr>
        <w:t xml:space="preserve">в случае, если </w:t>
      </w:r>
      <w:r w:rsidRPr="00D96995">
        <w:rPr>
          <w:rFonts w:asciiTheme="majorHAnsi" w:eastAsia="Times New Roman" w:hAnsiTheme="majorHAnsi" w:cstheme="majorHAnsi"/>
          <w:i/>
          <w:iCs/>
          <w:sz w:val="24"/>
          <w:szCs w:val="24"/>
          <w:lang w:val="ru-RU"/>
        </w:rPr>
        <w:t>финансов</w:t>
      </w:r>
      <w:r w:rsidRPr="00D96995">
        <w:rPr>
          <w:rFonts w:asciiTheme="majorHAnsi" w:hAnsiTheme="majorHAnsi" w:cstheme="majorHAnsi"/>
          <w:i/>
          <w:iCs/>
          <w:sz w:val="24"/>
          <w:szCs w:val="24"/>
          <w:lang w:val="ru-RU"/>
        </w:rPr>
        <w:t xml:space="preserve">ые </w:t>
      </w:r>
      <w:r w:rsidRPr="00D96995">
        <w:rPr>
          <w:rFonts w:asciiTheme="majorHAnsi" w:eastAsia="Times New Roman" w:hAnsiTheme="majorHAnsi" w:cs="Times New Roman"/>
          <w:i/>
          <w:iCs/>
          <w:sz w:val="24"/>
          <w:szCs w:val="24"/>
          <w:lang w:val="ru-RU" w:eastAsia="ru-RU"/>
        </w:rPr>
        <w:t>показател</w:t>
      </w:r>
      <w:r w:rsidRPr="00D96995">
        <w:rPr>
          <w:rFonts w:asciiTheme="majorHAnsi" w:hAnsiTheme="majorHAnsi" w:cstheme="majorHAnsi"/>
          <w:i/>
          <w:iCs/>
          <w:sz w:val="24"/>
          <w:szCs w:val="24"/>
          <w:lang w:val="ru-RU"/>
        </w:rPr>
        <w:t xml:space="preserve">и офертанта, оферта которого была названа выигравшей, не отражают возможность </w:t>
      </w:r>
      <w:r w:rsidRPr="00D96995">
        <w:rPr>
          <w:rFonts w:asciiTheme="majorHAnsi" w:eastAsia="Times New Roman" w:hAnsiTheme="majorHAnsi" w:cstheme="majorHAnsi"/>
          <w:i/>
          <w:iCs/>
          <w:sz w:val="24"/>
          <w:szCs w:val="24"/>
          <w:lang w:val="ru-RU" w:eastAsia="ru-RU"/>
        </w:rPr>
        <w:t xml:space="preserve">финансирования </w:t>
      </w:r>
      <w:r w:rsidRPr="00D96995">
        <w:rPr>
          <w:rFonts w:asciiTheme="majorHAnsi" w:hAnsiTheme="majorHAnsi" w:cstheme="majorHAnsi"/>
          <w:i/>
          <w:iCs/>
          <w:sz w:val="24"/>
          <w:szCs w:val="24"/>
          <w:lang w:val="ru-RU"/>
        </w:rPr>
        <w:t>деятельности по концессии, приглашенный</w:t>
      </w:r>
      <w:r w:rsidRPr="00D96995">
        <w:rPr>
          <w:rFonts w:asciiTheme="majorHAnsi" w:eastAsia="Times New Roman" w:hAnsiTheme="majorHAnsi" w:cstheme="majorHAnsi"/>
          <w:i/>
          <w:iCs/>
          <w:sz w:val="24"/>
          <w:szCs w:val="24"/>
          <w:lang w:val="ru-RU" w:bidi="ks-Deva"/>
        </w:rPr>
        <w:t xml:space="preserve"> концессодателем офертант заключает </w:t>
      </w:r>
      <w:r w:rsidRPr="00D96995">
        <w:rPr>
          <w:rFonts w:asciiTheme="majorHAnsi" w:eastAsia="Times New Roman" w:hAnsiTheme="majorHAnsi" w:cstheme="majorHAnsi"/>
          <w:i/>
          <w:iCs/>
          <w:color w:val="000000" w:themeColor="text1"/>
          <w:sz w:val="24"/>
          <w:szCs w:val="24"/>
          <w:lang w:val="ru-RU" w:bidi="ks-Deva"/>
        </w:rPr>
        <w:t>договор</w:t>
      </w:r>
      <w:r w:rsidRPr="00D96995">
        <w:rPr>
          <w:rFonts w:asciiTheme="majorHAnsi" w:eastAsia="Times New Roman" w:hAnsiTheme="majorHAnsi" w:cstheme="majorHAnsi"/>
          <w:i/>
          <w:iCs/>
          <w:sz w:val="24"/>
          <w:szCs w:val="24"/>
          <w:lang w:val="ru-RU" w:bidi="ks-Deva"/>
        </w:rPr>
        <w:t xml:space="preserve"> о концессии, имея </w:t>
      </w:r>
      <w:r w:rsidRPr="00D96995">
        <w:rPr>
          <w:rFonts w:asciiTheme="majorHAnsi" w:eastAsia="Times New Roman" w:hAnsiTheme="majorHAnsi" w:cs="Times New Roman"/>
          <w:bCs/>
          <w:i/>
          <w:iCs/>
          <w:sz w:val="24"/>
          <w:szCs w:val="24"/>
          <w:lang w:val="ru-RU" w:eastAsia="ru-RU" w:bidi="ks-Deva"/>
        </w:rPr>
        <w:t xml:space="preserve">обязательство сформировать гарантию о соответствующем исполнении </w:t>
      </w:r>
      <w:r w:rsidRPr="00D96995">
        <w:rPr>
          <w:rFonts w:asciiTheme="majorHAnsi" w:eastAsia="Times New Roman" w:hAnsiTheme="majorHAnsi" w:cstheme="majorHAnsi"/>
          <w:bCs/>
          <w:i/>
          <w:iCs/>
          <w:color w:val="000000" w:themeColor="text1"/>
          <w:sz w:val="24"/>
          <w:szCs w:val="24"/>
          <w:lang w:val="ru-RU" w:eastAsia="ru-RU" w:bidi="ks-Deva"/>
        </w:rPr>
        <w:t>договор</w:t>
      </w:r>
      <w:r w:rsidRPr="00D96995">
        <w:rPr>
          <w:rFonts w:asciiTheme="majorHAnsi" w:eastAsia="Times New Roman" w:hAnsiTheme="majorHAnsi" w:cs="Times New Roman"/>
          <w:bCs/>
          <w:i/>
          <w:iCs/>
          <w:sz w:val="24"/>
          <w:szCs w:val="24"/>
          <w:lang w:val="ru-RU" w:eastAsia="ru-RU" w:bidi="ks-Deva"/>
        </w:rPr>
        <w:t>а. Размер гарантии о надлежащем исполнении устанавливается комиссией и указывается в конкурсной документации.</w:t>
      </w:r>
      <w:r w:rsidRPr="00D96995">
        <w:rPr>
          <w:rFonts w:asciiTheme="majorHAnsi" w:eastAsia="Times New Roman" w:hAnsiTheme="majorHAnsi" w:cstheme="majorHAnsi"/>
          <w:i/>
          <w:iCs/>
          <w:sz w:val="24"/>
          <w:szCs w:val="24"/>
          <w:lang w:val="ru-RU" w:bidi="ks-Deva"/>
        </w:rPr>
        <w:t xml:space="preserve"> Г</w:t>
      </w:r>
      <w:r w:rsidRPr="00D96995">
        <w:rPr>
          <w:rFonts w:asciiTheme="majorHAnsi" w:eastAsia="Times New Roman" w:hAnsiTheme="majorHAnsi" w:cs="Times New Roman"/>
          <w:bCs/>
          <w:i/>
          <w:iCs/>
          <w:sz w:val="24"/>
          <w:szCs w:val="24"/>
          <w:lang w:val="ru-RU" w:eastAsia="ru-RU" w:bidi="ks-Deva"/>
        </w:rPr>
        <w:t>арантия о надлежащем исполнении составляется посредством гарантийного письма</w:t>
      </w:r>
      <w:r w:rsidRPr="00D96995">
        <w:rPr>
          <w:rFonts w:asciiTheme="majorHAnsi" w:hAnsiTheme="majorHAnsi" w:cstheme="majorHAnsi"/>
          <w:sz w:val="24"/>
          <w:szCs w:val="24"/>
          <w:lang w:val="ru-RU"/>
        </w:rPr>
        <w:t>”</w:t>
      </w:r>
      <w:r w:rsidRPr="00D96995">
        <w:rPr>
          <w:rFonts w:asciiTheme="majorHAnsi" w:eastAsia="Times New Roman" w:hAnsiTheme="majorHAnsi" w:cs="Times New Roman"/>
          <w:bCs/>
          <w:i/>
          <w:iCs/>
          <w:sz w:val="24"/>
          <w:szCs w:val="24"/>
          <w:lang w:val="ru-RU" w:eastAsia="ru-RU" w:bidi="ks-Deva"/>
        </w:rPr>
        <w:t>.</w:t>
      </w:r>
      <w:r w:rsidRPr="00D96995">
        <w:rPr>
          <w:rFonts w:asciiTheme="majorHAnsi" w:eastAsia="Times New Roman" w:hAnsiTheme="majorHAnsi" w:cstheme="majorHAnsi"/>
          <w:i/>
          <w:iCs/>
          <w:sz w:val="24"/>
          <w:szCs w:val="24"/>
          <w:lang w:val="ru-RU" w:bidi="ks-Deva"/>
        </w:rPr>
        <w:t xml:space="preserve"> </w:t>
      </w:r>
      <w:r w:rsidRPr="00D96995">
        <w:rPr>
          <w:rFonts w:asciiTheme="majorHAnsi" w:hAnsiTheme="majorHAnsi" w:cstheme="majorHAnsi"/>
          <w:i/>
          <w:iCs/>
          <w:sz w:val="24"/>
          <w:szCs w:val="24"/>
          <w:lang w:val="ru-RU"/>
        </w:rPr>
        <w:t xml:space="preserve">  </w:t>
      </w:r>
    </w:p>
    <w:p w14:paraId="69C66695" w14:textId="59912486"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 к оферте, внесенной ОЮЛ АВИА ИНВЕСТ, была приложена банковская гарантия Банка «Băncii de Economii» от 02.08.2013 в размере 100,0 тыс. евро (или 0,1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 xml:space="preserve">), составленная в пользу АО ,,Хабаровский аэропорт”, и письмо поддержки от 01.08.2013 АО ГАЗПРОМБАНК, составленное в пользу ООО UK KOMAKS и АО ,,Коломенский завод”, которое </w:t>
      </w:r>
      <w:r w:rsidR="00B55741">
        <w:rPr>
          <w:rFonts w:asciiTheme="majorHAnsi" w:hAnsiTheme="majorHAnsi" w:cstheme="majorHAnsi"/>
          <w:sz w:val="24"/>
          <w:szCs w:val="24"/>
          <w:lang w:val="ru-RU"/>
        </w:rPr>
        <w:t>готово</w:t>
      </w:r>
      <w:r w:rsidRPr="00D96995">
        <w:rPr>
          <w:rFonts w:asciiTheme="majorHAnsi" w:hAnsiTheme="majorHAnsi" w:cstheme="majorHAnsi"/>
          <w:sz w:val="24"/>
          <w:szCs w:val="24"/>
          <w:lang w:val="ru-RU"/>
        </w:rPr>
        <w:t xml:space="preserve"> рассмотре</w:t>
      </w:r>
      <w:r w:rsidR="00B55741">
        <w:rPr>
          <w:rFonts w:asciiTheme="majorHAnsi" w:hAnsiTheme="majorHAnsi" w:cstheme="majorHAnsi"/>
          <w:sz w:val="24"/>
          <w:szCs w:val="24"/>
          <w:lang w:val="ru-RU"/>
        </w:rPr>
        <w:t>ть</w:t>
      </w:r>
      <w:r w:rsidRPr="00D96995">
        <w:rPr>
          <w:rFonts w:asciiTheme="majorHAnsi" w:hAnsiTheme="majorHAnsi" w:cstheme="majorHAnsi"/>
          <w:sz w:val="24"/>
          <w:szCs w:val="24"/>
          <w:lang w:val="ru-RU"/>
        </w:rPr>
        <w:t xml:space="preserve"> </w:t>
      </w:r>
      <w:r w:rsidR="00B55741" w:rsidRPr="00D96995">
        <w:rPr>
          <w:rFonts w:asciiTheme="majorHAnsi" w:hAnsiTheme="majorHAnsi" w:cstheme="majorHAnsi"/>
          <w:sz w:val="24"/>
          <w:szCs w:val="24"/>
          <w:lang w:val="ru-RU"/>
        </w:rPr>
        <w:t>возможност</w:t>
      </w:r>
      <w:r w:rsidR="00B55741">
        <w:rPr>
          <w:rFonts w:asciiTheme="majorHAnsi" w:hAnsiTheme="majorHAnsi" w:cstheme="majorHAnsi"/>
          <w:sz w:val="24"/>
          <w:szCs w:val="24"/>
          <w:lang w:val="ru-RU"/>
        </w:rPr>
        <w:t>ь</w:t>
      </w:r>
      <w:r w:rsidR="00B55741"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организации </w:t>
      </w:r>
      <w:r w:rsidRPr="00D96995">
        <w:rPr>
          <w:rFonts w:asciiTheme="majorHAnsi" w:eastAsia="Times New Roman" w:hAnsiTheme="majorHAnsi" w:cstheme="majorHAnsi"/>
          <w:sz w:val="24"/>
          <w:szCs w:val="24"/>
          <w:lang w:val="ru-RU" w:eastAsia="ru-RU"/>
        </w:rPr>
        <w:t xml:space="preserve">финансирования </w:t>
      </w:r>
      <w:r w:rsidRPr="00D96995">
        <w:rPr>
          <w:rFonts w:asciiTheme="majorHAnsi" w:hAnsiTheme="majorHAnsi" w:cstheme="majorHAnsi"/>
          <w:sz w:val="24"/>
          <w:szCs w:val="24"/>
          <w:lang w:val="ru-RU"/>
        </w:rPr>
        <w:t xml:space="preserve">в размере до 200,0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 xml:space="preserve">в случае выигрыша Консорциума на закрытых торгах, объявленных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 xml:space="preserve">ом РМ. </w:t>
      </w:r>
      <w:r w:rsidRPr="00D96995">
        <w:rPr>
          <w:rFonts w:asciiTheme="majorHAnsi" w:eastAsia="Times New Roman" w:hAnsiTheme="majorHAnsi" w:cs="Times New Roman"/>
          <w:sz w:val="24"/>
          <w:szCs w:val="24"/>
          <w:lang w:val="ru-RU" w:eastAsia="ru-RU"/>
        </w:rPr>
        <w:t>Вместе с тем</w:t>
      </w:r>
      <w:r w:rsidRPr="00D96995">
        <w:rPr>
          <w:rFonts w:asciiTheme="majorHAnsi" w:eastAsia="Times New Roman" w:hAnsiTheme="majorHAnsi" w:cstheme="majorHAnsi"/>
          <w:sz w:val="24"/>
          <w:szCs w:val="24"/>
          <w:lang w:val="ru-RU"/>
        </w:rPr>
        <w:t xml:space="preserve">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eastAsia="Times New Roman" w:hAnsiTheme="majorHAnsi" w:cstheme="majorHAnsi"/>
          <w:sz w:val="24"/>
          <w:szCs w:val="24"/>
          <w:lang w:val="ru-RU"/>
        </w:rPr>
        <w:t xml:space="preserve">, что это письмо поддержки не является офертой со стороны </w:t>
      </w:r>
      <w:r w:rsidRPr="00D96995">
        <w:rPr>
          <w:rFonts w:asciiTheme="majorHAnsi" w:hAnsiTheme="majorHAnsi" w:cstheme="majorHAnsi"/>
          <w:sz w:val="24"/>
          <w:szCs w:val="24"/>
          <w:lang w:val="ru-RU"/>
        </w:rPr>
        <w:t xml:space="preserve">АО ГАЗПРОМБАНК для </w:t>
      </w:r>
      <w:r w:rsidRPr="00D96995">
        <w:rPr>
          <w:rFonts w:asciiTheme="majorHAnsi" w:eastAsia="Times New Roman" w:hAnsiTheme="majorHAnsi" w:cstheme="majorHAnsi"/>
          <w:sz w:val="24"/>
          <w:szCs w:val="24"/>
          <w:lang w:val="ru-RU" w:eastAsia="ru-RU"/>
        </w:rPr>
        <w:t xml:space="preserve">финансирования, поэтому не может служить в качестве основы.  </w:t>
      </w:r>
    </w:p>
    <w:p w14:paraId="7B5A633A" w14:textId="539C00C3"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Также, для АО ,,Коломенский завод” были предоставлены 2 кредитные линии от: АО ГАЗПРОМБАНК в размере 1700,0 млн. российских рублей (около 39,9 </w:t>
      </w:r>
      <w:r w:rsidRPr="00D96995">
        <w:rPr>
          <w:rFonts w:asciiTheme="majorHAnsi" w:hAnsiTheme="majorHAnsi" w:cstheme="majorHAnsi"/>
          <w:sz w:val="24"/>
          <w:szCs w:val="24"/>
          <w:lang w:val="ru-RU" w:eastAsia="ro-MD"/>
        </w:rPr>
        <w:t>млн. евро</w:t>
      </w:r>
      <w:r w:rsidRPr="00D96995">
        <w:rPr>
          <w:rStyle w:val="Ancoranoteidesubsol"/>
          <w:rFonts w:asciiTheme="majorHAnsi" w:hAnsiTheme="majorHAnsi" w:cstheme="majorHAnsi"/>
          <w:sz w:val="24"/>
          <w:szCs w:val="24"/>
          <w:lang w:val="ru-RU"/>
        </w:rPr>
        <w:footnoteReference w:id="40"/>
      </w:r>
      <w:r w:rsidRPr="00D96995">
        <w:rPr>
          <w:rFonts w:asciiTheme="majorHAnsi" w:hAnsiTheme="majorHAnsi" w:cstheme="majorHAnsi"/>
          <w:sz w:val="24"/>
          <w:szCs w:val="24"/>
          <w:lang w:val="ru-RU"/>
        </w:rPr>
        <w:t xml:space="preserve">) и АО ЕВРОФИНАНС МАСНАРБАНК – 500,0 </w:t>
      </w:r>
      <w:r w:rsidR="00B55741" w:rsidRPr="00D96995">
        <w:rPr>
          <w:rFonts w:asciiTheme="majorHAnsi" w:hAnsiTheme="majorHAnsi" w:cstheme="majorHAnsi"/>
          <w:sz w:val="24"/>
          <w:szCs w:val="24"/>
          <w:lang w:val="ru-RU" w:eastAsia="ro-MD"/>
        </w:rPr>
        <w:t>млн.</w:t>
      </w:r>
      <w:r w:rsidR="00B55741">
        <w:rPr>
          <w:rFonts w:asciiTheme="majorHAnsi" w:hAnsiTheme="majorHAnsi" w:cstheme="majorHAnsi"/>
          <w:sz w:val="24"/>
          <w:szCs w:val="24"/>
          <w:lang w:val="ru-RU" w:eastAsia="ro-MD"/>
        </w:rPr>
        <w:t xml:space="preserve"> </w:t>
      </w:r>
      <w:r w:rsidRPr="00D96995">
        <w:rPr>
          <w:rFonts w:asciiTheme="majorHAnsi" w:hAnsiTheme="majorHAnsi" w:cstheme="majorHAnsi"/>
          <w:sz w:val="24"/>
          <w:szCs w:val="24"/>
          <w:lang w:val="ru-RU"/>
        </w:rPr>
        <w:t xml:space="preserve">российских рублей (около 11,7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vertAlign w:val="superscript"/>
          <w:lang w:val="ru-RU"/>
        </w:rPr>
        <w:t>8</w:t>
      </w:r>
      <w:r w:rsidRPr="00D96995">
        <w:rPr>
          <w:rFonts w:asciiTheme="majorHAnsi" w:hAnsiTheme="majorHAnsi" w:cstheme="majorHAnsi"/>
          <w:sz w:val="24"/>
          <w:szCs w:val="24"/>
          <w:lang w:val="ru-RU"/>
        </w:rPr>
        <w:t xml:space="preserve">). Для АО ,,Хабаровский аэропорт” были предоставлены 2 кредитные линии от: АО СБЕРБАНК РОССИИ в размере 400,0 млн. российских рублей (около 9,4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vertAlign w:val="superscript"/>
          <w:lang w:val="ru-RU"/>
        </w:rPr>
        <w:t>8</w:t>
      </w:r>
      <w:r w:rsidRPr="00D96995">
        <w:rPr>
          <w:rFonts w:asciiTheme="majorHAnsi" w:hAnsiTheme="majorHAnsi" w:cstheme="majorHAnsi"/>
          <w:sz w:val="24"/>
          <w:szCs w:val="24"/>
          <w:lang w:val="ru-RU"/>
        </w:rPr>
        <w:t xml:space="preserve">) и АО ,,ВТБ БАНК” – 990,0 млн. российских рублей (около 23,13 </w:t>
      </w:r>
      <w:r w:rsidRPr="00D96995">
        <w:rPr>
          <w:rFonts w:asciiTheme="majorHAnsi" w:hAnsiTheme="majorHAnsi" w:cstheme="majorHAnsi"/>
          <w:sz w:val="24"/>
          <w:szCs w:val="24"/>
          <w:lang w:val="ru-RU" w:eastAsia="ro-MD"/>
        </w:rPr>
        <w:t>млн. евро</w:t>
      </w:r>
      <w:r w:rsidRPr="00D96995">
        <w:rPr>
          <w:rStyle w:val="Ancoranoteidesubsol"/>
          <w:rFonts w:asciiTheme="majorHAnsi" w:hAnsiTheme="majorHAnsi" w:cstheme="majorHAnsi"/>
          <w:sz w:val="24"/>
          <w:szCs w:val="24"/>
          <w:lang w:val="ru-RU"/>
        </w:rPr>
        <w:footnoteReference w:id="41"/>
      </w:r>
      <w:r w:rsidRPr="00D96995">
        <w:rPr>
          <w:rFonts w:asciiTheme="majorHAnsi" w:hAnsiTheme="majorHAnsi" w:cstheme="majorHAnsi"/>
          <w:sz w:val="24"/>
          <w:szCs w:val="24"/>
          <w:lang w:val="ru-RU"/>
        </w:rPr>
        <w:t>).</w:t>
      </w:r>
      <w:r w:rsidR="00B55741">
        <w:rPr>
          <w:rFonts w:asciiTheme="majorHAnsi" w:hAnsiTheme="majorHAnsi" w:cstheme="majorHAnsi"/>
          <w:sz w:val="24"/>
          <w:szCs w:val="24"/>
          <w:lang w:val="ru-RU"/>
        </w:rPr>
        <w:t xml:space="preserve"> </w:t>
      </w:r>
      <w:r w:rsidRPr="00D96995">
        <w:rPr>
          <w:rFonts w:asciiTheme="majorHAnsi" w:eastAsia="Times New Roman" w:hAnsiTheme="majorHAnsi" w:cstheme="majorHAnsi"/>
          <w:b/>
          <w:bCs/>
          <w:i/>
          <w:iCs/>
          <w:sz w:val="24"/>
          <w:szCs w:val="24"/>
          <w:lang w:val="ru-RU"/>
        </w:rPr>
        <w:t xml:space="preserve">В результате, отчетные финансовые </w:t>
      </w:r>
      <w:r w:rsidRPr="00D96995">
        <w:rPr>
          <w:rFonts w:asciiTheme="majorHAnsi" w:eastAsia="Times New Roman" w:hAnsiTheme="majorHAnsi" w:cs="Times New Roman"/>
          <w:b/>
          <w:bCs/>
          <w:i/>
          <w:iCs/>
          <w:sz w:val="24"/>
          <w:szCs w:val="24"/>
          <w:lang w:val="ru-RU" w:eastAsia="ru-RU"/>
        </w:rPr>
        <w:t>показател</w:t>
      </w:r>
      <w:r w:rsidRPr="00D96995">
        <w:rPr>
          <w:rFonts w:asciiTheme="majorHAnsi" w:eastAsia="Times New Roman" w:hAnsiTheme="majorHAnsi" w:cstheme="majorHAnsi"/>
          <w:b/>
          <w:bCs/>
          <w:i/>
          <w:iCs/>
          <w:sz w:val="24"/>
          <w:szCs w:val="24"/>
          <w:lang w:val="ru-RU"/>
        </w:rPr>
        <w:t xml:space="preserve">и офертанта ОЮЛ АВИА ИНВЕСТ не отражают возможность </w:t>
      </w:r>
      <w:r w:rsidRPr="00D96995">
        <w:rPr>
          <w:rFonts w:asciiTheme="majorHAnsi" w:eastAsia="Times New Roman" w:hAnsiTheme="majorHAnsi" w:cstheme="majorHAnsi"/>
          <w:b/>
          <w:bCs/>
          <w:i/>
          <w:iCs/>
          <w:sz w:val="24"/>
          <w:szCs w:val="24"/>
          <w:lang w:val="ru-RU" w:eastAsia="ru-RU"/>
        </w:rPr>
        <w:t xml:space="preserve">финансирования </w:t>
      </w:r>
      <w:r w:rsidRPr="00D96995">
        <w:rPr>
          <w:rFonts w:asciiTheme="majorHAnsi" w:eastAsia="Times New Roman" w:hAnsiTheme="majorHAnsi" w:cstheme="majorHAnsi"/>
          <w:b/>
          <w:bCs/>
          <w:i/>
          <w:iCs/>
          <w:sz w:val="24"/>
          <w:szCs w:val="24"/>
          <w:lang w:val="ru-RU"/>
        </w:rPr>
        <w:t xml:space="preserve">в целом </w:t>
      </w:r>
      <w:r w:rsidRPr="00D96995">
        <w:rPr>
          <w:rFonts w:asciiTheme="majorHAnsi" w:eastAsia="Times New Roman" w:hAnsiTheme="majorHAnsi" w:cs="Times New Roman"/>
          <w:b/>
          <w:bCs/>
          <w:i/>
          <w:iCs/>
          <w:sz w:val="24"/>
          <w:szCs w:val="24"/>
          <w:lang w:val="ru-RU"/>
        </w:rPr>
        <w:t xml:space="preserve">инвестиционной </w:t>
      </w:r>
      <w:r w:rsidRPr="00D96995">
        <w:rPr>
          <w:rFonts w:asciiTheme="majorHAnsi" w:eastAsia="Times New Roman" w:hAnsiTheme="majorHAnsi" w:cstheme="majorHAnsi"/>
          <w:b/>
          <w:bCs/>
          <w:i/>
          <w:iCs/>
          <w:sz w:val="24"/>
          <w:szCs w:val="24"/>
          <w:lang w:val="ru-RU"/>
        </w:rPr>
        <w:t>деятельности (минимум</w:t>
      </w:r>
      <w:r w:rsidRPr="00D96995">
        <w:rPr>
          <w:rFonts w:asciiTheme="majorHAnsi" w:hAnsiTheme="majorHAnsi" w:cstheme="majorHAnsi"/>
          <w:sz w:val="24"/>
          <w:szCs w:val="24"/>
          <w:lang w:val="ru-RU" w:eastAsia="ro-MD"/>
        </w:rPr>
        <w:t xml:space="preserve"> </w:t>
      </w:r>
      <w:r w:rsidRPr="00D96995">
        <w:rPr>
          <w:rFonts w:asciiTheme="majorHAnsi" w:hAnsiTheme="majorHAnsi" w:cstheme="majorHAnsi"/>
          <w:b/>
          <w:i/>
          <w:sz w:val="24"/>
          <w:szCs w:val="24"/>
          <w:lang w:val="ru-RU"/>
        </w:rPr>
        <w:t xml:space="preserve">230,5 </w:t>
      </w:r>
      <w:r w:rsidRPr="00D96995">
        <w:rPr>
          <w:rFonts w:asciiTheme="majorHAnsi" w:hAnsiTheme="majorHAnsi" w:cstheme="majorHAnsi"/>
          <w:b/>
          <w:i/>
          <w:sz w:val="24"/>
          <w:szCs w:val="24"/>
          <w:lang w:val="ru-RU" w:eastAsia="ro-MD"/>
        </w:rPr>
        <w:t>млн. евро).</w:t>
      </w:r>
    </w:p>
    <w:p w14:paraId="559DA6FF" w14:textId="4091334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w:t>
      </w:r>
      <w:r w:rsidRPr="00D96995">
        <w:rPr>
          <w:rFonts w:asciiTheme="majorHAnsi" w:eastAsia="Times New Roman" w:hAnsiTheme="majorHAnsi" w:cs="Times New Roman"/>
          <w:sz w:val="24"/>
          <w:szCs w:val="24"/>
          <w:lang w:val="ru-RU" w:eastAsia="ru-RU"/>
        </w:rPr>
        <w:t>положениям п.6.1. из ПП №</w:t>
      </w:r>
      <w:r w:rsidRPr="00D96995">
        <w:rPr>
          <w:rFonts w:asciiTheme="majorHAnsi" w:hAnsiTheme="majorHAnsi" w:cstheme="majorHAnsi"/>
          <w:sz w:val="24"/>
          <w:szCs w:val="24"/>
          <w:lang w:val="ru-RU"/>
        </w:rPr>
        <w:t>321 от 30.05.2013,</w:t>
      </w:r>
      <w:r w:rsidRPr="00D96995">
        <w:rPr>
          <w:rFonts w:ascii="Times New Roman" w:eastAsia="Times New Roman" w:hAnsi="Times New Roman" w:cs="Times New Roman"/>
          <w:sz w:val="24"/>
          <w:szCs w:val="24"/>
          <w:lang w:val="ru-RU" w:bidi="ks-Deva"/>
        </w:rPr>
        <w:t xml:space="preserve"> </w:t>
      </w:r>
      <w:r w:rsidRPr="00D96995">
        <w:rPr>
          <w:rFonts w:asciiTheme="majorHAnsi" w:eastAsia="Times New Roman" w:hAnsiTheme="majorHAnsi" w:cstheme="majorHAnsi"/>
          <w:sz w:val="24"/>
          <w:szCs w:val="24"/>
          <w:lang w:val="ru-RU" w:bidi="ks-Deva"/>
        </w:rPr>
        <w:t xml:space="preserve">в качестве концессионера могут участвовать физические и юридические лица из РМ и из-за рубежа, объединения юридических лиц, которые были </w:t>
      </w:r>
      <w:r w:rsidR="00B55741">
        <w:rPr>
          <w:rFonts w:asciiTheme="majorHAnsi" w:eastAsia="Times New Roman" w:hAnsiTheme="majorHAnsi" w:cstheme="majorHAnsi"/>
          <w:sz w:val="24"/>
          <w:szCs w:val="24"/>
          <w:lang w:val="ru-RU" w:bidi="ks-Deva"/>
        </w:rPr>
        <w:t>выбра</w:t>
      </w:r>
      <w:r w:rsidR="00B55741" w:rsidRPr="00D96995">
        <w:rPr>
          <w:rFonts w:asciiTheme="majorHAnsi" w:eastAsia="Times New Roman" w:hAnsiTheme="majorHAnsi" w:cstheme="majorHAnsi"/>
          <w:sz w:val="24"/>
          <w:szCs w:val="24"/>
          <w:lang w:val="ru-RU" w:bidi="ks-Deva"/>
        </w:rPr>
        <w:t xml:space="preserve">ны </w:t>
      </w:r>
      <w:r w:rsidRPr="00D96995">
        <w:rPr>
          <w:rFonts w:asciiTheme="majorHAnsi" w:eastAsia="Times New Roman" w:hAnsiTheme="majorHAnsi" w:cstheme="majorHAnsi"/>
          <w:sz w:val="24"/>
          <w:szCs w:val="24"/>
          <w:lang w:val="ru-RU" w:bidi="ks-Deva"/>
        </w:rPr>
        <w:t xml:space="preserve">Конкурсной комиссией. В </w:t>
      </w:r>
      <w:r w:rsidRPr="00D96995">
        <w:rPr>
          <w:rFonts w:asciiTheme="majorHAnsi" w:eastAsia="Times New Roman" w:hAnsiTheme="majorHAnsi" w:cstheme="majorHAnsi"/>
          <w:color w:val="0D0D0D" w:themeColor="text1" w:themeTint="F2"/>
          <w:sz w:val="24"/>
          <w:szCs w:val="24"/>
          <w:lang w:val="ru-RU" w:eastAsia="ru-RU" w:bidi="ks-Deva"/>
        </w:rPr>
        <w:t>соответстви</w:t>
      </w:r>
      <w:r w:rsidRPr="00D96995">
        <w:rPr>
          <w:rFonts w:asciiTheme="majorHAnsi" w:eastAsia="Calibri" w:hAnsiTheme="majorHAnsi" w:cstheme="majorHAnsi"/>
          <w:sz w:val="24"/>
          <w:szCs w:val="24"/>
          <w:lang w:val="ru-RU" w:bidi="ks-Deva"/>
        </w:rPr>
        <w:t>и с п.51 и п.52 П</w:t>
      </w:r>
      <w:r w:rsidRPr="00D96995">
        <w:rPr>
          <w:rFonts w:asciiTheme="majorHAnsi" w:eastAsia="Times New Roman" w:hAnsiTheme="majorHAnsi" w:cs="Times New Roman"/>
          <w:sz w:val="24"/>
          <w:szCs w:val="24"/>
          <w:lang w:val="ru-RU" w:eastAsia="ru-RU" w:bidi="ks-Deva"/>
        </w:rPr>
        <w:t xml:space="preserve">оложения, утвержденного ПП №476 от </w:t>
      </w:r>
      <w:r w:rsidRPr="00D96995">
        <w:rPr>
          <w:rFonts w:asciiTheme="majorHAnsi" w:hAnsiTheme="majorHAnsi" w:cstheme="majorHAnsi"/>
          <w:sz w:val="24"/>
          <w:szCs w:val="24"/>
          <w:lang w:val="ru-RU"/>
        </w:rPr>
        <w:t xml:space="preserve">04.07.2012, в Техническом задании (Раздел VII, п.10) отмечено, что сформированные объединения не обязаны иметь юридическую форму, а должны легализировать соглашение об объединении нотариусом. Таким образом, к оферте, внесенной ОЮЛ АВИА ИНВЕСТ, Объединением без юридического статуса, прилагается Совместное операционное соглашение от 02.08.2013, узаконенное и </w:t>
      </w:r>
      <w:r w:rsidRPr="00D96995">
        <w:rPr>
          <w:rFonts w:asciiTheme="majorHAnsi" w:eastAsia="Times New Roman" w:hAnsiTheme="majorHAnsi" w:cstheme="majorHAnsi"/>
          <w:iCs/>
          <w:color w:val="000000" w:themeColor="text1"/>
          <w:sz w:val="24"/>
          <w:szCs w:val="24"/>
          <w:lang w:val="ru-RU" w:eastAsia="ru-RU"/>
        </w:rPr>
        <w:t>зарегистрирован</w:t>
      </w:r>
      <w:r w:rsidRPr="00D96995">
        <w:rPr>
          <w:rFonts w:asciiTheme="majorHAnsi" w:eastAsia="Times New Roman" w:hAnsiTheme="majorHAnsi" w:cstheme="majorHAnsi"/>
          <w:color w:val="000000"/>
          <w:sz w:val="24"/>
          <w:szCs w:val="24"/>
          <w:lang w:val="ru-RU" w:eastAsia="ru-RU"/>
        </w:rPr>
        <w:t>ное нотариусом</w:t>
      </w:r>
      <w:r w:rsidRPr="00D96995">
        <w:rPr>
          <w:rStyle w:val="Ancoranoteidesubsol"/>
          <w:rFonts w:asciiTheme="majorHAnsi" w:hAnsiTheme="majorHAnsi" w:cstheme="majorHAnsi"/>
          <w:sz w:val="24"/>
          <w:szCs w:val="24"/>
          <w:lang w:val="ru-RU"/>
        </w:rPr>
        <w:footnoteReference w:id="42"/>
      </w:r>
      <w:r w:rsidRPr="00D96995">
        <w:rPr>
          <w:rFonts w:asciiTheme="majorHAnsi" w:eastAsia="Times New Roman" w:hAnsiTheme="majorHAnsi" w:cstheme="majorHAnsi"/>
          <w:color w:val="000000"/>
          <w:sz w:val="24"/>
          <w:szCs w:val="24"/>
          <w:lang w:val="ru-RU" w:eastAsia="ru-RU"/>
        </w:rPr>
        <w:t xml:space="preserve"> за №</w:t>
      </w:r>
      <w:r w:rsidRPr="00D96995">
        <w:rPr>
          <w:rFonts w:asciiTheme="majorHAnsi" w:hAnsiTheme="majorHAnsi" w:cstheme="majorHAnsi"/>
          <w:sz w:val="24"/>
          <w:szCs w:val="24"/>
          <w:lang w:val="ru-RU"/>
        </w:rPr>
        <w:t>6025 от 02.08.2013, согласно требованию, указанному в Техническом задании.</w:t>
      </w:r>
    </w:p>
    <w:p w14:paraId="1C1C7974"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Как отмечалось, ОЮЛ АВИА ИНВЕСТ включает 3 компании: АО ,,ХАБАРОВСКИЙ АЭРОПОРТ”, АО ,,КОЛОМЕНСКИЙ ЗАВОД” и ООО „Авиа Инвест”, которые пришли с заявлением об участии в закрытом конкурсе по выбору концессионера, сопровождаемым подтверждающими документами, указанными в Техническом задании. Так, в ст.1 Совместного операционного соглашения от 02.08.2013 указано, что в случае выигрыша в конкурсе, ООО ,,Авиа Инвест” становится концессионным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ем, которое будет исполнять права и </w:t>
      </w:r>
      <w:r w:rsidRPr="00D96995">
        <w:rPr>
          <w:rFonts w:asciiTheme="majorHAnsi" w:eastAsia="Times New Roman" w:hAnsiTheme="majorHAnsi" w:cs="Times New Roman"/>
          <w:bCs/>
          <w:iCs/>
          <w:color w:val="000000" w:themeColor="text1"/>
          <w:sz w:val="24"/>
          <w:szCs w:val="24"/>
          <w:lang w:val="ru-RU" w:eastAsia="ru-RU"/>
        </w:rPr>
        <w:t xml:space="preserve">обязанности, предусмотренные в </w:t>
      </w:r>
      <w:r w:rsidRPr="00D96995">
        <w:rPr>
          <w:rFonts w:asciiTheme="majorHAnsi" w:eastAsia="Times New Roman" w:hAnsiTheme="majorHAnsi" w:cstheme="majorHAnsi"/>
          <w:bCs/>
          <w:iCs/>
          <w:color w:val="000000" w:themeColor="text1"/>
          <w:sz w:val="24"/>
          <w:szCs w:val="24"/>
          <w:lang w:val="ru-RU" w:eastAsia="ru-RU"/>
        </w:rPr>
        <w:t>договор</w:t>
      </w:r>
      <w:r w:rsidRPr="00D96995">
        <w:rPr>
          <w:rFonts w:asciiTheme="majorHAnsi" w:eastAsia="Times New Roman" w:hAnsiTheme="majorHAnsi" w:cs="Times New Roman"/>
          <w:bCs/>
          <w:iCs/>
          <w:color w:val="000000" w:themeColor="text1"/>
          <w:sz w:val="24"/>
          <w:szCs w:val="24"/>
          <w:lang w:val="ru-RU" w:eastAsia="ru-RU"/>
        </w:rPr>
        <w:t>е о концессии и будет управлять активами ГП ,,МАК</w:t>
      </w:r>
      <w:r w:rsidRPr="00D96995">
        <w:rPr>
          <w:rFonts w:asciiTheme="majorHAnsi" w:hAnsiTheme="majorHAnsi" w:cstheme="majorHAnsi"/>
          <w:sz w:val="24"/>
          <w:szCs w:val="24"/>
          <w:lang w:val="ru-RU"/>
        </w:rPr>
        <w:t>”.</w:t>
      </w:r>
    </w:p>
    <w:p w14:paraId="0B6C1170" w14:textId="149DB7B8"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о концессии активов, находящихся в управлении ГП ,,МАК”, и прилегающий к нему участок земли, за исключением </w:t>
      </w:r>
      <w:r w:rsidR="00F7374E" w:rsidRPr="00F7374E">
        <w:rPr>
          <w:rFonts w:asciiTheme="majorHAnsi" w:hAnsiTheme="majorHAnsi" w:cstheme="majorHAnsi"/>
          <w:sz w:val="24"/>
          <w:szCs w:val="24"/>
          <w:lang w:val="ru-RU"/>
        </w:rPr>
        <w:t>дебиторск</w:t>
      </w:r>
      <w:r w:rsidR="00F7374E">
        <w:rPr>
          <w:rFonts w:asciiTheme="majorHAnsi" w:hAnsiTheme="majorHAnsi" w:cstheme="majorHAnsi"/>
          <w:sz w:val="24"/>
          <w:szCs w:val="24"/>
          <w:lang w:val="ru-RU"/>
        </w:rPr>
        <w:t>ой</w:t>
      </w:r>
      <w:r w:rsidR="00F7374E" w:rsidRPr="00F7374E">
        <w:rPr>
          <w:rFonts w:asciiTheme="majorHAnsi" w:hAnsiTheme="majorHAnsi" w:cstheme="majorHAnsi"/>
          <w:sz w:val="24"/>
          <w:szCs w:val="24"/>
          <w:lang w:val="ru-RU"/>
        </w:rPr>
        <w:t xml:space="preserve"> задолженности </w:t>
      </w:r>
      <w:r w:rsidRPr="00D96995">
        <w:rPr>
          <w:rFonts w:asciiTheme="majorHAnsi" w:hAnsiTheme="majorHAnsi" w:cstheme="majorHAnsi"/>
          <w:sz w:val="24"/>
          <w:szCs w:val="24"/>
          <w:lang w:val="ru-RU"/>
        </w:rPr>
        <w:t xml:space="preserve">и долгов, был заключен 30.08.2013 за №4/03 между </w:t>
      </w:r>
      <w:r w:rsidR="00F7374E">
        <w:rPr>
          <w:rFonts w:asciiTheme="majorHAnsi" w:hAnsiTheme="majorHAnsi" w:cstheme="majorHAnsi"/>
          <w:sz w:val="24"/>
          <w:szCs w:val="24"/>
          <w:lang w:val="ru-RU"/>
        </w:rPr>
        <w:t>А</w:t>
      </w:r>
      <w:r w:rsidR="00F7374E" w:rsidRPr="00D96995">
        <w:rPr>
          <w:rFonts w:asciiTheme="majorHAnsi" w:hAnsiTheme="majorHAnsi" w:cstheme="majorHAnsi"/>
          <w:sz w:val="24"/>
          <w:szCs w:val="24"/>
          <w:lang w:val="ru-RU"/>
        </w:rPr>
        <w:t>П</w:t>
      </w:r>
      <w:r w:rsidR="00F7374E">
        <w:rPr>
          <w:rFonts w:asciiTheme="majorHAnsi" w:hAnsiTheme="majorHAnsi" w:cstheme="majorHAnsi"/>
          <w:sz w:val="24"/>
          <w:szCs w:val="24"/>
          <w:lang w:val="ru-RU"/>
        </w:rPr>
        <w:t>С</w:t>
      </w:r>
      <w:r w:rsidR="00F7374E"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и концессионным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ем</w:t>
      </w:r>
      <w:r w:rsidRPr="00D96995">
        <w:rPr>
          <w:rFonts w:asciiTheme="majorHAnsi" w:hAnsiTheme="majorHAnsi" w:cstheme="majorHAnsi"/>
          <w:sz w:val="24"/>
          <w:szCs w:val="24"/>
          <w:lang w:val="ru-RU"/>
        </w:rPr>
        <w:t xml:space="preserve"> ООО ,,Авиа Инвест”. В то же время, согласно </w:t>
      </w:r>
      <w:r w:rsidRPr="00D96995">
        <w:rPr>
          <w:rFonts w:asciiTheme="majorHAnsi" w:hAnsiTheme="majorHAnsi" w:cstheme="majorHAnsi"/>
          <w:bCs/>
          <w:sz w:val="24"/>
          <w:szCs w:val="24"/>
          <w:lang w:val="ru-RU"/>
        </w:rPr>
        <w:t xml:space="preserve">регламентированным </w:t>
      </w:r>
      <w:r w:rsidRPr="00D96995">
        <w:rPr>
          <w:rFonts w:asciiTheme="majorHAnsi" w:eastAsia="Times New Roman" w:hAnsiTheme="majorHAnsi" w:cs="Times New Roman"/>
          <w:bCs/>
          <w:sz w:val="24"/>
          <w:szCs w:val="24"/>
          <w:lang w:val="ru-RU" w:eastAsia="ru-RU"/>
        </w:rPr>
        <w:t>положениям</w:t>
      </w:r>
      <w:r w:rsidRPr="00D96995">
        <w:rPr>
          <w:rStyle w:val="Ancoranoteidesubsol"/>
          <w:rFonts w:asciiTheme="majorHAnsi" w:hAnsiTheme="majorHAnsi" w:cstheme="majorHAnsi"/>
          <w:sz w:val="24"/>
          <w:szCs w:val="24"/>
          <w:lang w:val="ru-RU"/>
        </w:rPr>
        <w:footnoteReference w:id="43"/>
      </w:r>
      <w:r w:rsidRPr="00D96995">
        <w:rPr>
          <w:rFonts w:asciiTheme="majorHAnsi" w:hAnsiTheme="majorHAnsi" w:cstheme="majorHAnsi"/>
          <w:sz w:val="24"/>
          <w:szCs w:val="24"/>
          <w:lang w:val="ru-RU"/>
        </w:rPr>
        <w:t xml:space="preserve">,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должен быть подписан с участником конкурса, который внес победившую оферту - Объединением юридических лиц (АО ,,Хабаровский аэропорт”, АО ,,Коломенский завод” и ООО „Авиа Инвест”).</w:t>
      </w:r>
    </w:p>
    <w:p w14:paraId="4BE5B54D" w14:textId="77777777"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bidi="ks-Deva"/>
        </w:rPr>
      </w:pPr>
      <w:r w:rsidRPr="00D96995">
        <w:rPr>
          <w:rFonts w:asciiTheme="majorHAnsi" w:hAnsiTheme="majorHAnsi" w:cstheme="majorHAnsi"/>
          <w:sz w:val="24"/>
          <w:szCs w:val="24"/>
          <w:lang w:val="ru-RU"/>
        </w:rPr>
        <w:t>Согласно п.8 ПП №321 от 30.05.2013, к</w:t>
      </w:r>
      <w:r w:rsidRPr="00D96995">
        <w:rPr>
          <w:rFonts w:asciiTheme="majorHAnsi" w:eastAsia="Times New Roman" w:hAnsiTheme="majorHAnsi" w:cstheme="majorHAnsi"/>
          <w:sz w:val="24"/>
          <w:szCs w:val="24"/>
          <w:lang w:val="ru-RU" w:bidi="ks-Deva"/>
        </w:rPr>
        <w:t xml:space="preserve">онцессионер в течение до 60 дней после подписания договора обязан создать коммерческое общество (концессионное предприятие), которое примет в пользование активы, являющиеся объектом концессии, с уставным капиталом не менее 5 млн. евро. Однако, до проведения конкурса о концессии, </w:t>
      </w:r>
      <w:r w:rsidRPr="00D96995">
        <w:rPr>
          <w:rFonts w:asciiTheme="majorHAnsi" w:hAnsiTheme="majorHAnsi" w:cstheme="majorHAnsi"/>
          <w:sz w:val="24"/>
          <w:szCs w:val="24"/>
          <w:lang w:val="ru-RU"/>
        </w:rPr>
        <w:t xml:space="preserve">АО ,,Хабаровский аэропорт” и АО ,,Коломенский завод” создали и </w:t>
      </w:r>
      <w:r w:rsidRPr="00D96995">
        <w:rPr>
          <w:rFonts w:asciiTheme="majorHAnsi" w:eastAsia="Times New Roman" w:hAnsiTheme="majorHAnsi" w:cstheme="majorHAnsi"/>
          <w:iCs/>
          <w:color w:val="000000" w:themeColor="text1"/>
          <w:sz w:val="24"/>
          <w:szCs w:val="24"/>
          <w:lang w:val="ru-RU" w:eastAsia="ru-RU"/>
        </w:rPr>
        <w:t xml:space="preserve">зарегистрировали </w:t>
      </w:r>
      <w:r w:rsidRPr="00D96995">
        <w:rPr>
          <w:rFonts w:asciiTheme="majorHAnsi" w:hAnsiTheme="majorHAnsi" w:cstheme="majorHAnsi"/>
          <w:sz w:val="24"/>
          <w:szCs w:val="24"/>
          <w:lang w:val="ru-RU"/>
        </w:rPr>
        <w:t>ООО „Авиа Инвест” как юридическое лицо, которое было включено в Объединение юридических лиц „Авиа Инвест”, с уставным капиталом 5400 леев</w:t>
      </w:r>
      <w:r w:rsidRPr="00D96995">
        <w:rPr>
          <w:rStyle w:val="Ancoranoteidesubsol"/>
          <w:rFonts w:asciiTheme="majorHAnsi" w:hAnsiTheme="majorHAnsi" w:cstheme="majorHAnsi"/>
          <w:sz w:val="24"/>
          <w:szCs w:val="24"/>
          <w:lang w:val="ru-RU"/>
        </w:rPr>
        <w:footnoteReference w:id="44"/>
      </w:r>
      <w:r w:rsidRPr="00D96995">
        <w:rPr>
          <w:rFonts w:asciiTheme="majorHAnsi" w:hAnsiTheme="majorHAnsi" w:cstheme="majorHAnsi"/>
          <w:sz w:val="24"/>
          <w:szCs w:val="24"/>
          <w:lang w:val="ru-RU"/>
        </w:rPr>
        <w:t>.</w:t>
      </w:r>
    </w:p>
    <w:p w14:paraId="46692CFB" w14:textId="0AA974F9" w:rsidR="00B625D8" w:rsidRPr="00D96995" w:rsidRDefault="00B625D8" w:rsidP="00B625D8">
      <w:pPr>
        <w:spacing w:after="0" w:line="240" w:lineRule="auto"/>
        <w:ind w:firstLine="709"/>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sz w:val="24"/>
          <w:szCs w:val="24"/>
          <w:lang w:val="ru-RU" w:bidi="ks-Deva"/>
        </w:rPr>
        <w:t xml:space="preserve">После выигрыша закрытого конкурса, ООО </w:t>
      </w:r>
      <w:r w:rsidRPr="00D96995">
        <w:rPr>
          <w:rFonts w:asciiTheme="majorHAnsi" w:hAnsiTheme="majorHAnsi" w:cstheme="majorHAnsi"/>
          <w:sz w:val="24"/>
          <w:szCs w:val="24"/>
          <w:lang w:val="ru-RU"/>
        </w:rPr>
        <w:t>„Авиа Инвест”, согласно установленным требованиям</w:t>
      </w:r>
      <w:r w:rsidRPr="00D96995">
        <w:rPr>
          <w:rStyle w:val="Ancoranoteidesubsol"/>
          <w:rFonts w:asciiTheme="majorHAnsi" w:hAnsiTheme="majorHAnsi" w:cstheme="majorHAnsi"/>
          <w:sz w:val="24"/>
          <w:szCs w:val="24"/>
          <w:lang w:val="ru-RU"/>
        </w:rPr>
        <w:footnoteReference w:id="45"/>
      </w:r>
      <w:r w:rsidRPr="00D96995">
        <w:rPr>
          <w:rFonts w:asciiTheme="majorHAnsi" w:hAnsiTheme="majorHAnsi" w:cstheme="majorHAnsi"/>
          <w:sz w:val="24"/>
          <w:szCs w:val="24"/>
          <w:lang w:val="ru-RU"/>
        </w:rPr>
        <w:t xml:space="preserve">, увеличило уставный капитал на сумму 5,0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 xml:space="preserve">, </w:t>
      </w:r>
      <w:r w:rsidR="003B4C9A">
        <w:rPr>
          <w:rFonts w:asciiTheme="majorHAnsi" w:hAnsiTheme="majorHAnsi" w:cstheme="majorHAnsi"/>
          <w:sz w:val="24"/>
          <w:szCs w:val="24"/>
          <w:lang w:val="ru-RU"/>
        </w:rPr>
        <w:t xml:space="preserve">имея </w:t>
      </w:r>
      <w:r w:rsidRPr="00D96995">
        <w:rPr>
          <w:rFonts w:asciiTheme="majorHAnsi" w:hAnsiTheme="majorHAnsi" w:cstheme="majorHAnsi"/>
          <w:sz w:val="24"/>
          <w:szCs w:val="24"/>
          <w:lang w:val="ru-RU"/>
        </w:rPr>
        <w:t xml:space="preserve">в этой связи </w:t>
      </w:r>
      <w:r w:rsidR="003B4C9A" w:rsidRPr="00D96995">
        <w:rPr>
          <w:rFonts w:asciiTheme="majorHAnsi" w:hAnsiTheme="majorHAnsi" w:cstheme="majorHAnsi"/>
          <w:sz w:val="24"/>
          <w:szCs w:val="24"/>
          <w:lang w:val="ru-RU"/>
        </w:rPr>
        <w:t>написа</w:t>
      </w:r>
      <w:r w:rsidR="003B4C9A">
        <w:rPr>
          <w:rFonts w:asciiTheme="majorHAnsi" w:hAnsiTheme="majorHAnsi" w:cstheme="majorHAnsi"/>
          <w:sz w:val="24"/>
          <w:szCs w:val="24"/>
          <w:lang w:val="ru-RU"/>
        </w:rPr>
        <w:t>нною</w:t>
      </w:r>
      <w:r w:rsidR="003B4C9A"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декларацию от 05.08.2013.</w:t>
      </w:r>
    </w:p>
    <w:p w14:paraId="4BEF6323"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п.3 приложения №1 к ПП №780 от 04.10.2013 и п.2.4.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активы ГП ,,МАК” были переданы в концессию на срок 49 лет (01.11.2013 – 31.10.2062). Концессионер обязан ликвидировать </w:t>
      </w:r>
      <w:r w:rsidRPr="00D96995">
        <w:rPr>
          <w:rFonts w:asciiTheme="majorHAnsi" w:eastAsia="Times New Roman" w:hAnsiTheme="majorHAnsi" w:cstheme="majorHAnsi"/>
          <w:sz w:val="24"/>
          <w:szCs w:val="24"/>
          <w:lang w:val="ru-RU" w:bidi="ks-Deva"/>
        </w:rPr>
        <w:t xml:space="preserve">концессионное предприятие в </w:t>
      </w:r>
      <w:r w:rsidRPr="00D96995">
        <w:rPr>
          <w:rFonts w:asciiTheme="majorHAnsi" w:eastAsia="Times New Roman" w:hAnsiTheme="majorHAnsi" w:cstheme="majorHAnsi"/>
          <w:color w:val="0D0D0D" w:themeColor="text1" w:themeTint="F2"/>
          <w:sz w:val="24"/>
          <w:szCs w:val="24"/>
          <w:lang w:val="ru-RU" w:eastAsia="ru-RU" w:bidi="ks-Deva"/>
        </w:rPr>
        <w:t>соответстви</w:t>
      </w:r>
      <w:r w:rsidRPr="00D96995">
        <w:rPr>
          <w:rFonts w:asciiTheme="majorHAnsi" w:eastAsia="Calibri" w:hAnsiTheme="majorHAnsi" w:cstheme="majorHAnsi"/>
          <w:sz w:val="24"/>
          <w:szCs w:val="24"/>
          <w:lang w:val="ru-RU" w:bidi="ks-Deva"/>
        </w:rPr>
        <w:t>и</w:t>
      </w:r>
      <w:r w:rsidRPr="00D96995">
        <w:rPr>
          <w:rFonts w:asciiTheme="majorHAnsi" w:eastAsia="Times New Roman" w:hAnsiTheme="majorHAnsi" w:cstheme="majorHAnsi"/>
          <w:sz w:val="24"/>
          <w:szCs w:val="24"/>
          <w:lang w:val="ru-RU" w:bidi="ks-Deva"/>
        </w:rPr>
        <w:t xml:space="preserve"> с </w:t>
      </w:r>
      <w:r w:rsidRPr="00D96995">
        <w:rPr>
          <w:rFonts w:asciiTheme="majorHAnsi" w:eastAsia="Calibri" w:hAnsiTheme="majorHAnsi" w:cstheme="majorHAnsi"/>
          <w:sz w:val="24"/>
          <w:szCs w:val="24"/>
          <w:lang w:val="ru-RU" w:eastAsia="ru-RU" w:bidi="ks-Deva"/>
        </w:rPr>
        <w:t>законодательством</w:t>
      </w:r>
      <w:r w:rsidRPr="00D96995">
        <w:rPr>
          <w:rStyle w:val="Ancoranoteidesubsol"/>
          <w:rFonts w:asciiTheme="majorHAnsi" w:hAnsiTheme="majorHAnsi" w:cstheme="majorHAnsi"/>
          <w:sz w:val="24"/>
          <w:szCs w:val="24"/>
          <w:lang w:val="ru-RU"/>
        </w:rPr>
        <w:footnoteReference w:id="46"/>
      </w:r>
      <w:r w:rsidRPr="00D96995">
        <w:rPr>
          <w:rFonts w:asciiTheme="majorHAnsi" w:eastAsia="Calibri" w:hAnsiTheme="majorHAnsi" w:cstheme="majorHAnsi"/>
          <w:sz w:val="24"/>
          <w:szCs w:val="24"/>
          <w:lang w:val="ru-RU" w:eastAsia="ru-RU" w:bidi="ks-Deva"/>
        </w:rPr>
        <w:t xml:space="preserve"> и </w:t>
      </w:r>
      <w:r w:rsidRPr="00D96995">
        <w:rPr>
          <w:rFonts w:asciiTheme="majorHAnsi" w:eastAsia="Calibri" w:hAnsiTheme="majorHAnsi" w:cstheme="majorHAnsi"/>
          <w:bCs/>
          <w:iCs/>
          <w:color w:val="000000" w:themeColor="text1"/>
          <w:sz w:val="24"/>
          <w:szCs w:val="24"/>
          <w:lang w:val="ru-RU" w:eastAsia="ru-RU" w:bidi="ks-Deva"/>
        </w:rPr>
        <w:t>договором</w:t>
      </w:r>
      <w:r w:rsidRPr="00D96995">
        <w:rPr>
          <w:rFonts w:asciiTheme="majorHAnsi" w:eastAsia="Calibri" w:hAnsiTheme="majorHAnsi" w:cstheme="majorHAnsi"/>
          <w:bCs/>
          <w:color w:val="0D0D0D" w:themeColor="text1" w:themeTint="F2"/>
          <w:sz w:val="24"/>
          <w:szCs w:val="24"/>
          <w:lang w:val="ru-RU" w:eastAsia="ru-RU" w:bidi="ks-Deva"/>
        </w:rPr>
        <w:t xml:space="preserve"> </w:t>
      </w:r>
      <w:r w:rsidRPr="00D96995">
        <w:rPr>
          <w:rFonts w:asciiTheme="majorHAnsi" w:eastAsia="Calibri" w:hAnsiTheme="majorHAnsi" w:cstheme="majorHAnsi"/>
          <w:sz w:val="24"/>
          <w:szCs w:val="24"/>
          <w:lang w:val="ru-RU" w:eastAsia="ru-RU" w:bidi="ks-Deva"/>
        </w:rPr>
        <w:t xml:space="preserve">о концессии в шестимесячный срок по истечении концессионного договора или при его досрочном расторжении, </w:t>
      </w:r>
      <w:r w:rsidRPr="00D96995">
        <w:rPr>
          <w:rFonts w:asciiTheme="majorHAnsi" w:eastAsia="Times New Roman" w:hAnsiTheme="majorHAnsi" w:cs="Times New Roman"/>
          <w:sz w:val="24"/>
          <w:szCs w:val="24"/>
          <w:lang w:val="ru-RU" w:eastAsia="ru-RU" w:bidi="ks-Deva"/>
        </w:rPr>
        <w:t>положение</w:t>
      </w:r>
      <w:r w:rsidRPr="00D96995">
        <w:rPr>
          <w:rFonts w:asciiTheme="majorHAnsi" w:eastAsia="Calibri" w:hAnsiTheme="majorHAnsi" w:cstheme="majorHAnsi"/>
          <w:sz w:val="24"/>
          <w:szCs w:val="24"/>
          <w:lang w:val="ru-RU" w:eastAsia="ru-RU" w:bidi="ks-Deva"/>
        </w:rPr>
        <w:t xml:space="preserve">, которое не было включено в устав ООО </w:t>
      </w:r>
      <w:r w:rsidRPr="00D96995">
        <w:rPr>
          <w:rFonts w:asciiTheme="majorHAnsi" w:hAnsiTheme="majorHAnsi" w:cstheme="majorHAnsi"/>
          <w:sz w:val="24"/>
          <w:szCs w:val="24"/>
          <w:lang w:val="ru-RU"/>
        </w:rPr>
        <w:t>„Авиа Инвест”.</w:t>
      </w:r>
      <w:r w:rsidRPr="00D96995">
        <w:rPr>
          <w:rFonts w:asciiTheme="majorHAnsi" w:eastAsia="Calibri" w:hAnsiTheme="majorHAnsi" w:cstheme="majorHAnsi"/>
          <w:sz w:val="24"/>
          <w:szCs w:val="24"/>
          <w:lang w:val="ru-RU" w:eastAsia="ru-RU" w:bidi="ks-Deva"/>
        </w:rPr>
        <w:t xml:space="preserve"> </w:t>
      </w:r>
    </w:p>
    <w:p w14:paraId="39BB1A45" w14:textId="77777777" w:rsidR="00B625D8" w:rsidRPr="00D96995" w:rsidRDefault="00B625D8" w:rsidP="00B625D8">
      <w:pPr>
        <w:pStyle w:val="af5"/>
        <w:spacing w:line="276" w:lineRule="auto"/>
        <w:ind w:firstLine="720"/>
        <w:rPr>
          <w:rFonts w:asciiTheme="majorHAnsi" w:hAnsiTheme="majorHAnsi" w:cstheme="majorHAnsi"/>
          <w:color w:val="000000"/>
          <w:lang w:eastAsia="ro-MD"/>
        </w:rPr>
      </w:pPr>
      <w:r w:rsidRPr="00D96995">
        <w:rPr>
          <w:rStyle w:val="FontStyle22"/>
          <w:rFonts w:asciiTheme="majorHAnsi" w:hAnsiTheme="majorHAnsi" w:cstheme="majorHAnsi"/>
          <w:sz w:val="24"/>
          <w:lang w:eastAsia="ro-RO" w:bidi="en-US"/>
        </w:rPr>
        <w:t>Необходимо отметить</w:t>
      </w:r>
      <w:r w:rsidRPr="00D96995">
        <w:rPr>
          <w:rFonts w:ascii="Calibri Light" w:hAnsi="Calibri Light" w:cs="Calibri Light"/>
        </w:rPr>
        <w:t xml:space="preserve">, что в период </w:t>
      </w:r>
      <w:r w:rsidRPr="00D96995">
        <w:rPr>
          <w:rFonts w:asciiTheme="majorHAnsi" w:hAnsiTheme="majorHAnsi" w:cstheme="majorHAnsi"/>
          <w:color w:val="000000"/>
        </w:rPr>
        <w:t xml:space="preserve">2013-2016 годов владельцы долей участия в ООО </w:t>
      </w:r>
      <w:r w:rsidRPr="00D96995">
        <w:rPr>
          <w:rFonts w:asciiTheme="majorHAnsi" w:hAnsiTheme="majorHAnsi" w:cstheme="majorHAnsi"/>
        </w:rPr>
        <w:t>„Авиа Инвест” неоднократно менялись</w:t>
      </w:r>
      <w:r w:rsidRPr="00D96995">
        <w:rPr>
          <w:rStyle w:val="Ancoranoteidesubsol"/>
          <w:rFonts w:asciiTheme="majorHAnsi" w:hAnsiTheme="majorHAnsi" w:cstheme="majorHAnsi"/>
        </w:rPr>
        <w:footnoteReference w:id="47"/>
      </w:r>
      <w:r w:rsidRPr="00D96995">
        <w:rPr>
          <w:rFonts w:asciiTheme="majorHAnsi" w:hAnsiTheme="majorHAnsi" w:cstheme="majorHAnsi"/>
        </w:rPr>
        <w:t xml:space="preserve">, в </w:t>
      </w: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е </w:t>
      </w:r>
      <w:r w:rsidRPr="00D96995">
        <w:rPr>
          <w:rFonts w:asciiTheme="majorHAnsi" w:hAnsiTheme="majorHAnsi" w:cstheme="majorHAnsi"/>
        </w:rPr>
        <w:t>о концессии не был указан порядок передачи и принятия ответственности, взятой концессионером.</w:t>
      </w:r>
      <w:r w:rsidRPr="00D96995">
        <w:rPr>
          <w:rFonts w:asciiTheme="majorHAnsi" w:hAnsiTheme="majorHAnsi" w:cstheme="majorHAnsi"/>
          <w:color w:val="000000"/>
        </w:rPr>
        <w:t xml:space="preserve"> 25.10.2019 учредителями ООО </w:t>
      </w:r>
      <w:r w:rsidRPr="00D96995">
        <w:rPr>
          <w:rFonts w:asciiTheme="majorHAnsi" w:hAnsiTheme="majorHAnsi" w:cstheme="majorHAnsi"/>
        </w:rPr>
        <w:t xml:space="preserve">„Авиа Инвест” были </w:t>
      </w:r>
      <w:r w:rsidRPr="00D96995">
        <w:rPr>
          <w:rFonts w:asciiTheme="majorHAnsi" w:hAnsiTheme="majorHAnsi" w:cstheme="majorHAnsi"/>
          <w:iCs/>
          <w:color w:val="000000" w:themeColor="text1"/>
        </w:rPr>
        <w:t xml:space="preserve">зарегистрированы - </w:t>
      </w:r>
      <w:r w:rsidRPr="00D96995">
        <w:rPr>
          <w:rFonts w:asciiTheme="majorHAnsi" w:hAnsiTheme="majorHAnsi" w:cstheme="majorHAnsi"/>
          <w:color w:val="000000"/>
        </w:rPr>
        <w:t xml:space="preserve">LTD „КОМАКСАВИЯ АЭРОПОРТ ИНВЕСТ” из Кипра (доля 95% (80,85 </w:t>
      </w:r>
      <w:r w:rsidRPr="00D96995">
        <w:rPr>
          <w:rFonts w:asciiTheme="majorHAnsi" w:hAnsiTheme="majorHAnsi" w:cstheme="majorHAnsi"/>
          <w:color w:val="000000"/>
          <w:lang w:eastAsia="ro-MD"/>
        </w:rPr>
        <w:t xml:space="preserve">млн. евро)) и АО </w:t>
      </w:r>
      <w:r w:rsidRPr="00D96995">
        <w:rPr>
          <w:rFonts w:asciiTheme="majorHAnsi" w:hAnsiTheme="majorHAnsi" w:cstheme="majorHAnsi"/>
        </w:rPr>
        <w:t xml:space="preserve">,,ХАБАРОВСКИЙ АЭРОПОРТ” (доля </w:t>
      </w:r>
      <w:r w:rsidRPr="00D96995">
        <w:rPr>
          <w:rFonts w:asciiTheme="majorHAnsi" w:hAnsiTheme="majorHAnsi" w:cstheme="majorHAnsi"/>
          <w:color w:val="000000"/>
        </w:rPr>
        <w:t xml:space="preserve">5% (4,26 </w:t>
      </w:r>
      <w:r w:rsidRPr="00D96995">
        <w:rPr>
          <w:rFonts w:asciiTheme="majorHAnsi" w:hAnsiTheme="majorHAnsi" w:cstheme="majorHAnsi"/>
          <w:color w:val="000000"/>
          <w:lang w:eastAsia="ro-MD"/>
        </w:rPr>
        <w:t xml:space="preserve">млн. евро)). </w:t>
      </w:r>
    </w:p>
    <w:p w14:paraId="59EB99C3" w14:textId="77777777" w:rsidR="00B625D8" w:rsidRPr="00D96995" w:rsidRDefault="00B625D8" w:rsidP="00B625D8">
      <w:pPr>
        <w:pStyle w:val="af5"/>
        <w:spacing w:line="276" w:lineRule="auto"/>
        <w:ind w:firstLine="720"/>
        <w:rPr>
          <w:sz w:val="16"/>
          <w:szCs w:val="16"/>
        </w:rPr>
      </w:pPr>
    </w:p>
    <w:p w14:paraId="3E76BFBB"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34" w:name="_Toc33773968"/>
      <w:bookmarkStart w:id="35" w:name="_Toc30107368"/>
      <w:r w:rsidRPr="00D96995">
        <w:rPr>
          <w:rFonts w:asciiTheme="majorHAnsi" w:hAnsiTheme="majorHAnsi" w:cstheme="majorHAnsi"/>
          <w:sz w:val="24"/>
          <w:lang w:val="ru-RU"/>
        </w:rPr>
        <w:t xml:space="preserve">3.2.2. Передача </w:t>
      </w:r>
      <w:r w:rsidRPr="00D96995">
        <w:rPr>
          <w:rFonts w:asciiTheme="majorHAnsi" w:eastAsia="Times New Roman" w:hAnsiTheme="majorHAnsi" w:cstheme="majorHAnsi"/>
          <w:sz w:val="24"/>
          <w:lang w:val="ru-RU" w:bidi="ks-Deva"/>
        </w:rPr>
        <w:t>концессионеру активов ГП ,,МАК</w:t>
      </w:r>
      <w:r w:rsidRPr="00D96995">
        <w:rPr>
          <w:rFonts w:asciiTheme="majorHAnsi" w:hAnsiTheme="majorHAnsi" w:cstheme="majorHAnsi"/>
          <w:sz w:val="24"/>
          <w:lang w:val="ru-RU"/>
        </w:rPr>
        <w:t>”</w:t>
      </w:r>
      <w:bookmarkEnd w:id="34"/>
      <w:r w:rsidRPr="00D96995">
        <w:rPr>
          <w:rFonts w:asciiTheme="majorHAnsi" w:hAnsiTheme="majorHAnsi" w:cstheme="majorHAnsi"/>
          <w:sz w:val="24"/>
          <w:lang w:val="ru-RU"/>
        </w:rPr>
        <w:t xml:space="preserve"> </w:t>
      </w:r>
      <w:bookmarkEnd w:id="35"/>
    </w:p>
    <w:p w14:paraId="6CA6465E"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п.3.3 </w:t>
      </w:r>
      <w:r w:rsidRPr="00D96995">
        <w:rPr>
          <w:rFonts w:asciiTheme="majorHAnsi" w:hAnsiTheme="majorHAnsi" w:cstheme="majorHAnsi"/>
          <w:bCs/>
          <w:iCs/>
          <w:color w:val="000000" w:themeColor="text1"/>
          <w:sz w:val="24"/>
          <w:szCs w:val="24"/>
          <w:lang w:val="ru-RU"/>
        </w:rPr>
        <w:t>договора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все активы передаются </w:t>
      </w:r>
      <w:r w:rsidRPr="00D96995">
        <w:rPr>
          <w:rFonts w:asciiTheme="majorHAnsi" w:eastAsia="Times New Roman" w:hAnsiTheme="majorHAnsi" w:cstheme="majorHAnsi"/>
          <w:sz w:val="24"/>
          <w:szCs w:val="24"/>
          <w:lang w:val="ru-RU" w:bidi="ks-Deva"/>
        </w:rPr>
        <w:t>концессионеру по балансовой стоимости, на основании актов приема-передачи.</w:t>
      </w:r>
      <w:r w:rsidRPr="00D96995">
        <w:rPr>
          <w:rFonts w:asciiTheme="majorHAnsi" w:hAnsiTheme="majorHAnsi" w:cstheme="majorHAnsi"/>
          <w:sz w:val="24"/>
          <w:szCs w:val="24"/>
          <w:lang w:val="ru-RU"/>
        </w:rPr>
        <w:t xml:space="preserve"> Так, было принято решение о передаче</w:t>
      </w:r>
      <w:r w:rsidRPr="00D96995">
        <w:rPr>
          <w:rStyle w:val="Ancoranoteidesubsol"/>
          <w:rFonts w:asciiTheme="majorHAnsi" w:hAnsiTheme="majorHAnsi" w:cstheme="majorHAnsi"/>
          <w:sz w:val="24"/>
          <w:szCs w:val="24"/>
          <w:lang w:val="ru-RU"/>
        </w:rPr>
        <w:footnoteReference w:id="48"/>
      </w:r>
      <w:r w:rsidRPr="00D96995">
        <w:rPr>
          <w:rFonts w:asciiTheme="majorHAnsi" w:hAnsiTheme="majorHAnsi" w:cstheme="majorHAnsi"/>
          <w:sz w:val="24"/>
          <w:szCs w:val="24"/>
          <w:lang w:val="ru-RU"/>
        </w:rPr>
        <w:t xml:space="preserve"> в течение 30 дней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hAnsiTheme="majorHAnsi" w:cstheme="majorHAnsi"/>
          <w:sz w:val="24"/>
          <w:szCs w:val="24"/>
          <w:lang w:val="ru-RU"/>
        </w:rPr>
        <w:t xml:space="preserve">а с баланса ГП ,,МАК” на баланс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w:t>
      </w:r>
      <w:r w:rsidRPr="00D96995">
        <w:rPr>
          <w:rFonts w:asciiTheme="majorHAnsi" w:eastAsia="Times New Roman" w:hAnsiTheme="majorHAnsi" w:cstheme="majorHAnsi"/>
          <w:sz w:val="24"/>
          <w:szCs w:val="24"/>
          <w:lang w:val="ru-RU"/>
        </w:rPr>
        <w:t>В результате,</w:t>
      </w:r>
      <w:r w:rsidRPr="00D96995">
        <w:rPr>
          <w:rFonts w:asciiTheme="majorHAnsi" w:hAnsiTheme="majorHAnsi" w:cstheme="majorHAnsi"/>
          <w:sz w:val="24"/>
          <w:szCs w:val="24"/>
          <w:lang w:val="ru-RU"/>
        </w:rPr>
        <w:t xml:space="preserve"> согласно </w:t>
      </w:r>
      <w:r w:rsidRPr="00D96995">
        <w:rPr>
          <w:rFonts w:asciiTheme="majorHAnsi" w:eastAsia="Times New Roman" w:hAnsiTheme="majorHAnsi" w:cstheme="majorHAnsi"/>
          <w:sz w:val="24"/>
          <w:szCs w:val="24"/>
          <w:lang w:val="ru-RU" w:bidi="ks-Deva"/>
        </w:rPr>
        <w:t xml:space="preserve">актам приема-передачи, были переданы активы в размере </w:t>
      </w:r>
      <w:r w:rsidRPr="00D96995">
        <w:rPr>
          <w:rFonts w:asciiTheme="majorHAnsi" w:hAnsiTheme="majorHAnsi" w:cstheme="majorHAnsi"/>
          <w:sz w:val="24"/>
          <w:szCs w:val="24"/>
          <w:lang w:val="ru-RU"/>
        </w:rPr>
        <w:t xml:space="preserve">627,01 млн. МДЛ и </w:t>
      </w:r>
      <w:r w:rsidRPr="00D96995">
        <w:rPr>
          <w:rFonts w:asciiTheme="majorHAnsi" w:hAnsiTheme="majorHAnsi" w:cstheme="majorHAnsi"/>
          <w:bCs/>
          <w:sz w:val="24"/>
          <w:szCs w:val="24"/>
          <w:lang w:val="ru-RU"/>
        </w:rPr>
        <w:t xml:space="preserve">земельный участок площадью </w:t>
      </w:r>
      <w:r w:rsidRPr="00D96995">
        <w:rPr>
          <w:rFonts w:asciiTheme="majorHAnsi" w:hAnsiTheme="majorHAnsi" w:cstheme="majorHAnsi"/>
          <w:sz w:val="24"/>
          <w:szCs w:val="24"/>
          <w:lang w:val="ru-RU"/>
        </w:rPr>
        <w:t>363,7 га, как представлено в таблице.</w:t>
      </w:r>
    </w:p>
    <w:p w14:paraId="41E67165" w14:textId="77777777" w:rsidR="00B625D8" w:rsidRPr="00D96995" w:rsidRDefault="00B625D8" w:rsidP="00B625D8">
      <w:pPr>
        <w:spacing w:after="0" w:line="276" w:lineRule="auto"/>
        <w:ind w:firstLine="720"/>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№5</w:t>
      </w:r>
    </w:p>
    <w:p w14:paraId="4099033D" w14:textId="77777777" w:rsidR="00B625D8" w:rsidRPr="00D96995" w:rsidRDefault="00B625D8" w:rsidP="00B625D8">
      <w:pPr>
        <w:spacing w:after="0" w:line="276" w:lineRule="auto"/>
        <w:ind w:firstLine="720"/>
        <w:jc w:val="center"/>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Стоимость активов ГП ,,МАК”, переданных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w:t>
      </w:r>
    </w:p>
    <w:p w14:paraId="491E02F1" w14:textId="77777777" w:rsidR="00B625D8" w:rsidRPr="00D96995" w:rsidRDefault="00B625D8" w:rsidP="00B625D8">
      <w:pPr>
        <w:spacing w:after="0" w:line="276" w:lineRule="auto"/>
        <w:ind w:firstLine="720"/>
        <w:jc w:val="right"/>
        <w:rPr>
          <w:rFonts w:asciiTheme="majorHAnsi" w:hAnsiTheme="majorHAnsi" w:cstheme="majorHAnsi"/>
          <w:sz w:val="20"/>
          <w:szCs w:val="20"/>
          <w:lang w:val="ru-RU"/>
        </w:rPr>
      </w:pPr>
      <w:r w:rsidRPr="00D96995">
        <w:rPr>
          <w:rFonts w:asciiTheme="majorHAnsi" w:hAnsiTheme="majorHAnsi" w:cstheme="majorHAnsi"/>
          <w:bCs/>
          <w:sz w:val="20"/>
          <w:szCs w:val="20"/>
          <w:lang w:val="ru-RU"/>
        </w:rPr>
        <w:t>тыс. леев</w:t>
      </w:r>
      <w:r w:rsidRPr="00D96995">
        <w:rPr>
          <w:rFonts w:asciiTheme="majorHAnsi" w:hAnsiTheme="majorHAnsi" w:cstheme="majorHAnsi"/>
          <w:sz w:val="20"/>
          <w:szCs w:val="20"/>
          <w:lang w:val="ru-RU"/>
        </w:rPr>
        <w:t xml:space="preserve"> </w:t>
      </w:r>
    </w:p>
    <w:tbl>
      <w:tblPr>
        <w:tblW w:w="1004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36"/>
        <w:gridCol w:w="742"/>
        <w:gridCol w:w="911"/>
        <w:gridCol w:w="895"/>
        <w:gridCol w:w="986"/>
        <w:gridCol w:w="804"/>
        <w:gridCol w:w="751"/>
        <w:gridCol w:w="980"/>
        <w:gridCol w:w="712"/>
        <w:gridCol w:w="712"/>
        <w:gridCol w:w="713"/>
        <w:gridCol w:w="905"/>
      </w:tblGrid>
      <w:tr w:rsidR="00B625D8" w:rsidRPr="00D96995" w14:paraId="75493A5F" w14:textId="77777777" w:rsidTr="00727BAC">
        <w:trPr>
          <w:trHeight w:val="20"/>
        </w:trPr>
        <w:tc>
          <w:tcPr>
            <w:tcW w:w="93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1F63B1D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Акты приема-передачи</w:t>
            </w:r>
          </w:p>
        </w:tc>
        <w:tc>
          <w:tcPr>
            <w:tcW w:w="742" w:type="dxa"/>
            <w:tcBorders>
              <w:top w:val="single" w:sz="4" w:space="0" w:color="00000A"/>
              <w:bottom w:val="single" w:sz="4" w:space="0" w:color="00000A"/>
              <w:right w:val="single" w:sz="4" w:space="0" w:color="00000A"/>
            </w:tcBorders>
            <w:shd w:val="clear" w:color="auto" w:fill="D9D9D9"/>
            <w:vAlign w:val="center"/>
          </w:tcPr>
          <w:p w14:paraId="4EAA5A3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Дата</w:t>
            </w:r>
          </w:p>
        </w:tc>
        <w:tc>
          <w:tcPr>
            <w:tcW w:w="911" w:type="dxa"/>
            <w:tcBorders>
              <w:top w:val="single" w:sz="4" w:space="0" w:color="00000A"/>
              <w:bottom w:val="single" w:sz="4" w:space="0" w:color="00000A"/>
              <w:right w:val="single" w:sz="4" w:space="0" w:color="00000A"/>
            </w:tcBorders>
            <w:shd w:val="clear" w:color="auto" w:fill="D9D9D9"/>
            <w:vAlign w:val="center"/>
          </w:tcPr>
          <w:p w14:paraId="785423BB"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Нематери-альные активы</w:t>
            </w:r>
          </w:p>
        </w:tc>
        <w:tc>
          <w:tcPr>
            <w:tcW w:w="895" w:type="dxa"/>
            <w:tcBorders>
              <w:top w:val="single" w:sz="4" w:space="0" w:color="00000A"/>
              <w:bottom w:val="single" w:sz="4" w:space="0" w:color="00000A"/>
              <w:right w:val="single" w:sz="4" w:space="0" w:color="00000A"/>
            </w:tcBorders>
            <w:shd w:val="clear" w:color="auto" w:fill="D9D9D9"/>
            <w:vAlign w:val="center"/>
          </w:tcPr>
          <w:p w14:paraId="4EEBB3C5"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Незавер-шенные матери-альные активы</w:t>
            </w:r>
          </w:p>
        </w:tc>
        <w:tc>
          <w:tcPr>
            <w:tcW w:w="986" w:type="dxa"/>
            <w:tcBorders>
              <w:top w:val="single" w:sz="4" w:space="0" w:color="00000A"/>
              <w:bottom w:val="single" w:sz="4" w:space="0" w:color="00000A"/>
              <w:right w:val="single" w:sz="4" w:space="0" w:color="00000A"/>
            </w:tcBorders>
            <w:shd w:val="clear" w:color="auto" w:fill="D9D9D9"/>
            <w:vAlign w:val="center"/>
          </w:tcPr>
          <w:p w14:paraId="435C69B4"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Основные средства</w:t>
            </w:r>
          </w:p>
        </w:tc>
        <w:tc>
          <w:tcPr>
            <w:tcW w:w="804" w:type="dxa"/>
            <w:tcBorders>
              <w:top w:val="single" w:sz="4" w:space="0" w:color="00000A"/>
              <w:bottom w:val="single" w:sz="4" w:space="0" w:color="00000A"/>
              <w:right w:val="single" w:sz="4" w:space="0" w:color="00000A"/>
            </w:tcBorders>
            <w:shd w:val="clear" w:color="auto" w:fill="D9D9D9"/>
            <w:vAlign w:val="center"/>
          </w:tcPr>
          <w:p w14:paraId="4B4FEFC3"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Другие текущие активы  </w:t>
            </w:r>
          </w:p>
        </w:tc>
        <w:tc>
          <w:tcPr>
            <w:tcW w:w="751" w:type="dxa"/>
            <w:tcBorders>
              <w:top w:val="single" w:sz="4" w:space="0" w:color="00000A"/>
              <w:bottom w:val="single" w:sz="4" w:space="0" w:color="00000A"/>
              <w:right w:val="single" w:sz="4" w:space="0" w:color="00000A"/>
            </w:tcBorders>
            <w:shd w:val="clear" w:color="auto" w:fill="D9D9D9"/>
            <w:vAlign w:val="center"/>
          </w:tcPr>
          <w:p w14:paraId="54ADEFB8"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Долго-срочные </w:t>
            </w:r>
            <w:r w:rsidRPr="00D96995">
              <w:rPr>
                <w:rFonts w:asciiTheme="majorHAnsi" w:eastAsia="Times New Roman" w:hAnsiTheme="majorHAnsi" w:cs="Times New Roman"/>
                <w:color w:val="000000"/>
                <w:sz w:val="18"/>
                <w:szCs w:val="18"/>
                <w:lang w:val="ru-RU"/>
              </w:rPr>
              <w:t>инвес-тиции</w:t>
            </w:r>
          </w:p>
        </w:tc>
        <w:tc>
          <w:tcPr>
            <w:tcW w:w="980" w:type="dxa"/>
            <w:tcBorders>
              <w:top w:val="single" w:sz="4" w:space="0" w:color="00000A"/>
              <w:bottom w:val="single" w:sz="4" w:space="0" w:color="00000A"/>
              <w:right w:val="single" w:sz="4" w:space="0" w:color="00000A"/>
            </w:tcBorders>
            <w:shd w:val="clear" w:color="auto" w:fill="D9D9D9"/>
            <w:vAlign w:val="center"/>
          </w:tcPr>
          <w:p w14:paraId="2FD2448E"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Материалы</w:t>
            </w:r>
          </w:p>
        </w:tc>
        <w:tc>
          <w:tcPr>
            <w:tcW w:w="712" w:type="dxa"/>
            <w:tcBorders>
              <w:top w:val="single" w:sz="4" w:space="0" w:color="00000A"/>
              <w:bottom w:val="single" w:sz="4" w:space="0" w:color="00000A"/>
              <w:right w:val="single" w:sz="4" w:space="0" w:color="00000A"/>
            </w:tcBorders>
            <w:shd w:val="clear" w:color="auto" w:fill="D9D9D9"/>
            <w:vAlign w:val="center"/>
          </w:tcPr>
          <w:p w14:paraId="309CC5D7"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МБИП</w:t>
            </w:r>
          </w:p>
        </w:tc>
        <w:tc>
          <w:tcPr>
            <w:tcW w:w="712" w:type="dxa"/>
            <w:tcBorders>
              <w:top w:val="single" w:sz="4" w:space="0" w:color="00000A"/>
              <w:bottom w:val="single" w:sz="4" w:space="0" w:color="00000A"/>
              <w:right w:val="single" w:sz="4" w:space="0" w:color="00000A"/>
            </w:tcBorders>
            <w:shd w:val="clear" w:color="auto" w:fill="D9D9D9"/>
            <w:vAlign w:val="center"/>
          </w:tcPr>
          <w:p w14:paraId="095EA32C"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Товары</w:t>
            </w:r>
          </w:p>
        </w:tc>
        <w:tc>
          <w:tcPr>
            <w:tcW w:w="713" w:type="dxa"/>
            <w:tcBorders>
              <w:top w:val="single" w:sz="4" w:space="0" w:color="00000A"/>
              <w:bottom w:val="single" w:sz="4" w:space="0" w:color="00000A"/>
              <w:right w:val="single" w:sz="4" w:space="0" w:color="00000A"/>
            </w:tcBorders>
            <w:shd w:val="clear" w:color="auto" w:fill="D9D9D9"/>
            <w:vAlign w:val="center"/>
          </w:tcPr>
          <w:p w14:paraId="0EA68F34"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Земель-ные участки </w:t>
            </w:r>
          </w:p>
          <w:p w14:paraId="26D0648E"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(га)</w:t>
            </w:r>
          </w:p>
        </w:tc>
        <w:tc>
          <w:tcPr>
            <w:tcW w:w="905" w:type="dxa"/>
            <w:tcBorders>
              <w:top w:val="single" w:sz="4" w:space="0" w:color="00000A"/>
              <w:bottom w:val="single" w:sz="4" w:space="0" w:color="00000A"/>
              <w:right w:val="single" w:sz="4" w:space="0" w:color="00000A"/>
            </w:tcBorders>
            <w:shd w:val="clear" w:color="auto" w:fill="D9D9D9"/>
            <w:vAlign w:val="center"/>
          </w:tcPr>
          <w:p w14:paraId="23AE6AF0" w14:textId="77777777" w:rsidR="00B625D8" w:rsidRPr="00D96995" w:rsidRDefault="00B625D8" w:rsidP="00727BAC">
            <w:pPr>
              <w:spacing w:after="0" w:line="240" w:lineRule="auto"/>
              <w:ind w:left="-106" w:right="-77"/>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Всего</w:t>
            </w:r>
          </w:p>
        </w:tc>
      </w:tr>
      <w:tr w:rsidR="00B625D8" w:rsidRPr="00D96995" w14:paraId="4F22BE5F"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15514FC4"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w:t>
            </w:r>
          </w:p>
        </w:tc>
        <w:tc>
          <w:tcPr>
            <w:tcW w:w="742" w:type="dxa"/>
            <w:tcBorders>
              <w:bottom w:val="single" w:sz="4" w:space="0" w:color="00000A"/>
              <w:right w:val="single" w:sz="4" w:space="0" w:color="00000A"/>
            </w:tcBorders>
            <w:shd w:val="clear" w:color="auto" w:fill="FFFFFF"/>
            <w:vAlign w:val="bottom"/>
          </w:tcPr>
          <w:p w14:paraId="6B6DD26A"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31.10.13</w:t>
            </w:r>
          </w:p>
        </w:tc>
        <w:tc>
          <w:tcPr>
            <w:tcW w:w="911" w:type="dxa"/>
            <w:tcBorders>
              <w:bottom w:val="single" w:sz="4" w:space="0" w:color="00000A"/>
              <w:right w:val="single" w:sz="4" w:space="0" w:color="00000A"/>
            </w:tcBorders>
            <w:shd w:val="clear" w:color="auto" w:fill="FFFFFF"/>
            <w:vAlign w:val="bottom"/>
          </w:tcPr>
          <w:p w14:paraId="6F2E1FE5"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252,87</w:t>
            </w:r>
          </w:p>
        </w:tc>
        <w:tc>
          <w:tcPr>
            <w:tcW w:w="895" w:type="dxa"/>
            <w:tcBorders>
              <w:bottom w:val="single" w:sz="4" w:space="0" w:color="00000A"/>
              <w:right w:val="single" w:sz="4" w:space="0" w:color="00000A"/>
            </w:tcBorders>
            <w:shd w:val="clear" w:color="auto" w:fill="FFFFFF"/>
            <w:vAlign w:val="bottom"/>
          </w:tcPr>
          <w:p w14:paraId="578A89E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6" w:type="dxa"/>
            <w:tcBorders>
              <w:bottom w:val="single" w:sz="4" w:space="0" w:color="00000A"/>
              <w:right w:val="single" w:sz="4" w:space="0" w:color="00000A"/>
            </w:tcBorders>
            <w:shd w:val="clear" w:color="auto" w:fill="FFFFFF"/>
            <w:vAlign w:val="bottom"/>
          </w:tcPr>
          <w:p w14:paraId="78D94A8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402949,92</w:t>
            </w:r>
          </w:p>
        </w:tc>
        <w:tc>
          <w:tcPr>
            <w:tcW w:w="804" w:type="dxa"/>
            <w:tcBorders>
              <w:bottom w:val="single" w:sz="4" w:space="0" w:color="00000A"/>
              <w:right w:val="single" w:sz="4" w:space="0" w:color="00000A"/>
            </w:tcBorders>
            <w:shd w:val="clear" w:color="auto" w:fill="FFFFFF"/>
            <w:vAlign w:val="bottom"/>
          </w:tcPr>
          <w:p w14:paraId="430D985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5563,04</w:t>
            </w:r>
          </w:p>
        </w:tc>
        <w:tc>
          <w:tcPr>
            <w:tcW w:w="751" w:type="dxa"/>
            <w:tcBorders>
              <w:bottom w:val="single" w:sz="4" w:space="0" w:color="00000A"/>
              <w:right w:val="single" w:sz="4" w:space="0" w:color="00000A"/>
            </w:tcBorders>
            <w:shd w:val="clear" w:color="auto" w:fill="FFFFFF"/>
            <w:vAlign w:val="bottom"/>
          </w:tcPr>
          <w:p w14:paraId="7B9A9739"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70,37</w:t>
            </w:r>
          </w:p>
        </w:tc>
        <w:tc>
          <w:tcPr>
            <w:tcW w:w="980" w:type="dxa"/>
            <w:tcBorders>
              <w:bottom w:val="single" w:sz="4" w:space="0" w:color="00000A"/>
              <w:right w:val="single" w:sz="4" w:space="0" w:color="00000A"/>
            </w:tcBorders>
            <w:shd w:val="clear" w:color="auto" w:fill="FFFFFF"/>
            <w:vAlign w:val="bottom"/>
          </w:tcPr>
          <w:p w14:paraId="74A86070" w14:textId="77777777" w:rsidR="00B625D8" w:rsidRPr="00D96995" w:rsidRDefault="00B625D8" w:rsidP="00727BAC">
            <w:pPr>
              <w:spacing w:after="0" w:line="240" w:lineRule="auto"/>
              <w:ind w:left="-110"/>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15148,89</w:t>
            </w:r>
          </w:p>
        </w:tc>
        <w:tc>
          <w:tcPr>
            <w:tcW w:w="712" w:type="dxa"/>
            <w:tcBorders>
              <w:bottom w:val="single" w:sz="4" w:space="0" w:color="00000A"/>
              <w:right w:val="single" w:sz="4" w:space="0" w:color="00000A"/>
            </w:tcBorders>
            <w:shd w:val="clear" w:color="auto" w:fill="FFFFFF"/>
            <w:vAlign w:val="bottom"/>
          </w:tcPr>
          <w:p w14:paraId="7A8896E7"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706,13</w:t>
            </w:r>
          </w:p>
        </w:tc>
        <w:tc>
          <w:tcPr>
            <w:tcW w:w="712" w:type="dxa"/>
            <w:tcBorders>
              <w:bottom w:val="single" w:sz="4" w:space="0" w:color="00000A"/>
              <w:right w:val="single" w:sz="4" w:space="0" w:color="00000A"/>
            </w:tcBorders>
            <w:shd w:val="clear" w:color="auto" w:fill="FFFFFF"/>
            <w:vAlign w:val="bottom"/>
          </w:tcPr>
          <w:p w14:paraId="6512239C"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117,48</w:t>
            </w:r>
          </w:p>
        </w:tc>
        <w:tc>
          <w:tcPr>
            <w:tcW w:w="713" w:type="dxa"/>
            <w:tcBorders>
              <w:bottom w:val="single" w:sz="4" w:space="0" w:color="00000A"/>
              <w:right w:val="single" w:sz="4" w:space="0" w:color="00000A"/>
            </w:tcBorders>
            <w:shd w:val="clear" w:color="auto" w:fill="FFFFFF"/>
            <w:vAlign w:val="bottom"/>
          </w:tcPr>
          <w:p w14:paraId="03ED1614"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363,7 </w:t>
            </w:r>
          </w:p>
        </w:tc>
        <w:tc>
          <w:tcPr>
            <w:tcW w:w="905" w:type="dxa"/>
            <w:tcBorders>
              <w:bottom w:val="single" w:sz="4" w:space="0" w:color="00000A"/>
              <w:right w:val="single" w:sz="4" w:space="0" w:color="00000A"/>
            </w:tcBorders>
            <w:shd w:val="clear" w:color="auto" w:fill="FFFFFF"/>
            <w:vAlign w:val="bottom"/>
          </w:tcPr>
          <w:p w14:paraId="3974C127"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424808,70</w:t>
            </w:r>
          </w:p>
        </w:tc>
      </w:tr>
      <w:tr w:rsidR="00B625D8" w:rsidRPr="00D96995" w14:paraId="2367E9F3"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02EE2E1D"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w:t>
            </w:r>
          </w:p>
        </w:tc>
        <w:tc>
          <w:tcPr>
            <w:tcW w:w="742" w:type="dxa"/>
            <w:tcBorders>
              <w:bottom w:val="single" w:sz="4" w:space="0" w:color="00000A"/>
              <w:right w:val="single" w:sz="4" w:space="0" w:color="00000A"/>
            </w:tcBorders>
            <w:shd w:val="clear" w:color="auto" w:fill="FFFFFF"/>
            <w:vAlign w:val="bottom"/>
          </w:tcPr>
          <w:p w14:paraId="066BBBB9"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01.11.13</w:t>
            </w:r>
          </w:p>
        </w:tc>
        <w:tc>
          <w:tcPr>
            <w:tcW w:w="911" w:type="dxa"/>
            <w:tcBorders>
              <w:bottom w:val="single" w:sz="4" w:space="0" w:color="00000A"/>
              <w:right w:val="single" w:sz="4" w:space="0" w:color="00000A"/>
            </w:tcBorders>
            <w:shd w:val="clear" w:color="auto" w:fill="FFFFFF"/>
            <w:vAlign w:val="bottom"/>
          </w:tcPr>
          <w:p w14:paraId="6E0D49A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895" w:type="dxa"/>
            <w:tcBorders>
              <w:bottom w:val="single" w:sz="4" w:space="0" w:color="00000A"/>
              <w:right w:val="single" w:sz="4" w:space="0" w:color="00000A"/>
            </w:tcBorders>
            <w:shd w:val="clear" w:color="auto" w:fill="FFFFFF"/>
            <w:vAlign w:val="bottom"/>
          </w:tcPr>
          <w:p w14:paraId="0ECE7069"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6" w:type="dxa"/>
            <w:tcBorders>
              <w:bottom w:val="single" w:sz="4" w:space="0" w:color="00000A"/>
              <w:right w:val="single" w:sz="4" w:space="0" w:color="00000A"/>
            </w:tcBorders>
            <w:shd w:val="clear" w:color="auto" w:fill="FFFFFF"/>
            <w:vAlign w:val="bottom"/>
          </w:tcPr>
          <w:p w14:paraId="20BB2910"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120863,57</w:t>
            </w:r>
          </w:p>
        </w:tc>
        <w:tc>
          <w:tcPr>
            <w:tcW w:w="804" w:type="dxa"/>
            <w:tcBorders>
              <w:bottom w:val="single" w:sz="4" w:space="0" w:color="00000A"/>
              <w:right w:val="single" w:sz="4" w:space="0" w:color="00000A"/>
            </w:tcBorders>
            <w:shd w:val="clear" w:color="auto" w:fill="FFFFFF"/>
            <w:vAlign w:val="bottom"/>
          </w:tcPr>
          <w:p w14:paraId="47231823"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51" w:type="dxa"/>
            <w:tcBorders>
              <w:bottom w:val="single" w:sz="4" w:space="0" w:color="00000A"/>
              <w:right w:val="single" w:sz="4" w:space="0" w:color="00000A"/>
            </w:tcBorders>
            <w:shd w:val="clear" w:color="auto" w:fill="FFFFFF"/>
            <w:vAlign w:val="bottom"/>
          </w:tcPr>
          <w:p w14:paraId="2861E1F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0" w:type="dxa"/>
            <w:tcBorders>
              <w:bottom w:val="single" w:sz="4" w:space="0" w:color="00000A"/>
              <w:right w:val="single" w:sz="4" w:space="0" w:color="00000A"/>
            </w:tcBorders>
            <w:shd w:val="clear" w:color="auto" w:fill="FFFFFF"/>
            <w:vAlign w:val="bottom"/>
          </w:tcPr>
          <w:p w14:paraId="4E258B41"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115C1901"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1537ED6B"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3" w:type="dxa"/>
            <w:tcBorders>
              <w:bottom w:val="single" w:sz="4" w:space="0" w:color="00000A"/>
              <w:right w:val="single" w:sz="4" w:space="0" w:color="00000A"/>
            </w:tcBorders>
            <w:shd w:val="clear" w:color="auto" w:fill="FFFFFF"/>
            <w:vAlign w:val="bottom"/>
          </w:tcPr>
          <w:p w14:paraId="1D9BE23D"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05" w:type="dxa"/>
            <w:tcBorders>
              <w:bottom w:val="single" w:sz="4" w:space="0" w:color="00000A"/>
              <w:right w:val="single" w:sz="4" w:space="0" w:color="00000A"/>
            </w:tcBorders>
            <w:shd w:val="clear" w:color="auto" w:fill="FFFFFF"/>
            <w:vAlign w:val="bottom"/>
          </w:tcPr>
          <w:p w14:paraId="0042F2C4"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120863,57</w:t>
            </w:r>
          </w:p>
        </w:tc>
      </w:tr>
      <w:tr w:rsidR="00B625D8" w:rsidRPr="00D96995" w14:paraId="1D2523C6"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6486D13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w:t>
            </w:r>
          </w:p>
        </w:tc>
        <w:tc>
          <w:tcPr>
            <w:tcW w:w="742" w:type="dxa"/>
            <w:tcBorders>
              <w:bottom w:val="single" w:sz="4" w:space="0" w:color="00000A"/>
              <w:right w:val="single" w:sz="4" w:space="0" w:color="00000A"/>
            </w:tcBorders>
            <w:shd w:val="clear" w:color="auto" w:fill="FFFFFF"/>
            <w:vAlign w:val="bottom"/>
          </w:tcPr>
          <w:p w14:paraId="23150D37"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29.05.14</w:t>
            </w:r>
          </w:p>
        </w:tc>
        <w:tc>
          <w:tcPr>
            <w:tcW w:w="911" w:type="dxa"/>
            <w:tcBorders>
              <w:bottom w:val="single" w:sz="4" w:space="0" w:color="00000A"/>
              <w:right w:val="single" w:sz="4" w:space="0" w:color="00000A"/>
            </w:tcBorders>
            <w:shd w:val="clear" w:color="auto" w:fill="FFFFFF"/>
            <w:vAlign w:val="bottom"/>
          </w:tcPr>
          <w:p w14:paraId="79A8AF79"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75,26</w:t>
            </w:r>
          </w:p>
        </w:tc>
        <w:tc>
          <w:tcPr>
            <w:tcW w:w="895" w:type="dxa"/>
            <w:tcBorders>
              <w:bottom w:val="single" w:sz="4" w:space="0" w:color="00000A"/>
              <w:right w:val="single" w:sz="4" w:space="0" w:color="00000A"/>
            </w:tcBorders>
            <w:shd w:val="clear" w:color="auto" w:fill="FFFFFF"/>
            <w:vAlign w:val="bottom"/>
          </w:tcPr>
          <w:p w14:paraId="5760B383"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6" w:type="dxa"/>
            <w:tcBorders>
              <w:bottom w:val="single" w:sz="4" w:space="0" w:color="00000A"/>
              <w:right w:val="single" w:sz="4" w:space="0" w:color="00000A"/>
            </w:tcBorders>
            <w:shd w:val="clear" w:color="auto" w:fill="FFFFFF"/>
            <w:vAlign w:val="bottom"/>
          </w:tcPr>
          <w:p w14:paraId="33D37A7D"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10705,15</w:t>
            </w:r>
          </w:p>
        </w:tc>
        <w:tc>
          <w:tcPr>
            <w:tcW w:w="804" w:type="dxa"/>
            <w:tcBorders>
              <w:bottom w:val="single" w:sz="4" w:space="0" w:color="00000A"/>
              <w:right w:val="single" w:sz="4" w:space="0" w:color="00000A"/>
            </w:tcBorders>
            <w:shd w:val="clear" w:color="auto" w:fill="FFFFFF"/>
            <w:vAlign w:val="bottom"/>
          </w:tcPr>
          <w:p w14:paraId="530ED55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51" w:type="dxa"/>
            <w:tcBorders>
              <w:bottom w:val="single" w:sz="4" w:space="0" w:color="00000A"/>
              <w:right w:val="single" w:sz="4" w:space="0" w:color="00000A"/>
            </w:tcBorders>
            <w:shd w:val="clear" w:color="auto" w:fill="FFFFFF"/>
            <w:vAlign w:val="bottom"/>
          </w:tcPr>
          <w:p w14:paraId="7B1B52D4"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0" w:type="dxa"/>
            <w:tcBorders>
              <w:bottom w:val="single" w:sz="4" w:space="0" w:color="00000A"/>
              <w:right w:val="single" w:sz="4" w:space="0" w:color="00000A"/>
            </w:tcBorders>
            <w:shd w:val="clear" w:color="auto" w:fill="FFFFFF"/>
            <w:vAlign w:val="bottom"/>
          </w:tcPr>
          <w:p w14:paraId="62458241"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1892,95</w:t>
            </w:r>
          </w:p>
        </w:tc>
        <w:tc>
          <w:tcPr>
            <w:tcW w:w="712" w:type="dxa"/>
            <w:tcBorders>
              <w:bottom w:val="single" w:sz="4" w:space="0" w:color="00000A"/>
              <w:right w:val="single" w:sz="4" w:space="0" w:color="00000A"/>
            </w:tcBorders>
            <w:shd w:val="clear" w:color="auto" w:fill="FFFFFF"/>
            <w:vAlign w:val="bottom"/>
          </w:tcPr>
          <w:p w14:paraId="1FA2DF8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35,36</w:t>
            </w:r>
          </w:p>
        </w:tc>
        <w:tc>
          <w:tcPr>
            <w:tcW w:w="712" w:type="dxa"/>
            <w:tcBorders>
              <w:bottom w:val="single" w:sz="4" w:space="0" w:color="00000A"/>
              <w:right w:val="single" w:sz="4" w:space="0" w:color="00000A"/>
            </w:tcBorders>
            <w:shd w:val="clear" w:color="auto" w:fill="FFFFFF"/>
            <w:vAlign w:val="bottom"/>
          </w:tcPr>
          <w:p w14:paraId="4666888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3" w:type="dxa"/>
            <w:tcBorders>
              <w:bottom w:val="single" w:sz="4" w:space="0" w:color="00000A"/>
              <w:right w:val="single" w:sz="4" w:space="0" w:color="00000A"/>
            </w:tcBorders>
            <w:shd w:val="clear" w:color="auto" w:fill="FFFFFF"/>
            <w:vAlign w:val="bottom"/>
          </w:tcPr>
          <w:p w14:paraId="668F6865"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05" w:type="dxa"/>
            <w:tcBorders>
              <w:bottom w:val="single" w:sz="4" w:space="0" w:color="00000A"/>
              <w:right w:val="single" w:sz="4" w:space="0" w:color="00000A"/>
            </w:tcBorders>
            <w:shd w:val="clear" w:color="auto" w:fill="FFFFFF"/>
            <w:vAlign w:val="bottom"/>
          </w:tcPr>
          <w:p w14:paraId="26A4D8FD"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12708,72</w:t>
            </w:r>
          </w:p>
        </w:tc>
      </w:tr>
      <w:tr w:rsidR="00B625D8" w:rsidRPr="00D96995" w14:paraId="0A34BF07"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34DA2FCF"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w:t>
            </w:r>
          </w:p>
        </w:tc>
        <w:tc>
          <w:tcPr>
            <w:tcW w:w="742" w:type="dxa"/>
            <w:tcBorders>
              <w:bottom w:val="single" w:sz="4" w:space="0" w:color="00000A"/>
              <w:right w:val="single" w:sz="4" w:space="0" w:color="00000A"/>
            </w:tcBorders>
            <w:shd w:val="clear" w:color="auto" w:fill="FFFFFF"/>
            <w:vAlign w:val="bottom"/>
          </w:tcPr>
          <w:p w14:paraId="3168D99D"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24.12.14</w:t>
            </w:r>
          </w:p>
        </w:tc>
        <w:tc>
          <w:tcPr>
            <w:tcW w:w="911" w:type="dxa"/>
            <w:tcBorders>
              <w:bottom w:val="single" w:sz="4" w:space="0" w:color="00000A"/>
              <w:right w:val="single" w:sz="4" w:space="0" w:color="00000A"/>
            </w:tcBorders>
            <w:shd w:val="clear" w:color="auto" w:fill="FFFFFF"/>
            <w:vAlign w:val="bottom"/>
          </w:tcPr>
          <w:p w14:paraId="1E712578"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895" w:type="dxa"/>
            <w:tcBorders>
              <w:bottom w:val="single" w:sz="4" w:space="0" w:color="00000A"/>
              <w:right w:val="single" w:sz="4" w:space="0" w:color="00000A"/>
            </w:tcBorders>
            <w:shd w:val="clear" w:color="auto" w:fill="FFFFFF"/>
            <w:vAlign w:val="bottom"/>
          </w:tcPr>
          <w:p w14:paraId="75B7205E"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12908,59</w:t>
            </w:r>
          </w:p>
        </w:tc>
        <w:tc>
          <w:tcPr>
            <w:tcW w:w="986" w:type="dxa"/>
            <w:tcBorders>
              <w:bottom w:val="single" w:sz="4" w:space="0" w:color="00000A"/>
              <w:right w:val="single" w:sz="4" w:space="0" w:color="00000A"/>
            </w:tcBorders>
            <w:shd w:val="clear" w:color="auto" w:fill="FFFFFF"/>
            <w:vAlign w:val="bottom"/>
          </w:tcPr>
          <w:p w14:paraId="0D61A3B2"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20112,31</w:t>
            </w:r>
          </w:p>
        </w:tc>
        <w:tc>
          <w:tcPr>
            <w:tcW w:w="804" w:type="dxa"/>
            <w:tcBorders>
              <w:bottom w:val="single" w:sz="4" w:space="0" w:color="00000A"/>
              <w:right w:val="single" w:sz="4" w:space="0" w:color="00000A"/>
            </w:tcBorders>
            <w:shd w:val="clear" w:color="auto" w:fill="FFFFFF"/>
            <w:vAlign w:val="bottom"/>
          </w:tcPr>
          <w:p w14:paraId="75D1ACB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51" w:type="dxa"/>
            <w:tcBorders>
              <w:bottom w:val="single" w:sz="4" w:space="0" w:color="00000A"/>
              <w:right w:val="single" w:sz="4" w:space="0" w:color="00000A"/>
            </w:tcBorders>
            <w:shd w:val="clear" w:color="auto" w:fill="FFFFFF"/>
            <w:vAlign w:val="bottom"/>
          </w:tcPr>
          <w:p w14:paraId="07DBEC82"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0" w:type="dxa"/>
            <w:tcBorders>
              <w:bottom w:val="single" w:sz="4" w:space="0" w:color="00000A"/>
              <w:right w:val="single" w:sz="4" w:space="0" w:color="00000A"/>
            </w:tcBorders>
            <w:shd w:val="clear" w:color="auto" w:fill="FFFFFF"/>
            <w:vAlign w:val="bottom"/>
          </w:tcPr>
          <w:p w14:paraId="1B0CECCE"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2364,94</w:t>
            </w:r>
          </w:p>
        </w:tc>
        <w:tc>
          <w:tcPr>
            <w:tcW w:w="712" w:type="dxa"/>
            <w:tcBorders>
              <w:bottom w:val="single" w:sz="4" w:space="0" w:color="00000A"/>
              <w:right w:val="single" w:sz="4" w:space="0" w:color="00000A"/>
            </w:tcBorders>
            <w:shd w:val="clear" w:color="auto" w:fill="FFFFFF"/>
            <w:vAlign w:val="bottom"/>
          </w:tcPr>
          <w:p w14:paraId="59E54971"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4C3F4D24"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3" w:type="dxa"/>
            <w:tcBorders>
              <w:bottom w:val="single" w:sz="4" w:space="0" w:color="00000A"/>
              <w:right w:val="single" w:sz="4" w:space="0" w:color="00000A"/>
            </w:tcBorders>
            <w:shd w:val="clear" w:color="auto" w:fill="FFFFFF"/>
            <w:vAlign w:val="bottom"/>
          </w:tcPr>
          <w:p w14:paraId="337F36CB"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05" w:type="dxa"/>
            <w:tcBorders>
              <w:bottom w:val="single" w:sz="4" w:space="0" w:color="00000A"/>
              <w:right w:val="single" w:sz="4" w:space="0" w:color="00000A"/>
            </w:tcBorders>
            <w:shd w:val="clear" w:color="auto" w:fill="FFFFFF"/>
            <w:vAlign w:val="bottom"/>
          </w:tcPr>
          <w:p w14:paraId="3265E5FC"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35385,84</w:t>
            </w:r>
          </w:p>
        </w:tc>
      </w:tr>
      <w:tr w:rsidR="00B625D8" w:rsidRPr="00D96995" w14:paraId="6BE023A0"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2491382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w:t>
            </w:r>
          </w:p>
        </w:tc>
        <w:tc>
          <w:tcPr>
            <w:tcW w:w="742" w:type="dxa"/>
            <w:tcBorders>
              <w:bottom w:val="single" w:sz="4" w:space="0" w:color="00000A"/>
              <w:right w:val="single" w:sz="4" w:space="0" w:color="00000A"/>
            </w:tcBorders>
            <w:shd w:val="clear" w:color="auto" w:fill="FFFFFF"/>
            <w:vAlign w:val="bottom"/>
          </w:tcPr>
          <w:p w14:paraId="7223E404"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15.12.15</w:t>
            </w:r>
          </w:p>
        </w:tc>
        <w:tc>
          <w:tcPr>
            <w:tcW w:w="911" w:type="dxa"/>
            <w:tcBorders>
              <w:bottom w:val="single" w:sz="4" w:space="0" w:color="00000A"/>
              <w:right w:val="single" w:sz="4" w:space="0" w:color="00000A"/>
            </w:tcBorders>
            <w:shd w:val="clear" w:color="auto" w:fill="FFFFFF"/>
            <w:vAlign w:val="bottom"/>
          </w:tcPr>
          <w:p w14:paraId="65EF61F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895" w:type="dxa"/>
            <w:tcBorders>
              <w:bottom w:val="single" w:sz="4" w:space="0" w:color="00000A"/>
              <w:right w:val="single" w:sz="4" w:space="0" w:color="00000A"/>
            </w:tcBorders>
            <w:shd w:val="clear" w:color="auto" w:fill="FFFFFF"/>
            <w:vAlign w:val="bottom"/>
          </w:tcPr>
          <w:p w14:paraId="2B8E2BF4"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6" w:type="dxa"/>
            <w:tcBorders>
              <w:bottom w:val="single" w:sz="4" w:space="0" w:color="00000A"/>
              <w:right w:val="single" w:sz="4" w:space="0" w:color="00000A"/>
            </w:tcBorders>
            <w:shd w:val="clear" w:color="auto" w:fill="FFFFFF"/>
            <w:vAlign w:val="bottom"/>
          </w:tcPr>
          <w:p w14:paraId="083906B6"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13139,19</w:t>
            </w:r>
          </w:p>
        </w:tc>
        <w:tc>
          <w:tcPr>
            <w:tcW w:w="804" w:type="dxa"/>
            <w:tcBorders>
              <w:bottom w:val="single" w:sz="4" w:space="0" w:color="00000A"/>
              <w:right w:val="single" w:sz="4" w:space="0" w:color="00000A"/>
            </w:tcBorders>
            <w:shd w:val="clear" w:color="auto" w:fill="FFFFFF"/>
            <w:vAlign w:val="bottom"/>
          </w:tcPr>
          <w:p w14:paraId="0EC32A25"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51" w:type="dxa"/>
            <w:tcBorders>
              <w:bottom w:val="single" w:sz="4" w:space="0" w:color="00000A"/>
              <w:right w:val="single" w:sz="4" w:space="0" w:color="00000A"/>
            </w:tcBorders>
            <w:shd w:val="clear" w:color="auto" w:fill="FFFFFF"/>
            <w:vAlign w:val="bottom"/>
          </w:tcPr>
          <w:p w14:paraId="70347F7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0" w:type="dxa"/>
            <w:tcBorders>
              <w:bottom w:val="single" w:sz="4" w:space="0" w:color="00000A"/>
              <w:right w:val="single" w:sz="4" w:space="0" w:color="00000A"/>
            </w:tcBorders>
            <w:shd w:val="clear" w:color="auto" w:fill="FFFFFF"/>
            <w:vAlign w:val="bottom"/>
          </w:tcPr>
          <w:p w14:paraId="290BEB8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4956688A"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12F54436"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3" w:type="dxa"/>
            <w:tcBorders>
              <w:bottom w:val="single" w:sz="4" w:space="0" w:color="00000A"/>
              <w:right w:val="single" w:sz="4" w:space="0" w:color="00000A"/>
            </w:tcBorders>
            <w:shd w:val="clear" w:color="auto" w:fill="FFFFFF"/>
            <w:vAlign w:val="bottom"/>
          </w:tcPr>
          <w:p w14:paraId="6646896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05" w:type="dxa"/>
            <w:tcBorders>
              <w:bottom w:val="single" w:sz="4" w:space="0" w:color="00000A"/>
              <w:right w:val="single" w:sz="4" w:space="0" w:color="00000A"/>
            </w:tcBorders>
            <w:shd w:val="clear" w:color="auto" w:fill="FFFFFF"/>
            <w:vAlign w:val="bottom"/>
          </w:tcPr>
          <w:p w14:paraId="3B133B8B"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13139,19</w:t>
            </w:r>
          </w:p>
        </w:tc>
      </w:tr>
      <w:tr w:rsidR="00B625D8" w:rsidRPr="00D96995" w14:paraId="5D219892"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10C3B30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w:t>
            </w:r>
          </w:p>
        </w:tc>
        <w:tc>
          <w:tcPr>
            <w:tcW w:w="742" w:type="dxa"/>
            <w:tcBorders>
              <w:bottom w:val="single" w:sz="4" w:space="0" w:color="00000A"/>
              <w:right w:val="single" w:sz="4" w:space="0" w:color="00000A"/>
            </w:tcBorders>
            <w:shd w:val="clear" w:color="auto" w:fill="FFFFFF"/>
            <w:vAlign w:val="bottom"/>
          </w:tcPr>
          <w:p w14:paraId="3EB8D25D"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23.12.16</w:t>
            </w:r>
          </w:p>
        </w:tc>
        <w:tc>
          <w:tcPr>
            <w:tcW w:w="911" w:type="dxa"/>
            <w:tcBorders>
              <w:bottom w:val="single" w:sz="4" w:space="0" w:color="00000A"/>
              <w:right w:val="single" w:sz="4" w:space="0" w:color="00000A"/>
            </w:tcBorders>
            <w:shd w:val="clear" w:color="auto" w:fill="FFFFFF"/>
            <w:vAlign w:val="bottom"/>
          </w:tcPr>
          <w:p w14:paraId="536B0F0D"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895" w:type="dxa"/>
            <w:tcBorders>
              <w:bottom w:val="single" w:sz="4" w:space="0" w:color="00000A"/>
              <w:right w:val="single" w:sz="4" w:space="0" w:color="00000A"/>
            </w:tcBorders>
            <w:shd w:val="clear" w:color="auto" w:fill="FFFFFF"/>
            <w:vAlign w:val="bottom"/>
          </w:tcPr>
          <w:p w14:paraId="4D2D5AAF"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6" w:type="dxa"/>
            <w:tcBorders>
              <w:bottom w:val="single" w:sz="4" w:space="0" w:color="00000A"/>
              <w:right w:val="single" w:sz="4" w:space="0" w:color="00000A"/>
            </w:tcBorders>
            <w:shd w:val="clear" w:color="auto" w:fill="FFFFFF"/>
            <w:vAlign w:val="bottom"/>
          </w:tcPr>
          <w:p w14:paraId="5FFCDA2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14147,06</w:t>
            </w:r>
          </w:p>
        </w:tc>
        <w:tc>
          <w:tcPr>
            <w:tcW w:w="804" w:type="dxa"/>
            <w:tcBorders>
              <w:bottom w:val="single" w:sz="4" w:space="0" w:color="00000A"/>
              <w:right w:val="single" w:sz="4" w:space="0" w:color="00000A"/>
            </w:tcBorders>
            <w:shd w:val="clear" w:color="auto" w:fill="FFFFFF"/>
            <w:vAlign w:val="bottom"/>
          </w:tcPr>
          <w:p w14:paraId="024A815C"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51" w:type="dxa"/>
            <w:tcBorders>
              <w:bottom w:val="single" w:sz="4" w:space="0" w:color="00000A"/>
              <w:right w:val="single" w:sz="4" w:space="0" w:color="00000A"/>
            </w:tcBorders>
            <w:shd w:val="clear" w:color="auto" w:fill="FFFFFF"/>
            <w:vAlign w:val="bottom"/>
          </w:tcPr>
          <w:p w14:paraId="7F5162CF"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0" w:type="dxa"/>
            <w:tcBorders>
              <w:bottom w:val="single" w:sz="4" w:space="0" w:color="00000A"/>
              <w:right w:val="single" w:sz="4" w:space="0" w:color="00000A"/>
            </w:tcBorders>
            <w:shd w:val="clear" w:color="auto" w:fill="FFFFFF"/>
            <w:vAlign w:val="bottom"/>
          </w:tcPr>
          <w:p w14:paraId="7048AED6"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2F684074"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4D7D6D98"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3" w:type="dxa"/>
            <w:tcBorders>
              <w:bottom w:val="single" w:sz="4" w:space="0" w:color="00000A"/>
              <w:right w:val="single" w:sz="4" w:space="0" w:color="00000A"/>
            </w:tcBorders>
            <w:shd w:val="clear" w:color="auto" w:fill="FFFFFF"/>
            <w:vAlign w:val="bottom"/>
          </w:tcPr>
          <w:p w14:paraId="5FE236AF"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05" w:type="dxa"/>
            <w:tcBorders>
              <w:bottom w:val="single" w:sz="4" w:space="0" w:color="00000A"/>
              <w:right w:val="single" w:sz="4" w:space="0" w:color="00000A"/>
            </w:tcBorders>
            <w:shd w:val="clear" w:color="auto" w:fill="FFFFFF"/>
            <w:vAlign w:val="bottom"/>
          </w:tcPr>
          <w:p w14:paraId="0458C8F2"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14147,06</w:t>
            </w:r>
          </w:p>
        </w:tc>
      </w:tr>
      <w:tr w:rsidR="00B625D8" w:rsidRPr="00D96995" w14:paraId="7B9FB7D9" w14:textId="77777777" w:rsidTr="00727BAC">
        <w:trPr>
          <w:trHeight w:val="20"/>
        </w:trPr>
        <w:tc>
          <w:tcPr>
            <w:tcW w:w="936" w:type="dxa"/>
            <w:tcBorders>
              <w:left w:val="single" w:sz="4" w:space="0" w:color="00000A"/>
              <w:bottom w:val="single" w:sz="4" w:space="0" w:color="00000A"/>
              <w:right w:val="single" w:sz="4" w:space="0" w:color="00000A"/>
            </w:tcBorders>
            <w:shd w:val="clear" w:color="auto" w:fill="FFFFFF"/>
            <w:tcMar>
              <w:left w:w="103" w:type="dxa"/>
            </w:tcMar>
            <w:vAlign w:val="bottom"/>
          </w:tcPr>
          <w:p w14:paraId="6CE6FCC4" w14:textId="77777777" w:rsidR="00B625D8" w:rsidRPr="00D96995" w:rsidRDefault="00B625D8" w:rsidP="00727BAC">
            <w:pPr>
              <w:spacing w:after="0" w:line="240" w:lineRule="auto"/>
              <w:ind w:right="-254"/>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w:t>
            </w:r>
          </w:p>
        </w:tc>
        <w:tc>
          <w:tcPr>
            <w:tcW w:w="742" w:type="dxa"/>
            <w:tcBorders>
              <w:bottom w:val="single" w:sz="4" w:space="0" w:color="00000A"/>
              <w:right w:val="single" w:sz="4" w:space="0" w:color="00000A"/>
            </w:tcBorders>
            <w:shd w:val="clear" w:color="auto" w:fill="FFFFFF"/>
            <w:vAlign w:val="bottom"/>
          </w:tcPr>
          <w:p w14:paraId="747BE256" w14:textId="77777777" w:rsidR="00B625D8" w:rsidRPr="00D96995" w:rsidRDefault="00B625D8" w:rsidP="00727BAC">
            <w:pPr>
              <w:spacing w:after="0" w:line="240" w:lineRule="auto"/>
              <w:ind w:left="-105" w:right="-111"/>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22.08.17</w:t>
            </w:r>
          </w:p>
        </w:tc>
        <w:tc>
          <w:tcPr>
            <w:tcW w:w="911" w:type="dxa"/>
            <w:tcBorders>
              <w:bottom w:val="single" w:sz="4" w:space="0" w:color="00000A"/>
              <w:right w:val="single" w:sz="4" w:space="0" w:color="00000A"/>
            </w:tcBorders>
            <w:shd w:val="clear" w:color="auto" w:fill="FFFFFF"/>
            <w:vAlign w:val="bottom"/>
          </w:tcPr>
          <w:p w14:paraId="4FA6F64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895" w:type="dxa"/>
            <w:tcBorders>
              <w:bottom w:val="single" w:sz="4" w:space="0" w:color="00000A"/>
              <w:right w:val="single" w:sz="4" w:space="0" w:color="00000A"/>
            </w:tcBorders>
            <w:shd w:val="clear" w:color="auto" w:fill="FFFFFF"/>
            <w:vAlign w:val="bottom"/>
          </w:tcPr>
          <w:p w14:paraId="5341DC93"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5960,75</w:t>
            </w:r>
          </w:p>
        </w:tc>
        <w:tc>
          <w:tcPr>
            <w:tcW w:w="986" w:type="dxa"/>
            <w:tcBorders>
              <w:bottom w:val="single" w:sz="4" w:space="0" w:color="00000A"/>
              <w:right w:val="single" w:sz="4" w:space="0" w:color="00000A"/>
            </w:tcBorders>
            <w:shd w:val="clear" w:color="auto" w:fill="FFFFFF"/>
            <w:vAlign w:val="bottom"/>
          </w:tcPr>
          <w:p w14:paraId="20B7DFC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804" w:type="dxa"/>
            <w:tcBorders>
              <w:bottom w:val="single" w:sz="4" w:space="0" w:color="00000A"/>
              <w:right w:val="single" w:sz="4" w:space="0" w:color="00000A"/>
            </w:tcBorders>
            <w:shd w:val="clear" w:color="auto" w:fill="FFFFFF"/>
            <w:vAlign w:val="bottom"/>
          </w:tcPr>
          <w:p w14:paraId="490F954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51" w:type="dxa"/>
            <w:tcBorders>
              <w:bottom w:val="single" w:sz="4" w:space="0" w:color="00000A"/>
              <w:right w:val="single" w:sz="4" w:space="0" w:color="00000A"/>
            </w:tcBorders>
            <w:shd w:val="clear" w:color="auto" w:fill="FFFFFF"/>
            <w:vAlign w:val="bottom"/>
          </w:tcPr>
          <w:p w14:paraId="75DDA38B"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80" w:type="dxa"/>
            <w:tcBorders>
              <w:bottom w:val="single" w:sz="4" w:space="0" w:color="00000A"/>
              <w:right w:val="single" w:sz="4" w:space="0" w:color="00000A"/>
            </w:tcBorders>
            <w:shd w:val="clear" w:color="auto" w:fill="FFFFFF"/>
            <w:vAlign w:val="bottom"/>
          </w:tcPr>
          <w:p w14:paraId="52D80FE5"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45E69C88"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2" w:type="dxa"/>
            <w:tcBorders>
              <w:bottom w:val="single" w:sz="4" w:space="0" w:color="00000A"/>
              <w:right w:val="single" w:sz="4" w:space="0" w:color="00000A"/>
            </w:tcBorders>
            <w:shd w:val="clear" w:color="auto" w:fill="FFFFFF"/>
            <w:vAlign w:val="bottom"/>
          </w:tcPr>
          <w:p w14:paraId="3B0FED2A"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713" w:type="dxa"/>
            <w:tcBorders>
              <w:bottom w:val="single" w:sz="4" w:space="0" w:color="00000A"/>
              <w:right w:val="single" w:sz="4" w:space="0" w:color="00000A"/>
            </w:tcBorders>
            <w:shd w:val="clear" w:color="auto" w:fill="FFFFFF"/>
            <w:vAlign w:val="bottom"/>
          </w:tcPr>
          <w:p w14:paraId="6D0A435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05" w:type="dxa"/>
            <w:tcBorders>
              <w:bottom w:val="single" w:sz="4" w:space="0" w:color="00000A"/>
              <w:right w:val="single" w:sz="4" w:space="0" w:color="00000A"/>
            </w:tcBorders>
            <w:shd w:val="clear" w:color="auto" w:fill="FFFFFF"/>
            <w:vAlign w:val="bottom"/>
          </w:tcPr>
          <w:p w14:paraId="3DC64DB4" w14:textId="77777777" w:rsidR="00B625D8" w:rsidRPr="00D96995" w:rsidRDefault="00B625D8" w:rsidP="00727BAC">
            <w:pPr>
              <w:spacing w:after="0" w:line="240" w:lineRule="auto"/>
              <w:ind w:left="-81" w:right="-14"/>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5960,75</w:t>
            </w:r>
          </w:p>
        </w:tc>
      </w:tr>
      <w:tr w:rsidR="00B625D8" w:rsidRPr="00D96995" w14:paraId="6B7E2A2C" w14:textId="77777777" w:rsidTr="00727BAC">
        <w:trPr>
          <w:trHeight w:val="20"/>
        </w:trPr>
        <w:tc>
          <w:tcPr>
            <w:tcW w:w="936" w:type="dxa"/>
            <w:tcBorders>
              <w:left w:val="single" w:sz="4" w:space="0" w:color="00000A"/>
              <w:bottom w:val="single" w:sz="4" w:space="0" w:color="00000A"/>
              <w:right w:val="single" w:sz="4" w:space="0" w:color="00000A"/>
            </w:tcBorders>
            <w:shd w:val="clear" w:color="auto" w:fill="D9D9D9"/>
            <w:tcMar>
              <w:left w:w="103" w:type="dxa"/>
            </w:tcMar>
            <w:vAlign w:val="bottom"/>
          </w:tcPr>
          <w:p w14:paraId="395CE848" w14:textId="77777777" w:rsidR="00B625D8" w:rsidRPr="00D96995" w:rsidRDefault="00B625D8" w:rsidP="00727BAC">
            <w:pPr>
              <w:spacing w:after="0" w:line="240" w:lineRule="auto"/>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ВСЕГО</w:t>
            </w:r>
          </w:p>
        </w:tc>
        <w:tc>
          <w:tcPr>
            <w:tcW w:w="742" w:type="dxa"/>
            <w:tcBorders>
              <w:bottom w:val="single" w:sz="4" w:space="0" w:color="00000A"/>
              <w:right w:val="single" w:sz="4" w:space="0" w:color="00000A"/>
            </w:tcBorders>
            <w:shd w:val="clear" w:color="auto" w:fill="D9D9D9"/>
            <w:vAlign w:val="bottom"/>
          </w:tcPr>
          <w:p w14:paraId="3C47F417" w14:textId="77777777" w:rsidR="00B625D8" w:rsidRPr="00D96995" w:rsidRDefault="00B625D8" w:rsidP="00727BAC">
            <w:pPr>
              <w:spacing w:after="0" w:line="240" w:lineRule="auto"/>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 </w:t>
            </w:r>
          </w:p>
        </w:tc>
        <w:tc>
          <w:tcPr>
            <w:tcW w:w="911" w:type="dxa"/>
            <w:tcBorders>
              <w:bottom w:val="single" w:sz="4" w:space="0" w:color="00000A"/>
              <w:right w:val="single" w:sz="4" w:space="0" w:color="00000A"/>
            </w:tcBorders>
            <w:shd w:val="clear" w:color="auto" w:fill="D9D9D9"/>
            <w:vAlign w:val="bottom"/>
          </w:tcPr>
          <w:p w14:paraId="2F6BD958"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328,13</w:t>
            </w:r>
          </w:p>
        </w:tc>
        <w:tc>
          <w:tcPr>
            <w:tcW w:w="895" w:type="dxa"/>
            <w:tcBorders>
              <w:bottom w:val="single" w:sz="4" w:space="0" w:color="00000A"/>
              <w:right w:val="single" w:sz="4" w:space="0" w:color="00000A"/>
            </w:tcBorders>
            <w:shd w:val="clear" w:color="auto" w:fill="D9D9D9"/>
            <w:vAlign w:val="bottom"/>
          </w:tcPr>
          <w:p w14:paraId="577DC747"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18869,34</w:t>
            </w:r>
          </w:p>
        </w:tc>
        <w:tc>
          <w:tcPr>
            <w:tcW w:w="986" w:type="dxa"/>
            <w:tcBorders>
              <w:bottom w:val="single" w:sz="4" w:space="0" w:color="00000A"/>
              <w:right w:val="single" w:sz="4" w:space="0" w:color="00000A"/>
            </w:tcBorders>
            <w:shd w:val="clear" w:color="auto" w:fill="D9D9D9"/>
            <w:vAlign w:val="bottom"/>
          </w:tcPr>
          <w:p w14:paraId="0F52E57C"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581917,19</w:t>
            </w:r>
          </w:p>
        </w:tc>
        <w:tc>
          <w:tcPr>
            <w:tcW w:w="804" w:type="dxa"/>
            <w:tcBorders>
              <w:bottom w:val="single" w:sz="4" w:space="0" w:color="00000A"/>
              <w:right w:val="single" w:sz="4" w:space="0" w:color="00000A"/>
            </w:tcBorders>
            <w:shd w:val="clear" w:color="auto" w:fill="D9D9D9"/>
            <w:vAlign w:val="bottom"/>
          </w:tcPr>
          <w:p w14:paraId="7A3A6EBB"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5563,04</w:t>
            </w:r>
          </w:p>
        </w:tc>
        <w:tc>
          <w:tcPr>
            <w:tcW w:w="751" w:type="dxa"/>
            <w:tcBorders>
              <w:bottom w:val="single" w:sz="4" w:space="0" w:color="00000A"/>
              <w:right w:val="single" w:sz="4" w:space="0" w:color="00000A"/>
            </w:tcBorders>
            <w:shd w:val="clear" w:color="auto" w:fill="D9D9D9"/>
            <w:vAlign w:val="bottom"/>
          </w:tcPr>
          <w:p w14:paraId="2EB6EDFA"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70,37</w:t>
            </w:r>
          </w:p>
        </w:tc>
        <w:tc>
          <w:tcPr>
            <w:tcW w:w="980" w:type="dxa"/>
            <w:tcBorders>
              <w:bottom w:val="single" w:sz="4" w:space="0" w:color="00000A"/>
              <w:right w:val="single" w:sz="4" w:space="0" w:color="00000A"/>
            </w:tcBorders>
            <w:shd w:val="clear" w:color="auto" w:fill="D9D9D9"/>
            <w:vAlign w:val="bottom"/>
          </w:tcPr>
          <w:p w14:paraId="3AD454FB" w14:textId="77777777" w:rsidR="00B625D8" w:rsidRPr="00D96995" w:rsidRDefault="00B625D8" w:rsidP="00727BAC">
            <w:pPr>
              <w:spacing w:after="0" w:line="240" w:lineRule="auto"/>
              <w:ind w:left="-110" w:right="-111"/>
              <w:jc w:val="center"/>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19406,78</w:t>
            </w:r>
          </w:p>
        </w:tc>
        <w:tc>
          <w:tcPr>
            <w:tcW w:w="712" w:type="dxa"/>
            <w:tcBorders>
              <w:bottom w:val="single" w:sz="4" w:space="0" w:color="00000A"/>
              <w:right w:val="single" w:sz="4" w:space="0" w:color="00000A"/>
            </w:tcBorders>
            <w:shd w:val="clear" w:color="auto" w:fill="D9D9D9"/>
            <w:vAlign w:val="bottom"/>
          </w:tcPr>
          <w:p w14:paraId="7ECCEDC2"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741,49</w:t>
            </w:r>
          </w:p>
        </w:tc>
        <w:tc>
          <w:tcPr>
            <w:tcW w:w="712" w:type="dxa"/>
            <w:tcBorders>
              <w:bottom w:val="single" w:sz="4" w:space="0" w:color="00000A"/>
              <w:right w:val="single" w:sz="4" w:space="0" w:color="00000A"/>
            </w:tcBorders>
            <w:shd w:val="clear" w:color="auto" w:fill="D9D9D9"/>
            <w:vAlign w:val="bottom"/>
          </w:tcPr>
          <w:p w14:paraId="16CA1DBF"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117,48</w:t>
            </w:r>
          </w:p>
        </w:tc>
        <w:tc>
          <w:tcPr>
            <w:tcW w:w="713" w:type="dxa"/>
            <w:tcBorders>
              <w:bottom w:val="single" w:sz="4" w:space="0" w:color="00000A"/>
              <w:right w:val="single" w:sz="4" w:space="0" w:color="00000A"/>
            </w:tcBorders>
            <w:shd w:val="clear" w:color="auto" w:fill="D9D9D9"/>
            <w:vAlign w:val="bottom"/>
          </w:tcPr>
          <w:p w14:paraId="62E3DC03" w14:textId="77777777" w:rsidR="00B625D8" w:rsidRPr="00D96995" w:rsidRDefault="00B625D8" w:rsidP="00727BAC">
            <w:pPr>
              <w:spacing w:after="0" w:line="240" w:lineRule="auto"/>
              <w:jc w:val="right"/>
              <w:rPr>
                <w:rFonts w:asciiTheme="majorHAnsi" w:eastAsia="Times New Roman" w:hAnsiTheme="majorHAnsi" w:cstheme="majorHAnsi"/>
                <w:b/>
                <w:color w:val="000000"/>
                <w:sz w:val="18"/>
                <w:szCs w:val="18"/>
                <w:lang w:val="ru-RU"/>
              </w:rPr>
            </w:pPr>
          </w:p>
        </w:tc>
        <w:tc>
          <w:tcPr>
            <w:tcW w:w="905" w:type="dxa"/>
            <w:tcBorders>
              <w:bottom w:val="single" w:sz="4" w:space="0" w:color="00000A"/>
              <w:right w:val="single" w:sz="4" w:space="0" w:color="00000A"/>
            </w:tcBorders>
            <w:shd w:val="clear" w:color="auto" w:fill="D9D9D9"/>
            <w:vAlign w:val="bottom"/>
          </w:tcPr>
          <w:p w14:paraId="5A7C3EB2" w14:textId="77777777" w:rsidR="00B625D8" w:rsidRPr="00D96995" w:rsidRDefault="00B625D8" w:rsidP="00727BAC">
            <w:pPr>
              <w:spacing w:after="0" w:line="240" w:lineRule="auto"/>
              <w:ind w:left="-81" w:right="-14"/>
              <w:jc w:val="right"/>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627013,82</w:t>
            </w:r>
          </w:p>
        </w:tc>
      </w:tr>
    </w:tbl>
    <w:p w14:paraId="6224CF52" w14:textId="77777777" w:rsidR="00B625D8" w:rsidRPr="00D96995" w:rsidRDefault="00B625D8" w:rsidP="00B625D8">
      <w:pPr>
        <w:spacing w:before="120" w:after="120" w:line="276" w:lineRule="auto"/>
        <w:ind w:firstLine="720"/>
        <w:jc w:val="both"/>
        <w:rPr>
          <w:rFonts w:asciiTheme="majorHAnsi" w:hAnsiTheme="majorHAnsi" w:cstheme="majorHAnsi"/>
          <w:b/>
          <w:sz w:val="16"/>
          <w:szCs w:val="16"/>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Акты приема-передачи активов ГП ,,МАК</w:t>
      </w:r>
      <w:r w:rsidRPr="00D96995">
        <w:rPr>
          <w:rFonts w:asciiTheme="majorHAnsi" w:hAnsiTheme="majorHAnsi" w:cstheme="majorHAnsi"/>
          <w:sz w:val="16"/>
          <w:szCs w:val="16"/>
          <w:lang w:val="ru-RU"/>
        </w:rPr>
        <w:t>”.</w:t>
      </w:r>
    </w:p>
    <w:p w14:paraId="39326803" w14:textId="79F73BF8" w:rsidR="00B625D8" w:rsidRPr="00D96995" w:rsidRDefault="00B625D8" w:rsidP="00B625D8">
      <w:pPr>
        <w:spacing w:after="0" w:line="276" w:lineRule="auto"/>
        <w:ind w:firstLine="720"/>
        <w:jc w:val="both"/>
        <w:rPr>
          <w:rFonts w:asciiTheme="majorHAnsi" w:hAnsiTheme="majorHAnsi" w:cstheme="majorHAnsi"/>
          <w:bCs/>
          <w:iCs/>
          <w:sz w:val="24"/>
          <w:szCs w:val="24"/>
          <w:lang w:val="ru-RU"/>
        </w:rPr>
      </w:pPr>
      <w:r w:rsidRPr="00D96995">
        <w:rPr>
          <w:rFonts w:asciiTheme="majorHAnsi" w:hAnsiTheme="majorHAnsi" w:cstheme="majorHAnsi"/>
          <w:b/>
          <w:i/>
          <w:sz w:val="24"/>
          <w:szCs w:val="24"/>
          <w:lang w:val="ru-RU"/>
        </w:rPr>
        <w:t xml:space="preserve">По причине отсутствия четких </w:t>
      </w:r>
      <w:r w:rsidRPr="00D96995">
        <w:rPr>
          <w:rFonts w:asciiTheme="majorHAnsi" w:eastAsia="Times New Roman" w:hAnsiTheme="majorHAnsi" w:cs="Times New Roman"/>
          <w:b/>
          <w:i/>
          <w:sz w:val="24"/>
          <w:szCs w:val="24"/>
          <w:lang w:val="ru-RU" w:eastAsia="ru-RU"/>
        </w:rPr>
        <w:t xml:space="preserve">положений в </w:t>
      </w:r>
      <w:r w:rsidRPr="00D96995">
        <w:rPr>
          <w:rFonts w:asciiTheme="majorHAnsi" w:eastAsia="Times New Roman" w:hAnsiTheme="majorHAnsi" w:cstheme="majorHAnsi"/>
          <w:b/>
          <w:bCs/>
          <w:i/>
          <w:iCs/>
          <w:color w:val="000000" w:themeColor="text1"/>
          <w:sz w:val="24"/>
          <w:szCs w:val="24"/>
          <w:lang w:val="ru-RU" w:eastAsia="ru-RU"/>
        </w:rPr>
        <w:t>договор</w:t>
      </w:r>
      <w:r w:rsidRPr="00D96995">
        <w:rPr>
          <w:rFonts w:asciiTheme="majorHAnsi" w:eastAsia="Times New Roman" w:hAnsiTheme="majorHAnsi" w:cstheme="majorHAnsi"/>
          <w:b/>
          <w:bCs/>
          <w:i/>
          <w:color w:val="0D0D0D" w:themeColor="text1" w:themeTint="F2"/>
          <w:sz w:val="24"/>
          <w:szCs w:val="24"/>
          <w:lang w:val="ru-RU" w:eastAsia="ru-RU"/>
        </w:rPr>
        <w:t xml:space="preserve">е </w:t>
      </w:r>
      <w:r w:rsidRPr="00D96995">
        <w:rPr>
          <w:rFonts w:asciiTheme="majorHAnsi" w:eastAsia="Times New Roman" w:hAnsiTheme="majorHAnsi" w:cs="Times New Roman"/>
          <w:b/>
          <w:i/>
          <w:sz w:val="24"/>
          <w:szCs w:val="24"/>
          <w:lang w:val="ru-RU" w:eastAsia="ru-RU"/>
        </w:rPr>
        <w:t xml:space="preserve">о концессии, аудит свидетельствует о невозможности определения стоимости активов, которые должны быть возвращены </w:t>
      </w:r>
      <w:r w:rsidRPr="00D96995">
        <w:rPr>
          <w:rFonts w:asciiTheme="majorHAnsi" w:eastAsia="Times New Roman" w:hAnsiTheme="majorHAnsi" w:cstheme="majorHAnsi"/>
          <w:b/>
          <w:i/>
          <w:sz w:val="24"/>
          <w:szCs w:val="24"/>
          <w:lang w:val="ru-RU" w:eastAsia="ru-RU" w:bidi="ks-Deva"/>
        </w:rPr>
        <w:t xml:space="preserve">концессионеру при истечении </w:t>
      </w:r>
      <w:r w:rsidRPr="00D96995">
        <w:rPr>
          <w:rFonts w:asciiTheme="majorHAnsi" w:eastAsia="Times New Roman" w:hAnsiTheme="majorHAnsi" w:cstheme="majorHAnsi"/>
          <w:b/>
          <w:bCs/>
          <w:i/>
          <w:iCs/>
          <w:color w:val="000000" w:themeColor="text1"/>
          <w:sz w:val="24"/>
          <w:szCs w:val="24"/>
          <w:lang w:val="ru-RU" w:eastAsia="ru-RU" w:bidi="ks-Deva"/>
        </w:rPr>
        <w:t>договора</w:t>
      </w:r>
      <w:r w:rsidRPr="00D96995">
        <w:rPr>
          <w:rFonts w:asciiTheme="majorHAnsi" w:eastAsia="Times New Roman" w:hAnsiTheme="majorHAnsi" w:cstheme="majorHAnsi"/>
          <w:b/>
          <w:bCs/>
          <w:i/>
          <w:color w:val="0D0D0D" w:themeColor="text1" w:themeTint="F2"/>
          <w:sz w:val="24"/>
          <w:szCs w:val="24"/>
          <w:lang w:val="ru-RU" w:eastAsia="ru-RU" w:bidi="ks-Deva"/>
        </w:rPr>
        <w:t xml:space="preserve"> </w:t>
      </w:r>
      <w:r w:rsidRPr="00D96995">
        <w:rPr>
          <w:rFonts w:asciiTheme="majorHAnsi" w:eastAsia="Times New Roman" w:hAnsiTheme="majorHAnsi" w:cstheme="majorHAnsi"/>
          <w:b/>
          <w:i/>
          <w:sz w:val="24"/>
          <w:szCs w:val="24"/>
          <w:lang w:val="ru-RU" w:eastAsia="ru-RU" w:bidi="ks-Deva"/>
        </w:rPr>
        <w:t>концессии или при его досрочном расторжении</w:t>
      </w:r>
      <w:r w:rsidR="00263900" w:rsidRPr="00D96995">
        <w:rPr>
          <w:rFonts w:asciiTheme="majorHAnsi" w:eastAsia="Times New Roman" w:hAnsiTheme="majorHAnsi" w:cstheme="majorHAnsi"/>
          <w:b/>
          <w:i/>
          <w:sz w:val="24"/>
          <w:szCs w:val="24"/>
          <w:lang w:val="ru-RU" w:eastAsia="ru-RU" w:bidi="ks-Deva"/>
        </w:rPr>
        <w:t>,</w:t>
      </w:r>
      <w:r w:rsidRPr="00D96995">
        <w:rPr>
          <w:rFonts w:asciiTheme="majorHAnsi" w:eastAsia="Times New Roman" w:hAnsiTheme="majorHAnsi" w:cstheme="majorHAnsi"/>
          <w:b/>
          <w:i/>
          <w:sz w:val="24"/>
          <w:szCs w:val="24"/>
          <w:lang w:val="ru-RU" w:eastAsia="ru-RU" w:bidi="ks-Deva"/>
        </w:rPr>
        <w:t xml:space="preserve"> в счет активов</w:t>
      </w:r>
      <w:r w:rsidR="000D3183">
        <w:rPr>
          <w:rFonts w:asciiTheme="majorHAnsi" w:eastAsia="Times New Roman" w:hAnsiTheme="majorHAnsi" w:cstheme="majorHAnsi"/>
          <w:b/>
          <w:i/>
          <w:sz w:val="24"/>
          <w:szCs w:val="24"/>
          <w:lang w:val="ru-RU" w:eastAsia="ru-RU" w:bidi="ks-Deva"/>
        </w:rPr>
        <w:t>,</w:t>
      </w:r>
      <w:r w:rsidRPr="00D96995">
        <w:rPr>
          <w:rFonts w:asciiTheme="majorHAnsi" w:eastAsia="Times New Roman" w:hAnsiTheme="majorHAnsi" w:cstheme="majorHAnsi"/>
          <w:b/>
          <w:i/>
          <w:sz w:val="24"/>
          <w:szCs w:val="24"/>
          <w:lang w:val="ru-RU" w:eastAsia="ru-RU" w:bidi="ks-Deva"/>
        </w:rPr>
        <w:t xml:space="preserve"> полученных в концессию.</w:t>
      </w:r>
      <w:r w:rsidRPr="00D96995">
        <w:rPr>
          <w:rFonts w:asciiTheme="majorHAnsi" w:eastAsia="Times New Roman" w:hAnsiTheme="majorHAnsi" w:cs="Times New Roman"/>
          <w:b/>
          <w:i/>
          <w:sz w:val="24"/>
          <w:szCs w:val="24"/>
          <w:lang w:val="ru-RU" w:eastAsia="ru-RU"/>
        </w:rPr>
        <w:t xml:space="preserve"> </w:t>
      </w:r>
      <w:r w:rsidRPr="00D96995">
        <w:rPr>
          <w:rFonts w:asciiTheme="majorHAnsi" w:eastAsia="Times New Roman" w:hAnsiTheme="majorHAnsi" w:cs="Times New Roman"/>
          <w:bCs/>
          <w:iCs/>
          <w:sz w:val="24"/>
          <w:szCs w:val="24"/>
          <w:lang w:val="ru-RU" w:eastAsia="ru-RU"/>
        </w:rPr>
        <w:t xml:space="preserve">Так, продукты, напитки, материалы, МБИП, основные средства в течение 49 лет </w:t>
      </w:r>
      <w:r w:rsidR="00656C21">
        <w:rPr>
          <w:rFonts w:asciiTheme="majorHAnsi" w:eastAsia="Times New Roman" w:hAnsiTheme="majorHAnsi" w:cs="Times New Roman"/>
          <w:bCs/>
          <w:iCs/>
          <w:sz w:val="24"/>
          <w:szCs w:val="24"/>
          <w:lang w:val="ru-RU" w:eastAsia="ru-RU"/>
        </w:rPr>
        <w:t>будут</w:t>
      </w:r>
      <w:r w:rsidRPr="00D96995">
        <w:rPr>
          <w:rFonts w:asciiTheme="majorHAnsi" w:eastAsia="Times New Roman" w:hAnsiTheme="majorHAnsi" w:cs="Times New Roman"/>
          <w:bCs/>
          <w:iCs/>
          <w:sz w:val="24"/>
          <w:szCs w:val="24"/>
          <w:lang w:val="ru-RU" w:eastAsia="ru-RU"/>
        </w:rPr>
        <w:t xml:space="preserve"> потреблены и полностью изношены.</w:t>
      </w:r>
    </w:p>
    <w:p w14:paraId="5DCD1228" w14:textId="255825FF"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Calibri" w:hAnsiTheme="majorHAnsi" w:cstheme="majorHAnsi"/>
          <w:bCs/>
          <w:iCs/>
          <w:color w:val="000000" w:themeColor="text1"/>
          <w:sz w:val="24"/>
          <w:szCs w:val="24"/>
          <w:lang w:val="ru-RU" w:eastAsia="ro-RO"/>
        </w:rPr>
        <w:t xml:space="preserve">Отметим, что из общей площади земельного участка </w:t>
      </w:r>
      <w:r w:rsidRPr="00D96995">
        <w:rPr>
          <w:rFonts w:asciiTheme="majorHAnsi" w:hAnsiTheme="majorHAnsi" w:cstheme="majorHAnsi"/>
          <w:sz w:val="24"/>
          <w:szCs w:val="24"/>
          <w:lang w:val="ru-RU"/>
        </w:rPr>
        <w:t>363,7 га</w:t>
      </w:r>
      <w:r w:rsidRPr="00D96995">
        <w:rPr>
          <w:rFonts w:asciiTheme="majorHAnsi" w:eastAsia="Calibri" w:hAnsiTheme="majorHAnsi" w:cstheme="majorHAnsi"/>
          <w:bCs/>
          <w:iCs/>
          <w:color w:val="000000" w:themeColor="text1"/>
          <w:sz w:val="24"/>
          <w:szCs w:val="24"/>
          <w:lang w:val="ru-RU" w:eastAsia="ro-RO"/>
        </w:rPr>
        <w:t xml:space="preserve">, переданного в </w:t>
      </w:r>
      <w:r w:rsidRPr="00D96995">
        <w:rPr>
          <w:rFonts w:asciiTheme="majorHAnsi" w:eastAsia="Times New Roman" w:hAnsiTheme="majorHAnsi" w:cstheme="majorHAnsi"/>
          <w:bCs/>
          <w:iCs/>
          <w:color w:val="000000" w:themeColor="text1"/>
          <w:sz w:val="24"/>
          <w:szCs w:val="24"/>
          <w:lang w:val="ru-RU" w:eastAsia="ro-RO" w:bidi="ks-Deva"/>
        </w:rPr>
        <w:t xml:space="preserve">концессию (акт приема-передачи №1 от </w:t>
      </w:r>
      <w:r w:rsidRPr="00D96995">
        <w:rPr>
          <w:rFonts w:asciiTheme="majorHAnsi" w:hAnsiTheme="majorHAnsi" w:cstheme="majorHAnsi"/>
          <w:sz w:val="24"/>
          <w:szCs w:val="24"/>
          <w:lang w:val="ru-RU"/>
        </w:rPr>
        <w:t xml:space="preserve">01.11.2013), только на 338,3 га </w:t>
      </w:r>
      <w:r w:rsidRPr="00D96995">
        <w:rPr>
          <w:rFonts w:asciiTheme="majorHAnsi" w:eastAsia="Times New Roman" w:hAnsiTheme="majorHAnsi" w:cstheme="majorHAnsi"/>
          <w:iCs/>
          <w:color w:val="000000" w:themeColor="text1"/>
          <w:sz w:val="24"/>
          <w:szCs w:val="24"/>
          <w:lang w:val="ru-RU" w:eastAsia="ru-RU"/>
        </w:rPr>
        <w:t xml:space="preserve">зарегистрированы права в Регистре недвижимого имущества, а для </w:t>
      </w:r>
      <w:r w:rsidRPr="00D96995">
        <w:rPr>
          <w:rFonts w:asciiTheme="majorHAnsi" w:hAnsiTheme="majorHAnsi" w:cstheme="majorHAnsi"/>
          <w:sz w:val="24"/>
          <w:szCs w:val="24"/>
          <w:lang w:val="ru-RU"/>
        </w:rPr>
        <w:t xml:space="preserve">25,4 га ГП ,,МАК” не </w:t>
      </w:r>
      <w:r w:rsidR="00656C21" w:rsidRPr="00D96995">
        <w:rPr>
          <w:rFonts w:asciiTheme="majorHAnsi" w:hAnsiTheme="majorHAnsi" w:cstheme="majorHAnsi"/>
          <w:sz w:val="24"/>
          <w:szCs w:val="24"/>
          <w:lang w:val="ru-RU"/>
        </w:rPr>
        <w:t>располага</w:t>
      </w:r>
      <w:r w:rsidR="00656C21">
        <w:rPr>
          <w:rFonts w:asciiTheme="majorHAnsi" w:hAnsiTheme="majorHAnsi" w:cstheme="majorHAnsi"/>
          <w:sz w:val="24"/>
          <w:szCs w:val="24"/>
          <w:lang w:val="ru-RU"/>
        </w:rPr>
        <w:t>ло</w:t>
      </w:r>
      <w:r w:rsidR="00656C21"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титулами, подтверждающими право владения </w:t>
      </w:r>
      <w:r w:rsidRPr="00D96995">
        <w:rPr>
          <w:rFonts w:asciiTheme="majorHAnsi" w:hAnsiTheme="majorHAnsi" w:cstheme="majorHAnsi"/>
          <w:bCs/>
          <w:sz w:val="24"/>
          <w:szCs w:val="24"/>
          <w:lang w:val="ru-RU"/>
        </w:rPr>
        <w:t xml:space="preserve">земельным участком. </w:t>
      </w:r>
      <w:r w:rsidRPr="00D96995">
        <w:rPr>
          <w:rFonts w:asciiTheme="majorHAnsi" w:eastAsia="Times New Roman" w:hAnsiTheme="majorHAnsi" w:cstheme="majorHAnsi"/>
          <w:bCs/>
          <w:sz w:val="24"/>
          <w:szCs w:val="24"/>
          <w:lang w:val="ru-RU"/>
        </w:rPr>
        <w:t xml:space="preserve">В результате, </w:t>
      </w:r>
      <w:r w:rsidRPr="00D96995">
        <w:rPr>
          <w:rFonts w:asciiTheme="majorHAnsi" w:eastAsia="Times New Roman" w:hAnsiTheme="majorHAnsi" w:cstheme="majorHAnsi"/>
          <w:b/>
          <w:i/>
          <w:iCs/>
          <w:sz w:val="24"/>
          <w:szCs w:val="24"/>
          <w:lang w:val="ru-RU"/>
        </w:rPr>
        <w:t>АПС</w:t>
      </w:r>
      <w:r w:rsidRPr="00D96995">
        <w:rPr>
          <w:rFonts w:asciiTheme="majorHAnsi" w:hAnsiTheme="majorHAnsi" w:cstheme="majorHAnsi"/>
          <w:bCs/>
          <w:iCs/>
          <w:sz w:val="24"/>
          <w:szCs w:val="24"/>
          <w:lang w:val="ru-RU"/>
        </w:rPr>
        <w:t xml:space="preserve"> </w:t>
      </w:r>
      <w:r w:rsidRPr="00D96995">
        <w:rPr>
          <w:rFonts w:asciiTheme="majorHAnsi" w:hAnsiTheme="majorHAnsi" w:cstheme="majorHAnsi"/>
          <w:b/>
          <w:i/>
          <w:sz w:val="24"/>
          <w:szCs w:val="24"/>
          <w:lang w:val="ru-RU"/>
        </w:rPr>
        <w:t xml:space="preserve">не соблюдало </w:t>
      </w:r>
      <w:r w:rsidRPr="00D96995">
        <w:rPr>
          <w:rFonts w:asciiTheme="majorHAnsi" w:eastAsia="Times New Roman" w:hAnsiTheme="majorHAnsi" w:cs="Times New Roman"/>
          <w:b/>
          <w:i/>
          <w:sz w:val="24"/>
          <w:szCs w:val="24"/>
          <w:lang w:val="ru-RU" w:eastAsia="ru-RU"/>
        </w:rPr>
        <w:t xml:space="preserve">положения п.3.3 </w:t>
      </w:r>
      <w:r w:rsidRPr="00D96995">
        <w:rPr>
          <w:rFonts w:asciiTheme="majorHAnsi" w:eastAsia="Times New Roman" w:hAnsiTheme="majorHAnsi" w:cstheme="majorHAnsi"/>
          <w:b/>
          <w:i/>
          <w:iCs/>
          <w:color w:val="000000" w:themeColor="text1"/>
          <w:sz w:val="24"/>
          <w:szCs w:val="24"/>
          <w:lang w:val="ru-RU" w:eastAsia="ru-RU"/>
        </w:rPr>
        <w:t>договор</w:t>
      </w:r>
      <w:r w:rsidRPr="00D96995">
        <w:rPr>
          <w:rFonts w:asciiTheme="majorHAnsi" w:eastAsia="Times New Roman" w:hAnsiTheme="majorHAnsi" w:cs="Times New Roman"/>
          <w:b/>
          <w:i/>
          <w:sz w:val="24"/>
          <w:szCs w:val="24"/>
          <w:lang w:val="ru-RU" w:eastAsia="ru-RU"/>
        </w:rPr>
        <w:t>а, а также то, что в случае отсутствия у ГП ,,МАК</w:t>
      </w:r>
      <w:r w:rsidRPr="00D96995">
        <w:rPr>
          <w:rFonts w:asciiTheme="majorHAnsi" w:hAnsiTheme="majorHAnsi" w:cstheme="majorHAnsi"/>
          <w:b/>
          <w:i/>
          <w:sz w:val="24"/>
          <w:szCs w:val="24"/>
          <w:lang w:val="ru-RU"/>
        </w:rPr>
        <w:t>” правовых актов на момент передачи, оно обязано в течение до</w:t>
      </w:r>
      <w:r w:rsidRPr="00D96995">
        <w:rPr>
          <w:rFonts w:asciiTheme="majorHAnsi" w:hAnsiTheme="majorHAnsi" w:cstheme="majorHAnsi"/>
          <w:bCs/>
          <w:iCs/>
          <w:sz w:val="24"/>
          <w:szCs w:val="24"/>
          <w:lang w:val="ru-RU"/>
        </w:rPr>
        <w:t xml:space="preserve"> </w:t>
      </w:r>
      <w:r w:rsidRPr="00D96995">
        <w:rPr>
          <w:rFonts w:asciiTheme="majorHAnsi" w:hAnsiTheme="majorHAnsi" w:cstheme="majorHAnsi"/>
          <w:b/>
          <w:i/>
          <w:sz w:val="24"/>
          <w:szCs w:val="24"/>
          <w:lang w:val="ru-RU"/>
        </w:rPr>
        <w:t xml:space="preserve">01.11.2013 обеспечить их наличие, </w:t>
      </w:r>
      <w:r w:rsidRPr="00D96995">
        <w:rPr>
          <w:rFonts w:asciiTheme="majorHAnsi" w:hAnsiTheme="majorHAnsi" w:cstheme="majorHAnsi"/>
          <w:bCs/>
          <w:iCs/>
          <w:sz w:val="24"/>
          <w:szCs w:val="24"/>
          <w:lang w:val="ru-RU"/>
        </w:rPr>
        <w:t xml:space="preserve">что до настоящего времени не было </w:t>
      </w:r>
      <w:r w:rsidRPr="00D96995">
        <w:rPr>
          <w:rFonts w:asciiTheme="majorHAnsi" w:eastAsia="Times New Roman" w:hAnsiTheme="majorHAnsi" w:cstheme="majorHAnsi"/>
          <w:bCs/>
          <w:iCs/>
          <w:sz w:val="24"/>
          <w:szCs w:val="24"/>
          <w:lang w:val="ru-RU" w:eastAsia="ro-RO"/>
        </w:rPr>
        <w:t>выполнено</w:t>
      </w:r>
      <w:r w:rsidRPr="00D96995">
        <w:rPr>
          <w:rFonts w:asciiTheme="majorHAnsi" w:hAnsiTheme="majorHAnsi" w:cstheme="majorHAnsi"/>
          <w:bCs/>
          <w:iCs/>
          <w:sz w:val="24"/>
          <w:szCs w:val="24"/>
          <w:lang w:val="ru-RU"/>
        </w:rPr>
        <w:t xml:space="preserve">. Согласно объяснениям представителя АПС (начальника Управления </w:t>
      </w:r>
      <w:r w:rsidRPr="00D96995">
        <w:rPr>
          <w:rFonts w:asciiTheme="majorHAnsi" w:eastAsia="Times New Roman" w:hAnsiTheme="majorHAnsi" w:cstheme="majorHAnsi"/>
          <w:bCs/>
          <w:iCs/>
          <w:sz w:val="24"/>
          <w:szCs w:val="24"/>
          <w:lang w:val="ru-RU"/>
        </w:rPr>
        <w:t xml:space="preserve">частно-государственного партнерства и </w:t>
      </w:r>
      <w:r w:rsidRPr="00D96995">
        <w:rPr>
          <w:rFonts w:asciiTheme="majorHAnsi" w:eastAsia="Times New Roman" w:hAnsiTheme="majorHAnsi" w:cstheme="majorHAnsi"/>
          <w:bCs/>
          <w:iCs/>
          <w:sz w:val="24"/>
          <w:szCs w:val="24"/>
          <w:lang w:val="ru-RU" w:bidi="ks-Deva"/>
        </w:rPr>
        <w:t>концессии) ,,после передачи земельных участков</w:t>
      </w:r>
      <w:r w:rsidRPr="00D96995">
        <w:rPr>
          <w:rFonts w:asciiTheme="majorHAnsi" w:eastAsia="Times New Roman" w:hAnsiTheme="majorHAnsi" w:cstheme="majorHAnsi"/>
          <w:bCs/>
          <w:iCs/>
          <w:sz w:val="28"/>
          <w:szCs w:val="28"/>
          <w:lang w:val="ru-RU" w:bidi="ks-Deva"/>
        </w:rPr>
        <w:t xml:space="preserve"> </w:t>
      </w:r>
      <w:r w:rsidRPr="00D96995">
        <w:rPr>
          <w:rFonts w:asciiTheme="majorHAnsi" w:eastAsia="Times New Roman" w:hAnsiTheme="majorHAnsi" w:cstheme="majorHAnsi"/>
          <w:bCs/>
          <w:iCs/>
          <w:sz w:val="24"/>
          <w:szCs w:val="24"/>
          <w:lang w:val="ru-RU" w:bidi="ks-Deva"/>
        </w:rPr>
        <w:t xml:space="preserve">из </w:t>
      </w:r>
      <w:r w:rsidRPr="00D96995">
        <w:rPr>
          <w:rFonts w:asciiTheme="majorHAnsi" w:hAnsiTheme="majorHAnsi" w:cstheme="majorHAnsi"/>
          <w:sz w:val="24"/>
          <w:szCs w:val="24"/>
          <w:lang w:val="ru-RU"/>
        </w:rPr>
        <w:t>управления</w:t>
      </w:r>
      <w:r w:rsidRPr="00D96995">
        <w:rPr>
          <w:rFonts w:asciiTheme="majorHAnsi" w:eastAsia="Times New Roman" w:hAnsiTheme="majorHAnsi" w:cstheme="majorHAnsi"/>
          <w:bCs/>
          <w:iCs/>
          <w:sz w:val="24"/>
          <w:szCs w:val="24"/>
          <w:lang w:val="ru-RU" w:eastAsia="ru-RU" w:bidi="ks-Deva"/>
        </w:rPr>
        <w:t xml:space="preserve"> ГП ,,МАК</w:t>
      </w:r>
      <w:r w:rsidRPr="00D96995">
        <w:rPr>
          <w:rFonts w:asciiTheme="majorHAnsi" w:hAnsiTheme="majorHAnsi" w:cstheme="majorHAnsi"/>
          <w:sz w:val="24"/>
          <w:szCs w:val="24"/>
          <w:lang w:val="ru-RU"/>
        </w:rPr>
        <w:t xml:space="preserve">” в </w:t>
      </w:r>
      <w:r w:rsidRPr="00D96995">
        <w:rPr>
          <w:rFonts w:asciiTheme="majorHAnsi" w:eastAsia="Times New Roman" w:hAnsiTheme="majorHAnsi" w:cstheme="majorHAnsi"/>
          <w:bCs/>
          <w:iCs/>
          <w:sz w:val="24"/>
          <w:szCs w:val="24"/>
          <w:lang w:val="ru-RU" w:eastAsia="ru-RU" w:bidi="ks-Deva"/>
        </w:rPr>
        <w:t>администрирование</w:t>
      </w:r>
      <w:r w:rsidRPr="00D96995">
        <w:rPr>
          <w:rFonts w:asciiTheme="majorHAnsi" w:hAnsiTheme="majorHAnsi" w:cstheme="majorHAnsi"/>
          <w:color w:val="000000"/>
          <w:sz w:val="24"/>
          <w:szCs w:val="24"/>
          <w:lang w:val="ru-RU"/>
        </w:rPr>
        <w:t xml:space="preserve"> ООО </w:t>
      </w:r>
      <w:r w:rsidRPr="00D96995">
        <w:rPr>
          <w:rFonts w:asciiTheme="majorHAnsi" w:hAnsiTheme="majorHAnsi" w:cstheme="majorHAnsi"/>
          <w:sz w:val="24"/>
          <w:szCs w:val="24"/>
          <w:lang w:val="ru-RU"/>
        </w:rPr>
        <w:t xml:space="preserve">„Авиа Инвест”, последнее должно </w:t>
      </w:r>
      <w:r w:rsidR="00656C21">
        <w:rPr>
          <w:rFonts w:asciiTheme="majorHAnsi" w:hAnsiTheme="majorHAnsi" w:cstheme="majorHAnsi"/>
          <w:sz w:val="24"/>
          <w:szCs w:val="24"/>
          <w:lang w:val="ru-RU"/>
        </w:rPr>
        <w:t xml:space="preserve">было </w:t>
      </w:r>
      <w:r w:rsidRPr="00D96995">
        <w:rPr>
          <w:rFonts w:asciiTheme="majorHAnsi" w:hAnsiTheme="majorHAnsi" w:cstheme="majorHAnsi"/>
          <w:sz w:val="24"/>
          <w:szCs w:val="24"/>
          <w:lang w:val="ru-RU"/>
        </w:rPr>
        <w:t xml:space="preserve">принять законные меры по </w:t>
      </w:r>
      <w:r w:rsidRPr="00D96995">
        <w:rPr>
          <w:rFonts w:asciiTheme="majorHAnsi" w:eastAsia="Times New Roman" w:hAnsiTheme="majorHAnsi" w:cstheme="majorHAnsi"/>
          <w:iCs/>
          <w:color w:val="000000" w:themeColor="text1"/>
          <w:sz w:val="24"/>
          <w:szCs w:val="24"/>
          <w:lang w:val="ru-RU" w:eastAsia="ru-RU"/>
        </w:rPr>
        <w:t xml:space="preserve">регистрации права </w:t>
      </w:r>
      <w:r w:rsidRPr="00D96995">
        <w:rPr>
          <w:rFonts w:asciiTheme="majorHAnsi" w:eastAsia="Times New Roman" w:hAnsiTheme="majorHAnsi" w:cs="Times New Roman"/>
          <w:iCs/>
          <w:color w:val="000000" w:themeColor="text1"/>
          <w:sz w:val="24"/>
          <w:szCs w:val="24"/>
          <w:lang w:val="ru-RU" w:eastAsia="ru-RU"/>
        </w:rPr>
        <w:t>собственн</w:t>
      </w:r>
      <w:r w:rsidRPr="00D96995">
        <w:rPr>
          <w:rFonts w:asciiTheme="majorHAnsi" w:eastAsia="Times New Roman" w:hAnsiTheme="majorHAnsi" w:cstheme="majorHAnsi"/>
          <w:iCs/>
          <w:color w:val="000000" w:themeColor="text1"/>
          <w:sz w:val="24"/>
          <w:szCs w:val="24"/>
          <w:lang w:val="ru-RU" w:eastAsia="ru-RU"/>
        </w:rPr>
        <w:t xml:space="preserve">ости государства на них, с обременением права пользования в пользу </w:t>
      </w:r>
      <w:r w:rsidRPr="00D96995">
        <w:rPr>
          <w:rFonts w:asciiTheme="majorHAnsi" w:eastAsia="Times New Roman" w:hAnsiTheme="majorHAnsi" w:cstheme="majorHAnsi"/>
          <w:iCs/>
          <w:color w:val="000000"/>
          <w:sz w:val="24"/>
          <w:szCs w:val="24"/>
          <w:lang w:val="ru-RU" w:eastAsia="ru-RU"/>
        </w:rPr>
        <w:t xml:space="preserve">ООО </w:t>
      </w:r>
      <w:r w:rsidRPr="00D96995">
        <w:rPr>
          <w:rFonts w:asciiTheme="majorHAnsi" w:eastAsia="Times New Roman" w:hAnsiTheme="majorHAnsi" w:cstheme="majorHAnsi"/>
          <w:iCs/>
          <w:color w:val="000000" w:themeColor="text1"/>
          <w:sz w:val="24"/>
          <w:szCs w:val="24"/>
          <w:lang w:val="ru-RU" w:eastAsia="ru-RU"/>
        </w:rPr>
        <w:t xml:space="preserve">„Авиа Инвест” на период действия </w:t>
      </w:r>
      <w:r w:rsidRPr="00D96995">
        <w:rPr>
          <w:rFonts w:asciiTheme="majorHAnsi" w:eastAsia="Times New Roman" w:hAnsiTheme="majorHAnsi" w:cstheme="majorHAnsi"/>
          <w:bCs/>
          <w:iCs/>
          <w:color w:val="000000" w:themeColor="text1"/>
          <w:sz w:val="24"/>
          <w:szCs w:val="24"/>
          <w:lang w:val="ru-RU" w:eastAsia="ru-RU"/>
        </w:rPr>
        <w:t>договор</w:t>
      </w:r>
      <w:r w:rsidRPr="00D96995">
        <w:rPr>
          <w:rFonts w:asciiTheme="majorHAnsi" w:eastAsia="Times New Roman" w:hAnsiTheme="majorHAnsi" w:cstheme="majorHAnsi"/>
          <w:bCs/>
          <w:iCs/>
          <w:color w:val="0D0D0D" w:themeColor="text1" w:themeTint="F2"/>
          <w:sz w:val="24"/>
          <w:szCs w:val="24"/>
          <w:lang w:val="ru-RU" w:eastAsia="ru-RU"/>
        </w:rPr>
        <w:t xml:space="preserve">а </w:t>
      </w:r>
      <w:r w:rsidRPr="00D96995">
        <w:rPr>
          <w:rFonts w:asciiTheme="majorHAnsi" w:eastAsia="Times New Roman" w:hAnsiTheme="majorHAnsi" w:cstheme="majorHAnsi"/>
          <w:iCs/>
          <w:color w:val="000000" w:themeColor="text1"/>
          <w:sz w:val="24"/>
          <w:szCs w:val="24"/>
          <w:lang w:val="ru-RU" w:eastAsia="ru-RU"/>
        </w:rPr>
        <w:t>о концессии</w:t>
      </w:r>
      <w:r w:rsidRPr="00D96995">
        <w:rPr>
          <w:rFonts w:asciiTheme="majorHAnsi" w:hAnsiTheme="majorHAnsi" w:cstheme="majorHAnsi"/>
          <w:sz w:val="24"/>
          <w:szCs w:val="24"/>
          <w:lang w:val="ru-RU"/>
        </w:rPr>
        <w:t>”.</w:t>
      </w:r>
      <w:r w:rsidRPr="00D96995">
        <w:rPr>
          <w:rFonts w:asciiTheme="majorHAnsi" w:eastAsia="Times New Roman" w:hAnsiTheme="majorHAnsi" w:cstheme="majorHAnsi"/>
          <w:iCs/>
          <w:color w:val="000000" w:themeColor="text1"/>
          <w:sz w:val="24"/>
          <w:szCs w:val="24"/>
          <w:lang w:val="ru-RU" w:eastAsia="ru-RU"/>
        </w:rPr>
        <w:t xml:space="preserve"> Часть из указанных </w:t>
      </w:r>
      <w:r w:rsidRPr="00D96995">
        <w:rPr>
          <w:rFonts w:asciiTheme="majorHAnsi" w:eastAsia="Times New Roman" w:hAnsiTheme="majorHAnsi" w:cstheme="majorHAnsi"/>
          <w:bCs/>
          <w:iCs/>
          <w:color w:val="000000" w:themeColor="text1"/>
          <w:sz w:val="24"/>
          <w:szCs w:val="24"/>
          <w:lang w:val="ru-RU" w:eastAsia="ru-RU"/>
        </w:rPr>
        <w:t xml:space="preserve">земельных участков </w:t>
      </w:r>
      <w:r w:rsidRPr="00D96995">
        <w:rPr>
          <w:rFonts w:asciiTheme="majorHAnsi" w:eastAsia="Times New Roman" w:hAnsiTheme="majorHAnsi" w:cstheme="majorHAnsi"/>
          <w:iCs/>
          <w:color w:val="000000" w:themeColor="text1"/>
          <w:sz w:val="24"/>
          <w:szCs w:val="24"/>
          <w:lang w:val="ru-RU" w:eastAsia="ru-RU"/>
        </w:rPr>
        <w:t xml:space="preserve">налагаются на </w:t>
      </w:r>
      <w:r w:rsidRPr="00D96995">
        <w:rPr>
          <w:rFonts w:asciiTheme="majorHAnsi" w:eastAsia="Times New Roman" w:hAnsiTheme="majorHAnsi" w:cstheme="majorHAnsi"/>
          <w:bCs/>
          <w:iCs/>
          <w:color w:val="000000" w:themeColor="text1"/>
          <w:sz w:val="24"/>
          <w:szCs w:val="24"/>
          <w:lang w:val="ru-RU" w:eastAsia="ru-RU"/>
        </w:rPr>
        <w:t>земельные участки, зарегистрирован</w:t>
      </w:r>
      <w:r w:rsidRPr="00D96995">
        <w:rPr>
          <w:rFonts w:asciiTheme="majorHAnsi" w:eastAsia="Times New Roman" w:hAnsiTheme="majorHAnsi" w:cstheme="majorHAnsi"/>
          <w:bCs/>
          <w:iCs/>
          <w:color w:val="000000"/>
          <w:sz w:val="24"/>
          <w:szCs w:val="24"/>
          <w:lang w:val="ru-RU" w:eastAsia="ru-RU"/>
        </w:rPr>
        <w:t>ные за ГП ,,</w:t>
      </w:r>
      <w:r w:rsidRPr="00D96995">
        <w:rPr>
          <w:rFonts w:asciiTheme="majorHAnsi" w:hAnsiTheme="majorHAnsi" w:cstheme="majorHAnsi"/>
          <w:sz w:val="24"/>
          <w:szCs w:val="24"/>
          <w:lang w:val="ru-RU"/>
        </w:rPr>
        <w:t xml:space="preserve">Hidrometeo”, а другие являются </w:t>
      </w:r>
      <w:r w:rsidRPr="00D96995">
        <w:rPr>
          <w:rFonts w:asciiTheme="majorHAnsi" w:hAnsiTheme="majorHAnsi" w:cs="Times New Roman"/>
          <w:sz w:val="24"/>
          <w:szCs w:val="24"/>
          <w:lang w:val="ru-RU"/>
        </w:rPr>
        <w:t>собственн</w:t>
      </w:r>
      <w:r w:rsidRPr="00D96995">
        <w:rPr>
          <w:rFonts w:asciiTheme="majorHAnsi" w:hAnsiTheme="majorHAnsi" w:cstheme="majorHAnsi"/>
          <w:sz w:val="24"/>
          <w:szCs w:val="24"/>
          <w:lang w:val="ru-RU"/>
        </w:rPr>
        <w:t>остью ООО ,,Renan”.</w:t>
      </w:r>
    </w:p>
    <w:p w14:paraId="1F3E64EC" w14:textId="77777777" w:rsidR="00B625D8" w:rsidRPr="00D96995" w:rsidRDefault="00B625D8" w:rsidP="00B625D8">
      <w:pPr>
        <w:spacing w:after="0" w:line="276" w:lineRule="auto"/>
        <w:ind w:firstLine="720"/>
        <w:jc w:val="both"/>
        <w:rPr>
          <w:rFonts w:asciiTheme="majorHAnsi" w:hAnsiTheme="majorHAnsi" w:cstheme="majorHAnsi"/>
          <w:bCs/>
          <w:iCs/>
          <w:sz w:val="24"/>
          <w:szCs w:val="24"/>
          <w:lang w:val="ru-RU"/>
        </w:rPr>
      </w:pP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 xml:space="preserve">что </w:t>
      </w:r>
      <w:r w:rsidRPr="00D96995">
        <w:rPr>
          <w:rFonts w:asciiTheme="majorHAnsi" w:hAnsiTheme="majorHAnsi" w:cstheme="majorHAnsi"/>
          <w:bCs/>
          <w:sz w:val="24"/>
          <w:szCs w:val="24"/>
          <w:lang w:val="ru-RU"/>
        </w:rPr>
        <w:t xml:space="preserve">земельные участки площадью </w:t>
      </w:r>
      <w:r w:rsidRPr="00D96995">
        <w:rPr>
          <w:rFonts w:asciiTheme="majorHAnsi" w:hAnsiTheme="majorHAnsi" w:cstheme="majorHAnsi"/>
          <w:sz w:val="24"/>
          <w:szCs w:val="24"/>
          <w:lang w:val="ru-RU"/>
        </w:rPr>
        <w:t xml:space="preserve">338,3 га, на которые </w:t>
      </w:r>
      <w:r w:rsidRPr="00D96995">
        <w:rPr>
          <w:rFonts w:asciiTheme="majorHAnsi" w:eastAsia="Times New Roman" w:hAnsiTheme="majorHAnsi" w:cstheme="majorHAnsi"/>
          <w:iCs/>
          <w:color w:val="000000" w:themeColor="text1"/>
          <w:sz w:val="24"/>
          <w:szCs w:val="24"/>
          <w:lang w:val="ru-RU" w:eastAsia="ru-RU"/>
        </w:rPr>
        <w:t>зарегистрированы права, имеют нормативную стоимость около</w:t>
      </w:r>
      <w:r w:rsidRPr="00D96995">
        <w:rPr>
          <w:rFonts w:asciiTheme="majorHAnsi" w:eastAsia="Times New Roman" w:hAnsiTheme="majorHAnsi" w:cstheme="majorHAnsi"/>
          <w:color w:val="000000"/>
          <w:sz w:val="24"/>
          <w:szCs w:val="24"/>
          <w:lang w:val="ru-RU" w:eastAsia="ru-RU"/>
        </w:rPr>
        <w:t xml:space="preserve"> </w:t>
      </w:r>
      <w:r w:rsidRPr="00D96995">
        <w:rPr>
          <w:rFonts w:asciiTheme="majorHAnsi" w:hAnsiTheme="majorHAnsi" w:cstheme="majorHAnsi"/>
          <w:sz w:val="24"/>
          <w:szCs w:val="24"/>
          <w:lang w:val="ru-RU"/>
        </w:rPr>
        <w:t>437,0 млн. МДЛ</w:t>
      </w:r>
      <w:r w:rsidRPr="00D96995">
        <w:rPr>
          <w:rStyle w:val="Ancoranoteidesubsol"/>
          <w:rFonts w:asciiTheme="majorHAnsi" w:hAnsiTheme="majorHAnsi" w:cstheme="majorHAnsi"/>
          <w:sz w:val="24"/>
          <w:szCs w:val="24"/>
          <w:lang w:val="ru-RU"/>
        </w:rPr>
        <w:footnoteReference w:id="49"/>
      </w:r>
      <w:r w:rsidRPr="00D96995">
        <w:rPr>
          <w:rFonts w:asciiTheme="majorHAnsi" w:hAnsiTheme="majorHAnsi" w:cstheme="majorHAnsi"/>
          <w:sz w:val="24"/>
          <w:szCs w:val="24"/>
          <w:lang w:val="ru-RU"/>
        </w:rPr>
        <w:t xml:space="preserve">.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взяло лишь на количественный учет </w:t>
      </w:r>
      <w:r w:rsidRPr="00D96995">
        <w:rPr>
          <w:rFonts w:asciiTheme="majorHAnsi" w:hAnsiTheme="majorHAnsi" w:cstheme="majorHAnsi"/>
          <w:bCs/>
          <w:sz w:val="24"/>
          <w:szCs w:val="24"/>
          <w:lang w:val="ru-RU"/>
        </w:rPr>
        <w:t xml:space="preserve">земельные участки площадью </w:t>
      </w:r>
      <w:r w:rsidRPr="00D96995">
        <w:rPr>
          <w:rFonts w:asciiTheme="majorHAnsi" w:hAnsiTheme="majorHAnsi" w:cstheme="majorHAnsi"/>
          <w:sz w:val="24"/>
          <w:szCs w:val="24"/>
          <w:lang w:val="ru-RU"/>
        </w:rPr>
        <w:t>344,3 га, из которых 20,15 га имеют стоимость, оцененную в налоговых целях, в сумме 54,1 млн. МДЛ, остальные участки не были оценены в налоговых целях.</w:t>
      </w:r>
    </w:p>
    <w:p w14:paraId="37B263CA" w14:textId="77777777" w:rsidR="00B625D8" w:rsidRPr="00D96995" w:rsidRDefault="00B625D8" w:rsidP="00B625D8">
      <w:pPr>
        <w:spacing w:after="0" w:line="276" w:lineRule="auto"/>
        <w:ind w:firstLine="720"/>
        <w:jc w:val="both"/>
        <w:rPr>
          <w:rFonts w:asciiTheme="majorHAnsi" w:hAnsiTheme="majorHAnsi" w:cstheme="majorHAnsi"/>
          <w:bCs/>
          <w:iCs/>
          <w:sz w:val="16"/>
          <w:szCs w:val="16"/>
          <w:lang w:val="ru-RU"/>
        </w:rPr>
      </w:pPr>
    </w:p>
    <w:p w14:paraId="51AAFCBF" w14:textId="77777777" w:rsidR="00B625D8" w:rsidRPr="00D96995" w:rsidRDefault="00B625D8" w:rsidP="00B625D8">
      <w:pPr>
        <w:pStyle w:val="2"/>
        <w:spacing w:before="0" w:after="0" w:line="276" w:lineRule="auto"/>
        <w:jc w:val="both"/>
        <w:rPr>
          <w:rFonts w:asciiTheme="majorHAnsi" w:hAnsiTheme="majorHAnsi" w:cstheme="majorHAnsi"/>
          <w:sz w:val="24"/>
          <w:szCs w:val="24"/>
          <w:lang w:val="ru-RU"/>
        </w:rPr>
      </w:pPr>
      <w:bookmarkStart w:id="36" w:name="_Toc33773969"/>
      <w:bookmarkStart w:id="37" w:name="_Toc30107369"/>
      <w:r w:rsidRPr="00D96995">
        <w:rPr>
          <w:rFonts w:asciiTheme="majorHAnsi" w:hAnsiTheme="majorHAnsi" w:cstheme="majorHAnsi"/>
          <w:sz w:val="24"/>
          <w:szCs w:val="24"/>
          <w:lang w:val="ru-RU"/>
        </w:rPr>
        <w:t>3.3. Подцель III. Осуществление мониторинга и контроля за исполнением положений договора ЧГП было установлено и произведено в соответствии с действующей нормативной базой?</w:t>
      </w:r>
      <w:bookmarkEnd w:id="36"/>
    </w:p>
    <w:bookmarkEnd w:id="37"/>
    <w:p w14:paraId="27AF065A" w14:textId="77777777" w:rsidR="00B625D8" w:rsidRPr="00D96995" w:rsidRDefault="00B625D8" w:rsidP="00B625D8">
      <w:pPr>
        <w:spacing w:after="0" w:line="276" w:lineRule="auto"/>
        <w:rPr>
          <w:rFonts w:asciiTheme="majorHAnsi" w:hAnsiTheme="majorHAnsi" w:cstheme="majorHAnsi"/>
          <w:sz w:val="16"/>
          <w:szCs w:val="16"/>
          <w:lang w:val="ru-RU"/>
        </w:rPr>
      </w:pPr>
    </w:p>
    <w:p w14:paraId="009371CE" w14:textId="77777777" w:rsidR="00B625D8" w:rsidRPr="00D96995" w:rsidRDefault="00B625D8" w:rsidP="00B625D8">
      <w:pPr>
        <w:pStyle w:val="3"/>
        <w:spacing w:before="0" w:after="0" w:line="276" w:lineRule="auto"/>
        <w:jc w:val="both"/>
        <w:rPr>
          <w:rFonts w:asciiTheme="majorHAnsi" w:hAnsiTheme="majorHAnsi" w:cstheme="majorHAnsi"/>
          <w:sz w:val="24"/>
          <w:lang w:val="ru-RU"/>
        </w:rPr>
      </w:pPr>
      <w:bookmarkStart w:id="38" w:name="_Toc33773970"/>
      <w:bookmarkStart w:id="39" w:name="_Toc30107370"/>
      <w:r w:rsidRPr="00D96995">
        <w:rPr>
          <w:rFonts w:asciiTheme="majorHAnsi" w:hAnsiTheme="majorHAnsi" w:cstheme="majorHAnsi"/>
          <w:sz w:val="24"/>
          <w:lang w:val="ru-RU"/>
        </w:rPr>
        <w:t xml:space="preserve">3.3.1. Деятельность Комиссии по </w:t>
      </w:r>
      <w:r w:rsidRPr="00D96995">
        <w:rPr>
          <w:rFonts w:asciiTheme="majorHAnsi" w:eastAsia="Times New Roman" w:hAnsiTheme="majorHAnsi" w:cstheme="majorHAnsi"/>
          <w:sz w:val="24"/>
          <w:lang w:val="ru-RU"/>
        </w:rPr>
        <w:t>мониторингу</w:t>
      </w:r>
      <w:r w:rsidRPr="00D96995">
        <w:rPr>
          <w:rFonts w:asciiTheme="majorHAnsi" w:hAnsiTheme="majorHAnsi" w:cstheme="majorHAnsi"/>
          <w:sz w:val="24"/>
          <w:lang w:val="ru-RU"/>
        </w:rPr>
        <w:t xml:space="preserve"> за реализацией </w:t>
      </w:r>
      <w:r w:rsidRPr="00D96995">
        <w:rPr>
          <w:rFonts w:asciiTheme="majorHAnsi" w:hAnsiTheme="majorHAnsi" w:cstheme="majorHAnsi"/>
          <w:iCs/>
          <w:color w:val="000000" w:themeColor="text1"/>
          <w:sz w:val="24"/>
          <w:lang w:val="ru-RU"/>
        </w:rPr>
        <w:t>договор</w:t>
      </w:r>
      <w:r w:rsidRPr="00D96995">
        <w:rPr>
          <w:rFonts w:asciiTheme="majorHAnsi" w:hAnsiTheme="majorHAnsi" w:cstheme="majorHAnsi"/>
          <w:sz w:val="24"/>
          <w:lang w:val="ru-RU"/>
        </w:rPr>
        <w:t>а ЧГП была формальной, основываясь лишь на данных, предоставляемых частным партнером.</w:t>
      </w:r>
      <w:bookmarkEnd w:id="38"/>
      <w:r w:rsidRPr="00D96995">
        <w:rPr>
          <w:rFonts w:asciiTheme="majorHAnsi" w:hAnsiTheme="majorHAnsi" w:cstheme="majorHAnsi"/>
          <w:sz w:val="24"/>
          <w:lang w:val="ru-RU"/>
        </w:rPr>
        <w:t xml:space="preserve"> </w:t>
      </w:r>
      <w:bookmarkEnd w:id="39"/>
    </w:p>
    <w:p w14:paraId="3381ADC6"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w:t>
      </w:r>
      <w:r w:rsidRPr="00D96995">
        <w:rPr>
          <w:rFonts w:asciiTheme="majorHAnsi" w:hAnsiTheme="majorHAnsi" w:cstheme="majorHAnsi"/>
          <w:bCs/>
          <w:sz w:val="24"/>
          <w:szCs w:val="24"/>
          <w:lang w:val="ru-RU"/>
        </w:rPr>
        <w:t xml:space="preserve">регламентированным </w:t>
      </w:r>
      <w:r w:rsidRPr="00D96995">
        <w:rPr>
          <w:rFonts w:asciiTheme="majorHAnsi" w:eastAsia="Times New Roman" w:hAnsiTheme="majorHAnsi" w:cs="Times New Roman"/>
          <w:bCs/>
          <w:sz w:val="24"/>
          <w:szCs w:val="24"/>
          <w:lang w:val="ru-RU" w:eastAsia="ru-RU"/>
        </w:rPr>
        <w:t>положениям</w:t>
      </w:r>
      <w:r w:rsidRPr="00D96995">
        <w:rPr>
          <w:rStyle w:val="Ancoranoteidesubsol"/>
          <w:rFonts w:asciiTheme="majorHAnsi" w:hAnsiTheme="majorHAnsi" w:cstheme="majorHAnsi"/>
          <w:sz w:val="24"/>
          <w:szCs w:val="24"/>
          <w:lang w:val="ru-RU"/>
        </w:rPr>
        <w:footnoteReference w:id="50"/>
      </w:r>
      <w:r w:rsidRPr="00D96995">
        <w:rPr>
          <w:rFonts w:asciiTheme="majorHAnsi" w:hAnsiTheme="majorHAnsi" w:cstheme="majorHAnsi"/>
          <w:sz w:val="24"/>
          <w:szCs w:val="24"/>
          <w:lang w:val="ru-RU"/>
        </w:rPr>
        <w:t xml:space="preserve">, в течение 120 дней с даты подписания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w:t>
      </w:r>
      <w:r w:rsidRPr="00D96995">
        <w:rPr>
          <w:rFonts w:asciiTheme="majorHAnsi" w:eastAsia="Times New Roman" w:hAnsiTheme="majorHAnsi" w:cstheme="majorHAnsi"/>
          <w:sz w:val="24"/>
          <w:szCs w:val="24"/>
          <w:lang w:val="ru-RU" w:bidi="ks-Deva"/>
        </w:rPr>
        <w:t>концессодатель (АПС) должен создать Комиссию по мониторингу концессии, которая будет действовать на основании своего П</w:t>
      </w:r>
      <w:r w:rsidRPr="00D96995">
        <w:rPr>
          <w:rFonts w:asciiTheme="majorHAnsi" w:eastAsia="Times New Roman" w:hAnsiTheme="majorHAnsi" w:cs="Times New Roman"/>
          <w:sz w:val="24"/>
          <w:szCs w:val="24"/>
          <w:lang w:val="ru-RU" w:eastAsia="ru-RU" w:bidi="ks-Deva"/>
        </w:rPr>
        <w:t xml:space="preserve">оложения о </w:t>
      </w:r>
      <w:r w:rsidRPr="00D96995">
        <w:rPr>
          <w:rFonts w:asciiTheme="majorHAnsi" w:eastAsia="Times New Roman" w:hAnsiTheme="majorHAnsi" w:cstheme="majorHAnsi"/>
          <w:sz w:val="24"/>
          <w:szCs w:val="24"/>
          <w:lang w:val="ru-RU" w:eastAsia="ru-RU" w:bidi="ks-Deva"/>
        </w:rPr>
        <w:t xml:space="preserve">деятельности, </w:t>
      </w:r>
      <w:r w:rsidRPr="00D96995">
        <w:rPr>
          <w:rFonts w:asciiTheme="majorHAnsi" w:eastAsia="Times New Roman" w:hAnsiTheme="majorHAnsi" w:cs="Times New Roman"/>
          <w:sz w:val="24"/>
          <w:szCs w:val="24"/>
          <w:lang w:val="ru-RU" w:eastAsia="ru-RU" w:bidi="ks-Deva"/>
        </w:rPr>
        <w:t xml:space="preserve">утвержденного </w:t>
      </w:r>
      <w:r w:rsidRPr="00D96995">
        <w:rPr>
          <w:rFonts w:asciiTheme="majorHAnsi" w:eastAsia="Times New Roman" w:hAnsiTheme="majorHAnsi" w:cstheme="majorHAnsi"/>
          <w:sz w:val="24"/>
          <w:szCs w:val="24"/>
          <w:lang w:val="ru-RU" w:bidi="ks-Deva"/>
        </w:rPr>
        <w:t xml:space="preserve">концессодателем. Так, была создана Комиссия по мониторингу концессии, а также </w:t>
      </w:r>
      <w:r w:rsidRPr="00D96995">
        <w:rPr>
          <w:rFonts w:asciiTheme="majorHAnsi" w:eastAsia="Times New Roman" w:hAnsiTheme="majorHAnsi" w:cs="Times New Roman"/>
          <w:sz w:val="24"/>
          <w:szCs w:val="24"/>
          <w:lang w:val="ru-RU" w:eastAsia="ru-RU" w:bidi="ks-Deva"/>
        </w:rPr>
        <w:t xml:space="preserve">утверждено Положение о </w:t>
      </w:r>
      <w:r w:rsidRPr="00D96995">
        <w:rPr>
          <w:rFonts w:asciiTheme="majorHAnsi" w:eastAsia="Times New Roman" w:hAnsiTheme="majorHAnsi" w:cstheme="majorHAnsi"/>
          <w:sz w:val="24"/>
          <w:szCs w:val="24"/>
          <w:lang w:val="ru-RU" w:bidi="ks-Deva"/>
        </w:rPr>
        <w:t xml:space="preserve">Комиссии по мониторингу концессии (далее - </w:t>
      </w:r>
      <w:r w:rsidRPr="00D96995">
        <w:rPr>
          <w:rFonts w:asciiTheme="majorHAnsi" w:eastAsia="Times New Roman" w:hAnsiTheme="majorHAnsi" w:cs="Times New Roman"/>
          <w:sz w:val="24"/>
          <w:szCs w:val="24"/>
          <w:lang w:val="ru-RU" w:eastAsia="ru-RU" w:bidi="ks-Deva"/>
        </w:rPr>
        <w:t xml:space="preserve">Положение о </w:t>
      </w:r>
      <w:r w:rsidRPr="00D96995">
        <w:rPr>
          <w:rFonts w:asciiTheme="majorHAnsi" w:eastAsia="Times New Roman" w:hAnsiTheme="majorHAnsi" w:cstheme="majorHAnsi"/>
          <w:sz w:val="24"/>
          <w:szCs w:val="24"/>
          <w:lang w:val="ru-RU" w:bidi="ks-Deva"/>
        </w:rPr>
        <w:t xml:space="preserve">Комиссии). В состав Комиссии были включены представители АПС, МТДИ, ОГА, Государственной инспекции в </w:t>
      </w:r>
      <w:r w:rsidRPr="00D96995">
        <w:rPr>
          <w:rFonts w:asciiTheme="majorHAnsi" w:eastAsia="Times New Roman" w:hAnsiTheme="majorHAnsi" w:cs="Times New Roman"/>
          <w:sz w:val="24"/>
          <w:szCs w:val="24"/>
          <w:lang w:val="ru-RU" w:bidi="ks-Deva"/>
        </w:rPr>
        <w:t xml:space="preserve">строительстве, </w:t>
      </w:r>
      <w:r w:rsidRPr="00D96995">
        <w:rPr>
          <w:rFonts w:asciiTheme="majorHAnsi" w:eastAsia="Times New Roman" w:hAnsiTheme="majorHAnsi" w:cs="Times New Roman"/>
          <w:sz w:val="24"/>
          <w:szCs w:val="28"/>
          <w:lang w:val="ru-RU" w:bidi="ks-Deva"/>
        </w:rPr>
        <w:t>Государственной канцеляр</w:t>
      </w:r>
      <w:r w:rsidRPr="00D96995">
        <w:rPr>
          <w:rFonts w:asciiTheme="majorHAnsi" w:eastAsia="Times New Roman" w:hAnsiTheme="majorHAnsi" w:cs="Times New Roman"/>
          <w:sz w:val="24"/>
          <w:szCs w:val="24"/>
          <w:lang w:val="ru-RU" w:bidi="ks-Deva"/>
        </w:rPr>
        <w:t>ии, МФ, Министерства экономики, ГП ,,МАК</w:t>
      </w:r>
      <w:r w:rsidRPr="00D96995">
        <w:rPr>
          <w:rFonts w:asciiTheme="majorHAnsi" w:hAnsiTheme="majorHAnsi" w:cstheme="majorHAnsi"/>
          <w:sz w:val="24"/>
          <w:szCs w:val="24"/>
          <w:lang w:val="ru-RU"/>
        </w:rPr>
        <w:t>”.</w:t>
      </w:r>
    </w:p>
    <w:p w14:paraId="10F458C7" w14:textId="124C8B02"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Положение</w:t>
      </w:r>
      <w:r w:rsidRPr="00D96995">
        <w:rPr>
          <w:rFonts w:asciiTheme="majorHAnsi" w:hAnsiTheme="majorHAnsi" w:cstheme="majorHAnsi"/>
          <w:sz w:val="24"/>
          <w:szCs w:val="24"/>
          <w:lang w:val="ru-RU"/>
        </w:rPr>
        <w:t xml:space="preserve"> о Комиссии (п.18 и п.19) устанавливает, что в течение 10 дней с даты проведения каждого контроля, </w:t>
      </w:r>
      <w:r w:rsidRPr="00D96995">
        <w:rPr>
          <w:rFonts w:asciiTheme="majorHAnsi" w:eastAsia="Times New Roman" w:hAnsiTheme="majorHAnsi" w:cstheme="majorHAnsi"/>
          <w:i/>
          <w:iCs/>
          <w:sz w:val="24"/>
          <w:szCs w:val="24"/>
          <w:lang w:val="ru-RU" w:bidi="ks-Deva"/>
        </w:rPr>
        <w:t xml:space="preserve">Комиссия по мониторингу </w:t>
      </w:r>
      <w:r w:rsidR="00A44B61">
        <w:rPr>
          <w:rFonts w:asciiTheme="majorHAnsi" w:eastAsia="Times New Roman" w:hAnsiTheme="majorHAnsi" w:cstheme="majorHAnsi"/>
          <w:i/>
          <w:iCs/>
          <w:sz w:val="24"/>
          <w:szCs w:val="24"/>
          <w:lang w:val="ru-RU" w:bidi="ks-Deva"/>
        </w:rPr>
        <w:t>разработает</w:t>
      </w:r>
      <w:r w:rsidR="00A44B61" w:rsidRPr="00D96995">
        <w:rPr>
          <w:rFonts w:asciiTheme="majorHAnsi" w:eastAsia="Times New Roman" w:hAnsiTheme="majorHAnsi" w:cstheme="majorHAnsi"/>
          <w:i/>
          <w:iCs/>
          <w:sz w:val="24"/>
          <w:szCs w:val="24"/>
          <w:lang w:val="ru-RU" w:bidi="ks-Deva"/>
        </w:rPr>
        <w:t xml:space="preserve"> </w:t>
      </w:r>
      <w:r w:rsidRPr="00D96995">
        <w:rPr>
          <w:rFonts w:asciiTheme="majorHAnsi" w:eastAsia="Times New Roman" w:hAnsiTheme="majorHAnsi" w:cstheme="majorHAnsi"/>
          <w:i/>
          <w:iCs/>
          <w:sz w:val="24"/>
          <w:szCs w:val="24"/>
          <w:lang w:val="ru-RU" w:bidi="ks-Deva"/>
        </w:rPr>
        <w:t xml:space="preserve">Отчет по мониторингу концессии и предоставит его концессодателю (АПС) для </w:t>
      </w:r>
      <w:r w:rsidRPr="00D96995">
        <w:rPr>
          <w:rFonts w:asciiTheme="majorHAnsi" w:eastAsia="Times New Roman" w:hAnsiTheme="majorHAnsi" w:cs="Times New Roman"/>
          <w:i/>
          <w:iCs/>
          <w:sz w:val="24"/>
          <w:szCs w:val="24"/>
          <w:lang w:val="ru-RU" w:eastAsia="ru-RU" w:bidi="ks-Deva"/>
        </w:rPr>
        <w:t xml:space="preserve">утверждения, а также, что информация о </w:t>
      </w:r>
      <w:r w:rsidRPr="00D96995">
        <w:rPr>
          <w:rFonts w:asciiTheme="majorHAnsi" w:eastAsia="Times New Roman" w:hAnsiTheme="majorHAnsi" w:cstheme="majorHAnsi"/>
          <w:i/>
          <w:iCs/>
          <w:sz w:val="24"/>
          <w:szCs w:val="24"/>
          <w:lang w:val="ru-RU" w:eastAsia="ru-RU" w:bidi="ks-Deva"/>
        </w:rPr>
        <w:t xml:space="preserve">деятельности </w:t>
      </w:r>
      <w:r w:rsidRPr="00D96995">
        <w:rPr>
          <w:rFonts w:asciiTheme="majorHAnsi" w:eastAsia="Times New Roman" w:hAnsiTheme="majorHAnsi" w:cstheme="majorHAnsi"/>
          <w:i/>
          <w:iCs/>
          <w:sz w:val="24"/>
          <w:szCs w:val="24"/>
          <w:lang w:val="ru-RU" w:bidi="ks-Deva"/>
        </w:rPr>
        <w:t xml:space="preserve">Комиссия по мониторингу </w:t>
      </w:r>
      <w:r w:rsidR="00A44B61" w:rsidRPr="00D96995">
        <w:rPr>
          <w:rFonts w:asciiTheme="majorHAnsi" w:eastAsia="Times New Roman" w:hAnsiTheme="majorHAnsi" w:cstheme="majorHAnsi"/>
          <w:i/>
          <w:iCs/>
          <w:sz w:val="24"/>
          <w:szCs w:val="24"/>
          <w:lang w:val="ru-RU" w:bidi="ks-Deva"/>
        </w:rPr>
        <w:t xml:space="preserve">за полугодие </w:t>
      </w:r>
      <w:r w:rsidRPr="00D96995">
        <w:rPr>
          <w:rFonts w:asciiTheme="majorHAnsi" w:eastAsia="Times New Roman" w:hAnsiTheme="majorHAnsi" w:cstheme="majorHAnsi"/>
          <w:i/>
          <w:iCs/>
          <w:sz w:val="24"/>
          <w:szCs w:val="24"/>
          <w:lang w:val="ru-RU" w:bidi="ks-Deva"/>
        </w:rPr>
        <w:t>представляется АПС (</w:t>
      </w:r>
      <w:r w:rsidRPr="00D96995">
        <w:rPr>
          <w:rFonts w:asciiTheme="majorHAnsi" w:eastAsia="Times New Roman" w:hAnsiTheme="majorHAnsi" w:cstheme="majorHAnsi"/>
          <w:sz w:val="24"/>
          <w:szCs w:val="24"/>
          <w:lang w:val="ru-RU" w:eastAsia="ru-RU" w:bidi="ks-Deva"/>
        </w:rPr>
        <w:t>последнее предписание было впоследствии изменено</w:t>
      </w:r>
      <w:r w:rsidRPr="00D96995">
        <w:rPr>
          <w:rStyle w:val="Ancoranoteidesubsol"/>
          <w:rFonts w:asciiTheme="majorHAnsi" w:hAnsiTheme="majorHAnsi" w:cstheme="majorHAnsi"/>
          <w:sz w:val="24"/>
          <w:szCs w:val="24"/>
          <w:lang w:val="ru-RU"/>
        </w:rPr>
        <w:footnoteReference w:id="51"/>
      </w:r>
      <w:r w:rsidRPr="00D96995">
        <w:rPr>
          <w:rFonts w:asciiTheme="majorHAnsi" w:hAnsiTheme="majorHAnsi" w:cstheme="majorHAnsi"/>
          <w:sz w:val="24"/>
          <w:szCs w:val="24"/>
          <w:lang w:val="ru-RU"/>
        </w:rPr>
        <w:t>)</w:t>
      </w:r>
      <w:r w:rsidRPr="00D96995">
        <w:rPr>
          <w:rStyle w:val="23"/>
          <w:rFonts w:asciiTheme="majorHAnsi" w:eastAsia="Calibri" w:hAnsiTheme="majorHAnsi" w:cstheme="majorHAnsi"/>
          <w:sz w:val="24"/>
          <w:szCs w:val="24"/>
          <w:highlight w:val="none"/>
          <w:lang w:val="ru-RU"/>
        </w:rPr>
        <w:t>.</w:t>
      </w:r>
      <w:r w:rsidRPr="00D96995">
        <w:rPr>
          <w:rFonts w:asciiTheme="majorHAnsi" w:eastAsia="Times New Roman" w:hAnsiTheme="majorHAnsi" w:cstheme="majorHAnsi"/>
          <w:sz w:val="24"/>
          <w:szCs w:val="24"/>
          <w:lang w:val="ru-RU" w:eastAsia="ru-RU" w:bidi="ks-Deva"/>
        </w:rPr>
        <w:t xml:space="preserve"> </w:t>
      </w: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eastAsia="Times New Roman" w:hAnsi="Calibri Light" w:cs="Calibri Light"/>
          <w:sz w:val="24"/>
          <w:szCs w:val="24"/>
          <w:lang w:val="ru-RU" w:eastAsia="ru-RU" w:bidi="ks-Deva"/>
        </w:rPr>
        <w:t xml:space="preserve">, </w:t>
      </w:r>
      <w:r w:rsidRPr="00D96995">
        <w:rPr>
          <w:rFonts w:asciiTheme="majorHAnsi" w:eastAsia="Times New Roman" w:hAnsiTheme="majorHAnsi" w:cstheme="majorHAnsi"/>
          <w:sz w:val="24"/>
          <w:szCs w:val="24"/>
          <w:lang w:val="ru-RU" w:eastAsia="ru-RU" w:bidi="ks-Deva"/>
        </w:rPr>
        <w:t xml:space="preserve">что председателем Комиссии по мониторингу концессии был назначен директор АПС, а заместителем председателя – заместитель директора АПС. </w:t>
      </w:r>
      <w:r w:rsidRPr="00D96995">
        <w:rPr>
          <w:rFonts w:asciiTheme="majorHAnsi" w:eastAsia="Times New Roman" w:hAnsiTheme="majorHAnsi" w:cstheme="majorHAnsi"/>
          <w:i/>
          <w:iCs/>
          <w:sz w:val="24"/>
          <w:szCs w:val="24"/>
          <w:lang w:val="ru-RU" w:eastAsia="ru-RU" w:bidi="ks-Deva"/>
        </w:rPr>
        <w:t xml:space="preserve">Эта ситуация </w:t>
      </w:r>
      <w:r w:rsidRPr="00D96995">
        <w:rPr>
          <w:rFonts w:asciiTheme="majorHAnsi" w:eastAsia="Times New Roman" w:hAnsiTheme="majorHAnsi" w:cs="Times New Roman"/>
          <w:i/>
          <w:iCs/>
          <w:sz w:val="24"/>
          <w:szCs w:val="24"/>
          <w:lang w:val="ru-RU" w:eastAsia="ru-RU" w:bidi="ks-Deva"/>
        </w:rPr>
        <w:t>свидетельствует</w:t>
      </w:r>
      <w:r w:rsidRPr="00D96995">
        <w:rPr>
          <w:rFonts w:asciiTheme="majorHAnsi" w:eastAsia="Times New Roman" w:hAnsiTheme="majorHAnsi" w:cstheme="majorHAnsi"/>
          <w:i/>
          <w:iCs/>
          <w:sz w:val="24"/>
          <w:szCs w:val="24"/>
          <w:lang w:val="ru-RU" w:eastAsia="ru-RU" w:bidi="ks-Deva"/>
        </w:rPr>
        <w:t xml:space="preserve"> </w:t>
      </w:r>
      <w:r w:rsidRPr="00D96995">
        <w:rPr>
          <w:rFonts w:asciiTheme="majorHAnsi" w:eastAsia="Times New Roman" w:hAnsiTheme="majorHAnsi" w:cstheme="majorHAnsi"/>
          <w:sz w:val="24"/>
          <w:szCs w:val="24"/>
          <w:lang w:val="ru-RU" w:eastAsia="ru-RU" w:bidi="ks-Deva"/>
        </w:rPr>
        <w:t xml:space="preserve">о наличии конфликта интересов между руководством Комиссии по мониторингу, которая обязана осуществлять мониторинг </w:t>
      </w:r>
      <w:r w:rsidRPr="00D96995">
        <w:rPr>
          <w:rFonts w:asciiTheme="majorHAnsi" w:eastAsia="Times New Roman" w:hAnsiTheme="majorHAnsi" w:cstheme="majorHAnsi"/>
          <w:bCs/>
          <w:iCs/>
          <w:color w:val="000000" w:themeColor="text1"/>
          <w:sz w:val="24"/>
          <w:szCs w:val="24"/>
          <w:lang w:val="ru-RU" w:eastAsia="ru-RU" w:bidi="ks-Deva"/>
        </w:rPr>
        <w:t>договор</w:t>
      </w:r>
      <w:r w:rsidRPr="00D96995">
        <w:rPr>
          <w:rFonts w:asciiTheme="majorHAnsi" w:eastAsia="Times New Roman" w:hAnsiTheme="majorHAnsi" w:cstheme="majorHAnsi"/>
          <w:bCs/>
          <w:color w:val="0D0D0D" w:themeColor="text1" w:themeTint="F2"/>
          <w:sz w:val="24"/>
          <w:szCs w:val="24"/>
          <w:lang w:val="ru-RU" w:eastAsia="ru-RU" w:bidi="ks-Deva"/>
        </w:rPr>
        <w:t xml:space="preserve">а </w:t>
      </w:r>
      <w:r w:rsidRPr="00D96995">
        <w:rPr>
          <w:rFonts w:asciiTheme="majorHAnsi" w:eastAsia="Times New Roman" w:hAnsiTheme="majorHAnsi" w:cstheme="majorHAnsi"/>
          <w:sz w:val="24"/>
          <w:szCs w:val="24"/>
          <w:lang w:val="ru-RU" w:eastAsia="ru-RU" w:bidi="ks-Deva"/>
        </w:rPr>
        <w:t xml:space="preserve">о концессии и предоставлять концессодателю отчет о мониторинге для </w:t>
      </w:r>
      <w:r w:rsidRPr="00D96995">
        <w:rPr>
          <w:rFonts w:asciiTheme="majorHAnsi" w:eastAsia="Times New Roman" w:hAnsiTheme="majorHAnsi" w:cs="Times New Roman"/>
          <w:sz w:val="24"/>
          <w:szCs w:val="24"/>
          <w:lang w:val="ru-RU" w:eastAsia="ru-RU" w:bidi="ks-Deva"/>
        </w:rPr>
        <w:t xml:space="preserve">утверждения, и </w:t>
      </w:r>
      <w:r w:rsidR="00A44B61" w:rsidRPr="00D96995">
        <w:rPr>
          <w:rFonts w:asciiTheme="majorHAnsi" w:eastAsia="Times New Roman" w:hAnsiTheme="majorHAnsi" w:cs="Times New Roman"/>
          <w:sz w:val="24"/>
          <w:szCs w:val="24"/>
          <w:lang w:val="ru-RU" w:eastAsia="ru-RU" w:bidi="ks-Deva"/>
        </w:rPr>
        <w:t>руководств</w:t>
      </w:r>
      <w:r w:rsidR="00A44B61">
        <w:rPr>
          <w:rFonts w:asciiTheme="majorHAnsi" w:eastAsia="Times New Roman" w:hAnsiTheme="majorHAnsi" w:cs="Times New Roman"/>
          <w:sz w:val="24"/>
          <w:szCs w:val="24"/>
          <w:lang w:val="ru-RU" w:eastAsia="ru-RU" w:bidi="ks-Deva"/>
        </w:rPr>
        <w:t>ом</w:t>
      </w:r>
      <w:r w:rsidR="00A44B61" w:rsidRPr="00D96995">
        <w:rPr>
          <w:rFonts w:asciiTheme="majorHAnsi" w:eastAsia="Times New Roman" w:hAnsiTheme="majorHAnsi" w:cs="Times New Roman"/>
          <w:sz w:val="24"/>
          <w:szCs w:val="24"/>
          <w:lang w:val="ru-RU" w:eastAsia="ru-RU" w:bidi="ks-Deva"/>
        </w:rPr>
        <w:t xml:space="preserve"> </w:t>
      </w:r>
      <w:r w:rsidRPr="00D96995">
        <w:rPr>
          <w:rFonts w:asciiTheme="majorHAnsi" w:eastAsia="Times New Roman" w:hAnsiTheme="majorHAnsi" w:cstheme="majorHAnsi"/>
          <w:sz w:val="24"/>
          <w:szCs w:val="24"/>
          <w:lang w:val="ru-RU" w:bidi="ks-Deva"/>
        </w:rPr>
        <w:t>концессодателя</w:t>
      </w:r>
      <w:r w:rsidRPr="00D96995">
        <w:rPr>
          <w:rFonts w:asciiTheme="majorHAnsi" w:eastAsia="Times New Roman" w:hAnsiTheme="majorHAnsi" w:cstheme="majorHAnsi"/>
          <w:i/>
          <w:iCs/>
          <w:sz w:val="24"/>
          <w:szCs w:val="24"/>
          <w:lang w:val="ru-RU" w:bidi="ks-Deva"/>
        </w:rPr>
        <w:t xml:space="preserve"> - </w:t>
      </w:r>
      <w:r w:rsidR="00A44B61" w:rsidRPr="00D96995">
        <w:rPr>
          <w:rFonts w:asciiTheme="majorHAnsi" w:eastAsia="Times New Roman" w:hAnsiTheme="majorHAnsi" w:cstheme="majorHAnsi"/>
          <w:sz w:val="24"/>
          <w:szCs w:val="24"/>
          <w:lang w:val="ru-RU" w:bidi="ks-Deva"/>
        </w:rPr>
        <w:t>Агентств</w:t>
      </w:r>
      <w:r w:rsidR="00A44B61">
        <w:rPr>
          <w:rFonts w:asciiTheme="majorHAnsi" w:eastAsia="Times New Roman" w:hAnsiTheme="majorHAnsi" w:cstheme="majorHAnsi"/>
          <w:sz w:val="24"/>
          <w:szCs w:val="24"/>
          <w:lang w:val="ru-RU" w:bidi="ks-Deva"/>
        </w:rPr>
        <w:t>а</w:t>
      </w:r>
      <w:r w:rsidR="00A44B61" w:rsidRPr="00D96995">
        <w:rPr>
          <w:rFonts w:asciiTheme="majorHAnsi" w:eastAsia="Times New Roman" w:hAnsiTheme="majorHAnsi" w:cstheme="majorHAnsi"/>
          <w:sz w:val="24"/>
          <w:szCs w:val="24"/>
          <w:lang w:val="ru-RU" w:bidi="ks-Deva"/>
        </w:rPr>
        <w:t xml:space="preserve"> </w:t>
      </w:r>
      <w:r w:rsidRPr="00D96995">
        <w:rPr>
          <w:rFonts w:asciiTheme="majorHAnsi" w:eastAsia="Times New Roman" w:hAnsiTheme="majorHAnsi" w:cstheme="majorHAnsi"/>
          <w:sz w:val="24"/>
          <w:szCs w:val="24"/>
          <w:lang w:val="ru-RU" w:bidi="ks-Deva"/>
        </w:rPr>
        <w:t xml:space="preserve">публичной </w:t>
      </w:r>
      <w:r w:rsidRPr="00D96995">
        <w:rPr>
          <w:rFonts w:asciiTheme="majorHAnsi" w:eastAsia="Times New Roman" w:hAnsiTheme="majorHAnsi" w:cs="Times New Roman"/>
          <w:sz w:val="24"/>
          <w:szCs w:val="24"/>
          <w:lang w:val="ru-RU" w:bidi="ks-Deva"/>
        </w:rPr>
        <w:t>собственн</w:t>
      </w:r>
      <w:r w:rsidRPr="00D96995">
        <w:rPr>
          <w:rFonts w:asciiTheme="majorHAnsi" w:eastAsia="Times New Roman" w:hAnsiTheme="majorHAnsi" w:cstheme="majorHAnsi"/>
          <w:sz w:val="24"/>
          <w:szCs w:val="24"/>
          <w:lang w:val="ru-RU" w:bidi="ks-Deva"/>
        </w:rPr>
        <w:t xml:space="preserve">ости. </w:t>
      </w:r>
      <w:r w:rsidRPr="00D96995">
        <w:rPr>
          <w:rFonts w:asciiTheme="majorHAnsi" w:eastAsia="Times New Roman" w:hAnsiTheme="majorHAnsi" w:cstheme="majorHAnsi"/>
          <w:b/>
          <w:bCs/>
          <w:i/>
          <w:iCs/>
          <w:sz w:val="24"/>
          <w:szCs w:val="24"/>
          <w:lang w:val="ru-RU" w:bidi="ks-Deva"/>
        </w:rPr>
        <w:t xml:space="preserve">В результате, одни и те же лица исполняют как функции по осуществлению мониторинга и составлению </w:t>
      </w:r>
      <w:r w:rsidRPr="00D96995">
        <w:rPr>
          <w:rFonts w:asciiTheme="majorHAnsi" w:eastAsia="Times New Roman" w:hAnsiTheme="majorHAnsi" w:cstheme="majorHAnsi"/>
          <w:b/>
          <w:bCs/>
          <w:i/>
          <w:iCs/>
          <w:color w:val="00133A"/>
          <w:sz w:val="24"/>
          <w:szCs w:val="24"/>
          <w:lang w:val="ru-RU" w:eastAsia="ru-RU" w:bidi="ks-Deva"/>
        </w:rPr>
        <w:t>отчетности</w:t>
      </w:r>
      <w:r w:rsidRPr="00D96995">
        <w:rPr>
          <w:rFonts w:asciiTheme="majorHAnsi" w:eastAsia="Times New Roman" w:hAnsiTheme="majorHAnsi" w:cstheme="majorHAnsi"/>
          <w:b/>
          <w:bCs/>
          <w:i/>
          <w:iCs/>
          <w:sz w:val="24"/>
          <w:szCs w:val="24"/>
          <w:lang w:val="ru-RU" w:bidi="ks-Deva"/>
        </w:rPr>
        <w:t xml:space="preserve">, так и функцию по </w:t>
      </w:r>
      <w:r w:rsidRPr="00D96995">
        <w:rPr>
          <w:rFonts w:asciiTheme="majorHAnsi" w:eastAsia="Times New Roman" w:hAnsiTheme="majorHAnsi" w:cs="Times New Roman"/>
          <w:b/>
          <w:bCs/>
          <w:i/>
          <w:iCs/>
          <w:sz w:val="24"/>
          <w:szCs w:val="24"/>
          <w:lang w:val="ru-RU" w:eastAsia="ru-RU" w:bidi="ks-Deva"/>
        </w:rPr>
        <w:t>утверждению отчетов о мониторинге.</w:t>
      </w:r>
      <w:r w:rsidRPr="00D96995">
        <w:rPr>
          <w:rFonts w:asciiTheme="majorHAnsi" w:eastAsia="Times New Roman" w:hAnsiTheme="majorHAnsi" w:cstheme="majorHAnsi"/>
          <w:b/>
          <w:bCs/>
          <w:i/>
          <w:iCs/>
          <w:sz w:val="24"/>
          <w:szCs w:val="24"/>
          <w:lang w:val="ru-RU" w:bidi="ks-Deva"/>
        </w:rPr>
        <w:t xml:space="preserve"> </w:t>
      </w:r>
      <w:r w:rsidRPr="00D96995">
        <w:rPr>
          <w:rFonts w:asciiTheme="majorHAnsi" w:hAnsiTheme="majorHAnsi" w:cstheme="majorHAnsi"/>
          <w:sz w:val="24"/>
          <w:szCs w:val="24"/>
          <w:lang w:val="ru-RU"/>
        </w:rPr>
        <w:t xml:space="preserve"> </w:t>
      </w:r>
    </w:p>
    <w:p w14:paraId="08FE9317"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Согласно Д</w:t>
      </w:r>
      <w:r w:rsidRPr="00D96995">
        <w:rPr>
          <w:rFonts w:asciiTheme="majorHAnsi" w:hAnsiTheme="majorHAnsi" w:cstheme="majorHAnsi"/>
          <w:bCs/>
          <w:iCs/>
          <w:color w:val="000000" w:themeColor="text1"/>
          <w:sz w:val="24"/>
          <w:szCs w:val="24"/>
          <w:lang w:val="ru-RU"/>
        </w:rPr>
        <w:t>оговору</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(п.10) и </w:t>
      </w:r>
      <w:r w:rsidRPr="00D96995">
        <w:rPr>
          <w:rFonts w:asciiTheme="majorHAnsi" w:eastAsia="Times New Roman" w:hAnsiTheme="majorHAnsi" w:cs="Times New Roman"/>
          <w:sz w:val="24"/>
          <w:szCs w:val="24"/>
          <w:lang w:val="ru-RU" w:eastAsia="ru-RU" w:bidi="ks-Deva"/>
        </w:rPr>
        <w:t xml:space="preserve">Положению о </w:t>
      </w:r>
      <w:r w:rsidRPr="00D96995">
        <w:rPr>
          <w:rFonts w:asciiTheme="majorHAnsi" w:eastAsia="Times New Roman" w:hAnsiTheme="majorHAnsi" w:cstheme="majorHAnsi"/>
          <w:sz w:val="24"/>
          <w:szCs w:val="24"/>
          <w:lang w:val="ru-RU" w:bidi="ks-Deva"/>
        </w:rPr>
        <w:t xml:space="preserve">Комиссии </w:t>
      </w:r>
      <w:r w:rsidRPr="00D96995">
        <w:rPr>
          <w:rFonts w:asciiTheme="majorHAnsi" w:hAnsiTheme="majorHAnsi" w:cstheme="majorHAnsi"/>
          <w:sz w:val="24"/>
          <w:szCs w:val="24"/>
          <w:lang w:val="ru-RU"/>
        </w:rPr>
        <w:t xml:space="preserve">(п.4, п.16), полномочиями </w:t>
      </w:r>
      <w:r w:rsidRPr="00D96995">
        <w:rPr>
          <w:rFonts w:asciiTheme="majorHAnsi" w:eastAsia="Times New Roman" w:hAnsiTheme="majorHAnsi" w:cstheme="majorHAnsi"/>
          <w:sz w:val="24"/>
          <w:szCs w:val="24"/>
          <w:lang w:val="ru-RU" w:eastAsia="ru-RU" w:bidi="ks-Deva"/>
        </w:rPr>
        <w:t xml:space="preserve">Комиссии по мониторингу концессии являются надзор и мониторинг (с представлением концессодателем отчета о мониторинге) минимум один раз в год, исполнение </w:t>
      </w:r>
      <w:r w:rsidRPr="00D96995">
        <w:rPr>
          <w:rFonts w:asciiTheme="majorHAnsi" w:eastAsia="Times New Roman" w:hAnsiTheme="majorHAnsi" w:cstheme="majorHAnsi"/>
          <w:bCs/>
          <w:iCs/>
          <w:color w:val="000000" w:themeColor="text1"/>
          <w:sz w:val="24"/>
          <w:szCs w:val="24"/>
          <w:lang w:val="ru-RU" w:eastAsia="ru-RU" w:bidi="ks-Deva"/>
        </w:rPr>
        <w:t>договора</w:t>
      </w:r>
      <w:r w:rsidRPr="00D96995">
        <w:rPr>
          <w:rFonts w:asciiTheme="majorHAnsi" w:eastAsia="Times New Roman" w:hAnsiTheme="majorHAnsi" w:cstheme="majorHAnsi"/>
          <w:bCs/>
          <w:color w:val="0D0D0D" w:themeColor="text1" w:themeTint="F2"/>
          <w:sz w:val="24"/>
          <w:szCs w:val="24"/>
          <w:lang w:val="ru-RU" w:eastAsia="ru-RU" w:bidi="ks-Deva"/>
        </w:rPr>
        <w:t xml:space="preserve"> </w:t>
      </w:r>
      <w:r w:rsidRPr="00D96995">
        <w:rPr>
          <w:rFonts w:asciiTheme="majorHAnsi" w:eastAsia="Times New Roman" w:hAnsiTheme="majorHAnsi" w:cstheme="majorHAnsi"/>
          <w:sz w:val="24"/>
          <w:szCs w:val="24"/>
          <w:lang w:val="ru-RU" w:eastAsia="ru-RU" w:bidi="ks-Deva"/>
        </w:rPr>
        <w:t xml:space="preserve">о концессии, анализ финансово-экономической деятельности концессионого </w:t>
      </w:r>
      <w:r w:rsidRPr="00D96995">
        <w:rPr>
          <w:rFonts w:asciiTheme="majorHAnsi" w:eastAsia="Times New Roman" w:hAnsiTheme="majorHAnsi" w:cstheme="majorHAnsi"/>
          <w:iCs/>
          <w:color w:val="000000" w:themeColor="text1"/>
          <w:sz w:val="24"/>
          <w:szCs w:val="24"/>
          <w:lang w:val="ru-RU" w:eastAsia="ru-RU" w:bidi="ks-Deva"/>
        </w:rPr>
        <w:t xml:space="preserve">предприятия, контроль объекта концессии вместе с концессионером для определения и оценки уровня исполнения концессии и этапов </w:t>
      </w:r>
      <w:r w:rsidRPr="00D96995">
        <w:rPr>
          <w:rFonts w:ascii="Calibri Light" w:eastAsia="Times New Roman" w:hAnsi="Calibri Light" w:cs="Calibri Light"/>
          <w:iCs/>
          <w:color w:val="000000" w:themeColor="text1"/>
          <w:sz w:val="24"/>
          <w:szCs w:val="24"/>
          <w:lang w:val="ru-RU" w:eastAsia="ru-RU" w:bidi="ks-Deva"/>
        </w:rPr>
        <w:t>внедрения,</w:t>
      </w:r>
      <w:r w:rsidRPr="00D96995">
        <w:rPr>
          <w:rFonts w:asciiTheme="majorHAnsi" w:eastAsia="Times New Roman" w:hAnsiTheme="majorHAnsi" w:cstheme="majorHAnsi"/>
          <w:iCs/>
          <w:color w:val="000000" w:themeColor="text1"/>
          <w:sz w:val="24"/>
          <w:szCs w:val="24"/>
          <w:lang w:val="ru-RU" w:eastAsia="ru-RU" w:bidi="ks-Deva"/>
        </w:rPr>
        <w:t xml:space="preserve"> а также объема </w:t>
      </w:r>
      <w:r w:rsidRPr="00D96995">
        <w:rPr>
          <w:rFonts w:asciiTheme="majorHAnsi" w:eastAsia="Times New Roman" w:hAnsiTheme="majorHAnsi" w:cstheme="majorHAnsi"/>
          <w:bCs/>
          <w:iCs/>
          <w:color w:val="000000" w:themeColor="text1"/>
          <w:sz w:val="24"/>
          <w:szCs w:val="24"/>
          <w:lang w:val="ru-RU" w:eastAsia="ro-RO" w:bidi="ks-Deva"/>
        </w:rPr>
        <w:t xml:space="preserve">выполненных работ, взятых концессионером, с выходом на место, в том числе </w:t>
      </w:r>
      <w:r w:rsidRPr="00D96995">
        <w:rPr>
          <w:rFonts w:asciiTheme="majorHAnsi" w:eastAsia="Times New Roman" w:hAnsiTheme="majorHAnsi" w:cstheme="majorHAnsi"/>
          <w:bCs/>
          <w:iCs/>
          <w:color w:val="0D0D0D" w:themeColor="text1" w:themeTint="F2"/>
          <w:sz w:val="24"/>
          <w:szCs w:val="24"/>
          <w:lang w:val="ru-RU" w:eastAsia="ru-RU" w:bidi="ks-Deva"/>
        </w:rPr>
        <w:t>соответстви</w:t>
      </w:r>
      <w:r w:rsidRPr="00D96995">
        <w:rPr>
          <w:rFonts w:asciiTheme="majorHAnsi" w:eastAsia="Calibri" w:hAnsiTheme="majorHAnsi" w:cstheme="majorHAnsi"/>
          <w:bCs/>
          <w:iCs/>
          <w:color w:val="000000" w:themeColor="text1"/>
          <w:sz w:val="24"/>
          <w:szCs w:val="24"/>
          <w:lang w:val="ru-RU" w:eastAsia="ro-RO" w:bidi="ks-Deva"/>
        </w:rPr>
        <w:t xml:space="preserve">е с договорными </w:t>
      </w:r>
      <w:r w:rsidRPr="00D96995">
        <w:rPr>
          <w:rFonts w:asciiTheme="majorHAnsi" w:eastAsia="Times New Roman" w:hAnsiTheme="majorHAnsi" w:cs="Times New Roman"/>
          <w:bCs/>
          <w:iCs/>
          <w:color w:val="000000" w:themeColor="text1"/>
          <w:sz w:val="24"/>
          <w:szCs w:val="24"/>
          <w:lang w:val="ru-RU" w:eastAsia="ru-RU" w:bidi="ks-Deva"/>
        </w:rPr>
        <w:t xml:space="preserve">положениями, а также внесение рекомендаций о возможности изменения структуры и сроков реализации </w:t>
      </w:r>
      <w:r w:rsidRPr="00D96995">
        <w:rPr>
          <w:rFonts w:asciiTheme="majorHAnsi" w:eastAsia="Times New Roman" w:hAnsiTheme="majorHAnsi" w:cstheme="majorHAnsi"/>
          <w:bCs/>
          <w:iCs/>
          <w:color w:val="000000" w:themeColor="text1"/>
          <w:sz w:val="24"/>
          <w:szCs w:val="24"/>
          <w:lang w:val="ru-RU" w:eastAsia="ru-RU" w:bidi="ks-Deva"/>
        </w:rPr>
        <w:t>договор</w:t>
      </w:r>
      <w:r w:rsidRPr="00D96995">
        <w:rPr>
          <w:rFonts w:asciiTheme="majorHAnsi" w:eastAsia="Times New Roman" w:hAnsiTheme="majorHAnsi" w:cs="Times New Roman"/>
          <w:bCs/>
          <w:iCs/>
          <w:color w:val="000000" w:themeColor="text1"/>
          <w:sz w:val="24"/>
          <w:szCs w:val="24"/>
          <w:lang w:val="ru-RU" w:eastAsia="ru-RU" w:bidi="ks-Deva"/>
        </w:rPr>
        <w:t>ных обязательств и др.</w:t>
      </w:r>
    </w:p>
    <w:p w14:paraId="295D8B72" w14:textId="0C429625" w:rsidR="00B625D8" w:rsidRPr="00D96995" w:rsidRDefault="00B625D8" w:rsidP="00B625D8">
      <w:pPr>
        <w:spacing w:after="0" w:line="276" w:lineRule="auto"/>
        <w:ind w:firstLine="567"/>
        <w:jc w:val="both"/>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 xml:space="preserve">За период 2014-2016 годов Комиссия по мониторингу концессии собиралась лишь один раз в год, несмотря на то, что Положение о Комиссии (п.10) </w:t>
      </w:r>
      <w:r w:rsidR="00183483" w:rsidRPr="00D96995">
        <w:rPr>
          <w:rFonts w:asciiTheme="majorHAnsi" w:hAnsiTheme="majorHAnsi" w:cstheme="majorHAnsi"/>
          <w:b/>
          <w:i/>
          <w:sz w:val="24"/>
          <w:szCs w:val="24"/>
          <w:lang w:val="ru-RU"/>
        </w:rPr>
        <w:t>предусматрива</w:t>
      </w:r>
      <w:r w:rsidR="00183483">
        <w:rPr>
          <w:rFonts w:asciiTheme="majorHAnsi" w:hAnsiTheme="majorHAnsi" w:cstheme="majorHAnsi"/>
          <w:b/>
          <w:i/>
          <w:sz w:val="24"/>
          <w:szCs w:val="24"/>
          <w:lang w:val="ru-RU"/>
        </w:rPr>
        <w:t>л</w:t>
      </w:r>
      <w:r w:rsidR="00183483" w:rsidRPr="00D96995">
        <w:rPr>
          <w:rFonts w:asciiTheme="majorHAnsi" w:hAnsiTheme="majorHAnsi" w:cstheme="majorHAnsi"/>
          <w:b/>
          <w:i/>
          <w:sz w:val="24"/>
          <w:szCs w:val="24"/>
          <w:lang w:val="ru-RU"/>
        </w:rPr>
        <w:t xml:space="preserve"> </w:t>
      </w:r>
      <w:r w:rsidRPr="00D96995">
        <w:rPr>
          <w:rFonts w:asciiTheme="majorHAnsi" w:hAnsiTheme="majorHAnsi" w:cstheme="majorHAnsi"/>
          <w:b/>
          <w:i/>
          <w:sz w:val="24"/>
          <w:szCs w:val="24"/>
          <w:lang w:val="ru-RU"/>
        </w:rPr>
        <w:t>созыв не менее одного раза в полугодие.</w:t>
      </w:r>
    </w:p>
    <w:p w14:paraId="04BB6B72"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Согласно приложению №5 ,,Техническая оферта” к Д</w:t>
      </w:r>
      <w:r w:rsidRPr="00D96995">
        <w:rPr>
          <w:rFonts w:asciiTheme="majorHAnsi" w:hAnsiTheme="majorHAnsi" w:cstheme="majorHAnsi"/>
          <w:bCs/>
          <w:iCs/>
          <w:color w:val="000000" w:themeColor="text1"/>
          <w:sz w:val="24"/>
          <w:szCs w:val="24"/>
          <w:lang w:val="ru-RU"/>
        </w:rPr>
        <w:t>оговору</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w:t>
      </w:r>
      <w:r w:rsidRPr="00D96995">
        <w:rPr>
          <w:rFonts w:asciiTheme="majorHAnsi" w:eastAsia="Times New Roman" w:hAnsiTheme="majorHAnsi" w:cstheme="majorHAnsi"/>
          <w:sz w:val="24"/>
          <w:szCs w:val="24"/>
          <w:lang w:val="ru-RU" w:bidi="ks-Deva"/>
        </w:rPr>
        <w:t>концессионер должен выполнять работы, указанные в оферте и предусмотренные в плане модернизации</w:t>
      </w:r>
      <w:r w:rsidRPr="00D96995">
        <w:rPr>
          <w:rFonts w:asciiTheme="majorHAnsi" w:hAnsiTheme="majorHAnsi" w:cstheme="majorHAnsi"/>
          <w:sz w:val="24"/>
          <w:szCs w:val="24"/>
          <w:lang w:val="ru-RU"/>
        </w:rPr>
        <w:t xml:space="preserve"> и технико-экономическом обосновании. Так, должны быть осуществлены </w:t>
      </w:r>
      <w:r w:rsidRPr="00D96995">
        <w:rPr>
          <w:rFonts w:asciiTheme="majorHAnsi" w:hAnsiTheme="majorHAnsi" w:cs="Times New Roman"/>
          <w:sz w:val="24"/>
          <w:szCs w:val="24"/>
          <w:lang w:val="ru-RU"/>
        </w:rPr>
        <w:t>инвестиции в следующие объекты, показанные в таблице:</w:t>
      </w:r>
    </w:p>
    <w:p w14:paraId="2515BA23" w14:textId="77777777" w:rsidR="00B625D8" w:rsidRPr="00D96995" w:rsidRDefault="00B625D8" w:rsidP="00B625D8">
      <w:pPr>
        <w:spacing w:after="0" w:line="276" w:lineRule="auto"/>
        <w:ind w:firstLine="567"/>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№6</w:t>
      </w:r>
    </w:p>
    <w:p w14:paraId="4D929802" w14:textId="77777777" w:rsidR="00B625D8" w:rsidRPr="00D96995" w:rsidRDefault="00B625D8" w:rsidP="00B625D8">
      <w:pPr>
        <w:spacing w:after="0" w:line="276" w:lineRule="auto"/>
        <w:ind w:firstLine="567"/>
        <w:jc w:val="right"/>
        <w:rPr>
          <w:rFonts w:asciiTheme="majorHAnsi" w:hAnsiTheme="majorHAnsi" w:cstheme="majorHAnsi"/>
          <w:lang w:val="ru-RU"/>
        </w:rPr>
      </w:pPr>
      <w:r w:rsidRPr="00D96995">
        <w:rPr>
          <w:rFonts w:asciiTheme="majorHAnsi" w:hAnsiTheme="majorHAnsi" w:cstheme="majorHAnsi"/>
          <w:lang w:val="ru-RU"/>
        </w:rPr>
        <w:t>тыс. евро</w:t>
      </w:r>
    </w:p>
    <w:tbl>
      <w:tblPr>
        <w:tblW w:w="876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4"/>
        <w:gridCol w:w="2410"/>
        <w:gridCol w:w="1559"/>
        <w:gridCol w:w="1570"/>
        <w:gridCol w:w="1560"/>
        <w:gridCol w:w="993"/>
      </w:tblGrid>
      <w:tr w:rsidR="00B625D8" w:rsidRPr="00D96995" w14:paraId="20B37B19" w14:textId="77777777" w:rsidTr="00727BAC">
        <w:trPr>
          <w:trHeight w:val="246"/>
        </w:trPr>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E6B45" w14:textId="77777777" w:rsidR="00B625D8" w:rsidRPr="00D96995" w:rsidRDefault="00B625D8" w:rsidP="00727BAC">
            <w:pPr>
              <w:spacing w:after="0" w:line="240" w:lineRule="auto"/>
              <w:ind w:left="-110" w:right="-108"/>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Код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C5EC76" w14:textId="77777777" w:rsidR="00B625D8" w:rsidRPr="00D96995" w:rsidRDefault="00B625D8" w:rsidP="00727BAC">
            <w:pPr>
              <w:spacing w:after="0" w:line="240" w:lineRule="auto"/>
              <w:ind w:left="-110" w:right="-108"/>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Объект</w:t>
            </w:r>
          </w:p>
        </w:tc>
        <w:tc>
          <w:tcPr>
            <w:tcW w:w="46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0D6620" w14:textId="77777777" w:rsidR="00B625D8" w:rsidRPr="00D96995" w:rsidRDefault="00B625D8" w:rsidP="00727BAC">
            <w:pPr>
              <w:spacing w:after="0" w:line="240" w:lineRule="auto"/>
              <w:ind w:left="-110" w:right="-108"/>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Этапы</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F13ABD3" w14:textId="77777777" w:rsidR="00B625D8" w:rsidRPr="00D96995" w:rsidRDefault="00B625D8" w:rsidP="00727BAC">
            <w:pPr>
              <w:spacing w:after="0" w:line="240" w:lineRule="auto"/>
              <w:ind w:left="-110" w:right="-108"/>
              <w:jc w:val="center"/>
              <w:rPr>
                <w:rFonts w:asciiTheme="majorHAnsi" w:hAnsiTheme="majorHAnsi" w:cstheme="majorHAnsi"/>
                <w:b/>
                <w:sz w:val="18"/>
                <w:szCs w:val="18"/>
                <w:lang w:val="ru-RU"/>
              </w:rPr>
            </w:pPr>
            <w:r w:rsidRPr="00D96995">
              <w:rPr>
                <w:rFonts w:asciiTheme="majorHAnsi" w:hAnsiTheme="majorHAnsi" w:cstheme="majorHAnsi"/>
                <w:b/>
                <w:sz w:val="18"/>
                <w:szCs w:val="18"/>
                <w:lang w:val="ru-RU"/>
              </w:rPr>
              <w:t>ВСЕГО</w:t>
            </w:r>
          </w:p>
        </w:tc>
      </w:tr>
      <w:tr w:rsidR="00B625D8" w:rsidRPr="00D96995" w14:paraId="41367AE3"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861F76"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71C03E"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E8E437" w14:textId="77777777" w:rsidR="00B625D8" w:rsidRPr="00D96995" w:rsidRDefault="00B625D8" w:rsidP="00727BAC">
            <w:pPr>
              <w:spacing w:after="0" w:line="240" w:lineRule="auto"/>
              <w:ind w:left="-110" w:right="-12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I (2014-2015)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7D5B7" w14:textId="77777777" w:rsidR="00B625D8" w:rsidRPr="00D96995" w:rsidRDefault="00B625D8" w:rsidP="00727BAC">
            <w:pPr>
              <w:spacing w:after="0" w:line="240" w:lineRule="auto"/>
              <w:ind w:left="-110" w:right="-12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II (2016-2022)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1EAF1D" w14:textId="77777777" w:rsidR="00B625D8" w:rsidRPr="00D96995" w:rsidRDefault="00B625D8" w:rsidP="00727BAC">
            <w:pPr>
              <w:spacing w:after="0" w:line="240" w:lineRule="auto"/>
              <w:ind w:left="-110" w:right="-12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III (2023-2026)</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D30B903" w14:textId="77777777" w:rsidR="00B625D8" w:rsidRPr="00D96995" w:rsidRDefault="00B625D8" w:rsidP="00727BAC">
            <w:pPr>
              <w:spacing w:after="0" w:line="240" w:lineRule="auto"/>
              <w:ind w:left="-110"/>
              <w:jc w:val="both"/>
              <w:rPr>
                <w:rFonts w:asciiTheme="majorHAnsi" w:hAnsiTheme="majorHAnsi" w:cstheme="majorHAnsi"/>
                <w:b/>
                <w:sz w:val="18"/>
                <w:szCs w:val="18"/>
                <w:lang w:val="ru-RU"/>
              </w:rPr>
            </w:pPr>
          </w:p>
        </w:tc>
      </w:tr>
      <w:tr w:rsidR="00B625D8" w:rsidRPr="00D96995" w14:paraId="0ABFC93C"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15254A" w14:textId="77777777" w:rsidR="00B625D8" w:rsidRPr="00D96995" w:rsidRDefault="00B625D8" w:rsidP="00727BAC">
            <w:pPr>
              <w:spacing w:after="0" w:line="240" w:lineRule="auto"/>
              <w:ind w:left="-11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46504"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 Терминал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44230"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5830</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C0F51"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67000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747522"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36830</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ABE89F8"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109660</w:t>
            </w:r>
          </w:p>
        </w:tc>
      </w:tr>
      <w:tr w:rsidR="00B625D8" w:rsidRPr="00D96995" w14:paraId="5C0CF539"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97C9FA" w14:textId="77777777" w:rsidR="00B625D8" w:rsidRPr="00D96995" w:rsidRDefault="00B625D8" w:rsidP="00727BAC">
            <w:pPr>
              <w:spacing w:after="0" w:line="240" w:lineRule="auto"/>
              <w:ind w:left="-11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B</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C6B17"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 Аэродром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152128"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18629</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5C02B"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22414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C9F3C8"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28148</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39A2868"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69191</w:t>
            </w:r>
          </w:p>
        </w:tc>
      </w:tr>
      <w:tr w:rsidR="00B625D8" w:rsidRPr="00D96995" w14:paraId="5295C847"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86492" w14:textId="77777777" w:rsidR="00B625D8" w:rsidRPr="00D96995" w:rsidRDefault="00B625D8" w:rsidP="00727BAC">
            <w:pPr>
              <w:spacing w:after="0" w:line="240" w:lineRule="auto"/>
              <w:ind w:left="-11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C</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A71F36"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 И</w:t>
            </w:r>
            <w:r w:rsidRPr="00D96995">
              <w:rPr>
                <w:rFonts w:asciiTheme="majorHAnsi" w:hAnsiTheme="majorHAnsi" w:cstheme="majorHAnsi"/>
                <w:bCs/>
                <w:sz w:val="18"/>
                <w:szCs w:val="18"/>
                <w:lang w:val="ru-RU"/>
              </w:rPr>
              <w:t>нфраструктура</w:t>
            </w:r>
            <w:r w:rsidRPr="00D96995">
              <w:rPr>
                <w:rFonts w:asciiTheme="majorHAnsi" w:hAnsiTheme="majorHAnsi" w:cstheme="majorHAnsi"/>
                <w:sz w:val="18"/>
                <w:szCs w:val="18"/>
                <w:lang w:val="ru-RU"/>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434A"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7225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D36491"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10342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C60417"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7295</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C97B209"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24862</w:t>
            </w:r>
          </w:p>
        </w:tc>
      </w:tr>
      <w:tr w:rsidR="00B625D8" w:rsidRPr="00D96995" w14:paraId="682BD829"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130CC" w14:textId="77777777" w:rsidR="00B625D8" w:rsidRPr="00D96995" w:rsidRDefault="00B625D8" w:rsidP="00727BAC">
            <w:pPr>
              <w:spacing w:after="0" w:line="240" w:lineRule="auto"/>
              <w:ind w:left="-11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D</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29D642"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 Автопарковка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0D54C8"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6990</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7A35F9"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10125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58FF0"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5850</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71FC095"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22965</w:t>
            </w:r>
          </w:p>
        </w:tc>
      </w:tr>
      <w:tr w:rsidR="00B625D8" w:rsidRPr="00D96995" w14:paraId="626A58DD"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09A66" w14:textId="77777777" w:rsidR="00B625D8" w:rsidRPr="00D96995" w:rsidRDefault="00B625D8" w:rsidP="00727BAC">
            <w:pPr>
              <w:spacing w:after="0" w:line="240" w:lineRule="auto"/>
              <w:ind w:left="-110"/>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001E6A" w14:textId="77777777" w:rsidR="00B625D8" w:rsidRPr="00D96995" w:rsidRDefault="00B625D8" w:rsidP="00727BAC">
            <w:pPr>
              <w:spacing w:after="0" w:line="240" w:lineRule="auto"/>
              <w:ind w:left="-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 Обеспечение энергией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9B7697"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6395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14D88"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5320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8299B" w14:textId="77777777" w:rsidR="00B625D8" w:rsidRPr="00D96995" w:rsidRDefault="00B625D8" w:rsidP="00727BAC">
            <w:pPr>
              <w:spacing w:after="0" w:line="240" w:lineRule="auto"/>
              <w:ind w:left="-110"/>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5735</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950F8EC"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17450</w:t>
            </w:r>
          </w:p>
        </w:tc>
      </w:tr>
      <w:tr w:rsidR="00B625D8" w:rsidRPr="00D96995" w14:paraId="6B5493AB" w14:textId="77777777" w:rsidTr="00727BAC">
        <w:tc>
          <w:tcPr>
            <w:tcW w:w="67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4DFFC0A" w14:textId="77777777" w:rsidR="00B625D8" w:rsidRPr="00D96995" w:rsidRDefault="00B625D8" w:rsidP="00727BAC">
            <w:pPr>
              <w:spacing w:after="0" w:line="240" w:lineRule="auto"/>
              <w:ind w:left="-110"/>
              <w:jc w:val="both"/>
              <w:rPr>
                <w:rFonts w:asciiTheme="majorHAnsi" w:hAnsiTheme="majorHAnsi" w:cstheme="majorHAnsi"/>
                <w:b/>
                <w:sz w:val="18"/>
                <w:szCs w:val="18"/>
                <w:lang w:val="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FD4D8BC" w14:textId="77777777" w:rsidR="00B625D8" w:rsidRPr="00D96995" w:rsidRDefault="00B625D8" w:rsidP="00727BAC">
            <w:pPr>
              <w:spacing w:after="0" w:line="240" w:lineRule="auto"/>
              <w:ind w:left="-110"/>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 ВСЕГО </w:t>
            </w:r>
          </w:p>
        </w:tc>
        <w:tc>
          <w:tcPr>
            <w:tcW w:w="155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38B7A9D"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45069</w:t>
            </w:r>
          </w:p>
        </w:tc>
        <w:tc>
          <w:tcPr>
            <w:tcW w:w="15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8EBBC76"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115201</w:t>
            </w:r>
          </w:p>
        </w:tc>
        <w:tc>
          <w:tcPr>
            <w:tcW w:w="156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6A9FC7F"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83858</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24850E7" w14:textId="77777777" w:rsidR="00B625D8" w:rsidRPr="00D96995" w:rsidRDefault="00B625D8" w:rsidP="00727BAC">
            <w:pPr>
              <w:spacing w:after="0" w:line="240" w:lineRule="auto"/>
              <w:ind w:left="-110"/>
              <w:jc w:val="right"/>
              <w:rPr>
                <w:rFonts w:asciiTheme="majorHAnsi" w:hAnsiTheme="majorHAnsi" w:cstheme="majorHAnsi"/>
                <w:b/>
                <w:sz w:val="18"/>
                <w:szCs w:val="18"/>
                <w:lang w:val="ru-RU"/>
              </w:rPr>
            </w:pPr>
            <w:r w:rsidRPr="00D96995">
              <w:rPr>
                <w:rFonts w:asciiTheme="majorHAnsi" w:hAnsiTheme="majorHAnsi" w:cstheme="majorHAnsi"/>
                <w:b/>
                <w:sz w:val="18"/>
                <w:szCs w:val="18"/>
                <w:lang w:val="ru-RU"/>
              </w:rPr>
              <w:t>244128</w:t>
            </w:r>
          </w:p>
        </w:tc>
      </w:tr>
    </w:tbl>
    <w:p w14:paraId="26B1FA96" w14:textId="77777777" w:rsidR="00B625D8" w:rsidRPr="00D96995" w:rsidRDefault="00B625D8" w:rsidP="00B625D8">
      <w:pPr>
        <w:spacing w:before="120" w:after="120" w:line="276" w:lineRule="auto"/>
        <w:ind w:firstLine="567"/>
        <w:jc w:val="both"/>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xml:space="preserve"> Д</w:t>
      </w:r>
      <w:r w:rsidRPr="00D96995">
        <w:rPr>
          <w:rFonts w:asciiTheme="majorHAnsi" w:hAnsiTheme="majorHAnsi" w:cstheme="majorHAnsi"/>
          <w:bCs/>
          <w:iCs/>
          <w:color w:val="000000" w:themeColor="text1"/>
          <w:sz w:val="18"/>
          <w:szCs w:val="18"/>
          <w:lang w:val="ru-RU"/>
        </w:rPr>
        <w:t xml:space="preserve">оговор </w:t>
      </w:r>
      <w:r w:rsidRPr="00D96995">
        <w:rPr>
          <w:rFonts w:asciiTheme="majorHAnsi" w:hAnsiTheme="majorHAnsi" w:cstheme="majorHAnsi"/>
          <w:sz w:val="18"/>
          <w:szCs w:val="18"/>
          <w:lang w:val="ru-RU"/>
        </w:rPr>
        <w:t>о концессии.</w:t>
      </w:r>
    </w:p>
    <w:p w14:paraId="14E722E3" w14:textId="6B61B624" w:rsidR="00B625D8" w:rsidRPr="00D96995" w:rsidRDefault="00B625D8" w:rsidP="00183483">
      <w:pPr>
        <w:pStyle w:val="af6"/>
        <w:numPr>
          <w:ilvl w:val="0"/>
          <w:numId w:val="18"/>
        </w:numPr>
        <w:spacing w:line="276" w:lineRule="auto"/>
        <w:ind w:left="0" w:firstLine="0"/>
        <w:rPr>
          <w:rFonts w:asciiTheme="majorHAnsi" w:hAnsiTheme="majorHAnsi" w:cstheme="majorHAnsi"/>
        </w:rPr>
      </w:pPr>
      <w:r w:rsidRPr="00D96995">
        <w:rPr>
          <w:rFonts w:asciiTheme="majorHAnsi" w:hAnsiTheme="majorHAnsi" w:cstheme="majorHAnsi"/>
        </w:rPr>
        <w:t>Согласно Д</w:t>
      </w:r>
      <w:r w:rsidRPr="00D96995">
        <w:rPr>
          <w:rFonts w:asciiTheme="majorHAnsi" w:hAnsiTheme="majorHAnsi" w:cstheme="majorHAnsi"/>
          <w:bCs/>
          <w:iCs/>
          <w:color w:val="000000" w:themeColor="text1"/>
        </w:rPr>
        <w:t>оговору</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о концессии (п.24), ,,</w:t>
      </w:r>
      <w:r w:rsidRPr="00D96995">
        <w:rPr>
          <w:rFonts w:asciiTheme="majorHAnsi" w:hAnsiTheme="majorHAnsi" w:cstheme="majorHAnsi"/>
          <w:i/>
          <w:iCs/>
        </w:rPr>
        <w:t xml:space="preserve">в случае запроса возврата </w:t>
      </w:r>
      <w:r w:rsidRPr="00D96995">
        <w:rPr>
          <w:rFonts w:asciiTheme="majorHAnsi" w:hAnsiTheme="majorHAnsi"/>
          <w:i/>
          <w:iCs/>
        </w:rPr>
        <w:t>инвестиций</w:t>
      </w:r>
      <w:r w:rsidRPr="00D96995">
        <w:rPr>
          <w:rFonts w:asciiTheme="majorHAnsi" w:hAnsiTheme="majorHAnsi" w:cstheme="majorHAnsi"/>
          <w:i/>
          <w:iCs/>
        </w:rPr>
        <w:t xml:space="preserve">, сумма </w:t>
      </w:r>
      <w:r w:rsidRPr="00D96995">
        <w:rPr>
          <w:rFonts w:asciiTheme="majorHAnsi" w:hAnsiTheme="majorHAnsi"/>
          <w:i/>
          <w:iCs/>
        </w:rPr>
        <w:t>инвестиций</w:t>
      </w:r>
      <w:r w:rsidRPr="00D96995">
        <w:rPr>
          <w:rFonts w:asciiTheme="majorHAnsi" w:hAnsiTheme="majorHAnsi" w:cstheme="majorHAnsi"/>
          <w:i/>
          <w:iCs/>
        </w:rPr>
        <w:t xml:space="preserve"> будет определена независимыми экспертами, назначенными путем согласования между </w:t>
      </w:r>
      <w:r w:rsidRPr="00D96995">
        <w:rPr>
          <w:rFonts w:asciiTheme="majorHAnsi" w:hAnsiTheme="majorHAnsi" w:cstheme="majorHAnsi"/>
          <w:i/>
          <w:iCs/>
          <w:lang w:bidi="ks-Deva"/>
        </w:rPr>
        <w:t xml:space="preserve">Концессионером и Концессодателем, которая будет уменьшена на </w:t>
      </w:r>
      <w:r w:rsidRPr="00D96995">
        <w:rPr>
          <w:rFonts w:asciiTheme="majorHAnsi" w:hAnsiTheme="majorHAnsi" w:cstheme="majorHAnsi"/>
          <w:i/>
        </w:rPr>
        <w:t xml:space="preserve">5% и будет выплачиваться ежеквартально равными траншами в течение 12 месяцев с даты определения обеими сторонами суммы реализованных </w:t>
      </w:r>
      <w:r w:rsidRPr="00D96995">
        <w:rPr>
          <w:rFonts w:asciiTheme="majorHAnsi" w:hAnsiTheme="majorHAnsi"/>
          <w:i/>
        </w:rPr>
        <w:t>инвестиций</w:t>
      </w:r>
      <w:r w:rsidRPr="00D96995">
        <w:rPr>
          <w:rFonts w:asciiTheme="majorHAnsi" w:hAnsiTheme="majorHAnsi" w:cstheme="majorHAnsi"/>
        </w:rPr>
        <w:t xml:space="preserve">”. Также, </w:t>
      </w: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о концессии (п.14.2.) предусматривает, что ,,</w:t>
      </w:r>
      <w:r w:rsidRPr="00D96995">
        <w:rPr>
          <w:rFonts w:asciiTheme="majorHAnsi" w:hAnsiTheme="majorHAnsi" w:cstheme="majorHAnsi"/>
          <w:i/>
          <w:iCs/>
        </w:rPr>
        <w:t xml:space="preserve">возмещение </w:t>
      </w:r>
      <w:r w:rsidRPr="00D96995">
        <w:rPr>
          <w:rFonts w:asciiTheme="majorHAnsi" w:hAnsiTheme="majorHAnsi"/>
          <w:i/>
          <w:iCs/>
        </w:rPr>
        <w:t>инвестиций</w:t>
      </w:r>
      <w:r w:rsidRPr="00D96995">
        <w:rPr>
          <w:rFonts w:asciiTheme="majorHAnsi" w:hAnsiTheme="majorHAnsi" w:cstheme="majorHAnsi"/>
          <w:i/>
          <w:iCs/>
        </w:rPr>
        <w:t xml:space="preserve"> (</w:t>
      </w:r>
      <w:r w:rsidR="00183483" w:rsidRPr="00183483">
        <w:rPr>
          <w:rFonts w:asciiTheme="majorHAnsi" w:hAnsiTheme="majorHAnsi" w:cstheme="majorHAnsi"/>
          <w:i/>
          <w:iCs/>
        </w:rPr>
        <w:t>вложенных</w:t>
      </w:r>
      <w:r w:rsidR="00183483" w:rsidRPr="00183483" w:rsidDel="00183483">
        <w:rPr>
          <w:rFonts w:asciiTheme="majorHAnsi" w:hAnsiTheme="majorHAnsi" w:cstheme="majorHAnsi"/>
          <w:i/>
          <w:iCs/>
        </w:rPr>
        <w:t xml:space="preserve"> </w:t>
      </w:r>
      <w:r w:rsidRPr="00D96995">
        <w:rPr>
          <w:rFonts w:asciiTheme="majorHAnsi" w:hAnsiTheme="majorHAnsi" w:cstheme="majorHAnsi"/>
        </w:rPr>
        <w:t xml:space="preserve"> </w:t>
      </w:r>
      <w:r w:rsidRPr="00D96995">
        <w:rPr>
          <w:rFonts w:asciiTheme="majorHAnsi" w:hAnsiTheme="majorHAnsi" w:cstheme="majorHAnsi"/>
          <w:lang w:bidi="ks-Deva"/>
        </w:rPr>
        <w:t xml:space="preserve">концессионером) </w:t>
      </w:r>
      <w:r w:rsidRPr="00D96995">
        <w:rPr>
          <w:rFonts w:asciiTheme="majorHAnsi" w:hAnsiTheme="majorHAnsi" w:cstheme="majorHAnsi"/>
          <w:i/>
          <w:iCs/>
          <w:lang w:bidi="ks-Deva"/>
        </w:rPr>
        <w:t>будет осуществляться за счет доходов, полученных от деятельности Концессионера</w:t>
      </w:r>
      <w:r w:rsidRPr="00D96995">
        <w:rPr>
          <w:rFonts w:asciiTheme="majorHAnsi" w:hAnsiTheme="majorHAnsi" w:cstheme="majorHAnsi"/>
        </w:rPr>
        <w:t>”.</w:t>
      </w:r>
      <w:r w:rsidRPr="00D96995">
        <w:rPr>
          <w:rFonts w:asciiTheme="majorHAnsi" w:hAnsiTheme="majorHAnsi" w:cstheme="majorHAnsi"/>
          <w:i/>
          <w:iCs/>
          <w:lang w:bidi="ks-Deva"/>
        </w:rPr>
        <w:t xml:space="preserve"> </w:t>
      </w:r>
    </w:p>
    <w:p w14:paraId="02322281" w14:textId="70AE67A3" w:rsidR="00B625D8" w:rsidRPr="00D96995" w:rsidRDefault="00B625D8" w:rsidP="00B625D8">
      <w:pPr>
        <w:pStyle w:val="af6"/>
        <w:spacing w:line="276" w:lineRule="auto"/>
        <w:ind w:left="0" w:firstLine="567"/>
        <w:rPr>
          <w:rFonts w:asciiTheme="majorHAnsi" w:hAnsiTheme="majorHAnsi" w:cstheme="majorHAnsi"/>
          <w:b/>
          <w:bCs/>
          <w:i/>
          <w:iCs/>
        </w:rPr>
      </w:pPr>
      <w:r w:rsidRPr="00D96995">
        <w:rPr>
          <w:rFonts w:asciiTheme="majorHAnsi" w:hAnsiTheme="majorHAnsi" w:cstheme="majorHAnsi"/>
          <w:b/>
          <w:bCs/>
          <w:i/>
          <w:iCs/>
        </w:rPr>
        <w:t xml:space="preserve">Аудит констатирует отсутствие в </w:t>
      </w:r>
      <w:r w:rsidRPr="00D96995">
        <w:rPr>
          <w:rFonts w:asciiTheme="majorHAnsi" w:hAnsiTheme="majorHAnsi" w:cstheme="majorHAnsi"/>
          <w:b/>
          <w:bCs/>
          <w:i/>
          <w:iCs/>
          <w:color w:val="000000" w:themeColor="text1"/>
        </w:rPr>
        <w:t>Договор</w:t>
      </w:r>
      <w:r w:rsidRPr="00D96995">
        <w:rPr>
          <w:rFonts w:asciiTheme="majorHAnsi" w:hAnsiTheme="majorHAnsi" w:cstheme="majorHAnsi"/>
          <w:b/>
          <w:bCs/>
          <w:i/>
          <w:iCs/>
          <w:color w:val="0D0D0D" w:themeColor="text1" w:themeTint="F2"/>
        </w:rPr>
        <w:t xml:space="preserve">е </w:t>
      </w:r>
      <w:r w:rsidRPr="00D96995">
        <w:rPr>
          <w:rFonts w:asciiTheme="majorHAnsi" w:hAnsiTheme="majorHAnsi" w:cstheme="majorHAnsi"/>
          <w:b/>
          <w:bCs/>
          <w:i/>
          <w:iCs/>
        </w:rPr>
        <w:t xml:space="preserve">о концессии ряда </w:t>
      </w:r>
      <w:r w:rsidRPr="00D96995">
        <w:rPr>
          <w:rFonts w:asciiTheme="majorHAnsi" w:hAnsiTheme="majorHAnsi"/>
          <w:b/>
          <w:bCs/>
          <w:i/>
          <w:iCs/>
        </w:rPr>
        <w:t xml:space="preserve">положений, которые бы исчерпывающе указывали на порядок определения размера инвестиций, вложенных </w:t>
      </w:r>
      <w:r w:rsidRPr="00D96995">
        <w:rPr>
          <w:rFonts w:asciiTheme="majorHAnsi" w:hAnsiTheme="majorHAnsi" w:cstheme="majorHAnsi"/>
          <w:b/>
          <w:bCs/>
          <w:i/>
          <w:iCs/>
          <w:lang w:bidi="ks-Deva"/>
        </w:rPr>
        <w:t xml:space="preserve">концессионером, и источники их финансирования, который позволит исполнить указанные </w:t>
      </w:r>
      <w:r w:rsidRPr="00D96995">
        <w:rPr>
          <w:rFonts w:asciiTheme="majorHAnsi" w:hAnsiTheme="majorHAnsi" w:cstheme="majorHAnsi"/>
          <w:b/>
          <w:bCs/>
          <w:i/>
          <w:iCs/>
          <w:color w:val="000000" w:themeColor="text1"/>
          <w:lang w:bidi="ks-Deva"/>
        </w:rPr>
        <w:t>договор</w:t>
      </w:r>
      <w:r w:rsidRPr="00D96995">
        <w:rPr>
          <w:rFonts w:asciiTheme="majorHAnsi" w:hAnsiTheme="majorHAnsi" w:cstheme="majorHAnsi"/>
          <w:b/>
          <w:bCs/>
          <w:i/>
          <w:iCs/>
          <w:lang w:bidi="ks-Deva"/>
        </w:rPr>
        <w:t xml:space="preserve">ные условия. Эта ситуация обуславливает риск того, что в случае досрочного расторжения </w:t>
      </w:r>
      <w:r w:rsidRPr="00D96995">
        <w:rPr>
          <w:rFonts w:asciiTheme="majorHAnsi" w:hAnsiTheme="majorHAnsi" w:cstheme="majorHAnsi"/>
          <w:b/>
          <w:bCs/>
          <w:i/>
          <w:iCs/>
          <w:color w:val="000000" w:themeColor="text1"/>
          <w:lang w:bidi="ks-Deva"/>
        </w:rPr>
        <w:t>договора</w:t>
      </w:r>
      <w:r w:rsidRPr="00D96995">
        <w:rPr>
          <w:rFonts w:asciiTheme="majorHAnsi" w:hAnsiTheme="majorHAnsi" w:cstheme="majorHAnsi"/>
          <w:b/>
          <w:bCs/>
          <w:i/>
          <w:iCs/>
          <w:color w:val="0D0D0D" w:themeColor="text1" w:themeTint="F2"/>
          <w:lang w:bidi="ks-Deva"/>
        </w:rPr>
        <w:t xml:space="preserve"> </w:t>
      </w:r>
      <w:r w:rsidRPr="00D96995">
        <w:rPr>
          <w:rFonts w:asciiTheme="majorHAnsi" w:hAnsiTheme="majorHAnsi" w:cstheme="majorHAnsi"/>
          <w:b/>
          <w:bCs/>
          <w:i/>
          <w:iCs/>
          <w:lang w:bidi="ks-Deva"/>
        </w:rPr>
        <w:t xml:space="preserve">о концессии невозможно будет определить размер </w:t>
      </w:r>
      <w:r w:rsidRPr="00D96995">
        <w:rPr>
          <w:rFonts w:asciiTheme="majorHAnsi" w:hAnsiTheme="majorHAnsi"/>
          <w:b/>
          <w:bCs/>
          <w:i/>
          <w:iCs/>
          <w:lang w:bidi="ks-Deva"/>
        </w:rPr>
        <w:t>инвестиций</w:t>
      </w:r>
      <w:r w:rsidRPr="00D96995">
        <w:rPr>
          <w:rFonts w:asciiTheme="majorHAnsi" w:hAnsiTheme="majorHAnsi" w:cstheme="majorHAnsi"/>
          <w:b/>
          <w:bCs/>
          <w:i/>
          <w:iCs/>
          <w:lang w:bidi="ks-Deva"/>
        </w:rPr>
        <w:t xml:space="preserve"> или что концессодатель возместит не</w:t>
      </w:r>
      <w:r w:rsidR="00C34126" w:rsidRPr="00C34126">
        <w:rPr>
          <w:rFonts w:asciiTheme="majorHAnsi" w:hAnsiTheme="majorHAnsi"/>
          <w:b/>
          <w:bCs/>
          <w:i/>
          <w:iCs/>
        </w:rPr>
        <w:t xml:space="preserve"> </w:t>
      </w:r>
      <w:r w:rsidR="00C34126" w:rsidRPr="00D96995">
        <w:rPr>
          <w:rFonts w:asciiTheme="majorHAnsi" w:hAnsiTheme="majorHAnsi"/>
          <w:b/>
          <w:bCs/>
          <w:i/>
          <w:iCs/>
        </w:rPr>
        <w:t>вложенны</w:t>
      </w:r>
      <w:r w:rsidR="00C34126">
        <w:rPr>
          <w:rFonts w:asciiTheme="majorHAnsi" w:hAnsiTheme="majorHAnsi"/>
          <w:b/>
          <w:bCs/>
          <w:i/>
          <w:iCs/>
        </w:rPr>
        <w:t>е</w:t>
      </w:r>
      <w:r w:rsidRPr="00D96995">
        <w:rPr>
          <w:rFonts w:asciiTheme="majorHAnsi" w:hAnsiTheme="majorHAnsi" w:cstheme="majorHAnsi"/>
          <w:b/>
          <w:bCs/>
          <w:i/>
          <w:iCs/>
          <w:lang w:bidi="ks-Deva"/>
        </w:rPr>
        <w:t xml:space="preserve"> </w:t>
      </w:r>
      <w:r w:rsidRPr="00D96995">
        <w:rPr>
          <w:rFonts w:asciiTheme="majorHAnsi" w:hAnsiTheme="majorHAnsi"/>
          <w:b/>
          <w:bCs/>
          <w:i/>
          <w:iCs/>
          <w:lang w:bidi="ks-Deva"/>
        </w:rPr>
        <w:t xml:space="preserve">инвестиции или уже возмещенные </w:t>
      </w:r>
      <w:r w:rsidRPr="00D96995">
        <w:rPr>
          <w:rFonts w:asciiTheme="majorHAnsi" w:hAnsiTheme="majorHAnsi" w:cstheme="majorHAnsi"/>
          <w:b/>
          <w:bCs/>
          <w:i/>
          <w:iCs/>
          <w:lang w:bidi="ks-Deva"/>
        </w:rPr>
        <w:t>концессионером.</w:t>
      </w:r>
    </w:p>
    <w:p w14:paraId="58625FA4"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eastAsia="ru-RU" w:bidi="ks-Deva"/>
        </w:rPr>
        <w:t xml:space="preserve">Комиссия по мониторингу концессии и АПС, не устранив указанные пробелы, в отсутствие оценки соблюдения технических требований, установленных в </w:t>
      </w:r>
      <w:r w:rsidRPr="00D96995">
        <w:rPr>
          <w:rFonts w:asciiTheme="majorHAnsi" w:eastAsia="Times New Roman" w:hAnsiTheme="majorHAnsi" w:cstheme="majorHAnsi"/>
          <w:bCs/>
          <w:iCs/>
          <w:color w:val="000000" w:themeColor="text1"/>
          <w:sz w:val="24"/>
          <w:szCs w:val="24"/>
          <w:lang w:val="ru-RU" w:eastAsia="ru-RU" w:bidi="ks-Deva"/>
        </w:rPr>
        <w:t>Договор</w:t>
      </w:r>
      <w:r w:rsidRPr="00D96995">
        <w:rPr>
          <w:rFonts w:asciiTheme="majorHAnsi" w:eastAsia="Times New Roman" w:hAnsiTheme="majorHAnsi" w:cstheme="majorHAnsi"/>
          <w:bCs/>
          <w:color w:val="0D0D0D" w:themeColor="text1" w:themeTint="F2"/>
          <w:sz w:val="24"/>
          <w:szCs w:val="24"/>
          <w:lang w:val="ru-RU" w:eastAsia="ru-RU" w:bidi="ks-Deva"/>
        </w:rPr>
        <w:t xml:space="preserve">е </w:t>
      </w:r>
      <w:r w:rsidRPr="00D96995">
        <w:rPr>
          <w:rFonts w:asciiTheme="majorHAnsi" w:eastAsia="Times New Roman" w:hAnsiTheme="majorHAnsi" w:cstheme="majorHAnsi"/>
          <w:sz w:val="24"/>
          <w:szCs w:val="24"/>
          <w:lang w:val="ru-RU" w:eastAsia="ru-RU" w:bidi="ks-Deva"/>
        </w:rPr>
        <w:t xml:space="preserve">о концессии, и оценки объема </w:t>
      </w:r>
      <w:r w:rsidRPr="00D96995">
        <w:rPr>
          <w:rFonts w:asciiTheme="majorHAnsi" w:eastAsia="Times New Roman" w:hAnsiTheme="majorHAnsi" w:cs="Times New Roman"/>
          <w:sz w:val="24"/>
          <w:szCs w:val="24"/>
          <w:lang w:val="ru-RU" w:eastAsia="ru-RU" w:bidi="ks-Deva"/>
        </w:rPr>
        <w:t>инвестиций</w:t>
      </w:r>
      <w:r w:rsidRPr="00D96995">
        <w:rPr>
          <w:rFonts w:asciiTheme="majorHAnsi" w:eastAsia="Times New Roman" w:hAnsiTheme="majorHAnsi" w:cstheme="majorHAnsi"/>
          <w:sz w:val="24"/>
          <w:szCs w:val="24"/>
          <w:lang w:val="ru-RU" w:eastAsia="ru-RU" w:bidi="ks-Deva"/>
        </w:rPr>
        <w:t xml:space="preserve">/выполненных работ, согласовали концессионные </w:t>
      </w:r>
      <w:r w:rsidRPr="00D96995">
        <w:rPr>
          <w:rFonts w:asciiTheme="majorHAnsi" w:eastAsia="Times New Roman" w:hAnsiTheme="majorHAnsi" w:cs="Times New Roman"/>
          <w:sz w:val="24"/>
          <w:szCs w:val="24"/>
          <w:lang w:val="ru-RU" w:eastAsia="ru-RU" w:bidi="ks-Deva"/>
        </w:rPr>
        <w:t xml:space="preserve">инвестиции на основании отчетов аудита, составленных независимой </w:t>
      </w:r>
      <w:r w:rsidRPr="00D96995">
        <w:rPr>
          <w:rFonts w:asciiTheme="majorHAnsi" w:eastAsia="Calibri" w:hAnsiTheme="majorHAnsi" w:cs="Times New Roman"/>
          <w:sz w:val="24"/>
          <w:szCs w:val="24"/>
          <w:lang w:val="ru-RU" w:eastAsia="ru-RU" w:bidi="ks-Deva"/>
        </w:rPr>
        <w:t xml:space="preserve">аудиторской компанией, выбранной </w:t>
      </w:r>
      <w:r w:rsidRPr="00D96995">
        <w:rPr>
          <w:rFonts w:asciiTheme="majorHAnsi" w:eastAsia="Times New Roman" w:hAnsiTheme="majorHAnsi" w:cstheme="majorHAnsi"/>
          <w:sz w:val="24"/>
          <w:szCs w:val="24"/>
          <w:lang w:val="ru-RU" w:eastAsia="ru-RU" w:bidi="ks-Deva"/>
        </w:rPr>
        <w:t>концессионером, и констатирующих технико-</w:t>
      </w:r>
      <w:r w:rsidRPr="00D96995">
        <w:rPr>
          <w:rFonts w:asciiTheme="majorHAnsi" w:eastAsia="Times New Roman" w:hAnsiTheme="majorHAnsi" w:cstheme="majorHAnsi"/>
          <w:bCs/>
          <w:iCs/>
          <w:color w:val="000000" w:themeColor="text1"/>
          <w:sz w:val="24"/>
          <w:szCs w:val="24"/>
          <w:lang w:val="ru-RU" w:eastAsia="ru-RU" w:bidi="ks-Deva"/>
        </w:rPr>
        <w:t>экономическ</w:t>
      </w:r>
      <w:r w:rsidRPr="00D96995">
        <w:rPr>
          <w:rFonts w:asciiTheme="majorHAnsi" w:eastAsia="Times New Roman" w:hAnsiTheme="majorHAnsi" w:cstheme="majorHAnsi"/>
          <w:sz w:val="24"/>
          <w:szCs w:val="24"/>
          <w:lang w:val="ru-RU" w:eastAsia="ru-RU" w:bidi="ks-Deva"/>
        </w:rPr>
        <w:t xml:space="preserve">их отчетов. </w:t>
      </w:r>
    </w:p>
    <w:p w14:paraId="50FBF9EF" w14:textId="77777777" w:rsidR="00B625D8" w:rsidRPr="00D96995" w:rsidRDefault="00B625D8" w:rsidP="00B625D8">
      <w:pPr>
        <w:pStyle w:val="af6"/>
        <w:numPr>
          <w:ilvl w:val="0"/>
          <w:numId w:val="19"/>
        </w:numPr>
        <w:spacing w:line="276" w:lineRule="auto"/>
        <w:ind w:left="0" w:firstLine="0"/>
        <w:rPr>
          <w:rFonts w:asciiTheme="majorHAnsi" w:hAnsiTheme="majorHAnsi" w:cstheme="majorHAnsi"/>
        </w:rPr>
      </w:pPr>
      <w:r w:rsidRPr="00D96995">
        <w:rPr>
          <w:rFonts w:asciiTheme="majorHAnsi" w:hAnsiTheme="majorHAnsi" w:cstheme="majorHAnsi"/>
        </w:rPr>
        <w:t xml:space="preserve">Несмотря на то, что целью </w:t>
      </w:r>
      <w:r w:rsidRPr="00D96995">
        <w:rPr>
          <w:rFonts w:asciiTheme="majorHAnsi" w:hAnsiTheme="majorHAnsi" w:cstheme="majorHAnsi"/>
          <w:lang w:bidi="ks-Deva"/>
        </w:rPr>
        <w:t>констатирующих технико-</w:t>
      </w:r>
      <w:r w:rsidRPr="00D96995">
        <w:rPr>
          <w:rFonts w:asciiTheme="majorHAnsi" w:hAnsiTheme="majorHAnsi" w:cstheme="majorHAnsi"/>
          <w:bCs/>
          <w:iCs/>
          <w:color w:val="000000" w:themeColor="text1"/>
          <w:lang w:bidi="ks-Deva"/>
        </w:rPr>
        <w:t>экономическ</w:t>
      </w:r>
      <w:r w:rsidRPr="00D96995">
        <w:rPr>
          <w:rFonts w:asciiTheme="majorHAnsi" w:hAnsiTheme="majorHAnsi" w:cstheme="majorHAnsi"/>
          <w:lang w:bidi="ks-Deva"/>
        </w:rPr>
        <w:t xml:space="preserve">их отчетов было подтверждение объема </w:t>
      </w:r>
      <w:r w:rsidRPr="00D96995">
        <w:rPr>
          <w:rFonts w:asciiTheme="majorHAnsi" w:hAnsiTheme="majorHAnsi" w:cstheme="majorHAnsi"/>
          <w:bCs/>
          <w:iCs/>
          <w:lang w:eastAsia="ro-RO" w:bidi="ks-Deva"/>
        </w:rPr>
        <w:t xml:space="preserve">выполненных работ согласно этапам реализации </w:t>
      </w:r>
      <w:r w:rsidRPr="00D96995">
        <w:rPr>
          <w:rFonts w:asciiTheme="majorHAnsi" w:hAnsiTheme="majorHAnsi" w:cstheme="majorHAnsi"/>
          <w:bCs/>
          <w:iCs/>
          <w:color w:val="000000" w:themeColor="text1"/>
          <w:lang w:eastAsia="ro-RO" w:bidi="ks-Deva"/>
        </w:rPr>
        <w:t>договор</w:t>
      </w:r>
      <w:r w:rsidRPr="00D96995">
        <w:rPr>
          <w:rFonts w:asciiTheme="majorHAnsi" w:hAnsiTheme="majorHAnsi" w:cstheme="majorHAnsi"/>
          <w:bCs/>
          <w:iCs/>
          <w:lang w:eastAsia="ro-RO" w:bidi="ks-Deva"/>
        </w:rPr>
        <w:t xml:space="preserve">а, проверка </w:t>
      </w:r>
      <w:r w:rsidRPr="00D96995">
        <w:rPr>
          <w:rFonts w:asciiTheme="majorHAnsi" w:hAnsiTheme="majorHAnsi" w:cstheme="majorHAnsi"/>
          <w:bCs/>
          <w:iCs/>
          <w:color w:val="0D0D0D" w:themeColor="text1" w:themeTint="F2"/>
          <w:lang w:bidi="ks-Deva"/>
        </w:rPr>
        <w:t>соответстви</w:t>
      </w:r>
      <w:r w:rsidRPr="00D96995">
        <w:rPr>
          <w:rFonts w:asciiTheme="majorHAnsi" w:eastAsia="Calibri" w:hAnsiTheme="majorHAnsi" w:cstheme="majorHAnsi"/>
          <w:bCs/>
          <w:iCs/>
          <w:lang w:eastAsia="ro-RO" w:bidi="ks-Deva"/>
        </w:rPr>
        <w:t xml:space="preserve">я </w:t>
      </w:r>
      <w:r w:rsidRPr="00D96995">
        <w:rPr>
          <w:rFonts w:asciiTheme="majorHAnsi" w:hAnsiTheme="majorHAnsi" w:cstheme="majorHAnsi"/>
          <w:bCs/>
          <w:iCs/>
          <w:lang w:eastAsia="ro-RO" w:bidi="ks-Deva"/>
        </w:rPr>
        <w:t xml:space="preserve">выполненных работ рыночным ценам, а также установление принятых работ, </w:t>
      </w:r>
      <w:r w:rsidRPr="00D96995">
        <w:rPr>
          <w:rFonts w:asciiTheme="majorHAnsi" w:hAnsiTheme="majorHAnsi" w:cstheme="majorHAnsi"/>
          <w:lang w:bidi="ks-Deva"/>
        </w:rPr>
        <w:t xml:space="preserve">Комиссия по мониторингу согласовала как </w:t>
      </w:r>
      <w:r w:rsidRPr="00D96995">
        <w:rPr>
          <w:rFonts w:asciiTheme="majorHAnsi" w:hAnsiTheme="majorHAnsi" w:cstheme="majorHAnsi"/>
          <w:iCs/>
          <w:color w:val="000000" w:themeColor="text1"/>
          <w:lang w:bidi="ks-Deva"/>
        </w:rPr>
        <w:t>договор</w:t>
      </w:r>
      <w:r w:rsidRPr="00D96995">
        <w:rPr>
          <w:rFonts w:asciiTheme="majorHAnsi" w:hAnsiTheme="majorHAnsi" w:cstheme="majorHAnsi"/>
          <w:lang w:bidi="ks-Deva"/>
        </w:rPr>
        <w:t xml:space="preserve">ные </w:t>
      </w:r>
      <w:r w:rsidRPr="00D96995">
        <w:rPr>
          <w:rFonts w:asciiTheme="majorHAnsi" w:hAnsiTheme="majorHAnsi"/>
          <w:lang w:bidi="ks-Deva"/>
        </w:rPr>
        <w:t xml:space="preserve">инвестиции и те работы, которые не были предусмотрены в </w:t>
      </w:r>
      <w:r w:rsidRPr="00D96995">
        <w:rPr>
          <w:rFonts w:asciiTheme="majorHAnsi" w:hAnsiTheme="majorHAnsi" w:cstheme="majorHAnsi"/>
          <w:lang w:bidi="ks-Deva"/>
        </w:rPr>
        <w:t xml:space="preserve">технико-экономическом обосновании и в технической оферте, приложенной к </w:t>
      </w:r>
      <w:r w:rsidRPr="00D96995">
        <w:rPr>
          <w:rFonts w:asciiTheme="majorHAnsi" w:hAnsiTheme="majorHAnsi" w:cstheme="majorHAnsi"/>
          <w:iCs/>
          <w:color w:val="000000" w:themeColor="text1"/>
          <w:lang w:bidi="ks-Deva"/>
        </w:rPr>
        <w:t>договор</w:t>
      </w:r>
      <w:r w:rsidRPr="00D96995">
        <w:rPr>
          <w:rFonts w:asciiTheme="majorHAnsi" w:hAnsiTheme="majorHAnsi" w:cstheme="majorHAnsi"/>
          <w:lang w:bidi="ks-Deva"/>
        </w:rPr>
        <w:t>у.</w:t>
      </w:r>
    </w:p>
    <w:p w14:paraId="6DB0311E"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rPr>
        <w:t xml:space="preserve">В результате </w:t>
      </w:r>
      <w:r w:rsidRPr="00D96995">
        <w:rPr>
          <w:rFonts w:asciiTheme="majorHAnsi" w:hAnsiTheme="majorHAnsi" w:cstheme="majorHAnsi"/>
          <w:sz w:val="24"/>
          <w:szCs w:val="24"/>
          <w:lang w:val="ru-RU"/>
        </w:rPr>
        <w:t xml:space="preserve">установлено, что согласно протоколам </w:t>
      </w:r>
      <w:r w:rsidRPr="00D96995">
        <w:rPr>
          <w:rFonts w:asciiTheme="majorHAnsi" w:eastAsia="Times New Roman" w:hAnsiTheme="majorHAnsi" w:cstheme="majorHAnsi"/>
          <w:sz w:val="24"/>
          <w:szCs w:val="24"/>
          <w:lang w:val="ru-RU" w:eastAsia="ru-RU" w:bidi="ks-Deva"/>
        </w:rPr>
        <w:t xml:space="preserve">Комиссии по мониторингу, она согласовала за период </w:t>
      </w:r>
      <w:r w:rsidRPr="00D96995">
        <w:rPr>
          <w:rFonts w:asciiTheme="majorHAnsi" w:hAnsiTheme="majorHAnsi" w:cstheme="majorHAnsi"/>
          <w:sz w:val="24"/>
          <w:szCs w:val="24"/>
          <w:lang w:val="ru-RU"/>
        </w:rPr>
        <w:t>2013-2017 годов весь объем произведенных платежей согласно данным, представленным в отчетах независимого аудита в сумме 76720,25 тыс. евро</w:t>
      </w:r>
      <w:r w:rsidRPr="00D96995">
        <w:rPr>
          <w:rStyle w:val="Ancoranoteidesubsol"/>
          <w:rFonts w:asciiTheme="majorHAnsi" w:hAnsiTheme="majorHAnsi" w:cstheme="majorHAnsi"/>
          <w:sz w:val="24"/>
          <w:szCs w:val="24"/>
          <w:lang w:val="ru-RU"/>
        </w:rPr>
        <w:footnoteReference w:id="52"/>
      </w:r>
      <w:r w:rsidRPr="00D96995">
        <w:rPr>
          <w:rFonts w:asciiTheme="majorHAnsi" w:hAnsiTheme="majorHAnsi" w:cstheme="majorHAnsi"/>
          <w:sz w:val="24"/>
          <w:szCs w:val="24"/>
          <w:lang w:val="ru-RU"/>
        </w:rPr>
        <w:t xml:space="preserve">, без внесения </w:t>
      </w:r>
      <w:r w:rsidRPr="00D96995">
        <w:rPr>
          <w:rFonts w:asciiTheme="majorHAnsi" w:eastAsia="Times New Roman" w:hAnsiTheme="majorHAnsi" w:cstheme="majorHAnsi"/>
          <w:sz w:val="24"/>
          <w:szCs w:val="24"/>
          <w:lang w:val="ru-RU" w:eastAsia="ru-RU"/>
        </w:rPr>
        <w:t>рекомендаций</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bidi="ks-Deva"/>
        </w:rPr>
        <w:t xml:space="preserve">концессионеру и без оценки работ, </w:t>
      </w:r>
      <w:r w:rsidRPr="00D96995">
        <w:rPr>
          <w:rFonts w:asciiTheme="majorHAnsi" w:eastAsia="Times New Roman" w:hAnsiTheme="majorHAnsi" w:cstheme="majorHAnsi"/>
          <w:bCs/>
          <w:iCs/>
          <w:sz w:val="24"/>
          <w:szCs w:val="24"/>
          <w:lang w:val="ru-RU" w:eastAsia="ro-RO" w:bidi="ks-Deva"/>
        </w:rPr>
        <w:t>выполненных концессионером, которые не были предусмотрены в плане модернизации аэропорта.</w:t>
      </w:r>
    </w:p>
    <w:p w14:paraId="1B59504D" w14:textId="77777777" w:rsidR="00B625D8" w:rsidRPr="00D96995" w:rsidRDefault="00B625D8" w:rsidP="00B625D8">
      <w:pPr>
        <w:spacing w:after="0" w:line="276" w:lineRule="auto"/>
        <w:ind w:firstLine="567"/>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№7</w:t>
      </w:r>
    </w:p>
    <w:p w14:paraId="4C6A4BF3" w14:textId="77777777" w:rsidR="00B625D8" w:rsidRPr="00D96995" w:rsidRDefault="00B625D8" w:rsidP="00B625D8">
      <w:pPr>
        <w:spacing w:after="0" w:line="276" w:lineRule="auto"/>
        <w:jc w:val="center"/>
        <w:rPr>
          <w:rFonts w:asciiTheme="majorHAnsi" w:hAnsiTheme="majorHAnsi" w:cstheme="majorHAnsi"/>
          <w:sz w:val="24"/>
          <w:szCs w:val="24"/>
          <w:lang w:val="ru-RU"/>
        </w:rPr>
      </w:pPr>
      <w:r w:rsidRPr="00D96995">
        <w:rPr>
          <w:rFonts w:asciiTheme="majorHAnsi" w:hAnsiTheme="majorHAnsi" w:cs="Times New Roman"/>
          <w:sz w:val="24"/>
          <w:szCs w:val="24"/>
          <w:lang w:val="ru-RU"/>
        </w:rPr>
        <w:t xml:space="preserve">Информация об инвестициях, рассмотренных </w:t>
      </w:r>
      <w:r w:rsidRPr="00D96995">
        <w:rPr>
          <w:rFonts w:asciiTheme="majorHAnsi" w:eastAsia="Times New Roman" w:hAnsiTheme="majorHAnsi" w:cstheme="majorHAnsi"/>
          <w:sz w:val="24"/>
          <w:szCs w:val="24"/>
          <w:lang w:val="ru-RU" w:eastAsia="ru-RU" w:bidi="ks-Deva"/>
        </w:rPr>
        <w:t xml:space="preserve">Комиссией по мониторингу, за период </w:t>
      </w:r>
      <w:r w:rsidRPr="00D96995">
        <w:rPr>
          <w:rFonts w:asciiTheme="majorHAnsi" w:hAnsiTheme="majorHAnsi" w:cstheme="majorHAnsi"/>
          <w:sz w:val="24"/>
          <w:szCs w:val="24"/>
          <w:lang w:val="ru-RU"/>
        </w:rPr>
        <w:t>2013-2018 годов</w:t>
      </w:r>
    </w:p>
    <w:p w14:paraId="24F0890A" w14:textId="77777777" w:rsidR="00B625D8" w:rsidRPr="00D96995" w:rsidRDefault="00B625D8" w:rsidP="00B625D8">
      <w:pPr>
        <w:spacing w:after="0" w:line="276" w:lineRule="auto"/>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тыс. евро</w:t>
      </w:r>
    </w:p>
    <w:tbl>
      <w:tblPr>
        <w:tblW w:w="99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33"/>
        <w:gridCol w:w="926"/>
        <w:gridCol w:w="926"/>
        <w:gridCol w:w="926"/>
        <w:gridCol w:w="926"/>
        <w:gridCol w:w="926"/>
        <w:gridCol w:w="926"/>
        <w:gridCol w:w="895"/>
        <w:gridCol w:w="1068"/>
        <w:gridCol w:w="964"/>
      </w:tblGrid>
      <w:tr w:rsidR="00B625D8" w:rsidRPr="002E2111" w14:paraId="45338970" w14:textId="77777777" w:rsidTr="00727BAC">
        <w:trPr>
          <w:trHeight w:val="20"/>
        </w:trPr>
        <w:tc>
          <w:tcPr>
            <w:tcW w:w="1433"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3AC5FD5B"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Объект </w:t>
            </w:r>
            <w:r w:rsidRPr="00D96995">
              <w:rPr>
                <w:rFonts w:asciiTheme="majorHAnsi" w:eastAsia="Times New Roman" w:hAnsiTheme="majorHAnsi" w:cs="Times New Roman"/>
                <w:color w:val="000000"/>
                <w:sz w:val="18"/>
                <w:szCs w:val="18"/>
                <w:lang w:val="ru-RU"/>
              </w:rPr>
              <w:t>инвестиции</w:t>
            </w:r>
          </w:p>
        </w:tc>
        <w:tc>
          <w:tcPr>
            <w:tcW w:w="926" w:type="dxa"/>
            <w:tcBorders>
              <w:top w:val="single" w:sz="4" w:space="0" w:color="00000A"/>
              <w:bottom w:val="single" w:sz="4" w:space="0" w:color="00000A"/>
              <w:right w:val="single" w:sz="4" w:space="0" w:color="00000A"/>
            </w:tcBorders>
            <w:shd w:val="clear" w:color="auto" w:fill="D9D9D9"/>
            <w:vAlign w:val="center"/>
          </w:tcPr>
          <w:p w14:paraId="589552CA"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2013</w:t>
            </w:r>
          </w:p>
        </w:tc>
        <w:tc>
          <w:tcPr>
            <w:tcW w:w="926" w:type="dxa"/>
            <w:tcBorders>
              <w:top w:val="single" w:sz="4" w:space="0" w:color="00000A"/>
              <w:bottom w:val="single" w:sz="4" w:space="0" w:color="00000A"/>
              <w:right w:val="single" w:sz="4" w:space="0" w:color="00000A"/>
            </w:tcBorders>
            <w:shd w:val="clear" w:color="auto" w:fill="D9D9D9"/>
            <w:vAlign w:val="center"/>
          </w:tcPr>
          <w:p w14:paraId="7395FB34"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2014</w:t>
            </w:r>
          </w:p>
        </w:tc>
        <w:tc>
          <w:tcPr>
            <w:tcW w:w="926" w:type="dxa"/>
            <w:tcBorders>
              <w:top w:val="single" w:sz="4" w:space="0" w:color="00000A"/>
              <w:bottom w:val="single" w:sz="4" w:space="0" w:color="00000A"/>
              <w:right w:val="single" w:sz="4" w:space="0" w:color="00000A"/>
            </w:tcBorders>
            <w:shd w:val="clear" w:color="auto" w:fill="D9D9D9"/>
            <w:vAlign w:val="center"/>
          </w:tcPr>
          <w:p w14:paraId="5BD2E257"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2015</w:t>
            </w:r>
          </w:p>
        </w:tc>
        <w:tc>
          <w:tcPr>
            <w:tcW w:w="926" w:type="dxa"/>
            <w:tcBorders>
              <w:top w:val="single" w:sz="4" w:space="0" w:color="00000A"/>
              <w:bottom w:val="single" w:sz="4" w:space="0" w:color="00000A"/>
              <w:right w:val="single" w:sz="4" w:space="0" w:color="00000A"/>
            </w:tcBorders>
            <w:shd w:val="clear" w:color="auto" w:fill="D9D9D9"/>
            <w:vAlign w:val="center"/>
          </w:tcPr>
          <w:p w14:paraId="44420589"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2016</w:t>
            </w:r>
          </w:p>
        </w:tc>
        <w:tc>
          <w:tcPr>
            <w:tcW w:w="926" w:type="dxa"/>
            <w:tcBorders>
              <w:top w:val="single" w:sz="4" w:space="0" w:color="00000A"/>
              <w:bottom w:val="single" w:sz="4" w:space="0" w:color="00000A"/>
              <w:right w:val="single" w:sz="4" w:space="0" w:color="00000A"/>
            </w:tcBorders>
            <w:shd w:val="clear" w:color="auto" w:fill="D9D9D9"/>
            <w:vAlign w:val="center"/>
          </w:tcPr>
          <w:p w14:paraId="33DB421F"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2017</w:t>
            </w:r>
          </w:p>
        </w:tc>
        <w:tc>
          <w:tcPr>
            <w:tcW w:w="926" w:type="dxa"/>
            <w:tcBorders>
              <w:top w:val="single" w:sz="4" w:space="0" w:color="00000A"/>
              <w:bottom w:val="single" w:sz="4" w:space="0" w:color="00000A"/>
              <w:right w:val="single" w:sz="4" w:space="0" w:color="00000A"/>
            </w:tcBorders>
            <w:shd w:val="clear" w:color="auto" w:fill="D9D9D9"/>
            <w:vAlign w:val="center"/>
          </w:tcPr>
          <w:p w14:paraId="7D846192"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2018</w:t>
            </w:r>
          </w:p>
        </w:tc>
        <w:tc>
          <w:tcPr>
            <w:tcW w:w="895" w:type="dxa"/>
            <w:vMerge w:val="restart"/>
            <w:tcBorders>
              <w:top w:val="single" w:sz="4" w:space="0" w:color="00000A"/>
              <w:left w:val="single" w:sz="4" w:space="0" w:color="00000A"/>
              <w:bottom w:val="single" w:sz="4" w:space="0" w:color="000001"/>
              <w:right w:val="single" w:sz="4" w:space="0" w:color="00000A"/>
            </w:tcBorders>
            <w:shd w:val="clear" w:color="auto" w:fill="D9D9D9"/>
            <w:tcMar>
              <w:left w:w="103" w:type="dxa"/>
            </w:tcMar>
            <w:vAlign w:val="center"/>
          </w:tcPr>
          <w:p w14:paraId="5AA014B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ВСЕГО</w:t>
            </w:r>
          </w:p>
        </w:tc>
        <w:tc>
          <w:tcPr>
            <w:tcW w:w="2032" w:type="dxa"/>
            <w:gridSpan w:val="2"/>
            <w:tcBorders>
              <w:top w:val="single" w:sz="4" w:space="0" w:color="00000A"/>
              <w:left w:val="single" w:sz="4" w:space="0" w:color="00000A"/>
              <w:bottom w:val="single" w:sz="4" w:space="0" w:color="000001"/>
              <w:right w:val="single" w:sz="4" w:space="0" w:color="00000A"/>
            </w:tcBorders>
            <w:shd w:val="clear" w:color="auto" w:fill="D9D9D9"/>
            <w:tcMar>
              <w:left w:w="103" w:type="dxa"/>
            </w:tcMar>
          </w:tcPr>
          <w:p w14:paraId="4A47F29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Всего (совокупно) согласно отчетам аудита за 2013-2018 годы</w:t>
            </w:r>
          </w:p>
        </w:tc>
      </w:tr>
      <w:tr w:rsidR="00B625D8" w:rsidRPr="002E2111" w14:paraId="133C9531" w14:textId="77777777" w:rsidTr="00727BAC">
        <w:trPr>
          <w:trHeight w:val="20"/>
        </w:trPr>
        <w:tc>
          <w:tcPr>
            <w:tcW w:w="1433" w:type="dxa"/>
            <w:vMerge/>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14:paraId="652C790F" w14:textId="77777777" w:rsidR="00B625D8" w:rsidRPr="00D96995" w:rsidRDefault="00B625D8" w:rsidP="00727BAC">
            <w:pPr>
              <w:rPr>
                <w:rFonts w:asciiTheme="majorHAnsi" w:hAnsiTheme="majorHAnsi" w:cstheme="majorHAnsi"/>
                <w:sz w:val="18"/>
                <w:szCs w:val="18"/>
                <w:lang w:val="ru-RU"/>
              </w:rPr>
            </w:pPr>
          </w:p>
        </w:tc>
        <w:tc>
          <w:tcPr>
            <w:tcW w:w="926" w:type="dxa"/>
            <w:tcBorders>
              <w:bottom w:val="single" w:sz="4" w:space="0" w:color="00000A"/>
              <w:right w:val="single" w:sz="4" w:space="0" w:color="00000A"/>
            </w:tcBorders>
            <w:shd w:val="clear" w:color="auto" w:fill="D9D9D9"/>
            <w:vAlign w:val="center"/>
          </w:tcPr>
          <w:p w14:paraId="762D1973"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 от 25.11.2014</w:t>
            </w:r>
          </w:p>
        </w:tc>
        <w:tc>
          <w:tcPr>
            <w:tcW w:w="926" w:type="dxa"/>
            <w:tcBorders>
              <w:bottom w:val="single" w:sz="4" w:space="0" w:color="00000A"/>
              <w:right w:val="single" w:sz="4" w:space="0" w:color="00000A"/>
            </w:tcBorders>
            <w:shd w:val="clear" w:color="auto" w:fill="D9D9D9"/>
            <w:vAlign w:val="center"/>
          </w:tcPr>
          <w:p w14:paraId="3B364B49"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 от 03.09.2015</w:t>
            </w:r>
          </w:p>
        </w:tc>
        <w:tc>
          <w:tcPr>
            <w:tcW w:w="926" w:type="dxa"/>
            <w:tcBorders>
              <w:bottom w:val="single" w:sz="4" w:space="0" w:color="00000A"/>
              <w:right w:val="single" w:sz="4" w:space="0" w:color="00000A"/>
            </w:tcBorders>
            <w:shd w:val="clear" w:color="auto" w:fill="D9D9D9"/>
            <w:vAlign w:val="center"/>
          </w:tcPr>
          <w:p w14:paraId="2CF308C3"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 от 29.12.2016</w:t>
            </w:r>
          </w:p>
        </w:tc>
        <w:tc>
          <w:tcPr>
            <w:tcW w:w="926" w:type="dxa"/>
            <w:tcBorders>
              <w:bottom w:val="single" w:sz="4" w:space="0" w:color="00000A"/>
              <w:right w:val="single" w:sz="4" w:space="0" w:color="00000A"/>
            </w:tcBorders>
            <w:shd w:val="clear" w:color="auto" w:fill="D9D9D9"/>
            <w:vAlign w:val="center"/>
          </w:tcPr>
          <w:p w14:paraId="02A3E122"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 от 25.08.2017</w:t>
            </w:r>
          </w:p>
        </w:tc>
        <w:tc>
          <w:tcPr>
            <w:tcW w:w="926" w:type="dxa"/>
            <w:tcBorders>
              <w:bottom w:val="single" w:sz="4" w:space="0" w:color="00000A"/>
              <w:right w:val="single" w:sz="4" w:space="0" w:color="00000A"/>
            </w:tcBorders>
            <w:shd w:val="clear" w:color="auto" w:fill="D9D9D9"/>
            <w:vAlign w:val="center"/>
          </w:tcPr>
          <w:p w14:paraId="640082FB"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 от 27.12.2018</w:t>
            </w:r>
          </w:p>
        </w:tc>
        <w:tc>
          <w:tcPr>
            <w:tcW w:w="926" w:type="dxa"/>
            <w:tcBorders>
              <w:bottom w:val="single" w:sz="4" w:space="0" w:color="00000A"/>
              <w:right w:val="single" w:sz="4" w:space="0" w:color="00000A"/>
            </w:tcBorders>
            <w:shd w:val="clear" w:color="auto" w:fill="D9D9D9"/>
            <w:vAlign w:val="center"/>
          </w:tcPr>
          <w:p w14:paraId="02ADC8C8" w14:textId="77777777" w:rsidR="00B625D8" w:rsidRPr="00D96995" w:rsidRDefault="00B625D8" w:rsidP="00727BAC">
            <w:pPr>
              <w:spacing w:after="0" w:line="240" w:lineRule="auto"/>
              <w:ind w:left="-103" w:right="-10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№9 от  11.10.2019</w:t>
            </w:r>
          </w:p>
        </w:tc>
        <w:tc>
          <w:tcPr>
            <w:tcW w:w="895" w:type="dxa"/>
            <w:vMerge/>
            <w:tcBorders>
              <w:top w:val="single" w:sz="4" w:space="0" w:color="00000A"/>
              <w:left w:val="single" w:sz="4" w:space="0" w:color="00000A"/>
              <w:bottom w:val="single" w:sz="4" w:space="0" w:color="000001"/>
              <w:right w:val="single" w:sz="4" w:space="0" w:color="00000A"/>
            </w:tcBorders>
            <w:shd w:val="clear" w:color="auto" w:fill="D9D9D9"/>
            <w:tcMar>
              <w:left w:w="103" w:type="dxa"/>
            </w:tcMar>
            <w:vAlign w:val="center"/>
          </w:tcPr>
          <w:p w14:paraId="5FFC52DB" w14:textId="77777777" w:rsidR="00B625D8" w:rsidRPr="00D96995" w:rsidRDefault="00B625D8" w:rsidP="00727BAC">
            <w:pPr>
              <w:rPr>
                <w:rFonts w:asciiTheme="majorHAnsi" w:hAnsiTheme="majorHAnsi" w:cstheme="majorHAnsi"/>
                <w:sz w:val="18"/>
                <w:szCs w:val="18"/>
                <w:lang w:val="ru-RU"/>
              </w:rPr>
            </w:pPr>
          </w:p>
        </w:tc>
        <w:tc>
          <w:tcPr>
            <w:tcW w:w="1068"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6E03903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Предостав-ленные выплаты</w:t>
            </w:r>
          </w:p>
        </w:tc>
        <w:tc>
          <w:tcPr>
            <w:tcW w:w="964" w:type="dxa"/>
            <w:tcBorders>
              <w:top w:val="single" w:sz="4" w:space="0" w:color="00000A"/>
              <w:left w:val="single" w:sz="4" w:space="0" w:color="00000A"/>
              <w:bottom w:val="single" w:sz="4" w:space="0" w:color="000001"/>
              <w:right w:val="single" w:sz="4" w:space="0" w:color="00000A"/>
            </w:tcBorders>
            <w:shd w:val="clear" w:color="auto" w:fill="auto"/>
            <w:tcMar>
              <w:left w:w="103" w:type="dxa"/>
            </w:tcMar>
            <w:vAlign w:val="center"/>
          </w:tcPr>
          <w:p w14:paraId="19C0C46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Принятые работы, в том числе НДС </w:t>
            </w:r>
          </w:p>
        </w:tc>
      </w:tr>
      <w:tr w:rsidR="00B625D8" w:rsidRPr="00D96995" w14:paraId="2FBCF305"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FFFFFF"/>
            <w:tcMar>
              <w:left w:w="103" w:type="dxa"/>
            </w:tcMar>
            <w:vAlign w:val="bottom"/>
          </w:tcPr>
          <w:p w14:paraId="16343B7D"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Реконструкция и расширение терминала</w:t>
            </w:r>
          </w:p>
        </w:tc>
        <w:tc>
          <w:tcPr>
            <w:tcW w:w="926" w:type="dxa"/>
            <w:tcBorders>
              <w:bottom w:val="single" w:sz="4" w:space="0" w:color="00000A"/>
              <w:right w:val="single" w:sz="4" w:space="0" w:color="00000A"/>
            </w:tcBorders>
            <w:shd w:val="clear" w:color="auto" w:fill="FFFFFF"/>
            <w:vAlign w:val="bottom"/>
          </w:tcPr>
          <w:p w14:paraId="6CDAF736"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26" w:type="dxa"/>
            <w:tcBorders>
              <w:bottom w:val="single" w:sz="4" w:space="0" w:color="00000A"/>
              <w:right w:val="single" w:sz="4" w:space="0" w:color="00000A"/>
            </w:tcBorders>
            <w:shd w:val="clear" w:color="auto" w:fill="FFFFFF"/>
            <w:vAlign w:val="bottom"/>
          </w:tcPr>
          <w:p w14:paraId="274AB36D"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583.75</w:t>
            </w:r>
          </w:p>
        </w:tc>
        <w:tc>
          <w:tcPr>
            <w:tcW w:w="926" w:type="dxa"/>
            <w:tcBorders>
              <w:bottom w:val="single" w:sz="4" w:space="0" w:color="00000A"/>
              <w:right w:val="single" w:sz="4" w:space="0" w:color="00000A"/>
            </w:tcBorders>
            <w:shd w:val="clear" w:color="auto" w:fill="FFFFFF"/>
            <w:vAlign w:val="bottom"/>
          </w:tcPr>
          <w:p w14:paraId="77D22A25"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6217.00</w:t>
            </w:r>
          </w:p>
        </w:tc>
        <w:tc>
          <w:tcPr>
            <w:tcW w:w="926" w:type="dxa"/>
            <w:tcBorders>
              <w:bottom w:val="single" w:sz="4" w:space="0" w:color="00000A"/>
              <w:right w:val="single" w:sz="4" w:space="0" w:color="00000A"/>
            </w:tcBorders>
            <w:shd w:val="clear" w:color="auto" w:fill="FFFFFF"/>
            <w:vAlign w:val="bottom"/>
          </w:tcPr>
          <w:p w14:paraId="54A7CD91"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2857.30</w:t>
            </w:r>
          </w:p>
        </w:tc>
        <w:tc>
          <w:tcPr>
            <w:tcW w:w="926" w:type="dxa"/>
            <w:tcBorders>
              <w:bottom w:val="single" w:sz="4" w:space="0" w:color="00000A"/>
              <w:right w:val="single" w:sz="4" w:space="0" w:color="00000A"/>
            </w:tcBorders>
            <w:shd w:val="clear" w:color="auto" w:fill="FFFFFF"/>
            <w:vAlign w:val="bottom"/>
          </w:tcPr>
          <w:p w14:paraId="448624E4"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1642.10</w:t>
            </w:r>
          </w:p>
        </w:tc>
        <w:tc>
          <w:tcPr>
            <w:tcW w:w="926" w:type="dxa"/>
            <w:tcBorders>
              <w:bottom w:val="single" w:sz="4" w:space="0" w:color="00000A"/>
              <w:right w:val="single" w:sz="4" w:space="0" w:color="00000A"/>
            </w:tcBorders>
            <w:shd w:val="clear" w:color="auto" w:fill="FFFFFF"/>
            <w:vAlign w:val="bottom"/>
          </w:tcPr>
          <w:p w14:paraId="69422A46"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4297.70</w:t>
            </w:r>
          </w:p>
        </w:tc>
        <w:tc>
          <w:tcPr>
            <w:tcW w:w="895" w:type="dxa"/>
            <w:tcBorders>
              <w:bottom w:val="single" w:sz="4" w:space="0" w:color="00000A"/>
              <w:right w:val="single" w:sz="4" w:space="0" w:color="00000A"/>
            </w:tcBorders>
            <w:shd w:val="clear" w:color="auto" w:fill="FFFFFF"/>
            <w:vAlign w:val="bottom"/>
          </w:tcPr>
          <w:p w14:paraId="2A5CAB67"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15597.84</w:t>
            </w:r>
          </w:p>
        </w:tc>
        <w:tc>
          <w:tcPr>
            <w:tcW w:w="1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40285E71"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15903.95</w:t>
            </w:r>
          </w:p>
        </w:tc>
        <w:tc>
          <w:tcPr>
            <w:tcW w:w="964" w:type="dxa"/>
            <w:tcBorders>
              <w:bottom w:val="single" w:sz="4" w:space="0" w:color="00000A"/>
              <w:right w:val="single" w:sz="4" w:space="0" w:color="00000A"/>
            </w:tcBorders>
            <w:shd w:val="clear" w:color="auto" w:fill="auto"/>
            <w:vAlign w:val="bottom"/>
          </w:tcPr>
          <w:p w14:paraId="67BBEE97"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15186.40</w:t>
            </w:r>
          </w:p>
        </w:tc>
      </w:tr>
      <w:tr w:rsidR="00B625D8" w:rsidRPr="00D96995" w14:paraId="2A4D6F24"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FFFFFF"/>
            <w:tcMar>
              <w:left w:w="103" w:type="dxa"/>
            </w:tcMar>
          </w:tcPr>
          <w:p w14:paraId="7EC3CA53" w14:textId="77777777" w:rsidR="00B625D8" w:rsidRPr="00D96995" w:rsidRDefault="00B625D8" w:rsidP="00727BAC">
            <w:pPr>
              <w:spacing w:after="0" w:line="240" w:lineRule="auto"/>
              <w:ind w:left="-110" w:firstLine="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Аэродром </w:t>
            </w:r>
          </w:p>
        </w:tc>
        <w:tc>
          <w:tcPr>
            <w:tcW w:w="926" w:type="dxa"/>
            <w:tcBorders>
              <w:bottom w:val="single" w:sz="4" w:space="0" w:color="00000A"/>
              <w:right w:val="single" w:sz="4" w:space="0" w:color="00000A"/>
            </w:tcBorders>
            <w:shd w:val="clear" w:color="auto" w:fill="FFFFFF"/>
            <w:vAlign w:val="bottom"/>
          </w:tcPr>
          <w:p w14:paraId="3835C53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26" w:type="dxa"/>
            <w:tcBorders>
              <w:bottom w:val="single" w:sz="4" w:space="0" w:color="00000A"/>
              <w:right w:val="single" w:sz="4" w:space="0" w:color="00000A"/>
            </w:tcBorders>
            <w:shd w:val="clear" w:color="auto" w:fill="FFFFFF"/>
            <w:vAlign w:val="bottom"/>
          </w:tcPr>
          <w:p w14:paraId="01DCB55E"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13082.95</w:t>
            </w:r>
          </w:p>
        </w:tc>
        <w:tc>
          <w:tcPr>
            <w:tcW w:w="926" w:type="dxa"/>
            <w:tcBorders>
              <w:bottom w:val="single" w:sz="4" w:space="0" w:color="00000A"/>
              <w:right w:val="single" w:sz="4" w:space="0" w:color="00000A"/>
            </w:tcBorders>
            <w:shd w:val="clear" w:color="auto" w:fill="FFFFFF"/>
            <w:vAlign w:val="bottom"/>
          </w:tcPr>
          <w:p w14:paraId="0B268276"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10382.70</w:t>
            </w:r>
          </w:p>
        </w:tc>
        <w:tc>
          <w:tcPr>
            <w:tcW w:w="926" w:type="dxa"/>
            <w:tcBorders>
              <w:bottom w:val="single" w:sz="4" w:space="0" w:color="00000A"/>
              <w:right w:val="single" w:sz="4" w:space="0" w:color="00000A"/>
            </w:tcBorders>
            <w:shd w:val="clear" w:color="auto" w:fill="FFFFFF"/>
            <w:vAlign w:val="bottom"/>
          </w:tcPr>
          <w:p w14:paraId="5F679BE5"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5774.70</w:t>
            </w:r>
          </w:p>
        </w:tc>
        <w:tc>
          <w:tcPr>
            <w:tcW w:w="926" w:type="dxa"/>
            <w:tcBorders>
              <w:bottom w:val="single" w:sz="4" w:space="0" w:color="00000A"/>
              <w:right w:val="single" w:sz="4" w:space="0" w:color="00000A"/>
            </w:tcBorders>
            <w:shd w:val="clear" w:color="auto" w:fill="FFFFFF"/>
            <w:vAlign w:val="bottom"/>
          </w:tcPr>
          <w:p w14:paraId="24D4856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10338.60</w:t>
            </w:r>
          </w:p>
        </w:tc>
        <w:tc>
          <w:tcPr>
            <w:tcW w:w="926" w:type="dxa"/>
            <w:tcBorders>
              <w:bottom w:val="single" w:sz="4" w:space="0" w:color="00000A"/>
              <w:right w:val="single" w:sz="4" w:space="0" w:color="00000A"/>
            </w:tcBorders>
            <w:shd w:val="clear" w:color="auto" w:fill="FFFFFF"/>
            <w:vAlign w:val="bottom"/>
          </w:tcPr>
          <w:p w14:paraId="080EE6EA"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5413.71</w:t>
            </w:r>
          </w:p>
        </w:tc>
        <w:tc>
          <w:tcPr>
            <w:tcW w:w="895" w:type="dxa"/>
            <w:tcBorders>
              <w:bottom w:val="single" w:sz="4" w:space="0" w:color="00000A"/>
              <w:right w:val="single" w:sz="4" w:space="0" w:color="00000A"/>
            </w:tcBorders>
            <w:shd w:val="clear" w:color="auto" w:fill="FFFFFF"/>
            <w:vAlign w:val="bottom"/>
          </w:tcPr>
          <w:p w14:paraId="3EBD4359"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44992.66</w:t>
            </w:r>
          </w:p>
        </w:tc>
        <w:tc>
          <w:tcPr>
            <w:tcW w:w="1068" w:type="dxa"/>
            <w:tcBorders>
              <w:left w:val="single" w:sz="4" w:space="0" w:color="00000A"/>
              <w:bottom w:val="single" w:sz="4" w:space="0" w:color="00000A"/>
              <w:right w:val="single" w:sz="4" w:space="0" w:color="00000A"/>
            </w:tcBorders>
            <w:shd w:val="clear" w:color="auto" w:fill="FFFFFF"/>
            <w:tcMar>
              <w:left w:w="103" w:type="dxa"/>
            </w:tcMar>
            <w:vAlign w:val="bottom"/>
          </w:tcPr>
          <w:p w14:paraId="7DCD8AD7"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44936.14</w:t>
            </w:r>
          </w:p>
        </w:tc>
        <w:tc>
          <w:tcPr>
            <w:tcW w:w="964" w:type="dxa"/>
            <w:tcBorders>
              <w:bottom w:val="single" w:sz="4" w:space="0" w:color="00000A"/>
              <w:right w:val="single" w:sz="4" w:space="0" w:color="00000A"/>
            </w:tcBorders>
            <w:shd w:val="clear" w:color="auto" w:fill="auto"/>
            <w:vAlign w:val="bottom"/>
          </w:tcPr>
          <w:p w14:paraId="51544E52"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33992.32</w:t>
            </w:r>
          </w:p>
        </w:tc>
      </w:tr>
      <w:tr w:rsidR="00B625D8" w:rsidRPr="00D96995" w14:paraId="0F8A0835"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FFFFFF"/>
            <w:tcMar>
              <w:left w:w="103" w:type="dxa"/>
            </w:tcMar>
          </w:tcPr>
          <w:p w14:paraId="77AD7943" w14:textId="77777777" w:rsidR="00B625D8" w:rsidRPr="00D96995" w:rsidRDefault="00B625D8" w:rsidP="00727BAC">
            <w:pPr>
              <w:spacing w:after="0" w:line="240" w:lineRule="auto"/>
              <w:ind w:left="-110" w:firstLine="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И</w:t>
            </w:r>
            <w:r w:rsidRPr="00D96995">
              <w:rPr>
                <w:rFonts w:asciiTheme="majorHAnsi" w:hAnsiTheme="majorHAnsi" w:cstheme="majorHAnsi"/>
                <w:bCs/>
                <w:sz w:val="18"/>
                <w:szCs w:val="18"/>
                <w:lang w:val="ru-RU"/>
              </w:rPr>
              <w:t>нфраструктура</w:t>
            </w:r>
            <w:r w:rsidRPr="00D96995">
              <w:rPr>
                <w:rFonts w:asciiTheme="majorHAnsi" w:hAnsiTheme="majorHAnsi" w:cstheme="majorHAnsi"/>
                <w:sz w:val="18"/>
                <w:szCs w:val="18"/>
                <w:lang w:val="ru-RU"/>
              </w:rPr>
              <w:t xml:space="preserve"> </w:t>
            </w:r>
          </w:p>
        </w:tc>
        <w:tc>
          <w:tcPr>
            <w:tcW w:w="926" w:type="dxa"/>
            <w:tcBorders>
              <w:bottom w:val="single" w:sz="4" w:space="0" w:color="00000A"/>
              <w:right w:val="single" w:sz="4" w:space="0" w:color="00000A"/>
            </w:tcBorders>
            <w:shd w:val="clear" w:color="auto" w:fill="FFFFFF"/>
            <w:vAlign w:val="bottom"/>
          </w:tcPr>
          <w:p w14:paraId="5512009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26" w:type="dxa"/>
            <w:shd w:val="clear" w:color="auto" w:fill="FFFFFF"/>
            <w:vAlign w:val="bottom"/>
          </w:tcPr>
          <w:p w14:paraId="2EAD876F"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p>
        </w:tc>
        <w:tc>
          <w:tcPr>
            <w:tcW w:w="926" w:type="dxa"/>
            <w:tcBorders>
              <w:left w:val="single" w:sz="4" w:space="0" w:color="00000A"/>
              <w:bottom w:val="single" w:sz="4" w:space="0" w:color="00000A"/>
              <w:right w:val="single" w:sz="4" w:space="0" w:color="00000A"/>
            </w:tcBorders>
            <w:shd w:val="clear" w:color="auto" w:fill="FFFFFF"/>
            <w:tcMar>
              <w:left w:w="103" w:type="dxa"/>
            </w:tcMar>
            <w:vAlign w:val="bottom"/>
          </w:tcPr>
          <w:p w14:paraId="52317A5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7259.80</w:t>
            </w:r>
          </w:p>
        </w:tc>
        <w:tc>
          <w:tcPr>
            <w:tcW w:w="926" w:type="dxa"/>
            <w:tcBorders>
              <w:bottom w:val="single" w:sz="4" w:space="0" w:color="00000A"/>
              <w:right w:val="single" w:sz="4" w:space="0" w:color="00000A"/>
            </w:tcBorders>
            <w:shd w:val="clear" w:color="auto" w:fill="FFFFFF"/>
            <w:vAlign w:val="bottom"/>
          </w:tcPr>
          <w:p w14:paraId="4F2F9E0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1536.50</w:t>
            </w:r>
          </w:p>
        </w:tc>
        <w:tc>
          <w:tcPr>
            <w:tcW w:w="926" w:type="dxa"/>
            <w:tcBorders>
              <w:bottom w:val="single" w:sz="4" w:space="0" w:color="00000A"/>
              <w:right w:val="single" w:sz="4" w:space="0" w:color="00000A"/>
            </w:tcBorders>
            <w:shd w:val="clear" w:color="auto" w:fill="FFFFFF"/>
            <w:vAlign w:val="bottom"/>
          </w:tcPr>
          <w:p w14:paraId="70CEF38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2724.30</w:t>
            </w:r>
          </w:p>
        </w:tc>
        <w:tc>
          <w:tcPr>
            <w:tcW w:w="926" w:type="dxa"/>
            <w:tcBorders>
              <w:bottom w:val="single" w:sz="4" w:space="0" w:color="00000A"/>
              <w:right w:val="single" w:sz="4" w:space="0" w:color="00000A"/>
            </w:tcBorders>
            <w:shd w:val="clear" w:color="auto" w:fill="FFFFFF"/>
            <w:vAlign w:val="bottom"/>
          </w:tcPr>
          <w:p w14:paraId="4E621CBF"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456.55</w:t>
            </w:r>
          </w:p>
        </w:tc>
        <w:tc>
          <w:tcPr>
            <w:tcW w:w="895" w:type="dxa"/>
            <w:tcBorders>
              <w:bottom w:val="single" w:sz="4" w:space="0" w:color="00000A"/>
              <w:right w:val="single" w:sz="4" w:space="0" w:color="00000A"/>
            </w:tcBorders>
            <w:shd w:val="clear" w:color="auto" w:fill="FFFFFF"/>
            <w:vAlign w:val="bottom"/>
          </w:tcPr>
          <w:p w14:paraId="24F5B1F7"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11977.15</w:t>
            </w:r>
          </w:p>
        </w:tc>
        <w:tc>
          <w:tcPr>
            <w:tcW w:w="1068" w:type="dxa"/>
            <w:tcBorders>
              <w:left w:val="single" w:sz="4" w:space="0" w:color="00000A"/>
              <w:bottom w:val="single" w:sz="4" w:space="0" w:color="00000A"/>
              <w:right w:val="single" w:sz="4" w:space="0" w:color="00000A"/>
            </w:tcBorders>
            <w:shd w:val="clear" w:color="auto" w:fill="FFFFFF"/>
            <w:tcMar>
              <w:left w:w="103" w:type="dxa"/>
            </w:tcMar>
            <w:vAlign w:val="bottom"/>
          </w:tcPr>
          <w:p w14:paraId="00B91DC3"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11977.22</w:t>
            </w:r>
          </w:p>
        </w:tc>
        <w:tc>
          <w:tcPr>
            <w:tcW w:w="964" w:type="dxa"/>
            <w:tcBorders>
              <w:bottom w:val="single" w:sz="4" w:space="0" w:color="00000A"/>
              <w:right w:val="single" w:sz="4" w:space="0" w:color="00000A"/>
            </w:tcBorders>
            <w:shd w:val="clear" w:color="auto" w:fill="auto"/>
            <w:vAlign w:val="bottom"/>
          </w:tcPr>
          <w:p w14:paraId="58B76AD3"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4905.35</w:t>
            </w:r>
          </w:p>
        </w:tc>
      </w:tr>
      <w:tr w:rsidR="00B625D8" w:rsidRPr="00D96995" w14:paraId="0C0A9491"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FFFFFF"/>
            <w:tcMar>
              <w:left w:w="103" w:type="dxa"/>
            </w:tcMar>
            <w:vAlign w:val="bottom"/>
          </w:tcPr>
          <w:p w14:paraId="3D69993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Автопарковка  </w:t>
            </w:r>
          </w:p>
        </w:tc>
        <w:tc>
          <w:tcPr>
            <w:tcW w:w="926" w:type="dxa"/>
            <w:tcBorders>
              <w:bottom w:val="single" w:sz="4" w:space="0" w:color="00000A"/>
              <w:right w:val="single" w:sz="4" w:space="0" w:color="00000A"/>
            </w:tcBorders>
            <w:shd w:val="clear" w:color="auto" w:fill="FFFFFF"/>
            <w:vAlign w:val="bottom"/>
          </w:tcPr>
          <w:p w14:paraId="1728BE03"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26" w:type="dxa"/>
            <w:tcBorders>
              <w:top w:val="single" w:sz="4" w:space="0" w:color="00000A"/>
              <w:bottom w:val="single" w:sz="4" w:space="0" w:color="00000A"/>
              <w:right w:val="single" w:sz="4" w:space="0" w:color="00000A"/>
            </w:tcBorders>
            <w:shd w:val="clear" w:color="auto" w:fill="FFFFFF"/>
            <w:vAlign w:val="bottom"/>
          </w:tcPr>
          <w:p w14:paraId="110E2E71"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3094.79</w:t>
            </w:r>
          </w:p>
        </w:tc>
        <w:tc>
          <w:tcPr>
            <w:tcW w:w="926" w:type="dxa"/>
            <w:tcBorders>
              <w:bottom w:val="single" w:sz="4" w:space="0" w:color="00000A"/>
              <w:right w:val="single" w:sz="4" w:space="0" w:color="00000A"/>
            </w:tcBorders>
            <w:shd w:val="clear" w:color="auto" w:fill="FFFFFF"/>
            <w:vAlign w:val="bottom"/>
          </w:tcPr>
          <w:p w14:paraId="6818651D"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3551.70</w:t>
            </w:r>
          </w:p>
        </w:tc>
        <w:tc>
          <w:tcPr>
            <w:tcW w:w="926" w:type="dxa"/>
            <w:tcBorders>
              <w:bottom w:val="single" w:sz="4" w:space="0" w:color="00000A"/>
              <w:right w:val="single" w:sz="4" w:space="0" w:color="00000A"/>
            </w:tcBorders>
            <w:shd w:val="clear" w:color="auto" w:fill="FFFFFF"/>
            <w:vAlign w:val="bottom"/>
          </w:tcPr>
          <w:p w14:paraId="0AEBEEFE"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31.10</w:t>
            </w:r>
          </w:p>
        </w:tc>
        <w:tc>
          <w:tcPr>
            <w:tcW w:w="926" w:type="dxa"/>
            <w:tcBorders>
              <w:bottom w:val="single" w:sz="4" w:space="0" w:color="00000A"/>
              <w:right w:val="single" w:sz="4" w:space="0" w:color="00000A"/>
            </w:tcBorders>
            <w:shd w:val="clear" w:color="auto" w:fill="FFFFFF"/>
            <w:vAlign w:val="bottom"/>
          </w:tcPr>
          <w:p w14:paraId="183C3781"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p>
        </w:tc>
        <w:tc>
          <w:tcPr>
            <w:tcW w:w="926" w:type="dxa"/>
            <w:tcBorders>
              <w:bottom w:val="single" w:sz="4" w:space="0" w:color="00000A"/>
              <w:right w:val="single" w:sz="4" w:space="0" w:color="00000A"/>
            </w:tcBorders>
            <w:shd w:val="clear" w:color="auto" w:fill="FFFFFF"/>
            <w:vAlign w:val="bottom"/>
          </w:tcPr>
          <w:p w14:paraId="592A104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0.00</w:t>
            </w:r>
          </w:p>
        </w:tc>
        <w:tc>
          <w:tcPr>
            <w:tcW w:w="895" w:type="dxa"/>
            <w:tcBorders>
              <w:bottom w:val="single" w:sz="4" w:space="0" w:color="00000A"/>
              <w:right w:val="single" w:sz="4" w:space="0" w:color="00000A"/>
            </w:tcBorders>
            <w:shd w:val="clear" w:color="auto" w:fill="FFFFFF"/>
            <w:vAlign w:val="bottom"/>
          </w:tcPr>
          <w:p w14:paraId="3DC03BE8"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6677.59</w:t>
            </w:r>
          </w:p>
        </w:tc>
        <w:tc>
          <w:tcPr>
            <w:tcW w:w="1068" w:type="dxa"/>
            <w:tcBorders>
              <w:left w:val="single" w:sz="4" w:space="0" w:color="00000A"/>
              <w:bottom w:val="single" w:sz="4" w:space="0" w:color="00000A"/>
              <w:right w:val="single" w:sz="4" w:space="0" w:color="00000A"/>
            </w:tcBorders>
            <w:shd w:val="clear" w:color="auto" w:fill="FFFFFF"/>
            <w:tcMar>
              <w:left w:w="103" w:type="dxa"/>
            </w:tcMar>
            <w:vAlign w:val="bottom"/>
          </w:tcPr>
          <w:p w14:paraId="12C6F645"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6681.77</w:t>
            </w:r>
          </w:p>
        </w:tc>
        <w:tc>
          <w:tcPr>
            <w:tcW w:w="964" w:type="dxa"/>
            <w:tcBorders>
              <w:bottom w:val="single" w:sz="4" w:space="0" w:color="00000A"/>
              <w:right w:val="single" w:sz="4" w:space="0" w:color="00000A"/>
            </w:tcBorders>
            <w:shd w:val="clear" w:color="auto" w:fill="auto"/>
            <w:vAlign w:val="bottom"/>
          </w:tcPr>
          <w:p w14:paraId="75E27760"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6709.24</w:t>
            </w:r>
          </w:p>
        </w:tc>
      </w:tr>
      <w:tr w:rsidR="00B625D8" w:rsidRPr="00D96995" w14:paraId="30272127"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FFFFFF"/>
            <w:tcMar>
              <w:left w:w="103" w:type="dxa"/>
            </w:tcMar>
            <w:vAlign w:val="bottom"/>
          </w:tcPr>
          <w:p w14:paraId="0CF2275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Энергия </w:t>
            </w:r>
          </w:p>
        </w:tc>
        <w:tc>
          <w:tcPr>
            <w:tcW w:w="926" w:type="dxa"/>
            <w:tcBorders>
              <w:bottom w:val="single" w:sz="4" w:space="0" w:color="00000A"/>
              <w:right w:val="single" w:sz="4" w:space="0" w:color="00000A"/>
            </w:tcBorders>
            <w:shd w:val="clear" w:color="auto" w:fill="FFFFFF"/>
            <w:vAlign w:val="bottom"/>
          </w:tcPr>
          <w:p w14:paraId="40DCE677"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26" w:type="dxa"/>
            <w:tcBorders>
              <w:bottom w:val="single" w:sz="4" w:space="0" w:color="00000A"/>
              <w:right w:val="single" w:sz="4" w:space="0" w:color="00000A"/>
            </w:tcBorders>
            <w:shd w:val="clear" w:color="auto" w:fill="FFFFFF"/>
            <w:vAlign w:val="bottom"/>
          </w:tcPr>
          <w:p w14:paraId="7582283D"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p>
        </w:tc>
        <w:tc>
          <w:tcPr>
            <w:tcW w:w="926" w:type="dxa"/>
            <w:tcBorders>
              <w:bottom w:val="single" w:sz="4" w:space="0" w:color="00000A"/>
              <w:right w:val="single" w:sz="4" w:space="0" w:color="00000A"/>
            </w:tcBorders>
            <w:shd w:val="clear" w:color="auto" w:fill="FFFFFF"/>
            <w:vAlign w:val="bottom"/>
          </w:tcPr>
          <w:p w14:paraId="1D4E912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6792.60</w:t>
            </w:r>
          </w:p>
        </w:tc>
        <w:tc>
          <w:tcPr>
            <w:tcW w:w="926" w:type="dxa"/>
            <w:tcBorders>
              <w:bottom w:val="single" w:sz="4" w:space="0" w:color="00000A"/>
              <w:right w:val="single" w:sz="4" w:space="0" w:color="00000A"/>
            </w:tcBorders>
            <w:shd w:val="clear" w:color="auto" w:fill="FFFFFF"/>
            <w:vAlign w:val="bottom"/>
          </w:tcPr>
          <w:p w14:paraId="6A23CC66"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25.10</w:t>
            </w:r>
          </w:p>
        </w:tc>
        <w:tc>
          <w:tcPr>
            <w:tcW w:w="926" w:type="dxa"/>
            <w:tcBorders>
              <w:bottom w:val="single" w:sz="4" w:space="0" w:color="00000A"/>
              <w:right w:val="single" w:sz="4" w:space="0" w:color="00000A"/>
            </w:tcBorders>
            <w:shd w:val="clear" w:color="auto" w:fill="FFFFFF"/>
            <w:vAlign w:val="bottom"/>
          </w:tcPr>
          <w:p w14:paraId="7A656494"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130.50</w:t>
            </w:r>
          </w:p>
        </w:tc>
        <w:tc>
          <w:tcPr>
            <w:tcW w:w="926" w:type="dxa"/>
            <w:tcBorders>
              <w:bottom w:val="single" w:sz="4" w:space="0" w:color="00000A"/>
              <w:right w:val="single" w:sz="4" w:space="0" w:color="00000A"/>
            </w:tcBorders>
            <w:shd w:val="clear" w:color="auto" w:fill="FFFFFF"/>
            <w:vAlign w:val="bottom"/>
          </w:tcPr>
          <w:p w14:paraId="1ED087D1"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121.96</w:t>
            </w:r>
          </w:p>
        </w:tc>
        <w:tc>
          <w:tcPr>
            <w:tcW w:w="895" w:type="dxa"/>
            <w:tcBorders>
              <w:bottom w:val="single" w:sz="4" w:space="0" w:color="00000A"/>
              <w:right w:val="single" w:sz="4" w:space="0" w:color="00000A"/>
            </w:tcBorders>
            <w:shd w:val="clear" w:color="auto" w:fill="FFFFFF"/>
            <w:vAlign w:val="bottom"/>
          </w:tcPr>
          <w:p w14:paraId="40F70EC1"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7070.16</w:t>
            </w:r>
          </w:p>
        </w:tc>
        <w:tc>
          <w:tcPr>
            <w:tcW w:w="1068" w:type="dxa"/>
            <w:tcBorders>
              <w:left w:val="single" w:sz="4" w:space="0" w:color="00000A"/>
              <w:bottom w:val="single" w:sz="4" w:space="0" w:color="00000A"/>
              <w:right w:val="single" w:sz="4" w:space="0" w:color="00000A"/>
            </w:tcBorders>
            <w:shd w:val="clear" w:color="auto" w:fill="FFFFFF"/>
            <w:tcMar>
              <w:left w:w="103" w:type="dxa"/>
            </w:tcMar>
            <w:vAlign w:val="bottom"/>
          </w:tcPr>
          <w:p w14:paraId="60FDD3EF"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7136.10</w:t>
            </w:r>
          </w:p>
        </w:tc>
        <w:tc>
          <w:tcPr>
            <w:tcW w:w="964" w:type="dxa"/>
            <w:tcBorders>
              <w:bottom w:val="single" w:sz="4" w:space="0" w:color="00000A"/>
              <w:right w:val="single" w:sz="4" w:space="0" w:color="00000A"/>
            </w:tcBorders>
            <w:shd w:val="clear" w:color="auto" w:fill="auto"/>
            <w:vAlign w:val="bottom"/>
          </w:tcPr>
          <w:p w14:paraId="04B85F27"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1012.06</w:t>
            </w:r>
          </w:p>
        </w:tc>
      </w:tr>
      <w:tr w:rsidR="00B625D8" w:rsidRPr="00D96995" w14:paraId="741965C3"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FFFFFF"/>
            <w:tcMar>
              <w:left w:w="103" w:type="dxa"/>
            </w:tcMar>
            <w:vAlign w:val="bottom"/>
          </w:tcPr>
          <w:p w14:paraId="682FA1AB"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Прочие работы </w:t>
            </w:r>
          </w:p>
        </w:tc>
        <w:tc>
          <w:tcPr>
            <w:tcW w:w="926" w:type="dxa"/>
            <w:tcBorders>
              <w:bottom w:val="single" w:sz="4" w:space="0" w:color="00000A"/>
              <w:right w:val="single" w:sz="4" w:space="0" w:color="00000A"/>
            </w:tcBorders>
            <w:shd w:val="clear" w:color="auto" w:fill="FFFFFF"/>
            <w:vAlign w:val="bottom"/>
          </w:tcPr>
          <w:p w14:paraId="065A086C"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w:t>
            </w:r>
          </w:p>
        </w:tc>
        <w:tc>
          <w:tcPr>
            <w:tcW w:w="926" w:type="dxa"/>
            <w:tcBorders>
              <w:bottom w:val="single" w:sz="4" w:space="0" w:color="00000A"/>
              <w:right w:val="single" w:sz="4" w:space="0" w:color="00000A"/>
            </w:tcBorders>
            <w:shd w:val="clear" w:color="auto" w:fill="FFFFFF"/>
            <w:vAlign w:val="bottom"/>
          </w:tcPr>
          <w:p w14:paraId="4701CEE8"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19.14</w:t>
            </w:r>
          </w:p>
        </w:tc>
        <w:tc>
          <w:tcPr>
            <w:tcW w:w="926" w:type="dxa"/>
            <w:tcBorders>
              <w:bottom w:val="single" w:sz="4" w:space="0" w:color="00000A"/>
              <w:right w:val="single" w:sz="4" w:space="0" w:color="00000A"/>
            </w:tcBorders>
            <w:shd w:val="clear" w:color="auto" w:fill="FFFFFF"/>
            <w:vAlign w:val="bottom"/>
          </w:tcPr>
          <w:p w14:paraId="2B6B728C"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73.30</w:t>
            </w:r>
          </w:p>
        </w:tc>
        <w:tc>
          <w:tcPr>
            <w:tcW w:w="926" w:type="dxa"/>
            <w:tcBorders>
              <w:bottom w:val="single" w:sz="4" w:space="0" w:color="00000A"/>
              <w:right w:val="single" w:sz="4" w:space="0" w:color="00000A"/>
            </w:tcBorders>
            <w:shd w:val="clear" w:color="auto" w:fill="FFFFFF"/>
            <w:vAlign w:val="bottom"/>
          </w:tcPr>
          <w:p w14:paraId="54163DA6"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47.80</w:t>
            </w:r>
          </w:p>
        </w:tc>
        <w:tc>
          <w:tcPr>
            <w:tcW w:w="926" w:type="dxa"/>
            <w:tcBorders>
              <w:bottom w:val="single" w:sz="4" w:space="0" w:color="00000A"/>
              <w:right w:val="single" w:sz="4" w:space="0" w:color="00000A"/>
            </w:tcBorders>
            <w:shd w:val="clear" w:color="auto" w:fill="FFFFFF"/>
            <w:vAlign w:val="bottom"/>
          </w:tcPr>
          <w:p w14:paraId="7447EC82"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82.80</w:t>
            </w:r>
          </w:p>
        </w:tc>
        <w:tc>
          <w:tcPr>
            <w:tcW w:w="926" w:type="dxa"/>
            <w:tcBorders>
              <w:bottom w:val="single" w:sz="4" w:space="0" w:color="00000A"/>
              <w:right w:val="single" w:sz="4" w:space="0" w:color="00000A"/>
            </w:tcBorders>
            <w:shd w:val="clear" w:color="auto" w:fill="FFFFFF"/>
            <w:vAlign w:val="bottom"/>
          </w:tcPr>
          <w:p w14:paraId="064923F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474.69</w:t>
            </w:r>
          </w:p>
        </w:tc>
        <w:tc>
          <w:tcPr>
            <w:tcW w:w="895" w:type="dxa"/>
            <w:tcBorders>
              <w:bottom w:val="single" w:sz="4" w:space="0" w:color="00000A"/>
              <w:right w:val="single" w:sz="4" w:space="0" w:color="00000A"/>
            </w:tcBorders>
            <w:shd w:val="clear" w:color="auto" w:fill="FFFFFF"/>
            <w:vAlign w:val="bottom"/>
          </w:tcPr>
          <w:p w14:paraId="3EF4EA55"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697.73</w:t>
            </w:r>
          </w:p>
        </w:tc>
        <w:tc>
          <w:tcPr>
            <w:tcW w:w="1068" w:type="dxa"/>
            <w:tcBorders>
              <w:left w:val="single" w:sz="4" w:space="0" w:color="00000A"/>
              <w:bottom w:val="single" w:sz="4" w:space="0" w:color="00000A"/>
              <w:right w:val="single" w:sz="4" w:space="0" w:color="00000A"/>
            </w:tcBorders>
            <w:shd w:val="clear" w:color="auto" w:fill="FFFFFF"/>
            <w:tcMar>
              <w:left w:w="103" w:type="dxa"/>
            </w:tcMar>
            <w:vAlign w:val="bottom"/>
          </w:tcPr>
          <w:p w14:paraId="54CE9C8A"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844.87</w:t>
            </w:r>
          </w:p>
        </w:tc>
        <w:tc>
          <w:tcPr>
            <w:tcW w:w="964" w:type="dxa"/>
            <w:tcBorders>
              <w:bottom w:val="single" w:sz="4" w:space="0" w:color="00000A"/>
              <w:right w:val="single" w:sz="4" w:space="0" w:color="00000A"/>
            </w:tcBorders>
            <w:shd w:val="clear" w:color="auto" w:fill="auto"/>
            <w:vAlign w:val="bottom"/>
          </w:tcPr>
          <w:p w14:paraId="155835EC" w14:textId="77777777" w:rsidR="00B625D8" w:rsidRPr="00D96995" w:rsidRDefault="00B625D8" w:rsidP="00727BAC">
            <w:pPr>
              <w:spacing w:after="0" w:line="240" w:lineRule="auto"/>
              <w:jc w:val="right"/>
              <w:rPr>
                <w:rFonts w:asciiTheme="majorHAnsi" w:hAnsiTheme="majorHAnsi" w:cstheme="majorHAnsi"/>
                <w:color w:val="000000"/>
                <w:sz w:val="18"/>
                <w:szCs w:val="18"/>
                <w:lang w:val="ru-RU"/>
              </w:rPr>
            </w:pPr>
            <w:r w:rsidRPr="00D96995">
              <w:rPr>
                <w:rFonts w:asciiTheme="majorHAnsi" w:hAnsiTheme="majorHAnsi" w:cstheme="majorHAnsi"/>
                <w:color w:val="000000"/>
                <w:sz w:val="18"/>
                <w:szCs w:val="18"/>
                <w:lang w:val="ru-RU"/>
              </w:rPr>
              <w:t>1242.62</w:t>
            </w:r>
          </w:p>
        </w:tc>
      </w:tr>
      <w:tr w:rsidR="00B625D8" w:rsidRPr="00D96995" w14:paraId="3B2561B2" w14:textId="77777777" w:rsidTr="00727BAC">
        <w:trPr>
          <w:trHeight w:val="20"/>
        </w:trPr>
        <w:tc>
          <w:tcPr>
            <w:tcW w:w="1433" w:type="dxa"/>
            <w:tcBorders>
              <w:left w:val="single" w:sz="4" w:space="0" w:color="00000A"/>
              <w:bottom w:val="single" w:sz="4" w:space="0" w:color="00000A"/>
              <w:right w:val="single" w:sz="4" w:space="0" w:color="00000A"/>
            </w:tcBorders>
            <w:shd w:val="clear" w:color="auto" w:fill="BDD7EE"/>
            <w:tcMar>
              <w:left w:w="103" w:type="dxa"/>
            </w:tcMar>
            <w:vAlign w:val="bottom"/>
          </w:tcPr>
          <w:p w14:paraId="0D61F18A" w14:textId="77777777" w:rsidR="00B625D8" w:rsidRPr="00D96995" w:rsidRDefault="00B625D8" w:rsidP="00727BAC">
            <w:pPr>
              <w:spacing w:after="0" w:line="240" w:lineRule="auto"/>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ВСЕГО</w:t>
            </w:r>
          </w:p>
        </w:tc>
        <w:tc>
          <w:tcPr>
            <w:tcW w:w="926" w:type="dxa"/>
            <w:tcBorders>
              <w:bottom w:val="single" w:sz="4" w:space="0" w:color="00000A"/>
              <w:right w:val="single" w:sz="4" w:space="0" w:color="00000A"/>
            </w:tcBorders>
            <w:shd w:val="clear" w:color="auto" w:fill="BDD7EE"/>
            <w:vAlign w:val="bottom"/>
          </w:tcPr>
          <w:p w14:paraId="017BECD0" w14:textId="77777777" w:rsidR="00B625D8" w:rsidRPr="00D96995" w:rsidRDefault="00B625D8" w:rsidP="00727BAC">
            <w:pPr>
              <w:spacing w:after="0" w:line="240" w:lineRule="auto"/>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 </w:t>
            </w:r>
          </w:p>
        </w:tc>
        <w:tc>
          <w:tcPr>
            <w:tcW w:w="926" w:type="dxa"/>
            <w:tcBorders>
              <w:bottom w:val="single" w:sz="4" w:space="0" w:color="00000A"/>
              <w:right w:val="single" w:sz="4" w:space="0" w:color="00000A"/>
            </w:tcBorders>
            <w:shd w:val="clear" w:color="auto" w:fill="BDD7EE"/>
            <w:vAlign w:val="bottom"/>
          </w:tcPr>
          <w:p w14:paraId="0A38AB73"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16780.62</w:t>
            </w:r>
          </w:p>
        </w:tc>
        <w:tc>
          <w:tcPr>
            <w:tcW w:w="926" w:type="dxa"/>
            <w:tcBorders>
              <w:bottom w:val="single" w:sz="4" w:space="0" w:color="00000A"/>
              <w:right w:val="single" w:sz="4" w:space="0" w:color="00000A"/>
            </w:tcBorders>
            <w:shd w:val="clear" w:color="auto" w:fill="BDD7EE"/>
            <w:vAlign w:val="bottom"/>
          </w:tcPr>
          <w:p w14:paraId="3B1623F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34277.10</w:t>
            </w:r>
          </w:p>
        </w:tc>
        <w:tc>
          <w:tcPr>
            <w:tcW w:w="926" w:type="dxa"/>
            <w:tcBorders>
              <w:bottom w:val="single" w:sz="4" w:space="0" w:color="00000A"/>
              <w:right w:val="single" w:sz="4" w:space="0" w:color="00000A"/>
            </w:tcBorders>
            <w:shd w:val="clear" w:color="auto" w:fill="BDD7EE"/>
            <w:vAlign w:val="bottom"/>
          </w:tcPr>
          <w:p w14:paraId="5B6F4B48"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10272.50</w:t>
            </w:r>
          </w:p>
        </w:tc>
        <w:tc>
          <w:tcPr>
            <w:tcW w:w="926" w:type="dxa"/>
            <w:tcBorders>
              <w:bottom w:val="single" w:sz="4" w:space="0" w:color="00000A"/>
              <w:right w:val="single" w:sz="4" w:space="0" w:color="00000A"/>
            </w:tcBorders>
            <w:shd w:val="clear" w:color="auto" w:fill="BDD7EE"/>
            <w:vAlign w:val="bottom"/>
          </w:tcPr>
          <w:p w14:paraId="57A7EB50"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14918.30</w:t>
            </w:r>
          </w:p>
        </w:tc>
        <w:tc>
          <w:tcPr>
            <w:tcW w:w="926" w:type="dxa"/>
            <w:tcBorders>
              <w:bottom w:val="single" w:sz="4" w:space="0" w:color="00000A"/>
              <w:right w:val="single" w:sz="4" w:space="0" w:color="00000A"/>
            </w:tcBorders>
            <w:shd w:val="clear" w:color="auto" w:fill="BDD7EE"/>
            <w:vAlign w:val="bottom"/>
          </w:tcPr>
          <w:p w14:paraId="5FFB33F4" w14:textId="77777777" w:rsidR="00B625D8" w:rsidRPr="00D96995" w:rsidRDefault="00B625D8" w:rsidP="00727BAC">
            <w:pPr>
              <w:spacing w:after="0" w:line="240" w:lineRule="auto"/>
              <w:jc w:val="center"/>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10764.60</w:t>
            </w:r>
          </w:p>
        </w:tc>
        <w:tc>
          <w:tcPr>
            <w:tcW w:w="895" w:type="dxa"/>
            <w:tcBorders>
              <w:bottom w:val="single" w:sz="4" w:space="0" w:color="00000A"/>
              <w:right w:val="single" w:sz="4" w:space="0" w:color="00000A"/>
            </w:tcBorders>
            <w:shd w:val="clear" w:color="auto" w:fill="BDD7EE"/>
            <w:vAlign w:val="bottom"/>
          </w:tcPr>
          <w:p w14:paraId="4304F3F4" w14:textId="77777777" w:rsidR="00B625D8" w:rsidRPr="00D96995" w:rsidRDefault="00B625D8" w:rsidP="00727BAC">
            <w:pPr>
              <w:spacing w:after="0" w:line="240" w:lineRule="auto"/>
              <w:jc w:val="center"/>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87013.12</w:t>
            </w:r>
          </w:p>
        </w:tc>
        <w:tc>
          <w:tcPr>
            <w:tcW w:w="1068" w:type="dxa"/>
            <w:tcBorders>
              <w:left w:val="single" w:sz="4" w:space="0" w:color="00000A"/>
              <w:bottom w:val="single" w:sz="4" w:space="0" w:color="00000A"/>
              <w:right w:val="single" w:sz="4" w:space="0" w:color="00000A"/>
            </w:tcBorders>
            <w:shd w:val="clear" w:color="auto" w:fill="BDD7EE"/>
            <w:tcMar>
              <w:left w:w="103" w:type="dxa"/>
            </w:tcMar>
            <w:vAlign w:val="bottom"/>
          </w:tcPr>
          <w:p w14:paraId="300FA917" w14:textId="77777777" w:rsidR="00B625D8" w:rsidRPr="00D96995" w:rsidRDefault="00B625D8" w:rsidP="00727BAC">
            <w:pPr>
              <w:spacing w:after="0" w:line="240" w:lineRule="auto"/>
              <w:jc w:val="center"/>
              <w:rPr>
                <w:rFonts w:asciiTheme="majorHAnsi" w:hAnsiTheme="majorHAnsi" w:cstheme="majorHAnsi"/>
                <w:b/>
                <w:bCs/>
                <w:color w:val="000000"/>
                <w:sz w:val="18"/>
                <w:szCs w:val="18"/>
                <w:lang w:val="ru-RU"/>
              </w:rPr>
            </w:pPr>
            <w:r w:rsidRPr="00D96995">
              <w:rPr>
                <w:rFonts w:asciiTheme="majorHAnsi" w:hAnsiTheme="majorHAnsi" w:cstheme="majorHAnsi"/>
                <w:b/>
                <w:bCs/>
                <w:color w:val="000000"/>
                <w:sz w:val="18"/>
                <w:szCs w:val="18"/>
                <w:lang w:val="ru-RU"/>
              </w:rPr>
              <w:t>87480.05</w:t>
            </w:r>
          </w:p>
        </w:tc>
        <w:tc>
          <w:tcPr>
            <w:tcW w:w="964" w:type="dxa"/>
            <w:tcBorders>
              <w:bottom w:val="single" w:sz="4" w:space="0" w:color="00000A"/>
              <w:right w:val="single" w:sz="4" w:space="0" w:color="00000A"/>
            </w:tcBorders>
            <w:shd w:val="clear" w:color="auto" w:fill="BDD7EE"/>
            <w:vAlign w:val="bottom"/>
          </w:tcPr>
          <w:p w14:paraId="63D69BD7" w14:textId="77777777" w:rsidR="00B625D8" w:rsidRPr="00D96995" w:rsidRDefault="00B625D8" w:rsidP="00727BAC">
            <w:pPr>
              <w:spacing w:after="0" w:line="240" w:lineRule="auto"/>
              <w:jc w:val="center"/>
              <w:rPr>
                <w:rFonts w:asciiTheme="majorHAnsi" w:hAnsiTheme="majorHAnsi" w:cstheme="majorHAnsi"/>
                <w:b/>
                <w:bCs/>
                <w:color w:val="000000"/>
                <w:sz w:val="18"/>
                <w:szCs w:val="18"/>
                <w:lang w:val="ru-RU"/>
              </w:rPr>
            </w:pPr>
            <w:r w:rsidRPr="00D96995">
              <w:rPr>
                <w:rFonts w:asciiTheme="majorHAnsi" w:hAnsiTheme="majorHAnsi" w:cstheme="majorHAnsi"/>
                <w:b/>
                <w:bCs/>
                <w:color w:val="000000"/>
                <w:sz w:val="18"/>
                <w:szCs w:val="18"/>
                <w:lang w:val="ru-RU"/>
              </w:rPr>
              <w:t>63047.99</w:t>
            </w:r>
          </w:p>
        </w:tc>
      </w:tr>
    </w:tbl>
    <w:p w14:paraId="2421B44B" w14:textId="77777777" w:rsidR="00B625D8" w:rsidRPr="00D96995" w:rsidRDefault="00B625D8" w:rsidP="00B625D8">
      <w:pPr>
        <w:spacing w:before="120" w:after="120" w:line="276" w:lineRule="auto"/>
        <w:ind w:firstLine="567"/>
        <w:jc w:val="both"/>
        <w:rPr>
          <w:rFonts w:asciiTheme="majorHAnsi" w:hAnsiTheme="majorHAnsi" w:cstheme="majorHAnsi"/>
          <w:sz w:val="16"/>
          <w:szCs w:val="16"/>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xml:space="preserve"> Протоколы Комиссии по мониторингу и отчеты аудита за период</w:t>
      </w:r>
      <w:r w:rsidRPr="00D96995">
        <w:rPr>
          <w:rFonts w:asciiTheme="majorHAnsi" w:hAnsiTheme="majorHAnsi" w:cstheme="majorHAnsi"/>
          <w:sz w:val="16"/>
          <w:szCs w:val="16"/>
          <w:lang w:val="ru-RU"/>
        </w:rPr>
        <w:t xml:space="preserve"> 2013-2018 годов. </w:t>
      </w:r>
    </w:p>
    <w:p w14:paraId="3C0E77CA"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согласно данным, отраженным в отчете независимого аудитора, размер произведенных выплат и принятых работ,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НДС, за период 30.08.2013-31.12.2018 представлены в следующей таблице:</w:t>
      </w:r>
    </w:p>
    <w:p w14:paraId="1216525C" w14:textId="77777777" w:rsidR="00B625D8" w:rsidRPr="00D96995" w:rsidRDefault="00B625D8" w:rsidP="00B625D8">
      <w:pPr>
        <w:spacing w:after="0" w:line="276" w:lineRule="auto"/>
        <w:ind w:firstLine="567"/>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№8</w:t>
      </w:r>
    </w:p>
    <w:tbl>
      <w:tblPr>
        <w:tblW w:w="9039" w:type="dxa"/>
        <w:tblBorders>
          <w:top w:val="single" w:sz="4" w:space="0" w:color="00000A"/>
          <w:left w:val="single" w:sz="4" w:space="0" w:color="00000A"/>
          <w:right w:val="single" w:sz="4" w:space="0" w:color="00000A"/>
          <w:insideV w:val="single" w:sz="4" w:space="0" w:color="00000A"/>
        </w:tblBorders>
        <w:tblCellMar>
          <w:left w:w="103" w:type="dxa"/>
        </w:tblCellMar>
        <w:tblLook w:val="04A0" w:firstRow="1" w:lastRow="0" w:firstColumn="1" w:lastColumn="0" w:noHBand="0" w:noVBand="1"/>
      </w:tblPr>
      <w:tblGrid>
        <w:gridCol w:w="3822"/>
        <w:gridCol w:w="1388"/>
        <w:gridCol w:w="1275"/>
        <w:gridCol w:w="1277"/>
        <w:gridCol w:w="1277"/>
      </w:tblGrid>
      <w:tr w:rsidR="00B625D8" w:rsidRPr="00D96995" w14:paraId="6688907D" w14:textId="77777777" w:rsidTr="00727BAC">
        <w:trPr>
          <w:trHeight w:val="170"/>
        </w:trPr>
        <w:tc>
          <w:tcPr>
            <w:tcW w:w="3822" w:type="dxa"/>
            <w:vMerge w:val="restart"/>
            <w:tcBorders>
              <w:top w:val="single" w:sz="4" w:space="0" w:color="00000A"/>
              <w:left w:val="single" w:sz="4" w:space="0" w:color="00000A"/>
              <w:right w:val="single" w:sz="4" w:space="0" w:color="00000A"/>
            </w:tcBorders>
            <w:shd w:val="clear" w:color="auto" w:fill="D9D9D9"/>
            <w:tcMar>
              <w:left w:w="103" w:type="dxa"/>
            </w:tcMar>
            <w:vAlign w:val="center"/>
          </w:tcPr>
          <w:p w14:paraId="7D623BF4"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Объект </w:t>
            </w:r>
            <w:r w:rsidRPr="00D96995">
              <w:rPr>
                <w:rFonts w:asciiTheme="majorHAnsi" w:eastAsia="Times New Roman" w:hAnsiTheme="majorHAnsi" w:cs="Times New Roman"/>
                <w:color w:val="000000"/>
                <w:sz w:val="18"/>
                <w:szCs w:val="18"/>
                <w:lang w:val="ru-RU"/>
              </w:rPr>
              <w:t>инвестиции</w:t>
            </w:r>
          </w:p>
        </w:tc>
        <w:tc>
          <w:tcPr>
            <w:tcW w:w="2663" w:type="dxa"/>
            <w:gridSpan w:val="2"/>
            <w:tcBorders>
              <w:top w:val="single" w:sz="4" w:space="0" w:color="00000A"/>
              <w:bottom w:val="single" w:sz="4" w:space="0" w:color="00000A"/>
              <w:right w:val="single" w:sz="4" w:space="0" w:color="00000A"/>
            </w:tcBorders>
            <w:shd w:val="clear" w:color="auto" w:fill="D9D9D9"/>
            <w:vAlign w:val="center"/>
          </w:tcPr>
          <w:p w14:paraId="3CA30A1C"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Концессионные работы, в том числе НДС </w:t>
            </w:r>
          </w:p>
        </w:tc>
        <w:tc>
          <w:tcPr>
            <w:tcW w:w="2554" w:type="dxa"/>
            <w:gridSpan w:val="2"/>
            <w:tcBorders>
              <w:top w:val="single" w:sz="4" w:space="0" w:color="00000A"/>
              <w:bottom w:val="single" w:sz="4" w:space="0" w:color="00000A"/>
              <w:right w:val="single" w:sz="4" w:space="0" w:color="00000A"/>
            </w:tcBorders>
            <w:shd w:val="clear" w:color="auto" w:fill="D9D9D9"/>
            <w:vAlign w:val="center"/>
          </w:tcPr>
          <w:p w14:paraId="55C7A16C"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Произведенные выплаты </w:t>
            </w:r>
          </w:p>
        </w:tc>
      </w:tr>
      <w:tr w:rsidR="00B625D8" w:rsidRPr="00D96995" w14:paraId="3C3AE5A5" w14:textId="77777777" w:rsidTr="00727BAC">
        <w:trPr>
          <w:trHeight w:val="170"/>
        </w:trPr>
        <w:tc>
          <w:tcPr>
            <w:tcW w:w="3822" w:type="dxa"/>
            <w:vMerge/>
            <w:tcBorders>
              <w:top w:val="single" w:sz="4" w:space="0" w:color="00000A"/>
              <w:left w:val="single" w:sz="4" w:space="0" w:color="00000A"/>
              <w:right w:val="single" w:sz="4" w:space="0" w:color="00000A"/>
            </w:tcBorders>
            <w:shd w:val="clear" w:color="auto" w:fill="D9D9D9"/>
            <w:tcMar>
              <w:left w:w="103" w:type="dxa"/>
            </w:tcMar>
            <w:vAlign w:val="center"/>
          </w:tcPr>
          <w:p w14:paraId="201BE69A" w14:textId="77777777" w:rsidR="00B625D8" w:rsidRPr="00D96995" w:rsidRDefault="00B625D8" w:rsidP="00727BAC">
            <w:pPr>
              <w:rPr>
                <w:rFonts w:asciiTheme="majorHAnsi" w:hAnsiTheme="majorHAnsi" w:cstheme="majorHAnsi"/>
                <w:sz w:val="18"/>
                <w:szCs w:val="18"/>
                <w:lang w:val="ru-RU"/>
              </w:rPr>
            </w:pPr>
          </w:p>
        </w:tc>
        <w:tc>
          <w:tcPr>
            <w:tcW w:w="1388" w:type="dxa"/>
            <w:tcBorders>
              <w:bottom w:val="single" w:sz="4" w:space="0" w:color="00000A"/>
              <w:right w:val="single" w:sz="4" w:space="0" w:color="00000A"/>
            </w:tcBorders>
            <w:shd w:val="clear" w:color="auto" w:fill="D9D9D9"/>
            <w:vAlign w:val="center"/>
          </w:tcPr>
          <w:p w14:paraId="696A579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тыс. евро</w:t>
            </w:r>
          </w:p>
        </w:tc>
        <w:tc>
          <w:tcPr>
            <w:tcW w:w="1275" w:type="dxa"/>
            <w:tcBorders>
              <w:bottom w:val="single" w:sz="4" w:space="0" w:color="00000A"/>
              <w:right w:val="single" w:sz="4" w:space="0" w:color="00000A"/>
            </w:tcBorders>
            <w:shd w:val="clear" w:color="auto" w:fill="D9D9D9"/>
            <w:vAlign w:val="center"/>
          </w:tcPr>
          <w:p w14:paraId="2FAF3E28"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тыс. леев </w:t>
            </w:r>
          </w:p>
        </w:tc>
        <w:tc>
          <w:tcPr>
            <w:tcW w:w="1277" w:type="dxa"/>
            <w:tcBorders>
              <w:bottom w:val="single" w:sz="4" w:space="0" w:color="00000A"/>
              <w:right w:val="single" w:sz="4" w:space="0" w:color="00000A"/>
            </w:tcBorders>
            <w:shd w:val="clear" w:color="auto" w:fill="D9D9D9"/>
            <w:vAlign w:val="center"/>
          </w:tcPr>
          <w:p w14:paraId="70F0597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тыс. евро</w:t>
            </w:r>
          </w:p>
        </w:tc>
        <w:tc>
          <w:tcPr>
            <w:tcW w:w="1277" w:type="dxa"/>
            <w:tcBorders>
              <w:bottom w:val="single" w:sz="4" w:space="0" w:color="00000A"/>
              <w:right w:val="single" w:sz="4" w:space="0" w:color="00000A"/>
            </w:tcBorders>
            <w:shd w:val="clear" w:color="auto" w:fill="D9D9D9"/>
            <w:vAlign w:val="center"/>
          </w:tcPr>
          <w:p w14:paraId="4FA65C9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тыс. леев </w:t>
            </w:r>
          </w:p>
        </w:tc>
      </w:tr>
      <w:tr w:rsidR="00B625D8" w:rsidRPr="00D96995" w14:paraId="605BAD77"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14:paraId="3A88CE26"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Реконструкция и расширение терминала</w:t>
            </w:r>
          </w:p>
        </w:tc>
        <w:tc>
          <w:tcPr>
            <w:tcW w:w="1388" w:type="dxa"/>
            <w:tcBorders>
              <w:bottom w:val="single" w:sz="4" w:space="0" w:color="00000A"/>
              <w:right w:val="single" w:sz="4" w:space="0" w:color="00000A"/>
            </w:tcBorders>
            <w:shd w:val="clear" w:color="auto" w:fill="FFFFFF"/>
            <w:vAlign w:val="bottom"/>
          </w:tcPr>
          <w:p w14:paraId="2D594E2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15186,40</w:t>
            </w:r>
          </w:p>
        </w:tc>
        <w:tc>
          <w:tcPr>
            <w:tcW w:w="1275" w:type="dxa"/>
            <w:tcBorders>
              <w:bottom w:val="single" w:sz="4" w:space="0" w:color="00000A"/>
              <w:right w:val="single" w:sz="4" w:space="0" w:color="00000A"/>
            </w:tcBorders>
            <w:shd w:val="clear" w:color="auto" w:fill="FFFFFF"/>
            <w:vAlign w:val="bottom"/>
          </w:tcPr>
          <w:p w14:paraId="56186A3D"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319045,82</w:t>
            </w:r>
          </w:p>
        </w:tc>
        <w:tc>
          <w:tcPr>
            <w:tcW w:w="1277" w:type="dxa"/>
            <w:tcBorders>
              <w:bottom w:val="single" w:sz="4" w:space="0" w:color="00000A"/>
              <w:right w:val="single" w:sz="4" w:space="0" w:color="00000A"/>
            </w:tcBorders>
            <w:shd w:val="clear" w:color="auto" w:fill="FFFFFF"/>
            <w:vAlign w:val="bottom"/>
          </w:tcPr>
          <w:p w14:paraId="01B07CD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15903,95</w:t>
            </w:r>
          </w:p>
        </w:tc>
        <w:tc>
          <w:tcPr>
            <w:tcW w:w="1277" w:type="dxa"/>
            <w:tcBorders>
              <w:bottom w:val="single" w:sz="4" w:space="0" w:color="00000A"/>
              <w:right w:val="single" w:sz="4" w:space="0" w:color="00000A"/>
            </w:tcBorders>
            <w:shd w:val="clear" w:color="auto" w:fill="FFFFFF"/>
            <w:vAlign w:val="bottom"/>
          </w:tcPr>
          <w:p w14:paraId="6AB2971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328579,06</w:t>
            </w:r>
          </w:p>
        </w:tc>
      </w:tr>
      <w:tr w:rsidR="00B625D8" w:rsidRPr="00D96995" w14:paraId="2BB63716"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tcPr>
          <w:p w14:paraId="381AAA16" w14:textId="77777777" w:rsidR="00B625D8" w:rsidRPr="00D96995" w:rsidRDefault="00B625D8" w:rsidP="00727BAC">
            <w:pPr>
              <w:spacing w:after="0" w:line="240" w:lineRule="auto"/>
              <w:ind w:left="-110" w:firstLine="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Аэродром </w:t>
            </w:r>
          </w:p>
        </w:tc>
        <w:tc>
          <w:tcPr>
            <w:tcW w:w="1388" w:type="dxa"/>
            <w:tcBorders>
              <w:bottom w:val="single" w:sz="4" w:space="0" w:color="00000A"/>
              <w:right w:val="single" w:sz="4" w:space="0" w:color="00000A"/>
            </w:tcBorders>
            <w:shd w:val="clear" w:color="auto" w:fill="FFFFFF"/>
            <w:vAlign w:val="bottom"/>
          </w:tcPr>
          <w:p w14:paraId="71FBF17F"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33992,32</w:t>
            </w:r>
          </w:p>
        </w:tc>
        <w:tc>
          <w:tcPr>
            <w:tcW w:w="1275" w:type="dxa"/>
            <w:tcBorders>
              <w:bottom w:val="single" w:sz="4" w:space="0" w:color="00000A"/>
              <w:right w:val="single" w:sz="4" w:space="0" w:color="00000A"/>
            </w:tcBorders>
            <w:shd w:val="clear" w:color="auto" w:fill="FFFFFF"/>
            <w:vAlign w:val="bottom"/>
          </w:tcPr>
          <w:p w14:paraId="696C775E"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711061,23</w:t>
            </w:r>
          </w:p>
        </w:tc>
        <w:tc>
          <w:tcPr>
            <w:tcW w:w="1277" w:type="dxa"/>
            <w:tcBorders>
              <w:bottom w:val="single" w:sz="4" w:space="0" w:color="00000A"/>
              <w:right w:val="single" w:sz="4" w:space="0" w:color="00000A"/>
            </w:tcBorders>
            <w:shd w:val="clear" w:color="auto" w:fill="FFFFFF"/>
            <w:vAlign w:val="bottom"/>
          </w:tcPr>
          <w:p w14:paraId="012C3016"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44936,14</w:t>
            </w:r>
          </w:p>
        </w:tc>
        <w:tc>
          <w:tcPr>
            <w:tcW w:w="1277" w:type="dxa"/>
            <w:tcBorders>
              <w:bottom w:val="single" w:sz="4" w:space="0" w:color="00000A"/>
              <w:right w:val="single" w:sz="4" w:space="0" w:color="00000A"/>
            </w:tcBorders>
            <w:shd w:val="clear" w:color="auto" w:fill="FFFFFF"/>
            <w:vAlign w:val="bottom"/>
          </w:tcPr>
          <w:p w14:paraId="173D74C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920923,81</w:t>
            </w:r>
          </w:p>
        </w:tc>
      </w:tr>
      <w:tr w:rsidR="00B625D8" w:rsidRPr="00D96995" w14:paraId="660A6DED"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tcPr>
          <w:p w14:paraId="086C13D6" w14:textId="77777777" w:rsidR="00B625D8" w:rsidRPr="00D96995" w:rsidRDefault="00B625D8" w:rsidP="00727BAC">
            <w:pPr>
              <w:spacing w:after="0" w:line="240" w:lineRule="auto"/>
              <w:ind w:left="-110" w:firstLine="110"/>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И</w:t>
            </w:r>
            <w:r w:rsidRPr="00D96995">
              <w:rPr>
                <w:rFonts w:asciiTheme="majorHAnsi" w:hAnsiTheme="majorHAnsi" w:cstheme="majorHAnsi"/>
                <w:bCs/>
                <w:sz w:val="18"/>
                <w:szCs w:val="18"/>
                <w:lang w:val="ru-RU"/>
              </w:rPr>
              <w:t>нфраструктура</w:t>
            </w:r>
            <w:r w:rsidRPr="00D96995">
              <w:rPr>
                <w:rFonts w:asciiTheme="majorHAnsi" w:hAnsiTheme="majorHAnsi" w:cstheme="majorHAnsi"/>
                <w:sz w:val="18"/>
                <w:szCs w:val="18"/>
                <w:lang w:val="ru-RU"/>
              </w:rPr>
              <w:t xml:space="preserve"> </w:t>
            </w:r>
          </w:p>
        </w:tc>
        <w:tc>
          <w:tcPr>
            <w:tcW w:w="1388" w:type="dxa"/>
            <w:tcBorders>
              <w:bottom w:val="single" w:sz="4" w:space="0" w:color="00000A"/>
              <w:right w:val="single" w:sz="4" w:space="0" w:color="00000A"/>
            </w:tcBorders>
            <w:shd w:val="clear" w:color="auto" w:fill="FFFFFF"/>
            <w:vAlign w:val="bottom"/>
          </w:tcPr>
          <w:p w14:paraId="3541A37D"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4905,35</w:t>
            </w:r>
          </w:p>
        </w:tc>
        <w:tc>
          <w:tcPr>
            <w:tcW w:w="1275" w:type="dxa"/>
            <w:tcBorders>
              <w:bottom w:val="single" w:sz="4" w:space="0" w:color="00000A"/>
              <w:right w:val="single" w:sz="4" w:space="0" w:color="00000A"/>
            </w:tcBorders>
            <w:shd w:val="clear" w:color="auto" w:fill="FFFFFF"/>
            <w:vAlign w:val="bottom"/>
          </w:tcPr>
          <w:p w14:paraId="3229D115"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102386,84</w:t>
            </w:r>
          </w:p>
        </w:tc>
        <w:tc>
          <w:tcPr>
            <w:tcW w:w="1277" w:type="dxa"/>
            <w:tcBorders>
              <w:bottom w:val="single" w:sz="4" w:space="0" w:color="00000A"/>
              <w:right w:val="single" w:sz="4" w:space="0" w:color="00000A"/>
            </w:tcBorders>
            <w:shd w:val="clear" w:color="auto" w:fill="FFFFFF"/>
            <w:vAlign w:val="bottom"/>
          </w:tcPr>
          <w:p w14:paraId="0946EC96"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11977,22</w:t>
            </w:r>
          </w:p>
        </w:tc>
        <w:tc>
          <w:tcPr>
            <w:tcW w:w="1277" w:type="dxa"/>
            <w:tcBorders>
              <w:bottom w:val="single" w:sz="4" w:space="0" w:color="00000A"/>
              <w:right w:val="single" w:sz="4" w:space="0" w:color="00000A"/>
            </w:tcBorders>
            <w:shd w:val="clear" w:color="auto" w:fill="FFFFFF"/>
            <w:vAlign w:val="bottom"/>
          </w:tcPr>
          <w:p w14:paraId="00EED913"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258424,68</w:t>
            </w:r>
          </w:p>
        </w:tc>
      </w:tr>
      <w:tr w:rsidR="00B625D8" w:rsidRPr="00D96995" w14:paraId="76DF37BA"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14:paraId="39281240"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Автопарковка </w:t>
            </w:r>
          </w:p>
        </w:tc>
        <w:tc>
          <w:tcPr>
            <w:tcW w:w="1388" w:type="dxa"/>
            <w:tcBorders>
              <w:bottom w:val="single" w:sz="4" w:space="0" w:color="00000A"/>
              <w:right w:val="single" w:sz="4" w:space="0" w:color="00000A"/>
            </w:tcBorders>
            <w:shd w:val="clear" w:color="auto" w:fill="FFFFFF"/>
            <w:vAlign w:val="bottom"/>
          </w:tcPr>
          <w:p w14:paraId="5150F339"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6709,24</w:t>
            </w:r>
          </w:p>
        </w:tc>
        <w:tc>
          <w:tcPr>
            <w:tcW w:w="1275" w:type="dxa"/>
            <w:tcBorders>
              <w:bottom w:val="single" w:sz="4" w:space="0" w:color="00000A"/>
              <w:right w:val="single" w:sz="4" w:space="0" w:color="00000A"/>
            </w:tcBorders>
            <w:shd w:val="clear" w:color="auto" w:fill="FFFFFF"/>
            <w:vAlign w:val="bottom"/>
          </w:tcPr>
          <w:p w14:paraId="298FA09C"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132363,96</w:t>
            </w:r>
          </w:p>
        </w:tc>
        <w:tc>
          <w:tcPr>
            <w:tcW w:w="1277" w:type="dxa"/>
            <w:tcBorders>
              <w:bottom w:val="single" w:sz="4" w:space="0" w:color="00000A"/>
              <w:right w:val="single" w:sz="4" w:space="0" w:color="00000A"/>
            </w:tcBorders>
            <w:shd w:val="clear" w:color="auto" w:fill="FFFFFF"/>
            <w:vAlign w:val="bottom"/>
          </w:tcPr>
          <w:p w14:paraId="06113E6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6681,77</w:t>
            </w:r>
          </w:p>
        </w:tc>
        <w:tc>
          <w:tcPr>
            <w:tcW w:w="1277" w:type="dxa"/>
            <w:tcBorders>
              <w:bottom w:val="single" w:sz="4" w:space="0" w:color="00000A"/>
              <w:right w:val="single" w:sz="4" w:space="0" w:color="00000A"/>
            </w:tcBorders>
            <w:shd w:val="clear" w:color="auto" w:fill="FFFFFF"/>
            <w:vAlign w:val="bottom"/>
          </w:tcPr>
          <w:p w14:paraId="5E9435C2"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132100,46</w:t>
            </w:r>
          </w:p>
        </w:tc>
      </w:tr>
      <w:tr w:rsidR="00B625D8" w:rsidRPr="00D96995" w14:paraId="11B6C233"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14:paraId="6C69DC1E"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Энергия </w:t>
            </w:r>
          </w:p>
        </w:tc>
        <w:tc>
          <w:tcPr>
            <w:tcW w:w="1388" w:type="dxa"/>
            <w:tcBorders>
              <w:bottom w:val="single" w:sz="4" w:space="0" w:color="00000A"/>
              <w:right w:val="single" w:sz="4" w:space="0" w:color="00000A"/>
            </w:tcBorders>
            <w:shd w:val="clear" w:color="auto" w:fill="FFFFFF"/>
            <w:vAlign w:val="bottom"/>
          </w:tcPr>
          <w:p w14:paraId="342E6D5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1012,06</w:t>
            </w:r>
          </w:p>
        </w:tc>
        <w:tc>
          <w:tcPr>
            <w:tcW w:w="1275" w:type="dxa"/>
            <w:tcBorders>
              <w:bottom w:val="single" w:sz="4" w:space="0" w:color="00000A"/>
              <w:right w:val="single" w:sz="4" w:space="0" w:color="00000A"/>
            </w:tcBorders>
            <w:shd w:val="clear" w:color="auto" w:fill="FFFFFF"/>
            <w:vAlign w:val="bottom"/>
          </w:tcPr>
          <w:p w14:paraId="7425D24F"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21184,52</w:t>
            </w:r>
          </w:p>
        </w:tc>
        <w:tc>
          <w:tcPr>
            <w:tcW w:w="1277" w:type="dxa"/>
            <w:tcBorders>
              <w:bottom w:val="single" w:sz="4" w:space="0" w:color="00000A"/>
              <w:right w:val="single" w:sz="4" w:space="0" w:color="00000A"/>
            </w:tcBorders>
            <w:shd w:val="clear" w:color="auto" w:fill="FFFFFF"/>
            <w:vAlign w:val="bottom"/>
          </w:tcPr>
          <w:p w14:paraId="6A021EE0"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7136,10</w:t>
            </w:r>
          </w:p>
        </w:tc>
        <w:tc>
          <w:tcPr>
            <w:tcW w:w="1277" w:type="dxa"/>
            <w:tcBorders>
              <w:bottom w:val="single" w:sz="4" w:space="0" w:color="00000A"/>
              <w:right w:val="single" w:sz="4" w:space="0" w:color="00000A"/>
            </w:tcBorders>
            <w:shd w:val="clear" w:color="auto" w:fill="FFFFFF"/>
            <w:vAlign w:val="bottom"/>
          </w:tcPr>
          <w:p w14:paraId="6E677314"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153168,41</w:t>
            </w:r>
          </w:p>
        </w:tc>
      </w:tr>
      <w:tr w:rsidR="00B625D8" w:rsidRPr="00D96995" w14:paraId="4D73A70C"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FFFFFF"/>
            <w:tcMar>
              <w:left w:w="103" w:type="dxa"/>
            </w:tcMar>
            <w:vAlign w:val="bottom"/>
          </w:tcPr>
          <w:p w14:paraId="2B44E2CA"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Прочие работы </w:t>
            </w:r>
          </w:p>
        </w:tc>
        <w:tc>
          <w:tcPr>
            <w:tcW w:w="1388" w:type="dxa"/>
            <w:tcBorders>
              <w:bottom w:val="single" w:sz="4" w:space="0" w:color="00000A"/>
              <w:right w:val="single" w:sz="4" w:space="0" w:color="00000A"/>
            </w:tcBorders>
            <w:shd w:val="clear" w:color="auto" w:fill="FFFFFF"/>
            <w:vAlign w:val="bottom"/>
          </w:tcPr>
          <w:p w14:paraId="0CBD2512"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1242,62</w:t>
            </w:r>
          </w:p>
        </w:tc>
        <w:tc>
          <w:tcPr>
            <w:tcW w:w="1275" w:type="dxa"/>
            <w:tcBorders>
              <w:bottom w:val="single" w:sz="4" w:space="0" w:color="00000A"/>
              <w:right w:val="single" w:sz="4" w:space="0" w:color="00000A"/>
            </w:tcBorders>
            <w:shd w:val="clear" w:color="auto" w:fill="FFFFFF"/>
            <w:vAlign w:val="bottom"/>
          </w:tcPr>
          <w:p w14:paraId="4F43D42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24564,30</w:t>
            </w:r>
          </w:p>
        </w:tc>
        <w:tc>
          <w:tcPr>
            <w:tcW w:w="1277" w:type="dxa"/>
            <w:tcBorders>
              <w:bottom w:val="single" w:sz="4" w:space="0" w:color="00000A"/>
              <w:right w:val="single" w:sz="4" w:space="0" w:color="00000A"/>
            </w:tcBorders>
            <w:shd w:val="clear" w:color="auto" w:fill="FFFFFF"/>
            <w:vAlign w:val="bottom"/>
          </w:tcPr>
          <w:p w14:paraId="782F4B09"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844,87</w:t>
            </w:r>
          </w:p>
        </w:tc>
        <w:tc>
          <w:tcPr>
            <w:tcW w:w="1277" w:type="dxa"/>
            <w:tcBorders>
              <w:bottom w:val="single" w:sz="4" w:space="0" w:color="00000A"/>
              <w:right w:val="single" w:sz="4" w:space="0" w:color="00000A"/>
            </w:tcBorders>
            <w:shd w:val="clear" w:color="auto" w:fill="FFFFFF"/>
            <w:vAlign w:val="bottom"/>
          </w:tcPr>
          <w:p w14:paraId="495E9B2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16708,21</w:t>
            </w:r>
          </w:p>
        </w:tc>
      </w:tr>
      <w:tr w:rsidR="00B625D8" w:rsidRPr="00D96995" w14:paraId="368917B8" w14:textId="77777777" w:rsidTr="00727BAC">
        <w:trPr>
          <w:trHeight w:val="170"/>
        </w:trPr>
        <w:tc>
          <w:tcPr>
            <w:tcW w:w="3822" w:type="dxa"/>
            <w:tcBorders>
              <w:left w:val="single" w:sz="4" w:space="0" w:color="00000A"/>
              <w:bottom w:val="single" w:sz="4" w:space="0" w:color="00000A"/>
              <w:right w:val="single" w:sz="4" w:space="0" w:color="00000A"/>
            </w:tcBorders>
            <w:shd w:val="clear" w:color="auto" w:fill="BDD7EE"/>
            <w:tcMar>
              <w:left w:w="103" w:type="dxa"/>
            </w:tcMar>
            <w:vAlign w:val="bottom"/>
          </w:tcPr>
          <w:p w14:paraId="68DC5CCF" w14:textId="77777777" w:rsidR="00B625D8" w:rsidRPr="00D96995" w:rsidRDefault="00B625D8" w:rsidP="00727BAC">
            <w:pPr>
              <w:spacing w:after="0" w:line="240" w:lineRule="auto"/>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ВСЕГО</w:t>
            </w:r>
          </w:p>
        </w:tc>
        <w:tc>
          <w:tcPr>
            <w:tcW w:w="1388" w:type="dxa"/>
            <w:tcBorders>
              <w:bottom w:val="single" w:sz="4" w:space="0" w:color="00000A"/>
              <w:right w:val="single" w:sz="4" w:space="0" w:color="00000A"/>
            </w:tcBorders>
            <w:shd w:val="clear" w:color="auto" w:fill="BDD7EE"/>
            <w:vAlign w:val="bottom"/>
          </w:tcPr>
          <w:p w14:paraId="68E16F27"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63047,99</w:t>
            </w:r>
          </w:p>
        </w:tc>
        <w:tc>
          <w:tcPr>
            <w:tcW w:w="1275" w:type="dxa"/>
            <w:tcBorders>
              <w:bottom w:val="single" w:sz="4" w:space="0" w:color="00000A"/>
              <w:right w:val="single" w:sz="4" w:space="0" w:color="00000A"/>
            </w:tcBorders>
            <w:shd w:val="clear" w:color="auto" w:fill="BDD7EE"/>
            <w:vAlign w:val="bottom"/>
          </w:tcPr>
          <w:p w14:paraId="2B7211F9"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1310606,66</w:t>
            </w:r>
          </w:p>
        </w:tc>
        <w:tc>
          <w:tcPr>
            <w:tcW w:w="1277" w:type="dxa"/>
            <w:tcBorders>
              <w:bottom w:val="single" w:sz="4" w:space="0" w:color="00000A"/>
              <w:right w:val="single" w:sz="4" w:space="0" w:color="00000A"/>
            </w:tcBorders>
            <w:shd w:val="clear" w:color="auto" w:fill="BDD7EE"/>
            <w:vAlign w:val="bottom"/>
          </w:tcPr>
          <w:p w14:paraId="52283906"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87480,05</w:t>
            </w:r>
          </w:p>
        </w:tc>
        <w:tc>
          <w:tcPr>
            <w:tcW w:w="1277" w:type="dxa"/>
            <w:tcBorders>
              <w:bottom w:val="single" w:sz="4" w:space="0" w:color="00000A"/>
              <w:right w:val="single" w:sz="4" w:space="0" w:color="00000A"/>
            </w:tcBorders>
            <w:shd w:val="clear" w:color="auto" w:fill="BDD7EE"/>
            <w:vAlign w:val="bottom"/>
          </w:tcPr>
          <w:p w14:paraId="6C208487"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1809904,63</w:t>
            </w:r>
          </w:p>
        </w:tc>
      </w:tr>
    </w:tbl>
    <w:p w14:paraId="445FBE3E" w14:textId="77777777" w:rsidR="00B625D8" w:rsidRPr="00D96995" w:rsidRDefault="00B625D8" w:rsidP="00B625D8">
      <w:pPr>
        <w:spacing w:before="120" w:after="120" w:line="276" w:lineRule="auto"/>
        <w:ind w:firstLine="567"/>
        <w:jc w:val="both"/>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xml:space="preserve"> Отчеты независимого аудитора.</w:t>
      </w:r>
    </w:p>
    <w:p w14:paraId="2812268B" w14:textId="7EB568B2" w:rsidR="00B625D8" w:rsidRPr="00D96995" w:rsidRDefault="00B625D8" w:rsidP="00B625D8">
      <w:pPr>
        <w:spacing w:after="0" w:line="276" w:lineRule="auto"/>
        <w:ind w:firstLine="567"/>
        <w:jc w:val="both"/>
        <w:rPr>
          <w:rFonts w:asciiTheme="majorHAnsi" w:eastAsia="Times New Roman" w:hAnsiTheme="majorHAnsi" w:cstheme="majorHAnsi"/>
          <w:b/>
          <w:bCs/>
          <w:i/>
          <w:iCs/>
          <w:color w:val="000000"/>
          <w:sz w:val="24"/>
          <w:szCs w:val="24"/>
          <w:lang w:val="ru-RU" w:eastAsia="ru-RU" w:bidi="ks-Deva"/>
        </w:rPr>
      </w:pPr>
      <w:r w:rsidRPr="00D96995">
        <w:rPr>
          <w:rFonts w:asciiTheme="majorHAnsi" w:hAnsiTheme="majorHAnsi" w:cstheme="majorHAnsi"/>
          <w:b/>
          <w:i/>
          <w:sz w:val="24"/>
          <w:szCs w:val="24"/>
          <w:lang w:val="ru-RU"/>
        </w:rPr>
        <w:t xml:space="preserve">Исходя из представленного, аудит </w:t>
      </w:r>
      <w:r w:rsidR="009D27D1">
        <w:rPr>
          <w:rFonts w:asciiTheme="majorHAnsi" w:hAnsiTheme="majorHAnsi" w:cs="Times New Roman"/>
          <w:b/>
          <w:i/>
          <w:sz w:val="24"/>
          <w:szCs w:val="24"/>
          <w:lang w:val="ru-RU"/>
        </w:rPr>
        <w:t>обобщает</w:t>
      </w:r>
      <w:r w:rsidRPr="00D96995">
        <w:rPr>
          <w:rFonts w:asciiTheme="majorHAnsi" w:hAnsiTheme="majorHAnsi" w:cstheme="majorHAnsi"/>
          <w:b/>
          <w:i/>
          <w:sz w:val="24"/>
          <w:szCs w:val="24"/>
          <w:lang w:val="ru-RU"/>
        </w:rPr>
        <w:t xml:space="preserve">, что Комиссия по мониторингу и независимая компания аудита указали в качестве </w:t>
      </w:r>
      <w:r w:rsidRPr="00D96995">
        <w:rPr>
          <w:rFonts w:asciiTheme="majorHAnsi" w:hAnsiTheme="majorHAnsi" w:cs="Times New Roman"/>
          <w:b/>
          <w:i/>
          <w:sz w:val="24"/>
          <w:szCs w:val="24"/>
          <w:lang w:val="ru-RU"/>
        </w:rPr>
        <w:t>инвестиций</w:t>
      </w:r>
      <w:r w:rsidRPr="00D96995">
        <w:rPr>
          <w:rFonts w:asciiTheme="majorHAnsi" w:hAnsiTheme="majorHAnsi" w:cstheme="majorHAnsi"/>
          <w:b/>
          <w:i/>
          <w:sz w:val="24"/>
          <w:szCs w:val="24"/>
          <w:lang w:val="ru-RU"/>
        </w:rPr>
        <w:t xml:space="preserve">, произведенных </w:t>
      </w:r>
      <w:r w:rsidRPr="00D96995">
        <w:rPr>
          <w:rFonts w:asciiTheme="majorHAnsi" w:eastAsia="Times New Roman" w:hAnsiTheme="majorHAnsi" w:cstheme="majorHAnsi"/>
          <w:b/>
          <w:i/>
          <w:sz w:val="24"/>
          <w:szCs w:val="24"/>
          <w:lang w:val="ru-RU" w:bidi="ks-Deva"/>
        </w:rPr>
        <w:t xml:space="preserve">концессионером, сумму произведенных выплат в размере </w:t>
      </w:r>
      <w:r w:rsidRPr="00D96995">
        <w:rPr>
          <w:rFonts w:asciiTheme="majorHAnsi" w:hAnsiTheme="majorHAnsi" w:cstheme="majorHAnsi"/>
          <w:b/>
          <w:i/>
          <w:sz w:val="24"/>
          <w:szCs w:val="24"/>
          <w:lang w:val="ru-RU"/>
        </w:rPr>
        <w:t xml:space="preserve">87480,05 тыс. евро, хотя должны были указать стоимость </w:t>
      </w:r>
      <w:r w:rsidRPr="00D96995">
        <w:rPr>
          <w:rFonts w:asciiTheme="majorHAnsi" w:eastAsia="Times New Roman" w:hAnsiTheme="majorHAnsi" w:cstheme="majorHAnsi"/>
          <w:b/>
          <w:bCs/>
          <w:i/>
          <w:iCs/>
          <w:sz w:val="24"/>
          <w:szCs w:val="24"/>
          <w:lang w:val="ru-RU" w:eastAsia="ro-RO"/>
        </w:rPr>
        <w:t xml:space="preserve">работ, принятых и </w:t>
      </w:r>
      <w:r w:rsidRPr="00D96995">
        <w:rPr>
          <w:rFonts w:asciiTheme="majorHAnsi" w:eastAsia="Times New Roman" w:hAnsiTheme="majorHAnsi" w:cstheme="majorHAnsi"/>
          <w:b/>
          <w:bCs/>
          <w:i/>
          <w:iCs/>
          <w:color w:val="000000" w:themeColor="text1"/>
          <w:sz w:val="24"/>
          <w:szCs w:val="24"/>
          <w:lang w:val="ru-RU" w:eastAsia="ru-RU"/>
        </w:rPr>
        <w:t>зарегистрирован</w:t>
      </w:r>
      <w:r w:rsidRPr="00D96995">
        <w:rPr>
          <w:rFonts w:asciiTheme="majorHAnsi" w:eastAsia="Times New Roman" w:hAnsiTheme="majorHAnsi" w:cstheme="majorHAnsi"/>
          <w:b/>
          <w:bCs/>
          <w:i/>
          <w:iCs/>
          <w:color w:val="000000"/>
          <w:sz w:val="24"/>
          <w:szCs w:val="24"/>
          <w:lang w:val="ru-RU" w:eastAsia="ru-RU"/>
        </w:rPr>
        <w:t xml:space="preserve">ных в </w:t>
      </w:r>
      <w:r w:rsidRPr="00D96995">
        <w:rPr>
          <w:rFonts w:asciiTheme="majorHAnsi" w:eastAsia="Times New Roman" w:hAnsiTheme="majorHAnsi" w:cs="Times New Roman"/>
          <w:b/>
          <w:bCs/>
          <w:i/>
          <w:iCs/>
          <w:color w:val="000000"/>
          <w:sz w:val="24"/>
          <w:szCs w:val="24"/>
          <w:lang w:val="ru-RU" w:eastAsia="ru-RU"/>
        </w:rPr>
        <w:t>бухгалтерском учете</w:t>
      </w:r>
      <w:r w:rsidRPr="00D96995">
        <w:rPr>
          <w:rFonts w:asciiTheme="majorHAnsi" w:eastAsia="Times New Roman" w:hAnsiTheme="majorHAnsi" w:cstheme="majorHAnsi"/>
          <w:b/>
          <w:bCs/>
          <w:i/>
          <w:iCs/>
          <w:color w:val="000000"/>
          <w:sz w:val="24"/>
          <w:szCs w:val="24"/>
          <w:lang w:val="ru-RU" w:eastAsia="ru-RU"/>
        </w:rPr>
        <w:t xml:space="preserve"> на счете долгосрочных материальных активов (основных средств) и переданных </w:t>
      </w:r>
      <w:r w:rsidRPr="00D96995">
        <w:rPr>
          <w:rFonts w:asciiTheme="majorHAnsi" w:eastAsia="Times New Roman" w:hAnsiTheme="majorHAnsi" w:cstheme="majorHAnsi"/>
          <w:b/>
          <w:bCs/>
          <w:i/>
          <w:iCs/>
          <w:color w:val="000000"/>
          <w:sz w:val="24"/>
          <w:szCs w:val="24"/>
          <w:lang w:val="ru-RU" w:eastAsia="ru-RU" w:bidi="ks-Deva"/>
        </w:rPr>
        <w:t xml:space="preserve">концессодателю (АПС) для учета государственного </w:t>
      </w:r>
      <w:r w:rsidRPr="00D96995">
        <w:rPr>
          <w:rFonts w:asciiTheme="majorHAnsi" w:eastAsia="Calibri" w:hAnsiTheme="majorHAnsi" w:cstheme="majorHAnsi"/>
          <w:b/>
          <w:bCs/>
          <w:i/>
          <w:iCs/>
          <w:color w:val="000000" w:themeColor="text1"/>
          <w:sz w:val="24"/>
          <w:szCs w:val="24"/>
          <w:lang w:val="ru-RU" w:eastAsia="ru-RU" w:bidi="ks-Deva"/>
        </w:rPr>
        <w:t>имуществ</w:t>
      </w:r>
      <w:r w:rsidRPr="00D96995">
        <w:rPr>
          <w:rFonts w:asciiTheme="majorHAnsi" w:eastAsia="Times New Roman" w:hAnsiTheme="majorHAnsi" w:cstheme="majorHAnsi"/>
          <w:b/>
          <w:bCs/>
          <w:i/>
          <w:iCs/>
          <w:color w:val="000000"/>
          <w:sz w:val="24"/>
          <w:szCs w:val="24"/>
          <w:lang w:val="ru-RU" w:eastAsia="ru-RU" w:bidi="ks-Deva"/>
        </w:rPr>
        <w:t xml:space="preserve">а, которое должно быть </w:t>
      </w:r>
      <w:r w:rsidR="00C61520">
        <w:rPr>
          <w:rFonts w:asciiTheme="majorHAnsi" w:eastAsia="Times New Roman" w:hAnsiTheme="majorHAnsi" w:cstheme="majorHAnsi"/>
          <w:b/>
          <w:bCs/>
          <w:i/>
          <w:iCs/>
          <w:color w:val="000000"/>
          <w:sz w:val="24"/>
          <w:szCs w:val="24"/>
          <w:lang w:val="ru-RU" w:eastAsia="ru-RU" w:bidi="ks-Deva"/>
        </w:rPr>
        <w:t>пере</w:t>
      </w:r>
      <w:r w:rsidR="00C61520" w:rsidRPr="00D96995">
        <w:rPr>
          <w:rFonts w:asciiTheme="majorHAnsi" w:eastAsia="Times New Roman" w:hAnsiTheme="majorHAnsi" w:cstheme="majorHAnsi"/>
          <w:b/>
          <w:bCs/>
          <w:i/>
          <w:iCs/>
          <w:color w:val="000000"/>
          <w:sz w:val="24"/>
          <w:szCs w:val="24"/>
          <w:lang w:val="ru-RU" w:eastAsia="ru-RU" w:bidi="ks-Deva"/>
        </w:rPr>
        <w:t xml:space="preserve">дано </w:t>
      </w:r>
      <w:r w:rsidRPr="00D96995">
        <w:rPr>
          <w:rFonts w:asciiTheme="majorHAnsi" w:eastAsia="Times New Roman" w:hAnsiTheme="majorHAnsi" w:cstheme="majorHAnsi"/>
          <w:b/>
          <w:bCs/>
          <w:i/>
          <w:iCs/>
          <w:color w:val="000000"/>
          <w:sz w:val="24"/>
          <w:szCs w:val="24"/>
          <w:lang w:val="ru-RU" w:eastAsia="ru-RU" w:bidi="ks-Deva"/>
        </w:rPr>
        <w:t xml:space="preserve">по истечению </w:t>
      </w:r>
      <w:r w:rsidRPr="00D96995">
        <w:rPr>
          <w:rFonts w:asciiTheme="majorHAnsi" w:eastAsia="Times New Roman" w:hAnsiTheme="majorHAnsi" w:cstheme="majorHAnsi"/>
          <w:b/>
          <w:bCs/>
          <w:i/>
          <w:iCs/>
          <w:color w:val="000000" w:themeColor="text1"/>
          <w:sz w:val="24"/>
          <w:szCs w:val="24"/>
          <w:lang w:val="ru-RU" w:eastAsia="ru-RU" w:bidi="ks-Deva"/>
        </w:rPr>
        <w:t>договора</w:t>
      </w:r>
      <w:r w:rsidRPr="00D96995">
        <w:rPr>
          <w:rFonts w:asciiTheme="majorHAnsi" w:eastAsia="Times New Roman" w:hAnsiTheme="majorHAnsi" w:cstheme="majorHAnsi"/>
          <w:b/>
          <w:bCs/>
          <w:i/>
          <w:iCs/>
          <w:color w:val="0D0D0D" w:themeColor="text1" w:themeTint="F2"/>
          <w:sz w:val="24"/>
          <w:szCs w:val="24"/>
          <w:lang w:val="ru-RU" w:eastAsia="ru-RU" w:bidi="ks-Deva"/>
        </w:rPr>
        <w:t xml:space="preserve"> </w:t>
      </w:r>
      <w:r w:rsidRPr="00D96995">
        <w:rPr>
          <w:rFonts w:asciiTheme="majorHAnsi" w:eastAsia="Times New Roman" w:hAnsiTheme="majorHAnsi" w:cstheme="majorHAnsi"/>
          <w:b/>
          <w:bCs/>
          <w:i/>
          <w:iCs/>
          <w:color w:val="000000"/>
          <w:sz w:val="24"/>
          <w:szCs w:val="24"/>
          <w:lang w:val="ru-RU" w:eastAsia="ru-RU" w:bidi="ks-Deva"/>
        </w:rPr>
        <w:t xml:space="preserve">о концессии. </w:t>
      </w:r>
    </w:p>
    <w:p w14:paraId="5B5D6A0D" w14:textId="77777777" w:rsidR="00B625D8" w:rsidRPr="00D96995" w:rsidRDefault="00B625D8" w:rsidP="00B625D8">
      <w:pPr>
        <w:spacing w:after="0" w:line="276" w:lineRule="auto"/>
        <w:ind w:firstLine="567"/>
        <w:jc w:val="both"/>
        <w:rPr>
          <w:rFonts w:asciiTheme="majorHAnsi" w:eastAsia="Times New Roman" w:hAnsiTheme="majorHAnsi" w:cstheme="majorHAnsi"/>
          <w:bCs/>
          <w:iCs/>
          <w:sz w:val="24"/>
          <w:szCs w:val="24"/>
          <w:lang w:val="ru-RU" w:eastAsia="ro-RO"/>
        </w:rPr>
      </w:pPr>
      <w:r w:rsidRPr="00D96995">
        <w:rPr>
          <w:rStyle w:val="FontStyle22"/>
          <w:rFonts w:asciiTheme="majorHAnsi" w:eastAsia="Times New Roman" w:hAnsiTheme="majorHAnsi" w:cstheme="majorHAnsi"/>
          <w:bCs/>
          <w:iCs/>
          <w:sz w:val="24"/>
          <w:szCs w:val="24"/>
          <w:lang w:val="ru-RU" w:eastAsia="ro-RO" w:bidi="en-US"/>
        </w:rPr>
        <w:t>Необходимо отметить</w:t>
      </w:r>
      <w:r w:rsidRPr="00D96995">
        <w:rPr>
          <w:rFonts w:ascii="Calibri Light" w:hAnsi="Calibri Light" w:cs="Calibri Light"/>
          <w:bCs/>
          <w:iCs/>
          <w:sz w:val="24"/>
          <w:szCs w:val="24"/>
          <w:lang w:val="ru-RU"/>
        </w:rPr>
        <w:t xml:space="preserve">, </w:t>
      </w:r>
      <w:r w:rsidRPr="00D96995">
        <w:rPr>
          <w:rFonts w:asciiTheme="majorHAnsi" w:hAnsiTheme="majorHAnsi" w:cstheme="majorHAnsi"/>
          <w:bCs/>
          <w:iCs/>
          <w:sz w:val="24"/>
          <w:szCs w:val="24"/>
          <w:lang w:val="ru-RU"/>
        </w:rPr>
        <w:t xml:space="preserve">что в </w:t>
      </w:r>
      <w:r w:rsidRPr="00D96995">
        <w:rPr>
          <w:rFonts w:asciiTheme="majorHAnsi" w:eastAsia="Times New Roman" w:hAnsiTheme="majorHAnsi" w:cstheme="majorHAnsi"/>
          <w:bCs/>
          <w:iCs/>
          <w:color w:val="0D0D0D" w:themeColor="text1" w:themeTint="F2"/>
          <w:sz w:val="24"/>
          <w:szCs w:val="24"/>
          <w:lang w:val="ru-RU" w:eastAsia="ru-RU"/>
        </w:rPr>
        <w:t>соответстви</w:t>
      </w:r>
      <w:r w:rsidRPr="00D96995">
        <w:rPr>
          <w:rFonts w:asciiTheme="majorHAnsi" w:eastAsia="Calibri" w:hAnsiTheme="majorHAnsi" w:cstheme="majorHAnsi"/>
          <w:bCs/>
          <w:iCs/>
          <w:sz w:val="24"/>
          <w:szCs w:val="24"/>
          <w:lang w:val="ru-RU"/>
        </w:rPr>
        <w:t>и</w:t>
      </w:r>
      <w:r w:rsidRPr="00D96995">
        <w:rPr>
          <w:rFonts w:asciiTheme="majorHAnsi" w:hAnsiTheme="majorHAnsi" w:cstheme="majorHAnsi"/>
          <w:bCs/>
          <w:iCs/>
          <w:sz w:val="24"/>
          <w:szCs w:val="24"/>
          <w:lang w:val="ru-RU"/>
        </w:rPr>
        <w:t xml:space="preserve"> с </w:t>
      </w:r>
      <w:r w:rsidRPr="00D96995">
        <w:rPr>
          <w:rFonts w:asciiTheme="majorHAnsi" w:eastAsia="Times New Roman" w:hAnsiTheme="majorHAnsi" w:cs="Times New Roman"/>
          <w:bCs/>
          <w:iCs/>
          <w:sz w:val="24"/>
          <w:szCs w:val="24"/>
          <w:lang w:val="ru-RU" w:eastAsia="ru-RU"/>
        </w:rPr>
        <w:t>положениями НСБУ ,,Обязательства и финансовые инвестиции</w:t>
      </w:r>
      <w:r w:rsidRPr="00D96995">
        <w:rPr>
          <w:rFonts w:asciiTheme="majorHAnsi" w:hAnsiTheme="majorHAnsi" w:cstheme="majorHAnsi"/>
          <w:sz w:val="24"/>
          <w:szCs w:val="24"/>
          <w:lang w:val="ru-RU"/>
        </w:rPr>
        <w:t>” (п.24)</w:t>
      </w:r>
      <w:r w:rsidRPr="00D96995">
        <w:rPr>
          <w:rFonts w:asciiTheme="majorHAnsi" w:eastAsia="Times New Roman" w:hAnsiTheme="majorHAnsi" w:cstheme="majorHAnsi"/>
          <w:bCs/>
          <w:iCs/>
          <w:sz w:val="24"/>
          <w:szCs w:val="24"/>
          <w:lang w:val="ru-RU" w:eastAsia="ru-RU"/>
        </w:rPr>
        <w:t xml:space="preserve">, предоставленные авансы представляют собой произведенные платежи, осуществленные в счет последующих покупок ценностей или </w:t>
      </w:r>
      <w:r w:rsidRPr="00D96995">
        <w:rPr>
          <w:rFonts w:asciiTheme="majorHAnsi" w:eastAsia="Times New Roman" w:hAnsiTheme="majorHAnsi" w:cstheme="majorHAnsi"/>
          <w:bCs/>
          <w:iCs/>
          <w:sz w:val="24"/>
          <w:szCs w:val="24"/>
          <w:lang w:val="ru-RU" w:eastAsia="ro-RO"/>
        </w:rPr>
        <w:t xml:space="preserve">выполнения работ, но никак они не могут быть отражены/квалифицированы как </w:t>
      </w:r>
      <w:r w:rsidRPr="00D96995">
        <w:rPr>
          <w:rFonts w:asciiTheme="majorHAnsi" w:eastAsia="Times New Roman" w:hAnsiTheme="majorHAnsi" w:cs="Times New Roman"/>
          <w:bCs/>
          <w:iCs/>
          <w:sz w:val="24"/>
          <w:szCs w:val="24"/>
          <w:lang w:val="ru-RU" w:eastAsia="ro-RO"/>
        </w:rPr>
        <w:t xml:space="preserve">инвестиции, так как работы еще не были </w:t>
      </w:r>
      <w:r w:rsidRPr="00D96995">
        <w:rPr>
          <w:rFonts w:asciiTheme="majorHAnsi" w:eastAsia="Times New Roman" w:hAnsiTheme="majorHAnsi" w:cstheme="majorHAnsi"/>
          <w:bCs/>
          <w:iCs/>
          <w:sz w:val="24"/>
          <w:szCs w:val="24"/>
          <w:lang w:val="ru-RU" w:eastAsia="ro-RO"/>
        </w:rPr>
        <w:t xml:space="preserve">выполнены, а сумма аванса не фактурирована и может быть возвращена в любой момент. </w:t>
      </w:r>
    </w:p>
    <w:p w14:paraId="29BA6079" w14:textId="77777777" w:rsidR="00B625D8" w:rsidRPr="00D96995" w:rsidRDefault="00B625D8" w:rsidP="00B625D8">
      <w:pPr>
        <w:pStyle w:val="af6"/>
        <w:numPr>
          <w:ilvl w:val="0"/>
          <w:numId w:val="19"/>
        </w:numPr>
        <w:spacing w:line="276" w:lineRule="auto"/>
        <w:ind w:left="0" w:firstLine="0"/>
        <w:rPr>
          <w:rFonts w:asciiTheme="majorHAnsi" w:hAnsiTheme="majorHAnsi" w:cstheme="majorHAnsi"/>
        </w:rPr>
      </w:pPr>
      <w:r w:rsidRPr="00D96995">
        <w:rPr>
          <w:rFonts w:asciiTheme="majorHAnsi" w:hAnsiTheme="majorHAnsi" w:cstheme="majorHAnsi"/>
        </w:rPr>
        <w:t xml:space="preserve">Также, в отчетах независимого аудитора стоимость </w:t>
      </w:r>
      <w:r w:rsidRPr="00D96995">
        <w:rPr>
          <w:rFonts w:asciiTheme="majorHAnsi" w:hAnsiTheme="majorHAnsi" w:cstheme="majorHAnsi"/>
          <w:bCs/>
          <w:iCs/>
          <w:lang w:eastAsia="ro-RO"/>
        </w:rPr>
        <w:t xml:space="preserve">выполненных работ </w:t>
      </w:r>
      <w:r w:rsidRPr="00D96995">
        <w:rPr>
          <w:rFonts w:asciiTheme="majorHAnsi" w:hAnsiTheme="majorHAnsi" w:cstheme="majorHAnsi"/>
        </w:rPr>
        <w:t xml:space="preserve">(63047,99 тыс. евро) включает и НДС. </w:t>
      </w:r>
      <w:r w:rsidRPr="00D96995">
        <w:rPr>
          <w:rStyle w:val="FontStyle22"/>
          <w:rFonts w:asciiTheme="majorHAnsi" w:hAnsiTheme="majorHAnsi" w:cstheme="majorHAnsi"/>
          <w:b/>
          <w:bCs/>
          <w:i/>
          <w:iCs/>
          <w:sz w:val="24"/>
          <w:lang w:eastAsia="ro-RO" w:bidi="en-US"/>
        </w:rPr>
        <w:t>Необходимо отметить</w:t>
      </w:r>
      <w:r w:rsidRPr="00D96995">
        <w:rPr>
          <w:rFonts w:ascii="Calibri Light" w:hAnsi="Calibri Light" w:cs="Calibri Light"/>
          <w:b/>
          <w:bCs/>
          <w:i/>
          <w:iCs/>
        </w:rPr>
        <w:t xml:space="preserve">, </w:t>
      </w:r>
      <w:r w:rsidRPr="00D96995">
        <w:rPr>
          <w:rFonts w:asciiTheme="majorHAnsi" w:hAnsiTheme="majorHAnsi" w:cstheme="majorHAnsi"/>
          <w:b/>
          <w:bCs/>
          <w:i/>
          <w:iCs/>
        </w:rPr>
        <w:t>что за период</w:t>
      </w:r>
      <w:r w:rsidRPr="00D96995">
        <w:rPr>
          <w:rFonts w:asciiTheme="majorHAnsi" w:hAnsiTheme="majorHAnsi" w:cstheme="majorHAnsi"/>
        </w:rPr>
        <w:t xml:space="preserve"> </w:t>
      </w:r>
      <w:r w:rsidRPr="00D96995">
        <w:rPr>
          <w:rFonts w:asciiTheme="majorHAnsi" w:hAnsiTheme="majorHAnsi" w:cstheme="majorHAnsi"/>
          <w:b/>
          <w:i/>
        </w:rPr>
        <w:t xml:space="preserve">01.11.2013-31.07.2019 </w:t>
      </w:r>
      <w:r w:rsidRPr="00D96995">
        <w:rPr>
          <w:rFonts w:asciiTheme="majorHAnsi" w:hAnsiTheme="majorHAnsi" w:cstheme="majorHAnsi"/>
          <w:b/>
          <w:i/>
          <w:color w:val="000000"/>
        </w:rPr>
        <w:t xml:space="preserve">ООО </w:t>
      </w:r>
      <w:r w:rsidRPr="00D96995">
        <w:rPr>
          <w:rFonts w:asciiTheme="majorHAnsi" w:hAnsiTheme="majorHAnsi" w:cstheme="majorHAnsi"/>
          <w:b/>
          <w:i/>
        </w:rPr>
        <w:t xml:space="preserve">„Авиа Инвест”, пользуясь </w:t>
      </w:r>
      <w:r w:rsidRPr="00D96995">
        <w:rPr>
          <w:rFonts w:asciiTheme="majorHAnsi" w:hAnsiTheme="majorHAnsi"/>
          <w:b/>
          <w:i/>
        </w:rPr>
        <w:t>положениями Налогового кодекса о возмещении НДС, запросило и получило финансовые средства, связанные с возмещением НДС, в сумме</w:t>
      </w:r>
      <w:r w:rsidRPr="00D96995">
        <w:rPr>
          <w:rFonts w:asciiTheme="majorHAnsi" w:hAnsiTheme="majorHAnsi" w:cstheme="majorHAnsi"/>
          <w:b/>
          <w:i/>
        </w:rPr>
        <w:t xml:space="preserve"> 268,82 млн. МДЛ </w:t>
      </w:r>
      <w:r w:rsidRPr="00D96995">
        <w:rPr>
          <w:rStyle w:val="Ancoranoteidesubsol"/>
          <w:rFonts w:asciiTheme="majorHAnsi" w:hAnsiTheme="majorHAnsi" w:cstheme="majorHAnsi"/>
          <w:b/>
          <w:i/>
        </w:rPr>
        <w:footnoteReference w:id="53"/>
      </w:r>
      <w:r w:rsidRPr="00D96995">
        <w:rPr>
          <w:rFonts w:asciiTheme="majorHAnsi" w:hAnsiTheme="majorHAnsi" w:cstheme="majorHAnsi"/>
          <w:b/>
          <w:i/>
        </w:rPr>
        <w:t xml:space="preserve">, что определяет риск двойного возмещения </w:t>
      </w:r>
      <w:r w:rsidRPr="00D96995">
        <w:rPr>
          <w:rFonts w:asciiTheme="majorHAnsi" w:hAnsiTheme="majorHAnsi"/>
          <w:b/>
          <w:i/>
        </w:rPr>
        <w:t>инвестиций</w:t>
      </w:r>
      <w:r w:rsidRPr="00D96995">
        <w:rPr>
          <w:rFonts w:asciiTheme="majorHAnsi" w:hAnsiTheme="majorHAnsi" w:cstheme="majorHAnsi"/>
          <w:b/>
          <w:i/>
        </w:rPr>
        <w:t xml:space="preserve"> в случае досрочного расторжения </w:t>
      </w:r>
      <w:r w:rsidRPr="00D96995">
        <w:rPr>
          <w:rFonts w:asciiTheme="majorHAnsi" w:hAnsiTheme="majorHAnsi" w:cstheme="majorHAnsi"/>
          <w:b/>
          <w:bCs/>
          <w:i/>
          <w:iCs/>
          <w:color w:val="000000" w:themeColor="text1"/>
        </w:rPr>
        <w:t>договора</w:t>
      </w:r>
      <w:r w:rsidRPr="00D96995">
        <w:rPr>
          <w:rFonts w:asciiTheme="majorHAnsi" w:hAnsiTheme="majorHAnsi" w:cstheme="majorHAnsi"/>
          <w:b/>
          <w:bCs/>
          <w:i/>
          <w:color w:val="0D0D0D" w:themeColor="text1" w:themeTint="F2"/>
        </w:rPr>
        <w:t xml:space="preserve"> </w:t>
      </w:r>
      <w:r w:rsidRPr="00D96995">
        <w:rPr>
          <w:rFonts w:asciiTheme="majorHAnsi" w:hAnsiTheme="majorHAnsi" w:cstheme="majorHAnsi"/>
          <w:b/>
          <w:i/>
        </w:rPr>
        <w:t xml:space="preserve">о концессии. </w:t>
      </w:r>
      <w:r w:rsidRPr="00D96995">
        <w:rPr>
          <w:rFonts w:asciiTheme="majorHAnsi" w:hAnsiTheme="majorHAnsi" w:cstheme="majorHAnsi"/>
          <w:bCs/>
          <w:iCs/>
        </w:rPr>
        <w:t xml:space="preserve">Превышение НДС при покупках против НДС на поставки обусловлено исключительно проведением работ по модернизации аэропорта. Так, за период с ноября </w:t>
      </w:r>
      <w:r w:rsidRPr="00D96995">
        <w:rPr>
          <w:rFonts w:asciiTheme="majorHAnsi" w:hAnsiTheme="majorHAnsi" w:cstheme="majorHAnsi"/>
        </w:rPr>
        <w:t xml:space="preserve">2013 года по май 2014 года, когда еще не были начаты работы по </w:t>
      </w:r>
      <w:r w:rsidRPr="00D96995">
        <w:rPr>
          <w:rFonts w:asciiTheme="majorHAnsi" w:hAnsiTheme="majorHAnsi" w:cstheme="majorHAnsi"/>
          <w:bCs/>
          <w:iCs/>
        </w:rPr>
        <w:t xml:space="preserve">модернизации, </w:t>
      </w:r>
      <w:r w:rsidRPr="00D96995">
        <w:rPr>
          <w:rFonts w:asciiTheme="majorHAnsi" w:hAnsiTheme="majorHAnsi" w:cstheme="majorHAnsi"/>
          <w:bCs/>
          <w:iCs/>
          <w:color w:val="000000"/>
        </w:rPr>
        <w:t xml:space="preserve">ООО </w:t>
      </w:r>
      <w:r w:rsidRPr="00D96995">
        <w:rPr>
          <w:rFonts w:asciiTheme="majorHAnsi" w:hAnsiTheme="majorHAnsi" w:cstheme="majorHAnsi"/>
          <w:bCs/>
          <w:iCs/>
        </w:rPr>
        <w:t>„Авиа Инвест” регистрировало НДС к уплате в бюджет.</w:t>
      </w:r>
    </w:p>
    <w:p w14:paraId="6E13BD13" w14:textId="27EF9BC3"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что по истечении срока концессии (п.7</w:t>
      </w:r>
      <w:r w:rsidR="00C61520">
        <w:rPr>
          <w:rFonts w:asciiTheme="majorHAnsi" w:hAnsiTheme="majorHAnsi" w:cstheme="majorHAnsi"/>
          <w:sz w:val="24"/>
          <w:szCs w:val="24"/>
          <w:lang w:val="ru-RU"/>
        </w:rPr>
        <w:t>.1</w:t>
      </w:r>
      <w:r w:rsidRPr="00D96995">
        <w:rPr>
          <w:rFonts w:asciiTheme="majorHAnsi" w:hAnsiTheme="majorHAnsi" w:cstheme="majorHAnsi"/>
          <w:sz w:val="24"/>
          <w:szCs w:val="24"/>
          <w:lang w:val="ru-RU"/>
        </w:rPr>
        <w:t xml:space="preserve">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должно передать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hAnsiTheme="majorHAnsi" w:cstheme="majorHAnsi"/>
          <w:sz w:val="24"/>
          <w:szCs w:val="24"/>
          <w:lang w:val="ru-RU"/>
        </w:rPr>
        <w:t xml:space="preserve">о государственной </w:t>
      </w:r>
      <w:r w:rsidRPr="00D96995">
        <w:rPr>
          <w:rFonts w:asciiTheme="majorHAnsi" w:hAnsiTheme="majorHAnsi" w:cs="Times New Roman"/>
          <w:sz w:val="24"/>
          <w:szCs w:val="24"/>
          <w:lang w:val="ru-RU"/>
        </w:rPr>
        <w:t>собственн</w:t>
      </w:r>
      <w:r w:rsidRPr="00D96995">
        <w:rPr>
          <w:rFonts w:asciiTheme="majorHAnsi" w:hAnsiTheme="majorHAnsi" w:cstheme="majorHAnsi"/>
          <w:sz w:val="24"/>
          <w:szCs w:val="24"/>
          <w:lang w:val="ru-RU"/>
        </w:rPr>
        <w:t>ости, появившееся в</w:t>
      </w:r>
      <w:r w:rsidRPr="00D96995">
        <w:rPr>
          <w:rFonts w:asciiTheme="majorHAnsi" w:eastAsia="Times New Roman" w:hAnsiTheme="majorHAnsi" w:cstheme="majorHAnsi"/>
          <w:sz w:val="24"/>
          <w:szCs w:val="24"/>
          <w:lang w:val="ru-RU"/>
        </w:rPr>
        <w:t xml:space="preserve"> результате осуществления </w:t>
      </w:r>
      <w:r w:rsidRPr="00D96995">
        <w:rPr>
          <w:rFonts w:asciiTheme="majorHAnsi" w:eastAsia="Times New Roman" w:hAnsiTheme="majorHAnsi" w:cs="Times New Roman"/>
          <w:sz w:val="24"/>
          <w:szCs w:val="24"/>
          <w:lang w:val="ru-RU"/>
        </w:rPr>
        <w:t>инвестиций</w:t>
      </w:r>
      <w:r w:rsidRPr="00D96995">
        <w:rPr>
          <w:rFonts w:asciiTheme="majorHAnsi" w:eastAsia="Times New Roman" w:hAnsiTheme="majorHAnsi" w:cstheme="majorHAnsi"/>
          <w:sz w:val="24"/>
          <w:szCs w:val="24"/>
          <w:lang w:val="ru-RU"/>
        </w:rPr>
        <w:t xml:space="preserve">, предусмотренных в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color w:val="0D0D0D" w:themeColor="text1" w:themeTint="F2"/>
          <w:sz w:val="24"/>
          <w:szCs w:val="24"/>
          <w:lang w:val="ru-RU"/>
        </w:rPr>
        <w:t xml:space="preserve">е </w:t>
      </w:r>
      <w:r w:rsidRPr="00D96995">
        <w:rPr>
          <w:rFonts w:asciiTheme="majorHAnsi" w:eastAsia="Times New Roman" w:hAnsiTheme="majorHAnsi" w:cstheme="majorHAnsi"/>
          <w:sz w:val="24"/>
          <w:szCs w:val="24"/>
          <w:lang w:val="ru-RU"/>
        </w:rPr>
        <w:t xml:space="preserve">о концессии, балансовая стоимость которых не включает НДС. </w:t>
      </w:r>
    </w:p>
    <w:p w14:paraId="064967CF" w14:textId="77777777" w:rsidR="00B625D8" w:rsidRPr="00D96995" w:rsidRDefault="00B625D8" w:rsidP="00B625D8">
      <w:pPr>
        <w:pStyle w:val="af6"/>
        <w:numPr>
          <w:ilvl w:val="0"/>
          <w:numId w:val="19"/>
        </w:numPr>
        <w:spacing w:line="276" w:lineRule="auto"/>
        <w:ind w:left="0" w:firstLine="0"/>
        <w:rPr>
          <w:rFonts w:asciiTheme="majorHAnsi" w:hAnsiTheme="majorHAnsi" w:cstheme="majorHAnsi"/>
        </w:rPr>
      </w:pPr>
      <w:r w:rsidRPr="00D96995">
        <w:rPr>
          <w:rFonts w:asciiTheme="majorHAnsi" w:hAnsiTheme="majorHAnsi" w:cstheme="majorHAnsi"/>
        </w:rPr>
        <w:t xml:space="preserve">При подтверждении стоимости произведенных </w:t>
      </w:r>
      <w:r w:rsidRPr="00D96995">
        <w:rPr>
          <w:rFonts w:asciiTheme="majorHAnsi" w:hAnsiTheme="majorHAnsi"/>
        </w:rPr>
        <w:t>инвестиций</w:t>
      </w:r>
      <w:r w:rsidRPr="00D96995">
        <w:rPr>
          <w:rFonts w:asciiTheme="majorHAnsi" w:hAnsiTheme="majorHAnsi" w:cstheme="majorHAnsi"/>
        </w:rPr>
        <w:t xml:space="preserve">, </w:t>
      </w:r>
      <w:r w:rsidRPr="00D96995">
        <w:rPr>
          <w:rFonts w:asciiTheme="majorHAnsi" w:hAnsiTheme="majorHAnsi" w:cstheme="majorHAnsi"/>
          <w:lang w:bidi="ks-Deva"/>
        </w:rPr>
        <w:t xml:space="preserve">Комиссия по мониторингу концессии не была информирована и, </w:t>
      </w:r>
      <w:r w:rsidRPr="00D96995">
        <w:rPr>
          <w:rFonts w:asciiTheme="majorHAnsi" w:hAnsiTheme="majorHAnsi" w:cstheme="majorHAnsi"/>
          <w:color w:val="0D0D0D" w:themeColor="text1" w:themeTint="F2"/>
          <w:lang w:bidi="ks-Deva"/>
        </w:rPr>
        <w:t>соответственно, не учитывала результаты контролей, проведенных ГНС, посредством которых некоторые покупки</w:t>
      </w:r>
      <w:r w:rsidRPr="00D96995">
        <w:rPr>
          <w:rFonts w:asciiTheme="majorHAnsi" w:eastAsia="Calibri" w:hAnsiTheme="majorHAnsi" w:cstheme="majorHAnsi"/>
        </w:rPr>
        <w:t xml:space="preserve"> товаров, работ и услуг, отнесенные на </w:t>
      </w:r>
      <w:r w:rsidRPr="00D96995">
        <w:rPr>
          <w:rFonts w:asciiTheme="majorHAnsi" w:eastAsia="Calibri" w:hAnsiTheme="majorHAnsi"/>
        </w:rPr>
        <w:t>инвестиции, не смогла подтвердить.</w:t>
      </w:r>
    </w:p>
    <w:p w14:paraId="492024E0" w14:textId="77777777" w:rsidR="00B625D8" w:rsidRPr="00D96995" w:rsidRDefault="00B625D8" w:rsidP="00B625D8">
      <w:pPr>
        <w:spacing w:after="0" w:line="276" w:lineRule="auto"/>
        <w:ind w:firstLine="706"/>
        <w:jc w:val="both"/>
        <w:rPr>
          <w:rFonts w:asciiTheme="majorHAnsi" w:hAnsiTheme="majorHAnsi" w:cstheme="majorHAnsi"/>
          <w:b/>
          <w:bCs/>
          <w:i/>
          <w:iCs/>
          <w:sz w:val="24"/>
          <w:szCs w:val="24"/>
          <w:lang w:val="ru-RU"/>
        </w:rPr>
      </w:pPr>
      <w:r w:rsidRPr="00D96995">
        <w:rPr>
          <w:rFonts w:asciiTheme="majorHAnsi" w:hAnsiTheme="majorHAnsi" w:cstheme="majorHAnsi"/>
          <w:sz w:val="24"/>
          <w:szCs w:val="24"/>
          <w:lang w:val="ru-RU"/>
        </w:rPr>
        <w:t xml:space="preserve">В период 01.11.2013-31.08.2019 ГНС провела контроль о начислении и оплате налогов и сборов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только за январь-сентябрь 2018 года, а также около 42 тематических проверок, касающихся возмещения НДС.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hAnsiTheme="majorHAnsi" w:cstheme="majorHAnsi"/>
          <w:sz w:val="24"/>
          <w:szCs w:val="24"/>
          <w:lang w:val="ru-RU"/>
        </w:rPr>
        <w:t xml:space="preserve"> с </w:t>
      </w:r>
      <w:r w:rsidRPr="00D96995">
        <w:rPr>
          <w:rFonts w:asciiTheme="majorHAnsi" w:hAnsiTheme="majorHAnsi" w:cstheme="majorHAnsi"/>
          <w:bCs/>
          <w:sz w:val="24"/>
          <w:szCs w:val="24"/>
          <w:lang w:val="ru-RU"/>
        </w:rPr>
        <w:t xml:space="preserve">регламентированными </w:t>
      </w:r>
      <w:r w:rsidRPr="00D96995">
        <w:rPr>
          <w:rFonts w:asciiTheme="majorHAnsi" w:eastAsia="Times New Roman" w:hAnsiTheme="majorHAnsi" w:cs="Times New Roman"/>
          <w:bCs/>
          <w:sz w:val="24"/>
          <w:szCs w:val="24"/>
          <w:lang w:val="ru-RU" w:eastAsia="ru-RU"/>
        </w:rPr>
        <w:t>положениями</w:t>
      </w:r>
      <w:r w:rsidRPr="00D96995">
        <w:rPr>
          <w:rStyle w:val="Ancoranoteidesubsol"/>
          <w:rFonts w:asciiTheme="majorHAnsi" w:hAnsiTheme="majorHAnsi" w:cstheme="majorHAnsi"/>
          <w:sz w:val="24"/>
          <w:szCs w:val="24"/>
          <w:lang w:val="ru-RU"/>
        </w:rPr>
        <w:footnoteReference w:id="54"/>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rPr>
        <w:t>„</w:t>
      </w:r>
      <w:r w:rsidRPr="00D96995">
        <w:rPr>
          <w:rFonts w:asciiTheme="majorHAnsi" w:hAnsiTheme="majorHAnsi" w:cstheme="majorHAnsi"/>
          <w:i/>
          <w:iCs/>
          <w:sz w:val="24"/>
          <w:szCs w:val="24"/>
          <w:lang w:val="ru-RU"/>
        </w:rPr>
        <w:t>при определении сумм НДС к возмещению проверяются суммы НДС по поставкам и приобретениям в порядке, установленном действующим законодательством. В случае наличия сомнений относительно подлинности экономических и финансовых отношений, по решению руководства Государственной налоговой службы осуществляется встречная проверка у поставщиков товаров и услуг по принципу – до производителя или импортера</w:t>
      </w:r>
      <w:r w:rsidRPr="00D96995">
        <w:rPr>
          <w:rFonts w:asciiTheme="majorHAnsi" w:eastAsia="Times New Roman" w:hAnsiTheme="majorHAnsi" w:cstheme="majorHAnsi"/>
          <w:sz w:val="24"/>
          <w:szCs w:val="24"/>
          <w:lang w:val="ru-RU"/>
        </w:rPr>
        <w:t>”.</w:t>
      </w:r>
      <w:r w:rsidRPr="00D96995">
        <w:rPr>
          <w:rFonts w:asciiTheme="majorHAnsi" w:hAnsiTheme="majorHAnsi" w:cstheme="majorHAnsi"/>
          <w:sz w:val="24"/>
          <w:szCs w:val="24"/>
          <w:lang w:val="ru-RU"/>
        </w:rPr>
        <w:t xml:space="preserve"> Так, ГНС проверила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hAnsiTheme="majorHAnsi" w:cstheme="majorHAnsi"/>
          <w:sz w:val="24"/>
          <w:szCs w:val="24"/>
          <w:lang w:val="ru-RU"/>
        </w:rPr>
        <w:t xml:space="preserve"> с указанным принципом лишь приобретения, произведенные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в </w:t>
      </w:r>
      <w:r w:rsidRPr="00D96995">
        <w:rPr>
          <w:rFonts w:asciiTheme="majorHAnsi" w:eastAsia="Times New Roman" w:hAnsiTheme="majorHAnsi" w:cstheme="majorHAnsi"/>
          <w:sz w:val="24"/>
          <w:szCs w:val="24"/>
          <w:lang w:val="ru-RU"/>
        </w:rPr>
        <w:t xml:space="preserve">2015 и 2016 годах. В результате установлено, что покупки, осуществленные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sz w:val="24"/>
          <w:szCs w:val="24"/>
          <w:lang w:val="ru-RU"/>
        </w:rPr>
        <w:t xml:space="preserve">„Авиа Инвест” на сумму около </w:t>
      </w:r>
      <w:r w:rsidRPr="00D96995">
        <w:rPr>
          <w:rFonts w:asciiTheme="majorHAnsi" w:hAnsiTheme="majorHAnsi" w:cstheme="majorHAnsi"/>
          <w:sz w:val="24"/>
          <w:szCs w:val="24"/>
          <w:lang w:val="ru-RU"/>
        </w:rPr>
        <w:t xml:space="preserve">3,7 млн. МДЛ,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НДС – 0,6 млн. МДЛ, не могут быть подтверждены путем проверки по принципу - до производителя или импортера. </w:t>
      </w:r>
      <w:r w:rsidRPr="00D96995">
        <w:rPr>
          <w:rFonts w:asciiTheme="majorHAnsi" w:hAnsiTheme="majorHAnsi" w:cstheme="majorHAnsi"/>
          <w:b/>
          <w:bCs/>
          <w:i/>
          <w:iCs/>
          <w:sz w:val="24"/>
          <w:szCs w:val="24"/>
          <w:lang w:val="ru-RU"/>
        </w:rPr>
        <w:t xml:space="preserve">Все отмеченное указывает на риск, что часть из </w:t>
      </w:r>
      <w:r w:rsidRPr="00D96995">
        <w:rPr>
          <w:rFonts w:asciiTheme="majorHAnsi" w:hAnsiTheme="majorHAnsi" w:cs="Times New Roman"/>
          <w:b/>
          <w:bCs/>
          <w:i/>
          <w:iCs/>
          <w:sz w:val="24"/>
          <w:szCs w:val="24"/>
          <w:lang w:val="ru-RU"/>
        </w:rPr>
        <w:t xml:space="preserve">инвестиций, осуществленных </w:t>
      </w:r>
      <w:r w:rsidRPr="00D96995">
        <w:rPr>
          <w:rFonts w:asciiTheme="majorHAnsi" w:hAnsiTheme="majorHAnsi" w:cstheme="majorHAnsi"/>
          <w:b/>
          <w:bCs/>
          <w:i/>
          <w:iCs/>
          <w:color w:val="000000"/>
          <w:sz w:val="24"/>
          <w:szCs w:val="24"/>
          <w:lang w:val="ru-RU"/>
        </w:rPr>
        <w:t xml:space="preserve">ООО </w:t>
      </w:r>
      <w:r w:rsidRPr="00D96995">
        <w:rPr>
          <w:rFonts w:asciiTheme="majorHAnsi" w:hAnsiTheme="majorHAnsi" w:cstheme="majorHAnsi"/>
          <w:b/>
          <w:bCs/>
          <w:i/>
          <w:iCs/>
          <w:sz w:val="24"/>
          <w:szCs w:val="24"/>
          <w:lang w:val="ru-RU"/>
        </w:rPr>
        <w:t xml:space="preserve">„Авиа Инвест”, или не были реализованы или произведены по завышенным ценам, что напрямую влияет на размер </w:t>
      </w:r>
      <w:r w:rsidRPr="00D96995">
        <w:rPr>
          <w:rFonts w:asciiTheme="majorHAnsi" w:hAnsiTheme="majorHAnsi" w:cs="Times New Roman"/>
          <w:b/>
          <w:bCs/>
          <w:i/>
          <w:iCs/>
          <w:sz w:val="24"/>
          <w:szCs w:val="24"/>
          <w:lang w:val="ru-RU"/>
        </w:rPr>
        <w:t>инвестиций</w:t>
      </w:r>
      <w:r w:rsidRPr="00D96995">
        <w:rPr>
          <w:rFonts w:asciiTheme="majorHAnsi" w:hAnsiTheme="majorHAnsi" w:cstheme="majorHAnsi"/>
          <w:b/>
          <w:bCs/>
          <w:i/>
          <w:iCs/>
          <w:sz w:val="24"/>
          <w:szCs w:val="24"/>
          <w:lang w:val="ru-RU"/>
        </w:rPr>
        <w:t xml:space="preserve">. </w:t>
      </w:r>
    </w:p>
    <w:p w14:paraId="71337373" w14:textId="77777777" w:rsidR="00B625D8" w:rsidRPr="00D96995" w:rsidRDefault="00B625D8" w:rsidP="00B625D8">
      <w:pPr>
        <w:pStyle w:val="af6"/>
        <w:numPr>
          <w:ilvl w:val="0"/>
          <w:numId w:val="19"/>
        </w:numPr>
        <w:spacing w:line="276" w:lineRule="auto"/>
        <w:ind w:left="0" w:firstLine="0"/>
        <w:rPr>
          <w:rFonts w:asciiTheme="majorHAnsi" w:hAnsiTheme="majorHAnsi" w:cstheme="majorHAnsi"/>
        </w:rPr>
      </w:pPr>
      <w:r w:rsidRPr="00D96995">
        <w:rPr>
          <w:rFonts w:asciiTheme="majorHAnsi" w:hAnsiTheme="majorHAnsi" w:cstheme="majorHAnsi"/>
          <w:b/>
          <w:bCs/>
          <w:i/>
          <w:iCs/>
        </w:rPr>
        <w:t xml:space="preserve">Отметим, что за </w:t>
      </w:r>
      <w:r w:rsidRPr="00D96995">
        <w:rPr>
          <w:rFonts w:asciiTheme="majorHAnsi" w:hAnsiTheme="majorHAnsi" w:cstheme="majorHAnsi"/>
          <w:b/>
          <w:i/>
        </w:rPr>
        <w:t xml:space="preserve">2014 и 2015 годы размер платежей, предоставленных для </w:t>
      </w:r>
      <w:r w:rsidRPr="00D96995">
        <w:rPr>
          <w:rFonts w:asciiTheme="majorHAnsi" w:hAnsiTheme="majorHAnsi" w:cstheme="majorHAnsi"/>
          <w:b/>
          <w:bCs/>
          <w:i/>
          <w:iCs/>
          <w:lang w:eastAsia="ro-RO"/>
        </w:rPr>
        <w:t xml:space="preserve">выполнения концессионных работ, в отчетах аудита был отражен в леях, однако в протоколах Комиссии по мониторингу за этот же период он был представлен в евро. Так, размер </w:t>
      </w:r>
      <w:r w:rsidRPr="00D96995">
        <w:rPr>
          <w:rFonts w:asciiTheme="majorHAnsi" w:hAnsiTheme="majorHAnsi"/>
          <w:b/>
          <w:bCs/>
          <w:i/>
          <w:iCs/>
          <w:lang w:eastAsia="ro-RO"/>
        </w:rPr>
        <w:t>инвестиций</w:t>
      </w:r>
      <w:r w:rsidRPr="00D96995">
        <w:rPr>
          <w:rFonts w:asciiTheme="majorHAnsi" w:hAnsiTheme="majorHAnsi" w:cstheme="majorHAnsi"/>
          <w:b/>
          <w:bCs/>
          <w:i/>
          <w:iCs/>
          <w:lang w:eastAsia="ro-RO"/>
        </w:rPr>
        <w:t xml:space="preserve"> в евро был запрошен АПС от </w:t>
      </w:r>
      <w:r w:rsidRPr="00D96995">
        <w:rPr>
          <w:rFonts w:asciiTheme="majorHAnsi" w:hAnsiTheme="majorHAnsi" w:cstheme="majorHAnsi"/>
          <w:b/>
          <w:bCs/>
          <w:i/>
          <w:iCs/>
          <w:lang w:eastAsia="ro-RO" w:bidi="ks-Deva"/>
        </w:rPr>
        <w:t xml:space="preserve">концессионера, без того, чтобы </w:t>
      </w:r>
      <w:r w:rsidRPr="00D96995">
        <w:rPr>
          <w:rFonts w:asciiTheme="majorHAnsi" w:hAnsiTheme="majorHAnsi" w:cstheme="majorHAnsi"/>
          <w:b/>
          <w:bCs/>
          <w:i/>
          <w:iCs/>
          <w:color w:val="000000" w:themeColor="text1"/>
          <w:lang w:eastAsia="ro-RO" w:bidi="ks-Deva"/>
        </w:rPr>
        <w:t>Договор</w:t>
      </w:r>
      <w:r w:rsidRPr="00D96995">
        <w:rPr>
          <w:rFonts w:asciiTheme="majorHAnsi" w:hAnsiTheme="majorHAnsi" w:cstheme="majorHAnsi"/>
          <w:b/>
          <w:bCs/>
          <w:i/>
          <w:iCs/>
          <w:color w:val="0D0D0D" w:themeColor="text1" w:themeTint="F2"/>
          <w:lang w:eastAsia="ro-RO" w:bidi="ks-Deva"/>
        </w:rPr>
        <w:t xml:space="preserve"> </w:t>
      </w:r>
      <w:r w:rsidRPr="00D96995">
        <w:rPr>
          <w:rFonts w:asciiTheme="majorHAnsi" w:hAnsiTheme="majorHAnsi" w:cstheme="majorHAnsi"/>
          <w:b/>
          <w:bCs/>
          <w:i/>
          <w:iCs/>
          <w:lang w:eastAsia="ro-RO" w:bidi="ks-Deva"/>
        </w:rPr>
        <w:t xml:space="preserve">о концессии предусматривал, как производится соответствующая конвертация, и того, чтобы </w:t>
      </w:r>
      <w:r w:rsidRPr="00D96995">
        <w:rPr>
          <w:rFonts w:asciiTheme="majorHAnsi" w:hAnsiTheme="majorHAnsi" w:cstheme="majorHAnsi"/>
          <w:b/>
          <w:bCs/>
          <w:i/>
          <w:iCs/>
          <w:lang w:eastAsia="ro-RO"/>
        </w:rPr>
        <w:t xml:space="preserve">Комиссия по мониторингу предусмотрела, по какому курсу производилась </w:t>
      </w:r>
      <w:r w:rsidRPr="00D96995">
        <w:rPr>
          <w:rFonts w:asciiTheme="majorHAnsi" w:hAnsiTheme="majorHAnsi" w:cstheme="majorHAnsi"/>
          <w:b/>
          <w:bCs/>
          <w:i/>
          <w:iCs/>
          <w:lang w:eastAsia="ro-RO" w:bidi="ks-Deva"/>
        </w:rPr>
        <w:t>конвертация валюты.</w:t>
      </w:r>
    </w:p>
    <w:p w14:paraId="5DE0E6F4"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согласно данным, отраженным в форме по учету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(ИН 004), выбранным из </w:t>
      </w:r>
      <w:r w:rsidRPr="00D96995">
        <w:rPr>
          <w:rFonts w:asciiTheme="majorHAnsi" w:hAnsiTheme="majorHAnsi" w:cstheme="majorHAnsi"/>
          <w:bCs/>
          <w:iCs/>
          <w:color w:val="000000" w:themeColor="text1"/>
          <w:sz w:val="24"/>
          <w:szCs w:val="24"/>
          <w:lang w:val="ru-RU" w:eastAsia="ro-RO"/>
        </w:rPr>
        <w:t xml:space="preserve">информационной </w:t>
      </w:r>
      <w:r w:rsidRPr="00D96995">
        <w:rPr>
          <w:rFonts w:asciiTheme="majorHAnsi" w:eastAsia="Times New Roman" w:hAnsiTheme="majorHAnsi" w:cs="Times New Roman"/>
          <w:bCs/>
          <w:iCs/>
          <w:color w:val="000000" w:themeColor="text1"/>
          <w:sz w:val="24"/>
          <w:szCs w:val="24"/>
          <w:lang w:val="ru-RU" w:eastAsia="ro-RO"/>
        </w:rPr>
        <w:t>бухгалтерской</w:t>
      </w:r>
      <w:r w:rsidRPr="00D96995">
        <w:rPr>
          <w:rFonts w:asciiTheme="majorHAnsi" w:hAnsiTheme="majorHAnsi" w:cstheme="majorHAnsi"/>
          <w:bCs/>
          <w:iCs/>
          <w:color w:val="000000" w:themeColor="text1"/>
          <w:sz w:val="24"/>
          <w:szCs w:val="24"/>
          <w:lang w:val="ru-RU" w:eastAsia="ro-RO"/>
        </w:rPr>
        <w:t xml:space="preserve"> системы </w:t>
      </w:r>
      <w:r w:rsidRPr="00D96995">
        <w:rPr>
          <w:rFonts w:asciiTheme="majorHAnsi" w:eastAsia="Times New Roman" w:hAnsiTheme="majorHAnsi" w:cstheme="majorHAnsi"/>
          <w:bCs/>
          <w:iCs/>
          <w:color w:val="000000" w:themeColor="text1"/>
          <w:sz w:val="24"/>
          <w:szCs w:val="24"/>
          <w:lang w:val="ru-RU" w:eastAsia="ro-RO" w:bidi="ks-Deva"/>
        </w:rPr>
        <w:t xml:space="preserve">концессионера, размер конвертируемых платежей/авансов в евро не </w:t>
      </w:r>
      <w:r w:rsidRPr="00D96995">
        <w:rPr>
          <w:rFonts w:asciiTheme="majorHAnsi" w:eastAsia="Times New Roman" w:hAnsiTheme="majorHAnsi" w:cstheme="majorHAnsi"/>
          <w:bCs/>
          <w:iCs/>
          <w:color w:val="0D0D0D" w:themeColor="text1" w:themeTint="F2"/>
          <w:sz w:val="24"/>
          <w:szCs w:val="24"/>
          <w:lang w:val="ru-RU" w:eastAsia="ru-RU" w:bidi="ks-Deva"/>
        </w:rPr>
        <w:t xml:space="preserve">соответствует размеру платежей, отраженных в протоколах Комиссии по мониторингу. Согласно мотивациям, представленным АПС концессионером, в </w:t>
      </w:r>
      <w:r w:rsidRPr="00D96995">
        <w:rPr>
          <w:rFonts w:asciiTheme="majorHAnsi" w:hAnsiTheme="majorHAnsi" w:cstheme="majorHAnsi"/>
          <w:sz w:val="24"/>
          <w:szCs w:val="24"/>
          <w:lang w:val="ru-RU"/>
        </w:rPr>
        <w:t xml:space="preserve">2014 году независимая компания по аудиту не отразила общий размер предоставленных платежей, который был меньше на 8375,59 </w:t>
      </w:r>
      <w:r w:rsidRPr="00D96995">
        <w:rPr>
          <w:rFonts w:asciiTheme="majorHAnsi" w:hAnsiTheme="majorHAnsi" w:cstheme="majorHAnsi"/>
          <w:bCs/>
          <w:sz w:val="24"/>
          <w:szCs w:val="24"/>
          <w:lang w:val="ru-RU"/>
        </w:rPr>
        <w:t>тыс. МДЛ</w:t>
      </w:r>
      <w:r w:rsidRPr="00D96995">
        <w:rPr>
          <w:rFonts w:asciiTheme="majorHAnsi" w:hAnsiTheme="majorHAnsi" w:cstheme="majorHAnsi"/>
          <w:sz w:val="24"/>
          <w:szCs w:val="24"/>
          <w:lang w:val="ru-RU"/>
        </w:rPr>
        <w:t>. Эти суммы были впоследствии отражены в отчетах аудита за период 2013-2017 годов, составленных другой независимой компанией по аудиту.</w:t>
      </w:r>
    </w:p>
    <w:p w14:paraId="1809194D" w14:textId="00D0BB0C" w:rsidR="00B625D8" w:rsidRPr="00D96995" w:rsidRDefault="00B625D8" w:rsidP="00B625D8">
      <w:pPr>
        <w:spacing w:after="0" w:line="276" w:lineRule="auto"/>
        <w:ind w:firstLine="567"/>
        <w:jc w:val="both"/>
        <w:rPr>
          <w:rFonts w:asciiTheme="majorHAnsi" w:hAnsiTheme="majorHAnsi" w:cstheme="majorHAnsi"/>
          <w:i/>
          <w:iCs/>
          <w:lang w:val="ru-RU"/>
        </w:rPr>
      </w:pPr>
      <w:r w:rsidRPr="00D96995">
        <w:rPr>
          <w:rFonts w:asciiTheme="majorHAnsi" w:eastAsia="Times New Roman" w:hAnsiTheme="majorHAnsi" w:cstheme="majorHAnsi"/>
          <w:i/>
          <w:iCs/>
          <w:sz w:val="24"/>
          <w:szCs w:val="24"/>
          <w:lang w:val="ru-RU"/>
        </w:rPr>
        <w:t xml:space="preserve">В результате, стоимость </w:t>
      </w:r>
      <w:r w:rsidRPr="00D96995">
        <w:rPr>
          <w:rFonts w:asciiTheme="majorHAnsi" w:eastAsia="Times New Roman" w:hAnsiTheme="majorHAnsi" w:cs="Times New Roman"/>
          <w:i/>
          <w:iCs/>
          <w:sz w:val="24"/>
          <w:szCs w:val="24"/>
          <w:lang w:val="ru-RU"/>
        </w:rPr>
        <w:t>инвестиций</w:t>
      </w:r>
      <w:r w:rsidRPr="00D96995">
        <w:rPr>
          <w:rFonts w:asciiTheme="majorHAnsi" w:eastAsia="Times New Roman" w:hAnsiTheme="majorHAnsi" w:cstheme="majorHAnsi"/>
          <w:i/>
          <w:iCs/>
          <w:sz w:val="24"/>
          <w:szCs w:val="24"/>
          <w:lang w:val="ru-RU"/>
        </w:rPr>
        <w:t xml:space="preserve">, согласованных Комиссией по мониторингу, не представляет реальную стоимость </w:t>
      </w:r>
      <w:r w:rsidRPr="00D96995">
        <w:rPr>
          <w:rFonts w:asciiTheme="majorHAnsi" w:eastAsia="Times New Roman" w:hAnsiTheme="majorHAnsi" w:cstheme="majorHAnsi"/>
          <w:i/>
          <w:iCs/>
          <w:sz w:val="24"/>
          <w:szCs w:val="24"/>
          <w:lang w:val="ru-RU" w:bidi="ks-Deva"/>
        </w:rPr>
        <w:t xml:space="preserve">концессионных </w:t>
      </w:r>
      <w:r w:rsidRPr="00D96995">
        <w:rPr>
          <w:rFonts w:asciiTheme="majorHAnsi" w:eastAsia="Times New Roman" w:hAnsiTheme="majorHAnsi" w:cs="Times New Roman"/>
          <w:i/>
          <w:iCs/>
          <w:sz w:val="24"/>
          <w:szCs w:val="24"/>
          <w:lang w:val="ru-RU" w:bidi="ks-Deva"/>
        </w:rPr>
        <w:t>инвестиций</w:t>
      </w:r>
      <w:r w:rsidRPr="00D96995">
        <w:rPr>
          <w:rFonts w:asciiTheme="majorHAnsi" w:hAnsiTheme="majorHAnsi" w:cstheme="majorHAnsi"/>
          <w:sz w:val="24"/>
          <w:szCs w:val="24"/>
          <w:lang w:val="ru-RU"/>
        </w:rPr>
        <w:t xml:space="preserve">. </w:t>
      </w:r>
      <w:r w:rsidRPr="00D96995">
        <w:rPr>
          <w:rFonts w:asciiTheme="majorHAnsi" w:hAnsiTheme="majorHAnsi" w:cstheme="majorHAnsi"/>
          <w:i/>
          <w:iCs/>
          <w:sz w:val="24"/>
          <w:szCs w:val="24"/>
          <w:lang w:val="ru-RU"/>
        </w:rPr>
        <w:t xml:space="preserve">В этом контексте аудит </w:t>
      </w:r>
      <w:r w:rsidR="00792DCD">
        <w:rPr>
          <w:rFonts w:asciiTheme="majorHAnsi" w:hAnsiTheme="majorHAnsi" w:cs="Times New Roman"/>
          <w:i/>
          <w:iCs/>
          <w:sz w:val="24"/>
          <w:szCs w:val="24"/>
          <w:lang w:val="ru-RU"/>
        </w:rPr>
        <w:t>раскрыв</w:t>
      </w:r>
      <w:r w:rsidR="00792DCD" w:rsidRPr="00D96995">
        <w:rPr>
          <w:rFonts w:asciiTheme="majorHAnsi" w:hAnsiTheme="majorHAnsi" w:cs="Times New Roman"/>
          <w:i/>
          <w:iCs/>
          <w:sz w:val="24"/>
          <w:szCs w:val="24"/>
          <w:lang w:val="ru-RU"/>
        </w:rPr>
        <w:t>ает</w:t>
      </w:r>
      <w:r w:rsidRPr="00D96995">
        <w:rPr>
          <w:rFonts w:asciiTheme="majorHAnsi" w:hAnsiTheme="majorHAnsi" w:cstheme="majorHAnsi"/>
          <w:i/>
          <w:iCs/>
          <w:sz w:val="24"/>
          <w:szCs w:val="24"/>
          <w:lang w:val="ru-RU"/>
        </w:rPr>
        <w:t xml:space="preserve">, что Комиссия по мониторингу не затребовала привлечения ряда </w:t>
      </w:r>
      <w:r w:rsidRPr="00D96995">
        <w:rPr>
          <w:rFonts w:asciiTheme="majorHAnsi" w:eastAsia="Times New Roman" w:hAnsiTheme="majorHAnsi" w:cstheme="majorHAnsi"/>
          <w:i/>
          <w:iCs/>
          <w:sz w:val="24"/>
          <w:szCs w:val="24"/>
          <w:lang w:val="ru-RU"/>
        </w:rPr>
        <w:t>финансов</w:t>
      </w:r>
      <w:r w:rsidRPr="00D96995">
        <w:rPr>
          <w:rFonts w:asciiTheme="majorHAnsi" w:hAnsiTheme="majorHAnsi" w:cstheme="majorHAnsi"/>
          <w:i/>
          <w:iCs/>
          <w:sz w:val="24"/>
          <w:szCs w:val="24"/>
          <w:lang w:val="ru-RU"/>
        </w:rPr>
        <w:t xml:space="preserve">ых экспертов/ инженеров, согласно </w:t>
      </w:r>
      <w:r w:rsidRPr="00D96995">
        <w:rPr>
          <w:rFonts w:asciiTheme="majorHAnsi" w:hAnsiTheme="majorHAnsi" w:cstheme="majorHAnsi"/>
          <w:i/>
          <w:iCs/>
          <w:color w:val="000000" w:themeColor="text1"/>
          <w:sz w:val="24"/>
          <w:szCs w:val="24"/>
          <w:lang w:val="ru-RU"/>
        </w:rPr>
        <w:t>договор</w:t>
      </w:r>
      <w:r w:rsidR="00794E46" w:rsidRPr="00D96995">
        <w:rPr>
          <w:rFonts w:asciiTheme="majorHAnsi" w:hAnsiTheme="majorHAnsi" w:cstheme="majorHAnsi"/>
          <w:i/>
          <w:iCs/>
          <w:color w:val="000000" w:themeColor="text1"/>
          <w:sz w:val="24"/>
          <w:szCs w:val="24"/>
          <w:lang w:val="ru-RU"/>
        </w:rPr>
        <w:t>а</w:t>
      </w:r>
      <w:r w:rsidRPr="00D96995">
        <w:rPr>
          <w:rFonts w:asciiTheme="majorHAnsi" w:hAnsiTheme="majorHAnsi" w:cstheme="majorHAnsi"/>
          <w:i/>
          <w:iCs/>
          <w:sz w:val="24"/>
          <w:szCs w:val="24"/>
          <w:lang w:val="ru-RU"/>
        </w:rPr>
        <w:t xml:space="preserve">м </w:t>
      </w:r>
      <w:r w:rsidRPr="00D96995">
        <w:rPr>
          <w:rFonts w:asciiTheme="majorHAnsi" w:eastAsia="Times New Roman" w:hAnsiTheme="majorHAnsi" w:cs="Times New Roman"/>
          <w:i/>
          <w:iCs/>
          <w:sz w:val="24"/>
          <w:szCs w:val="24"/>
          <w:lang w:val="ru-RU" w:eastAsia="ru-RU"/>
        </w:rPr>
        <w:t xml:space="preserve">и регламентированным положениям, чтобы определиться </w:t>
      </w:r>
      <w:r w:rsidR="00792DCD">
        <w:rPr>
          <w:rFonts w:asciiTheme="majorHAnsi" w:eastAsia="Times New Roman" w:hAnsiTheme="majorHAnsi" w:cs="Times New Roman"/>
          <w:i/>
          <w:iCs/>
          <w:sz w:val="24"/>
          <w:szCs w:val="24"/>
          <w:lang w:val="ru-RU" w:eastAsia="ru-RU"/>
        </w:rPr>
        <w:t>в</w:t>
      </w:r>
      <w:r w:rsidR="00792DCD" w:rsidRPr="00D96995">
        <w:rPr>
          <w:rFonts w:asciiTheme="majorHAnsi" w:eastAsia="Times New Roman" w:hAnsiTheme="majorHAnsi" w:cs="Times New Roman"/>
          <w:i/>
          <w:iCs/>
          <w:sz w:val="24"/>
          <w:szCs w:val="24"/>
          <w:lang w:val="ru-RU" w:eastAsia="ru-RU"/>
        </w:rPr>
        <w:t xml:space="preserve"> </w:t>
      </w:r>
      <w:r w:rsidRPr="00D96995">
        <w:rPr>
          <w:rFonts w:asciiTheme="majorHAnsi" w:eastAsia="Times New Roman" w:hAnsiTheme="majorHAnsi" w:cs="Times New Roman"/>
          <w:i/>
          <w:iCs/>
          <w:sz w:val="24"/>
          <w:szCs w:val="24"/>
          <w:lang w:val="ru-RU" w:eastAsia="ru-RU"/>
        </w:rPr>
        <w:t xml:space="preserve">объеме </w:t>
      </w:r>
      <w:r w:rsidRPr="00D96995">
        <w:rPr>
          <w:rFonts w:asciiTheme="majorHAnsi" w:eastAsia="Times New Roman" w:hAnsiTheme="majorHAnsi" w:cstheme="majorHAnsi"/>
          <w:bCs/>
          <w:i/>
          <w:iCs/>
          <w:sz w:val="24"/>
          <w:szCs w:val="24"/>
          <w:lang w:val="ru-RU" w:eastAsia="ro-RO"/>
        </w:rPr>
        <w:t xml:space="preserve">выполненных работ и </w:t>
      </w:r>
      <w:r w:rsidRPr="00D96995">
        <w:rPr>
          <w:rFonts w:asciiTheme="majorHAnsi" w:eastAsia="Times New Roman" w:hAnsiTheme="majorHAnsi" w:cstheme="majorHAnsi"/>
          <w:bCs/>
          <w:i/>
          <w:iCs/>
          <w:color w:val="0D0D0D" w:themeColor="text1" w:themeTint="F2"/>
          <w:sz w:val="24"/>
          <w:szCs w:val="24"/>
          <w:lang w:val="ru-RU" w:eastAsia="ru-RU"/>
        </w:rPr>
        <w:t>соответстви</w:t>
      </w:r>
      <w:r w:rsidRPr="00D96995">
        <w:rPr>
          <w:rFonts w:asciiTheme="majorHAnsi" w:eastAsia="Calibri" w:hAnsiTheme="majorHAnsi" w:cstheme="majorHAnsi"/>
          <w:bCs/>
          <w:i/>
          <w:iCs/>
          <w:sz w:val="24"/>
          <w:szCs w:val="24"/>
          <w:lang w:val="ru-RU" w:eastAsia="ro-RO"/>
        </w:rPr>
        <w:t>и</w:t>
      </w:r>
      <w:r w:rsidRPr="00D96995">
        <w:rPr>
          <w:rFonts w:asciiTheme="majorHAnsi" w:eastAsia="Times New Roman" w:hAnsiTheme="majorHAnsi" w:cstheme="majorHAnsi"/>
          <w:bCs/>
          <w:i/>
          <w:iCs/>
          <w:sz w:val="24"/>
          <w:szCs w:val="24"/>
          <w:lang w:val="ru-RU" w:eastAsia="ro-RO"/>
        </w:rPr>
        <w:t xml:space="preserve"> их техническим требованиям, а также о реальной стоимости выполненных работ.</w:t>
      </w:r>
    </w:p>
    <w:p w14:paraId="301C5FB6" w14:textId="19944D37" w:rsidR="00B625D8" w:rsidRPr="00D96995" w:rsidRDefault="00B625D8" w:rsidP="00B625D8">
      <w:pPr>
        <w:spacing w:after="0" w:line="276" w:lineRule="auto"/>
        <w:ind w:firstLine="567"/>
        <w:jc w:val="both"/>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 xml:space="preserve">Неправильное установление размера </w:t>
      </w:r>
      <w:r w:rsidRPr="00D96995">
        <w:rPr>
          <w:rFonts w:asciiTheme="majorHAnsi" w:hAnsiTheme="majorHAnsi" w:cs="Times New Roman"/>
          <w:b/>
          <w:i/>
          <w:sz w:val="24"/>
          <w:szCs w:val="24"/>
          <w:lang w:val="ru-RU"/>
        </w:rPr>
        <w:t>инвестиций</w:t>
      </w:r>
      <w:r w:rsidRPr="00D96995">
        <w:rPr>
          <w:rFonts w:asciiTheme="majorHAnsi" w:hAnsiTheme="majorHAnsi" w:cstheme="majorHAnsi"/>
          <w:b/>
          <w:i/>
          <w:sz w:val="24"/>
          <w:szCs w:val="24"/>
          <w:lang w:val="ru-RU"/>
        </w:rPr>
        <w:t xml:space="preserve"> определяет риск неправильной оценки </w:t>
      </w:r>
      <w:r w:rsidRPr="00D96995">
        <w:rPr>
          <w:rFonts w:asciiTheme="majorHAnsi" w:eastAsia="Times New Roman" w:hAnsiTheme="majorHAnsi" w:cstheme="majorHAnsi"/>
          <w:b/>
          <w:bCs/>
          <w:i/>
          <w:iCs/>
          <w:sz w:val="24"/>
          <w:szCs w:val="24"/>
          <w:lang w:val="ru-RU" w:eastAsia="ro-RO"/>
        </w:rPr>
        <w:t xml:space="preserve">выполнения условий </w:t>
      </w:r>
      <w:r w:rsidRPr="00D96995">
        <w:rPr>
          <w:rFonts w:asciiTheme="majorHAnsi" w:eastAsia="Times New Roman" w:hAnsiTheme="majorHAnsi" w:cstheme="majorHAnsi"/>
          <w:b/>
          <w:bCs/>
          <w:i/>
          <w:iCs/>
          <w:color w:val="000000" w:themeColor="text1"/>
          <w:sz w:val="24"/>
          <w:szCs w:val="24"/>
          <w:lang w:val="ru-RU" w:eastAsia="ro-RO"/>
        </w:rPr>
        <w:t>договор</w:t>
      </w:r>
      <w:r w:rsidRPr="00D96995">
        <w:rPr>
          <w:rFonts w:asciiTheme="majorHAnsi" w:eastAsia="Times New Roman" w:hAnsiTheme="majorHAnsi" w:cstheme="majorHAnsi"/>
          <w:b/>
          <w:bCs/>
          <w:i/>
          <w:iCs/>
          <w:color w:val="0D0D0D" w:themeColor="text1" w:themeTint="F2"/>
          <w:sz w:val="24"/>
          <w:szCs w:val="24"/>
          <w:lang w:val="ru-RU" w:eastAsia="ro-RO"/>
        </w:rPr>
        <w:t xml:space="preserve">а </w:t>
      </w:r>
      <w:r w:rsidRPr="00D96995">
        <w:rPr>
          <w:rFonts w:asciiTheme="majorHAnsi" w:eastAsia="Times New Roman" w:hAnsiTheme="majorHAnsi" w:cstheme="majorHAnsi"/>
          <w:b/>
          <w:bCs/>
          <w:i/>
          <w:iCs/>
          <w:sz w:val="24"/>
          <w:szCs w:val="24"/>
          <w:lang w:val="ru-RU" w:eastAsia="ro-RO"/>
        </w:rPr>
        <w:t xml:space="preserve">о концессии, размера </w:t>
      </w:r>
      <w:r w:rsidRPr="00D96995">
        <w:rPr>
          <w:rFonts w:asciiTheme="majorHAnsi" w:eastAsia="Times New Roman" w:hAnsiTheme="majorHAnsi" w:cs="Times New Roman"/>
          <w:b/>
          <w:bCs/>
          <w:i/>
          <w:iCs/>
          <w:sz w:val="24"/>
          <w:szCs w:val="24"/>
          <w:lang w:val="ru-RU" w:eastAsia="ro-RO"/>
        </w:rPr>
        <w:t>инвестиций</w:t>
      </w:r>
      <w:r w:rsidRPr="00D96995">
        <w:rPr>
          <w:rFonts w:asciiTheme="majorHAnsi" w:eastAsia="Times New Roman" w:hAnsiTheme="majorHAnsi" w:cstheme="majorHAnsi"/>
          <w:b/>
          <w:bCs/>
          <w:i/>
          <w:iCs/>
          <w:sz w:val="24"/>
          <w:szCs w:val="24"/>
          <w:lang w:val="ru-RU" w:eastAsia="ro-RO"/>
        </w:rPr>
        <w:t>, который должен быть во</w:t>
      </w:r>
      <w:r w:rsidR="00792DCD">
        <w:rPr>
          <w:rFonts w:asciiTheme="majorHAnsi" w:eastAsia="Times New Roman" w:hAnsiTheme="majorHAnsi" w:cstheme="majorHAnsi"/>
          <w:b/>
          <w:bCs/>
          <w:i/>
          <w:iCs/>
          <w:sz w:val="24"/>
          <w:szCs w:val="24"/>
          <w:lang w:val="ru-RU" w:eastAsia="ro-RO"/>
        </w:rPr>
        <w:t>з</w:t>
      </w:r>
      <w:r w:rsidRPr="00D96995">
        <w:rPr>
          <w:rFonts w:asciiTheme="majorHAnsi" w:eastAsia="Times New Roman" w:hAnsiTheme="majorHAnsi" w:cstheme="majorHAnsi"/>
          <w:b/>
          <w:bCs/>
          <w:i/>
          <w:iCs/>
          <w:sz w:val="24"/>
          <w:szCs w:val="24"/>
          <w:lang w:val="ru-RU" w:eastAsia="ro-RO"/>
        </w:rPr>
        <w:t>в</w:t>
      </w:r>
      <w:r w:rsidR="00792DCD">
        <w:rPr>
          <w:rFonts w:asciiTheme="majorHAnsi" w:eastAsia="Times New Roman" w:hAnsiTheme="majorHAnsi" w:cstheme="majorHAnsi"/>
          <w:b/>
          <w:bCs/>
          <w:i/>
          <w:iCs/>
          <w:sz w:val="24"/>
          <w:szCs w:val="24"/>
          <w:lang w:val="ru-RU" w:eastAsia="ro-RO"/>
        </w:rPr>
        <w:t>ращё</w:t>
      </w:r>
      <w:r w:rsidRPr="00D96995">
        <w:rPr>
          <w:rFonts w:asciiTheme="majorHAnsi" w:eastAsia="Times New Roman" w:hAnsiTheme="majorHAnsi" w:cstheme="majorHAnsi"/>
          <w:b/>
          <w:bCs/>
          <w:i/>
          <w:iCs/>
          <w:sz w:val="24"/>
          <w:szCs w:val="24"/>
          <w:lang w:val="ru-RU" w:eastAsia="ro-RO"/>
        </w:rPr>
        <w:t xml:space="preserve">н или возмещен в случае досрочного расторжения </w:t>
      </w:r>
      <w:r w:rsidRPr="00D96995">
        <w:rPr>
          <w:rFonts w:asciiTheme="majorHAnsi" w:eastAsia="Times New Roman" w:hAnsiTheme="majorHAnsi" w:cstheme="majorHAnsi"/>
          <w:b/>
          <w:bCs/>
          <w:i/>
          <w:iCs/>
          <w:color w:val="000000" w:themeColor="text1"/>
          <w:sz w:val="24"/>
          <w:szCs w:val="24"/>
          <w:lang w:val="ru-RU" w:eastAsia="ro-RO"/>
        </w:rPr>
        <w:t>договор</w:t>
      </w:r>
      <w:r w:rsidRPr="00D96995">
        <w:rPr>
          <w:rFonts w:asciiTheme="majorHAnsi" w:eastAsia="Times New Roman" w:hAnsiTheme="majorHAnsi" w:cstheme="majorHAnsi"/>
          <w:b/>
          <w:bCs/>
          <w:i/>
          <w:iCs/>
          <w:sz w:val="24"/>
          <w:szCs w:val="24"/>
          <w:lang w:val="ru-RU" w:eastAsia="ro-RO"/>
        </w:rPr>
        <w:t xml:space="preserve">а. </w:t>
      </w:r>
    </w:p>
    <w:p w14:paraId="4B90A08F" w14:textId="2E7FC4C8" w:rsidR="00B625D8" w:rsidRPr="00D96995" w:rsidRDefault="00B625D8" w:rsidP="00B625D8">
      <w:pPr>
        <w:pStyle w:val="af6"/>
        <w:numPr>
          <w:ilvl w:val="0"/>
          <w:numId w:val="9"/>
        </w:numPr>
        <w:tabs>
          <w:tab w:val="left" w:pos="851"/>
        </w:tabs>
        <w:spacing w:line="276" w:lineRule="auto"/>
        <w:ind w:left="0" w:firstLine="567"/>
        <w:rPr>
          <w:rFonts w:asciiTheme="majorHAnsi" w:hAnsiTheme="majorHAnsi" w:cstheme="majorHAnsi"/>
        </w:rPr>
      </w:pPr>
      <w:r w:rsidRPr="00D96995">
        <w:rPr>
          <w:rFonts w:asciiTheme="majorHAnsi" w:hAnsiTheme="majorHAnsi" w:cstheme="majorHAnsi"/>
          <w:b/>
          <w:bCs/>
          <w:i/>
          <w:iCs/>
          <w:lang w:eastAsia="ro-RO"/>
        </w:rPr>
        <w:t>Комиссия по мониторингу концессии не высказалась регламентировано</w:t>
      </w:r>
      <w:r w:rsidRPr="00D96995">
        <w:rPr>
          <w:rStyle w:val="Ancoranoteidesubsol"/>
          <w:rFonts w:asciiTheme="majorHAnsi" w:hAnsiTheme="majorHAnsi" w:cstheme="majorHAnsi"/>
          <w:b/>
          <w:i/>
        </w:rPr>
        <w:footnoteReference w:id="55"/>
      </w:r>
      <w:r w:rsidRPr="00D96995">
        <w:rPr>
          <w:rFonts w:asciiTheme="majorHAnsi" w:hAnsiTheme="majorHAnsi" w:cstheme="majorHAnsi"/>
          <w:b/>
          <w:bCs/>
          <w:i/>
          <w:iCs/>
          <w:lang w:eastAsia="ro-RO"/>
        </w:rPr>
        <w:t xml:space="preserve"> о финансово-экономической </w:t>
      </w:r>
      <w:r w:rsidRPr="00D96995">
        <w:rPr>
          <w:rFonts w:asciiTheme="majorHAnsi" w:hAnsiTheme="majorHAnsi" w:cstheme="majorHAnsi"/>
          <w:b/>
          <w:bCs/>
          <w:i/>
          <w:iCs/>
        </w:rPr>
        <w:t>деятельности</w:t>
      </w:r>
      <w:r w:rsidRPr="00D96995">
        <w:rPr>
          <w:rFonts w:asciiTheme="majorHAnsi" w:hAnsiTheme="majorHAnsi" w:cstheme="majorHAnsi"/>
          <w:b/>
          <w:bCs/>
          <w:i/>
          <w:iCs/>
          <w:lang w:eastAsia="ro-RO" w:bidi="ks-Deva"/>
        </w:rPr>
        <w:t xml:space="preserve"> концессионного </w:t>
      </w:r>
      <w:r w:rsidRPr="00D96995">
        <w:rPr>
          <w:rFonts w:asciiTheme="majorHAnsi" w:hAnsiTheme="majorHAnsi" w:cstheme="majorHAnsi"/>
          <w:b/>
          <w:bCs/>
          <w:i/>
          <w:iCs/>
          <w:color w:val="000000" w:themeColor="text1"/>
          <w:lang w:bidi="ks-Deva"/>
        </w:rPr>
        <w:t>предприяти</w:t>
      </w:r>
      <w:r w:rsidRPr="00D96995">
        <w:rPr>
          <w:rFonts w:asciiTheme="majorHAnsi" w:hAnsiTheme="majorHAnsi" w:cstheme="majorHAnsi"/>
          <w:b/>
          <w:bCs/>
          <w:i/>
          <w:iCs/>
          <w:color w:val="000000" w:themeColor="text1"/>
          <w:lang w:eastAsia="ro-RO" w:bidi="ks-Deva"/>
        </w:rPr>
        <w:t xml:space="preserve">я, размере предоставленных платежей, о полученных доходах от сбора на модернизацию, не запросила подтверждение источников </w:t>
      </w:r>
      <w:r w:rsidRPr="00D96995">
        <w:rPr>
          <w:rFonts w:asciiTheme="majorHAnsi" w:hAnsiTheme="majorHAnsi" w:cstheme="majorHAnsi"/>
          <w:b/>
          <w:bCs/>
          <w:i/>
          <w:iCs/>
          <w:color w:val="000000" w:themeColor="text1"/>
          <w:lang w:bidi="ks-Deva"/>
        </w:rPr>
        <w:t xml:space="preserve">финансирования </w:t>
      </w:r>
      <w:r w:rsidRPr="00D96995">
        <w:rPr>
          <w:rFonts w:asciiTheme="majorHAnsi" w:hAnsiTheme="majorHAnsi"/>
          <w:b/>
          <w:bCs/>
          <w:i/>
          <w:iCs/>
          <w:color w:val="000000" w:themeColor="text1"/>
          <w:lang w:eastAsia="ro-RO" w:bidi="ks-Deva"/>
        </w:rPr>
        <w:t>инвестиций</w:t>
      </w:r>
      <w:r w:rsidRPr="00D96995">
        <w:rPr>
          <w:rFonts w:asciiTheme="majorHAnsi" w:hAnsiTheme="majorHAnsi" w:cstheme="majorHAnsi"/>
          <w:b/>
          <w:bCs/>
          <w:i/>
          <w:iCs/>
          <w:color w:val="000000" w:themeColor="text1"/>
          <w:lang w:eastAsia="ro-RO" w:bidi="ks-Deva"/>
        </w:rPr>
        <w:t xml:space="preserve"> и не отметила пени, </w:t>
      </w:r>
      <w:r w:rsidR="00595D4A" w:rsidRPr="00D96995">
        <w:rPr>
          <w:rFonts w:asciiTheme="majorHAnsi" w:hAnsiTheme="majorHAnsi" w:cstheme="majorHAnsi"/>
          <w:b/>
          <w:bCs/>
          <w:i/>
          <w:iCs/>
          <w:color w:val="000000" w:themeColor="text1"/>
          <w:lang w:eastAsia="ro-RO" w:bidi="ks-Deva"/>
        </w:rPr>
        <w:t>нал</w:t>
      </w:r>
      <w:r w:rsidR="00595D4A">
        <w:rPr>
          <w:rFonts w:asciiTheme="majorHAnsi" w:hAnsiTheme="majorHAnsi" w:cstheme="majorHAnsi"/>
          <w:b/>
          <w:bCs/>
          <w:i/>
          <w:iCs/>
          <w:color w:val="000000" w:themeColor="text1"/>
          <w:lang w:eastAsia="ro-RO" w:bidi="ks-Deva"/>
        </w:rPr>
        <w:t>ож</w:t>
      </w:r>
      <w:r w:rsidR="00595D4A" w:rsidRPr="00D96995">
        <w:rPr>
          <w:rFonts w:asciiTheme="majorHAnsi" w:hAnsiTheme="majorHAnsi" w:cstheme="majorHAnsi"/>
          <w:b/>
          <w:bCs/>
          <w:i/>
          <w:iCs/>
          <w:color w:val="000000" w:themeColor="text1"/>
          <w:lang w:eastAsia="ro-RO" w:bidi="ks-Deva"/>
        </w:rPr>
        <w:t>е</w:t>
      </w:r>
      <w:r w:rsidR="00595D4A">
        <w:rPr>
          <w:rFonts w:asciiTheme="majorHAnsi" w:hAnsiTheme="majorHAnsi" w:cstheme="majorHAnsi"/>
          <w:b/>
          <w:bCs/>
          <w:i/>
          <w:iCs/>
          <w:color w:val="000000" w:themeColor="text1"/>
          <w:lang w:eastAsia="ro-RO" w:bidi="ks-Deva"/>
        </w:rPr>
        <w:t>нные</w:t>
      </w:r>
      <w:r w:rsidRPr="00D96995">
        <w:rPr>
          <w:rFonts w:asciiTheme="majorHAnsi" w:hAnsiTheme="majorHAnsi" w:cstheme="majorHAnsi"/>
          <w:b/>
          <w:bCs/>
          <w:i/>
          <w:iCs/>
          <w:color w:val="000000" w:themeColor="text1"/>
          <w:lang w:eastAsia="ro-RO" w:bidi="ks-Deva"/>
        </w:rPr>
        <w:t xml:space="preserve"> Советом по конкуренции на </w:t>
      </w:r>
      <w:r w:rsidRPr="00D96995">
        <w:rPr>
          <w:rFonts w:asciiTheme="majorHAnsi" w:hAnsiTheme="majorHAnsi" w:cstheme="majorHAnsi"/>
          <w:b/>
          <w:bCs/>
          <w:i/>
          <w:iCs/>
          <w:lang w:eastAsia="ro-RO" w:bidi="ks-Deva"/>
        </w:rPr>
        <w:t xml:space="preserve">концессионное </w:t>
      </w:r>
      <w:r w:rsidRPr="00D96995">
        <w:rPr>
          <w:rFonts w:asciiTheme="majorHAnsi" w:hAnsiTheme="majorHAnsi" w:cstheme="majorHAnsi"/>
          <w:b/>
          <w:bCs/>
          <w:i/>
          <w:iCs/>
          <w:color w:val="000000" w:themeColor="text1"/>
          <w:lang w:bidi="ks-Deva"/>
        </w:rPr>
        <w:t xml:space="preserve">предприятие. </w:t>
      </w:r>
      <w:r w:rsidRPr="00D96995">
        <w:rPr>
          <w:rFonts w:asciiTheme="majorHAnsi" w:hAnsiTheme="majorHAnsi" w:cstheme="majorHAnsi"/>
          <w:color w:val="000000" w:themeColor="text1"/>
          <w:lang w:bidi="ks-Deva"/>
        </w:rPr>
        <w:t xml:space="preserve">Также, Комиссия не </w:t>
      </w:r>
      <w:r w:rsidR="00595D4A">
        <w:rPr>
          <w:rFonts w:asciiTheme="majorHAnsi" w:hAnsiTheme="majorHAnsi" w:cstheme="majorHAnsi"/>
          <w:color w:val="000000" w:themeColor="text1"/>
          <w:lang w:bidi="ks-Deva"/>
        </w:rPr>
        <w:t>предложило</w:t>
      </w:r>
      <w:r w:rsidR="00595D4A" w:rsidRPr="00D96995">
        <w:rPr>
          <w:rFonts w:asciiTheme="majorHAnsi" w:hAnsiTheme="majorHAnsi" w:cstheme="majorHAnsi"/>
          <w:color w:val="000000" w:themeColor="text1"/>
          <w:lang w:bidi="ks-Deva"/>
        </w:rPr>
        <w:t xml:space="preserve"> </w:t>
      </w:r>
      <w:r w:rsidRPr="00D96995">
        <w:rPr>
          <w:rFonts w:asciiTheme="majorHAnsi" w:hAnsiTheme="majorHAnsi" w:cstheme="majorHAnsi"/>
          <w:color w:val="000000" w:themeColor="text1"/>
          <w:lang w:bidi="ks-Deva"/>
        </w:rPr>
        <w:t xml:space="preserve">рекомендации относительно кредитов, предоставленных концессионером по процентной ставке </w:t>
      </w:r>
      <w:r w:rsidRPr="00D96995">
        <w:rPr>
          <w:rFonts w:asciiTheme="majorHAnsi" w:hAnsiTheme="majorHAnsi" w:cstheme="majorHAnsi"/>
        </w:rPr>
        <w:t>0% и, в</w:t>
      </w:r>
      <w:r w:rsidRPr="00D96995">
        <w:rPr>
          <w:rFonts w:asciiTheme="majorHAnsi" w:hAnsiTheme="majorHAnsi"/>
        </w:rPr>
        <w:t>месте с тем</w:t>
      </w:r>
      <w:r w:rsidRPr="00D96995">
        <w:rPr>
          <w:rFonts w:asciiTheme="majorHAnsi" w:hAnsiTheme="majorHAnsi" w:cstheme="majorHAnsi"/>
        </w:rPr>
        <w:t xml:space="preserve">, </w:t>
      </w:r>
      <w:r w:rsidRPr="00D96995">
        <w:rPr>
          <w:rStyle w:val="FontStyle22"/>
          <w:rFonts w:asciiTheme="majorHAnsi" w:hAnsiTheme="majorHAnsi" w:cstheme="majorHAnsi"/>
          <w:sz w:val="24"/>
        </w:rPr>
        <w:t xml:space="preserve">контрактации им кредитов и займов </w:t>
      </w:r>
      <w:r w:rsidRPr="00D96995">
        <w:rPr>
          <w:rFonts w:asciiTheme="majorHAnsi" w:hAnsiTheme="majorHAnsi" w:cstheme="majorHAnsi"/>
          <w:color w:val="000000" w:themeColor="text1"/>
          <w:lang w:bidi="ks-Deva"/>
        </w:rPr>
        <w:t xml:space="preserve">по процентной ставке </w:t>
      </w:r>
      <w:r w:rsidRPr="00D96995">
        <w:rPr>
          <w:rFonts w:asciiTheme="majorHAnsi" w:hAnsiTheme="majorHAnsi" w:cstheme="majorHAnsi"/>
        </w:rPr>
        <w:t>14,5% (приложение №11 и приложение №12 к настоящему Отчету).</w:t>
      </w:r>
    </w:p>
    <w:p w14:paraId="066C66D1" w14:textId="76ACEB25" w:rsidR="00B625D8" w:rsidRPr="00D96995" w:rsidRDefault="00B625D8" w:rsidP="00B625D8">
      <w:pPr>
        <w:pStyle w:val="af6"/>
        <w:tabs>
          <w:tab w:val="left" w:pos="851"/>
        </w:tabs>
        <w:spacing w:line="276" w:lineRule="auto"/>
        <w:ind w:left="0" w:firstLine="567"/>
        <w:rPr>
          <w:rFonts w:asciiTheme="majorHAnsi" w:hAnsiTheme="majorHAnsi" w:cstheme="majorHAnsi"/>
          <w:b/>
          <w:i/>
        </w:rPr>
      </w:pPr>
      <w:r w:rsidRPr="00D96995">
        <w:rPr>
          <w:rFonts w:asciiTheme="majorHAnsi" w:hAnsiTheme="majorHAnsi" w:cstheme="majorHAnsi"/>
          <w:b/>
          <w:bCs/>
          <w:i/>
          <w:iCs/>
          <w:lang w:eastAsia="ro-RO"/>
        </w:rPr>
        <w:t xml:space="preserve">Комиссия по мониторингу не высказалась и о результатах реализации первого этапа </w:t>
      </w:r>
      <w:r w:rsidRPr="00D96995">
        <w:rPr>
          <w:rFonts w:asciiTheme="majorHAnsi" w:hAnsiTheme="majorHAnsi"/>
          <w:b/>
          <w:bCs/>
          <w:i/>
          <w:iCs/>
          <w:lang w:eastAsia="ro-RO"/>
        </w:rPr>
        <w:t>инвестиций</w:t>
      </w:r>
      <w:r w:rsidRPr="00D96995">
        <w:rPr>
          <w:rFonts w:asciiTheme="majorHAnsi" w:hAnsiTheme="majorHAnsi" w:cstheme="majorHAnsi"/>
          <w:b/>
          <w:bCs/>
          <w:i/>
          <w:iCs/>
          <w:lang w:eastAsia="ro-RO"/>
        </w:rPr>
        <w:t xml:space="preserve">, не подтвердила, если запланированные на этом этапе работы были полностью выполнены. Также, </w:t>
      </w:r>
      <w:r w:rsidR="00595D4A" w:rsidRPr="00D96995">
        <w:rPr>
          <w:rFonts w:asciiTheme="majorHAnsi" w:hAnsiTheme="majorHAnsi" w:cstheme="majorHAnsi"/>
          <w:b/>
          <w:bCs/>
          <w:i/>
          <w:iCs/>
          <w:lang w:eastAsia="ro-RO"/>
        </w:rPr>
        <w:t>не высказалась</w:t>
      </w:r>
      <w:r w:rsidR="00595D4A" w:rsidRPr="00D96995" w:rsidDel="00595D4A">
        <w:rPr>
          <w:rFonts w:asciiTheme="majorHAnsi" w:hAnsiTheme="majorHAnsi" w:cstheme="majorHAnsi"/>
          <w:b/>
          <w:bCs/>
          <w:i/>
          <w:iCs/>
          <w:lang w:eastAsia="ro-RO"/>
        </w:rPr>
        <w:t xml:space="preserve"> </w:t>
      </w:r>
      <w:r w:rsidRPr="00D96995">
        <w:rPr>
          <w:rFonts w:asciiTheme="majorHAnsi" w:hAnsiTheme="majorHAnsi" w:cstheme="majorHAnsi"/>
          <w:b/>
          <w:bCs/>
          <w:i/>
          <w:iCs/>
          <w:lang w:eastAsia="ro-RO"/>
        </w:rPr>
        <w:t xml:space="preserve">о том, что в декабре 2017 года был достигнут пассажиропоток в количестве 2,6 миллионов, что </w:t>
      </w:r>
      <w:r w:rsidRPr="00D96995">
        <w:rPr>
          <w:rFonts w:asciiTheme="majorHAnsi" w:hAnsiTheme="majorHAnsi"/>
          <w:b/>
          <w:bCs/>
          <w:i/>
          <w:iCs/>
          <w:lang w:eastAsia="ro-RO"/>
        </w:rPr>
        <w:t>свидетельствует</w:t>
      </w:r>
      <w:r w:rsidRPr="00D96995">
        <w:rPr>
          <w:rFonts w:asciiTheme="majorHAnsi" w:hAnsiTheme="majorHAnsi" w:cstheme="majorHAnsi"/>
          <w:b/>
          <w:bCs/>
          <w:i/>
          <w:iCs/>
          <w:lang w:eastAsia="ro-RO"/>
        </w:rPr>
        <w:t xml:space="preserve"> о том, что должен начаться второй этап, который предусматривает привлечение </w:t>
      </w:r>
      <w:r w:rsidRPr="00D96995">
        <w:rPr>
          <w:rFonts w:asciiTheme="majorHAnsi" w:hAnsiTheme="majorHAnsi"/>
          <w:b/>
          <w:bCs/>
          <w:i/>
          <w:iCs/>
          <w:lang w:eastAsia="ro-RO"/>
        </w:rPr>
        <w:t>инвестиций</w:t>
      </w:r>
      <w:r w:rsidRPr="00D96995">
        <w:rPr>
          <w:rFonts w:asciiTheme="majorHAnsi" w:hAnsiTheme="majorHAnsi" w:cstheme="majorHAnsi"/>
          <w:b/>
          <w:bCs/>
          <w:i/>
          <w:iCs/>
          <w:lang w:eastAsia="ro-RO"/>
        </w:rPr>
        <w:t xml:space="preserve"> в сумме </w:t>
      </w:r>
      <w:r w:rsidRPr="00D96995">
        <w:rPr>
          <w:rFonts w:asciiTheme="majorHAnsi" w:hAnsiTheme="majorHAnsi" w:cstheme="majorHAnsi"/>
          <w:b/>
          <w:i/>
        </w:rPr>
        <w:t xml:space="preserve">115,5 </w:t>
      </w:r>
      <w:r w:rsidRPr="00D96995">
        <w:rPr>
          <w:rFonts w:asciiTheme="majorHAnsi" w:hAnsiTheme="majorHAnsi" w:cstheme="majorHAnsi"/>
          <w:b/>
          <w:i/>
          <w:lang w:eastAsia="ro-MD"/>
        </w:rPr>
        <w:t>млн. евро.</w:t>
      </w:r>
    </w:p>
    <w:p w14:paraId="07B123BD" w14:textId="5EB0DD51" w:rsidR="00B625D8" w:rsidRPr="00D96995" w:rsidRDefault="00B625D8" w:rsidP="00B625D8">
      <w:pPr>
        <w:pStyle w:val="af6"/>
        <w:spacing w:line="276" w:lineRule="auto"/>
        <w:ind w:left="0" w:firstLine="720"/>
        <w:rPr>
          <w:rFonts w:asciiTheme="majorHAnsi" w:hAnsiTheme="majorHAnsi" w:cstheme="majorHAnsi"/>
        </w:rPr>
      </w:pPr>
      <w:r w:rsidRPr="00D96995">
        <w:rPr>
          <w:rFonts w:asciiTheme="majorHAnsi" w:hAnsiTheme="majorHAnsi" w:cstheme="majorHAnsi"/>
        </w:rPr>
        <w:t xml:space="preserve">Согласно </w:t>
      </w:r>
      <w:r w:rsidRPr="00D96995">
        <w:rPr>
          <w:rFonts w:asciiTheme="majorHAnsi" w:hAnsiTheme="majorHAnsi"/>
        </w:rPr>
        <w:t xml:space="preserve">информации, представленной </w:t>
      </w:r>
      <w:r w:rsidRPr="00D96995">
        <w:rPr>
          <w:rFonts w:asciiTheme="majorHAnsi" w:hAnsiTheme="majorHAnsi" w:cstheme="majorHAnsi"/>
          <w:color w:val="000000"/>
        </w:rPr>
        <w:t xml:space="preserve">ООО </w:t>
      </w:r>
      <w:r w:rsidRPr="00D96995">
        <w:rPr>
          <w:rFonts w:asciiTheme="majorHAnsi" w:hAnsiTheme="majorHAnsi" w:cstheme="majorHAnsi"/>
        </w:rPr>
        <w:t xml:space="preserve">„Авиа Инвест”, поток в количестве 2,6 миллионов пассажиров (за последние 12 месяцев) был достигнут в августе 2017 года, </w:t>
      </w:r>
      <w:r w:rsidR="00AA25E5">
        <w:rPr>
          <w:rFonts w:asciiTheme="majorHAnsi" w:hAnsiTheme="majorHAnsi" w:cstheme="majorHAnsi"/>
        </w:rPr>
        <w:t xml:space="preserve">что обусловило </w:t>
      </w:r>
      <w:r w:rsidRPr="00D96995">
        <w:rPr>
          <w:rFonts w:asciiTheme="majorHAnsi" w:hAnsiTheme="majorHAnsi" w:cstheme="majorHAnsi"/>
        </w:rPr>
        <w:t>необходимо</w:t>
      </w:r>
      <w:r w:rsidR="00AA25E5">
        <w:rPr>
          <w:rFonts w:asciiTheme="majorHAnsi" w:hAnsiTheme="majorHAnsi" w:cstheme="majorHAnsi"/>
        </w:rPr>
        <w:t>сть</w:t>
      </w:r>
      <w:r w:rsidRPr="00D96995">
        <w:rPr>
          <w:rFonts w:asciiTheme="majorHAnsi" w:hAnsiTheme="majorHAnsi" w:cstheme="majorHAnsi"/>
        </w:rPr>
        <w:t xml:space="preserve"> нач</w:t>
      </w:r>
      <w:r w:rsidR="00AA25E5">
        <w:rPr>
          <w:rFonts w:asciiTheme="majorHAnsi" w:hAnsiTheme="majorHAnsi" w:cstheme="majorHAnsi"/>
        </w:rPr>
        <w:t>ин</w:t>
      </w:r>
      <w:r w:rsidRPr="00D96995">
        <w:rPr>
          <w:rFonts w:asciiTheme="majorHAnsi" w:hAnsiTheme="majorHAnsi" w:cstheme="majorHAnsi"/>
        </w:rPr>
        <w:t xml:space="preserve">ать II этап </w:t>
      </w:r>
      <w:r w:rsidRPr="00D96995">
        <w:rPr>
          <w:rFonts w:asciiTheme="majorHAnsi" w:hAnsiTheme="majorHAnsi"/>
        </w:rPr>
        <w:t>инвестиций</w:t>
      </w:r>
      <w:r w:rsidRPr="00D96995">
        <w:rPr>
          <w:rFonts w:asciiTheme="majorHAnsi" w:hAnsiTheme="majorHAnsi" w:cstheme="majorHAnsi"/>
        </w:rPr>
        <w:t xml:space="preserve"> (115,2 </w:t>
      </w:r>
      <w:r w:rsidRPr="00D96995">
        <w:rPr>
          <w:rFonts w:asciiTheme="majorHAnsi" w:hAnsiTheme="majorHAnsi" w:cstheme="majorHAnsi"/>
          <w:lang w:eastAsia="ro-MD"/>
        </w:rPr>
        <w:t xml:space="preserve">млн. евро), а в июне </w:t>
      </w:r>
      <w:r w:rsidRPr="00D96995">
        <w:rPr>
          <w:rFonts w:asciiTheme="majorHAnsi" w:hAnsiTheme="majorHAnsi" w:cstheme="majorHAnsi"/>
        </w:rPr>
        <w:t xml:space="preserve">2019 года </w:t>
      </w:r>
      <w:r w:rsidR="00AA25E5" w:rsidRPr="00D96995">
        <w:rPr>
          <w:rFonts w:asciiTheme="majorHAnsi" w:hAnsiTheme="majorHAnsi" w:cstheme="majorHAnsi"/>
        </w:rPr>
        <w:t>состави</w:t>
      </w:r>
      <w:r w:rsidR="00AA25E5">
        <w:rPr>
          <w:rFonts w:asciiTheme="majorHAnsi" w:hAnsiTheme="majorHAnsi" w:cstheme="majorHAnsi"/>
        </w:rPr>
        <w:t>ло</w:t>
      </w:r>
      <w:r w:rsidR="00AA25E5" w:rsidRPr="00D96995">
        <w:rPr>
          <w:rFonts w:asciiTheme="majorHAnsi" w:hAnsiTheme="majorHAnsi" w:cstheme="majorHAnsi"/>
        </w:rPr>
        <w:t xml:space="preserve"> </w:t>
      </w:r>
      <w:r w:rsidRPr="00D96995">
        <w:rPr>
          <w:rFonts w:asciiTheme="majorHAnsi" w:hAnsiTheme="majorHAnsi" w:cstheme="majorHAnsi"/>
        </w:rPr>
        <w:t xml:space="preserve">уже 2,9 миллионов пассажиров. Если этот темп роста потока пассажиров сохранится, то поток в размере 3,2 миллионов пассажиров может быть достигнут в 2021 году, а не в 2026 году, как предусмотрено в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е, </w:t>
      </w:r>
      <w:r w:rsidR="00AA25E5">
        <w:rPr>
          <w:rFonts w:asciiTheme="majorHAnsi" w:hAnsiTheme="majorHAnsi" w:cstheme="majorHAnsi"/>
        </w:rPr>
        <w:t xml:space="preserve">что обусловит </w:t>
      </w:r>
      <w:r w:rsidRPr="00D96995">
        <w:rPr>
          <w:rFonts w:asciiTheme="majorHAnsi" w:hAnsiTheme="majorHAnsi" w:cstheme="majorHAnsi"/>
        </w:rPr>
        <w:t>необходим</w:t>
      </w:r>
      <w:r w:rsidR="00AA25E5">
        <w:rPr>
          <w:rFonts w:asciiTheme="majorHAnsi" w:hAnsiTheme="majorHAnsi" w:cstheme="majorHAnsi"/>
        </w:rPr>
        <w:t>ость</w:t>
      </w:r>
      <w:r w:rsidRPr="00D96995">
        <w:rPr>
          <w:rFonts w:asciiTheme="majorHAnsi" w:hAnsiTheme="majorHAnsi" w:cstheme="majorHAnsi"/>
        </w:rPr>
        <w:t xml:space="preserve"> </w:t>
      </w:r>
      <w:r w:rsidR="00AA25E5">
        <w:rPr>
          <w:rFonts w:asciiTheme="majorHAnsi" w:hAnsiTheme="majorHAnsi" w:cstheme="majorHAnsi"/>
        </w:rPr>
        <w:t>досрочно</w:t>
      </w:r>
      <w:r w:rsidR="00AA25E5" w:rsidRPr="00D96995">
        <w:rPr>
          <w:rFonts w:asciiTheme="majorHAnsi" w:hAnsiTheme="majorHAnsi" w:cstheme="majorHAnsi"/>
        </w:rPr>
        <w:t xml:space="preserve"> </w:t>
      </w:r>
      <w:r w:rsidRPr="00D96995">
        <w:rPr>
          <w:rFonts w:asciiTheme="majorHAnsi" w:hAnsiTheme="majorHAnsi" w:cstheme="majorHAnsi"/>
        </w:rPr>
        <w:t xml:space="preserve">начать III этап </w:t>
      </w:r>
      <w:r w:rsidRPr="00D96995">
        <w:rPr>
          <w:rFonts w:asciiTheme="majorHAnsi" w:hAnsiTheme="majorHAnsi"/>
        </w:rPr>
        <w:t xml:space="preserve">инвестиций </w:t>
      </w:r>
      <w:r w:rsidRPr="00D96995">
        <w:rPr>
          <w:rFonts w:asciiTheme="majorHAnsi" w:hAnsiTheme="majorHAnsi" w:cstheme="majorHAnsi"/>
        </w:rPr>
        <w:t xml:space="preserve">(83,9 млн. евро). Комиссия по мониторингу не рассмотрела риски, связанные с этой ситуацией, и возможность </w:t>
      </w:r>
      <w:r w:rsidRPr="00D96995">
        <w:rPr>
          <w:rFonts w:asciiTheme="majorHAnsi" w:hAnsiTheme="majorHAnsi" w:cstheme="majorHAnsi"/>
          <w:color w:val="000000"/>
        </w:rPr>
        <w:t xml:space="preserve">ООО </w:t>
      </w:r>
      <w:r w:rsidRPr="00D96995">
        <w:rPr>
          <w:rFonts w:asciiTheme="majorHAnsi" w:hAnsiTheme="majorHAnsi" w:cstheme="majorHAnsi"/>
        </w:rPr>
        <w:t xml:space="preserve">„Авиа Инвест” выполнить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ные </w:t>
      </w:r>
      <w:r w:rsidRPr="00D96995">
        <w:rPr>
          <w:rFonts w:asciiTheme="majorHAnsi" w:hAnsiTheme="majorHAnsi"/>
          <w:bCs/>
          <w:iCs/>
        </w:rPr>
        <w:t>обязательства по инвестициям.</w:t>
      </w:r>
      <w:r w:rsidRPr="00D96995">
        <w:rPr>
          <w:rFonts w:asciiTheme="majorHAnsi" w:hAnsiTheme="majorHAnsi" w:cstheme="majorHAnsi"/>
        </w:rPr>
        <w:t xml:space="preserve"> </w:t>
      </w:r>
    </w:p>
    <w:p w14:paraId="31B4CBE6" w14:textId="77777777" w:rsidR="00B625D8" w:rsidRPr="00D96995" w:rsidRDefault="00B625D8" w:rsidP="00B625D8">
      <w:pPr>
        <w:pStyle w:val="af6"/>
        <w:numPr>
          <w:ilvl w:val="0"/>
          <w:numId w:val="9"/>
        </w:numPr>
        <w:tabs>
          <w:tab w:val="left" w:pos="851"/>
        </w:tabs>
        <w:spacing w:line="276" w:lineRule="auto"/>
        <w:ind w:left="0" w:firstLine="0"/>
        <w:rPr>
          <w:rFonts w:asciiTheme="majorHAnsi" w:hAnsiTheme="majorHAnsi" w:cstheme="majorHAnsi"/>
        </w:rPr>
      </w:pPr>
      <w:r w:rsidRPr="00D96995">
        <w:rPr>
          <w:rFonts w:asciiTheme="majorHAnsi" w:hAnsiTheme="majorHAnsi" w:cstheme="majorHAnsi"/>
        </w:rPr>
        <w:t xml:space="preserve">В 2019 году Комиссия по мониторингу встречалась 4 раза. В результате этих заседаний был изменен состав Комиссии по осуществлению мониторинга (Приказ АПС №237 от 03.09.2019), обращено внимание на долг </w:t>
      </w:r>
      <w:r w:rsidRPr="00D96995">
        <w:rPr>
          <w:rFonts w:asciiTheme="majorHAnsi" w:hAnsiTheme="majorHAnsi" w:cstheme="majorHAnsi"/>
          <w:lang w:bidi="ks-Deva"/>
        </w:rPr>
        <w:t xml:space="preserve">концессионера перед ОГА, который </w:t>
      </w:r>
      <w:r w:rsidRPr="00D96995">
        <w:rPr>
          <w:rFonts w:asciiTheme="majorHAnsi" w:hAnsiTheme="majorHAnsi" w:cstheme="majorHAnsi"/>
          <w:bCs/>
          <w:color w:val="000000"/>
          <w:lang w:bidi="ks-Deva"/>
        </w:rPr>
        <w:t>по состоянию на</w:t>
      </w:r>
      <w:r w:rsidRPr="00D96995">
        <w:rPr>
          <w:bCs/>
          <w:color w:val="000000"/>
          <w:sz w:val="28"/>
          <w:szCs w:val="28"/>
          <w:lang w:bidi="ks-Deva"/>
        </w:rPr>
        <w:t xml:space="preserve"> </w:t>
      </w:r>
      <w:r w:rsidRPr="00D96995">
        <w:rPr>
          <w:rFonts w:asciiTheme="majorHAnsi" w:hAnsiTheme="majorHAnsi" w:cstheme="majorHAnsi"/>
        </w:rPr>
        <w:t xml:space="preserve">05.07.2019 составлял </w:t>
      </w:r>
      <w:r w:rsidRPr="00D96995">
        <w:rPr>
          <w:rFonts w:asciiTheme="majorHAnsi" w:hAnsiTheme="majorHAnsi" w:cstheme="majorHAnsi"/>
          <w:b/>
        </w:rPr>
        <w:t>118,16 млн. МДЛ</w:t>
      </w:r>
      <w:r w:rsidRPr="00D96995">
        <w:rPr>
          <w:rStyle w:val="Ancoranoteidesubsol"/>
          <w:rFonts w:asciiTheme="majorHAnsi" w:hAnsiTheme="majorHAnsi" w:cstheme="majorHAnsi"/>
          <w:b/>
        </w:rPr>
        <w:footnoteReference w:id="56"/>
      </w:r>
      <w:r w:rsidRPr="00D96995">
        <w:rPr>
          <w:rFonts w:asciiTheme="majorHAnsi" w:hAnsiTheme="majorHAnsi" w:cstheme="majorHAnsi"/>
        </w:rPr>
        <w:t xml:space="preserve">. Также, было запрошено о проведении Агентством по техническому надзору проверки объема </w:t>
      </w:r>
      <w:r w:rsidRPr="00D96995">
        <w:rPr>
          <w:rFonts w:asciiTheme="majorHAnsi" w:hAnsiTheme="majorHAnsi" w:cstheme="majorHAnsi"/>
          <w:lang w:bidi="ks-Deva"/>
        </w:rPr>
        <w:t>концессионных</w:t>
      </w:r>
      <w:r w:rsidRPr="00D96995">
        <w:rPr>
          <w:rFonts w:asciiTheme="majorHAnsi" w:hAnsiTheme="majorHAnsi" w:cstheme="majorHAnsi"/>
        </w:rPr>
        <w:t xml:space="preserve"> работ, </w:t>
      </w:r>
      <w:r w:rsidRPr="00D96995">
        <w:rPr>
          <w:rFonts w:asciiTheme="majorHAnsi" w:hAnsiTheme="majorHAnsi" w:cstheme="majorHAnsi"/>
          <w:bCs/>
          <w:iCs/>
          <w:lang w:eastAsia="ro-RO"/>
        </w:rPr>
        <w:t xml:space="preserve">выполненных </w:t>
      </w:r>
      <w:r w:rsidRPr="00D96995">
        <w:rPr>
          <w:rFonts w:asciiTheme="majorHAnsi" w:hAnsiTheme="majorHAnsi" w:cstheme="majorHAnsi"/>
          <w:bCs/>
          <w:iCs/>
          <w:lang w:eastAsia="ro-RO" w:bidi="ks-Deva"/>
        </w:rPr>
        <w:t xml:space="preserve">концессионером в рамках первого этапа </w:t>
      </w:r>
      <w:r w:rsidRPr="00D96995">
        <w:rPr>
          <w:rFonts w:asciiTheme="majorHAnsi" w:hAnsiTheme="majorHAnsi"/>
          <w:bCs/>
          <w:iCs/>
          <w:lang w:eastAsia="ro-RO" w:bidi="ks-Deva"/>
        </w:rPr>
        <w:t>инвестиций</w:t>
      </w:r>
      <w:r w:rsidRPr="00D96995">
        <w:rPr>
          <w:rFonts w:asciiTheme="majorHAnsi" w:hAnsiTheme="majorHAnsi" w:cstheme="majorHAnsi"/>
          <w:bCs/>
          <w:iCs/>
          <w:lang w:eastAsia="ro-RO" w:bidi="ks-Deva"/>
        </w:rPr>
        <w:t xml:space="preserve"> </w:t>
      </w:r>
      <w:r w:rsidRPr="00D96995">
        <w:rPr>
          <w:rFonts w:asciiTheme="majorHAnsi" w:hAnsiTheme="majorHAnsi" w:cstheme="majorHAnsi"/>
        </w:rPr>
        <w:t>(30.08.2013-30.08.2017).</w:t>
      </w:r>
    </w:p>
    <w:p w14:paraId="7FFEFFE8"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Комиссия приняла к сведению </w:t>
      </w:r>
      <w:r w:rsidRPr="00D96995">
        <w:rPr>
          <w:rFonts w:asciiTheme="majorHAnsi" w:hAnsiTheme="majorHAnsi" w:cs="Times New Roman"/>
          <w:sz w:val="24"/>
          <w:szCs w:val="24"/>
          <w:lang w:val="ru-RU"/>
        </w:rPr>
        <w:t xml:space="preserve">информацию, представленную в отчете независимого аудита, относительно произведенных инвестиций в течение </w:t>
      </w:r>
      <w:r w:rsidRPr="00D96995">
        <w:rPr>
          <w:rFonts w:asciiTheme="majorHAnsi" w:hAnsiTheme="majorHAnsi" w:cstheme="majorHAnsi"/>
          <w:sz w:val="24"/>
          <w:szCs w:val="24"/>
          <w:lang w:val="ru-RU"/>
        </w:rPr>
        <w:t xml:space="preserve">2018 года, однако решила высказаться касательно общего объема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лишь после проведения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о-</w:t>
      </w:r>
      <w:r w:rsidRPr="00D96995">
        <w:rPr>
          <w:rFonts w:asciiTheme="majorHAnsi" w:eastAsia="Times New Roman" w:hAnsiTheme="majorHAnsi" w:cstheme="majorHAnsi"/>
          <w:bCs/>
          <w:iCs/>
          <w:color w:val="000000" w:themeColor="text1"/>
          <w:sz w:val="24"/>
          <w:szCs w:val="24"/>
          <w:lang w:val="ru-RU"/>
        </w:rPr>
        <w:t>экономическ</w:t>
      </w:r>
      <w:r w:rsidRPr="00D96995">
        <w:rPr>
          <w:rFonts w:asciiTheme="majorHAnsi" w:hAnsiTheme="majorHAnsi" w:cstheme="majorHAnsi"/>
          <w:sz w:val="24"/>
          <w:szCs w:val="24"/>
          <w:lang w:val="ru-RU"/>
        </w:rPr>
        <w:t>ой экспертизы/</w:t>
      </w:r>
      <w:r w:rsidRPr="00D96995">
        <w:rPr>
          <w:rFonts w:asciiTheme="majorHAnsi" w:hAnsiTheme="majorHAnsi" w:cs="Times New Roman"/>
          <w:sz w:val="24"/>
          <w:szCs w:val="24"/>
          <w:lang w:val="ru-RU"/>
        </w:rPr>
        <w:t xml:space="preserve"> независимого аудита, который определит правильность и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 xml:space="preserve">е </w:t>
      </w:r>
      <w:r w:rsidRPr="00D96995">
        <w:rPr>
          <w:rFonts w:asciiTheme="majorHAnsi" w:eastAsia="Times New Roman" w:hAnsiTheme="majorHAnsi" w:cstheme="majorHAnsi"/>
          <w:sz w:val="24"/>
          <w:szCs w:val="24"/>
          <w:lang w:val="ru-RU"/>
        </w:rPr>
        <w:t>исполнени</w:t>
      </w:r>
      <w:r w:rsidRPr="00D96995">
        <w:rPr>
          <w:rFonts w:asciiTheme="majorHAnsi" w:eastAsia="Calibri" w:hAnsiTheme="majorHAnsi" w:cstheme="majorHAnsi"/>
          <w:sz w:val="24"/>
          <w:szCs w:val="24"/>
          <w:lang w:val="ru-RU"/>
        </w:rPr>
        <w:t xml:space="preserve">я </w:t>
      </w:r>
      <w:r w:rsidRPr="00D96995">
        <w:rPr>
          <w:rFonts w:asciiTheme="majorHAnsi" w:eastAsia="Calibri" w:hAnsiTheme="majorHAnsi" w:cstheme="majorHAnsi"/>
          <w:bCs/>
          <w:iCs/>
          <w:color w:val="000000" w:themeColor="text1"/>
          <w:sz w:val="24"/>
          <w:szCs w:val="24"/>
          <w:lang w:val="ru-RU"/>
        </w:rPr>
        <w:t>договора</w:t>
      </w:r>
      <w:r w:rsidRPr="00D96995">
        <w:rPr>
          <w:rFonts w:asciiTheme="majorHAnsi" w:eastAsia="Calibri" w:hAnsiTheme="majorHAnsi" w:cstheme="majorHAnsi"/>
          <w:bCs/>
          <w:color w:val="0D0D0D" w:themeColor="text1" w:themeTint="F2"/>
          <w:sz w:val="24"/>
          <w:szCs w:val="24"/>
          <w:lang w:val="ru-RU"/>
        </w:rPr>
        <w:t xml:space="preserve"> </w:t>
      </w:r>
      <w:r w:rsidRPr="00D96995">
        <w:rPr>
          <w:rFonts w:asciiTheme="majorHAnsi" w:eastAsia="Calibri" w:hAnsiTheme="majorHAnsi" w:cstheme="majorHAnsi"/>
          <w:sz w:val="24"/>
          <w:szCs w:val="24"/>
          <w:lang w:val="ru-RU"/>
        </w:rPr>
        <w:t xml:space="preserve">о концессии, а также после представления АТН результатов проверки объемов </w:t>
      </w:r>
      <w:r w:rsidRPr="00D96995">
        <w:rPr>
          <w:rFonts w:asciiTheme="majorHAnsi" w:eastAsia="Calibri" w:hAnsiTheme="majorHAnsi" w:cs="Times New Roman"/>
          <w:sz w:val="24"/>
          <w:szCs w:val="24"/>
          <w:lang w:val="ru-RU"/>
        </w:rPr>
        <w:t>инвестиционных работ, действий, которые не были запрошены комиссией в предыдущие годы.</w:t>
      </w:r>
    </w:p>
    <w:p w14:paraId="74AC60D0" w14:textId="7FB1B0E9" w:rsidR="00B625D8" w:rsidRPr="00D96995" w:rsidRDefault="00B625D8" w:rsidP="00B625D8">
      <w:pPr>
        <w:pStyle w:val="af5"/>
        <w:spacing w:line="276" w:lineRule="auto"/>
        <w:rPr>
          <w:rFonts w:asciiTheme="majorHAnsi" w:hAnsiTheme="majorHAnsi"/>
        </w:rPr>
      </w:pPr>
      <w:r w:rsidRPr="00D96995">
        <w:rPr>
          <w:rFonts w:asciiTheme="majorHAnsi" w:hAnsiTheme="majorHAnsi" w:cstheme="majorHAnsi"/>
          <w:lang w:eastAsia="en-US"/>
        </w:rPr>
        <w:t xml:space="preserve">08.12.2016 </w:t>
      </w:r>
      <w:r w:rsidRPr="00D96995">
        <w:rPr>
          <w:rFonts w:asciiTheme="majorHAnsi" w:hAnsiTheme="majorHAnsi" w:cstheme="majorHAnsi"/>
        </w:rPr>
        <w:t>Постановлени</w:t>
      </w:r>
      <w:r w:rsidRPr="00D96995">
        <w:rPr>
          <w:rFonts w:asciiTheme="majorHAnsi" w:hAnsiTheme="majorHAnsi" w:cstheme="majorHAnsi"/>
          <w:lang w:eastAsia="en-US"/>
        </w:rPr>
        <w:t xml:space="preserve">ем Парламента №260 было рекомендовано </w:t>
      </w:r>
      <w:r w:rsidRPr="00D96995">
        <w:rPr>
          <w:rFonts w:asciiTheme="majorHAnsi" w:hAnsiTheme="majorHAnsi" w:cstheme="majorHAnsi"/>
          <w:bCs/>
          <w:iCs/>
          <w:color w:val="000000" w:themeColor="text1"/>
          <w:lang w:eastAsia="en-US"/>
        </w:rPr>
        <w:t>Правительству</w:t>
      </w:r>
      <w:r w:rsidRPr="00D96995">
        <w:rPr>
          <w:rFonts w:asciiTheme="majorHAnsi" w:hAnsiTheme="majorHAnsi" w:cstheme="majorHAnsi"/>
          <w:lang w:eastAsia="en-US"/>
        </w:rPr>
        <w:t>: (1) рассмотреть возможность инициирования процедуры пересмотра договора о концессии</w:t>
      </w:r>
      <w:r w:rsidRPr="00D96995">
        <w:t xml:space="preserve"> </w:t>
      </w:r>
      <w:r w:rsidRPr="00D96995">
        <w:rPr>
          <w:rFonts w:asciiTheme="majorHAnsi" w:hAnsiTheme="majorHAnsi"/>
        </w:rPr>
        <w:t>с учетом выводов и рекомендаций Следственной комиссии, включая возможность отмены сбора на модернизацию;</w:t>
      </w:r>
      <w:r w:rsidRPr="00D96995">
        <w:rPr>
          <w:rFonts w:asciiTheme="majorHAnsi" w:hAnsiTheme="majorHAnsi" w:cstheme="majorHAnsi"/>
        </w:rPr>
        <w:t xml:space="preserve"> (2</w:t>
      </w:r>
      <w:r w:rsidRPr="00D96995">
        <w:rPr>
          <w:rFonts w:asciiTheme="majorHAnsi" w:hAnsiTheme="majorHAnsi" w:cstheme="majorHAnsi"/>
          <w:color w:val="333333"/>
        </w:rPr>
        <w:t>)</w:t>
      </w:r>
      <w:r w:rsidRPr="00D96995">
        <w:rPr>
          <w:rFonts w:asciiTheme="majorHAnsi" w:hAnsiTheme="majorHAnsi" w:cstheme="majorHAnsi"/>
          <w:lang w:eastAsia="en-US"/>
        </w:rPr>
        <w:t xml:space="preserve"> инициировать процедуры пересмотра Положения и персонального состава </w:t>
      </w:r>
      <w:r w:rsidRPr="00D96995">
        <w:rPr>
          <w:rFonts w:asciiTheme="majorHAnsi" w:hAnsiTheme="majorHAnsi"/>
        </w:rPr>
        <w:t>Комиссии по мониторингу концессии</w:t>
      </w:r>
      <w:r w:rsidRPr="00D96995">
        <w:t xml:space="preserve"> </w:t>
      </w:r>
      <w:r w:rsidRPr="00D96995">
        <w:rPr>
          <w:rFonts w:asciiTheme="majorHAnsi" w:hAnsiTheme="majorHAnsi"/>
        </w:rPr>
        <w:t xml:space="preserve">с целью точного и последовательного определения ее задач и статуса, </w:t>
      </w:r>
      <w:r w:rsidR="00374E74">
        <w:rPr>
          <w:rFonts w:asciiTheme="majorHAnsi" w:hAnsiTheme="majorHAnsi"/>
        </w:rPr>
        <w:t xml:space="preserve">её качества, </w:t>
      </w:r>
      <w:r w:rsidRPr="00D96995">
        <w:rPr>
          <w:rFonts w:asciiTheme="majorHAnsi" w:hAnsiTheme="majorHAnsi"/>
        </w:rPr>
        <w:t>а также с целью осуществления эффективного контроля деятельности Комиссии по мониторингу;</w:t>
      </w:r>
      <w:r w:rsidRPr="00D96995">
        <w:rPr>
          <w:rFonts w:asciiTheme="majorHAnsi" w:hAnsiTheme="majorHAnsi" w:cstheme="majorHAnsi"/>
          <w:color w:val="333333"/>
        </w:rPr>
        <w:t xml:space="preserve"> (3)</w:t>
      </w:r>
      <w:r w:rsidRPr="00D96995">
        <w:t xml:space="preserve"> </w:t>
      </w:r>
      <w:r w:rsidRPr="00D96995">
        <w:rPr>
          <w:rFonts w:asciiTheme="majorHAnsi" w:hAnsiTheme="majorHAnsi"/>
        </w:rPr>
        <w:t xml:space="preserve">обеспечить посредством Комиссии по мониторингу строгий контроль за выполнением концессионного договора и соблюдение уровня инвестиций согласно плану модернизации Международного аэропорта Кишинэу. Вопреки рекомендациям, данным Парламентом, </w:t>
      </w:r>
      <w:r w:rsidRPr="00D96995">
        <w:rPr>
          <w:rFonts w:asciiTheme="majorHAnsi" w:eastAsia="Calibri" w:hAnsiTheme="majorHAnsi"/>
        </w:rPr>
        <w:t xml:space="preserve">аудиторская группа </w:t>
      </w:r>
      <w:r w:rsidRPr="00D96995">
        <w:rPr>
          <w:rFonts w:asciiTheme="majorHAnsi" w:hAnsiTheme="majorHAnsi"/>
        </w:rPr>
        <w:t xml:space="preserve">не выявила действий со стороны АПС с целью их </w:t>
      </w:r>
      <w:r w:rsidRPr="00D96995">
        <w:rPr>
          <w:rFonts w:ascii="Calibri Light" w:hAnsi="Calibri Light" w:cs="Calibri Light"/>
        </w:rPr>
        <w:t>внедрения</w:t>
      </w:r>
      <w:r w:rsidRPr="00D96995">
        <w:rPr>
          <w:rFonts w:asciiTheme="majorHAnsi" w:hAnsiTheme="majorHAnsi"/>
        </w:rPr>
        <w:t xml:space="preserve">. </w:t>
      </w:r>
    </w:p>
    <w:p w14:paraId="140AFD62" w14:textId="77777777" w:rsidR="00B625D8" w:rsidRPr="00D96995" w:rsidRDefault="00B625D8" w:rsidP="00B625D8">
      <w:pPr>
        <w:spacing w:after="0" w:line="276" w:lineRule="auto"/>
        <w:ind w:firstLine="567"/>
        <w:jc w:val="both"/>
        <w:rPr>
          <w:rFonts w:asciiTheme="majorHAnsi" w:hAnsiTheme="majorHAnsi" w:cstheme="majorHAnsi"/>
          <w:sz w:val="16"/>
          <w:szCs w:val="16"/>
          <w:lang w:val="ru-RU"/>
        </w:rPr>
      </w:pPr>
    </w:p>
    <w:p w14:paraId="04A748C9"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40" w:name="_Toc33773971"/>
      <w:bookmarkStart w:id="41" w:name="_Toc30107371"/>
      <w:r w:rsidRPr="00D96995">
        <w:rPr>
          <w:rFonts w:asciiTheme="majorHAnsi" w:hAnsiTheme="majorHAnsi" w:cstheme="majorHAnsi"/>
          <w:sz w:val="24"/>
          <w:lang w:val="ru-RU"/>
        </w:rPr>
        <w:t>3.3.2. И</w:t>
      </w:r>
      <w:r w:rsidRPr="00D96995">
        <w:rPr>
          <w:rFonts w:asciiTheme="majorHAnsi" w:eastAsia="Times New Roman" w:hAnsiTheme="majorHAnsi" w:cstheme="majorHAnsi"/>
          <w:sz w:val="24"/>
          <w:lang w:val="ru-RU"/>
        </w:rPr>
        <w:t>сполнени</w:t>
      </w:r>
      <w:r w:rsidRPr="00D96995">
        <w:rPr>
          <w:rFonts w:asciiTheme="majorHAnsi" w:hAnsiTheme="majorHAnsi" w:cstheme="majorHAnsi"/>
          <w:sz w:val="24"/>
          <w:lang w:val="ru-RU"/>
        </w:rPr>
        <w:t xml:space="preserve">е частным партнером </w:t>
      </w:r>
      <w:r w:rsidRPr="00D96995">
        <w:rPr>
          <w:rFonts w:asciiTheme="majorHAnsi" w:hAnsiTheme="majorHAnsi" w:cs="Times New Roman"/>
          <w:sz w:val="24"/>
          <w:lang w:val="ru-RU"/>
        </w:rPr>
        <w:t>инвестиционной программы</w:t>
      </w:r>
      <w:bookmarkEnd w:id="40"/>
    </w:p>
    <w:bookmarkEnd w:id="41"/>
    <w:p w14:paraId="209FF2A1"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Агентство публичной </w:t>
      </w:r>
      <w:r w:rsidRPr="00D96995">
        <w:rPr>
          <w:rFonts w:asciiTheme="majorHAnsi" w:hAnsiTheme="majorHAnsi" w:cs="Times New Roman"/>
          <w:sz w:val="24"/>
          <w:szCs w:val="24"/>
          <w:lang w:val="ru-RU"/>
        </w:rPr>
        <w:t>собственн</w:t>
      </w:r>
      <w:r w:rsidRPr="00D96995">
        <w:rPr>
          <w:rFonts w:asciiTheme="majorHAnsi" w:hAnsiTheme="majorHAnsi" w:cstheme="majorHAnsi"/>
          <w:sz w:val="24"/>
          <w:szCs w:val="24"/>
          <w:lang w:val="ru-RU"/>
        </w:rPr>
        <w:t>ости начало проект по передаче в концессию активов, находящихся в управлении ГП ,,</w:t>
      </w:r>
      <w:r w:rsidRPr="00D96995">
        <w:rPr>
          <w:rStyle w:val="27"/>
          <w:b w:val="0"/>
          <w:sz w:val="24"/>
          <w:szCs w:val="24"/>
          <w:lang w:val="ru-RU"/>
        </w:rPr>
        <w:t>Международн</w:t>
      </w:r>
      <w:r w:rsidRPr="00D96995">
        <w:rPr>
          <w:rFonts w:asciiTheme="majorHAnsi" w:hAnsiTheme="majorHAnsi" w:cstheme="majorHAnsi"/>
          <w:sz w:val="24"/>
          <w:szCs w:val="24"/>
          <w:lang w:val="ru-RU"/>
        </w:rPr>
        <w:t>ый аэропорт Кишинэу”, и прилегающих</w:t>
      </w:r>
      <w:r w:rsidRPr="00D96995" w:rsidDel="009F6752">
        <w:rPr>
          <w:rFonts w:asciiTheme="majorHAnsi" w:eastAsia="Times New Roman" w:hAnsiTheme="majorHAnsi" w:cstheme="majorHAnsi"/>
          <w:sz w:val="24"/>
          <w:szCs w:val="24"/>
          <w:lang w:val="ru-RU" w:eastAsia="ru-RU"/>
        </w:rPr>
        <w:t xml:space="preserve"> </w:t>
      </w:r>
      <w:r w:rsidRPr="00D96995">
        <w:rPr>
          <w:rFonts w:asciiTheme="majorHAnsi" w:eastAsia="Times New Roman" w:hAnsiTheme="majorHAnsi" w:cstheme="majorHAnsi"/>
          <w:sz w:val="24"/>
          <w:szCs w:val="24"/>
          <w:lang w:val="ru-RU" w:eastAsia="ru-RU"/>
        </w:rPr>
        <w:t xml:space="preserve">участков земли, имея в качестве цели постоянное развитие аэропортовой </w:t>
      </w:r>
      <w:r w:rsidRPr="00D96995">
        <w:rPr>
          <w:rFonts w:asciiTheme="majorHAnsi" w:eastAsia="Times New Roman" w:hAnsiTheme="majorHAnsi" w:cstheme="majorHAnsi"/>
          <w:bCs/>
          <w:sz w:val="24"/>
          <w:szCs w:val="24"/>
          <w:lang w:val="ru-RU" w:eastAsia="ru-RU"/>
        </w:rPr>
        <w:t>инфраструктуры и повышение качества услуг,</w:t>
      </w:r>
      <w:r w:rsidRPr="00D96995">
        <w:rPr>
          <w:rFonts w:asciiTheme="majorHAnsi" w:eastAsia="Times New Roman" w:hAnsiTheme="majorHAnsi" w:cstheme="majorHAnsi"/>
          <w:sz w:val="24"/>
          <w:szCs w:val="24"/>
          <w:lang w:val="ru-RU" w:eastAsia="ru-RU"/>
        </w:rPr>
        <w:t xml:space="preserve"> </w:t>
      </w:r>
      <w:r w:rsidRPr="00D96995">
        <w:rPr>
          <w:rFonts w:asciiTheme="majorHAnsi" w:eastAsia="Times New Roman" w:hAnsiTheme="majorHAnsi" w:cstheme="majorHAnsi"/>
          <w:bCs/>
          <w:sz w:val="24"/>
          <w:szCs w:val="24"/>
          <w:lang w:val="ru-RU" w:eastAsia="ru-RU"/>
        </w:rPr>
        <w:t xml:space="preserve">предоставляемых </w:t>
      </w:r>
      <w:r w:rsidRPr="00D96995">
        <w:rPr>
          <w:rStyle w:val="27"/>
          <w:rFonts w:eastAsia="Times New Roman"/>
          <w:b w:val="0"/>
          <w:bCs/>
          <w:sz w:val="24"/>
          <w:szCs w:val="24"/>
          <w:lang w:val="ru-RU" w:eastAsia="ru-RU"/>
        </w:rPr>
        <w:t>Международн</w:t>
      </w:r>
      <w:r w:rsidRPr="00D96995">
        <w:rPr>
          <w:rFonts w:asciiTheme="majorHAnsi" w:eastAsia="Times New Roman" w:hAnsiTheme="majorHAnsi" w:cstheme="majorHAnsi"/>
          <w:bCs/>
          <w:sz w:val="24"/>
          <w:szCs w:val="24"/>
          <w:lang w:val="ru-RU" w:eastAsia="ru-RU"/>
        </w:rPr>
        <w:t>ым аэропортом Кишинэу (стр.4 Д</w:t>
      </w:r>
      <w:r w:rsidRPr="00D96995">
        <w:rPr>
          <w:rFonts w:asciiTheme="majorHAnsi" w:eastAsia="Times New Roman" w:hAnsiTheme="majorHAnsi" w:cstheme="majorHAnsi"/>
          <w:bCs/>
          <w:iCs/>
          <w:color w:val="000000" w:themeColor="text1"/>
          <w:sz w:val="24"/>
          <w:szCs w:val="24"/>
          <w:lang w:val="ru-RU" w:eastAsia="ru-RU"/>
        </w:rPr>
        <w:t>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heme="majorHAnsi"/>
          <w:bCs/>
          <w:sz w:val="24"/>
          <w:szCs w:val="24"/>
          <w:lang w:val="ru-RU" w:eastAsia="ru-RU"/>
        </w:rPr>
        <w:t xml:space="preserve">о концессии). Так, </w:t>
      </w:r>
      <w:r w:rsidRPr="00D96995">
        <w:rPr>
          <w:rFonts w:asciiTheme="majorHAnsi" w:eastAsia="Times New Roman" w:hAnsiTheme="majorHAnsi" w:cstheme="majorHAnsi"/>
          <w:bCs/>
          <w:sz w:val="24"/>
          <w:szCs w:val="24"/>
          <w:lang w:val="ru-RU" w:eastAsia="ru-RU" w:bidi="ks-Deva"/>
        </w:rPr>
        <w:t xml:space="preserve">концессионер взял </w:t>
      </w:r>
      <w:r w:rsidRPr="00D96995">
        <w:rPr>
          <w:rFonts w:asciiTheme="majorHAnsi" w:eastAsia="Times New Roman" w:hAnsiTheme="majorHAnsi" w:cs="Times New Roman"/>
          <w:bCs/>
          <w:iCs/>
          <w:sz w:val="24"/>
          <w:szCs w:val="24"/>
          <w:lang w:val="ru-RU" w:eastAsia="ru-RU" w:bidi="ks-Deva"/>
        </w:rPr>
        <w:t>обязательство</w:t>
      </w:r>
      <w:r w:rsidRPr="00D96995">
        <w:rPr>
          <w:rStyle w:val="Ancoranoteidesubsol"/>
          <w:rFonts w:asciiTheme="majorHAnsi" w:hAnsiTheme="majorHAnsi" w:cstheme="majorHAnsi"/>
          <w:sz w:val="24"/>
          <w:szCs w:val="24"/>
          <w:lang w:val="ru-RU"/>
        </w:rPr>
        <w:footnoteReference w:id="57"/>
      </w:r>
      <w:r w:rsidRPr="00D96995">
        <w:rPr>
          <w:rFonts w:asciiTheme="majorHAnsi" w:hAnsiTheme="majorHAnsi" w:cstheme="majorHAnsi"/>
          <w:sz w:val="24"/>
          <w:szCs w:val="24"/>
          <w:lang w:val="ru-RU"/>
        </w:rPr>
        <w:t xml:space="preserve"> осуществить </w:t>
      </w:r>
      <w:r w:rsidRPr="00D96995">
        <w:rPr>
          <w:rFonts w:asciiTheme="majorHAnsi" w:hAnsiTheme="majorHAnsi" w:cs="Times New Roman"/>
          <w:sz w:val="24"/>
          <w:szCs w:val="24"/>
          <w:lang w:val="ru-RU"/>
        </w:rPr>
        <w:t xml:space="preserve">инвестиции в 3 этапа, в зависимости от увеличения потока обслуживаемых пассажиров на сумму не менее </w:t>
      </w:r>
      <w:r w:rsidRPr="00D96995">
        <w:rPr>
          <w:rFonts w:asciiTheme="majorHAnsi" w:hAnsiTheme="majorHAnsi" w:cstheme="majorHAnsi"/>
          <w:sz w:val="24"/>
          <w:szCs w:val="24"/>
          <w:lang w:val="ru-RU"/>
        </w:rPr>
        <w:t xml:space="preserve">244,1 </w:t>
      </w:r>
      <w:r w:rsidRPr="00D96995">
        <w:rPr>
          <w:rFonts w:asciiTheme="majorHAnsi" w:hAnsiTheme="majorHAnsi" w:cstheme="majorHAnsi"/>
          <w:sz w:val="24"/>
          <w:szCs w:val="24"/>
          <w:lang w:val="ru-RU" w:eastAsia="ro-MD"/>
        </w:rPr>
        <w:t xml:space="preserve">млн. евро </w:t>
      </w:r>
      <w:r w:rsidRPr="00D96995">
        <w:rPr>
          <w:rFonts w:asciiTheme="majorHAnsi" w:hAnsiTheme="majorHAnsi" w:cstheme="majorHAnsi"/>
          <w:sz w:val="24"/>
          <w:szCs w:val="24"/>
          <w:lang w:val="ru-RU"/>
        </w:rPr>
        <w:t>(смотреть таблицу №6 и приложение №4 к настоящему Отчету).</w:t>
      </w:r>
    </w:p>
    <w:p w14:paraId="332BD964" w14:textId="77777777"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rPr>
      </w:pPr>
      <w:r w:rsidRPr="00D96995">
        <w:rPr>
          <w:rFonts w:asciiTheme="majorHAnsi" w:hAnsiTheme="majorHAnsi" w:cstheme="majorHAnsi"/>
          <w:sz w:val="24"/>
          <w:szCs w:val="24"/>
          <w:lang w:val="ru-RU"/>
        </w:rPr>
        <w:t xml:space="preserve">Также, </w:t>
      </w:r>
      <w:r w:rsidRPr="00D96995">
        <w:rPr>
          <w:rFonts w:asciiTheme="majorHAnsi" w:eastAsia="Times New Roman" w:hAnsiTheme="majorHAnsi" w:cstheme="majorHAnsi"/>
          <w:sz w:val="24"/>
          <w:szCs w:val="24"/>
          <w:lang w:val="ru-RU" w:bidi="ks-Deva"/>
        </w:rPr>
        <w:t xml:space="preserve">концессионер будет </w:t>
      </w:r>
      <w:r w:rsidRPr="00D96995">
        <w:rPr>
          <w:rFonts w:asciiTheme="majorHAnsi" w:eastAsia="Calibri" w:hAnsiTheme="majorHAnsi" w:cstheme="majorHAnsi"/>
          <w:sz w:val="24"/>
          <w:szCs w:val="24"/>
          <w:lang w:val="ru-RU" w:bidi="ks-Deva"/>
        </w:rPr>
        <w:t>э</w:t>
      </w:r>
      <w:r w:rsidRPr="00D96995">
        <w:rPr>
          <w:rFonts w:asciiTheme="majorHAnsi" w:eastAsia="Times New Roman" w:hAnsiTheme="majorHAnsi" w:cstheme="majorHAnsi"/>
          <w:bCs/>
          <w:sz w:val="24"/>
          <w:szCs w:val="24"/>
          <w:lang w:val="ru-RU" w:eastAsia="ro-RO" w:bidi="ks-Deva"/>
        </w:rPr>
        <w:t>ксплуатировать, технически обслуживать, модернизировать, ремонтировать или улучшать, а также должен сохранить и вернуть концессодателю в функциональном техническом состоянии объекты концессии</w:t>
      </w:r>
      <w:r w:rsidRPr="00D96995">
        <w:rPr>
          <w:rStyle w:val="Ancoranoteidesubsol"/>
          <w:rFonts w:asciiTheme="majorHAnsi" w:hAnsiTheme="majorHAnsi" w:cstheme="majorHAnsi"/>
          <w:sz w:val="24"/>
          <w:szCs w:val="24"/>
          <w:lang w:val="ru-RU"/>
        </w:rPr>
        <w:footnoteReference w:id="58"/>
      </w:r>
      <w:r w:rsidRPr="00D96995">
        <w:rPr>
          <w:rFonts w:asciiTheme="majorHAnsi" w:hAnsiTheme="majorHAnsi" w:cstheme="majorHAnsi"/>
          <w:sz w:val="24"/>
          <w:szCs w:val="24"/>
          <w:lang w:val="ru-RU"/>
        </w:rPr>
        <w:t>,</w:t>
      </w:r>
      <w:r w:rsidRPr="00D96995">
        <w:rPr>
          <w:rFonts w:asciiTheme="majorHAnsi" w:eastAsia="Times New Roman" w:hAnsiTheme="majorHAnsi" w:cstheme="majorHAnsi"/>
          <w:bCs/>
          <w:sz w:val="24"/>
          <w:szCs w:val="24"/>
          <w:lang w:val="ru-RU" w:eastAsia="ro-RO" w:bidi="ks-Deva"/>
        </w:rPr>
        <w:t xml:space="preserve"> обеспечивая </w:t>
      </w:r>
      <w:r w:rsidRPr="00D96995">
        <w:rPr>
          <w:rFonts w:asciiTheme="majorHAnsi" w:eastAsia="Times New Roman" w:hAnsiTheme="majorHAnsi" w:cstheme="majorHAnsi"/>
          <w:bCs/>
          <w:color w:val="0D0D0D" w:themeColor="text1" w:themeTint="F2"/>
          <w:sz w:val="24"/>
          <w:szCs w:val="24"/>
          <w:lang w:val="ru-RU" w:eastAsia="ru-RU" w:bidi="ks-Deva"/>
        </w:rPr>
        <w:t>соответстви</w:t>
      </w:r>
      <w:r w:rsidRPr="00D96995">
        <w:rPr>
          <w:rFonts w:asciiTheme="majorHAnsi" w:eastAsia="Calibri" w:hAnsiTheme="majorHAnsi" w:cstheme="majorHAnsi"/>
          <w:bCs/>
          <w:sz w:val="24"/>
          <w:szCs w:val="24"/>
          <w:lang w:val="ru-RU" w:eastAsia="ro-RO" w:bidi="ks-Deva"/>
        </w:rPr>
        <w:t xml:space="preserve">е их требованиям МОГА и </w:t>
      </w:r>
      <w:r w:rsidRPr="00D96995">
        <w:rPr>
          <w:rFonts w:asciiTheme="majorHAnsi" w:hAnsiTheme="majorHAnsi" w:cstheme="majorHAnsi"/>
          <w:sz w:val="24"/>
          <w:szCs w:val="24"/>
          <w:lang w:val="ru-RU"/>
        </w:rPr>
        <w:t>IATA.</w:t>
      </w:r>
    </w:p>
    <w:p w14:paraId="343F8F12"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bidi="ks-Deva"/>
        </w:rPr>
        <w:t>Концессионер обязан (п.</w:t>
      </w:r>
      <w:r w:rsidRPr="00D96995">
        <w:rPr>
          <w:rFonts w:asciiTheme="majorHAnsi" w:hAnsiTheme="majorHAnsi" w:cstheme="majorHAnsi"/>
          <w:sz w:val="24"/>
          <w:szCs w:val="24"/>
          <w:lang w:val="ru-RU"/>
        </w:rPr>
        <w:t xml:space="preserve">12.1. </w:t>
      </w:r>
      <w:r w:rsidRPr="00D96995">
        <w:rPr>
          <w:rFonts w:asciiTheme="majorHAnsi" w:eastAsia="Times New Roman" w:hAnsiTheme="majorHAnsi" w:cstheme="majorHAnsi"/>
          <w:bCs/>
          <w:sz w:val="24"/>
          <w:szCs w:val="24"/>
          <w:lang w:val="ru-RU" w:eastAsia="ru-RU"/>
        </w:rPr>
        <w:t>Д</w:t>
      </w:r>
      <w:r w:rsidRPr="00D96995">
        <w:rPr>
          <w:rFonts w:asciiTheme="majorHAnsi" w:eastAsia="Times New Roman" w:hAnsiTheme="majorHAnsi" w:cstheme="majorHAnsi"/>
          <w:bCs/>
          <w:iCs/>
          <w:color w:val="000000" w:themeColor="text1"/>
          <w:sz w:val="24"/>
          <w:szCs w:val="24"/>
          <w:lang w:val="ru-RU" w:eastAsia="ru-RU"/>
        </w:rPr>
        <w:t>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heme="majorHAnsi"/>
          <w:bCs/>
          <w:sz w:val="24"/>
          <w:szCs w:val="24"/>
          <w:lang w:val="ru-RU" w:eastAsia="ru-RU"/>
        </w:rPr>
        <w:t>о концессии):</w:t>
      </w:r>
    </w:p>
    <w:p w14:paraId="056072CB" w14:textId="77777777" w:rsidR="00B625D8" w:rsidRPr="00D96995" w:rsidRDefault="00B625D8" w:rsidP="00B625D8">
      <w:pPr>
        <w:spacing w:after="0" w:line="276" w:lineRule="auto"/>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w:t>
      </w:r>
      <w:r w:rsidRPr="00D96995">
        <w:rPr>
          <w:rFonts w:asciiTheme="majorHAnsi" w:hAnsiTheme="majorHAnsi" w:cstheme="majorHAnsi"/>
          <w:sz w:val="24"/>
          <w:szCs w:val="24"/>
          <w:lang w:val="ru-RU"/>
        </w:rPr>
        <w:tab/>
        <w:t xml:space="preserve">соблюдать </w:t>
      </w:r>
      <w:r w:rsidRPr="00D96995">
        <w:rPr>
          <w:rFonts w:asciiTheme="majorHAnsi" w:eastAsia="Times New Roman" w:hAnsiTheme="majorHAnsi" w:cs="Times New Roman"/>
          <w:sz w:val="24"/>
          <w:szCs w:val="24"/>
          <w:lang w:val="ru-RU" w:eastAsia="ru-RU"/>
        </w:rPr>
        <w:t>положения Закона о качестве в строительстве №</w:t>
      </w:r>
      <w:r w:rsidRPr="00D96995">
        <w:rPr>
          <w:rFonts w:asciiTheme="majorHAnsi" w:hAnsiTheme="majorHAnsi" w:cstheme="majorHAnsi"/>
          <w:sz w:val="24"/>
          <w:szCs w:val="24"/>
          <w:lang w:val="ru-RU"/>
        </w:rPr>
        <w:t>721-XIII от 02.02.1996</w:t>
      </w:r>
      <w:r w:rsidRPr="00D96995">
        <w:rPr>
          <w:rStyle w:val="Ancoranoteidesubsol"/>
          <w:rFonts w:asciiTheme="majorHAnsi" w:hAnsiTheme="majorHAnsi" w:cstheme="majorHAnsi"/>
          <w:sz w:val="24"/>
          <w:szCs w:val="24"/>
          <w:lang w:val="ru-RU"/>
        </w:rPr>
        <w:footnoteReference w:id="59"/>
      </w:r>
      <w:r w:rsidRPr="00D96995">
        <w:rPr>
          <w:rFonts w:asciiTheme="majorHAnsi" w:hAnsiTheme="majorHAnsi" w:cstheme="majorHAnsi"/>
          <w:sz w:val="24"/>
          <w:szCs w:val="24"/>
          <w:lang w:val="ru-RU"/>
        </w:rPr>
        <w:t xml:space="preserve">, Закона о разрешении </w:t>
      </w:r>
      <w:r w:rsidRPr="00D96995">
        <w:rPr>
          <w:rFonts w:asciiTheme="majorHAnsi" w:eastAsia="Times New Roman" w:hAnsiTheme="majorHAnsi" w:cstheme="majorHAnsi"/>
          <w:bCs/>
          <w:iCs/>
          <w:sz w:val="24"/>
          <w:szCs w:val="24"/>
          <w:lang w:val="ru-RU" w:eastAsia="ro-RO"/>
        </w:rPr>
        <w:t xml:space="preserve">выполнения </w:t>
      </w:r>
      <w:r w:rsidRPr="00D96995">
        <w:rPr>
          <w:rFonts w:asciiTheme="majorHAnsi" w:eastAsia="Times New Roman" w:hAnsiTheme="majorHAnsi" w:cs="Times New Roman"/>
          <w:bCs/>
          <w:iCs/>
          <w:sz w:val="24"/>
          <w:szCs w:val="24"/>
          <w:lang w:val="ru-RU" w:eastAsia="ro-RO"/>
        </w:rPr>
        <w:t>строительных работ</w:t>
      </w:r>
      <w:r w:rsidRPr="00D96995">
        <w:rPr>
          <w:rFonts w:asciiTheme="majorHAnsi" w:hAnsiTheme="majorHAnsi" w:cstheme="majorHAnsi"/>
          <w:sz w:val="24"/>
          <w:szCs w:val="24"/>
          <w:lang w:val="ru-RU"/>
        </w:rPr>
        <w:t xml:space="preserve"> №163 от 09.07.2010,  </w:t>
      </w:r>
      <w:r w:rsidRPr="00D96995">
        <w:rPr>
          <w:rFonts w:asciiTheme="majorHAnsi" w:eastAsia="Times New Roman" w:hAnsiTheme="majorHAnsi" w:cstheme="majorHAnsi"/>
          <w:sz w:val="24"/>
          <w:szCs w:val="24"/>
          <w:lang w:val="ru-RU" w:eastAsia="ru-RU"/>
        </w:rPr>
        <w:t>Постановлени</w:t>
      </w:r>
      <w:r w:rsidRPr="00D96995">
        <w:rPr>
          <w:rFonts w:asciiTheme="majorHAnsi" w:hAnsiTheme="majorHAnsi" w:cstheme="majorHAnsi"/>
          <w:sz w:val="24"/>
          <w:szCs w:val="24"/>
          <w:lang w:val="ru-RU"/>
        </w:rPr>
        <w:t xml:space="preserve">я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w:t>
      </w:r>
      <w:r w:rsidRPr="00D96995">
        <w:rPr>
          <w:rFonts w:asciiTheme="majorHAnsi" w:hAnsiTheme="majorHAnsi" w:cstheme="majorHAnsi"/>
          <w:sz w:val="24"/>
          <w:szCs w:val="24"/>
          <w:lang w:val="ru-RU"/>
        </w:rPr>
        <w:t xml:space="preserve"> №285 от 23.05.1996, </w:t>
      </w:r>
      <w:r w:rsidRPr="00D96995">
        <w:rPr>
          <w:rFonts w:asciiTheme="majorHAnsi" w:eastAsia="Times New Roman" w:hAnsiTheme="majorHAnsi" w:cstheme="majorHAnsi"/>
          <w:sz w:val="24"/>
          <w:szCs w:val="24"/>
          <w:lang w:val="ru-RU" w:eastAsia="ru-RU"/>
        </w:rPr>
        <w:t>Постановлени</w:t>
      </w:r>
      <w:r w:rsidRPr="00D96995">
        <w:rPr>
          <w:rFonts w:asciiTheme="majorHAnsi" w:hAnsiTheme="majorHAnsi" w:cstheme="majorHAnsi"/>
          <w:sz w:val="24"/>
          <w:szCs w:val="24"/>
          <w:lang w:val="ru-RU"/>
        </w:rPr>
        <w:t xml:space="preserve">я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w:t>
      </w:r>
      <w:r w:rsidRPr="00D96995">
        <w:rPr>
          <w:rFonts w:asciiTheme="majorHAnsi" w:hAnsiTheme="majorHAnsi" w:cstheme="majorHAnsi"/>
          <w:sz w:val="24"/>
          <w:szCs w:val="24"/>
          <w:lang w:val="ru-RU"/>
        </w:rPr>
        <w:t xml:space="preserve"> №461 от 06.07.1995, а также Норматива в </w:t>
      </w:r>
      <w:r w:rsidRPr="00D96995">
        <w:rPr>
          <w:rFonts w:asciiTheme="majorHAnsi" w:hAnsiTheme="majorHAnsi" w:cs="Times New Roman"/>
          <w:sz w:val="24"/>
          <w:szCs w:val="24"/>
          <w:lang w:val="ru-RU"/>
        </w:rPr>
        <w:t xml:space="preserve">строительстве </w:t>
      </w:r>
      <w:r w:rsidRPr="00D96995">
        <w:rPr>
          <w:rFonts w:asciiTheme="majorHAnsi" w:hAnsiTheme="majorHAnsi" w:cstheme="majorHAnsi"/>
          <w:sz w:val="24"/>
          <w:szCs w:val="24"/>
          <w:lang w:val="ru-RU"/>
        </w:rPr>
        <w:t xml:space="preserve">NCM A.07.02-99 ,,Инструкция о процедуре </w:t>
      </w:r>
      <w:r w:rsidRPr="00D96995">
        <w:rPr>
          <w:rFonts w:asciiTheme="majorHAnsi" w:eastAsia="Times New Roman" w:hAnsiTheme="majorHAnsi" w:cs="Times New Roman"/>
          <w:sz w:val="24"/>
          <w:szCs w:val="24"/>
          <w:lang w:val="ru-RU" w:eastAsia="ru-RU"/>
        </w:rPr>
        <w:t>разработки, согласования, утверждения и рамочного содержания проектной документации для строительства</w:t>
      </w:r>
      <w:r w:rsidRPr="00D96995">
        <w:rPr>
          <w:rStyle w:val="Ancoranoteidesubsol"/>
          <w:rFonts w:asciiTheme="majorHAnsi" w:hAnsiTheme="majorHAnsi" w:cstheme="majorHAnsi"/>
          <w:sz w:val="24"/>
          <w:szCs w:val="24"/>
          <w:lang w:val="ru-RU"/>
        </w:rPr>
        <w:footnoteReference w:id="60"/>
      </w:r>
      <w:r w:rsidRPr="00D96995">
        <w:rPr>
          <w:rFonts w:asciiTheme="majorHAnsi" w:hAnsiTheme="majorHAnsi" w:cstheme="majorHAnsi"/>
          <w:sz w:val="24"/>
          <w:szCs w:val="24"/>
          <w:lang w:val="ru-RU"/>
        </w:rPr>
        <w:t>;</w:t>
      </w:r>
    </w:p>
    <w:p w14:paraId="602093A3" w14:textId="6A5B7883" w:rsidR="00B625D8" w:rsidRPr="00D96995" w:rsidRDefault="00B625D8" w:rsidP="00B625D8">
      <w:pPr>
        <w:spacing w:after="0" w:line="276" w:lineRule="auto"/>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w:t>
      </w:r>
      <w:r w:rsidRPr="00D96995">
        <w:rPr>
          <w:rFonts w:asciiTheme="majorHAnsi" w:hAnsiTheme="majorHAnsi" w:cstheme="majorHAnsi"/>
          <w:sz w:val="24"/>
          <w:szCs w:val="24"/>
          <w:lang w:val="ru-RU"/>
        </w:rPr>
        <w:tab/>
      </w:r>
      <w:r w:rsidR="00374E74">
        <w:rPr>
          <w:rFonts w:asciiTheme="majorHAnsi" w:hAnsiTheme="majorHAnsi" w:cstheme="majorHAnsi"/>
          <w:sz w:val="24"/>
          <w:szCs w:val="24"/>
          <w:lang w:val="ru-RU"/>
        </w:rPr>
        <w:t>взять на работу</w:t>
      </w:r>
      <w:r w:rsidR="00374E74"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независимого технически </w:t>
      </w:r>
      <w:r w:rsidRPr="00D96995">
        <w:rPr>
          <w:rFonts w:asciiTheme="majorHAnsi" w:eastAsia="Times New Roman" w:hAnsiTheme="majorHAnsi" w:cstheme="majorHAnsi"/>
          <w:sz w:val="24"/>
          <w:szCs w:val="24"/>
          <w:lang w:val="ru-RU" w:eastAsia="ru-RU"/>
        </w:rPr>
        <w:t>ответственн</w:t>
      </w:r>
      <w:r w:rsidRPr="00D96995">
        <w:rPr>
          <w:rFonts w:asciiTheme="majorHAnsi" w:hAnsiTheme="majorHAnsi" w:cstheme="majorHAnsi"/>
          <w:sz w:val="24"/>
          <w:szCs w:val="24"/>
          <w:lang w:val="ru-RU"/>
        </w:rPr>
        <w:t xml:space="preserve">ого лица и аттестованного в </w:t>
      </w:r>
      <w:r w:rsidRPr="00D96995">
        <w:rPr>
          <w:rFonts w:asciiTheme="majorHAnsi" w:eastAsia="Times New Roman" w:hAnsiTheme="majorHAnsi" w:cstheme="majorHAnsi"/>
          <w:sz w:val="24"/>
          <w:szCs w:val="24"/>
          <w:lang w:val="ru-RU" w:eastAsia="ru-RU"/>
        </w:rPr>
        <w:t>Республике Молдова</w:t>
      </w:r>
      <w:r w:rsidRPr="00D96995">
        <w:rPr>
          <w:rFonts w:asciiTheme="majorHAnsi" w:hAnsiTheme="majorHAnsi" w:cstheme="majorHAnsi"/>
          <w:sz w:val="24"/>
          <w:szCs w:val="24"/>
          <w:lang w:val="ru-RU"/>
        </w:rPr>
        <w:t xml:space="preserve"> или специализированную компанию, которая будет осуществлять технический надзор за </w:t>
      </w:r>
      <w:r w:rsidRPr="00D96995">
        <w:rPr>
          <w:rFonts w:asciiTheme="majorHAnsi" w:eastAsia="Times New Roman" w:hAnsiTheme="majorHAnsi" w:cstheme="majorHAnsi"/>
          <w:bCs/>
          <w:iCs/>
          <w:sz w:val="24"/>
          <w:szCs w:val="24"/>
          <w:lang w:val="ru-RU" w:eastAsia="ro-RO"/>
        </w:rPr>
        <w:t>выполнение</w:t>
      </w:r>
      <w:r w:rsidRPr="00D96995">
        <w:rPr>
          <w:rFonts w:asciiTheme="majorHAnsi" w:hAnsiTheme="majorHAnsi" w:cstheme="majorHAnsi"/>
          <w:sz w:val="24"/>
          <w:szCs w:val="24"/>
          <w:lang w:val="ru-RU"/>
        </w:rPr>
        <w:t xml:space="preserve">м </w:t>
      </w:r>
      <w:r w:rsidRPr="00D96995">
        <w:rPr>
          <w:rFonts w:asciiTheme="majorHAnsi" w:hAnsiTheme="majorHAnsi" w:cs="Times New Roman"/>
          <w:sz w:val="24"/>
          <w:szCs w:val="24"/>
          <w:lang w:val="ru-RU"/>
        </w:rPr>
        <w:t>строительно-монтажных работ;</w:t>
      </w:r>
    </w:p>
    <w:p w14:paraId="5CCCAF67" w14:textId="77777777" w:rsidR="00B625D8" w:rsidRPr="00D96995" w:rsidRDefault="00B625D8" w:rsidP="00B625D8">
      <w:pPr>
        <w:spacing w:after="0" w:line="276" w:lineRule="auto"/>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w:t>
      </w:r>
      <w:r w:rsidRPr="00D96995">
        <w:rPr>
          <w:rFonts w:asciiTheme="majorHAnsi" w:hAnsiTheme="majorHAnsi" w:cstheme="majorHAnsi"/>
          <w:sz w:val="24"/>
          <w:szCs w:val="24"/>
          <w:lang w:val="ru-RU"/>
        </w:rPr>
        <w:tab/>
        <w:t xml:space="preserve">разработать и представить подробный проект, который будет проверен аттестованными в </w:t>
      </w:r>
      <w:r w:rsidRPr="00D96995">
        <w:rPr>
          <w:rFonts w:asciiTheme="majorHAnsi" w:eastAsia="Times New Roman" w:hAnsiTheme="majorHAnsi" w:cstheme="majorHAnsi"/>
          <w:sz w:val="24"/>
          <w:szCs w:val="24"/>
          <w:lang w:val="ru-RU" w:eastAsia="ru-RU"/>
        </w:rPr>
        <w:t>Республике Молдова</w:t>
      </w:r>
      <w:r w:rsidRPr="00D96995">
        <w:rPr>
          <w:rFonts w:asciiTheme="majorHAnsi" w:hAnsiTheme="majorHAnsi" w:cstheme="majorHAnsi"/>
          <w:sz w:val="24"/>
          <w:szCs w:val="24"/>
          <w:lang w:val="ru-RU"/>
        </w:rPr>
        <w:t xml:space="preserve"> экспертами проектов или </w:t>
      </w:r>
      <w:r w:rsidRPr="00D96995">
        <w:rPr>
          <w:rFonts w:asciiTheme="majorHAnsi" w:eastAsia="Times New Roman" w:hAnsiTheme="majorHAnsi" w:cstheme="majorHAnsi"/>
          <w:sz w:val="24"/>
          <w:szCs w:val="24"/>
          <w:lang w:val="ru-RU" w:eastAsia="ru-RU"/>
        </w:rPr>
        <w:t>учреждениями, имеющими разрешения на проверку проектов.</w:t>
      </w:r>
    </w:p>
    <w:p w14:paraId="3371DE6E" w14:textId="77777777" w:rsidR="00B625D8" w:rsidRPr="00D96995" w:rsidRDefault="00B625D8" w:rsidP="00B625D8">
      <w:pPr>
        <w:spacing w:after="0" w:line="276" w:lineRule="auto"/>
        <w:ind w:firstLine="567"/>
        <w:jc w:val="both"/>
        <w:rPr>
          <w:rFonts w:asciiTheme="majorHAnsi" w:eastAsia="Times New Roman" w:hAnsiTheme="majorHAnsi" w:cstheme="majorHAnsi"/>
          <w:bCs/>
          <w:sz w:val="24"/>
          <w:szCs w:val="24"/>
          <w:lang w:val="ru-RU"/>
        </w:rPr>
      </w:pPr>
      <w:r w:rsidRPr="00D96995">
        <w:rPr>
          <w:rFonts w:asciiTheme="majorHAnsi" w:eastAsia="Times New Roman" w:hAnsiTheme="majorHAnsi" w:cstheme="majorHAnsi"/>
          <w:bCs/>
          <w:sz w:val="24"/>
          <w:szCs w:val="24"/>
          <w:lang w:val="ru-RU"/>
        </w:rPr>
        <w:t>Согласно ст.9 Закона №</w:t>
      </w:r>
      <w:r w:rsidRPr="00D96995">
        <w:rPr>
          <w:rFonts w:asciiTheme="majorHAnsi" w:hAnsiTheme="majorHAnsi" w:cstheme="majorHAnsi"/>
          <w:sz w:val="24"/>
          <w:szCs w:val="24"/>
          <w:lang w:val="ru-RU"/>
        </w:rPr>
        <w:t xml:space="preserve">721-XIII от 02.02.1996, </w:t>
      </w:r>
      <w:r w:rsidRPr="00D96995">
        <w:rPr>
          <w:rFonts w:asciiTheme="majorHAnsi" w:eastAsia="Times New Roman" w:hAnsiTheme="majorHAnsi" w:cs="Times New Roman"/>
          <w:sz w:val="24"/>
          <w:szCs w:val="24"/>
          <w:lang w:val="ru-RU" w:bidi="ks-Deva"/>
        </w:rPr>
        <w:t>система качества в строительстве представляет собой совокупность множества элементов</w:t>
      </w:r>
      <w:r w:rsidRPr="00D96995">
        <w:rPr>
          <w:rStyle w:val="Ancoranoteidesubsol"/>
          <w:rFonts w:asciiTheme="majorHAnsi" w:eastAsia="Times New Roman" w:hAnsiTheme="majorHAnsi" w:cstheme="majorHAnsi"/>
          <w:sz w:val="24"/>
          <w:szCs w:val="24"/>
          <w:lang w:val="ru-RU"/>
        </w:rPr>
        <w:footnoteReference w:id="61"/>
      </w:r>
      <w:r w:rsidRPr="00D96995">
        <w:rPr>
          <w:rFonts w:asciiTheme="majorHAnsi" w:eastAsia="Times New Roman" w:hAnsiTheme="majorHAnsi" w:cstheme="majorHAnsi"/>
          <w:sz w:val="24"/>
          <w:szCs w:val="24"/>
          <w:lang w:val="ru-RU"/>
        </w:rPr>
        <w:t>, в том числе: a)</w:t>
      </w:r>
      <w:r w:rsidRPr="00D96995">
        <w:rPr>
          <w:rFonts w:ascii="Times New Roman" w:eastAsia="Times New Roman" w:hAnsi="Times New Roman" w:cs="Times New Roman"/>
          <w:sz w:val="24"/>
          <w:szCs w:val="24"/>
          <w:lang w:val="ru-RU" w:bidi="ks-Deva"/>
        </w:rPr>
        <w:t xml:space="preserve"> </w:t>
      </w:r>
      <w:r w:rsidRPr="00D96995">
        <w:rPr>
          <w:rFonts w:asciiTheme="majorHAnsi" w:eastAsia="Times New Roman" w:hAnsiTheme="majorHAnsi" w:cs="Times New Roman"/>
          <w:sz w:val="24"/>
          <w:szCs w:val="24"/>
          <w:lang w:val="ru-RU" w:bidi="ks-Deva"/>
        </w:rPr>
        <w:t>нормативные документы по строительству;</w:t>
      </w:r>
      <w:r w:rsidRPr="00D96995">
        <w:rPr>
          <w:rFonts w:asciiTheme="majorHAnsi" w:eastAsia="Times New Roman" w:hAnsiTheme="majorHAnsi" w:cstheme="majorHAnsi"/>
          <w:sz w:val="24"/>
          <w:szCs w:val="24"/>
          <w:lang w:val="ru-RU"/>
        </w:rPr>
        <w:t xml:space="preserve"> c)</w:t>
      </w:r>
      <w:r w:rsidRPr="00D96995">
        <w:rPr>
          <w:rFonts w:asciiTheme="majorHAnsi" w:eastAsia="Times New Roman" w:hAnsiTheme="majorHAnsi" w:cs="Times New Roman"/>
          <w:sz w:val="24"/>
          <w:szCs w:val="24"/>
          <w:lang w:val="ru-RU" w:bidi="ks-Deva"/>
        </w:rPr>
        <w:t xml:space="preserve"> технические заключения на новые продукцию, способы и оснастку в строительстве;</w:t>
      </w:r>
      <w:r w:rsidRPr="00D96995">
        <w:rPr>
          <w:rFonts w:asciiTheme="majorHAnsi" w:eastAsia="Times New Roman" w:hAnsiTheme="majorHAnsi" w:cstheme="majorHAnsi"/>
          <w:sz w:val="24"/>
          <w:szCs w:val="24"/>
          <w:lang w:val="ru-RU"/>
        </w:rPr>
        <w:t xml:space="preserve"> j)</w:t>
      </w:r>
      <w:r w:rsidRPr="00D96995">
        <w:rPr>
          <w:rFonts w:asciiTheme="majorHAnsi" w:eastAsia="Times New Roman" w:hAnsiTheme="majorHAnsi" w:cs="Times New Roman"/>
          <w:sz w:val="24"/>
          <w:szCs w:val="24"/>
          <w:lang w:val="ru-RU" w:bidi="ks-Deva"/>
        </w:rPr>
        <w:t xml:space="preserve"> приемку сооружений;</w:t>
      </w:r>
      <w:r w:rsidRPr="00D96995">
        <w:rPr>
          <w:rFonts w:asciiTheme="majorHAnsi" w:eastAsia="Times New Roman" w:hAnsiTheme="majorHAnsi" w:cstheme="majorHAnsi"/>
          <w:sz w:val="24"/>
          <w:szCs w:val="24"/>
          <w:lang w:val="ru-RU"/>
        </w:rPr>
        <w:t xml:space="preserve"> k)</w:t>
      </w:r>
      <w:r w:rsidRPr="00D96995">
        <w:rPr>
          <w:lang w:val="ru-RU"/>
        </w:rPr>
        <w:t xml:space="preserve"> </w:t>
      </w:r>
      <w:r w:rsidRPr="00D96995">
        <w:rPr>
          <w:rFonts w:asciiTheme="majorHAnsi" w:eastAsia="Times New Roman" w:hAnsiTheme="majorHAnsi" w:cstheme="majorHAnsi"/>
          <w:sz w:val="24"/>
          <w:szCs w:val="24"/>
          <w:lang w:val="ru-RU"/>
        </w:rPr>
        <w:t>наблюдение за поведением сооружений при эксплуатации и вмешательство в сооружения в течение всего срока их службы; m)</w:t>
      </w:r>
      <w:r w:rsidRPr="00D96995">
        <w:rPr>
          <w:rFonts w:asciiTheme="majorHAnsi" w:eastAsia="Times New Roman" w:hAnsiTheme="majorHAnsi" w:cs="Times New Roman"/>
          <w:sz w:val="24"/>
          <w:szCs w:val="24"/>
          <w:lang w:val="ru-RU" w:bidi="ks-Deva"/>
        </w:rPr>
        <w:t xml:space="preserve"> государственный контроль качества в строительстве.</w:t>
      </w:r>
    </w:p>
    <w:p w14:paraId="326EFDE6" w14:textId="77777777" w:rsidR="00B625D8" w:rsidRPr="00D96995" w:rsidRDefault="00B625D8" w:rsidP="00B625D8">
      <w:pPr>
        <w:spacing w:after="0" w:line="276" w:lineRule="auto"/>
        <w:ind w:firstLine="567"/>
        <w:jc w:val="both"/>
        <w:rPr>
          <w:rFonts w:asciiTheme="majorHAnsi" w:eastAsia="Times New Roman" w:hAnsiTheme="majorHAnsi" w:cs="Times New Roman"/>
          <w:i/>
          <w:iCs/>
          <w:sz w:val="24"/>
          <w:szCs w:val="24"/>
          <w:lang w:val="ru-RU" w:bidi="ks-Deva"/>
        </w:rPr>
      </w:pPr>
      <w:r w:rsidRPr="00D96995">
        <w:rPr>
          <w:rFonts w:asciiTheme="majorHAnsi" w:eastAsia="Times New Roman" w:hAnsiTheme="majorHAnsi" w:cstheme="majorHAnsi"/>
          <w:sz w:val="24"/>
          <w:szCs w:val="24"/>
          <w:lang w:val="ru-RU"/>
        </w:rPr>
        <w:t xml:space="preserve">Также, согласно </w:t>
      </w:r>
      <w:r w:rsidRPr="00D96995">
        <w:rPr>
          <w:rFonts w:asciiTheme="majorHAnsi" w:eastAsia="Times New Roman" w:hAnsiTheme="majorHAnsi" w:cs="Times New Roman"/>
          <w:sz w:val="24"/>
          <w:szCs w:val="24"/>
          <w:lang w:val="ru-RU" w:eastAsia="ru-RU"/>
        </w:rPr>
        <w:t>положениям ст.13 Закона №</w:t>
      </w:r>
      <w:r w:rsidRPr="00D96995">
        <w:rPr>
          <w:rFonts w:asciiTheme="majorHAnsi" w:hAnsiTheme="majorHAnsi" w:cstheme="majorHAnsi"/>
          <w:sz w:val="24"/>
          <w:szCs w:val="24"/>
          <w:lang w:val="ru-RU"/>
        </w:rPr>
        <w:t xml:space="preserve">721-XIII </w:t>
      </w:r>
      <w:r w:rsidR="00794E46" w:rsidRPr="00D96995">
        <w:rPr>
          <w:rFonts w:asciiTheme="majorHAnsi" w:hAnsiTheme="majorHAnsi" w:cstheme="majorHAnsi"/>
          <w:sz w:val="24"/>
          <w:szCs w:val="24"/>
          <w:lang w:val="ru-RU"/>
        </w:rPr>
        <w:t>от</w:t>
      </w:r>
      <w:r w:rsidRPr="00D96995">
        <w:rPr>
          <w:rFonts w:asciiTheme="majorHAnsi" w:hAnsiTheme="majorHAnsi" w:cstheme="majorHAnsi"/>
          <w:sz w:val="24"/>
          <w:szCs w:val="24"/>
          <w:lang w:val="ru-RU"/>
        </w:rPr>
        <w:t xml:space="preserve"> 02.02.1996, </w:t>
      </w:r>
      <w:r w:rsidRPr="00D96995">
        <w:rPr>
          <w:rFonts w:asciiTheme="majorHAnsi" w:hAnsiTheme="majorHAnsi" w:cstheme="majorHAnsi"/>
          <w:i/>
          <w:sz w:val="24"/>
          <w:szCs w:val="24"/>
          <w:lang w:val="ru-RU"/>
        </w:rPr>
        <w:t xml:space="preserve">„работы по </w:t>
      </w:r>
      <w:r w:rsidRPr="00D96995">
        <w:rPr>
          <w:rFonts w:asciiTheme="majorHAnsi" w:eastAsia="Times New Roman" w:hAnsiTheme="majorHAnsi" w:cs="Times New Roman"/>
          <w:i/>
          <w:iCs/>
          <w:sz w:val="24"/>
          <w:szCs w:val="24"/>
          <w:lang w:val="ru-RU" w:bidi="ks-Deva"/>
        </w:rPr>
        <w:t xml:space="preserve">строительству, а также модернизации, модификации, переустройству, усилению и ремонту сооружений </w:t>
      </w:r>
      <w:r w:rsidRPr="00D96995">
        <w:rPr>
          <w:rFonts w:asciiTheme="majorHAnsi" w:eastAsia="Times New Roman" w:hAnsiTheme="majorHAnsi" w:cs="Times New Roman"/>
          <w:b/>
          <w:bCs/>
          <w:i/>
          <w:iCs/>
          <w:sz w:val="24"/>
          <w:szCs w:val="24"/>
          <w:lang w:val="ru-RU" w:bidi="ks-Deva"/>
        </w:rPr>
        <w:t>осуществляются</w:t>
      </w:r>
      <w:r w:rsidRPr="00D96995">
        <w:rPr>
          <w:rFonts w:asciiTheme="majorHAnsi" w:eastAsia="Times New Roman" w:hAnsiTheme="majorHAnsi" w:cs="Times New Roman"/>
          <w:i/>
          <w:iCs/>
          <w:sz w:val="24"/>
          <w:szCs w:val="24"/>
          <w:lang w:val="ru-RU" w:bidi="ks-Deva"/>
        </w:rPr>
        <w:t xml:space="preserve"> </w:t>
      </w:r>
      <w:r w:rsidRPr="00D96995">
        <w:rPr>
          <w:rFonts w:asciiTheme="majorHAnsi" w:eastAsia="Times New Roman" w:hAnsiTheme="majorHAnsi" w:cs="Times New Roman"/>
          <w:b/>
          <w:bCs/>
          <w:i/>
          <w:iCs/>
          <w:sz w:val="24"/>
          <w:szCs w:val="24"/>
          <w:lang w:val="ru-RU" w:bidi="ks-Deva"/>
        </w:rPr>
        <w:t>только на основе проекта, разработанного физическими или юридическими лицами и проверенного аттестованными проверяющими проектов</w:t>
      </w:r>
      <w:r w:rsidRPr="00D96995">
        <w:rPr>
          <w:rFonts w:asciiTheme="majorHAnsi" w:eastAsia="Times New Roman" w:hAnsiTheme="majorHAnsi" w:cs="Times New Roman"/>
          <w:i/>
          <w:iCs/>
          <w:sz w:val="24"/>
          <w:szCs w:val="24"/>
          <w:lang w:val="ru-RU" w:bidi="ks-Deva"/>
        </w:rPr>
        <w:t xml:space="preserve"> в составе учреждений, авторизованных на проверку проектов. Разработка проектов осуществляется в установленном порядке с соблюдением действующих нормативных документов, архитектурно-градостроительного и технического режимов, указанных в градостроительном сертификате, выданном органом местного публичного управления</w:t>
      </w:r>
      <w:r w:rsidRPr="00D96995">
        <w:rPr>
          <w:rFonts w:asciiTheme="majorHAnsi" w:hAnsiTheme="majorHAnsi" w:cstheme="majorHAnsi"/>
          <w:sz w:val="24"/>
          <w:szCs w:val="24"/>
          <w:lang w:val="ru-RU"/>
        </w:rPr>
        <w:t>”. В этом же контексте, п.</w:t>
      </w:r>
      <w:r w:rsidRPr="00D96995">
        <w:rPr>
          <w:rFonts w:asciiTheme="majorHAnsi" w:hAnsiTheme="majorHAnsi" w:cstheme="majorHAnsi"/>
          <w:bCs/>
          <w:sz w:val="24"/>
          <w:szCs w:val="24"/>
          <w:lang w:val="ru-RU"/>
        </w:rPr>
        <w:t>5.2.5 из Инструкции NCM A.07.02-2012 предусматривает, что ,,</w:t>
      </w:r>
      <w:r w:rsidRPr="00D96995">
        <w:rPr>
          <w:rFonts w:asciiTheme="majorHAnsi" w:hAnsiTheme="majorHAnsi" w:cstheme="majorHAnsi"/>
          <w:bCs/>
          <w:i/>
          <w:iCs/>
          <w:sz w:val="24"/>
          <w:szCs w:val="24"/>
          <w:lang w:val="ru-RU"/>
        </w:rPr>
        <w:t xml:space="preserve">до начала </w:t>
      </w:r>
      <w:r w:rsidRPr="00D96995">
        <w:rPr>
          <w:rFonts w:asciiTheme="majorHAnsi" w:hAnsiTheme="majorHAnsi" w:cs="Times New Roman"/>
          <w:bCs/>
          <w:i/>
          <w:iCs/>
          <w:sz w:val="24"/>
          <w:szCs w:val="24"/>
          <w:lang w:val="ru-RU"/>
        </w:rPr>
        <w:t>строительных работ проектная документация</w:t>
      </w:r>
      <w:r w:rsidRPr="00D96995">
        <w:rPr>
          <w:rStyle w:val="Ancoranoteidesubsol"/>
          <w:rFonts w:asciiTheme="majorHAnsi" w:hAnsiTheme="majorHAnsi" w:cstheme="majorHAnsi"/>
          <w:bCs/>
          <w:i/>
          <w:sz w:val="24"/>
          <w:szCs w:val="24"/>
          <w:lang w:val="ru-RU"/>
        </w:rPr>
        <w:footnoteReference w:id="62"/>
      </w:r>
      <w:r w:rsidRPr="00D96995">
        <w:rPr>
          <w:rFonts w:asciiTheme="majorHAnsi" w:hAnsiTheme="majorHAnsi" w:cs="Times New Roman"/>
          <w:bCs/>
          <w:i/>
          <w:iCs/>
          <w:sz w:val="24"/>
          <w:szCs w:val="24"/>
          <w:lang w:val="ru-RU"/>
        </w:rPr>
        <w:t xml:space="preserve"> должна быть </w:t>
      </w:r>
      <w:r w:rsidRPr="00D96995">
        <w:rPr>
          <w:rFonts w:asciiTheme="majorHAnsi" w:eastAsia="Times New Roman" w:hAnsiTheme="majorHAnsi" w:cs="Times New Roman"/>
          <w:bCs/>
          <w:i/>
          <w:iCs/>
          <w:sz w:val="24"/>
          <w:szCs w:val="24"/>
          <w:lang w:val="ru-RU" w:eastAsia="ru-RU"/>
        </w:rPr>
        <w:t xml:space="preserve">утверждена </w:t>
      </w:r>
      <w:r w:rsidRPr="00D96995">
        <w:rPr>
          <w:rFonts w:asciiTheme="majorHAnsi" w:eastAsia="Times New Roman" w:hAnsiTheme="majorHAnsi" w:cstheme="majorHAnsi"/>
          <w:bCs/>
          <w:i/>
          <w:iCs/>
          <w:color w:val="000000" w:themeColor="text1"/>
          <w:sz w:val="24"/>
          <w:szCs w:val="24"/>
          <w:lang w:val="ru-RU" w:eastAsia="ru-RU"/>
        </w:rPr>
        <w:t>бенефициар</w:t>
      </w:r>
      <w:r w:rsidRPr="00D96995">
        <w:rPr>
          <w:rFonts w:asciiTheme="majorHAnsi" w:eastAsia="Times New Roman" w:hAnsiTheme="majorHAnsi" w:cs="Times New Roman"/>
          <w:bCs/>
          <w:i/>
          <w:iCs/>
          <w:sz w:val="24"/>
          <w:szCs w:val="24"/>
          <w:lang w:val="ru-RU" w:eastAsia="ru-RU"/>
        </w:rPr>
        <w:t>ом</w:t>
      </w:r>
      <w:r w:rsidRPr="00D96995">
        <w:rPr>
          <w:rFonts w:asciiTheme="majorHAnsi" w:hAnsiTheme="majorHAnsi" w:cstheme="majorHAnsi"/>
          <w:bCs/>
          <w:sz w:val="24"/>
          <w:szCs w:val="24"/>
          <w:lang w:val="ru-RU"/>
        </w:rPr>
        <w:t>”.</w:t>
      </w:r>
    </w:p>
    <w:p w14:paraId="670F3585"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Проектная документация любого строительства включает и сметную документацию</w:t>
      </w:r>
      <w:r w:rsidRPr="00D96995">
        <w:rPr>
          <w:rStyle w:val="Ancoranoteidesubsol"/>
          <w:rFonts w:asciiTheme="majorHAnsi" w:hAnsiTheme="majorHAnsi" w:cstheme="majorHAnsi"/>
          <w:sz w:val="24"/>
          <w:szCs w:val="24"/>
          <w:lang w:val="ru-RU"/>
        </w:rPr>
        <w:footnoteReference w:id="63"/>
      </w:r>
      <w:r w:rsidRPr="00D96995">
        <w:rPr>
          <w:rFonts w:asciiTheme="majorHAnsi" w:hAnsiTheme="majorHAnsi" w:cstheme="majorHAnsi"/>
          <w:sz w:val="24"/>
          <w:szCs w:val="24"/>
          <w:lang w:val="ru-RU"/>
        </w:rPr>
        <w:t xml:space="preserve">, которая служит ориентиром для инвестора или </w:t>
      </w:r>
      <w:r w:rsidRPr="00D96995">
        <w:rPr>
          <w:rFonts w:asciiTheme="majorHAnsi" w:eastAsia="Times New Roman" w:hAnsiTheme="majorHAnsi" w:cstheme="majorHAnsi"/>
          <w:bCs/>
          <w:iCs/>
          <w:color w:val="000000" w:themeColor="text1"/>
          <w:sz w:val="24"/>
          <w:szCs w:val="24"/>
          <w:lang w:val="ru-RU" w:eastAsia="ru-RU"/>
        </w:rPr>
        <w:t>бенефициар</w:t>
      </w:r>
      <w:r w:rsidRPr="00D96995">
        <w:rPr>
          <w:rFonts w:asciiTheme="majorHAnsi" w:hAnsiTheme="majorHAnsi" w:cstheme="majorHAnsi"/>
          <w:sz w:val="24"/>
          <w:szCs w:val="24"/>
          <w:lang w:val="ru-RU"/>
        </w:rPr>
        <w:t xml:space="preserve">а для оценки размера </w:t>
      </w:r>
      <w:r w:rsidRPr="00D96995">
        <w:rPr>
          <w:rFonts w:asciiTheme="majorHAnsi" w:hAnsiTheme="majorHAnsi" w:cs="Times New Roman"/>
          <w:sz w:val="24"/>
          <w:szCs w:val="24"/>
          <w:lang w:val="ru-RU"/>
        </w:rPr>
        <w:t xml:space="preserve">инвестиции, проверки объема </w:t>
      </w:r>
      <w:r w:rsidRPr="00D96995">
        <w:rPr>
          <w:rFonts w:asciiTheme="majorHAnsi" w:eastAsia="Times New Roman" w:hAnsiTheme="majorHAnsi" w:cstheme="majorHAnsi"/>
          <w:bCs/>
          <w:iCs/>
          <w:sz w:val="24"/>
          <w:szCs w:val="24"/>
          <w:lang w:val="ru-RU" w:eastAsia="ro-RO"/>
        </w:rPr>
        <w:t xml:space="preserve">выполненных работ и материалов, </w:t>
      </w:r>
      <w:r w:rsidRPr="00D96995">
        <w:rPr>
          <w:rFonts w:asciiTheme="majorHAnsi" w:eastAsia="Times New Roman" w:hAnsiTheme="majorHAnsi" w:cstheme="majorHAnsi"/>
          <w:bCs/>
          <w:iCs/>
          <w:sz w:val="24"/>
          <w:szCs w:val="24"/>
          <w:lang w:val="ru-RU" w:eastAsia="ru-RU"/>
        </w:rPr>
        <w:t xml:space="preserve">использованных </w:t>
      </w:r>
      <w:r w:rsidRPr="00D96995">
        <w:rPr>
          <w:rFonts w:asciiTheme="majorHAnsi" w:eastAsia="Times New Roman" w:hAnsiTheme="majorHAnsi" w:cs="Times New Roman"/>
          <w:bCs/>
          <w:iCs/>
          <w:sz w:val="24"/>
          <w:szCs w:val="24"/>
          <w:lang w:val="ru-RU" w:eastAsia="ru-RU"/>
        </w:rPr>
        <w:t>подрядчиком.</w:t>
      </w:r>
    </w:p>
    <w:p w14:paraId="4D852EC5" w14:textId="1FC3F8A2"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 xml:space="preserve">что 10.06.2011 Государственная служба по проверке и экспертизе проектов и строений не </w:t>
      </w:r>
      <w:r w:rsidRPr="00D96995">
        <w:rPr>
          <w:rFonts w:asciiTheme="majorHAnsi" w:eastAsia="Times New Roman" w:hAnsiTheme="majorHAnsi" w:cstheme="majorHAnsi"/>
          <w:sz w:val="24"/>
          <w:szCs w:val="24"/>
          <w:lang w:val="ru-RU" w:eastAsia="ru-RU"/>
        </w:rPr>
        <w:t xml:space="preserve">рекомендовала для </w:t>
      </w:r>
      <w:r w:rsidRPr="00D96995">
        <w:rPr>
          <w:rFonts w:asciiTheme="majorHAnsi" w:eastAsia="Times New Roman" w:hAnsiTheme="majorHAnsi" w:cs="Times New Roman"/>
          <w:sz w:val="24"/>
          <w:szCs w:val="24"/>
          <w:lang w:val="ru-RU" w:eastAsia="ru-RU"/>
        </w:rPr>
        <w:t>утверждения сметную стоимость, связанную с проектом исполнения ,,</w:t>
      </w:r>
      <w:r w:rsidRPr="00D96995">
        <w:rPr>
          <w:rFonts w:asciiTheme="majorHAnsi" w:hAnsiTheme="majorHAnsi" w:cstheme="majorHAnsi"/>
          <w:sz w:val="24"/>
          <w:szCs w:val="24"/>
          <w:lang w:val="ru-RU"/>
        </w:rPr>
        <w:t xml:space="preserve">Проект II по модернизации </w:t>
      </w:r>
      <w:r w:rsidRPr="00D96995">
        <w:rPr>
          <w:rFonts w:asciiTheme="majorHAnsi" w:hAnsiTheme="majorHAnsi" w:cstheme="majorHAnsi"/>
          <w:bCs/>
          <w:sz w:val="24"/>
          <w:szCs w:val="24"/>
          <w:lang w:val="ru-RU"/>
        </w:rPr>
        <w:t xml:space="preserve">инфраструктуры аэропорта </w:t>
      </w:r>
      <w:r w:rsidRPr="00D96995">
        <w:rPr>
          <w:rFonts w:asciiTheme="majorHAnsi" w:hAnsiTheme="majorHAnsi" w:cs="Times New Roman"/>
          <w:bCs/>
          <w:sz w:val="24"/>
          <w:szCs w:val="24"/>
          <w:lang w:val="ru-RU"/>
        </w:rPr>
        <w:t xml:space="preserve">Кишинэу </w:t>
      </w:r>
      <w:r w:rsidRPr="00D96995">
        <w:rPr>
          <w:rFonts w:asciiTheme="majorHAnsi" w:hAnsiTheme="majorHAnsi" w:cstheme="majorHAnsi"/>
          <w:sz w:val="24"/>
          <w:szCs w:val="24"/>
          <w:lang w:val="ru-RU"/>
        </w:rPr>
        <w:t xml:space="preserve">”, поскольку проект не был разработан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hAnsiTheme="majorHAnsi" w:cstheme="majorHAnsi"/>
          <w:sz w:val="24"/>
          <w:szCs w:val="24"/>
          <w:lang w:val="ru-RU"/>
        </w:rPr>
        <w:t xml:space="preserve"> с требованиями NCM A.07.02-99, отсутствовали сметы для двух разделов проекта, в схемах </w:t>
      </w:r>
      <w:r w:rsidRPr="00D96995">
        <w:rPr>
          <w:rFonts w:asciiTheme="majorHAnsi" w:eastAsia="Times New Roman" w:hAnsiTheme="majorHAnsi" w:cstheme="majorHAnsi"/>
          <w:sz w:val="24"/>
          <w:szCs w:val="24"/>
          <w:lang w:val="ru-RU"/>
        </w:rPr>
        <w:t>исполнени</w:t>
      </w:r>
      <w:r w:rsidRPr="00D96995">
        <w:rPr>
          <w:rFonts w:asciiTheme="majorHAnsi" w:hAnsiTheme="majorHAnsi" w:cstheme="majorHAnsi"/>
          <w:sz w:val="24"/>
          <w:szCs w:val="24"/>
          <w:lang w:val="ru-RU"/>
        </w:rPr>
        <w:t xml:space="preserve">я не были отражены соответствующие объемы проекта. Тем не менее, </w:t>
      </w:r>
      <w:r w:rsidRPr="00D96995">
        <w:rPr>
          <w:rFonts w:asciiTheme="majorHAnsi" w:eastAsia="Times New Roman" w:hAnsiTheme="majorHAnsi" w:cstheme="majorHAnsi"/>
          <w:sz w:val="24"/>
          <w:szCs w:val="24"/>
          <w:lang w:val="ru-RU"/>
        </w:rPr>
        <w:t>этот проект,</w:t>
      </w:r>
      <w:r w:rsidRPr="00D96995">
        <w:rPr>
          <w:rFonts w:asciiTheme="majorHAnsi" w:hAnsiTheme="majorHAnsi" w:cstheme="majorHAnsi"/>
          <w:sz w:val="24"/>
          <w:szCs w:val="24"/>
          <w:lang w:val="ru-RU"/>
        </w:rPr>
        <w:t xml:space="preserve"> в</w:t>
      </w:r>
      <w:r w:rsidRPr="00D96995">
        <w:rPr>
          <w:rFonts w:asciiTheme="majorHAnsi" w:eastAsia="Times New Roman" w:hAnsiTheme="majorHAnsi" w:cstheme="majorHAnsi"/>
          <w:sz w:val="24"/>
          <w:szCs w:val="24"/>
          <w:lang w:val="ru-RU"/>
        </w:rPr>
        <w:t xml:space="preserve"> результате </w:t>
      </w:r>
      <w:r w:rsidR="00FF2B7D">
        <w:rPr>
          <w:rFonts w:asciiTheme="majorHAnsi" w:eastAsia="Times New Roman" w:hAnsiTheme="majorHAnsi" w:cstheme="majorHAnsi"/>
          <w:sz w:val="24"/>
          <w:szCs w:val="24"/>
          <w:lang w:val="ru-RU"/>
        </w:rPr>
        <w:t xml:space="preserve">его </w:t>
      </w:r>
      <w:r w:rsidRPr="00D96995">
        <w:rPr>
          <w:rFonts w:asciiTheme="majorHAnsi" w:eastAsia="Times New Roman" w:hAnsiTheme="majorHAnsi" w:cstheme="majorHAnsi"/>
          <w:sz w:val="24"/>
          <w:szCs w:val="24"/>
          <w:lang w:val="ru-RU"/>
        </w:rPr>
        <w:t xml:space="preserve">передачи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sz w:val="24"/>
          <w:szCs w:val="24"/>
          <w:lang w:val="ru-RU"/>
        </w:rPr>
        <w:t xml:space="preserve">„Авиа Инвест” в качестве </w:t>
      </w:r>
      <w:r w:rsidRPr="00D96995">
        <w:rPr>
          <w:rFonts w:asciiTheme="majorHAnsi" w:eastAsia="Times New Roman" w:hAnsiTheme="majorHAnsi" w:cstheme="majorHAnsi"/>
          <w:sz w:val="24"/>
          <w:szCs w:val="24"/>
          <w:lang w:val="ru-RU" w:bidi="ks-Deva"/>
        </w:rPr>
        <w:t>концессионного</w:t>
      </w:r>
      <w:r w:rsidRPr="00D96995">
        <w:rPr>
          <w:rFonts w:asciiTheme="majorHAnsi" w:eastAsia="Times New Roman" w:hAnsiTheme="majorHAnsi" w:cstheme="majorHAnsi"/>
          <w:sz w:val="24"/>
          <w:szCs w:val="24"/>
          <w:lang w:val="ru-RU"/>
        </w:rPr>
        <w:t xml:space="preserve"> актива</w:t>
      </w:r>
      <w:r w:rsidRPr="00D96995">
        <w:rPr>
          <w:rStyle w:val="Ancoranoteidesubsol"/>
          <w:rFonts w:asciiTheme="majorHAnsi" w:hAnsiTheme="majorHAnsi" w:cstheme="majorHAnsi"/>
          <w:sz w:val="24"/>
          <w:szCs w:val="24"/>
          <w:lang w:val="ru-RU"/>
        </w:rPr>
        <w:footnoteReference w:id="64"/>
      </w:r>
      <w:r w:rsidRPr="00D96995">
        <w:rPr>
          <w:rFonts w:asciiTheme="majorHAnsi" w:hAnsiTheme="majorHAnsi" w:cstheme="majorHAnsi"/>
          <w:sz w:val="24"/>
          <w:szCs w:val="24"/>
          <w:lang w:val="ru-RU"/>
        </w:rPr>
        <w:t xml:space="preserve">, послужил основой для осуществления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ных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w:t>
      </w:r>
      <w:r w:rsidRPr="00D96995">
        <w:rPr>
          <w:rFonts w:asciiTheme="majorHAnsi" w:eastAsia="Times New Roman" w:hAnsiTheme="majorHAnsi" w:cstheme="majorHAnsi"/>
          <w:sz w:val="24"/>
          <w:szCs w:val="24"/>
          <w:lang w:val="ru-RU"/>
        </w:rPr>
        <w:t xml:space="preserve"> </w:t>
      </w:r>
    </w:p>
    <w:p w14:paraId="09601449" w14:textId="77777777" w:rsidR="00B625D8" w:rsidRPr="00D96995" w:rsidRDefault="00B625D8" w:rsidP="00B625D8">
      <w:pPr>
        <w:spacing w:after="0" w:line="276" w:lineRule="auto"/>
        <w:ind w:firstLine="567"/>
        <w:jc w:val="both"/>
        <w:rPr>
          <w:rFonts w:asciiTheme="majorHAnsi" w:eastAsia="Times New Roman" w:hAnsiTheme="majorHAnsi" w:cs="Times New Roman"/>
          <w:sz w:val="24"/>
          <w:szCs w:val="24"/>
          <w:lang w:val="ru-RU" w:bidi="ks-Deva"/>
        </w:rPr>
      </w:pPr>
      <w:r w:rsidRPr="00D96995">
        <w:rPr>
          <w:rFonts w:asciiTheme="majorHAnsi" w:hAnsiTheme="majorHAnsi" w:cstheme="majorHAnsi"/>
          <w:sz w:val="24"/>
          <w:szCs w:val="24"/>
          <w:lang w:val="ru-RU"/>
        </w:rPr>
        <w:t>Также, ПП №1570 от 09.12.2002 „О</w:t>
      </w:r>
      <w:r w:rsidRPr="00D96995">
        <w:rPr>
          <w:rFonts w:asciiTheme="majorHAnsi" w:eastAsia="Times New Roman" w:hAnsiTheme="majorHAnsi" w:cs="Times New Roman"/>
          <w:sz w:val="24"/>
          <w:szCs w:val="24"/>
          <w:lang w:val="ru-RU" w:bidi="ks-Deva"/>
        </w:rPr>
        <w:t xml:space="preserve"> неотложных мерах по переходу на новую сметно-нормативную базу в строительстве</w:t>
      </w:r>
      <w:r w:rsidRPr="00D96995">
        <w:rPr>
          <w:rFonts w:asciiTheme="majorHAnsi" w:hAnsiTheme="majorHAnsi" w:cstheme="majorHAnsi"/>
          <w:sz w:val="24"/>
          <w:szCs w:val="24"/>
          <w:lang w:val="ru-RU"/>
        </w:rPr>
        <w:t xml:space="preserve">” предусматривает, что, начиная с 01.01.2003, </w:t>
      </w:r>
      <w:r w:rsidRPr="00D96995">
        <w:rPr>
          <w:rFonts w:asciiTheme="majorHAnsi" w:eastAsia="Times New Roman" w:hAnsiTheme="majorHAnsi" w:cs="Times New Roman"/>
          <w:sz w:val="24"/>
          <w:szCs w:val="24"/>
          <w:lang w:val="ru-RU" w:bidi="ks-Deva"/>
        </w:rPr>
        <w:t>составление сметной документации на объекты, которые не начаты строительством или на которые сметная документация не выдана и не находится в стадии разработки, осуществлять ресурсным методом в соответствии с практическим пособием CP L.01.01-2001 "Инструкция по составлению смет на строительно-монтажные работы ресурсным методом", с использованием новых сметных норм на строительно-монтажные и ремонтно-строительные работы.</w:t>
      </w:r>
    </w:p>
    <w:p w14:paraId="45F6EA65" w14:textId="77777777" w:rsidR="00B625D8" w:rsidRPr="00D96995" w:rsidRDefault="00B625D8" w:rsidP="00B625D8">
      <w:pPr>
        <w:spacing w:after="0" w:line="276" w:lineRule="auto"/>
        <w:ind w:firstLine="720"/>
        <w:jc w:val="both"/>
        <w:rPr>
          <w:rFonts w:asciiTheme="majorHAnsi" w:eastAsia="Times New Roman" w:hAnsiTheme="majorHAnsi" w:cs="Tahoma"/>
          <w:sz w:val="24"/>
          <w:szCs w:val="24"/>
          <w:lang w:val="ru-RU" w:bidi="ks-Deva"/>
        </w:rPr>
      </w:pPr>
      <w:r w:rsidRPr="00D96995">
        <w:rPr>
          <w:rFonts w:asciiTheme="majorHAnsi" w:eastAsia="Times New Roman" w:hAnsiTheme="majorHAnsi" w:cs="Tahoma"/>
          <w:sz w:val="24"/>
          <w:szCs w:val="24"/>
          <w:lang w:val="ru-RU" w:bidi="ks-Deva"/>
        </w:rPr>
        <w:t xml:space="preserve">Аудит установил, что в абсолютном большинстве случаев на </w:t>
      </w:r>
      <w:r w:rsidRPr="00D96995">
        <w:rPr>
          <w:rFonts w:asciiTheme="majorHAnsi" w:eastAsia="Times New Roman" w:hAnsiTheme="majorHAnsi" w:cs="Times New Roman"/>
          <w:sz w:val="24"/>
          <w:szCs w:val="24"/>
          <w:lang w:val="ru-RU" w:bidi="ks-Deva"/>
        </w:rPr>
        <w:t>инвестиционные</w:t>
      </w:r>
      <w:r w:rsidRPr="00D96995">
        <w:rPr>
          <w:rFonts w:asciiTheme="majorHAnsi" w:eastAsia="Times New Roman" w:hAnsiTheme="majorHAnsi" w:cs="Tahoma"/>
          <w:sz w:val="24"/>
          <w:szCs w:val="24"/>
          <w:lang w:val="ru-RU" w:bidi="ks-Deva"/>
        </w:rPr>
        <w:t xml:space="preserve"> объекты, предусмотренные в </w:t>
      </w:r>
      <w:r w:rsidRPr="00D96995">
        <w:rPr>
          <w:rFonts w:asciiTheme="majorHAnsi" w:eastAsia="Times New Roman" w:hAnsiTheme="majorHAnsi" w:cstheme="majorHAnsi"/>
          <w:sz w:val="24"/>
          <w:szCs w:val="24"/>
          <w:lang w:val="ru-RU" w:bidi="ks-Deva"/>
        </w:rPr>
        <w:t xml:space="preserve">концессионном </w:t>
      </w:r>
      <w:r w:rsidRPr="00D96995">
        <w:rPr>
          <w:rFonts w:asciiTheme="majorHAnsi" w:eastAsia="Times New Roman" w:hAnsiTheme="majorHAnsi" w:cstheme="majorHAnsi"/>
          <w:iCs/>
          <w:color w:val="000000" w:themeColor="text1"/>
          <w:sz w:val="24"/>
          <w:szCs w:val="24"/>
          <w:lang w:val="ru-RU" w:bidi="ks-Deva"/>
        </w:rPr>
        <w:t>договор</w:t>
      </w:r>
      <w:r w:rsidRPr="00D96995">
        <w:rPr>
          <w:rFonts w:asciiTheme="majorHAnsi" w:eastAsia="Times New Roman" w:hAnsiTheme="majorHAnsi" w:cstheme="majorHAnsi"/>
          <w:sz w:val="24"/>
          <w:szCs w:val="24"/>
          <w:lang w:val="ru-RU" w:bidi="ks-Deva"/>
        </w:rPr>
        <w:t xml:space="preserve">е, на момент </w:t>
      </w:r>
      <w:r w:rsidRPr="00D96995">
        <w:rPr>
          <w:rStyle w:val="FontStyle22"/>
          <w:rFonts w:asciiTheme="majorHAnsi" w:eastAsia="Times New Roman" w:hAnsiTheme="majorHAnsi" w:cstheme="majorHAnsi"/>
          <w:sz w:val="24"/>
          <w:szCs w:val="24"/>
          <w:lang w:val="ru-RU" w:eastAsia="ru-RU" w:bidi="ks-Deva"/>
        </w:rPr>
        <w:t xml:space="preserve">контрактации подрядчиков отсутствовала сметная документация или она не была проверена. На часть из </w:t>
      </w:r>
      <w:r w:rsidRPr="00D96995">
        <w:rPr>
          <w:rStyle w:val="FontStyle22"/>
          <w:rFonts w:asciiTheme="majorHAnsi" w:eastAsia="Times New Roman" w:hAnsiTheme="majorHAnsi" w:cstheme="majorHAnsi"/>
          <w:bCs/>
          <w:iCs/>
          <w:sz w:val="24"/>
          <w:szCs w:val="24"/>
          <w:lang w:val="ru-RU" w:eastAsia="ro-RO" w:bidi="ks-Deva"/>
        </w:rPr>
        <w:t xml:space="preserve">выполненных работ отсутствуют акты выполнения работ, составленные в </w:t>
      </w:r>
      <w:r w:rsidRPr="00D96995">
        <w:rPr>
          <w:rStyle w:val="FontStyle22"/>
          <w:rFonts w:asciiTheme="majorHAnsi" w:eastAsia="Times New Roman" w:hAnsiTheme="majorHAnsi" w:cstheme="majorHAnsi"/>
          <w:bCs/>
          <w:iCs/>
          <w:color w:val="0D0D0D" w:themeColor="text1" w:themeTint="F2"/>
          <w:sz w:val="24"/>
          <w:szCs w:val="24"/>
          <w:lang w:val="ru-RU" w:eastAsia="ru-RU" w:bidi="ks-Deva"/>
        </w:rPr>
        <w:t>соответстви</w:t>
      </w:r>
      <w:r w:rsidRPr="00D96995">
        <w:rPr>
          <w:rStyle w:val="FontStyle22"/>
          <w:rFonts w:asciiTheme="majorHAnsi" w:eastAsia="Calibri" w:hAnsiTheme="majorHAnsi" w:cstheme="majorHAnsi"/>
          <w:bCs/>
          <w:iCs/>
          <w:sz w:val="24"/>
          <w:szCs w:val="24"/>
          <w:lang w:val="ru-RU" w:eastAsia="ro-RO" w:bidi="ks-Deva"/>
        </w:rPr>
        <w:t>и</w:t>
      </w:r>
      <w:r w:rsidRPr="00D96995">
        <w:rPr>
          <w:rStyle w:val="FontStyle22"/>
          <w:rFonts w:asciiTheme="majorHAnsi" w:eastAsia="Times New Roman" w:hAnsiTheme="majorHAnsi" w:cstheme="majorHAnsi"/>
          <w:bCs/>
          <w:iCs/>
          <w:sz w:val="24"/>
          <w:szCs w:val="24"/>
          <w:lang w:val="ru-RU" w:eastAsia="ro-RO" w:bidi="ks-Deva"/>
        </w:rPr>
        <w:t xml:space="preserve"> с </w:t>
      </w:r>
      <w:r w:rsidRPr="00D96995">
        <w:rPr>
          <w:rFonts w:asciiTheme="majorHAnsi" w:eastAsia="Times New Roman" w:hAnsiTheme="majorHAnsi" w:cs="Times New Roman"/>
          <w:sz w:val="24"/>
          <w:szCs w:val="24"/>
          <w:lang w:val="ru-RU" w:bidi="ks-Deva"/>
        </w:rPr>
        <w:t>ресурсным методом.</w:t>
      </w:r>
      <w:r w:rsidRPr="00D96995">
        <w:rPr>
          <w:rFonts w:asciiTheme="majorHAnsi" w:eastAsia="Times New Roman" w:hAnsiTheme="majorHAnsi" w:cs="Tahoma"/>
          <w:sz w:val="24"/>
          <w:szCs w:val="24"/>
          <w:lang w:val="ru-RU" w:bidi="ks-Deva"/>
        </w:rPr>
        <w:t xml:space="preserve"> </w:t>
      </w:r>
    </w:p>
    <w:p w14:paraId="2C8AEF2C" w14:textId="249CFC28" w:rsidR="00B625D8" w:rsidRPr="00D96995" w:rsidRDefault="00B625D8" w:rsidP="00B625D8">
      <w:pPr>
        <w:spacing w:after="0" w:line="276" w:lineRule="auto"/>
        <w:ind w:firstLine="720"/>
        <w:jc w:val="both"/>
        <w:rPr>
          <w:rFonts w:asciiTheme="majorHAnsi" w:hAnsiTheme="majorHAnsi" w:cstheme="majorHAnsi"/>
          <w:bCs/>
          <w:iCs/>
          <w:sz w:val="24"/>
          <w:szCs w:val="24"/>
          <w:lang w:val="ru-RU"/>
        </w:rPr>
      </w:pPr>
      <w:r w:rsidRPr="00D96995">
        <w:rPr>
          <w:rFonts w:asciiTheme="majorHAnsi" w:hAnsiTheme="majorHAnsi" w:cstheme="majorHAnsi"/>
          <w:b/>
          <w:i/>
          <w:sz w:val="24"/>
          <w:szCs w:val="24"/>
          <w:lang w:val="ru-RU"/>
        </w:rPr>
        <w:t>В контексте покупки</w:t>
      </w:r>
      <w:r w:rsidRPr="00D96995">
        <w:rPr>
          <w:lang w:val="ru-RU"/>
        </w:rPr>
        <w:t xml:space="preserve"> </w:t>
      </w:r>
      <w:r w:rsidRPr="00D96995">
        <w:rPr>
          <w:rFonts w:asciiTheme="majorHAnsi" w:hAnsiTheme="majorHAnsi" w:cstheme="majorHAnsi"/>
          <w:b/>
          <w:i/>
          <w:sz w:val="24"/>
          <w:szCs w:val="24"/>
          <w:lang w:val="ru-RU"/>
        </w:rPr>
        <w:t xml:space="preserve">товаров, работ и услуг </w:t>
      </w:r>
      <w:r w:rsidRPr="00D96995">
        <w:rPr>
          <w:rFonts w:asciiTheme="majorHAnsi" w:eastAsia="Calibri" w:hAnsiTheme="majorHAnsi" w:cstheme="majorHAnsi"/>
          <w:b/>
          <w:bCs/>
          <w:i/>
          <w:iCs/>
          <w:color w:val="000000" w:themeColor="text1"/>
          <w:sz w:val="24"/>
          <w:szCs w:val="24"/>
          <w:lang w:val="ru-RU" w:eastAsia="ro-RO"/>
        </w:rPr>
        <w:t>отмечается</w:t>
      </w:r>
      <w:r w:rsidRPr="00D96995">
        <w:rPr>
          <w:rFonts w:asciiTheme="majorHAnsi" w:hAnsiTheme="majorHAnsi" w:cstheme="majorHAnsi"/>
          <w:b/>
          <w:i/>
          <w:sz w:val="24"/>
          <w:szCs w:val="24"/>
          <w:lang w:val="ru-RU"/>
        </w:rPr>
        <w:t xml:space="preserve">, что </w:t>
      </w:r>
      <w:r w:rsidRPr="00D96995">
        <w:rPr>
          <w:rFonts w:asciiTheme="majorHAnsi" w:hAnsiTheme="majorHAnsi" w:cstheme="majorHAnsi"/>
          <w:b/>
          <w:i/>
          <w:color w:val="000000"/>
          <w:sz w:val="24"/>
          <w:szCs w:val="24"/>
          <w:lang w:val="ru-RU"/>
        </w:rPr>
        <w:t xml:space="preserve">ООО </w:t>
      </w:r>
      <w:r w:rsidRPr="00D96995">
        <w:rPr>
          <w:rFonts w:asciiTheme="majorHAnsi" w:hAnsiTheme="majorHAnsi" w:cstheme="majorHAnsi"/>
          <w:b/>
          <w:i/>
          <w:sz w:val="24"/>
          <w:szCs w:val="24"/>
          <w:lang w:val="ru-RU"/>
        </w:rPr>
        <w:t xml:space="preserve">„Авиа Инвест”, в нарушение </w:t>
      </w:r>
      <w:r w:rsidRPr="00D96995">
        <w:rPr>
          <w:rFonts w:asciiTheme="majorHAnsi" w:hAnsiTheme="majorHAnsi" w:cstheme="majorHAnsi"/>
          <w:b/>
          <w:i/>
          <w:sz w:val="24"/>
          <w:szCs w:val="28"/>
          <w:lang w:val="ru-RU" w:eastAsia="ru-RU"/>
        </w:rPr>
        <w:t>законодательной базы</w:t>
      </w:r>
      <w:r w:rsidRPr="00D96995">
        <w:rPr>
          <w:rStyle w:val="Ancoranoteidesubsol"/>
          <w:rFonts w:asciiTheme="majorHAnsi" w:hAnsiTheme="majorHAnsi" w:cstheme="majorHAnsi"/>
          <w:b/>
          <w:i/>
          <w:sz w:val="24"/>
          <w:szCs w:val="24"/>
          <w:lang w:val="ru-RU"/>
        </w:rPr>
        <w:footnoteReference w:id="65"/>
      </w:r>
      <w:r w:rsidRPr="00D96995">
        <w:rPr>
          <w:rFonts w:asciiTheme="majorHAnsi" w:hAnsiTheme="majorHAnsi" w:cstheme="majorHAnsi"/>
          <w:b/>
          <w:i/>
          <w:sz w:val="24"/>
          <w:szCs w:val="28"/>
          <w:lang w:val="ru-RU" w:eastAsia="ru-RU"/>
        </w:rPr>
        <w:t>,</w:t>
      </w:r>
      <w:r w:rsidRPr="00D96995">
        <w:rPr>
          <w:rFonts w:asciiTheme="majorHAnsi" w:hAnsiTheme="majorHAnsi" w:cstheme="majorHAnsi"/>
          <w:b/>
          <w:i/>
          <w:sz w:val="24"/>
          <w:szCs w:val="24"/>
          <w:lang w:val="ru-RU"/>
        </w:rPr>
        <w:t xml:space="preserve"> не располагало </w:t>
      </w:r>
      <w:r w:rsidRPr="00D96995">
        <w:rPr>
          <w:rFonts w:asciiTheme="majorHAnsi" w:eastAsia="Times New Roman" w:hAnsiTheme="majorHAnsi" w:cs="Times New Roman"/>
          <w:b/>
          <w:i/>
          <w:sz w:val="24"/>
          <w:szCs w:val="24"/>
          <w:lang w:val="ru-RU" w:eastAsia="ru-RU"/>
        </w:rPr>
        <w:t xml:space="preserve">утвержденными процедурами закупки как составляющими элементами системы внутреннего контроля. </w:t>
      </w:r>
      <w:r w:rsidRPr="00D96995">
        <w:rPr>
          <w:rFonts w:asciiTheme="majorHAnsi" w:eastAsia="Times New Roman" w:hAnsiTheme="majorHAnsi" w:cstheme="majorHAnsi"/>
          <w:bCs/>
          <w:iCs/>
          <w:color w:val="0D0D0D" w:themeColor="text1" w:themeTint="F2"/>
          <w:sz w:val="24"/>
          <w:szCs w:val="24"/>
          <w:lang w:val="ru-RU" w:eastAsia="ru-RU"/>
        </w:rPr>
        <w:t xml:space="preserve">Соответственно, при закупке </w:t>
      </w:r>
      <w:r w:rsidRPr="00D96995">
        <w:rPr>
          <w:rFonts w:asciiTheme="majorHAnsi" w:eastAsia="Times New Roman" w:hAnsiTheme="majorHAnsi" w:cs="Times New Roman"/>
          <w:bCs/>
          <w:iCs/>
          <w:color w:val="0D0D0D" w:themeColor="text1" w:themeTint="F2"/>
          <w:sz w:val="24"/>
          <w:szCs w:val="24"/>
          <w:lang w:val="ru-RU" w:eastAsia="ru-RU"/>
        </w:rPr>
        <w:t>инвестиционных</w:t>
      </w:r>
      <w:r w:rsidRPr="00D96995">
        <w:rPr>
          <w:rFonts w:asciiTheme="majorHAnsi" w:eastAsia="Times New Roman" w:hAnsiTheme="majorHAnsi" w:cstheme="majorHAnsi"/>
          <w:bCs/>
          <w:iCs/>
          <w:color w:val="0D0D0D" w:themeColor="text1" w:themeTint="F2"/>
          <w:sz w:val="24"/>
          <w:szCs w:val="24"/>
          <w:lang w:val="ru-RU" w:eastAsia="ru-RU"/>
        </w:rPr>
        <w:t xml:space="preserve"> работ субъект создал </w:t>
      </w:r>
      <w:r w:rsidR="00FF2B7D" w:rsidRPr="00D96995">
        <w:rPr>
          <w:rFonts w:asciiTheme="majorHAnsi" w:eastAsia="Times New Roman" w:hAnsiTheme="majorHAnsi" w:cstheme="majorHAnsi"/>
          <w:bCs/>
          <w:iCs/>
          <w:color w:val="0D0D0D" w:themeColor="text1" w:themeTint="F2"/>
          <w:sz w:val="24"/>
          <w:szCs w:val="24"/>
          <w:lang w:val="ru-RU" w:eastAsia="ru-RU"/>
        </w:rPr>
        <w:t>рабоч</w:t>
      </w:r>
      <w:r w:rsidR="00FF2B7D">
        <w:rPr>
          <w:rFonts w:asciiTheme="majorHAnsi" w:eastAsia="Times New Roman" w:hAnsiTheme="majorHAnsi" w:cstheme="majorHAnsi"/>
          <w:bCs/>
          <w:iCs/>
          <w:color w:val="0D0D0D" w:themeColor="text1" w:themeTint="F2"/>
          <w:sz w:val="24"/>
          <w:szCs w:val="24"/>
          <w:lang w:val="ru-RU" w:eastAsia="ru-RU"/>
        </w:rPr>
        <w:t>ие</w:t>
      </w:r>
      <w:r w:rsidR="00FF2B7D" w:rsidRPr="00D96995">
        <w:rPr>
          <w:rFonts w:asciiTheme="majorHAnsi" w:eastAsia="Times New Roman" w:hAnsiTheme="majorHAnsi" w:cstheme="majorHAnsi"/>
          <w:bCs/>
          <w:iCs/>
          <w:color w:val="0D0D0D" w:themeColor="text1" w:themeTint="F2"/>
          <w:sz w:val="24"/>
          <w:szCs w:val="24"/>
          <w:lang w:val="ru-RU" w:eastAsia="ru-RU"/>
        </w:rPr>
        <w:t xml:space="preserve"> групп</w:t>
      </w:r>
      <w:r w:rsidR="00FF2B7D">
        <w:rPr>
          <w:rFonts w:asciiTheme="majorHAnsi" w:eastAsia="Times New Roman" w:hAnsiTheme="majorHAnsi" w:cstheme="majorHAnsi"/>
          <w:bCs/>
          <w:iCs/>
          <w:color w:val="0D0D0D" w:themeColor="text1" w:themeTint="F2"/>
          <w:sz w:val="24"/>
          <w:szCs w:val="24"/>
          <w:lang w:val="ru-RU" w:eastAsia="ru-RU"/>
        </w:rPr>
        <w:t>ы</w:t>
      </w:r>
      <w:r w:rsidRPr="00D96995">
        <w:rPr>
          <w:rFonts w:asciiTheme="majorHAnsi" w:eastAsia="Times New Roman" w:hAnsiTheme="majorHAnsi" w:cstheme="majorHAnsi"/>
          <w:bCs/>
          <w:iCs/>
          <w:color w:val="0D0D0D" w:themeColor="text1" w:themeTint="F2"/>
          <w:sz w:val="24"/>
          <w:szCs w:val="24"/>
          <w:lang w:val="ru-RU" w:eastAsia="ru-RU"/>
        </w:rPr>
        <w:t xml:space="preserve">, </w:t>
      </w:r>
      <w:r w:rsidR="00FF2B7D" w:rsidRPr="00D96995">
        <w:rPr>
          <w:rFonts w:asciiTheme="majorHAnsi" w:eastAsia="Times New Roman" w:hAnsiTheme="majorHAnsi" w:cstheme="majorHAnsi"/>
          <w:bCs/>
          <w:iCs/>
          <w:color w:val="0D0D0D" w:themeColor="text1" w:themeTint="F2"/>
          <w:sz w:val="24"/>
          <w:szCs w:val="24"/>
          <w:lang w:val="ru-RU" w:eastAsia="ru-RU"/>
        </w:rPr>
        <w:t>котор</w:t>
      </w:r>
      <w:r w:rsidR="00FF2B7D">
        <w:rPr>
          <w:rFonts w:asciiTheme="majorHAnsi" w:eastAsia="Times New Roman" w:hAnsiTheme="majorHAnsi" w:cstheme="majorHAnsi"/>
          <w:bCs/>
          <w:iCs/>
          <w:color w:val="0D0D0D" w:themeColor="text1" w:themeTint="F2"/>
          <w:sz w:val="24"/>
          <w:szCs w:val="24"/>
          <w:lang w:val="ru-RU" w:eastAsia="ru-RU"/>
        </w:rPr>
        <w:t>ые</w:t>
      </w:r>
      <w:r w:rsidR="00FF2B7D" w:rsidRPr="00D96995">
        <w:rPr>
          <w:rFonts w:asciiTheme="majorHAnsi" w:eastAsia="Times New Roman" w:hAnsiTheme="majorHAnsi" w:cstheme="majorHAnsi"/>
          <w:bCs/>
          <w:iCs/>
          <w:color w:val="0D0D0D" w:themeColor="text1" w:themeTint="F2"/>
          <w:sz w:val="24"/>
          <w:szCs w:val="24"/>
          <w:lang w:val="ru-RU" w:eastAsia="ru-RU"/>
        </w:rPr>
        <w:t xml:space="preserve"> </w:t>
      </w:r>
      <w:r w:rsidR="00FF2B7D" w:rsidRPr="00D96995">
        <w:rPr>
          <w:rFonts w:asciiTheme="majorHAnsi" w:eastAsia="Times New Roman" w:hAnsiTheme="majorHAnsi" w:cs="Times New Roman"/>
          <w:bCs/>
          <w:iCs/>
          <w:color w:val="0D0D0D" w:themeColor="text1" w:themeTint="F2"/>
          <w:sz w:val="24"/>
          <w:szCs w:val="24"/>
          <w:lang w:val="ru-RU" w:eastAsia="ru-RU"/>
        </w:rPr>
        <w:t>разработал</w:t>
      </w:r>
      <w:r w:rsidR="00FF2B7D">
        <w:rPr>
          <w:rFonts w:asciiTheme="majorHAnsi" w:eastAsia="Times New Roman" w:hAnsiTheme="majorHAnsi" w:cs="Times New Roman"/>
          <w:bCs/>
          <w:iCs/>
          <w:color w:val="0D0D0D" w:themeColor="text1" w:themeTint="F2"/>
          <w:sz w:val="24"/>
          <w:szCs w:val="24"/>
          <w:lang w:val="ru-RU" w:eastAsia="ru-RU"/>
        </w:rPr>
        <w:t>и</w:t>
      </w:r>
      <w:r w:rsidR="00FF2B7D" w:rsidRPr="00D96995">
        <w:rPr>
          <w:rFonts w:asciiTheme="majorHAnsi" w:eastAsia="Times New Roman" w:hAnsiTheme="majorHAnsi" w:cs="Times New Roman"/>
          <w:bCs/>
          <w:iCs/>
          <w:color w:val="0D0D0D" w:themeColor="text1" w:themeTint="F2"/>
          <w:sz w:val="24"/>
          <w:szCs w:val="24"/>
          <w:lang w:val="ru-RU" w:eastAsia="ru-RU"/>
        </w:rPr>
        <w:t xml:space="preserve"> </w:t>
      </w:r>
      <w:r w:rsidRPr="00D96995">
        <w:rPr>
          <w:rFonts w:asciiTheme="majorHAnsi" w:eastAsia="Times New Roman" w:hAnsiTheme="majorHAnsi" w:cs="Times New Roman"/>
          <w:bCs/>
          <w:iCs/>
          <w:color w:val="0D0D0D" w:themeColor="text1" w:themeTint="F2"/>
          <w:sz w:val="24"/>
          <w:szCs w:val="24"/>
          <w:lang w:val="ru-RU" w:eastAsia="ru-RU"/>
        </w:rPr>
        <w:t xml:space="preserve">технические задания и </w:t>
      </w:r>
      <w:r w:rsidR="00FF2B7D" w:rsidRPr="00D96995">
        <w:rPr>
          <w:rFonts w:asciiTheme="majorHAnsi" w:eastAsia="Times New Roman" w:hAnsiTheme="majorHAnsi" w:cs="Times New Roman"/>
          <w:bCs/>
          <w:iCs/>
          <w:color w:val="0D0D0D" w:themeColor="text1" w:themeTint="F2"/>
          <w:sz w:val="24"/>
          <w:szCs w:val="24"/>
          <w:lang w:val="ru-RU" w:eastAsia="ru-RU"/>
        </w:rPr>
        <w:t>выбрал</w:t>
      </w:r>
      <w:r w:rsidR="00FF2B7D">
        <w:rPr>
          <w:rFonts w:asciiTheme="majorHAnsi" w:eastAsia="Times New Roman" w:hAnsiTheme="majorHAnsi" w:cs="Times New Roman"/>
          <w:bCs/>
          <w:iCs/>
          <w:color w:val="0D0D0D" w:themeColor="text1" w:themeTint="F2"/>
          <w:sz w:val="24"/>
          <w:szCs w:val="24"/>
          <w:lang w:val="ru-RU" w:eastAsia="ru-RU"/>
        </w:rPr>
        <w:t>и</w:t>
      </w:r>
      <w:r w:rsidR="00FF2B7D" w:rsidRPr="00D96995">
        <w:rPr>
          <w:rFonts w:asciiTheme="majorHAnsi" w:eastAsia="Times New Roman" w:hAnsiTheme="majorHAnsi" w:cs="Times New Roman"/>
          <w:bCs/>
          <w:iCs/>
          <w:color w:val="0D0D0D" w:themeColor="text1" w:themeTint="F2"/>
          <w:sz w:val="24"/>
          <w:szCs w:val="24"/>
          <w:lang w:val="ru-RU" w:eastAsia="ru-RU"/>
        </w:rPr>
        <w:t xml:space="preserve"> </w:t>
      </w:r>
      <w:r w:rsidRPr="00D96995">
        <w:rPr>
          <w:rFonts w:asciiTheme="majorHAnsi" w:eastAsia="Times New Roman" w:hAnsiTheme="majorHAnsi" w:cstheme="majorHAnsi"/>
          <w:bCs/>
          <w:iCs/>
          <w:color w:val="0D0D0D" w:themeColor="text1" w:themeTint="F2"/>
          <w:sz w:val="24"/>
          <w:szCs w:val="24"/>
          <w:lang w:val="ru-RU" w:eastAsia="ru-RU"/>
        </w:rPr>
        <w:t xml:space="preserve">подрядчиков. Из-за отсутствия </w:t>
      </w:r>
      <w:r w:rsidRPr="00D96995">
        <w:rPr>
          <w:rFonts w:asciiTheme="majorHAnsi" w:eastAsia="Times New Roman" w:hAnsiTheme="majorHAnsi" w:cs="Times New Roman"/>
          <w:bCs/>
          <w:iCs/>
          <w:color w:val="0D0D0D" w:themeColor="text1" w:themeTint="F2"/>
          <w:sz w:val="24"/>
          <w:szCs w:val="24"/>
          <w:lang w:val="ru-RU" w:eastAsia="ru-RU"/>
        </w:rPr>
        <w:t xml:space="preserve">положений не было обеспечено проведение процедур закупок в одинаковых условиях, а также их соответствующее документирование. В этих обстоятельствах аудит не располагает критериями по оценке, а также точными доказательствами, что вовлеченные в процесс лица обеспечили широкое участие </w:t>
      </w:r>
      <w:r w:rsidRPr="00D96995">
        <w:rPr>
          <w:rFonts w:asciiTheme="majorHAnsi" w:eastAsia="Times New Roman" w:hAnsiTheme="majorHAnsi" w:cstheme="majorHAnsi"/>
          <w:bCs/>
          <w:iCs/>
          <w:color w:val="000000" w:themeColor="text1"/>
          <w:sz w:val="24"/>
          <w:szCs w:val="24"/>
          <w:lang w:val="ru-RU" w:eastAsia="ru-RU"/>
        </w:rPr>
        <w:t>экономическ</w:t>
      </w:r>
      <w:r w:rsidRPr="00D96995">
        <w:rPr>
          <w:rFonts w:asciiTheme="majorHAnsi" w:eastAsia="Times New Roman" w:hAnsiTheme="majorHAnsi" w:cs="Times New Roman"/>
          <w:bCs/>
          <w:iCs/>
          <w:color w:val="0D0D0D" w:themeColor="text1" w:themeTint="F2"/>
          <w:sz w:val="24"/>
          <w:szCs w:val="24"/>
          <w:lang w:val="ru-RU" w:eastAsia="ru-RU"/>
        </w:rPr>
        <w:t>их операторов в процедурах закупки, а оценка оферт была объективной и аргументированной, в частности</w:t>
      </w:r>
      <w:r w:rsidR="00FF2B7D">
        <w:rPr>
          <w:rFonts w:asciiTheme="majorHAnsi" w:eastAsia="Times New Roman" w:hAnsiTheme="majorHAnsi" w:cs="Times New Roman"/>
          <w:bCs/>
          <w:iCs/>
          <w:color w:val="0D0D0D" w:themeColor="text1" w:themeTint="F2"/>
          <w:sz w:val="24"/>
          <w:szCs w:val="24"/>
          <w:lang w:val="ru-RU" w:eastAsia="ru-RU"/>
        </w:rPr>
        <w:t xml:space="preserve"> та</w:t>
      </w:r>
      <w:r w:rsidRPr="00D96995">
        <w:rPr>
          <w:rFonts w:asciiTheme="majorHAnsi" w:eastAsia="Times New Roman" w:hAnsiTheme="majorHAnsi" w:cs="Times New Roman"/>
          <w:bCs/>
          <w:iCs/>
          <w:color w:val="0D0D0D" w:themeColor="text1" w:themeTint="F2"/>
          <w:sz w:val="24"/>
          <w:szCs w:val="24"/>
          <w:lang w:val="ru-RU" w:eastAsia="ru-RU"/>
        </w:rPr>
        <w:t xml:space="preserve">, которая была названа выигравшей. </w:t>
      </w:r>
    </w:p>
    <w:p w14:paraId="69063396"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подтверждения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Комиссией по </w:t>
      </w:r>
      <w:r w:rsidRPr="00D96995">
        <w:rPr>
          <w:rFonts w:asciiTheme="majorHAnsi" w:eastAsia="Times New Roman" w:hAnsiTheme="majorHAnsi" w:cstheme="majorHAnsi"/>
          <w:sz w:val="24"/>
          <w:szCs w:val="24"/>
          <w:lang w:val="ru-RU"/>
        </w:rPr>
        <w:t>мониторинг</w:t>
      </w:r>
      <w:r w:rsidRPr="00D96995">
        <w:rPr>
          <w:rFonts w:asciiTheme="majorHAnsi" w:hAnsiTheme="majorHAnsi" w:cstheme="majorHAnsi"/>
          <w:sz w:val="24"/>
          <w:szCs w:val="24"/>
          <w:lang w:val="ru-RU"/>
        </w:rPr>
        <w:t xml:space="preserve">у </w:t>
      </w:r>
      <w:r w:rsidRPr="00D96995">
        <w:rPr>
          <w:rFonts w:asciiTheme="majorHAnsi" w:eastAsia="Times New Roman" w:hAnsiTheme="majorHAnsi" w:cstheme="majorHAnsi"/>
          <w:sz w:val="24"/>
          <w:szCs w:val="24"/>
          <w:lang w:val="ru-RU"/>
        </w:rPr>
        <w:t>исполнени</w:t>
      </w:r>
      <w:r w:rsidRPr="00D96995">
        <w:rPr>
          <w:rFonts w:asciiTheme="majorHAnsi" w:hAnsiTheme="majorHAnsi" w:cstheme="majorHAnsi"/>
          <w:sz w:val="24"/>
          <w:szCs w:val="24"/>
          <w:lang w:val="ru-RU"/>
        </w:rPr>
        <w:t xml:space="preserve">я </w:t>
      </w:r>
      <w:r w:rsidRPr="00D96995">
        <w:rPr>
          <w:rFonts w:asciiTheme="majorHAnsi" w:eastAsia="Times New Roman" w:hAnsiTheme="majorHAnsi" w:cs="Times New Roman"/>
          <w:sz w:val="24"/>
          <w:szCs w:val="24"/>
          <w:lang w:val="ru-RU" w:eastAsia="ru-RU"/>
        </w:rPr>
        <w:t>положений Д</w:t>
      </w:r>
      <w:r w:rsidRPr="00D96995">
        <w:rPr>
          <w:rFonts w:asciiTheme="majorHAnsi" w:eastAsia="Times New Roman" w:hAnsiTheme="majorHAnsi" w:cstheme="majorHAnsi"/>
          <w:bCs/>
          <w:iCs/>
          <w:color w:val="000000" w:themeColor="text1"/>
          <w:sz w:val="24"/>
          <w:szCs w:val="24"/>
          <w:lang w:val="ru-RU" w:eastAsia="ru-RU"/>
        </w:rPr>
        <w:t>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imes New Roman"/>
          <w:sz w:val="24"/>
          <w:szCs w:val="24"/>
          <w:lang w:val="ru-RU" w:eastAsia="ru-RU"/>
        </w:rPr>
        <w:t xml:space="preserve">о концессии, </w:t>
      </w:r>
      <w:r w:rsidRPr="00D96995">
        <w:rPr>
          <w:rFonts w:asciiTheme="majorHAnsi" w:eastAsia="Times New Roman" w:hAnsiTheme="majorHAnsi" w:cstheme="majorHAnsi"/>
          <w:color w:val="000000"/>
          <w:sz w:val="24"/>
          <w:szCs w:val="24"/>
          <w:lang w:val="ru-RU" w:eastAsia="ru-RU"/>
        </w:rPr>
        <w:t xml:space="preserve">ООО </w:t>
      </w:r>
      <w:r w:rsidRPr="00D96995">
        <w:rPr>
          <w:rFonts w:asciiTheme="majorHAnsi" w:eastAsia="Times New Roman" w:hAnsiTheme="majorHAnsi" w:cstheme="majorHAnsi"/>
          <w:sz w:val="24"/>
          <w:szCs w:val="24"/>
          <w:lang w:val="ru-RU" w:eastAsia="ru-RU"/>
        </w:rPr>
        <w:t xml:space="preserve">„Авиа Инвест” </w:t>
      </w:r>
      <w:r w:rsidRPr="00D96995">
        <w:rPr>
          <w:rFonts w:asciiTheme="majorHAnsi" w:eastAsia="Times New Roman" w:hAnsiTheme="majorHAnsi" w:cs="Times New Roman"/>
          <w:sz w:val="24"/>
          <w:szCs w:val="24"/>
          <w:lang w:val="ru-RU" w:eastAsia="ru-RU"/>
        </w:rPr>
        <w:t>организовало проведение аудитов и внешних экспертиз (со стороны ряда аудиторских фирм и ГП,, Центр экспертизы и оценки</w:t>
      </w:r>
      <w:r w:rsidRPr="00D96995">
        <w:rPr>
          <w:rFonts w:asciiTheme="majorHAnsi" w:hAnsiTheme="majorHAnsi" w:cstheme="majorHAnsi"/>
          <w:sz w:val="24"/>
          <w:szCs w:val="24"/>
          <w:lang w:val="ru-RU"/>
        </w:rPr>
        <w:t xml:space="preserve">”) в целях подтверждения принятых и оплаченных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w:t>
      </w:r>
    </w:p>
    <w:p w14:paraId="2DF60212"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 xml:space="preserve">что до 21.08.2019 Агентство по техническому надзору не проводило в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контроль за объемами и стоимостью </w:t>
      </w:r>
      <w:r w:rsidRPr="00D96995">
        <w:rPr>
          <w:rFonts w:asciiTheme="majorHAnsi" w:eastAsia="Times New Roman" w:hAnsiTheme="majorHAnsi" w:cstheme="majorHAnsi"/>
          <w:bCs/>
          <w:iCs/>
          <w:sz w:val="24"/>
          <w:szCs w:val="24"/>
          <w:lang w:val="ru-RU" w:eastAsia="ro-RO"/>
        </w:rPr>
        <w:t xml:space="preserve">выполненных </w:t>
      </w:r>
      <w:r w:rsidRPr="00D96995">
        <w:rPr>
          <w:rFonts w:asciiTheme="majorHAnsi" w:eastAsia="Times New Roman" w:hAnsiTheme="majorHAnsi" w:cs="Times New Roman"/>
          <w:bCs/>
          <w:iCs/>
          <w:sz w:val="24"/>
          <w:szCs w:val="24"/>
          <w:lang w:val="ru-RU" w:eastAsia="ro-RO"/>
        </w:rPr>
        <w:t xml:space="preserve">строительных работ, хотя оно является единственным публичным </w:t>
      </w:r>
      <w:r w:rsidRPr="00D96995">
        <w:rPr>
          <w:rFonts w:asciiTheme="majorHAnsi" w:eastAsia="Times New Roman" w:hAnsiTheme="majorHAnsi" w:cs="Times New Roman"/>
          <w:bCs/>
          <w:iCs/>
          <w:sz w:val="24"/>
          <w:szCs w:val="24"/>
          <w:lang w:val="ru-RU" w:eastAsia="ru-RU"/>
        </w:rPr>
        <w:t xml:space="preserve">учреждением, уполномоченным этим правом. </w:t>
      </w:r>
    </w:p>
    <w:p w14:paraId="51BA3AB0"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сентябре 2019 года Комиссия по </w:t>
      </w:r>
      <w:r w:rsidRPr="00D96995">
        <w:rPr>
          <w:rFonts w:asciiTheme="majorHAnsi" w:eastAsia="Times New Roman" w:hAnsiTheme="majorHAnsi" w:cstheme="majorHAnsi"/>
          <w:sz w:val="24"/>
          <w:szCs w:val="24"/>
          <w:lang w:val="ru-RU"/>
        </w:rPr>
        <w:t>мониторинг</w:t>
      </w:r>
      <w:r w:rsidRPr="00D96995">
        <w:rPr>
          <w:rFonts w:asciiTheme="majorHAnsi" w:hAnsiTheme="majorHAnsi" w:cstheme="majorHAnsi"/>
          <w:sz w:val="24"/>
          <w:szCs w:val="24"/>
          <w:lang w:val="ru-RU"/>
        </w:rPr>
        <w:t xml:space="preserve">у письмом Агентства публичной </w:t>
      </w:r>
      <w:r w:rsidRPr="00D96995">
        <w:rPr>
          <w:rFonts w:asciiTheme="majorHAnsi" w:hAnsiTheme="majorHAnsi" w:cs="Times New Roman"/>
          <w:sz w:val="24"/>
          <w:szCs w:val="24"/>
          <w:lang w:val="ru-RU"/>
        </w:rPr>
        <w:t>собственн</w:t>
      </w:r>
      <w:r w:rsidRPr="00D96995">
        <w:rPr>
          <w:rFonts w:asciiTheme="majorHAnsi" w:hAnsiTheme="majorHAnsi" w:cstheme="majorHAnsi"/>
          <w:sz w:val="24"/>
          <w:szCs w:val="24"/>
          <w:lang w:val="ru-RU"/>
        </w:rPr>
        <w:t xml:space="preserve">ости запросила Агентство по техническому надзору провести ряд проверок объемов </w:t>
      </w:r>
      <w:r w:rsidRPr="00D96995">
        <w:rPr>
          <w:rFonts w:asciiTheme="majorHAnsi" w:hAnsiTheme="majorHAnsi" w:cs="Times New Roman"/>
          <w:sz w:val="24"/>
          <w:szCs w:val="24"/>
          <w:lang w:val="ru-RU"/>
        </w:rPr>
        <w:t xml:space="preserve">инвестиционных работ, </w:t>
      </w:r>
      <w:r w:rsidRPr="00D96995">
        <w:rPr>
          <w:rFonts w:asciiTheme="majorHAnsi" w:eastAsia="Times New Roman" w:hAnsiTheme="majorHAnsi" w:cstheme="majorHAnsi"/>
          <w:bCs/>
          <w:iCs/>
          <w:sz w:val="24"/>
          <w:szCs w:val="24"/>
          <w:lang w:val="ru-RU" w:eastAsia="ro-RO"/>
        </w:rPr>
        <w:t xml:space="preserve">выполненных </w:t>
      </w:r>
      <w:r w:rsidRPr="00D96995">
        <w:rPr>
          <w:rFonts w:asciiTheme="majorHAnsi" w:eastAsia="Times New Roman" w:hAnsiTheme="majorHAnsi" w:cstheme="majorHAnsi"/>
          <w:bCs/>
          <w:iCs/>
          <w:color w:val="000000"/>
          <w:sz w:val="24"/>
          <w:szCs w:val="24"/>
          <w:lang w:val="ru-RU" w:eastAsia="ro-RO"/>
        </w:rPr>
        <w:t xml:space="preserve">ООО </w:t>
      </w:r>
      <w:r w:rsidRPr="00D96995">
        <w:rPr>
          <w:rFonts w:asciiTheme="majorHAnsi" w:eastAsia="Times New Roman" w:hAnsiTheme="majorHAnsi" w:cstheme="majorHAnsi"/>
          <w:bCs/>
          <w:iCs/>
          <w:sz w:val="24"/>
          <w:szCs w:val="24"/>
          <w:lang w:val="ru-RU" w:eastAsia="ro-RO"/>
        </w:rPr>
        <w:t xml:space="preserve">„Авиа Инвест” до конца </w:t>
      </w:r>
      <w:r w:rsidRPr="00D96995">
        <w:rPr>
          <w:rFonts w:asciiTheme="majorHAnsi" w:hAnsiTheme="majorHAnsi" w:cstheme="majorHAnsi"/>
          <w:sz w:val="24"/>
          <w:szCs w:val="24"/>
          <w:lang w:val="ru-RU"/>
        </w:rPr>
        <w:t>2018 года.</w:t>
      </w:r>
    </w:p>
    <w:p w14:paraId="706A5D15" w14:textId="77777777" w:rsidR="00B625D8" w:rsidRPr="00D96995" w:rsidRDefault="00B625D8" w:rsidP="00B625D8">
      <w:pPr>
        <w:spacing w:after="0" w:line="276" w:lineRule="auto"/>
        <w:ind w:firstLine="720"/>
        <w:jc w:val="both"/>
        <w:rPr>
          <w:rFonts w:asciiTheme="majorHAnsi" w:eastAsia="Times New Roman" w:hAnsiTheme="majorHAnsi" w:cstheme="majorHAnsi"/>
          <w:bCs/>
          <w:iCs/>
          <w:sz w:val="24"/>
          <w:szCs w:val="24"/>
          <w:lang w:val="ru-RU" w:eastAsia="ro-RO"/>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26.11.2019 Агентство по техническому надзору проинформировало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„Авиа Инвест”</w:t>
      </w:r>
      <w:r w:rsidRPr="00D96995">
        <w:rPr>
          <w:rStyle w:val="Ancoranoteidesubsol"/>
          <w:rFonts w:asciiTheme="majorHAnsi" w:hAnsiTheme="majorHAnsi" w:cstheme="majorHAnsi"/>
          <w:sz w:val="24"/>
          <w:szCs w:val="24"/>
          <w:lang w:val="ru-RU"/>
        </w:rPr>
        <w:footnoteReference w:id="66"/>
      </w:r>
      <w:r w:rsidRPr="00D96995">
        <w:rPr>
          <w:rFonts w:asciiTheme="majorHAnsi" w:hAnsiTheme="majorHAnsi" w:cstheme="majorHAnsi"/>
          <w:sz w:val="24"/>
          <w:szCs w:val="24"/>
          <w:lang w:val="ru-RU"/>
        </w:rPr>
        <w:t xml:space="preserve">, что не может провести контроль объемов и стоимости </w:t>
      </w:r>
      <w:r w:rsidRPr="00D96995">
        <w:rPr>
          <w:rFonts w:asciiTheme="majorHAnsi" w:eastAsia="Times New Roman" w:hAnsiTheme="majorHAnsi" w:cstheme="majorHAnsi"/>
          <w:bCs/>
          <w:iCs/>
          <w:sz w:val="24"/>
          <w:szCs w:val="24"/>
          <w:lang w:val="ru-RU" w:eastAsia="ro-RO"/>
        </w:rPr>
        <w:t xml:space="preserve">выполненных </w:t>
      </w:r>
      <w:r w:rsidRPr="00D96995">
        <w:rPr>
          <w:rFonts w:asciiTheme="majorHAnsi" w:eastAsia="Times New Roman" w:hAnsiTheme="majorHAnsi" w:cs="Times New Roman"/>
          <w:bCs/>
          <w:iCs/>
          <w:sz w:val="24"/>
          <w:szCs w:val="24"/>
          <w:lang w:val="ru-RU" w:eastAsia="ro-RO"/>
        </w:rPr>
        <w:t>строительных работ по причине того, что оно в течение свыше 2 месяцев не обеспечило</w:t>
      </w:r>
      <w:r w:rsidRPr="00D96995">
        <w:rPr>
          <w:rFonts w:asciiTheme="majorHAnsi" w:hAnsiTheme="majorHAnsi" w:cstheme="majorHAnsi"/>
          <w:sz w:val="24"/>
          <w:szCs w:val="24"/>
          <w:lang w:val="ru-RU"/>
        </w:rPr>
        <w:t xml:space="preserve"> представление проектно-сметной документации, проверенной в порядке, установленном действующим </w:t>
      </w:r>
      <w:r w:rsidRPr="00D96995">
        <w:rPr>
          <w:rFonts w:asciiTheme="majorHAnsi" w:eastAsia="Calibri" w:hAnsiTheme="majorHAnsi" w:cstheme="majorHAnsi"/>
          <w:sz w:val="24"/>
          <w:szCs w:val="24"/>
          <w:lang w:val="ru-RU" w:eastAsia="ru-RU"/>
        </w:rPr>
        <w:t>законодательство</w:t>
      </w:r>
      <w:r w:rsidRPr="00D96995">
        <w:rPr>
          <w:rFonts w:asciiTheme="majorHAnsi" w:hAnsiTheme="majorHAnsi" w:cstheme="majorHAnsi"/>
          <w:sz w:val="24"/>
          <w:szCs w:val="24"/>
          <w:lang w:val="ru-RU"/>
        </w:rPr>
        <w:t xml:space="preserve">м, технических заданий, смет-оферт (формы №3, №5, №7), акты приема-передачи </w:t>
      </w:r>
      <w:r w:rsidRPr="00D96995">
        <w:rPr>
          <w:rFonts w:asciiTheme="majorHAnsi" w:eastAsia="Times New Roman" w:hAnsiTheme="majorHAnsi" w:cstheme="majorHAnsi"/>
          <w:bCs/>
          <w:iCs/>
          <w:sz w:val="24"/>
          <w:szCs w:val="24"/>
          <w:lang w:val="ru-RU" w:eastAsia="ro-RO"/>
        </w:rPr>
        <w:t xml:space="preserve">выполненных работ, подписанные договаривающими сторонами, и акты работ, считающихся скрытыми. В свою очередь, </w:t>
      </w:r>
      <w:r w:rsidRPr="00D96995">
        <w:rPr>
          <w:rFonts w:asciiTheme="majorHAnsi" w:eastAsia="Times New Roman" w:hAnsiTheme="majorHAnsi" w:cstheme="majorHAnsi"/>
          <w:bCs/>
          <w:iCs/>
          <w:color w:val="000000"/>
          <w:sz w:val="24"/>
          <w:szCs w:val="24"/>
          <w:lang w:val="ru-RU" w:eastAsia="ro-RO"/>
        </w:rPr>
        <w:t xml:space="preserve">ООО </w:t>
      </w:r>
      <w:r w:rsidRPr="00D96995">
        <w:rPr>
          <w:rFonts w:asciiTheme="majorHAnsi" w:eastAsia="Times New Roman" w:hAnsiTheme="majorHAnsi" w:cstheme="majorHAnsi"/>
          <w:bCs/>
          <w:iCs/>
          <w:sz w:val="24"/>
          <w:szCs w:val="24"/>
          <w:lang w:val="ru-RU" w:eastAsia="ro-RO"/>
        </w:rPr>
        <w:t xml:space="preserve">„Авиа Инвест” указало, что предоставило доступ АТН к актам </w:t>
      </w:r>
      <w:r w:rsidRPr="00D96995">
        <w:rPr>
          <w:rFonts w:asciiTheme="majorHAnsi" w:hAnsiTheme="majorHAnsi" w:cstheme="majorHAnsi"/>
          <w:sz w:val="24"/>
          <w:szCs w:val="24"/>
          <w:lang w:val="ru-RU"/>
        </w:rPr>
        <w:t xml:space="preserve">приема-передачи </w:t>
      </w:r>
      <w:r w:rsidRPr="00D96995">
        <w:rPr>
          <w:rFonts w:asciiTheme="majorHAnsi" w:eastAsia="Times New Roman" w:hAnsiTheme="majorHAnsi" w:cstheme="majorHAnsi"/>
          <w:bCs/>
          <w:iCs/>
          <w:sz w:val="24"/>
          <w:szCs w:val="24"/>
          <w:lang w:val="ru-RU" w:eastAsia="ro-RO"/>
        </w:rPr>
        <w:t xml:space="preserve">выполненных работ, к </w:t>
      </w:r>
      <w:r w:rsidRPr="00D96995">
        <w:rPr>
          <w:rFonts w:asciiTheme="majorHAnsi" w:hAnsiTheme="majorHAnsi" w:cstheme="majorHAnsi"/>
          <w:sz w:val="24"/>
          <w:szCs w:val="24"/>
          <w:lang w:val="ru-RU"/>
        </w:rPr>
        <w:t xml:space="preserve">техническим заданиям объекта и </w:t>
      </w:r>
      <w:r w:rsidRPr="00D96995">
        <w:rPr>
          <w:rFonts w:asciiTheme="majorHAnsi" w:eastAsia="Times New Roman" w:hAnsiTheme="majorHAnsi" w:cstheme="majorHAnsi"/>
          <w:bCs/>
          <w:iCs/>
          <w:sz w:val="24"/>
          <w:szCs w:val="24"/>
          <w:lang w:val="ru-RU" w:eastAsia="ro-RO"/>
        </w:rPr>
        <w:t>актам работ, считающихся скрытыми и др.</w:t>
      </w:r>
    </w:p>
    <w:p w14:paraId="3B81E517" w14:textId="77777777" w:rsidR="00B625D8" w:rsidRPr="00D96995" w:rsidRDefault="00B625D8" w:rsidP="00B625D8">
      <w:pPr>
        <w:spacing w:after="0" w:line="276" w:lineRule="auto"/>
        <w:ind w:firstLine="720"/>
        <w:jc w:val="both"/>
        <w:rPr>
          <w:rFonts w:asciiTheme="majorHAnsi" w:eastAsia="Calibri" w:hAnsiTheme="majorHAnsi" w:cstheme="majorHAnsi"/>
          <w:b/>
          <w:i/>
          <w:sz w:val="24"/>
          <w:szCs w:val="24"/>
          <w:lang w:val="ru-RU"/>
        </w:rPr>
      </w:pPr>
      <w:r w:rsidRPr="00D96995">
        <w:rPr>
          <w:rFonts w:asciiTheme="majorHAnsi" w:hAnsiTheme="majorHAnsi" w:cstheme="majorHAnsi"/>
          <w:b/>
          <w:i/>
          <w:sz w:val="24"/>
          <w:szCs w:val="24"/>
          <w:lang w:val="ru-RU"/>
        </w:rPr>
        <w:t xml:space="preserve">Отсутствие сметной документации для </w:t>
      </w:r>
      <w:r w:rsidRPr="00D96995">
        <w:rPr>
          <w:rFonts w:asciiTheme="majorHAnsi" w:hAnsiTheme="majorHAnsi" w:cs="Times New Roman"/>
          <w:b/>
          <w:i/>
          <w:sz w:val="24"/>
          <w:szCs w:val="24"/>
          <w:lang w:val="ru-RU"/>
        </w:rPr>
        <w:t xml:space="preserve">инвестиционных проектов в строительстве на момент контрактации </w:t>
      </w:r>
      <w:r w:rsidRPr="00D96995">
        <w:rPr>
          <w:rFonts w:asciiTheme="majorHAnsi" w:hAnsiTheme="majorHAnsi" w:cstheme="majorHAnsi"/>
          <w:b/>
          <w:i/>
          <w:sz w:val="24"/>
          <w:szCs w:val="24"/>
          <w:lang w:val="ru-RU"/>
        </w:rPr>
        <w:t xml:space="preserve">подрядчиков обуславливает неопределенность относительно </w:t>
      </w:r>
      <w:r w:rsidRPr="00D96995">
        <w:rPr>
          <w:rFonts w:asciiTheme="majorHAnsi" w:eastAsia="Times New Roman" w:hAnsiTheme="majorHAnsi" w:cstheme="majorHAnsi"/>
          <w:b/>
          <w:i/>
          <w:color w:val="0D0D0D" w:themeColor="text1" w:themeTint="F2"/>
          <w:sz w:val="24"/>
          <w:szCs w:val="24"/>
          <w:lang w:val="ru-RU" w:eastAsia="ru-RU"/>
        </w:rPr>
        <w:t>соответстви</w:t>
      </w:r>
      <w:r w:rsidRPr="00D96995">
        <w:rPr>
          <w:rFonts w:asciiTheme="majorHAnsi" w:eastAsia="Calibri" w:hAnsiTheme="majorHAnsi" w:cstheme="majorHAnsi"/>
          <w:b/>
          <w:i/>
          <w:sz w:val="24"/>
          <w:szCs w:val="24"/>
          <w:lang w:val="ru-RU"/>
        </w:rPr>
        <w:t xml:space="preserve">я и реализации процедур закупок </w:t>
      </w:r>
      <w:r w:rsidRPr="00D96995">
        <w:rPr>
          <w:rFonts w:asciiTheme="majorHAnsi" w:eastAsia="Times New Roman" w:hAnsiTheme="majorHAnsi" w:cstheme="majorHAnsi"/>
          <w:b/>
          <w:bCs/>
          <w:i/>
          <w:iCs/>
          <w:sz w:val="24"/>
          <w:szCs w:val="24"/>
          <w:lang w:val="ru-RU" w:eastAsia="ro-RO"/>
        </w:rPr>
        <w:t xml:space="preserve">выполненных работ, предусмотренных в </w:t>
      </w:r>
      <w:r w:rsidRPr="00D96995">
        <w:rPr>
          <w:rFonts w:asciiTheme="majorHAnsi" w:eastAsia="Times New Roman" w:hAnsiTheme="majorHAnsi" w:cstheme="majorHAnsi"/>
          <w:b/>
          <w:bCs/>
          <w:i/>
          <w:iCs/>
          <w:color w:val="000000" w:themeColor="text1"/>
          <w:sz w:val="24"/>
          <w:szCs w:val="24"/>
          <w:lang w:val="ru-RU" w:eastAsia="ro-RO"/>
        </w:rPr>
        <w:t>договор</w:t>
      </w:r>
      <w:r w:rsidRPr="00D96995">
        <w:rPr>
          <w:rFonts w:asciiTheme="majorHAnsi" w:eastAsia="Times New Roman" w:hAnsiTheme="majorHAnsi" w:cstheme="majorHAnsi"/>
          <w:b/>
          <w:bCs/>
          <w:i/>
          <w:iCs/>
          <w:color w:val="0D0D0D" w:themeColor="text1" w:themeTint="F2"/>
          <w:sz w:val="24"/>
          <w:szCs w:val="24"/>
          <w:lang w:val="ru-RU" w:eastAsia="ro-RO"/>
        </w:rPr>
        <w:t xml:space="preserve">е </w:t>
      </w:r>
      <w:r w:rsidRPr="00D96995">
        <w:rPr>
          <w:rFonts w:asciiTheme="majorHAnsi" w:eastAsia="Times New Roman" w:hAnsiTheme="majorHAnsi" w:cstheme="majorHAnsi"/>
          <w:b/>
          <w:bCs/>
          <w:i/>
          <w:iCs/>
          <w:sz w:val="24"/>
          <w:szCs w:val="24"/>
          <w:lang w:val="ru-RU" w:eastAsia="ro-RO"/>
        </w:rPr>
        <w:t xml:space="preserve">о концессии. </w:t>
      </w:r>
      <w:r w:rsidRPr="00D96995">
        <w:rPr>
          <w:rFonts w:asciiTheme="majorHAnsi" w:eastAsia="Calibri" w:hAnsiTheme="majorHAnsi" w:cstheme="majorHAnsi"/>
          <w:b/>
          <w:i/>
          <w:sz w:val="24"/>
          <w:szCs w:val="24"/>
          <w:lang w:val="ru-RU"/>
        </w:rPr>
        <w:t xml:space="preserve">   </w:t>
      </w:r>
    </w:p>
    <w:p w14:paraId="013E83F1" w14:textId="77777777" w:rsidR="00B625D8" w:rsidRPr="00D96995" w:rsidRDefault="00B625D8" w:rsidP="00B625D8">
      <w:pPr>
        <w:spacing w:after="0" w:line="276" w:lineRule="auto"/>
        <w:ind w:firstLine="720"/>
        <w:jc w:val="both"/>
        <w:rPr>
          <w:rFonts w:asciiTheme="majorHAnsi" w:hAnsiTheme="majorHAnsi" w:cstheme="majorHAnsi"/>
          <w:i/>
          <w:sz w:val="24"/>
          <w:szCs w:val="24"/>
          <w:lang w:val="ru-RU"/>
        </w:rPr>
      </w:pPr>
      <w:r w:rsidRPr="00D96995">
        <w:rPr>
          <w:rFonts w:asciiTheme="majorHAnsi" w:hAnsiTheme="majorHAnsi" w:cstheme="majorHAnsi"/>
          <w:i/>
          <w:sz w:val="24"/>
          <w:szCs w:val="24"/>
          <w:lang w:val="ru-RU"/>
        </w:rPr>
        <w:t xml:space="preserve">Бездействия </w:t>
      </w:r>
      <w:r w:rsidRPr="00D96995">
        <w:rPr>
          <w:rFonts w:asciiTheme="majorHAnsi" w:eastAsia="Times New Roman" w:hAnsiTheme="majorHAnsi" w:cstheme="majorHAnsi"/>
          <w:i/>
          <w:sz w:val="24"/>
          <w:szCs w:val="24"/>
          <w:lang w:val="ru-RU" w:bidi="ks-Deva"/>
        </w:rPr>
        <w:t xml:space="preserve">концессодателя (АПС) в процессе реализации </w:t>
      </w:r>
      <w:r w:rsidRPr="00D96995">
        <w:rPr>
          <w:rFonts w:asciiTheme="majorHAnsi" w:eastAsia="Times New Roman" w:hAnsiTheme="majorHAnsi" w:cs="Times New Roman"/>
          <w:i/>
          <w:sz w:val="24"/>
          <w:szCs w:val="24"/>
          <w:lang w:val="ru-RU" w:bidi="ks-Deva"/>
        </w:rPr>
        <w:t>инвестиций</w:t>
      </w:r>
      <w:r w:rsidRPr="00D96995">
        <w:rPr>
          <w:rFonts w:asciiTheme="majorHAnsi" w:eastAsia="Times New Roman" w:hAnsiTheme="majorHAnsi" w:cstheme="majorHAnsi"/>
          <w:i/>
          <w:sz w:val="24"/>
          <w:szCs w:val="24"/>
          <w:lang w:val="ru-RU" w:bidi="ks-Deva"/>
        </w:rPr>
        <w:t xml:space="preserve"> в </w:t>
      </w:r>
      <w:r w:rsidRPr="00D96995">
        <w:rPr>
          <w:rFonts w:asciiTheme="majorHAnsi" w:eastAsia="Times New Roman" w:hAnsiTheme="majorHAnsi" w:cstheme="majorHAnsi"/>
          <w:bCs/>
          <w:i/>
          <w:sz w:val="24"/>
          <w:szCs w:val="24"/>
          <w:lang w:val="ru-RU" w:bidi="ks-Deva"/>
        </w:rPr>
        <w:t xml:space="preserve">инфраструктуру </w:t>
      </w:r>
      <w:r w:rsidRPr="00D96995">
        <w:rPr>
          <w:rStyle w:val="27"/>
          <w:rFonts w:eastAsia="Times New Roman"/>
          <w:b w:val="0"/>
          <w:bCs/>
          <w:i/>
          <w:sz w:val="24"/>
          <w:szCs w:val="24"/>
          <w:lang w:val="ru-RU" w:bidi="ks-Deva"/>
        </w:rPr>
        <w:t>Международн</w:t>
      </w:r>
      <w:r w:rsidRPr="00D96995">
        <w:rPr>
          <w:rFonts w:asciiTheme="majorHAnsi" w:eastAsia="Times New Roman" w:hAnsiTheme="majorHAnsi" w:cstheme="majorHAnsi"/>
          <w:bCs/>
          <w:i/>
          <w:sz w:val="24"/>
          <w:szCs w:val="24"/>
          <w:lang w:val="ru-RU" w:bidi="ks-Deva"/>
        </w:rPr>
        <w:t xml:space="preserve">ого аэропорта Кишинэу определили исполнение </w:t>
      </w:r>
      <w:r w:rsidRPr="00D96995">
        <w:rPr>
          <w:rFonts w:asciiTheme="majorHAnsi" w:eastAsia="Times New Roman" w:hAnsiTheme="majorHAnsi" w:cs="Times New Roman"/>
          <w:bCs/>
          <w:i/>
          <w:sz w:val="24"/>
          <w:szCs w:val="24"/>
          <w:lang w:val="ru-RU" w:bidi="ks-Deva"/>
        </w:rPr>
        <w:t>инвестиционной программы частным партнером в условиях непрозрачности и неполного соблюд</w:t>
      </w:r>
      <w:r w:rsidRPr="00D96995">
        <w:rPr>
          <w:rFonts w:asciiTheme="majorHAnsi" w:eastAsia="Times New Roman" w:hAnsiTheme="majorHAnsi" w:cs="Times New Roman"/>
          <w:bCs/>
          <w:i/>
          <w:sz w:val="24"/>
          <w:szCs w:val="24"/>
          <w:lang w:val="ru-RU" w:eastAsia="ru-RU" w:bidi="ks-Deva"/>
        </w:rPr>
        <w:t>ения нормативной документации в строительстве, что не предоставило возможность оценить полноту инвестиций и может повлиять на увеличение их стоимости.</w:t>
      </w:r>
    </w:p>
    <w:p w14:paraId="56586D32" w14:textId="77777777" w:rsidR="00B625D8" w:rsidRPr="00D96995" w:rsidRDefault="00B625D8" w:rsidP="00B625D8">
      <w:pPr>
        <w:spacing w:after="0" w:line="276" w:lineRule="auto"/>
        <w:ind w:firstLine="567"/>
        <w:jc w:val="both"/>
        <w:rPr>
          <w:rFonts w:asciiTheme="majorHAnsi" w:hAnsiTheme="majorHAnsi" w:cstheme="majorHAnsi"/>
          <w:i/>
          <w:iCs/>
          <w:color w:val="000000"/>
          <w:sz w:val="24"/>
          <w:szCs w:val="24"/>
          <w:lang w:val="ru-RU"/>
        </w:rPr>
      </w:pPr>
      <w:r w:rsidRPr="00D96995">
        <w:rPr>
          <w:rFonts w:asciiTheme="majorHAnsi" w:eastAsia="Times New Roman" w:hAnsiTheme="majorHAnsi" w:cs="Times New Roman"/>
          <w:i/>
          <w:iCs/>
          <w:color w:val="000000"/>
          <w:sz w:val="24"/>
          <w:szCs w:val="24"/>
          <w:lang w:val="ru-RU" w:eastAsia="ru-RU"/>
        </w:rPr>
        <w:t>Вместе с тем</w:t>
      </w:r>
      <w:r w:rsidRPr="00D96995">
        <w:rPr>
          <w:rFonts w:asciiTheme="majorHAnsi" w:hAnsiTheme="majorHAnsi" w:cstheme="majorHAnsi"/>
          <w:i/>
          <w:iCs/>
          <w:color w:val="000000"/>
          <w:sz w:val="24"/>
          <w:szCs w:val="24"/>
          <w:lang w:val="ru-RU"/>
        </w:rPr>
        <w:t xml:space="preserve">, в рамках реализации </w:t>
      </w:r>
      <w:r w:rsidRPr="00D96995">
        <w:rPr>
          <w:rFonts w:asciiTheme="majorHAnsi" w:hAnsiTheme="majorHAnsi" w:cs="Times New Roman"/>
          <w:i/>
          <w:iCs/>
          <w:color w:val="000000"/>
          <w:sz w:val="24"/>
          <w:szCs w:val="24"/>
          <w:lang w:val="ru-RU"/>
        </w:rPr>
        <w:t>инвестиций,</w:t>
      </w:r>
      <w:r w:rsidRPr="00D96995">
        <w:rPr>
          <w:rFonts w:asciiTheme="majorHAnsi" w:hAnsiTheme="majorHAnsi" w:cstheme="majorHAnsi"/>
          <w:i/>
          <w:iCs/>
          <w:color w:val="000000"/>
          <w:sz w:val="24"/>
          <w:szCs w:val="24"/>
          <w:lang w:val="ru-RU"/>
        </w:rPr>
        <w:t xml:space="preserve"> ООО „Авиа Инвест” не внедрило все элементы системы качества в </w:t>
      </w:r>
      <w:r w:rsidRPr="00D96995">
        <w:rPr>
          <w:rFonts w:asciiTheme="majorHAnsi" w:hAnsiTheme="majorHAnsi" w:cs="Times New Roman"/>
          <w:i/>
          <w:iCs/>
          <w:color w:val="000000"/>
          <w:sz w:val="24"/>
          <w:szCs w:val="24"/>
          <w:lang w:val="ru-RU"/>
        </w:rPr>
        <w:t>строительстве, а именно: соблюдение нормативной документации</w:t>
      </w:r>
      <w:r w:rsidRPr="00D96995">
        <w:rPr>
          <w:rFonts w:asciiTheme="majorHAnsi" w:hAnsiTheme="majorHAnsi" w:cstheme="majorHAnsi"/>
          <w:i/>
          <w:iCs/>
          <w:color w:val="000000"/>
          <w:sz w:val="24"/>
          <w:szCs w:val="24"/>
          <w:lang w:val="ru-RU"/>
        </w:rPr>
        <w:t xml:space="preserve"> в </w:t>
      </w:r>
      <w:r w:rsidRPr="00D96995">
        <w:rPr>
          <w:rFonts w:asciiTheme="majorHAnsi" w:hAnsiTheme="majorHAnsi" w:cs="Times New Roman"/>
          <w:i/>
          <w:iCs/>
          <w:color w:val="000000"/>
          <w:sz w:val="24"/>
          <w:szCs w:val="24"/>
          <w:lang w:val="ru-RU"/>
        </w:rPr>
        <w:t>строительстве и приемку сооружений, а также не обеспечило последовательное соблюдение этапов реализации.</w:t>
      </w:r>
    </w:p>
    <w:p w14:paraId="1961FD4C"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В этом контексте, представляются констатации, связанные с некоторыми</w:t>
      </w:r>
      <w:r w:rsidR="00794E46"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объектами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w:t>
      </w:r>
    </w:p>
    <w:p w14:paraId="5F3EFB4A" w14:textId="77777777" w:rsidR="00B625D8" w:rsidRPr="00D96995" w:rsidRDefault="00B625D8" w:rsidP="00B625D8">
      <w:pPr>
        <w:spacing w:after="0" w:line="276" w:lineRule="auto"/>
        <w:ind w:firstLine="720"/>
        <w:jc w:val="both"/>
        <w:rPr>
          <w:rFonts w:asciiTheme="majorHAnsi" w:hAnsiTheme="majorHAnsi" w:cstheme="majorHAnsi"/>
          <w:sz w:val="16"/>
          <w:szCs w:val="16"/>
          <w:lang w:val="ru-RU"/>
        </w:rPr>
      </w:pPr>
    </w:p>
    <w:p w14:paraId="0E3B25F2"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42" w:name="_Toc30107372"/>
      <w:bookmarkStart w:id="43" w:name="_Toc33773972"/>
      <w:bookmarkEnd w:id="42"/>
      <w:r w:rsidRPr="00D96995">
        <w:rPr>
          <w:rFonts w:asciiTheme="majorHAnsi" w:hAnsiTheme="majorHAnsi" w:cstheme="majorHAnsi"/>
          <w:sz w:val="24"/>
          <w:lang w:val="ru-RU"/>
        </w:rPr>
        <w:t>3.3.2.1. И</w:t>
      </w:r>
      <w:r w:rsidRPr="00D96995">
        <w:rPr>
          <w:rFonts w:asciiTheme="majorHAnsi" w:hAnsiTheme="majorHAnsi" w:cs="Times New Roman"/>
          <w:sz w:val="24"/>
          <w:lang w:val="ru-RU"/>
        </w:rPr>
        <w:t>нвестиции, произведенные в парковку</w:t>
      </w:r>
      <w:bookmarkEnd w:id="43"/>
    </w:p>
    <w:p w14:paraId="0E2B6326" w14:textId="64E9D2DE"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Одним из объектов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w:t>
      </w:r>
      <w:r w:rsidRPr="00D96995">
        <w:rPr>
          <w:rFonts w:asciiTheme="majorHAnsi" w:eastAsia="Times New Roman" w:hAnsiTheme="majorHAnsi" w:cs="Times New Roman"/>
          <w:sz w:val="24"/>
          <w:szCs w:val="24"/>
          <w:lang w:val="ru-RU" w:eastAsia="ru-RU"/>
        </w:rPr>
        <w:t>предусмотренным в Д</w:t>
      </w:r>
      <w:r w:rsidRPr="00D96995">
        <w:rPr>
          <w:rFonts w:asciiTheme="majorHAnsi" w:eastAsia="Times New Roman" w:hAnsiTheme="majorHAnsi" w:cstheme="majorHAnsi"/>
          <w:bCs/>
          <w:iCs/>
          <w:color w:val="000000" w:themeColor="text1"/>
          <w:sz w:val="24"/>
          <w:szCs w:val="24"/>
          <w:lang w:val="ru-RU" w:eastAsia="ru-RU"/>
        </w:rPr>
        <w:t>оговор</w:t>
      </w:r>
      <w:r w:rsidRPr="00D96995">
        <w:rPr>
          <w:rFonts w:asciiTheme="majorHAnsi" w:eastAsia="Times New Roman" w:hAnsiTheme="majorHAnsi" w:cstheme="majorHAnsi"/>
          <w:bCs/>
          <w:color w:val="0D0D0D" w:themeColor="text1" w:themeTint="F2"/>
          <w:sz w:val="24"/>
          <w:szCs w:val="24"/>
          <w:lang w:val="ru-RU" w:eastAsia="ru-RU"/>
        </w:rPr>
        <w:t xml:space="preserve">е </w:t>
      </w:r>
      <w:r w:rsidRPr="00D96995">
        <w:rPr>
          <w:rFonts w:asciiTheme="majorHAnsi" w:eastAsia="Times New Roman" w:hAnsiTheme="majorHAnsi" w:cs="Times New Roman"/>
          <w:sz w:val="24"/>
          <w:szCs w:val="24"/>
          <w:lang w:val="ru-RU" w:eastAsia="ru-RU"/>
        </w:rPr>
        <w:t xml:space="preserve">о концессии, была автопарковка, которая должна иметь возможность расшириться путем организации дополнительных парковочных мест в непосредственной близости от нового Терминала, </w:t>
      </w:r>
      <w:r w:rsidR="00727BAC" w:rsidRPr="00D96995">
        <w:rPr>
          <w:rFonts w:asciiTheme="majorHAnsi" w:eastAsia="Times New Roman" w:hAnsiTheme="majorHAnsi" w:cs="Times New Roman"/>
          <w:sz w:val="24"/>
          <w:szCs w:val="24"/>
          <w:lang w:val="ru-RU" w:eastAsia="ru-RU"/>
        </w:rPr>
        <w:t xml:space="preserve">который </w:t>
      </w:r>
      <w:r w:rsidRPr="00D96995">
        <w:rPr>
          <w:rFonts w:asciiTheme="majorHAnsi" w:eastAsia="Times New Roman" w:hAnsiTheme="majorHAnsi" w:cs="Times New Roman"/>
          <w:sz w:val="24"/>
          <w:szCs w:val="24"/>
          <w:lang w:val="ru-RU" w:eastAsia="ru-RU"/>
        </w:rPr>
        <w:t>долж</w:t>
      </w:r>
      <w:r w:rsidR="00B24E9A">
        <w:rPr>
          <w:rFonts w:asciiTheme="majorHAnsi" w:eastAsia="Times New Roman" w:hAnsiTheme="majorHAnsi" w:cs="Times New Roman"/>
          <w:sz w:val="24"/>
          <w:szCs w:val="24"/>
          <w:lang w:val="ru-RU" w:eastAsia="ru-RU"/>
        </w:rPr>
        <w:t>е</w:t>
      </w:r>
      <w:r w:rsidRPr="00D96995">
        <w:rPr>
          <w:rFonts w:asciiTheme="majorHAnsi" w:eastAsia="Times New Roman" w:hAnsiTheme="majorHAnsi" w:cs="Times New Roman"/>
          <w:sz w:val="24"/>
          <w:szCs w:val="24"/>
          <w:lang w:val="ru-RU" w:eastAsia="ru-RU"/>
        </w:rPr>
        <w:t xml:space="preserve">н быть построен на </w:t>
      </w:r>
      <w:r w:rsidRPr="00D96995">
        <w:rPr>
          <w:rFonts w:asciiTheme="majorHAnsi" w:hAnsiTheme="majorHAnsi" w:cstheme="majorHAnsi"/>
          <w:sz w:val="24"/>
          <w:szCs w:val="24"/>
          <w:lang w:val="ru-RU"/>
        </w:rPr>
        <w:t xml:space="preserve">II этапе модернизации аэропорта. Анализ и сравнение работ по </w:t>
      </w:r>
      <w:r w:rsidRPr="00D96995">
        <w:rPr>
          <w:rFonts w:asciiTheme="majorHAnsi" w:hAnsiTheme="majorHAnsi" w:cs="Times New Roman"/>
          <w:sz w:val="24"/>
          <w:szCs w:val="24"/>
          <w:lang w:val="ru-RU"/>
        </w:rPr>
        <w:t xml:space="preserve">строительству и модернизации, предусмотренных на </w:t>
      </w:r>
      <w:r w:rsidRPr="00D96995">
        <w:rPr>
          <w:rFonts w:asciiTheme="majorHAnsi" w:hAnsiTheme="majorHAnsi" w:cstheme="majorHAnsi"/>
          <w:sz w:val="24"/>
          <w:szCs w:val="24"/>
          <w:lang w:val="ru-RU"/>
        </w:rPr>
        <w:t xml:space="preserve">I этапе,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связанных с автопарковкой, были проведены ГП ,,Центром экспертизы и оценки” в 2017 году, с составлением в этой связи отчета</w:t>
      </w:r>
      <w:r w:rsidRPr="00D96995">
        <w:rPr>
          <w:rStyle w:val="Ancoranoteidesubsol"/>
          <w:rFonts w:asciiTheme="majorHAnsi" w:hAnsiTheme="majorHAnsi" w:cstheme="majorHAnsi"/>
          <w:sz w:val="24"/>
          <w:szCs w:val="24"/>
          <w:lang w:val="ru-RU"/>
        </w:rPr>
        <w:footnoteReference w:id="67"/>
      </w:r>
      <w:r w:rsidRPr="00D96995">
        <w:rPr>
          <w:rFonts w:asciiTheme="majorHAnsi" w:hAnsiTheme="majorHAnsi" w:cstheme="majorHAnsi"/>
          <w:sz w:val="24"/>
          <w:szCs w:val="24"/>
          <w:lang w:val="ru-RU"/>
        </w:rPr>
        <w:t>.</w:t>
      </w:r>
    </w:p>
    <w:p w14:paraId="31875F0E"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Подробная </w:t>
      </w:r>
      <w:r w:rsidRPr="00D96995">
        <w:rPr>
          <w:rFonts w:asciiTheme="majorHAnsi" w:hAnsiTheme="majorHAnsi" w:cs="Times New Roman"/>
          <w:sz w:val="24"/>
          <w:szCs w:val="24"/>
          <w:lang w:val="ru-RU"/>
        </w:rPr>
        <w:t xml:space="preserve">информация относительно </w:t>
      </w:r>
      <w:r w:rsidRPr="00D96995">
        <w:rPr>
          <w:rFonts w:asciiTheme="majorHAnsi" w:eastAsia="Times New Roman" w:hAnsiTheme="majorHAnsi" w:cs="Times New Roman"/>
          <w:sz w:val="24"/>
          <w:szCs w:val="24"/>
          <w:lang w:val="ru-RU"/>
        </w:rPr>
        <w:t>планирования</w:t>
      </w:r>
      <w:r w:rsidRPr="00D96995">
        <w:rPr>
          <w:rFonts w:asciiTheme="majorHAnsi" w:hAnsiTheme="majorHAnsi" w:cs="Times New Roman"/>
          <w:sz w:val="24"/>
          <w:szCs w:val="24"/>
          <w:lang w:val="ru-RU"/>
        </w:rPr>
        <w:t xml:space="preserve"> и осуществления инвестиций на автопарковке представлена в таблице №9.</w:t>
      </w:r>
    </w:p>
    <w:p w14:paraId="3156630B" w14:textId="77777777" w:rsidR="00B625D8" w:rsidRPr="00D96995" w:rsidRDefault="00B625D8" w:rsidP="00B625D8">
      <w:pPr>
        <w:spacing w:after="0" w:line="276" w:lineRule="auto"/>
        <w:jc w:val="right"/>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Таблица №9</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62"/>
        <w:gridCol w:w="833"/>
        <w:gridCol w:w="881"/>
        <w:gridCol w:w="801"/>
        <w:gridCol w:w="980"/>
      </w:tblGrid>
      <w:tr w:rsidR="00B625D8" w:rsidRPr="00D96995" w14:paraId="1728EF34" w14:textId="77777777" w:rsidTr="00727BAC">
        <w:trPr>
          <w:trHeight w:val="20"/>
        </w:trPr>
        <w:tc>
          <w:tcPr>
            <w:tcW w:w="61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22775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Показатели</w:t>
            </w:r>
          </w:p>
        </w:tc>
        <w:tc>
          <w:tcPr>
            <w:tcW w:w="224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49E081"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Необходимо</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36BE21"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p>
        </w:tc>
      </w:tr>
      <w:tr w:rsidR="00B625D8" w:rsidRPr="00D96995" w14:paraId="04360280" w14:textId="77777777" w:rsidTr="00727BAC">
        <w:trPr>
          <w:trHeight w:val="20"/>
        </w:trPr>
        <w:tc>
          <w:tcPr>
            <w:tcW w:w="6116"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86D50FF" w14:textId="77777777" w:rsidR="00B625D8" w:rsidRPr="00D96995" w:rsidRDefault="00B625D8" w:rsidP="00727BAC">
            <w:pPr>
              <w:rPr>
                <w:rFonts w:asciiTheme="majorHAnsi" w:hAnsiTheme="majorHAnsi" w:cstheme="majorHAnsi"/>
                <w:sz w:val="18"/>
                <w:szCs w:val="18"/>
                <w:lang w:val="ru-RU"/>
              </w:rPr>
            </w:pP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C8F578" w14:textId="77777777" w:rsidR="00B625D8" w:rsidRPr="00D96995" w:rsidRDefault="00B625D8" w:rsidP="00727BAC">
            <w:pPr>
              <w:spacing w:after="0" w:line="240" w:lineRule="auto"/>
              <w:ind w:left="-66" w:right="-115"/>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 xml:space="preserve">I этап </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7DC43A" w14:textId="77777777" w:rsidR="00B625D8" w:rsidRPr="00D96995" w:rsidRDefault="00B625D8" w:rsidP="00727BAC">
            <w:pPr>
              <w:spacing w:after="0" w:line="240" w:lineRule="auto"/>
              <w:ind w:left="-99" w:right="-69"/>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II этап</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DDB16D"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III этап</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EC5999"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Всего</w:t>
            </w:r>
          </w:p>
        </w:tc>
      </w:tr>
      <w:tr w:rsidR="00B625D8" w:rsidRPr="002E2111" w14:paraId="0643D95B"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A99A8" w14:textId="77777777" w:rsidR="00B625D8" w:rsidRPr="00D96995" w:rsidRDefault="00B625D8" w:rsidP="00727BAC">
            <w:pPr>
              <w:spacing w:after="0" w:line="240" w:lineRule="auto"/>
              <w:jc w:val="both"/>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Мастер План от февраля 2010 года, составленный фирмой Hoctief AirPort GmbH</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B57B80"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FC38E"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DE133"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85275C"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r>
      <w:tr w:rsidR="00B625D8" w:rsidRPr="00D96995" w14:paraId="182303DB"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F61EDE"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Число пассажиров за год (миллионов)</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40B2E4C"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BFBF8FD"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2,6</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8C0AE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A3513"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3,2</w:t>
            </w:r>
          </w:p>
        </w:tc>
      </w:tr>
      <w:tr w:rsidR="00B625D8" w:rsidRPr="00D96995" w14:paraId="66371CD2"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57960B"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Число пассажиров в часы пик (пас./час)</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23E14A"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1045</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869DB1"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1935</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5C3F8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2323</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F038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2323</w:t>
            </w:r>
          </w:p>
        </w:tc>
      </w:tr>
      <w:tr w:rsidR="00B625D8" w:rsidRPr="00D96995" w14:paraId="3BFD1245"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5988C4"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Потребность в парковочных местах (место для автомобиля), совокупно, в том числе:</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E0B74B"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706</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E4AE43"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880</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EFDF70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328</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FB050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1914</w:t>
            </w:r>
          </w:p>
        </w:tc>
      </w:tr>
      <w:tr w:rsidR="00B625D8" w:rsidRPr="00D96995" w14:paraId="7255ACA6"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6B2BF66" w14:textId="77777777" w:rsidR="00B625D8" w:rsidRPr="00D96995" w:rsidRDefault="00B625D8" w:rsidP="00727BAC">
            <w:pPr>
              <w:pStyle w:val="af6"/>
              <w:numPr>
                <w:ilvl w:val="0"/>
                <w:numId w:val="3"/>
              </w:numPr>
              <w:ind w:hanging="129"/>
              <w:rPr>
                <w:rFonts w:asciiTheme="majorHAnsi" w:hAnsiTheme="majorHAnsi" w:cstheme="majorHAnsi"/>
                <w:i/>
                <w:iCs/>
                <w:sz w:val="18"/>
                <w:szCs w:val="18"/>
              </w:rPr>
            </w:pPr>
            <w:r w:rsidRPr="00D96995">
              <w:rPr>
                <w:rFonts w:asciiTheme="majorHAnsi" w:hAnsiTheme="majorHAnsi" w:cstheme="majorHAnsi"/>
                <w:i/>
                <w:iCs/>
                <w:color w:val="000000"/>
                <w:sz w:val="18"/>
                <w:szCs w:val="18"/>
              </w:rPr>
              <w:t>для пассажиров</w:t>
            </w:r>
            <w:r w:rsidRPr="00D96995">
              <w:rPr>
                <w:rFonts w:asciiTheme="majorHAnsi" w:hAnsiTheme="majorHAnsi" w:cstheme="majorHAnsi"/>
                <w:i/>
                <w:iCs/>
                <w:sz w:val="18"/>
                <w:szCs w:val="18"/>
              </w:rPr>
              <w:t xml:space="preserve">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65A032"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554</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FBF669E" w14:textId="77777777" w:rsidR="00B625D8" w:rsidRPr="00D96995" w:rsidRDefault="00B625D8" w:rsidP="00727BAC">
            <w:pPr>
              <w:spacing w:after="0" w:line="240" w:lineRule="auto"/>
              <w:ind w:left="-99" w:right="-69"/>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575</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D0AE09"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96</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B18C06"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1225</w:t>
            </w:r>
          </w:p>
        </w:tc>
      </w:tr>
      <w:tr w:rsidR="00B625D8" w:rsidRPr="00D96995" w14:paraId="7A92114C"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CD60DA" w14:textId="77777777" w:rsidR="00B625D8" w:rsidRPr="00D96995" w:rsidRDefault="00B625D8" w:rsidP="00727BAC">
            <w:pPr>
              <w:spacing w:after="0" w:line="240" w:lineRule="auto"/>
              <w:ind w:firstLine="591"/>
              <w:rPr>
                <w:rFonts w:asciiTheme="majorHAnsi" w:hAnsiTheme="majorHAnsi" w:cstheme="majorHAnsi"/>
                <w:sz w:val="18"/>
                <w:szCs w:val="18"/>
                <w:lang w:val="ru-RU"/>
              </w:rPr>
            </w:pPr>
            <w:r w:rsidRPr="00D96995">
              <w:rPr>
                <w:rFonts w:asciiTheme="majorHAnsi" w:eastAsia="Times New Roman" w:hAnsiTheme="majorHAnsi" w:cstheme="majorHAnsi"/>
                <w:color w:val="000000"/>
                <w:sz w:val="18"/>
                <w:szCs w:val="18"/>
                <w:lang w:val="ru-RU"/>
              </w:rPr>
              <w:t xml:space="preserve">- </w:t>
            </w:r>
            <w:r w:rsidRPr="00D96995">
              <w:rPr>
                <w:rFonts w:asciiTheme="majorHAnsi" w:eastAsia="Times New Roman" w:hAnsiTheme="majorHAnsi" w:cstheme="majorHAnsi"/>
                <w:i/>
                <w:iCs/>
                <w:color w:val="000000"/>
                <w:sz w:val="18"/>
                <w:szCs w:val="18"/>
                <w:lang w:val="ru-RU"/>
              </w:rPr>
              <w:t>для персонала</w:t>
            </w:r>
            <w:r w:rsidRPr="00D96995">
              <w:rPr>
                <w:rFonts w:asciiTheme="majorHAnsi" w:eastAsia="Times New Roman" w:hAnsiTheme="majorHAnsi" w:cstheme="majorHAnsi"/>
                <w:color w:val="000000"/>
                <w:sz w:val="18"/>
                <w:szCs w:val="18"/>
                <w:lang w:val="ru-RU"/>
              </w:rPr>
              <w:t xml:space="preserve">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097178"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153</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53067A" w14:textId="77777777" w:rsidR="00B625D8" w:rsidRPr="00D96995" w:rsidRDefault="00B625D8" w:rsidP="00727BAC">
            <w:pPr>
              <w:spacing w:after="0" w:line="240" w:lineRule="auto"/>
              <w:ind w:left="-99" w:right="-69"/>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304</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2C2FCB"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232</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23E70"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689</w:t>
            </w:r>
          </w:p>
        </w:tc>
      </w:tr>
      <w:tr w:rsidR="00B625D8" w:rsidRPr="002E2111" w14:paraId="7C08FD8B"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AE7CCE" w14:textId="77777777" w:rsidR="00B625D8" w:rsidRPr="00D96995" w:rsidRDefault="00B625D8" w:rsidP="00727BAC">
            <w:pPr>
              <w:spacing w:after="0" w:line="240" w:lineRule="auto"/>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bCs/>
                <w:iCs/>
                <w:color w:val="000000" w:themeColor="text1"/>
                <w:sz w:val="18"/>
                <w:szCs w:val="18"/>
                <w:lang w:val="ru-RU"/>
              </w:rPr>
              <w:t>Договор</w:t>
            </w:r>
            <w:r w:rsidRPr="00D96995">
              <w:rPr>
                <w:rFonts w:asciiTheme="majorHAnsi" w:eastAsia="Times New Roman" w:hAnsiTheme="majorHAnsi" w:cstheme="majorHAnsi"/>
                <w:b/>
                <w:bCs/>
                <w:color w:val="0D0D0D" w:themeColor="text1" w:themeTint="F2"/>
                <w:sz w:val="18"/>
                <w:szCs w:val="18"/>
                <w:lang w:val="ru-RU"/>
              </w:rPr>
              <w:t xml:space="preserve"> </w:t>
            </w:r>
            <w:r w:rsidRPr="00D96995">
              <w:rPr>
                <w:rFonts w:asciiTheme="majorHAnsi" w:eastAsia="Times New Roman" w:hAnsiTheme="majorHAnsi" w:cstheme="majorHAnsi"/>
                <w:b/>
                <w:color w:val="000000"/>
                <w:sz w:val="18"/>
                <w:szCs w:val="18"/>
                <w:lang w:val="ru-RU"/>
              </w:rPr>
              <w:t>о передаче в концессию активов, находящихся в управлении ГП ,,МАК”, и прилегающего к нему участка земли</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6CFC3"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8D5F62" w14:textId="77777777" w:rsidR="00B625D8" w:rsidRPr="00D96995" w:rsidRDefault="00B625D8" w:rsidP="00727BAC">
            <w:pPr>
              <w:spacing w:after="0" w:line="240" w:lineRule="auto"/>
              <w:ind w:left="-99" w:right="-69"/>
              <w:jc w:val="center"/>
              <w:rPr>
                <w:rFonts w:asciiTheme="majorHAnsi" w:eastAsia="Times New Roman" w:hAnsiTheme="majorHAnsi" w:cstheme="majorHAnsi"/>
                <w:i/>
                <w:iCs/>
                <w:color w:val="000000"/>
                <w:sz w:val="18"/>
                <w:szCs w:val="18"/>
                <w:lang w:val="ru-RU"/>
              </w:rPr>
            </w:pP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90E985"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B98FD"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p>
        </w:tc>
      </w:tr>
      <w:tr w:rsidR="00B625D8" w:rsidRPr="00D96995" w14:paraId="7A7FA0A4"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F3C351"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Парковочные места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98E426"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800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756B09" w14:textId="77777777" w:rsidR="00B625D8" w:rsidRPr="00D96995" w:rsidRDefault="00B625D8" w:rsidP="00727BAC">
            <w:pPr>
              <w:spacing w:after="0" w:line="240" w:lineRule="auto"/>
              <w:ind w:left="-99" w:right="-69"/>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800</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97FAF4"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300</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8355CE"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1900</w:t>
            </w:r>
          </w:p>
        </w:tc>
      </w:tr>
      <w:tr w:rsidR="00B625D8" w:rsidRPr="00D96995" w14:paraId="3F313FE0"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D42A77F"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Открытые парковки (для автобусов и такси), мест</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120669D"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0D66B5"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5 автобусов и 50 такси </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2A0725"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60E4AB"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 автобусов и 50 такси</w:t>
            </w:r>
          </w:p>
        </w:tc>
      </w:tr>
      <w:tr w:rsidR="00B625D8" w:rsidRPr="00D96995" w14:paraId="0C8F482E"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6C405A"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Новые станции для автобуса, станции</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ED9D94"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4C30B48" w14:textId="77777777" w:rsidR="00B625D8" w:rsidRPr="00D96995" w:rsidRDefault="00B625D8" w:rsidP="00727BAC">
            <w:pPr>
              <w:spacing w:after="0" w:line="240" w:lineRule="auto"/>
              <w:ind w:left="-99" w:right="-69"/>
              <w:jc w:val="center"/>
              <w:rPr>
                <w:rFonts w:asciiTheme="majorHAnsi" w:eastAsia="Times New Roman" w:hAnsiTheme="majorHAnsi" w:cstheme="majorHAnsi"/>
                <w:i/>
                <w:iCs/>
                <w:color w:val="000000"/>
                <w:sz w:val="18"/>
                <w:szCs w:val="18"/>
                <w:lang w:val="ru-RU"/>
              </w:rPr>
            </w:pP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94C52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5CA76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w:t>
            </w:r>
          </w:p>
        </w:tc>
      </w:tr>
      <w:tr w:rsidR="00B625D8" w:rsidRPr="00D96995" w14:paraId="089D7FE4"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D0C8CD"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Общая площадь на земле, м</w:t>
            </w:r>
            <w:r w:rsidRPr="00D96995">
              <w:rPr>
                <w:rFonts w:asciiTheme="majorHAnsi" w:eastAsia="Times New Roman" w:hAnsiTheme="majorHAnsi" w:cstheme="majorHAnsi"/>
                <w:color w:val="000000"/>
                <w:sz w:val="18"/>
                <w:szCs w:val="18"/>
                <w:vertAlign w:val="superscript"/>
                <w:lang w:val="ru-RU"/>
              </w:rPr>
              <w:t>2</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7B4543D"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24 000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107411"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24 000</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4163B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9 000</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9BAF3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57000</w:t>
            </w:r>
          </w:p>
        </w:tc>
      </w:tr>
      <w:tr w:rsidR="00B625D8" w:rsidRPr="00D96995" w14:paraId="4877C410"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3FF638" w14:textId="77777777" w:rsidR="00B625D8" w:rsidRPr="00D96995" w:rsidRDefault="00B625D8" w:rsidP="00727BAC">
            <w:pPr>
              <w:spacing w:after="0" w:line="240" w:lineRule="auto"/>
              <w:jc w:val="both"/>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imes New Roman"/>
                <w:i/>
                <w:iCs/>
                <w:color w:val="000000"/>
                <w:sz w:val="18"/>
                <w:szCs w:val="18"/>
                <w:lang w:val="ru-RU"/>
              </w:rPr>
              <w:t xml:space="preserve">Инвестиции, тыс. евро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9D57226" w14:textId="77777777" w:rsidR="00B625D8" w:rsidRPr="00D96995" w:rsidRDefault="00B625D8" w:rsidP="00727BAC">
            <w:pPr>
              <w:spacing w:after="0" w:line="240" w:lineRule="auto"/>
              <w:ind w:left="-66" w:right="-115"/>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6 990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88F14C" w14:textId="77777777" w:rsidR="00B625D8" w:rsidRPr="00D96995" w:rsidRDefault="00B625D8" w:rsidP="00727BAC">
            <w:pPr>
              <w:spacing w:after="0" w:line="240" w:lineRule="auto"/>
              <w:ind w:left="-99" w:right="-69"/>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10 125</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9DD41D"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5 850</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DF3EC5" w14:textId="77777777" w:rsidR="00B625D8" w:rsidRPr="00D96995" w:rsidRDefault="00B625D8" w:rsidP="00727BAC">
            <w:pPr>
              <w:spacing w:after="0" w:line="240" w:lineRule="auto"/>
              <w:jc w:val="center"/>
              <w:rPr>
                <w:rFonts w:asciiTheme="majorHAnsi" w:eastAsia="Times New Roman" w:hAnsiTheme="majorHAnsi" w:cstheme="majorHAnsi"/>
                <w:i/>
                <w:iCs/>
                <w:color w:val="000000"/>
                <w:sz w:val="18"/>
                <w:szCs w:val="18"/>
                <w:lang w:val="ru-RU"/>
              </w:rPr>
            </w:pPr>
            <w:r w:rsidRPr="00D96995">
              <w:rPr>
                <w:rFonts w:asciiTheme="majorHAnsi" w:eastAsia="Times New Roman" w:hAnsiTheme="majorHAnsi" w:cstheme="majorHAnsi"/>
                <w:i/>
                <w:iCs/>
                <w:color w:val="000000"/>
                <w:sz w:val="18"/>
                <w:szCs w:val="18"/>
                <w:lang w:val="ru-RU"/>
              </w:rPr>
              <w:t>22965</w:t>
            </w:r>
          </w:p>
        </w:tc>
      </w:tr>
      <w:tr w:rsidR="00B625D8" w:rsidRPr="002E2111" w14:paraId="45E2EAAB" w14:textId="77777777" w:rsidTr="00727BAC">
        <w:trPr>
          <w:cantSplit/>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A97201" w14:textId="77777777" w:rsidR="00B625D8" w:rsidRPr="00D96995" w:rsidRDefault="00B625D8" w:rsidP="00727BAC">
            <w:pPr>
              <w:spacing w:after="0" w:line="240" w:lineRule="auto"/>
              <w:jc w:val="both"/>
              <w:rPr>
                <w:rFonts w:asciiTheme="majorHAnsi" w:eastAsia="Times New Roman" w:hAnsiTheme="majorHAnsi" w:cstheme="majorHAnsi"/>
                <w:b/>
                <w:bCs/>
                <w:iCs/>
                <w:color w:val="000000"/>
                <w:sz w:val="18"/>
                <w:szCs w:val="18"/>
                <w:lang w:val="ru-RU"/>
              </w:rPr>
            </w:pPr>
            <w:r w:rsidRPr="00D96995">
              <w:rPr>
                <w:rFonts w:asciiTheme="majorHAnsi" w:hAnsiTheme="majorHAnsi" w:cstheme="majorHAnsi"/>
                <w:b/>
                <w:bCs/>
                <w:sz w:val="18"/>
                <w:szCs w:val="18"/>
                <w:lang w:val="ru-RU"/>
              </w:rPr>
              <w:t>Констатирующий технико-</w:t>
            </w:r>
            <w:r w:rsidRPr="00D96995">
              <w:rPr>
                <w:rFonts w:asciiTheme="majorHAnsi" w:eastAsia="Times New Roman" w:hAnsiTheme="majorHAnsi" w:cstheme="majorHAnsi"/>
                <w:b/>
                <w:bCs/>
                <w:iCs/>
                <w:color w:val="000000" w:themeColor="text1"/>
                <w:sz w:val="18"/>
                <w:szCs w:val="18"/>
                <w:lang w:val="ru-RU"/>
              </w:rPr>
              <w:t>экономическ</w:t>
            </w:r>
            <w:r w:rsidRPr="00D96995">
              <w:rPr>
                <w:rFonts w:asciiTheme="majorHAnsi" w:hAnsiTheme="majorHAnsi" w:cstheme="majorHAnsi"/>
                <w:b/>
                <w:bCs/>
                <w:sz w:val="18"/>
                <w:szCs w:val="18"/>
                <w:lang w:val="ru-RU"/>
              </w:rPr>
              <w:t xml:space="preserve">ий отчет о </w:t>
            </w:r>
            <w:r w:rsidRPr="00D96995">
              <w:rPr>
                <w:rFonts w:asciiTheme="majorHAnsi" w:eastAsia="Times New Roman" w:hAnsiTheme="majorHAnsi" w:cstheme="majorHAnsi"/>
                <w:b/>
                <w:bCs/>
                <w:iCs/>
                <w:sz w:val="18"/>
                <w:szCs w:val="18"/>
                <w:lang w:val="ru-RU" w:eastAsia="ro-RO"/>
              </w:rPr>
              <w:t xml:space="preserve">выполнении работ в период </w:t>
            </w:r>
            <w:r w:rsidRPr="00D96995">
              <w:rPr>
                <w:rFonts w:asciiTheme="majorHAnsi" w:eastAsia="Times New Roman" w:hAnsiTheme="majorHAnsi" w:cstheme="majorHAnsi"/>
                <w:b/>
                <w:iCs/>
                <w:color w:val="000000"/>
                <w:sz w:val="18"/>
                <w:szCs w:val="18"/>
                <w:lang w:val="ru-RU"/>
              </w:rPr>
              <w:t>30.08.2013-30.08.2017 (ГП ,,Центр экспертизы и оценки”)</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87622F"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CE8C67"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p>
        </w:tc>
        <w:tc>
          <w:tcPr>
            <w:tcW w:w="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ED116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C168EB"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r>
      <w:tr w:rsidR="00B625D8" w:rsidRPr="00D96995" w14:paraId="36670282" w14:textId="77777777" w:rsidTr="00727BAC">
        <w:trPr>
          <w:cantSplit/>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D518028"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Площадь, м</w:t>
            </w:r>
            <w:r w:rsidRPr="00D96995">
              <w:rPr>
                <w:rFonts w:asciiTheme="majorHAnsi" w:eastAsia="Times New Roman" w:hAnsiTheme="majorHAnsi" w:cstheme="majorHAnsi"/>
                <w:color w:val="000000"/>
                <w:sz w:val="18"/>
                <w:szCs w:val="18"/>
                <w:vertAlign w:val="superscript"/>
                <w:lang w:val="ru-RU"/>
              </w:rPr>
              <w:t>2</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AE56CC"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24 000</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44A8E5"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1062C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A9993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24 000</w:t>
            </w:r>
          </w:p>
        </w:tc>
      </w:tr>
      <w:tr w:rsidR="00B625D8" w:rsidRPr="00D96995" w14:paraId="09ABE1F9"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D80BEC"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Парковочные места для пассажиров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4E1649"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801</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5B98ED0"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w:t>
            </w: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A8A66C"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w:t>
            </w: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05341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801</w:t>
            </w:r>
          </w:p>
        </w:tc>
      </w:tr>
      <w:tr w:rsidR="00B625D8" w:rsidRPr="00D96995" w14:paraId="7626BBDF"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208C6DB" w14:textId="77777777" w:rsidR="00B625D8" w:rsidRPr="00D96995" w:rsidRDefault="00B625D8" w:rsidP="00727BAC">
            <w:pPr>
              <w:spacing w:after="0" w:line="240"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imes New Roman"/>
                <w:color w:val="000000"/>
                <w:sz w:val="18"/>
                <w:szCs w:val="18"/>
                <w:lang w:val="ru-RU"/>
              </w:rPr>
              <w:t>Инвестиции, тыс. леев</w:t>
            </w:r>
            <w:r w:rsidRPr="00D96995">
              <w:rPr>
                <w:rFonts w:asciiTheme="majorHAnsi" w:eastAsia="Times New Roman" w:hAnsiTheme="majorHAnsi" w:cstheme="majorHAnsi"/>
                <w:color w:val="000000"/>
                <w:sz w:val="18"/>
                <w:szCs w:val="18"/>
                <w:lang w:val="ru-RU"/>
              </w:rPr>
              <w:t xml:space="preserve">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C17847"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132270,6</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3028E4"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49D784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C70F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132270,6</w:t>
            </w:r>
          </w:p>
        </w:tc>
      </w:tr>
      <w:tr w:rsidR="00B625D8" w:rsidRPr="00D96995" w14:paraId="5C96753B" w14:textId="77777777" w:rsidTr="00727BAC">
        <w:trPr>
          <w:trHeight w:val="20"/>
        </w:trPr>
        <w:tc>
          <w:tcPr>
            <w:tcW w:w="61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025BDD"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                         тыс. евро </w:t>
            </w:r>
          </w:p>
        </w:tc>
        <w:tc>
          <w:tcPr>
            <w:tcW w:w="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08AFEE2" w14:textId="77777777" w:rsidR="00B625D8" w:rsidRPr="00D96995" w:rsidRDefault="00B625D8" w:rsidP="00727BAC">
            <w:pPr>
              <w:spacing w:after="0" w:line="240" w:lineRule="auto"/>
              <w:ind w:left="-66" w:right="-115"/>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6 704,8</w:t>
            </w:r>
          </w:p>
        </w:tc>
        <w:tc>
          <w:tcPr>
            <w:tcW w:w="6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60F686" w14:textId="77777777" w:rsidR="00B625D8" w:rsidRPr="00D96995" w:rsidRDefault="00B625D8" w:rsidP="00727BAC">
            <w:pPr>
              <w:spacing w:after="0" w:line="240" w:lineRule="auto"/>
              <w:ind w:left="-99" w:right="-69"/>
              <w:jc w:val="center"/>
              <w:rPr>
                <w:rFonts w:asciiTheme="majorHAnsi" w:eastAsia="Times New Roman" w:hAnsiTheme="majorHAnsi" w:cstheme="majorHAnsi"/>
                <w:color w:val="000000"/>
                <w:sz w:val="18"/>
                <w:szCs w:val="18"/>
                <w:lang w:val="ru-RU"/>
              </w:rPr>
            </w:pPr>
          </w:p>
        </w:tc>
        <w:tc>
          <w:tcPr>
            <w:tcW w:w="82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DE450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0AE8EC"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6 704,8</w:t>
            </w:r>
          </w:p>
        </w:tc>
      </w:tr>
    </w:tbl>
    <w:p w14:paraId="131C4DED" w14:textId="77777777" w:rsidR="00B625D8" w:rsidRPr="00D96995" w:rsidRDefault="00B625D8" w:rsidP="00B625D8">
      <w:pPr>
        <w:spacing w:before="120" w:after="120" w:line="276" w:lineRule="auto"/>
        <w:rPr>
          <w:rFonts w:asciiTheme="majorHAnsi" w:hAnsiTheme="majorHAnsi" w:cstheme="majorHAnsi"/>
          <w:i/>
          <w:sz w:val="18"/>
          <w:szCs w:val="18"/>
          <w:lang w:val="ru-RU"/>
        </w:rPr>
      </w:pPr>
      <w:r w:rsidRPr="00D96995">
        <w:rPr>
          <w:rFonts w:asciiTheme="majorHAnsi" w:hAnsiTheme="majorHAnsi" w:cstheme="majorHAnsi"/>
          <w:b/>
          <w:i/>
          <w:sz w:val="18"/>
          <w:szCs w:val="18"/>
          <w:lang w:val="ru-RU"/>
        </w:rPr>
        <w:t>Источник:</w:t>
      </w:r>
      <w:r w:rsidRPr="00D96995">
        <w:rPr>
          <w:rFonts w:asciiTheme="majorHAnsi" w:hAnsiTheme="majorHAnsi" w:cstheme="majorHAnsi"/>
          <w:i/>
          <w:sz w:val="18"/>
          <w:szCs w:val="18"/>
          <w:lang w:val="ru-RU"/>
        </w:rPr>
        <w:t xml:space="preserve"> </w:t>
      </w:r>
      <w:r w:rsidRPr="00D96995">
        <w:rPr>
          <w:rFonts w:asciiTheme="majorHAnsi" w:eastAsia="Times New Roman" w:hAnsiTheme="majorHAnsi" w:cstheme="majorHAnsi"/>
          <w:bCs/>
          <w:i/>
          <w:iCs/>
          <w:color w:val="000000"/>
          <w:sz w:val="18"/>
          <w:szCs w:val="18"/>
          <w:lang w:val="ru-RU"/>
        </w:rPr>
        <w:t xml:space="preserve">Мастер План </w:t>
      </w:r>
      <w:r w:rsidRPr="00D96995">
        <w:rPr>
          <w:rStyle w:val="27"/>
          <w:rFonts w:eastAsia="Times New Roman"/>
          <w:b w:val="0"/>
          <w:bCs/>
          <w:i/>
          <w:iCs/>
          <w:color w:val="000000"/>
          <w:sz w:val="18"/>
          <w:szCs w:val="18"/>
          <w:lang w:val="ru-RU"/>
        </w:rPr>
        <w:t>Международного</w:t>
      </w:r>
      <w:r w:rsidRPr="00D96995">
        <w:rPr>
          <w:rFonts w:asciiTheme="majorHAnsi" w:eastAsia="Times New Roman" w:hAnsiTheme="majorHAnsi" w:cstheme="majorHAnsi"/>
          <w:bCs/>
          <w:i/>
          <w:iCs/>
          <w:color w:val="000000"/>
          <w:sz w:val="18"/>
          <w:szCs w:val="18"/>
          <w:lang w:val="ru-RU"/>
        </w:rPr>
        <w:t xml:space="preserve"> аэропорта Кишинэу, разработанный</w:t>
      </w:r>
      <w:r w:rsidRPr="00D96995">
        <w:rPr>
          <w:rFonts w:asciiTheme="majorHAnsi" w:eastAsia="Times New Roman" w:hAnsiTheme="majorHAnsi" w:cstheme="majorHAnsi"/>
          <w:bCs/>
          <w:i/>
          <w:iCs/>
          <w:color w:val="000000"/>
          <w:sz w:val="20"/>
          <w:szCs w:val="20"/>
          <w:lang w:val="ru-RU"/>
        </w:rPr>
        <w:t xml:space="preserve"> </w:t>
      </w:r>
      <w:r w:rsidRPr="00D96995">
        <w:rPr>
          <w:rFonts w:asciiTheme="majorHAnsi" w:hAnsiTheme="majorHAnsi" w:cstheme="majorHAnsi"/>
          <w:i/>
          <w:sz w:val="18"/>
          <w:szCs w:val="18"/>
          <w:lang w:val="ru-RU"/>
        </w:rPr>
        <w:t>HOCHTIEF в феврале 2010 года; Договор о передаче в концессию активов, находящихся в управлении ГП ,,</w:t>
      </w:r>
      <w:r w:rsidRPr="00D96995">
        <w:rPr>
          <w:rStyle w:val="27"/>
          <w:b w:val="0"/>
          <w:i/>
          <w:sz w:val="18"/>
          <w:szCs w:val="18"/>
          <w:lang w:val="ru-RU"/>
        </w:rPr>
        <w:t>Международного</w:t>
      </w:r>
      <w:r w:rsidRPr="00D96995">
        <w:rPr>
          <w:rFonts w:asciiTheme="majorHAnsi" w:hAnsiTheme="majorHAnsi" w:cstheme="majorHAnsi"/>
          <w:i/>
          <w:sz w:val="18"/>
          <w:szCs w:val="18"/>
          <w:lang w:val="ru-RU"/>
        </w:rPr>
        <w:t xml:space="preserve"> аэропорта Кишинэу”, и прилегающего к нему участка земли; Констатирующий технико-</w:t>
      </w:r>
      <w:r w:rsidRPr="00D96995">
        <w:rPr>
          <w:rFonts w:asciiTheme="majorHAnsi" w:eastAsia="Times New Roman" w:hAnsiTheme="majorHAnsi" w:cstheme="majorHAnsi"/>
          <w:i/>
          <w:color w:val="000000" w:themeColor="text1"/>
          <w:sz w:val="18"/>
          <w:szCs w:val="18"/>
          <w:lang w:val="ru-RU"/>
        </w:rPr>
        <w:t>экономическ</w:t>
      </w:r>
      <w:r w:rsidRPr="00D96995">
        <w:rPr>
          <w:rFonts w:asciiTheme="majorHAnsi" w:hAnsiTheme="majorHAnsi" w:cstheme="majorHAnsi"/>
          <w:i/>
          <w:sz w:val="18"/>
          <w:szCs w:val="18"/>
          <w:lang w:val="ru-RU"/>
        </w:rPr>
        <w:t xml:space="preserve">ий отчет о </w:t>
      </w:r>
      <w:r w:rsidRPr="00D96995">
        <w:rPr>
          <w:rFonts w:asciiTheme="majorHAnsi" w:eastAsia="Times New Roman" w:hAnsiTheme="majorHAnsi" w:cstheme="majorHAnsi"/>
          <w:i/>
          <w:sz w:val="18"/>
          <w:szCs w:val="18"/>
          <w:lang w:val="ru-RU" w:eastAsia="ro-RO"/>
        </w:rPr>
        <w:t xml:space="preserve">выполнении работ в период </w:t>
      </w:r>
      <w:r w:rsidRPr="00D96995">
        <w:rPr>
          <w:rFonts w:asciiTheme="majorHAnsi" w:eastAsia="Times New Roman" w:hAnsiTheme="majorHAnsi" w:cstheme="majorHAnsi"/>
          <w:i/>
          <w:color w:val="000000"/>
          <w:sz w:val="18"/>
          <w:szCs w:val="18"/>
          <w:lang w:val="ru-RU"/>
        </w:rPr>
        <w:t>30.08.2013-30.08.2017, разработанный ГП ,,Центром экспертизы и оценки”.</w:t>
      </w:r>
    </w:p>
    <w:p w14:paraId="3FE62961" w14:textId="47CC7B89"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 согласно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у о концессии, на I этапе должны </w:t>
      </w:r>
      <w:r w:rsidR="00B24E9A">
        <w:rPr>
          <w:rFonts w:asciiTheme="majorHAnsi" w:hAnsiTheme="majorHAnsi" w:cstheme="majorHAnsi"/>
          <w:sz w:val="24"/>
          <w:szCs w:val="24"/>
          <w:lang w:val="ru-RU"/>
        </w:rPr>
        <w:t xml:space="preserve">были </w:t>
      </w:r>
      <w:r w:rsidRPr="00D96995">
        <w:rPr>
          <w:rFonts w:asciiTheme="majorHAnsi" w:hAnsiTheme="majorHAnsi" w:cstheme="majorHAnsi"/>
          <w:sz w:val="24"/>
          <w:szCs w:val="24"/>
          <w:lang w:val="ru-RU"/>
        </w:rPr>
        <w:t xml:space="preserve">быть произведены </w:t>
      </w:r>
      <w:r w:rsidRPr="00D96995">
        <w:rPr>
          <w:rFonts w:asciiTheme="majorHAnsi" w:hAnsiTheme="majorHAnsi" w:cs="Times New Roman"/>
          <w:sz w:val="24"/>
          <w:szCs w:val="24"/>
          <w:lang w:val="ru-RU"/>
        </w:rPr>
        <w:t xml:space="preserve">инвестиции в автопарковку в сумме </w:t>
      </w:r>
      <w:r w:rsidRPr="00D96995">
        <w:rPr>
          <w:rFonts w:asciiTheme="majorHAnsi" w:hAnsiTheme="majorHAnsi" w:cstheme="majorHAnsi"/>
          <w:sz w:val="24"/>
          <w:szCs w:val="24"/>
          <w:lang w:val="ru-RU"/>
        </w:rPr>
        <w:t xml:space="preserve">6990,0 тыс. евро для создания 800 парковочных мест, цель, которая согласно отчету ГП ,,Центра экспертизы и оценки” была </w:t>
      </w:r>
      <w:r w:rsidRPr="00D96995">
        <w:rPr>
          <w:rFonts w:asciiTheme="majorHAnsi" w:eastAsia="Times New Roman" w:hAnsiTheme="majorHAnsi" w:cstheme="majorHAnsi"/>
          <w:bCs/>
          <w:iCs/>
          <w:sz w:val="24"/>
          <w:szCs w:val="24"/>
          <w:lang w:val="ru-RU" w:eastAsia="ro-RO"/>
        </w:rPr>
        <w:t xml:space="preserve">выполнена (801 </w:t>
      </w:r>
      <w:r w:rsidRPr="00D96995">
        <w:rPr>
          <w:rFonts w:asciiTheme="majorHAnsi" w:hAnsiTheme="majorHAnsi" w:cstheme="majorHAnsi"/>
          <w:sz w:val="24"/>
          <w:szCs w:val="24"/>
          <w:lang w:val="ru-RU"/>
        </w:rPr>
        <w:t>парковочное место по стоимости 6704,9 тыс.</w:t>
      </w:r>
      <w:r w:rsidR="00794E46"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евро).</w:t>
      </w:r>
    </w:p>
    <w:p w14:paraId="7BCE557C" w14:textId="480DE06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На дату посещения </w:t>
      </w:r>
      <w:r w:rsidRPr="00D96995">
        <w:rPr>
          <w:rFonts w:asciiTheme="majorHAnsi" w:eastAsia="Calibri" w:hAnsiTheme="majorHAnsi" w:cs="Times New Roman"/>
          <w:sz w:val="24"/>
          <w:szCs w:val="24"/>
          <w:lang w:val="ru-RU"/>
        </w:rPr>
        <w:t xml:space="preserve">аудиторской группой </w:t>
      </w:r>
      <w:r w:rsidR="00E06B9A">
        <w:rPr>
          <w:rFonts w:asciiTheme="majorHAnsi" w:eastAsia="Calibri" w:hAnsiTheme="majorHAnsi" w:cs="Times New Roman"/>
          <w:sz w:val="24"/>
          <w:szCs w:val="24"/>
          <w:lang w:val="ru-RU"/>
        </w:rPr>
        <w:t>места</w:t>
      </w:r>
      <w:r w:rsidRPr="00D96995">
        <w:rPr>
          <w:rFonts w:asciiTheme="majorHAnsi" w:eastAsia="Calibri" w:hAnsiTheme="majorHAnsi" w:cs="Times New Roman"/>
          <w:sz w:val="24"/>
          <w:szCs w:val="24"/>
          <w:lang w:val="ru-RU"/>
        </w:rPr>
        <w:t xml:space="preserve"> объекта инвестиций </w:t>
      </w:r>
      <w:r w:rsidRPr="00D96995">
        <w:rPr>
          <w:rFonts w:asciiTheme="majorHAnsi" w:hAnsiTheme="majorHAnsi" w:cstheme="majorHAnsi"/>
          <w:sz w:val="24"/>
          <w:szCs w:val="24"/>
          <w:lang w:val="ru-RU"/>
        </w:rPr>
        <w:t xml:space="preserve">(23.09.2019) установлено, что работы были завершены, строение находится </w:t>
      </w:r>
      <w:r w:rsidRPr="00D96995">
        <w:rPr>
          <w:rFonts w:asciiTheme="majorHAnsi" w:eastAsia="Calibri" w:hAnsiTheme="majorHAnsi" w:cstheme="majorHAnsi"/>
          <w:sz w:val="24"/>
          <w:szCs w:val="24"/>
          <w:lang w:val="ru-RU"/>
        </w:rPr>
        <w:t>в э</w:t>
      </w:r>
      <w:r w:rsidRPr="00D96995">
        <w:rPr>
          <w:rFonts w:asciiTheme="majorHAnsi" w:hAnsiTheme="majorHAnsi" w:cstheme="majorHAnsi"/>
          <w:bCs/>
          <w:sz w:val="24"/>
          <w:szCs w:val="24"/>
          <w:lang w:val="ru-RU" w:eastAsia="ro-RO"/>
        </w:rPr>
        <w:t>ксплуатации.</w:t>
      </w:r>
    </w:p>
    <w:p w14:paraId="35B281CA" w14:textId="576668D1" w:rsidR="00B625D8" w:rsidRPr="00D96995" w:rsidRDefault="00B625D8" w:rsidP="00B625D8">
      <w:pPr>
        <w:spacing w:after="0" w:line="276" w:lineRule="auto"/>
        <w:ind w:firstLine="720"/>
        <w:jc w:val="both"/>
        <w:rPr>
          <w:rFonts w:asciiTheme="majorHAnsi" w:hAnsiTheme="majorHAnsi" w:cs="Times New Roman"/>
          <w:i/>
          <w:sz w:val="24"/>
          <w:szCs w:val="24"/>
          <w:lang w:val="ru-RU"/>
        </w:rPr>
      </w:pPr>
      <w:r w:rsidRPr="00D96995">
        <w:rPr>
          <w:rFonts w:asciiTheme="majorHAnsi" w:hAnsiTheme="majorHAnsi" w:cstheme="majorHAnsi"/>
          <w:sz w:val="24"/>
          <w:szCs w:val="24"/>
          <w:lang w:val="ru-RU"/>
        </w:rPr>
        <w:t>Согласно выводу ГП ,,Центра экспертизы и оценки”, ,,</w:t>
      </w:r>
      <w:r w:rsidRPr="00D96995">
        <w:rPr>
          <w:rFonts w:asciiTheme="majorHAnsi" w:hAnsiTheme="majorHAnsi" w:cstheme="majorHAnsi"/>
          <w:i/>
          <w:iCs/>
          <w:sz w:val="24"/>
          <w:szCs w:val="24"/>
          <w:lang w:val="ru-RU"/>
        </w:rPr>
        <w:t xml:space="preserve">Акты о приемке </w:t>
      </w:r>
      <w:r w:rsidRPr="00D96995">
        <w:rPr>
          <w:rFonts w:asciiTheme="majorHAnsi" w:eastAsia="Times New Roman" w:hAnsiTheme="majorHAnsi" w:cstheme="majorHAnsi"/>
          <w:bCs/>
          <w:i/>
          <w:iCs/>
          <w:sz w:val="24"/>
          <w:szCs w:val="24"/>
          <w:lang w:val="ru-RU" w:eastAsia="ro-RO"/>
        </w:rPr>
        <w:t xml:space="preserve">выполненных работ были составлены в процентах </w:t>
      </w:r>
      <w:r w:rsidR="007A4080" w:rsidRPr="00D96995">
        <w:rPr>
          <w:rFonts w:asciiTheme="majorHAnsi" w:eastAsia="Times New Roman" w:hAnsiTheme="majorHAnsi" w:cstheme="majorHAnsi"/>
          <w:bCs/>
          <w:i/>
          <w:iCs/>
          <w:sz w:val="24"/>
          <w:szCs w:val="24"/>
          <w:lang w:val="ru-RU" w:eastAsia="ro-RO"/>
        </w:rPr>
        <w:t xml:space="preserve">от </w:t>
      </w:r>
      <w:r w:rsidRPr="00D96995">
        <w:rPr>
          <w:rFonts w:asciiTheme="majorHAnsi" w:eastAsia="Times New Roman" w:hAnsiTheme="majorHAnsi" w:cstheme="majorHAnsi"/>
          <w:bCs/>
          <w:i/>
          <w:iCs/>
          <w:color w:val="000000" w:themeColor="text1"/>
          <w:sz w:val="24"/>
          <w:szCs w:val="24"/>
          <w:lang w:val="ru-RU" w:eastAsia="ro-RO"/>
        </w:rPr>
        <w:t>договор</w:t>
      </w:r>
      <w:r w:rsidRPr="00D96995">
        <w:rPr>
          <w:rFonts w:asciiTheme="majorHAnsi" w:eastAsia="Times New Roman" w:hAnsiTheme="majorHAnsi" w:cstheme="majorHAnsi"/>
          <w:bCs/>
          <w:i/>
          <w:iCs/>
          <w:sz w:val="24"/>
          <w:szCs w:val="24"/>
          <w:lang w:val="ru-RU" w:eastAsia="ro-RO"/>
        </w:rPr>
        <w:t xml:space="preserve">ной цены. Общие </w:t>
      </w:r>
      <w:r w:rsidRPr="00D96995">
        <w:rPr>
          <w:rFonts w:asciiTheme="majorHAnsi" w:eastAsia="Times New Roman" w:hAnsiTheme="majorHAnsi" w:cs="Times New Roman"/>
          <w:bCs/>
          <w:i/>
          <w:iCs/>
          <w:sz w:val="24"/>
          <w:szCs w:val="24"/>
          <w:lang w:val="ru-RU" w:eastAsia="ro-RO"/>
        </w:rPr>
        <w:t>инвестиции, отнесенные на квадратный метр построенной пл</w:t>
      </w:r>
      <w:r w:rsidR="00794E46" w:rsidRPr="00D96995">
        <w:rPr>
          <w:rFonts w:asciiTheme="majorHAnsi" w:eastAsia="Times New Roman" w:hAnsiTheme="majorHAnsi" w:cs="Times New Roman"/>
          <w:bCs/>
          <w:i/>
          <w:iCs/>
          <w:sz w:val="24"/>
          <w:szCs w:val="24"/>
          <w:lang w:val="ru-RU" w:eastAsia="ro-RO"/>
        </w:rPr>
        <w:t>о</w:t>
      </w:r>
      <w:r w:rsidRPr="00D96995">
        <w:rPr>
          <w:rFonts w:asciiTheme="majorHAnsi" w:eastAsia="Times New Roman" w:hAnsiTheme="majorHAnsi" w:cs="Times New Roman"/>
          <w:bCs/>
          <w:i/>
          <w:iCs/>
          <w:sz w:val="24"/>
          <w:szCs w:val="24"/>
          <w:lang w:val="ru-RU" w:eastAsia="ro-RO"/>
        </w:rPr>
        <w:t xml:space="preserve">щади, а также на одно парковочное место свидетельствуют о </w:t>
      </w:r>
      <w:r w:rsidRPr="00D96995">
        <w:rPr>
          <w:rFonts w:asciiTheme="majorHAnsi" w:eastAsia="Times New Roman" w:hAnsiTheme="majorHAnsi" w:cstheme="majorHAnsi"/>
          <w:bCs/>
          <w:i/>
          <w:iCs/>
          <w:color w:val="0D0D0D" w:themeColor="text1" w:themeTint="F2"/>
          <w:sz w:val="24"/>
          <w:szCs w:val="24"/>
          <w:lang w:val="ru-RU" w:eastAsia="ru-RU"/>
        </w:rPr>
        <w:t>соответстви</w:t>
      </w:r>
      <w:r w:rsidRPr="00D96995">
        <w:rPr>
          <w:rFonts w:asciiTheme="majorHAnsi" w:eastAsia="Calibri" w:hAnsiTheme="majorHAnsi" w:cstheme="majorHAnsi"/>
          <w:bCs/>
          <w:i/>
          <w:iCs/>
          <w:sz w:val="24"/>
          <w:szCs w:val="24"/>
          <w:lang w:val="ru-RU" w:eastAsia="ro-RO"/>
        </w:rPr>
        <w:t xml:space="preserve">и </w:t>
      </w:r>
      <w:r w:rsidRPr="00D96995">
        <w:rPr>
          <w:rFonts w:asciiTheme="majorHAnsi" w:eastAsia="Times New Roman" w:hAnsiTheme="majorHAnsi" w:cs="Times New Roman"/>
          <w:bCs/>
          <w:i/>
          <w:iCs/>
          <w:sz w:val="24"/>
          <w:szCs w:val="24"/>
          <w:lang w:val="ru-RU" w:eastAsia="ro-RO"/>
        </w:rPr>
        <w:t xml:space="preserve">фактических затрат рыночным ценам. Так, стоимость новой парковки составляет </w:t>
      </w:r>
      <w:r w:rsidRPr="00D96995">
        <w:rPr>
          <w:rFonts w:asciiTheme="majorHAnsi" w:hAnsiTheme="majorHAnsi" w:cstheme="majorHAnsi"/>
          <w:i/>
          <w:sz w:val="24"/>
          <w:szCs w:val="24"/>
          <w:lang w:val="ru-RU"/>
        </w:rPr>
        <w:t>264,8 евро/м</w:t>
      </w:r>
      <w:r w:rsidRPr="00D96995">
        <w:rPr>
          <w:rFonts w:asciiTheme="majorHAnsi" w:hAnsiTheme="majorHAnsi" w:cstheme="majorHAnsi"/>
          <w:i/>
          <w:sz w:val="24"/>
          <w:szCs w:val="24"/>
          <w:vertAlign w:val="superscript"/>
          <w:lang w:val="ru-RU"/>
        </w:rPr>
        <w:t xml:space="preserve">2 </w:t>
      </w:r>
      <w:r w:rsidRPr="00D96995">
        <w:rPr>
          <w:rFonts w:asciiTheme="majorHAnsi" w:eastAsia="Times New Roman" w:hAnsiTheme="majorHAnsi" w:cstheme="majorHAnsi"/>
          <w:i/>
          <w:sz w:val="24"/>
          <w:szCs w:val="24"/>
          <w:lang w:val="ru-RU" w:eastAsia="ru-RU"/>
        </w:rPr>
        <w:t xml:space="preserve">внутренней площади или </w:t>
      </w:r>
      <w:r w:rsidRPr="00D96995">
        <w:rPr>
          <w:rFonts w:asciiTheme="majorHAnsi" w:hAnsiTheme="majorHAnsi" w:cstheme="majorHAnsi"/>
          <w:i/>
          <w:sz w:val="24"/>
          <w:szCs w:val="24"/>
          <w:lang w:val="ru-RU"/>
        </w:rPr>
        <w:t>5224 леев/м</w:t>
      </w:r>
      <w:r w:rsidRPr="00D96995">
        <w:rPr>
          <w:rFonts w:asciiTheme="majorHAnsi" w:hAnsiTheme="majorHAnsi" w:cstheme="majorHAnsi"/>
          <w:i/>
          <w:sz w:val="24"/>
          <w:szCs w:val="24"/>
          <w:vertAlign w:val="superscript"/>
          <w:lang w:val="ru-RU"/>
        </w:rPr>
        <w:t>2</w:t>
      </w:r>
      <w:r w:rsidRPr="00D96995">
        <w:rPr>
          <w:rFonts w:asciiTheme="majorHAnsi" w:hAnsiTheme="majorHAnsi" w:cstheme="majorHAnsi"/>
          <w:i/>
          <w:sz w:val="24"/>
          <w:szCs w:val="24"/>
          <w:lang w:val="ru-RU"/>
        </w:rPr>
        <w:t xml:space="preserve"> и 8370,5 евро/место, или 165132 леев/место. Соответствующие суммы вписываются в лимиты рыночных цен для таких объектов в </w:t>
      </w:r>
      <w:r w:rsidRPr="00D96995">
        <w:rPr>
          <w:rFonts w:asciiTheme="majorHAnsi" w:hAnsiTheme="majorHAnsi" w:cs="Times New Roman"/>
          <w:i/>
          <w:sz w:val="24"/>
          <w:szCs w:val="24"/>
          <w:lang w:val="ru-RU"/>
        </w:rPr>
        <w:t>муниципии Кишинэу</w:t>
      </w:r>
      <w:r w:rsidRPr="00D96995">
        <w:rPr>
          <w:rFonts w:asciiTheme="majorHAnsi" w:hAnsiTheme="majorHAnsi" w:cstheme="majorHAnsi"/>
          <w:sz w:val="24"/>
          <w:szCs w:val="24"/>
          <w:lang w:val="ru-RU"/>
        </w:rPr>
        <w:t>”</w:t>
      </w:r>
      <w:r w:rsidRPr="00D96995">
        <w:rPr>
          <w:rFonts w:asciiTheme="majorHAnsi" w:hAnsiTheme="majorHAnsi" w:cs="Times New Roman"/>
          <w:i/>
          <w:sz w:val="24"/>
          <w:szCs w:val="24"/>
          <w:lang w:val="ru-RU"/>
        </w:rPr>
        <w:t xml:space="preserve">. </w:t>
      </w:r>
    </w:p>
    <w:p w14:paraId="1C29F315" w14:textId="77777777" w:rsidR="00B625D8" w:rsidRPr="00D96995" w:rsidRDefault="00B625D8" w:rsidP="00B625D8">
      <w:pPr>
        <w:spacing w:after="0" w:line="276" w:lineRule="auto"/>
        <w:ind w:firstLine="720"/>
        <w:jc w:val="both"/>
        <w:rPr>
          <w:rFonts w:asciiTheme="majorHAnsi" w:hAnsiTheme="majorHAnsi" w:cstheme="majorHAnsi"/>
          <w:iCs/>
          <w:sz w:val="24"/>
          <w:szCs w:val="24"/>
          <w:lang w:val="ru-RU"/>
        </w:rPr>
      </w:pPr>
      <w:r w:rsidRPr="00D96995">
        <w:rPr>
          <w:rFonts w:asciiTheme="majorHAnsi" w:hAnsiTheme="majorHAnsi" w:cs="Times New Roman"/>
          <w:iCs/>
          <w:sz w:val="24"/>
          <w:szCs w:val="24"/>
          <w:lang w:val="ru-RU"/>
        </w:rPr>
        <w:t xml:space="preserve">Согласно данным независимого аудита, за период </w:t>
      </w:r>
      <w:r w:rsidRPr="00D96995">
        <w:rPr>
          <w:rFonts w:asciiTheme="majorHAnsi" w:hAnsiTheme="majorHAnsi" w:cstheme="majorHAnsi"/>
          <w:sz w:val="24"/>
          <w:szCs w:val="24"/>
          <w:lang w:val="ru-RU"/>
        </w:rPr>
        <w:t xml:space="preserve">30.08.2013–25.08.2017 принятые работы по автопарковке составили 132,4 млн. МДЛ, стоимость, которая подтверждается данными </w:t>
      </w:r>
      <w:r w:rsidRPr="00D96995">
        <w:rPr>
          <w:rFonts w:asciiTheme="majorHAnsi" w:eastAsia="Times New Roman" w:hAnsiTheme="majorHAnsi" w:cs="Times New Roman"/>
          <w:sz w:val="24"/>
          <w:szCs w:val="24"/>
          <w:lang w:val="ru-RU"/>
        </w:rPr>
        <w:t>бухгалтерского учета</w:t>
      </w:r>
      <w:r w:rsidRPr="00D96995">
        <w:rPr>
          <w:rStyle w:val="Ancoranoteidesubsol"/>
          <w:rFonts w:asciiTheme="majorHAnsi" w:hAnsiTheme="majorHAnsi" w:cstheme="majorHAnsi"/>
          <w:sz w:val="24"/>
          <w:szCs w:val="24"/>
          <w:lang w:val="ru-RU"/>
        </w:rPr>
        <w:footnoteReference w:id="68"/>
      </w:r>
      <w:r w:rsidRPr="00D96995">
        <w:rPr>
          <w:rFonts w:asciiTheme="majorHAnsi" w:hAnsiTheme="majorHAnsi" w:cstheme="majorHAnsi"/>
          <w:sz w:val="24"/>
          <w:szCs w:val="24"/>
          <w:lang w:val="ru-RU"/>
        </w:rPr>
        <w:t>.</w:t>
      </w:r>
    </w:p>
    <w:p w14:paraId="105F3829" w14:textId="30CF15C6" w:rsidR="00B625D8" w:rsidRPr="00DE4358" w:rsidRDefault="00B625D8" w:rsidP="00B625D8">
      <w:pPr>
        <w:spacing w:after="0" w:line="276" w:lineRule="auto"/>
        <w:ind w:firstLine="720"/>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В результате анализа и оценки </w:t>
      </w:r>
      <w:r w:rsidRPr="00D96995">
        <w:rPr>
          <w:rFonts w:asciiTheme="majorHAnsi" w:eastAsia="Times New Roman" w:hAnsiTheme="majorHAnsi" w:cs="Times New Roman"/>
          <w:sz w:val="24"/>
          <w:szCs w:val="24"/>
          <w:lang w:val="ru-RU"/>
        </w:rPr>
        <w:t xml:space="preserve">информаций, представленных аудиту, установлено, что общая стоимость </w:t>
      </w:r>
      <w:r w:rsidRPr="00D96995">
        <w:rPr>
          <w:rFonts w:asciiTheme="majorHAnsi" w:hAnsiTheme="majorHAnsi" w:cstheme="majorHAnsi"/>
          <w:sz w:val="24"/>
          <w:szCs w:val="24"/>
          <w:lang w:val="ru-RU"/>
        </w:rPr>
        <w:t xml:space="preserve">132,4 млн. МДЛ,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НДС, работ по </w:t>
      </w:r>
      <w:r w:rsidRPr="00D96995">
        <w:rPr>
          <w:rFonts w:asciiTheme="majorHAnsi" w:hAnsiTheme="majorHAnsi" w:cs="Times New Roman"/>
          <w:sz w:val="24"/>
          <w:szCs w:val="24"/>
          <w:lang w:val="ru-RU"/>
        </w:rPr>
        <w:t xml:space="preserve">инвестициям в автопарковку фактически связана с 3 объектами: новым зданием для многоэтажной автопарковки на 800 парковочных мест </w:t>
      </w:r>
      <w:r w:rsidRPr="00D96995">
        <w:rPr>
          <w:rFonts w:asciiTheme="majorHAnsi" w:hAnsiTheme="majorHAnsi" w:cstheme="majorHAnsi"/>
          <w:sz w:val="24"/>
          <w:szCs w:val="24"/>
          <w:lang w:val="ru-RU"/>
        </w:rPr>
        <w:t xml:space="preserve">(127,9 млн. МДЛ), временной парковкой на 260 мест для машин (4,4 млн. МДЛ); </w:t>
      </w:r>
      <w:r w:rsidRPr="00DE4358">
        <w:rPr>
          <w:rFonts w:asciiTheme="majorHAnsi" w:hAnsiTheme="majorHAnsi" w:cstheme="majorHAnsi"/>
          <w:sz w:val="24"/>
          <w:szCs w:val="24"/>
          <w:lang w:val="ru-RU"/>
        </w:rPr>
        <w:t xml:space="preserve">оборудованием для </w:t>
      </w:r>
      <w:r w:rsidR="007A4080" w:rsidRPr="00DE4358">
        <w:rPr>
          <w:sz w:val="24"/>
          <w:szCs w:val="24"/>
          <w:lang w:val="ru-RU"/>
        </w:rPr>
        <w:t>авиационной</w:t>
      </w:r>
      <w:r w:rsidRPr="00DE4358">
        <w:rPr>
          <w:rFonts w:asciiTheme="majorHAnsi" w:hAnsiTheme="majorHAnsi" w:cstheme="majorHAnsi"/>
          <w:sz w:val="24"/>
          <w:szCs w:val="24"/>
          <w:lang w:val="ru-RU"/>
        </w:rPr>
        <w:t xml:space="preserve"> </w:t>
      </w:r>
      <w:r w:rsidRPr="00DE4358">
        <w:rPr>
          <w:rFonts w:asciiTheme="majorHAnsi" w:hAnsiTheme="majorHAnsi" w:cs="Times New Roman"/>
          <w:sz w:val="24"/>
          <w:szCs w:val="24"/>
          <w:lang w:val="ru-RU"/>
        </w:rPr>
        <w:t>безопасности</w:t>
      </w:r>
      <w:r w:rsidRPr="00DE4358">
        <w:rPr>
          <w:rFonts w:asciiTheme="majorHAnsi" w:hAnsiTheme="majorHAnsi" w:cstheme="majorHAnsi"/>
          <w:sz w:val="24"/>
          <w:szCs w:val="24"/>
          <w:lang w:val="ru-RU"/>
        </w:rPr>
        <w:t xml:space="preserve"> (0,1 млн. МДЛ).</w:t>
      </w:r>
      <w:r w:rsidRPr="00DE4358">
        <w:rPr>
          <w:rFonts w:asciiTheme="majorHAnsi" w:hAnsiTheme="majorHAnsi" w:cs="Times New Roman"/>
          <w:sz w:val="24"/>
          <w:szCs w:val="24"/>
          <w:lang w:val="ru-RU"/>
        </w:rPr>
        <w:t xml:space="preserve"> </w:t>
      </w:r>
    </w:p>
    <w:p w14:paraId="2FFA33F8" w14:textId="6CE47D5F" w:rsidR="00B625D8" w:rsidRPr="00D96995" w:rsidRDefault="00B625D8" w:rsidP="00B625D8">
      <w:pPr>
        <w:spacing w:after="0" w:line="276" w:lineRule="auto"/>
        <w:ind w:firstLine="720"/>
        <w:jc w:val="both"/>
        <w:rPr>
          <w:rFonts w:asciiTheme="majorHAnsi" w:hAnsiTheme="majorHAnsi" w:cstheme="majorHAnsi"/>
          <w:lang w:val="ru-RU"/>
        </w:rPr>
      </w:pPr>
      <w:r w:rsidRPr="00DE4358">
        <w:rPr>
          <w:rFonts w:asciiTheme="majorHAnsi" w:hAnsiTheme="majorHAnsi" w:cstheme="majorHAnsi"/>
          <w:sz w:val="24"/>
          <w:szCs w:val="24"/>
          <w:lang w:val="ru-RU"/>
        </w:rPr>
        <w:t xml:space="preserve">В качестве инвестора </w:t>
      </w:r>
      <w:r w:rsidRPr="00DE4358">
        <w:rPr>
          <w:rFonts w:asciiTheme="majorHAnsi" w:hAnsiTheme="majorHAnsi" w:cstheme="majorHAnsi"/>
          <w:color w:val="000000"/>
          <w:sz w:val="24"/>
          <w:szCs w:val="24"/>
          <w:lang w:val="ru-RU"/>
        </w:rPr>
        <w:t xml:space="preserve">ООО </w:t>
      </w:r>
      <w:r w:rsidRPr="00DE4358">
        <w:rPr>
          <w:rFonts w:asciiTheme="majorHAnsi" w:hAnsiTheme="majorHAnsi" w:cstheme="majorHAnsi"/>
          <w:sz w:val="24"/>
          <w:szCs w:val="24"/>
          <w:lang w:val="ru-RU"/>
        </w:rPr>
        <w:t xml:space="preserve">„Авиа Инвест” несло </w:t>
      </w:r>
      <w:r w:rsidRPr="00DE4358">
        <w:rPr>
          <w:rFonts w:asciiTheme="majorHAnsi" w:eastAsia="Times New Roman" w:hAnsiTheme="majorHAnsi" w:cstheme="majorHAnsi"/>
          <w:sz w:val="24"/>
          <w:szCs w:val="24"/>
          <w:lang w:val="ru-RU" w:eastAsia="ru-RU"/>
        </w:rPr>
        <w:t>ответственн</w:t>
      </w:r>
      <w:r w:rsidRPr="00DE4358">
        <w:rPr>
          <w:rFonts w:asciiTheme="majorHAnsi" w:hAnsiTheme="majorHAnsi" w:cstheme="majorHAnsi"/>
          <w:sz w:val="24"/>
          <w:szCs w:val="24"/>
          <w:lang w:val="ru-RU"/>
        </w:rPr>
        <w:t xml:space="preserve">ость за </w:t>
      </w:r>
      <w:r w:rsidRPr="00DE4358">
        <w:rPr>
          <w:rFonts w:asciiTheme="majorHAnsi" w:eastAsia="Times New Roman" w:hAnsiTheme="majorHAnsi" w:cstheme="majorHAnsi"/>
          <w:bCs/>
          <w:iCs/>
          <w:sz w:val="24"/>
          <w:szCs w:val="24"/>
          <w:lang w:val="ru-RU" w:eastAsia="ro-RO"/>
        </w:rPr>
        <w:t>выполнение</w:t>
      </w:r>
      <w:r w:rsidRPr="00DE4358">
        <w:rPr>
          <w:rFonts w:asciiTheme="majorHAnsi" w:hAnsiTheme="majorHAnsi" w:cstheme="majorHAnsi"/>
          <w:sz w:val="24"/>
          <w:szCs w:val="24"/>
          <w:lang w:val="ru-RU"/>
        </w:rPr>
        <w:t xml:space="preserve"> </w:t>
      </w:r>
      <w:r w:rsidRPr="00DE4358">
        <w:rPr>
          <w:rFonts w:asciiTheme="majorHAnsi" w:eastAsia="Times New Roman" w:hAnsiTheme="majorHAnsi" w:cs="Times New Roman"/>
          <w:bCs/>
          <w:iCs/>
          <w:sz w:val="24"/>
          <w:szCs w:val="24"/>
          <w:lang w:val="ru-RU" w:eastAsia="ru-RU"/>
        </w:rPr>
        <w:t>обязательств</w:t>
      </w:r>
      <w:r w:rsidRPr="00DE4358">
        <w:rPr>
          <w:rFonts w:asciiTheme="majorHAnsi" w:eastAsia="Times New Roman" w:hAnsiTheme="majorHAnsi" w:cstheme="majorHAnsi"/>
          <w:sz w:val="24"/>
          <w:szCs w:val="24"/>
          <w:lang w:val="ru-RU"/>
        </w:rPr>
        <w:t xml:space="preserve"> </w:t>
      </w:r>
      <w:r w:rsidR="00B02140" w:rsidRPr="00DE4358">
        <w:rPr>
          <w:rFonts w:asciiTheme="majorHAnsi" w:eastAsia="Times New Roman" w:hAnsiTheme="majorHAnsi" w:cstheme="majorHAnsi"/>
          <w:sz w:val="24"/>
          <w:szCs w:val="24"/>
          <w:lang w:val="ru-RU"/>
        </w:rPr>
        <w:t>в отношении</w:t>
      </w:r>
      <w:r w:rsidRPr="00DE4358">
        <w:rPr>
          <w:rFonts w:asciiTheme="majorHAnsi" w:hAnsiTheme="majorHAnsi" w:cstheme="majorHAnsi"/>
          <w:sz w:val="24"/>
          <w:szCs w:val="24"/>
          <w:lang w:val="ru-RU"/>
        </w:rPr>
        <w:t xml:space="preserve"> качеств</w:t>
      </w:r>
      <w:r w:rsidR="00B02140" w:rsidRPr="00DE4358">
        <w:rPr>
          <w:rFonts w:asciiTheme="majorHAnsi" w:hAnsiTheme="majorHAnsi" w:cstheme="majorHAnsi"/>
          <w:sz w:val="24"/>
          <w:szCs w:val="24"/>
          <w:lang w:val="ru-RU"/>
        </w:rPr>
        <w:t>а</w:t>
      </w:r>
      <w:r w:rsidRPr="00DE4358">
        <w:rPr>
          <w:rFonts w:asciiTheme="majorHAnsi" w:hAnsiTheme="majorHAnsi" w:cstheme="majorHAnsi"/>
          <w:sz w:val="24"/>
          <w:szCs w:val="24"/>
          <w:lang w:val="ru-RU"/>
        </w:rPr>
        <w:t xml:space="preserve"> в </w:t>
      </w:r>
      <w:r w:rsidRPr="00DE4358">
        <w:rPr>
          <w:rFonts w:asciiTheme="majorHAnsi" w:hAnsiTheme="majorHAnsi" w:cs="Times New Roman"/>
          <w:sz w:val="24"/>
          <w:szCs w:val="24"/>
          <w:lang w:val="ru-RU"/>
        </w:rPr>
        <w:t xml:space="preserve">строительстве: обеспечить проверку правильного </w:t>
      </w:r>
      <w:r w:rsidRPr="00DE4358">
        <w:rPr>
          <w:rFonts w:asciiTheme="majorHAnsi" w:eastAsia="Times New Roman" w:hAnsiTheme="majorHAnsi" w:cstheme="majorHAnsi"/>
          <w:bCs/>
          <w:iCs/>
          <w:sz w:val="24"/>
          <w:szCs w:val="24"/>
          <w:lang w:val="ru-RU" w:eastAsia="ro-RO"/>
        </w:rPr>
        <w:t xml:space="preserve">выполнения </w:t>
      </w:r>
      <w:r w:rsidRPr="00DE4358">
        <w:rPr>
          <w:rFonts w:asciiTheme="majorHAnsi" w:eastAsia="Times New Roman" w:hAnsiTheme="majorHAnsi" w:cs="Times New Roman"/>
          <w:bCs/>
          <w:iCs/>
          <w:sz w:val="24"/>
          <w:szCs w:val="24"/>
          <w:lang w:val="ru-RU" w:eastAsia="ro-RO"/>
        </w:rPr>
        <w:t>строительных</w:t>
      </w:r>
      <w:r w:rsidRPr="00DE4358">
        <w:rPr>
          <w:rFonts w:asciiTheme="majorHAnsi" w:eastAsia="Times New Roman" w:hAnsiTheme="majorHAnsi" w:cstheme="majorHAnsi"/>
          <w:bCs/>
          <w:iCs/>
          <w:sz w:val="24"/>
          <w:szCs w:val="24"/>
          <w:lang w:val="ru-RU" w:eastAsia="ro-RO"/>
        </w:rPr>
        <w:t xml:space="preserve"> работ, а также </w:t>
      </w:r>
      <w:r w:rsidRPr="00DE4358">
        <w:rPr>
          <w:rFonts w:asciiTheme="majorHAnsi" w:eastAsia="Times New Roman" w:hAnsiTheme="majorHAnsi" w:cs="Times New Roman"/>
          <w:sz w:val="24"/>
          <w:szCs w:val="24"/>
          <w:lang w:val="ru-RU" w:bidi="ks-Deva"/>
        </w:rPr>
        <w:t>принятие</w:t>
      </w:r>
      <w:r w:rsidRPr="00D96995">
        <w:rPr>
          <w:rFonts w:asciiTheme="majorHAnsi" w:eastAsia="Times New Roman" w:hAnsiTheme="majorHAnsi" w:cs="Times New Roman"/>
          <w:sz w:val="24"/>
          <w:szCs w:val="24"/>
          <w:lang w:val="ru-RU" w:bidi="ks-Deva"/>
        </w:rPr>
        <w:t xml:space="preserve"> мер, согласно </w:t>
      </w:r>
      <w:r w:rsidRPr="00D96995">
        <w:rPr>
          <w:rFonts w:asciiTheme="majorHAnsi" w:eastAsia="Calibri" w:hAnsiTheme="majorHAnsi" w:cstheme="majorHAnsi"/>
          <w:sz w:val="24"/>
          <w:szCs w:val="24"/>
          <w:lang w:val="ru-RU" w:eastAsia="ru-RU" w:bidi="ks-Deva"/>
        </w:rPr>
        <w:t>законодательству,</w:t>
      </w:r>
      <w:r w:rsidRPr="00D96995">
        <w:rPr>
          <w:rFonts w:asciiTheme="majorHAnsi" w:eastAsia="Times New Roman" w:hAnsiTheme="majorHAnsi" w:cs="Times New Roman"/>
          <w:sz w:val="24"/>
          <w:szCs w:val="24"/>
          <w:lang w:val="ru-RU" w:bidi="ks-Deva"/>
        </w:rPr>
        <w:t xml:space="preserve"> к устранению несоответствий и дефектов, допущенных при производстве работ</w:t>
      </w:r>
      <w:r w:rsidRPr="00D96995">
        <w:rPr>
          <w:rStyle w:val="Ancoranoteidesubsol"/>
          <w:rFonts w:asciiTheme="majorHAnsi" w:eastAsia="Times New Roman" w:hAnsiTheme="majorHAnsi" w:cstheme="majorHAnsi"/>
          <w:sz w:val="24"/>
          <w:szCs w:val="24"/>
          <w:lang w:val="ru-RU"/>
        </w:rPr>
        <w:footnoteReference w:id="69"/>
      </w:r>
      <w:r w:rsidRPr="00D96995">
        <w:rPr>
          <w:rFonts w:asciiTheme="majorHAnsi" w:eastAsia="Times New Roman" w:hAnsiTheme="majorHAnsi" w:cstheme="majorHAnsi"/>
          <w:sz w:val="24"/>
          <w:szCs w:val="24"/>
          <w:lang w:val="ru-RU"/>
        </w:rPr>
        <w:t>.</w:t>
      </w:r>
    </w:p>
    <w:p w14:paraId="2CA877FA" w14:textId="36B40F70"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При выборе оферт для </w:t>
      </w:r>
      <w:r w:rsidRPr="00D96995">
        <w:rPr>
          <w:rFonts w:asciiTheme="majorHAnsi" w:hAnsiTheme="majorHAnsi" w:cs="Times New Roman"/>
          <w:sz w:val="24"/>
          <w:szCs w:val="24"/>
          <w:lang w:val="ru-RU"/>
        </w:rPr>
        <w:t xml:space="preserve">строительства парковки, </w:t>
      </w:r>
      <w:r w:rsidRPr="00D96995">
        <w:rPr>
          <w:rFonts w:asciiTheme="majorHAnsi" w:eastAsia="Times New Roman" w:hAnsiTheme="majorHAnsi" w:cstheme="majorHAnsi"/>
          <w:sz w:val="24"/>
          <w:szCs w:val="24"/>
          <w:lang w:val="ru-RU" w:bidi="ks-Deva"/>
        </w:rPr>
        <w:t xml:space="preserve">концессионер не потребовал от подрядчиков представить стоимость </w:t>
      </w:r>
      <w:r w:rsidRPr="00D96995">
        <w:rPr>
          <w:rFonts w:asciiTheme="majorHAnsi" w:eastAsia="Times New Roman" w:hAnsiTheme="majorHAnsi" w:cs="Times New Roman"/>
          <w:sz w:val="24"/>
          <w:szCs w:val="24"/>
          <w:lang w:val="ru-RU" w:bidi="ks-Deva"/>
        </w:rPr>
        <w:t xml:space="preserve">строительных работ по видам и объемам работ и, </w:t>
      </w:r>
      <w:r w:rsidRPr="00D96995">
        <w:rPr>
          <w:rFonts w:asciiTheme="majorHAnsi" w:eastAsia="Times New Roman" w:hAnsiTheme="majorHAnsi" w:cstheme="majorHAnsi"/>
          <w:color w:val="0D0D0D" w:themeColor="text1" w:themeTint="F2"/>
          <w:sz w:val="24"/>
          <w:szCs w:val="24"/>
          <w:lang w:val="ru-RU" w:eastAsia="ru-RU" w:bidi="ks-Deva"/>
        </w:rPr>
        <w:t>соответственно, к представленным офертам не были приложены такие данные. Создавшаяся ситуация была мотивирована субъектом отсутствием проектной документации</w:t>
      </w:r>
      <w:r w:rsidRPr="00D96995">
        <w:rPr>
          <w:rStyle w:val="Ancoranoteidesubsol"/>
          <w:rFonts w:asciiTheme="majorHAnsi" w:eastAsia="Times New Roman" w:hAnsiTheme="majorHAnsi" w:cstheme="majorHAnsi"/>
          <w:color w:val="000000"/>
          <w:sz w:val="24"/>
          <w:szCs w:val="24"/>
          <w:lang w:val="ru-RU"/>
        </w:rPr>
        <w:footnoteReference w:id="70"/>
      </w:r>
      <w:r w:rsidRPr="00D96995">
        <w:rPr>
          <w:rFonts w:asciiTheme="majorHAnsi" w:eastAsia="Times New Roman" w:hAnsiTheme="majorHAnsi" w:cstheme="majorHAnsi"/>
          <w:color w:val="0D0D0D" w:themeColor="text1" w:themeTint="F2"/>
          <w:sz w:val="24"/>
          <w:szCs w:val="24"/>
          <w:lang w:val="ru-RU" w:eastAsia="ru-RU" w:bidi="ks-Deva"/>
        </w:rPr>
        <w:t xml:space="preserve"> на момент начала закупки, участникам были предоставлены технические задания по проектированию, хотя, согласно нормативным актам</w:t>
      </w:r>
      <w:r w:rsidRPr="00D96995">
        <w:rPr>
          <w:rStyle w:val="Ancoranoteidesubsol"/>
          <w:rFonts w:asciiTheme="majorHAnsi" w:eastAsia="Times New Roman" w:hAnsiTheme="majorHAnsi" w:cstheme="majorHAnsi"/>
          <w:color w:val="000000"/>
          <w:sz w:val="24"/>
          <w:szCs w:val="24"/>
          <w:lang w:val="ru-RU"/>
        </w:rPr>
        <w:footnoteReference w:id="71"/>
      </w:r>
      <w:r w:rsidRPr="00D96995">
        <w:rPr>
          <w:rFonts w:asciiTheme="majorHAnsi" w:eastAsia="Times New Roman" w:hAnsiTheme="majorHAnsi" w:cstheme="majorHAnsi"/>
          <w:color w:val="000000"/>
          <w:sz w:val="24"/>
          <w:szCs w:val="24"/>
          <w:lang w:val="ru-RU"/>
        </w:rPr>
        <w:t xml:space="preserve">, </w:t>
      </w:r>
      <w:r w:rsidR="0028423A" w:rsidRPr="00D96995">
        <w:rPr>
          <w:rFonts w:asciiTheme="majorHAnsi" w:eastAsia="Times New Roman" w:hAnsiTheme="majorHAnsi" w:cstheme="majorHAnsi"/>
          <w:color w:val="000000"/>
          <w:sz w:val="24"/>
          <w:szCs w:val="24"/>
          <w:lang w:val="ru-RU"/>
        </w:rPr>
        <w:t xml:space="preserve">заказчик </w:t>
      </w:r>
      <w:r w:rsidRPr="00D96995">
        <w:rPr>
          <w:rFonts w:asciiTheme="majorHAnsi" w:eastAsia="Times New Roman" w:hAnsiTheme="majorHAnsi" w:cstheme="majorHAnsi"/>
          <w:color w:val="000000"/>
          <w:sz w:val="24"/>
          <w:szCs w:val="24"/>
          <w:lang w:val="ru-RU"/>
        </w:rPr>
        <w:t xml:space="preserve"> обязан был утвердить проектную документацию</w:t>
      </w:r>
      <w:r w:rsidRPr="00D96995">
        <w:rPr>
          <w:rStyle w:val="Ancoranoteidesubsol"/>
          <w:rFonts w:asciiTheme="majorHAnsi" w:eastAsia="Times New Roman" w:hAnsiTheme="majorHAnsi" w:cstheme="majorHAnsi"/>
          <w:color w:val="000000"/>
          <w:sz w:val="24"/>
          <w:szCs w:val="24"/>
          <w:lang w:val="ru-RU"/>
        </w:rPr>
        <w:footnoteReference w:id="72"/>
      </w:r>
      <w:r w:rsidRPr="00D96995">
        <w:rPr>
          <w:rFonts w:asciiTheme="majorHAnsi" w:eastAsia="Times New Roman" w:hAnsiTheme="majorHAnsi" w:cstheme="majorHAnsi"/>
          <w:color w:val="000000"/>
          <w:sz w:val="24"/>
          <w:szCs w:val="24"/>
          <w:lang w:val="ru-RU"/>
        </w:rPr>
        <w:t xml:space="preserve"> до начала </w:t>
      </w:r>
      <w:r w:rsidRPr="00D96995">
        <w:rPr>
          <w:rFonts w:asciiTheme="majorHAnsi" w:eastAsia="Times New Roman" w:hAnsiTheme="majorHAnsi" w:cs="Times New Roman"/>
          <w:color w:val="000000"/>
          <w:sz w:val="24"/>
          <w:szCs w:val="24"/>
          <w:lang w:val="ru-RU"/>
        </w:rPr>
        <w:t xml:space="preserve">строительных работ, она была представлена </w:t>
      </w:r>
      <w:r w:rsidRPr="00D96995">
        <w:rPr>
          <w:rFonts w:asciiTheme="majorHAnsi" w:eastAsia="Times New Roman" w:hAnsiTheme="majorHAnsi" w:cstheme="majorHAnsi"/>
          <w:color w:val="000000"/>
          <w:sz w:val="24"/>
          <w:szCs w:val="24"/>
          <w:lang w:val="ru-RU"/>
        </w:rPr>
        <w:t>29.08.2014</w:t>
      </w:r>
      <w:r w:rsidRPr="00D96995">
        <w:rPr>
          <w:rFonts w:asciiTheme="majorHAnsi" w:hAnsiTheme="majorHAnsi" w:cstheme="majorHAnsi"/>
          <w:sz w:val="24"/>
          <w:szCs w:val="24"/>
          <w:lang w:val="ru-RU"/>
        </w:rPr>
        <w:t>.</w:t>
      </w:r>
    </w:p>
    <w:p w14:paraId="560F8537" w14:textId="77777777" w:rsidR="00B625D8" w:rsidRPr="00D96995" w:rsidRDefault="00B625D8" w:rsidP="00B625D8">
      <w:pPr>
        <w:spacing w:after="0" w:line="276" w:lineRule="auto"/>
        <w:ind w:firstLine="720"/>
        <w:jc w:val="both"/>
        <w:rPr>
          <w:rFonts w:asciiTheme="majorHAnsi" w:eastAsia="Times New Roman" w:hAnsiTheme="majorHAnsi" w:cstheme="majorHAnsi"/>
          <w:color w:val="000000"/>
          <w:sz w:val="24"/>
          <w:szCs w:val="24"/>
          <w:lang w:val="ru-RU"/>
        </w:rPr>
      </w:pPr>
      <w:r w:rsidRPr="00D96995">
        <w:rPr>
          <w:rFonts w:asciiTheme="majorHAnsi" w:eastAsia="Times New Roman" w:hAnsiTheme="majorHAnsi" w:cstheme="majorHAnsi"/>
          <w:color w:val="000000"/>
          <w:sz w:val="24"/>
          <w:szCs w:val="24"/>
          <w:lang w:val="ru-RU"/>
        </w:rPr>
        <w:t xml:space="preserve">Объем </w:t>
      </w:r>
      <w:r w:rsidRPr="00D96995">
        <w:rPr>
          <w:rFonts w:asciiTheme="majorHAnsi" w:eastAsia="Times New Roman" w:hAnsiTheme="majorHAnsi" w:cs="Times New Roman"/>
          <w:color w:val="000000"/>
          <w:sz w:val="24"/>
          <w:szCs w:val="24"/>
          <w:lang w:val="ru-RU"/>
        </w:rPr>
        <w:t xml:space="preserve">строительно-монтажных работ на многоэтажной автопарковке был оценен первоначально проектантом в сметной документации в сумме </w:t>
      </w:r>
      <w:r w:rsidRPr="00D96995">
        <w:rPr>
          <w:rFonts w:asciiTheme="majorHAnsi" w:eastAsia="Times New Roman" w:hAnsiTheme="majorHAnsi" w:cstheme="majorHAnsi"/>
          <w:bCs/>
          <w:sz w:val="24"/>
          <w:szCs w:val="24"/>
          <w:lang w:val="ru-RU"/>
        </w:rPr>
        <w:t xml:space="preserve">146,5 млн. МДЛ, в том числе НДС, и впоследствии был увеличен до </w:t>
      </w:r>
      <w:r w:rsidRPr="00D96995">
        <w:rPr>
          <w:rFonts w:asciiTheme="majorHAnsi" w:hAnsiTheme="majorHAnsi" w:cstheme="majorHAnsi"/>
          <w:sz w:val="24"/>
          <w:szCs w:val="24"/>
          <w:lang w:val="ru-RU"/>
        </w:rPr>
        <w:t xml:space="preserve">146,8 млн. МДЛ или на </w:t>
      </w:r>
      <w:r w:rsidRPr="00D96995">
        <w:rPr>
          <w:rFonts w:asciiTheme="majorHAnsi" w:hAnsiTheme="majorHAnsi" w:cstheme="majorHAnsi"/>
          <w:color w:val="000000"/>
          <w:sz w:val="24"/>
          <w:szCs w:val="24"/>
          <w:lang w:val="ru-RU"/>
        </w:rPr>
        <w:t>0,20% больше.</w:t>
      </w:r>
    </w:p>
    <w:p w14:paraId="2C766F31" w14:textId="71E40457" w:rsidR="00B625D8" w:rsidRPr="00D96995" w:rsidRDefault="00B625D8" w:rsidP="00B625D8">
      <w:pPr>
        <w:spacing w:after="0" w:line="276" w:lineRule="auto"/>
        <w:ind w:firstLine="720"/>
        <w:jc w:val="both"/>
        <w:rPr>
          <w:rFonts w:asciiTheme="majorHAnsi" w:eastAsia="Times New Roman" w:hAnsiTheme="majorHAnsi" w:cstheme="majorHAnsi"/>
          <w:color w:val="000000"/>
          <w:sz w:val="24"/>
          <w:szCs w:val="24"/>
          <w:lang w:val="ru-RU"/>
        </w:rPr>
      </w:pPr>
      <w:r w:rsidRPr="00D96995">
        <w:rPr>
          <w:rFonts w:asciiTheme="majorHAnsi" w:eastAsia="Times New Roman" w:hAnsiTheme="majorHAnsi" w:cstheme="majorHAnsi"/>
          <w:color w:val="000000"/>
          <w:sz w:val="24"/>
          <w:szCs w:val="24"/>
          <w:lang w:val="ru-RU"/>
        </w:rPr>
        <w:t xml:space="preserve">В результате анализа стоимости одного квадратного метра площади будущей парковки, для </w:t>
      </w:r>
      <w:r w:rsidRPr="00D96995">
        <w:rPr>
          <w:rFonts w:asciiTheme="majorHAnsi" w:eastAsia="Times New Roman" w:hAnsiTheme="majorHAnsi" w:cs="Times New Roman"/>
          <w:color w:val="000000"/>
          <w:sz w:val="24"/>
          <w:szCs w:val="24"/>
          <w:lang w:val="ru-RU"/>
        </w:rPr>
        <w:t xml:space="preserve">строительства многоэтажной автопарковки был выбран и контрактован </w:t>
      </w:r>
      <w:r w:rsidRPr="00D96995">
        <w:rPr>
          <w:rFonts w:asciiTheme="majorHAnsi" w:eastAsia="Times New Roman" w:hAnsiTheme="majorHAnsi" w:cstheme="majorHAnsi"/>
          <w:color w:val="000000"/>
          <w:sz w:val="24"/>
          <w:szCs w:val="24"/>
          <w:lang w:val="ru-RU"/>
        </w:rPr>
        <w:t xml:space="preserve">(11.06.2014) </w:t>
      </w:r>
      <w:r w:rsidRPr="00D96995">
        <w:rPr>
          <w:rFonts w:asciiTheme="majorHAnsi" w:eastAsia="Times New Roman" w:hAnsiTheme="majorHAnsi" w:cstheme="majorHAnsi"/>
          <w:bCs/>
          <w:color w:val="000000"/>
          <w:sz w:val="24"/>
          <w:szCs w:val="24"/>
          <w:lang w:val="ru-RU"/>
        </w:rPr>
        <w:t>экономический агент</w:t>
      </w:r>
      <w:r w:rsidRPr="00D96995">
        <w:rPr>
          <w:rFonts w:asciiTheme="majorHAnsi" w:eastAsia="Times New Roman" w:hAnsiTheme="majorHAnsi" w:cstheme="majorHAnsi"/>
          <w:color w:val="000000"/>
          <w:sz w:val="24"/>
          <w:szCs w:val="24"/>
          <w:lang w:val="ru-RU"/>
        </w:rPr>
        <w:t xml:space="preserve"> резидент </w:t>
      </w:r>
      <w:r w:rsidR="00550257">
        <w:rPr>
          <w:rFonts w:asciiTheme="majorHAnsi" w:eastAsia="Times New Roman" w:hAnsiTheme="majorHAnsi" w:cstheme="majorHAnsi"/>
          <w:color w:val="000000"/>
          <w:sz w:val="24"/>
          <w:szCs w:val="24"/>
          <w:lang w:val="ru-RU"/>
        </w:rPr>
        <w:t xml:space="preserve">РМ </w:t>
      </w:r>
      <w:r w:rsidRPr="00D96995">
        <w:rPr>
          <w:rFonts w:asciiTheme="majorHAnsi" w:eastAsia="Times New Roman" w:hAnsiTheme="majorHAnsi" w:cstheme="majorHAnsi"/>
          <w:color w:val="000000"/>
          <w:sz w:val="24"/>
          <w:szCs w:val="24"/>
          <w:lang w:val="ru-RU"/>
        </w:rPr>
        <w:t>по мотиву, что предоставил наилучшую цену (270 евро/м</w:t>
      </w:r>
      <w:r w:rsidRPr="00D96995">
        <w:rPr>
          <w:rFonts w:asciiTheme="majorHAnsi" w:eastAsia="Times New Roman" w:hAnsiTheme="majorHAnsi" w:cstheme="majorHAnsi"/>
          <w:color w:val="000000"/>
          <w:sz w:val="24"/>
          <w:szCs w:val="24"/>
          <w:vertAlign w:val="superscript"/>
          <w:lang w:val="ru-RU"/>
        </w:rPr>
        <w:t>2</w:t>
      </w:r>
      <w:r w:rsidRPr="00D96995">
        <w:rPr>
          <w:rFonts w:asciiTheme="majorHAnsi" w:eastAsia="Times New Roman" w:hAnsiTheme="majorHAnsi" w:cstheme="majorHAnsi"/>
          <w:color w:val="000000"/>
          <w:sz w:val="24"/>
          <w:szCs w:val="24"/>
          <w:lang w:val="ru-RU"/>
        </w:rPr>
        <w:t xml:space="preserve"> или 4,9 </w:t>
      </w:r>
      <w:r w:rsidRPr="00D96995">
        <w:rPr>
          <w:rFonts w:asciiTheme="majorHAnsi" w:eastAsia="Times New Roman" w:hAnsiTheme="majorHAnsi" w:cstheme="majorHAnsi"/>
          <w:color w:val="000000"/>
          <w:sz w:val="24"/>
          <w:szCs w:val="24"/>
          <w:lang w:val="ru-RU" w:eastAsia="ro-MD"/>
        </w:rPr>
        <w:t xml:space="preserve">млн. евро </w:t>
      </w:r>
      <w:r w:rsidRPr="00D96995">
        <w:rPr>
          <w:rFonts w:asciiTheme="majorHAnsi" w:eastAsia="Times New Roman" w:hAnsiTheme="majorHAnsi" w:cstheme="majorHAnsi"/>
          <w:color w:val="000000"/>
          <w:sz w:val="24"/>
          <w:szCs w:val="24"/>
          <w:lang w:val="ru-RU"/>
        </w:rPr>
        <w:t>за площадь 18.000 м</w:t>
      </w:r>
      <w:r w:rsidRPr="00D96995">
        <w:rPr>
          <w:rFonts w:asciiTheme="majorHAnsi" w:eastAsia="Times New Roman" w:hAnsiTheme="majorHAnsi" w:cstheme="majorHAnsi"/>
          <w:color w:val="000000"/>
          <w:sz w:val="24"/>
          <w:szCs w:val="24"/>
          <w:vertAlign w:val="superscript"/>
          <w:lang w:val="ru-RU"/>
        </w:rPr>
        <w:t>2</w:t>
      </w:r>
      <w:r w:rsidRPr="00D96995">
        <w:rPr>
          <w:rFonts w:asciiTheme="majorHAnsi" w:eastAsia="Times New Roman" w:hAnsiTheme="majorHAnsi" w:cstheme="majorHAnsi"/>
          <w:color w:val="000000"/>
          <w:sz w:val="24"/>
          <w:szCs w:val="24"/>
          <w:lang w:val="ru-RU"/>
        </w:rPr>
        <w:t>), по сравнению с 2 конкурентами нерезидентами.</w:t>
      </w:r>
    </w:p>
    <w:p w14:paraId="569466F8"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Таким образом, первоначально контрактованная цена для </w:t>
      </w:r>
      <w:r w:rsidRPr="00D96995">
        <w:rPr>
          <w:rFonts w:asciiTheme="majorHAnsi" w:hAnsiTheme="majorHAnsi" w:cs="Times New Roman"/>
          <w:sz w:val="24"/>
          <w:szCs w:val="24"/>
          <w:lang w:val="ru-RU"/>
        </w:rPr>
        <w:t xml:space="preserve">строительства объекта составила 4,9 </w:t>
      </w:r>
      <w:r w:rsidRPr="00D96995">
        <w:rPr>
          <w:rFonts w:asciiTheme="majorHAnsi" w:hAnsiTheme="majorHAnsi" w:cstheme="majorHAnsi"/>
          <w:sz w:val="24"/>
          <w:szCs w:val="24"/>
          <w:lang w:val="ru-RU" w:eastAsia="ro-MD"/>
        </w:rPr>
        <w:t xml:space="preserve">млн. евро, включая НДС, и включала 21 вид общих работ для </w:t>
      </w:r>
      <w:r w:rsidRPr="00D96995">
        <w:rPr>
          <w:rFonts w:asciiTheme="majorHAnsi" w:hAnsiTheme="majorHAnsi" w:cs="Times New Roman"/>
          <w:sz w:val="24"/>
          <w:szCs w:val="24"/>
          <w:lang w:val="ru-RU" w:eastAsia="ro-MD"/>
        </w:rPr>
        <w:t xml:space="preserve">строительства автопарковки, без </w:t>
      </w:r>
      <w:r w:rsidRPr="00D96995">
        <w:rPr>
          <w:rFonts w:asciiTheme="majorHAnsi" w:eastAsia="Times New Roman" w:hAnsiTheme="majorHAnsi" w:cs="Times New Roman"/>
          <w:sz w:val="24"/>
          <w:szCs w:val="24"/>
          <w:lang w:val="ru-RU" w:eastAsia="ru-RU"/>
        </w:rPr>
        <w:t xml:space="preserve">разработки сметной документации. Впоследствии, стоимость строительных работ была увеличена примерно на </w:t>
      </w:r>
      <w:r w:rsidRPr="00D96995">
        <w:rPr>
          <w:rFonts w:asciiTheme="majorHAnsi" w:hAnsiTheme="majorHAnsi" w:cstheme="majorHAnsi"/>
          <w:sz w:val="24"/>
          <w:szCs w:val="24"/>
          <w:lang w:val="ru-RU"/>
        </w:rPr>
        <w:t xml:space="preserve">21% </w:t>
      </w:r>
      <w:r w:rsidRPr="00D96995">
        <w:rPr>
          <w:rFonts w:asciiTheme="majorHAnsi" w:eastAsia="Times New Roman" w:hAnsiTheme="majorHAnsi" w:cstheme="majorHAnsi"/>
          <w:sz w:val="24"/>
          <w:szCs w:val="24"/>
          <w:lang w:val="ru-RU"/>
        </w:rPr>
        <w:t xml:space="preserve">в результате внесения ряда изменений к основному </w:t>
      </w:r>
      <w:r w:rsidRPr="00D96995">
        <w:rPr>
          <w:rFonts w:asciiTheme="majorHAnsi" w:eastAsia="Times New Roman" w:hAnsiTheme="majorHAnsi" w:cstheme="majorHAnsi"/>
          <w:iCs/>
          <w:color w:val="000000" w:themeColor="text1"/>
          <w:sz w:val="24"/>
          <w:szCs w:val="24"/>
          <w:lang w:val="ru-RU"/>
        </w:rPr>
        <w:t>договор</w:t>
      </w:r>
      <w:r w:rsidRPr="00D96995">
        <w:rPr>
          <w:rFonts w:asciiTheme="majorHAnsi" w:eastAsia="Times New Roman" w:hAnsiTheme="majorHAnsi" w:cstheme="majorHAnsi"/>
          <w:sz w:val="24"/>
          <w:szCs w:val="24"/>
          <w:lang w:val="ru-RU"/>
        </w:rPr>
        <w:t xml:space="preserve">у, до </w:t>
      </w:r>
      <w:r w:rsidRPr="00D96995">
        <w:rPr>
          <w:rFonts w:asciiTheme="majorHAnsi" w:hAnsiTheme="majorHAnsi" w:cstheme="majorHAnsi"/>
          <w:sz w:val="24"/>
          <w:szCs w:val="24"/>
          <w:lang w:val="ru-RU"/>
        </w:rPr>
        <w:t xml:space="preserve">5,7 </w:t>
      </w:r>
      <w:r w:rsidRPr="00D96995">
        <w:rPr>
          <w:rFonts w:asciiTheme="majorHAnsi" w:hAnsiTheme="majorHAnsi" w:cstheme="majorHAnsi"/>
          <w:sz w:val="24"/>
          <w:szCs w:val="24"/>
          <w:lang w:val="ru-RU" w:eastAsia="ro-MD"/>
        </w:rPr>
        <w:t>млн. евро</w:t>
      </w:r>
      <w:r w:rsidRPr="00D96995">
        <w:rPr>
          <w:rFonts w:asciiTheme="majorHAnsi" w:hAnsiTheme="majorHAnsi" w:cstheme="majorHAnsi"/>
          <w:sz w:val="24"/>
          <w:szCs w:val="24"/>
          <w:lang w:val="ru-RU"/>
        </w:rPr>
        <w:t xml:space="preserve"> и 4,4 млн. МДЛ.</w:t>
      </w:r>
    </w:p>
    <w:p w14:paraId="163F0C77" w14:textId="756D3DE8" w:rsidR="00B625D8" w:rsidRPr="00D96995" w:rsidRDefault="00B625D8" w:rsidP="00B625D8">
      <w:pPr>
        <w:spacing w:after="0" w:line="276" w:lineRule="auto"/>
        <w:ind w:firstLine="720"/>
        <w:jc w:val="both"/>
        <w:rPr>
          <w:rFonts w:asciiTheme="majorHAnsi" w:eastAsia="Times New Roman" w:hAnsiTheme="majorHAnsi" w:cs="Times New Roman"/>
          <w:bCs/>
          <w:iCs/>
          <w:sz w:val="24"/>
          <w:szCs w:val="24"/>
          <w:lang w:val="ru-RU" w:eastAsia="ro-RO"/>
        </w:rPr>
      </w:pPr>
      <w:r w:rsidRPr="00D96995">
        <w:rPr>
          <w:rFonts w:asciiTheme="majorHAnsi" w:hAnsiTheme="majorHAnsi" w:cstheme="majorHAnsi"/>
          <w:sz w:val="24"/>
          <w:szCs w:val="24"/>
          <w:lang w:val="ru-RU"/>
        </w:rPr>
        <w:t xml:space="preserve">Отсутствие </w:t>
      </w:r>
      <w:r w:rsidR="00E16F41" w:rsidRPr="00D96995">
        <w:rPr>
          <w:rFonts w:asciiTheme="majorHAnsi" w:hAnsiTheme="majorHAnsi" w:cstheme="majorHAnsi"/>
          <w:sz w:val="24"/>
          <w:szCs w:val="24"/>
          <w:lang w:val="ru-RU"/>
        </w:rPr>
        <w:t xml:space="preserve">к </w:t>
      </w:r>
      <w:r w:rsidRPr="00D96995">
        <w:rPr>
          <w:rFonts w:asciiTheme="majorHAnsi" w:hAnsiTheme="majorHAnsi" w:cstheme="majorHAnsi"/>
          <w:iCs/>
          <w:color w:val="000000" w:themeColor="text1"/>
          <w:sz w:val="24"/>
          <w:szCs w:val="24"/>
          <w:lang w:val="ru-RU"/>
        </w:rPr>
        <w:t>договор</w:t>
      </w:r>
      <w:r w:rsidR="00D1452B">
        <w:rPr>
          <w:rFonts w:asciiTheme="majorHAnsi" w:hAnsiTheme="majorHAnsi" w:cstheme="majorHAnsi"/>
          <w:sz w:val="24"/>
          <w:szCs w:val="24"/>
          <w:lang w:val="ru-RU"/>
        </w:rPr>
        <w:t>у</w:t>
      </w:r>
      <w:r w:rsidRPr="00D96995">
        <w:rPr>
          <w:rFonts w:asciiTheme="majorHAnsi" w:hAnsiTheme="majorHAnsi" w:cstheme="majorHAnsi"/>
          <w:sz w:val="24"/>
          <w:szCs w:val="24"/>
          <w:lang w:val="ru-RU"/>
        </w:rPr>
        <w:t xml:space="preserve"> подряда </w:t>
      </w:r>
      <w:r w:rsidRPr="00D96995">
        <w:rPr>
          <w:rFonts w:asciiTheme="majorHAnsi" w:eastAsia="Times New Roman" w:hAnsiTheme="majorHAnsi" w:cs="Times New Roman"/>
          <w:sz w:val="24"/>
          <w:szCs w:val="24"/>
          <w:lang w:val="ru-RU" w:eastAsia="ru-RU"/>
        </w:rPr>
        <w:t xml:space="preserve">сметной документации и составление актов приемки </w:t>
      </w:r>
      <w:r w:rsidRPr="00D96995">
        <w:rPr>
          <w:rFonts w:asciiTheme="majorHAnsi" w:eastAsia="Times New Roman" w:hAnsiTheme="majorHAnsi" w:cstheme="majorHAnsi"/>
          <w:bCs/>
          <w:iCs/>
          <w:sz w:val="24"/>
          <w:szCs w:val="24"/>
          <w:lang w:val="ru-RU" w:eastAsia="ro-RO"/>
        </w:rPr>
        <w:t xml:space="preserve">выполненных работ в процентных размерах, а не по видам и объемам работ, не обеспечивает обоснование оплаченной стоимости за </w:t>
      </w:r>
      <w:r w:rsidRPr="00D96995">
        <w:rPr>
          <w:rFonts w:asciiTheme="majorHAnsi" w:eastAsia="Times New Roman" w:hAnsiTheme="majorHAnsi" w:cs="Times New Roman"/>
          <w:bCs/>
          <w:iCs/>
          <w:sz w:val="24"/>
          <w:szCs w:val="24"/>
          <w:lang w:val="ru-RU" w:eastAsia="ro-RO"/>
        </w:rPr>
        <w:t xml:space="preserve">работы по строительству </w:t>
      </w:r>
      <w:r w:rsidRPr="00D96995">
        <w:rPr>
          <w:rFonts w:asciiTheme="majorHAnsi" w:eastAsia="Times New Roman" w:hAnsiTheme="majorHAnsi" w:cs="Times New Roman"/>
          <w:color w:val="000000"/>
          <w:sz w:val="24"/>
          <w:szCs w:val="24"/>
          <w:lang w:val="ru-RU"/>
        </w:rPr>
        <w:t>многоэтажной автопарковки</w:t>
      </w:r>
      <w:r w:rsidRPr="00D96995">
        <w:rPr>
          <w:rStyle w:val="Ancoranoteidesubsol"/>
          <w:rFonts w:asciiTheme="majorHAnsi" w:hAnsiTheme="majorHAnsi" w:cstheme="majorHAnsi"/>
          <w:sz w:val="24"/>
          <w:szCs w:val="24"/>
          <w:lang w:val="ru-RU"/>
        </w:rPr>
        <w:footnoteReference w:id="73"/>
      </w:r>
      <w:r w:rsidRPr="00D96995">
        <w:rPr>
          <w:rFonts w:asciiTheme="majorHAnsi" w:hAnsiTheme="majorHAnsi" w:cstheme="majorHAnsi"/>
          <w:sz w:val="24"/>
          <w:szCs w:val="24"/>
          <w:lang w:val="ru-RU"/>
        </w:rPr>
        <w:t>.</w:t>
      </w:r>
      <w:r w:rsidRPr="00D96995">
        <w:rPr>
          <w:rFonts w:asciiTheme="majorHAnsi" w:eastAsia="Times New Roman" w:hAnsiTheme="majorHAnsi" w:cs="Times New Roman"/>
          <w:bCs/>
          <w:iCs/>
          <w:sz w:val="24"/>
          <w:szCs w:val="24"/>
          <w:lang w:val="ru-RU" w:eastAsia="ro-RO"/>
        </w:rPr>
        <w:t xml:space="preserve"> В результате, несоблюдение участниками в процессе строительства (</w:t>
      </w:r>
      <w:r w:rsidRPr="00D96995">
        <w:rPr>
          <w:rFonts w:asciiTheme="majorHAnsi" w:eastAsia="Times New Roman" w:hAnsiTheme="majorHAnsi" w:cstheme="majorHAnsi"/>
          <w:bCs/>
          <w:iCs/>
          <w:color w:val="000000"/>
          <w:sz w:val="24"/>
          <w:szCs w:val="24"/>
          <w:lang w:val="ru-RU" w:eastAsia="ro-RO"/>
        </w:rPr>
        <w:t xml:space="preserve">ООО </w:t>
      </w:r>
      <w:r w:rsidRPr="00D96995">
        <w:rPr>
          <w:rFonts w:asciiTheme="majorHAnsi" w:eastAsia="Times New Roman" w:hAnsiTheme="majorHAnsi" w:cstheme="majorHAnsi"/>
          <w:bCs/>
          <w:iCs/>
          <w:sz w:val="24"/>
          <w:szCs w:val="24"/>
          <w:lang w:val="ru-RU" w:eastAsia="ro-RO"/>
        </w:rPr>
        <w:t xml:space="preserve">„Авиа Инвест” </w:t>
      </w:r>
      <w:r w:rsidRPr="00D96995">
        <w:rPr>
          <w:rFonts w:asciiTheme="majorHAnsi" w:eastAsia="Times New Roman" w:hAnsiTheme="majorHAnsi" w:cs="Times New Roman"/>
          <w:bCs/>
          <w:iCs/>
          <w:sz w:val="24"/>
          <w:szCs w:val="24"/>
          <w:lang w:val="ru-RU" w:eastAsia="ro-RO"/>
        </w:rPr>
        <w:t xml:space="preserve">и контрактованный подрядчик) </w:t>
      </w:r>
      <w:r w:rsidRPr="00D96995">
        <w:rPr>
          <w:rFonts w:asciiTheme="majorHAnsi" w:eastAsia="Times New Roman" w:hAnsiTheme="majorHAnsi" w:cs="Times New Roman"/>
          <w:bCs/>
          <w:iCs/>
          <w:sz w:val="24"/>
          <w:szCs w:val="24"/>
          <w:lang w:val="ru-RU" w:eastAsia="ru-RU"/>
        </w:rPr>
        <w:t>положений п.1 из ПП №1570 от</w:t>
      </w:r>
      <w:r w:rsidRPr="00D96995">
        <w:rPr>
          <w:rFonts w:asciiTheme="majorHAnsi" w:eastAsia="Times New Roman" w:hAnsiTheme="majorHAnsi" w:cs="Times New Roman"/>
          <w:bCs/>
          <w:iCs/>
          <w:sz w:val="24"/>
          <w:szCs w:val="24"/>
          <w:lang w:val="ru-RU" w:eastAsia="ro-RO"/>
        </w:rPr>
        <w:t xml:space="preserve"> </w:t>
      </w:r>
      <w:r w:rsidRPr="00D96995">
        <w:rPr>
          <w:rFonts w:asciiTheme="majorHAnsi" w:hAnsiTheme="majorHAnsi" w:cstheme="majorHAnsi"/>
          <w:sz w:val="24"/>
          <w:szCs w:val="24"/>
          <w:lang w:val="ru-RU"/>
        </w:rPr>
        <w:t xml:space="preserve">09.12.2002 и нормативных документов в </w:t>
      </w:r>
      <w:r w:rsidRPr="00D96995">
        <w:rPr>
          <w:rFonts w:asciiTheme="majorHAnsi" w:hAnsiTheme="majorHAnsi" w:cs="Times New Roman"/>
          <w:sz w:val="24"/>
          <w:szCs w:val="24"/>
          <w:lang w:val="ru-RU"/>
        </w:rPr>
        <w:t>строительстве по определению сметной стоимости объекта инвестиций при формировании договорных цен работ путем составления списков с количеством работ, местных смет и расчетов на основании проектной документации не дает возможность с точностью определить стоимость объектов инвестиций, отталкиваясь от текущих цен на материальные, энергетические и трудовые ресурсы</w:t>
      </w:r>
      <w:r w:rsidRPr="00D96995">
        <w:rPr>
          <w:rStyle w:val="Ancoranoteidesubsol"/>
          <w:rFonts w:asciiTheme="majorHAnsi" w:hAnsiTheme="majorHAnsi" w:cstheme="majorHAnsi"/>
          <w:sz w:val="24"/>
          <w:szCs w:val="24"/>
          <w:lang w:val="ru-RU"/>
        </w:rPr>
        <w:footnoteReference w:id="74"/>
      </w:r>
      <w:r w:rsidRPr="00D96995">
        <w:rPr>
          <w:rFonts w:asciiTheme="majorHAnsi" w:hAnsiTheme="majorHAnsi" w:cstheme="majorHAnsi"/>
          <w:sz w:val="24"/>
          <w:szCs w:val="24"/>
          <w:lang w:val="ru-RU"/>
        </w:rPr>
        <w:t>.</w:t>
      </w:r>
    </w:p>
    <w:p w14:paraId="0BCDF8F1" w14:textId="2084AE2C"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heme="majorHAnsi"/>
          <w:b/>
          <w:bCs/>
          <w:color w:val="0D0D0D" w:themeColor="text1" w:themeTint="F2"/>
          <w:sz w:val="24"/>
          <w:szCs w:val="24"/>
          <w:lang w:val="ru-RU" w:eastAsia="ru-RU"/>
        </w:rPr>
        <w:t xml:space="preserve">Соответственно, </w:t>
      </w:r>
      <w:r w:rsidRPr="00D96995">
        <w:rPr>
          <w:rFonts w:asciiTheme="majorHAnsi" w:eastAsia="Times New Roman" w:hAnsiTheme="majorHAnsi" w:cs="Times New Roman"/>
          <w:b/>
          <w:bCs/>
          <w:color w:val="0D0D0D" w:themeColor="text1" w:themeTint="F2"/>
          <w:sz w:val="24"/>
          <w:szCs w:val="24"/>
          <w:lang w:val="ru-RU" w:eastAsia="ru-RU"/>
        </w:rPr>
        <w:t xml:space="preserve">аудиторская миссия </w:t>
      </w:r>
      <w:r w:rsidRPr="00D96995">
        <w:rPr>
          <w:rFonts w:asciiTheme="majorHAnsi" w:eastAsia="Times New Roman" w:hAnsiTheme="majorHAnsi" w:cstheme="majorHAnsi"/>
          <w:b/>
          <w:bCs/>
          <w:color w:val="0D0D0D" w:themeColor="text1" w:themeTint="F2"/>
          <w:sz w:val="24"/>
          <w:szCs w:val="24"/>
          <w:lang w:val="ru-RU" w:eastAsia="ru-RU"/>
        </w:rPr>
        <w:t xml:space="preserve">не может подтвердить или опровергнуть стоимость и уровень исполнения </w:t>
      </w:r>
      <w:r w:rsidRPr="00D96995">
        <w:rPr>
          <w:rFonts w:asciiTheme="majorHAnsi" w:eastAsia="Times New Roman" w:hAnsiTheme="majorHAnsi" w:cs="Times New Roman"/>
          <w:b/>
          <w:bCs/>
          <w:color w:val="0D0D0D" w:themeColor="text1" w:themeTint="F2"/>
          <w:sz w:val="24"/>
          <w:szCs w:val="24"/>
          <w:lang w:val="ru-RU" w:eastAsia="ru-RU"/>
        </w:rPr>
        <w:t>инвестиций</w:t>
      </w:r>
      <w:r w:rsidRPr="00D96995">
        <w:rPr>
          <w:rFonts w:asciiTheme="majorHAnsi" w:eastAsia="Times New Roman" w:hAnsiTheme="majorHAnsi" w:cstheme="majorHAnsi"/>
          <w:b/>
          <w:bCs/>
          <w:color w:val="0D0D0D" w:themeColor="text1" w:themeTint="F2"/>
          <w:sz w:val="24"/>
          <w:szCs w:val="24"/>
          <w:lang w:val="ru-RU" w:eastAsia="ru-RU"/>
        </w:rPr>
        <w:t xml:space="preserve">, произведенных на соответствующем объекте, по причине неуказания видов и </w:t>
      </w:r>
      <w:r w:rsidRPr="00D96995">
        <w:rPr>
          <w:rFonts w:asciiTheme="majorHAnsi" w:eastAsia="Times New Roman" w:hAnsiTheme="majorHAnsi" w:cstheme="majorHAnsi"/>
          <w:b/>
          <w:bCs/>
          <w:iCs/>
          <w:color w:val="0D0D0D" w:themeColor="text1" w:themeTint="F2"/>
          <w:sz w:val="24"/>
          <w:szCs w:val="24"/>
          <w:lang w:val="ru-RU" w:eastAsia="ro-RO"/>
        </w:rPr>
        <w:t xml:space="preserve">объемов </w:t>
      </w:r>
      <w:r w:rsidR="0018754B" w:rsidRPr="00D96995">
        <w:rPr>
          <w:rFonts w:asciiTheme="majorHAnsi" w:eastAsia="Times New Roman" w:hAnsiTheme="majorHAnsi" w:cstheme="majorHAnsi"/>
          <w:b/>
          <w:bCs/>
          <w:iCs/>
          <w:color w:val="0D0D0D" w:themeColor="text1" w:themeTint="F2"/>
          <w:sz w:val="24"/>
          <w:szCs w:val="24"/>
          <w:lang w:val="ru-RU" w:eastAsia="ro-RO"/>
        </w:rPr>
        <w:t xml:space="preserve">выполненных </w:t>
      </w:r>
      <w:r w:rsidRPr="00D96995">
        <w:rPr>
          <w:rFonts w:asciiTheme="majorHAnsi" w:eastAsia="Times New Roman" w:hAnsiTheme="majorHAnsi" w:cstheme="majorHAnsi"/>
          <w:b/>
          <w:bCs/>
          <w:iCs/>
          <w:color w:val="0D0D0D" w:themeColor="text1" w:themeTint="F2"/>
          <w:sz w:val="24"/>
          <w:szCs w:val="24"/>
          <w:lang w:val="ru-RU" w:eastAsia="ro-RO"/>
        </w:rPr>
        <w:t>работ примерно на</w:t>
      </w:r>
      <w:r w:rsidRPr="00D96995">
        <w:rPr>
          <w:rFonts w:asciiTheme="majorHAnsi" w:eastAsia="Times New Roman" w:hAnsiTheme="majorHAnsi" w:cstheme="majorHAnsi"/>
          <w:bCs/>
          <w:iCs/>
          <w:color w:val="0D0D0D" w:themeColor="text1" w:themeTint="F2"/>
          <w:sz w:val="24"/>
          <w:szCs w:val="24"/>
          <w:lang w:val="ru-RU" w:eastAsia="ro-RO"/>
        </w:rPr>
        <w:t xml:space="preserve"> </w:t>
      </w:r>
      <w:r w:rsidRPr="00D96995">
        <w:rPr>
          <w:rFonts w:asciiTheme="majorHAnsi" w:hAnsiTheme="majorHAnsi" w:cstheme="majorHAnsi"/>
          <w:b/>
          <w:sz w:val="24"/>
          <w:szCs w:val="24"/>
          <w:lang w:val="ru-RU"/>
        </w:rPr>
        <w:t xml:space="preserve">98,5% из принятых </w:t>
      </w:r>
      <w:r w:rsidRPr="00D96995">
        <w:rPr>
          <w:rFonts w:asciiTheme="majorHAnsi" w:hAnsiTheme="majorHAnsi" w:cstheme="majorHAnsi"/>
          <w:b/>
          <w:color w:val="000000"/>
          <w:sz w:val="24"/>
          <w:szCs w:val="24"/>
          <w:lang w:val="ru-RU"/>
        </w:rPr>
        <w:t xml:space="preserve">ООО </w:t>
      </w:r>
      <w:r w:rsidRPr="00D96995">
        <w:rPr>
          <w:rFonts w:asciiTheme="majorHAnsi" w:hAnsiTheme="majorHAnsi" w:cstheme="majorHAnsi"/>
          <w:b/>
          <w:sz w:val="24"/>
          <w:szCs w:val="24"/>
          <w:lang w:val="ru-RU"/>
        </w:rPr>
        <w:t>„Авиа Инвест”</w:t>
      </w:r>
      <w:r w:rsidRPr="00D96995">
        <w:rPr>
          <w:rStyle w:val="Ancoranoteidesubsol"/>
          <w:rFonts w:asciiTheme="majorHAnsi" w:hAnsiTheme="majorHAnsi" w:cstheme="majorHAnsi"/>
          <w:b/>
          <w:sz w:val="24"/>
          <w:szCs w:val="24"/>
          <w:lang w:val="ru-RU"/>
        </w:rPr>
        <w:footnoteReference w:id="75"/>
      </w:r>
      <w:r w:rsidRPr="00D96995">
        <w:rPr>
          <w:rFonts w:asciiTheme="majorHAnsi" w:hAnsiTheme="majorHAnsi" w:cstheme="majorHAnsi"/>
          <w:b/>
          <w:sz w:val="24"/>
          <w:szCs w:val="24"/>
          <w:lang w:val="ru-RU"/>
        </w:rPr>
        <w:t xml:space="preserve">. </w:t>
      </w:r>
    </w:p>
    <w:p w14:paraId="77D3E281" w14:textId="7C13CA54" w:rsidR="00B625D8" w:rsidRPr="00D96995" w:rsidRDefault="00B625D8" w:rsidP="00B625D8">
      <w:pPr>
        <w:spacing w:after="0" w:line="276" w:lineRule="auto"/>
        <w:ind w:firstLine="720"/>
        <w:jc w:val="both"/>
        <w:rPr>
          <w:rFonts w:asciiTheme="majorHAnsi" w:hAnsiTheme="majorHAnsi" w:cstheme="majorHAnsi"/>
          <w:i/>
          <w:iCs/>
          <w:sz w:val="24"/>
          <w:szCs w:val="24"/>
          <w:lang w:val="ru-RU"/>
        </w:rPr>
      </w:pPr>
      <w:r w:rsidRPr="00D96995">
        <w:rPr>
          <w:rFonts w:asciiTheme="majorHAnsi" w:hAnsiTheme="majorHAnsi" w:cstheme="majorHAnsi"/>
          <w:sz w:val="24"/>
          <w:szCs w:val="24"/>
          <w:lang w:val="ru-RU"/>
        </w:rPr>
        <w:t xml:space="preserve">Протоколом от 29.07.2015, комиссия приняла </w:t>
      </w:r>
      <w:r w:rsidR="00B26BD7" w:rsidRPr="00D96995">
        <w:rPr>
          <w:rFonts w:asciiTheme="majorHAnsi" w:hAnsiTheme="majorHAnsi" w:cstheme="majorHAnsi"/>
          <w:sz w:val="24"/>
          <w:szCs w:val="24"/>
          <w:lang w:val="ru-RU"/>
        </w:rPr>
        <w:t xml:space="preserve">законченные строительные </w:t>
      </w:r>
      <w:r w:rsidRPr="00D96995">
        <w:rPr>
          <w:rFonts w:asciiTheme="majorHAnsi" w:hAnsiTheme="majorHAnsi" w:cstheme="majorHAnsi"/>
          <w:sz w:val="24"/>
          <w:szCs w:val="24"/>
          <w:lang w:val="ru-RU"/>
        </w:rPr>
        <w:t xml:space="preserve">работы на </w:t>
      </w:r>
      <w:r w:rsidRPr="00D96995">
        <w:rPr>
          <w:rFonts w:asciiTheme="majorHAnsi" w:eastAsia="Times New Roman" w:hAnsiTheme="majorHAnsi" w:cs="Times New Roman"/>
          <w:color w:val="000000"/>
          <w:sz w:val="24"/>
          <w:szCs w:val="24"/>
          <w:lang w:val="ru-RU"/>
        </w:rPr>
        <w:t>многоэтажной автопарковке, отметив, что производит ,,</w:t>
      </w:r>
      <w:r w:rsidRPr="00D96995">
        <w:rPr>
          <w:rFonts w:asciiTheme="majorHAnsi" w:eastAsia="Times New Roman" w:hAnsiTheme="majorHAnsi" w:cs="Times New Roman"/>
          <w:i/>
          <w:iCs/>
          <w:color w:val="000000"/>
          <w:sz w:val="24"/>
          <w:szCs w:val="24"/>
          <w:lang w:val="ru-RU"/>
        </w:rPr>
        <w:t>приемку при окончании завершенных работ, учитывая факт незавершения работ</w:t>
      </w:r>
      <w:r w:rsidRPr="00D96995">
        <w:rPr>
          <w:rFonts w:asciiTheme="majorHAnsi" w:hAnsiTheme="majorHAnsi" w:cstheme="majorHAnsi"/>
          <w:sz w:val="24"/>
          <w:szCs w:val="24"/>
          <w:lang w:val="ru-RU"/>
        </w:rPr>
        <w:t>”, с пометкой, что ,,</w:t>
      </w:r>
      <w:r w:rsidRPr="00D96995">
        <w:rPr>
          <w:rFonts w:asciiTheme="majorHAnsi" w:hAnsiTheme="majorHAnsi" w:cstheme="majorHAnsi"/>
          <w:i/>
          <w:iCs/>
          <w:sz w:val="24"/>
          <w:szCs w:val="24"/>
          <w:lang w:val="ru-RU"/>
        </w:rPr>
        <w:t xml:space="preserve">тестирование и </w:t>
      </w:r>
      <w:r w:rsidRPr="00D96995">
        <w:rPr>
          <w:rFonts w:asciiTheme="majorHAnsi" w:eastAsia="Calibri" w:hAnsiTheme="majorHAnsi" w:cstheme="majorHAnsi"/>
          <w:i/>
          <w:iCs/>
          <w:sz w:val="24"/>
          <w:szCs w:val="24"/>
          <w:lang w:val="ru-RU"/>
        </w:rPr>
        <w:t>э</w:t>
      </w:r>
      <w:r w:rsidRPr="00D96995">
        <w:rPr>
          <w:rFonts w:asciiTheme="majorHAnsi" w:hAnsiTheme="majorHAnsi" w:cstheme="majorHAnsi"/>
          <w:bCs/>
          <w:i/>
          <w:iCs/>
          <w:sz w:val="24"/>
          <w:szCs w:val="24"/>
          <w:lang w:val="ru-RU" w:eastAsia="ro-RO"/>
        </w:rPr>
        <w:t xml:space="preserve">ксплуатация </w:t>
      </w:r>
      <w:r w:rsidRPr="00D96995">
        <w:rPr>
          <w:rFonts w:asciiTheme="majorHAnsi" w:hAnsiTheme="majorHAnsi" w:cs="Calibri Light"/>
          <w:bCs/>
          <w:i/>
          <w:iCs/>
          <w:sz w:val="24"/>
          <w:szCs w:val="24"/>
          <w:lang w:val="ru-RU" w:eastAsia="ro-RO"/>
        </w:rPr>
        <w:t xml:space="preserve">автоматизированной системы оплаты </w:t>
      </w:r>
      <w:r w:rsidRPr="00D96995">
        <w:rPr>
          <w:rFonts w:asciiTheme="majorHAnsi" w:hAnsiTheme="majorHAnsi" w:cstheme="majorHAnsi"/>
          <w:i/>
          <w:sz w:val="24"/>
          <w:szCs w:val="24"/>
          <w:lang w:val="ru-RU"/>
        </w:rPr>
        <w:t xml:space="preserve">„Parktaim” начнется после получения разрешения на </w:t>
      </w:r>
      <w:r w:rsidRPr="00D96995">
        <w:rPr>
          <w:rFonts w:asciiTheme="majorHAnsi" w:eastAsia="Times New Roman" w:hAnsiTheme="majorHAnsi" w:cstheme="majorHAnsi"/>
          <w:i/>
          <w:color w:val="000000"/>
          <w:sz w:val="24"/>
          <w:szCs w:val="24"/>
          <w:lang w:val="ru-RU" w:eastAsia="ru-RU"/>
        </w:rPr>
        <w:t>функционирование от Примэрии и регистрации кассовых аппаратов в Государственной налоговой инспекции</w:t>
      </w:r>
      <w:r w:rsidR="00B26BD7" w:rsidRPr="00D96995">
        <w:rPr>
          <w:rFonts w:asciiTheme="majorHAnsi" w:hAnsiTheme="majorHAnsi" w:cstheme="majorHAnsi"/>
          <w:sz w:val="24"/>
          <w:szCs w:val="24"/>
          <w:lang w:val="ru-RU"/>
        </w:rPr>
        <w:t>”</w:t>
      </w:r>
      <w:r w:rsidRPr="00D96995">
        <w:rPr>
          <w:rFonts w:asciiTheme="majorHAnsi" w:eastAsia="Times New Roman" w:hAnsiTheme="majorHAnsi" w:cstheme="majorHAnsi"/>
          <w:i/>
          <w:color w:val="000000"/>
          <w:sz w:val="24"/>
          <w:szCs w:val="24"/>
          <w:lang w:val="ru-RU" w:eastAsia="ru-RU"/>
        </w:rPr>
        <w:t xml:space="preserve">, </w:t>
      </w:r>
      <w:r w:rsidRPr="00D96995">
        <w:rPr>
          <w:rFonts w:asciiTheme="majorHAnsi" w:eastAsia="Times New Roman" w:hAnsiTheme="majorHAnsi" w:cstheme="majorHAnsi"/>
          <w:iCs/>
          <w:color w:val="000000"/>
          <w:sz w:val="24"/>
          <w:szCs w:val="24"/>
          <w:lang w:val="ru-RU" w:eastAsia="ru-RU"/>
        </w:rPr>
        <w:t xml:space="preserve">таким образом, не были точно указаны те </w:t>
      </w:r>
      <w:r w:rsidRPr="00D96995">
        <w:rPr>
          <w:rFonts w:asciiTheme="majorHAnsi" w:eastAsia="Times New Roman" w:hAnsiTheme="majorHAnsi" w:cstheme="majorHAnsi"/>
          <w:iCs/>
          <w:color w:val="0D0D0D" w:themeColor="text1" w:themeTint="F2"/>
          <w:sz w:val="24"/>
          <w:szCs w:val="24"/>
          <w:lang w:val="ru-RU" w:eastAsia="ru-RU"/>
        </w:rPr>
        <w:t>недостатк</w:t>
      </w:r>
      <w:r w:rsidRPr="00D96995">
        <w:rPr>
          <w:rFonts w:asciiTheme="majorHAnsi" w:eastAsia="Times New Roman" w:hAnsiTheme="majorHAnsi" w:cstheme="majorHAnsi"/>
          <w:iCs/>
          <w:color w:val="000000"/>
          <w:sz w:val="24"/>
          <w:szCs w:val="24"/>
          <w:lang w:val="ru-RU" w:eastAsia="ru-RU"/>
        </w:rPr>
        <w:t xml:space="preserve">и, которые должны быть устранены. В этом контексте,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eastAsia="Times New Roman" w:hAnsiTheme="majorHAnsi" w:cstheme="majorHAnsi"/>
          <w:iCs/>
          <w:color w:val="000000"/>
          <w:sz w:val="24"/>
          <w:szCs w:val="24"/>
          <w:lang w:val="ru-RU" w:eastAsia="ru-RU"/>
        </w:rPr>
        <w:t xml:space="preserve"> наличие ряда </w:t>
      </w:r>
      <w:r w:rsidR="00B26BD7" w:rsidRPr="00D96995">
        <w:rPr>
          <w:rFonts w:asciiTheme="majorHAnsi" w:eastAsia="Times New Roman" w:hAnsiTheme="majorHAnsi" w:cstheme="majorHAnsi"/>
          <w:iCs/>
          <w:color w:val="000000"/>
          <w:sz w:val="24"/>
          <w:szCs w:val="24"/>
          <w:lang w:val="ru-RU" w:eastAsia="ru-RU"/>
        </w:rPr>
        <w:t>жало</w:t>
      </w:r>
      <w:r w:rsidR="00D1452B">
        <w:rPr>
          <w:rFonts w:asciiTheme="majorHAnsi" w:eastAsia="Times New Roman" w:hAnsiTheme="majorHAnsi" w:cstheme="majorHAnsi"/>
          <w:iCs/>
          <w:color w:val="000000"/>
          <w:sz w:val="24"/>
          <w:szCs w:val="24"/>
          <w:lang w:val="ru-RU" w:eastAsia="ru-RU"/>
        </w:rPr>
        <w:t>б</w:t>
      </w:r>
      <w:r w:rsidRPr="00D96995">
        <w:rPr>
          <w:rFonts w:asciiTheme="majorHAnsi" w:eastAsia="Times New Roman" w:hAnsiTheme="majorHAnsi" w:cstheme="majorHAnsi"/>
          <w:iCs/>
          <w:color w:val="000000"/>
          <w:sz w:val="24"/>
          <w:szCs w:val="24"/>
          <w:lang w:val="ru-RU" w:eastAsia="ru-RU"/>
        </w:rPr>
        <w:t xml:space="preserve"> от технически ответственного лица и других специалистов к руководству инвестора касательно замены некоторых материалов или неустановки определенного </w:t>
      </w:r>
      <w:r w:rsidRPr="00D96995">
        <w:rPr>
          <w:rFonts w:asciiTheme="majorHAnsi" w:eastAsia="Times New Roman" w:hAnsiTheme="majorHAnsi" w:cs="Times New Roman"/>
          <w:iCs/>
          <w:color w:val="000000"/>
          <w:sz w:val="24"/>
          <w:szCs w:val="24"/>
          <w:lang w:val="ru-RU" w:eastAsia="ru-RU"/>
        </w:rPr>
        <w:t>оборудования (6 противопожарных ворот стоимостью</w:t>
      </w:r>
      <w:r w:rsidRPr="00D96995">
        <w:rPr>
          <w:rFonts w:asciiTheme="majorHAnsi" w:eastAsia="Times New Roman" w:hAnsiTheme="majorHAnsi" w:cstheme="majorHAnsi"/>
          <w:i/>
          <w:color w:val="000000"/>
          <w:sz w:val="24"/>
          <w:szCs w:val="24"/>
          <w:lang w:val="ru-RU" w:eastAsia="ru-RU"/>
        </w:rPr>
        <w:t xml:space="preserve"> </w:t>
      </w:r>
      <w:r w:rsidRPr="00D96995">
        <w:rPr>
          <w:rFonts w:asciiTheme="majorHAnsi" w:hAnsiTheme="majorHAnsi" w:cstheme="majorHAnsi"/>
          <w:color w:val="000000"/>
          <w:sz w:val="24"/>
          <w:szCs w:val="24"/>
          <w:lang w:val="ru-RU"/>
        </w:rPr>
        <w:t xml:space="preserve">0,3 млн. МДЛ и 2 фильтров стоимостью </w:t>
      </w:r>
      <w:r w:rsidRPr="00D96995">
        <w:rPr>
          <w:rFonts w:asciiTheme="majorHAnsi" w:hAnsiTheme="majorHAnsi" w:cstheme="majorHAnsi"/>
          <w:sz w:val="24"/>
          <w:szCs w:val="24"/>
          <w:lang w:val="ru-RU"/>
        </w:rPr>
        <w:t>0,3 млн. МДЛ).</w:t>
      </w:r>
    </w:p>
    <w:p w14:paraId="16A56E78" w14:textId="48814434"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Несмотря на то, что нормативы в </w:t>
      </w:r>
      <w:r w:rsidRPr="00D96995">
        <w:rPr>
          <w:rFonts w:asciiTheme="majorHAnsi" w:hAnsiTheme="majorHAnsi" w:cs="Times New Roman"/>
          <w:sz w:val="24"/>
          <w:szCs w:val="24"/>
          <w:lang w:val="ru-RU"/>
        </w:rPr>
        <w:t>строительстве</w:t>
      </w:r>
      <w:r w:rsidRPr="00D96995">
        <w:rPr>
          <w:rStyle w:val="Ancoranoteidesubsol"/>
          <w:rFonts w:asciiTheme="majorHAnsi" w:hAnsiTheme="majorHAnsi" w:cstheme="majorHAnsi"/>
          <w:sz w:val="24"/>
          <w:szCs w:val="24"/>
          <w:lang w:val="ru-RU"/>
        </w:rPr>
        <w:footnoteReference w:id="76"/>
      </w:r>
      <w:r w:rsidRPr="00D96995">
        <w:rPr>
          <w:rFonts w:asciiTheme="majorHAnsi" w:hAnsiTheme="majorHAnsi" w:cs="Times New Roman"/>
          <w:sz w:val="24"/>
          <w:szCs w:val="24"/>
          <w:lang w:val="ru-RU"/>
        </w:rPr>
        <w:t xml:space="preserve"> предусматривают монтирование </w:t>
      </w:r>
      <w:r w:rsidRPr="00D96995">
        <w:rPr>
          <w:rFonts w:asciiTheme="majorHAnsi" w:eastAsia="Times New Roman" w:hAnsiTheme="majorHAnsi" w:cs="Times New Roman"/>
          <w:iCs/>
          <w:color w:val="000000"/>
          <w:sz w:val="24"/>
          <w:szCs w:val="24"/>
          <w:lang w:val="ru-RU" w:eastAsia="ru-RU"/>
        </w:rPr>
        <w:t xml:space="preserve">противопожарных ворот, которые указывают на один из 6 </w:t>
      </w:r>
      <w:r w:rsidR="00485EA5" w:rsidRPr="00D96995">
        <w:rPr>
          <w:rFonts w:asciiTheme="majorHAnsi" w:eastAsia="Times New Roman" w:hAnsiTheme="majorHAnsi" w:cs="Times New Roman"/>
          <w:iCs/>
          <w:color w:val="000000"/>
          <w:sz w:val="24"/>
          <w:szCs w:val="24"/>
          <w:lang w:val="ru-RU" w:eastAsia="ru-RU"/>
        </w:rPr>
        <w:t xml:space="preserve">основных </w:t>
      </w:r>
      <w:r w:rsidRPr="00D96995">
        <w:rPr>
          <w:rFonts w:asciiTheme="majorHAnsi" w:eastAsia="Times New Roman" w:hAnsiTheme="majorHAnsi" w:cs="Times New Roman"/>
          <w:iCs/>
          <w:color w:val="000000"/>
          <w:sz w:val="24"/>
          <w:szCs w:val="24"/>
          <w:lang w:val="ru-RU" w:eastAsia="ru-RU"/>
        </w:rPr>
        <w:t xml:space="preserve"> требований системы качества, а именно ,,пожарная безопасность</w:t>
      </w:r>
      <w:r w:rsidRPr="00D96995">
        <w:rPr>
          <w:rFonts w:asciiTheme="majorHAnsi" w:eastAsia="Times New Roman" w:hAnsiTheme="majorHAnsi" w:cstheme="majorHAnsi"/>
          <w:sz w:val="24"/>
          <w:szCs w:val="24"/>
          <w:lang w:val="ru-RU"/>
        </w:rPr>
        <w:t xml:space="preserve">”, </w:t>
      </w:r>
      <w:r w:rsidR="00485EA5" w:rsidRPr="00D96995">
        <w:rPr>
          <w:rFonts w:asciiTheme="majorHAnsi" w:eastAsia="Times New Roman" w:hAnsiTheme="majorHAnsi" w:cstheme="majorHAnsi"/>
          <w:sz w:val="24"/>
          <w:szCs w:val="24"/>
          <w:lang w:val="ru-RU"/>
        </w:rPr>
        <w:t xml:space="preserve">в </w:t>
      </w:r>
      <w:r w:rsidRPr="00D96995">
        <w:rPr>
          <w:rFonts w:asciiTheme="majorHAnsi" w:eastAsia="Times New Roman" w:hAnsiTheme="majorHAnsi" w:cstheme="majorHAnsi"/>
          <w:sz w:val="24"/>
          <w:szCs w:val="24"/>
          <w:lang w:val="ru-RU"/>
        </w:rPr>
        <w:t>ситуаци</w:t>
      </w:r>
      <w:r w:rsidR="00950D77">
        <w:rPr>
          <w:rFonts w:asciiTheme="majorHAnsi" w:eastAsia="Times New Roman" w:hAnsiTheme="majorHAnsi" w:cstheme="majorHAnsi"/>
          <w:sz w:val="24"/>
          <w:szCs w:val="24"/>
          <w:lang w:val="ru-RU"/>
        </w:rPr>
        <w:t>и</w:t>
      </w:r>
      <w:r w:rsidRPr="00D96995">
        <w:rPr>
          <w:rFonts w:asciiTheme="majorHAnsi" w:eastAsia="Times New Roman" w:hAnsiTheme="majorHAnsi" w:cstheme="majorHAnsi"/>
          <w:sz w:val="24"/>
          <w:szCs w:val="24"/>
          <w:lang w:val="ru-RU"/>
        </w:rPr>
        <w:t xml:space="preserve"> </w:t>
      </w:r>
      <w:r w:rsidR="00950D77" w:rsidRPr="00D96995">
        <w:rPr>
          <w:rFonts w:asciiTheme="majorHAnsi" w:eastAsia="Times New Roman" w:hAnsiTheme="majorHAnsi" w:cstheme="majorHAnsi"/>
          <w:sz w:val="24"/>
          <w:szCs w:val="24"/>
          <w:lang w:val="ru-RU"/>
        </w:rPr>
        <w:t xml:space="preserve">их </w:t>
      </w:r>
      <w:r w:rsidRPr="00D96995">
        <w:rPr>
          <w:rFonts w:asciiTheme="majorHAnsi" w:eastAsia="Times New Roman" w:hAnsiTheme="majorHAnsi" w:cstheme="majorHAnsi"/>
          <w:sz w:val="24"/>
          <w:szCs w:val="24"/>
          <w:lang w:val="ru-RU"/>
        </w:rPr>
        <w:t xml:space="preserve">неустановки, по запросу инвестора рассмотреть возможность исключения из проектной документации </w:t>
      </w:r>
      <w:r w:rsidRPr="00D96995">
        <w:rPr>
          <w:rFonts w:asciiTheme="majorHAnsi" w:eastAsia="Times New Roman" w:hAnsiTheme="majorHAnsi" w:cs="Times New Roman"/>
          <w:iCs/>
          <w:color w:val="000000"/>
          <w:sz w:val="24"/>
          <w:szCs w:val="24"/>
          <w:lang w:val="ru-RU" w:eastAsia="ru-RU"/>
        </w:rPr>
        <w:t>противопожарные ворота,</w:t>
      </w:r>
      <w:r w:rsidRPr="00D96995">
        <w:rPr>
          <w:rFonts w:asciiTheme="majorHAnsi" w:eastAsia="Times New Roman" w:hAnsiTheme="majorHAnsi" w:cstheme="majorHAnsi"/>
          <w:sz w:val="24"/>
          <w:szCs w:val="24"/>
          <w:lang w:val="ru-RU"/>
        </w:rPr>
        <w:t xml:space="preserve"> НИПС ,,</w:t>
      </w:r>
      <w:r w:rsidRPr="00D96995">
        <w:rPr>
          <w:rFonts w:asciiTheme="majorHAnsi" w:hAnsiTheme="majorHAnsi" w:cstheme="majorHAnsi"/>
          <w:sz w:val="24"/>
          <w:szCs w:val="24"/>
          <w:lang w:val="ru-RU"/>
        </w:rPr>
        <w:t xml:space="preserve">Urbanproiect” внес изменения по исключению их из проекта по мотиву, что Служба гражданской защиты и чрезвычайных ситуаций дала положительное заключение для приемки сооружения, а </w:t>
      </w:r>
      <w:r w:rsidRPr="00D96995">
        <w:rPr>
          <w:rFonts w:asciiTheme="majorHAnsi" w:eastAsia="Times New Roman" w:hAnsiTheme="majorHAnsi" w:cstheme="majorHAnsi"/>
          <w:bCs/>
          <w:iCs/>
          <w:color w:val="000000" w:themeColor="text1"/>
          <w:sz w:val="24"/>
          <w:szCs w:val="24"/>
          <w:lang w:val="ru-RU" w:eastAsia="ru-RU"/>
        </w:rPr>
        <w:t>бенефициар</w:t>
      </w:r>
      <w:r w:rsidRPr="00D96995">
        <w:rPr>
          <w:rFonts w:asciiTheme="majorHAnsi" w:eastAsia="Times New Roman" w:hAnsiTheme="majorHAnsi" w:cs="Times New Roman"/>
          <w:sz w:val="24"/>
          <w:szCs w:val="24"/>
          <w:lang w:val="ru-RU"/>
        </w:rPr>
        <w:t xml:space="preserve"> не </w:t>
      </w:r>
      <w:r w:rsidRPr="00D96995">
        <w:rPr>
          <w:rFonts w:asciiTheme="majorHAnsi" w:eastAsia="Calibri" w:hAnsiTheme="majorHAnsi" w:cs="Times New Roman"/>
          <w:sz w:val="24"/>
          <w:szCs w:val="24"/>
          <w:lang w:val="ru-RU"/>
        </w:rPr>
        <w:t>инициировал повторную проверку проекта.</w:t>
      </w:r>
    </w:p>
    <w:p w14:paraId="638BB1F5"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Относительно монтирования 2 фильтров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что их установка была предусмотрена в проектной документации, а дополнительным соглашением №2 к Д</w:t>
      </w:r>
      <w:r w:rsidRPr="00D96995">
        <w:rPr>
          <w:rFonts w:asciiTheme="majorHAnsi" w:hAnsiTheme="majorHAnsi" w:cstheme="majorHAnsi"/>
          <w:iCs/>
          <w:color w:val="000000" w:themeColor="text1"/>
          <w:sz w:val="24"/>
          <w:szCs w:val="24"/>
          <w:lang w:val="ru-RU"/>
        </w:rPr>
        <w:t>оговор</w:t>
      </w:r>
      <w:r w:rsidRPr="00D96995">
        <w:rPr>
          <w:rFonts w:asciiTheme="majorHAnsi" w:hAnsiTheme="majorHAnsi" w:cstheme="majorHAnsi"/>
          <w:sz w:val="24"/>
          <w:szCs w:val="24"/>
          <w:lang w:val="ru-RU"/>
        </w:rPr>
        <w:t xml:space="preserve">у, подписанному с подрядчиком, была контрактована их установка одновременно со </w:t>
      </w:r>
      <w:r w:rsidRPr="00D96995">
        <w:rPr>
          <w:rFonts w:asciiTheme="majorHAnsi" w:hAnsiTheme="majorHAnsi" w:cs="Times New Roman"/>
          <w:sz w:val="24"/>
          <w:szCs w:val="24"/>
          <w:lang w:val="ru-RU"/>
        </w:rPr>
        <w:t>строительство</w:t>
      </w:r>
      <w:r w:rsidRPr="00D96995">
        <w:rPr>
          <w:rFonts w:asciiTheme="majorHAnsi" w:hAnsiTheme="majorHAnsi" w:cstheme="majorHAnsi"/>
          <w:sz w:val="24"/>
          <w:szCs w:val="24"/>
          <w:lang w:val="ru-RU"/>
        </w:rPr>
        <w:t xml:space="preserve">м внешней сети </w:t>
      </w:r>
      <w:r w:rsidRPr="00D96995">
        <w:rPr>
          <w:rFonts w:asciiTheme="majorHAnsi" w:eastAsia="Times New Roman" w:hAnsiTheme="majorHAnsi" w:cstheme="majorHAnsi"/>
          <w:bCs/>
          <w:color w:val="000000"/>
          <w:sz w:val="24"/>
          <w:szCs w:val="24"/>
          <w:lang w:val="ru-RU" w:eastAsia="ro-MD"/>
        </w:rPr>
        <w:t xml:space="preserve">водопровода и канализации. Согласно данным из актов приемки </w:t>
      </w:r>
      <w:r w:rsidRPr="00D96995">
        <w:rPr>
          <w:rFonts w:asciiTheme="majorHAnsi" w:eastAsia="Times New Roman" w:hAnsiTheme="majorHAnsi" w:cstheme="majorHAnsi"/>
          <w:bCs/>
          <w:iCs/>
          <w:color w:val="000000"/>
          <w:sz w:val="24"/>
          <w:szCs w:val="24"/>
          <w:lang w:val="ru-RU" w:eastAsia="ro-RO"/>
        </w:rPr>
        <w:t xml:space="preserve">выполненных работ и налоговых накладных, согласованных и оплаченных ООО „Авиа Инвест”, работы считаются полностью выполненными. </w:t>
      </w:r>
    </w:p>
    <w:p w14:paraId="0136DEF9"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Вследствие того, что на участке не было возможным увидеть это </w:t>
      </w:r>
      <w:r w:rsidRPr="00D96995">
        <w:rPr>
          <w:rFonts w:asciiTheme="majorHAnsi" w:hAnsiTheme="majorHAnsi" w:cs="Times New Roman"/>
          <w:sz w:val="24"/>
          <w:szCs w:val="24"/>
          <w:lang w:val="ru-RU"/>
        </w:rPr>
        <w:t>оборудование</w:t>
      </w:r>
      <w:r w:rsidRPr="00D96995">
        <w:rPr>
          <w:rFonts w:asciiTheme="majorHAnsi" w:hAnsiTheme="majorHAnsi" w:cstheme="majorHAnsi"/>
          <w:sz w:val="24"/>
          <w:szCs w:val="24"/>
          <w:lang w:val="ru-RU"/>
        </w:rPr>
        <w:t xml:space="preserve">, аудит запросил от субъекта представить соответствующую техническую документацию, как предусмотрено Законом о качестве в </w:t>
      </w:r>
      <w:r w:rsidRPr="00D96995">
        <w:rPr>
          <w:rFonts w:asciiTheme="majorHAnsi" w:hAnsiTheme="majorHAnsi" w:cs="Times New Roman"/>
          <w:sz w:val="24"/>
          <w:szCs w:val="24"/>
          <w:lang w:val="ru-RU"/>
        </w:rPr>
        <w:t>строительстве</w:t>
      </w:r>
      <w:r w:rsidRPr="00D96995">
        <w:rPr>
          <w:rStyle w:val="Ancoranoteidesubsol"/>
          <w:rFonts w:asciiTheme="majorHAnsi" w:hAnsiTheme="majorHAnsi" w:cstheme="majorHAnsi"/>
          <w:sz w:val="24"/>
          <w:szCs w:val="24"/>
          <w:lang w:val="ru-RU"/>
        </w:rPr>
        <w:footnoteReference w:id="77"/>
      </w:r>
      <w:r w:rsidRPr="00D96995">
        <w:rPr>
          <w:rFonts w:asciiTheme="majorHAnsi" w:hAnsiTheme="majorHAnsi" w:cstheme="majorHAnsi"/>
          <w:sz w:val="24"/>
          <w:szCs w:val="24"/>
          <w:lang w:val="ru-RU"/>
        </w:rPr>
        <w:t xml:space="preserve">. Факт, что </w:t>
      </w:r>
      <w:r w:rsidRPr="00D96995">
        <w:rPr>
          <w:rFonts w:asciiTheme="majorHAnsi" w:eastAsia="Calibri" w:hAnsiTheme="majorHAnsi" w:cs="Times New Roman"/>
          <w:sz w:val="24"/>
          <w:szCs w:val="24"/>
          <w:lang w:val="ru-RU"/>
        </w:rPr>
        <w:t xml:space="preserve">аудиторской группе не были представлены соответствующие документы, определяет риск, что они не были установлены, а те </w:t>
      </w:r>
      <w:r w:rsidRPr="00D96995">
        <w:rPr>
          <w:rFonts w:asciiTheme="majorHAnsi" w:hAnsiTheme="majorHAnsi" w:cstheme="majorHAnsi"/>
          <w:sz w:val="24"/>
          <w:szCs w:val="24"/>
          <w:lang w:val="ru-RU"/>
        </w:rPr>
        <w:t xml:space="preserve">0,3 млн. МДЛ были выплачены </w:t>
      </w:r>
      <w:r w:rsidR="00794E46" w:rsidRPr="00D96995">
        <w:rPr>
          <w:rFonts w:asciiTheme="majorHAnsi" w:hAnsiTheme="majorHAnsi" w:cstheme="majorHAnsi"/>
          <w:sz w:val="24"/>
          <w:szCs w:val="24"/>
          <w:lang w:val="ru-RU"/>
        </w:rPr>
        <w:t>необоснованно</w:t>
      </w:r>
      <w:r w:rsidRPr="00D96995">
        <w:rPr>
          <w:rFonts w:asciiTheme="majorHAnsi" w:hAnsiTheme="majorHAnsi" w:cstheme="majorHAnsi"/>
          <w:sz w:val="24"/>
          <w:szCs w:val="24"/>
          <w:lang w:val="ru-RU"/>
        </w:rPr>
        <w:t>.</w:t>
      </w:r>
    </w:p>
    <w:p w14:paraId="31149734" w14:textId="4A20029A" w:rsidR="00B625D8" w:rsidRPr="00D96995" w:rsidRDefault="00B625D8" w:rsidP="00B625D8">
      <w:pPr>
        <w:spacing w:after="0" w:line="276" w:lineRule="auto"/>
        <w:ind w:firstLine="720"/>
        <w:jc w:val="both"/>
        <w:rPr>
          <w:rFonts w:asciiTheme="majorHAnsi" w:hAnsiTheme="majorHAnsi" w:cstheme="majorHAnsi"/>
          <w:bCs/>
          <w:lang w:val="ru-RU"/>
        </w:rPr>
      </w:pPr>
      <w:r w:rsidRPr="00D96995">
        <w:rPr>
          <w:rFonts w:asciiTheme="majorHAnsi" w:hAnsiTheme="majorHAnsi" w:cstheme="majorHAnsi"/>
          <w:sz w:val="24"/>
          <w:szCs w:val="24"/>
          <w:lang w:val="ru-RU"/>
        </w:rPr>
        <w:t xml:space="preserve">Относительно окончательной приемки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xml:space="preserve">, что эта процедура </w:t>
      </w:r>
      <w:r w:rsidRPr="00D96995">
        <w:rPr>
          <w:rFonts w:asciiTheme="majorHAnsi" w:eastAsia="Times New Roman" w:hAnsiTheme="majorHAnsi" w:cs="Times New Roman"/>
          <w:sz w:val="24"/>
          <w:szCs w:val="24"/>
          <w:lang w:val="ru-RU" w:bidi="ks-Deva"/>
        </w:rPr>
        <w:t>назначается инвестором не позднее чем через 15 дней по истечении гарантийного срока, предусмотренного в договоре</w:t>
      </w:r>
      <w:r w:rsidRPr="00D96995">
        <w:rPr>
          <w:rStyle w:val="Ancoranoteidesubsol"/>
          <w:rFonts w:asciiTheme="majorHAnsi" w:hAnsiTheme="majorHAnsi" w:cstheme="majorHAnsi"/>
          <w:sz w:val="24"/>
          <w:szCs w:val="24"/>
          <w:lang w:val="ru-RU"/>
        </w:rPr>
        <w:footnoteReference w:id="78"/>
      </w:r>
      <w:r w:rsidRPr="00D96995">
        <w:rPr>
          <w:rFonts w:asciiTheme="majorHAnsi" w:hAnsiTheme="majorHAnsi" w:cstheme="majorHAnsi"/>
          <w:sz w:val="24"/>
          <w:szCs w:val="24"/>
          <w:lang w:val="ru-RU"/>
        </w:rPr>
        <w:t>.</w:t>
      </w:r>
      <w:r w:rsidRPr="00D96995">
        <w:rPr>
          <w:rFonts w:asciiTheme="majorHAnsi" w:eastAsia="Times New Roman" w:hAnsiTheme="majorHAnsi" w:cs="Times New Roman"/>
          <w:sz w:val="24"/>
          <w:szCs w:val="24"/>
          <w:lang w:val="ru-RU" w:bidi="ks-Deva"/>
        </w:rPr>
        <w:t xml:space="preserve"> </w:t>
      </w:r>
      <w:r w:rsidRPr="00D96995">
        <w:rPr>
          <w:rFonts w:asciiTheme="majorHAnsi" w:eastAsia="Times New Roman" w:hAnsiTheme="majorHAnsi" w:cstheme="majorHAnsi"/>
          <w:color w:val="0D0D0D" w:themeColor="text1" w:themeTint="F2"/>
          <w:sz w:val="24"/>
          <w:szCs w:val="24"/>
          <w:lang w:val="ru-RU" w:eastAsia="ru-RU" w:bidi="ks-Deva"/>
        </w:rPr>
        <w:t xml:space="preserve">Соответственно, данная деятельность должна быть осуществлена в течение 36 месяцев </w:t>
      </w:r>
      <w:r w:rsidRPr="00D96995">
        <w:rPr>
          <w:rFonts w:asciiTheme="majorHAnsi" w:eastAsia="Times New Roman" w:hAnsiTheme="majorHAnsi" w:cstheme="majorHAnsi"/>
          <w:sz w:val="24"/>
          <w:szCs w:val="24"/>
          <w:lang w:val="ru-RU"/>
        </w:rPr>
        <w:t xml:space="preserve">(29.07.2018) с момента </w:t>
      </w:r>
      <w:r w:rsidRPr="00D96995">
        <w:rPr>
          <w:rFonts w:asciiTheme="majorHAnsi" w:hAnsiTheme="majorHAnsi" w:cstheme="majorHAnsi"/>
          <w:sz w:val="24"/>
          <w:szCs w:val="24"/>
          <w:lang w:val="ru-RU"/>
        </w:rPr>
        <w:t xml:space="preserve">приемки </w:t>
      </w:r>
      <w:r w:rsidR="00950D77">
        <w:rPr>
          <w:rFonts w:asciiTheme="majorHAnsi" w:hAnsiTheme="majorHAnsi" w:cstheme="majorHAnsi"/>
          <w:sz w:val="24"/>
          <w:szCs w:val="24"/>
          <w:lang w:val="ru-RU"/>
        </w:rPr>
        <w:t>выполнен</w:t>
      </w:r>
      <w:r w:rsidR="00D1452B">
        <w:rPr>
          <w:rFonts w:asciiTheme="majorHAnsi" w:hAnsiTheme="majorHAnsi" w:cstheme="majorHAnsi"/>
          <w:sz w:val="24"/>
          <w:szCs w:val="24"/>
          <w:lang w:val="ru-RU"/>
        </w:rPr>
        <w:t>н</w:t>
      </w:r>
      <w:r w:rsidR="00950D77">
        <w:rPr>
          <w:rFonts w:asciiTheme="majorHAnsi" w:hAnsiTheme="majorHAnsi" w:cstheme="majorHAnsi"/>
          <w:sz w:val="24"/>
          <w:szCs w:val="24"/>
          <w:lang w:val="ru-RU"/>
        </w:rPr>
        <w:t xml:space="preserve">ых </w:t>
      </w:r>
      <w:r w:rsidRPr="00D96995">
        <w:rPr>
          <w:rFonts w:asciiTheme="majorHAnsi" w:hAnsiTheme="majorHAnsi" w:cstheme="majorHAnsi"/>
          <w:sz w:val="24"/>
          <w:szCs w:val="24"/>
          <w:lang w:val="ru-RU"/>
        </w:rPr>
        <w:t xml:space="preserve">работ </w:t>
      </w:r>
      <w:r w:rsidRPr="00D96995">
        <w:rPr>
          <w:rFonts w:asciiTheme="majorHAnsi" w:eastAsia="Times New Roman" w:hAnsiTheme="majorHAnsi" w:cstheme="majorHAnsi"/>
          <w:sz w:val="24"/>
          <w:szCs w:val="24"/>
          <w:lang w:val="ru-RU"/>
        </w:rPr>
        <w:t xml:space="preserve">(29.07.2015). В нарушение этого требования, </w:t>
      </w:r>
      <w:r w:rsidRPr="00D96995">
        <w:rPr>
          <w:rFonts w:asciiTheme="majorHAnsi" w:hAnsiTheme="majorHAnsi" w:cstheme="majorHAnsi"/>
          <w:b/>
          <w:bCs/>
          <w:sz w:val="24"/>
          <w:szCs w:val="24"/>
          <w:lang w:val="ru-RU"/>
        </w:rPr>
        <w:t xml:space="preserve">окончательная приемка </w:t>
      </w:r>
      <w:r w:rsidRPr="00D96995">
        <w:rPr>
          <w:rFonts w:asciiTheme="majorHAnsi" w:eastAsia="Times New Roman" w:hAnsiTheme="majorHAnsi" w:cs="Times New Roman"/>
          <w:b/>
          <w:bCs/>
          <w:color w:val="000000"/>
          <w:sz w:val="24"/>
          <w:szCs w:val="24"/>
          <w:lang w:val="ru-RU"/>
        </w:rPr>
        <w:t xml:space="preserve">многоэтажной автопарковки на 800 парковочных мест была назначена </w:t>
      </w:r>
      <w:r w:rsidRPr="00D96995">
        <w:rPr>
          <w:rFonts w:asciiTheme="majorHAnsi" w:eastAsia="Times New Roman" w:hAnsiTheme="majorHAnsi" w:cstheme="majorHAnsi"/>
          <w:b/>
          <w:bCs/>
          <w:color w:val="000000"/>
          <w:sz w:val="24"/>
          <w:szCs w:val="24"/>
          <w:lang w:val="ru-RU"/>
        </w:rPr>
        <w:t xml:space="preserve">ООО „Авиа Инвест” </w:t>
      </w:r>
      <w:r w:rsidRPr="00D96995">
        <w:rPr>
          <w:rFonts w:asciiTheme="majorHAnsi" w:eastAsia="Times New Roman" w:hAnsiTheme="majorHAnsi" w:cs="Times New Roman"/>
          <w:b/>
          <w:bCs/>
          <w:color w:val="000000"/>
          <w:sz w:val="24"/>
          <w:szCs w:val="24"/>
          <w:lang w:val="ru-RU"/>
        </w:rPr>
        <w:t xml:space="preserve">и реализована через 2 месяца, </w:t>
      </w:r>
      <w:r w:rsidRPr="00D96995">
        <w:rPr>
          <w:rFonts w:asciiTheme="majorHAnsi" w:eastAsia="Times New Roman" w:hAnsiTheme="majorHAnsi" w:cstheme="majorHAnsi"/>
          <w:b/>
          <w:sz w:val="24"/>
          <w:szCs w:val="24"/>
          <w:lang w:val="ru-RU"/>
        </w:rPr>
        <w:t xml:space="preserve">30.09.2015. </w:t>
      </w:r>
      <w:r w:rsidRPr="00D96995">
        <w:rPr>
          <w:rFonts w:asciiTheme="majorHAnsi" w:eastAsia="Times New Roman" w:hAnsiTheme="majorHAnsi" w:cstheme="majorHAnsi"/>
          <w:bCs/>
          <w:sz w:val="24"/>
          <w:szCs w:val="24"/>
          <w:lang w:val="ru-RU"/>
        </w:rPr>
        <w:t xml:space="preserve">Таким образом, </w:t>
      </w:r>
      <w:r w:rsidRPr="00D96995">
        <w:rPr>
          <w:rFonts w:asciiTheme="majorHAnsi" w:eastAsia="Times New Roman" w:hAnsiTheme="majorHAnsi" w:cs="Times New Roman"/>
          <w:sz w:val="24"/>
          <w:szCs w:val="24"/>
          <w:lang w:val="ru-RU" w:bidi="ks-Deva"/>
        </w:rPr>
        <w:t>Комиссия по окончательной приемке, с несоблюдением норм в строительстве</w:t>
      </w:r>
      <w:r w:rsidRPr="00D96995">
        <w:rPr>
          <w:rStyle w:val="Ancoranoteidesubsol"/>
          <w:rFonts w:asciiTheme="majorHAnsi" w:hAnsiTheme="majorHAnsi" w:cstheme="majorHAnsi"/>
          <w:sz w:val="24"/>
          <w:szCs w:val="24"/>
          <w:lang w:val="ru-RU"/>
        </w:rPr>
        <w:footnoteReference w:id="79"/>
      </w:r>
      <w:r w:rsidRPr="00D96995">
        <w:rPr>
          <w:rFonts w:asciiTheme="majorHAnsi" w:hAnsiTheme="majorHAnsi" w:cstheme="majorHAnsi"/>
          <w:sz w:val="24"/>
          <w:szCs w:val="24"/>
          <w:lang w:val="ru-RU"/>
        </w:rPr>
        <w:t xml:space="preserve">, не имела возможность </w:t>
      </w:r>
      <w:r w:rsidR="00EC1463">
        <w:rPr>
          <w:rFonts w:asciiTheme="majorHAnsi" w:hAnsiTheme="majorHAnsi" w:cstheme="majorHAnsi"/>
          <w:sz w:val="24"/>
          <w:szCs w:val="24"/>
          <w:lang w:val="ru-RU"/>
        </w:rPr>
        <w:t>по</w:t>
      </w:r>
      <w:r w:rsidR="00D1452B">
        <w:rPr>
          <w:rFonts w:asciiTheme="majorHAnsi" w:hAnsiTheme="majorHAnsi" w:cstheme="majorHAnsi"/>
          <w:sz w:val="24"/>
          <w:szCs w:val="24"/>
          <w:lang w:val="ru-RU"/>
        </w:rPr>
        <w:t>д</w:t>
      </w:r>
      <w:r w:rsidR="00EC1463">
        <w:rPr>
          <w:rFonts w:asciiTheme="majorHAnsi" w:hAnsiTheme="majorHAnsi" w:cstheme="majorHAnsi"/>
          <w:sz w:val="24"/>
          <w:szCs w:val="24"/>
          <w:lang w:val="ru-RU"/>
        </w:rPr>
        <w:t>тверд</w:t>
      </w:r>
      <w:r w:rsidR="00EC1463" w:rsidRPr="00D96995">
        <w:rPr>
          <w:rFonts w:asciiTheme="majorHAnsi" w:hAnsiTheme="majorHAnsi" w:cstheme="majorHAnsi"/>
          <w:sz w:val="24"/>
          <w:szCs w:val="24"/>
          <w:lang w:val="ru-RU"/>
        </w:rPr>
        <w:t xml:space="preserve">ить </w:t>
      </w:r>
      <w:r w:rsidRPr="00D96995">
        <w:rPr>
          <w:rFonts w:asciiTheme="majorHAnsi" w:hAnsiTheme="majorHAnsi" w:cstheme="majorHAnsi"/>
          <w:sz w:val="24"/>
          <w:szCs w:val="24"/>
          <w:lang w:val="ru-RU"/>
        </w:rPr>
        <w:t xml:space="preserve">отсутствие дефектов в течение </w:t>
      </w:r>
      <w:r w:rsidRPr="00D96995">
        <w:rPr>
          <w:rFonts w:asciiTheme="majorHAnsi" w:eastAsia="Calibri" w:hAnsiTheme="majorHAnsi" w:cstheme="majorHAnsi"/>
          <w:sz w:val="24"/>
          <w:szCs w:val="24"/>
          <w:lang w:val="ru-RU"/>
        </w:rPr>
        <w:t>э</w:t>
      </w:r>
      <w:r w:rsidRPr="00D96995">
        <w:rPr>
          <w:rFonts w:asciiTheme="majorHAnsi" w:hAnsiTheme="majorHAnsi" w:cstheme="majorHAnsi"/>
          <w:bCs/>
          <w:sz w:val="24"/>
          <w:szCs w:val="24"/>
          <w:lang w:val="ru-RU" w:eastAsia="ro-RO"/>
        </w:rPr>
        <w:t>ксплуатации</w:t>
      </w:r>
      <w:r w:rsidRPr="00D96995">
        <w:rPr>
          <w:rFonts w:asciiTheme="majorHAnsi" w:eastAsia="Calibri" w:hAnsiTheme="majorHAnsi" w:cstheme="majorHAnsi"/>
          <w:sz w:val="24"/>
          <w:szCs w:val="24"/>
          <w:lang w:val="ru-RU"/>
        </w:rPr>
        <w:t xml:space="preserve"> сооружений за весь </w:t>
      </w:r>
      <w:r w:rsidRPr="00D96995">
        <w:rPr>
          <w:rFonts w:asciiTheme="majorHAnsi" w:eastAsia="Times New Roman" w:hAnsiTheme="majorHAnsi" w:cs="Times New Roman"/>
          <w:sz w:val="24"/>
          <w:szCs w:val="24"/>
          <w:lang w:val="ru-RU" w:bidi="ks-Deva"/>
        </w:rPr>
        <w:t>гарантийный срок 36 месяцев.</w:t>
      </w:r>
    </w:p>
    <w:p w14:paraId="7DF967D3" w14:textId="69E8C88D" w:rsidR="00B625D8" w:rsidRPr="00D96995" w:rsidRDefault="00B625D8" w:rsidP="00B625D8">
      <w:pPr>
        <w:spacing w:after="0" w:line="276" w:lineRule="auto"/>
        <w:ind w:firstLine="720"/>
        <w:jc w:val="both"/>
        <w:rPr>
          <w:rFonts w:asciiTheme="majorHAnsi" w:eastAsia="Times New Roman" w:hAnsiTheme="majorHAnsi" w:cstheme="majorHAnsi"/>
          <w:color w:val="000000"/>
          <w:sz w:val="24"/>
          <w:szCs w:val="24"/>
          <w:lang w:val="ru-RU"/>
        </w:rPr>
      </w:pPr>
      <w:r w:rsidRPr="00D96995">
        <w:rPr>
          <w:rFonts w:asciiTheme="majorHAnsi" w:eastAsia="Times New Roman" w:hAnsiTheme="majorHAnsi" w:cstheme="majorHAnsi"/>
          <w:color w:val="000000"/>
          <w:sz w:val="24"/>
          <w:szCs w:val="24"/>
          <w:lang w:val="ru-RU"/>
        </w:rPr>
        <w:t xml:space="preserve">Одновременно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eastAsia="Times New Roman" w:hAnsiTheme="majorHAnsi" w:cstheme="majorHAnsi"/>
          <w:color w:val="000000"/>
          <w:sz w:val="24"/>
          <w:szCs w:val="24"/>
          <w:lang w:val="ru-RU"/>
        </w:rPr>
        <w:t xml:space="preserve">, что инвестор, до истечения </w:t>
      </w:r>
      <w:r w:rsidRPr="00D96995">
        <w:rPr>
          <w:rFonts w:asciiTheme="majorHAnsi" w:eastAsia="Times New Roman" w:hAnsiTheme="majorHAnsi" w:cs="Times New Roman"/>
          <w:sz w:val="24"/>
          <w:szCs w:val="24"/>
          <w:lang w:val="ru-RU" w:bidi="ks-Deva"/>
        </w:rPr>
        <w:t xml:space="preserve">гарантийного срока 36 месяцев, контрактовал и оплатил </w:t>
      </w:r>
      <w:r w:rsidRPr="00D96995">
        <w:rPr>
          <w:rFonts w:asciiTheme="majorHAnsi" w:eastAsia="Times New Roman" w:hAnsiTheme="majorHAnsi" w:cstheme="majorHAnsi"/>
          <w:color w:val="000000"/>
          <w:sz w:val="24"/>
          <w:szCs w:val="24"/>
          <w:lang w:val="ru-RU"/>
        </w:rPr>
        <w:t xml:space="preserve">0,2 </w:t>
      </w:r>
      <w:r w:rsidRPr="00D96995">
        <w:rPr>
          <w:rFonts w:asciiTheme="majorHAnsi" w:eastAsia="Times New Roman" w:hAnsiTheme="majorHAnsi" w:cstheme="majorHAnsi"/>
          <w:color w:val="000000"/>
          <w:sz w:val="24"/>
          <w:szCs w:val="24"/>
          <w:lang w:val="ru-RU" w:eastAsia="ro-MD"/>
        </w:rPr>
        <w:t xml:space="preserve">млн. евро </w:t>
      </w:r>
      <w:r w:rsidRPr="00D96995">
        <w:rPr>
          <w:rFonts w:asciiTheme="majorHAnsi" w:eastAsia="Times New Roman" w:hAnsiTheme="majorHAnsi" w:cstheme="majorHAnsi"/>
          <w:color w:val="000000"/>
          <w:sz w:val="24"/>
          <w:szCs w:val="24"/>
          <w:lang w:val="ru-RU"/>
        </w:rPr>
        <w:t xml:space="preserve">за дополнительные работы по изменению технологии </w:t>
      </w:r>
      <w:r w:rsidRPr="00D96995">
        <w:rPr>
          <w:rFonts w:asciiTheme="majorHAnsi" w:eastAsia="Times New Roman" w:hAnsiTheme="majorHAnsi" w:cs="Times New Roman"/>
          <w:color w:val="000000"/>
          <w:sz w:val="24"/>
          <w:szCs w:val="24"/>
          <w:lang w:val="ru-RU"/>
        </w:rPr>
        <w:t>строительства полов</w:t>
      </w:r>
      <w:r w:rsidR="00EC1463">
        <w:rPr>
          <w:rFonts w:asciiTheme="majorHAnsi" w:eastAsia="Times New Roman" w:hAnsiTheme="majorHAnsi" w:cs="Times New Roman"/>
          <w:color w:val="000000"/>
          <w:sz w:val="24"/>
          <w:szCs w:val="24"/>
          <w:lang w:val="ru-RU"/>
        </w:rPr>
        <w:t xml:space="preserve"> </w:t>
      </w:r>
      <w:r w:rsidRPr="00D96995">
        <w:rPr>
          <w:rFonts w:asciiTheme="majorHAnsi" w:eastAsia="Times New Roman" w:hAnsiTheme="majorHAnsi" w:cs="Times New Roman"/>
          <w:color w:val="000000"/>
          <w:sz w:val="24"/>
          <w:szCs w:val="24"/>
          <w:lang w:val="ru-RU"/>
        </w:rPr>
        <w:t xml:space="preserve">с целью увеличить на 10 лет </w:t>
      </w:r>
      <w:r w:rsidRPr="00D96995">
        <w:rPr>
          <w:rFonts w:asciiTheme="majorHAnsi" w:eastAsia="Times New Roman" w:hAnsiTheme="majorHAnsi" w:cs="Times New Roman"/>
          <w:sz w:val="24"/>
          <w:szCs w:val="24"/>
          <w:lang w:val="ru-RU" w:bidi="ks-Deva"/>
        </w:rPr>
        <w:t>гарантийный срок на объекте автопарковки.</w:t>
      </w:r>
    </w:p>
    <w:p w14:paraId="64110F5C" w14:textId="1ED08EFF" w:rsidR="00B625D8" w:rsidRPr="00D96995" w:rsidRDefault="00B625D8" w:rsidP="00B625D8">
      <w:pPr>
        <w:spacing w:after="0" w:line="276" w:lineRule="auto"/>
        <w:ind w:firstLine="720"/>
        <w:jc w:val="both"/>
        <w:rPr>
          <w:rFonts w:asciiTheme="majorHAnsi" w:eastAsia="Times New Roman" w:hAnsiTheme="majorHAnsi" w:cstheme="majorHAnsi"/>
          <w:b/>
          <w:bCs/>
          <w:i/>
          <w:iCs/>
          <w:color w:val="000000"/>
          <w:sz w:val="24"/>
          <w:szCs w:val="24"/>
          <w:lang w:val="ru-RU"/>
        </w:rPr>
      </w:pPr>
      <w:r w:rsidRPr="00D96995">
        <w:rPr>
          <w:rFonts w:asciiTheme="majorHAnsi" w:eastAsia="Times New Roman" w:hAnsiTheme="majorHAnsi" w:cstheme="majorHAnsi"/>
          <w:b/>
          <w:bCs/>
          <w:i/>
          <w:iCs/>
          <w:color w:val="000000"/>
          <w:sz w:val="24"/>
          <w:szCs w:val="24"/>
          <w:lang w:val="ru-RU"/>
        </w:rPr>
        <w:t xml:space="preserve">Хотя </w:t>
      </w:r>
      <w:r w:rsidRPr="00D96995">
        <w:rPr>
          <w:rFonts w:asciiTheme="majorHAnsi" w:eastAsia="Times New Roman" w:hAnsiTheme="majorHAnsi" w:cstheme="majorHAnsi"/>
          <w:b/>
          <w:bCs/>
          <w:i/>
          <w:iCs/>
          <w:color w:val="000000" w:themeColor="text1"/>
          <w:sz w:val="24"/>
          <w:szCs w:val="24"/>
          <w:lang w:val="ru-RU"/>
        </w:rPr>
        <w:t>Договор</w:t>
      </w:r>
      <w:r w:rsidRPr="00D96995">
        <w:rPr>
          <w:rFonts w:asciiTheme="majorHAnsi" w:eastAsia="Times New Roman" w:hAnsiTheme="majorHAnsi" w:cstheme="majorHAnsi"/>
          <w:b/>
          <w:bCs/>
          <w:i/>
          <w:iCs/>
          <w:color w:val="0D0D0D" w:themeColor="text1" w:themeTint="F2"/>
          <w:sz w:val="24"/>
          <w:szCs w:val="24"/>
          <w:lang w:val="ru-RU"/>
        </w:rPr>
        <w:t xml:space="preserve"> </w:t>
      </w:r>
      <w:r w:rsidRPr="00D96995">
        <w:rPr>
          <w:rFonts w:asciiTheme="majorHAnsi" w:eastAsia="Times New Roman" w:hAnsiTheme="majorHAnsi" w:cstheme="majorHAnsi"/>
          <w:b/>
          <w:bCs/>
          <w:i/>
          <w:iCs/>
          <w:color w:val="000000"/>
          <w:sz w:val="24"/>
          <w:szCs w:val="24"/>
          <w:lang w:val="ru-RU"/>
        </w:rPr>
        <w:t xml:space="preserve">о концессии </w:t>
      </w:r>
      <w:r w:rsidRPr="00D96995">
        <w:rPr>
          <w:rFonts w:asciiTheme="majorHAnsi" w:hAnsiTheme="majorHAnsi" w:cstheme="majorHAnsi"/>
          <w:b/>
          <w:i/>
          <w:sz w:val="24"/>
          <w:szCs w:val="24"/>
          <w:lang w:val="ru-RU"/>
        </w:rPr>
        <w:t xml:space="preserve">(п.12.1.) </w:t>
      </w:r>
      <w:r w:rsidRPr="00A8475B">
        <w:rPr>
          <w:rFonts w:asciiTheme="majorHAnsi" w:hAnsiTheme="majorHAnsi" w:cstheme="majorHAnsi"/>
          <w:b/>
          <w:i/>
          <w:sz w:val="24"/>
          <w:szCs w:val="24"/>
          <w:lang w:val="ru-RU"/>
        </w:rPr>
        <w:t xml:space="preserve">предусматривает </w:t>
      </w:r>
      <w:r w:rsidR="00EC1463" w:rsidRPr="00D1452B">
        <w:rPr>
          <w:rFonts w:asciiTheme="majorHAnsi" w:hAnsiTheme="majorHAnsi" w:cstheme="majorHAnsi"/>
          <w:b/>
          <w:i/>
          <w:sz w:val="24"/>
          <w:szCs w:val="24"/>
          <w:lang w:val="ru-RU"/>
        </w:rPr>
        <w:t>взяти</w:t>
      </w:r>
      <w:r w:rsidR="00D1452B">
        <w:rPr>
          <w:rFonts w:asciiTheme="majorHAnsi" w:hAnsiTheme="majorHAnsi" w:cstheme="majorHAnsi"/>
          <w:b/>
          <w:i/>
          <w:sz w:val="24"/>
          <w:szCs w:val="24"/>
          <w:lang w:val="ru-RU"/>
        </w:rPr>
        <w:t>е</w:t>
      </w:r>
      <w:r w:rsidR="00EC1463" w:rsidRPr="00D1452B">
        <w:rPr>
          <w:rFonts w:asciiTheme="majorHAnsi" w:hAnsiTheme="majorHAnsi" w:cstheme="majorHAnsi"/>
          <w:b/>
          <w:i/>
          <w:sz w:val="24"/>
          <w:szCs w:val="24"/>
          <w:lang w:val="ru-RU"/>
        </w:rPr>
        <w:t xml:space="preserve"> на работу</w:t>
      </w:r>
      <w:r w:rsidRPr="00A8475B">
        <w:rPr>
          <w:rFonts w:asciiTheme="majorHAnsi" w:hAnsiTheme="majorHAnsi" w:cstheme="majorHAnsi"/>
          <w:b/>
          <w:i/>
          <w:sz w:val="24"/>
          <w:szCs w:val="24"/>
          <w:lang w:val="ru-RU"/>
        </w:rPr>
        <w:t xml:space="preserve"> одного независимого технически </w:t>
      </w:r>
      <w:r w:rsidRPr="00A8475B">
        <w:rPr>
          <w:rFonts w:asciiTheme="majorHAnsi" w:eastAsia="Times New Roman" w:hAnsiTheme="majorHAnsi" w:cstheme="majorHAnsi"/>
          <w:b/>
          <w:i/>
          <w:sz w:val="24"/>
          <w:szCs w:val="24"/>
          <w:lang w:val="ru-RU" w:eastAsia="ru-RU"/>
        </w:rPr>
        <w:t>ответственн</w:t>
      </w:r>
      <w:r w:rsidRPr="00EC1463">
        <w:rPr>
          <w:rFonts w:asciiTheme="majorHAnsi" w:hAnsiTheme="majorHAnsi" w:cstheme="majorHAnsi"/>
          <w:b/>
          <w:i/>
          <w:sz w:val="24"/>
          <w:szCs w:val="24"/>
          <w:lang w:val="ru-RU"/>
        </w:rPr>
        <w:t xml:space="preserve">ого лица, Приказом директора </w:t>
      </w:r>
      <w:r w:rsidRPr="00EC1463">
        <w:rPr>
          <w:rFonts w:asciiTheme="majorHAnsi" w:hAnsiTheme="majorHAnsi" w:cstheme="majorHAnsi"/>
          <w:b/>
          <w:i/>
          <w:color w:val="000000"/>
          <w:sz w:val="24"/>
          <w:szCs w:val="24"/>
          <w:lang w:val="ru-RU"/>
        </w:rPr>
        <w:t xml:space="preserve">ООО </w:t>
      </w:r>
      <w:r w:rsidRPr="00EC1463">
        <w:rPr>
          <w:rFonts w:asciiTheme="majorHAnsi" w:hAnsiTheme="majorHAnsi" w:cstheme="majorHAnsi"/>
          <w:b/>
          <w:i/>
          <w:sz w:val="24"/>
          <w:szCs w:val="24"/>
          <w:lang w:val="ru-RU"/>
        </w:rPr>
        <w:t>„Авиа</w:t>
      </w:r>
      <w:r w:rsidRPr="00D96995">
        <w:rPr>
          <w:rFonts w:asciiTheme="majorHAnsi" w:hAnsiTheme="majorHAnsi" w:cstheme="majorHAnsi"/>
          <w:b/>
          <w:i/>
          <w:sz w:val="24"/>
          <w:szCs w:val="24"/>
          <w:lang w:val="ru-RU"/>
        </w:rPr>
        <w:t xml:space="preserve"> Инвест” от</w:t>
      </w:r>
      <w:r w:rsidRPr="00D96995">
        <w:rPr>
          <w:rFonts w:asciiTheme="majorHAnsi" w:eastAsia="Times New Roman" w:hAnsiTheme="majorHAnsi" w:cstheme="majorHAnsi"/>
          <w:b/>
          <w:bCs/>
          <w:i/>
          <w:iCs/>
          <w:color w:val="000000"/>
          <w:sz w:val="24"/>
          <w:szCs w:val="24"/>
          <w:lang w:val="ru-RU"/>
        </w:rPr>
        <w:t xml:space="preserve"> </w:t>
      </w:r>
      <w:r w:rsidRPr="00D96995">
        <w:rPr>
          <w:rFonts w:asciiTheme="majorHAnsi" w:hAnsiTheme="majorHAnsi" w:cstheme="majorHAnsi"/>
          <w:b/>
          <w:i/>
          <w:sz w:val="24"/>
          <w:szCs w:val="24"/>
          <w:lang w:val="ru-RU"/>
        </w:rPr>
        <w:t xml:space="preserve">11.06.2014 в качестве технически </w:t>
      </w:r>
      <w:r w:rsidRPr="00D96995">
        <w:rPr>
          <w:rFonts w:asciiTheme="majorHAnsi" w:eastAsia="Times New Roman" w:hAnsiTheme="majorHAnsi" w:cstheme="majorHAnsi"/>
          <w:b/>
          <w:i/>
          <w:sz w:val="24"/>
          <w:szCs w:val="24"/>
          <w:lang w:val="ru-RU" w:eastAsia="ru-RU"/>
        </w:rPr>
        <w:t>ответственн</w:t>
      </w:r>
      <w:r w:rsidRPr="00D96995">
        <w:rPr>
          <w:rFonts w:asciiTheme="majorHAnsi" w:hAnsiTheme="majorHAnsi" w:cstheme="majorHAnsi"/>
          <w:b/>
          <w:i/>
          <w:sz w:val="24"/>
          <w:szCs w:val="24"/>
          <w:lang w:val="ru-RU"/>
        </w:rPr>
        <w:t xml:space="preserve">ого лица при </w:t>
      </w:r>
      <w:r w:rsidRPr="00D96995">
        <w:rPr>
          <w:rFonts w:asciiTheme="majorHAnsi" w:eastAsia="Times New Roman" w:hAnsiTheme="majorHAnsi" w:cstheme="majorHAnsi"/>
          <w:b/>
          <w:bCs/>
          <w:i/>
          <w:iCs/>
          <w:sz w:val="24"/>
          <w:szCs w:val="24"/>
          <w:lang w:val="ru-RU" w:eastAsia="ro-RO"/>
        </w:rPr>
        <w:t xml:space="preserve">выполнении работ по </w:t>
      </w:r>
      <w:r w:rsidRPr="00D96995">
        <w:rPr>
          <w:rFonts w:asciiTheme="majorHAnsi" w:eastAsia="Times New Roman" w:hAnsiTheme="majorHAnsi" w:cs="Times New Roman"/>
          <w:b/>
          <w:bCs/>
          <w:i/>
          <w:iCs/>
          <w:sz w:val="24"/>
          <w:szCs w:val="24"/>
          <w:lang w:val="ru-RU" w:eastAsia="ro-RO"/>
        </w:rPr>
        <w:t xml:space="preserve">строительству многоэтажной автопарковки был назначен работник </w:t>
      </w:r>
      <w:r w:rsidRPr="00D96995">
        <w:rPr>
          <w:rFonts w:asciiTheme="majorHAnsi" w:eastAsia="Times New Roman" w:hAnsiTheme="majorHAnsi" w:cstheme="majorHAnsi"/>
          <w:b/>
          <w:bCs/>
          <w:i/>
          <w:iCs/>
          <w:color w:val="000000"/>
          <w:sz w:val="24"/>
          <w:szCs w:val="24"/>
          <w:lang w:val="ru-RU" w:eastAsia="ro-RO"/>
        </w:rPr>
        <w:t xml:space="preserve">ООО </w:t>
      </w:r>
      <w:r w:rsidRPr="00D96995">
        <w:rPr>
          <w:rFonts w:asciiTheme="majorHAnsi" w:eastAsia="Times New Roman" w:hAnsiTheme="majorHAnsi" w:cstheme="majorHAnsi"/>
          <w:b/>
          <w:bCs/>
          <w:i/>
          <w:iCs/>
          <w:sz w:val="24"/>
          <w:szCs w:val="24"/>
          <w:lang w:val="ru-RU" w:eastAsia="ro-RO"/>
        </w:rPr>
        <w:t xml:space="preserve">„Авиа Инвест” </w:t>
      </w:r>
      <w:r w:rsidRPr="00D96995">
        <w:rPr>
          <w:rFonts w:asciiTheme="majorHAnsi" w:eastAsia="Times New Roman" w:hAnsiTheme="majorHAnsi" w:cs="Times New Roman"/>
          <w:b/>
          <w:bCs/>
          <w:i/>
          <w:iCs/>
          <w:sz w:val="24"/>
          <w:szCs w:val="24"/>
          <w:lang w:val="ru-RU" w:eastAsia="ro-RO"/>
        </w:rPr>
        <w:t xml:space="preserve">– начальник Сектора капитальных строений, который находится в отношениях подчинения </w:t>
      </w:r>
      <w:r w:rsidR="00EC1463">
        <w:rPr>
          <w:rFonts w:asciiTheme="majorHAnsi" w:eastAsia="Times New Roman" w:hAnsiTheme="majorHAnsi" w:cs="Times New Roman"/>
          <w:b/>
          <w:bCs/>
          <w:i/>
          <w:iCs/>
          <w:sz w:val="24"/>
          <w:szCs w:val="24"/>
          <w:lang w:val="ru-RU" w:eastAsia="ro-RO"/>
        </w:rPr>
        <w:t>с</w:t>
      </w:r>
      <w:r w:rsidR="00EC1463" w:rsidRPr="00D96995">
        <w:rPr>
          <w:rFonts w:asciiTheme="majorHAnsi" w:eastAsia="Times New Roman" w:hAnsiTheme="majorHAnsi" w:cs="Times New Roman"/>
          <w:b/>
          <w:bCs/>
          <w:i/>
          <w:iCs/>
          <w:sz w:val="24"/>
          <w:szCs w:val="24"/>
          <w:lang w:val="ru-RU" w:eastAsia="ro-RO"/>
        </w:rPr>
        <w:t xml:space="preserve"> </w:t>
      </w:r>
      <w:r w:rsidRPr="00D96995">
        <w:rPr>
          <w:rFonts w:asciiTheme="majorHAnsi" w:eastAsia="Times New Roman" w:hAnsiTheme="majorHAnsi" w:cs="Times New Roman"/>
          <w:b/>
          <w:bCs/>
          <w:i/>
          <w:iCs/>
          <w:sz w:val="24"/>
          <w:szCs w:val="24"/>
          <w:lang w:val="ru-RU" w:eastAsia="ro-RO"/>
        </w:rPr>
        <w:t>работодателем</w:t>
      </w:r>
      <w:r w:rsidRPr="00D96995">
        <w:rPr>
          <w:rStyle w:val="Ancoranoteidesubsol"/>
          <w:rFonts w:asciiTheme="majorHAnsi" w:hAnsiTheme="majorHAnsi" w:cstheme="majorHAnsi"/>
          <w:b/>
          <w:i/>
          <w:sz w:val="24"/>
          <w:szCs w:val="24"/>
          <w:lang w:val="ru-RU"/>
        </w:rPr>
        <w:footnoteReference w:id="80"/>
      </w:r>
      <w:r w:rsidRPr="00D96995">
        <w:rPr>
          <w:rFonts w:asciiTheme="majorHAnsi" w:hAnsiTheme="majorHAnsi" w:cstheme="majorHAnsi"/>
          <w:b/>
          <w:i/>
          <w:sz w:val="24"/>
          <w:szCs w:val="24"/>
          <w:lang w:val="ru-RU"/>
        </w:rPr>
        <w:t>,</w:t>
      </w:r>
      <w:r w:rsidRPr="00D96995">
        <w:rPr>
          <w:rFonts w:asciiTheme="majorHAnsi" w:eastAsia="Times New Roman" w:hAnsiTheme="majorHAnsi" w:cstheme="majorHAnsi"/>
          <w:b/>
          <w:bCs/>
          <w:i/>
          <w:iCs/>
          <w:color w:val="000000"/>
          <w:sz w:val="24"/>
          <w:szCs w:val="24"/>
          <w:lang w:val="ru-RU"/>
        </w:rPr>
        <w:t xml:space="preserve"> </w:t>
      </w:r>
      <w:r w:rsidRPr="00D96995">
        <w:rPr>
          <w:rFonts w:asciiTheme="majorHAnsi" w:eastAsia="Times New Roman" w:hAnsiTheme="majorHAnsi" w:cstheme="majorHAnsi"/>
          <w:b/>
          <w:bCs/>
          <w:i/>
          <w:iCs/>
          <w:color w:val="0D0D0D" w:themeColor="text1" w:themeTint="F2"/>
          <w:sz w:val="24"/>
          <w:szCs w:val="24"/>
          <w:lang w:val="ru-RU" w:eastAsia="ru-RU"/>
        </w:rPr>
        <w:t>соответственно, аудит указывает на резервы по обеспечению принципа независимости.</w:t>
      </w:r>
      <w:r w:rsidRPr="00D96995">
        <w:rPr>
          <w:rFonts w:asciiTheme="majorHAnsi" w:eastAsia="Times New Roman" w:hAnsiTheme="majorHAnsi" w:cstheme="majorHAnsi"/>
          <w:b/>
          <w:bCs/>
          <w:i/>
          <w:iCs/>
          <w:color w:val="000000"/>
          <w:sz w:val="24"/>
          <w:szCs w:val="24"/>
          <w:lang w:val="ru-RU"/>
        </w:rPr>
        <w:t xml:space="preserve"> </w:t>
      </w:r>
    </w:p>
    <w:p w14:paraId="7D872ED5" w14:textId="6EB58D65" w:rsidR="00B625D8" w:rsidRPr="00D96995" w:rsidRDefault="00B625D8" w:rsidP="00B625D8">
      <w:pPr>
        <w:spacing w:after="0" w:line="276" w:lineRule="auto"/>
        <w:ind w:firstLine="709"/>
        <w:jc w:val="both"/>
        <w:rPr>
          <w:rFonts w:asciiTheme="majorHAnsi" w:hAnsiTheme="majorHAnsi" w:cstheme="majorHAnsi"/>
          <w:color w:val="000000"/>
          <w:sz w:val="24"/>
          <w:szCs w:val="24"/>
          <w:lang w:val="ru-RU"/>
        </w:rPr>
      </w:pPr>
      <w:r w:rsidRPr="00D96995">
        <w:rPr>
          <w:rFonts w:asciiTheme="majorHAnsi" w:hAnsiTheme="majorHAnsi" w:cstheme="majorHAnsi"/>
          <w:color w:val="000000"/>
          <w:sz w:val="24"/>
          <w:szCs w:val="24"/>
          <w:lang w:val="ru-RU"/>
        </w:rPr>
        <w:t xml:space="preserve">Анализ уровня </w:t>
      </w:r>
      <w:r w:rsidRPr="00D96995">
        <w:rPr>
          <w:rFonts w:asciiTheme="majorHAnsi" w:eastAsia="Times New Roman" w:hAnsiTheme="majorHAnsi" w:cstheme="majorHAnsi"/>
          <w:color w:val="000000"/>
          <w:sz w:val="24"/>
          <w:szCs w:val="24"/>
          <w:lang w:val="ru-RU" w:eastAsia="ru-RU"/>
        </w:rPr>
        <w:t xml:space="preserve">использования </w:t>
      </w:r>
      <w:r w:rsidRPr="00D96995">
        <w:rPr>
          <w:rFonts w:asciiTheme="majorHAnsi" w:eastAsia="Times New Roman" w:hAnsiTheme="majorHAnsi" w:cs="Times New Roman"/>
          <w:color w:val="000000"/>
          <w:sz w:val="24"/>
          <w:szCs w:val="24"/>
          <w:lang w:val="ru-RU"/>
        </w:rPr>
        <w:t xml:space="preserve">многоэтажной автопарковки на 800 парковочных мест в августе 2018 года, когда </w:t>
      </w:r>
      <w:r w:rsidR="00EC1463" w:rsidRPr="00D96995">
        <w:rPr>
          <w:rFonts w:asciiTheme="majorHAnsi" w:eastAsia="Times New Roman" w:hAnsiTheme="majorHAnsi" w:cs="Times New Roman"/>
          <w:color w:val="000000"/>
          <w:sz w:val="24"/>
          <w:szCs w:val="24"/>
          <w:lang w:val="ru-RU"/>
        </w:rPr>
        <w:t>наблюда</w:t>
      </w:r>
      <w:r w:rsidR="00EC1463">
        <w:rPr>
          <w:rFonts w:asciiTheme="majorHAnsi" w:eastAsia="Times New Roman" w:hAnsiTheme="majorHAnsi" w:cs="Times New Roman"/>
          <w:color w:val="000000"/>
          <w:sz w:val="24"/>
          <w:szCs w:val="24"/>
          <w:lang w:val="ru-RU"/>
        </w:rPr>
        <w:t>л</w:t>
      </w:r>
      <w:r w:rsidR="00EC1463" w:rsidRPr="00D96995">
        <w:rPr>
          <w:rFonts w:asciiTheme="majorHAnsi" w:eastAsia="Times New Roman" w:hAnsiTheme="majorHAnsi" w:cs="Times New Roman"/>
          <w:color w:val="000000"/>
          <w:sz w:val="24"/>
          <w:szCs w:val="24"/>
          <w:lang w:val="ru-RU"/>
        </w:rPr>
        <w:t xml:space="preserve">ся </w:t>
      </w:r>
      <w:r w:rsidRPr="00D96995">
        <w:rPr>
          <w:rFonts w:asciiTheme="majorHAnsi" w:eastAsia="Times New Roman" w:hAnsiTheme="majorHAnsi" w:cs="Times New Roman"/>
          <w:color w:val="000000"/>
          <w:sz w:val="24"/>
          <w:szCs w:val="24"/>
          <w:lang w:val="ru-RU"/>
        </w:rPr>
        <w:t xml:space="preserve">максимальный поток пассажиров, свидетельствует, что автопарковка была </w:t>
      </w:r>
      <w:r w:rsidRPr="00D96995">
        <w:rPr>
          <w:rFonts w:asciiTheme="majorHAnsi" w:eastAsia="Times New Roman" w:hAnsiTheme="majorHAnsi" w:cs="Times New Roman"/>
          <w:color w:val="000000"/>
          <w:sz w:val="24"/>
          <w:szCs w:val="24"/>
          <w:lang w:val="ru-RU" w:eastAsia="ru-RU"/>
        </w:rPr>
        <w:t xml:space="preserve">использована максимум </w:t>
      </w:r>
      <w:r w:rsidR="00EC1463">
        <w:rPr>
          <w:rFonts w:asciiTheme="majorHAnsi" w:eastAsia="Times New Roman" w:hAnsiTheme="majorHAnsi" w:cs="Times New Roman"/>
          <w:color w:val="000000"/>
          <w:sz w:val="24"/>
          <w:szCs w:val="24"/>
          <w:lang w:val="ru-RU" w:eastAsia="ru-RU"/>
        </w:rPr>
        <w:t>на</w:t>
      </w:r>
      <w:r w:rsidR="00EC1463" w:rsidRPr="00D96995">
        <w:rPr>
          <w:rFonts w:asciiTheme="majorHAnsi" w:eastAsia="Times New Roman" w:hAnsiTheme="majorHAnsi" w:cs="Times New Roman"/>
          <w:color w:val="000000"/>
          <w:sz w:val="24"/>
          <w:szCs w:val="24"/>
          <w:lang w:val="ru-RU" w:eastAsia="ru-RU"/>
        </w:rPr>
        <w:t xml:space="preserve"> </w:t>
      </w:r>
      <w:r w:rsidRPr="00D96995">
        <w:rPr>
          <w:rFonts w:asciiTheme="majorHAnsi" w:hAnsiTheme="majorHAnsi" w:cstheme="majorHAnsi"/>
          <w:sz w:val="24"/>
          <w:szCs w:val="24"/>
          <w:lang w:val="ru-RU"/>
        </w:rPr>
        <w:t>27,84% от мощности.</w:t>
      </w:r>
    </w:p>
    <w:p w14:paraId="461CAF98" w14:textId="77777777" w:rsidR="00B625D8" w:rsidRPr="00D96995" w:rsidRDefault="00B625D8" w:rsidP="00B625D8">
      <w:pPr>
        <w:spacing w:after="0" w:line="276" w:lineRule="auto"/>
        <w:ind w:firstLine="720"/>
        <w:jc w:val="both"/>
        <w:rPr>
          <w:rFonts w:asciiTheme="majorHAnsi" w:hAnsiTheme="majorHAnsi" w:cstheme="majorHAnsi"/>
          <w:color w:val="000000"/>
          <w:sz w:val="24"/>
          <w:szCs w:val="24"/>
          <w:lang w:val="ru-RU"/>
        </w:rPr>
      </w:pPr>
      <w:r w:rsidRPr="00D96995">
        <w:rPr>
          <w:rFonts w:asciiTheme="majorHAnsi" w:hAnsiTheme="majorHAnsi" w:cstheme="majorHAnsi"/>
          <w:color w:val="000000"/>
          <w:sz w:val="24"/>
          <w:szCs w:val="24"/>
          <w:lang w:val="ru-RU"/>
        </w:rPr>
        <w:t xml:space="preserve">Согласно Мастер Плану от февраля </w:t>
      </w:r>
      <w:r w:rsidRPr="00D96995">
        <w:rPr>
          <w:rFonts w:asciiTheme="majorHAnsi" w:hAnsiTheme="majorHAnsi" w:cstheme="majorHAnsi"/>
          <w:sz w:val="24"/>
          <w:szCs w:val="24"/>
          <w:lang w:val="ru-RU"/>
        </w:rPr>
        <w:t xml:space="preserve">2010 года, составленному Hoctief AirPort GmbH, предусмотрено, что на I этапе 21,67% от парковочных мест будет </w:t>
      </w:r>
      <w:r w:rsidRPr="00D96995">
        <w:rPr>
          <w:rFonts w:asciiTheme="majorHAnsi" w:eastAsia="Times New Roman" w:hAnsiTheme="majorHAnsi" w:cstheme="majorHAnsi"/>
          <w:sz w:val="24"/>
          <w:szCs w:val="24"/>
          <w:lang w:val="ru-RU" w:eastAsia="ru-RU"/>
        </w:rPr>
        <w:t xml:space="preserve">использоваться персоналом МАК, что в настоящее время не выполняется. </w:t>
      </w:r>
      <w:r w:rsidRPr="00D96995">
        <w:rPr>
          <w:rFonts w:asciiTheme="majorHAnsi" w:eastAsia="Times New Roman" w:hAnsiTheme="majorHAnsi" w:cstheme="majorHAnsi"/>
          <w:sz w:val="24"/>
          <w:szCs w:val="24"/>
          <w:lang w:val="ru-RU" w:eastAsia="ru-RU" w:bidi="ks-Deva"/>
        </w:rPr>
        <w:t xml:space="preserve">Концессионер мотивировал, что эта ситуация была обусловлена тем, что система оплаты не может избежать начисление платежей для персонала </w:t>
      </w:r>
      <w:r w:rsidRPr="00D96995">
        <w:rPr>
          <w:rFonts w:asciiTheme="majorHAnsi" w:eastAsia="Times New Roman" w:hAnsiTheme="majorHAnsi" w:cstheme="majorHAnsi"/>
          <w:iCs/>
          <w:color w:val="000000" w:themeColor="text1"/>
          <w:sz w:val="24"/>
          <w:szCs w:val="24"/>
          <w:lang w:val="ru-RU" w:eastAsia="ru-RU" w:bidi="ks-Deva"/>
        </w:rPr>
        <w:t>предприяти</w:t>
      </w:r>
      <w:r w:rsidRPr="00D96995">
        <w:rPr>
          <w:rFonts w:asciiTheme="majorHAnsi" w:eastAsia="Times New Roman" w:hAnsiTheme="majorHAnsi" w:cstheme="majorHAnsi"/>
          <w:sz w:val="24"/>
          <w:szCs w:val="24"/>
          <w:lang w:val="ru-RU" w:eastAsia="ru-RU" w:bidi="ks-Deva"/>
        </w:rPr>
        <w:t xml:space="preserve">я, который использует в настоящее время временную парковку на </w:t>
      </w:r>
      <w:r w:rsidRPr="00D96995">
        <w:rPr>
          <w:rFonts w:asciiTheme="majorHAnsi" w:hAnsiTheme="majorHAnsi" w:cstheme="majorHAnsi"/>
          <w:color w:val="000000"/>
          <w:sz w:val="24"/>
          <w:szCs w:val="24"/>
          <w:lang w:val="ru-RU"/>
        </w:rPr>
        <w:t>260 мест</w:t>
      </w:r>
    </w:p>
    <w:p w14:paraId="55892AC4" w14:textId="77777777" w:rsidR="00B625D8" w:rsidRPr="00D96995" w:rsidRDefault="00B625D8" w:rsidP="00B625D8">
      <w:pPr>
        <w:spacing w:after="0" w:line="276" w:lineRule="auto"/>
        <w:ind w:firstLine="720"/>
        <w:jc w:val="both"/>
        <w:rPr>
          <w:rFonts w:asciiTheme="majorHAnsi" w:hAnsiTheme="majorHAnsi" w:cstheme="majorHAnsi"/>
          <w:color w:val="000000"/>
          <w:sz w:val="24"/>
          <w:szCs w:val="24"/>
          <w:lang w:val="ru-RU"/>
        </w:rPr>
      </w:pPr>
      <w:r w:rsidRPr="00D96995">
        <w:rPr>
          <w:rFonts w:asciiTheme="majorHAnsi" w:hAnsiTheme="majorHAnsi" w:cstheme="majorHAnsi"/>
          <w:color w:val="000000"/>
          <w:sz w:val="24"/>
          <w:szCs w:val="24"/>
          <w:lang w:val="ru-RU"/>
        </w:rPr>
        <w:t xml:space="preserve">Деятельность по предоставлению услуг по парковке генерирует доходы, которые обеспечат возмещение </w:t>
      </w:r>
      <w:r w:rsidRPr="00D96995">
        <w:rPr>
          <w:rFonts w:asciiTheme="majorHAnsi" w:hAnsiTheme="majorHAnsi" w:cs="Times New Roman"/>
          <w:color w:val="000000"/>
          <w:sz w:val="24"/>
          <w:szCs w:val="24"/>
          <w:lang w:val="ru-RU"/>
        </w:rPr>
        <w:t>инвестиций</w:t>
      </w:r>
      <w:r w:rsidRPr="00D96995">
        <w:rPr>
          <w:rFonts w:asciiTheme="majorHAnsi" w:hAnsiTheme="majorHAnsi" w:cstheme="majorHAnsi"/>
          <w:color w:val="000000"/>
          <w:sz w:val="24"/>
          <w:szCs w:val="24"/>
          <w:lang w:val="ru-RU"/>
        </w:rPr>
        <w:t xml:space="preserve">, вложенных в автопарковку, примерно в течение 14 лет. </w:t>
      </w:r>
    </w:p>
    <w:p w14:paraId="0A3A8529" w14:textId="77777777" w:rsidR="00B625D8" w:rsidRPr="00D96995" w:rsidRDefault="00B625D8" w:rsidP="00B625D8">
      <w:pPr>
        <w:spacing w:after="0" w:line="276" w:lineRule="auto"/>
        <w:ind w:firstLine="720"/>
        <w:jc w:val="both"/>
        <w:rPr>
          <w:rFonts w:asciiTheme="majorHAnsi" w:hAnsiTheme="majorHAnsi" w:cstheme="majorHAnsi"/>
          <w:color w:val="000000"/>
          <w:sz w:val="24"/>
          <w:szCs w:val="24"/>
          <w:lang w:val="ru-RU"/>
        </w:rPr>
      </w:pPr>
      <w:r w:rsidRPr="00D96995">
        <w:rPr>
          <w:rFonts w:asciiTheme="majorHAnsi" w:hAnsiTheme="majorHAnsi" w:cstheme="majorHAnsi"/>
          <w:color w:val="000000"/>
          <w:sz w:val="24"/>
          <w:szCs w:val="24"/>
          <w:lang w:val="ru-RU"/>
        </w:rPr>
        <w:t xml:space="preserve">Согласно </w:t>
      </w:r>
      <w:r w:rsidRPr="00D96995">
        <w:rPr>
          <w:rFonts w:asciiTheme="majorHAnsi" w:eastAsia="Times New Roman" w:hAnsiTheme="majorHAnsi" w:cs="Times New Roman"/>
          <w:color w:val="000000"/>
          <w:sz w:val="24"/>
          <w:szCs w:val="24"/>
          <w:lang w:val="ru-RU" w:eastAsia="ru-RU"/>
        </w:rPr>
        <w:t>положениям Д</w:t>
      </w:r>
      <w:r w:rsidRPr="00D96995">
        <w:rPr>
          <w:rFonts w:asciiTheme="majorHAnsi" w:eastAsia="Times New Roman" w:hAnsiTheme="majorHAnsi" w:cstheme="majorHAnsi"/>
          <w:bCs/>
          <w:iCs/>
          <w:color w:val="000000" w:themeColor="text1"/>
          <w:sz w:val="24"/>
          <w:szCs w:val="24"/>
          <w:lang w:val="ru-RU" w:eastAsia="ru-RU"/>
        </w:rPr>
        <w:t>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imes New Roman"/>
          <w:color w:val="000000"/>
          <w:sz w:val="24"/>
          <w:szCs w:val="24"/>
          <w:lang w:val="ru-RU" w:eastAsia="ru-RU"/>
        </w:rPr>
        <w:t xml:space="preserve">о концессии </w:t>
      </w:r>
      <w:r w:rsidRPr="00D96995">
        <w:rPr>
          <w:rFonts w:asciiTheme="majorHAnsi" w:eastAsia="Times New Roman" w:hAnsiTheme="majorHAnsi" w:cstheme="majorHAnsi"/>
          <w:iCs/>
          <w:color w:val="000000"/>
          <w:sz w:val="24"/>
          <w:szCs w:val="24"/>
          <w:lang w:val="ru-RU"/>
        </w:rPr>
        <w:t xml:space="preserve">(п.7.3.), по истечению срока </w:t>
      </w:r>
      <w:r w:rsidRPr="00D96995">
        <w:rPr>
          <w:rFonts w:asciiTheme="majorHAnsi" w:eastAsia="Times New Roman" w:hAnsiTheme="majorHAnsi" w:cstheme="majorHAnsi"/>
          <w:iCs/>
          <w:color w:val="000000" w:themeColor="text1"/>
          <w:sz w:val="24"/>
          <w:szCs w:val="24"/>
          <w:lang w:val="ru-RU"/>
        </w:rPr>
        <w:t>договор</w:t>
      </w:r>
      <w:r w:rsidRPr="00D96995">
        <w:rPr>
          <w:rFonts w:asciiTheme="majorHAnsi" w:eastAsia="Times New Roman" w:hAnsiTheme="majorHAnsi" w:cstheme="majorHAnsi"/>
          <w:iCs/>
          <w:color w:val="000000"/>
          <w:sz w:val="24"/>
          <w:szCs w:val="24"/>
          <w:lang w:val="ru-RU"/>
        </w:rPr>
        <w:t xml:space="preserve">а </w:t>
      </w:r>
      <w:r w:rsidRPr="00D96995">
        <w:rPr>
          <w:rFonts w:asciiTheme="majorHAnsi" w:eastAsia="Times New Roman" w:hAnsiTheme="majorHAnsi" w:cstheme="majorHAnsi"/>
          <w:iCs/>
          <w:color w:val="000000"/>
          <w:sz w:val="24"/>
          <w:szCs w:val="24"/>
          <w:lang w:val="ru-RU" w:bidi="ks-Deva"/>
        </w:rPr>
        <w:t>концессионер обязан возвратить концессодателю все активы,</w:t>
      </w:r>
      <w:r w:rsidRPr="00D96995">
        <w:rPr>
          <w:rFonts w:asciiTheme="majorHAnsi" w:eastAsia="Times New Roman" w:hAnsiTheme="majorHAnsi" w:cstheme="majorHAnsi"/>
          <w:iCs/>
          <w:color w:val="000000"/>
          <w:sz w:val="24"/>
          <w:szCs w:val="24"/>
          <w:lang w:val="ru-RU"/>
        </w:rPr>
        <w:t xml:space="preserve"> которые были сделаны объектом концессии и которые появились в результате осуществленных </w:t>
      </w:r>
      <w:r w:rsidRPr="00D96995">
        <w:rPr>
          <w:rFonts w:asciiTheme="majorHAnsi" w:eastAsia="Times New Roman" w:hAnsiTheme="majorHAnsi" w:cs="Times New Roman"/>
          <w:iCs/>
          <w:color w:val="000000"/>
          <w:sz w:val="24"/>
          <w:szCs w:val="24"/>
          <w:lang w:val="ru-RU"/>
        </w:rPr>
        <w:t>инвестиций</w:t>
      </w:r>
      <w:r w:rsidRPr="00D96995">
        <w:rPr>
          <w:rFonts w:asciiTheme="majorHAnsi" w:eastAsia="Times New Roman" w:hAnsiTheme="majorHAnsi" w:cstheme="majorHAnsi"/>
          <w:iCs/>
          <w:color w:val="000000"/>
          <w:sz w:val="24"/>
          <w:szCs w:val="24"/>
          <w:lang w:val="ru-RU"/>
        </w:rPr>
        <w:t xml:space="preserve">, за исключением списанных, физически и морально изношенных и исчерпанных. Порядок установления длительности полезного </w:t>
      </w:r>
      <w:r w:rsidRPr="00D96995">
        <w:rPr>
          <w:rFonts w:asciiTheme="majorHAnsi" w:eastAsia="Times New Roman" w:hAnsiTheme="majorHAnsi" w:cstheme="majorHAnsi"/>
          <w:iCs/>
          <w:color w:val="000000"/>
          <w:sz w:val="24"/>
          <w:szCs w:val="24"/>
          <w:lang w:val="ru-RU" w:eastAsia="ru-RU"/>
        </w:rPr>
        <w:t>использования</w:t>
      </w:r>
      <w:r w:rsidRPr="00D96995">
        <w:rPr>
          <w:rFonts w:asciiTheme="majorHAnsi" w:eastAsia="Times New Roman" w:hAnsiTheme="majorHAnsi" w:cstheme="majorHAnsi"/>
          <w:iCs/>
          <w:color w:val="000000"/>
          <w:sz w:val="24"/>
          <w:szCs w:val="24"/>
          <w:lang w:val="ru-RU"/>
        </w:rPr>
        <w:t xml:space="preserve"> </w:t>
      </w:r>
      <w:r w:rsidRPr="00D96995">
        <w:rPr>
          <w:rFonts w:asciiTheme="majorHAnsi" w:eastAsia="Times New Roman" w:hAnsiTheme="majorHAnsi" w:cstheme="majorHAnsi"/>
          <w:bCs/>
          <w:iCs/>
          <w:color w:val="000000"/>
          <w:sz w:val="24"/>
          <w:szCs w:val="24"/>
          <w:lang w:val="ru-RU"/>
        </w:rPr>
        <w:t xml:space="preserve">основных средств напрямую повлияет на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eastAsia="Times New Roman" w:hAnsiTheme="majorHAnsi" w:cstheme="majorHAnsi"/>
          <w:bCs/>
          <w:iCs/>
          <w:color w:val="000000"/>
          <w:sz w:val="24"/>
          <w:szCs w:val="24"/>
          <w:lang w:val="ru-RU"/>
        </w:rPr>
        <w:t>о, которое впоследствии будет принято государством.</w:t>
      </w:r>
    </w:p>
    <w:p w14:paraId="02133537" w14:textId="77777777" w:rsidR="00B625D8" w:rsidRPr="00D96995" w:rsidRDefault="00B625D8" w:rsidP="00B625D8">
      <w:pPr>
        <w:spacing w:after="0" w:line="276" w:lineRule="auto"/>
        <w:ind w:firstLine="709"/>
        <w:jc w:val="both"/>
        <w:rPr>
          <w:rFonts w:asciiTheme="majorHAnsi" w:hAnsiTheme="majorHAnsi" w:cstheme="majorHAnsi"/>
          <w:b/>
          <w:bCs/>
          <w:i/>
          <w:iCs/>
          <w:sz w:val="24"/>
          <w:szCs w:val="24"/>
          <w:lang w:val="ru-RU"/>
        </w:rPr>
      </w:pPr>
      <w:r w:rsidRPr="00D96995">
        <w:rPr>
          <w:rFonts w:asciiTheme="majorHAnsi" w:hAnsiTheme="majorHAnsi" w:cstheme="majorHAnsi"/>
          <w:sz w:val="24"/>
          <w:szCs w:val="24"/>
          <w:lang w:val="ru-RU"/>
        </w:rPr>
        <w:t xml:space="preserve">Согласно данным </w:t>
      </w:r>
      <w:r w:rsidRPr="00D96995">
        <w:rPr>
          <w:rFonts w:asciiTheme="majorHAnsi" w:eastAsia="Times New Roman" w:hAnsiTheme="majorHAnsi" w:cs="Times New Roman"/>
          <w:sz w:val="24"/>
          <w:szCs w:val="24"/>
          <w:lang w:val="ru-RU"/>
        </w:rPr>
        <w:t xml:space="preserve">бухгалтерского учета, временная автопарковка на 260 мест была построена как альтернатива парковки (до момента завершения строительства </w:t>
      </w:r>
      <w:r w:rsidRPr="00D96995">
        <w:rPr>
          <w:rFonts w:asciiTheme="majorHAnsi" w:eastAsia="Times New Roman" w:hAnsiTheme="majorHAnsi" w:cs="Times New Roman"/>
          <w:color w:val="000000"/>
          <w:sz w:val="24"/>
          <w:szCs w:val="24"/>
          <w:lang w:val="ru-RU"/>
        </w:rPr>
        <w:t xml:space="preserve">многоэтажной автопарковки на 800 парковочных мест), будучи сданной в </w:t>
      </w:r>
      <w:r w:rsidRPr="00D96995">
        <w:rPr>
          <w:rFonts w:asciiTheme="majorHAnsi" w:eastAsia="Calibri" w:hAnsiTheme="majorHAnsi" w:cstheme="majorHAnsi"/>
          <w:color w:val="000000"/>
          <w:sz w:val="24"/>
          <w:szCs w:val="24"/>
          <w:lang w:val="ru-RU"/>
        </w:rPr>
        <w:t>э</w:t>
      </w:r>
      <w:r w:rsidRPr="00D96995">
        <w:rPr>
          <w:rFonts w:asciiTheme="majorHAnsi" w:eastAsia="Times New Roman" w:hAnsiTheme="majorHAnsi" w:cstheme="majorHAnsi"/>
          <w:bCs/>
          <w:color w:val="000000"/>
          <w:sz w:val="24"/>
          <w:szCs w:val="24"/>
          <w:lang w:val="ru-RU" w:eastAsia="ro-RO"/>
        </w:rPr>
        <w:t>ксплуатацию</w:t>
      </w:r>
      <w:r w:rsidRPr="00D96995">
        <w:rPr>
          <w:rFonts w:asciiTheme="majorHAnsi" w:eastAsia="Times New Roman" w:hAnsiTheme="majorHAnsi" w:cs="Times New Roman"/>
          <w:color w:val="000000"/>
          <w:sz w:val="24"/>
          <w:szCs w:val="24"/>
          <w:lang w:val="ru-RU"/>
        </w:rPr>
        <w:t xml:space="preserve"> </w:t>
      </w:r>
      <w:r w:rsidRPr="00D96995">
        <w:rPr>
          <w:rFonts w:asciiTheme="majorHAnsi" w:hAnsiTheme="majorHAnsi" w:cstheme="majorHAnsi"/>
          <w:sz w:val="24"/>
          <w:szCs w:val="24"/>
          <w:lang w:val="ru-RU"/>
        </w:rPr>
        <w:t xml:space="preserve">30.06.2014 и отнесенной на </w:t>
      </w:r>
      <w:r w:rsidRPr="00D96995">
        <w:rPr>
          <w:rFonts w:asciiTheme="majorHAnsi" w:hAnsiTheme="majorHAnsi" w:cstheme="majorHAnsi"/>
          <w:bCs/>
          <w:sz w:val="24"/>
          <w:szCs w:val="24"/>
          <w:lang w:val="ru-RU"/>
        </w:rPr>
        <w:t>основные средства</w:t>
      </w:r>
      <w:r w:rsidRPr="00D96995">
        <w:rPr>
          <w:rFonts w:asciiTheme="majorHAnsi" w:hAnsiTheme="majorHAnsi" w:cstheme="majorHAnsi"/>
          <w:sz w:val="24"/>
          <w:szCs w:val="24"/>
          <w:lang w:val="ru-RU"/>
        </w:rPr>
        <w:t xml:space="preserve"> с </w:t>
      </w:r>
      <w:r w:rsidRPr="00D96995">
        <w:rPr>
          <w:rFonts w:asciiTheme="majorHAnsi" w:eastAsia="Times New Roman" w:hAnsiTheme="majorHAnsi" w:cstheme="majorHAnsi"/>
          <w:iCs/>
          <w:color w:val="000000"/>
          <w:sz w:val="24"/>
          <w:szCs w:val="24"/>
          <w:lang w:val="ru-RU"/>
        </w:rPr>
        <w:t xml:space="preserve">длительностью полезного </w:t>
      </w:r>
      <w:r w:rsidRPr="00D96995">
        <w:rPr>
          <w:rFonts w:asciiTheme="majorHAnsi" w:eastAsia="Times New Roman" w:hAnsiTheme="majorHAnsi" w:cstheme="majorHAnsi"/>
          <w:iCs/>
          <w:color w:val="000000"/>
          <w:sz w:val="24"/>
          <w:szCs w:val="24"/>
          <w:lang w:val="ru-RU" w:eastAsia="ru-RU"/>
        </w:rPr>
        <w:t>функционирования</w:t>
      </w:r>
      <w:r w:rsidRPr="00D96995">
        <w:rPr>
          <w:rFonts w:asciiTheme="majorHAnsi" w:eastAsia="Times New Roman" w:hAnsiTheme="majorHAnsi" w:cstheme="majorHAnsi"/>
          <w:iCs/>
          <w:color w:val="000000"/>
          <w:sz w:val="24"/>
          <w:szCs w:val="24"/>
          <w:lang w:val="ru-RU"/>
        </w:rPr>
        <w:t xml:space="preserve"> </w:t>
      </w:r>
      <w:r w:rsidRPr="00D96995">
        <w:rPr>
          <w:rFonts w:asciiTheme="majorHAnsi" w:eastAsia="Times New Roman" w:hAnsiTheme="majorHAnsi" w:cstheme="majorHAnsi"/>
          <w:iCs/>
          <w:color w:val="000000"/>
          <w:sz w:val="24"/>
          <w:szCs w:val="24"/>
          <w:lang w:val="ru-RU" w:eastAsia="ru-RU"/>
        </w:rPr>
        <w:t xml:space="preserve">16 лет в налоговых целях и 12 месяцев в финансовых целях. </w:t>
      </w:r>
      <w:r w:rsidRPr="00D96995">
        <w:rPr>
          <w:rFonts w:asciiTheme="majorHAnsi" w:eastAsia="Times New Roman" w:hAnsiTheme="majorHAnsi" w:cstheme="majorHAnsi"/>
          <w:b/>
          <w:bCs/>
          <w:i/>
          <w:color w:val="000000"/>
          <w:sz w:val="24"/>
          <w:szCs w:val="24"/>
          <w:lang w:val="ru-RU" w:eastAsia="ru-RU"/>
        </w:rPr>
        <w:t>Так,</w:t>
      </w:r>
      <w:r w:rsidRPr="00D96995">
        <w:rPr>
          <w:rFonts w:asciiTheme="majorHAnsi" w:hAnsiTheme="majorHAnsi" w:cstheme="majorHAnsi"/>
          <w:sz w:val="24"/>
          <w:szCs w:val="24"/>
          <w:lang w:val="ru-RU"/>
        </w:rPr>
        <w:t xml:space="preserve"> </w:t>
      </w:r>
      <w:r w:rsidRPr="00D96995">
        <w:rPr>
          <w:rFonts w:asciiTheme="majorHAnsi" w:hAnsiTheme="majorHAnsi" w:cstheme="majorHAnsi"/>
          <w:b/>
          <w:bCs/>
          <w:i/>
          <w:iCs/>
          <w:sz w:val="24"/>
          <w:szCs w:val="24"/>
          <w:lang w:val="ru-RU"/>
        </w:rPr>
        <w:t xml:space="preserve">установление субъектом </w:t>
      </w:r>
      <w:r w:rsidRPr="00D96995">
        <w:rPr>
          <w:rFonts w:asciiTheme="majorHAnsi" w:eastAsia="Times New Roman" w:hAnsiTheme="majorHAnsi" w:cstheme="majorHAnsi"/>
          <w:b/>
          <w:bCs/>
          <w:i/>
          <w:iCs/>
          <w:color w:val="000000"/>
          <w:sz w:val="24"/>
          <w:szCs w:val="24"/>
          <w:lang w:val="ru-RU"/>
        </w:rPr>
        <w:t xml:space="preserve">длительности полезного </w:t>
      </w:r>
      <w:r w:rsidRPr="00D96995">
        <w:rPr>
          <w:rFonts w:asciiTheme="majorHAnsi" w:eastAsia="Times New Roman" w:hAnsiTheme="majorHAnsi" w:cstheme="majorHAnsi"/>
          <w:b/>
          <w:bCs/>
          <w:i/>
          <w:iCs/>
          <w:color w:val="000000"/>
          <w:sz w:val="24"/>
          <w:szCs w:val="24"/>
          <w:lang w:val="ru-RU" w:eastAsia="ru-RU"/>
        </w:rPr>
        <w:t>функционирования</w:t>
      </w:r>
      <w:r w:rsidRPr="00D96995">
        <w:rPr>
          <w:rFonts w:asciiTheme="majorHAnsi" w:hAnsiTheme="majorHAnsi" w:cstheme="majorHAnsi"/>
          <w:b/>
          <w:bCs/>
          <w:i/>
          <w:iCs/>
          <w:sz w:val="24"/>
          <w:szCs w:val="24"/>
          <w:lang w:val="ru-RU"/>
        </w:rPr>
        <w:t xml:space="preserve"> </w:t>
      </w:r>
      <w:r w:rsidRPr="00D96995">
        <w:rPr>
          <w:rFonts w:asciiTheme="majorHAnsi" w:eastAsia="Times New Roman" w:hAnsiTheme="majorHAnsi" w:cstheme="majorHAnsi"/>
          <w:b/>
          <w:bCs/>
          <w:i/>
          <w:iCs/>
          <w:color w:val="000000"/>
          <w:sz w:val="24"/>
          <w:szCs w:val="24"/>
          <w:lang w:val="ru-RU" w:eastAsia="ru-RU"/>
        </w:rPr>
        <w:t xml:space="preserve">12 месяцев противоречит </w:t>
      </w:r>
      <w:r w:rsidRPr="00D96995">
        <w:rPr>
          <w:rFonts w:asciiTheme="majorHAnsi" w:eastAsia="Times New Roman" w:hAnsiTheme="majorHAnsi" w:cs="Times New Roman"/>
          <w:b/>
          <w:bCs/>
          <w:i/>
          <w:iCs/>
          <w:color w:val="000000"/>
          <w:sz w:val="24"/>
          <w:szCs w:val="24"/>
          <w:lang w:val="ru-RU" w:eastAsia="ru-RU"/>
        </w:rPr>
        <w:t>положениям НСБУ ,,Нематериальные и материальные активы</w:t>
      </w:r>
      <w:r w:rsidRPr="00D96995">
        <w:rPr>
          <w:rFonts w:asciiTheme="majorHAnsi" w:eastAsia="Times New Roman" w:hAnsiTheme="majorHAnsi" w:cstheme="majorHAnsi"/>
          <w:b/>
          <w:i/>
          <w:sz w:val="24"/>
          <w:szCs w:val="24"/>
          <w:lang w:val="ru-RU"/>
        </w:rPr>
        <w:t>”</w:t>
      </w:r>
      <w:r w:rsidRPr="00D96995">
        <w:rPr>
          <w:rFonts w:asciiTheme="majorHAnsi" w:hAnsiTheme="majorHAnsi" w:cstheme="majorHAnsi"/>
          <w:b/>
          <w:i/>
          <w:sz w:val="24"/>
          <w:szCs w:val="24"/>
          <w:lang w:val="ru-RU"/>
        </w:rPr>
        <w:t xml:space="preserve">, которые в </w:t>
      </w:r>
      <w:r w:rsidRPr="00D96995">
        <w:rPr>
          <w:rFonts w:asciiTheme="majorHAnsi" w:eastAsia="Times New Roman" w:hAnsiTheme="majorHAnsi" w:cstheme="majorHAnsi"/>
          <w:b/>
          <w:i/>
          <w:color w:val="0D0D0D" w:themeColor="text1" w:themeTint="F2"/>
          <w:sz w:val="24"/>
          <w:szCs w:val="24"/>
          <w:lang w:val="ru-RU" w:eastAsia="ru-RU"/>
        </w:rPr>
        <w:t>соответстви</w:t>
      </w:r>
      <w:r w:rsidRPr="00D96995">
        <w:rPr>
          <w:rFonts w:asciiTheme="majorHAnsi" w:eastAsia="Calibri" w:hAnsiTheme="majorHAnsi" w:cstheme="majorHAnsi"/>
          <w:b/>
          <w:i/>
          <w:sz w:val="24"/>
          <w:szCs w:val="24"/>
          <w:lang w:val="ru-RU"/>
        </w:rPr>
        <w:t>и</w:t>
      </w:r>
      <w:r w:rsidRPr="00D96995">
        <w:rPr>
          <w:rFonts w:asciiTheme="majorHAnsi" w:hAnsiTheme="majorHAnsi" w:cstheme="majorHAnsi"/>
          <w:b/>
          <w:i/>
          <w:sz w:val="24"/>
          <w:szCs w:val="24"/>
          <w:lang w:val="ru-RU"/>
        </w:rPr>
        <w:t xml:space="preserve"> с </w:t>
      </w:r>
      <w:r w:rsidRPr="00D96995">
        <w:rPr>
          <w:rFonts w:asciiTheme="majorHAnsi" w:hAnsiTheme="majorHAnsi" w:cstheme="majorHAnsi"/>
          <w:b/>
          <w:bCs/>
          <w:i/>
          <w:iCs/>
          <w:color w:val="000000" w:themeColor="text1"/>
          <w:sz w:val="24"/>
          <w:szCs w:val="24"/>
          <w:lang w:val="ru-RU"/>
        </w:rPr>
        <w:t>договором</w:t>
      </w:r>
      <w:r w:rsidRPr="00D96995">
        <w:rPr>
          <w:rFonts w:asciiTheme="majorHAnsi" w:hAnsiTheme="majorHAnsi" w:cstheme="majorHAnsi"/>
          <w:b/>
          <w:bCs/>
          <w:i/>
          <w:color w:val="0D0D0D" w:themeColor="text1" w:themeTint="F2"/>
          <w:sz w:val="24"/>
          <w:szCs w:val="24"/>
          <w:lang w:val="ru-RU"/>
        </w:rPr>
        <w:t xml:space="preserve"> </w:t>
      </w:r>
      <w:r w:rsidRPr="00D96995">
        <w:rPr>
          <w:rFonts w:asciiTheme="majorHAnsi" w:hAnsiTheme="majorHAnsi" w:cstheme="majorHAnsi"/>
          <w:b/>
          <w:i/>
          <w:sz w:val="24"/>
          <w:szCs w:val="24"/>
          <w:lang w:val="ru-RU"/>
        </w:rPr>
        <w:t>о концессии должны применяться в обязательном порядке</w:t>
      </w:r>
      <w:r w:rsidRPr="00D96995">
        <w:rPr>
          <w:rStyle w:val="Ancoranoteidesubsol"/>
          <w:rFonts w:asciiTheme="majorHAnsi" w:hAnsiTheme="majorHAnsi" w:cstheme="majorHAnsi"/>
          <w:b/>
          <w:i/>
          <w:sz w:val="24"/>
          <w:szCs w:val="24"/>
          <w:lang w:val="ru-RU"/>
        </w:rPr>
        <w:footnoteReference w:id="81"/>
      </w:r>
      <w:bookmarkStart w:id="44" w:name="SNC_Imobilizări_necorporale_şi_corporale"/>
      <w:bookmarkEnd w:id="44"/>
      <w:r w:rsidRPr="00D96995">
        <w:rPr>
          <w:rFonts w:asciiTheme="majorHAnsi" w:hAnsiTheme="majorHAnsi" w:cstheme="majorHAnsi"/>
          <w:b/>
          <w:i/>
          <w:sz w:val="24"/>
          <w:szCs w:val="24"/>
          <w:lang w:val="ru-RU"/>
        </w:rPr>
        <w:t>.</w:t>
      </w:r>
    </w:p>
    <w:p w14:paraId="35ED1EC0" w14:textId="77777777" w:rsidR="00B625D8" w:rsidRPr="00D96995" w:rsidRDefault="00B625D8" w:rsidP="00B625D8">
      <w:pPr>
        <w:spacing w:after="0" w:line="276" w:lineRule="auto"/>
        <w:ind w:firstLine="567"/>
        <w:jc w:val="both"/>
        <w:rPr>
          <w:rFonts w:asciiTheme="majorHAnsi" w:hAnsiTheme="majorHAnsi" w:cstheme="majorHAnsi"/>
          <w:sz w:val="16"/>
          <w:szCs w:val="16"/>
          <w:lang w:val="ru-RU"/>
        </w:rPr>
      </w:pPr>
    </w:p>
    <w:p w14:paraId="64C18630"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45" w:name="_Toc30107373"/>
      <w:bookmarkStart w:id="46" w:name="_Toc33773973"/>
      <w:bookmarkEnd w:id="45"/>
      <w:r w:rsidRPr="00D96995">
        <w:rPr>
          <w:rFonts w:asciiTheme="majorHAnsi" w:hAnsiTheme="majorHAnsi" w:cstheme="majorHAnsi"/>
          <w:sz w:val="24"/>
          <w:lang w:val="ru-RU"/>
        </w:rPr>
        <w:t>3.3.2.2. И</w:t>
      </w:r>
      <w:r w:rsidRPr="00D96995">
        <w:rPr>
          <w:rFonts w:asciiTheme="majorHAnsi" w:hAnsiTheme="majorHAnsi" w:cs="Times New Roman"/>
          <w:sz w:val="24"/>
          <w:lang w:val="ru-RU"/>
        </w:rPr>
        <w:t>нвестиции, произведенные в ,,Аэродром</w:t>
      </w:r>
      <w:r w:rsidRPr="00D96995">
        <w:rPr>
          <w:rFonts w:asciiTheme="majorHAnsi" w:hAnsiTheme="majorHAnsi" w:cstheme="majorHAnsi"/>
          <w:sz w:val="24"/>
          <w:lang w:val="ru-RU"/>
        </w:rPr>
        <w:t>”</w:t>
      </w:r>
      <w:bookmarkEnd w:id="46"/>
    </w:p>
    <w:p w14:paraId="6F45D97E" w14:textId="6DD0E698"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Составной частью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является комплекс ,,Аэродром”, объект предусмотрен в Мастер Плане. Согласно условиям из </w:t>
      </w:r>
      <w:r w:rsidRPr="00D96995">
        <w:rPr>
          <w:rFonts w:asciiTheme="majorHAnsi" w:hAnsiTheme="majorHAnsi" w:cstheme="majorHAnsi"/>
          <w:bCs/>
          <w:iCs/>
          <w:color w:val="000000" w:themeColor="text1"/>
          <w:sz w:val="24"/>
          <w:szCs w:val="24"/>
          <w:lang w:val="ru-RU"/>
        </w:rPr>
        <w:t>Договора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w:t>
      </w:r>
      <w:r w:rsidRPr="00D96995">
        <w:rPr>
          <w:rFonts w:asciiTheme="majorHAnsi" w:eastAsia="Times New Roman" w:hAnsiTheme="majorHAnsi" w:cstheme="majorHAnsi"/>
          <w:sz w:val="24"/>
          <w:szCs w:val="24"/>
          <w:lang w:val="ru-RU" w:bidi="ks-Deva"/>
        </w:rPr>
        <w:t>концессионер должен осуществить модернизацию основных элементов, которые входят в ,,</w:t>
      </w:r>
      <w:r w:rsidRPr="00D96995">
        <w:rPr>
          <w:rFonts w:asciiTheme="majorHAnsi" w:hAnsiTheme="majorHAnsi" w:cstheme="majorHAnsi"/>
          <w:sz w:val="24"/>
          <w:szCs w:val="24"/>
          <w:lang w:val="ru-RU"/>
        </w:rPr>
        <w:t>Аэродром” (</w:t>
      </w:r>
      <w:r w:rsidRPr="00D96995">
        <w:rPr>
          <w:rFonts w:asciiTheme="majorHAnsi" w:eastAsia="Times New Roman" w:hAnsiTheme="majorHAnsi" w:cstheme="majorHAnsi"/>
          <w:sz w:val="24"/>
          <w:szCs w:val="24"/>
          <w:lang w:val="ru-RU" w:bidi="ks-Deva"/>
        </w:rPr>
        <w:t xml:space="preserve">модернизация и содержание взлетно-посадочной полосы, восстановление полос движения </w:t>
      </w:r>
      <w:r w:rsidR="00A8475B">
        <w:rPr>
          <w:rFonts w:asciiTheme="majorHAnsi" w:eastAsia="Times New Roman" w:hAnsiTheme="majorHAnsi" w:cstheme="majorHAnsi"/>
          <w:sz w:val="24"/>
          <w:szCs w:val="24"/>
          <w:lang w:val="ru-RU" w:bidi="ks-Deva"/>
        </w:rPr>
        <w:t xml:space="preserve">(рулёжных дорожек) </w:t>
      </w:r>
      <w:r w:rsidRPr="00D96995">
        <w:rPr>
          <w:rFonts w:asciiTheme="majorHAnsi" w:eastAsia="Times New Roman" w:hAnsiTheme="majorHAnsi" w:cstheme="majorHAnsi"/>
          <w:sz w:val="24"/>
          <w:szCs w:val="24"/>
          <w:lang w:val="ru-RU" w:bidi="ks-Deva"/>
        </w:rPr>
        <w:t xml:space="preserve">и реконструкция перрона) в </w:t>
      </w:r>
      <w:r w:rsidRPr="00D96995">
        <w:rPr>
          <w:rFonts w:asciiTheme="majorHAnsi" w:eastAsia="Times New Roman" w:hAnsiTheme="majorHAnsi" w:cstheme="majorHAnsi"/>
          <w:color w:val="0D0D0D" w:themeColor="text1" w:themeTint="F2"/>
          <w:sz w:val="24"/>
          <w:szCs w:val="24"/>
          <w:lang w:val="ru-RU" w:eastAsia="ru-RU" w:bidi="ks-Deva"/>
        </w:rPr>
        <w:t>соответстви</w:t>
      </w:r>
      <w:r w:rsidRPr="00D96995">
        <w:rPr>
          <w:rFonts w:asciiTheme="majorHAnsi" w:eastAsia="Calibri" w:hAnsiTheme="majorHAnsi" w:cstheme="majorHAnsi"/>
          <w:sz w:val="24"/>
          <w:szCs w:val="24"/>
          <w:lang w:val="ru-RU" w:bidi="ks-Deva"/>
        </w:rPr>
        <w:t>и</w:t>
      </w:r>
      <w:r w:rsidRPr="00D96995">
        <w:rPr>
          <w:rFonts w:asciiTheme="majorHAnsi" w:eastAsia="Times New Roman" w:hAnsiTheme="majorHAnsi" w:cstheme="majorHAnsi"/>
          <w:sz w:val="24"/>
          <w:szCs w:val="24"/>
          <w:lang w:val="ru-RU" w:bidi="ks-Deva"/>
        </w:rPr>
        <w:t xml:space="preserve"> с требованиями МОГА (код</w:t>
      </w:r>
      <w:r w:rsidRPr="00D96995">
        <w:rPr>
          <w:rFonts w:asciiTheme="majorHAnsi" w:eastAsia="Times New Roman" w:hAnsiTheme="majorHAnsi" w:cstheme="majorHAnsi"/>
          <w:sz w:val="20"/>
          <w:szCs w:val="20"/>
          <w:lang w:val="ru-RU" w:bidi="ks-Deva"/>
        </w:rPr>
        <w:t xml:space="preserve"> </w:t>
      </w:r>
      <w:r w:rsidRPr="00D96995">
        <w:rPr>
          <w:rFonts w:asciiTheme="majorHAnsi" w:hAnsiTheme="majorHAnsi" w:cstheme="majorHAnsi"/>
          <w:sz w:val="24"/>
          <w:szCs w:val="24"/>
          <w:lang w:val="ru-RU"/>
        </w:rPr>
        <w:t>4 D).</w:t>
      </w:r>
    </w:p>
    <w:p w14:paraId="65B5B2DA"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Подробная </w:t>
      </w:r>
      <w:r w:rsidRPr="00D96995">
        <w:rPr>
          <w:rFonts w:asciiTheme="majorHAnsi" w:hAnsiTheme="majorHAnsi" w:cs="Times New Roman"/>
          <w:sz w:val="24"/>
          <w:szCs w:val="24"/>
          <w:lang w:val="ru-RU"/>
        </w:rPr>
        <w:t xml:space="preserve">информация о работах, </w:t>
      </w:r>
      <w:r w:rsidRPr="00D96995">
        <w:rPr>
          <w:rFonts w:asciiTheme="majorHAnsi" w:hAnsiTheme="majorHAnsi" w:cs="Times New Roman"/>
          <w:b/>
          <w:bCs/>
          <w:sz w:val="24"/>
          <w:szCs w:val="24"/>
          <w:lang w:val="ru-RU"/>
        </w:rPr>
        <w:t>предусмотренных в Д</w:t>
      </w:r>
      <w:r w:rsidRPr="00D96995">
        <w:rPr>
          <w:rFonts w:asciiTheme="majorHAnsi" w:hAnsiTheme="majorHAnsi" w:cstheme="majorHAnsi"/>
          <w:b/>
          <w:bCs/>
          <w:iCs/>
          <w:color w:val="000000" w:themeColor="text1"/>
          <w:sz w:val="24"/>
          <w:szCs w:val="24"/>
          <w:lang w:val="ru-RU"/>
        </w:rPr>
        <w:t>оговор</w:t>
      </w:r>
      <w:r w:rsidRPr="00D96995">
        <w:rPr>
          <w:rFonts w:asciiTheme="majorHAnsi" w:hAnsiTheme="majorHAnsi" w:cstheme="majorHAnsi"/>
          <w:b/>
          <w:bCs/>
          <w:color w:val="0D0D0D" w:themeColor="text1" w:themeTint="F2"/>
          <w:sz w:val="24"/>
          <w:szCs w:val="24"/>
          <w:lang w:val="ru-RU"/>
        </w:rPr>
        <w:t xml:space="preserve">е </w:t>
      </w:r>
      <w:r w:rsidRPr="00D96995">
        <w:rPr>
          <w:rFonts w:asciiTheme="majorHAnsi" w:hAnsiTheme="majorHAnsi" w:cs="Times New Roman"/>
          <w:b/>
          <w:bCs/>
          <w:sz w:val="24"/>
          <w:szCs w:val="24"/>
          <w:lang w:val="ru-RU"/>
        </w:rPr>
        <w:t xml:space="preserve">о концессии </w:t>
      </w:r>
      <w:r w:rsidRPr="00D96995">
        <w:rPr>
          <w:rFonts w:asciiTheme="majorHAnsi" w:hAnsiTheme="majorHAnsi" w:cstheme="majorHAnsi"/>
          <w:sz w:val="24"/>
          <w:szCs w:val="24"/>
          <w:lang w:val="ru-RU"/>
        </w:rPr>
        <w:t xml:space="preserve">(ст.13.2) на объекте </w:t>
      </w:r>
      <w:r w:rsidRPr="00D96995">
        <w:rPr>
          <w:rFonts w:asciiTheme="majorHAnsi" w:eastAsia="Times New Roman" w:hAnsiTheme="majorHAnsi" w:cstheme="majorHAnsi"/>
          <w:sz w:val="24"/>
          <w:szCs w:val="24"/>
          <w:lang w:val="ru-RU" w:bidi="ks-Deva"/>
        </w:rPr>
        <w:t>,,</w:t>
      </w:r>
      <w:r w:rsidRPr="00D96995">
        <w:rPr>
          <w:rFonts w:asciiTheme="majorHAnsi" w:hAnsiTheme="majorHAnsi" w:cstheme="majorHAnsi"/>
          <w:sz w:val="24"/>
          <w:szCs w:val="24"/>
          <w:lang w:val="ru-RU"/>
        </w:rPr>
        <w:t>Аэродром”, представлена в таблице №10.</w:t>
      </w:r>
    </w:p>
    <w:p w14:paraId="069B4D9C" w14:textId="77777777" w:rsidR="00B625D8" w:rsidRPr="00D96995" w:rsidRDefault="00B625D8" w:rsidP="00B625D8">
      <w:pPr>
        <w:pStyle w:val="cn"/>
        <w:spacing w:line="276" w:lineRule="auto"/>
        <w:jc w:val="right"/>
        <w:rPr>
          <w:rFonts w:asciiTheme="majorHAnsi" w:hAnsiTheme="majorHAnsi" w:cstheme="majorHAnsi"/>
          <w:lang w:val="ru-RU"/>
        </w:rPr>
      </w:pPr>
      <w:r w:rsidRPr="00D96995">
        <w:rPr>
          <w:rFonts w:asciiTheme="majorHAnsi" w:hAnsiTheme="majorHAnsi" w:cstheme="majorHAnsi"/>
          <w:lang w:val="ru-RU"/>
        </w:rPr>
        <w:t>Таблица №10</w:t>
      </w:r>
    </w:p>
    <w:p w14:paraId="0EFD092E" w14:textId="77777777" w:rsidR="00B625D8" w:rsidRPr="00D96995" w:rsidRDefault="00B625D8" w:rsidP="00B625D8">
      <w:pPr>
        <w:pStyle w:val="cn"/>
        <w:spacing w:line="276" w:lineRule="auto"/>
        <w:jc w:val="right"/>
        <w:rPr>
          <w:rFonts w:asciiTheme="majorHAnsi" w:hAnsiTheme="majorHAnsi" w:cstheme="majorHAnsi"/>
          <w:lang w:val="ru-RU"/>
        </w:rPr>
      </w:pPr>
      <w:r w:rsidRPr="00D96995">
        <w:rPr>
          <w:rFonts w:asciiTheme="majorHAnsi" w:hAnsiTheme="majorHAnsi" w:cstheme="majorHAnsi"/>
          <w:lang w:val="ru-RU"/>
        </w:rPr>
        <w:t xml:space="preserve">тыс. евро </w:t>
      </w:r>
    </w:p>
    <w:tbl>
      <w:tblPr>
        <w:tblW w:w="93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30"/>
        <w:gridCol w:w="1006"/>
      </w:tblGrid>
      <w:tr w:rsidR="00B625D8" w:rsidRPr="00D96995" w14:paraId="42E99299"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5E355"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I этап (2014 – 2015)</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FF0182"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 xml:space="preserve">18629.0 </w:t>
            </w:r>
          </w:p>
        </w:tc>
      </w:tr>
      <w:tr w:rsidR="00B625D8" w:rsidRPr="002E2111" w14:paraId="5EAA68C5"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9BE2B"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Модернизация взлетно-посадочной полосы</w:t>
            </w:r>
            <w:r w:rsidRPr="00D96995">
              <w:rPr>
                <w:rFonts w:asciiTheme="majorHAnsi" w:hAnsiTheme="majorHAnsi" w:cstheme="majorHAnsi"/>
                <w:sz w:val="20"/>
                <w:szCs w:val="20"/>
                <w:lang w:val="ru-RU"/>
              </w:rPr>
              <w:t xml:space="preserve"> </w:t>
            </w:r>
            <w:r w:rsidRPr="00D96995">
              <w:rPr>
                <w:rFonts w:asciiTheme="majorHAnsi" w:hAnsiTheme="majorHAnsi" w:cstheme="majorHAnsi"/>
                <w:sz w:val="18"/>
                <w:szCs w:val="18"/>
                <w:lang w:val="ru-RU"/>
              </w:rPr>
              <w:t xml:space="preserve">(ВПС), в том числе </w:t>
            </w:r>
            <w:r w:rsidRPr="00D96995">
              <w:rPr>
                <w:rFonts w:asciiTheme="majorHAnsi" w:hAnsiTheme="majorHAnsi"/>
                <w:sz w:val="18"/>
                <w:szCs w:val="18"/>
                <w:lang w:val="ru-RU"/>
              </w:rPr>
              <w:t>строительство</w:t>
            </w:r>
            <w:r w:rsidRPr="00D96995">
              <w:rPr>
                <w:rFonts w:asciiTheme="majorHAnsi" w:hAnsiTheme="majorHAnsi" w:cstheme="majorHAnsi"/>
                <w:sz w:val="18"/>
                <w:szCs w:val="18"/>
                <w:lang w:val="ru-RU"/>
              </w:rPr>
              <w:t xml:space="preserve"> обочин полосы (полос </w:t>
            </w:r>
            <w:r w:rsidRPr="00D96995">
              <w:rPr>
                <w:rFonts w:asciiTheme="majorHAnsi" w:hAnsiTheme="majorHAnsi"/>
                <w:sz w:val="18"/>
                <w:szCs w:val="18"/>
                <w:lang w:val="ru-RU"/>
              </w:rPr>
              <w:t>безопасности</w:t>
            </w:r>
            <w:r w:rsidRPr="00D96995">
              <w:rPr>
                <w:rFonts w:asciiTheme="majorHAnsi" w:hAnsiTheme="majorHAnsi" w:cstheme="majorHAnsi"/>
                <w:sz w:val="18"/>
                <w:szCs w:val="18"/>
                <w:lang w:val="ru-RU"/>
              </w:rPr>
              <w:t>) 7,5 м</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12F25"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2E2111" w14:paraId="361CFB09"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822E99"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Реконструкция ближних столбов освещения в обоих направлениях </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28609"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2E2111" w14:paraId="321A5132"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7542D"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Реконструкция полос движения A1, C1, D, E для самолетов с кодом C</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C4F5E6"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2E2111" w14:paraId="5189BC54"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9C06F"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Реконструкция полос движения B1, B2 для самолетов с кодом D</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4830ED"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2E2111" w14:paraId="0C8421A4"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AC041"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Реконструкция перрона, в том числе мест стоянки самолетов с кодом „C”- 16 мест стоянки или кодом „D” -2 места и кодом „C”-12 мест</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E3A02"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D96995" w14:paraId="5B3EC062"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0B4BEC"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II этап (2016 – 2022)</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6C712F"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22414.0</w:t>
            </w:r>
          </w:p>
        </w:tc>
      </w:tr>
      <w:tr w:rsidR="00B625D8" w:rsidRPr="002E2111" w14:paraId="24F17B5B"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67652B"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Расширение взлетно-посадочной полосы</w:t>
            </w:r>
            <w:r w:rsidRPr="00D96995">
              <w:rPr>
                <w:rFonts w:asciiTheme="majorHAnsi" w:hAnsiTheme="majorHAnsi" w:cstheme="majorHAnsi"/>
                <w:sz w:val="20"/>
                <w:szCs w:val="20"/>
                <w:lang w:val="ru-RU"/>
              </w:rPr>
              <w:t xml:space="preserve"> с</w:t>
            </w:r>
            <w:r w:rsidRPr="00D96995">
              <w:rPr>
                <w:rFonts w:asciiTheme="majorHAnsi" w:hAnsiTheme="majorHAnsi" w:cstheme="majorHAnsi"/>
                <w:sz w:val="18"/>
                <w:szCs w:val="18"/>
                <w:lang w:val="ru-RU"/>
              </w:rPr>
              <w:t>огласно требований МОГА и зоны ILS</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A0E156"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2E2111" w14:paraId="09A55976"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6271A"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Модернизация (работы по переобустройству) взлетно-посадочной полосы</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E6F080"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D96995" w14:paraId="3E2930D0"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65BA31"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Модернизация полос движения </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A4B7BB"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2E2111" w14:paraId="3E293FEB"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27806"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Модернизация платформы (перрона) для общей вместимости 3 самолетов с кодом D и 25 самолетов с кодом C</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035D91"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D96995" w14:paraId="0B176F17"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5F5B5"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III этап (2023-2026)</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300AB3"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28148.0</w:t>
            </w:r>
          </w:p>
        </w:tc>
      </w:tr>
      <w:tr w:rsidR="00B625D8" w:rsidRPr="002E2111" w14:paraId="3667ED20"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0D74B6" w14:textId="77777777" w:rsidR="00B625D8" w:rsidRPr="00D96995" w:rsidRDefault="00B625D8" w:rsidP="00727BAC">
            <w:pPr>
              <w:pStyle w:val="cn"/>
              <w:jc w:val="both"/>
              <w:rPr>
                <w:rFonts w:asciiTheme="majorHAnsi" w:hAnsiTheme="majorHAnsi" w:cstheme="majorHAnsi"/>
                <w:sz w:val="18"/>
                <w:szCs w:val="18"/>
                <w:lang w:val="ru-RU"/>
              </w:rPr>
            </w:pPr>
            <w:r w:rsidRPr="00D96995">
              <w:rPr>
                <w:rFonts w:asciiTheme="majorHAnsi" w:hAnsiTheme="majorHAnsi"/>
                <w:sz w:val="18"/>
                <w:szCs w:val="18"/>
                <w:lang w:val="ru-RU"/>
              </w:rPr>
              <w:t>Строительство</w:t>
            </w:r>
            <w:r w:rsidRPr="00D96995">
              <w:rPr>
                <w:rFonts w:asciiTheme="majorHAnsi" w:hAnsiTheme="majorHAnsi" w:cstheme="majorHAnsi"/>
                <w:sz w:val="18"/>
                <w:szCs w:val="18"/>
                <w:lang w:val="ru-RU"/>
              </w:rPr>
              <w:t xml:space="preserve"> новой полосы движения для кода C</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433C2A" w14:textId="77777777" w:rsidR="00B625D8" w:rsidRPr="00D96995" w:rsidRDefault="00B625D8" w:rsidP="00727BAC">
            <w:pPr>
              <w:pStyle w:val="cn"/>
              <w:jc w:val="both"/>
              <w:rPr>
                <w:rFonts w:asciiTheme="majorHAnsi" w:hAnsiTheme="majorHAnsi" w:cstheme="majorHAnsi"/>
                <w:b/>
                <w:sz w:val="18"/>
                <w:szCs w:val="18"/>
                <w:lang w:val="ru-RU"/>
              </w:rPr>
            </w:pPr>
          </w:p>
        </w:tc>
      </w:tr>
      <w:tr w:rsidR="00B625D8" w:rsidRPr="00D96995" w14:paraId="4F5EDE57" w14:textId="77777777" w:rsidTr="00727BAC">
        <w:trPr>
          <w:trHeight w:val="20"/>
        </w:trPr>
        <w:tc>
          <w:tcPr>
            <w:tcW w:w="8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00C49C"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ВСЕГО</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83624C" w14:textId="77777777" w:rsidR="00B625D8" w:rsidRPr="00D96995" w:rsidRDefault="00B625D8" w:rsidP="00727BAC">
            <w:pPr>
              <w:pStyle w:val="cn"/>
              <w:jc w:val="both"/>
              <w:rPr>
                <w:rFonts w:asciiTheme="majorHAnsi" w:hAnsiTheme="majorHAnsi" w:cstheme="majorHAnsi"/>
                <w:b/>
                <w:sz w:val="18"/>
                <w:szCs w:val="18"/>
                <w:lang w:val="ru-RU"/>
              </w:rPr>
            </w:pPr>
            <w:r w:rsidRPr="00D96995">
              <w:rPr>
                <w:rFonts w:asciiTheme="majorHAnsi" w:hAnsiTheme="majorHAnsi" w:cstheme="majorHAnsi"/>
                <w:b/>
                <w:sz w:val="18"/>
                <w:szCs w:val="18"/>
                <w:lang w:val="ru-RU"/>
              </w:rPr>
              <w:t>69191.0</w:t>
            </w:r>
          </w:p>
        </w:tc>
      </w:tr>
    </w:tbl>
    <w:p w14:paraId="05849C8E" w14:textId="77777777" w:rsidR="00B625D8" w:rsidRPr="00D96995" w:rsidRDefault="00B625D8" w:rsidP="00B625D8">
      <w:pPr>
        <w:spacing w:before="120" w:after="120" w:line="276" w:lineRule="auto"/>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Приложение №5 „Техническая оферта” к Д</w:t>
      </w:r>
      <w:r w:rsidRPr="00D96995">
        <w:rPr>
          <w:rFonts w:asciiTheme="majorHAnsi" w:hAnsiTheme="majorHAnsi" w:cstheme="majorHAnsi"/>
          <w:bCs/>
          <w:iCs/>
          <w:color w:val="000000" w:themeColor="text1"/>
          <w:sz w:val="18"/>
          <w:szCs w:val="18"/>
          <w:lang w:val="ru-RU"/>
        </w:rPr>
        <w:t>оговору</w:t>
      </w:r>
      <w:r w:rsidRPr="00D96995">
        <w:rPr>
          <w:rFonts w:asciiTheme="majorHAnsi" w:hAnsiTheme="majorHAnsi" w:cstheme="majorHAnsi"/>
          <w:bCs/>
          <w:color w:val="0D0D0D" w:themeColor="text1" w:themeTint="F2"/>
          <w:sz w:val="18"/>
          <w:szCs w:val="18"/>
          <w:lang w:val="ru-RU"/>
        </w:rPr>
        <w:t xml:space="preserve"> </w:t>
      </w:r>
      <w:r w:rsidRPr="00D96995">
        <w:rPr>
          <w:rFonts w:asciiTheme="majorHAnsi" w:hAnsiTheme="majorHAnsi" w:cstheme="majorHAnsi"/>
          <w:sz w:val="18"/>
          <w:szCs w:val="18"/>
          <w:lang w:val="ru-RU"/>
        </w:rPr>
        <w:t>о концессии.</w:t>
      </w:r>
    </w:p>
    <w:p w14:paraId="4B76AB1C"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На момент просмотра на месте </w:t>
      </w:r>
      <w:r w:rsidRPr="00D96995">
        <w:rPr>
          <w:rFonts w:asciiTheme="majorHAnsi" w:eastAsia="Calibri" w:hAnsiTheme="majorHAnsi" w:cs="Times New Roman"/>
          <w:sz w:val="24"/>
          <w:szCs w:val="24"/>
          <w:lang w:val="ru-RU"/>
        </w:rPr>
        <w:t xml:space="preserve">аудиторской группой объекта инвестиций комплекса </w:t>
      </w:r>
      <w:r w:rsidRPr="00D96995">
        <w:rPr>
          <w:rFonts w:asciiTheme="majorHAnsi" w:eastAsia="Times New Roman" w:hAnsiTheme="majorHAnsi" w:cstheme="majorHAnsi"/>
          <w:sz w:val="24"/>
          <w:szCs w:val="24"/>
          <w:lang w:val="ru-RU" w:bidi="ks-Deva"/>
        </w:rPr>
        <w:t>,,</w:t>
      </w:r>
      <w:r w:rsidRPr="00D96995">
        <w:rPr>
          <w:rFonts w:asciiTheme="majorHAnsi" w:eastAsia="Calibri" w:hAnsiTheme="majorHAnsi" w:cstheme="majorHAnsi"/>
          <w:sz w:val="24"/>
          <w:szCs w:val="24"/>
          <w:lang w:val="ru-RU"/>
        </w:rPr>
        <w:t>Аэродром”</w:t>
      </w:r>
      <w:r w:rsidRPr="00D96995">
        <w:rPr>
          <w:rFonts w:asciiTheme="majorHAnsi" w:eastAsia="Calibri" w:hAnsiTheme="majorHAnsi" w:cs="Times New Roman"/>
          <w:sz w:val="24"/>
          <w:szCs w:val="24"/>
          <w:lang w:val="ru-RU"/>
        </w:rPr>
        <w:t xml:space="preserve"> установлено, что работы по модернизации/реконструкции перрона, </w:t>
      </w:r>
      <w:r w:rsidRPr="00D96995">
        <w:rPr>
          <w:rFonts w:asciiTheme="majorHAnsi" w:eastAsia="Calibri" w:hAnsiTheme="majorHAnsi" w:cstheme="majorHAnsi"/>
          <w:sz w:val="24"/>
          <w:szCs w:val="24"/>
          <w:lang w:val="ru-RU"/>
        </w:rPr>
        <w:t xml:space="preserve">взлетно-посадочной полосы </w:t>
      </w:r>
      <w:r w:rsidRPr="00D96995">
        <w:rPr>
          <w:rFonts w:asciiTheme="majorHAnsi" w:eastAsia="Calibri" w:hAnsiTheme="majorHAnsi" w:cs="Times New Roman"/>
          <w:sz w:val="24"/>
          <w:szCs w:val="24"/>
          <w:lang w:val="ru-RU"/>
        </w:rPr>
        <w:t xml:space="preserve">и полос движения были частично </w:t>
      </w:r>
      <w:r w:rsidRPr="00D96995">
        <w:rPr>
          <w:rFonts w:asciiTheme="majorHAnsi" w:eastAsia="Times New Roman" w:hAnsiTheme="majorHAnsi" w:cstheme="majorHAnsi"/>
          <w:bCs/>
          <w:iCs/>
          <w:sz w:val="24"/>
          <w:szCs w:val="24"/>
          <w:lang w:val="ru-RU" w:eastAsia="ro-RO"/>
        </w:rPr>
        <w:t>выполнены, они находились в процессе работы.</w:t>
      </w:r>
    </w:p>
    <w:p w14:paraId="228F1B81" w14:textId="77777777" w:rsidR="00B625D8" w:rsidRPr="00D96995" w:rsidRDefault="00B625D8" w:rsidP="00B625D8">
      <w:pPr>
        <w:pStyle w:val="cn"/>
        <w:spacing w:line="276" w:lineRule="auto"/>
        <w:ind w:firstLine="720"/>
        <w:jc w:val="both"/>
        <w:rPr>
          <w:rFonts w:asciiTheme="majorHAnsi" w:hAnsiTheme="majorHAnsi" w:cstheme="majorHAnsi"/>
          <w:lang w:val="ru-RU"/>
        </w:rPr>
      </w:pPr>
      <w:r w:rsidRPr="00D96995">
        <w:rPr>
          <w:rFonts w:asciiTheme="majorHAnsi" w:hAnsiTheme="majorHAnsi" w:cstheme="majorHAnsi"/>
          <w:lang w:val="ru-RU"/>
        </w:rPr>
        <w:t>Согласно отчетам независимого аудитора и технико-</w:t>
      </w:r>
      <w:r w:rsidRPr="00D96995">
        <w:rPr>
          <w:rFonts w:asciiTheme="majorHAnsi" w:hAnsiTheme="majorHAnsi" w:cstheme="majorHAnsi"/>
          <w:bCs/>
          <w:iCs/>
          <w:color w:val="000000" w:themeColor="text1"/>
          <w:lang w:val="ru-RU"/>
        </w:rPr>
        <w:t>экономическ</w:t>
      </w:r>
      <w:r w:rsidRPr="00D96995">
        <w:rPr>
          <w:rFonts w:asciiTheme="majorHAnsi" w:hAnsiTheme="majorHAnsi" w:cstheme="majorHAnsi"/>
          <w:lang w:val="ru-RU"/>
        </w:rPr>
        <w:t xml:space="preserve">ого констатирования относительно проведения работ за период 30.08.2013-31.12.2018 на объекте </w:t>
      </w:r>
      <w:r w:rsidRPr="00D96995">
        <w:rPr>
          <w:rFonts w:asciiTheme="majorHAnsi" w:hAnsiTheme="majorHAnsi" w:cstheme="majorHAnsi"/>
          <w:lang w:val="ru-RU" w:bidi="ks-Deva"/>
        </w:rPr>
        <w:t>,,</w:t>
      </w:r>
      <w:r w:rsidRPr="00D96995">
        <w:rPr>
          <w:rFonts w:asciiTheme="majorHAnsi" w:hAnsiTheme="majorHAnsi" w:cstheme="majorHAnsi"/>
          <w:lang w:val="ru-RU"/>
        </w:rPr>
        <w:t>Аэродром”, они составили 767,2 млн. МДЛ (из которых 591,3 млн. МДЛ вписались в I этап и 175,95 млн. МДЛ – для II этапа).</w:t>
      </w:r>
    </w:p>
    <w:p w14:paraId="671EDE88" w14:textId="77777777" w:rsidR="00B625D8" w:rsidRPr="00D96995" w:rsidRDefault="00B625D8" w:rsidP="00B625D8">
      <w:pPr>
        <w:pStyle w:val="cn"/>
        <w:spacing w:line="276" w:lineRule="auto"/>
        <w:ind w:firstLine="720"/>
        <w:jc w:val="both"/>
        <w:rPr>
          <w:rFonts w:asciiTheme="majorHAnsi" w:hAnsiTheme="majorHAnsi"/>
          <w:lang w:val="ru-RU" w:eastAsia="ru-RU"/>
        </w:rPr>
      </w:pPr>
      <w:r w:rsidRPr="00D96995">
        <w:rPr>
          <w:rFonts w:asciiTheme="majorHAnsi" w:hAnsiTheme="majorHAnsi" w:cstheme="majorHAnsi"/>
          <w:lang w:val="ru-RU"/>
        </w:rPr>
        <w:t>,,</w:t>
      </w:r>
      <w:r w:rsidRPr="00D96995">
        <w:rPr>
          <w:rFonts w:asciiTheme="majorHAnsi" w:hAnsiTheme="majorHAnsi" w:cstheme="majorHAnsi"/>
          <w:i/>
          <w:iCs/>
          <w:lang w:val="ru-RU"/>
        </w:rPr>
        <w:t>Проект</w:t>
      </w:r>
      <w:r w:rsidRPr="00D96995">
        <w:rPr>
          <w:rFonts w:asciiTheme="majorHAnsi" w:hAnsiTheme="majorHAnsi" w:cstheme="majorHAnsi"/>
          <w:lang w:val="ru-RU"/>
        </w:rPr>
        <w:t xml:space="preserve"> </w:t>
      </w:r>
      <w:r w:rsidRPr="00D96995">
        <w:rPr>
          <w:rFonts w:asciiTheme="majorHAnsi" w:hAnsiTheme="majorHAnsi" w:cstheme="majorHAnsi"/>
          <w:i/>
          <w:lang w:val="ru-RU"/>
        </w:rPr>
        <w:t xml:space="preserve">II по модернизации </w:t>
      </w:r>
      <w:r w:rsidRPr="00D96995">
        <w:rPr>
          <w:rFonts w:asciiTheme="majorHAnsi" w:hAnsiTheme="majorHAnsi" w:cstheme="majorHAnsi"/>
          <w:bCs/>
          <w:i/>
          <w:lang w:val="ru-RU"/>
        </w:rPr>
        <w:t xml:space="preserve">инфраструктуры аэропорта </w:t>
      </w:r>
      <w:r w:rsidRPr="00D96995">
        <w:rPr>
          <w:rFonts w:asciiTheme="majorHAnsi" w:hAnsiTheme="majorHAnsi"/>
          <w:bCs/>
          <w:i/>
          <w:lang w:val="ru-RU"/>
        </w:rPr>
        <w:t>Кишинэу</w:t>
      </w:r>
      <w:r w:rsidRPr="00D96995">
        <w:rPr>
          <w:rFonts w:asciiTheme="majorHAnsi" w:hAnsiTheme="majorHAnsi" w:cstheme="majorHAnsi"/>
          <w:i/>
          <w:lang w:val="ru-RU"/>
        </w:rPr>
        <w:t>”,</w:t>
      </w:r>
      <w:r w:rsidRPr="00D96995">
        <w:rPr>
          <w:rFonts w:asciiTheme="majorHAnsi" w:hAnsiTheme="majorHAnsi" w:cstheme="majorHAnsi"/>
          <w:lang w:val="ru-RU"/>
        </w:rPr>
        <w:t xml:space="preserve"> </w:t>
      </w:r>
      <w:r w:rsidRPr="00D96995">
        <w:rPr>
          <w:rFonts w:asciiTheme="majorHAnsi" w:hAnsiTheme="majorHAnsi"/>
          <w:lang w:val="ru-RU" w:eastAsia="ru-RU"/>
        </w:rPr>
        <w:t xml:space="preserve">разработанный в период </w:t>
      </w:r>
      <w:r w:rsidRPr="00D96995">
        <w:rPr>
          <w:rFonts w:asciiTheme="majorHAnsi" w:hAnsiTheme="majorHAnsi" w:cstheme="majorHAnsi"/>
          <w:lang w:val="ru-RU"/>
        </w:rPr>
        <w:t xml:space="preserve">2009-2010 годов немецкой компанией Hochtief AirPort GmbH, был </w:t>
      </w:r>
      <w:r w:rsidRPr="00D96995">
        <w:rPr>
          <w:rFonts w:asciiTheme="majorHAnsi" w:hAnsiTheme="majorHAnsi" w:cstheme="majorHAnsi"/>
          <w:lang w:val="ru-RU" w:eastAsia="ru-RU"/>
        </w:rPr>
        <w:t xml:space="preserve">рекомендован для </w:t>
      </w:r>
      <w:r w:rsidRPr="00D96995">
        <w:rPr>
          <w:rFonts w:asciiTheme="majorHAnsi" w:hAnsiTheme="majorHAnsi"/>
          <w:lang w:val="ru-RU" w:eastAsia="ru-RU"/>
        </w:rPr>
        <w:t xml:space="preserve">утверждения лишь в технической части (технические рисунки), </w:t>
      </w:r>
      <w:r w:rsidRPr="00D96995">
        <w:rPr>
          <w:rFonts w:asciiTheme="majorHAnsi" w:hAnsiTheme="majorHAnsi" w:cstheme="majorHAnsi"/>
          <w:bCs/>
          <w:iCs/>
          <w:color w:val="000000" w:themeColor="text1"/>
          <w:lang w:val="ru-RU" w:eastAsia="ru-RU"/>
        </w:rPr>
        <w:t>экономическ</w:t>
      </w:r>
      <w:r w:rsidRPr="00D96995">
        <w:rPr>
          <w:rFonts w:asciiTheme="majorHAnsi" w:hAnsiTheme="majorHAnsi"/>
          <w:lang w:val="ru-RU" w:eastAsia="ru-RU"/>
        </w:rPr>
        <w:t>ая часть проекта (смета расходов) не была утверждена из-за отсутствия основания – сметной стоимости</w:t>
      </w:r>
      <w:r w:rsidRPr="00D96995">
        <w:rPr>
          <w:rStyle w:val="Ancoranoteidesubsol"/>
          <w:rFonts w:asciiTheme="majorHAnsi" w:hAnsiTheme="majorHAnsi" w:cstheme="majorHAnsi"/>
          <w:lang w:val="ru-RU"/>
        </w:rPr>
        <w:footnoteReference w:id="82"/>
      </w:r>
      <w:r w:rsidRPr="00D96995">
        <w:rPr>
          <w:rFonts w:asciiTheme="majorHAnsi" w:hAnsiTheme="majorHAnsi"/>
          <w:lang w:val="ru-RU" w:eastAsia="ru-RU"/>
        </w:rPr>
        <w:t>. Впоследствии, для разработки проектов</w:t>
      </w:r>
      <w:r w:rsidRPr="00D96995">
        <w:rPr>
          <w:rStyle w:val="Ancoranoteidesubsol"/>
          <w:rFonts w:asciiTheme="majorHAnsi" w:hAnsiTheme="majorHAnsi" w:cstheme="majorHAnsi"/>
          <w:lang w:val="ru-RU"/>
        </w:rPr>
        <w:footnoteReference w:id="83"/>
      </w:r>
      <w:r w:rsidRPr="00D96995">
        <w:rPr>
          <w:rFonts w:asciiTheme="majorHAnsi" w:hAnsiTheme="majorHAnsi" w:cstheme="majorHAnsi"/>
          <w:i/>
          <w:lang w:val="ru-RU"/>
        </w:rPr>
        <w:t>,</w:t>
      </w:r>
      <w:r w:rsidRPr="00D96995">
        <w:rPr>
          <w:rFonts w:asciiTheme="majorHAnsi" w:hAnsiTheme="majorHAnsi"/>
          <w:lang w:val="ru-RU" w:eastAsia="ru-RU"/>
        </w:rPr>
        <w:t xml:space="preserve"> </w:t>
      </w:r>
      <w:r w:rsidRPr="00D96995">
        <w:rPr>
          <w:rFonts w:asciiTheme="majorHAnsi" w:hAnsiTheme="majorHAnsi" w:cstheme="majorHAnsi"/>
          <w:color w:val="000000"/>
          <w:lang w:val="ru-RU"/>
        </w:rPr>
        <w:t xml:space="preserve">18.12.2014 был заключен </w:t>
      </w:r>
      <w:r w:rsidRPr="00D96995">
        <w:rPr>
          <w:rFonts w:asciiTheme="majorHAnsi" w:hAnsiTheme="majorHAnsi" w:cstheme="majorHAnsi"/>
          <w:iCs/>
          <w:color w:val="000000" w:themeColor="text1"/>
          <w:lang w:val="ru-RU"/>
        </w:rPr>
        <w:t>договор</w:t>
      </w:r>
      <w:r w:rsidRPr="00D96995">
        <w:rPr>
          <w:rFonts w:asciiTheme="majorHAnsi" w:hAnsiTheme="majorHAnsi" w:cstheme="majorHAnsi"/>
          <w:color w:val="000000"/>
          <w:lang w:val="ru-RU"/>
        </w:rPr>
        <w:t xml:space="preserve"> с иностранной фирмой, а 13.07.2016 – с местной фирмой. </w:t>
      </w:r>
      <w:r w:rsidRPr="00D96995">
        <w:rPr>
          <w:rFonts w:asciiTheme="majorHAnsi" w:hAnsiTheme="majorHAnsi"/>
          <w:color w:val="000000"/>
          <w:lang w:val="ru-RU" w:eastAsia="ru-RU"/>
        </w:rPr>
        <w:t>Вместе с тем</w:t>
      </w:r>
      <w:r w:rsidRPr="00D96995">
        <w:rPr>
          <w:rFonts w:asciiTheme="majorHAnsi" w:hAnsiTheme="majorHAnsi" w:cstheme="majorHAnsi"/>
          <w:color w:val="000000"/>
          <w:lang w:val="ru-RU"/>
        </w:rPr>
        <w:t>, проверка некоторых проект</w:t>
      </w:r>
      <w:r w:rsidR="00794E46" w:rsidRPr="00D96995">
        <w:rPr>
          <w:rFonts w:asciiTheme="majorHAnsi" w:hAnsiTheme="majorHAnsi" w:cstheme="majorHAnsi"/>
          <w:color w:val="000000"/>
          <w:lang w:val="ru-RU"/>
        </w:rPr>
        <w:t>н</w:t>
      </w:r>
      <w:r w:rsidRPr="00D96995">
        <w:rPr>
          <w:rFonts w:asciiTheme="majorHAnsi" w:hAnsiTheme="majorHAnsi" w:cstheme="majorHAnsi"/>
          <w:color w:val="000000"/>
          <w:lang w:val="ru-RU"/>
        </w:rPr>
        <w:t>ых документов, разработанных местной фирмой, была произведена 16.02.2016</w:t>
      </w:r>
      <w:r w:rsidRPr="00D96995">
        <w:rPr>
          <w:rStyle w:val="Ancoranoteidesubsol"/>
          <w:rFonts w:asciiTheme="majorHAnsi" w:hAnsiTheme="majorHAnsi" w:cstheme="majorHAnsi"/>
          <w:color w:val="000000"/>
          <w:lang w:val="ru-RU"/>
        </w:rPr>
        <w:footnoteReference w:id="84"/>
      </w:r>
      <w:r w:rsidRPr="00D96995">
        <w:rPr>
          <w:rFonts w:asciiTheme="majorHAnsi" w:hAnsiTheme="majorHAnsi" w:cstheme="majorHAnsi"/>
          <w:color w:val="000000"/>
          <w:lang w:val="ru-RU"/>
        </w:rPr>
        <w:t xml:space="preserve">, до заключения </w:t>
      </w:r>
      <w:r w:rsidRPr="00D96995">
        <w:rPr>
          <w:rFonts w:asciiTheme="majorHAnsi" w:hAnsiTheme="majorHAnsi" w:cstheme="majorHAnsi"/>
          <w:iCs/>
          <w:color w:val="000000" w:themeColor="text1"/>
          <w:lang w:val="ru-RU"/>
        </w:rPr>
        <w:t>договор</w:t>
      </w:r>
      <w:r w:rsidRPr="00D96995">
        <w:rPr>
          <w:rFonts w:asciiTheme="majorHAnsi" w:hAnsiTheme="majorHAnsi" w:cstheme="majorHAnsi"/>
          <w:color w:val="000000"/>
          <w:lang w:val="ru-RU"/>
        </w:rPr>
        <w:t>а</w:t>
      </w:r>
    </w:p>
    <w:p w14:paraId="264BE9DD" w14:textId="77777777" w:rsidR="00B625D8" w:rsidRPr="00D96995" w:rsidRDefault="00B625D8" w:rsidP="00B625D8">
      <w:pPr>
        <w:spacing w:after="0" w:line="276" w:lineRule="auto"/>
        <w:ind w:firstLine="720"/>
        <w:jc w:val="both"/>
        <w:rPr>
          <w:rFonts w:asciiTheme="majorHAnsi" w:hAnsiTheme="majorHAnsi" w:cstheme="majorHAnsi"/>
          <w:lang w:val="ru-RU"/>
        </w:rPr>
      </w:pPr>
      <w:r w:rsidRPr="00D96995">
        <w:rPr>
          <w:rFonts w:asciiTheme="majorHAnsi" w:eastAsia="Times New Roman" w:hAnsiTheme="majorHAnsi" w:cstheme="majorHAnsi"/>
          <w:color w:val="000000"/>
          <w:sz w:val="24"/>
          <w:szCs w:val="24"/>
          <w:lang w:val="ru-RU"/>
        </w:rPr>
        <w:t xml:space="preserve">Вопреки действиям, предпринятым </w:t>
      </w:r>
      <w:r w:rsidRPr="00D96995">
        <w:rPr>
          <w:rFonts w:asciiTheme="majorHAnsi" w:eastAsia="Times New Roman" w:hAnsiTheme="majorHAnsi" w:cstheme="majorHAnsi"/>
          <w:color w:val="000000"/>
          <w:sz w:val="24"/>
          <w:szCs w:val="24"/>
          <w:lang w:val="ru-RU" w:bidi="ks-Deva"/>
        </w:rPr>
        <w:t xml:space="preserve">концессионером, указанным в техническом проекте, </w:t>
      </w:r>
      <w:r w:rsidRPr="00D96995">
        <w:rPr>
          <w:rFonts w:asciiTheme="majorHAnsi" w:eastAsia="Times New Roman" w:hAnsiTheme="majorHAnsi" w:cs="Times New Roman"/>
          <w:color w:val="000000"/>
          <w:sz w:val="24"/>
          <w:szCs w:val="24"/>
          <w:lang w:val="ru-RU" w:eastAsia="ru-RU" w:bidi="ks-Deva"/>
        </w:rPr>
        <w:t xml:space="preserve">разработанном </w:t>
      </w:r>
      <w:r w:rsidRPr="00D96995">
        <w:rPr>
          <w:rFonts w:asciiTheme="majorHAnsi" w:hAnsiTheme="majorHAnsi" w:cstheme="majorHAnsi"/>
          <w:sz w:val="24"/>
          <w:szCs w:val="24"/>
          <w:lang w:val="ru-RU"/>
        </w:rPr>
        <w:t>Hoctief AirPort GmbH</w:t>
      </w:r>
      <w:r w:rsidRPr="00D96995">
        <w:rPr>
          <w:rFonts w:asciiTheme="majorHAnsi" w:eastAsia="Times New Roman" w:hAnsiTheme="majorHAnsi" w:cstheme="majorHAnsi"/>
          <w:sz w:val="24"/>
          <w:szCs w:val="24"/>
          <w:lang w:val="ru-RU"/>
        </w:rPr>
        <w:t xml:space="preserve">, аудитор указывает на некоторые </w:t>
      </w:r>
      <w:r w:rsidRPr="00D96995">
        <w:rPr>
          <w:rFonts w:asciiTheme="majorHAnsi" w:eastAsia="Times New Roman" w:hAnsiTheme="majorHAnsi" w:cstheme="majorHAnsi"/>
          <w:iCs/>
          <w:color w:val="0D0D0D" w:themeColor="text1" w:themeTint="F2"/>
          <w:sz w:val="24"/>
          <w:szCs w:val="24"/>
          <w:lang w:val="ru-RU" w:eastAsia="ru-RU"/>
        </w:rPr>
        <w:t>недостатк</w:t>
      </w:r>
      <w:r w:rsidRPr="00D96995">
        <w:rPr>
          <w:rFonts w:asciiTheme="majorHAnsi" w:eastAsia="Times New Roman" w:hAnsiTheme="majorHAnsi" w:cstheme="majorHAnsi"/>
          <w:sz w:val="24"/>
          <w:szCs w:val="24"/>
          <w:lang w:val="ru-RU"/>
        </w:rPr>
        <w:t>и и проблемы</w:t>
      </w:r>
      <w:r w:rsidRPr="00D96995">
        <w:rPr>
          <w:rFonts w:asciiTheme="majorHAnsi" w:eastAsia="Times New Roman" w:hAnsiTheme="majorHAnsi" w:cstheme="majorHAnsi"/>
          <w:color w:val="000000"/>
          <w:sz w:val="24"/>
          <w:szCs w:val="24"/>
          <w:lang w:val="ru-RU"/>
        </w:rPr>
        <w:t>.</w:t>
      </w:r>
    </w:p>
    <w:p w14:paraId="495790B0" w14:textId="6DBFF826" w:rsidR="00B625D8" w:rsidRPr="00D96995" w:rsidRDefault="00B625D8" w:rsidP="00B625D8">
      <w:pPr>
        <w:pStyle w:val="af5"/>
        <w:spacing w:line="276" w:lineRule="auto"/>
        <w:ind w:firstLine="720"/>
        <w:rPr>
          <w:rFonts w:asciiTheme="majorHAnsi" w:hAnsiTheme="majorHAnsi" w:cstheme="majorHAnsi"/>
        </w:rPr>
      </w:pPr>
      <w:r w:rsidRPr="00D96995">
        <w:rPr>
          <w:rStyle w:val="FontStyle22"/>
          <w:rFonts w:asciiTheme="majorHAnsi" w:hAnsiTheme="majorHAnsi" w:cstheme="majorHAnsi"/>
          <w:sz w:val="24"/>
        </w:rPr>
        <w:t xml:space="preserve">Контрактация работ на объект </w:t>
      </w:r>
      <w:r w:rsidRPr="00D96995">
        <w:rPr>
          <w:rStyle w:val="FontStyle22"/>
          <w:rFonts w:asciiTheme="majorHAnsi" w:hAnsiTheme="majorHAnsi" w:cstheme="majorHAnsi"/>
          <w:sz w:val="24"/>
          <w:lang w:bidi="ks-Deva"/>
        </w:rPr>
        <w:t>,,</w:t>
      </w:r>
      <w:r w:rsidRPr="00D96995">
        <w:rPr>
          <w:rStyle w:val="FontStyle22"/>
          <w:rFonts w:asciiTheme="majorHAnsi" w:hAnsiTheme="majorHAnsi" w:cstheme="majorHAnsi"/>
          <w:sz w:val="24"/>
        </w:rPr>
        <w:t xml:space="preserve">Аэродром” производилась в отсутствие проектной документации, проверенной в соответствующем порядке, что обусловило неоднократное увеличение их стоимости: на </w:t>
      </w:r>
      <w:r w:rsidRPr="00D96995">
        <w:rPr>
          <w:rFonts w:asciiTheme="majorHAnsi" w:hAnsiTheme="majorHAnsi" w:cstheme="majorHAnsi"/>
        </w:rPr>
        <w:t xml:space="preserve">19.12.2014 – 45,35 </w:t>
      </w:r>
      <w:r w:rsidRPr="00D96995">
        <w:rPr>
          <w:rFonts w:asciiTheme="majorHAnsi" w:hAnsiTheme="majorHAnsi" w:cstheme="majorHAnsi"/>
          <w:lang w:eastAsia="ro-MD"/>
        </w:rPr>
        <w:t>млн. евро</w:t>
      </w:r>
      <w:r w:rsidRPr="00D96995">
        <w:rPr>
          <w:rFonts w:asciiTheme="majorHAnsi" w:hAnsiTheme="majorHAnsi" w:cstheme="majorHAnsi"/>
        </w:rPr>
        <w:t xml:space="preserve">, на 24.09.2015 – 88,1 </w:t>
      </w:r>
      <w:r w:rsidRPr="00D96995">
        <w:rPr>
          <w:rFonts w:asciiTheme="majorHAnsi" w:hAnsiTheme="majorHAnsi" w:cstheme="majorHAnsi"/>
          <w:lang w:eastAsia="ro-MD"/>
        </w:rPr>
        <w:t xml:space="preserve">млн. евро и на </w:t>
      </w:r>
      <w:r w:rsidRPr="00D96995">
        <w:rPr>
          <w:rFonts w:asciiTheme="majorHAnsi" w:hAnsiTheme="majorHAnsi" w:cstheme="majorHAnsi"/>
        </w:rPr>
        <w:t xml:space="preserve">31.12.2016 – 94,94 </w:t>
      </w:r>
      <w:r w:rsidRPr="00D96995">
        <w:rPr>
          <w:rFonts w:asciiTheme="majorHAnsi" w:hAnsiTheme="majorHAnsi" w:cstheme="majorHAnsi"/>
          <w:lang w:eastAsia="ro-MD"/>
        </w:rPr>
        <w:t xml:space="preserve">млн. евро. </w:t>
      </w:r>
      <w:r w:rsidRPr="00D96995">
        <w:rPr>
          <w:rFonts w:asciiTheme="majorHAnsi" w:hAnsiTheme="majorHAnsi"/>
        </w:rPr>
        <w:t>Вместе с тем</w:t>
      </w:r>
      <w:r w:rsidRPr="00D96995">
        <w:rPr>
          <w:rFonts w:asciiTheme="majorHAnsi" w:hAnsiTheme="majorHAnsi" w:cstheme="majorHAnsi"/>
          <w:lang w:eastAsia="ro-MD"/>
        </w:rPr>
        <w:t xml:space="preserve">, были произведены работы для </w:t>
      </w:r>
      <w:r w:rsidRPr="00D96995">
        <w:rPr>
          <w:rFonts w:asciiTheme="majorHAnsi" w:hAnsiTheme="majorHAnsi" w:cstheme="majorHAnsi"/>
          <w:bCs/>
          <w:lang w:eastAsia="ro-MD"/>
        </w:rPr>
        <w:t xml:space="preserve">инфраструктуры аэропорта (перрон и полоса дельта) в сумме </w:t>
      </w:r>
      <w:r w:rsidRPr="00D96995">
        <w:rPr>
          <w:rFonts w:asciiTheme="majorHAnsi" w:hAnsiTheme="majorHAnsi" w:cstheme="majorHAnsi"/>
        </w:rPr>
        <w:t>50,0 млн. МДЛ в отсутствие проектной документации.</w:t>
      </w:r>
    </w:p>
    <w:p w14:paraId="3F567BC4"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bidi="ks-Deva"/>
        </w:rPr>
        <w:t xml:space="preserve">Концессионер не представил </w:t>
      </w:r>
      <w:r w:rsidRPr="00D96995">
        <w:rPr>
          <w:rFonts w:asciiTheme="majorHAnsi" w:eastAsia="Calibri" w:hAnsiTheme="majorHAnsi" w:cs="Times New Roman"/>
          <w:sz w:val="24"/>
          <w:szCs w:val="24"/>
          <w:lang w:val="ru-RU" w:bidi="ks-Deva"/>
        </w:rPr>
        <w:t xml:space="preserve">аудиторской группе соответствующие аргументы как по первоначальной стоимости работ, так и для последующих контрактованных затрат. Приводится пример, что путем дополнительных соглашений к </w:t>
      </w:r>
      <w:r w:rsidRPr="00D96995">
        <w:rPr>
          <w:rFonts w:asciiTheme="majorHAnsi" w:eastAsia="Calibri" w:hAnsiTheme="majorHAnsi" w:cstheme="majorHAnsi"/>
          <w:iCs/>
          <w:color w:val="000000" w:themeColor="text1"/>
          <w:sz w:val="24"/>
          <w:szCs w:val="24"/>
          <w:lang w:val="ru-RU" w:bidi="ks-Deva"/>
        </w:rPr>
        <w:t>договор</w:t>
      </w:r>
      <w:r w:rsidRPr="00D96995">
        <w:rPr>
          <w:rFonts w:asciiTheme="majorHAnsi" w:eastAsia="Calibri" w:hAnsiTheme="majorHAnsi" w:cs="Times New Roman"/>
          <w:sz w:val="24"/>
          <w:szCs w:val="24"/>
          <w:lang w:val="ru-RU" w:bidi="ks-Deva"/>
        </w:rPr>
        <w:t xml:space="preserve">ам, были внесены изменения, связанные с: корректировкой технического проекта, включением строительных работ по очистной станции, а также увеличением объемов некоторых работ. Так, по проектной документации комплекса </w:t>
      </w:r>
      <w:r w:rsidRPr="00D96995">
        <w:rPr>
          <w:rFonts w:asciiTheme="majorHAnsi" w:eastAsia="Times New Roman" w:hAnsiTheme="majorHAnsi" w:cstheme="majorHAnsi"/>
          <w:sz w:val="24"/>
          <w:szCs w:val="24"/>
          <w:lang w:val="ru-RU" w:bidi="ks-Deva"/>
        </w:rPr>
        <w:t>,,</w:t>
      </w:r>
      <w:r w:rsidRPr="00D96995">
        <w:rPr>
          <w:rFonts w:asciiTheme="majorHAnsi" w:eastAsia="Calibri" w:hAnsiTheme="majorHAnsi" w:cstheme="majorHAnsi"/>
          <w:sz w:val="24"/>
          <w:szCs w:val="24"/>
          <w:lang w:val="ru-RU" w:bidi="ks-Deva"/>
        </w:rPr>
        <w:t xml:space="preserve">Аэродром” </w:t>
      </w:r>
      <w:r w:rsidRPr="00D96995">
        <w:rPr>
          <w:rFonts w:asciiTheme="majorHAnsi" w:eastAsia="Calibri" w:hAnsiTheme="majorHAnsi" w:cs="Times New Roman"/>
          <w:sz w:val="24"/>
          <w:szCs w:val="24"/>
          <w:lang w:val="ru-RU" w:bidi="ks-Deva"/>
        </w:rPr>
        <w:t xml:space="preserve">проектные работы были проверены, откорректированы в ходе </w:t>
      </w:r>
      <w:r w:rsidRPr="00D96995">
        <w:rPr>
          <w:rFonts w:asciiTheme="majorHAnsi" w:eastAsia="Times New Roman" w:hAnsiTheme="majorHAnsi" w:cstheme="majorHAnsi"/>
          <w:bCs/>
          <w:iCs/>
          <w:sz w:val="24"/>
          <w:szCs w:val="24"/>
          <w:lang w:val="ru-RU" w:eastAsia="ro-RO" w:bidi="ks-Deva"/>
        </w:rPr>
        <w:t>выполнения работ.</w:t>
      </w:r>
    </w:p>
    <w:p w14:paraId="73D6E125" w14:textId="77777777" w:rsidR="00B625D8" w:rsidRPr="00D96995" w:rsidRDefault="00B625D8" w:rsidP="00B625D8">
      <w:pPr>
        <w:pStyle w:val="af6"/>
        <w:spacing w:line="276" w:lineRule="auto"/>
        <w:ind w:left="0" w:firstLine="720"/>
        <w:rPr>
          <w:rFonts w:asciiTheme="majorHAnsi" w:hAnsiTheme="majorHAnsi" w:cstheme="majorHAnsi"/>
        </w:rPr>
      </w:pPr>
      <w:r w:rsidRPr="00D96995">
        <w:rPr>
          <w:rFonts w:asciiTheme="majorHAnsi" w:hAnsiTheme="majorHAnsi" w:cstheme="majorHAnsi"/>
        </w:rPr>
        <w:t>В результате выше</w:t>
      </w:r>
      <w:r w:rsidR="00794E46" w:rsidRPr="00D96995">
        <w:rPr>
          <w:rFonts w:asciiTheme="majorHAnsi" w:hAnsiTheme="majorHAnsi" w:cstheme="majorHAnsi"/>
        </w:rPr>
        <w:t xml:space="preserve"> </w:t>
      </w:r>
      <w:r w:rsidRPr="00D96995">
        <w:rPr>
          <w:rFonts w:asciiTheme="majorHAnsi" w:hAnsiTheme="majorHAnsi" w:cstheme="majorHAnsi"/>
        </w:rPr>
        <w:t xml:space="preserve">установленного, </w:t>
      </w:r>
      <w:r w:rsidRPr="00D96995">
        <w:rPr>
          <w:rFonts w:asciiTheme="majorHAnsi" w:eastAsia="Calibri" w:hAnsiTheme="majorHAnsi"/>
        </w:rPr>
        <w:t xml:space="preserve">аудиторская группа </w:t>
      </w:r>
      <w:r w:rsidRPr="00D96995">
        <w:rPr>
          <w:rFonts w:asciiTheme="majorHAnsi" w:hAnsiTheme="majorHAnsi" w:cstheme="majorHAnsi"/>
        </w:rPr>
        <w:t xml:space="preserve">не может высказаться относительно полноты работ, </w:t>
      </w:r>
      <w:r w:rsidRPr="00D96995">
        <w:rPr>
          <w:rFonts w:asciiTheme="majorHAnsi" w:hAnsiTheme="majorHAnsi" w:cstheme="majorHAnsi"/>
          <w:bCs/>
          <w:iCs/>
          <w:lang w:eastAsia="ro-RO"/>
        </w:rPr>
        <w:t xml:space="preserve">выполненных на комплексе </w:t>
      </w:r>
      <w:r w:rsidRPr="00D96995">
        <w:rPr>
          <w:rFonts w:asciiTheme="majorHAnsi" w:hAnsiTheme="majorHAnsi" w:cstheme="majorHAnsi"/>
          <w:bCs/>
          <w:iCs/>
          <w:lang w:eastAsia="ro-RO" w:bidi="ks-Deva"/>
        </w:rPr>
        <w:t>,,</w:t>
      </w:r>
      <w:r w:rsidRPr="00D96995">
        <w:rPr>
          <w:rFonts w:asciiTheme="majorHAnsi" w:hAnsiTheme="majorHAnsi" w:cstheme="majorHAnsi"/>
          <w:bCs/>
          <w:iCs/>
          <w:lang w:eastAsia="ro-RO"/>
        </w:rPr>
        <w:t>Аэродром”.</w:t>
      </w:r>
    </w:p>
    <w:p w14:paraId="15884B92" w14:textId="77777777" w:rsidR="00B625D8" w:rsidRPr="00D96995" w:rsidRDefault="00B625D8" w:rsidP="00B625D8">
      <w:pPr>
        <w:pStyle w:val="af6"/>
        <w:spacing w:line="276" w:lineRule="auto"/>
        <w:ind w:left="0" w:firstLine="720"/>
        <w:rPr>
          <w:rFonts w:asciiTheme="majorHAnsi" w:hAnsiTheme="majorHAnsi" w:cstheme="majorHAnsi"/>
          <w:sz w:val="16"/>
          <w:szCs w:val="16"/>
        </w:rPr>
      </w:pPr>
    </w:p>
    <w:p w14:paraId="28C7CEB9"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47" w:name="_Toc30107374"/>
      <w:bookmarkStart w:id="48" w:name="_Toc33773974"/>
      <w:r w:rsidRPr="00D96995">
        <w:rPr>
          <w:rFonts w:asciiTheme="majorHAnsi" w:hAnsiTheme="majorHAnsi" w:cstheme="majorHAnsi"/>
          <w:sz w:val="24"/>
          <w:lang w:val="ru-RU"/>
        </w:rPr>
        <w:t>3.3.2.3. И</w:t>
      </w:r>
      <w:r w:rsidRPr="00D96995">
        <w:rPr>
          <w:rFonts w:asciiTheme="majorHAnsi" w:hAnsiTheme="majorHAnsi" w:cs="Times New Roman"/>
          <w:sz w:val="24"/>
          <w:lang w:val="ru-RU"/>
        </w:rPr>
        <w:t>нвестиции, произведенные в</w:t>
      </w:r>
      <w:r w:rsidRPr="00D96995">
        <w:rPr>
          <w:rFonts w:asciiTheme="majorHAnsi" w:hAnsiTheme="majorHAnsi" w:cstheme="majorHAnsi"/>
          <w:sz w:val="24"/>
          <w:lang w:val="ru-RU"/>
        </w:rPr>
        <w:t xml:space="preserve"> </w:t>
      </w:r>
      <w:bookmarkEnd w:id="47"/>
      <w:r w:rsidRPr="00D96995">
        <w:rPr>
          <w:rFonts w:asciiTheme="majorHAnsi" w:hAnsiTheme="majorHAnsi" w:cstheme="majorHAnsi"/>
          <w:sz w:val="24"/>
          <w:lang w:val="ru-RU"/>
        </w:rPr>
        <w:t>Терминал</w:t>
      </w:r>
      <w:bookmarkEnd w:id="48"/>
    </w:p>
    <w:p w14:paraId="145248E8" w14:textId="77777777" w:rsidR="00B625D8" w:rsidRPr="00D96995" w:rsidRDefault="00B625D8" w:rsidP="00B625D8">
      <w:pPr>
        <w:spacing w:after="0" w:line="276" w:lineRule="auto"/>
        <w:ind w:firstLine="567"/>
        <w:jc w:val="both"/>
        <w:rPr>
          <w:rFonts w:asciiTheme="majorHAnsi" w:eastAsia="Times New Roman" w:hAnsiTheme="majorHAnsi" w:cs="Times New Roman"/>
          <w:sz w:val="24"/>
          <w:szCs w:val="24"/>
          <w:lang w:val="ru-RU" w:eastAsia="ru-RU" w:bidi="ks-Deva"/>
        </w:rPr>
      </w:pPr>
      <w:r w:rsidRPr="00D96995">
        <w:rPr>
          <w:rFonts w:asciiTheme="majorHAnsi" w:hAnsiTheme="majorHAnsi" w:cstheme="majorHAnsi"/>
          <w:sz w:val="24"/>
          <w:szCs w:val="24"/>
          <w:lang w:val="ru-RU"/>
        </w:rPr>
        <w:t xml:space="preserve">Пассажирский терминал МАК был построен в 1970 году и расширен в 2002 году, таким образом, на момент </w:t>
      </w:r>
      <w:r w:rsidRPr="00D96995">
        <w:rPr>
          <w:rFonts w:asciiTheme="majorHAnsi" w:eastAsia="Times New Roman" w:hAnsiTheme="majorHAnsi" w:cs="Times New Roman"/>
          <w:sz w:val="24"/>
          <w:szCs w:val="24"/>
          <w:lang w:val="ru-RU" w:eastAsia="ru-RU"/>
        </w:rPr>
        <w:t xml:space="preserve">разработки Мастер Плана </w:t>
      </w:r>
      <w:r w:rsidRPr="00D96995">
        <w:rPr>
          <w:rFonts w:asciiTheme="majorHAnsi" w:hAnsiTheme="majorHAnsi" w:cstheme="majorHAnsi"/>
          <w:sz w:val="24"/>
          <w:szCs w:val="24"/>
          <w:lang w:val="ru-RU"/>
        </w:rPr>
        <w:t>(02.2010) его площадь составляла около 10000 м</w:t>
      </w:r>
      <w:r w:rsidRPr="00D96995">
        <w:rPr>
          <w:rFonts w:asciiTheme="majorHAnsi" w:hAnsiTheme="majorHAnsi" w:cstheme="majorHAnsi"/>
          <w:sz w:val="24"/>
          <w:szCs w:val="24"/>
          <w:vertAlign w:val="superscript"/>
          <w:lang w:val="ru-RU"/>
        </w:rPr>
        <w:t>2</w:t>
      </w:r>
      <w:r w:rsidRPr="00D96995">
        <w:rPr>
          <w:rFonts w:asciiTheme="majorHAnsi" w:hAnsiTheme="majorHAnsi" w:cstheme="majorHAnsi"/>
          <w:sz w:val="24"/>
          <w:szCs w:val="24"/>
          <w:lang w:val="ru-RU"/>
        </w:rPr>
        <w:t>, из которых 6800 м</w:t>
      </w:r>
      <w:r w:rsidRPr="00D96995">
        <w:rPr>
          <w:rFonts w:asciiTheme="majorHAnsi" w:hAnsiTheme="majorHAnsi" w:cstheme="majorHAnsi"/>
          <w:sz w:val="24"/>
          <w:szCs w:val="24"/>
          <w:vertAlign w:val="superscript"/>
          <w:lang w:val="ru-RU"/>
        </w:rPr>
        <w:t xml:space="preserve">2 </w:t>
      </w:r>
      <w:r w:rsidRPr="00D96995">
        <w:rPr>
          <w:rFonts w:asciiTheme="majorHAnsi" w:hAnsiTheme="majorHAnsi" w:cstheme="majorHAnsi"/>
          <w:sz w:val="24"/>
          <w:szCs w:val="24"/>
          <w:lang w:val="ru-RU"/>
        </w:rPr>
        <w:t>на первом этаже и 3200 м</w:t>
      </w:r>
      <w:r w:rsidRPr="00D96995">
        <w:rPr>
          <w:rFonts w:asciiTheme="majorHAnsi" w:hAnsiTheme="majorHAnsi" w:cstheme="majorHAnsi"/>
          <w:sz w:val="24"/>
          <w:szCs w:val="24"/>
          <w:vertAlign w:val="superscript"/>
          <w:lang w:val="ru-RU"/>
        </w:rPr>
        <w:t xml:space="preserve">2 </w:t>
      </w:r>
      <w:r w:rsidRPr="00D96995">
        <w:rPr>
          <w:rFonts w:asciiTheme="majorHAnsi" w:hAnsiTheme="majorHAnsi" w:cstheme="majorHAnsi"/>
          <w:sz w:val="24"/>
          <w:szCs w:val="24"/>
          <w:lang w:val="ru-RU"/>
        </w:rPr>
        <w:t xml:space="preserve">на втором этаже. Согласно Мастер Плану и </w:t>
      </w:r>
      <w:r w:rsidRPr="00D96995">
        <w:rPr>
          <w:rFonts w:asciiTheme="majorHAnsi" w:eastAsia="Times New Roman" w:hAnsiTheme="majorHAnsi" w:cs="Times New Roman"/>
          <w:sz w:val="24"/>
          <w:szCs w:val="24"/>
          <w:lang w:val="ru-RU" w:eastAsia="ru-RU"/>
        </w:rPr>
        <w:t>положениям Д</w:t>
      </w:r>
      <w:r w:rsidRPr="00D96995">
        <w:rPr>
          <w:rFonts w:asciiTheme="majorHAnsi" w:eastAsia="Times New Roman" w:hAnsiTheme="majorHAnsi" w:cstheme="majorHAnsi"/>
          <w:bCs/>
          <w:iCs/>
          <w:color w:val="000000" w:themeColor="text1"/>
          <w:sz w:val="24"/>
          <w:szCs w:val="24"/>
          <w:lang w:val="ru-RU" w:eastAsia="ru-RU"/>
        </w:rPr>
        <w:t>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imes New Roman"/>
          <w:sz w:val="24"/>
          <w:szCs w:val="24"/>
          <w:lang w:val="ru-RU" w:eastAsia="ru-RU"/>
        </w:rPr>
        <w:t xml:space="preserve">о концессии, </w:t>
      </w:r>
      <w:r w:rsidRPr="00D96995">
        <w:rPr>
          <w:rFonts w:asciiTheme="majorHAnsi" w:eastAsia="Times New Roman" w:hAnsiTheme="majorHAnsi" w:cstheme="majorHAnsi"/>
          <w:sz w:val="24"/>
          <w:szCs w:val="24"/>
          <w:lang w:val="ru-RU" w:eastAsia="ru-RU" w:bidi="ks-Deva"/>
        </w:rPr>
        <w:t xml:space="preserve">концессионер должен осуществить </w:t>
      </w:r>
      <w:r w:rsidRPr="00D96995">
        <w:rPr>
          <w:rFonts w:asciiTheme="majorHAnsi" w:eastAsia="Times New Roman" w:hAnsiTheme="majorHAnsi" w:cs="Times New Roman"/>
          <w:sz w:val="24"/>
          <w:szCs w:val="24"/>
          <w:lang w:val="ru-RU" w:eastAsia="ru-RU" w:bidi="ks-Deva"/>
        </w:rPr>
        <w:t>инвестиции, разделенные на три этапа, для улучшения и расширения Терминала, как представлено в таблице.</w:t>
      </w:r>
    </w:p>
    <w:p w14:paraId="33C39A83" w14:textId="77777777" w:rsidR="00B625D8" w:rsidRPr="00D96995" w:rsidRDefault="00B625D8" w:rsidP="00B625D8">
      <w:pPr>
        <w:spacing w:after="0" w:line="276" w:lineRule="auto"/>
        <w:ind w:firstLine="567"/>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Таблица №11 </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29"/>
        <w:gridCol w:w="1867"/>
        <w:gridCol w:w="1153"/>
        <w:gridCol w:w="5498"/>
      </w:tblGrid>
      <w:tr w:rsidR="00B625D8" w:rsidRPr="002E2111" w14:paraId="1F250795" w14:textId="77777777" w:rsidTr="00727BAC">
        <w:tc>
          <w:tcPr>
            <w:tcW w:w="122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20B7033" w14:textId="77777777" w:rsidR="00B625D8" w:rsidRPr="00D96995" w:rsidRDefault="00B625D8" w:rsidP="00727BAC">
            <w:pPr>
              <w:pStyle w:val="af6"/>
              <w:tabs>
                <w:tab w:val="left" w:pos="142"/>
              </w:tabs>
              <w:spacing w:line="276" w:lineRule="auto"/>
              <w:ind w:left="0"/>
              <w:jc w:val="center"/>
              <w:rPr>
                <w:rFonts w:asciiTheme="majorHAnsi" w:hAnsiTheme="majorHAnsi" w:cstheme="majorHAnsi"/>
                <w:sz w:val="18"/>
                <w:szCs w:val="18"/>
              </w:rPr>
            </w:pPr>
            <w:r w:rsidRPr="00D96995">
              <w:rPr>
                <w:rFonts w:asciiTheme="majorHAnsi" w:hAnsiTheme="majorHAnsi" w:cstheme="majorHAnsi"/>
                <w:sz w:val="18"/>
                <w:szCs w:val="18"/>
              </w:rPr>
              <w:t xml:space="preserve">Этапы инвестиции </w:t>
            </w:r>
          </w:p>
        </w:tc>
        <w:tc>
          <w:tcPr>
            <w:tcW w:w="18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BDC41D9" w14:textId="77777777" w:rsidR="00B625D8" w:rsidRPr="00D96995" w:rsidRDefault="00B625D8" w:rsidP="00727BAC">
            <w:pPr>
              <w:pStyle w:val="af6"/>
              <w:tabs>
                <w:tab w:val="left" w:pos="142"/>
              </w:tabs>
              <w:spacing w:line="276" w:lineRule="auto"/>
              <w:ind w:left="0"/>
              <w:jc w:val="center"/>
              <w:rPr>
                <w:rFonts w:asciiTheme="majorHAnsi" w:hAnsiTheme="majorHAnsi" w:cstheme="majorHAnsi"/>
                <w:sz w:val="18"/>
                <w:szCs w:val="18"/>
              </w:rPr>
            </w:pPr>
            <w:r w:rsidRPr="00D96995">
              <w:rPr>
                <w:rFonts w:asciiTheme="majorHAnsi" w:hAnsiTheme="majorHAnsi" w:cstheme="majorHAnsi"/>
                <w:sz w:val="18"/>
                <w:szCs w:val="18"/>
              </w:rPr>
              <w:t xml:space="preserve">Период </w:t>
            </w:r>
            <w:r w:rsidRPr="00D96995">
              <w:rPr>
                <w:rFonts w:ascii="Calibri Light" w:hAnsi="Calibri Light" w:cs="Calibri Light"/>
                <w:sz w:val="18"/>
                <w:szCs w:val="18"/>
              </w:rPr>
              <w:t>внедрения</w:t>
            </w:r>
            <w:r w:rsidRPr="00D96995">
              <w:rPr>
                <w:rFonts w:asciiTheme="majorHAnsi" w:hAnsiTheme="majorHAnsi" w:cstheme="majorHAnsi"/>
                <w:sz w:val="18"/>
                <w:szCs w:val="18"/>
              </w:rPr>
              <w:t xml:space="preserve"> этапов </w:t>
            </w:r>
            <w:r w:rsidRPr="00D96995">
              <w:rPr>
                <w:rFonts w:asciiTheme="majorHAnsi" w:hAnsiTheme="majorHAnsi"/>
                <w:sz w:val="18"/>
                <w:szCs w:val="18"/>
              </w:rPr>
              <w:t>инвестиций</w:t>
            </w:r>
            <w:r w:rsidRPr="00D96995">
              <w:rPr>
                <w:rFonts w:asciiTheme="majorHAnsi" w:hAnsiTheme="majorHAnsi" w:cstheme="majorHAnsi"/>
                <w:sz w:val="18"/>
                <w:szCs w:val="18"/>
              </w:rPr>
              <w:t xml:space="preserve">  </w:t>
            </w:r>
          </w:p>
        </w:tc>
        <w:tc>
          <w:tcPr>
            <w:tcW w:w="115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BD6FC46" w14:textId="77777777" w:rsidR="00B625D8" w:rsidRPr="00D96995" w:rsidRDefault="00B625D8" w:rsidP="00727BAC">
            <w:pPr>
              <w:pStyle w:val="af6"/>
              <w:tabs>
                <w:tab w:val="left" w:pos="142"/>
              </w:tabs>
              <w:spacing w:line="276" w:lineRule="auto"/>
              <w:ind w:left="0"/>
              <w:jc w:val="center"/>
              <w:rPr>
                <w:rFonts w:asciiTheme="majorHAnsi" w:hAnsiTheme="majorHAnsi" w:cstheme="majorHAnsi"/>
                <w:sz w:val="18"/>
                <w:szCs w:val="18"/>
              </w:rPr>
            </w:pPr>
            <w:r w:rsidRPr="00D96995">
              <w:rPr>
                <w:rFonts w:asciiTheme="majorHAnsi" w:hAnsiTheme="majorHAnsi" w:cstheme="majorHAnsi"/>
                <w:sz w:val="18"/>
                <w:szCs w:val="18"/>
              </w:rPr>
              <w:t xml:space="preserve">Размер инвестиции, тыс. леев </w:t>
            </w:r>
          </w:p>
        </w:tc>
        <w:tc>
          <w:tcPr>
            <w:tcW w:w="549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198C61F" w14:textId="77777777" w:rsidR="00B625D8" w:rsidRPr="00D96995" w:rsidRDefault="00B625D8" w:rsidP="00727BAC">
            <w:pPr>
              <w:pStyle w:val="af6"/>
              <w:tabs>
                <w:tab w:val="left" w:pos="142"/>
              </w:tabs>
              <w:spacing w:line="276" w:lineRule="auto"/>
              <w:ind w:left="0"/>
              <w:jc w:val="center"/>
              <w:rPr>
                <w:rFonts w:asciiTheme="majorHAnsi" w:hAnsiTheme="majorHAnsi" w:cstheme="majorHAnsi"/>
                <w:sz w:val="18"/>
                <w:szCs w:val="18"/>
              </w:rPr>
            </w:pPr>
            <w:r w:rsidRPr="00D96995">
              <w:rPr>
                <w:rFonts w:asciiTheme="majorHAnsi" w:hAnsiTheme="majorHAnsi" w:cstheme="majorHAnsi"/>
                <w:sz w:val="18"/>
                <w:szCs w:val="18"/>
              </w:rPr>
              <w:t>Работы, которые должны быть выполнены на каждом этапе</w:t>
            </w:r>
          </w:p>
          <w:p w14:paraId="6CF5720B" w14:textId="77777777" w:rsidR="00B625D8" w:rsidRPr="00D96995" w:rsidRDefault="00B625D8" w:rsidP="00727BAC">
            <w:pPr>
              <w:pStyle w:val="af6"/>
              <w:tabs>
                <w:tab w:val="left" w:pos="142"/>
              </w:tabs>
              <w:spacing w:line="276" w:lineRule="auto"/>
              <w:ind w:left="0"/>
              <w:jc w:val="center"/>
              <w:rPr>
                <w:rFonts w:asciiTheme="majorHAnsi" w:hAnsiTheme="majorHAnsi" w:cstheme="majorHAnsi"/>
                <w:sz w:val="18"/>
                <w:szCs w:val="18"/>
              </w:rPr>
            </w:pPr>
          </w:p>
        </w:tc>
      </w:tr>
      <w:tr w:rsidR="00B625D8" w:rsidRPr="002E2111" w14:paraId="5A4B59FA" w14:textId="77777777" w:rsidTr="00727BA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0B512"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I этап</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F5A7E"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2014-2015</w:t>
            </w:r>
          </w:p>
        </w:tc>
        <w:tc>
          <w:tcPr>
            <w:tcW w:w="1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4F5D48" w14:textId="77777777" w:rsidR="00B625D8" w:rsidRPr="00D96995" w:rsidRDefault="00B625D8" w:rsidP="00727BAC">
            <w:pPr>
              <w:pStyle w:val="af6"/>
              <w:tabs>
                <w:tab w:val="left" w:pos="142"/>
              </w:tabs>
              <w:spacing w:line="276" w:lineRule="auto"/>
              <w:ind w:left="0"/>
              <w:jc w:val="right"/>
              <w:rPr>
                <w:rFonts w:asciiTheme="majorHAnsi" w:hAnsiTheme="majorHAnsi" w:cstheme="majorHAnsi"/>
                <w:sz w:val="18"/>
                <w:szCs w:val="18"/>
              </w:rPr>
            </w:pPr>
            <w:r w:rsidRPr="00D96995">
              <w:rPr>
                <w:rFonts w:asciiTheme="majorHAnsi" w:hAnsiTheme="majorHAnsi" w:cstheme="majorHAnsi"/>
                <w:sz w:val="18"/>
                <w:szCs w:val="18"/>
              </w:rPr>
              <w:t>5830</w:t>
            </w:r>
          </w:p>
        </w:tc>
        <w:tc>
          <w:tcPr>
            <w:tcW w:w="5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A4DE6"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Улучшение и расширение текущего терминала прим</w:t>
            </w:r>
            <w:r w:rsidR="00794E46" w:rsidRPr="00D96995">
              <w:rPr>
                <w:rFonts w:asciiTheme="majorHAnsi" w:hAnsiTheme="majorHAnsi" w:cstheme="majorHAnsi"/>
                <w:sz w:val="18"/>
                <w:szCs w:val="18"/>
              </w:rPr>
              <w:t>е</w:t>
            </w:r>
            <w:r w:rsidRPr="00D96995">
              <w:rPr>
                <w:rFonts w:asciiTheme="majorHAnsi" w:hAnsiTheme="majorHAnsi" w:cstheme="majorHAnsi"/>
                <w:sz w:val="18"/>
                <w:szCs w:val="18"/>
              </w:rPr>
              <w:t>рно на 5900 м</w:t>
            </w:r>
            <w:r w:rsidRPr="00D96995">
              <w:rPr>
                <w:rFonts w:asciiTheme="majorHAnsi" w:hAnsiTheme="majorHAnsi" w:cstheme="majorHAnsi"/>
                <w:sz w:val="18"/>
                <w:szCs w:val="18"/>
                <w:vertAlign w:val="superscript"/>
              </w:rPr>
              <w:t>2</w:t>
            </w:r>
          </w:p>
        </w:tc>
      </w:tr>
      <w:tr w:rsidR="00B625D8" w:rsidRPr="00D96995" w14:paraId="486E5D0C" w14:textId="77777777" w:rsidTr="00727BA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C7BB77"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II этап</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6F906E"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2016-2022</w:t>
            </w:r>
          </w:p>
        </w:tc>
        <w:tc>
          <w:tcPr>
            <w:tcW w:w="1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04C1C0" w14:textId="77777777" w:rsidR="00B625D8" w:rsidRPr="00D96995" w:rsidRDefault="00B625D8" w:rsidP="00727BAC">
            <w:pPr>
              <w:pStyle w:val="af6"/>
              <w:tabs>
                <w:tab w:val="left" w:pos="142"/>
              </w:tabs>
              <w:spacing w:line="276" w:lineRule="auto"/>
              <w:ind w:left="0"/>
              <w:jc w:val="right"/>
              <w:rPr>
                <w:rFonts w:asciiTheme="majorHAnsi" w:hAnsiTheme="majorHAnsi" w:cstheme="majorHAnsi"/>
                <w:sz w:val="18"/>
                <w:szCs w:val="18"/>
              </w:rPr>
            </w:pPr>
            <w:r w:rsidRPr="00D96995">
              <w:rPr>
                <w:rFonts w:asciiTheme="majorHAnsi" w:hAnsiTheme="majorHAnsi" w:cstheme="majorHAnsi"/>
                <w:sz w:val="18"/>
                <w:szCs w:val="18"/>
              </w:rPr>
              <w:t>67000</w:t>
            </w:r>
          </w:p>
        </w:tc>
        <w:tc>
          <w:tcPr>
            <w:tcW w:w="5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89AAE7"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 xml:space="preserve">Новый терминал для пассажиров  </w:t>
            </w:r>
          </w:p>
        </w:tc>
      </w:tr>
      <w:tr w:rsidR="00B625D8" w:rsidRPr="002E2111" w14:paraId="2314AD48" w14:textId="77777777" w:rsidTr="00727BA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47C63"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III этап</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4B270" w14:textId="77777777" w:rsidR="00B625D8" w:rsidRPr="00D96995" w:rsidRDefault="00B625D8" w:rsidP="00727BAC">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2023-2026</w:t>
            </w:r>
          </w:p>
        </w:tc>
        <w:tc>
          <w:tcPr>
            <w:tcW w:w="11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4FAC" w14:textId="77777777" w:rsidR="00B625D8" w:rsidRPr="00D96995" w:rsidRDefault="00B625D8" w:rsidP="00727BAC">
            <w:pPr>
              <w:pStyle w:val="af6"/>
              <w:tabs>
                <w:tab w:val="left" w:pos="142"/>
              </w:tabs>
              <w:spacing w:line="276" w:lineRule="auto"/>
              <w:ind w:left="0"/>
              <w:jc w:val="right"/>
              <w:rPr>
                <w:rFonts w:asciiTheme="majorHAnsi" w:hAnsiTheme="majorHAnsi" w:cstheme="majorHAnsi"/>
                <w:sz w:val="18"/>
                <w:szCs w:val="18"/>
              </w:rPr>
            </w:pPr>
            <w:r w:rsidRPr="00D96995">
              <w:rPr>
                <w:rFonts w:asciiTheme="majorHAnsi" w:hAnsiTheme="majorHAnsi" w:cstheme="majorHAnsi"/>
                <w:sz w:val="18"/>
                <w:szCs w:val="18"/>
              </w:rPr>
              <w:t>36830</w:t>
            </w:r>
          </w:p>
        </w:tc>
        <w:tc>
          <w:tcPr>
            <w:tcW w:w="5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536349" w14:textId="17B5EDF8" w:rsidR="00B625D8" w:rsidRPr="00D96995" w:rsidRDefault="00B625D8">
            <w:pPr>
              <w:pStyle w:val="af6"/>
              <w:tabs>
                <w:tab w:val="left" w:pos="142"/>
              </w:tabs>
              <w:spacing w:line="276" w:lineRule="auto"/>
              <w:ind w:left="0"/>
              <w:rPr>
                <w:rFonts w:asciiTheme="majorHAnsi" w:hAnsiTheme="majorHAnsi" w:cstheme="majorHAnsi"/>
                <w:sz w:val="18"/>
                <w:szCs w:val="18"/>
              </w:rPr>
            </w:pPr>
            <w:r w:rsidRPr="00D96995">
              <w:rPr>
                <w:rFonts w:asciiTheme="majorHAnsi" w:hAnsiTheme="majorHAnsi" w:cstheme="majorHAnsi"/>
                <w:sz w:val="18"/>
                <w:szCs w:val="18"/>
              </w:rPr>
              <w:t xml:space="preserve">Расширение здания терминала для пассажиров c 2 </w:t>
            </w:r>
            <w:r w:rsidR="00D3625C">
              <w:rPr>
                <w:rFonts w:asciiTheme="majorHAnsi" w:hAnsiTheme="majorHAnsi" w:cstheme="majorHAnsi"/>
                <w:sz w:val="18"/>
                <w:szCs w:val="18"/>
              </w:rPr>
              <w:t>т</w:t>
            </w:r>
            <w:r w:rsidR="00D3625C" w:rsidRPr="00D3625C">
              <w:rPr>
                <w:rFonts w:asciiTheme="majorHAnsi" w:hAnsiTheme="majorHAnsi" w:cstheme="majorHAnsi"/>
                <w:sz w:val="18"/>
                <w:szCs w:val="18"/>
              </w:rPr>
              <w:t>елескопически</w:t>
            </w:r>
            <w:r w:rsidR="00D3625C">
              <w:rPr>
                <w:rFonts w:asciiTheme="majorHAnsi" w:hAnsiTheme="majorHAnsi" w:cstheme="majorHAnsi"/>
                <w:sz w:val="18"/>
                <w:szCs w:val="18"/>
              </w:rPr>
              <w:t>ми</w:t>
            </w:r>
            <w:r w:rsidR="00D3625C" w:rsidRPr="00D3625C">
              <w:rPr>
                <w:rFonts w:asciiTheme="majorHAnsi" w:hAnsiTheme="majorHAnsi" w:cstheme="majorHAnsi"/>
                <w:sz w:val="18"/>
                <w:szCs w:val="18"/>
              </w:rPr>
              <w:t xml:space="preserve"> трап</w:t>
            </w:r>
            <w:r w:rsidR="00D3625C">
              <w:rPr>
                <w:rFonts w:asciiTheme="majorHAnsi" w:hAnsiTheme="majorHAnsi" w:cstheme="majorHAnsi"/>
                <w:sz w:val="18"/>
                <w:szCs w:val="18"/>
              </w:rPr>
              <w:t>ами</w:t>
            </w:r>
            <w:r w:rsidRPr="00D96995">
              <w:rPr>
                <w:rFonts w:asciiTheme="majorHAnsi" w:hAnsiTheme="majorHAnsi" w:cstheme="majorHAnsi"/>
                <w:sz w:val="18"/>
                <w:szCs w:val="18"/>
              </w:rPr>
              <w:t xml:space="preserve"> посадки и выхода, меры по завершению для 12000 м</w:t>
            </w:r>
            <w:r w:rsidRPr="00D96995">
              <w:rPr>
                <w:rFonts w:asciiTheme="majorHAnsi" w:hAnsiTheme="majorHAnsi" w:cstheme="majorHAnsi"/>
                <w:sz w:val="18"/>
                <w:szCs w:val="18"/>
                <w:vertAlign w:val="superscript"/>
              </w:rPr>
              <w:t>2</w:t>
            </w:r>
            <w:r w:rsidRPr="00D96995">
              <w:rPr>
                <w:rFonts w:asciiTheme="majorHAnsi" w:hAnsiTheme="majorHAnsi" w:cstheme="majorHAnsi"/>
                <w:sz w:val="18"/>
                <w:szCs w:val="18"/>
              </w:rPr>
              <w:t xml:space="preserve"> </w:t>
            </w:r>
          </w:p>
        </w:tc>
      </w:tr>
      <w:tr w:rsidR="00B625D8" w:rsidRPr="00D96995" w14:paraId="0152E625" w14:textId="77777777" w:rsidTr="00727BAC">
        <w:tc>
          <w:tcPr>
            <w:tcW w:w="122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B485AC0" w14:textId="77777777" w:rsidR="00B625D8" w:rsidRPr="00D96995" w:rsidRDefault="00B625D8" w:rsidP="00727BAC">
            <w:pPr>
              <w:pStyle w:val="af6"/>
              <w:tabs>
                <w:tab w:val="left" w:pos="142"/>
              </w:tabs>
              <w:spacing w:line="276" w:lineRule="auto"/>
              <w:ind w:left="0"/>
              <w:rPr>
                <w:rFonts w:asciiTheme="majorHAnsi" w:hAnsiTheme="majorHAnsi" w:cstheme="majorHAnsi"/>
                <w:b/>
                <w:sz w:val="18"/>
                <w:szCs w:val="18"/>
              </w:rPr>
            </w:pPr>
            <w:r w:rsidRPr="00D96995">
              <w:rPr>
                <w:rFonts w:asciiTheme="majorHAnsi" w:hAnsiTheme="majorHAnsi" w:cstheme="majorHAnsi"/>
                <w:b/>
                <w:sz w:val="18"/>
                <w:szCs w:val="18"/>
              </w:rPr>
              <w:t>ВСЕГО</w:t>
            </w:r>
          </w:p>
        </w:tc>
        <w:tc>
          <w:tcPr>
            <w:tcW w:w="186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1CE6F69" w14:textId="77777777" w:rsidR="00B625D8" w:rsidRPr="00D96995" w:rsidRDefault="00B625D8" w:rsidP="00727BAC">
            <w:pPr>
              <w:pStyle w:val="af6"/>
              <w:tabs>
                <w:tab w:val="left" w:pos="142"/>
              </w:tabs>
              <w:spacing w:line="276" w:lineRule="auto"/>
              <w:ind w:left="0"/>
              <w:jc w:val="center"/>
              <w:rPr>
                <w:rFonts w:asciiTheme="majorHAnsi" w:hAnsiTheme="majorHAnsi" w:cstheme="majorHAnsi"/>
                <w:b/>
                <w:sz w:val="18"/>
                <w:szCs w:val="18"/>
              </w:rPr>
            </w:pPr>
            <w:r w:rsidRPr="00D96995">
              <w:rPr>
                <w:rFonts w:asciiTheme="majorHAnsi" w:hAnsiTheme="majorHAnsi" w:cstheme="majorHAnsi"/>
                <w:b/>
                <w:sz w:val="18"/>
                <w:szCs w:val="18"/>
              </w:rPr>
              <w:t>X</w:t>
            </w:r>
          </w:p>
        </w:tc>
        <w:tc>
          <w:tcPr>
            <w:tcW w:w="115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794EC21" w14:textId="77777777" w:rsidR="00B625D8" w:rsidRPr="00D96995" w:rsidRDefault="00B625D8" w:rsidP="00727BAC">
            <w:pPr>
              <w:pStyle w:val="af6"/>
              <w:tabs>
                <w:tab w:val="left" w:pos="142"/>
              </w:tabs>
              <w:spacing w:line="276" w:lineRule="auto"/>
              <w:ind w:left="0"/>
              <w:jc w:val="right"/>
              <w:rPr>
                <w:rFonts w:asciiTheme="majorHAnsi" w:hAnsiTheme="majorHAnsi" w:cstheme="majorHAnsi"/>
                <w:b/>
                <w:sz w:val="18"/>
                <w:szCs w:val="18"/>
              </w:rPr>
            </w:pPr>
            <w:r w:rsidRPr="00D96995">
              <w:rPr>
                <w:rFonts w:asciiTheme="majorHAnsi" w:hAnsiTheme="majorHAnsi" w:cstheme="majorHAnsi"/>
                <w:b/>
                <w:sz w:val="18"/>
                <w:szCs w:val="18"/>
              </w:rPr>
              <w:t>109669</w:t>
            </w:r>
          </w:p>
        </w:tc>
        <w:tc>
          <w:tcPr>
            <w:tcW w:w="549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73397CA" w14:textId="77777777" w:rsidR="00B625D8" w:rsidRPr="00D96995" w:rsidRDefault="00B625D8" w:rsidP="00727BAC">
            <w:pPr>
              <w:pStyle w:val="af6"/>
              <w:tabs>
                <w:tab w:val="left" w:pos="142"/>
              </w:tabs>
              <w:spacing w:line="276" w:lineRule="auto"/>
              <w:ind w:left="0"/>
              <w:jc w:val="center"/>
              <w:rPr>
                <w:rFonts w:asciiTheme="majorHAnsi" w:hAnsiTheme="majorHAnsi" w:cstheme="majorHAnsi"/>
                <w:b/>
                <w:sz w:val="18"/>
                <w:szCs w:val="18"/>
              </w:rPr>
            </w:pPr>
            <w:r w:rsidRPr="00D96995">
              <w:rPr>
                <w:rFonts w:asciiTheme="majorHAnsi" w:hAnsiTheme="majorHAnsi" w:cstheme="majorHAnsi"/>
                <w:b/>
                <w:sz w:val="18"/>
                <w:szCs w:val="18"/>
              </w:rPr>
              <w:t>X</w:t>
            </w:r>
          </w:p>
        </w:tc>
      </w:tr>
    </w:tbl>
    <w:p w14:paraId="6453D109" w14:textId="77777777" w:rsidR="00B625D8" w:rsidRPr="00D96995" w:rsidRDefault="00B625D8" w:rsidP="00B625D8">
      <w:pPr>
        <w:spacing w:before="120" w:after="120" w:line="276" w:lineRule="auto"/>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Приложение №5 „Техническая оферта” к Д</w:t>
      </w:r>
      <w:r w:rsidRPr="00D96995">
        <w:rPr>
          <w:rFonts w:asciiTheme="majorHAnsi" w:hAnsiTheme="majorHAnsi" w:cstheme="majorHAnsi"/>
          <w:bCs/>
          <w:iCs/>
          <w:color w:val="000000" w:themeColor="text1"/>
          <w:sz w:val="18"/>
          <w:szCs w:val="18"/>
          <w:lang w:val="ru-RU"/>
        </w:rPr>
        <w:t>оговору</w:t>
      </w:r>
      <w:r w:rsidRPr="00D96995">
        <w:rPr>
          <w:rFonts w:asciiTheme="majorHAnsi" w:hAnsiTheme="majorHAnsi" w:cstheme="majorHAnsi"/>
          <w:bCs/>
          <w:color w:val="0D0D0D" w:themeColor="text1" w:themeTint="F2"/>
          <w:sz w:val="18"/>
          <w:szCs w:val="18"/>
          <w:lang w:val="ru-RU"/>
        </w:rPr>
        <w:t xml:space="preserve"> </w:t>
      </w:r>
      <w:r w:rsidRPr="00D96995">
        <w:rPr>
          <w:rFonts w:asciiTheme="majorHAnsi" w:hAnsiTheme="majorHAnsi" w:cstheme="majorHAnsi"/>
          <w:sz w:val="18"/>
          <w:szCs w:val="18"/>
          <w:lang w:val="ru-RU"/>
        </w:rPr>
        <w:t>о концессии.</w:t>
      </w:r>
    </w:p>
    <w:p w14:paraId="7E873DED" w14:textId="6FF55A4F" w:rsidR="00B625D8" w:rsidRPr="00D96995" w:rsidRDefault="00B625D8" w:rsidP="00B625D8">
      <w:pPr>
        <w:pStyle w:val="af6"/>
        <w:numPr>
          <w:ilvl w:val="0"/>
          <w:numId w:val="10"/>
        </w:numPr>
        <w:spacing w:line="276" w:lineRule="auto"/>
        <w:ind w:left="0" w:firstLine="0"/>
        <w:rPr>
          <w:rFonts w:asciiTheme="majorHAnsi" w:hAnsiTheme="majorHAnsi" w:cstheme="majorHAnsi"/>
        </w:rPr>
      </w:pPr>
      <w:r w:rsidRPr="00D96995">
        <w:rPr>
          <w:rFonts w:asciiTheme="majorHAnsi" w:hAnsiTheme="majorHAnsi" w:cstheme="majorHAnsi"/>
        </w:rPr>
        <w:t xml:space="preserve">Согласно требованиям, отраженным в Мастер Плане Hochtief, технико-экономическом обосновании, техническом задании, а также в п.13.2 </w:t>
      </w:r>
      <w:r w:rsidRPr="00D96995">
        <w:rPr>
          <w:rFonts w:asciiTheme="majorHAnsi" w:hAnsiTheme="majorHAnsi" w:cstheme="majorHAnsi"/>
          <w:bCs/>
          <w:iCs/>
          <w:color w:val="000000" w:themeColor="text1"/>
        </w:rPr>
        <w:t>договора</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на I этапе </w:t>
      </w:r>
      <w:r w:rsidRPr="00D96995">
        <w:rPr>
          <w:rFonts w:asciiTheme="majorHAnsi" w:hAnsiTheme="majorHAnsi"/>
        </w:rPr>
        <w:t>инвестиций</w:t>
      </w:r>
      <w:r w:rsidRPr="00D96995">
        <w:rPr>
          <w:rFonts w:asciiTheme="majorHAnsi" w:hAnsiTheme="majorHAnsi" w:cstheme="majorHAnsi"/>
        </w:rPr>
        <w:t xml:space="preserve"> </w:t>
      </w:r>
      <w:r w:rsidRPr="00D96995">
        <w:rPr>
          <w:rFonts w:asciiTheme="majorHAnsi" w:hAnsiTheme="majorHAnsi" w:cstheme="majorHAnsi"/>
          <w:color w:val="000000"/>
        </w:rPr>
        <w:t xml:space="preserve">ООО </w:t>
      </w:r>
      <w:r w:rsidRPr="00D96995">
        <w:rPr>
          <w:rFonts w:asciiTheme="majorHAnsi" w:hAnsiTheme="majorHAnsi" w:cstheme="majorHAnsi"/>
        </w:rPr>
        <w:t xml:space="preserve">„Авиа Инвест” должно расширить Терминал для обеспечения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 xml:space="preserve">я его с требованиями МОГА не ниже категории </w:t>
      </w:r>
      <w:r w:rsidRPr="00D96995">
        <w:rPr>
          <w:rFonts w:asciiTheme="majorHAnsi" w:hAnsiTheme="majorHAnsi" w:cstheme="majorHAnsi"/>
        </w:rPr>
        <w:t xml:space="preserve">C, то есть, обеспечить хороший уровень обслуживания 750 пассажиров в час в одном направлении, комфортабельные условия, стабильный поток пассажиров, короткие и допустимые задержки рейсов. Для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 xml:space="preserve">я этим требованиям необходимо, чтобы площадь Терминала обеспечивала </w:t>
      </w:r>
      <w:r w:rsidR="00D3625C" w:rsidRPr="00D96995">
        <w:rPr>
          <w:rFonts w:asciiTheme="majorHAnsi" w:eastAsia="Calibri" w:hAnsiTheme="majorHAnsi" w:cstheme="majorHAnsi"/>
        </w:rPr>
        <w:t>необходим</w:t>
      </w:r>
      <w:r w:rsidR="00D3625C">
        <w:rPr>
          <w:rFonts w:asciiTheme="majorHAnsi" w:eastAsia="Calibri" w:hAnsiTheme="majorHAnsi" w:cstheme="majorHAnsi"/>
        </w:rPr>
        <w:t>ы</w:t>
      </w:r>
      <w:r w:rsidR="00D3625C" w:rsidRPr="00D96995">
        <w:rPr>
          <w:rFonts w:asciiTheme="majorHAnsi" w:eastAsia="Calibri" w:hAnsiTheme="majorHAnsi" w:cstheme="majorHAnsi"/>
        </w:rPr>
        <w:t>е площад</w:t>
      </w:r>
      <w:r w:rsidRPr="00D96995">
        <w:rPr>
          <w:rFonts w:asciiTheme="majorHAnsi" w:eastAsia="Calibri" w:hAnsiTheme="majorHAnsi" w:cstheme="majorHAnsi"/>
        </w:rPr>
        <w:t>и в зависимости от численности пассажиров.</w:t>
      </w:r>
    </w:p>
    <w:p w14:paraId="255FBBD7" w14:textId="32968741"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определения площади зон из пассажирского терминала, аудит основывался на (1) данных, отраженных в Мастер Плане относительно площади, необходимой на одного пассажира (согласно требованиям МОГА для категории C); (2) численности пассажиров при прибытии и отправлении за август 2018 года и 2019 года (когда поток пассажиров достиг в МАК максимума) и (3) площади обслуживаемых зон. Аудитор сдержан относительно </w:t>
      </w:r>
      <w:r w:rsidR="002D1D76" w:rsidRPr="00D96995">
        <w:rPr>
          <w:rFonts w:asciiTheme="majorHAnsi" w:hAnsiTheme="majorHAnsi" w:cstheme="majorHAnsi"/>
          <w:sz w:val="24"/>
          <w:szCs w:val="24"/>
          <w:lang w:val="ru-RU"/>
        </w:rPr>
        <w:t xml:space="preserve">площади </w:t>
      </w:r>
      <w:r w:rsidRPr="00D96995">
        <w:rPr>
          <w:rFonts w:asciiTheme="majorHAnsi" w:hAnsiTheme="majorHAnsi" w:cstheme="majorHAnsi"/>
          <w:sz w:val="24"/>
          <w:szCs w:val="24"/>
          <w:lang w:val="ru-RU"/>
        </w:rPr>
        <w:t xml:space="preserve">зон обслуживания, указанных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sz w:val="24"/>
          <w:szCs w:val="24"/>
          <w:lang w:val="ru-RU"/>
        </w:rPr>
        <w:t xml:space="preserve">„Авиа Инвест”, так как в некоторых случаях указаны площади, которые, по мнению аудитора, не </w:t>
      </w:r>
      <w:r w:rsidRPr="00D96995">
        <w:rPr>
          <w:rFonts w:asciiTheme="majorHAnsi" w:eastAsia="Times New Roman" w:hAnsiTheme="majorHAnsi" w:cstheme="majorHAnsi"/>
          <w:color w:val="0D0D0D" w:themeColor="text1" w:themeTint="F2"/>
          <w:sz w:val="24"/>
          <w:szCs w:val="24"/>
          <w:lang w:val="ru-RU" w:eastAsia="ru-RU"/>
        </w:rPr>
        <w:t>соответствуют соответствующей зоне</w:t>
      </w:r>
      <w:r w:rsidRPr="00D96995">
        <w:rPr>
          <w:rStyle w:val="Ancoranoteidesubsol"/>
          <w:rFonts w:asciiTheme="majorHAnsi" w:hAnsiTheme="majorHAnsi" w:cstheme="majorHAnsi"/>
          <w:sz w:val="24"/>
          <w:szCs w:val="24"/>
          <w:lang w:val="ru-RU"/>
        </w:rPr>
        <w:footnoteReference w:id="85"/>
      </w:r>
      <w:r w:rsidRPr="00D96995">
        <w:rPr>
          <w:rFonts w:asciiTheme="majorHAnsi" w:hAnsiTheme="majorHAnsi" w:cstheme="majorHAnsi"/>
          <w:sz w:val="24"/>
          <w:szCs w:val="24"/>
          <w:lang w:val="ru-RU"/>
        </w:rPr>
        <w:t xml:space="preserve">, однако отсутствие ряда точных </w:t>
      </w:r>
      <w:r w:rsidRPr="00D96995">
        <w:rPr>
          <w:rFonts w:asciiTheme="majorHAnsi" w:eastAsia="Times New Roman" w:hAnsiTheme="majorHAnsi" w:cs="Times New Roman"/>
          <w:sz w:val="24"/>
          <w:szCs w:val="24"/>
          <w:lang w:val="ru-RU" w:eastAsia="ru-RU"/>
        </w:rPr>
        <w:t>показател</w:t>
      </w:r>
      <w:r w:rsidRPr="00D96995">
        <w:rPr>
          <w:rFonts w:asciiTheme="majorHAnsi" w:hAnsiTheme="majorHAnsi" w:cstheme="majorHAnsi"/>
          <w:sz w:val="24"/>
          <w:szCs w:val="24"/>
          <w:lang w:val="ru-RU"/>
        </w:rPr>
        <w:t xml:space="preserve">ей ограничивает аудит в составлении </w:t>
      </w:r>
      <w:r w:rsidR="002D1D76">
        <w:rPr>
          <w:rFonts w:asciiTheme="majorHAnsi" w:hAnsiTheme="majorHAnsi" w:cstheme="majorHAnsi"/>
          <w:sz w:val="24"/>
          <w:szCs w:val="24"/>
          <w:lang w:val="ru-RU"/>
        </w:rPr>
        <w:t>увере</w:t>
      </w:r>
      <w:r w:rsidR="002D1D76" w:rsidRPr="00D96995">
        <w:rPr>
          <w:rFonts w:asciiTheme="majorHAnsi" w:hAnsiTheme="majorHAnsi" w:cstheme="majorHAnsi"/>
          <w:sz w:val="24"/>
          <w:szCs w:val="24"/>
          <w:lang w:val="ru-RU"/>
        </w:rPr>
        <w:t xml:space="preserve">нного </w:t>
      </w:r>
      <w:r w:rsidRPr="00D96995">
        <w:rPr>
          <w:rFonts w:asciiTheme="majorHAnsi" w:hAnsiTheme="majorHAnsi" w:cstheme="majorHAnsi"/>
          <w:sz w:val="24"/>
          <w:szCs w:val="24"/>
          <w:lang w:val="ru-RU"/>
        </w:rPr>
        <w:t xml:space="preserve">вывода. </w:t>
      </w:r>
    </w:p>
    <w:p w14:paraId="64B5DBA1" w14:textId="77777777" w:rsidR="00B625D8" w:rsidRPr="00D96995" w:rsidRDefault="00B625D8" w:rsidP="00B625D8">
      <w:pPr>
        <w:spacing w:after="0" w:line="276" w:lineRule="auto"/>
        <w:ind w:firstLine="567"/>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№12</w:t>
      </w: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696"/>
        <w:gridCol w:w="913"/>
        <w:gridCol w:w="1087"/>
        <w:gridCol w:w="831"/>
        <w:gridCol w:w="1269"/>
        <w:gridCol w:w="576"/>
        <w:gridCol w:w="556"/>
        <w:gridCol w:w="749"/>
        <w:gridCol w:w="740"/>
        <w:gridCol w:w="576"/>
        <w:gridCol w:w="576"/>
      </w:tblGrid>
      <w:tr w:rsidR="00B625D8" w:rsidRPr="00D96995" w14:paraId="412CDD77" w14:textId="77777777" w:rsidTr="00D1452B">
        <w:trPr>
          <w:trHeight w:val="20"/>
        </w:trPr>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B795FE"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Зоны из Терминала по обслуживанию пассажиров</w:t>
            </w:r>
          </w:p>
          <w:p w14:paraId="3101F75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913" w:type="dxa"/>
            <w:tcBorders>
              <w:top w:val="single" w:sz="4" w:space="0" w:color="00000A"/>
              <w:bottom w:val="single" w:sz="4" w:space="0" w:color="00000A"/>
              <w:right w:val="single" w:sz="4" w:space="0" w:color="00000A"/>
            </w:tcBorders>
            <w:shd w:val="clear" w:color="auto" w:fill="FFFFFF"/>
            <w:vAlign w:val="center"/>
          </w:tcPr>
          <w:p w14:paraId="337A4B5A" w14:textId="77777777" w:rsidR="00B625D8" w:rsidRPr="00D96995" w:rsidRDefault="00B625D8" w:rsidP="00727BAC">
            <w:pPr>
              <w:spacing w:after="0" w:line="240" w:lineRule="auto"/>
              <w:ind w:right="-80"/>
              <w:jc w:val="center"/>
              <w:rPr>
                <w:rFonts w:asciiTheme="majorHAnsi" w:hAnsiTheme="majorHAnsi" w:cstheme="majorHAnsi"/>
                <w:sz w:val="18"/>
                <w:szCs w:val="18"/>
                <w:lang w:val="ru-RU"/>
              </w:rPr>
            </w:pPr>
            <w:r w:rsidRPr="00D96995">
              <w:rPr>
                <w:rFonts w:asciiTheme="majorHAnsi" w:eastAsia="Times New Roman" w:hAnsiTheme="majorHAnsi" w:cstheme="majorHAnsi"/>
                <w:color w:val="000000"/>
                <w:sz w:val="18"/>
                <w:szCs w:val="18"/>
                <w:lang w:val="ru-RU"/>
              </w:rPr>
              <w:t>Площадь, необходимая для одного пассажира (м</w:t>
            </w:r>
            <w:r w:rsidRPr="00D96995">
              <w:rPr>
                <w:rFonts w:asciiTheme="majorHAnsi" w:eastAsia="Times New Roman" w:hAnsiTheme="majorHAnsi" w:cstheme="majorHAnsi"/>
                <w:color w:val="000000"/>
                <w:sz w:val="18"/>
                <w:szCs w:val="18"/>
                <w:vertAlign w:val="superscript"/>
                <w:lang w:val="ru-RU"/>
              </w:rPr>
              <w:t>2</w:t>
            </w:r>
            <w:r w:rsidRPr="00D96995">
              <w:rPr>
                <w:rFonts w:asciiTheme="majorHAnsi" w:eastAsia="Times New Roman" w:hAnsiTheme="majorHAnsi" w:cstheme="majorHAnsi"/>
                <w:color w:val="000000"/>
                <w:sz w:val="18"/>
                <w:szCs w:val="18"/>
                <w:lang w:val="ru-RU"/>
              </w:rPr>
              <w:t>).</w:t>
            </w:r>
          </w:p>
        </w:tc>
        <w:tc>
          <w:tcPr>
            <w:tcW w:w="1087" w:type="dxa"/>
            <w:tcBorders>
              <w:top w:val="single" w:sz="4" w:space="0" w:color="00000A"/>
              <w:bottom w:val="single" w:sz="4" w:space="0" w:color="00000A"/>
              <w:right w:val="single" w:sz="4" w:space="0" w:color="00000A"/>
            </w:tcBorders>
            <w:shd w:val="clear" w:color="auto" w:fill="FFFFFF"/>
            <w:vAlign w:val="center"/>
          </w:tcPr>
          <w:p w14:paraId="75A97C81" w14:textId="77777777" w:rsidR="00B625D8" w:rsidRPr="00D96995" w:rsidRDefault="00B625D8" w:rsidP="00727BAC">
            <w:pPr>
              <w:spacing w:after="0" w:line="240" w:lineRule="auto"/>
              <w:ind w:right="-72"/>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Время обслужива-ния пассажира (час)</w:t>
            </w:r>
          </w:p>
        </w:tc>
        <w:tc>
          <w:tcPr>
            <w:tcW w:w="831" w:type="dxa"/>
            <w:tcBorders>
              <w:top w:val="single" w:sz="4" w:space="0" w:color="00000A"/>
              <w:bottom w:val="single" w:sz="4" w:space="0" w:color="00000A"/>
              <w:right w:val="single" w:sz="4" w:space="0" w:color="00000A"/>
            </w:tcBorders>
            <w:shd w:val="clear" w:color="auto" w:fill="FFFFFF"/>
            <w:vAlign w:val="center"/>
          </w:tcPr>
          <w:p w14:paraId="021A65A4" w14:textId="77777777" w:rsidR="00B625D8" w:rsidRPr="00D96995" w:rsidRDefault="00B625D8" w:rsidP="00727BAC">
            <w:pPr>
              <w:spacing w:after="0" w:line="240" w:lineRule="auto"/>
              <w:ind w:right="-75" w:hanging="142"/>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Площадь для , 750 пас./час (Мастер План)</w:t>
            </w:r>
          </w:p>
        </w:tc>
        <w:tc>
          <w:tcPr>
            <w:tcW w:w="1269" w:type="dxa"/>
            <w:tcBorders>
              <w:top w:val="single" w:sz="4" w:space="0" w:color="00000A"/>
              <w:bottom w:val="single" w:sz="4" w:space="0" w:color="00000A"/>
              <w:right w:val="single" w:sz="4" w:space="0" w:color="00000A"/>
            </w:tcBorders>
            <w:shd w:val="clear" w:color="auto" w:fill="FFFFFF"/>
            <w:vAlign w:val="center"/>
          </w:tcPr>
          <w:p w14:paraId="49B9F2F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Площадь согласно кадастровому делу от</w:t>
            </w:r>
          </w:p>
          <w:p w14:paraId="7DAA8B8D"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10.08.2017, </w:t>
            </w:r>
          </w:p>
          <w:p w14:paraId="12B89C4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распреде-ленная по зонам ООО „Авиа Инвест” </w:t>
            </w:r>
          </w:p>
        </w:tc>
        <w:tc>
          <w:tcPr>
            <w:tcW w:w="1132" w:type="dxa"/>
            <w:gridSpan w:val="2"/>
            <w:tcBorders>
              <w:top w:val="single" w:sz="4" w:space="0" w:color="00000A"/>
              <w:bottom w:val="single" w:sz="4" w:space="0" w:color="00000A"/>
              <w:right w:val="single" w:sz="4" w:space="0" w:color="00000A"/>
            </w:tcBorders>
            <w:shd w:val="clear" w:color="auto" w:fill="FFFFFF"/>
            <w:vAlign w:val="center"/>
          </w:tcPr>
          <w:p w14:paraId="4F512E6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Поток пассажиров в августе в часы пик </w:t>
            </w:r>
          </w:p>
        </w:tc>
        <w:tc>
          <w:tcPr>
            <w:tcW w:w="1489" w:type="dxa"/>
            <w:gridSpan w:val="2"/>
            <w:tcBorders>
              <w:top w:val="single" w:sz="4" w:space="0" w:color="00000A"/>
              <w:bottom w:val="single" w:sz="4" w:space="0" w:color="00000A"/>
              <w:right w:val="single" w:sz="4" w:space="0" w:color="000001"/>
            </w:tcBorders>
            <w:shd w:val="clear" w:color="auto" w:fill="FFFFFF"/>
            <w:vAlign w:val="center"/>
          </w:tcPr>
          <w:p w14:paraId="786D3B7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Необходимая площадь </w:t>
            </w:r>
          </w:p>
        </w:tc>
        <w:tc>
          <w:tcPr>
            <w:tcW w:w="1152" w:type="dxa"/>
            <w:gridSpan w:val="2"/>
            <w:tcBorders>
              <w:top w:val="single" w:sz="4" w:space="0" w:color="00000A"/>
              <w:bottom w:val="single" w:sz="4" w:space="0" w:color="00000A"/>
              <w:right w:val="single" w:sz="4" w:space="0" w:color="00000A"/>
            </w:tcBorders>
            <w:shd w:val="clear" w:color="auto" w:fill="FFFFFF"/>
            <w:vAlign w:val="center"/>
          </w:tcPr>
          <w:p w14:paraId="118F4A94"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Площадь, на одного пассажира </w:t>
            </w:r>
          </w:p>
        </w:tc>
      </w:tr>
      <w:tr w:rsidR="00B625D8" w:rsidRPr="00D96995" w14:paraId="170893C9"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713905EE"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Год</w:t>
            </w:r>
          </w:p>
        </w:tc>
        <w:tc>
          <w:tcPr>
            <w:tcW w:w="913" w:type="dxa"/>
            <w:tcBorders>
              <w:bottom w:val="single" w:sz="4" w:space="0" w:color="00000A"/>
              <w:right w:val="single" w:sz="4" w:space="0" w:color="00000A"/>
            </w:tcBorders>
            <w:shd w:val="clear" w:color="auto" w:fill="FFFFFF"/>
            <w:vAlign w:val="center"/>
          </w:tcPr>
          <w:p w14:paraId="33A5644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1087" w:type="dxa"/>
            <w:tcBorders>
              <w:bottom w:val="single" w:sz="4" w:space="0" w:color="00000A"/>
              <w:right w:val="single" w:sz="4" w:space="0" w:color="00000A"/>
            </w:tcBorders>
            <w:shd w:val="clear" w:color="auto" w:fill="FFFFFF"/>
            <w:vAlign w:val="center"/>
          </w:tcPr>
          <w:p w14:paraId="6B0522D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831" w:type="dxa"/>
            <w:tcBorders>
              <w:bottom w:val="single" w:sz="4" w:space="0" w:color="00000A"/>
              <w:right w:val="single" w:sz="4" w:space="0" w:color="00000A"/>
            </w:tcBorders>
            <w:shd w:val="clear" w:color="auto" w:fill="FFFFFF"/>
            <w:vAlign w:val="center"/>
          </w:tcPr>
          <w:p w14:paraId="3F16F956"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1269" w:type="dxa"/>
            <w:tcBorders>
              <w:bottom w:val="single" w:sz="4" w:space="0" w:color="00000A"/>
              <w:right w:val="single" w:sz="4" w:space="0" w:color="00000A"/>
            </w:tcBorders>
            <w:shd w:val="clear" w:color="auto" w:fill="FFFFFF"/>
            <w:vAlign w:val="center"/>
          </w:tcPr>
          <w:p w14:paraId="6F6820B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576" w:type="dxa"/>
            <w:tcBorders>
              <w:bottom w:val="single" w:sz="4" w:space="0" w:color="00000A"/>
              <w:right w:val="single" w:sz="4" w:space="0" w:color="00000A"/>
            </w:tcBorders>
            <w:shd w:val="clear" w:color="auto" w:fill="FFFFFF"/>
            <w:vAlign w:val="center"/>
          </w:tcPr>
          <w:p w14:paraId="08BB3F4F" w14:textId="77777777" w:rsidR="00B625D8" w:rsidRPr="00D96995" w:rsidRDefault="00B625D8" w:rsidP="00727BAC">
            <w:pPr>
              <w:spacing w:after="0" w:line="240" w:lineRule="auto"/>
              <w:ind w:right="-143"/>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2018</w:t>
            </w:r>
          </w:p>
        </w:tc>
        <w:tc>
          <w:tcPr>
            <w:tcW w:w="556" w:type="dxa"/>
            <w:tcBorders>
              <w:bottom w:val="single" w:sz="4" w:space="0" w:color="00000A"/>
              <w:right w:val="single" w:sz="4" w:space="0" w:color="00000A"/>
            </w:tcBorders>
            <w:shd w:val="clear" w:color="auto" w:fill="FFFFFF"/>
            <w:vAlign w:val="center"/>
          </w:tcPr>
          <w:p w14:paraId="127869E2" w14:textId="77777777" w:rsidR="00B625D8" w:rsidRPr="00D96995" w:rsidRDefault="00B625D8" w:rsidP="00727BAC">
            <w:pPr>
              <w:spacing w:after="0" w:line="240" w:lineRule="auto"/>
              <w:ind w:hanging="213"/>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2019</w:t>
            </w:r>
          </w:p>
        </w:tc>
        <w:tc>
          <w:tcPr>
            <w:tcW w:w="749" w:type="dxa"/>
            <w:tcBorders>
              <w:bottom w:val="single" w:sz="4" w:space="0" w:color="00000A"/>
              <w:right w:val="single" w:sz="4" w:space="0" w:color="00000A"/>
            </w:tcBorders>
            <w:shd w:val="clear" w:color="auto" w:fill="FFFFFF"/>
            <w:vAlign w:val="center"/>
          </w:tcPr>
          <w:p w14:paraId="3082AEB6"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2018</w:t>
            </w:r>
          </w:p>
        </w:tc>
        <w:tc>
          <w:tcPr>
            <w:tcW w:w="740" w:type="dxa"/>
            <w:tcBorders>
              <w:bottom w:val="single" w:sz="4" w:space="0" w:color="00000A"/>
              <w:right w:val="single" w:sz="4" w:space="0" w:color="00000A"/>
            </w:tcBorders>
            <w:shd w:val="clear" w:color="auto" w:fill="FFFFFF"/>
            <w:vAlign w:val="center"/>
          </w:tcPr>
          <w:p w14:paraId="20754B0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2019</w:t>
            </w:r>
          </w:p>
        </w:tc>
        <w:tc>
          <w:tcPr>
            <w:tcW w:w="576" w:type="dxa"/>
            <w:tcBorders>
              <w:bottom w:val="single" w:sz="4" w:space="0" w:color="00000A"/>
              <w:right w:val="single" w:sz="4" w:space="0" w:color="00000A"/>
            </w:tcBorders>
            <w:shd w:val="clear" w:color="auto" w:fill="FFFFFF"/>
            <w:vAlign w:val="center"/>
          </w:tcPr>
          <w:p w14:paraId="4ECBBC8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2018</w:t>
            </w:r>
          </w:p>
        </w:tc>
        <w:tc>
          <w:tcPr>
            <w:tcW w:w="576" w:type="dxa"/>
            <w:tcBorders>
              <w:bottom w:val="single" w:sz="4" w:space="0" w:color="00000A"/>
              <w:right w:val="single" w:sz="4" w:space="0" w:color="00000A"/>
            </w:tcBorders>
            <w:shd w:val="clear" w:color="auto" w:fill="FFFFFF"/>
            <w:vAlign w:val="center"/>
          </w:tcPr>
          <w:p w14:paraId="790D873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2019</w:t>
            </w:r>
          </w:p>
        </w:tc>
      </w:tr>
      <w:tr w:rsidR="00B625D8" w:rsidRPr="00D96995" w14:paraId="682D8E96"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3F1A3AFF"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прибытия </w:t>
            </w:r>
          </w:p>
        </w:tc>
        <w:tc>
          <w:tcPr>
            <w:tcW w:w="913" w:type="dxa"/>
            <w:tcBorders>
              <w:bottom w:val="single" w:sz="4" w:space="0" w:color="00000A"/>
              <w:right w:val="single" w:sz="4" w:space="0" w:color="00000A"/>
            </w:tcBorders>
            <w:shd w:val="clear" w:color="auto" w:fill="FFFFFF"/>
            <w:vAlign w:val="center"/>
          </w:tcPr>
          <w:p w14:paraId="6C560C38"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w:t>
            </w:r>
          </w:p>
        </w:tc>
        <w:tc>
          <w:tcPr>
            <w:tcW w:w="1087" w:type="dxa"/>
            <w:tcBorders>
              <w:bottom w:val="single" w:sz="4" w:space="0" w:color="00000A"/>
              <w:right w:val="single" w:sz="4" w:space="0" w:color="00000A"/>
            </w:tcBorders>
            <w:shd w:val="clear" w:color="auto" w:fill="FFFFFF"/>
            <w:vAlign w:val="center"/>
          </w:tcPr>
          <w:p w14:paraId="3C1FBA6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0,75</w:t>
            </w:r>
          </w:p>
        </w:tc>
        <w:tc>
          <w:tcPr>
            <w:tcW w:w="831" w:type="dxa"/>
            <w:tcBorders>
              <w:bottom w:val="single" w:sz="4" w:space="0" w:color="00000A"/>
              <w:right w:val="single" w:sz="4" w:space="0" w:color="00000A"/>
            </w:tcBorders>
            <w:shd w:val="clear" w:color="auto" w:fill="FFFFFF"/>
            <w:vAlign w:val="center"/>
          </w:tcPr>
          <w:p w14:paraId="283ED736"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1353</w:t>
            </w:r>
          </w:p>
        </w:tc>
        <w:tc>
          <w:tcPr>
            <w:tcW w:w="1269" w:type="dxa"/>
            <w:tcBorders>
              <w:bottom w:val="single" w:sz="4" w:space="0" w:color="00000A"/>
              <w:right w:val="single" w:sz="4" w:space="0" w:color="00000A"/>
            </w:tcBorders>
            <w:shd w:val="clear" w:color="auto" w:fill="FFFFFF"/>
            <w:vAlign w:val="center"/>
          </w:tcPr>
          <w:p w14:paraId="0DD30BA3"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1533,5</w:t>
            </w:r>
          </w:p>
        </w:tc>
        <w:tc>
          <w:tcPr>
            <w:tcW w:w="576" w:type="dxa"/>
            <w:tcBorders>
              <w:bottom w:val="single" w:sz="4" w:space="0" w:color="00000A"/>
              <w:right w:val="single" w:sz="4" w:space="0" w:color="00000A"/>
            </w:tcBorders>
            <w:shd w:val="clear" w:color="auto" w:fill="FFFFFF"/>
            <w:vAlign w:val="center"/>
          </w:tcPr>
          <w:p w14:paraId="74721798" w14:textId="77777777" w:rsidR="00B625D8" w:rsidRPr="00D96995" w:rsidRDefault="00B625D8" w:rsidP="00727BAC">
            <w:pPr>
              <w:spacing w:after="0" w:line="240" w:lineRule="auto"/>
              <w:ind w:hanging="69"/>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1242</w:t>
            </w:r>
          </w:p>
        </w:tc>
        <w:tc>
          <w:tcPr>
            <w:tcW w:w="556" w:type="dxa"/>
            <w:tcBorders>
              <w:bottom w:val="single" w:sz="4" w:space="0" w:color="00000A"/>
              <w:right w:val="single" w:sz="4" w:space="0" w:color="00000A"/>
            </w:tcBorders>
            <w:shd w:val="clear" w:color="auto" w:fill="FFFFFF"/>
            <w:vAlign w:val="center"/>
          </w:tcPr>
          <w:p w14:paraId="580028F0" w14:textId="77777777" w:rsidR="00B625D8" w:rsidRPr="00D96995" w:rsidRDefault="00B625D8" w:rsidP="00727BAC">
            <w:pPr>
              <w:spacing w:after="0" w:line="240" w:lineRule="auto"/>
              <w:ind w:hanging="71"/>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1141</w:t>
            </w:r>
          </w:p>
        </w:tc>
        <w:tc>
          <w:tcPr>
            <w:tcW w:w="749" w:type="dxa"/>
            <w:tcBorders>
              <w:bottom w:val="single" w:sz="4" w:space="0" w:color="00000A"/>
              <w:right w:val="single" w:sz="4" w:space="0" w:color="00000A"/>
            </w:tcBorders>
            <w:shd w:val="clear" w:color="auto" w:fill="FFFFFF"/>
            <w:vAlign w:val="center"/>
          </w:tcPr>
          <w:p w14:paraId="192F6FCF" w14:textId="77777777" w:rsidR="00B625D8" w:rsidRPr="00D96995" w:rsidRDefault="00B625D8" w:rsidP="00727BAC">
            <w:pPr>
              <w:spacing w:after="0" w:line="240" w:lineRule="auto"/>
              <w:ind w:hanging="21"/>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2142,45</w:t>
            </w:r>
          </w:p>
        </w:tc>
        <w:tc>
          <w:tcPr>
            <w:tcW w:w="740" w:type="dxa"/>
            <w:tcBorders>
              <w:bottom w:val="single" w:sz="4" w:space="0" w:color="00000A"/>
              <w:right w:val="single" w:sz="4" w:space="0" w:color="00000A"/>
            </w:tcBorders>
            <w:shd w:val="clear" w:color="auto" w:fill="FFFFFF"/>
            <w:vAlign w:val="center"/>
          </w:tcPr>
          <w:p w14:paraId="4BE10BE6" w14:textId="77777777" w:rsidR="00B625D8" w:rsidRPr="00D96995" w:rsidRDefault="00B625D8" w:rsidP="00727BAC">
            <w:pPr>
              <w:spacing w:after="0" w:line="240" w:lineRule="auto"/>
              <w:ind w:hanging="30"/>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1968,23</w:t>
            </w:r>
          </w:p>
        </w:tc>
        <w:tc>
          <w:tcPr>
            <w:tcW w:w="576" w:type="dxa"/>
            <w:tcBorders>
              <w:bottom w:val="single" w:sz="4" w:space="0" w:color="00000A"/>
              <w:right w:val="single" w:sz="4" w:space="0" w:color="00000A"/>
            </w:tcBorders>
            <w:shd w:val="clear" w:color="auto" w:fill="FFFFFF"/>
            <w:vAlign w:val="center"/>
          </w:tcPr>
          <w:p w14:paraId="13925D2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1,65</w:t>
            </w:r>
          </w:p>
        </w:tc>
        <w:tc>
          <w:tcPr>
            <w:tcW w:w="576" w:type="dxa"/>
            <w:tcBorders>
              <w:bottom w:val="single" w:sz="4" w:space="0" w:color="00000A"/>
              <w:right w:val="single" w:sz="4" w:space="0" w:color="00000A"/>
            </w:tcBorders>
            <w:shd w:val="clear" w:color="auto" w:fill="FFFFFF"/>
            <w:vAlign w:val="center"/>
          </w:tcPr>
          <w:p w14:paraId="710BAE60"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1,79</w:t>
            </w:r>
          </w:p>
        </w:tc>
      </w:tr>
      <w:tr w:rsidR="00B625D8" w:rsidRPr="00D96995" w14:paraId="3CFCC30A"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36C3F81E"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контроля  прибытия </w:t>
            </w:r>
          </w:p>
        </w:tc>
        <w:tc>
          <w:tcPr>
            <w:tcW w:w="913" w:type="dxa"/>
            <w:tcBorders>
              <w:bottom w:val="single" w:sz="4" w:space="0" w:color="00000A"/>
              <w:right w:val="single" w:sz="4" w:space="0" w:color="00000A"/>
            </w:tcBorders>
            <w:shd w:val="clear" w:color="auto" w:fill="FFFFFF"/>
            <w:vAlign w:val="center"/>
          </w:tcPr>
          <w:p w14:paraId="171278C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w:t>
            </w:r>
          </w:p>
        </w:tc>
        <w:tc>
          <w:tcPr>
            <w:tcW w:w="1087" w:type="dxa"/>
            <w:tcBorders>
              <w:bottom w:val="single" w:sz="4" w:space="0" w:color="00000A"/>
              <w:right w:val="single" w:sz="4" w:space="0" w:color="00000A"/>
            </w:tcBorders>
            <w:shd w:val="clear" w:color="auto" w:fill="FFFFFF"/>
            <w:vAlign w:val="center"/>
          </w:tcPr>
          <w:p w14:paraId="3AAF667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0,17</w:t>
            </w:r>
          </w:p>
        </w:tc>
        <w:tc>
          <w:tcPr>
            <w:tcW w:w="831" w:type="dxa"/>
            <w:tcBorders>
              <w:bottom w:val="single" w:sz="4" w:space="0" w:color="00000A"/>
              <w:right w:val="single" w:sz="4" w:space="0" w:color="00000A"/>
            </w:tcBorders>
            <w:shd w:val="clear" w:color="auto" w:fill="FFFFFF"/>
            <w:vAlign w:val="center"/>
          </w:tcPr>
          <w:p w14:paraId="75FBDC91"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271</w:t>
            </w:r>
          </w:p>
        </w:tc>
        <w:tc>
          <w:tcPr>
            <w:tcW w:w="1269" w:type="dxa"/>
            <w:tcBorders>
              <w:bottom w:val="single" w:sz="4" w:space="0" w:color="00000A"/>
              <w:right w:val="single" w:sz="4" w:space="0" w:color="00000A"/>
            </w:tcBorders>
            <w:shd w:val="clear" w:color="auto" w:fill="FFFFFF"/>
            <w:vAlign w:val="center"/>
          </w:tcPr>
          <w:p w14:paraId="5A499CFC"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273,5</w:t>
            </w:r>
          </w:p>
        </w:tc>
        <w:tc>
          <w:tcPr>
            <w:tcW w:w="576" w:type="dxa"/>
            <w:tcBorders>
              <w:bottom w:val="single" w:sz="4" w:space="0" w:color="00000A"/>
              <w:right w:val="single" w:sz="4" w:space="0" w:color="00000A"/>
            </w:tcBorders>
            <w:shd w:val="clear" w:color="auto" w:fill="FFFFFF"/>
            <w:vAlign w:val="center"/>
          </w:tcPr>
          <w:p w14:paraId="5518688E" w14:textId="77777777" w:rsidR="00B625D8" w:rsidRPr="00D96995" w:rsidRDefault="00B625D8" w:rsidP="00727BAC">
            <w:pPr>
              <w:spacing w:after="0" w:line="240" w:lineRule="auto"/>
              <w:ind w:hanging="69"/>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1242</w:t>
            </w:r>
          </w:p>
        </w:tc>
        <w:tc>
          <w:tcPr>
            <w:tcW w:w="556" w:type="dxa"/>
            <w:tcBorders>
              <w:bottom w:val="single" w:sz="4" w:space="0" w:color="00000A"/>
              <w:right w:val="single" w:sz="4" w:space="0" w:color="00000A"/>
            </w:tcBorders>
            <w:shd w:val="clear" w:color="auto" w:fill="FFFFFF"/>
            <w:vAlign w:val="center"/>
          </w:tcPr>
          <w:p w14:paraId="246FF6D7" w14:textId="77777777" w:rsidR="00B625D8" w:rsidRPr="00D96995" w:rsidRDefault="00B625D8" w:rsidP="00727BAC">
            <w:pPr>
              <w:spacing w:after="0" w:line="240" w:lineRule="auto"/>
              <w:ind w:hanging="213"/>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1141</w:t>
            </w:r>
          </w:p>
        </w:tc>
        <w:tc>
          <w:tcPr>
            <w:tcW w:w="749" w:type="dxa"/>
            <w:tcBorders>
              <w:bottom w:val="single" w:sz="4" w:space="0" w:color="00000A"/>
              <w:right w:val="single" w:sz="4" w:space="0" w:color="00000A"/>
            </w:tcBorders>
            <w:shd w:val="clear" w:color="auto" w:fill="FFFFFF"/>
            <w:vAlign w:val="center"/>
          </w:tcPr>
          <w:p w14:paraId="765D551E"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476,10</w:t>
            </w:r>
          </w:p>
        </w:tc>
        <w:tc>
          <w:tcPr>
            <w:tcW w:w="740" w:type="dxa"/>
            <w:tcBorders>
              <w:bottom w:val="single" w:sz="4" w:space="0" w:color="00000A"/>
              <w:right w:val="single" w:sz="4" w:space="0" w:color="00000A"/>
            </w:tcBorders>
            <w:shd w:val="clear" w:color="auto" w:fill="FFFFFF"/>
            <w:vAlign w:val="center"/>
          </w:tcPr>
          <w:p w14:paraId="759756E2"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437,38</w:t>
            </w:r>
          </w:p>
        </w:tc>
        <w:tc>
          <w:tcPr>
            <w:tcW w:w="576" w:type="dxa"/>
            <w:tcBorders>
              <w:bottom w:val="single" w:sz="4" w:space="0" w:color="00000A"/>
              <w:right w:val="single" w:sz="4" w:space="0" w:color="00000A"/>
            </w:tcBorders>
            <w:shd w:val="clear" w:color="auto" w:fill="FFFFFF"/>
            <w:vAlign w:val="center"/>
          </w:tcPr>
          <w:p w14:paraId="49ED0706"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1,32</w:t>
            </w:r>
          </w:p>
        </w:tc>
        <w:tc>
          <w:tcPr>
            <w:tcW w:w="576" w:type="dxa"/>
            <w:tcBorders>
              <w:bottom w:val="single" w:sz="4" w:space="0" w:color="00000A"/>
              <w:right w:val="single" w:sz="4" w:space="0" w:color="00000A"/>
            </w:tcBorders>
            <w:shd w:val="clear" w:color="auto" w:fill="FFFFFF"/>
            <w:vAlign w:val="center"/>
          </w:tcPr>
          <w:p w14:paraId="253352D0"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1,44</w:t>
            </w:r>
          </w:p>
        </w:tc>
      </w:tr>
      <w:tr w:rsidR="00B625D8" w:rsidRPr="00D96995" w14:paraId="199F4DE9"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47D3296E"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получения багажа  </w:t>
            </w:r>
          </w:p>
        </w:tc>
        <w:tc>
          <w:tcPr>
            <w:tcW w:w="913" w:type="dxa"/>
            <w:tcBorders>
              <w:bottom w:val="single" w:sz="4" w:space="0" w:color="00000A"/>
              <w:right w:val="single" w:sz="4" w:space="0" w:color="00000A"/>
            </w:tcBorders>
            <w:shd w:val="clear" w:color="auto" w:fill="FFFFFF"/>
            <w:vAlign w:val="center"/>
          </w:tcPr>
          <w:p w14:paraId="0AE92FC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1,7</w:t>
            </w:r>
          </w:p>
        </w:tc>
        <w:tc>
          <w:tcPr>
            <w:tcW w:w="1087" w:type="dxa"/>
            <w:tcBorders>
              <w:bottom w:val="single" w:sz="4" w:space="0" w:color="00000A"/>
              <w:right w:val="single" w:sz="4" w:space="0" w:color="00000A"/>
            </w:tcBorders>
            <w:shd w:val="clear" w:color="auto" w:fill="FFFFFF"/>
            <w:vAlign w:val="center"/>
          </w:tcPr>
          <w:p w14:paraId="2EDB0F28"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0,25</w:t>
            </w:r>
          </w:p>
        </w:tc>
        <w:tc>
          <w:tcPr>
            <w:tcW w:w="831" w:type="dxa"/>
            <w:tcBorders>
              <w:bottom w:val="single" w:sz="4" w:space="0" w:color="00000A"/>
              <w:right w:val="single" w:sz="4" w:space="0" w:color="00000A"/>
            </w:tcBorders>
            <w:shd w:val="clear" w:color="auto" w:fill="FFFFFF"/>
            <w:vAlign w:val="center"/>
          </w:tcPr>
          <w:p w14:paraId="24E142E8"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300</w:t>
            </w:r>
          </w:p>
        </w:tc>
        <w:tc>
          <w:tcPr>
            <w:tcW w:w="1269" w:type="dxa"/>
            <w:tcBorders>
              <w:bottom w:val="single" w:sz="4" w:space="0" w:color="00000A"/>
              <w:right w:val="single" w:sz="4" w:space="0" w:color="00000A"/>
            </w:tcBorders>
            <w:shd w:val="clear" w:color="auto" w:fill="FFFFFF"/>
            <w:vAlign w:val="center"/>
          </w:tcPr>
          <w:p w14:paraId="70D07BCB"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815,7</w:t>
            </w:r>
          </w:p>
        </w:tc>
        <w:tc>
          <w:tcPr>
            <w:tcW w:w="576" w:type="dxa"/>
            <w:tcBorders>
              <w:bottom w:val="single" w:sz="4" w:space="0" w:color="00000A"/>
              <w:right w:val="single" w:sz="4" w:space="0" w:color="00000A"/>
            </w:tcBorders>
            <w:shd w:val="clear" w:color="auto" w:fill="FFFFFF"/>
            <w:vAlign w:val="center"/>
          </w:tcPr>
          <w:p w14:paraId="092A1FD3" w14:textId="77777777" w:rsidR="00B625D8" w:rsidRPr="00D96995" w:rsidRDefault="00B625D8" w:rsidP="00727BAC">
            <w:pPr>
              <w:spacing w:after="0" w:line="240" w:lineRule="auto"/>
              <w:ind w:hanging="211"/>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1242</w:t>
            </w:r>
          </w:p>
        </w:tc>
        <w:tc>
          <w:tcPr>
            <w:tcW w:w="556" w:type="dxa"/>
            <w:tcBorders>
              <w:bottom w:val="single" w:sz="4" w:space="0" w:color="00000A"/>
              <w:right w:val="single" w:sz="4" w:space="0" w:color="00000A"/>
            </w:tcBorders>
            <w:shd w:val="clear" w:color="auto" w:fill="FFFFFF"/>
            <w:vAlign w:val="center"/>
          </w:tcPr>
          <w:p w14:paraId="3013858B" w14:textId="77777777" w:rsidR="00B625D8" w:rsidRPr="00D96995" w:rsidRDefault="00B625D8" w:rsidP="00727BAC">
            <w:pPr>
              <w:spacing w:after="0" w:line="240" w:lineRule="auto"/>
              <w:ind w:hanging="71"/>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1141</w:t>
            </w:r>
          </w:p>
        </w:tc>
        <w:tc>
          <w:tcPr>
            <w:tcW w:w="749" w:type="dxa"/>
            <w:tcBorders>
              <w:bottom w:val="single" w:sz="4" w:space="0" w:color="00000A"/>
              <w:right w:val="single" w:sz="4" w:space="0" w:color="00000A"/>
            </w:tcBorders>
            <w:shd w:val="clear" w:color="auto" w:fill="FFFFFF"/>
            <w:vAlign w:val="center"/>
          </w:tcPr>
          <w:p w14:paraId="77F6FF8F"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527,85</w:t>
            </w:r>
          </w:p>
        </w:tc>
        <w:tc>
          <w:tcPr>
            <w:tcW w:w="740" w:type="dxa"/>
            <w:tcBorders>
              <w:bottom w:val="single" w:sz="4" w:space="0" w:color="00000A"/>
              <w:right w:val="single" w:sz="4" w:space="0" w:color="00000A"/>
            </w:tcBorders>
            <w:shd w:val="clear" w:color="auto" w:fill="FFFFFF"/>
            <w:vAlign w:val="center"/>
          </w:tcPr>
          <w:p w14:paraId="59B6F786"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484,93</w:t>
            </w:r>
          </w:p>
        </w:tc>
        <w:tc>
          <w:tcPr>
            <w:tcW w:w="576" w:type="dxa"/>
            <w:tcBorders>
              <w:bottom w:val="single" w:sz="4" w:space="0" w:color="00000A"/>
              <w:right w:val="single" w:sz="4" w:space="0" w:color="00000A"/>
            </w:tcBorders>
            <w:shd w:val="clear" w:color="auto" w:fill="FFFFFF"/>
            <w:vAlign w:val="center"/>
          </w:tcPr>
          <w:p w14:paraId="5B42C32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2,63</w:t>
            </w:r>
          </w:p>
        </w:tc>
        <w:tc>
          <w:tcPr>
            <w:tcW w:w="576" w:type="dxa"/>
            <w:tcBorders>
              <w:bottom w:val="single" w:sz="4" w:space="0" w:color="00000A"/>
              <w:right w:val="single" w:sz="4" w:space="0" w:color="00000A"/>
            </w:tcBorders>
            <w:shd w:val="clear" w:color="auto" w:fill="FFFFFF"/>
            <w:vAlign w:val="center"/>
          </w:tcPr>
          <w:p w14:paraId="2B4538C3"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2,86</w:t>
            </w:r>
          </w:p>
        </w:tc>
      </w:tr>
      <w:tr w:rsidR="00B625D8" w:rsidRPr="00D96995" w14:paraId="0441D0DD"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0F7C988C"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контроля  паспортов при прибытии </w:t>
            </w:r>
          </w:p>
        </w:tc>
        <w:tc>
          <w:tcPr>
            <w:tcW w:w="913" w:type="dxa"/>
            <w:tcBorders>
              <w:bottom w:val="single" w:sz="4" w:space="0" w:color="00000A"/>
              <w:right w:val="single" w:sz="4" w:space="0" w:color="00000A"/>
            </w:tcBorders>
            <w:shd w:val="clear" w:color="auto" w:fill="FFFFFF"/>
            <w:vAlign w:val="center"/>
          </w:tcPr>
          <w:p w14:paraId="39F4EF7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w:t>
            </w:r>
          </w:p>
        </w:tc>
        <w:tc>
          <w:tcPr>
            <w:tcW w:w="1087" w:type="dxa"/>
            <w:tcBorders>
              <w:bottom w:val="single" w:sz="4" w:space="0" w:color="00000A"/>
              <w:right w:val="single" w:sz="4" w:space="0" w:color="00000A"/>
            </w:tcBorders>
            <w:shd w:val="clear" w:color="auto" w:fill="FFFFFF"/>
            <w:vAlign w:val="center"/>
          </w:tcPr>
          <w:p w14:paraId="0493F324"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0,25</w:t>
            </w:r>
          </w:p>
        </w:tc>
        <w:tc>
          <w:tcPr>
            <w:tcW w:w="831" w:type="dxa"/>
            <w:tcBorders>
              <w:bottom w:val="single" w:sz="4" w:space="0" w:color="00000A"/>
              <w:right w:val="single" w:sz="4" w:space="0" w:color="00000A"/>
            </w:tcBorders>
            <w:shd w:val="clear" w:color="auto" w:fill="FFFFFF"/>
            <w:vAlign w:val="center"/>
          </w:tcPr>
          <w:p w14:paraId="3AE35B0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177</w:t>
            </w:r>
          </w:p>
        </w:tc>
        <w:tc>
          <w:tcPr>
            <w:tcW w:w="1269" w:type="dxa"/>
            <w:tcBorders>
              <w:bottom w:val="single" w:sz="4" w:space="0" w:color="00000A"/>
              <w:right w:val="single" w:sz="4" w:space="0" w:color="00000A"/>
            </w:tcBorders>
            <w:shd w:val="clear" w:color="auto" w:fill="FFFFFF"/>
            <w:vAlign w:val="center"/>
          </w:tcPr>
          <w:p w14:paraId="3F292405"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649,6</w:t>
            </w:r>
          </w:p>
        </w:tc>
        <w:tc>
          <w:tcPr>
            <w:tcW w:w="576" w:type="dxa"/>
            <w:tcBorders>
              <w:bottom w:val="single" w:sz="4" w:space="0" w:color="00000A"/>
              <w:right w:val="single" w:sz="4" w:space="0" w:color="00000A"/>
            </w:tcBorders>
            <w:shd w:val="clear" w:color="auto" w:fill="FFFFFF"/>
            <w:vAlign w:val="center"/>
          </w:tcPr>
          <w:p w14:paraId="285797EE"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1242</w:t>
            </w:r>
          </w:p>
        </w:tc>
        <w:tc>
          <w:tcPr>
            <w:tcW w:w="556" w:type="dxa"/>
            <w:tcBorders>
              <w:bottom w:val="single" w:sz="4" w:space="0" w:color="00000A"/>
              <w:right w:val="single" w:sz="4" w:space="0" w:color="00000A"/>
            </w:tcBorders>
            <w:shd w:val="clear" w:color="auto" w:fill="FFFFFF"/>
            <w:vAlign w:val="center"/>
          </w:tcPr>
          <w:p w14:paraId="436C3D35"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1141</w:t>
            </w:r>
          </w:p>
        </w:tc>
        <w:tc>
          <w:tcPr>
            <w:tcW w:w="749" w:type="dxa"/>
            <w:tcBorders>
              <w:bottom w:val="single" w:sz="4" w:space="0" w:color="00000A"/>
              <w:right w:val="single" w:sz="4" w:space="0" w:color="00000A"/>
            </w:tcBorders>
            <w:shd w:val="clear" w:color="auto" w:fill="FFFFFF"/>
            <w:vAlign w:val="center"/>
          </w:tcPr>
          <w:p w14:paraId="2A74F97D"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310,50</w:t>
            </w:r>
          </w:p>
        </w:tc>
        <w:tc>
          <w:tcPr>
            <w:tcW w:w="740" w:type="dxa"/>
            <w:tcBorders>
              <w:bottom w:val="single" w:sz="4" w:space="0" w:color="00000A"/>
              <w:right w:val="single" w:sz="4" w:space="0" w:color="00000A"/>
            </w:tcBorders>
            <w:shd w:val="clear" w:color="auto" w:fill="FFFFFF"/>
            <w:vAlign w:val="center"/>
          </w:tcPr>
          <w:p w14:paraId="64940514"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285,25</w:t>
            </w:r>
          </w:p>
        </w:tc>
        <w:tc>
          <w:tcPr>
            <w:tcW w:w="576" w:type="dxa"/>
            <w:tcBorders>
              <w:bottom w:val="single" w:sz="4" w:space="0" w:color="00000A"/>
              <w:right w:val="single" w:sz="4" w:space="0" w:color="00000A"/>
            </w:tcBorders>
            <w:shd w:val="clear" w:color="auto" w:fill="FFFFFF"/>
            <w:vAlign w:val="center"/>
          </w:tcPr>
          <w:p w14:paraId="1D93B3D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2,09</w:t>
            </w:r>
          </w:p>
        </w:tc>
        <w:tc>
          <w:tcPr>
            <w:tcW w:w="576" w:type="dxa"/>
            <w:tcBorders>
              <w:bottom w:val="single" w:sz="4" w:space="0" w:color="00000A"/>
              <w:right w:val="single" w:sz="4" w:space="0" w:color="00000A"/>
            </w:tcBorders>
            <w:shd w:val="clear" w:color="auto" w:fill="FFFFFF"/>
            <w:vAlign w:val="center"/>
          </w:tcPr>
          <w:p w14:paraId="46674EAB"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2,28</w:t>
            </w:r>
          </w:p>
        </w:tc>
      </w:tr>
      <w:tr w:rsidR="00B625D8" w:rsidRPr="00D96995" w14:paraId="205873FA"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6BF6607C"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взлета </w:t>
            </w:r>
          </w:p>
        </w:tc>
        <w:tc>
          <w:tcPr>
            <w:tcW w:w="913" w:type="dxa"/>
            <w:tcBorders>
              <w:bottom w:val="single" w:sz="4" w:space="0" w:color="00000A"/>
              <w:right w:val="single" w:sz="4" w:space="0" w:color="00000A"/>
            </w:tcBorders>
            <w:shd w:val="clear" w:color="auto" w:fill="FFFFFF"/>
            <w:vAlign w:val="center"/>
          </w:tcPr>
          <w:p w14:paraId="65E069B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w:t>
            </w:r>
          </w:p>
        </w:tc>
        <w:tc>
          <w:tcPr>
            <w:tcW w:w="1087" w:type="dxa"/>
            <w:tcBorders>
              <w:bottom w:val="single" w:sz="4" w:space="0" w:color="00000A"/>
              <w:right w:val="single" w:sz="4" w:space="0" w:color="00000A"/>
            </w:tcBorders>
            <w:shd w:val="clear" w:color="auto" w:fill="FFFFFF"/>
            <w:vAlign w:val="center"/>
          </w:tcPr>
          <w:p w14:paraId="6D443DE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0,75</w:t>
            </w:r>
          </w:p>
        </w:tc>
        <w:tc>
          <w:tcPr>
            <w:tcW w:w="831" w:type="dxa"/>
            <w:tcBorders>
              <w:bottom w:val="single" w:sz="4" w:space="0" w:color="00000A"/>
              <w:right w:val="single" w:sz="4" w:space="0" w:color="00000A"/>
            </w:tcBorders>
            <w:shd w:val="clear" w:color="auto" w:fill="FFFFFF"/>
            <w:vAlign w:val="center"/>
          </w:tcPr>
          <w:p w14:paraId="6E0808D4"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804</w:t>
            </w:r>
          </w:p>
        </w:tc>
        <w:tc>
          <w:tcPr>
            <w:tcW w:w="1269" w:type="dxa"/>
            <w:tcBorders>
              <w:bottom w:val="single" w:sz="4" w:space="0" w:color="00000A"/>
              <w:right w:val="single" w:sz="4" w:space="0" w:color="00000A"/>
            </w:tcBorders>
            <w:shd w:val="clear" w:color="auto" w:fill="FFFFFF"/>
            <w:vAlign w:val="center"/>
          </w:tcPr>
          <w:p w14:paraId="4547B084"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2064,4</w:t>
            </w:r>
          </w:p>
        </w:tc>
        <w:tc>
          <w:tcPr>
            <w:tcW w:w="576" w:type="dxa"/>
            <w:tcBorders>
              <w:bottom w:val="single" w:sz="4" w:space="0" w:color="00000A"/>
              <w:right w:val="single" w:sz="4" w:space="0" w:color="00000A"/>
            </w:tcBorders>
            <w:shd w:val="clear" w:color="auto" w:fill="FFFFFF"/>
            <w:vAlign w:val="center"/>
          </w:tcPr>
          <w:p w14:paraId="6A4B8966"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1017</w:t>
            </w:r>
          </w:p>
        </w:tc>
        <w:tc>
          <w:tcPr>
            <w:tcW w:w="556" w:type="dxa"/>
            <w:tcBorders>
              <w:bottom w:val="single" w:sz="4" w:space="0" w:color="00000A"/>
              <w:right w:val="single" w:sz="4" w:space="0" w:color="00000A"/>
            </w:tcBorders>
            <w:shd w:val="clear" w:color="auto" w:fill="FFFFFF"/>
            <w:vAlign w:val="center"/>
          </w:tcPr>
          <w:p w14:paraId="6EE2F8E6"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1398</w:t>
            </w:r>
          </w:p>
        </w:tc>
        <w:tc>
          <w:tcPr>
            <w:tcW w:w="749" w:type="dxa"/>
            <w:tcBorders>
              <w:bottom w:val="single" w:sz="4" w:space="0" w:color="00000A"/>
              <w:right w:val="single" w:sz="4" w:space="0" w:color="00000A"/>
            </w:tcBorders>
            <w:shd w:val="clear" w:color="auto" w:fill="FFFFFF"/>
            <w:vAlign w:val="center"/>
          </w:tcPr>
          <w:p w14:paraId="14739082" w14:textId="77777777" w:rsidR="00B625D8" w:rsidRPr="00D96995" w:rsidRDefault="00B625D8" w:rsidP="00727BAC">
            <w:pPr>
              <w:spacing w:after="0" w:line="240" w:lineRule="auto"/>
              <w:ind w:hanging="128"/>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1144,13</w:t>
            </w:r>
          </w:p>
        </w:tc>
        <w:tc>
          <w:tcPr>
            <w:tcW w:w="740" w:type="dxa"/>
            <w:tcBorders>
              <w:bottom w:val="single" w:sz="4" w:space="0" w:color="00000A"/>
              <w:right w:val="single" w:sz="4" w:space="0" w:color="00000A"/>
            </w:tcBorders>
            <w:shd w:val="clear" w:color="auto" w:fill="FFFFFF"/>
            <w:vAlign w:val="center"/>
          </w:tcPr>
          <w:p w14:paraId="307B95EE" w14:textId="77777777" w:rsidR="00B625D8" w:rsidRPr="00D96995" w:rsidRDefault="00B625D8" w:rsidP="00727BAC">
            <w:pPr>
              <w:spacing w:after="0" w:line="240" w:lineRule="auto"/>
              <w:ind w:hanging="172"/>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1572,75</w:t>
            </w:r>
          </w:p>
        </w:tc>
        <w:tc>
          <w:tcPr>
            <w:tcW w:w="576" w:type="dxa"/>
            <w:tcBorders>
              <w:bottom w:val="single" w:sz="4" w:space="0" w:color="00000A"/>
              <w:right w:val="single" w:sz="4" w:space="0" w:color="00000A"/>
            </w:tcBorders>
            <w:shd w:val="clear" w:color="auto" w:fill="FFFFFF"/>
            <w:vAlign w:val="center"/>
          </w:tcPr>
          <w:p w14:paraId="1033A8F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2,71</w:t>
            </w:r>
          </w:p>
        </w:tc>
        <w:tc>
          <w:tcPr>
            <w:tcW w:w="576" w:type="dxa"/>
            <w:tcBorders>
              <w:bottom w:val="single" w:sz="4" w:space="0" w:color="00000A"/>
              <w:right w:val="single" w:sz="4" w:space="0" w:color="00000A"/>
            </w:tcBorders>
            <w:shd w:val="clear" w:color="auto" w:fill="FFFFFF"/>
            <w:vAlign w:val="center"/>
          </w:tcPr>
          <w:p w14:paraId="28E6264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1,97</w:t>
            </w:r>
          </w:p>
        </w:tc>
      </w:tr>
      <w:tr w:rsidR="00B625D8" w:rsidRPr="00D96995" w14:paraId="4BC6CFF7"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7C65F809"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контроля отправления  </w:t>
            </w:r>
          </w:p>
        </w:tc>
        <w:tc>
          <w:tcPr>
            <w:tcW w:w="913" w:type="dxa"/>
            <w:tcBorders>
              <w:bottom w:val="single" w:sz="4" w:space="0" w:color="00000A"/>
              <w:right w:val="single" w:sz="4" w:space="0" w:color="00000A"/>
            </w:tcBorders>
            <w:shd w:val="clear" w:color="auto" w:fill="FFFFFF"/>
            <w:vAlign w:val="center"/>
          </w:tcPr>
          <w:p w14:paraId="6EE976A4"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w:t>
            </w:r>
          </w:p>
        </w:tc>
        <w:tc>
          <w:tcPr>
            <w:tcW w:w="1087" w:type="dxa"/>
            <w:tcBorders>
              <w:bottom w:val="single" w:sz="4" w:space="0" w:color="00000A"/>
              <w:right w:val="single" w:sz="4" w:space="0" w:color="00000A"/>
            </w:tcBorders>
            <w:shd w:val="clear" w:color="auto" w:fill="FFFFFF"/>
            <w:vAlign w:val="center"/>
          </w:tcPr>
          <w:p w14:paraId="0D7957B5"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0,08</w:t>
            </w:r>
          </w:p>
        </w:tc>
        <w:tc>
          <w:tcPr>
            <w:tcW w:w="831" w:type="dxa"/>
            <w:tcBorders>
              <w:bottom w:val="single" w:sz="4" w:space="0" w:color="00000A"/>
              <w:right w:val="single" w:sz="4" w:space="0" w:color="00000A"/>
            </w:tcBorders>
            <w:shd w:val="clear" w:color="auto" w:fill="FFFFFF"/>
            <w:vAlign w:val="center"/>
          </w:tcPr>
          <w:p w14:paraId="0326846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89</w:t>
            </w:r>
          </w:p>
        </w:tc>
        <w:tc>
          <w:tcPr>
            <w:tcW w:w="1269" w:type="dxa"/>
            <w:tcBorders>
              <w:bottom w:val="single" w:sz="4" w:space="0" w:color="00000A"/>
              <w:right w:val="single" w:sz="4" w:space="0" w:color="00000A"/>
            </w:tcBorders>
            <w:shd w:val="clear" w:color="auto" w:fill="FFFFFF"/>
            <w:vAlign w:val="center"/>
          </w:tcPr>
          <w:p w14:paraId="77B278D2"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127</w:t>
            </w:r>
          </w:p>
        </w:tc>
        <w:tc>
          <w:tcPr>
            <w:tcW w:w="576" w:type="dxa"/>
            <w:tcBorders>
              <w:bottom w:val="single" w:sz="4" w:space="0" w:color="00000A"/>
              <w:right w:val="single" w:sz="4" w:space="0" w:color="00000A"/>
            </w:tcBorders>
            <w:shd w:val="clear" w:color="auto" w:fill="FFFFFF"/>
            <w:vAlign w:val="center"/>
          </w:tcPr>
          <w:p w14:paraId="14D217D7"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1017</w:t>
            </w:r>
          </w:p>
        </w:tc>
        <w:tc>
          <w:tcPr>
            <w:tcW w:w="556" w:type="dxa"/>
            <w:tcBorders>
              <w:bottom w:val="single" w:sz="4" w:space="0" w:color="00000A"/>
              <w:right w:val="single" w:sz="4" w:space="0" w:color="00000A"/>
            </w:tcBorders>
            <w:shd w:val="clear" w:color="auto" w:fill="FFFFFF"/>
            <w:vAlign w:val="center"/>
          </w:tcPr>
          <w:p w14:paraId="5AE94DC6"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1398</w:t>
            </w:r>
          </w:p>
        </w:tc>
        <w:tc>
          <w:tcPr>
            <w:tcW w:w="749" w:type="dxa"/>
            <w:tcBorders>
              <w:bottom w:val="single" w:sz="4" w:space="0" w:color="00000A"/>
              <w:right w:val="single" w:sz="4" w:space="0" w:color="00000A"/>
            </w:tcBorders>
            <w:shd w:val="clear" w:color="auto" w:fill="FFFFFF"/>
            <w:vAlign w:val="center"/>
          </w:tcPr>
          <w:p w14:paraId="43598763"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127,13</w:t>
            </w:r>
          </w:p>
        </w:tc>
        <w:tc>
          <w:tcPr>
            <w:tcW w:w="740" w:type="dxa"/>
            <w:tcBorders>
              <w:bottom w:val="single" w:sz="4" w:space="0" w:color="00000A"/>
              <w:right w:val="single" w:sz="4" w:space="0" w:color="00000A"/>
            </w:tcBorders>
            <w:shd w:val="clear" w:color="auto" w:fill="FFFFFF"/>
            <w:vAlign w:val="center"/>
          </w:tcPr>
          <w:p w14:paraId="5CABAE5D"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174,75</w:t>
            </w:r>
          </w:p>
        </w:tc>
        <w:tc>
          <w:tcPr>
            <w:tcW w:w="576" w:type="dxa"/>
            <w:tcBorders>
              <w:bottom w:val="single" w:sz="4" w:space="0" w:color="00000A"/>
              <w:right w:val="single" w:sz="4" w:space="0" w:color="00000A"/>
            </w:tcBorders>
            <w:shd w:val="clear" w:color="auto" w:fill="FFFFFF"/>
            <w:vAlign w:val="center"/>
          </w:tcPr>
          <w:p w14:paraId="414D17F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1,50</w:t>
            </w:r>
          </w:p>
        </w:tc>
        <w:tc>
          <w:tcPr>
            <w:tcW w:w="576" w:type="dxa"/>
            <w:tcBorders>
              <w:bottom w:val="single" w:sz="4" w:space="0" w:color="00000A"/>
              <w:right w:val="single" w:sz="4" w:space="0" w:color="00000A"/>
            </w:tcBorders>
            <w:shd w:val="clear" w:color="auto" w:fill="FFFFFF"/>
            <w:vAlign w:val="center"/>
          </w:tcPr>
          <w:p w14:paraId="459DA4C4"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1,09</w:t>
            </w:r>
          </w:p>
        </w:tc>
      </w:tr>
      <w:tr w:rsidR="00B625D8" w:rsidRPr="00D96995" w14:paraId="0D6C7784"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25250BA0"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контроля паспортов при отправлении  </w:t>
            </w:r>
          </w:p>
        </w:tc>
        <w:tc>
          <w:tcPr>
            <w:tcW w:w="913" w:type="dxa"/>
            <w:tcBorders>
              <w:bottom w:val="single" w:sz="4" w:space="0" w:color="00000A"/>
              <w:right w:val="single" w:sz="4" w:space="0" w:color="00000A"/>
            </w:tcBorders>
            <w:shd w:val="clear" w:color="auto" w:fill="FFFFFF"/>
            <w:vAlign w:val="center"/>
          </w:tcPr>
          <w:p w14:paraId="193BCB40"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w:t>
            </w:r>
          </w:p>
        </w:tc>
        <w:tc>
          <w:tcPr>
            <w:tcW w:w="1087" w:type="dxa"/>
            <w:tcBorders>
              <w:bottom w:val="single" w:sz="4" w:space="0" w:color="00000A"/>
              <w:right w:val="single" w:sz="4" w:space="0" w:color="00000A"/>
            </w:tcBorders>
            <w:shd w:val="clear" w:color="auto" w:fill="FFFFFF"/>
            <w:vAlign w:val="center"/>
          </w:tcPr>
          <w:p w14:paraId="25F10CBA"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0,08</w:t>
            </w:r>
          </w:p>
        </w:tc>
        <w:tc>
          <w:tcPr>
            <w:tcW w:w="831" w:type="dxa"/>
            <w:tcBorders>
              <w:bottom w:val="single" w:sz="4" w:space="0" w:color="00000A"/>
              <w:right w:val="single" w:sz="4" w:space="0" w:color="00000A"/>
            </w:tcBorders>
            <w:shd w:val="clear" w:color="auto" w:fill="FFFFFF"/>
            <w:vAlign w:val="center"/>
          </w:tcPr>
          <w:p w14:paraId="2B81F112"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60</w:t>
            </w:r>
          </w:p>
        </w:tc>
        <w:tc>
          <w:tcPr>
            <w:tcW w:w="1269" w:type="dxa"/>
            <w:tcBorders>
              <w:bottom w:val="single" w:sz="4" w:space="0" w:color="00000A"/>
              <w:right w:val="single" w:sz="4" w:space="0" w:color="00000A"/>
            </w:tcBorders>
            <w:shd w:val="clear" w:color="auto" w:fill="FFFFFF"/>
            <w:vAlign w:val="center"/>
          </w:tcPr>
          <w:p w14:paraId="330A0D8A"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169,5</w:t>
            </w:r>
          </w:p>
        </w:tc>
        <w:tc>
          <w:tcPr>
            <w:tcW w:w="576" w:type="dxa"/>
            <w:tcBorders>
              <w:bottom w:val="single" w:sz="4" w:space="0" w:color="00000A"/>
              <w:right w:val="single" w:sz="4" w:space="0" w:color="00000A"/>
            </w:tcBorders>
            <w:shd w:val="clear" w:color="auto" w:fill="FFFFFF"/>
            <w:vAlign w:val="center"/>
          </w:tcPr>
          <w:p w14:paraId="23B64458"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1017</w:t>
            </w:r>
          </w:p>
        </w:tc>
        <w:tc>
          <w:tcPr>
            <w:tcW w:w="556" w:type="dxa"/>
            <w:tcBorders>
              <w:bottom w:val="single" w:sz="4" w:space="0" w:color="00000A"/>
              <w:right w:val="single" w:sz="4" w:space="0" w:color="00000A"/>
            </w:tcBorders>
            <w:shd w:val="clear" w:color="auto" w:fill="FFFFFF"/>
            <w:vAlign w:val="center"/>
          </w:tcPr>
          <w:p w14:paraId="2268BC50"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1398</w:t>
            </w:r>
          </w:p>
        </w:tc>
        <w:tc>
          <w:tcPr>
            <w:tcW w:w="749" w:type="dxa"/>
            <w:tcBorders>
              <w:bottom w:val="single" w:sz="4" w:space="0" w:color="00000A"/>
              <w:right w:val="single" w:sz="4" w:space="0" w:color="00000A"/>
            </w:tcBorders>
            <w:shd w:val="clear" w:color="auto" w:fill="FFFFFF"/>
            <w:vAlign w:val="center"/>
          </w:tcPr>
          <w:p w14:paraId="270D0276"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84,75</w:t>
            </w:r>
          </w:p>
        </w:tc>
        <w:tc>
          <w:tcPr>
            <w:tcW w:w="740" w:type="dxa"/>
            <w:tcBorders>
              <w:bottom w:val="single" w:sz="4" w:space="0" w:color="00000A"/>
              <w:right w:val="single" w:sz="4" w:space="0" w:color="00000A"/>
            </w:tcBorders>
            <w:shd w:val="clear" w:color="auto" w:fill="FFFFFF"/>
            <w:vAlign w:val="center"/>
          </w:tcPr>
          <w:p w14:paraId="39242197"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116,50</w:t>
            </w:r>
          </w:p>
        </w:tc>
        <w:tc>
          <w:tcPr>
            <w:tcW w:w="576" w:type="dxa"/>
            <w:tcBorders>
              <w:bottom w:val="single" w:sz="4" w:space="0" w:color="00000A"/>
              <w:right w:val="single" w:sz="4" w:space="0" w:color="00000A"/>
            </w:tcBorders>
            <w:shd w:val="clear" w:color="auto" w:fill="FFFFFF"/>
            <w:vAlign w:val="center"/>
          </w:tcPr>
          <w:p w14:paraId="3A29649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2,00</w:t>
            </w:r>
          </w:p>
        </w:tc>
        <w:tc>
          <w:tcPr>
            <w:tcW w:w="576" w:type="dxa"/>
            <w:tcBorders>
              <w:bottom w:val="single" w:sz="4" w:space="0" w:color="00000A"/>
              <w:right w:val="single" w:sz="4" w:space="0" w:color="00000A"/>
            </w:tcBorders>
            <w:shd w:val="clear" w:color="auto" w:fill="FFFFFF"/>
            <w:vAlign w:val="center"/>
          </w:tcPr>
          <w:p w14:paraId="6104BA50"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1,45</w:t>
            </w:r>
          </w:p>
        </w:tc>
      </w:tr>
      <w:tr w:rsidR="00B625D8" w:rsidRPr="00D96995" w14:paraId="363D1E91"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1531BE60"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check-in </w:t>
            </w:r>
          </w:p>
        </w:tc>
        <w:tc>
          <w:tcPr>
            <w:tcW w:w="913" w:type="dxa"/>
            <w:tcBorders>
              <w:bottom w:val="single" w:sz="4" w:space="0" w:color="00000A"/>
              <w:right w:val="single" w:sz="4" w:space="0" w:color="00000A"/>
            </w:tcBorders>
            <w:shd w:val="clear" w:color="auto" w:fill="FFFFFF"/>
            <w:vAlign w:val="center"/>
          </w:tcPr>
          <w:p w14:paraId="30611DED"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1,3</w:t>
            </w:r>
          </w:p>
        </w:tc>
        <w:tc>
          <w:tcPr>
            <w:tcW w:w="1087" w:type="dxa"/>
            <w:tcBorders>
              <w:bottom w:val="single" w:sz="4" w:space="0" w:color="00000A"/>
              <w:right w:val="single" w:sz="4" w:space="0" w:color="00000A"/>
            </w:tcBorders>
            <w:shd w:val="clear" w:color="auto" w:fill="FFFFFF"/>
            <w:vAlign w:val="center"/>
          </w:tcPr>
          <w:p w14:paraId="18C5D7A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0,75</w:t>
            </w:r>
          </w:p>
        </w:tc>
        <w:tc>
          <w:tcPr>
            <w:tcW w:w="831" w:type="dxa"/>
            <w:tcBorders>
              <w:bottom w:val="single" w:sz="4" w:space="0" w:color="00000A"/>
              <w:right w:val="single" w:sz="4" w:space="0" w:color="00000A"/>
            </w:tcBorders>
            <w:shd w:val="clear" w:color="auto" w:fill="FFFFFF"/>
            <w:vAlign w:val="center"/>
          </w:tcPr>
          <w:p w14:paraId="78EEF13D"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232</w:t>
            </w:r>
          </w:p>
        </w:tc>
        <w:tc>
          <w:tcPr>
            <w:tcW w:w="1269" w:type="dxa"/>
            <w:tcBorders>
              <w:bottom w:val="single" w:sz="4" w:space="0" w:color="00000A"/>
              <w:right w:val="single" w:sz="4" w:space="0" w:color="00000A"/>
            </w:tcBorders>
            <w:shd w:val="clear" w:color="auto" w:fill="FFFFFF"/>
            <w:vAlign w:val="center"/>
          </w:tcPr>
          <w:p w14:paraId="01A9AD9F"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796,7</w:t>
            </w:r>
          </w:p>
        </w:tc>
        <w:tc>
          <w:tcPr>
            <w:tcW w:w="576" w:type="dxa"/>
            <w:tcBorders>
              <w:bottom w:val="single" w:sz="4" w:space="0" w:color="00000A"/>
              <w:right w:val="single" w:sz="4" w:space="0" w:color="00000A"/>
            </w:tcBorders>
            <w:shd w:val="clear" w:color="auto" w:fill="FFFFFF"/>
            <w:vAlign w:val="center"/>
          </w:tcPr>
          <w:p w14:paraId="657654FF"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1017</w:t>
            </w:r>
          </w:p>
        </w:tc>
        <w:tc>
          <w:tcPr>
            <w:tcW w:w="556" w:type="dxa"/>
            <w:tcBorders>
              <w:bottom w:val="single" w:sz="4" w:space="0" w:color="00000A"/>
              <w:right w:val="single" w:sz="4" w:space="0" w:color="00000A"/>
            </w:tcBorders>
            <w:shd w:val="clear" w:color="auto" w:fill="FFFFFF"/>
            <w:vAlign w:val="center"/>
          </w:tcPr>
          <w:p w14:paraId="07A7A93C"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1398</w:t>
            </w:r>
          </w:p>
        </w:tc>
        <w:tc>
          <w:tcPr>
            <w:tcW w:w="749" w:type="dxa"/>
            <w:tcBorders>
              <w:bottom w:val="single" w:sz="4" w:space="0" w:color="00000A"/>
              <w:right w:val="single" w:sz="4" w:space="0" w:color="00000A"/>
            </w:tcBorders>
            <w:shd w:val="clear" w:color="auto" w:fill="FFFFFF"/>
            <w:vAlign w:val="center"/>
          </w:tcPr>
          <w:p w14:paraId="461425A2" w14:textId="77777777" w:rsidR="00B625D8" w:rsidRPr="00D96995" w:rsidRDefault="00B625D8" w:rsidP="00727BAC">
            <w:pPr>
              <w:spacing w:after="0" w:line="240" w:lineRule="auto"/>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991,58</w:t>
            </w:r>
          </w:p>
        </w:tc>
        <w:tc>
          <w:tcPr>
            <w:tcW w:w="740" w:type="dxa"/>
            <w:tcBorders>
              <w:bottom w:val="single" w:sz="4" w:space="0" w:color="00000A"/>
              <w:right w:val="single" w:sz="4" w:space="0" w:color="00000A"/>
            </w:tcBorders>
            <w:shd w:val="clear" w:color="auto" w:fill="FFFFFF"/>
            <w:vAlign w:val="center"/>
          </w:tcPr>
          <w:p w14:paraId="0DF49298" w14:textId="77777777" w:rsidR="00B625D8" w:rsidRPr="00D96995" w:rsidRDefault="00B625D8" w:rsidP="00727BAC">
            <w:pPr>
              <w:spacing w:after="0" w:line="240" w:lineRule="auto"/>
              <w:ind w:hanging="172"/>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1363,05</w:t>
            </w:r>
          </w:p>
        </w:tc>
        <w:tc>
          <w:tcPr>
            <w:tcW w:w="576" w:type="dxa"/>
            <w:tcBorders>
              <w:bottom w:val="single" w:sz="4" w:space="0" w:color="00000A"/>
              <w:right w:val="single" w:sz="4" w:space="0" w:color="00000A"/>
            </w:tcBorders>
            <w:shd w:val="clear" w:color="auto" w:fill="FFFFFF"/>
            <w:vAlign w:val="center"/>
          </w:tcPr>
          <w:p w14:paraId="7AA8836B"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1,04</w:t>
            </w:r>
          </w:p>
        </w:tc>
        <w:tc>
          <w:tcPr>
            <w:tcW w:w="576" w:type="dxa"/>
            <w:tcBorders>
              <w:bottom w:val="single" w:sz="4" w:space="0" w:color="00000A"/>
              <w:right w:val="single" w:sz="4" w:space="0" w:color="00000A"/>
            </w:tcBorders>
            <w:shd w:val="clear" w:color="auto" w:fill="FFFFFF"/>
            <w:vAlign w:val="center"/>
          </w:tcPr>
          <w:p w14:paraId="2DC6948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0,76</w:t>
            </w:r>
          </w:p>
        </w:tc>
      </w:tr>
      <w:tr w:rsidR="00B625D8" w:rsidRPr="00D96995" w14:paraId="75BBA2CA"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61CA6F80"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Зона отправления </w:t>
            </w:r>
          </w:p>
        </w:tc>
        <w:tc>
          <w:tcPr>
            <w:tcW w:w="913" w:type="dxa"/>
            <w:tcBorders>
              <w:bottom w:val="single" w:sz="4" w:space="0" w:color="00000A"/>
              <w:right w:val="single" w:sz="4" w:space="0" w:color="00000A"/>
            </w:tcBorders>
            <w:shd w:val="clear" w:color="auto" w:fill="FFFFFF"/>
            <w:vAlign w:val="center"/>
          </w:tcPr>
          <w:p w14:paraId="2E245EA3"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2,3</w:t>
            </w:r>
          </w:p>
        </w:tc>
        <w:tc>
          <w:tcPr>
            <w:tcW w:w="1087" w:type="dxa"/>
            <w:tcBorders>
              <w:bottom w:val="single" w:sz="4" w:space="0" w:color="00000A"/>
              <w:right w:val="single" w:sz="4" w:space="0" w:color="00000A"/>
            </w:tcBorders>
            <w:shd w:val="clear" w:color="auto" w:fill="FFFFFF"/>
            <w:vAlign w:val="center"/>
          </w:tcPr>
          <w:p w14:paraId="444F6496"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0,75</w:t>
            </w:r>
          </w:p>
        </w:tc>
        <w:tc>
          <w:tcPr>
            <w:tcW w:w="831" w:type="dxa"/>
            <w:tcBorders>
              <w:bottom w:val="single" w:sz="4" w:space="0" w:color="00000A"/>
              <w:right w:val="single" w:sz="4" w:space="0" w:color="00000A"/>
            </w:tcBorders>
            <w:shd w:val="clear" w:color="auto" w:fill="FFFFFF"/>
            <w:vAlign w:val="center"/>
          </w:tcPr>
          <w:p w14:paraId="34D2B25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1645</w:t>
            </w:r>
          </w:p>
        </w:tc>
        <w:tc>
          <w:tcPr>
            <w:tcW w:w="1269" w:type="dxa"/>
            <w:tcBorders>
              <w:bottom w:val="single" w:sz="4" w:space="0" w:color="00000A"/>
              <w:right w:val="single" w:sz="4" w:space="0" w:color="00000A"/>
            </w:tcBorders>
            <w:shd w:val="clear" w:color="auto" w:fill="FFFFFF"/>
            <w:vAlign w:val="center"/>
          </w:tcPr>
          <w:p w14:paraId="1211C539"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3532,7</w:t>
            </w:r>
          </w:p>
        </w:tc>
        <w:tc>
          <w:tcPr>
            <w:tcW w:w="576" w:type="dxa"/>
            <w:tcBorders>
              <w:bottom w:val="single" w:sz="4" w:space="0" w:color="00000A"/>
              <w:right w:val="single" w:sz="4" w:space="0" w:color="00000A"/>
            </w:tcBorders>
            <w:shd w:val="clear" w:color="auto" w:fill="FFFFFF"/>
            <w:vAlign w:val="center"/>
          </w:tcPr>
          <w:p w14:paraId="4EC7E5F6"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1017</w:t>
            </w:r>
          </w:p>
        </w:tc>
        <w:tc>
          <w:tcPr>
            <w:tcW w:w="556" w:type="dxa"/>
            <w:tcBorders>
              <w:bottom w:val="single" w:sz="4" w:space="0" w:color="00000A"/>
              <w:right w:val="single" w:sz="4" w:space="0" w:color="00000A"/>
            </w:tcBorders>
            <w:shd w:val="clear" w:color="auto" w:fill="FFFFFF"/>
            <w:vAlign w:val="center"/>
          </w:tcPr>
          <w:p w14:paraId="65CDE86E"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1398</w:t>
            </w:r>
          </w:p>
        </w:tc>
        <w:tc>
          <w:tcPr>
            <w:tcW w:w="749" w:type="dxa"/>
            <w:tcBorders>
              <w:bottom w:val="single" w:sz="4" w:space="0" w:color="00000A"/>
              <w:right w:val="single" w:sz="4" w:space="0" w:color="00000A"/>
            </w:tcBorders>
            <w:shd w:val="clear" w:color="auto" w:fill="FFFFFF"/>
            <w:vAlign w:val="center"/>
          </w:tcPr>
          <w:p w14:paraId="275AAA8A" w14:textId="77777777" w:rsidR="00B625D8" w:rsidRPr="00D96995" w:rsidRDefault="00B625D8" w:rsidP="00727BAC">
            <w:pPr>
              <w:spacing w:after="0" w:line="240" w:lineRule="auto"/>
              <w:ind w:hanging="128"/>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1754,33</w:t>
            </w:r>
          </w:p>
        </w:tc>
        <w:tc>
          <w:tcPr>
            <w:tcW w:w="740" w:type="dxa"/>
            <w:tcBorders>
              <w:bottom w:val="single" w:sz="4" w:space="0" w:color="00000A"/>
              <w:right w:val="single" w:sz="4" w:space="0" w:color="00000A"/>
            </w:tcBorders>
            <w:shd w:val="clear" w:color="auto" w:fill="FFFFFF"/>
            <w:vAlign w:val="center"/>
          </w:tcPr>
          <w:p w14:paraId="5C4D3D28" w14:textId="77777777" w:rsidR="00B625D8" w:rsidRPr="00D96995" w:rsidRDefault="00B625D8" w:rsidP="00727BAC">
            <w:pPr>
              <w:spacing w:after="0" w:line="240" w:lineRule="auto"/>
              <w:ind w:hanging="172"/>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2411,55</w:t>
            </w:r>
          </w:p>
        </w:tc>
        <w:tc>
          <w:tcPr>
            <w:tcW w:w="576" w:type="dxa"/>
            <w:tcBorders>
              <w:bottom w:val="single" w:sz="4" w:space="0" w:color="00000A"/>
              <w:right w:val="single" w:sz="4" w:space="0" w:color="00000A"/>
            </w:tcBorders>
            <w:shd w:val="clear" w:color="auto" w:fill="FFFFFF"/>
            <w:vAlign w:val="center"/>
          </w:tcPr>
          <w:p w14:paraId="1A301D3F"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4,63</w:t>
            </w:r>
          </w:p>
        </w:tc>
        <w:tc>
          <w:tcPr>
            <w:tcW w:w="576" w:type="dxa"/>
            <w:tcBorders>
              <w:bottom w:val="single" w:sz="4" w:space="0" w:color="00000A"/>
              <w:right w:val="single" w:sz="4" w:space="0" w:color="00000A"/>
            </w:tcBorders>
            <w:shd w:val="clear" w:color="auto" w:fill="FFFFFF"/>
            <w:vAlign w:val="center"/>
          </w:tcPr>
          <w:p w14:paraId="42DEBB13"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3,37</w:t>
            </w:r>
          </w:p>
        </w:tc>
      </w:tr>
      <w:tr w:rsidR="00B625D8" w:rsidRPr="00D96995" w14:paraId="2D03A03F" w14:textId="77777777" w:rsidTr="00D1452B">
        <w:trPr>
          <w:trHeight w:val="20"/>
        </w:trPr>
        <w:tc>
          <w:tcPr>
            <w:tcW w:w="1696" w:type="dxa"/>
            <w:tcBorders>
              <w:left w:val="single" w:sz="4" w:space="0" w:color="00000A"/>
              <w:bottom w:val="single" w:sz="4" w:space="0" w:color="00000A"/>
              <w:right w:val="single" w:sz="4" w:space="0" w:color="00000A"/>
            </w:tcBorders>
            <w:shd w:val="clear" w:color="auto" w:fill="FFFFFF"/>
            <w:tcMar>
              <w:left w:w="103" w:type="dxa"/>
            </w:tcMar>
            <w:vAlign w:val="center"/>
          </w:tcPr>
          <w:p w14:paraId="3A6105E3" w14:textId="77777777" w:rsidR="00B625D8" w:rsidRPr="00D96995" w:rsidRDefault="00B625D8" w:rsidP="00727BAC">
            <w:pPr>
              <w:spacing w:after="0" w:line="240" w:lineRule="auto"/>
              <w:jc w:val="both"/>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ВСЕГО</w:t>
            </w:r>
          </w:p>
        </w:tc>
        <w:tc>
          <w:tcPr>
            <w:tcW w:w="913" w:type="dxa"/>
            <w:tcBorders>
              <w:bottom w:val="single" w:sz="4" w:space="0" w:color="00000A"/>
              <w:right w:val="single" w:sz="4" w:space="0" w:color="00000A"/>
            </w:tcBorders>
            <w:shd w:val="clear" w:color="auto" w:fill="FFFFFF"/>
            <w:vAlign w:val="center"/>
          </w:tcPr>
          <w:p w14:paraId="372B9B86"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X</w:t>
            </w:r>
          </w:p>
        </w:tc>
        <w:tc>
          <w:tcPr>
            <w:tcW w:w="1087" w:type="dxa"/>
            <w:tcBorders>
              <w:bottom w:val="single" w:sz="4" w:space="0" w:color="00000A"/>
              <w:right w:val="single" w:sz="4" w:space="0" w:color="00000A"/>
            </w:tcBorders>
            <w:shd w:val="clear" w:color="auto" w:fill="FFFFFF"/>
            <w:vAlign w:val="center"/>
          </w:tcPr>
          <w:p w14:paraId="1EFA3727"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p>
        </w:tc>
        <w:tc>
          <w:tcPr>
            <w:tcW w:w="831" w:type="dxa"/>
            <w:tcBorders>
              <w:bottom w:val="single" w:sz="4" w:space="0" w:color="00000A"/>
              <w:right w:val="single" w:sz="4" w:space="0" w:color="00000A"/>
            </w:tcBorders>
            <w:shd w:val="clear" w:color="auto" w:fill="FFFFFF"/>
            <w:vAlign w:val="center"/>
          </w:tcPr>
          <w:p w14:paraId="002293FC"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4931</w:t>
            </w:r>
          </w:p>
        </w:tc>
        <w:tc>
          <w:tcPr>
            <w:tcW w:w="1269" w:type="dxa"/>
            <w:tcBorders>
              <w:bottom w:val="single" w:sz="4" w:space="0" w:color="00000A"/>
              <w:right w:val="single" w:sz="4" w:space="0" w:color="00000A"/>
            </w:tcBorders>
            <w:shd w:val="clear" w:color="auto" w:fill="FFFFFF"/>
            <w:vAlign w:val="center"/>
          </w:tcPr>
          <w:p w14:paraId="4993E298" w14:textId="77777777" w:rsidR="00B625D8" w:rsidRPr="00D96995" w:rsidRDefault="00B625D8" w:rsidP="00727BAC">
            <w:pPr>
              <w:spacing w:after="0" w:line="240"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9962,6</w:t>
            </w:r>
          </w:p>
        </w:tc>
        <w:tc>
          <w:tcPr>
            <w:tcW w:w="576" w:type="dxa"/>
            <w:tcBorders>
              <w:bottom w:val="single" w:sz="4" w:space="0" w:color="00000A"/>
              <w:right w:val="single" w:sz="4" w:space="0" w:color="00000A"/>
            </w:tcBorders>
            <w:shd w:val="clear" w:color="auto" w:fill="FFFFFF"/>
            <w:vAlign w:val="center"/>
          </w:tcPr>
          <w:p w14:paraId="4968B5F7"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x</w:t>
            </w:r>
          </w:p>
        </w:tc>
        <w:tc>
          <w:tcPr>
            <w:tcW w:w="556" w:type="dxa"/>
            <w:tcBorders>
              <w:bottom w:val="single" w:sz="4" w:space="0" w:color="00000A"/>
              <w:right w:val="single" w:sz="4" w:space="0" w:color="00000A"/>
            </w:tcBorders>
            <w:shd w:val="clear" w:color="auto" w:fill="FFFFFF"/>
            <w:vAlign w:val="center"/>
          </w:tcPr>
          <w:p w14:paraId="5119974D" w14:textId="77777777" w:rsidR="00B625D8" w:rsidRPr="00D96995" w:rsidRDefault="00B625D8" w:rsidP="00727BAC">
            <w:pPr>
              <w:spacing w:after="0" w:line="240" w:lineRule="auto"/>
              <w:jc w:val="center"/>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x</w:t>
            </w:r>
          </w:p>
        </w:tc>
        <w:tc>
          <w:tcPr>
            <w:tcW w:w="749" w:type="dxa"/>
            <w:tcBorders>
              <w:bottom w:val="single" w:sz="4" w:space="0" w:color="00000A"/>
              <w:right w:val="single" w:sz="4" w:space="0" w:color="00000A"/>
            </w:tcBorders>
            <w:shd w:val="clear" w:color="auto" w:fill="FFFFFF"/>
            <w:vAlign w:val="center"/>
          </w:tcPr>
          <w:p w14:paraId="5DCE4541" w14:textId="77777777" w:rsidR="00B625D8" w:rsidRPr="00D96995" w:rsidRDefault="00B625D8" w:rsidP="00727BAC">
            <w:pPr>
              <w:spacing w:after="0" w:line="240" w:lineRule="auto"/>
              <w:ind w:hanging="128"/>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7558,80</w:t>
            </w:r>
          </w:p>
        </w:tc>
        <w:tc>
          <w:tcPr>
            <w:tcW w:w="740" w:type="dxa"/>
            <w:tcBorders>
              <w:bottom w:val="single" w:sz="4" w:space="0" w:color="00000A"/>
              <w:right w:val="single" w:sz="4" w:space="0" w:color="00000A"/>
            </w:tcBorders>
            <w:shd w:val="clear" w:color="auto" w:fill="FFFFFF"/>
            <w:vAlign w:val="center"/>
          </w:tcPr>
          <w:p w14:paraId="4D43B81D" w14:textId="77777777" w:rsidR="00B625D8" w:rsidRPr="00D96995" w:rsidRDefault="00B625D8" w:rsidP="00727BAC">
            <w:pPr>
              <w:spacing w:after="0" w:line="240" w:lineRule="auto"/>
              <w:ind w:left="-51" w:hanging="142"/>
              <w:jc w:val="right"/>
              <w:rPr>
                <w:rFonts w:asciiTheme="majorHAnsi" w:eastAsia="Times New Roman" w:hAnsiTheme="majorHAnsi" w:cstheme="majorHAnsi"/>
                <w:color w:val="000000"/>
                <w:sz w:val="17"/>
                <w:szCs w:val="17"/>
                <w:lang w:val="ru-RU"/>
              </w:rPr>
            </w:pPr>
            <w:r w:rsidRPr="00D96995">
              <w:rPr>
                <w:rFonts w:asciiTheme="majorHAnsi" w:eastAsia="Times New Roman" w:hAnsiTheme="majorHAnsi" w:cstheme="majorHAnsi"/>
                <w:color w:val="000000"/>
                <w:sz w:val="17"/>
                <w:szCs w:val="17"/>
                <w:lang w:val="ru-RU"/>
              </w:rPr>
              <w:t>8814,38</w:t>
            </w:r>
          </w:p>
        </w:tc>
        <w:tc>
          <w:tcPr>
            <w:tcW w:w="576" w:type="dxa"/>
            <w:tcBorders>
              <w:bottom w:val="single" w:sz="4" w:space="0" w:color="00000A"/>
              <w:right w:val="single" w:sz="4" w:space="0" w:color="00000A"/>
            </w:tcBorders>
            <w:shd w:val="clear" w:color="auto" w:fill="FFFFFF"/>
            <w:vAlign w:val="center"/>
          </w:tcPr>
          <w:p w14:paraId="39FB00C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x</w:t>
            </w:r>
          </w:p>
        </w:tc>
        <w:tc>
          <w:tcPr>
            <w:tcW w:w="576" w:type="dxa"/>
            <w:tcBorders>
              <w:bottom w:val="single" w:sz="4" w:space="0" w:color="00000A"/>
              <w:right w:val="single" w:sz="4" w:space="0" w:color="00000A"/>
            </w:tcBorders>
            <w:shd w:val="clear" w:color="auto" w:fill="FFFFFF"/>
            <w:vAlign w:val="center"/>
          </w:tcPr>
          <w:p w14:paraId="6D59E719" w14:textId="77777777" w:rsidR="00B625D8" w:rsidRPr="00D96995" w:rsidRDefault="00B625D8" w:rsidP="00727BAC">
            <w:pPr>
              <w:spacing w:after="0" w:line="240" w:lineRule="auto"/>
              <w:jc w:val="center"/>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x</w:t>
            </w:r>
          </w:p>
        </w:tc>
      </w:tr>
    </w:tbl>
    <w:p w14:paraId="7F275598" w14:textId="77777777" w:rsidR="00B625D8" w:rsidRPr="00D96995" w:rsidRDefault="00B625D8" w:rsidP="00B625D8">
      <w:pPr>
        <w:spacing w:before="120" w:after="120" w:line="276" w:lineRule="auto"/>
        <w:ind w:firstLine="567"/>
        <w:jc w:val="both"/>
        <w:rPr>
          <w:rFonts w:asciiTheme="majorHAnsi" w:hAnsiTheme="majorHAnsi" w:cstheme="majorHAnsi"/>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xml:space="preserve">: Данные Мастер Плана, кадастровое дело пассажирского терминала, </w:t>
      </w:r>
      <w:r w:rsidRPr="00D96995">
        <w:rPr>
          <w:rFonts w:asciiTheme="majorHAnsi" w:hAnsiTheme="majorHAnsi" w:cs="Times New Roman"/>
          <w:sz w:val="18"/>
          <w:szCs w:val="18"/>
          <w:lang w:val="ru-RU"/>
        </w:rPr>
        <w:t xml:space="preserve">информация, представленная </w:t>
      </w:r>
      <w:r w:rsidRPr="00D96995">
        <w:rPr>
          <w:rFonts w:asciiTheme="majorHAnsi" w:hAnsiTheme="majorHAnsi" w:cstheme="majorHAnsi"/>
          <w:color w:val="000000"/>
          <w:sz w:val="18"/>
          <w:szCs w:val="18"/>
          <w:lang w:val="ru-RU"/>
        </w:rPr>
        <w:t xml:space="preserve">ООО </w:t>
      </w:r>
      <w:r w:rsidRPr="00D96995">
        <w:rPr>
          <w:rFonts w:asciiTheme="majorHAnsi" w:hAnsiTheme="majorHAnsi" w:cstheme="majorHAnsi"/>
          <w:sz w:val="18"/>
          <w:szCs w:val="18"/>
          <w:lang w:val="ru-RU"/>
        </w:rPr>
        <w:t xml:space="preserve">„Авиа Инвест”. </w:t>
      </w:r>
    </w:p>
    <w:p w14:paraId="230B97B7" w14:textId="77777777" w:rsidR="00B625D8" w:rsidRPr="00D96995" w:rsidRDefault="00B625D8" w:rsidP="00B625D8">
      <w:pPr>
        <w:pStyle w:val="af6"/>
        <w:tabs>
          <w:tab w:val="left" w:pos="142"/>
        </w:tabs>
        <w:spacing w:line="276" w:lineRule="auto"/>
        <w:ind w:left="0" w:firstLine="574"/>
        <w:rPr>
          <w:rFonts w:asciiTheme="majorHAnsi" w:hAnsiTheme="majorHAnsi" w:cstheme="majorHAnsi"/>
        </w:rPr>
      </w:pPr>
      <w:r w:rsidRPr="00D96995">
        <w:rPr>
          <w:rFonts w:asciiTheme="majorHAnsi" w:hAnsiTheme="majorHAnsi" w:cstheme="majorHAnsi"/>
        </w:rPr>
        <w:t xml:space="preserve">Данные, представленные в таблице, </w:t>
      </w:r>
      <w:r w:rsidRPr="00D96995">
        <w:rPr>
          <w:rFonts w:asciiTheme="majorHAnsi" w:hAnsiTheme="majorHAnsi"/>
        </w:rPr>
        <w:t>свидетельствуют, что для 3 зон площадь ниже, чем предусмотрено Мастер Планом.</w:t>
      </w:r>
    </w:p>
    <w:p w14:paraId="0EC805C0" w14:textId="5C6330E3" w:rsidR="00B625D8" w:rsidRPr="00D96995" w:rsidRDefault="00B625D8" w:rsidP="00B625D8">
      <w:pPr>
        <w:pStyle w:val="af6"/>
        <w:tabs>
          <w:tab w:val="left" w:pos="142"/>
        </w:tabs>
        <w:spacing w:line="276" w:lineRule="auto"/>
        <w:ind w:left="0" w:firstLine="574"/>
        <w:rPr>
          <w:rFonts w:asciiTheme="majorHAnsi" w:hAnsiTheme="majorHAnsi" w:cstheme="majorHAnsi"/>
          <w:i/>
          <w:iCs/>
        </w:rPr>
      </w:pPr>
      <w:r w:rsidRPr="00D96995">
        <w:rPr>
          <w:rFonts w:asciiTheme="majorHAnsi" w:hAnsiTheme="majorHAnsi" w:cstheme="majorHAnsi"/>
        </w:rPr>
        <w:t>По запросу аудита, Орган гражданской авиации указал, что ,,</w:t>
      </w:r>
      <w:r w:rsidRPr="00D96995">
        <w:rPr>
          <w:rFonts w:asciiTheme="majorHAnsi" w:hAnsiTheme="majorHAnsi" w:cstheme="majorHAnsi"/>
          <w:i/>
          <w:iCs/>
        </w:rPr>
        <w:t xml:space="preserve">РМ не имеет доступ к документам </w:t>
      </w:r>
      <w:r w:rsidR="002D1D76" w:rsidRPr="00D96995">
        <w:rPr>
          <w:rFonts w:asciiTheme="majorHAnsi" w:hAnsiTheme="majorHAnsi" w:cstheme="majorHAnsi"/>
          <w:i/>
          <w:iCs/>
        </w:rPr>
        <w:t>М</w:t>
      </w:r>
      <w:r w:rsidR="002D1D76">
        <w:rPr>
          <w:rFonts w:asciiTheme="majorHAnsi" w:hAnsiTheme="majorHAnsi" w:cstheme="majorHAnsi"/>
          <w:i/>
          <w:iCs/>
        </w:rPr>
        <w:t>А</w:t>
      </w:r>
      <w:r w:rsidR="002D1D76" w:rsidRPr="00D96995">
        <w:rPr>
          <w:rFonts w:asciiTheme="majorHAnsi" w:hAnsiTheme="majorHAnsi" w:cstheme="majorHAnsi"/>
          <w:i/>
          <w:iCs/>
        </w:rPr>
        <w:t>А</w:t>
      </w:r>
      <w:r w:rsidR="002D1D76">
        <w:rPr>
          <w:rFonts w:asciiTheme="majorHAnsi" w:hAnsiTheme="majorHAnsi" w:cstheme="majorHAnsi"/>
          <w:i/>
          <w:iCs/>
        </w:rPr>
        <w:t>П</w:t>
      </w:r>
      <w:r w:rsidRPr="00D96995">
        <w:rPr>
          <w:rFonts w:asciiTheme="majorHAnsi" w:hAnsiTheme="majorHAnsi" w:cstheme="majorHAnsi"/>
          <w:i/>
          <w:iCs/>
        </w:rPr>
        <w:t xml:space="preserve">, </w:t>
      </w:r>
      <w:r w:rsidRPr="00D96995">
        <w:rPr>
          <w:rFonts w:asciiTheme="majorHAnsi" w:hAnsiTheme="majorHAnsi" w:cstheme="majorHAnsi"/>
          <w:i/>
          <w:iCs/>
          <w:color w:val="0D0D0D" w:themeColor="text1" w:themeTint="F2"/>
        </w:rPr>
        <w:t xml:space="preserve">соответственно, ОГА не имеет возможность ответить субъекту, соответствует или не соответствует оператор Аэродром </w:t>
      </w:r>
      <w:r w:rsidRPr="00D96995">
        <w:rPr>
          <w:rFonts w:asciiTheme="majorHAnsi" w:hAnsiTheme="majorHAnsi"/>
          <w:i/>
          <w:iCs/>
          <w:color w:val="0D0D0D" w:themeColor="text1" w:themeTint="F2"/>
        </w:rPr>
        <w:t xml:space="preserve">Кишинэу, </w:t>
      </w:r>
      <w:r w:rsidRPr="00D96995">
        <w:rPr>
          <w:rFonts w:asciiTheme="majorHAnsi" w:hAnsiTheme="majorHAnsi" w:cstheme="majorHAnsi"/>
          <w:i/>
          <w:iCs/>
          <w:color w:val="000000"/>
        </w:rPr>
        <w:t xml:space="preserve">ООО </w:t>
      </w:r>
      <w:r w:rsidRPr="00D96995">
        <w:rPr>
          <w:rFonts w:asciiTheme="majorHAnsi" w:hAnsiTheme="majorHAnsi" w:cstheme="majorHAnsi"/>
          <w:i/>
          <w:iCs/>
          <w:color w:val="0D0D0D" w:themeColor="text1" w:themeTint="F2"/>
        </w:rPr>
        <w:t xml:space="preserve">„Авиа Инвест” </w:t>
      </w:r>
      <w:r w:rsidRPr="00D96995">
        <w:rPr>
          <w:rFonts w:asciiTheme="majorHAnsi" w:hAnsiTheme="majorHAnsi"/>
          <w:i/>
          <w:iCs/>
          <w:color w:val="0D0D0D" w:themeColor="text1" w:themeTint="F2"/>
        </w:rPr>
        <w:t xml:space="preserve">требованиям </w:t>
      </w:r>
      <w:r w:rsidR="002D1D76" w:rsidRPr="00D96995">
        <w:rPr>
          <w:rFonts w:asciiTheme="majorHAnsi" w:hAnsiTheme="majorHAnsi" w:cstheme="majorHAnsi"/>
          <w:i/>
          <w:iCs/>
        </w:rPr>
        <w:t>М</w:t>
      </w:r>
      <w:r w:rsidR="002D1D76">
        <w:rPr>
          <w:rFonts w:asciiTheme="majorHAnsi" w:hAnsiTheme="majorHAnsi" w:cstheme="majorHAnsi"/>
          <w:i/>
          <w:iCs/>
        </w:rPr>
        <w:t>А</w:t>
      </w:r>
      <w:r w:rsidR="002D1D76" w:rsidRPr="00D96995">
        <w:rPr>
          <w:rFonts w:asciiTheme="majorHAnsi" w:hAnsiTheme="majorHAnsi" w:cstheme="majorHAnsi"/>
          <w:i/>
          <w:iCs/>
        </w:rPr>
        <w:t>А</w:t>
      </w:r>
      <w:r w:rsidR="002D1D76">
        <w:rPr>
          <w:rFonts w:asciiTheme="majorHAnsi" w:hAnsiTheme="majorHAnsi" w:cstheme="majorHAnsi"/>
          <w:i/>
          <w:iCs/>
        </w:rPr>
        <w:t>П</w:t>
      </w:r>
      <w:r w:rsidRPr="00D96995">
        <w:rPr>
          <w:rFonts w:asciiTheme="majorHAnsi" w:hAnsiTheme="majorHAnsi" w:cstheme="majorHAnsi"/>
        </w:rPr>
        <w:t>”</w:t>
      </w:r>
      <w:r w:rsidRPr="00D96995">
        <w:rPr>
          <w:rFonts w:asciiTheme="majorHAnsi" w:hAnsiTheme="majorHAnsi"/>
          <w:i/>
          <w:iCs/>
          <w:color w:val="0D0D0D" w:themeColor="text1" w:themeTint="F2"/>
        </w:rPr>
        <w:t xml:space="preserve">. </w:t>
      </w:r>
      <w:r w:rsidR="002D1D76">
        <w:rPr>
          <w:rFonts w:asciiTheme="majorHAnsi" w:hAnsiTheme="majorHAnsi"/>
          <w:i/>
          <w:iCs/>
          <w:color w:val="0D0D0D" w:themeColor="text1" w:themeTint="F2"/>
        </w:rPr>
        <w:t xml:space="preserve"> </w:t>
      </w:r>
    </w:p>
    <w:p w14:paraId="2A91480E" w14:textId="6457611C" w:rsidR="00B625D8" w:rsidRPr="00D96995" w:rsidRDefault="00B625D8" w:rsidP="00B625D8">
      <w:pPr>
        <w:pStyle w:val="af6"/>
        <w:tabs>
          <w:tab w:val="left" w:pos="142"/>
        </w:tabs>
        <w:spacing w:line="276" w:lineRule="auto"/>
        <w:ind w:left="0" w:firstLine="574"/>
        <w:rPr>
          <w:rFonts w:asciiTheme="majorHAnsi" w:hAnsiTheme="majorHAnsi" w:cstheme="majorHAnsi"/>
          <w:b/>
          <w:bCs/>
        </w:rPr>
      </w:pPr>
      <w:r w:rsidRPr="00D96995">
        <w:rPr>
          <w:rFonts w:asciiTheme="majorHAnsi" w:hAnsiTheme="majorHAnsi" w:cstheme="majorHAnsi"/>
        </w:rPr>
        <w:t xml:space="preserve">В результате </w:t>
      </w:r>
      <w:r w:rsidRPr="00D96995">
        <w:rPr>
          <w:rFonts w:asciiTheme="majorHAnsi" w:eastAsia="Calibri" w:hAnsiTheme="majorHAnsi" w:cstheme="majorHAnsi"/>
          <w:bCs/>
          <w:iCs/>
          <w:color w:val="000000" w:themeColor="text1"/>
          <w:lang w:eastAsia="ro-RO"/>
        </w:rPr>
        <w:t>отмечается</w:t>
      </w:r>
      <w:r w:rsidRPr="00D96995">
        <w:rPr>
          <w:rFonts w:asciiTheme="majorHAnsi" w:hAnsiTheme="majorHAnsi" w:cstheme="majorHAnsi"/>
        </w:rPr>
        <w:t xml:space="preserve">, что ОГА и АПС не могут подтвердить соблюдение </w:t>
      </w:r>
      <w:r w:rsidRPr="00D96995">
        <w:rPr>
          <w:rFonts w:asciiTheme="majorHAnsi" w:hAnsiTheme="majorHAnsi"/>
        </w:rPr>
        <w:t>положений п.</w:t>
      </w:r>
      <w:r w:rsidRPr="00D96995">
        <w:rPr>
          <w:rFonts w:asciiTheme="majorHAnsi" w:hAnsiTheme="majorHAnsi" w:cstheme="majorHAnsi"/>
        </w:rPr>
        <w:t>13.2 Д</w:t>
      </w:r>
      <w:r w:rsidRPr="00D96995">
        <w:rPr>
          <w:rFonts w:asciiTheme="majorHAnsi" w:hAnsiTheme="majorHAnsi" w:cstheme="majorHAnsi"/>
          <w:bCs/>
          <w:iCs/>
          <w:color w:val="000000" w:themeColor="text1"/>
        </w:rPr>
        <w:t>оговор</w:t>
      </w:r>
      <w:r w:rsidRPr="00D96995">
        <w:rPr>
          <w:rFonts w:asciiTheme="majorHAnsi" w:hAnsiTheme="majorHAnsi" w:cstheme="majorHAnsi"/>
          <w:bCs/>
          <w:color w:val="0D0D0D" w:themeColor="text1" w:themeTint="F2"/>
        </w:rPr>
        <w:t xml:space="preserve">а </w:t>
      </w:r>
      <w:r w:rsidRPr="00D96995">
        <w:rPr>
          <w:rFonts w:asciiTheme="majorHAnsi" w:hAnsiTheme="majorHAnsi" w:cstheme="majorHAnsi"/>
        </w:rPr>
        <w:t xml:space="preserve">о концессии относительно обеспечения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 xml:space="preserve">я Терминала требованиям </w:t>
      </w:r>
      <w:r w:rsidR="002D1D76" w:rsidRPr="00D96995">
        <w:rPr>
          <w:rFonts w:asciiTheme="majorHAnsi" w:hAnsiTheme="majorHAnsi" w:cstheme="majorHAnsi"/>
          <w:i/>
          <w:iCs/>
        </w:rPr>
        <w:t>М</w:t>
      </w:r>
      <w:r w:rsidR="002D1D76">
        <w:rPr>
          <w:rFonts w:asciiTheme="majorHAnsi" w:hAnsiTheme="majorHAnsi" w:cstheme="majorHAnsi"/>
          <w:i/>
          <w:iCs/>
        </w:rPr>
        <w:t>А</w:t>
      </w:r>
      <w:r w:rsidR="002D1D76" w:rsidRPr="00D96995">
        <w:rPr>
          <w:rFonts w:asciiTheme="majorHAnsi" w:hAnsiTheme="majorHAnsi" w:cstheme="majorHAnsi"/>
          <w:i/>
          <w:iCs/>
        </w:rPr>
        <w:t>А</w:t>
      </w:r>
      <w:r w:rsidR="002D1D76">
        <w:rPr>
          <w:rFonts w:asciiTheme="majorHAnsi" w:hAnsiTheme="majorHAnsi" w:cstheme="majorHAnsi"/>
          <w:i/>
          <w:iCs/>
        </w:rPr>
        <w:t>П</w:t>
      </w:r>
      <w:r w:rsidRPr="00D96995">
        <w:rPr>
          <w:rFonts w:asciiTheme="majorHAnsi" w:eastAsia="Calibri" w:hAnsiTheme="majorHAnsi" w:cstheme="majorHAnsi"/>
        </w:rPr>
        <w:t xml:space="preserve"> не ниже категории</w:t>
      </w:r>
      <w:r w:rsidRPr="00D96995">
        <w:rPr>
          <w:rFonts w:asciiTheme="majorHAnsi" w:hAnsiTheme="majorHAnsi" w:cstheme="majorHAnsi"/>
        </w:rPr>
        <w:t xml:space="preserve"> C. В этих условиях </w:t>
      </w:r>
      <w:r w:rsidRPr="00D96995">
        <w:rPr>
          <w:rFonts w:asciiTheme="majorHAnsi" w:hAnsiTheme="majorHAnsi" w:cstheme="majorHAnsi"/>
          <w:b/>
          <w:bCs/>
        </w:rPr>
        <w:t>аудит не может установить соблюдение этого требования.</w:t>
      </w:r>
    </w:p>
    <w:p w14:paraId="2286087F" w14:textId="77777777" w:rsidR="00B625D8" w:rsidRPr="00D96995" w:rsidRDefault="00794E46" w:rsidP="00B625D8">
      <w:pPr>
        <w:pStyle w:val="af6"/>
        <w:tabs>
          <w:tab w:val="left" w:pos="142"/>
        </w:tabs>
        <w:spacing w:line="276" w:lineRule="auto"/>
        <w:ind w:left="0" w:firstLine="574"/>
        <w:rPr>
          <w:rFonts w:asciiTheme="majorHAnsi" w:hAnsiTheme="majorHAnsi" w:cstheme="majorHAnsi"/>
        </w:rPr>
      </w:pPr>
      <w:r w:rsidRPr="00D96995">
        <w:rPr>
          <w:rFonts w:asciiTheme="majorHAnsi" w:hAnsiTheme="majorHAnsi" w:cstheme="majorHAnsi"/>
        </w:rPr>
        <w:t>Что касается оснащения Терми</w:t>
      </w:r>
      <w:r w:rsidR="00B625D8" w:rsidRPr="00D96995">
        <w:rPr>
          <w:rFonts w:asciiTheme="majorHAnsi" w:hAnsiTheme="majorHAnsi" w:cstheme="majorHAnsi"/>
        </w:rPr>
        <w:t xml:space="preserve">нала необходимым </w:t>
      </w:r>
      <w:r w:rsidR="00B625D8" w:rsidRPr="00D96995">
        <w:rPr>
          <w:rFonts w:asciiTheme="majorHAnsi" w:hAnsiTheme="majorHAnsi"/>
        </w:rPr>
        <w:t>оборудование</w:t>
      </w:r>
      <w:r w:rsidR="00B625D8" w:rsidRPr="00D96995">
        <w:rPr>
          <w:rFonts w:asciiTheme="majorHAnsi" w:hAnsiTheme="majorHAnsi" w:cstheme="majorHAnsi"/>
        </w:rPr>
        <w:t xml:space="preserve">м, установлено </w:t>
      </w:r>
      <w:r w:rsidR="00B625D8" w:rsidRPr="00D96995">
        <w:rPr>
          <w:rFonts w:asciiTheme="majorHAnsi" w:hAnsiTheme="majorHAnsi" w:cstheme="majorHAnsi"/>
          <w:color w:val="0D0D0D" w:themeColor="text1" w:themeTint="F2"/>
        </w:rPr>
        <w:t>соответстви</w:t>
      </w:r>
      <w:r w:rsidR="00B625D8" w:rsidRPr="00D96995">
        <w:rPr>
          <w:rFonts w:asciiTheme="majorHAnsi" w:eastAsia="Calibri" w:hAnsiTheme="majorHAnsi" w:cstheme="majorHAnsi"/>
        </w:rPr>
        <w:t xml:space="preserve">е его с </w:t>
      </w:r>
      <w:r w:rsidR="00B625D8" w:rsidRPr="00D96995">
        <w:rPr>
          <w:rFonts w:asciiTheme="majorHAnsi" w:hAnsiTheme="majorHAnsi"/>
        </w:rPr>
        <w:t>положениями Мастер Плана (стр.146) и требованиями из технической оферты (приложение №5, стр.109 к Д</w:t>
      </w:r>
      <w:r w:rsidR="00B625D8" w:rsidRPr="00D96995">
        <w:rPr>
          <w:rFonts w:asciiTheme="majorHAnsi" w:hAnsiTheme="majorHAnsi" w:cstheme="majorHAnsi"/>
          <w:bCs/>
          <w:iCs/>
          <w:color w:val="000000" w:themeColor="text1"/>
        </w:rPr>
        <w:t>оговору</w:t>
      </w:r>
      <w:r w:rsidR="00B625D8" w:rsidRPr="00D96995">
        <w:rPr>
          <w:rFonts w:asciiTheme="majorHAnsi" w:hAnsiTheme="majorHAnsi" w:cstheme="majorHAnsi"/>
          <w:bCs/>
          <w:color w:val="0D0D0D" w:themeColor="text1" w:themeTint="F2"/>
        </w:rPr>
        <w:t xml:space="preserve"> </w:t>
      </w:r>
      <w:r w:rsidR="00B625D8" w:rsidRPr="00D96995">
        <w:rPr>
          <w:rFonts w:asciiTheme="majorHAnsi" w:hAnsiTheme="majorHAnsi"/>
        </w:rPr>
        <w:t xml:space="preserve">о концессии), как представлено в следующей таблице. </w:t>
      </w:r>
    </w:p>
    <w:p w14:paraId="0B00A796" w14:textId="77777777" w:rsidR="00B625D8" w:rsidRPr="00D96995" w:rsidRDefault="00B625D8" w:rsidP="00B625D8">
      <w:pPr>
        <w:pStyle w:val="af6"/>
        <w:tabs>
          <w:tab w:val="left" w:pos="142"/>
        </w:tabs>
        <w:spacing w:line="276" w:lineRule="auto"/>
        <w:ind w:left="0" w:firstLine="574"/>
        <w:jc w:val="right"/>
        <w:rPr>
          <w:rFonts w:asciiTheme="majorHAnsi" w:hAnsiTheme="majorHAnsi" w:cstheme="majorHAnsi"/>
        </w:rPr>
      </w:pPr>
      <w:r w:rsidRPr="00D96995">
        <w:rPr>
          <w:rFonts w:asciiTheme="majorHAnsi" w:hAnsiTheme="majorHAnsi" w:cstheme="majorHAnsi"/>
        </w:rPr>
        <w:t>Таблица №13</w:t>
      </w:r>
    </w:p>
    <w:p w14:paraId="3329E8DB" w14:textId="77777777" w:rsidR="00B625D8" w:rsidRPr="00D96995" w:rsidRDefault="00B625D8" w:rsidP="00B625D8">
      <w:pPr>
        <w:pStyle w:val="af6"/>
        <w:tabs>
          <w:tab w:val="left" w:pos="142"/>
        </w:tabs>
        <w:spacing w:line="276" w:lineRule="auto"/>
        <w:ind w:left="0" w:firstLine="574"/>
        <w:jc w:val="right"/>
        <w:rPr>
          <w:rFonts w:asciiTheme="majorHAnsi" w:hAnsiTheme="majorHAnsi" w:cstheme="majorHAnsi"/>
        </w:rPr>
      </w:pPr>
      <w:r w:rsidRPr="00D96995">
        <w:rPr>
          <w:rFonts w:asciiTheme="majorHAnsi" w:hAnsiTheme="majorHAnsi" w:cstheme="majorHAnsi"/>
        </w:rPr>
        <w:t>единиц</w:t>
      </w:r>
    </w:p>
    <w:tbl>
      <w:tblPr>
        <w:tblW w:w="93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4"/>
        <w:gridCol w:w="4566"/>
        <w:gridCol w:w="2013"/>
        <w:gridCol w:w="2126"/>
      </w:tblGrid>
      <w:tr w:rsidR="00B625D8" w:rsidRPr="002E2111" w14:paraId="5BAF5AC3"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6D859"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 п/п</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36B069"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 xml:space="preserve">Необходимое </w:t>
            </w:r>
            <w:r w:rsidRPr="00D96995">
              <w:rPr>
                <w:rFonts w:asciiTheme="majorHAnsi" w:hAnsiTheme="majorHAnsi"/>
                <w:sz w:val="18"/>
                <w:szCs w:val="18"/>
              </w:rPr>
              <w:t>оборудование</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1AA36E" w14:textId="77777777" w:rsidR="00B625D8" w:rsidRPr="00D96995" w:rsidRDefault="00B625D8" w:rsidP="00727BAC">
            <w:pPr>
              <w:pStyle w:val="af6"/>
              <w:tabs>
                <w:tab w:val="left" w:pos="-108"/>
              </w:tabs>
              <w:ind w:left="0"/>
              <w:rPr>
                <w:rFonts w:asciiTheme="majorHAnsi" w:hAnsiTheme="majorHAnsi" w:cstheme="majorHAnsi"/>
                <w:sz w:val="18"/>
                <w:szCs w:val="18"/>
              </w:rPr>
            </w:pPr>
            <w:r w:rsidRPr="00D96995">
              <w:rPr>
                <w:rFonts w:asciiTheme="majorHAnsi" w:hAnsiTheme="majorHAnsi" w:cstheme="majorHAnsi"/>
                <w:sz w:val="18"/>
                <w:szCs w:val="18"/>
              </w:rPr>
              <w:t>Предусмотрено Мастер Планом на I этапе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FC9366"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Установлено аудитом в сентябре 2019 года</w:t>
            </w:r>
          </w:p>
        </w:tc>
      </w:tr>
      <w:tr w:rsidR="00B625D8" w:rsidRPr="00D96995" w14:paraId="238665DC"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9D935"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1</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4EB572"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 xml:space="preserve">Офис регистрации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3C589" w14:textId="77777777" w:rsidR="00B625D8" w:rsidRPr="00D96995" w:rsidRDefault="00B625D8" w:rsidP="00727BAC">
            <w:pPr>
              <w:pStyle w:val="af6"/>
              <w:tabs>
                <w:tab w:val="left" w:pos="-108"/>
              </w:tabs>
              <w:ind w:left="0"/>
              <w:jc w:val="right"/>
              <w:rPr>
                <w:rFonts w:asciiTheme="majorHAnsi" w:hAnsiTheme="majorHAnsi" w:cstheme="majorHAnsi"/>
                <w:sz w:val="18"/>
                <w:szCs w:val="18"/>
              </w:rPr>
            </w:pPr>
            <w:r w:rsidRPr="00D96995">
              <w:rPr>
                <w:rFonts w:asciiTheme="majorHAnsi" w:hAnsiTheme="majorHAnsi" w:cstheme="majorHAnsi"/>
                <w:sz w:val="18"/>
                <w:szCs w:val="18"/>
              </w:rPr>
              <w:t>11,9</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DDA8E" w14:textId="77777777" w:rsidR="00B625D8" w:rsidRPr="00D96995" w:rsidRDefault="00B625D8" w:rsidP="00727BAC">
            <w:pPr>
              <w:pStyle w:val="af6"/>
              <w:tabs>
                <w:tab w:val="left" w:pos="142"/>
              </w:tabs>
              <w:ind w:left="0"/>
              <w:jc w:val="right"/>
              <w:rPr>
                <w:rFonts w:asciiTheme="majorHAnsi" w:hAnsiTheme="majorHAnsi" w:cstheme="majorHAnsi"/>
                <w:sz w:val="18"/>
                <w:szCs w:val="18"/>
              </w:rPr>
            </w:pPr>
            <w:r w:rsidRPr="00D96995">
              <w:rPr>
                <w:rFonts w:asciiTheme="majorHAnsi" w:hAnsiTheme="majorHAnsi" w:cstheme="majorHAnsi"/>
                <w:sz w:val="18"/>
                <w:szCs w:val="18"/>
              </w:rPr>
              <w:t>18</w:t>
            </w:r>
          </w:p>
        </w:tc>
      </w:tr>
      <w:tr w:rsidR="00B625D8" w:rsidRPr="00D96995" w14:paraId="5FF65F6B"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E6E87"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2</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3276E"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color w:val="000000"/>
                <w:sz w:val="18"/>
                <w:szCs w:val="18"/>
              </w:rPr>
              <w:t xml:space="preserve">Контроль паспортов при отправлении/ выходе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6C807F" w14:textId="77777777" w:rsidR="00B625D8" w:rsidRPr="00D96995" w:rsidRDefault="00B625D8" w:rsidP="00727BAC">
            <w:pPr>
              <w:pStyle w:val="af6"/>
              <w:tabs>
                <w:tab w:val="left" w:pos="-108"/>
              </w:tabs>
              <w:ind w:left="0"/>
              <w:jc w:val="right"/>
              <w:rPr>
                <w:rFonts w:asciiTheme="majorHAnsi" w:hAnsiTheme="majorHAnsi" w:cstheme="majorHAnsi"/>
                <w:sz w:val="18"/>
                <w:szCs w:val="18"/>
              </w:rPr>
            </w:pPr>
            <w:r w:rsidRPr="00D96995">
              <w:rPr>
                <w:rFonts w:asciiTheme="majorHAnsi" w:hAnsiTheme="majorHAnsi" w:cstheme="majorHAnsi"/>
                <w:sz w:val="18"/>
                <w:szCs w:val="18"/>
              </w:rPr>
              <w:t>11,9</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8A8AA9" w14:textId="77777777" w:rsidR="00B625D8" w:rsidRPr="00D96995" w:rsidRDefault="00B625D8" w:rsidP="00727BAC">
            <w:pPr>
              <w:pStyle w:val="af6"/>
              <w:tabs>
                <w:tab w:val="left" w:pos="142"/>
              </w:tabs>
              <w:ind w:left="0"/>
              <w:jc w:val="right"/>
              <w:rPr>
                <w:rFonts w:asciiTheme="majorHAnsi" w:hAnsiTheme="majorHAnsi" w:cstheme="majorHAnsi"/>
                <w:sz w:val="18"/>
                <w:szCs w:val="18"/>
              </w:rPr>
            </w:pPr>
            <w:r w:rsidRPr="00D96995">
              <w:rPr>
                <w:rFonts w:asciiTheme="majorHAnsi" w:hAnsiTheme="majorHAnsi" w:cstheme="majorHAnsi"/>
                <w:sz w:val="18"/>
                <w:szCs w:val="18"/>
              </w:rPr>
              <w:t>12</w:t>
            </w:r>
          </w:p>
        </w:tc>
      </w:tr>
      <w:tr w:rsidR="00B625D8" w:rsidRPr="00D96995" w14:paraId="43A3D358"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B7668A"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3</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5675D"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 xml:space="preserve">Скрининг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B5393" w14:textId="77777777" w:rsidR="00B625D8" w:rsidRPr="00D96995" w:rsidRDefault="00B625D8" w:rsidP="00727BAC">
            <w:pPr>
              <w:pStyle w:val="af6"/>
              <w:tabs>
                <w:tab w:val="left" w:pos="-108"/>
              </w:tabs>
              <w:ind w:left="0"/>
              <w:jc w:val="right"/>
              <w:rPr>
                <w:rFonts w:asciiTheme="majorHAnsi" w:hAnsiTheme="majorHAnsi" w:cstheme="majorHAnsi"/>
                <w:sz w:val="18"/>
                <w:szCs w:val="18"/>
              </w:rPr>
            </w:pPr>
            <w:r w:rsidRPr="00D96995">
              <w:rPr>
                <w:rFonts w:asciiTheme="majorHAnsi" w:hAnsiTheme="majorHAnsi" w:cstheme="majorHAnsi"/>
                <w:sz w:val="18"/>
                <w:szCs w:val="18"/>
              </w:rPr>
              <w:t>4,0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1DA62" w14:textId="77777777" w:rsidR="00B625D8" w:rsidRPr="00D96995" w:rsidRDefault="00B625D8" w:rsidP="00727BAC">
            <w:pPr>
              <w:pStyle w:val="af6"/>
              <w:tabs>
                <w:tab w:val="left" w:pos="142"/>
              </w:tabs>
              <w:ind w:left="0"/>
              <w:jc w:val="right"/>
              <w:rPr>
                <w:rFonts w:asciiTheme="majorHAnsi" w:hAnsiTheme="majorHAnsi" w:cstheme="majorHAnsi"/>
                <w:sz w:val="18"/>
                <w:szCs w:val="18"/>
              </w:rPr>
            </w:pPr>
            <w:r w:rsidRPr="00D96995">
              <w:rPr>
                <w:rFonts w:asciiTheme="majorHAnsi" w:hAnsiTheme="majorHAnsi" w:cstheme="majorHAnsi"/>
                <w:sz w:val="18"/>
                <w:szCs w:val="18"/>
              </w:rPr>
              <w:t xml:space="preserve">4 </w:t>
            </w:r>
          </w:p>
        </w:tc>
      </w:tr>
      <w:tr w:rsidR="00B625D8" w:rsidRPr="00D96995" w14:paraId="08D2D7ED"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FA677"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4</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218B8"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 xml:space="preserve">Выходы/ ворота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B1D7D" w14:textId="77777777" w:rsidR="00B625D8" w:rsidRPr="00D96995" w:rsidRDefault="00B625D8" w:rsidP="00727BAC">
            <w:pPr>
              <w:pStyle w:val="af6"/>
              <w:tabs>
                <w:tab w:val="left" w:pos="-108"/>
              </w:tabs>
              <w:ind w:left="0"/>
              <w:jc w:val="right"/>
              <w:rPr>
                <w:rFonts w:asciiTheme="majorHAnsi" w:hAnsiTheme="majorHAnsi" w:cstheme="majorHAnsi"/>
                <w:sz w:val="18"/>
                <w:szCs w:val="18"/>
              </w:rPr>
            </w:pPr>
            <w:r w:rsidRPr="00D96995">
              <w:rPr>
                <w:rFonts w:asciiTheme="majorHAnsi" w:hAnsiTheme="majorHAnsi" w:cstheme="majorHAnsi"/>
                <w:sz w:val="18"/>
                <w:szCs w:val="18"/>
              </w:rPr>
              <w:t>3,5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772BA9" w14:textId="77777777" w:rsidR="00B625D8" w:rsidRPr="00D96995" w:rsidRDefault="00B625D8" w:rsidP="00727BAC">
            <w:pPr>
              <w:pStyle w:val="af6"/>
              <w:tabs>
                <w:tab w:val="left" w:pos="142"/>
              </w:tabs>
              <w:ind w:left="0"/>
              <w:jc w:val="right"/>
              <w:rPr>
                <w:rFonts w:asciiTheme="majorHAnsi" w:hAnsiTheme="majorHAnsi" w:cstheme="majorHAnsi"/>
                <w:sz w:val="18"/>
                <w:szCs w:val="18"/>
              </w:rPr>
            </w:pPr>
            <w:r w:rsidRPr="00D96995">
              <w:rPr>
                <w:rFonts w:asciiTheme="majorHAnsi" w:hAnsiTheme="majorHAnsi" w:cstheme="majorHAnsi"/>
                <w:sz w:val="18"/>
                <w:szCs w:val="18"/>
              </w:rPr>
              <w:t>9</w:t>
            </w:r>
          </w:p>
        </w:tc>
      </w:tr>
      <w:tr w:rsidR="00B625D8" w:rsidRPr="00D96995" w14:paraId="0197DDF6"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2574C"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5</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CBBAEE"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color w:val="000000"/>
                <w:sz w:val="18"/>
                <w:szCs w:val="18"/>
              </w:rPr>
              <w:t xml:space="preserve">Контроль паспортов при входе/ прибытии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EF867" w14:textId="77777777" w:rsidR="00B625D8" w:rsidRPr="00D96995" w:rsidRDefault="00B625D8" w:rsidP="00727BAC">
            <w:pPr>
              <w:pStyle w:val="af6"/>
              <w:tabs>
                <w:tab w:val="left" w:pos="-108"/>
              </w:tabs>
              <w:ind w:left="0"/>
              <w:jc w:val="right"/>
              <w:rPr>
                <w:rFonts w:asciiTheme="majorHAnsi" w:hAnsiTheme="majorHAnsi" w:cstheme="majorHAnsi"/>
                <w:sz w:val="18"/>
                <w:szCs w:val="18"/>
              </w:rPr>
            </w:pPr>
            <w:r w:rsidRPr="00D96995">
              <w:rPr>
                <w:rFonts w:asciiTheme="majorHAnsi" w:hAnsiTheme="majorHAnsi" w:cstheme="majorHAnsi"/>
                <w:sz w:val="18"/>
                <w:szCs w:val="18"/>
              </w:rPr>
              <w:t>6,0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1C6D3E" w14:textId="77777777" w:rsidR="00B625D8" w:rsidRPr="00D96995" w:rsidRDefault="00B625D8" w:rsidP="00727BAC">
            <w:pPr>
              <w:pStyle w:val="af6"/>
              <w:tabs>
                <w:tab w:val="left" w:pos="142"/>
              </w:tabs>
              <w:ind w:left="0"/>
              <w:jc w:val="right"/>
              <w:rPr>
                <w:rFonts w:asciiTheme="majorHAnsi" w:hAnsiTheme="majorHAnsi" w:cstheme="majorHAnsi"/>
                <w:sz w:val="18"/>
                <w:szCs w:val="18"/>
              </w:rPr>
            </w:pPr>
            <w:r w:rsidRPr="00D96995">
              <w:rPr>
                <w:rFonts w:asciiTheme="majorHAnsi" w:hAnsiTheme="majorHAnsi" w:cstheme="majorHAnsi"/>
                <w:sz w:val="18"/>
                <w:szCs w:val="18"/>
              </w:rPr>
              <w:t>16</w:t>
            </w:r>
          </w:p>
        </w:tc>
      </w:tr>
      <w:tr w:rsidR="00B625D8" w:rsidRPr="00D96995" w14:paraId="1337386B" w14:textId="77777777" w:rsidTr="000D3183">
        <w:tc>
          <w:tcPr>
            <w:tcW w:w="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2AD25A"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6</w:t>
            </w: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49214" w14:textId="77777777" w:rsidR="00B625D8" w:rsidRPr="00D96995" w:rsidRDefault="00B625D8" w:rsidP="00727BAC">
            <w:pPr>
              <w:pStyle w:val="af6"/>
              <w:tabs>
                <w:tab w:val="left" w:pos="142"/>
              </w:tabs>
              <w:ind w:left="0"/>
              <w:rPr>
                <w:rFonts w:asciiTheme="majorHAnsi" w:hAnsiTheme="majorHAnsi" w:cstheme="majorHAnsi"/>
                <w:sz w:val="18"/>
                <w:szCs w:val="18"/>
              </w:rPr>
            </w:pPr>
            <w:r w:rsidRPr="00D96995">
              <w:rPr>
                <w:rFonts w:asciiTheme="majorHAnsi" w:hAnsiTheme="majorHAnsi" w:cstheme="majorHAnsi"/>
                <w:sz w:val="18"/>
                <w:szCs w:val="18"/>
              </w:rPr>
              <w:t xml:space="preserve">Бегущая дорожка для перевозки багажа </w:t>
            </w:r>
          </w:p>
        </w:tc>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F4BDDD" w14:textId="77777777" w:rsidR="00B625D8" w:rsidRPr="00D96995" w:rsidRDefault="00B625D8" w:rsidP="00727BAC">
            <w:pPr>
              <w:pStyle w:val="af6"/>
              <w:tabs>
                <w:tab w:val="left" w:pos="-108"/>
              </w:tabs>
              <w:ind w:left="0"/>
              <w:jc w:val="right"/>
              <w:rPr>
                <w:rFonts w:asciiTheme="majorHAnsi" w:hAnsiTheme="majorHAnsi" w:cstheme="majorHAnsi"/>
                <w:sz w:val="18"/>
                <w:szCs w:val="18"/>
              </w:rPr>
            </w:pPr>
            <w:r w:rsidRPr="00D96995">
              <w:rPr>
                <w:rFonts w:asciiTheme="majorHAnsi" w:hAnsiTheme="majorHAnsi" w:cstheme="majorHAnsi"/>
                <w:sz w:val="18"/>
                <w:szCs w:val="18"/>
              </w:rPr>
              <w:t>2,3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24B4C1" w14:textId="77777777" w:rsidR="00B625D8" w:rsidRPr="00D96995" w:rsidRDefault="00B625D8" w:rsidP="00727BAC">
            <w:pPr>
              <w:pStyle w:val="af6"/>
              <w:tabs>
                <w:tab w:val="left" w:pos="142"/>
              </w:tabs>
              <w:ind w:left="0"/>
              <w:jc w:val="right"/>
              <w:rPr>
                <w:rFonts w:asciiTheme="majorHAnsi" w:hAnsiTheme="majorHAnsi" w:cstheme="majorHAnsi"/>
                <w:sz w:val="18"/>
                <w:szCs w:val="18"/>
              </w:rPr>
            </w:pPr>
            <w:r w:rsidRPr="00D96995">
              <w:rPr>
                <w:rFonts w:asciiTheme="majorHAnsi" w:hAnsiTheme="majorHAnsi" w:cstheme="majorHAnsi"/>
                <w:sz w:val="18"/>
                <w:szCs w:val="18"/>
              </w:rPr>
              <w:t>3</w:t>
            </w:r>
          </w:p>
        </w:tc>
      </w:tr>
    </w:tbl>
    <w:p w14:paraId="487C0E5A" w14:textId="77777777" w:rsidR="00B625D8" w:rsidRPr="00D96995" w:rsidRDefault="00B625D8" w:rsidP="00B625D8">
      <w:pPr>
        <w:pStyle w:val="af6"/>
        <w:tabs>
          <w:tab w:val="left" w:pos="142"/>
        </w:tabs>
        <w:spacing w:line="276" w:lineRule="auto"/>
        <w:ind w:left="0" w:firstLine="574"/>
        <w:rPr>
          <w:rFonts w:asciiTheme="majorHAnsi" w:hAnsiTheme="majorHAnsi" w:cstheme="majorHAnsi"/>
          <w:color w:val="FF0000"/>
        </w:rPr>
      </w:pPr>
    </w:p>
    <w:p w14:paraId="5A3F7659" w14:textId="6A7A8465" w:rsidR="00B625D8" w:rsidRPr="00D96995" w:rsidRDefault="00B625D8" w:rsidP="00B625D8">
      <w:pPr>
        <w:pStyle w:val="af6"/>
        <w:numPr>
          <w:ilvl w:val="0"/>
          <w:numId w:val="10"/>
        </w:numPr>
        <w:spacing w:line="276" w:lineRule="auto"/>
        <w:ind w:left="0" w:firstLine="0"/>
        <w:rPr>
          <w:rFonts w:asciiTheme="majorHAnsi" w:hAnsiTheme="majorHAnsi" w:cstheme="majorHAnsi"/>
        </w:rPr>
      </w:pPr>
      <w:r w:rsidRPr="00D96995">
        <w:rPr>
          <w:rFonts w:asciiTheme="majorHAnsi" w:hAnsiTheme="majorHAnsi" w:cstheme="majorHAnsi"/>
        </w:rPr>
        <w:t xml:space="preserve">Согласно </w:t>
      </w:r>
      <w:r w:rsidRPr="00D96995">
        <w:rPr>
          <w:rFonts w:asciiTheme="majorHAnsi" w:hAnsiTheme="majorHAnsi"/>
        </w:rPr>
        <w:t xml:space="preserve">Мастер Плану и предварительному техническому проекту, разработанному в </w:t>
      </w:r>
      <w:r w:rsidRPr="00D96995">
        <w:rPr>
          <w:rFonts w:asciiTheme="majorHAnsi" w:hAnsiTheme="majorHAnsi" w:cstheme="majorHAnsi"/>
        </w:rPr>
        <w:t xml:space="preserve">2009 Hochtief Airport </w:t>
      </w:r>
      <w:r w:rsidR="002D1D76">
        <w:rPr>
          <w:rFonts w:asciiTheme="majorHAnsi" w:hAnsiTheme="majorHAnsi" w:cstheme="majorHAnsi"/>
        </w:rPr>
        <w:t>и</w:t>
      </w:r>
      <w:r w:rsidR="002D1D76" w:rsidRPr="00D96995">
        <w:rPr>
          <w:rFonts w:asciiTheme="majorHAnsi" w:hAnsiTheme="majorHAnsi" w:cstheme="majorHAnsi"/>
        </w:rPr>
        <w:t xml:space="preserve"> ООО </w:t>
      </w:r>
      <w:r w:rsidRPr="00D96995">
        <w:rPr>
          <w:rFonts w:asciiTheme="majorHAnsi" w:hAnsiTheme="majorHAnsi" w:cstheme="majorHAnsi"/>
        </w:rPr>
        <w:t>Arhiconi-Grup, существующий Терминал должен быть расширен на 2176,49</w:t>
      </w:r>
      <w:r w:rsidRPr="00D96995">
        <w:rPr>
          <w:rStyle w:val="Ancoranoteidesubsol"/>
          <w:rFonts w:asciiTheme="majorHAnsi" w:hAnsiTheme="majorHAnsi" w:cstheme="majorHAnsi"/>
        </w:rPr>
        <w:footnoteReference w:id="86"/>
      </w:r>
      <w:r w:rsidRPr="00D96995">
        <w:rPr>
          <w:rFonts w:asciiTheme="majorHAnsi" w:hAnsiTheme="majorHAnsi" w:cstheme="majorHAnsi"/>
        </w:rPr>
        <w:t xml:space="preserve"> м</w:t>
      </w:r>
      <w:r w:rsidRPr="00D96995">
        <w:rPr>
          <w:rFonts w:asciiTheme="majorHAnsi" w:hAnsiTheme="majorHAnsi" w:cstheme="majorHAnsi"/>
          <w:vertAlign w:val="superscript"/>
        </w:rPr>
        <w:t>2</w:t>
      </w:r>
      <w:r w:rsidRPr="00D96995">
        <w:rPr>
          <w:rFonts w:asciiTheme="majorHAnsi" w:hAnsiTheme="majorHAnsi" w:cstheme="majorHAnsi"/>
        </w:rPr>
        <w:t>.</w:t>
      </w:r>
    </w:p>
    <w:p w14:paraId="4FAC2480"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Хотя согласно </w:t>
      </w:r>
      <w:r w:rsidRPr="00D96995">
        <w:rPr>
          <w:rFonts w:asciiTheme="majorHAnsi" w:eastAsia="Times New Roman" w:hAnsiTheme="majorHAnsi" w:cs="Times New Roman"/>
          <w:sz w:val="24"/>
          <w:szCs w:val="24"/>
          <w:lang w:val="ru-RU" w:eastAsia="ru-RU"/>
        </w:rPr>
        <w:t xml:space="preserve">положениям Приложения №5 к Договору о концессии, на </w:t>
      </w:r>
      <w:r w:rsidRPr="00D96995">
        <w:rPr>
          <w:rFonts w:asciiTheme="majorHAnsi" w:hAnsiTheme="majorHAnsi" w:cstheme="majorHAnsi"/>
          <w:sz w:val="24"/>
          <w:szCs w:val="24"/>
          <w:lang w:val="ru-RU"/>
        </w:rPr>
        <w:t>I этапе м</w:t>
      </w:r>
      <w:r w:rsidR="00794E46" w:rsidRPr="00D96995">
        <w:rPr>
          <w:rFonts w:asciiTheme="majorHAnsi" w:hAnsiTheme="majorHAnsi" w:cstheme="majorHAnsi"/>
          <w:sz w:val="24"/>
          <w:szCs w:val="24"/>
          <w:lang w:val="ru-RU"/>
        </w:rPr>
        <w:t>о</w:t>
      </w:r>
      <w:r w:rsidRPr="00D96995">
        <w:rPr>
          <w:rFonts w:asciiTheme="majorHAnsi" w:hAnsiTheme="majorHAnsi" w:cstheme="majorHAnsi"/>
          <w:sz w:val="24"/>
          <w:szCs w:val="24"/>
          <w:lang w:val="ru-RU"/>
        </w:rPr>
        <w:t>дернизации было предусмотрено улучшение и расширение Терминала примерно на 5900 м</w:t>
      </w:r>
      <w:r w:rsidRPr="00D96995">
        <w:rPr>
          <w:rFonts w:asciiTheme="majorHAnsi" w:hAnsiTheme="majorHAnsi" w:cstheme="majorHAnsi"/>
          <w:sz w:val="24"/>
          <w:szCs w:val="24"/>
          <w:vertAlign w:val="superscript"/>
          <w:lang w:val="ru-RU"/>
        </w:rPr>
        <w:t>2</w:t>
      </w:r>
      <w:r w:rsidRPr="00D96995">
        <w:rPr>
          <w:rFonts w:asciiTheme="majorHAnsi" w:hAnsiTheme="majorHAnsi" w:cstheme="majorHAnsi"/>
          <w:sz w:val="24"/>
          <w:szCs w:val="24"/>
          <w:lang w:val="ru-RU"/>
        </w:rPr>
        <w:t xml:space="preserve"> (чистая площадь на земле), в технической оферте</w:t>
      </w:r>
      <w:r w:rsidRPr="00D96995">
        <w:rPr>
          <w:rStyle w:val="Ancoranoteidesubsol"/>
          <w:rFonts w:asciiTheme="majorHAnsi" w:hAnsiTheme="majorHAnsi" w:cstheme="majorHAnsi"/>
          <w:sz w:val="24"/>
          <w:szCs w:val="24"/>
          <w:lang w:val="ru-RU"/>
        </w:rPr>
        <w:footnoteReference w:id="87"/>
      </w:r>
      <w:r w:rsidRPr="00D96995">
        <w:rPr>
          <w:rFonts w:asciiTheme="majorHAnsi" w:hAnsiTheme="majorHAnsi" w:cstheme="majorHAnsi"/>
          <w:sz w:val="24"/>
          <w:szCs w:val="24"/>
          <w:lang w:val="ru-RU"/>
        </w:rPr>
        <w:t xml:space="preserve"> предусматривалось его расширение примерно на 3400 м</w:t>
      </w:r>
      <w:r w:rsidRPr="00D96995">
        <w:rPr>
          <w:rFonts w:asciiTheme="majorHAnsi" w:hAnsiTheme="majorHAnsi" w:cstheme="majorHAnsi"/>
          <w:sz w:val="24"/>
          <w:szCs w:val="24"/>
          <w:vertAlign w:val="superscript"/>
          <w:lang w:val="ru-RU"/>
        </w:rPr>
        <w:t xml:space="preserve">2 </w:t>
      </w:r>
      <w:r w:rsidRPr="00D96995">
        <w:rPr>
          <w:rFonts w:asciiTheme="majorHAnsi" w:hAnsiTheme="majorHAnsi" w:cstheme="majorHAnsi"/>
          <w:sz w:val="24"/>
          <w:szCs w:val="24"/>
          <w:lang w:val="ru-RU"/>
        </w:rPr>
        <w:t>и значительная реконструкция 2500 м</w:t>
      </w:r>
      <w:r w:rsidRPr="00D96995">
        <w:rPr>
          <w:rFonts w:asciiTheme="majorHAnsi" w:hAnsiTheme="majorHAnsi" w:cstheme="majorHAnsi"/>
          <w:sz w:val="24"/>
          <w:szCs w:val="24"/>
          <w:vertAlign w:val="superscript"/>
          <w:lang w:val="ru-RU"/>
        </w:rPr>
        <w:t>2</w:t>
      </w:r>
      <w:r w:rsidRPr="00D96995">
        <w:rPr>
          <w:rFonts w:asciiTheme="majorHAnsi" w:hAnsiTheme="majorHAnsi" w:cstheme="majorHAnsi"/>
          <w:sz w:val="24"/>
          <w:szCs w:val="24"/>
          <w:lang w:val="ru-RU"/>
        </w:rPr>
        <w:t xml:space="preserve"> его площади, что </w:t>
      </w:r>
      <w:r w:rsidRPr="00D96995">
        <w:rPr>
          <w:rFonts w:asciiTheme="majorHAnsi" w:hAnsiTheme="majorHAnsi" w:cs="Times New Roman"/>
          <w:sz w:val="24"/>
          <w:szCs w:val="24"/>
          <w:lang w:val="ru-RU"/>
        </w:rPr>
        <w:t>свидетельствует</w:t>
      </w:r>
      <w:r w:rsidRPr="00D96995">
        <w:rPr>
          <w:rFonts w:asciiTheme="majorHAnsi" w:hAnsiTheme="majorHAnsi" w:cstheme="majorHAnsi"/>
          <w:sz w:val="24"/>
          <w:szCs w:val="24"/>
          <w:lang w:val="ru-RU"/>
        </w:rPr>
        <w:t xml:space="preserve"> о не</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 xml:space="preserve">ях между </w:t>
      </w:r>
      <w:r w:rsidRPr="00D96995">
        <w:rPr>
          <w:rFonts w:asciiTheme="majorHAnsi" w:eastAsia="Calibri" w:hAnsiTheme="majorHAnsi" w:cstheme="majorHAnsi"/>
          <w:iCs/>
          <w:color w:val="000000" w:themeColor="text1"/>
          <w:sz w:val="24"/>
          <w:szCs w:val="24"/>
          <w:lang w:val="ru-RU"/>
        </w:rPr>
        <w:t>договор</w:t>
      </w:r>
      <w:r w:rsidRPr="00D96995">
        <w:rPr>
          <w:rFonts w:asciiTheme="majorHAnsi" w:eastAsia="Calibri" w:hAnsiTheme="majorHAnsi" w:cstheme="majorHAnsi"/>
          <w:sz w:val="24"/>
          <w:szCs w:val="24"/>
          <w:lang w:val="ru-RU"/>
        </w:rPr>
        <w:t xml:space="preserve">ными </w:t>
      </w:r>
      <w:r w:rsidRPr="00D96995">
        <w:rPr>
          <w:rFonts w:asciiTheme="majorHAnsi" w:eastAsia="Times New Roman" w:hAnsiTheme="majorHAnsi" w:cs="Times New Roman"/>
          <w:sz w:val="24"/>
          <w:szCs w:val="24"/>
          <w:lang w:val="ru-RU" w:eastAsia="ru-RU"/>
        </w:rPr>
        <w:t xml:space="preserve">положениями и данными из </w:t>
      </w:r>
      <w:r w:rsidRPr="00D96995">
        <w:rPr>
          <w:rFonts w:asciiTheme="majorHAnsi" w:hAnsiTheme="majorHAnsi" w:cstheme="majorHAnsi"/>
          <w:sz w:val="24"/>
          <w:szCs w:val="24"/>
          <w:lang w:val="ru-RU"/>
        </w:rPr>
        <w:t>технической оферты.</w:t>
      </w:r>
    </w:p>
    <w:p w14:paraId="1A01191F" w14:textId="2AEB22EF"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rPr>
        <w:t xml:space="preserve">В результате </w:t>
      </w:r>
      <w:r w:rsidRPr="00D96995">
        <w:rPr>
          <w:rFonts w:asciiTheme="majorHAnsi" w:eastAsia="Times New Roman" w:hAnsiTheme="majorHAnsi" w:cstheme="majorHAnsi"/>
          <w:bCs/>
          <w:iCs/>
          <w:sz w:val="24"/>
          <w:szCs w:val="24"/>
          <w:lang w:val="ru-RU" w:eastAsia="ro-RO"/>
        </w:rPr>
        <w:t xml:space="preserve">выполнения работ по </w:t>
      </w:r>
      <w:r w:rsidRPr="00D96995">
        <w:rPr>
          <w:rFonts w:asciiTheme="majorHAnsi" w:hAnsiTheme="majorHAnsi" w:cstheme="majorHAnsi"/>
          <w:sz w:val="24"/>
          <w:szCs w:val="24"/>
          <w:lang w:val="ru-RU"/>
        </w:rPr>
        <w:t xml:space="preserve">улучшению и расширению Терминала, исходя из установленных </w:t>
      </w:r>
      <w:r w:rsidR="00C24C67">
        <w:rPr>
          <w:rFonts w:asciiTheme="majorHAnsi" w:eastAsia="Times New Roman" w:hAnsiTheme="majorHAnsi" w:cstheme="majorHAnsi"/>
          <w:iCs/>
          <w:color w:val="0D0D0D" w:themeColor="text1" w:themeTint="F2"/>
          <w:sz w:val="24"/>
          <w:szCs w:val="24"/>
          <w:lang w:val="ru-RU" w:eastAsia="ru-RU"/>
        </w:rPr>
        <w:t>разниц</w:t>
      </w:r>
      <w:r w:rsidR="00C24C67" w:rsidRPr="00D9699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между данными из дел по технической </w:t>
      </w:r>
      <w:r w:rsidRPr="00D96995">
        <w:rPr>
          <w:rFonts w:asciiTheme="majorHAnsi" w:hAnsiTheme="majorHAnsi" w:cs="Times New Roman"/>
          <w:sz w:val="24"/>
          <w:szCs w:val="24"/>
          <w:lang w:val="ru-RU"/>
        </w:rPr>
        <w:t xml:space="preserve">инвентаризации зданий, составленных </w:t>
      </w:r>
      <w:r w:rsidRPr="00D96995">
        <w:rPr>
          <w:rFonts w:asciiTheme="majorHAnsi" w:hAnsiTheme="majorHAnsi" w:cstheme="majorHAnsi"/>
          <w:sz w:val="24"/>
          <w:szCs w:val="24"/>
          <w:lang w:val="ru-RU"/>
        </w:rPr>
        <w:t xml:space="preserve">06.08.2014 и 10.08.2017, общая </w:t>
      </w:r>
      <w:r w:rsidRPr="00D96995">
        <w:rPr>
          <w:rFonts w:asciiTheme="majorHAnsi" w:eastAsia="Times New Roman" w:hAnsiTheme="majorHAnsi" w:cstheme="majorHAnsi"/>
          <w:sz w:val="24"/>
          <w:szCs w:val="24"/>
          <w:lang w:val="ru-RU" w:eastAsia="ru-RU"/>
        </w:rPr>
        <w:t>внутренн</w:t>
      </w:r>
      <w:r w:rsidRPr="00D96995">
        <w:rPr>
          <w:rFonts w:asciiTheme="majorHAnsi" w:hAnsiTheme="majorHAnsi" w:cstheme="majorHAnsi"/>
          <w:sz w:val="24"/>
          <w:szCs w:val="24"/>
          <w:lang w:val="ru-RU"/>
        </w:rPr>
        <w:t>яя площадь Терминала была расширена на 4034 м</w:t>
      </w:r>
      <w:r w:rsidRPr="00D96995">
        <w:rPr>
          <w:rFonts w:asciiTheme="majorHAnsi" w:hAnsiTheme="majorHAnsi" w:cstheme="majorHAnsi"/>
          <w:sz w:val="24"/>
          <w:szCs w:val="24"/>
          <w:vertAlign w:val="superscript"/>
          <w:lang w:val="ru-RU"/>
        </w:rPr>
        <w:t>2</w:t>
      </w:r>
      <w:r w:rsidRPr="00D96995">
        <w:rPr>
          <w:rFonts w:asciiTheme="majorHAnsi" w:hAnsiTheme="majorHAnsi" w:cstheme="majorHAnsi"/>
          <w:sz w:val="24"/>
          <w:szCs w:val="24"/>
          <w:lang w:val="ru-RU"/>
        </w:rPr>
        <w:t>, как представлено в таблице.</w:t>
      </w:r>
    </w:p>
    <w:p w14:paraId="372D6CD7" w14:textId="77777777" w:rsidR="00B625D8" w:rsidRPr="00D96995" w:rsidRDefault="00B625D8" w:rsidP="00B625D8">
      <w:pPr>
        <w:spacing w:after="0" w:line="276" w:lineRule="auto"/>
        <w:ind w:firstLine="567"/>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№14</w:t>
      </w: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90"/>
        <w:gridCol w:w="2093"/>
        <w:gridCol w:w="1673"/>
        <w:gridCol w:w="1132"/>
      </w:tblGrid>
      <w:tr w:rsidR="00B625D8" w:rsidRPr="00D96995" w14:paraId="7227D891"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B53EE2" w14:textId="77777777" w:rsidR="00B625D8" w:rsidRPr="00D96995" w:rsidRDefault="00B625D8" w:rsidP="00727BAC">
            <w:pPr>
              <w:spacing w:after="0" w:line="240" w:lineRule="auto"/>
              <w:jc w:val="center"/>
              <w:rPr>
                <w:rFonts w:asciiTheme="majorHAnsi" w:hAnsiTheme="majorHAnsi" w:cstheme="majorHAnsi"/>
                <w:sz w:val="18"/>
                <w:szCs w:val="18"/>
                <w:lang w:val="ru-RU"/>
              </w:rPr>
            </w:pPr>
            <w:r w:rsidRPr="00D96995">
              <w:rPr>
                <w:rFonts w:asciiTheme="majorHAnsi" w:eastAsia="Times New Roman" w:hAnsiTheme="majorHAnsi" w:cs="Times New Roman"/>
                <w:sz w:val="18"/>
                <w:szCs w:val="18"/>
                <w:lang w:val="ru-RU" w:eastAsia="ru-RU"/>
              </w:rPr>
              <w:t>Показател</w:t>
            </w:r>
            <w:r w:rsidRPr="00D96995">
              <w:rPr>
                <w:rFonts w:asciiTheme="majorHAnsi" w:hAnsiTheme="majorHAnsi" w:cstheme="majorHAnsi"/>
                <w:sz w:val="18"/>
                <w:szCs w:val="18"/>
                <w:lang w:val="ru-RU"/>
              </w:rPr>
              <w:t xml:space="preserve">и </w:t>
            </w:r>
          </w:p>
        </w:tc>
        <w:tc>
          <w:tcPr>
            <w:tcW w:w="37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A4895" w14:textId="77777777" w:rsidR="00B625D8" w:rsidRPr="00D96995" w:rsidRDefault="00B625D8" w:rsidP="00727BAC">
            <w:pPr>
              <w:spacing w:after="0" w:line="240" w:lineRule="auto"/>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Площадь (м</w:t>
            </w:r>
            <w:r w:rsidRPr="00D96995">
              <w:rPr>
                <w:rFonts w:asciiTheme="majorHAnsi" w:hAnsiTheme="majorHAnsi" w:cstheme="majorHAnsi"/>
                <w:sz w:val="18"/>
                <w:szCs w:val="18"/>
                <w:vertAlign w:val="superscript"/>
                <w:lang w:val="ru-RU"/>
              </w:rPr>
              <w:t>2</w:t>
            </w:r>
            <w:r w:rsidRPr="00D96995">
              <w:rPr>
                <w:rFonts w:asciiTheme="majorHAnsi" w:hAnsiTheme="majorHAnsi" w:cstheme="majorHAnsi"/>
                <w:sz w:val="18"/>
                <w:szCs w:val="18"/>
                <w:lang w:val="ru-RU"/>
              </w:rPr>
              <w:t xml:space="preserve">) Терминала, согласно данным из дел по технической инвентаризации на дату: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FF45DD" w14:textId="77777777" w:rsidR="00B625D8" w:rsidRPr="00D96995" w:rsidRDefault="00B625D8" w:rsidP="00727BAC">
            <w:pPr>
              <w:spacing w:after="0" w:line="240" w:lineRule="auto"/>
              <w:jc w:val="center"/>
              <w:rPr>
                <w:rFonts w:asciiTheme="majorHAnsi" w:hAnsiTheme="majorHAnsi" w:cstheme="majorHAnsi"/>
                <w:sz w:val="18"/>
                <w:szCs w:val="18"/>
                <w:lang w:val="ru-RU"/>
              </w:rPr>
            </w:pPr>
            <w:r w:rsidRPr="00D96995">
              <w:rPr>
                <w:rFonts w:asciiTheme="majorHAnsi" w:hAnsiTheme="majorHAnsi" w:cstheme="majorHAnsi"/>
                <w:sz w:val="18"/>
                <w:szCs w:val="18"/>
                <w:lang w:val="ru-RU"/>
              </w:rPr>
              <w:t>Отклонение</w:t>
            </w:r>
          </w:p>
        </w:tc>
      </w:tr>
      <w:tr w:rsidR="00B625D8" w:rsidRPr="00D96995" w14:paraId="78E5968D"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C3619" w14:textId="77777777" w:rsidR="00B625D8" w:rsidRPr="00D96995" w:rsidRDefault="00B625D8" w:rsidP="00727BAC">
            <w:pPr>
              <w:spacing w:after="0" w:line="240" w:lineRule="auto"/>
              <w:jc w:val="center"/>
              <w:rPr>
                <w:rFonts w:asciiTheme="majorHAnsi" w:hAnsiTheme="majorHAnsi" w:cstheme="majorHAnsi"/>
                <w:sz w:val="18"/>
                <w:szCs w:val="18"/>
                <w:lang w:val="ru-RU"/>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A44E00" w14:textId="77777777" w:rsidR="00B625D8" w:rsidRPr="00D96995" w:rsidRDefault="00B625D8" w:rsidP="00727BAC">
            <w:pPr>
              <w:spacing w:after="0" w:line="240" w:lineRule="auto"/>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06.08.2014</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5125A7" w14:textId="77777777" w:rsidR="00B625D8" w:rsidRPr="00D96995" w:rsidRDefault="00B625D8" w:rsidP="00727BAC">
            <w:pPr>
              <w:spacing w:after="0" w:line="240" w:lineRule="auto"/>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10.08.2017</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E2E5E" w14:textId="77777777" w:rsidR="00B625D8" w:rsidRPr="00D96995" w:rsidRDefault="00B625D8" w:rsidP="00727BAC">
            <w:pPr>
              <w:spacing w:after="0" w:line="240" w:lineRule="auto"/>
              <w:jc w:val="center"/>
              <w:rPr>
                <w:rFonts w:asciiTheme="majorHAnsi" w:hAnsiTheme="majorHAnsi" w:cstheme="majorHAnsi"/>
                <w:sz w:val="18"/>
                <w:szCs w:val="18"/>
                <w:lang w:val="ru-RU"/>
              </w:rPr>
            </w:pPr>
          </w:p>
        </w:tc>
      </w:tr>
      <w:tr w:rsidR="00B625D8" w:rsidRPr="00D96995" w14:paraId="3C889580"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D873A" w14:textId="77777777" w:rsidR="00B625D8" w:rsidRPr="00D96995" w:rsidRDefault="00B625D8" w:rsidP="00727BAC">
            <w:pPr>
              <w:spacing w:after="0" w:line="240" w:lineRule="auto"/>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Общая </w:t>
            </w:r>
            <w:r w:rsidRPr="00D96995">
              <w:rPr>
                <w:rFonts w:asciiTheme="majorHAnsi" w:eastAsia="Times New Roman" w:hAnsiTheme="majorHAnsi" w:cstheme="majorHAnsi"/>
                <w:sz w:val="18"/>
                <w:szCs w:val="18"/>
                <w:lang w:val="ru-RU" w:eastAsia="ru-RU"/>
              </w:rPr>
              <w:t>внутренн</w:t>
            </w:r>
            <w:r w:rsidRPr="00D96995">
              <w:rPr>
                <w:rFonts w:asciiTheme="majorHAnsi" w:hAnsiTheme="majorHAnsi" w:cstheme="majorHAnsi"/>
                <w:sz w:val="18"/>
                <w:szCs w:val="18"/>
                <w:lang w:val="ru-RU"/>
              </w:rPr>
              <w:t xml:space="preserve">яя площадь строения, </w:t>
            </w:r>
            <w:r w:rsidRPr="00D96995">
              <w:rPr>
                <w:rFonts w:asciiTheme="majorHAnsi" w:eastAsia="Times New Roman" w:hAnsiTheme="majorHAnsi" w:cstheme="majorHAnsi"/>
                <w:sz w:val="18"/>
                <w:szCs w:val="18"/>
                <w:lang w:val="ru-RU"/>
              </w:rPr>
              <w:t>в том числе</w:t>
            </w:r>
            <w:r w:rsidRPr="00D96995">
              <w:rPr>
                <w:rFonts w:asciiTheme="majorHAnsi" w:hAnsiTheme="majorHAnsi" w:cstheme="majorHAnsi"/>
                <w:sz w:val="18"/>
                <w:szCs w:val="18"/>
                <w:lang w:val="ru-RU"/>
              </w:rPr>
              <w:t xml:space="preserve">: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C9740A"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11072,2</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597C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15106,2</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4C4F3C"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+ 4034,0</w:t>
            </w:r>
          </w:p>
        </w:tc>
      </w:tr>
      <w:tr w:rsidR="00B625D8" w:rsidRPr="00D96995" w14:paraId="4D49E757"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DC2E22" w14:textId="77777777" w:rsidR="00B625D8" w:rsidRPr="00D96995" w:rsidRDefault="00B625D8" w:rsidP="00727BAC">
            <w:pPr>
              <w:pStyle w:val="af6"/>
              <w:numPr>
                <w:ilvl w:val="0"/>
                <w:numId w:val="11"/>
              </w:numPr>
              <w:rPr>
                <w:rFonts w:asciiTheme="majorHAnsi" w:hAnsiTheme="majorHAnsi" w:cstheme="majorHAnsi"/>
                <w:sz w:val="18"/>
                <w:szCs w:val="18"/>
              </w:rPr>
            </w:pPr>
            <w:r w:rsidRPr="00D96995">
              <w:rPr>
                <w:rFonts w:asciiTheme="majorHAnsi" w:hAnsiTheme="majorHAnsi" w:cstheme="majorHAnsi"/>
                <w:sz w:val="18"/>
                <w:szCs w:val="18"/>
              </w:rPr>
              <w:t xml:space="preserve">Подвал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2B80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859,7</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9B62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909,0</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8F0F47"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 xml:space="preserve">+ 49,3 </w:t>
            </w:r>
          </w:p>
        </w:tc>
      </w:tr>
      <w:tr w:rsidR="00B625D8" w:rsidRPr="00D96995" w14:paraId="561A4AA8"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3CD890" w14:textId="77777777" w:rsidR="00B625D8" w:rsidRPr="00D96995" w:rsidRDefault="00B625D8" w:rsidP="00727BAC">
            <w:pPr>
              <w:pStyle w:val="af6"/>
              <w:numPr>
                <w:ilvl w:val="0"/>
                <w:numId w:val="11"/>
              </w:numPr>
              <w:rPr>
                <w:rFonts w:asciiTheme="majorHAnsi" w:hAnsiTheme="majorHAnsi" w:cstheme="majorHAnsi"/>
                <w:sz w:val="18"/>
                <w:szCs w:val="18"/>
              </w:rPr>
            </w:pPr>
            <w:r w:rsidRPr="00D96995">
              <w:rPr>
                <w:rFonts w:asciiTheme="majorHAnsi" w:hAnsiTheme="majorHAnsi" w:cstheme="majorHAnsi"/>
                <w:sz w:val="18"/>
                <w:szCs w:val="18"/>
              </w:rPr>
              <w:t xml:space="preserve">Этаж партер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4CCBA0"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7277,7</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CA59E"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10010,1</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DA9F33"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+ 2732,4</w:t>
            </w:r>
          </w:p>
        </w:tc>
      </w:tr>
      <w:tr w:rsidR="00B625D8" w:rsidRPr="00D96995" w14:paraId="3917E96D"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EF4C9" w14:textId="77777777" w:rsidR="00B625D8" w:rsidRPr="00D96995" w:rsidRDefault="00B625D8" w:rsidP="00727BAC">
            <w:pPr>
              <w:pStyle w:val="af6"/>
              <w:numPr>
                <w:ilvl w:val="0"/>
                <w:numId w:val="11"/>
              </w:numPr>
              <w:rPr>
                <w:rFonts w:asciiTheme="majorHAnsi" w:hAnsiTheme="majorHAnsi" w:cstheme="majorHAnsi"/>
                <w:sz w:val="18"/>
                <w:szCs w:val="18"/>
              </w:rPr>
            </w:pPr>
            <w:r w:rsidRPr="00D96995">
              <w:rPr>
                <w:rFonts w:asciiTheme="majorHAnsi" w:hAnsiTheme="majorHAnsi" w:cstheme="majorHAnsi"/>
                <w:sz w:val="18"/>
                <w:szCs w:val="18"/>
              </w:rPr>
              <w:t>Этаж I, уровень 2</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1901F"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2278,2</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2CB94"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3534,1</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B8D032"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+ 1255,9</w:t>
            </w:r>
          </w:p>
        </w:tc>
      </w:tr>
      <w:tr w:rsidR="00B625D8" w:rsidRPr="00D96995" w14:paraId="18237128"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62DD93" w14:textId="77777777" w:rsidR="00B625D8" w:rsidRPr="00D96995" w:rsidRDefault="00B625D8" w:rsidP="00727BAC">
            <w:pPr>
              <w:pStyle w:val="af6"/>
              <w:numPr>
                <w:ilvl w:val="0"/>
                <w:numId w:val="11"/>
              </w:numPr>
              <w:rPr>
                <w:rFonts w:asciiTheme="majorHAnsi" w:hAnsiTheme="majorHAnsi" w:cstheme="majorHAnsi"/>
                <w:sz w:val="18"/>
                <w:szCs w:val="18"/>
              </w:rPr>
            </w:pPr>
            <w:r w:rsidRPr="00D96995">
              <w:rPr>
                <w:rFonts w:asciiTheme="majorHAnsi" w:hAnsiTheme="majorHAnsi" w:cstheme="majorHAnsi"/>
                <w:sz w:val="18"/>
                <w:szCs w:val="18"/>
              </w:rPr>
              <w:t xml:space="preserve">Технический этаж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DB4E9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656,6</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27F79"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653,0</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11A8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-3,6</w:t>
            </w:r>
          </w:p>
        </w:tc>
      </w:tr>
      <w:tr w:rsidR="00B625D8" w:rsidRPr="00D96995" w14:paraId="5FB2D8BB" w14:textId="77777777" w:rsidTr="00D1452B">
        <w:tc>
          <w:tcPr>
            <w:tcW w:w="43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B8C35B" w14:textId="77777777" w:rsidR="00B625D8" w:rsidRPr="00D96995" w:rsidRDefault="00B625D8" w:rsidP="00727BAC">
            <w:pPr>
              <w:spacing w:after="0" w:line="240" w:lineRule="auto"/>
              <w:jc w:val="both"/>
              <w:rPr>
                <w:rFonts w:asciiTheme="majorHAnsi" w:hAnsiTheme="majorHAnsi" w:cstheme="majorHAnsi"/>
                <w:sz w:val="18"/>
                <w:szCs w:val="18"/>
                <w:lang w:val="ru-RU"/>
              </w:rPr>
            </w:pPr>
            <w:r w:rsidRPr="00D96995">
              <w:rPr>
                <w:rFonts w:asciiTheme="majorHAnsi" w:hAnsiTheme="majorHAnsi" w:cstheme="majorHAnsi"/>
                <w:sz w:val="18"/>
                <w:szCs w:val="18"/>
                <w:lang w:val="ru-RU"/>
              </w:rPr>
              <w:t>Площадь на земле, м</w:t>
            </w:r>
            <w:r w:rsidRPr="00D96995">
              <w:rPr>
                <w:rFonts w:asciiTheme="majorHAnsi" w:hAnsiTheme="majorHAnsi" w:cstheme="majorHAnsi"/>
                <w:sz w:val="18"/>
                <w:szCs w:val="18"/>
                <w:vertAlign w:val="superscript"/>
                <w:lang w:val="ru-RU"/>
              </w:rPr>
              <w:t>2</w:t>
            </w:r>
          </w:p>
        </w:tc>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B39E6"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7852,4</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58FD1B"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10757</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2B267" w14:textId="77777777" w:rsidR="00B625D8" w:rsidRPr="00D96995" w:rsidRDefault="00B625D8" w:rsidP="00727BAC">
            <w:pPr>
              <w:spacing w:after="0" w:line="240" w:lineRule="auto"/>
              <w:jc w:val="right"/>
              <w:rPr>
                <w:rFonts w:asciiTheme="majorHAnsi" w:hAnsiTheme="majorHAnsi" w:cstheme="majorHAnsi"/>
                <w:sz w:val="18"/>
                <w:szCs w:val="18"/>
                <w:lang w:val="ru-RU"/>
              </w:rPr>
            </w:pPr>
            <w:r w:rsidRPr="00D96995">
              <w:rPr>
                <w:rFonts w:asciiTheme="majorHAnsi" w:hAnsiTheme="majorHAnsi" w:cstheme="majorHAnsi"/>
                <w:sz w:val="18"/>
                <w:szCs w:val="18"/>
                <w:lang w:val="ru-RU"/>
              </w:rPr>
              <w:t>+ 2904,6</w:t>
            </w:r>
          </w:p>
        </w:tc>
      </w:tr>
    </w:tbl>
    <w:p w14:paraId="6B316A6D" w14:textId="77777777" w:rsidR="00B625D8" w:rsidRPr="00D96995" w:rsidRDefault="00794E46" w:rsidP="00B625D8">
      <w:pPr>
        <w:spacing w:before="120" w:after="120" w:line="276" w:lineRule="auto"/>
        <w:ind w:firstLine="567"/>
        <w:jc w:val="both"/>
        <w:rPr>
          <w:rFonts w:asciiTheme="majorHAnsi" w:hAnsiTheme="majorHAnsi" w:cstheme="majorHAnsi"/>
          <w:sz w:val="18"/>
          <w:szCs w:val="18"/>
          <w:lang w:val="ru-RU"/>
        </w:rPr>
      </w:pPr>
      <w:r w:rsidRPr="00D96995">
        <w:rPr>
          <w:rFonts w:asciiTheme="majorHAnsi" w:hAnsiTheme="majorHAnsi" w:cstheme="majorHAnsi"/>
          <w:b/>
          <w:bCs/>
          <w:sz w:val="18"/>
          <w:szCs w:val="18"/>
          <w:lang w:val="ru-RU"/>
        </w:rPr>
        <w:t>Источник</w:t>
      </w:r>
      <w:r w:rsidR="00B625D8" w:rsidRPr="00D96995">
        <w:rPr>
          <w:rFonts w:asciiTheme="majorHAnsi" w:hAnsiTheme="majorHAnsi" w:cstheme="majorHAnsi"/>
          <w:sz w:val="18"/>
          <w:szCs w:val="18"/>
          <w:lang w:val="ru-RU"/>
        </w:rPr>
        <w:t>: Технические книги строения.</w:t>
      </w:r>
    </w:p>
    <w:p w14:paraId="61CCD866" w14:textId="77777777" w:rsidR="00B625D8" w:rsidRPr="00D96995" w:rsidRDefault="00B625D8" w:rsidP="00B625D8">
      <w:pPr>
        <w:spacing w:after="0" w:line="276" w:lineRule="auto"/>
        <w:ind w:firstLine="567"/>
        <w:jc w:val="both"/>
        <w:rPr>
          <w:rFonts w:asciiTheme="majorHAnsi" w:hAnsiTheme="majorHAnsi" w:cstheme="majorHAnsi"/>
          <w:b/>
          <w:bCs/>
          <w:i/>
          <w:iCs/>
          <w:sz w:val="24"/>
          <w:szCs w:val="24"/>
          <w:lang w:val="ru-RU"/>
        </w:rPr>
      </w:pPr>
      <w:r w:rsidRPr="00D96995">
        <w:rPr>
          <w:rFonts w:asciiTheme="majorHAnsi" w:hAnsiTheme="majorHAnsi" w:cstheme="majorHAnsi"/>
          <w:sz w:val="24"/>
          <w:szCs w:val="24"/>
          <w:lang w:val="ru-RU"/>
        </w:rPr>
        <w:t xml:space="preserve">Так, </w:t>
      </w:r>
      <w:r w:rsidRPr="00D96995">
        <w:rPr>
          <w:rFonts w:asciiTheme="majorHAnsi" w:hAnsiTheme="majorHAnsi" w:cstheme="majorHAnsi"/>
          <w:b/>
          <w:bCs/>
          <w:i/>
          <w:iCs/>
          <w:sz w:val="24"/>
          <w:szCs w:val="24"/>
          <w:lang w:val="ru-RU"/>
        </w:rPr>
        <w:t xml:space="preserve">согласно </w:t>
      </w:r>
      <w:r w:rsidRPr="00D96995">
        <w:rPr>
          <w:rFonts w:asciiTheme="majorHAnsi" w:hAnsiTheme="majorHAnsi" w:cs="Times New Roman"/>
          <w:b/>
          <w:bCs/>
          <w:i/>
          <w:iCs/>
          <w:sz w:val="24"/>
          <w:szCs w:val="24"/>
          <w:lang w:val="ru-RU"/>
        </w:rPr>
        <w:t xml:space="preserve">инвентаризационному делу объекта </w:t>
      </w:r>
      <w:r w:rsidRPr="00D96995">
        <w:rPr>
          <w:rFonts w:asciiTheme="majorHAnsi" w:eastAsia="Times New Roman" w:hAnsiTheme="majorHAnsi" w:cstheme="majorHAnsi"/>
          <w:b/>
          <w:bCs/>
          <w:i/>
          <w:iCs/>
          <w:color w:val="0D0D0D" w:themeColor="text1" w:themeTint="F2"/>
          <w:sz w:val="24"/>
          <w:szCs w:val="24"/>
          <w:lang w:val="ru-RU" w:eastAsia="ru-RU"/>
        </w:rPr>
        <w:t>недвижимост</w:t>
      </w:r>
      <w:r w:rsidRPr="00D96995">
        <w:rPr>
          <w:rFonts w:asciiTheme="majorHAnsi" w:hAnsiTheme="majorHAnsi" w:cstheme="majorHAnsi"/>
          <w:b/>
          <w:bCs/>
          <w:i/>
          <w:iCs/>
          <w:color w:val="000000" w:themeColor="text1"/>
          <w:sz w:val="24"/>
          <w:szCs w:val="24"/>
          <w:lang w:val="ru-RU"/>
        </w:rPr>
        <w:t>и</w:t>
      </w:r>
      <w:r w:rsidRPr="00D96995">
        <w:rPr>
          <w:rFonts w:asciiTheme="majorHAnsi" w:hAnsiTheme="majorHAnsi" w:cstheme="majorHAnsi"/>
          <w:b/>
          <w:bCs/>
          <w:i/>
          <w:iCs/>
          <w:sz w:val="24"/>
          <w:szCs w:val="24"/>
          <w:lang w:val="ru-RU"/>
        </w:rPr>
        <w:t xml:space="preserve"> </w:t>
      </w:r>
      <w:r w:rsidRPr="00D96995">
        <w:rPr>
          <w:rFonts w:asciiTheme="majorHAnsi" w:hAnsiTheme="majorHAnsi" w:cs="Times New Roman"/>
          <w:b/>
          <w:bCs/>
          <w:i/>
          <w:iCs/>
          <w:sz w:val="24"/>
          <w:szCs w:val="24"/>
          <w:lang w:val="ru-RU"/>
        </w:rPr>
        <w:t xml:space="preserve">от </w:t>
      </w:r>
      <w:r w:rsidRPr="00D96995">
        <w:rPr>
          <w:rFonts w:asciiTheme="majorHAnsi" w:hAnsiTheme="majorHAnsi" w:cstheme="majorHAnsi"/>
          <w:b/>
          <w:i/>
          <w:sz w:val="24"/>
          <w:szCs w:val="24"/>
          <w:lang w:val="ru-RU"/>
        </w:rPr>
        <w:t>10.08.2017, разработанному ООО „Geotopcad”, и представленному техническому чертежу</w:t>
      </w:r>
      <w:r w:rsidRPr="00D96995">
        <w:rPr>
          <w:rStyle w:val="Ancoranoteidesubsol"/>
          <w:rFonts w:asciiTheme="majorHAnsi" w:hAnsiTheme="majorHAnsi" w:cstheme="majorHAnsi"/>
          <w:b/>
          <w:i/>
          <w:sz w:val="24"/>
          <w:szCs w:val="24"/>
          <w:lang w:val="ru-RU"/>
        </w:rPr>
        <w:footnoteReference w:id="88"/>
      </w:r>
      <w:r w:rsidRPr="00D96995">
        <w:rPr>
          <w:rFonts w:asciiTheme="majorHAnsi" w:hAnsiTheme="majorHAnsi" w:cstheme="majorHAnsi"/>
          <w:b/>
          <w:i/>
          <w:sz w:val="24"/>
          <w:szCs w:val="24"/>
          <w:lang w:val="ru-RU"/>
        </w:rPr>
        <w:t>, площадь Терминала составляет 15106,2 м</w:t>
      </w:r>
      <w:r w:rsidRPr="00D96995">
        <w:rPr>
          <w:rFonts w:asciiTheme="majorHAnsi" w:hAnsiTheme="majorHAnsi" w:cstheme="majorHAnsi"/>
          <w:b/>
          <w:i/>
          <w:sz w:val="24"/>
          <w:szCs w:val="24"/>
          <w:vertAlign w:val="superscript"/>
          <w:lang w:val="ru-RU"/>
        </w:rPr>
        <w:t>2</w:t>
      </w:r>
      <w:r w:rsidRPr="00D96995">
        <w:rPr>
          <w:rFonts w:asciiTheme="majorHAnsi" w:hAnsiTheme="majorHAnsi" w:cstheme="majorHAnsi"/>
          <w:b/>
          <w:i/>
          <w:sz w:val="24"/>
          <w:szCs w:val="24"/>
          <w:lang w:val="ru-RU"/>
        </w:rPr>
        <w:t>, из которой вновь пост</w:t>
      </w:r>
      <w:r w:rsidR="00794E46" w:rsidRPr="00D96995">
        <w:rPr>
          <w:rFonts w:asciiTheme="majorHAnsi" w:hAnsiTheme="majorHAnsi" w:cstheme="majorHAnsi"/>
          <w:b/>
          <w:i/>
          <w:sz w:val="24"/>
          <w:szCs w:val="24"/>
          <w:lang w:val="ru-RU"/>
        </w:rPr>
        <w:t>р</w:t>
      </w:r>
      <w:r w:rsidRPr="00D96995">
        <w:rPr>
          <w:rFonts w:asciiTheme="majorHAnsi" w:hAnsiTheme="majorHAnsi" w:cstheme="majorHAnsi"/>
          <w:b/>
          <w:i/>
          <w:sz w:val="24"/>
          <w:szCs w:val="24"/>
          <w:lang w:val="ru-RU"/>
        </w:rPr>
        <w:t>оенная площадь составила 3875 м</w:t>
      </w:r>
      <w:r w:rsidRPr="00D96995">
        <w:rPr>
          <w:rFonts w:asciiTheme="majorHAnsi" w:hAnsiTheme="majorHAnsi" w:cstheme="majorHAnsi"/>
          <w:b/>
          <w:i/>
          <w:sz w:val="24"/>
          <w:szCs w:val="24"/>
          <w:vertAlign w:val="superscript"/>
          <w:lang w:val="ru-RU"/>
        </w:rPr>
        <w:t>2</w:t>
      </w:r>
      <w:r w:rsidRPr="00D96995">
        <w:rPr>
          <w:rFonts w:asciiTheme="majorHAnsi" w:hAnsiTheme="majorHAnsi" w:cstheme="majorHAnsi"/>
          <w:b/>
          <w:i/>
          <w:sz w:val="24"/>
          <w:szCs w:val="24"/>
          <w:lang w:val="ru-RU"/>
        </w:rPr>
        <w:t xml:space="preserve">, </w:t>
      </w:r>
      <w:r w:rsidRPr="00D96995">
        <w:rPr>
          <w:rFonts w:asciiTheme="majorHAnsi" w:eastAsia="Times New Roman" w:hAnsiTheme="majorHAnsi" w:cstheme="majorHAnsi"/>
          <w:b/>
          <w:i/>
          <w:sz w:val="24"/>
          <w:szCs w:val="24"/>
          <w:lang w:val="ru-RU"/>
        </w:rPr>
        <w:t>в том числе:</w:t>
      </w:r>
      <w:r w:rsidRPr="00D96995">
        <w:rPr>
          <w:rFonts w:asciiTheme="majorHAnsi" w:hAnsiTheme="majorHAnsi" w:cstheme="majorHAnsi"/>
          <w:b/>
          <w:i/>
          <w:sz w:val="24"/>
          <w:szCs w:val="24"/>
          <w:lang w:val="ru-RU"/>
        </w:rPr>
        <w:t xml:space="preserve"> 2635 м</w:t>
      </w:r>
      <w:r w:rsidRPr="00D96995">
        <w:rPr>
          <w:rFonts w:asciiTheme="majorHAnsi" w:hAnsiTheme="majorHAnsi" w:cstheme="majorHAnsi"/>
          <w:b/>
          <w:i/>
          <w:sz w:val="24"/>
          <w:szCs w:val="24"/>
          <w:vertAlign w:val="superscript"/>
          <w:lang w:val="ru-RU"/>
        </w:rPr>
        <w:t>2</w:t>
      </w:r>
      <w:r w:rsidRPr="00D96995">
        <w:rPr>
          <w:rFonts w:asciiTheme="majorHAnsi" w:hAnsiTheme="majorHAnsi" w:cstheme="majorHAnsi"/>
          <w:b/>
          <w:i/>
          <w:sz w:val="24"/>
          <w:szCs w:val="24"/>
          <w:lang w:val="ru-RU"/>
        </w:rPr>
        <w:t xml:space="preserve"> – на I уровне</w:t>
      </w:r>
      <w:r w:rsidRPr="00D96995">
        <w:rPr>
          <w:rStyle w:val="Ancoranoteidesubsol"/>
          <w:rFonts w:asciiTheme="majorHAnsi" w:hAnsiTheme="majorHAnsi" w:cstheme="majorHAnsi"/>
          <w:b/>
          <w:i/>
          <w:sz w:val="24"/>
          <w:szCs w:val="24"/>
          <w:lang w:val="ru-RU"/>
        </w:rPr>
        <w:footnoteReference w:id="89"/>
      </w:r>
      <w:r w:rsidRPr="00D96995">
        <w:rPr>
          <w:rFonts w:asciiTheme="majorHAnsi" w:hAnsiTheme="majorHAnsi" w:cstheme="majorHAnsi"/>
          <w:b/>
          <w:i/>
          <w:sz w:val="24"/>
          <w:szCs w:val="24"/>
          <w:lang w:val="ru-RU"/>
        </w:rPr>
        <w:t>, и 1240 м</w:t>
      </w:r>
      <w:r w:rsidRPr="00D96995">
        <w:rPr>
          <w:rFonts w:asciiTheme="majorHAnsi" w:hAnsiTheme="majorHAnsi" w:cstheme="majorHAnsi"/>
          <w:b/>
          <w:i/>
          <w:sz w:val="24"/>
          <w:szCs w:val="24"/>
          <w:vertAlign w:val="superscript"/>
          <w:lang w:val="ru-RU"/>
        </w:rPr>
        <w:t>2</w:t>
      </w:r>
      <w:r w:rsidRPr="00D96995">
        <w:rPr>
          <w:rFonts w:asciiTheme="majorHAnsi" w:hAnsiTheme="majorHAnsi" w:cstheme="majorHAnsi"/>
          <w:b/>
          <w:i/>
          <w:sz w:val="24"/>
          <w:szCs w:val="24"/>
          <w:lang w:val="ru-RU"/>
        </w:rPr>
        <w:t xml:space="preserve"> – на 2 уровне, что не </w:t>
      </w:r>
      <w:r w:rsidRPr="00D96995">
        <w:rPr>
          <w:rFonts w:asciiTheme="majorHAnsi" w:eastAsia="Times New Roman" w:hAnsiTheme="majorHAnsi" w:cstheme="majorHAnsi"/>
          <w:b/>
          <w:i/>
          <w:color w:val="0D0D0D" w:themeColor="text1" w:themeTint="F2"/>
          <w:sz w:val="24"/>
          <w:szCs w:val="24"/>
          <w:lang w:val="ru-RU" w:eastAsia="ru-RU"/>
        </w:rPr>
        <w:t xml:space="preserve">соответствует </w:t>
      </w:r>
      <w:r w:rsidRPr="00D96995">
        <w:rPr>
          <w:rFonts w:asciiTheme="majorHAnsi" w:eastAsia="Times New Roman" w:hAnsiTheme="majorHAnsi" w:cs="Times New Roman"/>
          <w:b/>
          <w:i/>
          <w:color w:val="0D0D0D" w:themeColor="text1" w:themeTint="F2"/>
          <w:sz w:val="24"/>
          <w:szCs w:val="24"/>
          <w:lang w:val="ru-RU" w:eastAsia="ru-RU"/>
        </w:rPr>
        <w:t xml:space="preserve">положениям </w:t>
      </w:r>
      <w:r w:rsidRPr="00D96995">
        <w:rPr>
          <w:rFonts w:asciiTheme="majorHAnsi" w:eastAsia="Times New Roman" w:hAnsiTheme="majorHAnsi" w:cstheme="majorHAnsi"/>
          <w:b/>
          <w:i/>
          <w:color w:val="0D0D0D" w:themeColor="text1" w:themeTint="F2"/>
          <w:sz w:val="24"/>
          <w:szCs w:val="24"/>
          <w:lang w:val="ru-RU" w:eastAsia="ru-RU" w:bidi="ks-Deva"/>
        </w:rPr>
        <w:t xml:space="preserve">концессионного </w:t>
      </w:r>
      <w:r w:rsidRPr="00D96995">
        <w:rPr>
          <w:rFonts w:asciiTheme="majorHAnsi" w:eastAsia="Times New Roman" w:hAnsiTheme="majorHAnsi" w:cstheme="majorHAnsi"/>
          <w:b/>
          <w:i/>
          <w:iCs/>
          <w:color w:val="000000" w:themeColor="text1"/>
          <w:sz w:val="24"/>
          <w:szCs w:val="24"/>
          <w:lang w:val="ru-RU" w:eastAsia="ru-RU" w:bidi="ks-Deva"/>
        </w:rPr>
        <w:t>договор</w:t>
      </w:r>
      <w:r w:rsidRPr="00D96995">
        <w:rPr>
          <w:rFonts w:asciiTheme="majorHAnsi" w:eastAsia="Times New Roman" w:hAnsiTheme="majorHAnsi" w:cstheme="majorHAnsi"/>
          <w:b/>
          <w:i/>
          <w:color w:val="0D0D0D" w:themeColor="text1" w:themeTint="F2"/>
          <w:sz w:val="24"/>
          <w:szCs w:val="24"/>
          <w:lang w:val="ru-RU" w:eastAsia="ru-RU" w:bidi="ks-Deva"/>
        </w:rPr>
        <w:t xml:space="preserve">а на </w:t>
      </w:r>
      <w:r w:rsidRPr="00D96995">
        <w:rPr>
          <w:rFonts w:asciiTheme="majorHAnsi" w:hAnsiTheme="majorHAnsi" w:cstheme="majorHAnsi"/>
          <w:b/>
          <w:i/>
          <w:sz w:val="24"/>
          <w:szCs w:val="24"/>
          <w:lang w:val="ru-RU"/>
        </w:rPr>
        <w:t xml:space="preserve">I этапе </w:t>
      </w:r>
      <w:r w:rsidRPr="00D96995">
        <w:rPr>
          <w:rFonts w:asciiTheme="majorHAnsi" w:hAnsiTheme="majorHAnsi" w:cs="Times New Roman"/>
          <w:b/>
          <w:i/>
          <w:sz w:val="24"/>
          <w:szCs w:val="24"/>
          <w:lang w:val="ru-RU"/>
        </w:rPr>
        <w:t>инвестиций</w:t>
      </w:r>
      <w:r w:rsidRPr="00D96995">
        <w:rPr>
          <w:rFonts w:asciiTheme="majorHAnsi" w:hAnsiTheme="majorHAnsi" w:cstheme="majorHAnsi"/>
          <w:b/>
          <w:i/>
          <w:sz w:val="24"/>
          <w:szCs w:val="24"/>
          <w:lang w:val="ru-RU"/>
        </w:rPr>
        <w:t xml:space="preserve"> (расширение площади на земле Терминала примерно на 5900 м</w:t>
      </w:r>
      <w:r w:rsidRPr="00D96995">
        <w:rPr>
          <w:rFonts w:asciiTheme="majorHAnsi" w:hAnsiTheme="majorHAnsi" w:cstheme="majorHAnsi"/>
          <w:b/>
          <w:i/>
          <w:sz w:val="24"/>
          <w:szCs w:val="24"/>
          <w:vertAlign w:val="superscript"/>
          <w:lang w:val="ru-RU"/>
        </w:rPr>
        <w:t>2</w:t>
      </w:r>
      <w:r w:rsidRPr="00D96995">
        <w:rPr>
          <w:rFonts w:asciiTheme="majorHAnsi" w:hAnsiTheme="majorHAnsi" w:cstheme="majorHAnsi"/>
          <w:b/>
          <w:i/>
          <w:sz w:val="24"/>
          <w:szCs w:val="24"/>
          <w:lang w:val="ru-RU"/>
        </w:rPr>
        <w:t>).</w:t>
      </w:r>
      <w:r w:rsidRPr="00D96995">
        <w:rPr>
          <w:rFonts w:asciiTheme="majorHAnsi" w:hAnsiTheme="majorHAnsi" w:cstheme="majorHAnsi"/>
          <w:sz w:val="24"/>
          <w:szCs w:val="24"/>
          <w:lang w:val="ru-RU"/>
        </w:rPr>
        <w:t xml:space="preserve"> Также, были переконфигурированы и отремонтированы 7694 м</w:t>
      </w:r>
      <w:r w:rsidRPr="00D96995">
        <w:rPr>
          <w:rFonts w:asciiTheme="majorHAnsi" w:hAnsiTheme="majorHAnsi" w:cstheme="majorHAnsi"/>
          <w:sz w:val="24"/>
          <w:szCs w:val="24"/>
          <w:vertAlign w:val="superscript"/>
          <w:lang w:val="ru-RU"/>
        </w:rPr>
        <w:t xml:space="preserve">2 </w:t>
      </w:r>
      <w:r w:rsidRPr="00D96995">
        <w:rPr>
          <w:rFonts w:asciiTheme="majorHAnsi" w:hAnsiTheme="majorHAnsi" w:cstheme="majorHAnsi"/>
          <w:sz w:val="24"/>
          <w:szCs w:val="24"/>
          <w:lang w:val="ru-RU"/>
        </w:rPr>
        <w:t xml:space="preserve">из существующей площади Терминала </w:t>
      </w:r>
      <w:r w:rsidRPr="00D96995">
        <w:rPr>
          <w:rFonts w:asciiTheme="majorHAnsi" w:eastAsia="Times New Roman" w:hAnsiTheme="majorHAnsi" w:cstheme="majorHAnsi"/>
          <w:bCs/>
          <w:color w:val="000000"/>
          <w:sz w:val="24"/>
          <w:szCs w:val="24"/>
          <w:lang w:val="ru-RU" w:eastAsia="ru-RU"/>
        </w:rPr>
        <w:t>по состоянию на</w:t>
      </w:r>
      <w:r w:rsidRPr="00D96995">
        <w:rPr>
          <w:rFonts w:asciiTheme="majorHAnsi" w:hAnsiTheme="majorHAnsi" w:cstheme="majorHAnsi"/>
          <w:sz w:val="24"/>
          <w:szCs w:val="24"/>
          <w:lang w:val="ru-RU"/>
        </w:rPr>
        <w:t xml:space="preserve"> 30.08.2013.</w:t>
      </w:r>
    </w:p>
    <w:p w14:paraId="0A96A430" w14:textId="77777777" w:rsidR="00B625D8" w:rsidRPr="00D96995" w:rsidRDefault="00B625D8" w:rsidP="00B625D8">
      <w:pPr>
        <w:pStyle w:val="af6"/>
        <w:tabs>
          <w:tab w:val="left" w:pos="142"/>
        </w:tabs>
        <w:spacing w:line="276" w:lineRule="auto"/>
        <w:ind w:left="0" w:firstLine="574"/>
        <w:rPr>
          <w:rFonts w:asciiTheme="majorHAnsi" w:hAnsiTheme="majorHAnsi" w:cstheme="majorHAnsi"/>
        </w:rPr>
      </w:pPr>
      <w:r w:rsidRPr="00D96995">
        <w:rPr>
          <w:rFonts w:asciiTheme="majorHAnsi" w:hAnsiTheme="majorHAnsi" w:cstheme="majorHAnsi"/>
        </w:rPr>
        <w:t xml:space="preserve">Согласно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ным </w:t>
      </w:r>
      <w:r w:rsidRPr="00D96995">
        <w:rPr>
          <w:rFonts w:asciiTheme="majorHAnsi" w:hAnsiTheme="majorHAnsi"/>
        </w:rPr>
        <w:t>положениям (п.</w:t>
      </w:r>
      <w:r w:rsidRPr="00D96995">
        <w:rPr>
          <w:rFonts w:asciiTheme="majorHAnsi" w:hAnsiTheme="majorHAnsi" w:cstheme="majorHAnsi"/>
        </w:rPr>
        <w:t xml:space="preserve">5.2.), срок начала работ, связанных с первым этапом </w:t>
      </w:r>
      <w:r w:rsidRPr="00D96995">
        <w:rPr>
          <w:rFonts w:asciiTheme="majorHAnsi" w:hAnsiTheme="majorHAnsi"/>
        </w:rPr>
        <w:t xml:space="preserve">инвестиций, не должен превышать 12 месяцев с даты подписания </w:t>
      </w:r>
      <w:r w:rsidRPr="00D96995">
        <w:rPr>
          <w:rFonts w:asciiTheme="majorHAnsi" w:hAnsiTheme="majorHAnsi" w:cstheme="majorHAnsi"/>
          <w:iCs/>
          <w:color w:val="000000" w:themeColor="text1"/>
        </w:rPr>
        <w:t>договор</w:t>
      </w:r>
      <w:r w:rsidRPr="00D96995">
        <w:rPr>
          <w:rFonts w:asciiTheme="majorHAnsi" w:hAnsiTheme="majorHAnsi"/>
        </w:rPr>
        <w:t xml:space="preserve">а </w:t>
      </w:r>
      <w:r w:rsidRPr="00D96995">
        <w:rPr>
          <w:rFonts w:asciiTheme="majorHAnsi" w:hAnsiTheme="majorHAnsi" w:cstheme="majorHAnsi"/>
        </w:rPr>
        <w:t xml:space="preserve">(30.08.2013), а срок </w:t>
      </w:r>
      <w:r w:rsidRPr="00D96995">
        <w:rPr>
          <w:rFonts w:asciiTheme="majorHAnsi" w:eastAsia="Calibri" w:hAnsiTheme="majorHAnsi" w:cstheme="majorHAnsi"/>
          <w:lang w:eastAsia="en-US"/>
        </w:rPr>
        <w:t>сдачи в э</w:t>
      </w:r>
      <w:r w:rsidRPr="00D96995">
        <w:rPr>
          <w:rFonts w:asciiTheme="majorHAnsi" w:hAnsiTheme="majorHAnsi" w:cstheme="majorHAnsi"/>
          <w:bCs/>
          <w:lang w:eastAsia="ro-RO"/>
        </w:rPr>
        <w:t xml:space="preserve">ксплуатацию работ по модернизации и </w:t>
      </w:r>
      <w:r w:rsidRPr="00D96995">
        <w:rPr>
          <w:rFonts w:asciiTheme="majorHAnsi" w:hAnsiTheme="majorHAnsi"/>
          <w:bCs/>
          <w:lang w:eastAsia="ro-RO"/>
        </w:rPr>
        <w:t xml:space="preserve">строительству объектов, предусмотренных на первом этапе, не должен превышать 48 месяцев с даты </w:t>
      </w:r>
      <w:r w:rsidRPr="00D96995">
        <w:rPr>
          <w:rFonts w:asciiTheme="majorHAnsi" w:hAnsiTheme="majorHAnsi"/>
        </w:rPr>
        <w:t xml:space="preserve">подписания </w:t>
      </w:r>
      <w:r w:rsidRPr="00D96995">
        <w:rPr>
          <w:rFonts w:asciiTheme="majorHAnsi" w:hAnsiTheme="majorHAnsi" w:cstheme="majorHAnsi"/>
          <w:iCs/>
          <w:color w:val="000000" w:themeColor="text1"/>
        </w:rPr>
        <w:t>договор</w:t>
      </w:r>
      <w:r w:rsidRPr="00D96995">
        <w:rPr>
          <w:rFonts w:asciiTheme="majorHAnsi" w:hAnsiTheme="majorHAnsi"/>
        </w:rPr>
        <w:t xml:space="preserve">а, этой датой было </w:t>
      </w:r>
      <w:r w:rsidRPr="00D96995">
        <w:rPr>
          <w:rFonts w:asciiTheme="majorHAnsi" w:hAnsiTheme="majorHAnsi" w:cstheme="majorHAnsi"/>
        </w:rPr>
        <w:t xml:space="preserve">30.08.2017. Так как не были завершены все работы, Терминал не был </w:t>
      </w:r>
      <w:r w:rsidRPr="00D96995">
        <w:rPr>
          <w:rFonts w:asciiTheme="majorHAnsi" w:eastAsia="Calibri" w:hAnsiTheme="majorHAnsi" w:cstheme="majorHAnsi"/>
          <w:lang w:eastAsia="en-US"/>
        </w:rPr>
        <w:t>сдан в э</w:t>
      </w:r>
      <w:r w:rsidRPr="00D96995">
        <w:rPr>
          <w:rFonts w:asciiTheme="majorHAnsi" w:hAnsiTheme="majorHAnsi" w:cstheme="majorHAnsi"/>
          <w:bCs/>
          <w:lang w:eastAsia="ro-RO"/>
        </w:rPr>
        <w:t xml:space="preserve">ксплуатацию и не был составлен акт окончательной приемки. Согласно данным, отраженным в </w:t>
      </w:r>
      <w:r w:rsidRPr="00D96995">
        <w:rPr>
          <w:rFonts w:asciiTheme="majorHAnsi" w:hAnsiTheme="majorHAnsi" w:cstheme="majorHAnsi"/>
          <w:bCs/>
        </w:rPr>
        <w:t>Регистре недвижимого имущества</w:t>
      </w:r>
      <w:r w:rsidRPr="00D96995">
        <w:rPr>
          <w:rFonts w:asciiTheme="majorHAnsi" w:hAnsiTheme="majorHAnsi" w:cstheme="majorHAnsi"/>
          <w:bCs/>
          <w:lang w:eastAsia="ro-RO"/>
        </w:rPr>
        <w:t xml:space="preserve">, до </w:t>
      </w:r>
      <w:r w:rsidRPr="00D96995">
        <w:rPr>
          <w:rFonts w:asciiTheme="majorHAnsi" w:hAnsiTheme="majorHAnsi" w:cstheme="majorHAnsi"/>
        </w:rPr>
        <w:t xml:space="preserve">01.09.2019 в Агентстве государственных услуг не были </w:t>
      </w:r>
      <w:r w:rsidRPr="00D96995">
        <w:rPr>
          <w:rFonts w:asciiTheme="majorHAnsi" w:hAnsiTheme="majorHAnsi" w:cstheme="majorHAnsi"/>
          <w:iCs/>
          <w:color w:val="000000" w:themeColor="text1"/>
        </w:rPr>
        <w:t>зарегистрированы изменения касательно расширения существующего Терминала.</w:t>
      </w:r>
      <w:r w:rsidRPr="00D96995">
        <w:rPr>
          <w:rFonts w:asciiTheme="majorHAnsi" w:hAnsiTheme="majorHAnsi" w:cstheme="majorHAnsi"/>
          <w:color w:val="000000"/>
        </w:rPr>
        <w:t xml:space="preserve"> </w:t>
      </w:r>
    </w:p>
    <w:p w14:paraId="502584D4" w14:textId="77777777" w:rsidR="00B625D8" w:rsidRPr="00D96995" w:rsidRDefault="00B625D8" w:rsidP="00B625D8">
      <w:pPr>
        <w:pStyle w:val="af6"/>
        <w:tabs>
          <w:tab w:val="left" w:pos="142"/>
        </w:tabs>
        <w:spacing w:line="276" w:lineRule="auto"/>
        <w:ind w:left="0" w:firstLine="574"/>
        <w:rPr>
          <w:rFonts w:asciiTheme="majorHAnsi" w:hAnsiTheme="majorHAnsi" w:cstheme="majorHAnsi"/>
          <w:i/>
          <w:iCs/>
        </w:rPr>
      </w:pPr>
      <w:r w:rsidRPr="00D96995">
        <w:rPr>
          <w:rFonts w:asciiTheme="majorHAnsi" w:hAnsiTheme="majorHAnsi" w:cstheme="majorHAnsi"/>
          <w:i/>
          <w:iCs/>
        </w:rPr>
        <w:t xml:space="preserve">В результате, концессионер не соблюдал </w:t>
      </w:r>
      <w:r w:rsidRPr="00D96995">
        <w:rPr>
          <w:rFonts w:asciiTheme="majorHAnsi" w:hAnsiTheme="majorHAnsi" w:cstheme="majorHAnsi"/>
          <w:i/>
          <w:iCs/>
          <w:color w:val="000000" w:themeColor="text1"/>
        </w:rPr>
        <w:t>договор</w:t>
      </w:r>
      <w:r w:rsidRPr="00D96995">
        <w:rPr>
          <w:rFonts w:asciiTheme="majorHAnsi" w:hAnsiTheme="majorHAnsi" w:cstheme="majorHAnsi"/>
          <w:i/>
          <w:iCs/>
        </w:rPr>
        <w:t xml:space="preserve">ные </w:t>
      </w:r>
      <w:r w:rsidRPr="00D96995">
        <w:rPr>
          <w:rFonts w:asciiTheme="majorHAnsi" w:hAnsiTheme="majorHAnsi"/>
          <w:i/>
          <w:iCs/>
        </w:rPr>
        <w:t>положения, предусмотренные для</w:t>
      </w:r>
      <w:r w:rsidRPr="00D96995">
        <w:rPr>
          <w:rFonts w:asciiTheme="majorHAnsi" w:hAnsiTheme="majorHAnsi" w:cstheme="majorHAnsi"/>
          <w:i/>
          <w:iCs/>
        </w:rPr>
        <w:t xml:space="preserve"> </w:t>
      </w:r>
      <w:r w:rsidRPr="00D96995">
        <w:rPr>
          <w:rFonts w:asciiTheme="majorHAnsi" w:hAnsiTheme="majorHAnsi" w:cstheme="majorHAnsi"/>
          <w:i/>
        </w:rPr>
        <w:t xml:space="preserve">I этапа </w:t>
      </w:r>
      <w:r w:rsidRPr="00D96995">
        <w:rPr>
          <w:rFonts w:asciiTheme="majorHAnsi" w:hAnsiTheme="majorHAnsi"/>
          <w:i/>
        </w:rPr>
        <w:t>инвестиций</w:t>
      </w:r>
      <w:r w:rsidRPr="00D96995">
        <w:rPr>
          <w:rFonts w:asciiTheme="majorHAnsi" w:hAnsiTheme="majorHAnsi" w:cstheme="majorHAnsi"/>
          <w:i/>
        </w:rPr>
        <w:t>, относительно срока завершения работ из этого этапа.</w:t>
      </w:r>
    </w:p>
    <w:p w14:paraId="4A65861E" w14:textId="77777777" w:rsidR="00B625D8" w:rsidRPr="00D96995" w:rsidRDefault="00B625D8" w:rsidP="00B625D8">
      <w:pPr>
        <w:spacing w:after="0" w:line="276" w:lineRule="auto"/>
        <w:ind w:firstLine="567"/>
        <w:jc w:val="both"/>
        <w:rPr>
          <w:rFonts w:asciiTheme="majorHAnsi" w:hAnsiTheme="majorHAnsi" w:cstheme="majorHAnsi"/>
          <w:sz w:val="16"/>
          <w:szCs w:val="16"/>
          <w:lang w:val="ru-RU"/>
        </w:rPr>
      </w:pPr>
    </w:p>
    <w:p w14:paraId="33D70338" w14:textId="77777777" w:rsidR="00B625D8" w:rsidRPr="00D96995" w:rsidRDefault="00B625D8" w:rsidP="00B625D8">
      <w:pPr>
        <w:pStyle w:val="af6"/>
        <w:numPr>
          <w:ilvl w:val="0"/>
          <w:numId w:val="12"/>
        </w:numPr>
        <w:tabs>
          <w:tab w:val="left" w:pos="142"/>
          <w:tab w:val="left" w:pos="426"/>
        </w:tabs>
        <w:spacing w:line="276" w:lineRule="auto"/>
        <w:ind w:left="0" w:firstLine="0"/>
        <w:jc w:val="left"/>
        <w:rPr>
          <w:rFonts w:asciiTheme="majorHAnsi" w:hAnsiTheme="majorHAnsi" w:cstheme="majorHAnsi"/>
          <w:b/>
        </w:rPr>
      </w:pPr>
      <w:r w:rsidRPr="00D96995">
        <w:rPr>
          <w:rFonts w:asciiTheme="majorHAnsi" w:hAnsiTheme="majorHAnsi" w:cstheme="majorHAnsi"/>
          <w:b/>
        </w:rPr>
        <w:t xml:space="preserve">Закупка работ, произведенных на пассажирском Терминале </w:t>
      </w:r>
    </w:p>
    <w:p w14:paraId="5AA33869" w14:textId="77777777" w:rsidR="00B625D8" w:rsidRPr="00D96995" w:rsidRDefault="00B625D8" w:rsidP="00B625D8">
      <w:pPr>
        <w:tabs>
          <w:tab w:val="left" w:pos="142"/>
        </w:tabs>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Объем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которые должны были быть реализованы концессионером для улучшения и расширения Терминала в ходе первого этапа, составлял </w:t>
      </w:r>
      <w:r w:rsidRPr="00D96995">
        <w:rPr>
          <w:rFonts w:asciiTheme="majorHAnsi" w:hAnsiTheme="majorHAnsi" w:cstheme="majorHAnsi"/>
          <w:b/>
          <w:sz w:val="24"/>
          <w:szCs w:val="24"/>
          <w:lang w:val="ru-RU"/>
        </w:rPr>
        <w:t xml:space="preserve">5,83 </w:t>
      </w:r>
      <w:r w:rsidRPr="00D96995">
        <w:rPr>
          <w:rFonts w:asciiTheme="majorHAnsi" w:hAnsiTheme="majorHAnsi" w:cstheme="majorHAnsi"/>
          <w:b/>
          <w:sz w:val="24"/>
          <w:szCs w:val="24"/>
          <w:lang w:val="ru-RU" w:eastAsia="ro-MD"/>
        </w:rPr>
        <w:t xml:space="preserve">млн. евро. </w:t>
      </w:r>
    </w:p>
    <w:p w14:paraId="42B7EF68" w14:textId="77777777" w:rsidR="00B625D8" w:rsidRPr="00D96995" w:rsidRDefault="00B625D8" w:rsidP="00B625D8">
      <w:pPr>
        <w:tabs>
          <w:tab w:val="left" w:pos="142"/>
        </w:tabs>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качестве технического задания для закупки работ по улучшению и расширению Терминала,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взял за основу предварительный технический проект, разработанный Hochtief AirPort GmbH в 2009 году и ООО Arhiconi-Grup, который описывает по этапам работы, которые должны быть </w:t>
      </w:r>
      <w:r w:rsidRPr="00D96995">
        <w:rPr>
          <w:rFonts w:asciiTheme="majorHAnsi" w:eastAsia="Times New Roman" w:hAnsiTheme="majorHAnsi" w:cstheme="majorHAnsi"/>
          <w:bCs/>
          <w:iCs/>
          <w:sz w:val="24"/>
          <w:szCs w:val="24"/>
          <w:lang w:val="ru-RU" w:eastAsia="ro-RO"/>
        </w:rPr>
        <w:t>выполнены, а также материалы, необходимые для выполнения этих работ.</w:t>
      </w:r>
    </w:p>
    <w:p w14:paraId="25684BC3" w14:textId="77777777" w:rsidR="00B625D8" w:rsidRPr="00D96995" w:rsidRDefault="00B625D8" w:rsidP="00B625D8">
      <w:pPr>
        <w:tabs>
          <w:tab w:val="left" w:pos="142"/>
        </w:tabs>
        <w:spacing w:after="0" w:line="276" w:lineRule="auto"/>
        <w:ind w:firstLine="567"/>
        <w:jc w:val="both"/>
        <w:rPr>
          <w:rFonts w:asciiTheme="majorHAnsi" w:hAnsiTheme="majorHAnsi" w:cstheme="majorHAnsi"/>
          <w:b/>
          <w:bCs/>
          <w:i/>
          <w:iCs/>
          <w:sz w:val="24"/>
          <w:szCs w:val="24"/>
          <w:lang w:val="ru-RU"/>
        </w:rPr>
      </w:pPr>
      <w:r w:rsidRPr="00D96995">
        <w:rPr>
          <w:rFonts w:asciiTheme="majorHAnsi" w:hAnsiTheme="majorHAnsi" w:cstheme="majorHAnsi"/>
          <w:sz w:val="24"/>
          <w:szCs w:val="24"/>
          <w:lang w:val="ru-RU"/>
        </w:rPr>
        <w:t xml:space="preserve">Для </w:t>
      </w:r>
      <w:r w:rsidRPr="00D96995">
        <w:rPr>
          <w:rFonts w:asciiTheme="majorHAnsi" w:eastAsia="Times New Roman" w:hAnsiTheme="majorHAnsi" w:cstheme="majorHAnsi"/>
          <w:bCs/>
          <w:iCs/>
          <w:sz w:val="24"/>
          <w:szCs w:val="24"/>
          <w:lang w:val="ru-RU" w:eastAsia="ro-RO"/>
        </w:rPr>
        <w:t xml:space="preserve">выполнения работ </w:t>
      </w:r>
      <w:r w:rsidRPr="00D96995">
        <w:rPr>
          <w:rFonts w:asciiTheme="majorHAnsi" w:hAnsiTheme="majorHAnsi" w:cstheme="majorHAnsi"/>
          <w:sz w:val="24"/>
          <w:szCs w:val="24"/>
          <w:lang w:val="ru-RU"/>
        </w:rPr>
        <w:t>по улучшению и расширению Терминала, 08.09.2014 были предложены 6 оферт</w:t>
      </w:r>
      <w:r w:rsidRPr="00D96995">
        <w:rPr>
          <w:rStyle w:val="Ancoranoteidesubsol"/>
          <w:rFonts w:asciiTheme="majorHAnsi" w:hAnsiTheme="majorHAnsi" w:cstheme="majorHAnsi"/>
          <w:sz w:val="24"/>
          <w:szCs w:val="24"/>
          <w:lang w:val="ru-RU"/>
        </w:rPr>
        <w:footnoteReference w:id="90"/>
      </w:r>
      <w:r w:rsidRPr="00D96995">
        <w:rPr>
          <w:rFonts w:asciiTheme="majorHAnsi" w:hAnsiTheme="majorHAnsi" w:cstheme="majorHAnsi"/>
          <w:sz w:val="24"/>
          <w:szCs w:val="24"/>
          <w:lang w:val="ru-RU"/>
        </w:rPr>
        <w:t xml:space="preserve">. </w:t>
      </w:r>
      <w:r w:rsidRPr="00D96995">
        <w:rPr>
          <w:rFonts w:asciiTheme="majorHAnsi" w:hAnsiTheme="majorHAnsi" w:cstheme="majorHAnsi"/>
          <w:b/>
          <w:bCs/>
          <w:i/>
          <w:iCs/>
          <w:sz w:val="24"/>
          <w:szCs w:val="24"/>
          <w:lang w:val="ru-RU"/>
        </w:rPr>
        <w:t xml:space="preserve">Самую низкую оферту предложила </w:t>
      </w:r>
      <w:r w:rsidRPr="00D96995">
        <w:rPr>
          <w:rFonts w:asciiTheme="majorHAnsi" w:hAnsiTheme="majorHAnsi" w:cstheme="majorHAnsi"/>
          <w:b/>
          <w:i/>
          <w:sz w:val="24"/>
          <w:szCs w:val="24"/>
          <w:lang w:val="ru-RU"/>
        </w:rPr>
        <w:t xml:space="preserve">Altis Holding, Украина, составив 4391,0 тыс. евро без НДС или 5269,2 тыс. евро с НДС, срок </w:t>
      </w:r>
      <w:r w:rsidRPr="00D96995">
        <w:rPr>
          <w:rFonts w:asciiTheme="majorHAnsi" w:eastAsia="Times New Roman" w:hAnsiTheme="majorHAnsi" w:cstheme="majorHAnsi"/>
          <w:b/>
          <w:bCs/>
          <w:i/>
          <w:iCs/>
          <w:sz w:val="24"/>
          <w:szCs w:val="24"/>
          <w:lang w:val="ru-RU" w:eastAsia="ro-RO"/>
        </w:rPr>
        <w:t xml:space="preserve">выполнения работ был 6 месяцев. Тем не менее, </w:t>
      </w:r>
      <w:r w:rsidRPr="00D96995">
        <w:rPr>
          <w:rFonts w:asciiTheme="majorHAnsi" w:eastAsia="Times New Roman" w:hAnsiTheme="majorHAnsi" w:cstheme="majorHAnsi"/>
          <w:b/>
          <w:bCs/>
          <w:i/>
          <w:iCs/>
          <w:color w:val="000000"/>
          <w:sz w:val="24"/>
          <w:szCs w:val="24"/>
          <w:lang w:val="ru-RU" w:eastAsia="ro-RO"/>
        </w:rPr>
        <w:t xml:space="preserve">ООО </w:t>
      </w:r>
      <w:r w:rsidRPr="00D96995">
        <w:rPr>
          <w:rFonts w:asciiTheme="majorHAnsi" w:eastAsia="Times New Roman" w:hAnsiTheme="majorHAnsi" w:cstheme="majorHAnsi"/>
          <w:b/>
          <w:bCs/>
          <w:i/>
          <w:iCs/>
          <w:color w:val="0D0D0D" w:themeColor="text1" w:themeTint="F2"/>
          <w:sz w:val="24"/>
          <w:szCs w:val="24"/>
          <w:lang w:val="ru-RU" w:eastAsia="ro-RO"/>
        </w:rPr>
        <w:t>„Авиа Инвест”</w:t>
      </w:r>
      <w:r w:rsidRPr="00D96995">
        <w:rPr>
          <w:rFonts w:asciiTheme="majorHAnsi" w:eastAsia="Times New Roman" w:hAnsiTheme="majorHAnsi" w:cstheme="majorHAnsi"/>
          <w:b/>
          <w:bCs/>
          <w:i/>
          <w:iCs/>
          <w:sz w:val="24"/>
          <w:szCs w:val="24"/>
          <w:lang w:val="ru-RU" w:eastAsia="ro-RO"/>
        </w:rPr>
        <w:t xml:space="preserve"> выбрала в качестве подрядчика ООО </w:t>
      </w:r>
      <w:r w:rsidRPr="00D96995">
        <w:rPr>
          <w:rFonts w:asciiTheme="majorHAnsi" w:hAnsiTheme="majorHAnsi" w:cstheme="majorHAnsi"/>
          <w:b/>
          <w:i/>
          <w:sz w:val="24"/>
          <w:szCs w:val="24"/>
          <w:lang w:val="ru-RU"/>
        </w:rPr>
        <w:t xml:space="preserve">„Exfactor-Grup”, которое предоставило оферту 5300,0 тыс. евро, включая НДС, (97189,81 </w:t>
      </w:r>
      <w:r w:rsidRPr="00D96995">
        <w:rPr>
          <w:rFonts w:asciiTheme="majorHAnsi" w:hAnsiTheme="majorHAnsi" w:cstheme="majorHAnsi"/>
          <w:b/>
          <w:bCs/>
          <w:i/>
          <w:sz w:val="24"/>
          <w:szCs w:val="24"/>
          <w:lang w:val="ru-RU"/>
        </w:rPr>
        <w:t>тыс. МДЛ</w:t>
      </w:r>
      <w:r w:rsidRPr="00D96995">
        <w:rPr>
          <w:rFonts w:asciiTheme="majorHAnsi" w:hAnsiTheme="majorHAnsi" w:cstheme="majorHAnsi"/>
          <w:b/>
          <w:i/>
          <w:sz w:val="24"/>
          <w:szCs w:val="24"/>
          <w:lang w:val="ru-RU"/>
        </w:rPr>
        <w:t xml:space="preserve">), срок реализации работ был предложен 6-8 месяцев, без предоставления аванса, с ежемесячной оплатой </w:t>
      </w:r>
      <w:r w:rsidRPr="00D96995">
        <w:rPr>
          <w:rFonts w:asciiTheme="majorHAnsi" w:eastAsia="Times New Roman" w:hAnsiTheme="majorHAnsi" w:cstheme="majorHAnsi"/>
          <w:b/>
          <w:bCs/>
          <w:i/>
          <w:iCs/>
          <w:sz w:val="24"/>
          <w:szCs w:val="24"/>
          <w:lang w:val="ru-RU" w:eastAsia="ro-RO"/>
        </w:rPr>
        <w:t>выполненных работ и началом работ в течение 72 часов.</w:t>
      </w:r>
    </w:p>
    <w:p w14:paraId="2D2F4FA8" w14:textId="77777777" w:rsidR="00B625D8" w:rsidRPr="00D96995" w:rsidRDefault="00B625D8" w:rsidP="00B625D8">
      <w:pPr>
        <w:tabs>
          <w:tab w:val="left" w:pos="142"/>
        </w:tabs>
        <w:spacing w:after="0" w:line="276" w:lineRule="auto"/>
        <w:ind w:firstLine="567"/>
        <w:jc w:val="both"/>
        <w:rPr>
          <w:rFonts w:asciiTheme="majorHAnsi" w:hAnsiTheme="majorHAnsi" w:cstheme="majorHAnsi"/>
          <w:i/>
          <w:iCs/>
          <w:sz w:val="24"/>
          <w:szCs w:val="24"/>
          <w:lang w:val="ru-RU"/>
        </w:rPr>
      </w:pPr>
      <w:r w:rsidRPr="00D96995">
        <w:rPr>
          <w:rFonts w:asciiTheme="majorHAnsi" w:hAnsiTheme="majorHAnsi" w:cstheme="majorHAnsi"/>
          <w:i/>
          <w:iCs/>
          <w:sz w:val="24"/>
          <w:szCs w:val="24"/>
          <w:lang w:val="ru-RU"/>
        </w:rPr>
        <w:t xml:space="preserve">Анализируя документы, связанные с представленными офертами, аудит </w:t>
      </w:r>
      <w:r w:rsidRPr="00D96995">
        <w:rPr>
          <w:rFonts w:asciiTheme="majorHAnsi" w:eastAsia="Calibri" w:hAnsiTheme="majorHAnsi" w:cstheme="majorHAnsi"/>
          <w:bCs/>
          <w:i/>
          <w:iCs/>
          <w:color w:val="000000" w:themeColor="text1"/>
          <w:sz w:val="24"/>
          <w:szCs w:val="24"/>
          <w:lang w:val="ru-RU" w:eastAsia="ro-RO"/>
        </w:rPr>
        <w:t>отмечает, что в некоторых случаях нечетко определен объем работ, предложенных офертантом, а также отсутствуют четкие критерии по выбору подрядчика для реконструкции и расширению Терминала.</w:t>
      </w:r>
    </w:p>
    <w:p w14:paraId="0B0FB561" w14:textId="77777777" w:rsidR="00B625D8" w:rsidRPr="00D96995" w:rsidRDefault="00B625D8" w:rsidP="00B625D8">
      <w:pPr>
        <w:tabs>
          <w:tab w:val="left" w:pos="142"/>
        </w:tabs>
        <w:spacing w:after="0" w:line="276" w:lineRule="auto"/>
        <w:ind w:firstLine="567"/>
        <w:jc w:val="both"/>
        <w:rPr>
          <w:rFonts w:asciiTheme="majorHAnsi" w:hAnsiTheme="majorHAnsi" w:cstheme="majorHAnsi"/>
          <w:bCs/>
          <w:iCs/>
          <w:sz w:val="24"/>
          <w:szCs w:val="24"/>
          <w:lang w:val="ru-RU"/>
        </w:rPr>
      </w:pPr>
      <w:r w:rsidRPr="00D96995">
        <w:rPr>
          <w:rFonts w:asciiTheme="majorHAnsi" w:hAnsiTheme="majorHAnsi" w:cstheme="majorHAnsi"/>
          <w:sz w:val="24"/>
          <w:szCs w:val="24"/>
          <w:lang w:val="ru-RU"/>
        </w:rPr>
        <w:t xml:space="preserve">Так,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 xml:space="preserve">„Авиа Инвест” </w:t>
      </w:r>
      <w:r w:rsidRPr="00D96995">
        <w:rPr>
          <w:rFonts w:asciiTheme="majorHAnsi" w:hAnsiTheme="majorHAnsi" w:cstheme="majorHAnsi"/>
          <w:sz w:val="24"/>
          <w:szCs w:val="24"/>
          <w:lang w:val="ru-RU"/>
        </w:rPr>
        <w:t xml:space="preserve">18.11.2014 заключила с ООО „Exfactor-Grup”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о </w:t>
      </w:r>
      <w:r w:rsidRPr="00D96995">
        <w:rPr>
          <w:rFonts w:asciiTheme="majorHAnsi" w:eastAsia="Times New Roman" w:hAnsiTheme="majorHAnsi" w:cstheme="majorHAnsi"/>
          <w:bCs/>
          <w:iCs/>
          <w:sz w:val="24"/>
          <w:szCs w:val="24"/>
          <w:lang w:val="ru-RU" w:eastAsia="ro-RO"/>
        </w:rPr>
        <w:t xml:space="preserve">выполнении работ по реконструкции и расширению Терминала, согласно которому объем работ, который должен был быть выполнен, был установлен в сумме </w:t>
      </w:r>
      <w:r w:rsidRPr="00D96995">
        <w:rPr>
          <w:rFonts w:asciiTheme="majorHAnsi" w:hAnsiTheme="majorHAnsi" w:cstheme="majorHAnsi"/>
          <w:sz w:val="24"/>
          <w:szCs w:val="24"/>
          <w:lang w:val="ru-RU"/>
        </w:rPr>
        <w:t>137,0 млн. МДЛ, включая НДС, или 7297,85 тыс. евро</w:t>
      </w:r>
      <w:r w:rsidRPr="00D96995">
        <w:rPr>
          <w:rStyle w:val="Ancoranoteidesubsol"/>
          <w:rFonts w:asciiTheme="majorHAnsi" w:hAnsiTheme="majorHAnsi" w:cstheme="majorHAnsi"/>
          <w:sz w:val="24"/>
          <w:szCs w:val="24"/>
          <w:lang w:val="ru-RU"/>
        </w:rPr>
        <w:footnoteReference w:id="91"/>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b/>
          <w:bCs/>
          <w:i/>
          <w:iCs/>
          <w:sz w:val="24"/>
          <w:szCs w:val="24"/>
          <w:lang w:val="ru-RU"/>
        </w:rPr>
        <w:t xml:space="preserve">В результате, стоимость </w:t>
      </w:r>
      <w:r w:rsidRPr="00D96995">
        <w:rPr>
          <w:rFonts w:asciiTheme="majorHAnsi" w:eastAsia="Times New Roman" w:hAnsiTheme="majorHAnsi" w:cstheme="majorHAnsi"/>
          <w:b/>
          <w:bCs/>
          <w:i/>
          <w:iCs/>
          <w:color w:val="000000" w:themeColor="text1"/>
          <w:sz w:val="24"/>
          <w:szCs w:val="24"/>
          <w:lang w:val="ru-RU"/>
        </w:rPr>
        <w:t>договор</w:t>
      </w:r>
      <w:r w:rsidRPr="00D96995">
        <w:rPr>
          <w:rFonts w:asciiTheme="majorHAnsi" w:eastAsia="Times New Roman" w:hAnsiTheme="majorHAnsi" w:cstheme="majorHAnsi"/>
          <w:b/>
          <w:bCs/>
          <w:i/>
          <w:iCs/>
          <w:sz w:val="24"/>
          <w:szCs w:val="24"/>
          <w:lang w:val="ru-RU"/>
        </w:rPr>
        <w:t xml:space="preserve">а больше примерно на </w:t>
      </w:r>
      <w:r w:rsidRPr="00D96995">
        <w:rPr>
          <w:rFonts w:asciiTheme="majorHAnsi" w:hAnsiTheme="majorHAnsi" w:cstheme="majorHAnsi"/>
          <w:b/>
          <w:i/>
          <w:sz w:val="24"/>
          <w:szCs w:val="24"/>
          <w:lang w:val="ru-RU"/>
        </w:rPr>
        <w:t xml:space="preserve">1900,0 тыс. евро, чем оферта, предложенная подрядчиком 08.09.2014. </w:t>
      </w:r>
      <w:r w:rsidRPr="00D96995">
        <w:rPr>
          <w:rFonts w:asciiTheme="majorHAnsi" w:hAnsiTheme="majorHAnsi" w:cstheme="majorHAnsi"/>
          <w:bCs/>
          <w:iCs/>
          <w:sz w:val="24"/>
          <w:szCs w:val="24"/>
          <w:lang w:val="ru-RU"/>
        </w:rPr>
        <w:t xml:space="preserve">Эта ситуация была мотивирована пересмотром оферты на основании измененного технического задания. Также, к первоначальному </w:t>
      </w:r>
      <w:r w:rsidRPr="00D96995">
        <w:rPr>
          <w:rFonts w:asciiTheme="majorHAnsi" w:hAnsiTheme="majorHAnsi" w:cstheme="majorHAnsi"/>
          <w:bCs/>
          <w:iCs/>
          <w:color w:val="000000" w:themeColor="text1"/>
          <w:sz w:val="24"/>
          <w:szCs w:val="24"/>
          <w:lang w:val="ru-RU"/>
        </w:rPr>
        <w:t>договор</w:t>
      </w:r>
      <w:r w:rsidRPr="00D96995">
        <w:rPr>
          <w:rFonts w:asciiTheme="majorHAnsi" w:hAnsiTheme="majorHAnsi" w:cstheme="majorHAnsi"/>
          <w:bCs/>
          <w:iCs/>
          <w:sz w:val="24"/>
          <w:szCs w:val="24"/>
          <w:lang w:val="ru-RU"/>
        </w:rPr>
        <w:t>у были заключены 6 дополнительных соглашений относительно дополнения некоторых работ, в</w:t>
      </w:r>
      <w:r w:rsidRPr="00D96995">
        <w:rPr>
          <w:rFonts w:asciiTheme="majorHAnsi" w:eastAsia="Times New Roman" w:hAnsiTheme="majorHAnsi" w:cstheme="majorHAnsi"/>
          <w:bCs/>
          <w:iCs/>
          <w:sz w:val="24"/>
          <w:szCs w:val="24"/>
          <w:lang w:val="ru-RU"/>
        </w:rPr>
        <w:t xml:space="preserve"> результате чего стоимость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iCs/>
          <w:sz w:val="24"/>
          <w:szCs w:val="24"/>
          <w:lang w:val="ru-RU"/>
        </w:rPr>
        <w:t xml:space="preserve">а была увеличена до </w:t>
      </w:r>
      <w:r w:rsidRPr="00D96995">
        <w:rPr>
          <w:rFonts w:asciiTheme="majorHAnsi" w:hAnsiTheme="majorHAnsi" w:cstheme="majorHAnsi"/>
          <w:sz w:val="24"/>
          <w:szCs w:val="24"/>
          <w:lang w:val="ru-RU"/>
        </w:rPr>
        <w:t xml:space="preserve">139,39 млн. МДЛ (на 2,35 млн. МДЛ). </w:t>
      </w: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констатировано, что к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у от 18.11.2014 не приложены сметы расходов.</w:t>
      </w:r>
    </w:p>
    <w:p w14:paraId="74ADF971" w14:textId="4960DEB4" w:rsidR="00B625D8" w:rsidRPr="00D96995" w:rsidRDefault="00B625D8" w:rsidP="00B625D8">
      <w:pPr>
        <w:tabs>
          <w:tab w:val="left" w:pos="142"/>
        </w:tabs>
        <w:spacing w:after="0" w:line="276" w:lineRule="auto"/>
        <w:ind w:firstLine="567"/>
        <w:jc w:val="both"/>
        <w:rPr>
          <w:rFonts w:asciiTheme="majorHAnsi" w:hAnsiTheme="majorHAnsi" w:cstheme="majorHAnsi"/>
          <w:lang w:val="ru-RU"/>
        </w:rPr>
      </w:pPr>
      <w:r w:rsidRPr="00D96995">
        <w:rPr>
          <w:rFonts w:asciiTheme="majorHAnsi" w:hAnsiTheme="majorHAnsi" w:cstheme="majorHAnsi"/>
          <w:sz w:val="24"/>
          <w:szCs w:val="24"/>
          <w:lang w:val="ru-RU"/>
        </w:rPr>
        <w:t xml:space="preserve">Только в 2017 году, согласно проектам, разработанным </w:t>
      </w:r>
      <w:r w:rsidRPr="00D96995">
        <w:rPr>
          <w:rFonts w:asciiTheme="majorHAnsi" w:eastAsia="Times New Roman" w:hAnsiTheme="majorHAnsi" w:cstheme="majorHAnsi"/>
          <w:sz w:val="24"/>
          <w:szCs w:val="24"/>
          <w:lang w:val="ru-RU"/>
        </w:rPr>
        <w:t>НИПС ,,</w:t>
      </w:r>
      <w:r w:rsidRPr="00D96995">
        <w:rPr>
          <w:rFonts w:asciiTheme="majorHAnsi" w:hAnsiTheme="majorHAnsi" w:cstheme="majorHAnsi"/>
          <w:sz w:val="24"/>
          <w:szCs w:val="24"/>
          <w:lang w:val="ru-RU"/>
        </w:rPr>
        <w:t xml:space="preserve">Urbanproiect”, стоимость работ, предусмотренных для расширения и реконструкции Терминала, согласно генеральной </w:t>
      </w:r>
      <w:r w:rsidR="00BB3B22" w:rsidRPr="00D96995">
        <w:rPr>
          <w:rFonts w:asciiTheme="majorHAnsi" w:hAnsiTheme="majorHAnsi" w:cstheme="majorHAnsi"/>
          <w:sz w:val="24"/>
          <w:szCs w:val="24"/>
          <w:lang w:val="ru-RU"/>
        </w:rPr>
        <w:t>с</w:t>
      </w:r>
      <w:r w:rsidR="00BB3B22">
        <w:rPr>
          <w:rFonts w:asciiTheme="majorHAnsi" w:hAnsiTheme="majorHAnsi" w:cstheme="majorHAnsi"/>
          <w:sz w:val="24"/>
          <w:szCs w:val="24"/>
          <w:lang w:val="ru-RU"/>
        </w:rPr>
        <w:t>м</w:t>
      </w:r>
      <w:r w:rsidR="00BB3B22" w:rsidRPr="00D96995">
        <w:rPr>
          <w:rFonts w:asciiTheme="majorHAnsi" w:hAnsiTheme="majorHAnsi" w:cstheme="majorHAnsi"/>
          <w:sz w:val="24"/>
          <w:szCs w:val="24"/>
          <w:lang w:val="ru-RU"/>
        </w:rPr>
        <w:t xml:space="preserve">еты </w:t>
      </w:r>
      <w:r w:rsidRPr="00D96995">
        <w:rPr>
          <w:rFonts w:asciiTheme="majorHAnsi" w:hAnsiTheme="majorHAnsi" w:cstheme="majorHAnsi"/>
          <w:sz w:val="24"/>
          <w:szCs w:val="24"/>
          <w:lang w:val="ru-RU"/>
        </w:rPr>
        <w:t>и смет по объектам, составила 353,5 млн. МДЛ, включая НДС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дизайнерское решение подрядчика – 42,0 млн. МДЛ), первоначально была предусмотрена сумма 342,9 млн. МДЛ</w:t>
      </w:r>
      <w:r w:rsidRPr="00D96995">
        <w:rPr>
          <w:rStyle w:val="Ancoranoteidesubsol"/>
          <w:rFonts w:asciiTheme="majorHAnsi" w:hAnsiTheme="majorHAnsi" w:cstheme="majorHAnsi"/>
          <w:sz w:val="24"/>
          <w:szCs w:val="24"/>
          <w:lang w:val="ru-RU"/>
        </w:rPr>
        <w:footnoteReference w:id="92"/>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дизайнерское решение подрядчика – 42,0 млн. МДЛ).</w:t>
      </w:r>
    </w:p>
    <w:p w14:paraId="51474E86" w14:textId="77777777" w:rsidR="00B625D8" w:rsidRPr="00D96995" w:rsidRDefault="00B625D8" w:rsidP="00B625D8">
      <w:pPr>
        <w:tabs>
          <w:tab w:val="left" w:pos="142"/>
        </w:tabs>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этих обстоятельствах, аудитор не может высказаться относительно факта, если дополнительные работы, указанные в </w:t>
      </w:r>
      <w:r w:rsidRPr="00D96995">
        <w:rPr>
          <w:rFonts w:asciiTheme="majorHAnsi" w:hAnsiTheme="majorHAnsi" w:cstheme="majorHAnsi"/>
          <w:bCs/>
          <w:iCs/>
          <w:sz w:val="24"/>
          <w:szCs w:val="24"/>
          <w:lang w:val="ru-RU"/>
        </w:rPr>
        <w:t xml:space="preserve">дополнительных соглашениях к </w:t>
      </w:r>
      <w:r w:rsidRPr="00D96995">
        <w:rPr>
          <w:rFonts w:asciiTheme="majorHAnsi" w:hAnsiTheme="majorHAnsi" w:cstheme="majorHAnsi"/>
          <w:bCs/>
          <w:iCs/>
          <w:color w:val="000000" w:themeColor="text1"/>
          <w:sz w:val="24"/>
          <w:szCs w:val="24"/>
          <w:lang w:val="ru-RU"/>
        </w:rPr>
        <w:t>договор</w:t>
      </w:r>
      <w:r w:rsidRPr="00D96995">
        <w:rPr>
          <w:rFonts w:asciiTheme="majorHAnsi" w:hAnsiTheme="majorHAnsi" w:cstheme="majorHAnsi"/>
          <w:bCs/>
          <w:iCs/>
          <w:sz w:val="24"/>
          <w:szCs w:val="24"/>
          <w:lang w:val="ru-RU"/>
        </w:rPr>
        <w:t xml:space="preserve">у, были включены или нет в первоначальную оферту, так как к </w:t>
      </w:r>
      <w:r w:rsidRPr="00D96995">
        <w:rPr>
          <w:rFonts w:asciiTheme="majorHAnsi" w:hAnsiTheme="majorHAnsi" w:cstheme="majorHAnsi"/>
          <w:bCs/>
          <w:iCs/>
          <w:color w:val="000000" w:themeColor="text1"/>
          <w:sz w:val="24"/>
          <w:szCs w:val="24"/>
          <w:lang w:val="ru-RU"/>
        </w:rPr>
        <w:t xml:space="preserve">договору не приложена смета расходов для работ, которые должны быть </w:t>
      </w:r>
      <w:r w:rsidRPr="00D96995">
        <w:rPr>
          <w:rFonts w:asciiTheme="majorHAnsi" w:eastAsia="Times New Roman" w:hAnsiTheme="majorHAnsi" w:cstheme="majorHAnsi"/>
          <w:bCs/>
          <w:iCs/>
          <w:color w:val="000000" w:themeColor="text1"/>
          <w:sz w:val="24"/>
          <w:szCs w:val="24"/>
          <w:lang w:val="ru-RU" w:eastAsia="ro-RO"/>
        </w:rPr>
        <w:t xml:space="preserve">выполнены подрядчиком, а </w:t>
      </w:r>
      <w:r w:rsidRPr="00D96995">
        <w:rPr>
          <w:rFonts w:asciiTheme="majorHAnsi" w:eastAsia="Times New Roman" w:hAnsiTheme="majorHAnsi" w:cs="Times New Roman"/>
          <w:bCs/>
          <w:iCs/>
          <w:color w:val="000000" w:themeColor="text1"/>
          <w:sz w:val="24"/>
          <w:szCs w:val="24"/>
          <w:lang w:val="ru-RU" w:eastAsia="ru-RU"/>
        </w:rPr>
        <w:t>положения из приложения относительно этапов и содержания работ изложены в общих чертах.</w:t>
      </w:r>
      <w:r w:rsidRPr="00D96995">
        <w:rPr>
          <w:rFonts w:asciiTheme="majorHAnsi" w:hAnsiTheme="majorHAnsi" w:cstheme="majorHAnsi"/>
          <w:bCs/>
          <w:iCs/>
          <w:sz w:val="24"/>
          <w:szCs w:val="24"/>
          <w:lang w:val="ru-RU"/>
        </w:rPr>
        <w:t xml:space="preserve"> </w:t>
      </w:r>
    </w:p>
    <w:p w14:paraId="379C48DE" w14:textId="77777777" w:rsidR="00B625D8" w:rsidRPr="00D96995" w:rsidRDefault="00B625D8" w:rsidP="00B625D8">
      <w:pPr>
        <w:pStyle w:val="af6"/>
        <w:tabs>
          <w:tab w:val="left" w:pos="142"/>
        </w:tabs>
        <w:spacing w:line="276" w:lineRule="auto"/>
        <w:ind w:left="0" w:firstLine="574"/>
        <w:rPr>
          <w:rFonts w:asciiTheme="majorHAnsi" w:hAnsiTheme="majorHAnsi" w:cstheme="majorHAnsi"/>
          <w:sz w:val="16"/>
          <w:szCs w:val="16"/>
        </w:rPr>
      </w:pPr>
    </w:p>
    <w:p w14:paraId="01A42C7E" w14:textId="77777777" w:rsidR="00B625D8" w:rsidRPr="00D96995" w:rsidRDefault="00B625D8" w:rsidP="00B625D8">
      <w:pPr>
        <w:numPr>
          <w:ilvl w:val="0"/>
          <w:numId w:val="12"/>
        </w:numPr>
        <w:tabs>
          <w:tab w:val="left" w:pos="142"/>
          <w:tab w:val="left" w:pos="709"/>
        </w:tabs>
        <w:spacing w:after="0" w:line="276" w:lineRule="auto"/>
        <w:ind w:left="0" w:firstLine="0"/>
        <w:contextualSpacing/>
        <w:jc w:val="both"/>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 xml:space="preserve">Размер произведенных и </w:t>
      </w:r>
      <w:r w:rsidRPr="00D96995">
        <w:rPr>
          <w:rFonts w:asciiTheme="majorHAnsi" w:hAnsiTheme="majorHAnsi" w:cstheme="majorHAnsi"/>
          <w:b/>
          <w:i/>
          <w:iCs/>
          <w:color w:val="000000" w:themeColor="text1"/>
          <w:sz w:val="24"/>
          <w:szCs w:val="24"/>
          <w:lang w:val="ru-RU"/>
        </w:rPr>
        <w:t xml:space="preserve">отраженных в отчетности </w:t>
      </w:r>
      <w:r w:rsidRPr="00D96995">
        <w:rPr>
          <w:rFonts w:asciiTheme="majorHAnsi" w:hAnsiTheme="majorHAnsi" w:cs="Times New Roman"/>
          <w:b/>
          <w:i/>
          <w:iCs/>
          <w:color w:val="000000" w:themeColor="text1"/>
          <w:sz w:val="24"/>
          <w:szCs w:val="24"/>
          <w:lang w:val="ru-RU"/>
        </w:rPr>
        <w:t>инвестиций</w:t>
      </w:r>
      <w:r w:rsidRPr="00D96995">
        <w:rPr>
          <w:rFonts w:asciiTheme="majorHAnsi" w:hAnsiTheme="majorHAnsi" w:cstheme="majorHAnsi"/>
          <w:b/>
          <w:i/>
          <w:iCs/>
          <w:color w:val="000000" w:themeColor="text1"/>
          <w:sz w:val="24"/>
          <w:szCs w:val="24"/>
          <w:lang w:val="ru-RU"/>
        </w:rPr>
        <w:t xml:space="preserve"> по пассажирскому Терминалу</w:t>
      </w:r>
      <w:r w:rsidRPr="00D96995">
        <w:rPr>
          <w:rFonts w:asciiTheme="majorHAnsi" w:hAnsiTheme="majorHAnsi" w:cstheme="majorHAnsi"/>
          <w:b/>
          <w:i/>
          <w:sz w:val="24"/>
          <w:szCs w:val="24"/>
          <w:lang w:val="ru-RU"/>
        </w:rPr>
        <w:t xml:space="preserve"> </w:t>
      </w:r>
    </w:p>
    <w:p w14:paraId="124B87F6" w14:textId="77777777" w:rsidR="00B625D8" w:rsidRPr="00D96995" w:rsidRDefault="00B625D8" w:rsidP="00B625D8">
      <w:pPr>
        <w:pStyle w:val="af6"/>
        <w:tabs>
          <w:tab w:val="left" w:pos="0"/>
        </w:tabs>
        <w:spacing w:line="276" w:lineRule="auto"/>
        <w:ind w:left="0" w:firstLine="574"/>
        <w:rPr>
          <w:rFonts w:asciiTheme="majorHAnsi" w:hAnsiTheme="majorHAnsi" w:cstheme="majorHAnsi"/>
        </w:rPr>
      </w:pPr>
      <w:r w:rsidRPr="00D96995">
        <w:rPr>
          <w:rFonts w:asciiTheme="majorHAnsi" w:hAnsiTheme="majorHAnsi" w:cstheme="majorHAnsi"/>
        </w:rPr>
        <w:t xml:space="preserve">Согласно данным </w:t>
      </w:r>
      <w:r w:rsidRPr="00D96995">
        <w:rPr>
          <w:rFonts w:asciiTheme="majorHAnsi" w:hAnsiTheme="majorHAnsi"/>
        </w:rPr>
        <w:t xml:space="preserve">бухгалтерского учета, стоимость </w:t>
      </w:r>
      <w:r w:rsidRPr="00D96995">
        <w:rPr>
          <w:rFonts w:asciiTheme="majorHAnsi" w:hAnsiTheme="majorHAnsi" w:cstheme="majorHAnsi"/>
          <w:bCs/>
        </w:rPr>
        <w:t>основных средств, переданных концессодателем (АПС) в управление концессионеру (</w:t>
      </w:r>
      <w:r w:rsidRPr="00D96995">
        <w:rPr>
          <w:rFonts w:asciiTheme="majorHAnsi" w:hAnsiTheme="majorHAnsi" w:cstheme="majorHAnsi"/>
          <w:bCs/>
          <w:color w:val="000000"/>
        </w:rPr>
        <w:t xml:space="preserve">ООО </w:t>
      </w:r>
      <w:r w:rsidRPr="00D96995">
        <w:rPr>
          <w:rFonts w:asciiTheme="majorHAnsi" w:hAnsiTheme="majorHAnsi" w:cstheme="majorHAnsi"/>
          <w:bCs/>
          <w:color w:val="0D0D0D" w:themeColor="text1" w:themeTint="F2"/>
        </w:rPr>
        <w:t>„Авиа Инвест”</w:t>
      </w:r>
      <w:r w:rsidRPr="00D96995">
        <w:rPr>
          <w:rFonts w:asciiTheme="majorHAnsi" w:hAnsiTheme="majorHAnsi" w:cstheme="majorHAnsi"/>
          <w:bCs/>
        </w:rPr>
        <w:t xml:space="preserve">), связанных с Терминалом, составляет </w:t>
      </w:r>
      <w:r w:rsidRPr="00D96995">
        <w:rPr>
          <w:rFonts w:asciiTheme="majorHAnsi" w:hAnsiTheme="majorHAnsi" w:cstheme="majorHAnsi"/>
        </w:rPr>
        <w:t xml:space="preserve">91,1 млн. МДЛ, а </w:t>
      </w:r>
      <w:r w:rsidRPr="00D96995">
        <w:rPr>
          <w:rFonts w:asciiTheme="majorHAnsi" w:eastAsia="Calibri" w:hAnsiTheme="majorHAnsi" w:cstheme="majorHAnsi"/>
          <w:lang w:eastAsia="en-US"/>
        </w:rPr>
        <w:t>сданные в э</w:t>
      </w:r>
      <w:r w:rsidRPr="00D96995">
        <w:rPr>
          <w:rFonts w:asciiTheme="majorHAnsi" w:hAnsiTheme="majorHAnsi" w:cstheme="majorHAnsi"/>
          <w:bCs/>
          <w:lang w:eastAsia="ro-RO"/>
        </w:rPr>
        <w:t xml:space="preserve">ксплуатацию в </w:t>
      </w:r>
      <w:r w:rsidRPr="00D96995">
        <w:rPr>
          <w:rFonts w:asciiTheme="majorHAnsi" w:hAnsiTheme="majorHAnsi" w:cstheme="majorHAnsi"/>
        </w:rPr>
        <w:t>2013-2018 годах были в размере 156,8 млн. МДЛ.</w:t>
      </w:r>
    </w:p>
    <w:p w14:paraId="76ABA5F5" w14:textId="77777777" w:rsidR="00B625D8" w:rsidRPr="00D96995" w:rsidRDefault="00B625D8" w:rsidP="00B625D8">
      <w:pPr>
        <w:pStyle w:val="af6"/>
        <w:tabs>
          <w:tab w:val="left" w:pos="0"/>
        </w:tabs>
        <w:spacing w:line="276" w:lineRule="auto"/>
        <w:ind w:left="0" w:firstLine="574"/>
        <w:rPr>
          <w:rFonts w:asciiTheme="majorHAnsi" w:hAnsiTheme="majorHAnsi" w:cstheme="majorHAnsi"/>
        </w:rPr>
      </w:pPr>
      <w:r w:rsidRPr="00D96995">
        <w:rPr>
          <w:rFonts w:asciiTheme="majorHAnsi" w:hAnsiTheme="majorHAnsi" w:cstheme="majorHAnsi"/>
        </w:rPr>
        <w:t xml:space="preserve">В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и</w:t>
      </w:r>
      <w:r w:rsidRPr="00D96995">
        <w:rPr>
          <w:rFonts w:asciiTheme="majorHAnsi" w:hAnsiTheme="majorHAnsi" w:cstheme="majorHAnsi"/>
        </w:rPr>
        <w:t xml:space="preserve"> с данными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за период 30.08.2013-31.12.2018 были </w:t>
      </w:r>
      <w:r w:rsidRPr="00D96995">
        <w:rPr>
          <w:rFonts w:asciiTheme="majorHAnsi" w:hAnsiTheme="majorHAnsi" w:cstheme="majorHAnsi"/>
          <w:color w:val="000000" w:themeColor="text1"/>
        </w:rPr>
        <w:t xml:space="preserve">отражены в отчетности концессионные работы, произведенные для </w:t>
      </w:r>
      <w:r w:rsidRPr="00D96995">
        <w:rPr>
          <w:rFonts w:asciiTheme="majorHAnsi" w:hAnsiTheme="majorHAnsi" w:cstheme="majorHAnsi"/>
        </w:rPr>
        <w:t xml:space="preserve">улучшения и расширения Терминала, в сумме 318989,4 </w:t>
      </w:r>
      <w:r w:rsidRPr="00D96995">
        <w:rPr>
          <w:rFonts w:asciiTheme="majorHAnsi" w:hAnsiTheme="majorHAnsi" w:cstheme="majorHAnsi"/>
          <w:bCs/>
        </w:rPr>
        <w:t>тыс. МДЛ</w:t>
      </w:r>
      <w:r w:rsidRPr="00D96995">
        <w:rPr>
          <w:rFonts w:asciiTheme="majorHAnsi" w:hAnsiTheme="majorHAnsi" w:cstheme="majorHAnsi"/>
        </w:rPr>
        <w:t xml:space="preserve"> или на 49,11 </w:t>
      </w:r>
      <w:r w:rsidRPr="00D96995">
        <w:rPr>
          <w:rFonts w:asciiTheme="majorHAnsi" w:hAnsiTheme="majorHAnsi" w:cstheme="majorHAnsi"/>
          <w:bCs/>
        </w:rPr>
        <w:t>тыс. МДЛ</w:t>
      </w:r>
      <w:r w:rsidRPr="00D96995">
        <w:rPr>
          <w:rFonts w:asciiTheme="majorHAnsi" w:hAnsiTheme="majorHAnsi" w:cstheme="majorHAnsi"/>
        </w:rPr>
        <w:t xml:space="preserve"> меньше, чем показывают данные из отчетов независимого аудитора</w:t>
      </w:r>
      <w:r w:rsidRPr="00D96995">
        <w:rPr>
          <w:rStyle w:val="Ancoranoteidesubsol"/>
          <w:rFonts w:asciiTheme="majorHAnsi" w:hAnsiTheme="majorHAnsi" w:cstheme="majorHAnsi"/>
        </w:rPr>
        <w:footnoteReference w:id="93"/>
      </w:r>
      <w:r w:rsidRPr="00D96995">
        <w:rPr>
          <w:rFonts w:asciiTheme="majorHAnsi" w:hAnsiTheme="majorHAnsi" w:cstheme="majorHAnsi"/>
        </w:rPr>
        <w:t xml:space="preserve"> - 319038,5 </w:t>
      </w:r>
      <w:r w:rsidRPr="00D96995">
        <w:rPr>
          <w:rFonts w:asciiTheme="majorHAnsi" w:hAnsiTheme="majorHAnsi" w:cstheme="majorHAnsi"/>
          <w:bCs/>
        </w:rPr>
        <w:t>тыс. МДЛ</w:t>
      </w:r>
      <w:r w:rsidRPr="00D96995">
        <w:rPr>
          <w:rFonts w:asciiTheme="majorHAnsi" w:hAnsiTheme="majorHAnsi" w:cstheme="majorHAnsi"/>
        </w:rPr>
        <w:t>, как представлено в таблице.</w:t>
      </w:r>
    </w:p>
    <w:p w14:paraId="320A992F" w14:textId="77777777" w:rsidR="00B625D8" w:rsidRPr="00D96995" w:rsidRDefault="00B625D8" w:rsidP="00B625D8">
      <w:pPr>
        <w:pStyle w:val="af6"/>
        <w:tabs>
          <w:tab w:val="left" w:pos="0"/>
        </w:tabs>
        <w:spacing w:line="276" w:lineRule="auto"/>
        <w:ind w:left="0" w:firstLine="574"/>
        <w:jc w:val="right"/>
        <w:rPr>
          <w:rFonts w:asciiTheme="majorHAnsi" w:hAnsiTheme="majorHAnsi" w:cstheme="majorHAnsi"/>
        </w:rPr>
      </w:pPr>
      <w:r w:rsidRPr="00D96995">
        <w:rPr>
          <w:rFonts w:asciiTheme="majorHAnsi" w:hAnsiTheme="majorHAnsi" w:cstheme="majorHAnsi"/>
        </w:rPr>
        <w:t xml:space="preserve">Таблица №15 </w:t>
      </w:r>
    </w:p>
    <w:p w14:paraId="5BA374F7" w14:textId="77777777" w:rsidR="00B625D8" w:rsidRPr="00D96995" w:rsidRDefault="00B625D8" w:rsidP="00B625D8">
      <w:pPr>
        <w:pStyle w:val="af6"/>
        <w:tabs>
          <w:tab w:val="left" w:pos="0"/>
        </w:tabs>
        <w:spacing w:line="276" w:lineRule="auto"/>
        <w:ind w:left="0" w:firstLine="574"/>
        <w:jc w:val="right"/>
        <w:rPr>
          <w:rFonts w:asciiTheme="majorHAnsi" w:hAnsiTheme="majorHAnsi" w:cstheme="majorHAnsi"/>
          <w:sz w:val="20"/>
          <w:szCs w:val="20"/>
        </w:rPr>
      </w:pPr>
      <w:r w:rsidRPr="00D96995">
        <w:rPr>
          <w:rFonts w:asciiTheme="majorHAnsi" w:hAnsiTheme="majorHAnsi" w:cstheme="majorHAnsi"/>
          <w:bCs/>
          <w:sz w:val="20"/>
          <w:szCs w:val="20"/>
        </w:rPr>
        <w:t>тыс. МДЛ</w:t>
      </w:r>
    </w:p>
    <w:tbl>
      <w:tblPr>
        <w:tblW w:w="946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9"/>
        <w:gridCol w:w="2923"/>
        <w:gridCol w:w="2747"/>
        <w:gridCol w:w="1701"/>
        <w:gridCol w:w="1419"/>
      </w:tblGrid>
      <w:tr w:rsidR="00B625D8" w:rsidRPr="002E2111" w14:paraId="051365C7"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CB2038" w14:textId="77777777" w:rsidR="00B625D8" w:rsidRPr="00D96995" w:rsidRDefault="00B625D8" w:rsidP="00727BAC">
            <w:pPr>
              <w:spacing w:after="0" w:line="276" w:lineRule="auto"/>
              <w:jc w:val="center"/>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Год</w:t>
            </w:r>
          </w:p>
        </w:tc>
        <w:tc>
          <w:tcPr>
            <w:tcW w:w="29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39FBAD2" w14:textId="77777777" w:rsidR="00B625D8" w:rsidRPr="00D96995" w:rsidRDefault="00B625D8" w:rsidP="00727BAC">
            <w:pPr>
              <w:spacing w:after="0" w:line="276" w:lineRule="auto"/>
              <w:jc w:val="center"/>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 xml:space="preserve">Размер концессионных работ согласно данным из </w:t>
            </w:r>
            <w:r w:rsidRPr="00D96995">
              <w:rPr>
                <w:rFonts w:asciiTheme="majorHAnsi" w:eastAsia="Times New Roman" w:hAnsiTheme="majorHAnsi" w:cs="Times New Roman"/>
                <w:b/>
                <w:color w:val="000000"/>
                <w:sz w:val="18"/>
                <w:szCs w:val="18"/>
                <w:lang w:val="ru-RU"/>
              </w:rPr>
              <w:t>бухгалтерского учета, включая НДС</w:t>
            </w:r>
            <w:r w:rsidRPr="00D96995">
              <w:rPr>
                <w:rStyle w:val="Ancoranoteidesubsol"/>
                <w:rFonts w:asciiTheme="majorHAnsi" w:eastAsia="Times New Roman" w:hAnsiTheme="majorHAnsi" w:cstheme="majorHAnsi"/>
                <w:b/>
                <w:color w:val="000000"/>
                <w:sz w:val="18"/>
                <w:szCs w:val="18"/>
                <w:lang w:val="ru-RU"/>
              </w:rPr>
              <w:footnoteReference w:id="94"/>
            </w:r>
            <w:r w:rsidRPr="00D96995">
              <w:rPr>
                <w:rFonts w:asciiTheme="majorHAnsi" w:eastAsia="Times New Roman" w:hAnsiTheme="majorHAnsi" w:cs="Times New Roman"/>
                <w:b/>
                <w:color w:val="000000"/>
                <w:sz w:val="18"/>
                <w:szCs w:val="18"/>
                <w:lang w:val="ru-RU"/>
              </w:rPr>
              <w:t xml:space="preserve"> </w:t>
            </w:r>
          </w:p>
        </w:tc>
        <w:tc>
          <w:tcPr>
            <w:tcW w:w="2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1CEBFC9" w14:textId="77777777" w:rsidR="00B625D8" w:rsidRPr="00D96995" w:rsidRDefault="00B625D8" w:rsidP="00727BAC">
            <w:pPr>
              <w:spacing w:after="0" w:line="276" w:lineRule="auto"/>
              <w:jc w:val="center"/>
              <w:rPr>
                <w:rFonts w:asciiTheme="majorHAnsi" w:eastAsia="Times New Roman" w:hAnsiTheme="majorHAnsi" w:cstheme="majorHAnsi"/>
                <w:b/>
                <w:sz w:val="18"/>
                <w:szCs w:val="18"/>
                <w:lang w:val="ru-RU"/>
              </w:rPr>
            </w:pPr>
            <w:r w:rsidRPr="00D96995">
              <w:rPr>
                <w:rFonts w:asciiTheme="majorHAnsi" w:eastAsia="Times New Roman" w:hAnsiTheme="majorHAnsi" w:cstheme="majorHAnsi"/>
                <w:b/>
                <w:color w:val="000000"/>
                <w:sz w:val="18"/>
                <w:szCs w:val="18"/>
                <w:lang w:val="ru-RU"/>
              </w:rPr>
              <w:t xml:space="preserve">Размер концессионных работ, подтвержденных/отраженных аудиторской компанией, </w:t>
            </w:r>
            <w:r w:rsidRPr="00D96995">
              <w:rPr>
                <w:rFonts w:asciiTheme="majorHAnsi" w:eastAsia="Times New Roman" w:hAnsiTheme="majorHAnsi" w:cs="Times New Roman"/>
                <w:b/>
                <w:color w:val="000000"/>
                <w:sz w:val="18"/>
                <w:szCs w:val="18"/>
                <w:lang w:val="ru-RU"/>
              </w:rPr>
              <w:t>включая НДС</w:t>
            </w:r>
            <w:r w:rsidRPr="00D96995">
              <w:rPr>
                <w:rStyle w:val="Ancoranoteidesubsol"/>
                <w:rFonts w:asciiTheme="majorHAnsi" w:eastAsia="Times New Roman" w:hAnsiTheme="majorHAnsi" w:cstheme="majorHAnsi"/>
                <w:b/>
                <w:sz w:val="18"/>
                <w:szCs w:val="18"/>
                <w:lang w:val="ru-RU"/>
              </w:rPr>
              <w:footnoteReference w:id="95"/>
            </w:r>
          </w:p>
        </w:tc>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3A07663" w14:textId="77777777" w:rsidR="00B625D8" w:rsidRPr="00D96995" w:rsidRDefault="00B625D8" w:rsidP="00727BAC">
            <w:pPr>
              <w:spacing w:after="0" w:line="276" w:lineRule="auto"/>
              <w:jc w:val="center"/>
              <w:rPr>
                <w:rFonts w:asciiTheme="majorHAnsi" w:eastAsia="Times New Roman" w:hAnsiTheme="majorHAnsi" w:cstheme="majorHAnsi"/>
                <w:b/>
                <w:sz w:val="18"/>
                <w:szCs w:val="18"/>
                <w:lang w:val="ru-RU"/>
              </w:rPr>
            </w:pPr>
            <w:r w:rsidRPr="00D96995">
              <w:rPr>
                <w:rFonts w:asciiTheme="majorHAnsi" w:eastAsia="Times New Roman" w:hAnsiTheme="majorHAnsi" w:cstheme="majorHAnsi"/>
                <w:b/>
                <w:sz w:val="18"/>
                <w:szCs w:val="18"/>
                <w:lang w:val="ru-RU"/>
              </w:rPr>
              <w:t>Разница</w:t>
            </w:r>
          </w:p>
        </w:tc>
        <w:tc>
          <w:tcPr>
            <w:tcW w:w="14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DEA6AE3" w14:textId="77777777" w:rsidR="00B625D8" w:rsidRPr="00D96995" w:rsidRDefault="00B625D8" w:rsidP="00727BAC">
            <w:pPr>
              <w:spacing w:after="0" w:line="276" w:lineRule="auto"/>
              <w:jc w:val="center"/>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Эквивалент в тыс. евро согласно формы ИН</w:t>
            </w:r>
          </w:p>
        </w:tc>
      </w:tr>
      <w:tr w:rsidR="00B625D8" w:rsidRPr="00D96995" w14:paraId="20AE0508"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343891"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2014</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26AF222"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4743.94</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BD7EBEE" w14:textId="77777777" w:rsidR="00B625D8" w:rsidRPr="00D96995" w:rsidRDefault="00B625D8" w:rsidP="00727BAC">
            <w:pPr>
              <w:spacing w:after="0" w:line="276"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4743.94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82BA63" w14:textId="77777777" w:rsidR="00B625D8" w:rsidRPr="00D96995" w:rsidRDefault="00B625D8" w:rsidP="00727BAC">
            <w:pPr>
              <w:spacing w:after="0" w:line="276"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0.00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355942"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251,89</w:t>
            </w:r>
          </w:p>
        </w:tc>
      </w:tr>
      <w:tr w:rsidR="00B625D8" w:rsidRPr="00D96995" w14:paraId="27C79263"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03C565"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2015</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B88417"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116768.93</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7B03C5F" w14:textId="77777777" w:rsidR="00B625D8" w:rsidRPr="00D96995" w:rsidRDefault="00B625D8" w:rsidP="00727BAC">
            <w:pPr>
              <w:spacing w:after="0" w:line="276"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116761.58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F08F66E" w14:textId="77777777" w:rsidR="00B625D8" w:rsidRPr="00D96995" w:rsidRDefault="00B625D8" w:rsidP="00727BAC">
            <w:pPr>
              <w:spacing w:after="0" w:line="276"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7.35</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2C5B5"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5405,36</w:t>
            </w:r>
          </w:p>
        </w:tc>
      </w:tr>
      <w:tr w:rsidR="00B625D8" w:rsidRPr="00D96995" w14:paraId="5051214D"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E47AD71"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2016</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ED59ADA"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81558.05</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3A245A8" w14:textId="77777777" w:rsidR="00B625D8" w:rsidRPr="00D96995" w:rsidRDefault="00B625D8" w:rsidP="00727BAC">
            <w:pPr>
              <w:spacing w:after="0" w:line="276"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81558.05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571B2A" w14:textId="77777777" w:rsidR="00B625D8" w:rsidRPr="00D96995" w:rsidRDefault="00B625D8" w:rsidP="00727BAC">
            <w:pPr>
              <w:spacing w:after="0" w:line="276"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0.00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BA11FE"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3740,05</w:t>
            </w:r>
          </w:p>
        </w:tc>
      </w:tr>
      <w:tr w:rsidR="00B625D8" w:rsidRPr="00D96995" w14:paraId="300331FE"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7773B1"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2017</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89E3CA5"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34065,15</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9895CA2"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34121.61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5B392C3"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-56.46</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12097F"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1503,90</w:t>
            </w:r>
          </w:p>
        </w:tc>
      </w:tr>
      <w:tr w:rsidR="00B625D8" w:rsidRPr="00D96995" w14:paraId="109F0D1C"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5A1A37C"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2018</w:t>
            </w:r>
          </w:p>
        </w:tc>
        <w:tc>
          <w:tcPr>
            <w:tcW w:w="292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5098718"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81853.29</w:t>
            </w:r>
          </w:p>
        </w:tc>
        <w:tc>
          <w:tcPr>
            <w:tcW w:w="2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9905C49"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81853.29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231620B"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0.00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8B0DD9"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4156,56</w:t>
            </w:r>
          </w:p>
        </w:tc>
      </w:tr>
      <w:tr w:rsidR="00B625D8" w:rsidRPr="00D96995" w14:paraId="20864257" w14:textId="77777777" w:rsidTr="00727BAC">
        <w:trPr>
          <w:trHeight w:val="20"/>
        </w:trPr>
        <w:tc>
          <w:tcPr>
            <w:tcW w:w="67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14:paraId="40C6A564" w14:textId="77777777" w:rsidR="00B625D8" w:rsidRPr="00D96995" w:rsidRDefault="00B625D8" w:rsidP="00727BAC">
            <w:pPr>
              <w:spacing w:after="0" w:line="276" w:lineRule="auto"/>
              <w:jc w:val="center"/>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Всего</w:t>
            </w:r>
          </w:p>
        </w:tc>
        <w:tc>
          <w:tcPr>
            <w:tcW w:w="292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14:paraId="1FC3CC57" w14:textId="77777777" w:rsidR="00B625D8" w:rsidRPr="00D96995" w:rsidRDefault="00B625D8" w:rsidP="00727BAC">
            <w:pPr>
              <w:spacing w:after="0" w:line="276"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318989,36</w:t>
            </w:r>
          </w:p>
        </w:tc>
        <w:tc>
          <w:tcPr>
            <w:tcW w:w="274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14:paraId="3582E55F" w14:textId="77777777" w:rsidR="00B625D8" w:rsidRPr="00D96995" w:rsidRDefault="00B625D8" w:rsidP="00727BAC">
            <w:pPr>
              <w:spacing w:after="0" w:line="276"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319038.47</w:t>
            </w:r>
          </w:p>
        </w:tc>
        <w:tc>
          <w:tcPr>
            <w:tcW w:w="17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bottom"/>
          </w:tcPr>
          <w:p w14:paraId="79A63717" w14:textId="77777777" w:rsidR="00B625D8" w:rsidRPr="00D96995" w:rsidRDefault="00B625D8" w:rsidP="00727BAC">
            <w:pPr>
              <w:spacing w:after="0" w:line="276"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-49.11</w:t>
            </w:r>
          </w:p>
        </w:tc>
        <w:tc>
          <w:tcPr>
            <w:tcW w:w="141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89C556E" w14:textId="77777777" w:rsidR="00B625D8" w:rsidRPr="00D96995" w:rsidRDefault="00B625D8" w:rsidP="00727BAC">
            <w:pPr>
              <w:spacing w:after="0" w:line="276" w:lineRule="auto"/>
              <w:jc w:val="right"/>
              <w:rPr>
                <w:rFonts w:asciiTheme="majorHAnsi" w:eastAsia="Times New Roman" w:hAnsiTheme="majorHAnsi" w:cstheme="majorHAnsi"/>
                <w:b/>
                <w:color w:val="000000"/>
                <w:sz w:val="18"/>
                <w:szCs w:val="18"/>
                <w:lang w:val="ru-RU"/>
              </w:rPr>
            </w:pPr>
            <w:r w:rsidRPr="00D96995">
              <w:rPr>
                <w:rFonts w:asciiTheme="majorHAnsi" w:eastAsia="Times New Roman" w:hAnsiTheme="majorHAnsi" w:cstheme="majorHAnsi"/>
                <w:b/>
                <w:color w:val="000000"/>
                <w:sz w:val="18"/>
                <w:szCs w:val="18"/>
                <w:lang w:val="ru-RU"/>
              </w:rPr>
              <w:t>15057,75</w:t>
            </w:r>
          </w:p>
        </w:tc>
      </w:tr>
    </w:tbl>
    <w:p w14:paraId="59ABD44D" w14:textId="77777777" w:rsidR="00B625D8" w:rsidRPr="00D96995" w:rsidRDefault="00B625D8" w:rsidP="00B625D8">
      <w:pPr>
        <w:pStyle w:val="af6"/>
        <w:tabs>
          <w:tab w:val="left" w:pos="0"/>
        </w:tabs>
        <w:spacing w:before="120" w:after="120" w:line="276" w:lineRule="auto"/>
        <w:ind w:left="0" w:firstLine="573"/>
        <w:jc w:val="left"/>
        <w:rPr>
          <w:rFonts w:asciiTheme="majorHAnsi" w:hAnsiTheme="majorHAnsi" w:cstheme="majorHAnsi"/>
          <w:sz w:val="18"/>
          <w:szCs w:val="18"/>
        </w:rPr>
      </w:pPr>
      <w:r w:rsidRPr="00D96995">
        <w:rPr>
          <w:rFonts w:asciiTheme="majorHAnsi" w:hAnsiTheme="majorHAnsi" w:cstheme="majorHAnsi"/>
          <w:b/>
          <w:sz w:val="18"/>
          <w:szCs w:val="18"/>
        </w:rPr>
        <w:t>Источник:</w:t>
      </w:r>
      <w:r w:rsidRPr="00D96995">
        <w:rPr>
          <w:rFonts w:asciiTheme="majorHAnsi" w:hAnsiTheme="majorHAnsi" w:cstheme="majorHAnsi"/>
          <w:sz w:val="18"/>
          <w:szCs w:val="18"/>
        </w:rPr>
        <w:t xml:space="preserve"> Данные </w:t>
      </w:r>
      <w:r w:rsidRPr="00D96995">
        <w:rPr>
          <w:rFonts w:asciiTheme="majorHAnsi" w:hAnsiTheme="majorHAnsi"/>
          <w:sz w:val="18"/>
          <w:szCs w:val="18"/>
        </w:rPr>
        <w:t xml:space="preserve">бухгалтерского учета </w:t>
      </w:r>
      <w:r w:rsidRPr="00D96995">
        <w:rPr>
          <w:rFonts w:asciiTheme="majorHAnsi" w:hAnsiTheme="majorHAnsi" w:cstheme="majorHAnsi"/>
          <w:color w:val="000000"/>
          <w:sz w:val="18"/>
          <w:szCs w:val="18"/>
        </w:rPr>
        <w:t xml:space="preserve">ООО </w:t>
      </w:r>
      <w:r w:rsidRPr="00D96995">
        <w:rPr>
          <w:rFonts w:asciiTheme="majorHAnsi" w:hAnsiTheme="majorHAnsi" w:cstheme="majorHAnsi"/>
          <w:color w:val="0D0D0D" w:themeColor="text1" w:themeTint="F2"/>
          <w:sz w:val="18"/>
          <w:szCs w:val="18"/>
        </w:rPr>
        <w:t>„Авиа Инвест”</w:t>
      </w:r>
      <w:r w:rsidRPr="00D96995">
        <w:rPr>
          <w:rFonts w:asciiTheme="majorHAnsi" w:hAnsiTheme="majorHAnsi"/>
          <w:sz w:val="18"/>
          <w:szCs w:val="18"/>
        </w:rPr>
        <w:t>, Отчеты независимого аудитора.</w:t>
      </w:r>
      <w:r w:rsidRPr="00D96995">
        <w:rPr>
          <w:rFonts w:asciiTheme="majorHAnsi" w:hAnsiTheme="majorHAnsi" w:cstheme="majorHAnsi"/>
          <w:sz w:val="18"/>
          <w:szCs w:val="18"/>
        </w:rPr>
        <w:t xml:space="preserve"> </w:t>
      </w:r>
    </w:p>
    <w:p w14:paraId="2FFC7FDD" w14:textId="77777777" w:rsidR="00B625D8" w:rsidRPr="00D96995" w:rsidRDefault="00B625D8" w:rsidP="00B625D8">
      <w:pPr>
        <w:pStyle w:val="af6"/>
        <w:tabs>
          <w:tab w:val="left" w:pos="0"/>
        </w:tabs>
        <w:spacing w:line="276" w:lineRule="auto"/>
        <w:ind w:left="0" w:firstLine="574"/>
        <w:rPr>
          <w:rFonts w:asciiTheme="majorHAnsi" w:hAnsiTheme="majorHAnsi" w:cstheme="majorHAnsi"/>
          <w:sz w:val="16"/>
          <w:szCs w:val="16"/>
        </w:rPr>
      </w:pPr>
    </w:p>
    <w:p w14:paraId="04C21EBA" w14:textId="77777777" w:rsidR="00B625D8" w:rsidRPr="00D96995" w:rsidRDefault="00B625D8" w:rsidP="00B625D8">
      <w:pPr>
        <w:pStyle w:val="af6"/>
        <w:tabs>
          <w:tab w:val="left" w:pos="0"/>
        </w:tabs>
        <w:spacing w:line="276" w:lineRule="auto"/>
        <w:ind w:left="0" w:firstLine="574"/>
        <w:rPr>
          <w:rFonts w:asciiTheme="majorHAnsi" w:hAnsiTheme="majorHAnsi" w:cstheme="majorHAnsi"/>
        </w:rPr>
      </w:pPr>
      <w:r w:rsidRPr="00D96995">
        <w:rPr>
          <w:rFonts w:asciiTheme="majorHAnsi" w:hAnsiTheme="majorHAnsi" w:cstheme="majorHAnsi"/>
        </w:rPr>
        <w:t xml:space="preserve">Также, согласно данным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и отчетам, представленным ГП ,,Центр экспертизы и оценки</w:t>
      </w:r>
      <w:r w:rsidRPr="00D96995">
        <w:rPr>
          <w:rFonts w:asciiTheme="majorHAnsi" w:hAnsiTheme="majorHAnsi" w:cstheme="majorHAnsi"/>
          <w:color w:val="0D0D0D" w:themeColor="text1" w:themeTint="F2"/>
        </w:rPr>
        <w:t xml:space="preserve">” и аудиторскими компаниями, на объекте по </w:t>
      </w:r>
      <w:r w:rsidRPr="00D96995">
        <w:rPr>
          <w:rFonts w:asciiTheme="majorHAnsi" w:hAnsiTheme="majorHAnsi" w:cstheme="majorHAnsi"/>
        </w:rPr>
        <w:t>улучшению и расширению Терминала до 31.12.2018 были осуществлены работы по следующим объектам, показанным в таблице:</w:t>
      </w:r>
    </w:p>
    <w:p w14:paraId="26216617" w14:textId="77777777" w:rsidR="00B625D8" w:rsidRPr="00D96995" w:rsidRDefault="00B625D8" w:rsidP="00B625D8">
      <w:pPr>
        <w:pStyle w:val="af6"/>
        <w:tabs>
          <w:tab w:val="left" w:pos="0"/>
        </w:tabs>
        <w:spacing w:line="276" w:lineRule="auto"/>
        <w:ind w:left="0" w:firstLine="574"/>
        <w:jc w:val="right"/>
        <w:rPr>
          <w:rFonts w:asciiTheme="majorHAnsi" w:hAnsiTheme="majorHAnsi" w:cstheme="majorHAnsi"/>
        </w:rPr>
      </w:pPr>
      <w:r w:rsidRPr="00D96995">
        <w:rPr>
          <w:rFonts w:asciiTheme="majorHAnsi" w:hAnsiTheme="majorHAnsi" w:cstheme="majorHAnsi"/>
        </w:rPr>
        <w:t>Таблица №16</w:t>
      </w:r>
    </w:p>
    <w:tbl>
      <w:tblPr>
        <w:tblW w:w="95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2"/>
        <w:gridCol w:w="1751"/>
      </w:tblGrid>
      <w:tr w:rsidR="00B625D8" w:rsidRPr="00D96995" w14:paraId="4DDEB589" w14:textId="77777777" w:rsidTr="00727BAC">
        <w:trPr>
          <w:trHeight w:val="20"/>
        </w:trPr>
        <w:tc>
          <w:tcPr>
            <w:tcW w:w="7762"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bottom"/>
          </w:tcPr>
          <w:p w14:paraId="6A5653C0"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Работы, включенные в объект</w:t>
            </w:r>
            <w:r w:rsidRPr="00D96995">
              <w:rPr>
                <w:lang w:val="ru-RU"/>
              </w:rPr>
              <w:t xml:space="preserve"> </w:t>
            </w:r>
            <w:r w:rsidRPr="00D96995">
              <w:rPr>
                <w:rFonts w:asciiTheme="majorHAnsi" w:eastAsia="Times New Roman" w:hAnsiTheme="majorHAnsi" w:cstheme="majorHAnsi"/>
                <w:color w:val="000000"/>
                <w:sz w:val="18"/>
                <w:szCs w:val="18"/>
                <w:lang w:val="ru-RU"/>
              </w:rPr>
              <w:t xml:space="preserve">по улучшению и расширению Терминала </w:t>
            </w:r>
          </w:p>
        </w:tc>
        <w:tc>
          <w:tcPr>
            <w:tcW w:w="1751" w:type="dxa"/>
            <w:tcBorders>
              <w:top w:val="single" w:sz="4" w:space="0" w:color="00000A"/>
              <w:bottom w:val="single" w:sz="4" w:space="0" w:color="00000A"/>
              <w:right w:val="single" w:sz="4" w:space="0" w:color="00000A"/>
            </w:tcBorders>
            <w:shd w:val="clear" w:color="auto" w:fill="D9D9D9"/>
            <w:vAlign w:val="bottom"/>
          </w:tcPr>
          <w:p w14:paraId="0CD7CCF6"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Сумма, </w:t>
            </w:r>
            <w:r w:rsidRPr="00D96995">
              <w:rPr>
                <w:rFonts w:asciiTheme="majorHAnsi" w:eastAsia="Times New Roman" w:hAnsiTheme="majorHAnsi" w:cstheme="majorHAnsi"/>
                <w:bCs/>
                <w:color w:val="000000"/>
                <w:sz w:val="18"/>
                <w:szCs w:val="18"/>
                <w:lang w:val="ru-RU"/>
              </w:rPr>
              <w:t>тыс. МДЛ</w:t>
            </w:r>
            <w:r w:rsidRPr="00D96995">
              <w:rPr>
                <w:rFonts w:asciiTheme="majorHAnsi" w:eastAsia="Times New Roman" w:hAnsiTheme="majorHAnsi" w:cstheme="majorHAnsi"/>
                <w:color w:val="000000"/>
                <w:sz w:val="18"/>
                <w:szCs w:val="18"/>
                <w:lang w:val="ru-RU"/>
              </w:rPr>
              <w:t xml:space="preserve"> </w:t>
            </w:r>
          </w:p>
        </w:tc>
      </w:tr>
      <w:tr w:rsidR="00B625D8" w:rsidRPr="00D96995" w14:paraId="672BB36A"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14:paraId="73E71D23"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A1 –Улучшение и расширение Терминала </w:t>
            </w:r>
          </w:p>
        </w:tc>
        <w:tc>
          <w:tcPr>
            <w:tcW w:w="1751" w:type="dxa"/>
            <w:tcBorders>
              <w:bottom w:val="single" w:sz="4" w:space="0" w:color="00000A"/>
              <w:right w:val="single" w:sz="4" w:space="0" w:color="00000A"/>
            </w:tcBorders>
            <w:shd w:val="clear" w:color="auto" w:fill="FFFFFF"/>
            <w:vAlign w:val="bottom"/>
          </w:tcPr>
          <w:p w14:paraId="0455B5CA"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310525,75</w:t>
            </w:r>
          </w:p>
        </w:tc>
      </w:tr>
      <w:tr w:rsidR="00B625D8" w:rsidRPr="00D96995" w14:paraId="67ECCB75"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14:paraId="128EC9B8"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A2 – Ресторан Плай  </w:t>
            </w:r>
          </w:p>
        </w:tc>
        <w:tc>
          <w:tcPr>
            <w:tcW w:w="1751" w:type="dxa"/>
            <w:tcBorders>
              <w:bottom w:val="single" w:sz="4" w:space="0" w:color="00000A"/>
              <w:right w:val="single" w:sz="4" w:space="0" w:color="00000A"/>
            </w:tcBorders>
            <w:shd w:val="clear" w:color="auto" w:fill="FFFFFF"/>
            <w:vAlign w:val="bottom"/>
          </w:tcPr>
          <w:p w14:paraId="0ADD5404"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3890,43</w:t>
            </w:r>
          </w:p>
        </w:tc>
      </w:tr>
      <w:tr w:rsidR="00B625D8" w:rsidRPr="00D96995" w14:paraId="4C6E6173"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14:paraId="02463594"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A3 –Vip зал</w:t>
            </w:r>
          </w:p>
        </w:tc>
        <w:tc>
          <w:tcPr>
            <w:tcW w:w="1751" w:type="dxa"/>
            <w:tcBorders>
              <w:bottom w:val="single" w:sz="4" w:space="0" w:color="00000A"/>
              <w:right w:val="single" w:sz="4" w:space="0" w:color="00000A"/>
            </w:tcBorders>
            <w:shd w:val="clear" w:color="auto" w:fill="FFFFFF"/>
            <w:vAlign w:val="bottom"/>
          </w:tcPr>
          <w:p w14:paraId="5A821BB9"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907,50</w:t>
            </w:r>
          </w:p>
        </w:tc>
      </w:tr>
      <w:tr w:rsidR="00B625D8" w:rsidRPr="00D96995" w14:paraId="14E100A6"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14:paraId="419D5012"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A4 – Прочие </w:t>
            </w:r>
            <w:r w:rsidRPr="00D96995">
              <w:rPr>
                <w:rFonts w:asciiTheme="majorHAnsi" w:eastAsia="Times New Roman" w:hAnsiTheme="majorHAnsi" w:cs="Times New Roman"/>
                <w:color w:val="000000"/>
                <w:sz w:val="18"/>
                <w:szCs w:val="18"/>
                <w:lang w:val="ru-RU"/>
              </w:rPr>
              <w:t xml:space="preserve">инвестиции в Терминал </w:t>
            </w:r>
            <w:r w:rsidRPr="00D96995">
              <w:rPr>
                <w:rFonts w:asciiTheme="majorHAnsi" w:eastAsia="Times New Roman" w:hAnsiTheme="majorHAnsi" w:cstheme="majorHAnsi"/>
                <w:color w:val="000000"/>
                <w:sz w:val="18"/>
                <w:szCs w:val="18"/>
                <w:lang w:val="ru-RU"/>
              </w:rPr>
              <w:t xml:space="preserve"> </w:t>
            </w:r>
          </w:p>
        </w:tc>
        <w:tc>
          <w:tcPr>
            <w:tcW w:w="1751" w:type="dxa"/>
            <w:tcBorders>
              <w:bottom w:val="single" w:sz="4" w:space="0" w:color="00000A"/>
              <w:right w:val="single" w:sz="4" w:space="0" w:color="00000A"/>
            </w:tcBorders>
            <w:shd w:val="clear" w:color="auto" w:fill="FFFFFF"/>
            <w:vAlign w:val="bottom"/>
          </w:tcPr>
          <w:p w14:paraId="4B158D78"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2513,05</w:t>
            </w:r>
          </w:p>
        </w:tc>
      </w:tr>
      <w:tr w:rsidR="00B625D8" w:rsidRPr="00D96995" w14:paraId="4C7C9675"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14:paraId="16E2A1CB"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A5 – Кафе Green-Bar</w:t>
            </w:r>
          </w:p>
        </w:tc>
        <w:tc>
          <w:tcPr>
            <w:tcW w:w="1751" w:type="dxa"/>
            <w:tcBorders>
              <w:bottom w:val="single" w:sz="4" w:space="0" w:color="00000A"/>
              <w:right w:val="single" w:sz="4" w:space="0" w:color="00000A"/>
            </w:tcBorders>
            <w:shd w:val="clear" w:color="auto" w:fill="FFFFFF"/>
            <w:vAlign w:val="bottom"/>
          </w:tcPr>
          <w:p w14:paraId="0F65B926"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1030,96</w:t>
            </w:r>
          </w:p>
        </w:tc>
      </w:tr>
      <w:tr w:rsidR="00B625D8" w:rsidRPr="00D96995" w14:paraId="0E4884AB"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FFFFFF"/>
            <w:tcMar>
              <w:left w:w="103" w:type="dxa"/>
            </w:tcMar>
            <w:vAlign w:val="bottom"/>
          </w:tcPr>
          <w:p w14:paraId="62A4F46C"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 xml:space="preserve">A6 – Детская комната                                                                                                                                                                                                                                                                                                                                                                        </w:t>
            </w:r>
          </w:p>
        </w:tc>
        <w:tc>
          <w:tcPr>
            <w:tcW w:w="1751" w:type="dxa"/>
            <w:tcBorders>
              <w:bottom w:val="single" w:sz="4" w:space="0" w:color="00000A"/>
              <w:right w:val="single" w:sz="4" w:space="0" w:color="00000A"/>
            </w:tcBorders>
            <w:shd w:val="clear" w:color="auto" w:fill="FFFFFF"/>
            <w:vAlign w:val="bottom"/>
          </w:tcPr>
          <w:p w14:paraId="6D41BEFB" w14:textId="77777777" w:rsidR="00B625D8" w:rsidRPr="00D96995" w:rsidRDefault="00B625D8" w:rsidP="00727BAC">
            <w:pPr>
              <w:spacing w:after="0" w:line="276" w:lineRule="auto"/>
              <w:jc w:val="right"/>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121,64</w:t>
            </w:r>
          </w:p>
        </w:tc>
      </w:tr>
      <w:tr w:rsidR="00B625D8" w:rsidRPr="00D96995" w14:paraId="51E4BB4A" w14:textId="77777777" w:rsidTr="00727BAC">
        <w:trPr>
          <w:trHeight w:val="20"/>
        </w:trPr>
        <w:tc>
          <w:tcPr>
            <w:tcW w:w="7762" w:type="dxa"/>
            <w:tcBorders>
              <w:left w:val="single" w:sz="4" w:space="0" w:color="00000A"/>
              <w:bottom w:val="single" w:sz="4" w:space="0" w:color="00000A"/>
              <w:right w:val="single" w:sz="4" w:space="0" w:color="00000A"/>
            </w:tcBorders>
            <w:shd w:val="clear" w:color="auto" w:fill="D9D9D9"/>
            <w:tcMar>
              <w:left w:w="103" w:type="dxa"/>
            </w:tcMar>
            <w:vAlign w:val="bottom"/>
          </w:tcPr>
          <w:p w14:paraId="0F1653BD" w14:textId="77777777" w:rsidR="00B625D8" w:rsidRPr="00D96995" w:rsidRDefault="00B625D8" w:rsidP="00727BAC">
            <w:pPr>
              <w:spacing w:after="0" w:line="276" w:lineRule="auto"/>
              <w:rPr>
                <w:rFonts w:asciiTheme="majorHAnsi" w:eastAsia="Times New Roman" w:hAnsiTheme="majorHAnsi" w:cstheme="majorHAnsi"/>
                <w:color w:val="000000"/>
                <w:sz w:val="18"/>
                <w:szCs w:val="18"/>
                <w:lang w:val="ru-RU"/>
              </w:rPr>
            </w:pPr>
            <w:r w:rsidRPr="00D96995">
              <w:rPr>
                <w:rFonts w:asciiTheme="majorHAnsi" w:eastAsia="Times New Roman" w:hAnsiTheme="majorHAnsi" w:cstheme="majorHAnsi"/>
                <w:color w:val="000000"/>
                <w:sz w:val="18"/>
                <w:szCs w:val="18"/>
                <w:lang w:val="ru-RU"/>
              </w:rPr>
              <w:t>Всего</w:t>
            </w:r>
          </w:p>
        </w:tc>
        <w:tc>
          <w:tcPr>
            <w:tcW w:w="1751" w:type="dxa"/>
            <w:tcBorders>
              <w:bottom w:val="single" w:sz="4" w:space="0" w:color="00000A"/>
              <w:right w:val="single" w:sz="4" w:space="0" w:color="00000A"/>
            </w:tcBorders>
            <w:shd w:val="clear" w:color="auto" w:fill="D9D9D9"/>
            <w:vAlign w:val="bottom"/>
          </w:tcPr>
          <w:p w14:paraId="6697354D" w14:textId="77777777" w:rsidR="00B625D8" w:rsidRPr="00D96995" w:rsidRDefault="00B625D8" w:rsidP="00727BAC">
            <w:pPr>
              <w:spacing w:after="0" w:line="276" w:lineRule="auto"/>
              <w:jc w:val="right"/>
              <w:rPr>
                <w:rFonts w:asciiTheme="majorHAnsi" w:eastAsia="Times New Roman" w:hAnsiTheme="majorHAnsi" w:cstheme="majorHAnsi"/>
                <w:b/>
                <w:bCs/>
                <w:color w:val="000000"/>
                <w:sz w:val="18"/>
                <w:szCs w:val="18"/>
                <w:lang w:val="ru-RU"/>
              </w:rPr>
            </w:pPr>
            <w:r w:rsidRPr="00D96995">
              <w:rPr>
                <w:rFonts w:asciiTheme="majorHAnsi" w:eastAsia="Times New Roman" w:hAnsiTheme="majorHAnsi" w:cstheme="majorHAnsi"/>
                <w:b/>
                <w:bCs/>
                <w:color w:val="000000"/>
                <w:sz w:val="18"/>
                <w:szCs w:val="18"/>
                <w:lang w:val="ru-RU"/>
              </w:rPr>
              <w:t>318988,97</w:t>
            </w:r>
          </w:p>
        </w:tc>
      </w:tr>
    </w:tbl>
    <w:p w14:paraId="4EF1EA70" w14:textId="77777777" w:rsidR="00B625D8" w:rsidRPr="00D96995" w:rsidRDefault="00B625D8" w:rsidP="00B625D8">
      <w:pPr>
        <w:pStyle w:val="af6"/>
        <w:tabs>
          <w:tab w:val="left" w:pos="0"/>
        </w:tabs>
        <w:spacing w:before="120" w:line="276" w:lineRule="auto"/>
        <w:ind w:left="0" w:firstLine="573"/>
        <w:rPr>
          <w:rFonts w:asciiTheme="majorHAnsi" w:hAnsiTheme="majorHAnsi" w:cstheme="majorHAnsi"/>
          <w:b/>
          <w:sz w:val="16"/>
          <w:szCs w:val="16"/>
        </w:rPr>
      </w:pPr>
      <w:r w:rsidRPr="00D96995">
        <w:rPr>
          <w:rFonts w:asciiTheme="majorHAnsi" w:hAnsiTheme="majorHAnsi" w:cstheme="majorHAnsi"/>
          <w:b/>
          <w:sz w:val="18"/>
          <w:szCs w:val="18"/>
        </w:rPr>
        <w:t>Источник:</w:t>
      </w:r>
      <w:r w:rsidRPr="00D96995">
        <w:rPr>
          <w:rFonts w:asciiTheme="majorHAnsi" w:hAnsiTheme="majorHAnsi" w:cstheme="majorHAnsi"/>
          <w:sz w:val="18"/>
          <w:szCs w:val="18"/>
        </w:rPr>
        <w:t xml:space="preserve"> Данные </w:t>
      </w:r>
      <w:r w:rsidRPr="00D96995">
        <w:rPr>
          <w:rFonts w:asciiTheme="majorHAnsi" w:hAnsiTheme="majorHAnsi"/>
          <w:sz w:val="18"/>
          <w:szCs w:val="18"/>
        </w:rPr>
        <w:t xml:space="preserve">бухгалтерского учета </w:t>
      </w:r>
      <w:r w:rsidRPr="00D96995">
        <w:rPr>
          <w:rFonts w:asciiTheme="majorHAnsi" w:hAnsiTheme="majorHAnsi" w:cstheme="majorHAnsi"/>
          <w:color w:val="000000"/>
          <w:sz w:val="18"/>
          <w:szCs w:val="18"/>
        </w:rPr>
        <w:t xml:space="preserve">ООО </w:t>
      </w:r>
      <w:r w:rsidRPr="00D96995">
        <w:rPr>
          <w:rFonts w:asciiTheme="majorHAnsi" w:hAnsiTheme="majorHAnsi" w:cstheme="majorHAnsi"/>
          <w:color w:val="0D0D0D" w:themeColor="text1" w:themeTint="F2"/>
          <w:sz w:val="18"/>
          <w:szCs w:val="18"/>
        </w:rPr>
        <w:t>„Авиа Инвест”</w:t>
      </w:r>
      <w:r w:rsidRPr="00D96995">
        <w:rPr>
          <w:rFonts w:asciiTheme="majorHAnsi" w:hAnsiTheme="majorHAnsi"/>
          <w:sz w:val="18"/>
          <w:szCs w:val="18"/>
        </w:rPr>
        <w:t>.</w:t>
      </w:r>
    </w:p>
    <w:p w14:paraId="31BB9B63" w14:textId="77777777" w:rsidR="00B625D8" w:rsidRPr="00D96995" w:rsidRDefault="00B625D8" w:rsidP="00B625D8">
      <w:pPr>
        <w:pStyle w:val="af6"/>
        <w:tabs>
          <w:tab w:val="left" w:pos="0"/>
        </w:tabs>
        <w:spacing w:line="276" w:lineRule="auto"/>
        <w:ind w:left="0" w:firstLine="574"/>
        <w:rPr>
          <w:rFonts w:asciiTheme="majorHAnsi" w:hAnsiTheme="majorHAnsi" w:cstheme="majorHAnsi"/>
          <w:sz w:val="16"/>
          <w:szCs w:val="16"/>
        </w:rPr>
      </w:pPr>
    </w:p>
    <w:p w14:paraId="0544F07F" w14:textId="77777777" w:rsidR="00B625D8" w:rsidRPr="00D96995" w:rsidRDefault="00B625D8" w:rsidP="00B625D8">
      <w:pPr>
        <w:pStyle w:val="af6"/>
        <w:tabs>
          <w:tab w:val="left" w:pos="0"/>
        </w:tabs>
        <w:spacing w:line="276" w:lineRule="auto"/>
        <w:ind w:left="0" w:firstLine="574"/>
        <w:rPr>
          <w:rFonts w:asciiTheme="majorHAnsi" w:hAnsiTheme="majorHAnsi" w:cstheme="majorHAnsi"/>
          <w:i/>
        </w:rPr>
      </w:pPr>
      <w:r w:rsidRPr="00D96995">
        <w:rPr>
          <w:rFonts w:asciiTheme="majorHAnsi" w:hAnsiTheme="majorHAnsi" w:cstheme="majorHAnsi"/>
          <w:i/>
        </w:rPr>
        <w:t xml:space="preserve">Несмотря на то, что работы по улучшению и расширению существующего Терминала должны были быть отнесены на I этап модернизации, часть из этих работ (82,2 млн. МДЛ) были отнесены на II этап модернизации, к которому должны быть  отнесены </w:t>
      </w:r>
      <w:r w:rsidRPr="00D96995">
        <w:rPr>
          <w:rFonts w:asciiTheme="majorHAnsi" w:hAnsiTheme="majorHAnsi"/>
          <w:i/>
        </w:rPr>
        <w:t>инвестиции, связанные со строительством нового терминала.</w:t>
      </w:r>
    </w:p>
    <w:p w14:paraId="40CAEF36" w14:textId="77777777" w:rsidR="00B625D8" w:rsidRPr="00D96995" w:rsidRDefault="00B625D8" w:rsidP="00B625D8">
      <w:pPr>
        <w:pStyle w:val="af6"/>
        <w:tabs>
          <w:tab w:val="left" w:pos="0"/>
        </w:tabs>
        <w:spacing w:line="276" w:lineRule="auto"/>
        <w:ind w:left="0" w:firstLine="574"/>
        <w:rPr>
          <w:rFonts w:asciiTheme="majorHAnsi" w:hAnsiTheme="majorHAnsi" w:cstheme="majorHAnsi"/>
          <w:iCs/>
        </w:rPr>
      </w:pPr>
      <w:r w:rsidRPr="00D96995">
        <w:rPr>
          <w:rFonts w:asciiTheme="majorHAnsi" w:hAnsiTheme="majorHAnsi" w:cstheme="majorHAnsi"/>
          <w:iCs/>
        </w:rPr>
        <w:t xml:space="preserve">Также, согласно представленным данным, концессионер в составе </w:t>
      </w:r>
      <w:r w:rsidRPr="00D96995">
        <w:rPr>
          <w:rFonts w:asciiTheme="majorHAnsi" w:hAnsiTheme="majorHAnsi"/>
          <w:iCs/>
        </w:rPr>
        <w:t>инвестиций</w:t>
      </w:r>
      <w:r w:rsidRPr="00D96995">
        <w:rPr>
          <w:rFonts w:asciiTheme="majorHAnsi" w:hAnsiTheme="majorHAnsi" w:cstheme="majorHAnsi"/>
          <w:iCs/>
        </w:rPr>
        <w:t xml:space="preserve">, произведенных по </w:t>
      </w:r>
      <w:r w:rsidRPr="00D96995">
        <w:rPr>
          <w:rFonts w:asciiTheme="majorHAnsi" w:hAnsiTheme="majorHAnsi" w:cstheme="majorHAnsi"/>
        </w:rPr>
        <w:t xml:space="preserve">улучшению и расширению Терминала, отразил в </w:t>
      </w:r>
      <w:r w:rsidRPr="00D96995">
        <w:rPr>
          <w:rFonts w:asciiTheme="majorHAnsi" w:hAnsiTheme="majorHAnsi" w:cstheme="majorHAnsi"/>
          <w:bCs/>
          <w:color w:val="00133A"/>
        </w:rPr>
        <w:t xml:space="preserve">отчетности </w:t>
      </w:r>
      <w:r w:rsidRPr="00D96995">
        <w:rPr>
          <w:rFonts w:asciiTheme="majorHAnsi" w:hAnsiTheme="majorHAnsi" w:cstheme="majorHAnsi"/>
        </w:rPr>
        <w:t xml:space="preserve">не только работы, предусмотренные в </w:t>
      </w:r>
      <w:r w:rsidRPr="00D96995">
        <w:rPr>
          <w:rFonts w:asciiTheme="majorHAnsi" w:hAnsiTheme="majorHAnsi" w:cstheme="majorHAnsi"/>
          <w:bCs/>
          <w:iCs/>
          <w:color w:val="000000" w:themeColor="text1"/>
        </w:rPr>
        <w:t>Договоре</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и технической оферте (310,5 млн. МДЛ), но и другие не указанные работы, а именно, ремонт VIP зала. Например, в техническом задании к проекту по передаче в концессию активов ГП ,,МАК” отмечалось, что VIP зал был реконструирован в 2001 году и на момент </w:t>
      </w:r>
      <w:r w:rsidRPr="00D96995">
        <w:rPr>
          <w:rFonts w:asciiTheme="majorHAnsi" w:hAnsiTheme="majorHAnsi"/>
        </w:rPr>
        <w:t>разработк</w:t>
      </w:r>
      <w:r w:rsidRPr="00D96995">
        <w:rPr>
          <w:rFonts w:asciiTheme="majorHAnsi" w:hAnsiTheme="majorHAnsi" w:cstheme="majorHAnsi"/>
        </w:rPr>
        <w:t>и технического задания он находился в хорошем состоянии (п.15).</w:t>
      </w:r>
    </w:p>
    <w:p w14:paraId="4447B180" w14:textId="77777777" w:rsidR="00B625D8" w:rsidRPr="00D96995" w:rsidRDefault="00B625D8" w:rsidP="00B625D8">
      <w:pPr>
        <w:pStyle w:val="af6"/>
        <w:tabs>
          <w:tab w:val="left" w:pos="0"/>
        </w:tabs>
        <w:spacing w:line="276" w:lineRule="auto"/>
        <w:ind w:left="0" w:firstLine="574"/>
        <w:rPr>
          <w:rFonts w:asciiTheme="majorHAnsi" w:hAnsiTheme="majorHAnsi" w:cstheme="majorHAnsi"/>
        </w:rPr>
      </w:pPr>
      <w:r w:rsidRPr="00D96995">
        <w:rPr>
          <w:rFonts w:asciiTheme="majorHAnsi" w:hAnsiTheme="majorHAnsi" w:cstheme="majorHAnsi"/>
        </w:rPr>
        <w:t xml:space="preserve">Проведенные аудитом анализы </w:t>
      </w:r>
      <w:r w:rsidRPr="00D96995">
        <w:rPr>
          <w:rFonts w:asciiTheme="majorHAnsi" w:hAnsiTheme="majorHAnsi"/>
        </w:rPr>
        <w:t xml:space="preserve">свидетельствуют, что из суммы </w:t>
      </w:r>
      <w:r w:rsidRPr="00D96995">
        <w:rPr>
          <w:rFonts w:asciiTheme="majorHAnsi" w:hAnsiTheme="majorHAnsi" w:cstheme="majorHAnsi"/>
        </w:rPr>
        <w:t xml:space="preserve">323,3 млн. МДЛ, указанных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в карточке учета </w:t>
      </w:r>
      <w:r w:rsidRPr="00D96995">
        <w:rPr>
          <w:rFonts w:asciiTheme="majorHAnsi" w:hAnsiTheme="majorHAnsi"/>
        </w:rPr>
        <w:t>инвестиций</w:t>
      </w:r>
      <w:r w:rsidRPr="00D96995">
        <w:rPr>
          <w:rFonts w:asciiTheme="majorHAnsi" w:hAnsiTheme="majorHAnsi" w:cstheme="majorHAnsi"/>
        </w:rPr>
        <w:t xml:space="preserve">, как работы, </w:t>
      </w:r>
      <w:r w:rsidRPr="00D96995">
        <w:rPr>
          <w:rFonts w:asciiTheme="majorHAnsi" w:hAnsiTheme="majorHAnsi" w:cstheme="majorHAnsi"/>
          <w:bCs/>
          <w:iCs/>
          <w:lang w:eastAsia="ro-RO"/>
        </w:rPr>
        <w:t xml:space="preserve">выполненные за период </w:t>
      </w:r>
      <w:r w:rsidRPr="00D96995">
        <w:rPr>
          <w:rFonts w:asciiTheme="majorHAnsi" w:hAnsiTheme="majorHAnsi" w:cstheme="majorHAnsi"/>
        </w:rPr>
        <w:t xml:space="preserve">01.10.2013-01.09.2019 по улучшению и расширению Терминала, реальная стоимость </w:t>
      </w:r>
      <w:r w:rsidRPr="00D96995">
        <w:rPr>
          <w:rFonts w:asciiTheme="majorHAnsi" w:hAnsiTheme="majorHAnsi" w:cstheme="majorHAnsi"/>
          <w:bCs/>
          <w:iCs/>
          <w:lang w:eastAsia="ro-RO"/>
        </w:rPr>
        <w:t xml:space="preserve">выполненных работ (без НДС, текущие активы, разница сумм, непредусмотренные объекты и др.) составила лишь </w:t>
      </w:r>
      <w:r w:rsidRPr="00D96995">
        <w:rPr>
          <w:rFonts w:asciiTheme="majorHAnsi" w:hAnsiTheme="majorHAnsi" w:cstheme="majorHAnsi"/>
        </w:rPr>
        <w:t>238,6 млн. МДЛ.</w:t>
      </w:r>
    </w:p>
    <w:p w14:paraId="0D714EE6" w14:textId="2988AA76" w:rsidR="00B625D8" w:rsidRPr="00D96995" w:rsidRDefault="00B625D8" w:rsidP="00B625D8">
      <w:pPr>
        <w:pStyle w:val="af6"/>
        <w:tabs>
          <w:tab w:val="left" w:pos="0"/>
        </w:tabs>
        <w:spacing w:line="276" w:lineRule="auto"/>
        <w:ind w:left="0" w:firstLine="574"/>
        <w:rPr>
          <w:rFonts w:asciiTheme="majorHAnsi" w:hAnsiTheme="majorHAnsi" w:cstheme="majorHAnsi"/>
          <w:i/>
          <w:iCs/>
        </w:rPr>
      </w:pPr>
      <w:r w:rsidRPr="00D96995">
        <w:rPr>
          <w:rFonts w:asciiTheme="majorHAnsi" w:eastAsia="Calibri" w:hAnsiTheme="majorHAnsi" w:cstheme="majorHAnsi"/>
          <w:bCs/>
          <w:i/>
          <w:iCs/>
          <w:color w:val="000000" w:themeColor="text1"/>
          <w:lang w:eastAsia="ro-RO"/>
        </w:rPr>
        <w:t>Отмечается</w:t>
      </w:r>
      <w:r w:rsidRPr="00D96995">
        <w:rPr>
          <w:rFonts w:asciiTheme="majorHAnsi" w:hAnsiTheme="majorHAnsi" w:cstheme="majorHAnsi"/>
          <w:i/>
          <w:iCs/>
        </w:rPr>
        <w:t xml:space="preserve">, что посредством </w:t>
      </w:r>
      <w:r w:rsidRPr="00D96995">
        <w:rPr>
          <w:rFonts w:asciiTheme="majorHAnsi" w:hAnsiTheme="majorHAnsi"/>
          <w:i/>
          <w:iCs/>
        </w:rPr>
        <w:t>инвестиций</w:t>
      </w:r>
      <w:r w:rsidRPr="00D96995">
        <w:rPr>
          <w:rFonts w:asciiTheme="majorHAnsi" w:hAnsiTheme="majorHAnsi" w:cstheme="majorHAnsi"/>
          <w:i/>
          <w:iCs/>
        </w:rPr>
        <w:t xml:space="preserve">, исполненных концессионером на первом этапе по улучшению и расширению Терминала, были реализованы </w:t>
      </w:r>
      <w:r w:rsidRPr="00D96995">
        <w:rPr>
          <w:rFonts w:asciiTheme="majorHAnsi" w:hAnsiTheme="majorHAnsi" w:cstheme="majorHAnsi"/>
          <w:i/>
          <w:iCs/>
          <w:color w:val="000000" w:themeColor="text1"/>
        </w:rPr>
        <w:t>договор</w:t>
      </w:r>
      <w:r w:rsidRPr="00D96995">
        <w:rPr>
          <w:rFonts w:asciiTheme="majorHAnsi" w:hAnsiTheme="majorHAnsi" w:cstheme="majorHAnsi"/>
          <w:i/>
          <w:iCs/>
        </w:rPr>
        <w:t xml:space="preserve">ные условия, связанные с минимальным размером </w:t>
      </w:r>
      <w:r w:rsidRPr="00D96995">
        <w:rPr>
          <w:rFonts w:asciiTheme="majorHAnsi" w:hAnsiTheme="majorHAnsi"/>
          <w:i/>
          <w:iCs/>
        </w:rPr>
        <w:t>инвестиций</w:t>
      </w:r>
      <w:r w:rsidRPr="00D96995">
        <w:rPr>
          <w:rFonts w:asciiTheme="majorHAnsi" w:hAnsiTheme="majorHAnsi" w:cstheme="majorHAnsi"/>
          <w:i/>
          <w:iCs/>
        </w:rPr>
        <w:t xml:space="preserve"> </w:t>
      </w:r>
      <w:r w:rsidRPr="00D96995">
        <w:rPr>
          <w:rFonts w:asciiTheme="majorHAnsi" w:hAnsiTheme="majorHAnsi" w:cstheme="majorHAnsi"/>
          <w:i/>
        </w:rPr>
        <w:t xml:space="preserve">(5830,0 тыс. евро), </w:t>
      </w:r>
      <w:r w:rsidR="00B83286" w:rsidRPr="00D96995">
        <w:rPr>
          <w:rFonts w:asciiTheme="majorHAnsi" w:hAnsiTheme="majorHAnsi" w:cstheme="majorHAnsi"/>
          <w:i/>
        </w:rPr>
        <w:t>н</w:t>
      </w:r>
      <w:r w:rsidR="00B83286">
        <w:rPr>
          <w:rFonts w:asciiTheme="majorHAnsi" w:hAnsiTheme="majorHAnsi" w:cstheme="majorHAnsi"/>
          <w:i/>
        </w:rPr>
        <w:t>о</w:t>
      </w:r>
      <w:r w:rsidR="00B83286" w:rsidRPr="00D96995">
        <w:rPr>
          <w:rFonts w:asciiTheme="majorHAnsi" w:hAnsiTheme="majorHAnsi" w:cstheme="majorHAnsi"/>
          <w:i/>
        </w:rPr>
        <w:t xml:space="preserve"> </w:t>
      </w:r>
      <w:r w:rsidRPr="00D96995">
        <w:rPr>
          <w:rFonts w:asciiTheme="majorHAnsi" w:hAnsiTheme="majorHAnsi" w:cstheme="majorHAnsi"/>
          <w:i/>
        </w:rPr>
        <w:t xml:space="preserve">не были соблюдены условия относительно физического/технического объема </w:t>
      </w:r>
      <w:r w:rsidRPr="00D96995">
        <w:rPr>
          <w:rFonts w:asciiTheme="majorHAnsi" w:hAnsiTheme="majorHAnsi" w:cstheme="majorHAnsi"/>
          <w:bCs/>
          <w:i/>
          <w:iCs/>
          <w:lang w:eastAsia="ro-RO"/>
        </w:rPr>
        <w:t>выполненных работ, так как они не были завершены/</w:t>
      </w:r>
      <w:r w:rsidRPr="00D96995">
        <w:rPr>
          <w:rFonts w:asciiTheme="majorHAnsi" w:eastAsia="Calibri" w:hAnsiTheme="majorHAnsi" w:cstheme="majorHAnsi"/>
          <w:bCs/>
          <w:i/>
          <w:iCs/>
          <w:lang w:eastAsia="en-US"/>
        </w:rPr>
        <w:t>сданы в э</w:t>
      </w:r>
      <w:r w:rsidRPr="00D96995">
        <w:rPr>
          <w:rFonts w:asciiTheme="majorHAnsi" w:hAnsiTheme="majorHAnsi" w:cstheme="majorHAnsi"/>
          <w:bCs/>
          <w:i/>
          <w:iCs/>
          <w:lang w:eastAsia="ro-RO"/>
        </w:rPr>
        <w:t xml:space="preserve">ксплуатацию до </w:t>
      </w:r>
      <w:r w:rsidRPr="00D96995">
        <w:rPr>
          <w:rFonts w:asciiTheme="majorHAnsi" w:hAnsiTheme="majorHAnsi" w:cstheme="majorHAnsi"/>
          <w:i/>
        </w:rPr>
        <w:t xml:space="preserve">30.08.2017 (п. 5.1. и п.5.2. из </w:t>
      </w:r>
      <w:r w:rsidRPr="00D96995">
        <w:rPr>
          <w:rFonts w:asciiTheme="majorHAnsi" w:hAnsiTheme="majorHAnsi" w:cstheme="majorHAnsi"/>
          <w:i/>
          <w:iCs/>
          <w:color w:val="000000" w:themeColor="text1"/>
        </w:rPr>
        <w:t>договор</w:t>
      </w:r>
      <w:r w:rsidRPr="00D96995">
        <w:rPr>
          <w:rFonts w:asciiTheme="majorHAnsi" w:hAnsiTheme="majorHAnsi" w:cstheme="majorHAnsi"/>
          <w:i/>
        </w:rPr>
        <w:t xml:space="preserve">а). </w:t>
      </w:r>
      <w:r w:rsidRPr="00D96995">
        <w:rPr>
          <w:rFonts w:asciiTheme="majorHAnsi" w:hAnsiTheme="majorHAnsi"/>
          <w:i/>
        </w:rPr>
        <w:t>Вместе с тем</w:t>
      </w:r>
      <w:r w:rsidRPr="00D96995">
        <w:rPr>
          <w:rFonts w:asciiTheme="majorHAnsi" w:hAnsiTheme="majorHAnsi" w:cstheme="majorHAnsi"/>
          <w:i/>
        </w:rPr>
        <w:t xml:space="preserve">, превышение стоимости </w:t>
      </w:r>
      <w:r w:rsidRPr="00D96995">
        <w:rPr>
          <w:rFonts w:asciiTheme="majorHAnsi" w:hAnsiTheme="majorHAnsi" w:cstheme="majorHAnsi"/>
          <w:bCs/>
          <w:i/>
          <w:iCs/>
          <w:lang w:eastAsia="ro-RO"/>
        </w:rPr>
        <w:t xml:space="preserve">выполненных работ для </w:t>
      </w:r>
      <w:r w:rsidRPr="00D96995">
        <w:rPr>
          <w:rFonts w:asciiTheme="majorHAnsi" w:hAnsiTheme="majorHAnsi" w:cstheme="majorHAnsi"/>
          <w:i/>
        </w:rPr>
        <w:t xml:space="preserve">I этапа </w:t>
      </w:r>
      <w:r w:rsidRPr="00D96995">
        <w:rPr>
          <w:rFonts w:asciiTheme="majorHAnsi" w:hAnsiTheme="majorHAnsi"/>
          <w:i/>
        </w:rPr>
        <w:t xml:space="preserve">инвестиций </w:t>
      </w:r>
      <w:r w:rsidRPr="00D96995">
        <w:rPr>
          <w:rFonts w:asciiTheme="majorHAnsi" w:hAnsiTheme="majorHAnsi" w:cstheme="majorHAnsi"/>
          <w:i/>
        </w:rPr>
        <w:t xml:space="preserve">не может быть отнесено на II этап </w:t>
      </w:r>
      <w:r w:rsidRPr="00D96995">
        <w:rPr>
          <w:rFonts w:asciiTheme="majorHAnsi" w:hAnsiTheme="majorHAnsi"/>
          <w:i/>
        </w:rPr>
        <w:t>инвестиций</w:t>
      </w:r>
      <w:r w:rsidRPr="00D96995">
        <w:rPr>
          <w:rFonts w:asciiTheme="majorHAnsi" w:hAnsiTheme="majorHAnsi" w:cstheme="majorHAnsi"/>
          <w:i/>
        </w:rPr>
        <w:t xml:space="preserve">, так как они не являются частью из списка </w:t>
      </w:r>
      <w:r w:rsidRPr="00D96995">
        <w:rPr>
          <w:rFonts w:asciiTheme="majorHAnsi" w:hAnsiTheme="majorHAnsi"/>
          <w:i/>
        </w:rPr>
        <w:t>инвестиций</w:t>
      </w:r>
      <w:r w:rsidRPr="00D96995">
        <w:rPr>
          <w:rFonts w:asciiTheme="majorHAnsi" w:hAnsiTheme="majorHAnsi" w:cstheme="majorHAnsi"/>
          <w:i/>
        </w:rPr>
        <w:t xml:space="preserve">, предусмотренных в </w:t>
      </w:r>
      <w:r w:rsidRPr="00D96995">
        <w:rPr>
          <w:rFonts w:asciiTheme="majorHAnsi" w:hAnsiTheme="majorHAnsi" w:cstheme="majorHAnsi"/>
          <w:bCs/>
          <w:i/>
          <w:iCs/>
          <w:color w:val="000000" w:themeColor="text1"/>
        </w:rPr>
        <w:t>договор</w:t>
      </w:r>
      <w:r w:rsidRPr="00D96995">
        <w:rPr>
          <w:rFonts w:asciiTheme="majorHAnsi" w:hAnsiTheme="majorHAnsi" w:cstheme="majorHAnsi"/>
          <w:bCs/>
          <w:i/>
          <w:color w:val="0D0D0D" w:themeColor="text1" w:themeTint="F2"/>
        </w:rPr>
        <w:t xml:space="preserve">е </w:t>
      </w:r>
      <w:r w:rsidRPr="00D96995">
        <w:rPr>
          <w:rFonts w:asciiTheme="majorHAnsi" w:hAnsiTheme="majorHAnsi" w:cstheme="majorHAnsi"/>
          <w:i/>
        </w:rPr>
        <w:t xml:space="preserve">о концессии, а </w:t>
      </w:r>
      <w:r w:rsidRPr="00D96995">
        <w:rPr>
          <w:rFonts w:asciiTheme="majorHAnsi" w:hAnsiTheme="majorHAnsi" w:cstheme="majorHAnsi"/>
          <w:i/>
          <w:iCs/>
          <w:color w:val="000000" w:themeColor="text1"/>
        </w:rPr>
        <w:t>договор в этой связи</w:t>
      </w:r>
      <w:r w:rsidRPr="00D96995">
        <w:rPr>
          <w:rFonts w:asciiTheme="majorHAnsi" w:hAnsiTheme="majorHAnsi" w:cstheme="majorHAnsi"/>
          <w:i/>
        </w:rPr>
        <w:t xml:space="preserve"> не был изменен.</w:t>
      </w:r>
    </w:p>
    <w:p w14:paraId="4EEC8766" w14:textId="77777777" w:rsidR="00B625D8" w:rsidRPr="00D96995" w:rsidRDefault="00B625D8" w:rsidP="00B625D8">
      <w:pPr>
        <w:pStyle w:val="af6"/>
        <w:tabs>
          <w:tab w:val="left" w:pos="0"/>
        </w:tabs>
        <w:spacing w:line="276" w:lineRule="auto"/>
        <w:ind w:left="0" w:firstLine="574"/>
        <w:rPr>
          <w:rFonts w:asciiTheme="majorHAnsi" w:hAnsiTheme="majorHAnsi" w:cstheme="majorHAnsi"/>
          <w:bCs/>
        </w:rPr>
      </w:pPr>
      <w:r w:rsidRPr="00D96995">
        <w:rPr>
          <w:rFonts w:asciiTheme="majorHAnsi" w:hAnsiTheme="majorHAnsi" w:cstheme="majorHAnsi"/>
          <w:b/>
        </w:rPr>
        <w:t xml:space="preserve">На втором этапе модернизации </w:t>
      </w:r>
      <w:r w:rsidRPr="00D96995">
        <w:rPr>
          <w:rFonts w:asciiTheme="majorHAnsi" w:hAnsiTheme="majorHAnsi" w:cstheme="majorHAnsi"/>
          <w:bCs/>
        </w:rPr>
        <w:t xml:space="preserve">к объекту Терминал, согласно </w:t>
      </w:r>
      <w:r w:rsidRPr="00D96995">
        <w:rPr>
          <w:rFonts w:asciiTheme="majorHAnsi" w:hAnsiTheme="majorHAnsi" w:cstheme="majorHAnsi"/>
          <w:bCs/>
          <w:iCs/>
          <w:color w:val="000000" w:themeColor="text1"/>
        </w:rPr>
        <w:t>договор</w:t>
      </w:r>
      <w:r w:rsidRPr="00D96995">
        <w:rPr>
          <w:rFonts w:asciiTheme="majorHAnsi" w:hAnsiTheme="majorHAnsi" w:cstheme="majorHAnsi"/>
          <w:bCs/>
        </w:rPr>
        <w:t xml:space="preserve">ным </w:t>
      </w:r>
      <w:r w:rsidRPr="00D96995">
        <w:rPr>
          <w:rFonts w:asciiTheme="majorHAnsi" w:hAnsiTheme="majorHAnsi"/>
          <w:bCs/>
        </w:rPr>
        <w:t xml:space="preserve">положениям и приложению №5 к </w:t>
      </w:r>
      <w:r w:rsidRPr="00D96995">
        <w:rPr>
          <w:rFonts w:asciiTheme="majorHAnsi" w:hAnsiTheme="majorHAnsi" w:cstheme="majorHAnsi"/>
          <w:bCs/>
          <w:iCs/>
          <w:color w:val="000000" w:themeColor="text1"/>
        </w:rPr>
        <w:t>договор</w:t>
      </w:r>
      <w:r w:rsidRPr="00D96995">
        <w:rPr>
          <w:rFonts w:asciiTheme="majorHAnsi" w:hAnsiTheme="majorHAnsi"/>
          <w:bCs/>
        </w:rPr>
        <w:t xml:space="preserve">у, предусмотрено строительство нового терминала в </w:t>
      </w:r>
      <w:r w:rsidRPr="00D96995">
        <w:rPr>
          <w:rFonts w:asciiTheme="majorHAnsi" w:hAnsiTheme="majorHAnsi" w:cstheme="majorHAnsi"/>
          <w:bCs/>
          <w:color w:val="0D0D0D" w:themeColor="text1" w:themeTint="F2"/>
        </w:rPr>
        <w:t>соответстви</w:t>
      </w:r>
      <w:r w:rsidRPr="00D96995">
        <w:rPr>
          <w:rFonts w:asciiTheme="majorHAnsi" w:eastAsia="Calibri" w:hAnsiTheme="majorHAnsi" w:cstheme="majorHAnsi"/>
          <w:bCs/>
        </w:rPr>
        <w:t>и</w:t>
      </w:r>
      <w:r w:rsidRPr="00D96995">
        <w:rPr>
          <w:rFonts w:asciiTheme="majorHAnsi" w:hAnsiTheme="majorHAnsi"/>
          <w:bCs/>
        </w:rPr>
        <w:t xml:space="preserve"> с требованиями МААП, не ниже категории </w:t>
      </w:r>
      <w:r w:rsidRPr="00D96995">
        <w:rPr>
          <w:rFonts w:asciiTheme="majorHAnsi" w:hAnsiTheme="majorHAnsi" w:cstheme="majorHAnsi"/>
        </w:rPr>
        <w:t>C (с площадью не менее 20000 м</w:t>
      </w:r>
      <w:r w:rsidRPr="00D96995">
        <w:rPr>
          <w:rFonts w:asciiTheme="majorHAnsi" w:hAnsiTheme="majorHAnsi" w:cstheme="majorHAnsi"/>
          <w:vertAlign w:val="superscript"/>
        </w:rPr>
        <w:t xml:space="preserve">2 </w:t>
      </w:r>
      <w:r w:rsidRPr="00D96995">
        <w:rPr>
          <w:rFonts w:asciiTheme="majorHAnsi" w:hAnsiTheme="majorHAnsi" w:cstheme="majorHAnsi"/>
        </w:rPr>
        <w:t>и способностью пассажиропотока в количестве 600 пас./час в одном направлении).</w:t>
      </w:r>
    </w:p>
    <w:p w14:paraId="63133695" w14:textId="77777777" w:rsidR="00B625D8" w:rsidRPr="00D96995" w:rsidRDefault="00B625D8" w:rsidP="00B625D8">
      <w:pPr>
        <w:pStyle w:val="af6"/>
        <w:tabs>
          <w:tab w:val="left" w:pos="0"/>
        </w:tabs>
        <w:spacing w:line="276" w:lineRule="auto"/>
        <w:ind w:left="0" w:firstLine="574"/>
        <w:rPr>
          <w:rFonts w:asciiTheme="majorHAnsi" w:hAnsiTheme="majorHAnsi" w:cstheme="majorHAnsi"/>
          <w:b/>
          <w:i/>
          <w:iCs/>
        </w:rPr>
      </w:pPr>
      <w:r w:rsidRPr="00D96995">
        <w:rPr>
          <w:rFonts w:asciiTheme="majorHAnsi" w:hAnsiTheme="majorHAnsi" w:cstheme="majorHAnsi"/>
          <w:b/>
          <w:i/>
          <w:iCs/>
        </w:rPr>
        <w:t xml:space="preserve">Согласно данным, представленным концессионером о годовом потоке пассажиров, </w:t>
      </w:r>
      <w:r w:rsidRPr="00D96995">
        <w:rPr>
          <w:rFonts w:asciiTheme="majorHAnsi" w:hAnsiTheme="majorHAnsi" w:cstheme="majorHAnsi"/>
          <w:b/>
          <w:bCs/>
          <w:i/>
          <w:iCs/>
          <w:color w:val="000000"/>
        </w:rPr>
        <w:t>по состоянию на</w:t>
      </w:r>
      <w:r w:rsidRPr="00D96995">
        <w:rPr>
          <w:rFonts w:asciiTheme="majorHAnsi" w:hAnsiTheme="majorHAnsi" w:cstheme="majorHAnsi"/>
          <w:b/>
          <w:i/>
          <w:iCs/>
        </w:rPr>
        <w:t xml:space="preserve"> </w:t>
      </w:r>
      <w:r w:rsidRPr="00D96995">
        <w:rPr>
          <w:rFonts w:asciiTheme="majorHAnsi" w:hAnsiTheme="majorHAnsi" w:cstheme="majorHAnsi"/>
          <w:b/>
          <w:i/>
        </w:rPr>
        <w:t>31.12.2017 годовой пассажиропоток достиг цифру 2,6 млн. пассажиров, а согласно Д</w:t>
      </w:r>
      <w:r w:rsidRPr="00D96995">
        <w:rPr>
          <w:rFonts w:asciiTheme="majorHAnsi" w:hAnsiTheme="majorHAnsi" w:cstheme="majorHAnsi"/>
          <w:b/>
          <w:bCs/>
          <w:i/>
          <w:iCs/>
          <w:color w:val="000000" w:themeColor="text1"/>
        </w:rPr>
        <w:t>оговору</w:t>
      </w:r>
      <w:r w:rsidRPr="00D96995">
        <w:rPr>
          <w:rFonts w:asciiTheme="majorHAnsi" w:hAnsiTheme="majorHAnsi" w:cstheme="majorHAnsi"/>
          <w:b/>
          <w:bCs/>
          <w:i/>
          <w:color w:val="0D0D0D" w:themeColor="text1" w:themeTint="F2"/>
        </w:rPr>
        <w:t xml:space="preserve"> </w:t>
      </w:r>
      <w:r w:rsidRPr="00D96995">
        <w:rPr>
          <w:rFonts w:asciiTheme="majorHAnsi" w:hAnsiTheme="majorHAnsi" w:cstheme="majorHAnsi"/>
          <w:b/>
          <w:i/>
        </w:rPr>
        <w:t xml:space="preserve">о концессии в течение 12 месяцев с даты достижения соответствующего потока пассажиров (31.12.2018) должны быть начаты работы для II этапа модернизации. Таким образом, работы по </w:t>
      </w:r>
      <w:r w:rsidRPr="00D96995">
        <w:rPr>
          <w:rFonts w:asciiTheme="majorHAnsi" w:hAnsiTheme="majorHAnsi"/>
          <w:b/>
          <w:i/>
        </w:rPr>
        <w:t xml:space="preserve">строительству нового терминала должны были начаться до </w:t>
      </w:r>
      <w:r w:rsidRPr="00D96995">
        <w:rPr>
          <w:rFonts w:asciiTheme="majorHAnsi" w:hAnsiTheme="majorHAnsi" w:cstheme="majorHAnsi"/>
          <w:b/>
          <w:i/>
        </w:rPr>
        <w:t>31.12.2018 и должны завершиться до 31.12.2022.</w:t>
      </w:r>
    </w:p>
    <w:p w14:paraId="7321ECDC" w14:textId="77777777" w:rsidR="00B625D8" w:rsidRPr="00D96995" w:rsidRDefault="00B625D8" w:rsidP="00B625D8">
      <w:pPr>
        <w:pStyle w:val="af6"/>
        <w:tabs>
          <w:tab w:val="left" w:pos="0"/>
        </w:tabs>
        <w:spacing w:line="276" w:lineRule="auto"/>
        <w:ind w:left="0" w:firstLine="574"/>
        <w:rPr>
          <w:rFonts w:asciiTheme="majorHAnsi" w:hAnsiTheme="majorHAnsi" w:cstheme="majorHAnsi"/>
          <w:bCs/>
          <w:iCs/>
        </w:rPr>
      </w:pPr>
      <w:r w:rsidRPr="00D96995">
        <w:rPr>
          <w:rFonts w:asciiTheme="majorHAnsi" w:hAnsiTheme="majorHAnsi" w:cstheme="majorHAnsi"/>
          <w:bCs/>
          <w:iCs/>
        </w:rPr>
        <w:t xml:space="preserve">В </w:t>
      </w:r>
      <w:r w:rsidRPr="00D96995">
        <w:rPr>
          <w:rFonts w:asciiTheme="majorHAnsi" w:hAnsiTheme="majorHAnsi" w:cstheme="majorHAnsi"/>
          <w:bCs/>
          <w:iCs/>
          <w:color w:val="0D0D0D" w:themeColor="text1" w:themeTint="F2"/>
        </w:rPr>
        <w:t>соответстви</w:t>
      </w:r>
      <w:r w:rsidRPr="00D96995">
        <w:rPr>
          <w:rFonts w:asciiTheme="majorHAnsi" w:eastAsia="Calibri" w:hAnsiTheme="majorHAnsi" w:cstheme="majorHAnsi"/>
          <w:bCs/>
          <w:iCs/>
        </w:rPr>
        <w:t>и</w:t>
      </w:r>
      <w:r w:rsidRPr="00D96995">
        <w:rPr>
          <w:rFonts w:asciiTheme="majorHAnsi" w:hAnsiTheme="majorHAnsi" w:cstheme="majorHAnsi"/>
          <w:bCs/>
          <w:iCs/>
        </w:rPr>
        <w:t xml:space="preserve"> с данными, </w:t>
      </w:r>
      <w:r w:rsidRPr="00D96995">
        <w:rPr>
          <w:rFonts w:asciiTheme="majorHAnsi" w:hAnsiTheme="majorHAnsi" w:cstheme="majorHAnsi"/>
          <w:bCs/>
          <w:color w:val="000000" w:themeColor="text1"/>
        </w:rPr>
        <w:t xml:space="preserve">отраженными в </w:t>
      </w:r>
      <w:r w:rsidRPr="00D96995">
        <w:rPr>
          <w:rFonts w:asciiTheme="majorHAnsi" w:hAnsiTheme="majorHAnsi"/>
          <w:bCs/>
          <w:color w:val="000000" w:themeColor="text1"/>
        </w:rPr>
        <w:t>бухгалтерском учете</w:t>
      </w:r>
      <w:r w:rsidRPr="00D96995">
        <w:rPr>
          <w:rFonts w:asciiTheme="majorHAnsi" w:hAnsiTheme="majorHAnsi" w:cstheme="majorHAnsi"/>
          <w:bCs/>
          <w:color w:val="000000" w:themeColor="text1"/>
        </w:rPr>
        <w:t xml:space="preserve"> </w:t>
      </w:r>
      <w:r w:rsidRPr="00D96995">
        <w:rPr>
          <w:rFonts w:asciiTheme="majorHAnsi" w:hAnsiTheme="majorHAnsi" w:cstheme="majorHAnsi"/>
          <w:bCs/>
          <w:color w:val="000000"/>
        </w:rPr>
        <w:t xml:space="preserve">ООО </w:t>
      </w:r>
      <w:r w:rsidRPr="00D96995">
        <w:rPr>
          <w:rFonts w:asciiTheme="majorHAnsi" w:hAnsiTheme="majorHAnsi" w:cstheme="majorHAnsi"/>
          <w:bCs/>
          <w:color w:val="0D0D0D" w:themeColor="text1" w:themeTint="F2"/>
        </w:rPr>
        <w:t>„Авиа Инвест”</w:t>
      </w:r>
      <w:r w:rsidRPr="00D96995">
        <w:rPr>
          <w:rFonts w:asciiTheme="majorHAnsi" w:hAnsiTheme="majorHAnsi" w:cstheme="majorHAnsi"/>
          <w:bCs/>
          <w:color w:val="000000" w:themeColor="text1"/>
        </w:rPr>
        <w:t xml:space="preserve">, работы, произведенные до </w:t>
      </w:r>
      <w:r w:rsidRPr="00D96995">
        <w:rPr>
          <w:rFonts w:asciiTheme="majorHAnsi" w:hAnsiTheme="majorHAnsi" w:cstheme="majorHAnsi"/>
        </w:rPr>
        <w:t xml:space="preserve">01.09.2019, которые относятся ко II этапу </w:t>
      </w:r>
      <w:r w:rsidRPr="00D96995">
        <w:rPr>
          <w:rFonts w:asciiTheme="majorHAnsi" w:hAnsiTheme="majorHAnsi"/>
        </w:rPr>
        <w:t>инвестиций</w:t>
      </w:r>
      <w:r w:rsidRPr="00D96995">
        <w:rPr>
          <w:rFonts w:asciiTheme="majorHAnsi" w:hAnsiTheme="majorHAnsi" w:cstheme="majorHAnsi"/>
        </w:rPr>
        <w:t xml:space="preserve">, составляют 171,81 </w:t>
      </w:r>
      <w:r w:rsidRPr="00D96995">
        <w:rPr>
          <w:rFonts w:asciiTheme="majorHAnsi" w:hAnsiTheme="majorHAnsi" w:cstheme="majorHAnsi"/>
          <w:bCs/>
        </w:rPr>
        <w:t>тыс. МДЛ</w:t>
      </w:r>
      <w:r w:rsidRPr="00D96995">
        <w:rPr>
          <w:rFonts w:asciiTheme="majorHAnsi" w:hAnsiTheme="majorHAnsi" w:cstheme="majorHAnsi"/>
        </w:rPr>
        <w:t xml:space="preserve">, связанные с </w:t>
      </w:r>
      <w:r w:rsidRPr="00D96995">
        <w:rPr>
          <w:rFonts w:asciiTheme="majorHAnsi" w:hAnsiTheme="majorHAnsi"/>
        </w:rPr>
        <w:t xml:space="preserve">разработкой эскиза проекта и макетом здания нового терминала (контрактованными </w:t>
      </w:r>
      <w:r w:rsidRPr="00D96995">
        <w:rPr>
          <w:rFonts w:asciiTheme="majorHAnsi" w:hAnsiTheme="majorHAnsi" w:cstheme="majorHAnsi"/>
        </w:rPr>
        <w:t xml:space="preserve">07.02.2019). Концессионер представил </w:t>
      </w:r>
      <w:r w:rsidRPr="00D96995">
        <w:rPr>
          <w:rFonts w:asciiTheme="majorHAnsi" w:eastAsia="Calibri" w:hAnsiTheme="majorHAnsi"/>
        </w:rPr>
        <w:t xml:space="preserve">аудиторской группе </w:t>
      </w:r>
      <w:r w:rsidRPr="00D96995">
        <w:rPr>
          <w:rFonts w:asciiTheme="majorHAnsi" w:eastAsia="Calibri" w:hAnsiTheme="majorHAnsi" w:cstheme="majorHAnsi"/>
          <w:iCs/>
          <w:color w:val="000000" w:themeColor="text1"/>
        </w:rPr>
        <w:t>договор</w:t>
      </w:r>
      <w:r w:rsidRPr="00D96995">
        <w:rPr>
          <w:rFonts w:asciiTheme="majorHAnsi" w:eastAsia="Calibri" w:hAnsiTheme="majorHAnsi"/>
        </w:rPr>
        <w:t xml:space="preserve">а по предоставлению в 2018 году геодезических и топографических услуг в сумме </w:t>
      </w:r>
      <w:r w:rsidRPr="00D96995">
        <w:rPr>
          <w:rFonts w:asciiTheme="majorHAnsi" w:hAnsiTheme="majorHAnsi" w:cstheme="majorHAnsi"/>
        </w:rPr>
        <w:t xml:space="preserve">23,9 </w:t>
      </w:r>
      <w:r w:rsidRPr="00D96995">
        <w:rPr>
          <w:rFonts w:asciiTheme="majorHAnsi" w:hAnsiTheme="majorHAnsi" w:cstheme="majorHAnsi"/>
          <w:bCs/>
        </w:rPr>
        <w:t>тыс. МДЛ</w:t>
      </w:r>
      <w:r w:rsidRPr="00D96995">
        <w:rPr>
          <w:rFonts w:asciiTheme="majorHAnsi" w:hAnsiTheme="majorHAnsi" w:cstheme="majorHAnsi"/>
        </w:rPr>
        <w:t xml:space="preserve">, связанных с началом </w:t>
      </w:r>
      <w:r w:rsidRPr="00D96995">
        <w:rPr>
          <w:rFonts w:asciiTheme="majorHAnsi" w:hAnsiTheme="majorHAnsi"/>
        </w:rPr>
        <w:t xml:space="preserve">строительства нового терминала, но которые не отнесены на </w:t>
      </w:r>
      <w:r w:rsidRPr="00D96995">
        <w:rPr>
          <w:rFonts w:asciiTheme="majorHAnsi" w:hAnsiTheme="majorHAnsi" w:cstheme="majorHAnsi"/>
        </w:rPr>
        <w:t xml:space="preserve">концессионные </w:t>
      </w:r>
      <w:r w:rsidRPr="00D96995">
        <w:rPr>
          <w:rFonts w:asciiTheme="majorHAnsi" w:hAnsiTheme="majorHAnsi"/>
        </w:rPr>
        <w:t>инвестиции.</w:t>
      </w:r>
    </w:p>
    <w:p w14:paraId="7788A1FD" w14:textId="77777777" w:rsidR="00B625D8" w:rsidRPr="00D96995" w:rsidRDefault="00B625D8" w:rsidP="00B625D8">
      <w:pPr>
        <w:pStyle w:val="af6"/>
        <w:tabs>
          <w:tab w:val="left" w:pos="0"/>
        </w:tabs>
        <w:spacing w:line="276" w:lineRule="auto"/>
        <w:ind w:left="0" w:firstLine="574"/>
        <w:rPr>
          <w:rFonts w:asciiTheme="majorHAnsi" w:hAnsiTheme="majorHAnsi" w:cstheme="majorHAnsi"/>
          <w:sz w:val="16"/>
          <w:szCs w:val="16"/>
        </w:rPr>
      </w:pPr>
    </w:p>
    <w:p w14:paraId="4FBB60AB"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49" w:name="_Toc30107375"/>
      <w:bookmarkStart w:id="50" w:name="_Toc33773975"/>
      <w:bookmarkEnd w:id="49"/>
      <w:r w:rsidRPr="00D96995">
        <w:rPr>
          <w:rFonts w:asciiTheme="majorHAnsi" w:hAnsiTheme="majorHAnsi" w:cstheme="majorHAnsi"/>
          <w:sz w:val="24"/>
          <w:lang w:val="ru-RU"/>
        </w:rPr>
        <w:t xml:space="preserve">3.3.3. Гарантия по надлежащему </w:t>
      </w:r>
      <w:r w:rsidRPr="00D96995">
        <w:rPr>
          <w:rFonts w:asciiTheme="majorHAnsi" w:eastAsia="Times New Roman" w:hAnsiTheme="majorHAnsi" w:cstheme="majorHAnsi"/>
          <w:sz w:val="24"/>
          <w:lang w:val="ru-RU"/>
        </w:rPr>
        <w:t>исполнени</w:t>
      </w:r>
      <w:r w:rsidRPr="00D96995">
        <w:rPr>
          <w:rFonts w:asciiTheme="majorHAnsi" w:hAnsiTheme="majorHAnsi" w:cstheme="majorHAnsi"/>
          <w:sz w:val="24"/>
          <w:lang w:val="ru-RU"/>
        </w:rPr>
        <w:t xml:space="preserve">ю </w:t>
      </w:r>
      <w:r w:rsidRPr="00D96995">
        <w:rPr>
          <w:rFonts w:asciiTheme="majorHAnsi" w:hAnsiTheme="majorHAnsi" w:cstheme="majorHAnsi"/>
          <w:iCs/>
          <w:color w:val="000000" w:themeColor="text1"/>
          <w:sz w:val="24"/>
          <w:lang w:val="ru-RU"/>
        </w:rPr>
        <w:t>договор</w:t>
      </w:r>
      <w:r w:rsidRPr="00D96995">
        <w:rPr>
          <w:rFonts w:asciiTheme="majorHAnsi" w:hAnsiTheme="majorHAnsi" w:cstheme="majorHAnsi"/>
          <w:sz w:val="24"/>
          <w:lang w:val="ru-RU"/>
        </w:rPr>
        <w:t>а</w:t>
      </w:r>
      <w:bookmarkEnd w:id="50"/>
      <w:r w:rsidRPr="00D96995">
        <w:rPr>
          <w:rFonts w:asciiTheme="majorHAnsi" w:hAnsiTheme="majorHAnsi" w:cstheme="majorHAnsi"/>
          <w:sz w:val="24"/>
          <w:lang w:val="ru-RU"/>
        </w:rPr>
        <w:t xml:space="preserve"> </w:t>
      </w:r>
    </w:p>
    <w:p w14:paraId="62786067"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ст.19.2 </w:t>
      </w:r>
      <w:r w:rsidRPr="00D96995">
        <w:rPr>
          <w:rFonts w:asciiTheme="majorHAnsi" w:hAnsiTheme="majorHAnsi" w:cstheme="majorHAnsi"/>
          <w:bCs/>
          <w:iCs/>
          <w:color w:val="000000" w:themeColor="text1"/>
          <w:sz w:val="24"/>
          <w:szCs w:val="24"/>
          <w:lang w:val="ru-RU"/>
        </w:rPr>
        <w:t>Договора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концессионер обязуется гарантировать </w:t>
      </w:r>
      <w:r w:rsidRPr="00D96995">
        <w:rPr>
          <w:rFonts w:asciiTheme="majorHAnsi" w:eastAsia="Times New Roman" w:hAnsiTheme="majorHAnsi" w:cstheme="majorHAnsi"/>
          <w:sz w:val="24"/>
          <w:szCs w:val="24"/>
          <w:lang w:val="ru-RU" w:eastAsia="ru-RU"/>
        </w:rPr>
        <w:t xml:space="preserve">финансирование концессии в течение всего времени действия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 xml:space="preserve">а, в объемах и сроки, предусмотренные в ст.13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 xml:space="preserve">а путем создания гарантии по надлежащему исполнению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 xml:space="preserve">а, выданной или банком, или страховой компанией или другим финансовым учреждением, для каждого из этапов </w:t>
      </w:r>
      <w:r w:rsidRPr="00D96995">
        <w:rPr>
          <w:rFonts w:ascii="Calibri Light" w:eastAsia="Times New Roman" w:hAnsi="Calibri Light" w:cs="Calibri Light"/>
          <w:sz w:val="24"/>
          <w:szCs w:val="24"/>
          <w:lang w:val="ru-RU" w:eastAsia="ru-RU"/>
        </w:rPr>
        <w:t>внедрения</w:t>
      </w:r>
      <w:r w:rsidRPr="00D96995">
        <w:rPr>
          <w:rFonts w:asciiTheme="majorHAnsi" w:eastAsia="Times New Roman" w:hAnsiTheme="majorHAnsi" w:cstheme="majorHAnsi"/>
          <w:sz w:val="24"/>
          <w:szCs w:val="24"/>
          <w:lang w:val="ru-RU" w:eastAsia="ru-RU"/>
        </w:rPr>
        <w:t xml:space="preserve">, указанных в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 xml:space="preserve">е. Гарантирование реализации </w:t>
      </w:r>
      <w:r w:rsidRPr="00D96995">
        <w:rPr>
          <w:rFonts w:asciiTheme="majorHAnsi" w:eastAsia="Times New Roman" w:hAnsiTheme="majorHAnsi" w:cs="Times New Roman"/>
          <w:sz w:val="24"/>
          <w:szCs w:val="24"/>
          <w:lang w:val="ru-RU" w:eastAsia="ru-RU"/>
        </w:rPr>
        <w:t>инвестиций</w:t>
      </w:r>
      <w:r w:rsidRPr="00D96995">
        <w:rPr>
          <w:rFonts w:asciiTheme="majorHAnsi" w:eastAsia="Times New Roman" w:hAnsiTheme="majorHAnsi" w:cstheme="majorHAnsi"/>
          <w:sz w:val="24"/>
          <w:szCs w:val="24"/>
          <w:lang w:val="ru-RU" w:eastAsia="ru-RU"/>
        </w:rPr>
        <w:t xml:space="preserve"> концессионером будет осуществляться согласно следующим принципам: </w:t>
      </w:r>
    </w:p>
    <w:p w14:paraId="3F1738EB" w14:textId="77777777" w:rsidR="00B625D8" w:rsidRPr="00D96995" w:rsidRDefault="00B625D8" w:rsidP="00B625D8">
      <w:pPr>
        <w:pStyle w:val="af6"/>
        <w:numPr>
          <w:ilvl w:val="0"/>
          <w:numId w:val="14"/>
        </w:numPr>
        <w:spacing w:line="276" w:lineRule="auto"/>
        <w:ind w:left="0" w:firstLine="0"/>
        <w:rPr>
          <w:rFonts w:asciiTheme="majorHAnsi" w:hAnsiTheme="majorHAnsi" w:cstheme="majorHAnsi"/>
        </w:rPr>
      </w:pPr>
      <w:r w:rsidRPr="00D96995">
        <w:rPr>
          <w:rFonts w:asciiTheme="majorHAnsi" w:hAnsiTheme="majorHAnsi" w:cstheme="majorHAnsi"/>
          <w:bCs/>
        </w:rPr>
        <w:t>для</w:t>
      </w:r>
      <w:r w:rsidRPr="00D96995">
        <w:rPr>
          <w:rFonts w:asciiTheme="majorHAnsi" w:hAnsiTheme="majorHAnsi" w:cstheme="majorHAnsi"/>
          <w:b/>
        </w:rPr>
        <w:t xml:space="preserve"> I этапа </w:t>
      </w:r>
      <w:r w:rsidRPr="00D96995">
        <w:rPr>
          <w:rFonts w:ascii="Calibri Light" w:hAnsi="Calibri Light" w:cs="Calibri Light"/>
          <w:bCs/>
        </w:rPr>
        <w:t>внедрения</w:t>
      </w:r>
      <w:r w:rsidRPr="00D96995">
        <w:rPr>
          <w:rFonts w:asciiTheme="majorHAnsi" w:hAnsiTheme="majorHAnsi" w:cstheme="majorHAnsi"/>
          <w:bCs/>
        </w:rPr>
        <w:t xml:space="preserve"> концессии, концессионер даст гарантию в размере </w:t>
      </w:r>
      <w:r w:rsidRPr="00D96995">
        <w:rPr>
          <w:rFonts w:asciiTheme="majorHAnsi" w:hAnsiTheme="majorHAnsi" w:cstheme="majorHAnsi"/>
          <w:b/>
        </w:rPr>
        <w:t xml:space="preserve">5,0 </w:t>
      </w:r>
      <w:r w:rsidRPr="00D96995">
        <w:rPr>
          <w:rFonts w:asciiTheme="majorHAnsi" w:hAnsiTheme="majorHAnsi" w:cstheme="majorHAnsi"/>
          <w:b/>
          <w:lang w:eastAsia="ro-MD"/>
        </w:rPr>
        <w:t xml:space="preserve">млн. евро, </w:t>
      </w:r>
      <w:r w:rsidRPr="00D96995">
        <w:rPr>
          <w:rFonts w:asciiTheme="majorHAnsi" w:hAnsiTheme="majorHAnsi" w:cstheme="majorHAnsi"/>
          <w:bCs/>
          <w:lang w:eastAsia="ro-MD"/>
        </w:rPr>
        <w:t>со сроком действия 3 года;</w:t>
      </w:r>
    </w:p>
    <w:p w14:paraId="78EF5F9E" w14:textId="77777777" w:rsidR="00B625D8" w:rsidRPr="00D96995" w:rsidRDefault="00B625D8" w:rsidP="00B625D8">
      <w:pPr>
        <w:pStyle w:val="af6"/>
        <w:numPr>
          <w:ilvl w:val="0"/>
          <w:numId w:val="14"/>
        </w:numPr>
        <w:spacing w:line="276" w:lineRule="auto"/>
        <w:ind w:left="0" w:firstLine="0"/>
        <w:rPr>
          <w:rFonts w:asciiTheme="majorHAnsi" w:hAnsiTheme="majorHAnsi" w:cstheme="majorHAnsi"/>
        </w:rPr>
      </w:pPr>
      <w:r w:rsidRPr="00D96995">
        <w:rPr>
          <w:rFonts w:asciiTheme="majorHAnsi" w:hAnsiTheme="majorHAnsi" w:cstheme="majorHAnsi"/>
          <w:bCs/>
        </w:rPr>
        <w:t>для</w:t>
      </w:r>
      <w:r w:rsidRPr="00D96995">
        <w:rPr>
          <w:rFonts w:asciiTheme="majorHAnsi" w:hAnsiTheme="majorHAnsi" w:cstheme="majorHAnsi"/>
          <w:b/>
        </w:rPr>
        <w:t xml:space="preserve"> II этапа </w:t>
      </w:r>
      <w:r w:rsidRPr="00D96995">
        <w:rPr>
          <w:rFonts w:asciiTheme="majorHAnsi" w:hAnsiTheme="majorHAnsi" w:cstheme="majorHAnsi"/>
          <w:bCs/>
        </w:rPr>
        <w:t>и</w:t>
      </w:r>
      <w:r w:rsidRPr="00D96995">
        <w:rPr>
          <w:rFonts w:asciiTheme="majorHAnsi" w:hAnsiTheme="majorHAnsi" w:cstheme="majorHAnsi"/>
          <w:b/>
        </w:rPr>
        <w:t xml:space="preserve"> III этапа </w:t>
      </w:r>
      <w:r w:rsidRPr="00D96995">
        <w:rPr>
          <w:rFonts w:ascii="Calibri Light" w:hAnsi="Calibri Light" w:cs="Calibri Light"/>
          <w:bCs/>
        </w:rPr>
        <w:t>внедрения</w:t>
      </w:r>
      <w:r w:rsidRPr="00D96995">
        <w:rPr>
          <w:rFonts w:asciiTheme="majorHAnsi" w:hAnsiTheme="majorHAnsi" w:cstheme="majorHAnsi"/>
          <w:bCs/>
        </w:rPr>
        <w:t xml:space="preserve"> концессии, концессионер предоставит гарантию в размере</w:t>
      </w:r>
      <w:r w:rsidRPr="00D96995">
        <w:rPr>
          <w:rFonts w:asciiTheme="majorHAnsi" w:hAnsiTheme="majorHAnsi" w:cstheme="majorHAnsi"/>
          <w:b/>
          <w:lang w:eastAsia="ro-MD"/>
        </w:rPr>
        <w:t xml:space="preserve"> </w:t>
      </w:r>
      <w:r w:rsidRPr="00D96995">
        <w:rPr>
          <w:rFonts w:asciiTheme="majorHAnsi" w:hAnsiTheme="majorHAnsi" w:cstheme="majorHAnsi"/>
          <w:b/>
        </w:rPr>
        <w:t xml:space="preserve">1,0 </w:t>
      </w:r>
      <w:r w:rsidRPr="00D96995">
        <w:rPr>
          <w:rFonts w:asciiTheme="majorHAnsi" w:hAnsiTheme="majorHAnsi" w:cstheme="majorHAnsi"/>
          <w:b/>
          <w:lang w:eastAsia="ro-MD"/>
        </w:rPr>
        <w:t xml:space="preserve">млн. евро </w:t>
      </w:r>
      <w:r w:rsidRPr="00D96995">
        <w:rPr>
          <w:rFonts w:asciiTheme="majorHAnsi" w:hAnsiTheme="majorHAnsi" w:cstheme="majorHAnsi"/>
          <w:bCs/>
          <w:lang w:eastAsia="ro-MD"/>
        </w:rPr>
        <w:t xml:space="preserve">для каждого этапа, со сроком действия 3 года. </w:t>
      </w:r>
    </w:p>
    <w:p w14:paraId="12341ED9"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Для первого этапа гарантия была предоставлена 30.09.2013 АО „Banca de Economii”, действительная до 30.09.2016, впоследствии она была возвращена, а 15.10.2015 гарантия была предоставлена Страховой компанией „GALAS” АО, будучи действительной лишь до 30.08.2016.</w:t>
      </w:r>
    </w:p>
    <w:p w14:paraId="7490146A"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Для гарантирования реализации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для II этапа </w:t>
      </w:r>
      <w:r w:rsidRPr="00D96995">
        <w:rPr>
          <w:rFonts w:ascii="Calibri Light" w:eastAsia="Times New Roman" w:hAnsi="Calibri Light" w:cs="Calibri Light"/>
          <w:sz w:val="24"/>
          <w:szCs w:val="24"/>
          <w:lang w:val="ru-RU"/>
        </w:rPr>
        <w:t xml:space="preserve">внедрения концессии, </w:t>
      </w:r>
      <w:r w:rsidRPr="00D96995">
        <w:rPr>
          <w:rFonts w:asciiTheme="majorHAnsi" w:eastAsia="Times New Roman" w:hAnsiTheme="majorHAnsi" w:cstheme="majorHAnsi"/>
          <w:sz w:val="24"/>
          <w:szCs w:val="24"/>
          <w:lang w:val="ru-RU"/>
        </w:rPr>
        <w:t>концессионер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color w:val="0D0D0D" w:themeColor="text1" w:themeTint="F2"/>
          <w:sz w:val="24"/>
          <w:szCs w:val="24"/>
          <w:lang w:val="ru-RU"/>
        </w:rPr>
        <w:t>„Авиа Инвест”</w:t>
      </w:r>
      <w:r w:rsidRPr="00D96995">
        <w:rPr>
          <w:rFonts w:asciiTheme="majorHAnsi" w:eastAsia="Times New Roman" w:hAnsiTheme="majorHAnsi" w:cstheme="majorHAnsi"/>
          <w:sz w:val="24"/>
          <w:szCs w:val="24"/>
          <w:lang w:val="ru-RU"/>
        </w:rPr>
        <w:t xml:space="preserve">) с января </w:t>
      </w:r>
      <w:r w:rsidRPr="00D96995">
        <w:rPr>
          <w:rFonts w:asciiTheme="majorHAnsi" w:hAnsiTheme="majorHAnsi" w:cstheme="majorHAnsi"/>
          <w:sz w:val="24"/>
          <w:szCs w:val="24"/>
          <w:lang w:val="ru-RU"/>
        </w:rPr>
        <w:t xml:space="preserve">2018 года, ежегодно предоставляет гарантию надлежащего </w:t>
      </w:r>
      <w:r w:rsidRPr="00D96995">
        <w:rPr>
          <w:rFonts w:asciiTheme="majorHAnsi" w:eastAsia="Times New Roman" w:hAnsiTheme="majorHAnsi" w:cstheme="majorHAnsi"/>
          <w:sz w:val="24"/>
          <w:szCs w:val="24"/>
          <w:lang w:val="ru-RU"/>
        </w:rPr>
        <w:t>исполнени</w:t>
      </w:r>
      <w:r w:rsidRPr="00D96995">
        <w:rPr>
          <w:rFonts w:asciiTheme="majorHAnsi" w:hAnsiTheme="majorHAnsi" w:cstheme="majorHAnsi"/>
          <w:sz w:val="24"/>
          <w:szCs w:val="24"/>
          <w:lang w:val="ru-RU"/>
        </w:rPr>
        <w:t xml:space="preserve">я в сумме 1,0 </w:t>
      </w:r>
      <w:r w:rsidRPr="00D96995">
        <w:rPr>
          <w:rFonts w:asciiTheme="majorHAnsi" w:hAnsiTheme="majorHAnsi" w:cstheme="majorHAnsi"/>
          <w:sz w:val="24"/>
          <w:szCs w:val="24"/>
          <w:lang w:val="ru-RU" w:eastAsia="ro-MD"/>
        </w:rPr>
        <w:t xml:space="preserve">млн. евро, действующую до </w:t>
      </w:r>
      <w:r w:rsidRPr="00D96995">
        <w:rPr>
          <w:rFonts w:asciiTheme="majorHAnsi" w:hAnsiTheme="majorHAnsi" w:cstheme="majorHAnsi"/>
          <w:sz w:val="24"/>
          <w:szCs w:val="24"/>
          <w:lang w:val="ru-RU"/>
        </w:rPr>
        <w:t xml:space="preserve">31 декабря. Эта гарантия предоставлена Страховой компанией „Klassika Asigurări” АО, с которой был заключен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необязательного страхования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ых гарантий. Констатируем, что для обеспечения надлежащего </w:t>
      </w:r>
      <w:r w:rsidRPr="00D96995">
        <w:rPr>
          <w:rFonts w:asciiTheme="majorHAnsi" w:eastAsia="Times New Roman" w:hAnsiTheme="majorHAnsi" w:cstheme="majorHAnsi"/>
          <w:sz w:val="24"/>
          <w:szCs w:val="24"/>
          <w:lang w:val="ru-RU"/>
        </w:rPr>
        <w:t>исполнени</w:t>
      </w:r>
      <w:r w:rsidRPr="00D96995">
        <w:rPr>
          <w:rFonts w:asciiTheme="majorHAnsi" w:hAnsiTheme="majorHAnsi" w:cstheme="majorHAnsi"/>
          <w:sz w:val="24"/>
          <w:szCs w:val="24"/>
          <w:lang w:val="ru-RU"/>
        </w:rPr>
        <w:t xml:space="preserve">я </w:t>
      </w:r>
      <w:r w:rsidRPr="00D96995">
        <w:rPr>
          <w:rFonts w:asciiTheme="majorHAnsi" w:eastAsia="Times New Roman" w:hAnsiTheme="majorHAnsi" w:cs="Times New Roman"/>
          <w:sz w:val="24"/>
          <w:szCs w:val="24"/>
          <w:lang w:val="ru-RU" w:eastAsia="ru-RU"/>
        </w:rPr>
        <w:t xml:space="preserve">положений ст.29 </w:t>
      </w:r>
      <w:r w:rsidRPr="00D96995">
        <w:rPr>
          <w:rFonts w:asciiTheme="majorHAnsi" w:hAnsiTheme="majorHAnsi" w:cstheme="majorHAnsi"/>
          <w:sz w:val="24"/>
          <w:szCs w:val="24"/>
          <w:lang w:val="ru-RU"/>
        </w:rPr>
        <w:t>(3), (3</w:t>
      </w:r>
      <w:r w:rsidRPr="00D96995">
        <w:rPr>
          <w:rFonts w:asciiTheme="majorHAnsi" w:hAnsiTheme="majorHAnsi" w:cstheme="majorHAnsi"/>
          <w:sz w:val="24"/>
          <w:szCs w:val="24"/>
          <w:vertAlign w:val="superscript"/>
          <w:lang w:val="ru-RU"/>
        </w:rPr>
        <w:t>1</w:t>
      </w:r>
      <w:r w:rsidRPr="00D96995">
        <w:rPr>
          <w:rFonts w:asciiTheme="majorHAnsi" w:hAnsiTheme="majorHAnsi" w:cstheme="majorHAnsi"/>
          <w:sz w:val="24"/>
          <w:szCs w:val="24"/>
          <w:lang w:val="ru-RU"/>
        </w:rPr>
        <w:t>) и (6) Закона №407-XVI от 21.12.2006</w:t>
      </w:r>
      <w:r w:rsidRPr="00D96995">
        <w:rPr>
          <w:rStyle w:val="Ancoranoteidesubsol"/>
          <w:rFonts w:asciiTheme="majorHAnsi" w:hAnsiTheme="majorHAnsi" w:cstheme="majorHAnsi"/>
          <w:sz w:val="24"/>
          <w:szCs w:val="24"/>
          <w:lang w:val="ru-RU"/>
        </w:rPr>
        <w:footnoteReference w:id="96"/>
      </w:r>
      <w:r w:rsidRPr="00D96995">
        <w:rPr>
          <w:rFonts w:asciiTheme="majorHAnsi" w:hAnsiTheme="majorHAnsi" w:cstheme="majorHAnsi"/>
          <w:sz w:val="24"/>
          <w:szCs w:val="24"/>
          <w:lang w:val="ru-RU"/>
        </w:rPr>
        <w:t xml:space="preserve">, согласно Распоряжению НКФР №35/18-O от 12.08.2019 акционеру СК „Klassika Asigurări” АО было предписано произвести отчуждение пакета имеющихся акций в срок 3 месяца, а согласно </w:t>
      </w:r>
      <w:r w:rsidRPr="00D96995">
        <w:rPr>
          <w:rFonts w:asciiTheme="majorHAnsi" w:eastAsia="Times New Roman" w:hAnsiTheme="majorHAnsi" w:cstheme="majorHAnsi"/>
          <w:sz w:val="24"/>
          <w:szCs w:val="24"/>
          <w:lang w:val="ru-RU" w:eastAsia="ru-RU"/>
        </w:rPr>
        <w:t>Постановлению</w:t>
      </w:r>
      <w:r w:rsidRPr="00D96995">
        <w:rPr>
          <w:rFonts w:asciiTheme="majorHAnsi" w:hAnsiTheme="majorHAnsi" w:cstheme="majorHAnsi"/>
          <w:sz w:val="24"/>
          <w:szCs w:val="24"/>
          <w:lang w:val="ru-RU"/>
        </w:rPr>
        <w:t xml:space="preserve"> НКФР №47/3 от 03.10.2019, лицензия СК „Klassika Asigurări” АО была приостановлена на срок 6 месяцев.</w:t>
      </w:r>
    </w:p>
    <w:p w14:paraId="566C1F71" w14:textId="225F9445"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eastAsia="Calibri" w:hAnsiTheme="majorHAnsi" w:cs="Times New Roman"/>
          <w:sz w:val="24"/>
          <w:szCs w:val="24"/>
          <w:lang w:val="ru-RU"/>
        </w:rPr>
        <w:t xml:space="preserve">Аудиторская группа установила некорреляцию сроков </w:t>
      </w:r>
      <w:r w:rsidR="00B83286">
        <w:rPr>
          <w:rFonts w:asciiTheme="majorHAnsi" w:eastAsia="Calibri" w:hAnsiTheme="majorHAnsi" w:cs="Times New Roman"/>
          <w:sz w:val="24"/>
          <w:szCs w:val="24"/>
          <w:lang w:val="ru-RU"/>
        </w:rPr>
        <w:t>предост</w:t>
      </w:r>
      <w:r w:rsidR="00D1452B">
        <w:rPr>
          <w:rFonts w:asciiTheme="majorHAnsi" w:eastAsia="Calibri" w:hAnsiTheme="majorHAnsi" w:cs="Times New Roman"/>
          <w:sz w:val="24"/>
          <w:szCs w:val="24"/>
          <w:lang w:val="ru-RU"/>
        </w:rPr>
        <w:t>ав</w:t>
      </w:r>
      <w:r w:rsidR="00B83286">
        <w:rPr>
          <w:rFonts w:asciiTheme="majorHAnsi" w:eastAsia="Calibri" w:hAnsiTheme="majorHAnsi" w:cs="Times New Roman"/>
          <w:sz w:val="24"/>
          <w:szCs w:val="24"/>
          <w:lang w:val="ru-RU"/>
        </w:rPr>
        <w:t>ления</w:t>
      </w:r>
      <w:r w:rsidR="00B83286" w:rsidRPr="00D96995">
        <w:rPr>
          <w:rFonts w:asciiTheme="majorHAnsi" w:eastAsia="Calibri" w:hAnsiTheme="majorHAnsi" w:cs="Times New Roman"/>
          <w:sz w:val="24"/>
          <w:szCs w:val="24"/>
          <w:lang w:val="ru-RU"/>
        </w:rPr>
        <w:t xml:space="preserve"> </w:t>
      </w:r>
      <w:r w:rsidRPr="00D96995">
        <w:rPr>
          <w:rFonts w:asciiTheme="majorHAnsi" w:eastAsia="Calibri" w:hAnsiTheme="majorHAnsi" w:cs="Times New Roman"/>
          <w:sz w:val="24"/>
          <w:szCs w:val="24"/>
          <w:lang w:val="ru-RU"/>
        </w:rPr>
        <w:t xml:space="preserve">банковской гарантии с установлением Комиссией по </w:t>
      </w:r>
      <w:r w:rsidRPr="00D96995">
        <w:rPr>
          <w:rFonts w:asciiTheme="majorHAnsi" w:eastAsia="Times New Roman" w:hAnsiTheme="majorHAnsi" w:cs="Times New Roman"/>
          <w:sz w:val="24"/>
          <w:szCs w:val="24"/>
          <w:lang w:val="ru-RU"/>
        </w:rPr>
        <w:t>мониторинг</w:t>
      </w:r>
      <w:r w:rsidRPr="00D96995">
        <w:rPr>
          <w:rFonts w:asciiTheme="majorHAnsi" w:eastAsia="Calibri" w:hAnsiTheme="majorHAnsi" w:cs="Times New Roman"/>
          <w:sz w:val="24"/>
          <w:szCs w:val="24"/>
          <w:lang w:val="ru-RU"/>
        </w:rPr>
        <w:t xml:space="preserve">у </w:t>
      </w:r>
      <w:r w:rsidRPr="00D96995">
        <w:rPr>
          <w:rFonts w:asciiTheme="majorHAnsi" w:eastAsia="Times New Roman" w:hAnsiTheme="majorHAnsi" w:cs="Times New Roman"/>
          <w:sz w:val="24"/>
          <w:szCs w:val="24"/>
          <w:lang w:val="ru-RU"/>
        </w:rPr>
        <w:t>исполнени</w:t>
      </w:r>
      <w:r w:rsidRPr="00D96995">
        <w:rPr>
          <w:rFonts w:asciiTheme="majorHAnsi" w:eastAsia="Calibri" w:hAnsiTheme="majorHAnsi" w:cs="Times New Roman"/>
          <w:sz w:val="24"/>
          <w:szCs w:val="24"/>
          <w:lang w:val="ru-RU"/>
        </w:rPr>
        <w:t xml:space="preserve">я </w:t>
      </w:r>
      <w:r w:rsidRPr="00D96995">
        <w:rPr>
          <w:rFonts w:asciiTheme="majorHAnsi" w:eastAsia="Calibri" w:hAnsiTheme="majorHAnsi" w:cstheme="majorHAnsi"/>
          <w:iCs/>
          <w:color w:val="000000" w:themeColor="text1"/>
          <w:sz w:val="24"/>
          <w:szCs w:val="24"/>
          <w:lang w:val="ru-RU"/>
        </w:rPr>
        <w:t>договор</w:t>
      </w:r>
      <w:r w:rsidRPr="00D96995">
        <w:rPr>
          <w:rFonts w:asciiTheme="majorHAnsi" w:eastAsia="Calibri" w:hAnsiTheme="majorHAnsi" w:cs="Times New Roman"/>
          <w:sz w:val="24"/>
          <w:szCs w:val="24"/>
          <w:lang w:val="ru-RU"/>
        </w:rPr>
        <w:t>ных условий относительно этапов осуществления инвестиции.</w:t>
      </w:r>
    </w:p>
    <w:p w14:paraId="0CFF127D" w14:textId="77777777" w:rsidR="00B625D8" w:rsidRPr="00D96995" w:rsidRDefault="00B625D8" w:rsidP="00B625D8">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24"/>
          <w:szCs w:val="24"/>
          <w:lang w:val="ru-RU"/>
        </w:rPr>
        <w:tab/>
      </w:r>
    </w:p>
    <w:p w14:paraId="3074F01F" w14:textId="77777777" w:rsidR="00B625D8" w:rsidRPr="00D96995" w:rsidRDefault="00B625D8" w:rsidP="00B625D8">
      <w:pPr>
        <w:pStyle w:val="3"/>
        <w:spacing w:before="0" w:after="0" w:line="276" w:lineRule="auto"/>
        <w:rPr>
          <w:rFonts w:asciiTheme="majorHAnsi" w:eastAsia="Times New Roman" w:hAnsiTheme="majorHAnsi" w:cs="Times New Roman"/>
          <w:sz w:val="24"/>
          <w:lang w:val="ru-RU"/>
        </w:rPr>
      </w:pPr>
      <w:bookmarkStart w:id="51" w:name="_Toc30107376"/>
      <w:bookmarkStart w:id="52" w:name="_Toc33773976"/>
      <w:r w:rsidRPr="00D96995">
        <w:rPr>
          <w:rFonts w:asciiTheme="majorHAnsi" w:hAnsiTheme="majorHAnsi" w:cstheme="majorHAnsi"/>
          <w:sz w:val="24"/>
          <w:lang w:val="ru-RU"/>
        </w:rPr>
        <w:t xml:space="preserve">3.3.4. </w:t>
      </w:r>
      <w:r w:rsidRPr="00D96995">
        <w:rPr>
          <w:rFonts w:asciiTheme="majorHAnsi" w:eastAsia="Times New Roman" w:hAnsiTheme="majorHAnsi" w:cs="Times New Roman"/>
          <w:sz w:val="24"/>
          <w:lang w:val="ru-RU"/>
        </w:rPr>
        <w:t xml:space="preserve">Бухгалтерская стоимость инвестиций, произведенных </w:t>
      </w:r>
      <w:r w:rsidRPr="00D96995">
        <w:rPr>
          <w:rFonts w:asciiTheme="majorHAnsi" w:eastAsia="Times New Roman" w:hAnsiTheme="majorHAnsi" w:cstheme="majorHAnsi"/>
          <w:sz w:val="24"/>
          <w:lang w:val="ru-RU"/>
        </w:rPr>
        <w:t xml:space="preserve">ООО </w:t>
      </w:r>
      <w:r w:rsidRPr="00D96995">
        <w:rPr>
          <w:rFonts w:asciiTheme="majorHAnsi" w:eastAsia="Times New Roman" w:hAnsiTheme="majorHAnsi" w:cstheme="majorHAnsi"/>
          <w:color w:val="0D0D0D" w:themeColor="text1" w:themeTint="F2"/>
          <w:sz w:val="24"/>
          <w:lang w:val="ru-RU"/>
        </w:rPr>
        <w:t>„Авиа Инвест”</w:t>
      </w:r>
      <w:bookmarkEnd w:id="51"/>
      <w:bookmarkEnd w:id="52"/>
    </w:p>
    <w:p w14:paraId="112C9D45" w14:textId="77777777" w:rsidR="00B625D8" w:rsidRPr="00D96995" w:rsidRDefault="00B625D8" w:rsidP="00B625D8">
      <w:pPr>
        <w:pStyle w:val="af6"/>
        <w:spacing w:line="276" w:lineRule="auto"/>
        <w:ind w:left="0" w:firstLine="706"/>
        <w:rPr>
          <w:rFonts w:asciiTheme="majorHAnsi" w:hAnsiTheme="majorHAnsi" w:cstheme="majorHAnsi"/>
        </w:rPr>
      </w:pPr>
      <w:r w:rsidRPr="00D96995">
        <w:rPr>
          <w:rFonts w:asciiTheme="majorHAnsi" w:hAnsiTheme="majorHAnsi" w:cstheme="majorHAnsi"/>
        </w:rPr>
        <w:t xml:space="preserve">Как </w:t>
      </w:r>
      <w:r w:rsidRPr="00D96995">
        <w:rPr>
          <w:rFonts w:asciiTheme="majorHAnsi" w:eastAsia="Calibri" w:hAnsiTheme="majorHAnsi" w:cstheme="majorHAnsi"/>
          <w:bCs/>
          <w:iCs/>
          <w:color w:val="000000" w:themeColor="text1"/>
          <w:lang w:eastAsia="ro-RO"/>
        </w:rPr>
        <w:t>отмечалось в п.</w:t>
      </w:r>
      <w:r w:rsidRPr="00D96995">
        <w:rPr>
          <w:rFonts w:asciiTheme="majorHAnsi" w:hAnsiTheme="majorHAnsi" w:cstheme="majorHAnsi"/>
        </w:rPr>
        <w:t xml:space="preserve">3.3.1. настоящего Отчета, отсутствие в </w:t>
      </w:r>
      <w:r w:rsidRPr="00D96995">
        <w:rPr>
          <w:rFonts w:asciiTheme="majorHAnsi" w:hAnsiTheme="majorHAnsi" w:cstheme="majorHAnsi"/>
          <w:bCs/>
          <w:iCs/>
          <w:color w:val="000000" w:themeColor="text1"/>
        </w:rPr>
        <w:t>Договоре</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ряда </w:t>
      </w:r>
      <w:r w:rsidRPr="00D96995">
        <w:rPr>
          <w:rFonts w:asciiTheme="majorHAnsi" w:hAnsiTheme="majorHAnsi"/>
        </w:rPr>
        <w:t xml:space="preserve">положений, которые бы исчерпывающе указывали на порядок определения размера инвестиций, произведенных </w:t>
      </w:r>
      <w:r w:rsidRPr="00D96995">
        <w:rPr>
          <w:rFonts w:asciiTheme="majorHAnsi" w:hAnsiTheme="majorHAnsi" w:cstheme="majorHAnsi"/>
        </w:rPr>
        <w:t xml:space="preserve">концессионером, и источников их финансирования, определяет риск, что в случае предварительного расторжения </w:t>
      </w:r>
      <w:r w:rsidRPr="00D96995">
        <w:rPr>
          <w:rFonts w:asciiTheme="majorHAnsi" w:hAnsiTheme="majorHAnsi" w:cstheme="majorHAnsi"/>
          <w:bCs/>
          <w:iCs/>
          <w:color w:val="000000" w:themeColor="text1"/>
        </w:rPr>
        <w:t>договора</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невозможно будет определить размер </w:t>
      </w:r>
      <w:r w:rsidRPr="00D96995">
        <w:rPr>
          <w:rFonts w:asciiTheme="majorHAnsi" w:hAnsiTheme="majorHAnsi"/>
        </w:rPr>
        <w:t>инвестиций</w:t>
      </w:r>
      <w:r w:rsidRPr="00D96995">
        <w:rPr>
          <w:rFonts w:asciiTheme="majorHAnsi" w:hAnsiTheme="majorHAnsi" w:cstheme="majorHAnsi"/>
        </w:rPr>
        <w:t xml:space="preserve"> или что концессодатель должен будет возместить непроизведенные </w:t>
      </w:r>
      <w:r w:rsidRPr="00D96995">
        <w:rPr>
          <w:rFonts w:asciiTheme="majorHAnsi" w:hAnsiTheme="majorHAnsi"/>
        </w:rPr>
        <w:t>инвестиции</w:t>
      </w:r>
      <w:r w:rsidRPr="00D96995">
        <w:rPr>
          <w:rFonts w:asciiTheme="majorHAnsi" w:hAnsiTheme="majorHAnsi" w:cstheme="majorHAnsi"/>
        </w:rPr>
        <w:t xml:space="preserve"> или уже возмещенные концессионером.</w:t>
      </w:r>
    </w:p>
    <w:p w14:paraId="779A28E5" w14:textId="3B0AA4CA" w:rsidR="00B625D8" w:rsidRPr="00D96995" w:rsidRDefault="00B625D8" w:rsidP="00B625D8">
      <w:pPr>
        <w:pStyle w:val="af6"/>
        <w:spacing w:line="276" w:lineRule="auto"/>
        <w:ind w:left="0" w:firstLine="706"/>
        <w:rPr>
          <w:rFonts w:asciiTheme="majorHAnsi" w:hAnsiTheme="majorHAnsi" w:cstheme="majorHAnsi"/>
        </w:rPr>
      </w:pPr>
      <w:r w:rsidRPr="00D96995">
        <w:rPr>
          <w:rFonts w:asciiTheme="majorHAnsi" w:hAnsiTheme="majorHAnsi" w:cstheme="majorHAnsi"/>
        </w:rPr>
        <w:t xml:space="preserve">Данные, отраженные в финансовых отчетах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(смотреть приложения №7 и №9 к Отчету), </w:t>
      </w:r>
      <w:r w:rsidRPr="00D96995">
        <w:rPr>
          <w:rFonts w:asciiTheme="majorHAnsi" w:hAnsiTheme="majorHAnsi"/>
        </w:rPr>
        <w:t>свидетельствуют, что источником инвестиций</w:t>
      </w:r>
      <w:r w:rsidRPr="00D96995">
        <w:rPr>
          <w:rFonts w:asciiTheme="majorHAnsi" w:hAnsiTheme="majorHAnsi" w:cstheme="majorHAnsi"/>
        </w:rPr>
        <w:t xml:space="preserve"> послужили доходы от операционной деятельности и контрактованные кредиты, которые в свою очередь возвращаются также за счет операционных доходов </w:t>
      </w:r>
      <w:r w:rsidRPr="00D96995">
        <w:rPr>
          <w:rFonts w:asciiTheme="majorHAnsi" w:hAnsiTheme="majorHAnsi" w:cstheme="majorHAnsi"/>
          <w:iCs/>
          <w:color w:val="000000" w:themeColor="text1"/>
        </w:rPr>
        <w:t>предприятия.</w:t>
      </w:r>
    </w:p>
    <w:p w14:paraId="701FC84F" w14:textId="62581E6B" w:rsidR="00B625D8" w:rsidRPr="00D96995" w:rsidRDefault="00B625D8" w:rsidP="00B625D8">
      <w:pPr>
        <w:pStyle w:val="af6"/>
        <w:spacing w:line="276" w:lineRule="auto"/>
        <w:ind w:left="0" w:firstLine="706"/>
        <w:rPr>
          <w:rFonts w:asciiTheme="majorHAnsi" w:hAnsiTheme="majorHAnsi" w:cstheme="majorHAnsi"/>
          <w:lang w:eastAsia="ro-MD"/>
        </w:rPr>
      </w:pPr>
      <w:r w:rsidRPr="00D96995">
        <w:rPr>
          <w:rFonts w:asciiTheme="majorHAnsi" w:hAnsiTheme="majorHAnsi" w:cstheme="majorHAnsi"/>
        </w:rPr>
        <w:t xml:space="preserve">Результаты финансово-экономической деятельности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 xml:space="preserve">„Авиа Инвест” за период </w:t>
      </w:r>
      <w:r w:rsidRPr="00D96995">
        <w:rPr>
          <w:rFonts w:asciiTheme="majorHAnsi" w:hAnsiTheme="majorHAnsi" w:cstheme="majorHAnsi"/>
        </w:rPr>
        <w:t xml:space="preserve">2014-2019 годов, реализованные на основании публичной </w:t>
      </w:r>
      <w:r w:rsidRPr="00D96995">
        <w:rPr>
          <w:rFonts w:asciiTheme="majorHAnsi" w:hAnsiTheme="majorHAnsi"/>
        </w:rPr>
        <w:t>собственн</w:t>
      </w:r>
      <w:r w:rsidRPr="00D96995">
        <w:rPr>
          <w:rFonts w:asciiTheme="majorHAnsi" w:hAnsiTheme="majorHAnsi" w:cstheme="majorHAnsi"/>
        </w:rPr>
        <w:t xml:space="preserve">ости, полученной в концессию, не отражают в полной мере полученную им прибыль. Так, согласно решениям </w:t>
      </w:r>
      <w:r w:rsidR="009D6DF4">
        <w:rPr>
          <w:rFonts w:asciiTheme="majorHAnsi" w:hAnsiTheme="majorHAnsi" w:cstheme="majorHAnsi"/>
        </w:rPr>
        <w:t xml:space="preserve">совета </w:t>
      </w:r>
      <w:r w:rsidRPr="00D96995">
        <w:rPr>
          <w:rFonts w:asciiTheme="majorHAnsi" w:hAnsiTheme="majorHAnsi" w:cstheme="majorHAnsi"/>
        </w:rPr>
        <w:t>общ</w:t>
      </w:r>
      <w:r w:rsidR="009D6DF4">
        <w:rPr>
          <w:rFonts w:asciiTheme="majorHAnsi" w:hAnsiTheme="majorHAnsi" w:cstheme="majorHAnsi"/>
        </w:rPr>
        <w:t>ества / совладельцев</w:t>
      </w:r>
      <w:r w:rsidRPr="00D96995">
        <w:rPr>
          <w:rFonts w:asciiTheme="majorHAnsi" w:hAnsiTheme="majorHAnsi" w:cstheme="majorHAnsi"/>
        </w:rPr>
        <w:t xml:space="preserve">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оно отразило на расходы резерв, сформированный из доходов от сбора на модернизацию за 2014-2018 годы в сумме 1030,83 </w:t>
      </w:r>
      <w:r w:rsidRPr="00D96995">
        <w:rPr>
          <w:rFonts w:asciiTheme="majorHAnsi" w:hAnsiTheme="majorHAnsi" w:cstheme="majorHAnsi"/>
          <w:lang w:eastAsia="ro-MD"/>
        </w:rPr>
        <w:t xml:space="preserve">млн. МДЛ. </w:t>
      </w:r>
    </w:p>
    <w:p w14:paraId="0E5466EE" w14:textId="6993D226" w:rsidR="00B625D8" w:rsidRPr="00D96995" w:rsidRDefault="00B625D8" w:rsidP="00B625D8">
      <w:pPr>
        <w:pStyle w:val="af6"/>
        <w:spacing w:line="276" w:lineRule="auto"/>
        <w:ind w:left="0" w:firstLine="706"/>
        <w:rPr>
          <w:rFonts w:asciiTheme="majorHAnsi" w:hAnsiTheme="majorHAnsi" w:cstheme="majorHAnsi"/>
        </w:rPr>
      </w:pPr>
      <w:r w:rsidRPr="00D96995">
        <w:rPr>
          <w:rFonts w:asciiTheme="majorHAnsi" w:hAnsiTheme="majorHAnsi" w:cstheme="majorHAnsi"/>
          <w:lang w:eastAsia="ro-MD"/>
        </w:rPr>
        <w:t xml:space="preserve">За период с ноября 2013 года по август 2019 года </w:t>
      </w:r>
      <w:r w:rsidRPr="00D96995">
        <w:rPr>
          <w:rFonts w:asciiTheme="majorHAnsi" w:hAnsiTheme="majorHAnsi" w:cstheme="majorHAnsi"/>
          <w:color w:val="000000"/>
          <w:lang w:eastAsia="ro-MD"/>
        </w:rPr>
        <w:t xml:space="preserve">ООО </w:t>
      </w:r>
      <w:r w:rsidRPr="00D96995">
        <w:rPr>
          <w:rFonts w:asciiTheme="majorHAnsi" w:hAnsiTheme="majorHAnsi" w:cstheme="majorHAnsi"/>
          <w:color w:val="0D0D0D" w:themeColor="text1" w:themeTint="F2"/>
          <w:lang w:eastAsia="ro-MD"/>
        </w:rPr>
        <w:t>„Авиа Инвест”</w:t>
      </w:r>
      <w:r w:rsidRPr="00D96995">
        <w:rPr>
          <w:rFonts w:asciiTheme="majorHAnsi" w:hAnsiTheme="majorHAnsi" w:cstheme="majorHAnsi"/>
          <w:lang w:eastAsia="ro-MD"/>
        </w:rPr>
        <w:t xml:space="preserve"> начислило доходы от сбора на модернизацию в сумме </w:t>
      </w:r>
      <w:r w:rsidRPr="00D96995">
        <w:rPr>
          <w:rFonts w:asciiTheme="majorHAnsi" w:hAnsiTheme="majorHAnsi" w:cstheme="majorHAnsi"/>
        </w:rPr>
        <w:t>1221,06 млн. МДЛ</w:t>
      </w:r>
      <w:r w:rsidRPr="00D96995">
        <w:rPr>
          <w:rStyle w:val="Ancoranoteidesubsol"/>
          <w:rFonts w:asciiTheme="majorHAnsi" w:hAnsiTheme="majorHAnsi" w:cstheme="majorHAnsi"/>
        </w:rPr>
        <w:footnoteReference w:id="97"/>
      </w:r>
      <w:r w:rsidRPr="00D96995">
        <w:rPr>
          <w:rFonts w:asciiTheme="majorHAnsi" w:hAnsiTheme="majorHAnsi" w:cstheme="majorHAnsi"/>
        </w:rPr>
        <w:t xml:space="preserve"> и получило прибыль в сумме 652,11 млн. МДЛ. Также, износ </w:t>
      </w:r>
      <w:r w:rsidRPr="00D96995">
        <w:rPr>
          <w:rFonts w:asciiTheme="majorHAnsi" w:hAnsiTheme="majorHAnsi" w:cstheme="majorHAnsi"/>
          <w:bCs/>
        </w:rPr>
        <w:t xml:space="preserve">основных средств и </w:t>
      </w:r>
      <w:r w:rsidRPr="00D96995">
        <w:rPr>
          <w:rFonts w:asciiTheme="majorHAnsi" w:hAnsiTheme="majorHAnsi"/>
          <w:bCs/>
        </w:rPr>
        <w:t>инвестиций</w:t>
      </w:r>
      <w:r w:rsidR="009D6DF4">
        <w:rPr>
          <w:rFonts w:asciiTheme="majorHAnsi" w:hAnsiTheme="majorHAnsi"/>
          <w:bCs/>
        </w:rPr>
        <w:t xml:space="preserve"> </w:t>
      </w:r>
      <w:r w:rsidR="009D6DF4" w:rsidRPr="009D6DF4">
        <w:rPr>
          <w:rFonts w:asciiTheme="majorHAnsi" w:hAnsiTheme="majorHAnsi"/>
          <w:bCs/>
        </w:rPr>
        <w:t>в недвижимость</w:t>
      </w:r>
      <w:r w:rsidRPr="00D96995">
        <w:rPr>
          <w:rFonts w:asciiTheme="majorHAnsi" w:hAnsiTheme="majorHAnsi" w:cstheme="majorHAnsi"/>
          <w:bCs/>
        </w:rPr>
        <w:t xml:space="preserve">, включенный в расходы и который служит источником для финансирования их ремонта и восстановления, в тот же период составил </w:t>
      </w:r>
      <w:r w:rsidRPr="00D96995">
        <w:rPr>
          <w:rFonts w:asciiTheme="majorHAnsi" w:hAnsiTheme="majorHAnsi" w:cstheme="majorHAnsi"/>
        </w:rPr>
        <w:t xml:space="preserve">517,15 млн. МДЛ. Таким образом, в результате управления государственным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rPr>
        <w:t xml:space="preserve">ом, как источник финансирования </w:t>
      </w:r>
      <w:r w:rsidRPr="00D96995">
        <w:rPr>
          <w:rFonts w:asciiTheme="majorHAnsi" w:hAnsiTheme="majorHAnsi"/>
        </w:rPr>
        <w:t>инвестиций</w:t>
      </w:r>
      <w:r w:rsidRPr="00D96995">
        <w:rPr>
          <w:rFonts w:asciiTheme="majorHAnsi" w:hAnsiTheme="majorHAnsi" w:cstheme="majorHAnsi"/>
        </w:rPr>
        <w:t xml:space="preserve">,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имело в распоряжении финансовые средства в сумме 2376,41 млн. МДЛ</w:t>
      </w:r>
      <w:r w:rsidRPr="00D96995">
        <w:rPr>
          <w:rStyle w:val="Ancoranoteidesubsol"/>
          <w:rFonts w:asciiTheme="majorHAnsi" w:hAnsiTheme="majorHAnsi" w:cstheme="majorHAnsi"/>
        </w:rPr>
        <w:footnoteReference w:id="98"/>
      </w:r>
      <w:r w:rsidRPr="00D96995">
        <w:rPr>
          <w:rFonts w:asciiTheme="majorHAnsi" w:hAnsiTheme="majorHAnsi" w:cstheme="majorHAnsi"/>
        </w:rPr>
        <w:t>.</w:t>
      </w:r>
    </w:p>
    <w:p w14:paraId="56FD5F0C" w14:textId="1B9C83F0" w:rsidR="00B625D8" w:rsidRPr="00D96995" w:rsidRDefault="00B625D8" w:rsidP="00B625D8">
      <w:pPr>
        <w:pStyle w:val="af6"/>
        <w:spacing w:line="276" w:lineRule="auto"/>
        <w:ind w:left="0" w:firstLine="706"/>
        <w:rPr>
          <w:rFonts w:asciiTheme="majorHAnsi" w:hAnsiTheme="majorHAnsi" w:cstheme="majorHAnsi"/>
        </w:rPr>
      </w:pPr>
      <w:r w:rsidRPr="00D96995">
        <w:rPr>
          <w:rStyle w:val="FontStyle22"/>
          <w:rFonts w:asciiTheme="majorHAnsi" w:hAnsiTheme="majorHAnsi" w:cstheme="majorHAnsi"/>
          <w:sz w:val="24"/>
          <w:lang w:eastAsia="ro-RO" w:bidi="en-US"/>
        </w:rPr>
        <w:t>Необходимо отметить</w:t>
      </w:r>
      <w:r w:rsidRPr="00D96995">
        <w:rPr>
          <w:rFonts w:ascii="Calibri Light" w:hAnsi="Calibri Light" w:cs="Calibri Light"/>
        </w:rPr>
        <w:t>, ч</w:t>
      </w:r>
      <w:r w:rsidRPr="00D96995">
        <w:rPr>
          <w:rFonts w:asciiTheme="majorHAnsi" w:hAnsiTheme="majorHAnsi" w:cstheme="majorHAnsi"/>
        </w:rPr>
        <w:t>то д</w:t>
      </w:r>
      <w:r w:rsidRPr="00D96995">
        <w:rPr>
          <w:rFonts w:asciiTheme="majorHAnsi" w:hAnsiTheme="majorHAnsi" w:cstheme="majorHAnsi"/>
          <w:bCs/>
          <w:iCs/>
          <w:color w:val="000000" w:themeColor="text1"/>
        </w:rPr>
        <w:t>оговор</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о концессии указывает (п.6.1.), что ,,</w:t>
      </w:r>
      <w:r w:rsidRPr="00D96995">
        <w:rPr>
          <w:rFonts w:asciiTheme="majorHAnsi" w:hAnsiTheme="majorHAnsi" w:cstheme="majorHAnsi"/>
          <w:i/>
          <w:iCs/>
        </w:rPr>
        <w:t xml:space="preserve">Концессионер (концессионное </w:t>
      </w:r>
      <w:r w:rsidRPr="00D96995">
        <w:rPr>
          <w:rFonts w:asciiTheme="majorHAnsi" w:hAnsiTheme="majorHAnsi" w:cstheme="majorHAnsi"/>
          <w:i/>
          <w:iCs/>
          <w:color w:val="000000" w:themeColor="text1"/>
        </w:rPr>
        <w:t xml:space="preserve">предприятие) </w:t>
      </w:r>
      <w:r w:rsidR="00E476FD">
        <w:rPr>
          <w:rFonts w:asciiTheme="majorHAnsi" w:hAnsiTheme="majorHAnsi" w:cstheme="majorHAnsi"/>
          <w:i/>
          <w:iCs/>
          <w:color w:val="000000" w:themeColor="text1"/>
        </w:rPr>
        <w:t>обязуется</w:t>
      </w:r>
      <w:r w:rsidR="00E476FD" w:rsidRPr="00D96995">
        <w:rPr>
          <w:rFonts w:asciiTheme="majorHAnsi" w:hAnsiTheme="majorHAnsi" w:cstheme="majorHAnsi"/>
          <w:i/>
          <w:iCs/>
          <w:color w:val="000000" w:themeColor="text1"/>
        </w:rPr>
        <w:t xml:space="preserve"> </w:t>
      </w:r>
      <w:r w:rsidRPr="00D96995">
        <w:rPr>
          <w:rFonts w:asciiTheme="majorHAnsi" w:hAnsiTheme="majorHAnsi" w:cstheme="majorHAnsi"/>
          <w:i/>
          <w:iCs/>
          <w:color w:val="000000" w:themeColor="text1"/>
        </w:rPr>
        <w:t xml:space="preserve">сохранять объекты концессии в </w:t>
      </w:r>
      <w:r w:rsidR="00E476FD" w:rsidRPr="00D96995">
        <w:rPr>
          <w:rFonts w:asciiTheme="majorHAnsi" w:hAnsiTheme="majorHAnsi" w:cstheme="majorHAnsi"/>
          <w:i/>
          <w:iCs/>
          <w:color w:val="000000"/>
        </w:rPr>
        <w:t>функциона</w:t>
      </w:r>
      <w:r w:rsidR="00E476FD">
        <w:rPr>
          <w:rFonts w:asciiTheme="majorHAnsi" w:hAnsiTheme="majorHAnsi" w:cstheme="majorHAnsi"/>
          <w:i/>
          <w:iCs/>
          <w:color w:val="000000"/>
        </w:rPr>
        <w:t>ль</w:t>
      </w:r>
      <w:r w:rsidR="00E476FD" w:rsidRPr="00D96995">
        <w:rPr>
          <w:rFonts w:asciiTheme="majorHAnsi" w:hAnsiTheme="majorHAnsi" w:cstheme="majorHAnsi"/>
          <w:i/>
          <w:iCs/>
          <w:color w:val="000000"/>
        </w:rPr>
        <w:t>н</w:t>
      </w:r>
      <w:r w:rsidR="00E476FD">
        <w:rPr>
          <w:rFonts w:asciiTheme="majorHAnsi" w:hAnsiTheme="majorHAnsi" w:cstheme="majorHAnsi"/>
          <w:i/>
          <w:iCs/>
          <w:color w:val="000000"/>
        </w:rPr>
        <w:t>ом</w:t>
      </w:r>
      <w:r w:rsidR="00E476FD" w:rsidRPr="00D96995">
        <w:rPr>
          <w:rFonts w:asciiTheme="majorHAnsi" w:hAnsiTheme="majorHAnsi" w:cstheme="majorHAnsi"/>
          <w:i/>
          <w:iCs/>
          <w:color w:val="000000" w:themeColor="text1"/>
        </w:rPr>
        <w:t xml:space="preserve"> </w:t>
      </w:r>
      <w:r w:rsidRPr="00D96995">
        <w:rPr>
          <w:rFonts w:asciiTheme="majorHAnsi" w:hAnsiTheme="majorHAnsi" w:cstheme="majorHAnsi"/>
          <w:i/>
          <w:iCs/>
          <w:color w:val="000000" w:themeColor="text1"/>
        </w:rPr>
        <w:t>техническо</w:t>
      </w:r>
      <w:r w:rsidR="00E476FD">
        <w:rPr>
          <w:rFonts w:asciiTheme="majorHAnsi" w:hAnsiTheme="majorHAnsi" w:cstheme="majorHAnsi"/>
          <w:i/>
          <w:iCs/>
          <w:color w:val="000000" w:themeColor="text1"/>
        </w:rPr>
        <w:t>м</w:t>
      </w:r>
      <w:r w:rsidRPr="00D96995">
        <w:rPr>
          <w:rFonts w:asciiTheme="majorHAnsi" w:hAnsiTheme="majorHAnsi" w:cstheme="majorHAnsi"/>
          <w:i/>
          <w:iCs/>
          <w:color w:val="000000" w:themeColor="text1"/>
        </w:rPr>
        <w:t xml:space="preserve"> </w:t>
      </w:r>
      <w:r w:rsidR="00E476FD" w:rsidRPr="00D96995">
        <w:rPr>
          <w:rFonts w:asciiTheme="majorHAnsi" w:hAnsiTheme="majorHAnsi" w:cstheme="majorHAnsi"/>
          <w:i/>
          <w:iCs/>
          <w:color w:val="000000" w:themeColor="text1"/>
        </w:rPr>
        <w:t>состоянии</w:t>
      </w:r>
      <w:r w:rsidR="00E476FD" w:rsidRPr="00D96995" w:rsidDel="00E476FD">
        <w:rPr>
          <w:rFonts w:asciiTheme="majorHAnsi" w:hAnsiTheme="majorHAnsi" w:cstheme="majorHAnsi"/>
          <w:i/>
          <w:iCs/>
          <w:color w:val="000000"/>
        </w:rPr>
        <w:t xml:space="preserve"> </w:t>
      </w:r>
      <w:r w:rsidRPr="00D96995">
        <w:rPr>
          <w:rFonts w:asciiTheme="majorHAnsi" w:hAnsiTheme="majorHAnsi" w:cstheme="majorHAnsi"/>
          <w:i/>
          <w:iCs/>
          <w:color w:val="000000"/>
        </w:rPr>
        <w:t>и в</w:t>
      </w:r>
      <w:r w:rsidR="00E476FD">
        <w:rPr>
          <w:rFonts w:asciiTheme="majorHAnsi" w:hAnsiTheme="majorHAnsi" w:cstheme="majorHAnsi"/>
          <w:i/>
          <w:iCs/>
          <w:color w:val="000000"/>
        </w:rPr>
        <w:t>озврати</w:t>
      </w:r>
      <w:r w:rsidRPr="00D96995">
        <w:rPr>
          <w:rFonts w:asciiTheme="majorHAnsi" w:hAnsiTheme="majorHAnsi" w:cstheme="majorHAnsi"/>
          <w:i/>
          <w:iCs/>
          <w:color w:val="000000"/>
        </w:rPr>
        <w:t xml:space="preserve">ть </w:t>
      </w:r>
      <w:r w:rsidR="00E476FD">
        <w:rPr>
          <w:rFonts w:asciiTheme="majorHAnsi" w:hAnsiTheme="majorHAnsi" w:cstheme="majorHAnsi"/>
          <w:i/>
          <w:iCs/>
          <w:color w:val="000000"/>
        </w:rPr>
        <w:t xml:space="preserve">их </w:t>
      </w:r>
      <w:r w:rsidRPr="00D96995">
        <w:rPr>
          <w:rFonts w:asciiTheme="majorHAnsi" w:hAnsiTheme="majorHAnsi" w:cstheme="majorHAnsi"/>
          <w:i/>
          <w:iCs/>
          <w:color w:val="000000"/>
        </w:rPr>
        <w:t xml:space="preserve">Концессодателю </w:t>
      </w:r>
      <w:r w:rsidR="00E476FD" w:rsidRPr="00D96995">
        <w:rPr>
          <w:rFonts w:asciiTheme="majorHAnsi" w:hAnsiTheme="majorHAnsi" w:cstheme="majorHAnsi"/>
          <w:i/>
          <w:iCs/>
          <w:color w:val="000000"/>
        </w:rPr>
        <w:t>п</w:t>
      </w:r>
      <w:r w:rsidR="00E476FD">
        <w:rPr>
          <w:rFonts w:asciiTheme="majorHAnsi" w:hAnsiTheme="majorHAnsi" w:cstheme="majorHAnsi"/>
          <w:i/>
          <w:iCs/>
          <w:color w:val="000000"/>
        </w:rPr>
        <w:t>ри</w:t>
      </w:r>
      <w:r w:rsidR="00E476FD" w:rsidRPr="00D96995">
        <w:rPr>
          <w:rFonts w:asciiTheme="majorHAnsi" w:hAnsiTheme="majorHAnsi" w:cstheme="majorHAnsi"/>
          <w:i/>
          <w:iCs/>
          <w:color w:val="000000"/>
        </w:rPr>
        <w:t xml:space="preserve"> </w:t>
      </w:r>
      <w:r w:rsidRPr="00D96995">
        <w:rPr>
          <w:rFonts w:asciiTheme="majorHAnsi" w:hAnsiTheme="majorHAnsi" w:cstheme="majorHAnsi"/>
          <w:i/>
          <w:iCs/>
          <w:color w:val="000000"/>
        </w:rPr>
        <w:t xml:space="preserve">истечении срока концессии в </w:t>
      </w:r>
      <w:r w:rsidR="009D6DF4">
        <w:rPr>
          <w:rFonts w:asciiTheme="majorHAnsi" w:hAnsiTheme="majorHAnsi" w:cstheme="majorHAnsi"/>
          <w:i/>
          <w:iCs/>
          <w:color w:val="000000"/>
        </w:rPr>
        <w:t>рабоч</w:t>
      </w:r>
      <w:r w:rsidR="009D6DF4" w:rsidRPr="00D96995">
        <w:rPr>
          <w:rFonts w:asciiTheme="majorHAnsi" w:hAnsiTheme="majorHAnsi" w:cstheme="majorHAnsi"/>
          <w:i/>
          <w:iCs/>
          <w:color w:val="000000"/>
        </w:rPr>
        <w:t xml:space="preserve">ем </w:t>
      </w:r>
      <w:r w:rsidRPr="00D96995">
        <w:rPr>
          <w:rFonts w:asciiTheme="majorHAnsi" w:hAnsiTheme="majorHAnsi" w:cstheme="majorHAnsi"/>
          <w:i/>
          <w:iCs/>
          <w:color w:val="000000"/>
        </w:rPr>
        <w:t>состоянии и соответствующем его прямому назначению</w:t>
      </w:r>
      <w:r w:rsidRPr="00D96995">
        <w:rPr>
          <w:rFonts w:asciiTheme="majorHAnsi" w:hAnsiTheme="majorHAnsi" w:cstheme="majorHAnsi"/>
        </w:rPr>
        <w:t>”.</w:t>
      </w:r>
      <w:r w:rsidRPr="00D96995">
        <w:rPr>
          <w:rFonts w:asciiTheme="majorHAnsi" w:hAnsiTheme="majorHAnsi" w:cstheme="majorHAnsi"/>
          <w:i/>
          <w:iCs/>
        </w:rPr>
        <w:t xml:space="preserve"> </w:t>
      </w:r>
      <w:r w:rsidRPr="00D96995">
        <w:rPr>
          <w:rFonts w:asciiTheme="majorHAnsi" w:hAnsiTheme="majorHAnsi" w:cstheme="majorHAnsi"/>
        </w:rPr>
        <w:t xml:space="preserve">Так, аудит установил, что наряду с </w:t>
      </w:r>
      <w:r w:rsidRPr="00D96995">
        <w:rPr>
          <w:rFonts w:asciiTheme="majorHAnsi" w:hAnsiTheme="majorHAnsi"/>
        </w:rPr>
        <w:t xml:space="preserve">инвестиционной программой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rPr>
        <w:t xml:space="preserve"> должно обеспечить замену ценностей, полученных в концессию (смотреть таблицу №5 из п.</w:t>
      </w:r>
      <w:r w:rsidRPr="00D96995">
        <w:rPr>
          <w:rFonts w:asciiTheme="majorHAnsi" w:hAnsiTheme="majorHAnsi" w:cstheme="majorHAnsi"/>
        </w:rPr>
        <w:t xml:space="preserve">3.2.2. настоящего Отчета). Только за период с ноября 2013 по август 2019 года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 xml:space="preserve">„Авиа Инвест” </w:t>
      </w:r>
      <w:r w:rsidR="00E476FD">
        <w:rPr>
          <w:rFonts w:asciiTheme="majorHAnsi" w:hAnsiTheme="majorHAnsi" w:cstheme="majorHAnsi"/>
          <w:color w:val="0D0D0D" w:themeColor="text1" w:themeTint="F2"/>
        </w:rPr>
        <w:t>списа</w:t>
      </w:r>
      <w:r w:rsidR="00E476FD" w:rsidRPr="00D96995">
        <w:rPr>
          <w:rFonts w:asciiTheme="majorHAnsi" w:hAnsiTheme="majorHAnsi" w:cstheme="majorHAnsi"/>
          <w:color w:val="0D0D0D" w:themeColor="text1" w:themeTint="F2"/>
        </w:rPr>
        <w:t xml:space="preserve">ло </w:t>
      </w:r>
      <w:r w:rsidRPr="00D96995">
        <w:rPr>
          <w:rFonts w:asciiTheme="majorHAnsi" w:hAnsiTheme="majorHAnsi" w:cstheme="majorHAnsi"/>
          <w:bCs/>
        </w:rPr>
        <w:t>основные средства</w:t>
      </w:r>
      <w:r w:rsidRPr="00D96995">
        <w:rPr>
          <w:rFonts w:asciiTheme="majorHAnsi" w:hAnsiTheme="majorHAnsi" w:cstheme="majorHAnsi"/>
        </w:rPr>
        <w:t xml:space="preserve"> на сумму около 7,1 млн. МДЛ (в том числе списало </w:t>
      </w:r>
      <w:r w:rsidR="00E476FD" w:rsidRPr="00D96995">
        <w:rPr>
          <w:rFonts w:asciiTheme="majorHAnsi" w:hAnsiTheme="majorHAnsi" w:cstheme="majorHAnsi"/>
          <w:color w:val="0D0D0D" w:themeColor="text1" w:themeTint="F2"/>
        </w:rPr>
        <w:t>на рас</w:t>
      </w:r>
      <w:r w:rsidR="00E476FD">
        <w:rPr>
          <w:rFonts w:asciiTheme="majorHAnsi" w:hAnsiTheme="majorHAnsi" w:cstheme="majorHAnsi"/>
          <w:color w:val="0D0D0D" w:themeColor="text1" w:themeTint="F2"/>
        </w:rPr>
        <w:t>ходы</w:t>
      </w:r>
      <w:r w:rsidR="00E476FD" w:rsidRPr="00D96995">
        <w:rPr>
          <w:rFonts w:asciiTheme="majorHAnsi" w:hAnsiTheme="majorHAnsi" w:cstheme="majorHAnsi"/>
        </w:rPr>
        <w:t xml:space="preserve"> </w:t>
      </w:r>
      <w:r w:rsidRPr="00D96995">
        <w:rPr>
          <w:rFonts w:asciiTheme="majorHAnsi" w:hAnsiTheme="majorHAnsi" w:cstheme="majorHAnsi"/>
        </w:rPr>
        <w:t xml:space="preserve">4,7 млн. МДЛ), которые должны быть заменены на другие, эта деятельность не </w:t>
      </w:r>
      <w:r w:rsidR="00E476FD">
        <w:rPr>
          <w:rFonts w:asciiTheme="majorHAnsi" w:hAnsiTheme="majorHAnsi" w:cstheme="majorHAnsi"/>
        </w:rPr>
        <w:t>является</w:t>
      </w:r>
      <w:r w:rsidR="00E476FD" w:rsidRPr="00D96995">
        <w:rPr>
          <w:rFonts w:asciiTheme="majorHAnsi" w:hAnsiTheme="majorHAnsi" w:cstheme="majorHAnsi"/>
        </w:rPr>
        <w:t xml:space="preserve"> </w:t>
      </w:r>
      <w:r w:rsidRPr="00D96995">
        <w:rPr>
          <w:rFonts w:asciiTheme="majorHAnsi" w:hAnsiTheme="majorHAnsi" w:cstheme="majorHAnsi"/>
        </w:rPr>
        <w:t xml:space="preserve">развитием, а сохранением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rPr>
        <w:t>а в функцион</w:t>
      </w:r>
      <w:r w:rsidR="00E476FD">
        <w:rPr>
          <w:rFonts w:asciiTheme="majorHAnsi" w:hAnsiTheme="majorHAnsi" w:cstheme="majorHAnsi"/>
        </w:rPr>
        <w:t>альном</w:t>
      </w:r>
      <w:r w:rsidRPr="00D96995">
        <w:rPr>
          <w:rFonts w:asciiTheme="majorHAnsi" w:hAnsiTheme="majorHAnsi" w:cstheme="majorHAnsi"/>
        </w:rPr>
        <w:t xml:space="preserve"> состоянии.  </w:t>
      </w:r>
    </w:p>
    <w:p w14:paraId="51343E1A" w14:textId="77777777" w:rsidR="00B625D8" w:rsidRPr="00D96995" w:rsidRDefault="00B625D8" w:rsidP="00B625D8">
      <w:pPr>
        <w:pStyle w:val="af6"/>
        <w:spacing w:line="276" w:lineRule="auto"/>
        <w:ind w:left="0" w:firstLine="706"/>
        <w:rPr>
          <w:rFonts w:asciiTheme="majorHAnsi" w:hAnsiTheme="majorHAnsi" w:cstheme="majorHAnsi"/>
          <w:b/>
          <w:bCs/>
          <w:i/>
          <w:lang w:eastAsia="ro-MD"/>
        </w:rPr>
      </w:pPr>
      <w:r w:rsidRPr="00D96995">
        <w:rPr>
          <w:rFonts w:asciiTheme="majorHAnsi" w:hAnsiTheme="majorHAnsi" w:cstheme="majorHAnsi"/>
        </w:rPr>
        <w:t xml:space="preserve">Согласно регистру произведенных </w:t>
      </w:r>
      <w:r w:rsidRPr="00D96995">
        <w:rPr>
          <w:rFonts w:asciiTheme="majorHAnsi" w:hAnsiTheme="majorHAnsi"/>
        </w:rPr>
        <w:t>инвестиций</w:t>
      </w:r>
      <w:r w:rsidRPr="00D96995">
        <w:rPr>
          <w:rFonts w:asciiTheme="majorHAnsi" w:hAnsiTheme="majorHAnsi" w:cstheme="majorHAnsi"/>
        </w:rPr>
        <w:t xml:space="preserve">, составленному </w:t>
      </w:r>
      <w:r w:rsidRPr="00D96995">
        <w:rPr>
          <w:rFonts w:asciiTheme="majorHAnsi" w:hAnsiTheme="majorHAnsi" w:cs="Calibri Light"/>
          <w:bCs/>
          <w:lang w:eastAsia="ro-RO"/>
        </w:rPr>
        <w:t xml:space="preserve">автоматизированной системой </w:t>
      </w:r>
      <w:r w:rsidRPr="00D96995">
        <w:rPr>
          <w:rFonts w:asciiTheme="majorHAnsi" w:hAnsiTheme="majorHAnsi"/>
          <w:bCs/>
          <w:lang w:eastAsia="ro-RO"/>
        </w:rPr>
        <w:t xml:space="preserve">бухгалтерского учета </w:t>
      </w:r>
      <w:r w:rsidRPr="00D96995">
        <w:rPr>
          <w:rFonts w:asciiTheme="majorHAnsi" w:hAnsiTheme="majorHAnsi" w:cstheme="majorHAnsi"/>
          <w:bCs/>
          <w:color w:val="000000"/>
          <w:lang w:eastAsia="ro-RO"/>
        </w:rPr>
        <w:t xml:space="preserve">ООО </w:t>
      </w:r>
      <w:r w:rsidRPr="00D96995">
        <w:rPr>
          <w:rFonts w:asciiTheme="majorHAnsi" w:hAnsiTheme="majorHAnsi" w:cstheme="majorHAnsi"/>
          <w:bCs/>
          <w:color w:val="0D0D0D" w:themeColor="text1" w:themeTint="F2"/>
          <w:lang w:eastAsia="ro-RO"/>
        </w:rPr>
        <w:t>„Авиа Инвест”</w:t>
      </w:r>
      <w:r w:rsidRPr="00D96995">
        <w:rPr>
          <w:rFonts w:asciiTheme="majorHAnsi" w:hAnsiTheme="majorHAnsi"/>
          <w:bCs/>
          <w:lang w:eastAsia="ro-RO"/>
        </w:rPr>
        <w:t>, общий размер реализованных инвестиций согласно д</w:t>
      </w:r>
      <w:r w:rsidRPr="00D96995">
        <w:rPr>
          <w:rFonts w:asciiTheme="majorHAnsi" w:hAnsiTheme="majorHAnsi" w:cstheme="majorHAnsi"/>
          <w:bCs/>
          <w:iCs/>
          <w:color w:val="000000" w:themeColor="text1"/>
          <w:lang w:eastAsia="ro-RO"/>
        </w:rPr>
        <w:t>оговору</w:t>
      </w:r>
      <w:r w:rsidRPr="00D96995">
        <w:rPr>
          <w:rFonts w:asciiTheme="majorHAnsi" w:hAnsiTheme="majorHAnsi" w:cstheme="majorHAnsi"/>
          <w:bCs/>
          <w:color w:val="0D0D0D" w:themeColor="text1" w:themeTint="F2"/>
          <w:lang w:eastAsia="ro-RO"/>
        </w:rPr>
        <w:t xml:space="preserve"> </w:t>
      </w:r>
      <w:r w:rsidRPr="00D96995">
        <w:rPr>
          <w:rFonts w:asciiTheme="majorHAnsi" w:hAnsiTheme="majorHAnsi" w:cstheme="majorHAnsi"/>
          <w:bCs/>
          <w:lang w:eastAsia="ro-RO"/>
        </w:rPr>
        <w:t xml:space="preserve">о концессии за период </w:t>
      </w:r>
      <w:r w:rsidRPr="00D96995">
        <w:rPr>
          <w:rFonts w:asciiTheme="majorHAnsi" w:hAnsiTheme="majorHAnsi" w:cstheme="majorHAnsi"/>
        </w:rPr>
        <w:t xml:space="preserve">с ноября 2013 по декабрь 2018 года составил 1307,76 млн. МДЛ. Также, были приобретены в лизинг </w:t>
      </w:r>
      <w:r w:rsidRPr="00D96995">
        <w:rPr>
          <w:rFonts w:asciiTheme="majorHAnsi" w:hAnsiTheme="majorHAnsi"/>
          <w:iCs/>
        </w:rPr>
        <w:t xml:space="preserve">автомобили для обслуживания аэродрома в сумме 1,6 </w:t>
      </w:r>
      <w:r w:rsidRPr="00D96995">
        <w:rPr>
          <w:rFonts w:asciiTheme="majorHAnsi" w:hAnsiTheme="majorHAnsi" w:cstheme="majorHAnsi"/>
          <w:iCs/>
        </w:rPr>
        <w:t>млн. МДЛ</w:t>
      </w:r>
      <w:r w:rsidRPr="00D96995">
        <w:rPr>
          <w:rFonts w:asciiTheme="majorHAnsi" w:hAnsiTheme="majorHAnsi"/>
          <w:iCs/>
        </w:rPr>
        <w:t xml:space="preserve">. </w:t>
      </w:r>
      <w:r w:rsidRPr="00D96995">
        <w:rPr>
          <w:rFonts w:asciiTheme="majorHAnsi" w:hAnsiTheme="majorHAnsi"/>
          <w:b/>
          <w:bCs/>
          <w:i/>
        </w:rPr>
        <w:t xml:space="preserve">Как отмечалось, размер инвестиций, подтвержденный аудиторской компанией, составил </w:t>
      </w:r>
      <w:r w:rsidRPr="00D96995">
        <w:rPr>
          <w:rFonts w:asciiTheme="majorHAnsi" w:hAnsiTheme="majorHAnsi" w:cstheme="majorHAnsi"/>
          <w:b/>
          <w:i/>
        </w:rPr>
        <w:t>1310,6 млн. МДЛ, с разницей 1,24 млн. МДЛ.</w:t>
      </w:r>
    </w:p>
    <w:p w14:paraId="5C3F571E"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За период 01.11.2013-31.08.2019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 xml:space="preserve">„Авиа Инвест” </w:t>
      </w:r>
      <w:r w:rsidRPr="00D96995">
        <w:rPr>
          <w:rFonts w:asciiTheme="majorHAnsi" w:hAnsiTheme="majorHAnsi" w:cstheme="majorHAnsi"/>
          <w:sz w:val="24"/>
          <w:szCs w:val="24"/>
          <w:lang w:val="ru-RU"/>
        </w:rPr>
        <w:t xml:space="preserve">отнесло на </w:t>
      </w:r>
      <w:r w:rsidRPr="00D96995">
        <w:rPr>
          <w:rFonts w:asciiTheme="majorHAnsi" w:hAnsiTheme="majorHAnsi" w:cs="Times New Roman"/>
          <w:sz w:val="24"/>
          <w:szCs w:val="24"/>
          <w:lang w:val="ru-RU"/>
        </w:rPr>
        <w:t xml:space="preserve">инвестиции </w:t>
      </w:r>
      <w:r w:rsidRPr="00D96995">
        <w:rPr>
          <w:rFonts w:asciiTheme="majorHAnsi" w:hAnsiTheme="majorHAnsi" w:cstheme="majorHAnsi"/>
          <w:sz w:val="24"/>
          <w:szCs w:val="24"/>
          <w:lang w:val="ru-RU"/>
        </w:rPr>
        <w:t>1374,3 млн. МДЛ, из которых 210,6 млн. МДЛ составляет НДС, 77,5 млн. МДЛ – оборотные активы (материалы и МБИП), 1,4 млн. МДЛ – нематериальные активы, 0,6 млн. МДЛ – расходы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от курсовой разницы), 0,95 млн. МДЛ – выплаты/проценты по лизингу, 0,06 млн. МДЛ – возврат авансов.</w:t>
      </w:r>
    </w:p>
    <w:p w14:paraId="04FDF46A" w14:textId="195B3E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Также, аудит установил, что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 xml:space="preserve">„Авиа Инвест” </w:t>
      </w:r>
      <w:r w:rsidRPr="00D96995">
        <w:rPr>
          <w:rFonts w:asciiTheme="majorHAnsi" w:hAnsiTheme="majorHAnsi" w:cstheme="majorHAnsi"/>
          <w:sz w:val="24"/>
          <w:szCs w:val="24"/>
          <w:lang w:val="ru-RU"/>
        </w:rPr>
        <w:t xml:space="preserve">отнесло на </w:t>
      </w:r>
      <w:r w:rsidRPr="00D96995">
        <w:rPr>
          <w:rFonts w:asciiTheme="majorHAnsi" w:hAnsiTheme="majorHAnsi" w:cs="Times New Roman"/>
          <w:sz w:val="24"/>
          <w:szCs w:val="24"/>
          <w:lang w:val="ru-RU"/>
        </w:rPr>
        <w:t xml:space="preserve">инвестиции работы, </w:t>
      </w:r>
      <w:r w:rsidRPr="00D96995">
        <w:rPr>
          <w:rFonts w:asciiTheme="majorHAnsi" w:eastAsia="Times New Roman" w:hAnsiTheme="majorHAnsi" w:cstheme="majorHAnsi"/>
          <w:bCs/>
          <w:iCs/>
          <w:sz w:val="24"/>
          <w:szCs w:val="24"/>
          <w:lang w:val="ru-RU" w:eastAsia="ro-RO"/>
        </w:rPr>
        <w:t>выполненные на объект</w:t>
      </w:r>
      <w:r w:rsidR="000F0686">
        <w:rPr>
          <w:rFonts w:asciiTheme="majorHAnsi" w:eastAsia="Times New Roman" w:hAnsiTheme="majorHAnsi" w:cstheme="majorHAnsi"/>
          <w:bCs/>
          <w:iCs/>
          <w:sz w:val="24"/>
          <w:szCs w:val="24"/>
          <w:lang w:val="ru-RU" w:eastAsia="ro-RO"/>
        </w:rPr>
        <w:t>ах</w:t>
      </w:r>
      <w:r w:rsidRPr="00D96995">
        <w:rPr>
          <w:rFonts w:asciiTheme="majorHAnsi" w:eastAsia="Times New Roman" w:hAnsiTheme="majorHAnsi" w:cstheme="majorHAnsi"/>
          <w:bCs/>
          <w:iCs/>
          <w:sz w:val="24"/>
          <w:szCs w:val="24"/>
          <w:lang w:val="ru-RU" w:eastAsia="ro-RO"/>
        </w:rPr>
        <w:t xml:space="preserve">, которые точно не указаны в </w:t>
      </w:r>
      <w:r w:rsidRPr="00D96995">
        <w:rPr>
          <w:rFonts w:asciiTheme="majorHAnsi" w:eastAsia="Times New Roman" w:hAnsiTheme="majorHAnsi" w:cstheme="majorHAnsi"/>
          <w:bCs/>
          <w:iCs/>
          <w:color w:val="000000" w:themeColor="text1"/>
          <w:sz w:val="24"/>
          <w:szCs w:val="24"/>
          <w:lang w:val="ru-RU" w:eastAsia="ro-RO"/>
        </w:rPr>
        <w:t>договор</w:t>
      </w:r>
      <w:r w:rsidRPr="00D96995">
        <w:rPr>
          <w:rFonts w:asciiTheme="majorHAnsi" w:eastAsia="Times New Roman" w:hAnsiTheme="majorHAnsi" w:cstheme="majorHAnsi"/>
          <w:bCs/>
          <w:iCs/>
          <w:sz w:val="24"/>
          <w:szCs w:val="24"/>
          <w:lang w:val="ru-RU" w:eastAsia="ro-RO"/>
        </w:rPr>
        <w:t xml:space="preserve">е (кафе, столовая, ресторан и др.), в сумме </w:t>
      </w:r>
      <w:r w:rsidRPr="00D96995">
        <w:rPr>
          <w:rFonts w:asciiTheme="majorHAnsi" w:hAnsiTheme="majorHAnsi" w:cstheme="majorHAnsi"/>
          <w:sz w:val="24"/>
          <w:szCs w:val="24"/>
          <w:lang w:val="ru-RU"/>
        </w:rPr>
        <w:t xml:space="preserve">38,3 млн. МДЛ, из которых </w:t>
      </w:r>
      <w:r w:rsidRPr="00D96995">
        <w:rPr>
          <w:rFonts w:asciiTheme="majorHAnsi" w:hAnsiTheme="majorHAnsi" w:cs="Times New Roman"/>
          <w:sz w:val="24"/>
          <w:szCs w:val="24"/>
          <w:lang w:val="ru-RU"/>
        </w:rPr>
        <w:t>строительство</w:t>
      </w:r>
      <w:r w:rsidRPr="00D96995">
        <w:rPr>
          <w:rFonts w:asciiTheme="majorHAnsi" w:hAnsiTheme="majorHAnsi" w:cstheme="majorHAnsi"/>
          <w:sz w:val="24"/>
          <w:szCs w:val="24"/>
          <w:lang w:val="ru-RU"/>
        </w:rPr>
        <w:t xml:space="preserve"> топлив</w:t>
      </w:r>
      <w:r w:rsidR="000F0686">
        <w:rPr>
          <w:rFonts w:asciiTheme="majorHAnsi" w:hAnsiTheme="majorHAnsi" w:cstheme="majorHAnsi"/>
          <w:sz w:val="24"/>
          <w:szCs w:val="24"/>
          <w:lang w:val="ru-RU"/>
        </w:rPr>
        <w:t>ного</w:t>
      </w:r>
      <w:r w:rsidR="000F0686" w:rsidRPr="000F0686">
        <w:rPr>
          <w:rFonts w:asciiTheme="majorHAnsi" w:hAnsiTheme="majorHAnsi" w:cstheme="majorHAnsi"/>
          <w:sz w:val="24"/>
          <w:szCs w:val="24"/>
          <w:lang w:val="ru-RU"/>
        </w:rPr>
        <w:t xml:space="preserve"> </w:t>
      </w:r>
      <w:r w:rsidR="000F0686" w:rsidRPr="00D96995">
        <w:rPr>
          <w:rFonts w:asciiTheme="majorHAnsi" w:hAnsiTheme="majorHAnsi" w:cstheme="majorHAnsi"/>
          <w:sz w:val="24"/>
          <w:szCs w:val="24"/>
          <w:lang w:val="ru-RU"/>
        </w:rPr>
        <w:t>склада</w:t>
      </w:r>
      <w:r w:rsidRPr="00D96995">
        <w:rPr>
          <w:rFonts w:asciiTheme="majorHAnsi" w:hAnsiTheme="majorHAnsi" w:cstheme="majorHAnsi"/>
          <w:sz w:val="24"/>
          <w:szCs w:val="24"/>
          <w:lang w:val="ru-RU"/>
        </w:rPr>
        <w:t xml:space="preserve">, для проекта которого было </w:t>
      </w:r>
      <w:r w:rsidRPr="00D96995">
        <w:rPr>
          <w:rFonts w:asciiTheme="majorHAnsi" w:eastAsia="Times New Roman" w:hAnsiTheme="majorHAnsi" w:cstheme="majorHAnsi"/>
          <w:sz w:val="24"/>
          <w:szCs w:val="24"/>
          <w:lang w:val="ru-RU" w:eastAsia="ru-RU"/>
        </w:rPr>
        <w:t xml:space="preserve">использовано </w:t>
      </w:r>
      <w:r w:rsidRPr="00D96995">
        <w:rPr>
          <w:rFonts w:asciiTheme="majorHAnsi" w:hAnsiTheme="majorHAnsi" w:cstheme="majorHAnsi"/>
          <w:sz w:val="24"/>
          <w:szCs w:val="24"/>
          <w:lang w:val="ru-RU"/>
        </w:rPr>
        <w:t>1,36 млн. МДЛ, не будет реализован</w:t>
      </w:r>
      <w:r w:rsidR="000F0686" w:rsidRPr="00D96995">
        <w:rPr>
          <w:rFonts w:asciiTheme="majorHAnsi" w:hAnsiTheme="majorHAnsi" w:cstheme="majorHAnsi"/>
          <w:sz w:val="24"/>
          <w:szCs w:val="24"/>
          <w:lang w:val="ru-RU"/>
        </w:rPr>
        <w:t>о</w:t>
      </w:r>
      <w:r w:rsidRPr="00D96995">
        <w:rPr>
          <w:rFonts w:asciiTheme="majorHAnsi" w:hAnsiTheme="majorHAnsi" w:cstheme="majorHAnsi"/>
          <w:sz w:val="24"/>
          <w:szCs w:val="24"/>
          <w:lang w:val="ru-RU"/>
        </w:rPr>
        <w:t xml:space="preserve">, так как место его расположения больше нельзя будет </w:t>
      </w:r>
      <w:r w:rsidRPr="00D96995">
        <w:rPr>
          <w:rFonts w:asciiTheme="majorHAnsi" w:eastAsia="Times New Roman" w:hAnsiTheme="majorHAnsi" w:cstheme="majorHAnsi"/>
          <w:sz w:val="24"/>
          <w:szCs w:val="24"/>
          <w:lang w:val="ru-RU" w:eastAsia="ru-RU"/>
        </w:rPr>
        <w:t xml:space="preserve">использовать по причине того, что вместо полосы движения </w:t>
      </w:r>
      <w:r w:rsidRPr="00D96995">
        <w:rPr>
          <w:rFonts w:asciiTheme="majorHAnsi" w:hAnsiTheme="majorHAnsi" w:cstheme="majorHAnsi"/>
          <w:sz w:val="24"/>
          <w:szCs w:val="24"/>
          <w:lang w:val="ru-RU"/>
        </w:rPr>
        <w:t>„D” была построена взлетно-посадочная полоса „Delita”.</w:t>
      </w:r>
    </w:p>
    <w:p w14:paraId="1D964A2C" w14:textId="2B8D9D0C" w:rsidR="00B625D8" w:rsidRPr="00D96995" w:rsidRDefault="00B625D8" w:rsidP="00B625D8">
      <w:pPr>
        <w:spacing w:after="0" w:line="276" w:lineRule="auto"/>
        <w:ind w:firstLine="720"/>
        <w:jc w:val="both"/>
        <w:rPr>
          <w:rFonts w:asciiTheme="majorHAnsi" w:hAnsiTheme="majorHAnsi" w:cstheme="majorHAnsi"/>
          <w:b/>
          <w:i/>
          <w:sz w:val="24"/>
          <w:szCs w:val="24"/>
          <w:lang w:val="ru-RU"/>
        </w:rPr>
      </w:pPr>
      <w:r w:rsidRPr="00D96995">
        <w:rPr>
          <w:rFonts w:asciiTheme="majorHAnsi" w:hAnsiTheme="majorHAnsi" w:cstheme="majorHAnsi"/>
          <w:b/>
          <w:i/>
          <w:sz w:val="24"/>
          <w:szCs w:val="24"/>
          <w:lang w:val="ru-RU"/>
        </w:rPr>
        <w:t xml:space="preserve">Таким образом, за период 01.11.2013-31.08.2019 </w:t>
      </w:r>
      <w:r w:rsidRPr="00D96995">
        <w:rPr>
          <w:rFonts w:asciiTheme="majorHAnsi" w:hAnsiTheme="majorHAnsi" w:cstheme="majorHAnsi"/>
          <w:b/>
          <w:i/>
          <w:color w:val="000000"/>
          <w:sz w:val="24"/>
          <w:szCs w:val="24"/>
          <w:lang w:val="ru-RU"/>
        </w:rPr>
        <w:t xml:space="preserve">ООО </w:t>
      </w:r>
      <w:r w:rsidRPr="00D96995">
        <w:rPr>
          <w:rFonts w:asciiTheme="majorHAnsi" w:hAnsiTheme="majorHAnsi" w:cstheme="majorHAnsi"/>
          <w:b/>
          <w:i/>
          <w:color w:val="0D0D0D" w:themeColor="text1" w:themeTint="F2"/>
          <w:sz w:val="24"/>
          <w:szCs w:val="24"/>
          <w:lang w:val="ru-RU"/>
        </w:rPr>
        <w:t>„Авиа Инвест”</w:t>
      </w:r>
      <w:r w:rsidRPr="00D96995">
        <w:rPr>
          <w:rFonts w:asciiTheme="majorHAnsi" w:hAnsiTheme="majorHAnsi" w:cstheme="majorHAnsi"/>
          <w:b/>
          <w:i/>
          <w:sz w:val="24"/>
          <w:szCs w:val="24"/>
          <w:lang w:val="ru-RU"/>
        </w:rPr>
        <w:t xml:space="preserve"> должно было отнести на размер </w:t>
      </w:r>
      <w:r w:rsidRPr="00D96995">
        <w:rPr>
          <w:rFonts w:asciiTheme="majorHAnsi" w:hAnsiTheme="majorHAnsi" w:cs="Times New Roman"/>
          <w:b/>
          <w:i/>
          <w:sz w:val="24"/>
          <w:szCs w:val="24"/>
          <w:lang w:val="ru-RU"/>
        </w:rPr>
        <w:t xml:space="preserve">инвестиций </w:t>
      </w:r>
      <w:r w:rsidRPr="00D96995">
        <w:rPr>
          <w:rFonts w:asciiTheme="majorHAnsi" w:hAnsiTheme="majorHAnsi" w:cstheme="majorHAnsi"/>
          <w:b/>
          <w:i/>
          <w:sz w:val="24"/>
          <w:szCs w:val="24"/>
          <w:lang w:val="ru-RU"/>
        </w:rPr>
        <w:t xml:space="preserve">1083,1 млн. МДЛ, из которых </w:t>
      </w:r>
      <w:r w:rsidRPr="00D96995">
        <w:rPr>
          <w:rFonts w:asciiTheme="majorHAnsi" w:hAnsiTheme="majorHAnsi" w:cs="Times New Roman"/>
          <w:b/>
          <w:i/>
          <w:sz w:val="24"/>
          <w:szCs w:val="24"/>
          <w:lang w:val="ru-RU"/>
        </w:rPr>
        <w:t>инвестиции</w:t>
      </w:r>
      <w:r w:rsidR="000F0686">
        <w:rPr>
          <w:rFonts w:asciiTheme="majorHAnsi" w:hAnsiTheme="majorHAnsi" w:cs="Times New Roman"/>
          <w:b/>
          <w:i/>
          <w:sz w:val="24"/>
          <w:szCs w:val="24"/>
          <w:lang w:val="ru-RU"/>
        </w:rPr>
        <w:t xml:space="preserve"> в об</w:t>
      </w:r>
      <w:r w:rsidR="006F7184">
        <w:rPr>
          <w:rFonts w:asciiTheme="majorHAnsi" w:hAnsiTheme="majorHAnsi" w:cs="Times New Roman"/>
          <w:b/>
          <w:i/>
          <w:sz w:val="24"/>
          <w:szCs w:val="24"/>
          <w:lang w:val="ru-RU"/>
        </w:rPr>
        <w:t>ъ</w:t>
      </w:r>
      <w:r w:rsidR="000F0686">
        <w:rPr>
          <w:rFonts w:asciiTheme="majorHAnsi" w:hAnsiTheme="majorHAnsi" w:cs="Times New Roman"/>
          <w:b/>
          <w:i/>
          <w:sz w:val="24"/>
          <w:szCs w:val="24"/>
          <w:lang w:val="ru-RU"/>
        </w:rPr>
        <w:t>екты</w:t>
      </w:r>
      <w:r w:rsidRPr="00D96995">
        <w:rPr>
          <w:rFonts w:asciiTheme="majorHAnsi" w:hAnsiTheme="majorHAnsi" w:cs="Times New Roman"/>
          <w:b/>
          <w:i/>
          <w:sz w:val="24"/>
          <w:szCs w:val="24"/>
          <w:lang w:val="ru-RU"/>
        </w:rPr>
        <w:t xml:space="preserve">, точно предусмотренные в </w:t>
      </w:r>
      <w:r w:rsidRPr="00D96995">
        <w:rPr>
          <w:rFonts w:asciiTheme="majorHAnsi" w:hAnsiTheme="majorHAnsi" w:cstheme="majorHAnsi"/>
          <w:b/>
          <w:bCs/>
          <w:i/>
          <w:iCs/>
          <w:color w:val="000000" w:themeColor="text1"/>
          <w:sz w:val="24"/>
          <w:szCs w:val="24"/>
          <w:lang w:val="ru-RU"/>
        </w:rPr>
        <w:t>договоре</w:t>
      </w:r>
      <w:r w:rsidRPr="00D96995">
        <w:rPr>
          <w:rFonts w:asciiTheme="majorHAnsi" w:hAnsiTheme="majorHAnsi" w:cstheme="majorHAnsi"/>
          <w:b/>
          <w:bCs/>
          <w:i/>
          <w:color w:val="0D0D0D" w:themeColor="text1" w:themeTint="F2"/>
          <w:sz w:val="24"/>
          <w:szCs w:val="24"/>
          <w:lang w:val="ru-RU"/>
        </w:rPr>
        <w:t xml:space="preserve"> </w:t>
      </w:r>
      <w:r w:rsidRPr="00D96995">
        <w:rPr>
          <w:rFonts w:asciiTheme="majorHAnsi" w:hAnsiTheme="majorHAnsi" w:cstheme="majorHAnsi"/>
          <w:b/>
          <w:i/>
          <w:sz w:val="24"/>
          <w:szCs w:val="24"/>
          <w:lang w:val="ru-RU"/>
        </w:rPr>
        <w:t>о концессии - 1052,8 млн. МДЛ (смотреть приложение №4 к Отчету), однако были задекларированы в сумме 1374,3 млн. МДЛ или на 321,5 млн. МДЛ больше.</w:t>
      </w:r>
    </w:p>
    <w:p w14:paraId="29A82E49" w14:textId="7784CA4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 xml:space="preserve">что из общей суммы </w:t>
      </w:r>
      <w:r w:rsidRPr="00D96995">
        <w:rPr>
          <w:rFonts w:asciiTheme="majorHAnsi" w:hAnsiTheme="majorHAnsi" w:cs="Times New Roman"/>
          <w:sz w:val="24"/>
          <w:szCs w:val="24"/>
          <w:lang w:val="ru-RU"/>
        </w:rPr>
        <w:t>инвестиций</w:t>
      </w:r>
      <w:r w:rsidRPr="00D96995">
        <w:rPr>
          <w:rFonts w:asciiTheme="majorHAnsi" w:hAnsiTheme="majorHAnsi" w:cstheme="majorHAnsi"/>
          <w:sz w:val="24"/>
          <w:szCs w:val="24"/>
          <w:lang w:val="ru-RU"/>
        </w:rPr>
        <w:t xml:space="preserve"> в долгосрочные активы 1210,06 млн. МДЛ</w:t>
      </w:r>
      <w:r w:rsidRPr="00D96995">
        <w:rPr>
          <w:rStyle w:val="Ancoranoteidesubsol"/>
          <w:rFonts w:asciiTheme="majorHAnsi" w:hAnsiTheme="majorHAnsi" w:cstheme="majorHAnsi"/>
          <w:sz w:val="24"/>
          <w:szCs w:val="24"/>
          <w:lang w:val="ru-RU"/>
        </w:rPr>
        <w:footnoteReference w:id="99"/>
      </w:r>
      <w:r w:rsidRPr="00D96995">
        <w:rPr>
          <w:rFonts w:asciiTheme="majorHAnsi" w:hAnsiTheme="majorHAnsi" w:cstheme="majorHAnsi"/>
          <w:sz w:val="24"/>
          <w:szCs w:val="24"/>
          <w:lang w:val="ru-RU"/>
        </w:rPr>
        <w:t xml:space="preserve">, произведенных за период с ноября 2013 года по август 2019 года, </w:t>
      </w:r>
      <w:r w:rsidRPr="00D96995">
        <w:rPr>
          <w:rFonts w:asciiTheme="majorHAnsi" w:eastAsia="Times New Roman" w:hAnsiTheme="majorHAnsi" w:cstheme="majorHAnsi"/>
          <w:iCs/>
          <w:color w:val="000000" w:themeColor="text1"/>
          <w:sz w:val="24"/>
          <w:szCs w:val="24"/>
          <w:lang w:val="ru-RU" w:eastAsia="ru-RU"/>
        </w:rPr>
        <w:t>зарегистрирован</w:t>
      </w:r>
      <w:r w:rsidRPr="00D96995">
        <w:rPr>
          <w:rFonts w:asciiTheme="majorHAnsi" w:eastAsia="Times New Roman" w:hAnsiTheme="majorHAnsi" w:cstheme="majorHAnsi"/>
          <w:color w:val="000000"/>
          <w:sz w:val="24"/>
          <w:szCs w:val="24"/>
          <w:lang w:val="ru-RU" w:eastAsia="ru-RU"/>
        </w:rPr>
        <w:t xml:space="preserve">ных в Главной книге и в </w:t>
      </w:r>
      <w:r w:rsidR="000F0686">
        <w:rPr>
          <w:rFonts w:asciiTheme="majorHAnsi" w:eastAsia="Times New Roman" w:hAnsiTheme="majorHAnsi" w:cstheme="majorHAnsi"/>
          <w:color w:val="000000"/>
          <w:sz w:val="24"/>
          <w:szCs w:val="24"/>
          <w:lang w:val="ru-RU" w:eastAsia="ru-RU"/>
        </w:rPr>
        <w:t>Журналах</w:t>
      </w:r>
      <w:r w:rsidR="000F0686" w:rsidRPr="00D96995">
        <w:rPr>
          <w:rFonts w:asciiTheme="majorHAnsi" w:eastAsia="Times New Roman" w:hAnsiTheme="majorHAnsi" w:cstheme="majorHAnsi"/>
          <w:color w:val="000000"/>
          <w:sz w:val="24"/>
          <w:szCs w:val="24"/>
          <w:lang w:val="ru-RU" w:eastAsia="ru-RU"/>
        </w:rPr>
        <w:t xml:space="preserve"> </w:t>
      </w:r>
      <w:r w:rsidRPr="00D96995">
        <w:rPr>
          <w:rFonts w:asciiTheme="majorHAnsi" w:eastAsia="Times New Roman" w:hAnsiTheme="majorHAnsi" w:cstheme="majorHAnsi"/>
          <w:color w:val="000000"/>
          <w:sz w:val="24"/>
          <w:szCs w:val="24"/>
          <w:lang w:val="ru-RU" w:eastAsia="ru-RU"/>
        </w:rPr>
        <w:t xml:space="preserve">ордерах ООО </w:t>
      </w:r>
      <w:r w:rsidRPr="00D96995">
        <w:rPr>
          <w:rFonts w:asciiTheme="majorHAnsi" w:eastAsia="Times New Roman" w:hAnsiTheme="majorHAnsi" w:cstheme="majorHAnsi"/>
          <w:color w:val="0D0D0D" w:themeColor="text1" w:themeTint="F2"/>
          <w:sz w:val="24"/>
          <w:szCs w:val="24"/>
          <w:lang w:val="ru-RU" w:eastAsia="ru-RU"/>
        </w:rPr>
        <w:t xml:space="preserve">„Авиа Инвест”, 22,1 </w:t>
      </w:r>
      <w:r w:rsidR="000F0686" w:rsidRPr="00D96995">
        <w:rPr>
          <w:rFonts w:asciiTheme="majorHAnsi" w:hAnsiTheme="majorHAnsi" w:cstheme="majorHAnsi"/>
          <w:sz w:val="24"/>
          <w:szCs w:val="24"/>
          <w:lang w:val="ru-RU"/>
        </w:rPr>
        <w:t>млн.</w:t>
      </w:r>
      <w:r w:rsidRPr="00D96995">
        <w:rPr>
          <w:rFonts w:asciiTheme="majorHAnsi" w:eastAsia="Times New Roman" w:hAnsiTheme="majorHAnsi" w:cstheme="majorHAnsi"/>
          <w:bCs/>
          <w:color w:val="0D0D0D" w:themeColor="text1" w:themeTint="F2"/>
          <w:sz w:val="24"/>
          <w:szCs w:val="24"/>
          <w:lang w:val="ru-RU" w:eastAsia="ru-RU"/>
        </w:rPr>
        <w:t xml:space="preserve"> МДЛ</w:t>
      </w:r>
      <w:r w:rsidRPr="00D96995">
        <w:rPr>
          <w:rFonts w:asciiTheme="majorHAnsi" w:eastAsia="Times New Roman" w:hAnsiTheme="majorHAnsi" w:cstheme="majorHAnsi"/>
          <w:color w:val="0D0D0D" w:themeColor="text1" w:themeTint="F2"/>
          <w:sz w:val="24"/>
          <w:szCs w:val="24"/>
          <w:lang w:val="ru-RU" w:eastAsia="ru-RU"/>
        </w:rPr>
        <w:t xml:space="preserve"> составляют капитализированные проценты, связанные с кредитами, займами и финансовым лизингом. </w:t>
      </w:r>
      <w:r w:rsidRPr="00D96995">
        <w:rPr>
          <w:rFonts w:asciiTheme="majorHAnsi" w:eastAsia="Times New Roman" w:hAnsiTheme="majorHAnsi" w:cs="Times New Roman"/>
          <w:color w:val="0D0D0D" w:themeColor="text1" w:themeTint="F2"/>
          <w:sz w:val="24"/>
          <w:szCs w:val="24"/>
          <w:lang w:val="ru-RU" w:eastAsia="ru-RU"/>
        </w:rPr>
        <w:t>Вместе с тем</w:t>
      </w:r>
      <w:r w:rsidRPr="00D96995">
        <w:rPr>
          <w:rFonts w:asciiTheme="majorHAnsi" w:eastAsia="Times New Roman" w:hAnsiTheme="majorHAnsi" w:cstheme="majorHAnsi"/>
          <w:color w:val="0D0D0D" w:themeColor="text1" w:themeTint="F2"/>
          <w:sz w:val="24"/>
          <w:szCs w:val="24"/>
          <w:lang w:val="ru-RU" w:eastAsia="ru-RU"/>
        </w:rPr>
        <w:t xml:space="preserve">, </w:t>
      </w:r>
      <w:r w:rsidRPr="00D96995">
        <w:rPr>
          <w:rFonts w:asciiTheme="majorHAnsi" w:eastAsia="Times New Roman" w:hAnsiTheme="majorHAnsi" w:cstheme="majorHAnsi"/>
          <w:bCs/>
          <w:color w:val="000000"/>
          <w:sz w:val="24"/>
          <w:szCs w:val="24"/>
          <w:lang w:val="ru-RU" w:eastAsia="ru-RU"/>
        </w:rPr>
        <w:t>по состоянию на</w:t>
      </w:r>
      <w:r w:rsidRPr="00D96995">
        <w:rPr>
          <w:rFonts w:asciiTheme="majorHAnsi" w:hAnsiTheme="majorHAnsi" w:cstheme="majorHAnsi"/>
          <w:sz w:val="24"/>
          <w:szCs w:val="24"/>
          <w:lang w:val="ru-RU"/>
        </w:rPr>
        <w:t xml:space="preserve"> 31.08.2019 на счете</w:t>
      </w:r>
      <w:r w:rsidR="000F0686">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172 ,,Прочие до</w:t>
      </w:r>
      <w:r w:rsidR="00794E46" w:rsidRPr="00D96995">
        <w:rPr>
          <w:rFonts w:asciiTheme="majorHAnsi" w:hAnsiTheme="majorHAnsi" w:cstheme="majorHAnsi"/>
          <w:sz w:val="24"/>
          <w:szCs w:val="24"/>
          <w:lang w:val="ru-RU"/>
        </w:rPr>
        <w:t>л</w:t>
      </w:r>
      <w:r w:rsidRPr="00D96995">
        <w:rPr>
          <w:rFonts w:asciiTheme="majorHAnsi" w:hAnsiTheme="majorHAnsi" w:cstheme="majorHAnsi"/>
          <w:sz w:val="24"/>
          <w:szCs w:val="24"/>
          <w:lang w:val="ru-RU"/>
        </w:rPr>
        <w:t xml:space="preserve">госрочные активы” были </w:t>
      </w:r>
      <w:r w:rsidRPr="00D96995">
        <w:rPr>
          <w:rFonts w:asciiTheme="majorHAnsi" w:eastAsia="Times New Roman" w:hAnsiTheme="majorHAnsi" w:cstheme="majorHAnsi"/>
          <w:iCs/>
          <w:color w:val="000000" w:themeColor="text1"/>
          <w:sz w:val="24"/>
          <w:szCs w:val="24"/>
          <w:lang w:val="ru-RU" w:eastAsia="ru-RU"/>
        </w:rPr>
        <w:t>зарегистрированы проценты в сумме</w:t>
      </w:r>
      <w:r w:rsidRPr="00D96995">
        <w:rPr>
          <w:rFonts w:asciiTheme="majorHAnsi" w:eastAsia="Times New Roman" w:hAnsiTheme="majorHAnsi" w:cstheme="majorHAnsi"/>
          <w:color w:val="000000"/>
          <w:sz w:val="24"/>
          <w:szCs w:val="24"/>
          <w:lang w:val="ru-RU" w:eastAsia="ru-RU"/>
        </w:rPr>
        <w:t xml:space="preserve"> </w:t>
      </w:r>
      <w:r w:rsidRPr="00D96995">
        <w:rPr>
          <w:rFonts w:asciiTheme="majorHAnsi" w:hAnsiTheme="majorHAnsi" w:cstheme="majorHAnsi"/>
          <w:sz w:val="24"/>
          <w:szCs w:val="24"/>
          <w:lang w:val="ru-RU"/>
        </w:rPr>
        <w:t xml:space="preserve">8,23 млн. МДЛ, которые должны быть включены в размер </w:t>
      </w:r>
      <w:r w:rsidRPr="00D96995">
        <w:rPr>
          <w:rFonts w:asciiTheme="majorHAnsi" w:hAnsiTheme="majorHAnsi" w:cs="Times New Roman"/>
          <w:sz w:val="24"/>
          <w:szCs w:val="24"/>
          <w:lang w:val="ru-RU"/>
        </w:rPr>
        <w:t xml:space="preserve">инвестиций </w:t>
      </w:r>
      <w:r w:rsidRPr="00D96995">
        <w:rPr>
          <w:rFonts w:asciiTheme="majorHAnsi" w:hAnsiTheme="majorHAnsi" w:cstheme="majorHAnsi"/>
          <w:sz w:val="24"/>
          <w:szCs w:val="24"/>
          <w:lang w:val="ru-RU"/>
        </w:rPr>
        <w:t xml:space="preserve">при </w:t>
      </w:r>
      <w:r w:rsidRPr="00D96995">
        <w:rPr>
          <w:rFonts w:asciiTheme="majorHAnsi" w:eastAsia="Calibri" w:hAnsiTheme="majorHAnsi" w:cstheme="majorHAnsi"/>
          <w:sz w:val="24"/>
          <w:szCs w:val="24"/>
          <w:lang w:val="ru-RU"/>
        </w:rPr>
        <w:t>сдаче их в э</w:t>
      </w:r>
      <w:r w:rsidRPr="00D96995">
        <w:rPr>
          <w:rFonts w:asciiTheme="majorHAnsi" w:hAnsiTheme="majorHAnsi" w:cstheme="majorHAnsi"/>
          <w:bCs/>
          <w:sz w:val="24"/>
          <w:szCs w:val="24"/>
          <w:lang w:val="ru-RU" w:eastAsia="ro-RO"/>
        </w:rPr>
        <w:t xml:space="preserve">ксплуатацию. Также, в период </w:t>
      </w:r>
      <w:r w:rsidRPr="00D96995">
        <w:rPr>
          <w:rFonts w:asciiTheme="majorHAnsi" w:hAnsiTheme="majorHAnsi" w:cstheme="majorHAnsi"/>
          <w:sz w:val="24"/>
          <w:szCs w:val="24"/>
          <w:lang w:val="ru-RU"/>
        </w:rPr>
        <w:t>2013-2018 годов в ГНС были задекларированы расходы по процентам на сумму 55,56 млн. МДЛ.</w:t>
      </w:r>
    </w:p>
    <w:p w14:paraId="3404781E" w14:textId="7ECF4A0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Calibri" w:hAnsiTheme="majorHAnsi" w:cs="Times New Roman"/>
          <w:sz w:val="24"/>
          <w:szCs w:val="24"/>
          <w:lang w:val="ru-RU"/>
        </w:rPr>
        <w:t xml:space="preserve">Аудиторская группа считает, что отнесение на стоимость инвестиций процентов </w:t>
      </w:r>
      <w:r w:rsidRPr="00D96995">
        <w:rPr>
          <w:rFonts w:asciiTheme="majorHAnsi" w:hAnsiTheme="majorHAnsi" w:cstheme="majorHAnsi"/>
          <w:sz w:val="24"/>
          <w:szCs w:val="24"/>
          <w:lang w:val="ru-RU"/>
        </w:rPr>
        <w:t>(30,33 млн. МДЛ) не является целесообразным, учитывая факт предоставления в этом же периоде ряда кредитов сторонним лицам с льготными условиями или без процентов. Так:</w:t>
      </w:r>
    </w:p>
    <w:p w14:paraId="2A80E952" w14:textId="7157A96F" w:rsidR="00B625D8" w:rsidRPr="00D96995" w:rsidRDefault="00B625D8" w:rsidP="00B625D8">
      <w:pPr>
        <w:pStyle w:val="af6"/>
        <w:numPr>
          <w:ilvl w:val="0"/>
          <w:numId w:val="23"/>
        </w:numPr>
        <w:spacing w:line="276" w:lineRule="auto"/>
        <w:ind w:left="0" w:firstLine="0"/>
        <w:rPr>
          <w:rFonts w:asciiTheme="majorHAnsi" w:hAnsiTheme="majorHAnsi" w:cstheme="majorHAnsi"/>
        </w:rPr>
      </w:pPr>
      <w:r w:rsidRPr="00D96995">
        <w:rPr>
          <w:rFonts w:asciiTheme="majorHAnsi" w:hAnsiTheme="majorHAnsi" w:cstheme="majorHAnsi"/>
        </w:rPr>
        <w:t xml:space="preserve">согласно финансовым отчетам, за период 2013-2018 годов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w:t>
      </w:r>
      <w:r w:rsidRPr="00D96995">
        <w:rPr>
          <w:rFonts w:asciiTheme="majorHAnsi" w:hAnsiTheme="majorHAnsi" w:cstheme="majorHAnsi"/>
          <w:b/>
          <w:bCs/>
          <w:i/>
          <w:iCs/>
        </w:rPr>
        <w:t xml:space="preserve">задекларировало поступление кредитов и займов в сумме </w:t>
      </w:r>
      <w:r w:rsidRPr="00D96995">
        <w:rPr>
          <w:rFonts w:asciiTheme="majorHAnsi" w:hAnsiTheme="majorHAnsi" w:cstheme="majorHAnsi"/>
          <w:b/>
          <w:i/>
        </w:rPr>
        <w:t xml:space="preserve">564,97 млн. МДЛ, </w:t>
      </w:r>
      <w:r w:rsidRPr="00D96995">
        <w:rPr>
          <w:rFonts w:asciiTheme="majorHAnsi" w:hAnsiTheme="majorHAnsi" w:cstheme="majorHAnsi"/>
          <w:bCs/>
          <w:iCs/>
        </w:rPr>
        <w:t xml:space="preserve">произвело платежи по возврату кредитов и займов в сумме </w:t>
      </w:r>
      <w:r w:rsidRPr="00D96995">
        <w:rPr>
          <w:rFonts w:asciiTheme="majorHAnsi" w:hAnsiTheme="majorHAnsi" w:cstheme="majorHAnsi"/>
        </w:rPr>
        <w:t>366,1 млн. МДЛ, а также выплату процентов - 60,65 млн. МДЛ. П</w:t>
      </w:r>
      <w:r w:rsidRPr="00D96995">
        <w:rPr>
          <w:rFonts w:asciiTheme="majorHAnsi" w:hAnsiTheme="majorHAnsi" w:cstheme="majorHAnsi"/>
          <w:bCs/>
          <w:color w:val="000000"/>
        </w:rPr>
        <w:t>о состоянию на</w:t>
      </w:r>
      <w:r w:rsidRPr="00D96995">
        <w:rPr>
          <w:bCs/>
          <w:color w:val="000000"/>
          <w:sz w:val="28"/>
          <w:szCs w:val="28"/>
        </w:rPr>
        <w:t xml:space="preserve"> </w:t>
      </w:r>
      <w:r w:rsidRPr="00D96995">
        <w:rPr>
          <w:rFonts w:asciiTheme="majorHAnsi" w:hAnsiTheme="majorHAnsi" w:cstheme="majorHAnsi"/>
        </w:rPr>
        <w:t xml:space="preserve">31.08.2019,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w:t>
      </w:r>
      <w:r w:rsidRPr="00D96995">
        <w:rPr>
          <w:rFonts w:asciiTheme="majorHAnsi" w:hAnsiTheme="majorHAnsi" w:cstheme="majorHAnsi"/>
          <w:iCs/>
          <w:color w:val="000000" w:themeColor="text1"/>
        </w:rPr>
        <w:t xml:space="preserve">регистрировало долги по </w:t>
      </w:r>
      <w:r w:rsidRPr="00D96995">
        <w:rPr>
          <w:rFonts w:asciiTheme="majorHAnsi" w:hAnsiTheme="majorHAnsi" w:cstheme="majorHAnsi"/>
          <w:bCs/>
          <w:iCs/>
        </w:rPr>
        <w:t xml:space="preserve">кредитам, займам и финансовому лизингу </w:t>
      </w:r>
      <w:r w:rsidRPr="00D96995">
        <w:rPr>
          <w:rFonts w:asciiTheme="majorHAnsi" w:hAnsiTheme="majorHAnsi"/>
          <w:bCs/>
          <w:iCs/>
        </w:rPr>
        <w:t>на общую сумму</w:t>
      </w:r>
      <w:r w:rsidRPr="00D96995">
        <w:rPr>
          <w:rFonts w:asciiTheme="majorHAnsi" w:hAnsiTheme="majorHAnsi" w:cstheme="majorHAnsi"/>
          <w:bCs/>
          <w:iCs/>
        </w:rPr>
        <w:t xml:space="preserve"> </w:t>
      </w:r>
      <w:r w:rsidRPr="00D96995">
        <w:rPr>
          <w:rFonts w:asciiTheme="majorHAnsi" w:hAnsiTheme="majorHAnsi" w:cstheme="majorHAnsi"/>
        </w:rPr>
        <w:t>263,3 млн. МДЛ.</w:t>
      </w:r>
    </w:p>
    <w:p w14:paraId="2E83C123" w14:textId="107EB090" w:rsidR="00B625D8" w:rsidRPr="00D96995" w:rsidRDefault="00B625D8" w:rsidP="00B625D8">
      <w:pPr>
        <w:pStyle w:val="af6"/>
        <w:numPr>
          <w:ilvl w:val="0"/>
          <w:numId w:val="23"/>
        </w:numPr>
        <w:spacing w:line="276" w:lineRule="auto"/>
        <w:ind w:left="0" w:firstLine="0"/>
        <w:rPr>
          <w:rFonts w:asciiTheme="majorHAnsi" w:hAnsiTheme="majorHAnsi" w:cstheme="majorHAnsi"/>
        </w:rPr>
      </w:pPr>
      <w:r w:rsidRPr="00D96995">
        <w:rPr>
          <w:rFonts w:asciiTheme="majorHAnsi" w:hAnsiTheme="majorHAnsi" w:cstheme="majorHAnsi"/>
        </w:rPr>
        <w:t xml:space="preserve">В этом же периоде (2014-2019 (8 месяцев))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w:t>
      </w:r>
      <w:r w:rsidRPr="00D96995">
        <w:rPr>
          <w:rFonts w:asciiTheme="majorHAnsi" w:hAnsiTheme="majorHAnsi" w:cstheme="majorHAnsi"/>
          <w:b/>
          <w:bCs/>
          <w:i/>
          <w:iCs/>
        </w:rPr>
        <w:t xml:space="preserve">предоставило различным экономическим агентам беспроцентные займы, по низким процентам или предоставило авансы на длительный период </w:t>
      </w:r>
      <w:r w:rsidRPr="00D96995">
        <w:rPr>
          <w:rFonts w:asciiTheme="majorHAnsi" w:hAnsiTheme="majorHAnsi"/>
          <w:b/>
          <w:bCs/>
          <w:i/>
          <w:iCs/>
        </w:rPr>
        <w:t>на общую сумму</w:t>
      </w:r>
      <w:r w:rsidRPr="00D96995">
        <w:rPr>
          <w:rFonts w:asciiTheme="majorHAnsi" w:hAnsiTheme="majorHAnsi" w:cstheme="majorHAnsi"/>
          <w:b/>
          <w:bCs/>
          <w:i/>
          <w:iCs/>
        </w:rPr>
        <w:t xml:space="preserve"> около</w:t>
      </w:r>
      <w:r w:rsidRPr="00D96995">
        <w:rPr>
          <w:rFonts w:asciiTheme="majorHAnsi" w:hAnsiTheme="majorHAnsi" w:cstheme="majorHAnsi"/>
        </w:rPr>
        <w:t xml:space="preserve"> </w:t>
      </w:r>
      <w:r w:rsidRPr="00D96995">
        <w:rPr>
          <w:rFonts w:asciiTheme="majorHAnsi" w:hAnsiTheme="majorHAnsi" w:cstheme="majorHAnsi"/>
          <w:b/>
          <w:i/>
        </w:rPr>
        <w:t>1761,66 млн. МДЛ,</w:t>
      </w:r>
      <w:r w:rsidR="007947AF">
        <w:rPr>
          <w:rFonts w:asciiTheme="majorHAnsi" w:hAnsiTheme="majorHAnsi" w:cstheme="majorHAnsi"/>
          <w:b/>
          <w:i/>
        </w:rPr>
        <w:t xml:space="preserve"> </w:t>
      </w:r>
      <w:r w:rsidRPr="00D96995">
        <w:rPr>
          <w:rFonts w:asciiTheme="majorHAnsi" w:hAnsiTheme="majorHAnsi" w:cstheme="majorHAnsi"/>
          <w:bCs/>
          <w:iCs/>
        </w:rPr>
        <w:t xml:space="preserve">по которым </w:t>
      </w:r>
      <w:r w:rsidR="007947AF">
        <w:rPr>
          <w:rFonts w:asciiTheme="majorHAnsi" w:hAnsiTheme="majorHAnsi" w:cstheme="majorHAnsi"/>
          <w:bCs/>
          <w:iCs/>
        </w:rPr>
        <w:t>получи</w:t>
      </w:r>
      <w:r w:rsidR="007947AF" w:rsidRPr="00D96995">
        <w:rPr>
          <w:rFonts w:asciiTheme="majorHAnsi" w:hAnsiTheme="majorHAnsi" w:cstheme="majorHAnsi"/>
          <w:bCs/>
          <w:iCs/>
        </w:rPr>
        <w:t xml:space="preserve">ло </w:t>
      </w:r>
      <w:r w:rsidRPr="00D96995">
        <w:rPr>
          <w:rFonts w:asciiTheme="majorHAnsi" w:hAnsiTheme="majorHAnsi" w:cstheme="majorHAnsi"/>
          <w:bCs/>
          <w:iCs/>
        </w:rPr>
        <w:t xml:space="preserve">проценты лишь на сумму 1,7 млн. МДЛ (за период </w:t>
      </w:r>
      <w:r w:rsidRPr="00D96995">
        <w:rPr>
          <w:rFonts w:asciiTheme="majorHAnsi" w:hAnsiTheme="majorHAnsi" w:cstheme="majorHAnsi"/>
        </w:rPr>
        <w:t>2013-2018 годов). П</w:t>
      </w:r>
      <w:r w:rsidRPr="00D96995">
        <w:rPr>
          <w:rFonts w:asciiTheme="majorHAnsi" w:hAnsiTheme="majorHAnsi" w:cstheme="majorHAnsi"/>
          <w:bCs/>
          <w:color w:val="000000"/>
        </w:rPr>
        <w:t>о состоянию на</w:t>
      </w:r>
      <w:r w:rsidRPr="00D96995">
        <w:rPr>
          <w:bCs/>
          <w:color w:val="000000"/>
          <w:sz w:val="28"/>
          <w:szCs w:val="28"/>
        </w:rPr>
        <w:t xml:space="preserve"> </w:t>
      </w:r>
      <w:r w:rsidRPr="00D96995">
        <w:rPr>
          <w:rFonts w:asciiTheme="majorHAnsi" w:hAnsiTheme="majorHAnsi" w:cstheme="majorHAnsi"/>
        </w:rPr>
        <w:t xml:space="preserve">31.08.2019 остаток невозвращенных кредитов и авансов, предоставленных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составил около 1338,78 млн. МДЛ. </w:t>
      </w:r>
      <w:r w:rsidRPr="00D96995">
        <w:rPr>
          <w:rFonts w:asciiTheme="majorHAnsi" w:hAnsiTheme="majorHAnsi" w:cstheme="majorHAnsi"/>
          <w:b/>
          <w:bCs/>
        </w:rPr>
        <w:t>В результате, доходы от процентов, не</w:t>
      </w:r>
      <w:r w:rsidR="00794E46" w:rsidRPr="00D96995">
        <w:rPr>
          <w:rFonts w:asciiTheme="majorHAnsi" w:hAnsiTheme="majorHAnsi" w:cstheme="majorHAnsi"/>
          <w:b/>
          <w:bCs/>
        </w:rPr>
        <w:t xml:space="preserve"> </w:t>
      </w:r>
      <w:r w:rsidRPr="00D96995">
        <w:rPr>
          <w:rFonts w:asciiTheme="majorHAnsi" w:hAnsiTheme="majorHAnsi" w:cstheme="majorHAnsi"/>
          <w:b/>
          <w:bCs/>
        </w:rPr>
        <w:t>начисленных и не</w:t>
      </w:r>
      <w:r w:rsidR="00794E46" w:rsidRPr="00D96995">
        <w:rPr>
          <w:rFonts w:asciiTheme="majorHAnsi" w:hAnsiTheme="majorHAnsi" w:cstheme="majorHAnsi"/>
          <w:b/>
          <w:bCs/>
        </w:rPr>
        <w:t xml:space="preserve"> </w:t>
      </w:r>
      <w:r w:rsidRPr="00D96995">
        <w:rPr>
          <w:rFonts w:asciiTheme="majorHAnsi" w:hAnsiTheme="majorHAnsi" w:cstheme="majorHAnsi"/>
          <w:b/>
          <w:bCs/>
        </w:rPr>
        <w:t xml:space="preserve">взысканных </w:t>
      </w:r>
      <w:r w:rsidRPr="00D96995">
        <w:rPr>
          <w:rFonts w:asciiTheme="majorHAnsi" w:hAnsiTheme="majorHAnsi" w:cstheme="majorHAnsi"/>
          <w:b/>
          <w:bCs/>
          <w:color w:val="000000"/>
        </w:rPr>
        <w:t xml:space="preserve">ООО </w:t>
      </w:r>
      <w:r w:rsidRPr="00D96995">
        <w:rPr>
          <w:rFonts w:asciiTheme="majorHAnsi" w:hAnsiTheme="majorHAnsi" w:cstheme="majorHAnsi"/>
          <w:b/>
          <w:bCs/>
          <w:color w:val="0D0D0D" w:themeColor="text1" w:themeTint="F2"/>
        </w:rPr>
        <w:t>„Авиа Инвест”</w:t>
      </w:r>
      <w:r w:rsidRPr="00D96995">
        <w:rPr>
          <w:rFonts w:asciiTheme="majorHAnsi" w:hAnsiTheme="majorHAnsi" w:cstheme="majorHAnsi"/>
          <w:b/>
          <w:bCs/>
        </w:rPr>
        <w:t xml:space="preserve"> (рассчитанных согласно основной ставке НБМ в соответствующем периоде), составили минимум 374</w:t>
      </w:r>
      <w:r w:rsidRPr="00D96995">
        <w:rPr>
          <w:rFonts w:asciiTheme="majorHAnsi" w:hAnsiTheme="majorHAnsi" w:cstheme="majorHAnsi"/>
          <w:b/>
        </w:rPr>
        <w:t>,1 млн. МДЛ.</w:t>
      </w:r>
    </w:p>
    <w:p w14:paraId="0F952719" w14:textId="77777777" w:rsidR="00B625D8" w:rsidRPr="00D96995" w:rsidRDefault="00B625D8" w:rsidP="00B625D8">
      <w:pPr>
        <w:pStyle w:val="af6"/>
        <w:spacing w:line="276" w:lineRule="auto"/>
        <w:ind w:left="0" w:firstLine="706"/>
        <w:rPr>
          <w:rFonts w:asciiTheme="majorHAnsi" w:hAnsiTheme="majorHAnsi" w:cstheme="majorHAnsi"/>
        </w:rPr>
      </w:pPr>
      <w:r w:rsidRPr="00D96995">
        <w:rPr>
          <w:rFonts w:asciiTheme="majorHAnsi" w:hAnsiTheme="majorHAnsi" w:cstheme="majorHAnsi"/>
        </w:rPr>
        <w:t xml:space="preserve">Также, за период 2013-2019 (8 месяцев)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понесло некоторые неэффективные расходы в сумме 235,9 млн. МДЛ, в том числе связанные с услугами по консультации - 5,57 млн. МДЛ, услугами по уборке – около 124,0 млн. МДЛ, спонсорством - 34,56 млн. МДЛ, расходами, не связанными с предпринимательской деятельностью - 48,4 млн. МДЛ, необоснованным ростом расходов на </w:t>
      </w:r>
      <w:r w:rsidRPr="00D96995">
        <w:rPr>
          <w:rFonts w:asciiTheme="majorHAnsi" w:hAnsiTheme="majorHAnsi"/>
        </w:rPr>
        <w:t xml:space="preserve">страхование </w:t>
      </w:r>
      <w:r w:rsidRPr="00D96995">
        <w:rPr>
          <w:rFonts w:asciiTheme="majorHAnsi" w:hAnsiTheme="majorHAnsi" w:cstheme="majorHAnsi"/>
        </w:rPr>
        <w:t xml:space="preserve">– 12,81 млн. МДЛ, выплатами в пользу работников, которые не могут квалифицироваться как оплата труда – в сумме 10,56 млн. МДЛ, а также приобретение </w:t>
      </w:r>
      <w:r w:rsidRPr="00D96995">
        <w:rPr>
          <w:rFonts w:asciiTheme="majorHAnsi" w:hAnsiTheme="majorHAnsi"/>
          <w:iCs/>
        </w:rPr>
        <w:t xml:space="preserve">автомобиля люкс - </w:t>
      </w:r>
      <w:r w:rsidRPr="00D96995">
        <w:rPr>
          <w:rFonts w:asciiTheme="majorHAnsi" w:hAnsiTheme="majorHAnsi" w:cstheme="majorHAnsi"/>
        </w:rPr>
        <w:t>9,2 млн. МДЛ.</w:t>
      </w:r>
    </w:p>
    <w:p w14:paraId="68099337" w14:textId="6E50BA3C" w:rsidR="00B625D8" w:rsidRPr="00D96995" w:rsidRDefault="00B625D8" w:rsidP="00B625D8">
      <w:pPr>
        <w:pStyle w:val="af5"/>
        <w:spacing w:line="276" w:lineRule="auto"/>
        <w:ind w:firstLine="709"/>
        <w:rPr>
          <w:rFonts w:asciiTheme="majorHAnsi" w:hAnsiTheme="majorHAnsi" w:cstheme="majorHAnsi"/>
          <w:i/>
          <w:iCs/>
          <w:lang w:bidi="ks-Deva"/>
        </w:rPr>
      </w:pPr>
      <w:r w:rsidRPr="00D96995">
        <w:rPr>
          <w:rFonts w:asciiTheme="majorHAnsi" w:hAnsiTheme="majorHAnsi" w:cstheme="majorHAnsi"/>
        </w:rPr>
        <w:t xml:space="preserve">В этих условиях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не </w:t>
      </w:r>
      <w:r w:rsidR="00426802">
        <w:rPr>
          <w:rFonts w:asciiTheme="majorHAnsi" w:hAnsiTheme="majorHAnsi" w:cstheme="majorHAnsi"/>
        </w:rPr>
        <w:t>приве</w:t>
      </w:r>
      <w:r w:rsidR="00B57421">
        <w:rPr>
          <w:rFonts w:asciiTheme="majorHAnsi" w:hAnsiTheme="majorHAnsi" w:cstheme="majorHAnsi"/>
        </w:rPr>
        <w:t xml:space="preserve">ло в соответствие </w:t>
      </w:r>
      <w:r w:rsidR="00B57421" w:rsidRPr="00D96995">
        <w:rPr>
          <w:rFonts w:asciiTheme="majorHAnsi" w:hAnsiTheme="majorHAnsi" w:cstheme="majorHAnsi"/>
          <w:lang w:bidi="ks-Deva"/>
        </w:rPr>
        <w:t>предпринимательск</w:t>
      </w:r>
      <w:r w:rsidR="00B57421">
        <w:rPr>
          <w:rFonts w:asciiTheme="majorHAnsi" w:hAnsiTheme="majorHAnsi" w:cstheme="majorHAnsi"/>
          <w:lang w:bidi="ks-Deva"/>
        </w:rPr>
        <w:t xml:space="preserve">ую </w:t>
      </w:r>
      <w:r w:rsidR="00B57421" w:rsidRPr="00D96995">
        <w:rPr>
          <w:rFonts w:asciiTheme="majorHAnsi" w:hAnsiTheme="majorHAnsi" w:cstheme="majorHAnsi"/>
          <w:lang w:bidi="ks-Deva"/>
        </w:rPr>
        <w:t>деятельностью</w:t>
      </w:r>
      <w:r w:rsidRPr="00D96995">
        <w:rPr>
          <w:rFonts w:asciiTheme="majorHAnsi" w:hAnsiTheme="majorHAnsi" w:cstheme="majorHAnsi"/>
          <w:lang w:bidi="ks-Deva"/>
        </w:rPr>
        <w:t>, нормативная база указывает, что ,,</w:t>
      </w:r>
      <w:r w:rsidRPr="00D96995">
        <w:rPr>
          <w:rFonts w:asciiTheme="majorHAnsi" w:hAnsiTheme="majorHAnsi" w:cstheme="majorHAnsi"/>
          <w:i/>
          <w:iCs/>
          <w:lang w:bidi="ks-Deva"/>
        </w:rPr>
        <w:t>предпринимательство - это инициативная, осуществляемая самостоятельно, от своего имени, на свой риск и под свою имущественную ответственность деятельность граждан и их объединений по производству продукции, выполнению работ и оказанию услуг с целью обеспечения постоянного источника доходов</w:t>
      </w:r>
      <w:r w:rsidRPr="00D96995">
        <w:rPr>
          <w:rFonts w:asciiTheme="majorHAnsi" w:hAnsiTheme="majorHAnsi" w:cstheme="majorHAnsi"/>
          <w:i/>
        </w:rPr>
        <w:t>”</w:t>
      </w:r>
      <w:r w:rsidRPr="00D96995">
        <w:rPr>
          <w:rStyle w:val="Ancoranoteidesubsol"/>
          <w:rFonts w:asciiTheme="majorHAnsi" w:hAnsiTheme="majorHAnsi" w:cstheme="majorHAnsi"/>
          <w:i/>
        </w:rPr>
        <w:footnoteReference w:id="100"/>
      </w:r>
      <w:r w:rsidRPr="00D96995">
        <w:rPr>
          <w:rFonts w:asciiTheme="majorHAnsi" w:hAnsiTheme="majorHAnsi" w:cstheme="majorHAnsi"/>
        </w:rPr>
        <w:t>.</w:t>
      </w:r>
    </w:p>
    <w:p w14:paraId="52619A78" w14:textId="356D24A8" w:rsidR="00B625D8" w:rsidRPr="00D96995" w:rsidRDefault="00B625D8" w:rsidP="00B625D8">
      <w:pPr>
        <w:pStyle w:val="af6"/>
        <w:spacing w:line="276" w:lineRule="auto"/>
        <w:ind w:left="0" w:firstLine="706"/>
        <w:rPr>
          <w:rFonts w:asciiTheme="majorHAnsi" w:hAnsiTheme="majorHAnsi" w:cstheme="majorHAnsi"/>
          <w:b/>
        </w:rPr>
      </w:pPr>
      <w:r w:rsidRPr="00D96995">
        <w:rPr>
          <w:rFonts w:asciiTheme="majorHAnsi" w:hAnsiTheme="majorHAnsi" w:cstheme="majorHAnsi"/>
          <w:b/>
        </w:rPr>
        <w:t xml:space="preserve">Таким образом, около 1,58 миллиардов леев, которые могли быть использованы для финансирования </w:t>
      </w:r>
      <w:r w:rsidRPr="00D96995">
        <w:rPr>
          <w:rFonts w:asciiTheme="majorHAnsi" w:hAnsiTheme="majorHAnsi"/>
          <w:b/>
        </w:rPr>
        <w:t>инвестиций</w:t>
      </w:r>
      <w:r w:rsidRPr="00D96995">
        <w:rPr>
          <w:rFonts w:asciiTheme="majorHAnsi" w:hAnsiTheme="majorHAnsi" w:cstheme="majorHAnsi"/>
          <w:b/>
        </w:rPr>
        <w:t xml:space="preserve"> в развитие </w:t>
      </w:r>
      <w:r w:rsidRPr="00D96995">
        <w:rPr>
          <w:rFonts w:asciiTheme="majorHAnsi" w:hAnsiTheme="majorHAnsi" w:cstheme="majorHAnsi"/>
          <w:b/>
          <w:bCs/>
        </w:rPr>
        <w:t xml:space="preserve">инфраструктуры </w:t>
      </w:r>
      <w:r w:rsidRPr="00D96995">
        <w:rPr>
          <w:rStyle w:val="27"/>
          <w:sz w:val="24"/>
          <w:szCs w:val="24"/>
        </w:rPr>
        <w:t>Международного а</w:t>
      </w:r>
      <w:r w:rsidRPr="00D96995">
        <w:rPr>
          <w:rFonts w:asciiTheme="majorHAnsi" w:hAnsiTheme="majorHAnsi" w:cstheme="majorHAnsi"/>
          <w:b/>
          <w:bCs/>
        </w:rPr>
        <w:t xml:space="preserve">эропорта Кишинэу, были использованы на другие цели, также не были начислены и взысканы возможные доходы </w:t>
      </w:r>
      <w:r w:rsidR="00B57421">
        <w:rPr>
          <w:rFonts w:asciiTheme="majorHAnsi" w:hAnsiTheme="majorHAnsi" w:cstheme="majorHAnsi"/>
          <w:b/>
          <w:bCs/>
        </w:rPr>
        <w:t xml:space="preserve">от процентов </w:t>
      </w:r>
      <w:r w:rsidRPr="00D96995">
        <w:rPr>
          <w:rFonts w:asciiTheme="majorHAnsi" w:hAnsiTheme="majorHAnsi" w:cstheme="majorHAnsi"/>
          <w:b/>
          <w:bCs/>
        </w:rPr>
        <w:t>в сумме минимум</w:t>
      </w:r>
      <w:r w:rsidRPr="00D96995">
        <w:rPr>
          <w:rFonts w:asciiTheme="majorHAnsi" w:hAnsiTheme="majorHAnsi" w:cstheme="majorHAnsi"/>
          <w:b/>
          <w:bCs/>
          <w:sz w:val="20"/>
          <w:szCs w:val="20"/>
        </w:rPr>
        <w:t xml:space="preserve"> </w:t>
      </w:r>
      <w:r w:rsidRPr="00D96995">
        <w:rPr>
          <w:rFonts w:asciiTheme="majorHAnsi" w:hAnsiTheme="majorHAnsi" w:cstheme="majorHAnsi"/>
          <w:b/>
        </w:rPr>
        <w:t>374,1 млн. МДЛ.</w:t>
      </w:r>
    </w:p>
    <w:p w14:paraId="056FC03E" w14:textId="77777777" w:rsidR="00B625D8" w:rsidRPr="00D96995" w:rsidRDefault="00B625D8" w:rsidP="00B625D8">
      <w:pPr>
        <w:pStyle w:val="af6"/>
        <w:tabs>
          <w:tab w:val="left" w:pos="0"/>
        </w:tabs>
        <w:spacing w:line="276" w:lineRule="auto"/>
        <w:ind w:left="0" w:firstLine="574"/>
        <w:rPr>
          <w:rFonts w:asciiTheme="majorHAnsi" w:hAnsiTheme="majorHAnsi" w:cstheme="majorHAnsi"/>
          <w:sz w:val="16"/>
          <w:szCs w:val="16"/>
        </w:rPr>
      </w:pPr>
    </w:p>
    <w:p w14:paraId="2B2ECB6A" w14:textId="45783BAE" w:rsidR="00B625D8" w:rsidRPr="00D96995" w:rsidRDefault="00B625D8" w:rsidP="00B625D8">
      <w:pPr>
        <w:pStyle w:val="3"/>
        <w:spacing w:before="0" w:after="0" w:line="276" w:lineRule="auto"/>
        <w:ind w:firstLine="0"/>
        <w:rPr>
          <w:rFonts w:asciiTheme="majorHAnsi" w:hAnsiTheme="majorHAnsi" w:cstheme="majorHAnsi"/>
          <w:sz w:val="24"/>
          <w:lang w:val="ru-RU"/>
        </w:rPr>
      </w:pPr>
      <w:bookmarkStart w:id="53" w:name="_Toc33773977"/>
      <w:bookmarkStart w:id="54" w:name="_Toc30107377"/>
      <w:r w:rsidRPr="00D96995">
        <w:rPr>
          <w:rFonts w:asciiTheme="majorHAnsi" w:hAnsiTheme="majorHAnsi" w:cstheme="majorHAnsi"/>
          <w:sz w:val="24"/>
          <w:lang w:val="ru-RU"/>
        </w:rPr>
        <w:t xml:space="preserve">3.3.5. Подтверждение доходов, </w:t>
      </w:r>
      <w:r w:rsidRPr="00D96995">
        <w:rPr>
          <w:rFonts w:asciiTheme="majorHAnsi" w:eastAsia="Times New Roman" w:hAnsiTheme="majorHAnsi" w:cstheme="majorHAnsi"/>
          <w:iCs/>
          <w:color w:val="000000" w:themeColor="text1"/>
          <w:sz w:val="24"/>
          <w:lang w:val="ru-RU" w:eastAsia="ru-RU"/>
        </w:rPr>
        <w:t>зарегистрирован</w:t>
      </w:r>
      <w:r w:rsidRPr="00D96995">
        <w:rPr>
          <w:rFonts w:asciiTheme="majorHAnsi" w:eastAsia="Times New Roman" w:hAnsiTheme="majorHAnsi" w:cstheme="majorHAnsi"/>
          <w:sz w:val="24"/>
          <w:lang w:val="ru-RU" w:eastAsia="ru-RU"/>
        </w:rPr>
        <w:t xml:space="preserve">ных ООО </w:t>
      </w:r>
      <w:r w:rsidRPr="00D96995">
        <w:rPr>
          <w:rFonts w:asciiTheme="majorHAnsi" w:eastAsia="Times New Roman" w:hAnsiTheme="majorHAnsi" w:cstheme="majorHAnsi"/>
          <w:color w:val="0D0D0D" w:themeColor="text1" w:themeTint="F2"/>
          <w:sz w:val="24"/>
          <w:lang w:val="ru-RU" w:eastAsia="ru-RU"/>
        </w:rPr>
        <w:t>„Авиа Инвест”</w:t>
      </w:r>
      <w:r w:rsidRPr="00D96995">
        <w:rPr>
          <w:rFonts w:asciiTheme="majorHAnsi" w:eastAsia="Times New Roman" w:hAnsiTheme="majorHAnsi" w:cstheme="majorHAnsi"/>
          <w:sz w:val="24"/>
          <w:lang w:val="ru-RU" w:eastAsia="ru-RU"/>
        </w:rPr>
        <w:t xml:space="preserve">, для исчисления </w:t>
      </w:r>
      <w:bookmarkEnd w:id="53"/>
      <w:r w:rsidR="00A63EE1">
        <w:rPr>
          <w:rFonts w:asciiTheme="majorHAnsi" w:eastAsia="Times New Roman" w:hAnsiTheme="majorHAnsi" w:cstheme="majorHAnsi"/>
          <w:sz w:val="24"/>
          <w:lang w:val="ru-RU" w:eastAsia="ru-RU"/>
        </w:rPr>
        <w:t>роялти (компенсации за концессию).</w:t>
      </w:r>
    </w:p>
    <w:bookmarkEnd w:id="54"/>
    <w:p w14:paraId="3D3E6086" w14:textId="77777777" w:rsidR="00B625D8" w:rsidRPr="00D96995" w:rsidRDefault="00B625D8" w:rsidP="00B625D8">
      <w:pPr>
        <w:spacing w:after="0" w:line="276" w:lineRule="auto"/>
        <w:ind w:firstLine="720"/>
        <w:jc w:val="both"/>
        <w:rPr>
          <w:rFonts w:asciiTheme="majorHAnsi" w:eastAsia="Times New Roman" w:hAnsiTheme="majorHAnsi" w:cstheme="majorHAnsi"/>
          <w:i/>
          <w:iCs/>
          <w:sz w:val="24"/>
          <w:szCs w:val="24"/>
          <w:lang w:val="ru-RU"/>
        </w:rPr>
      </w:pPr>
      <w:r w:rsidRPr="00D96995">
        <w:rPr>
          <w:rFonts w:asciiTheme="majorHAnsi" w:eastAsia="Times New Roman" w:hAnsiTheme="majorHAnsi" w:cstheme="majorHAnsi"/>
          <w:sz w:val="24"/>
          <w:szCs w:val="24"/>
          <w:lang w:val="ru-RU"/>
        </w:rPr>
        <w:t xml:space="preserve">Одной из задач </w:t>
      </w:r>
      <w:r w:rsidRPr="00D96995">
        <w:rPr>
          <w:rFonts w:asciiTheme="majorHAnsi" w:eastAsia="Times New Roman" w:hAnsiTheme="majorHAnsi" w:cstheme="majorHAnsi"/>
          <w:bCs/>
          <w:iCs/>
          <w:color w:val="000000" w:themeColor="text1"/>
          <w:sz w:val="24"/>
          <w:szCs w:val="24"/>
          <w:lang w:val="ru-RU"/>
        </w:rPr>
        <w:t>Договора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sz w:val="24"/>
          <w:szCs w:val="24"/>
          <w:lang w:val="ru-RU"/>
        </w:rPr>
        <w:t>о концессии было ,,</w:t>
      </w:r>
      <w:r w:rsidRPr="00D96995">
        <w:rPr>
          <w:rFonts w:asciiTheme="majorHAnsi" w:eastAsia="Times New Roman" w:hAnsiTheme="majorHAnsi" w:cstheme="majorHAnsi"/>
          <w:i/>
          <w:iCs/>
          <w:sz w:val="24"/>
          <w:szCs w:val="24"/>
          <w:lang w:val="ru-RU"/>
        </w:rPr>
        <w:t xml:space="preserve">предоставление соответствующих услуг на уровне </w:t>
      </w:r>
      <w:r w:rsidRPr="00D96995">
        <w:rPr>
          <w:rStyle w:val="27"/>
          <w:rFonts w:eastAsia="Times New Roman"/>
          <w:b w:val="0"/>
          <w:i/>
          <w:iCs/>
          <w:sz w:val="24"/>
          <w:szCs w:val="24"/>
          <w:lang w:val="ru-RU" w:eastAsia="ru-RU"/>
        </w:rPr>
        <w:t>международн</w:t>
      </w:r>
      <w:r w:rsidRPr="00D96995">
        <w:rPr>
          <w:rFonts w:asciiTheme="majorHAnsi" w:hAnsiTheme="majorHAnsi" w:cstheme="majorHAnsi"/>
          <w:i/>
          <w:iCs/>
          <w:sz w:val="24"/>
          <w:szCs w:val="24"/>
          <w:lang w:val="ru-RU"/>
        </w:rPr>
        <w:t xml:space="preserve">ых требований и стандартов пользователям аэропорта, пассажирам и другим категориям пользователей, </w:t>
      </w:r>
      <w:r w:rsidRPr="00D96995">
        <w:rPr>
          <w:rFonts w:asciiTheme="majorHAnsi" w:eastAsia="Times New Roman" w:hAnsiTheme="majorHAnsi" w:cstheme="majorHAnsi"/>
          <w:i/>
          <w:iCs/>
          <w:sz w:val="24"/>
          <w:szCs w:val="24"/>
          <w:lang w:val="ru-RU"/>
        </w:rPr>
        <w:t>в том числе</w:t>
      </w:r>
      <w:r w:rsidRPr="00D96995">
        <w:rPr>
          <w:rFonts w:asciiTheme="majorHAnsi" w:hAnsiTheme="majorHAnsi" w:cstheme="majorHAnsi"/>
          <w:i/>
          <w:iCs/>
          <w:sz w:val="24"/>
          <w:szCs w:val="24"/>
          <w:lang w:val="ru-RU"/>
        </w:rPr>
        <w:t xml:space="preserve"> на основании коммерческих отношений</w:t>
      </w:r>
      <w:r w:rsidRPr="00D96995">
        <w:rPr>
          <w:rFonts w:asciiTheme="majorHAnsi" w:hAnsiTheme="majorHAnsi" w:cstheme="majorHAnsi"/>
          <w:i/>
          <w:sz w:val="24"/>
          <w:szCs w:val="24"/>
          <w:lang w:val="ru-RU"/>
        </w:rPr>
        <w:t>”</w:t>
      </w:r>
      <w:r w:rsidRPr="00D96995">
        <w:rPr>
          <w:rFonts w:asciiTheme="majorHAnsi" w:hAnsiTheme="majorHAnsi" w:cstheme="majorHAnsi"/>
          <w:sz w:val="24"/>
          <w:szCs w:val="24"/>
          <w:lang w:val="ru-RU"/>
        </w:rPr>
        <w:t xml:space="preserve">. Доходы от основной деятельности, признанные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в </w:t>
      </w:r>
      <w:r w:rsidRPr="00D96995">
        <w:rPr>
          <w:rFonts w:asciiTheme="majorHAnsi" w:eastAsia="Times New Roman" w:hAnsiTheme="majorHAnsi" w:cstheme="majorHAnsi"/>
          <w:sz w:val="24"/>
          <w:szCs w:val="24"/>
          <w:lang w:val="ru-RU"/>
        </w:rPr>
        <w:t xml:space="preserve">2013 – 2019 годах (6 месяцев), представлены в приложении №4 и приложении №7 к настоящему Отчету. Наиболее </w:t>
      </w:r>
      <w:r w:rsidRPr="00D96995">
        <w:rPr>
          <w:rFonts w:asciiTheme="majorHAnsi" w:eastAsia="Times New Roman" w:hAnsiTheme="majorHAnsi" w:cstheme="majorHAnsi"/>
          <w:iCs/>
          <w:color w:val="000000" w:themeColor="text1"/>
          <w:sz w:val="24"/>
          <w:szCs w:val="24"/>
          <w:lang w:val="ru-RU" w:eastAsia="ru-RU"/>
        </w:rPr>
        <w:t>существенн</w:t>
      </w:r>
      <w:r w:rsidRPr="00D96995">
        <w:rPr>
          <w:rFonts w:asciiTheme="majorHAnsi" w:eastAsia="Times New Roman" w:hAnsiTheme="majorHAnsi" w:cstheme="majorHAnsi"/>
          <w:sz w:val="24"/>
          <w:szCs w:val="24"/>
          <w:lang w:val="ru-RU"/>
        </w:rPr>
        <w:t xml:space="preserve">ыми доходами от операционной деятельности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color w:val="0D0D0D" w:themeColor="text1" w:themeTint="F2"/>
          <w:sz w:val="24"/>
          <w:szCs w:val="24"/>
          <w:lang w:val="ru-RU"/>
        </w:rPr>
        <w:t>„Авиа Инвест” являются доходы, связанные с предоставлением услуг воздушным компаниям с применением аэропортовых сборов, следующими идут услуги от найма и автопарковки.</w:t>
      </w:r>
    </w:p>
    <w:p w14:paraId="1D09C54E" w14:textId="7252B00C" w:rsidR="00B625D8" w:rsidRPr="00D96995" w:rsidRDefault="00A63EE1" w:rsidP="00B625D8">
      <w:pPr>
        <w:spacing w:after="0" w:line="276" w:lineRule="auto"/>
        <w:ind w:firstLine="567"/>
        <w:jc w:val="both"/>
        <w:rPr>
          <w:rFonts w:asciiTheme="majorHAnsi" w:hAnsiTheme="majorHAnsi" w:cstheme="majorHAnsi"/>
          <w:sz w:val="24"/>
          <w:szCs w:val="24"/>
          <w:lang w:val="ru-RU"/>
        </w:rPr>
      </w:pPr>
      <w:r>
        <w:rPr>
          <w:rFonts w:asciiTheme="majorHAnsi" w:eastAsia="Times New Roman" w:hAnsiTheme="majorHAnsi" w:cstheme="majorHAnsi"/>
          <w:sz w:val="24"/>
          <w:szCs w:val="24"/>
          <w:lang w:val="ru-RU"/>
        </w:rPr>
        <w:t>К</w:t>
      </w:r>
      <w:r w:rsidRPr="00A63EE1">
        <w:rPr>
          <w:rFonts w:asciiTheme="majorHAnsi" w:eastAsia="Times New Roman" w:hAnsiTheme="majorHAnsi" w:cstheme="majorHAnsi"/>
          <w:sz w:val="24"/>
          <w:szCs w:val="24"/>
          <w:lang w:val="ru-RU"/>
        </w:rPr>
        <w:t>омпенсации за</w:t>
      </w:r>
      <w:r w:rsidR="00B625D8"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heme="majorHAnsi"/>
          <w:sz w:val="24"/>
          <w:szCs w:val="24"/>
          <w:lang w:val="ru-RU"/>
        </w:rPr>
        <w:t>концесси</w:t>
      </w:r>
      <w:r>
        <w:rPr>
          <w:rFonts w:asciiTheme="majorHAnsi" w:eastAsia="Times New Roman" w:hAnsiTheme="majorHAnsi" w:cstheme="majorHAnsi"/>
          <w:sz w:val="24"/>
          <w:szCs w:val="24"/>
          <w:lang w:val="ru-RU"/>
        </w:rPr>
        <w:t>ю</w:t>
      </w:r>
      <w:r w:rsidRPr="00D96995">
        <w:rPr>
          <w:rFonts w:asciiTheme="majorHAnsi" w:eastAsia="Times New Roman" w:hAnsiTheme="majorHAnsi" w:cstheme="majorHAnsi"/>
          <w:sz w:val="24"/>
          <w:szCs w:val="24"/>
          <w:lang w:val="ru-RU"/>
        </w:rPr>
        <w:t xml:space="preserve"> </w:t>
      </w:r>
      <w:r w:rsidR="00B625D8" w:rsidRPr="00D96995">
        <w:rPr>
          <w:rFonts w:asciiTheme="majorHAnsi" w:eastAsia="Times New Roman" w:hAnsiTheme="majorHAnsi" w:cstheme="majorHAnsi"/>
          <w:sz w:val="24"/>
          <w:szCs w:val="24"/>
          <w:lang w:val="ru-RU"/>
        </w:rPr>
        <w:t>активов ГП ,,</w:t>
      </w:r>
      <w:r w:rsidR="00B625D8" w:rsidRPr="00D96995">
        <w:rPr>
          <w:rStyle w:val="27"/>
          <w:rFonts w:eastAsia="Times New Roman"/>
          <w:b w:val="0"/>
          <w:sz w:val="24"/>
          <w:szCs w:val="24"/>
          <w:lang w:val="ru-RU"/>
        </w:rPr>
        <w:t>Международного</w:t>
      </w:r>
      <w:r w:rsidR="00B625D8" w:rsidRPr="00D96995">
        <w:rPr>
          <w:rFonts w:asciiTheme="majorHAnsi" w:eastAsia="Times New Roman" w:hAnsiTheme="majorHAnsi" w:cstheme="majorHAnsi"/>
          <w:sz w:val="24"/>
          <w:szCs w:val="24"/>
          <w:lang w:val="ru-RU"/>
        </w:rPr>
        <w:t xml:space="preserve"> аэропорта Кишинэу</w:t>
      </w:r>
      <w:r w:rsidR="00B625D8" w:rsidRPr="00D96995">
        <w:rPr>
          <w:rFonts w:asciiTheme="majorHAnsi" w:hAnsiTheme="majorHAnsi" w:cstheme="majorHAnsi"/>
          <w:sz w:val="24"/>
          <w:szCs w:val="24"/>
          <w:lang w:val="ru-RU"/>
        </w:rPr>
        <w:t>”</w:t>
      </w:r>
      <w:r w:rsidR="00B625D8" w:rsidRPr="00D96995">
        <w:rPr>
          <w:rFonts w:asciiTheme="majorHAnsi" w:eastAsia="Times New Roman" w:hAnsiTheme="majorHAnsi" w:cstheme="majorHAnsi"/>
          <w:sz w:val="24"/>
          <w:szCs w:val="24"/>
          <w:lang w:val="ru-RU"/>
        </w:rPr>
        <w:t xml:space="preserve"> и пр</w:t>
      </w:r>
      <w:r w:rsidR="00B625D8" w:rsidRPr="00D96995">
        <w:rPr>
          <w:rFonts w:asciiTheme="majorHAnsi" w:hAnsiTheme="majorHAnsi" w:cstheme="majorHAnsi"/>
          <w:sz w:val="24"/>
          <w:szCs w:val="24"/>
          <w:lang w:val="ru-RU"/>
        </w:rPr>
        <w:t xml:space="preserve">илегающего участка земли устанавливаются в размере минимум 1% от доходов от продаж, реализованных от деятельности концессионного </w:t>
      </w:r>
      <w:r w:rsidR="00B625D8" w:rsidRPr="00D96995">
        <w:rPr>
          <w:rFonts w:asciiTheme="majorHAnsi" w:eastAsia="Times New Roman" w:hAnsiTheme="majorHAnsi" w:cstheme="majorHAnsi"/>
          <w:iCs/>
          <w:color w:val="000000" w:themeColor="text1"/>
          <w:sz w:val="24"/>
          <w:szCs w:val="24"/>
          <w:lang w:val="ru-RU" w:eastAsia="ru-RU"/>
        </w:rPr>
        <w:t>предприяти</w:t>
      </w:r>
      <w:r w:rsidR="00B625D8" w:rsidRPr="00D96995">
        <w:rPr>
          <w:rFonts w:asciiTheme="majorHAnsi" w:eastAsia="Times New Roman" w:hAnsiTheme="majorHAnsi" w:cstheme="majorHAnsi"/>
          <w:iCs/>
          <w:color w:val="000000" w:themeColor="text1"/>
          <w:sz w:val="24"/>
          <w:szCs w:val="24"/>
          <w:lang w:val="ru-RU"/>
        </w:rPr>
        <w:t>я, с льготным периодом 5 лет от даты подписания д</w:t>
      </w:r>
      <w:r w:rsidR="00B625D8" w:rsidRPr="00D96995">
        <w:rPr>
          <w:rFonts w:asciiTheme="majorHAnsi" w:eastAsia="Times New Roman" w:hAnsiTheme="majorHAnsi" w:cstheme="majorHAnsi"/>
          <w:bCs/>
          <w:iCs/>
          <w:color w:val="000000" w:themeColor="text1"/>
          <w:sz w:val="24"/>
          <w:szCs w:val="24"/>
          <w:lang w:val="ru-RU"/>
        </w:rPr>
        <w:t>оговора</w:t>
      </w:r>
      <w:r w:rsidR="00B625D8" w:rsidRPr="00D96995">
        <w:rPr>
          <w:rFonts w:asciiTheme="majorHAnsi" w:eastAsia="Times New Roman" w:hAnsiTheme="majorHAnsi" w:cstheme="majorHAnsi"/>
          <w:bCs/>
          <w:iCs/>
          <w:color w:val="0D0D0D" w:themeColor="text1" w:themeTint="F2"/>
          <w:sz w:val="24"/>
          <w:szCs w:val="24"/>
          <w:lang w:val="ru-RU"/>
        </w:rPr>
        <w:t xml:space="preserve"> </w:t>
      </w:r>
      <w:r w:rsidR="00B625D8" w:rsidRPr="00D96995">
        <w:rPr>
          <w:rFonts w:asciiTheme="majorHAnsi" w:eastAsia="Times New Roman" w:hAnsiTheme="majorHAnsi" w:cstheme="majorHAnsi"/>
          <w:iCs/>
          <w:color w:val="000000" w:themeColor="text1"/>
          <w:sz w:val="24"/>
          <w:szCs w:val="24"/>
          <w:lang w:val="ru-RU"/>
        </w:rPr>
        <w:t>о концессии, которые будут перечисляться в государственный бюджет</w:t>
      </w:r>
      <w:r w:rsidR="00B625D8" w:rsidRPr="00D96995">
        <w:rPr>
          <w:rStyle w:val="Ancoranoteidesubsol"/>
          <w:rFonts w:asciiTheme="majorHAnsi" w:hAnsiTheme="majorHAnsi" w:cstheme="majorHAnsi"/>
          <w:sz w:val="24"/>
          <w:szCs w:val="24"/>
          <w:lang w:val="ru-RU"/>
        </w:rPr>
        <w:footnoteReference w:id="101"/>
      </w:r>
      <w:r w:rsidR="00B625D8" w:rsidRPr="00D96995">
        <w:rPr>
          <w:rFonts w:asciiTheme="majorHAnsi" w:hAnsiTheme="majorHAnsi" w:cstheme="majorHAnsi"/>
          <w:sz w:val="24"/>
          <w:szCs w:val="24"/>
          <w:lang w:val="ru-RU"/>
        </w:rPr>
        <w:t xml:space="preserve">. Согласно </w:t>
      </w:r>
      <w:r w:rsidR="00B625D8" w:rsidRPr="00D96995">
        <w:rPr>
          <w:rFonts w:asciiTheme="majorHAnsi" w:hAnsiTheme="majorHAnsi" w:cstheme="majorHAnsi"/>
          <w:bCs/>
          <w:iCs/>
          <w:color w:val="000000" w:themeColor="text1"/>
          <w:sz w:val="24"/>
          <w:szCs w:val="24"/>
          <w:lang w:val="ru-RU"/>
        </w:rPr>
        <w:t>договору</w:t>
      </w:r>
      <w:r w:rsidR="00B625D8" w:rsidRPr="00D96995">
        <w:rPr>
          <w:rFonts w:asciiTheme="majorHAnsi" w:hAnsiTheme="majorHAnsi" w:cstheme="majorHAnsi"/>
          <w:bCs/>
          <w:color w:val="0D0D0D" w:themeColor="text1" w:themeTint="F2"/>
          <w:sz w:val="24"/>
          <w:szCs w:val="24"/>
          <w:lang w:val="ru-RU"/>
        </w:rPr>
        <w:t xml:space="preserve"> </w:t>
      </w:r>
      <w:r w:rsidR="00B625D8" w:rsidRPr="00D96995">
        <w:rPr>
          <w:rFonts w:asciiTheme="majorHAnsi" w:hAnsiTheme="majorHAnsi" w:cstheme="majorHAnsi"/>
          <w:sz w:val="24"/>
          <w:szCs w:val="24"/>
          <w:lang w:val="ru-RU"/>
        </w:rPr>
        <w:t xml:space="preserve">о концессии (п.8.1.), </w:t>
      </w:r>
      <w:r>
        <w:rPr>
          <w:rFonts w:asciiTheme="majorHAnsi" w:eastAsia="Times New Roman" w:hAnsiTheme="majorHAnsi" w:cstheme="majorHAnsi"/>
          <w:sz w:val="24"/>
          <w:szCs w:val="24"/>
          <w:lang w:val="ru-RU"/>
        </w:rPr>
        <w:t>к</w:t>
      </w:r>
      <w:r w:rsidRPr="00A63EE1">
        <w:rPr>
          <w:rFonts w:asciiTheme="majorHAnsi" w:eastAsia="Times New Roman" w:hAnsiTheme="majorHAnsi" w:cstheme="majorHAnsi"/>
          <w:sz w:val="24"/>
          <w:szCs w:val="24"/>
          <w:lang w:val="ru-RU"/>
        </w:rPr>
        <w:t>омпенсации</w:t>
      </w:r>
      <w:r w:rsidR="00B625D8" w:rsidRPr="00D96995">
        <w:rPr>
          <w:rFonts w:asciiTheme="majorHAnsi" w:hAnsiTheme="majorHAnsi" w:cstheme="majorHAnsi"/>
          <w:sz w:val="24"/>
          <w:szCs w:val="24"/>
          <w:lang w:val="ru-RU"/>
        </w:rPr>
        <w:t xml:space="preserve"> были установлены в размере 1% от размера доходов от продаж и будут выплачиваться, начиная с даты истечения льготного периода, первая выплата должна быть произведена до 31 мая 2020 года из доходов, полученных в 2019 году.</w:t>
      </w:r>
    </w:p>
    <w:p w14:paraId="1AE305E6" w14:textId="636F6E51" w:rsidR="00B625D8" w:rsidRPr="00D96995" w:rsidRDefault="00B625D8" w:rsidP="00B625D8">
      <w:pPr>
        <w:pStyle w:val="af5"/>
        <w:spacing w:line="276" w:lineRule="auto"/>
        <w:rPr>
          <w:rFonts w:asciiTheme="majorHAnsi" w:hAnsiTheme="majorHAnsi" w:cstheme="majorHAnsi"/>
        </w:rPr>
      </w:pPr>
      <w:r w:rsidRPr="00D96995">
        <w:rPr>
          <w:rFonts w:asciiTheme="majorHAnsi" w:hAnsiTheme="majorHAnsi" w:cstheme="majorHAnsi"/>
        </w:rPr>
        <w:t xml:space="preserve">Предоставление льготного периода для начисления и оплаты </w:t>
      </w:r>
      <w:r w:rsidR="00A63EE1">
        <w:rPr>
          <w:rFonts w:asciiTheme="majorHAnsi" w:hAnsiTheme="majorHAnsi" w:cstheme="majorHAnsi"/>
        </w:rPr>
        <w:t>к</w:t>
      </w:r>
      <w:r w:rsidR="00A63EE1" w:rsidRPr="00A63EE1">
        <w:rPr>
          <w:rFonts w:asciiTheme="majorHAnsi" w:hAnsiTheme="majorHAnsi" w:cstheme="majorHAnsi"/>
        </w:rPr>
        <w:t>омпенсации</w:t>
      </w:r>
      <w:r w:rsidR="00A63EE1" w:rsidRPr="00D96995" w:rsidDel="00A63EE1">
        <w:rPr>
          <w:rFonts w:asciiTheme="majorHAnsi" w:hAnsiTheme="majorHAnsi" w:cstheme="majorHAnsi"/>
        </w:rPr>
        <w:t xml:space="preserve"> </w:t>
      </w:r>
      <w:r w:rsidRPr="00D96995">
        <w:rPr>
          <w:rFonts w:asciiTheme="majorHAnsi" w:hAnsiTheme="majorHAnsi" w:cstheme="majorHAnsi"/>
        </w:rPr>
        <w:t>подпадает под действие Закона о государственной помощи. Согласно требова</w:t>
      </w:r>
      <w:r w:rsidRPr="00D96995">
        <w:rPr>
          <w:rFonts w:asciiTheme="majorHAnsi" w:hAnsiTheme="majorHAnsi"/>
        </w:rPr>
        <w:t xml:space="preserve">ниям п.8 и п.9 Положения, утвержденного Постановлением Совета по конкуренции №3 от </w:t>
      </w:r>
      <w:r w:rsidRPr="00D96995">
        <w:rPr>
          <w:rFonts w:asciiTheme="majorHAnsi" w:hAnsiTheme="majorHAnsi" w:cstheme="majorHAnsi"/>
        </w:rPr>
        <w:t>30.08.2013</w:t>
      </w:r>
      <w:r w:rsidRPr="00D96995">
        <w:rPr>
          <w:rStyle w:val="Ancoranoteidesubsol"/>
          <w:rFonts w:asciiTheme="majorHAnsi" w:hAnsiTheme="majorHAnsi" w:cstheme="majorHAnsi"/>
        </w:rPr>
        <w:footnoteReference w:id="102"/>
      </w:r>
      <w:r w:rsidRPr="00D96995">
        <w:rPr>
          <w:rFonts w:asciiTheme="majorHAnsi" w:hAnsiTheme="majorHAnsi" w:cstheme="majorHAnsi"/>
        </w:rPr>
        <w:t xml:space="preserve">, поставщики государственной помощи обязаны отчитываться Совету по конкуренции о всех видах предоставленной государственной помощи путем заполнения данных и </w:t>
      </w:r>
      <w:r w:rsidRPr="00D96995">
        <w:rPr>
          <w:rFonts w:asciiTheme="majorHAnsi" w:hAnsiTheme="majorHAnsi"/>
        </w:rPr>
        <w:t xml:space="preserve">информаций, содержащихся в Формуляре отчета о предоставленной государственной помощи, предусмотренной в приложении №1 к ПП №1112 от </w:t>
      </w:r>
      <w:r w:rsidRPr="00D96995">
        <w:rPr>
          <w:rFonts w:asciiTheme="majorHAnsi" w:hAnsiTheme="majorHAnsi" w:cstheme="majorHAnsi"/>
        </w:rPr>
        <w:t>06.10.2016</w:t>
      </w:r>
      <w:r w:rsidRPr="00D96995">
        <w:rPr>
          <w:rStyle w:val="Ancoranoteidesubsol"/>
          <w:rFonts w:asciiTheme="majorHAnsi" w:hAnsiTheme="majorHAnsi" w:cstheme="majorHAnsi"/>
        </w:rPr>
        <w:footnoteReference w:id="103"/>
      </w:r>
      <w:r w:rsidRPr="00D96995">
        <w:rPr>
          <w:rFonts w:asciiTheme="majorHAnsi" w:hAnsiTheme="majorHAnsi" w:cstheme="majorHAnsi"/>
        </w:rPr>
        <w:t xml:space="preserve">. Таким образом, АПС ежегодно заполняло и представляло </w:t>
      </w:r>
      <w:r w:rsidRPr="00D96995">
        <w:rPr>
          <w:rFonts w:asciiTheme="majorHAnsi" w:hAnsiTheme="majorHAnsi"/>
        </w:rPr>
        <w:t xml:space="preserve">Формуляр </w:t>
      </w:r>
      <w:r w:rsidRPr="00D96995">
        <w:rPr>
          <w:rFonts w:asciiTheme="majorHAnsi" w:hAnsiTheme="majorHAnsi" w:cstheme="majorHAnsi"/>
        </w:rPr>
        <w:t xml:space="preserve">Совету по конкуренции, </w:t>
      </w:r>
      <w:r w:rsidR="004E1165" w:rsidRPr="00D96995">
        <w:rPr>
          <w:rFonts w:asciiTheme="majorHAnsi" w:hAnsiTheme="majorHAnsi" w:cstheme="majorHAnsi"/>
        </w:rPr>
        <w:t>указ</w:t>
      </w:r>
      <w:r w:rsidR="004E1165">
        <w:rPr>
          <w:rFonts w:asciiTheme="majorHAnsi" w:hAnsiTheme="majorHAnsi" w:cstheme="majorHAnsi"/>
        </w:rPr>
        <w:t>а</w:t>
      </w:r>
      <w:r w:rsidR="004E1165" w:rsidRPr="00D96995">
        <w:rPr>
          <w:rFonts w:asciiTheme="majorHAnsi" w:hAnsiTheme="majorHAnsi" w:cstheme="majorHAnsi"/>
        </w:rPr>
        <w:t xml:space="preserve">в </w:t>
      </w:r>
      <w:r w:rsidRPr="00D96995">
        <w:rPr>
          <w:rFonts w:asciiTheme="majorHAnsi" w:hAnsiTheme="majorHAnsi" w:cstheme="majorHAnsi"/>
        </w:rPr>
        <w:t xml:space="preserve">государственную помощь, предоставленную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за период 2013-2018 годов в сумме 29,89 млн. МДЛ</w:t>
      </w:r>
      <w:r w:rsidRPr="00D96995">
        <w:rPr>
          <w:rStyle w:val="Ancoranoteidesubsol"/>
          <w:rFonts w:asciiTheme="majorHAnsi" w:hAnsiTheme="majorHAnsi" w:cstheme="majorHAnsi"/>
        </w:rPr>
        <w:footnoteReference w:id="104"/>
      </w:r>
      <w:r w:rsidRPr="00D96995">
        <w:rPr>
          <w:rFonts w:asciiTheme="majorHAnsi" w:hAnsiTheme="majorHAnsi" w:cstheme="majorHAnsi"/>
        </w:rPr>
        <w:t>.</w:t>
      </w:r>
    </w:p>
    <w:p w14:paraId="126603C0" w14:textId="5F50C64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Также, в д</w:t>
      </w:r>
      <w:r w:rsidRPr="00D96995">
        <w:rPr>
          <w:rFonts w:asciiTheme="majorHAnsi" w:hAnsiTheme="majorHAnsi" w:cstheme="majorHAnsi"/>
          <w:bCs/>
          <w:iCs/>
          <w:color w:val="000000" w:themeColor="text1"/>
          <w:sz w:val="24"/>
          <w:szCs w:val="24"/>
          <w:lang w:val="ru-RU"/>
        </w:rPr>
        <w:t>оговоре</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указывается, что </w:t>
      </w:r>
      <w:r w:rsidRPr="00D96995">
        <w:rPr>
          <w:rFonts w:asciiTheme="majorHAnsi" w:hAnsiTheme="majorHAnsi" w:cstheme="majorHAnsi"/>
          <w:i/>
          <w:iCs/>
          <w:sz w:val="24"/>
          <w:szCs w:val="24"/>
          <w:lang w:val="ru-RU"/>
        </w:rPr>
        <w:t xml:space="preserve">указанный реализованный доход будет проверяться независимым аудитором Концессионера и за его счет. Акт, отчет и выводы независимого аудитора предоставляются Концессионеру в течение 45 календарных дней от предельной даты представления годовых </w:t>
      </w:r>
      <w:r w:rsidRPr="00D96995">
        <w:rPr>
          <w:rFonts w:asciiTheme="majorHAnsi" w:eastAsia="Times New Roman" w:hAnsiTheme="majorHAnsi" w:cstheme="majorHAnsi"/>
          <w:i/>
          <w:iCs/>
          <w:sz w:val="24"/>
          <w:szCs w:val="24"/>
          <w:lang w:val="ru-RU"/>
        </w:rPr>
        <w:t>финансов</w:t>
      </w:r>
      <w:r w:rsidRPr="00D96995">
        <w:rPr>
          <w:rFonts w:asciiTheme="majorHAnsi" w:hAnsiTheme="majorHAnsi" w:cstheme="majorHAnsi"/>
          <w:i/>
          <w:iCs/>
          <w:sz w:val="24"/>
          <w:szCs w:val="24"/>
          <w:lang w:val="ru-RU"/>
        </w:rPr>
        <w:t xml:space="preserve">ых отчетов. </w:t>
      </w:r>
      <w:r w:rsidRPr="00D96995">
        <w:rPr>
          <w:rFonts w:asciiTheme="majorHAnsi" w:hAnsiTheme="majorHAnsi" w:cstheme="majorHAnsi"/>
          <w:sz w:val="24"/>
          <w:szCs w:val="24"/>
          <w:lang w:val="ru-RU"/>
        </w:rPr>
        <w:t xml:space="preserve">В отчете независимого аудитора были отражены процедуры по оказанию помощи в оценке подтверждения платежей, начисленных за год, завершенный 31.12.2018, указывая, что аудиторы не дают никаких гарантий о </w:t>
      </w:r>
      <w:r w:rsidR="004E1165">
        <w:rPr>
          <w:rFonts w:asciiTheme="majorHAnsi" w:eastAsia="Times New Roman" w:hAnsiTheme="majorHAnsi" w:cstheme="majorHAnsi"/>
          <w:sz w:val="24"/>
          <w:szCs w:val="24"/>
          <w:lang w:val="ru-RU"/>
        </w:rPr>
        <w:t>к</w:t>
      </w:r>
      <w:r w:rsidR="004E1165" w:rsidRPr="00A63EE1">
        <w:rPr>
          <w:rFonts w:asciiTheme="majorHAnsi" w:eastAsia="Times New Roman" w:hAnsiTheme="majorHAnsi" w:cstheme="majorHAnsi"/>
          <w:sz w:val="24"/>
          <w:szCs w:val="24"/>
          <w:lang w:val="ru-RU"/>
        </w:rPr>
        <w:t>омпенсаци</w:t>
      </w:r>
      <w:r w:rsidR="004E1165">
        <w:rPr>
          <w:rFonts w:asciiTheme="majorHAnsi" w:hAnsiTheme="majorHAnsi" w:cstheme="majorHAnsi"/>
          <w:sz w:val="24"/>
          <w:szCs w:val="24"/>
          <w:lang w:val="ru-RU"/>
        </w:rPr>
        <w:t>я</w:t>
      </w:r>
      <w:r w:rsidRPr="00D96995">
        <w:rPr>
          <w:rFonts w:asciiTheme="majorHAnsi" w:hAnsiTheme="majorHAnsi" w:cstheme="majorHAnsi"/>
          <w:sz w:val="24"/>
          <w:szCs w:val="24"/>
          <w:lang w:val="ru-RU"/>
        </w:rPr>
        <w:t xml:space="preserve">х, связанных с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ым годом, завершенным 31.12.2018. </w:t>
      </w: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расчеты, произведенные независимым аудитором, </w:t>
      </w:r>
      <w:r w:rsidRPr="00D96995">
        <w:rPr>
          <w:rFonts w:asciiTheme="majorHAnsi" w:hAnsiTheme="majorHAnsi" w:cs="Times New Roman"/>
          <w:sz w:val="24"/>
          <w:szCs w:val="24"/>
          <w:lang w:val="ru-RU"/>
        </w:rPr>
        <w:t xml:space="preserve">свидетельствуют, что реализованный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imes New Roman"/>
          <w:sz w:val="24"/>
          <w:szCs w:val="24"/>
          <w:lang w:val="ru-RU"/>
        </w:rPr>
        <w:t xml:space="preserve"> доход за период </w:t>
      </w:r>
      <w:r w:rsidRPr="00D96995">
        <w:rPr>
          <w:rFonts w:asciiTheme="majorHAnsi" w:hAnsiTheme="majorHAnsi" w:cstheme="majorHAnsi"/>
          <w:sz w:val="24"/>
          <w:szCs w:val="24"/>
          <w:lang w:val="ru-RU"/>
        </w:rPr>
        <w:t xml:space="preserve">31.08.2018-31.12.2018 составил 272,7 млн. МДЛ, а начисленные </w:t>
      </w:r>
      <w:r w:rsidR="004E1165">
        <w:rPr>
          <w:rFonts w:asciiTheme="majorHAnsi" w:eastAsia="Times New Roman" w:hAnsiTheme="majorHAnsi" w:cstheme="majorHAnsi"/>
          <w:sz w:val="24"/>
          <w:szCs w:val="24"/>
          <w:lang w:val="ru-RU"/>
        </w:rPr>
        <w:t>к</w:t>
      </w:r>
      <w:r w:rsidR="004E1165" w:rsidRPr="00A63EE1">
        <w:rPr>
          <w:rFonts w:asciiTheme="majorHAnsi" w:eastAsia="Times New Roman" w:hAnsiTheme="majorHAnsi" w:cstheme="majorHAnsi"/>
          <w:sz w:val="24"/>
          <w:szCs w:val="24"/>
          <w:lang w:val="ru-RU"/>
        </w:rPr>
        <w:t>омпенсации</w:t>
      </w:r>
      <w:r w:rsidR="004E1165" w:rsidRPr="00D96995" w:rsidDel="004E1165">
        <w:rPr>
          <w:rFonts w:asciiTheme="majorHAnsi" w:hAnsiTheme="majorHAnsi" w:cstheme="majorHAnsi"/>
          <w:sz w:val="24"/>
          <w:szCs w:val="24"/>
          <w:lang w:val="ru-RU"/>
        </w:rPr>
        <w:t xml:space="preserve"> </w:t>
      </w:r>
      <w:r w:rsidRPr="00D96995">
        <w:rPr>
          <w:rFonts w:asciiTheme="majorHAnsi" w:hAnsiTheme="majorHAnsi" w:cstheme="majorHAnsi"/>
          <w:sz w:val="24"/>
          <w:szCs w:val="24"/>
          <w:lang w:val="ru-RU"/>
        </w:rPr>
        <w:t xml:space="preserve">- 2,73 млн. МДЛ, которые были выплачены в государственный </w:t>
      </w:r>
      <w:r w:rsidRPr="00D96995">
        <w:rPr>
          <w:rFonts w:asciiTheme="majorHAnsi" w:eastAsia="Times New Roman" w:hAnsiTheme="majorHAnsi" w:cstheme="majorHAnsi"/>
          <w:sz w:val="24"/>
          <w:szCs w:val="24"/>
          <w:lang w:val="ru-RU"/>
        </w:rPr>
        <w:t>бюджет</w:t>
      </w:r>
      <w:r w:rsidRPr="00D96995">
        <w:rPr>
          <w:rFonts w:asciiTheme="majorHAnsi" w:hAnsiTheme="majorHAnsi" w:cstheme="majorHAnsi"/>
          <w:sz w:val="24"/>
          <w:szCs w:val="24"/>
          <w:lang w:val="ru-RU"/>
        </w:rPr>
        <w:t xml:space="preserve"> </w:t>
      </w:r>
      <w:r w:rsidR="004E1165">
        <w:rPr>
          <w:rFonts w:asciiTheme="majorHAnsi" w:hAnsiTheme="majorHAnsi" w:cstheme="majorHAnsi"/>
          <w:sz w:val="24"/>
          <w:szCs w:val="24"/>
          <w:lang w:val="ru-RU"/>
        </w:rPr>
        <w:t>досроч</w:t>
      </w:r>
      <w:r w:rsidR="004E1165" w:rsidRPr="00D96995">
        <w:rPr>
          <w:rFonts w:asciiTheme="majorHAnsi" w:hAnsiTheme="majorHAnsi" w:cstheme="majorHAnsi"/>
          <w:sz w:val="24"/>
          <w:szCs w:val="24"/>
          <w:lang w:val="ru-RU"/>
        </w:rPr>
        <w:t>но</w:t>
      </w:r>
      <w:r w:rsidRPr="00D96995">
        <w:rPr>
          <w:rFonts w:asciiTheme="majorHAnsi" w:hAnsiTheme="majorHAnsi" w:cstheme="majorHAnsi"/>
          <w:sz w:val="24"/>
          <w:szCs w:val="24"/>
          <w:lang w:val="ru-RU"/>
        </w:rPr>
        <w:t>, 19.06.2019.</w:t>
      </w:r>
    </w:p>
    <w:p w14:paraId="6EAAA341"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то же время, согласно расчетам </w:t>
      </w:r>
      <w:r w:rsidRPr="00D96995">
        <w:rPr>
          <w:rFonts w:asciiTheme="majorHAnsi" w:eastAsia="Calibri" w:hAnsiTheme="majorHAnsi" w:cs="Times New Roman"/>
          <w:sz w:val="24"/>
          <w:szCs w:val="24"/>
          <w:lang w:val="ru-RU"/>
        </w:rPr>
        <w:t xml:space="preserve">аудиторской группы, в случае передачи </w:t>
      </w:r>
      <w:r w:rsidRPr="00D96995">
        <w:rPr>
          <w:rFonts w:asciiTheme="majorHAnsi" w:eastAsia="Calibri" w:hAnsiTheme="majorHAnsi" w:cstheme="majorHAnsi"/>
          <w:bCs/>
          <w:sz w:val="24"/>
          <w:szCs w:val="24"/>
          <w:lang w:val="ru-RU"/>
        </w:rPr>
        <w:t>земельного участка МАК в аренду, согласно Закону №</w:t>
      </w:r>
      <w:r w:rsidRPr="00D96995">
        <w:rPr>
          <w:rFonts w:asciiTheme="majorHAnsi" w:hAnsiTheme="majorHAnsi" w:cstheme="majorHAnsi"/>
          <w:sz w:val="24"/>
          <w:szCs w:val="24"/>
          <w:lang w:val="ru-RU"/>
        </w:rPr>
        <w:t xml:space="preserve">1308-XIII от 25.07.1997, государственный </w:t>
      </w:r>
      <w:r w:rsidRPr="00D96995">
        <w:rPr>
          <w:rFonts w:asciiTheme="majorHAnsi" w:eastAsia="Times New Roman" w:hAnsiTheme="majorHAnsi" w:cstheme="majorHAnsi"/>
          <w:sz w:val="24"/>
          <w:szCs w:val="24"/>
          <w:lang w:val="ru-RU"/>
        </w:rPr>
        <w:t>бюджет</w:t>
      </w:r>
      <w:r w:rsidRPr="00D96995">
        <w:rPr>
          <w:rFonts w:asciiTheme="majorHAnsi" w:hAnsiTheme="majorHAnsi" w:cstheme="majorHAnsi"/>
          <w:sz w:val="24"/>
          <w:szCs w:val="24"/>
          <w:lang w:val="ru-RU"/>
        </w:rPr>
        <w:t xml:space="preserve"> мог бы получать ежегодно доходы в сумме 8,74 млн. МДЛ</w:t>
      </w:r>
      <w:r w:rsidRPr="00D96995">
        <w:rPr>
          <w:rStyle w:val="Ancoranoteidesubsol"/>
          <w:rFonts w:asciiTheme="majorHAnsi" w:hAnsiTheme="majorHAnsi" w:cstheme="majorHAnsi"/>
          <w:sz w:val="24"/>
          <w:szCs w:val="24"/>
          <w:lang w:val="ru-RU"/>
        </w:rPr>
        <w:footnoteReference w:id="105"/>
      </w:r>
      <w:r w:rsidRPr="00D96995">
        <w:rPr>
          <w:rFonts w:asciiTheme="majorHAnsi" w:hAnsiTheme="majorHAnsi" w:cstheme="majorHAnsi"/>
          <w:sz w:val="24"/>
          <w:szCs w:val="24"/>
          <w:lang w:val="ru-RU"/>
        </w:rPr>
        <w:t>.</w:t>
      </w:r>
    </w:p>
    <w:p w14:paraId="2345F1E5" w14:textId="77777777" w:rsidR="00B625D8" w:rsidRPr="00D96995" w:rsidRDefault="00B625D8" w:rsidP="00B625D8">
      <w:pPr>
        <w:spacing w:after="0" w:line="276" w:lineRule="auto"/>
        <w:ind w:firstLine="567"/>
        <w:jc w:val="both"/>
        <w:rPr>
          <w:rFonts w:asciiTheme="majorHAnsi" w:hAnsiTheme="majorHAnsi" w:cstheme="majorHAnsi"/>
          <w:sz w:val="16"/>
          <w:szCs w:val="16"/>
          <w:lang w:val="ru-RU"/>
        </w:rPr>
      </w:pPr>
    </w:p>
    <w:p w14:paraId="4D5DACA4" w14:textId="38D36B2F" w:rsidR="00B625D8" w:rsidRPr="00D96995" w:rsidRDefault="00B625D8" w:rsidP="00B625D8">
      <w:pPr>
        <w:pStyle w:val="3"/>
        <w:spacing w:before="0" w:after="0" w:line="276" w:lineRule="auto"/>
        <w:rPr>
          <w:rFonts w:asciiTheme="majorHAnsi" w:hAnsiTheme="majorHAnsi" w:cstheme="majorHAnsi"/>
          <w:sz w:val="24"/>
          <w:lang w:val="ru-RU"/>
        </w:rPr>
      </w:pPr>
      <w:bookmarkStart w:id="55" w:name="_Toc30107378"/>
      <w:bookmarkStart w:id="56" w:name="_Toc33773978"/>
      <w:r w:rsidRPr="00D96995">
        <w:rPr>
          <w:rFonts w:asciiTheme="majorHAnsi" w:hAnsiTheme="majorHAnsi" w:cstheme="majorHAnsi"/>
          <w:sz w:val="24"/>
          <w:lang w:val="ru-RU"/>
        </w:rPr>
        <w:t>3.3.5.1.</w:t>
      </w:r>
      <w:bookmarkEnd w:id="55"/>
      <w:r w:rsidRPr="00D96995">
        <w:rPr>
          <w:rFonts w:asciiTheme="majorHAnsi" w:hAnsiTheme="majorHAnsi" w:cstheme="majorHAnsi"/>
          <w:sz w:val="24"/>
          <w:lang w:val="ru-RU"/>
        </w:rPr>
        <w:t xml:space="preserve"> Применение аэропортовых сборов</w:t>
      </w:r>
      <w:bookmarkEnd w:id="56"/>
      <w:r w:rsidRPr="00D96995">
        <w:rPr>
          <w:rFonts w:asciiTheme="majorHAnsi" w:hAnsiTheme="majorHAnsi" w:cstheme="majorHAnsi"/>
          <w:sz w:val="24"/>
          <w:lang w:val="ru-RU"/>
        </w:rPr>
        <w:t xml:space="preserve"> </w:t>
      </w:r>
      <w:r w:rsidR="005346D6">
        <w:rPr>
          <w:rFonts w:asciiTheme="majorHAnsi" w:hAnsiTheme="majorHAnsi" w:cstheme="majorHAnsi"/>
          <w:sz w:val="24"/>
          <w:lang w:val="ru-RU"/>
        </w:rPr>
        <w:t>(</w:t>
      </w:r>
      <w:r w:rsidR="008E0544" w:rsidRPr="00D96995">
        <w:rPr>
          <w:rFonts w:asciiTheme="majorHAnsi" w:hAnsiTheme="majorHAnsi" w:cstheme="majorHAnsi"/>
          <w:sz w:val="24"/>
          <w:lang w:val="ru-RU"/>
        </w:rPr>
        <w:t>тариф</w:t>
      </w:r>
      <w:r w:rsidR="005346D6">
        <w:rPr>
          <w:rFonts w:asciiTheme="majorHAnsi" w:hAnsiTheme="majorHAnsi" w:cstheme="majorHAnsi"/>
          <w:sz w:val="24"/>
          <w:lang w:val="ru-RU"/>
        </w:rPr>
        <w:t>ов)</w:t>
      </w:r>
    </w:p>
    <w:p w14:paraId="1DB4F03D" w14:textId="490054E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Компании, которые предоставляют услуги по воздушной перевозке пассажиров и/или грузов используют </w:t>
      </w:r>
      <w:r w:rsidRPr="00D96995">
        <w:rPr>
          <w:rFonts w:asciiTheme="majorHAnsi" w:hAnsiTheme="majorHAnsi" w:cstheme="majorHAnsi"/>
          <w:bCs/>
          <w:sz w:val="24"/>
          <w:szCs w:val="24"/>
          <w:lang w:val="ru-RU"/>
        </w:rPr>
        <w:t xml:space="preserve">инфраструктуру, предоставляемую в распоряжение </w:t>
      </w:r>
      <w:r w:rsidRPr="00D96995">
        <w:rPr>
          <w:rFonts w:asciiTheme="majorHAnsi" w:hAnsiTheme="majorHAnsi" w:cstheme="majorHAnsi"/>
          <w:bCs/>
          <w:color w:val="000000"/>
          <w:sz w:val="24"/>
          <w:szCs w:val="24"/>
          <w:lang w:val="ru-RU"/>
        </w:rPr>
        <w:t xml:space="preserve">ООО </w:t>
      </w:r>
      <w:r w:rsidRPr="00D96995">
        <w:rPr>
          <w:rFonts w:asciiTheme="majorHAnsi" w:hAnsiTheme="majorHAnsi" w:cstheme="majorHAnsi"/>
          <w:bCs/>
          <w:color w:val="0D0D0D" w:themeColor="text1" w:themeTint="F2"/>
          <w:sz w:val="24"/>
          <w:szCs w:val="24"/>
          <w:lang w:val="ru-RU"/>
        </w:rPr>
        <w:t>„Авиа Инвест”</w:t>
      </w:r>
      <w:r w:rsidRPr="00D96995">
        <w:rPr>
          <w:rFonts w:asciiTheme="majorHAnsi" w:hAnsiTheme="majorHAnsi" w:cstheme="majorHAnsi"/>
          <w:bCs/>
          <w:sz w:val="24"/>
          <w:szCs w:val="24"/>
          <w:lang w:val="ru-RU"/>
        </w:rPr>
        <w:t>. В обмен доступа к инфраструктуре</w:t>
      </w:r>
      <w:r w:rsidRPr="00426802">
        <w:rPr>
          <w:rFonts w:asciiTheme="majorHAnsi" w:hAnsiTheme="majorHAnsi" w:cstheme="majorHAnsi"/>
          <w:bCs/>
          <w:sz w:val="24"/>
          <w:szCs w:val="24"/>
          <w:lang w:val="ru-RU"/>
        </w:rPr>
        <w:t xml:space="preserve">, </w:t>
      </w:r>
      <w:r w:rsidR="00613995" w:rsidRPr="00426802">
        <w:rPr>
          <w:sz w:val="24"/>
          <w:szCs w:val="24"/>
          <w:lang w:val="ru-RU"/>
        </w:rPr>
        <w:t xml:space="preserve">авиационные </w:t>
      </w:r>
      <w:r w:rsidRPr="00426802">
        <w:rPr>
          <w:rFonts w:asciiTheme="majorHAnsi" w:hAnsiTheme="majorHAnsi" w:cstheme="majorHAnsi"/>
          <w:bCs/>
          <w:sz w:val="24"/>
          <w:szCs w:val="24"/>
          <w:lang w:val="ru-RU"/>
        </w:rPr>
        <w:t>компании</w:t>
      </w:r>
      <w:r w:rsidRPr="00D96995">
        <w:rPr>
          <w:rFonts w:asciiTheme="majorHAnsi" w:hAnsiTheme="majorHAnsi" w:cstheme="majorHAnsi"/>
          <w:bCs/>
          <w:sz w:val="24"/>
          <w:szCs w:val="24"/>
          <w:lang w:val="ru-RU"/>
        </w:rPr>
        <w:t xml:space="preserve"> и/или пассажир</w:t>
      </w:r>
      <w:r w:rsidR="008E0544" w:rsidRPr="00D96995">
        <w:rPr>
          <w:rFonts w:asciiTheme="majorHAnsi" w:hAnsiTheme="majorHAnsi" w:cstheme="majorHAnsi"/>
          <w:bCs/>
          <w:sz w:val="24"/>
          <w:szCs w:val="24"/>
          <w:lang w:val="ru-RU"/>
        </w:rPr>
        <w:t>ы</w:t>
      </w:r>
      <w:r w:rsidR="00426802">
        <w:rPr>
          <w:rFonts w:asciiTheme="majorHAnsi" w:hAnsiTheme="majorHAnsi" w:cstheme="majorHAnsi"/>
          <w:bCs/>
          <w:sz w:val="24"/>
          <w:szCs w:val="24"/>
          <w:lang w:val="ru-RU"/>
        </w:rPr>
        <w:t xml:space="preserve"> </w:t>
      </w:r>
      <w:r w:rsidRPr="00D96995">
        <w:rPr>
          <w:rFonts w:asciiTheme="majorHAnsi" w:hAnsiTheme="majorHAnsi" w:cstheme="majorHAnsi"/>
          <w:bCs/>
          <w:sz w:val="24"/>
          <w:szCs w:val="24"/>
          <w:lang w:val="ru-RU"/>
        </w:rPr>
        <w:t xml:space="preserve">оплачивают аэропортовые сборы. Тарифы на аэропортовые услуги, которые взыскивает </w:t>
      </w:r>
      <w:r w:rsidRPr="00D96995">
        <w:rPr>
          <w:rFonts w:asciiTheme="majorHAnsi" w:hAnsiTheme="majorHAnsi" w:cstheme="majorHAnsi"/>
          <w:bCs/>
          <w:color w:val="000000"/>
          <w:sz w:val="24"/>
          <w:szCs w:val="24"/>
          <w:lang w:val="ru-RU"/>
        </w:rPr>
        <w:t xml:space="preserve">ООО </w:t>
      </w:r>
      <w:r w:rsidRPr="00D96995">
        <w:rPr>
          <w:rFonts w:asciiTheme="majorHAnsi" w:hAnsiTheme="majorHAnsi" w:cstheme="majorHAnsi"/>
          <w:bCs/>
          <w:color w:val="0D0D0D" w:themeColor="text1" w:themeTint="F2"/>
          <w:sz w:val="24"/>
          <w:szCs w:val="24"/>
          <w:lang w:val="ru-RU"/>
        </w:rPr>
        <w:t>„Авиа Инвест”</w:t>
      </w:r>
      <w:r w:rsidRPr="00D96995">
        <w:rPr>
          <w:rFonts w:asciiTheme="majorHAnsi" w:hAnsiTheme="majorHAnsi" w:cstheme="majorHAnsi"/>
          <w:bCs/>
          <w:sz w:val="24"/>
          <w:szCs w:val="24"/>
          <w:lang w:val="ru-RU"/>
        </w:rPr>
        <w:t xml:space="preserve">, включены в </w:t>
      </w:r>
      <w:r w:rsidRPr="00D96995">
        <w:rPr>
          <w:rFonts w:asciiTheme="majorHAnsi" w:hAnsiTheme="majorHAnsi" w:cstheme="majorHAnsi"/>
          <w:bCs/>
          <w:iCs/>
          <w:color w:val="000000" w:themeColor="text1"/>
          <w:sz w:val="24"/>
          <w:szCs w:val="24"/>
          <w:lang w:val="ru-RU"/>
        </w:rPr>
        <w:t>Договор</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bCs/>
          <w:sz w:val="24"/>
          <w:szCs w:val="24"/>
          <w:lang w:val="ru-RU"/>
        </w:rPr>
        <w:t>о концессии</w:t>
      </w:r>
      <w:r w:rsidRPr="00D96995">
        <w:rPr>
          <w:rStyle w:val="Ancoranoteidesubsol"/>
          <w:rFonts w:asciiTheme="majorHAnsi" w:eastAsia="Times New Roman" w:hAnsiTheme="majorHAnsi" w:cstheme="majorHAnsi"/>
          <w:sz w:val="24"/>
          <w:szCs w:val="24"/>
          <w:lang w:val="ru-RU"/>
        </w:rPr>
        <w:footnoteReference w:id="106"/>
      </w:r>
      <w:r w:rsidRPr="00D96995">
        <w:rPr>
          <w:rFonts w:asciiTheme="majorHAnsi" w:hAnsiTheme="majorHAnsi" w:cstheme="majorHAnsi"/>
          <w:sz w:val="24"/>
          <w:szCs w:val="24"/>
          <w:lang w:val="ru-RU"/>
        </w:rPr>
        <w:t>.</w:t>
      </w:r>
      <w:r w:rsidRPr="00D96995">
        <w:rPr>
          <w:rFonts w:asciiTheme="majorHAnsi" w:hAnsiTheme="majorHAnsi" w:cstheme="majorHAnsi"/>
          <w:bCs/>
          <w:sz w:val="24"/>
          <w:szCs w:val="24"/>
          <w:lang w:val="ru-RU"/>
        </w:rPr>
        <w:t xml:space="preserve">   </w:t>
      </w:r>
    </w:p>
    <w:p w14:paraId="417113C6" w14:textId="6E297683"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Также, было гарантировано сохранение уровня </w:t>
      </w:r>
      <w:r w:rsidRPr="00D96995">
        <w:rPr>
          <w:rFonts w:asciiTheme="majorHAnsi" w:hAnsiTheme="majorHAnsi" w:cstheme="majorHAnsi"/>
          <w:bCs/>
          <w:sz w:val="24"/>
          <w:szCs w:val="24"/>
          <w:lang w:val="ru-RU"/>
        </w:rPr>
        <w:t xml:space="preserve">аэропортовых сборов, </w:t>
      </w:r>
      <w:r w:rsidRPr="00D96995">
        <w:rPr>
          <w:rFonts w:asciiTheme="majorHAnsi" w:eastAsia="Times New Roman" w:hAnsiTheme="majorHAnsi" w:cstheme="majorHAnsi"/>
          <w:bCs/>
          <w:sz w:val="24"/>
          <w:szCs w:val="24"/>
          <w:lang w:val="ru-RU"/>
        </w:rPr>
        <w:t>в том числе</w:t>
      </w:r>
      <w:r w:rsidRPr="00D96995">
        <w:rPr>
          <w:rFonts w:asciiTheme="majorHAnsi" w:hAnsiTheme="majorHAnsi" w:cstheme="majorHAnsi"/>
          <w:bCs/>
          <w:sz w:val="24"/>
          <w:szCs w:val="24"/>
          <w:lang w:val="ru-RU"/>
        </w:rPr>
        <w:t xml:space="preserve"> для модернизации аэропорта на период действия д</w:t>
      </w:r>
      <w:r w:rsidRPr="00D96995">
        <w:rPr>
          <w:rFonts w:asciiTheme="majorHAnsi" w:hAnsiTheme="majorHAnsi" w:cstheme="majorHAnsi"/>
          <w:bCs/>
          <w:iCs/>
          <w:color w:val="000000" w:themeColor="text1"/>
          <w:sz w:val="24"/>
          <w:szCs w:val="24"/>
          <w:lang w:val="ru-RU"/>
        </w:rPr>
        <w:t>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bCs/>
          <w:sz w:val="24"/>
          <w:szCs w:val="24"/>
          <w:lang w:val="ru-RU"/>
        </w:rPr>
        <w:t xml:space="preserve">о концессии на уровне </w:t>
      </w:r>
      <w:r w:rsidRPr="00D96995">
        <w:rPr>
          <w:rFonts w:asciiTheme="majorHAnsi" w:hAnsiTheme="majorHAnsi" w:cstheme="majorHAnsi"/>
          <w:bCs/>
          <w:i/>
          <w:iCs/>
          <w:sz w:val="24"/>
          <w:szCs w:val="24"/>
          <w:lang w:val="ru-RU"/>
        </w:rPr>
        <w:t xml:space="preserve">не менее, чем действующие на дату подписания </w:t>
      </w:r>
      <w:r w:rsidRPr="00D96995">
        <w:rPr>
          <w:rFonts w:asciiTheme="majorHAnsi" w:hAnsiTheme="majorHAnsi" w:cstheme="majorHAnsi"/>
          <w:bCs/>
          <w:i/>
          <w:iCs/>
          <w:color w:val="000000" w:themeColor="text1"/>
          <w:sz w:val="24"/>
          <w:szCs w:val="24"/>
          <w:lang w:val="ru-RU"/>
        </w:rPr>
        <w:t>договор</w:t>
      </w:r>
      <w:r w:rsidRPr="00D96995">
        <w:rPr>
          <w:rFonts w:asciiTheme="majorHAnsi" w:hAnsiTheme="majorHAnsi" w:cstheme="majorHAnsi"/>
          <w:bCs/>
          <w:i/>
          <w:iCs/>
          <w:sz w:val="24"/>
          <w:szCs w:val="24"/>
          <w:lang w:val="ru-RU"/>
        </w:rPr>
        <w:t xml:space="preserve">а, </w:t>
      </w:r>
      <w:r w:rsidRPr="00D96995">
        <w:rPr>
          <w:rFonts w:asciiTheme="majorHAnsi" w:hAnsiTheme="majorHAnsi" w:cstheme="majorHAnsi"/>
          <w:bCs/>
          <w:sz w:val="24"/>
          <w:szCs w:val="24"/>
          <w:lang w:val="ru-RU"/>
        </w:rPr>
        <w:t xml:space="preserve">а </w:t>
      </w:r>
      <w:r w:rsidR="005346D6" w:rsidRPr="00D96995">
        <w:rPr>
          <w:rFonts w:asciiTheme="majorHAnsi" w:hAnsiTheme="majorHAnsi" w:cstheme="majorHAnsi"/>
          <w:bCs/>
          <w:sz w:val="24"/>
          <w:szCs w:val="24"/>
          <w:lang w:val="ru-RU"/>
        </w:rPr>
        <w:t xml:space="preserve">их </w:t>
      </w:r>
      <w:r w:rsidRPr="00D96995">
        <w:rPr>
          <w:rFonts w:asciiTheme="majorHAnsi" w:hAnsiTheme="majorHAnsi" w:cstheme="majorHAnsi"/>
          <w:bCs/>
          <w:sz w:val="24"/>
          <w:szCs w:val="24"/>
          <w:lang w:val="ru-RU"/>
        </w:rPr>
        <w:t xml:space="preserve">размер обеспечит возврат </w:t>
      </w:r>
      <w:r w:rsidRPr="00D96995">
        <w:rPr>
          <w:rFonts w:asciiTheme="majorHAnsi" w:hAnsiTheme="majorHAnsi" w:cs="Times New Roman"/>
          <w:bCs/>
          <w:sz w:val="24"/>
          <w:szCs w:val="24"/>
          <w:lang w:val="ru-RU"/>
        </w:rPr>
        <w:t>инвестиций</w:t>
      </w:r>
      <w:r w:rsidRPr="00D96995">
        <w:rPr>
          <w:rFonts w:asciiTheme="majorHAnsi" w:hAnsiTheme="majorHAnsi" w:cstheme="majorHAnsi"/>
          <w:bCs/>
          <w:sz w:val="24"/>
          <w:szCs w:val="24"/>
          <w:lang w:val="ru-RU"/>
        </w:rPr>
        <w:t xml:space="preserve">, предусмотренных в </w:t>
      </w:r>
      <w:r w:rsidRPr="00D96995">
        <w:rPr>
          <w:rFonts w:asciiTheme="majorHAnsi" w:hAnsiTheme="majorHAnsi" w:cstheme="majorHAnsi"/>
          <w:bCs/>
          <w:iCs/>
          <w:color w:val="000000" w:themeColor="text1"/>
          <w:sz w:val="24"/>
          <w:szCs w:val="24"/>
          <w:lang w:val="ru-RU"/>
        </w:rPr>
        <w:t>договоре</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bCs/>
          <w:sz w:val="24"/>
          <w:szCs w:val="24"/>
          <w:lang w:val="ru-RU"/>
        </w:rPr>
        <w:t>о концессии</w:t>
      </w:r>
      <w:r w:rsidRPr="00D96995">
        <w:rPr>
          <w:rStyle w:val="Ancoranoteidesubsol"/>
          <w:rFonts w:asciiTheme="majorHAnsi" w:hAnsiTheme="majorHAnsi" w:cstheme="majorHAnsi"/>
          <w:sz w:val="24"/>
          <w:szCs w:val="24"/>
          <w:lang w:val="ru-RU"/>
        </w:rPr>
        <w:footnoteReference w:id="107"/>
      </w:r>
      <w:r w:rsidRPr="00D96995">
        <w:rPr>
          <w:rFonts w:asciiTheme="majorHAnsi" w:hAnsiTheme="majorHAnsi" w:cstheme="majorHAnsi"/>
          <w:sz w:val="24"/>
          <w:szCs w:val="24"/>
          <w:lang w:val="ru-RU"/>
        </w:rPr>
        <w:t>.</w:t>
      </w:r>
      <w:r w:rsidRPr="00D96995">
        <w:rPr>
          <w:rFonts w:asciiTheme="majorHAnsi" w:hAnsiTheme="majorHAnsi" w:cstheme="majorHAnsi"/>
          <w:bCs/>
          <w:sz w:val="24"/>
          <w:szCs w:val="24"/>
          <w:lang w:val="ru-RU"/>
        </w:rPr>
        <w:t xml:space="preserve"> Одновременно, концессодатель (АПС) </w:t>
      </w:r>
      <w:r w:rsidRPr="00D96995">
        <w:rPr>
          <w:rFonts w:asciiTheme="majorHAnsi" w:hAnsiTheme="majorHAnsi" w:cstheme="majorHAnsi"/>
          <w:sz w:val="24"/>
          <w:szCs w:val="24"/>
          <w:lang w:val="ru-RU"/>
        </w:rPr>
        <w:t xml:space="preserve">гарантировал </w:t>
      </w:r>
      <w:r w:rsidRPr="00D96995">
        <w:rPr>
          <w:rFonts w:asciiTheme="majorHAnsi" w:eastAsia="Times New Roman" w:hAnsiTheme="majorHAnsi" w:cs="Times New Roman"/>
          <w:sz w:val="24"/>
          <w:szCs w:val="24"/>
          <w:lang w:val="ru-RU" w:eastAsia="ru-RU"/>
        </w:rPr>
        <w:t>утверждение</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 xml:space="preserve">ом, по предложению </w:t>
      </w:r>
      <w:r w:rsidRPr="00D96995">
        <w:rPr>
          <w:rFonts w:asciiTheme="majorHAnsi" w:eastAsia="Times New Roman" w:hAnsiTheme="majorHAnsi" w:cs="Times New Roman"/>
          <w:sz w:val="24"/>
          <w:szCs w:val="24"/>
          <w:lang w:val="ru-RU"/>
        </w:rPr>
        <w:t>Министерств</w:t>
      </w:r>
      <w:r w:rsidRPr="00D96995">
        <w:rPr>
          <w:rFonts w:asciiTheme="majorHAnsi" w:eastAsia="Times New Roman" w:hAnsiTheme="majorHAnsi" w:cstheme="majorHAnsi"/>
          <w:sz w:val="24"/>
          <w:szCs w:val="24"/>
          <w:lang w:val="ru-RU"/>
        </w:rPr>
        <w:t xml:space="preserve">а экономики, размер </w:t>
      </w:r>
      <w:r w:rsidRPr="00D96995">
        <w:rPr>
          <w:rFonts w:asciiTheme="majorHAnsi" w:eastAsia="Times New Roman" w:hAnsiTheme="majorHAnsi" w:cstheme="majorHAnsi"/>
          <w:bCs/>
          <w:sz w:val="24"/>
          <w:szCs w:val="24"/>
          <w:lang w:val="ru-RU"/>
        </w:rPr>
        <w:t>аэропортовых сборов, в том числе сбора на модернизацию</w:t>
      </w:r>
      <w:r w:rsidRPr="00D96995">
        <w:rPr>
          <w:rFonts w:asciiTheme="majorHAnsi" w:eastAsia="Times New Roman" w:hAnsiTheme="majorHAnsi" w:cstheme="majorHAnsi"/>
          <w:sz w:val="24"/>
          <w:szCs w:val="24"/>
          <w:lang w:val="ru-RU"/>
        </w:rPr>
        <w:t xml:space="preserve"> аэропорта, на уровне, который обеспечит возврат и рентабельность </w:t>
      </w:r>
      <w:r w:rsidRPr="00D96995">
        <w:rPr>
          <w:rFonts w:asciiTheme="majorHAnsi" w:eastAsia="Times New Roman" w:hAnsiTheme="majorHAnsi" w:cs="Times New Roman"/>
          <w:sz w:val="24"/>
          <w:szCs w:val="24"/>
          <w:lang w:val="ru-RU"/>
        </w:rPr>
        <w:t>инвестиций</w:t>
      </w:r>
      <w:r w:rsidRPr="00D96995">
        <w:rPr>
          <w:rFonts w:asciiTheme="majorHAnsi" w:eastAsia="Times New Roman" w:hAnsiTheme="majorHAnsi" w:cstheme="majorHAnsi"/>
          <w:sz w:val="24"/>
          <w:szCs w:val="24"/>
          <w:lang w:val="ru-RU"/>
        </w:rPr>
        <w:t xml:space="preserve">, предусмотренных в </w:t>
      </w:r>
      <w:r w:rsidRPr="00D96995">
        <w:rPr>
          <w:rFonts w:asciiTheme="majorHAnsi" w:eastAsia="Times New Roman" w:hAnsiTheme="majorHAnsi" w:cstheme="majorHAnsi"/>
          <w:iCs/>
          <w:color w:val="000000" w:themeColor="text1"/>
          <w:sz w:val="24"/>
          <w:szCs w:val="24"/>
          <w:lang w:val="ru-RU"/>
        </w:rPr>
        <w:t>договор</w:t>
      </w:r>
      <w:r w:rsidRPr="00D96995">
        <w:rPr>
          <w:rFonts w:asciiTheme="majorHAnsi" w:eastAsia="Times New Roman" w:hAnsiTheme="majorHAnsi" w:cstheme="majorHAnsi"/>
          <w:sz w:val="24"/>
          <w:szCs w:val="24"/>
          <w:lang w:val="ru-RU"/>
        </w:rPr>
        <w:t>е.</w:t>
      </w:r>
      <w:r w:rsidRPr="00D96995">
        <w:rPr>
          <w:rFonts w:asciiTheme="majorHAnsi" w:hAnsiTheme="majorHAnsi" w:cstheme="majorHAnsi"/>
          <w:bCs/>
          <w:sz w:val="24"/>
          <w:szCs w:val="24"/>
          <w:lang w:val="ru-RU"/>
        </w:rPr>
        <w:t xml:space="preserve"> </w:t>
      </w:r>
    </w:p>
    <w:p w14:paraId="2A1074F0" w14:textId="77777777" w:rsidR="00B625D8" w:rsidRPr="00D96995" w:rsidRDefault="00B625D8" w:rsidP="00B625D8">
      <w:pPr>
        <w:pStyle w:val="af6"/>
        <w:tabs>
          <w:tab w:val="left" w:pos="142"/>
        </w:tabs>
        <w:spacing w:line="276" w:lineRule="auto"/>
        <w:ind w:left="0" w:firstLine="709"/>
        <w:rPr>
          <w:rFonts w:asciiTheme="majorHAnsi" w:hAnsiTheme="majorHAnsi" w:cstheme="majorHAnsi"/>
        </w:rPr>
      </w:pPr>
      <w:r w:rsidRPr="00D96995">
        <w:rPr>
          <w:rFonts w:asciiTheme="majorHAnsi" w:hAnsiTheme="majorHAnsi" w:cstheme="majorHAnsi"/>
          <w:color w:val="0D0D0D" w:themeColor="text1" w:themeTint="F2"/>
        </w:rPr>
        <w:t xml:space="preserve">Соответственно, Постановление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color w:val="0D0D0D" w:themeColor="text1" w:themeTint="F2"/>
        </w:rPr>
        <w:t>а №</w:t>
      </w:r>
      <w:r w:rsidRPr="00D96995">
        <w:rPr>
          <w:rFonts w:asciiTheme="majorHAnsi" w:hAnsiTheme="majorHAnsi" w:cstheme="majorHAnsi"/>
        </w:rPr>
        <w:t>321 от 30.05.2013 „О</w:t>
      </w:r>
      <w:r w:rsidRPr="00D96995">
        <w:rPr>
          <w:rFonts w:asciiTheme="majorHAnsi" w:hAnsiTheme="majorHAnsi" w:cs="Tahoma"/>
        </w:rPr>
        <w:t>б утверждении передачи в концессию активов ГП "Международный аэропорт Кишинэу" и условия его передачи в концессию</w:t>
      </w:r>
      <w:r w:rsidRPr="00D96995">
        <w:rPr>
          <w:rFonts w:asciiTheme="majorHAnsi" w:hAnsiTheme="majorHAnsi" w:cstheme="majorHAnsi"/>
        </w:rPr>
        <w:t xml:space="preserve">” (отменено 06.09.2019) предусматривало, как и </w:t>
      </w: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о концессии, что ,,</w:t>
      </w:r>
      <w:r w:rsidRPr="00D96995">
        <w:rPr>
          <w:rFonts w:asciiTheme="majorHAnsi" w:hAnsiTheme="majorHAnsi" w:cstheme="majorHAnsi"/>
          <w:bCs/>
          <w:i/>
          <w:color w:val="000000" w:themeColor="text1"/>
        </w:rPr>
        <w:t>Правительств</w:t>
      </w:r>
      <w:r w:rsidRPr="00D96995">
        <w:rPr>
          <w:rFonts w:asciiTheme="majorHAnsi" w:hAnsiTheme="majorHAnsi" w:cstheme="majorHAnsi"/>
          <w:i/>
        </w:rPr>
        <w:t xml:space="preserve">о, по предложению </w:t>
      </w:r>
      <w:r w:rsidRPr="00D96995">
        <w:rPr>
          <w:rFonts w:asciiTheme="majorHAnsi" w:hAnsiTheme="majorHAnsi"/>
          <w:i/>
        </w:rPr>
        <w:t>Министерств</w:t>
      </w:r>
      <w:r w:rsidRPr="00D96995">
        <w:rPr>
          <w:rFonts w:asciiTheme="majorHAnsi" w:hAnsiTheme="majorHAnsi" w:cstheme="majorHAnsi"/>
          <w:i/>
        </w:rPr>
        <w:t>а экономики, обеспечит сохранение уровня аэропортовых сборов на весь период концессионного договора не ниже действующего на дату подписания концессионного договора, а их размер должен обеспечить окупаемость инвестиций, предусмотренных договором</w:t>
      </w:r>
      <w:r w:rsidRPr="00D96995">
        <w:rPr>
          <w:rFonts w:asciiTheme="majorHAnsi" w:hAnsiTheme="majorHAnsi" w:cstheme="majorHAnsi"/>
          <w:i/>
          <w:iCs/>
        </w:rPr>
        <w:t>”</w:t>
      </w:r>
      <w:r w:rsidRPr="00D96995">
        <w:rPr>
          <w:rFonts w:asciiTheme="majorHAnsi" w:hAnsiTheme="majorHAnsi" w:cstheme="majorHAnsi"/>
        </w:rPr>
        <w:t>.</w:t>
      </w:r>
    </w:p>
    <w:p w14:paraId="5462E524" w14:textId="153ADDD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Ст.13 </w:t>
      </w:r>
      <w:r w:rsidRPr="00D96995">
        <w:rPr>
          <w:rFonts w:asciiTheme="majorHAnsi" w:eastAsia="Times New Roman" w:hAnsiTheme="majorHAnsi" w:cstheme="majorHAnsi"/>
          <w:sz w:val="24"/>
          <w:szCs w:val="24"/>
          <w:lang w:val="ru-RU"/>
        </w:rPr>
        <w:t xml:space="preserve">(1) </w:t>
      </w:r>
      <w:r w:rsidRPr="00D96995">
        <w:rPr>
          <w:rFonts w:asciiTheme="majorHAnsi" w:eastAsia="Times New Roman" w:hAnsiTheme="majorHAnsi" w:cstheme="majorHAnsi"/>
          <w:sz w:val="24"/>
          <w:szCs w:val="24"/>
          <w:u w:val="single"/>
          <w:lang w:val="ru-RU"/>
        </w:rPr>
        <w:t>Закона о</w:t>
      </w:r>
      <w:r w:rsidRPr="00D96995">
        <w:rPr>
          <w:rFonts w:asciiTheme="majorHAnsi" w:hAnsiTheme="majorHAnsi" w:cstheme="majorHAnsi"/>
          <w:sz w:val="24"/>
          <w:szCs w:val="24"/>
          <w:u w:val="single"/>
          <w:lang w:val="ru-RU"/>
        </w:rPr>
        <w:t xml:space="preserve"> гражданской авиации</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rPr>
        <w:t>1237-XIII от 09.07.1997 (отменен 23.03.2019) предусматривает, что р</w:t>
      </w:r>
      <w:r w:rsidRPr="00D96995">
        <w:rPr>
          <w:rFonts w:asciiTheme="majorHAnsi" w:hAnsiTheme="majorHAnsi" w:cstheme="majorHAnsi"/>
          <w:sz w:val="24"/>
          <w:szCs w:val="24"/>
          <w:lang w:val="ru-RU"/>
        </w:rPr>
        <w:t xml:space="preserve">азмер сборов за </w:t>
      </w:r>
      <w:r w:rsidRPr="00D96995">
        <w:rPr>
          <w:rFonts w:asciiTheme="majorHAnsi" w:eastAsia="Times New Roman" w:hAnsiTheme="majorHAnsi" w:cstheme="majorHAnsi"/>
          <w:sz w:val="24"/>
          <w:szCs w:val="24"/>
          <w:lang w:val="ru-RU" w:eastAsia="ru-RU"/>
        </w:rPr>
        <w:t xml:space="preserve">использование аэродрома (аэропорта) </w:t>
      </w:r>
      <w:r w:rsidRPr="00D96995">
        <w:rPr>
          <w:rFonts w:asciiTheme="majorHAnsi" w:eastAsia="Times New Roman" w:hAnsiTheme="majorHAnsi" w:cs="Times New Roman"/>
          <w:sz w:val="24"/>
          <w:szCs w:val="24"/>
          <w:lang w:val="ru-RU" w:eastAsia="ru-RU"/>
        </w:rPr>
        <w:t xml:space="preserve">утверждается (до </w:t>
      </w:r>
      <w:r w:rsidRPr="00D96995">
        <w:rPr>
          <w:rFonts w:asciiTheme="majorHAnsi" w:eastAsia="Times New Roman" w:hAnsiTheme="majorHAnsi" w:cstheme="majorHAnsi"/>
          <w:sz w:val="24"/>
          <w:szCs w:val="24"/>
          <w:lang w:val="ru-RU"/>
        </w:rPr>
        <w:t xml:space="preserve">24.08.2013) </w:t>
      </w:r>
      <w:r w:rsidRPr="00D96995">
        <w:rPr>
          <w:rFonts w:asciiTheme="majorHAnsi" w:hAnsiTheme="majorHAnsi" w:cstheme="majorHAnsi"/>
          <w:sz w:val="24"/>
          <w:szCs w:val="24"/>
          <w:lang w:val="ru-RU"/>
        </w:rPr>
        <w:t xml:space="preserve">Министерством транспорта и дорожной </w:t>
      </w:r>
      <w:r w:rsidRPr="00D96995">
        <w:rPr>
          <w:rFonts w:asciiTheme="majorHAnsi" w:hAnsiTheme="majorHAnsi" w:cstheme="majorHAnsi"/>
          <w:bCs/>
          <w:sz w:val="24"/>
          <w:szCs w:val="24"/>
          <w:lang w:val="ru-RU"/>
        </w:rPr>
        <w:t xml:space="preserve">инфраструктуры, а в дальнейшем, этим же </w:t>
      </w:r>
      <w:r w:rsidRPr="00D96995">
        <w:rPr>
          <w:rFonts w:asciiTheme="majorHAnsi" w:hAnsiTheme="majorHAnsi" w:cs="Times New Roman"/>
          <w:bCs/>
          <w:sz w:val="24"/>
          <w:szCs w:val="24"/>
          <w:lang w:val="ru-RU"/>
        </w:rPr>
        <w:t>министерств</w:t>
      </w:r>
      <w:r w:rsidRPr="00D96995">
        <w:rPr>
          <w:rFonts w:asciiTheme="majorHAnsi" w:hAnsiTheme="majorHAnsi" w:cstheme="majorHAnsi"/>
          <w:bCs/>
          <w:sz w:val="24"/>
          <w:szCs w:val="24"/>
          <w:lang w:val="ru-RU"/>
        </w:rPr>
        <w:t xml:space="preserve">ом </w:t>
      </w:r>
      <w:r w:rsidRPr="00D96995">
        <w:rPr>
          <w:rFonts w:asciiTheme="majorHAnsi" w:hAnsiTheme="majorHAnsi" w:cstheme="majorHAnsi"/>
          <w:sz w:val="24"/>
          <w:szCs w:val="24"/>
          <w:lang w:val="ru-RU"/>
        </w:rPr>
        <w:t xml:space="preserve">по предложению Органа гражданской авиации. В связи с тем, что </w:t>
      </w:r>
      <w:r w:rsidRPr="00D96995">
        <w:rPr>
          <w:rFonts w:asciiTheme="majorHAnsi" w:eastAsia="Times New Roman" w:hAnsiTheme="majorHAnsi" w:cstheme="majorHAnsi"/>
          <w:sz w:val="24"/>
          <w:szCs w:val="24"/>
          <w:lang w:val="ru-RU" w:eastAsia="ru-RU"/>
        </w:rPr>
        <w:t>постановлени</w:t>
      </w:r>
      <w:r w:rsidRPr="00D96995">
        <w:rPr>
          <w:rFonts w:asciiTheme="majorHAnsi" w:hAnsiTheme="majorHAnsi" w:cstheme="majorHAnsi"/>
          <w:sz w:val="24"/>
          <w:szCs w:val="24"/>
          <w:lang w:val="ru-RU"/>
        </w:rPr>
        <w:t xml:space="preserve">я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 являются нормативными актами, подведомственными закону</w:t>
      </w:r>
      <w:r w:rsidRPr="00D96995">
        <w:rPr>
          <w:rStyle w:val="Ancoranoteidesubsol"/>
          <w:rFonts w:asciiTheme="majorHAnsi" w:eastAsia="Times New Roman" w:hAnsiTheme="majorHAnsi" w:cstheme="majorHAnsi"/>
          <w:sz w:val="24"/>
          <w:szCs w:val="24"/>
          <w:lang w:val="ru-RU"/>
        </w:rPr>
        <w:footnoteReference w:id="108"/>
      </w:r>
      <w:r w:rsidRPr="00D96995">
        <w:rPr>
          <w:rFonts w:asciiTheme="majorHAnsi" w:eastAsia="Times New Roman" w:hAnsiTheme="majorHAnsi" w:cstheme="majorHAnsi"/>
          <w:sz w:val="24"/>
          <w:szCs w:val="24"/>
          <w:lang w:val="ru-RU"/>
        </w:rPr>
        <w:t xml:space="preserve"> и введению их в применение, они не могут сужать или расширять смысл закона. В результате, закон имеет большую юридическую силу и должны применяться его </w:t>
      </w:r>
      <w:r w:rsidRPr="00D96995">
        <w:rPr>
          <w:rFonts w:asciiTheme="majorHAnsi" w:eastAsia="Times New Roman" w:hAnsiTheme="majorHAnsi" w:cs="Times New Roman"/>
          <w:sz w:val="24"/>
          <w:szCs w:val="24"/>
          <w:lang w:val="ru-RU" w:eastAsia="ru-RU"/>
        </w:rPr>
        <w:t>положения. В этом контексте, положения Д</w:t>
      </w:r>
      <w:r w:rsidRPr="00D96995">
        <w:rPr>
          <w:rFonts w:asciiTheme="majorHAnsi" w:eastAsia="Times New Roman" w:hAnsiTheme="majorHAnsi" w:cstheme="majorHAnsi"/>
          <w:bCs/>
          <w:iCs/>
          <w:color w:val="000000" w:themeColor="text1"/>
          <w:sz w:val="24"/>
          <w:szCs w:val="24"/>
          <w:lang w:val="ru-RU" w:eastAsia="ru-RU"/>
        </w:rPr>
        <w:t>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heme="majorHAnsi"/>
          <w:sz w:val="24"/>
          <w:szCs w:val="24"/>
          <w:lang w:val="ru-RU" w:eastAsia="ru-RU"/>
        </w:rPr>
        <w:t xml:space="preserve">о концессии и Постановления </w:t>
      </w:r>
      <w:r w:rsidRPr="00D96995">
        <w:rPr>
          <w:rFonts w:asciiTheme="majorHAnsi" w:eastAsia="Times New Roman" w:hAnsiTheme="majorHAnsi" w:cstheme="majorHAnsi"/>
          <w:bCs/>
          <w:iCs/>
          <w:color w:val="000000" w:themeColor="text1"/>
          <w:sz w:val="24"/>
          <w:szCs w:val="24"/>
          <w:lang w:val="ru-RU" w:eastAsia="ru-RU"/>
        </w:rPr>
        <w:t>Правительств</w:t>
      </w:r>
      <w:r w:rsidRPr="00D96995">
        <w:rPr>
          <w:rFonts w:asciiTheme="majorHAnsi" w:eastAsia="Times New Roman" w:hAnsiTheme="majorHAnsi" w:cstheme="majorHAnsi"/>
          <w:sz w:val="24"/>
          <w:szCs w:val="24"/>
          <w:lang w:val="ru-RU" w:eastAsia="ru-RU"/>
        </w:rPr>
        <w:t xml:space="preserve">а, которыми был </w:t>
      </w:r>
      <w:r w:rsidRPr="00D96995">
        <w:rPr>
          <w:rFonts w:asciiTheme="majorHAnsi" w:eastAsia="Times New Roman" w:hAnsiTheme="majorHAnsi" w:cs="Times New Roman"/>
          <w:sz w:val="24"/>
          <w:szCs w:val="24"/>
          <w:lang w:val="ru-RU" w:eastAsia="ru-RU"/>
        </w:rPr>
        <w:t xml:space="preserve">утвержден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imes New Roman"/>
          <w:sz w:val="24"/>
          <w:szCs w:val="24"/>
          <w:lang w:val="ru-RU" w:eastAsia="ru-RU"/>
        </w:rPr>
        <w:t xml:space="preserve">, не могут противоречить положениям вышеуказанного закона. </w:t>
      </w:r>
    </w:p>
    <w:p w14:paraId="70FD7AA1" w14:textId="77777777" w:rsidR="00B625D8" w:rsidRPr="00D96995" w:rsidRDefault="00B625D8" w:rsidP="00B625D8">
      <w:pPr>
        <w:spacing w:after="0" w:line="276" w:lineRule="auto"/>
        <w:ind w:firstLine="720"/>
        <w:jc w:val="both"/>
        <w:rPr>
          <w:rFonts w:asciiTheme="majorHAnsi" w:hAnsiTheme="majorHAnsi" w:cstheme="majorHAnsi"/>
          <w:i/>
          <w:iCs/>
          <w:sz w:val="24"/>
          <w:szCs w:val="24"/>
          <w:lang w:val="ru-RU"/>
        </w:rPr>
      </w:pPr>
      <w:r w:rsidRPr="00D96995">
        <w:rPr>
          <w:rFonts w:asciiTheme="majorHAnsi" w:hAnsiTheme="majorHAnsi" w:cstheme="majorHAnsi"/>
          <w:sz w:val="24"/>
          <w:szCs w:val="24"/>
          <w:lang w:val="ru-RU"/>
        </w:rPr>
        <w:t xml:space="preserve">В этом контексте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xml:space="preserve">, что размер сборов, установленных для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color w:val="0D0D0D" w:themeColor="text1" w:themeTint="F2"/>
          <w:sz w:val="24"/>
          <w:szCs w:val="24"/>
          <w:lang w:val="ru-RU" w:eastAsia="ru-RU"/>
        </w:rPr>
        <w:t xml:space="preserve">соответствует сборам из Приказа №83 от </w:t>
      </w:r>
      <w:r w:rsidRPr="00D96995">
        <w:rPr>
          <w:rFonts w:asciiTheme="majorHAnsi" w:hAnsiTheme="majorHAnsi" w:cstheme="majorHAnsi"/>
          <w:sz w:val="24"/>
          <w:szCs w:val="24"/>
          <w:lang w:val="ru-RU"/>
        </w:rPr>
        <w:t>26.04.2007, выпущенного ГП ,,</w:t>
      </w:r>
      <w:r w:rsidRPr="00D96995">
        <w:rPr>
          <w:rStyle w:val="27"/>
          <w:b w:val="0"/>
          <w:sz w:val="24"/>
          <w:szCs w:val="24"/>
          <w:lang w:val="ru-RU"/>
        </w:rPr>
        <w:t>Международн</w:t>
      </w:r>
      <w:r w:rsidRPr="00D96995">
        <w:rPr>
          <w:rFonts w:asciiTheme="majorHAnsi" w:hAnsiTheme="majorHAnsi" w:cstheme="majorHAnsi"/>
          <w:sz w:val="24"/>
          <w:szCs w:val="24"/>
          <w:lang w:val="ru-RU"/>
        </w:rPr>
        <w:t xml:space="preserve">ый аэропорт Кишинэу” и </w:t>
      </w:r>
      <w:r w:rsidRPr="00D96995">
        <w:rPr>
          <w:rFonts w:asciiTheme="majorHAnsi" w:eastAsia="Times New Roman" w:hAnsiTheme="majorHAnsi" w:cs="Times New Roman"/>
          <w:sz w:val="24"/>
          <w:szCs w:val="24"/>
          <w:lang w:val="ru-RU" w:eastAsia="ru-RU"/>
        </w:rPr>
        <w:t>утвержденным бывшей Г</w:t>
      </w:r>
      <w:r w:rsidRPr="00D96995">
        <w:rPr>
          <w:rFonts w:asciiTheme="majorHAnsi" w:hAnsiTheme="majorHAnsi" w:cstheme="majorHAnsi"/>
          <w:sz w:val="24"/>
          <w:szCs w:val="24"/>
          <w:lang w:val="ru-RU"/>
        </w:rPr>
        <w:t xml:space="preserve">осударственной администрацией гражданской авиации. По этому субъекту </w:t>
      </w:r>
      <w:r w:rsidRPr="00D96995">
        <w:rPr>
          <w:rFonts w:asciiTheme="majorHAnsi" w:eastAsia="Times New Roman" w:hAnsiTheme="majorHAnsi" w:cstheme="majorHAnsi"/>
          <w:bCs/>
          <w:color w:val="00133A"/>
          <w:sz w:val="24"/>
          <w:szCs w:val="24"/>
          <w:lang w:val="ru-RU" w:eastAsia="ru-RU"/>
        </w:rPr>
        <w:t>Счетная палата</w:t>
      </w:r>
      <w:r w:rsidRPr="00D96995">
        <w:rPr>
          <w:rFonts w:asciiTheme="majorHAnsi" w:hAnsiTheme="majorHAnsi" w:cstheme="majorHAnsi"/>
          <w:sz w:val="24"/>
          <w:szCs w:val="24"/>
          <w:lang w:val="ru-RU"/>
        </w:rPr>
        <w:t xml:space="preserve"> высказалась в предыдущих Отчетах аудита, отметив, что ,,</w:t>
      </w:r>
      <w:r w:rsidRPr="00D96995">
        <w:rPr>
          <w:rFonts w:asciiTheme="majorHAnsi" w:hAnsiTheme="majorHAnsi" w:cstheme="majorHAnsi"/>
          <w:i/>
          <w:iCs/>
          <w:sz w:val="24"/>
          <w:szCs w:val="24"/>
          <w:lang w:val="ru-RU"/>
        </w:rPr>
        <w:t xml:space="preserve">отсутствие </w:t>
      </w:r>
      <w:r w:rsidRPr="00D96995">
        <w:rPr>
          <w:rFonts w:asciiTheme="majorHAnsi" w:eastAsia="Times New Roman" w:hAnsiTheme="majorHAnsi" w:cs="Times New Roman"/>
          <w:i/>
          <w:iCs/>
          <w:sz w:val="24"/>
          <w:szCs w:val="24"/>
          <w:lang w:val="ru-RU" w:eastAsia="ru-RU"/>
        </w:rPr>
        <w:t>положений относительно методологии исчисления сборов на аэропортовые услуги приводит к неопределенным ситуациям для ГП ,,МАК</w:t>
      </w:r>
      <w:r w:rsidRPr="00D96995">
        <w:rPr>
          <w:rFonts w:asciiTheme="majorHAnsi" w:hAnsiTheme="majorHAnsi" w:cstheme="majorHAnsi"/>
          <w:bCs/>
          <w:i/>
          <w:iCs/>
          <w:sz w:val="24"/>
          <w:szCs w:val="24"/>
          <w:lang w:val="ru-RU"/>
        </w:rPr>
        <w:t>”</w:t>
      </w:r>
      <w:r w:rsidRPr="00D96995">
        <w:rPr>
          <w:rStyle w:val="Ancoranoteidesubsol"/>
          <w:rFonts w:asciiTheme="majorHAnsi" w:hAnsiTheme="majorHAnsi" w:cstheme="majorHAnsi"/>
          <w:bCs/>
          <w:i/>
          <w:iCs/>
          <w:sz w:val="24"/>
          <w:szCs w:val="24"/>
          <w:lang w:val="ru-RU"/>
        </w:rPr>
        <w:footnoteReference w:id="109"/>
      </w:r>
      <w:r w:rsidRPr="00D96995">
        <w:rPr>
          <w:rFonts w:asciiTheme="majorHAnsi" w:hAnsiTheme="majorHAnsi" w:cstheme="majorHAnsi"/>
          <w:bCs/>
          <w:i/>
          <w:iCs/>
          <w:sz w:val="24"/>
          <w:szCs w:val="24"/>
          <w:lang w:val="ru-RU"/>
        </w:rPr>
        <w:t xml:space="preserve">” </w:t>
      </w:r>
      <w:r w:rsidRPr="00D96995">
        <w:rPr>
          <w:rFonts w:asciiTheme="majorHAnsi" w:hAnsiTheme="majorHAnsi" w:cstheme="majorHAnsi"/>
          <w:bCs/>
          <w:sz w:val="24"/>
          <w:szCs w:val="24"/>
          <w:lang w:val="ru-RU"/>
        </w:rPr>
        <w:t xml:space="preserve">в аспекте </w:t>
      </w:r>
      <w:r w:rsidRPr="00D96995">
        <w:rPr>
          <w:rFonts w:asciiTheme="majorHAnsi" w:eastAsia="Times New Roman" w:hAnsiTheme="majorHAnsi" w:cstheme="majorHAnsi"/>
          <w:bCs/>
          <w:sz w:val="24"/>
          <w:szCs w:val="24"/>
          <w:lang w:val="ru-RU" w:eastAsia="ru-RU"/>
        </w:rPr>
        <w:t>ответственн</w:t>
      </w:r>
      <w:r w:rsidRPr="00D96995">
        <w:rPr>
          <w:rFonts w:asciiTheme="majorHAnsi" w:hAnsiTheme="majorHAnsi" w:cstheme="majorHAnsi"/>
          <w:bCs/>
          <w:sz w:val="24"/>
          <w:szCs w:val="24"/>
          <w:lang w:val="ru-RU"/>
        </w:rPr>
        <w:t>ости по регламентированию тарифов, а также факта, что ,,</w:t>
      </w:r>
      <w:r w:rsidRPr="00D96995">
        <w:rPr>
          <w:rFonts w:asciiTheme="majorHAnsi" w:hAnsiTheme="majorHAnsi" w:cstheme="majorHAnsi"/>
          <w:bCs/>
          <w:i/>
          <w:iCs/>
          <w:sz w:val="24"/>
          <w:szCs w:val="24"/>
          <w:lang w:val="ru-RU"/>
        </w:rPr>
        <w:t>возможные доходы, связанные со сбором на модернизацию на срок действия д</w:t>
      </w:r>
      <w:r w:rsidRPr="00D96995">
        <w:rPr>
          <w:rFonts w:asciiTheme="majorHAnsi" w:hAnsiTheme="majorHAnsi" w:cstheme="majorHAnsi"/>
          <w:bCs/>
          <w:i/>
          <w:iCs/>
          <w:color w:val="000000" w:themeColor="text1"/>
          <w:sz w:val="24"/>
          <w:szCs w:val="24"/>
          <w:lang w:val="ru-RU"/>
        </w:rPr>
        <w:t>оговор</w:t>
      </w:r>
      <w:r w:rsidRPr="00D96995">
        <w:rPr>
          <w:rFonts w:asciiTheme="majorHAnsi" w:hAnsiTheme="majorHAnsi" w:cstheme="majorHAnsi"/>
          <w:bCs/>
          <w:i/>
          <w:iCs/>
          <w:color w:val="0D0D0D" w:themeColor="text1" w:themeTint="F2"/>
          <w:sz w:val="24"/>
          <w:szCs w:val="24"/>
          <w:lang w:val="ru-RU"/>
        </w:rPr>
        <w:t xml:space="preserve"> </w:t>
      </w:r>
      <w:r w:rsidRPr="00D96995">
        <w:rPr>
          <w:rFonts w:asciiTheme="majorHAnsi" w:hAnsiTheme="majorHAnsi" w:cstheme="majorHAnsi"/>
          <w:bCs/>
          <w:i/>
          <w:iCs/>
          <w:sz w:val="24"/>
          <w:szCs w:val="24"/>
          <w:lang w:val="ru-RU"/>
        </w:rPr>
        <w:t xml:space="preserve">о концессии 49 лет, будут иметь достаточный уровень для покрытия </w:t>
      </w:r>
      <w:r w:rsidRPr="00D96995">
        <w:rPr>
          <w:rFonts w:asciiTheme="majorHAnsi" w:hAnsiTheme="majorHAnsi" w:cs="Times New Roman"/>
          <w:bCs/>
          <w:i/>
          <w:iCs/>
          <w:sz w:val="24"/>
          <w:szCs w:val="24"/>
          <w:lang w:val="ru-RU"/>
        </w:rPr>
        <w:t>инвестиций</w:t>
      </w:r>
      <w:r w:rsidRPr="00D96995">
        <w:rPr>
          <w:rFonts w:asciiTheme="majorHAnsi" w:eastAsia="Times New Roman" w:hAnsiTheme="majorHAnsi" w:cstheme="majorHAnsi"/>
          <w:sz w:val="24"/>
          <w:szCs w:val="24"/>
          <w:lang w:val="ru-RU"/>
        </w:rPr>
        <w:t>”</w:t>
      </w:r>
      <w:r w:rsidRPr="00D96995">
        <w:rPr>
          <w:rStyle w:val="Ancoranoteidesubsol"/>
          <w:rFonts w:asciiTheme="majorHAnsi" w:eastAsia="Times New Roman" w:hAnsiTheme="majorHAnsi" w:cstheme="majorHAnsi"/>
          <w:sz w:val="24"/>
          <w:szCs w:val="24"/>
          <w:lang w:val="ru-RU"/>
        </w:rPr>
        <w:footnoteReference w:id="110"/>
      </w:r>
      <w:r w:rsidRPr="00D96995">
        <w:rPr>
          <w:rFonts w:asciiTheme="majorHAnsi" w:eastAsia="Times New Roman" w:hAnsiTheme="majorHAnsi" w:cstheme="majorHAnsi"/>
          <w:sz w:val="24"/>
          <w:szCs w:val="24"/>
          <w:lang w:val="ru-RU"/>
        </w:rPr>
        <w:t>.</w:t>
      </w:r>
      <w:r w:rsidRPr="00D96995">
        <w:rPr>
          <w:rFonts w:asciiTheme="majorHAnsi" w:hAnsiTheme="majorHAnsi" w:cstheme="majorHAnsi"/>
          <w:bCs/>
          <w:i/>
          <w:iCs/>
          <w:sz w:val="24"/>
          <w:szCs w:val="24"/>
          <w:lang w:val="ru-RU"/>
        </w:rPr>
        <w:t xml:space="preserve"> </w:t>
      </w:r>
    </w:p>
    <w:p w14:paraId="4756698D" w14:textId="77777777" w:rsidR="00B625D8" w:rsidRPr="00D96995" w:rsidRDefault="00B625D8" w:rsidP="00B625D8">
      <w:pPr>
        <w:pStyle w:val="24"/>
        <w:spacing w:line="276" w:lineRule="auto"/>
        <w:ind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Относительно сбора на модернизацию аэропорта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xml:space="preserve">, что он был введен приказами ГАГА от 29.12.1999 в размере 10 </w:t>
      </w:r>
      <w:r w:rsidRPr="00D96995">
        <w:rPr>
          <w:rFonts w:asciiTheme="majorHAnsi" w:hAnsiTheme="majorHAnsi" w:cstheme="majorHAnsi"/>
          <w:color w:val="000000"/>
          <w:sz w:val="24"/>
          <w:szCs w:val="24"/>
          <w:lang w:val="ru-RU" w:eastAsia="ro-MD"/>
        </w:rPr>
        <w:t>долл. США</w:t>
      </w:r>
      <w:r w:rsidRPr="00D96995">
        <w:rPr>
          <w:rFonts w:asciiTheme="majorHAnsi" w:hAnsiTheme="majorHAnsi" w:cstheme="majorHAnsi"/>
          <w:sz w:val="24"/>
          <w:szCs w:val="24"/>
          <w:lang w:val="ru-RU"/>
        </w:rPr>
        <w:t xml:space="preserve"> с пассажира и с 26.01.2007 – в размере 9 евро с пассажира, будучи потом установленным и в д</w:t>
      </w:r>
      <w:r w:rsidRPr="00D96995">
        <w:rPr>
          <w:rFonts w:asciiTheme="majorHAnsi" w:hAnsiTheme="majorHAnsi" w:cstheme="majorHAnsi"/>
          <w:bCs/>
          <w:iCs/>
          <w:color w:val="000000" w:themeColor="text1"/>
          <w:sz w:val="24"/>
          <w:szCs w:val="24"/>
          <w:lang w:val="ru-RU"/>
        </w:rPr>
        <w:t>оговоре</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w:t>
      </w:r>
    </w:p>
    <w:p w14:paraId="591C11D3" w14:textId="076BC4B2" w:rsidR="00B625D8" w:rsidRPr="0025635D" w:rsidRDefault="00B625D8" w:rsidP="00203933">
      <w:pPr>
        <w:pStyle w:val="24"/>
        <w:spacing w:line="276" w:lineRule="auto"/>
        <w:ind w:firstLine="720"/>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01.11.2013 </w:t>
      </w:r>
      <w:r w:rsidRPr="0025635D">
        <w:rPr>
          <w:rFonts w:asciiTheme="majorHAnsi" w:hAnsiTheme="majorHAnsi" w:cstheme="majorHAnsi"/>
          <w:color w:val="000000"/>
          <w:sz w:val="24"/>
          <w:szCs w:val="24"/>
          <w:lang w:val="ru-RU"/>
        </w:rPr>
        <w:t xml:space="preserve">ООО </w:t>
      </w:r>
      <w:r w:rsidRPr="0025635D">
        <w:rPr>
          <w:rFonts w:asciiTheme="majorHAnsi" w:hAnsiTheme="majorHAnsi" w:cstheme="majorHAnsi"/>
          <w:color w:val="0D0D0D" w:themeColor="text1" w:themeTint="F2"/>
          <w:sz w:val="24"/>
          <w:szCs w:val="24"/>
          <w:lang w:val="ru-RU"/>
        </w:rPr>
        <w:t>„Авиа Инвест”</w:t>
      </w:r>
      <w:r w:rsidRPr="0025635D">
        <w:rPr>
          <w:rStyle w:val="Ancoranoteidesubsol"/>
          <w:rFonts w:asciiTheme="majorHAnsi" w:hAnsiTheme="majorHAnsi" w:cstheme="majorHAnsi"/>
          <w:sz w:val="24"/>
          <w:szCs w:val="24"/>
          <w:lang w:val="ru-RU"/>
        </w:rPr>
        <w:footnoteReference w:id="111"/>
      </w:r>
      <w:r w:rsidRPr="0025635D">
        <w:rPr>
          <w:rFonts w:asciiTheme="majorHAnsi" w:hAnsiTheme="majorHAnsi" w:cstheme="majorHAnsi"/>
          <w:color w:val="0D0D0D" w:themeColor="text1" w:themeTint="F2"/>
          <w:sz w:val="24"/>
          <w:szCs w:val="24"/>
          <w:lang w:val="ru-RU"/>
        </w:rPr>
        <w:t xml:space="preserve"> установило для применения аэропортовые сборы на уровне тех из </w:t>
      </w:r>
      <w:r w:rsidRPr="00001BE0">
        <w:rPr>
          <w:rFonts w:asciiTheme="majorHAnsi" w:hAnsiTheme="majorHAnsi" w:cstheme="majorHAnsi"/>
          <w:bCs/>
          <w:iCs/>
          <w:color w:val="000000" w:themeColor="text1"/>
          <w:sz w:val="24"/>
          <w:szCs w:val="24"/>
          <w:lang w:val="ru-RU"/>
        </w:rPr>
        <w:t>Договора</w:t>
      </w:r>
      <w:r w:rsidRPr="00001BE0">
        <w:rPr>
          <w:rFonts w:asciiTheme="majorHAnsi" w:hAnsiTheme="majorHAnsi" w:cstheme="majorHAnsi"/>
          <w:bCs/>
          <w:color w:val="0D0D0D" w:themeColor="text1" w:themeTint="F2"/>
          <w:sz w:val="24"/>
          <w:szCs w:val="24"/>
          <w:lang w:val="ru-RU"/>
        </w:rPr>
        <w:t xml:space="preserve"> </w:t>
      </w:r>
      <w:r w:rsidRPr="00001BE0">
        <w:rPr>
          <w:rFonts w:asciiTheme="majorHAnsi" w:hAnsiTheme="majorHAnsi" w:cstheme="majorHAnsi"/>
          <w:color w:val="0D0D0D" w:themeColor="text1" w:themeTint="F2"/>
          <w:sz w:val="24"/>
          <w:szCs w:val="24"/>
          <w:lang w:val="ru-RU"/>
        </w:rPr>
        <w:t xml:space="preserve">о концессии, в том числе сбора на модернизацию, ссылаясь в качестве основания на </w:t>
      </w:r>
      <w:r w:rsidRPr="0064721A">
        <w:rPr>
          <w:rFonts w:asciiTheme="majorHAnsi" w:hAnsiTheme="majorHAnsi" w:cstheme="majorHAnsi"/>
          <w:color w:val="0D0D0D" w:themeColor="text1" w:themeTint="F2"/>
          <w:sz w:val="24"/>
          <w:szCs w:val="24"/>
          <w:lang w:val="ru-RU" w:eastAsia="ru-RU"/>
        </w:rPr>
        <w:t xml:space="preserve">положения </w:t>
      </w:r>
      <w:r w:rsidRPr="00001BE0">
        <w:rPr>
          <w:rFonts w:asciiTheme="majorHAnsi" w:hAnsiTheme="majorHAnsi" w:cstheme="majorHAnsi"/>
          <w:bCs/>
          <w:iCs/>
          <w:color w:val="000000" w:themeColor="text1"/>
          <w:sz w:val="24"/>
          <w:szCs w:val="24"/>
          <w:lang w:val="ru-RU" w:eastAsia="ru-RU"/>
        </w:rPr>
        <w:t>Договора</w:t>
      </w:r>
      <w:r w:rsidRPr="00001BE0">
        <w:rPr>
          <w:rFonts w:asciiTheme="majorHAnsi" w:hAnsiTheme="majorHAnsi" w:cstheme="majorHAnsi"/>
          <w:bCs/>
          <w:color w:val="0D0D0D" w:themeColor="text1" w:themeTint="F2"/>
          <w:sz w:val="24"/>
          <w:szCs w:val="24"/>
          <w:lang w:val="ru-RU" w:eastAsia="ru-RU"/>
        </w:rPr>
        <w:t xml:space="preserve"> </w:t>
      </w:r>
      <w:r w:rsidRPr="00001BE0">
        <w:rPr>
          <w:rFonts w:asciiTheme="majorHAnsi" w:hAnsiTheme="majorHAnsi" w:cstheme="majorHAnsi"/>
          <w:color w:val="0D0D0D" w:themeColor="text1" w:themeTint="F2"/>
          <w:sz w:val="24"/>
          <w:szCs w:val="24"/>
          <w:lang w:val="ru-RU" w:eastAsia="ru-RU"/>
        </w:rPr>
        <w:t>о концессии и Документа №</w:t>
      </w:r>
      <w:r w:rsidRPr="00001BE0">
        <w:rPr>
          <w:rFonts w:asciiTheme="majorHAnsi" w:hAnsiTheme="majorHAnsi" w:cstheme="majorHAnsi"/>
          <w:sz w:val="24"/>
          <w:szCs w:val="24"/>
          <w:lang w:val="ru-RU"/>
        </w:rPr>
        <w:t>9082</w:t>
      </w:r>
      <w:r w:rsidRPr="00001BE0">
        <w:rPr>
          <w:rStyle w:val="27"/>
          <w:b w:val="0"/>
          <w:sz w:val="24"/>
          <w:szCs w:val="24"/>
          <w:lang w:val="ru-RU" w:eastAsia="ru-RU"/>
        </w:rPr>
        <w:t>Международн</w:t>
      </w:r>
      <w:r w:rsidRPr="00001BE0">
        <w:rPr>
          <w:rFonts w:asciiTheme="majorHAnsi" w:hAnsiTheme="majorHAnsi" w:cstheme="majorHAnsi"/>
          <w:sz w:val="24"/>
          <w:szCs w:val="24"/>
          <w:lang w:val="ru-RU"/>
        </w:rPr>
        <w:t xml:space="preserve">ой организации гражданской авиации – </w:t>
      </w:r>
      <w:r w:rsidR="00203933" w:rsidRPr="00426802">
        <w:rPr>
          <w:rFonts w:asciiTheme="majorHAnsi" w:hAnsiTheme="majorHAnsi" w:cstheme="majorHAnsi"/>
          <w:sz w:val="24"/>
          <w:szCs w:val="24"/>
          <w:lang w:val="ru-RU"/>
        </w:rPr>
        <w:t xml:space="preserve">Политика </w:t>
      </w:r>
      <w:r w:rsidR="008B37FB" w:rsidRPr="00426802">
        <w:rPr>
          <w:rFonts w:asciiTheme="majorHAnsi" w:hAnsiTheme="majorHAnsi" w:cstheme="majorHAnsi"/>
          <w:sz w:val="24"/>
          <w:szCs w:val="24"/>
          <w:lang w:val="ru-RU"/>
        </w:rPr>
        <w:t xml:space="preserve">МОГА </w:t>
      </w:r>
      <w:r w:rsidR="00203933" w:rsidRPr="00426802">
        <w:rPr>
          <w:rFonts w:asciiTheme="majorHAnsi" w:hAnsiTheme="majorHAnsi" w:cstheme="majorHAnsi"/>
          <w:sz w:val="24"/>
          <w:szCs w:val="24"/>
          <w:lang w:val="ru-RU"/>
        </w:rPr>
        <w:t xml:space="preserve">в отношении аэропортовых сборов и сборов за аэронавигационное обслуживание </w:t>
      </w:r>
      <w:r w:rsidRPr="0025635D">
        <w:rPr>
          <w:rFonts w:asciiTheme="majorHAnsi" w:hAnsiTheme="majorHAnsi" w:cstheme="majorHAnsi"/>
          <w:sz w:val="24"/>
          <w:szCs w:val="24"/>
          <w:lang w:val="ru-RU"/>
        </w:rPr>
        <w:t>а также на другие нормативные акты</w:t>
      </w:r>
      <w:r w:rsidRPr="0025635D">
        <w:rPr>
          <w:rStyle w:val="Ancoranoteidesubsol"/>
          <w:rFonts w:asciiTheme="majorHAnsi" w:hAnsiTheme="majorHAnsi" w:cstheme="majorHAnsi"/>
          <w:sz w:val="24"/>
          <w:szCs w:val="24"/>
          <w:lang w:val="ru-RU"/>
        </w:rPr>
        <w:footnoteReference w:id="112"/>
      </w:r>
      <w:r w:rsidRPr="0025635D">
        <w:rPr>
          <w:rFonts w:asciiTheme="majorHAnsi" w:hAnsiTheme="majorHAnsi" w:cstheme="majorHAnsi"/>
          <w:sz w:val="24"/>
          <w:szCs w:val="24"/>
          <w:lang w:val="ru-RU"/>
        </w:rPr>
        <w:t>.</w:t>
      </w:r>
    </w:p>
    <w:p w14:paraId="24E4B00F" w14:textId="253D03DC" w:rsidR="00B625D8" w:rsidRPr="0025635D" w:rsidRDefault="00B625D8" w:rsidP="00426802">
      <w:pPr>
        <w:autoSpaceDE w:val="0"/>
        <w:autoSpaceDN w:val="0"/>
        <w:adjustRightInd w:val="0"/>
        <w:spacing w:after="0" w:line="240" w:lineRule="auto"/>
        <w:ind w:firstLine="720"/>
        <w:jc w:val="both"/>
        <w:rPr>
          <w:rFonts w:asciiTheme="majorHAnsi" w:eastAsia="Times New Roman" w:hAnsiTheme="majorHAnsi" w:cstheme="majorHAnsi"/>
          <w:i/>
          <w:iCs/>
          <w:sz w:val="24"/>
          <w:szCs w:val="24"/>
          <w:lang w:val="ru-RU" w:eastAsia="ru-RU"/>
        </w:rPr>
      </w:pPr>
      <w:r w:rsidRPr="0025635D">
        <w:rPr>
          <w:rFonts w:asciiTheme="majorHAnsi" w:eastAsia="Calibri" w:hAnsiTheme="majorHAnsi" w:cstheme="majorHAnsi"/>
          <w:sz w:val="24"/>
          <w:szCs w:val="24"/>
          <w:lang w:val="ru-RU"/>
        </w:rPr>
        <w:t xml:space="preserve">Аудиторская группа свидетельствует, что </w:t>
      </w:r>
      <w:r w:rsidR="00203933" w:rsidRPr="00426802">
        <w:rPr>
          <w:rFonts w:asciiTheme="majorHAnsi" w:hAnsiTheme="majorHAnsi" w:cstheme="majorHAnsi"/>
          <w:sz w:val="24"/>
          <w:szCs w:val="24"/>
          <w:lang w:val="ru-RU"/>
        </w:rPr>
        <w:t xml:space="preserve">Политика </w:t>
      </w:r>
      <w:r w:rsidR="008B37FB" w:rsidRPr="00426802">
        <w:rPr>
          <w:rFonts w:asciiTheme="majorHAnsi" w:hAnsiTheme="majorHAnsi" w:cstheme="majorHAnsi"/>
          <w:sz w:val="24"/>
          <w:szCs w:val="24"/>
          <w:lang w:val="ru-RU"/>
        </w:rPr>
        <w:t>МОГА</w:t>
      </w:r>
      <w:r w:rsidR="00203933" w:rsidRPr="00426802">
        <w:rPr>
          <w:rFonts w:asciiTheme="majorHAnsi" w:hAnsiTheme="majorHAnsi" w:cstheme="majorHAnsi"/>
          <w:sz w:val="24"/>
          <w:szCs w:val="24"/>
          <w:lang w:val="ru-RU"/>
        </w:rPr>
        <w:t xml:space="preserve"> в отношении аэропортовых сборов и сборов за аэронавигационное обслуживание </w:t>
      </w:r>
      <w:r w:rsidRPr="0025635D">
        <w:rPr>
          <w:rFonts w:asciiTheme="majorHAnsi" w:hAnsiTheme="majorHAnsi" w:cstheme="majorHAnsi"/>
          <w:sz w:val="24"/>
          <w:szCs w:val="24"/>
          <w:lang w:val="ru-RU"/>
        </w:rPr>
        <w:t xml:space="preserve">не предусматривает </w:t>
      </w:r>
      <w:r w:rsidR="008B37FB" w:rsidRPr="00001BE0">
        <w:rPr>
          <w:rFonts w:asciiTheme="majorHAnsi" w:hAnsiTheme="majorHAnsi" w:cstheme="majorHAnsi"/>
          <w:sz w:val="24"/>
          <w:szCs w:val="24"/>
          <w:lang w:val="ru-RU"/>
        </w:rPr>
        <w:t xml:space="preserve">необоснованное </w:t>
      </w:r>
      <w:r w:rsidR="00E5347C" w:rsidRPr="00001BE0">
        <w:rPr>
          <w:rFonts w:asciiTheme="majorHAnsi" w:hAnsiTheme="majorHAnsi" w:cstheme="majorHAnsi"/>
          <w:sz w:val="24"/>
          <w:szCs w:val="24"/>
          <w:lang w:val="ru-RU"/>
        </w:rPr>
        <w:t xml:space="preserve">взимание </w:t>
      </w:r>
      <w:r w:rsidRPr="00001BE0">
        <w:rPr>
          <w:rFonts w:asciiTheme="majorHAnsi" w:hAnsiTheme="majorHAnsi" w:cstheme="majorHAnsi"/>
          <w:sz w:val="24"/>
          <w:szCs w:val="24"/>
          <w:lang w:val="ru-RU"/>
        </w:rPr>
        <w:t xml:space="preserve"> некоторых сборов по предварительному </w:t>
      </w:r>
      <w:r w:rsidRPr="00001BE0">
        <w:rPr>
          <w:rFonts w:asciiTheme="majorHAnsi" w:eastAsia="Times New Roman" w:hAnsiTheme="majorHAnsi" w:cstheme="majorHAnsi"/>
          <w:sz w:val="24"/>
          <w:szCs w:val="24"/>
          <w:lang w:val="ru-RU" w:eastAsia="ru-RU"/>
        </w:rPr>
        <w:t>финансированию проектов. Вместо этого, этот документ обращает внимание, что ,,</w:t>
      </w:r>
      <w:r w:rsidR="008B37FB" w:rsidRPr="00426802">
        <w:rPr>
          <w:rFonts w:asciiTheme="majorHAnsi" w:hAnsiTheme="majorHAnsi" w:cstheme="majorHAnsi"/>
          <w:i/>
          <w:sz w:val="24"/>
          <w:szCs w:val="24"/>
          <w:lang w:val="ru-RU"/>
        </w:rPr>
        <w:t xml:space="preserve">при определенных обстоятельствах </w:t>
      </w:r>
      <w:r w:rsidR="008B37FB" w:rsidRPr="0025635D">
        <w:rPr>
          <w:rFonts w:asciiTheme="majorHAnsi" w:eastAsia="Times New Roman" w:hAnsiTheme="majorHAnsi" w:cstheme="majorHAnsi"/>
          <w:i/>
          <w:iCs/>
          <w:sz w:val="24"/>
          <w:szCs w:val="24"/>
          <w:lang w:val="ru-RU" w:eastAsia="ru-RU"/>
        </w:rPr>
        <w:t>предварительное финансирование проектов</w:t>
      </w:r>
      <w:r w:rsidR="008B37FB" w:rsidRPr="00426802">
        <w:rPr>
          <w:rFonts w:asciiTheme="majorHAnsi" w:hAnsiTheme="majorHAnsi" w:cstheme="majorHAnsi"/>
          <w:i/>
          <w:sz w:val="24"/>
          <w:szCs w:val="24"/>
          <w:lang w:val="ru-RU"/>
        </w:rPr>
        <w:t xml:space="preserve"> допуска</w:t>
      </w:r>
      <w:r w:rsidR="003C11C7">
        <w:rPr>
          <w:rFonts w:asciiTheme="majorHAnsi" w:hAnsiTheme="majorHAnsi" w:cstheme="majorHAnsi"/>
          <w:i/>
          <w:sz w:val="24"/>
          <w:szCs w:val="24"/>
          <w:lang w:val="ru-RU"/>
        </w:rPr>
        <w:t>е</w:t>
      </w:r>
      <w:r w:rsidR="008B37FB" w:rsidRPr="00426802">
        <w:rPr>
          <w:rFonts w:asciiTheme="majorHAnsi" w:hAnsiTheme="majorHAnsi" w:cstheme="majorHAnsi"/>
          <w:i/>
          <w:sz w:val="24"/>
          <w:szCs w:val="24"/>
          <w:lang w:val="ru-RU"/>
        </w:rPr>
        <w:t xml:space="preserve">тся после учета возможных поступлений от неавиационной деятельности, когда это может помочь обеспечить финансирование долгосрочных крупномасштабных инвестиций, при условии наличия твердых гарантий, включающих в том числе: эффективный и транспарентный экономический надзор за взиманием сборов и предоставлением соответствующего обслуживания, включая управление эффективностью деятельности; </w:t>
      </w:r>
      <w:r w:rsidR="008B37FB" w:rsidRPr="003C11C7">
        <w:rPr>
          <w:rFonts w:asciiTheme="majorHAnsi" w:hAnsiTheme="majorHAnsi" w:cstheme="majorHAnsi"/>
          <w:i/>
          <w:sz w:val="24"/>
          <w:szCs w:val="24"/>
          <w:lang w:val="ru-RU"/>
        </w:rPr>
        <w:t>всесторонняя и транспарентная система бухгалтерского учета с гарантией того, что средства в виде сборов ассигнуются и будут ассигноваться на услуги и проекты гражданской авиации</w:t>
      </w:r>
      <w:r w:rsidR="008B37FB" w:rsidRPr="003C11C7">
        <w:rPr>
          <w:rFonts w:asciiTheme="majorHAnsi" w:hAnsiTheme="majorHAnsi" w:cstheme="majorHAnsi"/>
          <w:sz w:val="24"/>
          <w:szCs w:val="24"/>
          <w:lang w:val="ru-RU"/>
        </w:rPr>
        <w:t>.</w:t>
      </w:r>
      <w:r w:rsidRPr="00001BE0">
        <w:rPr>
          <w:rFonts w:asciiTheme="majorHAnsi" w:hAnsiTheme="majorHAnsi" w:cstheme="majorHAnsi"/>
          <w:sz w:val="24"/>
          <w:szCs w:val="24"/>
          <w:lang w:val="ru-RU"/>
        </w:rPr>
        <w:t>”</w:t>
      </w:r>
      <w:r w:rsidRPr="0025635D">
        <w:rPr>
          <w:rStyle w:val="Ancoranoteidesubsol"/>
          <w:rFonts w:asciiTheme="majorHAnsi" w:hAnsiTheme="majorHAnsi" w:cstheme="majorHAnsi"/>
          <w:sz w:val="24"/>
          <w:szCs w:val="24"/>
          <w:lang w:val="ru-RU"/>
        </w:rPr>
        <w:footnoteReference w:id="113"/>
      </w:r>
      <w:r w:rsidRPr="0025635D">
        <w:rPr>
          <w:rFonts w:asciiTheme="majorHAnsi" w:hAnsiTheme="majorHAnsi" w:cstheme="majorHAnsi"/>
          <w:sz w:val="24"/>
          <w:szCs w:val="24"/>
          <w:lang w:val="ru-RU"/>
        </w:rPr>
        <w:t>.</w:t>
      </w:r>
      <w:r w:rsidRPr="0025635D">
        <w:rPr>
          <w:rFonts w:asciiTheme="majorHAnsi" w:eastAsia="Times New Roman" w:hAnsiTheme="majorHAnsi" w:cstheme="majorHAnsi"/>
          <w:i/>
          <w:iCs/>
          <w:sz w:val="24"/>
          <w:szCs w:val="24"/>
          <w:lang w:val="ru-RU" w:eastAsia="ru-RU"/>
        </w:rPr>
        <w:t xml:space="preserve"> </w:t>
      </w:r>
      <w:r w:rsidRPr="00BF2DF0">
        <w:rPr>
          <w:rFonts w:asciiTheme="majorHAnsi" w:eastAsia="Times New Roman" w:hAnsiTheme="majorHAnsi" w:cstheme="majorHAnsi"/>
          <w:sz w:val="24"/>
          <w:szCs w:val="24"/>
          <w:lang w:val="ru-RU" w:eastAsia="ru-RU"/>
        </w:rPr>
        <w:t>Одновременно предусмотрено, что ,,</w:t>
      </w:r>
      <w:r w:rsidR="00001BE0" w:rsidRPr="003C11C7">
        <w:rPr>
          <w:rFonts w:asciiTheme="majorHAnsi" w:hAnsiTheme="majorHAnsi" w:cstheme="majorHAnsi"/>
          <w:sz w:val="24"/>
          <w:szCs w:val="24"/>
          <w:lang w:val="ru-RU"/>
        </w:rPr>
        <w:t xml:space="preserve"> </w:t>
      </w:r>
      <w:r w:rsidR="00001BE0" w:rsidRPr="003C11C7">
        <w:rPr>
          <w:rFonts w:asciiTheme="majorHAnsi" w:eastAsia="Times New Roman" w:hAnsiTheme="majorHAnsi" w:cstheme="majorHAnsi"/>
          <w:i/>
          <w:sz w:val="24"/>
          <w:szCs w:val="24"/>
          <w:lang w:val="ru-RU" w:eastAsia="ru-RU"/>
        </w:rPr>
        <w:t>при определении стоимостной основы сборов за аэронавигационное обслуживание следует руководствоваться следующими принципами: от аэронавигационного обслуживания можно получать достаточные доходы, превышающие все прямые и косвенные эксплуатационные расходы и позволяющие, таким образом, иметь разумную прибыль на активы  для обеспечения эффективного финансирования инвестиций в создание новой или совершенствование имеющейся инфраструктуры аэронавигационного обслуживания</w:t>
      </w:r>
      <w:r w:rsidR="00001BE0" w:rsidRPr="0025635D">
        <w:rPr>
          <w:rFonts w:asciiTheme="majorHAnsi" w:eastAsia="Times New Roman" w:hAnsiTheme="majorHAnsi" w:cstheme="majorHAnsi"/>
          <w:sz w:val="24"/>
          <w:szCs w:val="24"/>
          <w:lang w:val="ru-RU" w:eastAsia="ru-RU"/>
        </w:rPr>
        <w:t>.</w:t>
      </w:r>
      <w:r w:rsidRPr="0025635D">
        <w:rPr>
          <w:rStyle w:val="Ancoranoteidesubsol"/>
          <w:rFonts w:asciiTheme="majorHAnsi" w:hAnsiTheme="majorHAnsi" w:cstheme="majorHAnsi"/>
          <w:i/>
          <w:sz w:val="24"/>
          <w:szCs w:val="24"/>
          <w:lang w:val="ru-RU"/>
        </w:rPr>
        <w:footnoteReference w:id="114"/>
      </w:r>
      <w:r w:rsidRPr="0025635D">
        <w:rPr>
          <w:rFonts w:asciiTheme="majorHAnsi" w:hAnsiTheme="majorHAnsi" w:cstheme="majorHAnsi"/>
          <w:i/>
          <w:sz w:val="24"/>
          <w:szCs w:val="24"/>
          <w:lang w:val="ru-RU"/>
        </w:rPr>
        <w:t>”.</w:t>
      </w:r>
      <w:r w:rsidRPr="0025635D">
        <w:rPr>
          <w:rFonts w:asciiTheme="majorHAnsi" w:eastAsia="Times New Roman" w:hAnsiTheme="majorHAnsi" w:cstheme="majorHAnsi"/>
          <w:i/>
          <w:iCs/>
          <w:sz w:val="24"/>
          <w:szCs w:val="24"/>
          <w:lang w:val="ru-RU" w:eastAsia="ru-RU"/>
        </w:rPr>
        <w:t xml:space="preserve">    </w:t>
      </w:r>
    </w:p>
    <w:p w14:paraId="7442F235" w14:textId="603B2E91"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25635D">
        <w:rPr>
          <w:rFonts w:asciiTheme="majorHAnsi" w:hAnsiTheme="majorHAnsi" w:cstheme="majorHAnsi"/>
          <w:sz w:val="24"/>
          <w:szCs w:val="24"/>
          <w:lang w:val="ru-RU"/>
        </w:rPr>
        <w:t xml:space="preserve">В отсутствие надлежаще определенной процедуры в </w:t>
      </w:r>
      <w:r w:rsidRPr="0025635D">
        <w:rPr>
          <w:rFonts w:asciiTheme="majorHAnsi" w:hAnsiTheme="majorHAnsi" w:cstheme="majorHAnsi"/>
          <w:sz w:val="24"/>
          <w:szCs w:val="24"/>
          <w:lang w:val="ru-RU" w:eastAsia="ru-RU"/>
        </w:rPr>
        <w:t>законодательной базе</w:t>
      </w:r>
      <w:r w:rsidRPr="0025635D">
        <w:rPr>
          <w:rStyle w:val="Ancoranoteidesubsol"/>
          <w:rFonts w:asciiTheme="majorHAnsi" w:hAnsiTheme="majorHAnsi" w:cstheme="majorHAnsi"/>
          <w:sz w:val="24"/>
          <w:szCs w:val="24"/>
          <w:lang w:val="ru-RU"/>
        </w:rPr>
        <w:footnoteReference w:id="115"/>
      </w:r>
      <w:r w:rsidRPr="0025635D">
        <w:rPr>
          <w:rFonts w:asciiTheme="majorHAnsi" w:hAnsiTheme="majorHAnsi" w:cstheme="majorHAnsi"/>
          <w:sz w:val="24"/>
          <w:szCs w:val="24"/>
          <w:lang w:val="ru-RU"/>
        </w:rPr>
        <w:t>, ПП</w:t>
      </w:r>
      <w:r w:rsidRPr="0025635D">
        <w:rPr>
          <w:rStyle w:val="Ancoranoteidesubsol"/>
          <w:rFonts w:asciiTheme="majorHAnsi" w:hAnsiTheme="majorHAnsi" w:cstheme="majorHAnsi"/>
          <w:sz w:val="24"/>
          <w:szCs w:val="24"/>
          <w:lang w:val="ru-RU"/>
        </w:rPr>
        <w:footnoteReference w:id="116"/>
      </w:r>
      <w:r w:rsidRPr="0025635D">
        <w:rPr>
          <w:rFonts w:asciiTheme="majorHAnsi" w:hAnsiTheme="majorHAnsi" w:cstheme="majorHAnsi"/>
          <w:sz w:val="24"/>
          <w:szCs w:val="24"/>
          <w:lang w:val="ru-RU"/>
        </w:rPr>
        <w:t xml:space="preserve"> </w:t>
      </w:r>
      <w:r w:rsidR="00001BE0">
        <w:rPr>
          <w:rFonts w:asciiTheme="majorHAnsi" w:hAnsiTheme="majorHAnsi" w:cstheme="majorHAnsi"/>
          <w:sz w:val="24"/>
          <w:szCs w:val="24"/>
          <w:lang w:val="ru-RU"/>
        </w:rPr>
        <w:t xml:space="preserve">был </w:t>
      </w:r>
      <w:r w:rsidRPr="0025635D">
        <w:rPr>
          <w:rFonts w:asciiTheme="majorHAnsi" w:hAnsiTheme="majorHAnsi" w:cstheme="majorHAnsi"/>
          <w:sz w:val="24"/>
          <w:szCs w:val="24"/>
          <w:lang w:val="ru-RU"/>
        </w:rPr>
        <w:t>сохран</w:t>
      </w:r>
      <w:r w:rsidR="00001BE0">
        <w:rPr>
          <w:rFonts w:asciiTheme="majorHAnsi" w:hAnsiTheme="majorHAnsi" w:cstheme="majorHAnsi"/>
          <w:sz w:val="24"/>
          <w:szCs w:val="24"/>
          <w:lang w:val="ru-RU"/>
        </w:rPr>
        <w:t>ен</w:t>
      </w:r>
      <w:r w:rsidRPr="0025635D">
        <w:rPr>
          <w:rFonts w:asciiTheme="majorHAnsi" w:hAnsiTheme="majorHAnsi" w:cstheme="majorHAnsi"/>
          <w:sz w:val="24"/>
          <w:szCs w:val="24"/>
          <w:lang w:val="ru-RU"/>
        </w:rPr>
        <w:t xml:space="preserve"> уровень авиационных сборов </w:t>
      </w:r>
      <w:r w:rsidR="00001BE0">
        <w:rPr>
          <w:rFonts w:asciiTheme="majorHAnsi" w:hAnsiTheme="majorHAnsi" w:cstheme="majorHAnsi"/>
          <w:sz w:val="24"/>
          <w:szCs w:val="24"/>
          <w:lang w:val="ru-RU"/>
        </w:rPr>
        <w:t>в</w:t>
      </w:r>
      <w:r w:rsidR="00001BE0" w:rsidRPr="0025635D">
        <w:rPr>
          <w:rFonts w:asciiTheme="majorHAnsi" w:hAnsiTheme="majorHAnsi" w:cstheme="majorHAnsi"/>
          <w:sz w:val="24"/>
          <w:szCs w:val="24"/>
          <w:lang w:val="ru-RU"/>
        </w:rPr>
        <w:t xml:space="preserve"> </w:t>
      </w:r>
      <w:r w:rsidRPr="0025635D">
        <w:rPr>
          <w:rFonts w:asciiTheme="majorHAnsi" w:hAnsiTheme="majorHAnsi" w:cstheme="majorHAnsi"/>
          <w:sz w:val="24"/>
          <w:szCs w:val="24"/>
          <w:lang w:val="ru-RU"/>
        </w:rPr>
        <w:t>пе</w:t>
      </w:r>
      <w:r w:rsidRPr="00001BE0">
        <w:rPr>
          <w:rFonts w:asciiTheme="majorHAnsi" w:hAnsiTheme="majorHAnsi" w:cstheme="majorHAnsi"/>
          <w:sz w:val="24"/>
          <w:szCs w:val="24"/>
          <w:lang w:val="ru-RU"/>
        </w:rPr>
        <w:t>риод</w:t>
      </w:r>
      <w:r w:rsidRPr="0025635D">
        <w:rPr>
          <w:rFonts w:asciiTheme="majorHAnsi" w:hAnsiTheme="majorHAnsi" w:cstheme="majorHAnsi"/>
          <w:sz w:val="24"/>
          <w:szCs w:val="24"/>
          <w:lang w:val="ru-RU"/>
        </w:rPr>
        <w:t xml:space="preserve"> действия </w:t>
      </w:r>
      <w:r w:rsidRPr="0025635D">
        <w:rPr>
          <w:rFonts w:asciiTheme="majorHAnsi" w:hAnsiTheme="majorHAnsi" w:cstheme="majorHAnsi"/>
          <w:bCs/>
          <w:iCs/>
          <w:color w:val="000000" w:themeColor="text1"/>
          <w:sz w:val="24"/>
          <w:szCs w:val="24"/>
          <w:lang w:val="ru-RU"/>
        </w:rPr>
        <w:t>договора</w:t>
      </w:r>
      <w:r w:rsidRPr="0025635D">
        <w:rPr>
          <w:rFonts w:asciiTheme="majorHAnsi" w:hAnsiTheme="majorHAnsi" w:cstheme="majorHAnsi"/>
          <w:bCs/>
          <w:color w:val="0D0D0D" w:themeColor="text1" w:themeTint="F2"/>
          <w:sz w:val="24"/>
          <w:szCs w:val="24"/>
          <w:lang w:val="ru-RU"/>
        </w:rPr>
        <w:t xml:space="preserve"> </w:t>
      </w:r>
      <w:r w:rsidRPr="00BF2DF0">
        <w:rPr>
          <w:rFonts w:asciiTheme="majorHAnsi" w:hAnsiTheme="majorHAnsi" w:cstheme="majorHAnsi"/>
          <w:sz w:val="24"/>
          <w:szCs w:val="24"/>
          <w:lang w:val="ru-RU"/>
        </w:rPr>
        <w:t xml:space="preserve">о концессии не ниже, чем действовали на момент подписания </w:t>
      </w:r>
      <w:r w:rsidRPr="00001BE0">
        <w:rPr>
          <w:rFonts w:asciiTheme="majorHAnsi" w:hAnsiTheme="majorHAnsi" w:cstheme="majorHAnsi"/>
          <w:iCs/>
          <w:color w:val="000000" w:themeColor="text1"/>
          <w:sz w:val="24"/>
          <w:szCs w:val="24"/>
          <w:lang w:val="ru-RU"/>
        </w:rPr>
        <w:t>договор</w:t>
      </w:r>
      <w:r w:rsidRPr="00001BE0">
        <w:rPr>
          <w:rFonts w:asciiTheme="majorHAnsi" w:hAnsiTheme="majorHAnsi" w:cstheme="majorHAnsi"/>
          <w:sz w:val="24"/>
          <w:szCs w:val="24"/>
          <w:lang w:val="ru-RU"/>
        </w:rPr>
        <w:t xml:space="preserve">а о концессии, без того, чтобы применяемые сборы располагали базой по выявлению, разграничению и распределению расходов по предоставляемым услугам, что не предоставляет прозрачность и аргументирование размера ранее </w:t>
      </w:r>
      <w:r w:rsidRPr="0064721A">
        <w:rPr>
          <w:rFonts w:asciiTheme="majorHAnsi" w:eastAsia="Times New Roman" w:hAnsiTheme="majorHAnsi" w:cstheme="majorHAnsi"/>
          <w:sz w:val="24"/>
          <w:szCs w:val="24"/>
          <w:lang w:val="ru-RU" w:eastAsia="ru-RU"/>
        </w:rPr>
        <w:t>утвержденных сборов</w:t>
      </w:r>
      <w:r w:rsidRPr="00D96995">
        <w:rPr>
          <w:rFonts w:asciiTheme="majorHAnsi" w:eastAsia="Times New Roman" w:hAnsiTheme="majorHAnsi" w:cs="Times New Roman"/>
          <w:sz w:val="24"/>
          <w:szCs w:val="24"/>
          <w:lang w:val="ru-RU" w:eastAsia="ru-RU"/>
        </w:rPr>
        <w:t>. Вместе с тем, не подтверждается факт, что сборы следуют из операционных затрат, а рентабельность активов, вовлеченных в предоставленные аэропортовые услуги, является разумной.</w:t>
      </w:r>
      <w:r w:rsidRPr="00D96995">
        <w:rPr>
          <w:rFonts w:asciiTheme="majorHAnsi" w:hAnsiTheme="majorHAnsi" w:cstheme="majorHAnsi"/>
          <w:sz w:val="24"/>
          <w:szCs w:val="24"/>
          <w:lang w:val="ru-RU"/>
        </w:rPr>
        <w:t xml:space="preserve"> </w:t>
      </w:r>
    </w:p>
    <w:p w14:paraId="4752D563" w14:textId="2DA5C7AC" w:rsidR="00B625D8" w:rsidRPr="00135984" w:rsidRDefault="00B625D8" w:rsidP="00B625D8">
      <w:pPr>
        <w:spacing w:after="0" w:line="276" w:lineRule="auto"/>
        <w:ind w:firstLine="720"/>
        <w:jc w:val="both"/>
        <w:rPr>
          <w:rFonts w:asciiTheme="majorHAnsi" w:hAnsiTheme="majorHAnsi" w:cstheme="majorHAnsi"/>
          <w:bCs/>
          <w:sz w:val="24"/>
          <w:szCs w:val="24"/>
          <w:lang w:val="ru-RU"/>
        </w:rPr>
      </w:pPr>
      <w:r w:rsidRPr="00135984">
        <w:rPr>
          <w:rFonts w:asciiTheme="majorHAnsi" w:hAnsiTheme="majorHAnsi" w:cstheme="majorHAnsi"/>
          <w:sz w:val="24"/>
          <w:szCs w:val="24"/>
          <w:lang w:val="ru-RU"/>
        </w:rPr>
        <w:t xml:space="preserve">В этом контексте </w:t>
      </w:r>
      <w:r w:rsidRPr="00135984">
        <w:rPr>
          <w:rFonts w:asciiTheme="majorHAnsi" w:eastAsia="Calibri" w:hAnsiTheme="majorHAnsi" w:cstheme="majorHAnsi"/>
          <w:bCs/>
          <w:iCs/>
          <w:color w:val="000000" w:themeColor="text1"/>
          <w:sz w:val="24"/>
          <w:szCs w:val="24"/>
          <w:lang w:val="ru-RU" w:eastAsia="ro-RO"/>
        </w:rPr>
        <w:t>отмечается</w:t>
      </w:r>
      <w:r w:rsidRPr="00135984">
        <w:rPr>
          <w:rFonts w:asciiTheme="majorHAnsi" w:hAnsiTheme="majorHAnsi" w:cstheme="majorHAnsi"/>
          <w:sz w:val="24"/>
          <w:szCs w:val="24"/>
          <w:lang w:val="ru-RU"/>
        </w:rPr>
        <w:t>, что П</w:t>
      </w:r>
      <w:r w:rsidRPr="00135984">
        <w:rPr>
          <w:rFonts w:asciiTheme="majorHAnsi" w:eastAsia="Times New Roman" w:hAnsiTheme="majorHAnsi" w:cs="Times New Roman"/>
          <w:sz w:val="24"/>
          <w:szCs w:val="24"/>
          <w:lang w:val="ru-RU" w:eastAsia="ru-RU"/>
        </w:rPr>
        <w:t>оложение</w:t>
      </w:r>
      <w:r w:rsidRPr="00135984">
        <w:rPr>
          <w:rFonts w:asciiTheme="majorHAnsi" w:hAnsiTheme="majorHAnsi" w:cstheme="majorHAnsi"/>
          <w:sz w:val="24"/>
          <w:szCs w:val="24"/>
          <w:lang w:val="ru-RU"/>
        </w:rPr>
        <w:t xml:space="preserve"> о регулировании монополий</w:t>
      </w:r>
      <w:r w:rsidR="00462064" w:rsidRPr="00135984">
        <w:rPr>
          <w:rFonts w:asciiTheme="majorHAnsi" w:hAnsiTheme="majorHAnsi" w:cstheme="majorHAnsi"/>
          <w:sz w:val="24"/>
          <w:szCs w:val="24"/>
          <w:lang w:val="ru-RU"/>
        </w:rPr>
        <w:t xml:space="preserve"> в Республике Молдова</w:t>
      </w:r>
      <w:r w:rsidRPr="00135984">
        <w:rPr>
          <w:rStyle w:val="Ancoranoteidesubsol"/>
          <w:rFonts w:asciiTheme="majorHAnsi" w:eastAsia="Times New Roman" w:hAnsiTheme="majorHAnsi" w:cstheme="majorHAnsi"/>
          <w:sz w:val="24"/>
          <w:szCs w:val="24"/>
          <w:lang w:val="ru-RU"/>
        </w:rPr>
        <w:footnoteReference w:id="117"/>
      </w:r>
      <w:r w:rsidRPr="00135984">
        <w:rPr>
          <w:rFonts w:asciiTheme="majorHAnsi" w:hAnsiTheme="majorHAnsi" w:cstheme="majorHAnsi"/>
          <w:sz w:val="24"/>
          <w:szCs w:val="24"/>
          <w:lang w:val="ru-RU"/>
        </w:rPr>
        <w:t xml:space="preserve"> устанавливает, что </w:t>
      </w:r>
      <w:r w:rsidR="00462064" w:rsidRPr="00135984">
        <w:rPr>
          <w:rFonts w:asciiTheme="majorHAnsi" w:hAnsiTheme="majorHAnsi" w:cstheme="majorHAnsi"/>
          <w:bCs/>
          <w:sz w:val="24"/>
          <w:szCs w:val="24"/>
          <w:lang w:val="ru-RU"/>
        </w:rPr>
        <w:t xml:space="preserve"> </w:t>
      </w:r>
      <w:r w:rsidR="003C11C7" w:rsidRPr="00135984">
        <w:rPr>
          <w:sz w:val="24"/>
          <w:szCs w:val="24"/>
          <w:lang w:val="ru-RU"/>
        </w:rPr>
        <w:t>в</w:t>
      </w:r>
      <w:r w:rsidR="00462064" w:rsidRPr="00135984">
        <w:rPr>
          <w:sz w:val="24"/>
          <w:szCs w:val="24"/>
          <w:lang w:val="ru-RU"/>
        </w:rPr>
        <w:t xml:space="preserve"> целях проведения эффективной государственной политики к субъектами монополий органы публичного управления, уполномоченные регламентировать их деятельность, вправе применять следующие общие и специальные методы</w:t>
      </w:r>
      <w:r w:rsidRPr="00135984">
        <w:rPr>
          <w:rFonts w:asciiTheme="majorHAnsi" w:hAnsiTheme="majorHAnsi" w:cstheme="majorHAnsi"/>
          <w:bCs/>
          <w:sz w:val="24"/>
          <w:szCs w:val="24"/>
          <w:lang w:val="ru-RU"/>
        </w:rPr>
        <w:t xml:space="preserve">, а именно: регламентирование цен путем установления </w:t>
      </w:r>
      <w:r w:rsidR="00462064" w:rsidRPr="00135984">
        <w:rPr>
          <w:sz w:val="24"/>
          <w:szCs w:val="24"/>
          <w:lang w:val="ru-RU"/>
        </w:rPr>
        <w:t xml:space="preserve">коэффициентов предельного повышения </w:t>
      </w:r>
      <w:r w:rsidRPr="00135984">
        <w:rPr>
          <w:rFonts w:asciiTheme="majorHAnsi" w:hAnsiTheme="majorHAnsi" w:cstheme="majorHAnsi"/>
          <w:bCs/>
          <w:sz w:val="24"/>
          <w:szCs w:val="24"/>
          <w:lang w:val="ru-RU"/>
        </w:rPr>
        <w:t xml:space="preserve">фиксированных цен (тарифов), регистрации декларированных цен (тарифов), установление </w:t>
      </w:r>
      <w:r w:rsidR="00462064" w:rsidRPr="00135984">
        <w:rPr>
          <w:sz w:val="24"/>
          <w:szCs w:val="24"/>
          <w:lang w:val="ru-RU"/>
        </w:rPr>
        <w:t>предельного уровня</w:t>
      </w:r>
      <w:r w:rsidR="00462064" w:rsidRPr="00135984" w:rsidDel="00462064">
        <w:rPr>
          <w:rFonts w:asciiTheme="majorHAnsi" w:hAnsiTheme="majorHAnsi" w:cstheme="majorHAnsi"/>
          <w:bCs/>
          <w:sz w:val="24"/>
          <w:szCs w:val="24"/>
          <w:lang w:val="ru-RU"/>
        </w:rPr>
        <w:t xml:space="preserve"> </w:t>
      </w:r>
      <w:r w:rsidRPr="00135984">
        <w:rPr>
          <w:rFonts w:asciiTheme="majorHAnsi" w:hAnsiTheme="majorHAnsi" w:cstheme="majorHAnsi"/>
          <w:bCs/>
          <w:sz w:val="24"/>
          <w:szCs w:val="24"/>
          <w:lang w:val="ru-RU"/>
        </w:rPr>
        <w:t xml:space="preserve">рентабельности. Также, оно предусматривает, что методы государственного регламентирования применяются к каждому конкретному субъекту из сферы монополии </w:t>
      </w:r>
      <w:r w:rsidR="00855249" w:rsidRPr="00135984">
        <w:rPr>
          <w:sz w:val="24"/>
          <w:szCs w:val="24"/>
          <w:lang w:val="ru-RU"/>
        </w:rPr>
        <w:t>государства</w:t>
      </w:r>
      <w:r w:rsidR="00855249" w:rsidRPr="00135984">
        <w:rPr>
          <w:rFonts w:asciiTheme="majorHAnsi" w:hAnsiTheme="majorHAnsi" w:cstheme="majorHAnsi"/>
          <w:bCs/>
          <w:sz w:val="24"/>
          <w:szCs w:val="24"/>
          <w:lang w:val="ru-RU"/>
        </w:rPr>
        <w:t xml:space="preserve"> </w:t>
      </w:r>
      <w:r w:rsidRPr="00135984">
        <w:rPr>
          <w:rFonts w:asciiTheme="majorHAnsi" w:hAnsiTheme="majorHAnsi" w:cstheme="majorHAnsi"/>
          <w:bCs/>
          <w:sz w:val="24"/>
          <w:szCs w:val="24"/>
          <w:lang w:val="ru-RU"/>
        </w:rPr>
        <w:t>и естественных монополи</w:t>
      </w:r>
      <w:r w:rsidR="00855249" w:rsidRPr="00135984">
        <w:rPr>
          <w:rFonts w:asciiTheme="majorHAnsi" w:hAnsiTheme="majorHAnsi" w:cstheme="majorHAnsi"/>
          <w:bCs/>
          <w:sz w:val="24"/>
          <w:szCs w:val="24"/>
          <w:lang w:val="ru-RU"/>
        </w:rPr>
        <w:t>й</w:t>
      </w:r>
      <w:r w:rsidRPr="00135984">
        <w:rPr>
          <w:rFonts w:asciiTheme="majorHAnsi" w:hAnsiTheme="majorHAnsi" w:cstheme="majorHAnsi"/>
          <w:bCs/>
          <w:sz w:val="24"/>
          <w:szCs w:val="24"/>
          <w:lang w:val="ru-RU"/>
        </w:rPr>
        <w:t xml:space="preserve"> в зависимости от ситуации на рынке.   </w:t>
      </w:r>
    </w:p>
    <w:p w14:paraId="4FD113CD" w14:textId="401B6524"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Calibri" w:hAnsiTheme="majorHAnsi" w:cs="Times New Roman"/>
          <w:sz w:val="24"/>
          <w:szCs w:val="24"/>
          <w:lang w:val="ru-RU"/>
        </w:rPr>
        <w:t xml:space="preserve">Аудиторская группа </w:t>
      </w:r>
      <w:r w:rsidRPr="00D96995">
        <w:rPr>
          <w:rFonts w:asciiTheme="majorHAnsi" w:eastAsia="Calibri" w:hAnsiTheme="majorHAnsi" w:cstheme="majorHAnsi"/>
          <w:bCs/>
          <w:iCs/>
          <w:color w:val="000000" w:themeColor="text1"/>
          <w:sz w:val="24"/>
          <w:szCs w:val="24"/>
          <w:lang w:val="ru-RU" w:eastAsia="ro-RO"/>
        </w:rPr>
        <w:t>отмечает, что полномочия по регулированию естественного монополиста возложены на Государственную администрацию гражданской авиации</w:t>
      </w:r>
      <w:r w:rsidRPr="00D96995">
        <w:rPr>
          <w:rStyle w:val="Ancoranoteidesubsol"/>
          <w:rFonts w:asciiTheme="majorHAnsi" w:eastAsia="Times New Roman" w:hAnsiTheme="majorHAnsi" w:cstheme="majorHAnsi"/>
          <w:sz w:val="24"/>
          <w:szCs w:val="24"/>
          <w:lang w:val="ru-RU"/>
        </w:rPr>
        <w:footnoteReference w:id="118"/>
      </w:r>
      <w:r w:rsidRPr="00D96995">
        <w:rPr>
          <w:rFonts w:asciiTheme="majorHAnsi" w:eastAsia="Times New Roman" w:hAnsiTheme="majorHAnsi" w:cstheme="majorHAnsi"/>
          <w:sz w:val="24"/>
          <w:szCs w:val="24"/>
          <w:lang w:val="ru-RU"/>
        </w:rPr>
        <w:t xml:space="preserve">, роспуск которой был </w:t>
      </w:r>
      <w:r w:rsidR="0025635D">
        <w:rPr>
          <w:rFonts w:asciiTheme="majorHAnsi" w:eastAsia="Times New Roman" w:hAnsiTheme="majorHAnsi" w:cstheme="majorHAnsi"/>
          <w:sz w:val="24"/>
          <w:szCs w:val="24"/>
          <w:lang w:val="ru-RU"/>
        </w:rPr>
        <w:t>указан еще</w:t>
      </w:r>
      <w:r w:rsidR="0025635D"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heme="majorHAnsi"/>
          <w:sz w:val="24"/>
          <w:szCs w:val="24"/>
          <w:lang w:val="ru-RU"/>
        </w:rPr>
        <w:t xml:space="preserve">в </w:t>
      </w:r>
      <w:r w:rsidRPr="00D96995">
        <w:rPr>
          <w:rFonts w:asciiTheme="majorHAnsi" w:hAnsiTheme="majorHAnsi" w:cstheme="majorHAnsi"/>
          <w:sz w:val="24"/>
          <w:szCs w:val="24"/>
          <w:lang w:val="ru-RU"/>
        </w:rPr>
        <w:t>2008 году</w:t>
      </w:r>
      <w:r w:rsidRPr="00D96995">
        <w:rPr>
          <w:rStyle w:val="Ancoranoteidesubsol"/>
          <w:rFonts w:asciiTheme="majorHAnsi" w:hAnsiTheme="majorHAnsi" w:cstheme="majorHAnsi"/>
          <w:sz w:val="24"/>
          <w:szCs w:val="24"/>
          <w:lang w:val="ru-RU"/>
        </w:rPr>
        <w:footnoteReference w:id="119"/>
      </w:r>
      <w:r w:rsidRPr="00D96995">
        <w:rPr>
          <w:rFonts w:asciiTheme="majorHAnsi" w:hAnsiTheme="majorHAnsi" w:cstheme="majorHAnsi"/>
          <w:sz w:val="24"/>
          <w:szCs w:val="24"/>
          <w:lang w:val="ru-RU"/>
        </w:rPr>
        <w:t xml:space="preserve">, таким образом, не обеспечивая непрерывность деятельности по </w:t>
      </w:r>
      <w:r w:rsidRPr="00D96995">
        <w:rPr>
          <w:rFonts w:asciiTheme="majorHAnsi" w:hAnsiTheme="majorHAnsi" w:cstheme="majorHAnsi"/>
          <w:bCs/>
          <w:sz w:val="24"/>
          <w:szCs w:val="24"/>
          <w:lang w:val="ru-RU"/>
        </w:rPr>
        <w:t>регламентированию в</w:t>
      </w:r>
      <w:r w:rsidRPr="00D96995">
        <w:rPr>
          <w:rFonts w:asciiTheme="majorHAnsi" w:eastAsia="Times New Roman" w:hAnsiTheme="majorHAnsi" w:cstheme="majorHAnsi"/>
          <w:bCs/>
          <w:sz w:val="24"/>
          <w:szCs w:val="24"/>
          <w:lang w:val="ru-RU"/>
        </w:rPr>
        <w:t xml:space="preserve"> результате невнесения соответствующих изменений и дополнений для установления нового органа, уполномоченного регламентировать </w:t>
      </w:r>
      <w:r w:rsidR="0025635D" w:rsidRPr="00D96995">
        <w:rPr>
          <w:rFonts w:asciiTheme="majorHAnsi" w:eastAsia="Times New Roman" w:hAnsiTheme="majorHAnsi" w:cstheme="majorHAnsi"/>
          <w:bCs/>
          <w:sz w:val="24"/>
          <w:szCs w:val="24"/>
          <w:lang w:val="ru-RU"/>
        </w:rPr>
        <w:t>это</w:t>
      </w:r>
      <w:r w:rsidR="0025635D">
        <w:rPr>
          <w:rFonts w:asciiTheme="majorHAnsi" w:eastAsia="Times New Roman" w:hAnsiTheme="majorHAnsi" w:cstheme="majorHAnsi"/>
          <w:bCs/>
          <w:sz w:val="24"/>
          <w:szCs w:val="24"/>
          <w:lang w:val="ru-RU"/>
        </w:rPr>
        <w:t>й</w:t>
      </w:r>
      <w:r w:rsidR="0025635D" w:rsidRPr="00D96995">
        <w:rPr>
          <w:rFonts w:asciiTheme="majorHAnsi" w:eastAsia="Times New Roman" w:hAnsiTheme="majorHAnsi" w:cstheme="majorHAnsi"/>
          <w:bCs/>
          <w:sz w:val="24"/>
          <w:szCs w:val="24"/>
          <w:lang w:val="ru-RU"/>
        </w:rPr>
        <w:t xml:space="preserve"> </w:t>
      </w:r>
      <w:r w:rsidRPr="00D96995">
        <w:rPr>
          <w:rFonts w:asciiTheme="majorHAnsi" w:eastAsia="Times New Roman" w:hAnsiTheme="majorHAnsi" w:cstheme="majorHAnsi"/>
          <w:bCs/>
          <w:sz w:val="24"/>
          <w:szCs w:val="24"/>
          <w:lang w:val="ru-RU"/>
        </w:rPr>
        <w:t>монопол</w:t>
      </w:r>
      <w:r w:rsidR="005027C5" w:rsidRPr="00D96995">
        <w:rPr>
          <w:rFonts w:asciiTheme="majorHAnsi" w:eastAsia="Times New Roman" w:hAnsiTheme="majorHAnsi" w:cstheme="majorHAnsi"/>
          <w:bCs/>
          <w:sz w:val="24"/>
          <w:szCs w:val="24"/>
          <w:lang w:val="ru-RU"/>
        </w:rPr>
        <w:t>и</w:t>
      </w:r>
      <w:r w:rsidR="0025635D">
        <w:rPr>
          <w:rFonts w:asciiTheme="majorHAnsi" w:eastAsia="Times New Roman" w:hAnsiTheme="majorHAnsi" w:cstheme="majorHAnsi"/>
          <w:bCs/>
          <w:sz w:val="24"/>
          <w:szCs w:val="24"/>
          <w:lang w:val="ru-RU"/>
        </w:rPr>
        <w:t>и</w:t>
      </w:r>
      <w:r w:rsidRPr="00D96995">
        <w:rPr>
          <w:rFonts w:asciiTheme="majorHAnsi" w:eastAsia="Times New Roman" w:hAnsiTheme="majorHAnsi" w:cstheme="majorHAnsi"/>
          <w:bCs/>
          <w:sz w:val="24"/>
          <w:szCs w:val="24"/>
          <w:lang w:val="ru-RU"/>
        </w:rPr>
        <w:t>.</w:t>
      </w:r>
      <w:r w:rsidR="003520FC" w:rsidRPr="00D96995">
        <w:rPr>
          <w:rFonts w:asciiTheme="majorHAnsi" w:eastAsia="Times New Roman" w:hAnsiTheme="majorHAnsi" w:cstheme="majorHAnsi"/>
          <w:bCs/>
          <w:sz w:val="24"/>
          <w:szCs w:val="24"/>
          <w:lang w:val="ru-RU"/>
        </w:rPr>
        <w:t xml:space="preserve"> </w:t>
      </w:r>
      <w:r w:rsidRPr="00D96995">
        <w:rPr>
          <w:rFonts w:asciiTheme="majorHAnsi" w:eastAsia="Times New Roman" w:hAnsiTheme="majorHAnsi" w:cstheme="majorHAnsi"/>
          <w:bCs/>
          <w:sz w:val="24"/>
          <w:szCs w:val="24"/>
          <w:lang w:val="ru-RU"/>
        </w:rPr>
        <w:t xml:space="preserve">В настоящее время, согласно </w:t>
      </w:r>
      <w:r w:rsidRPr="00D96995">
        <w:rPr>
          <w:rFonts w:asciiTheme="majorHAnsi" w:eastAsia="Times New Roman" w:hAnsiTheme="majorHAnsi" w:cs="Times New Roman"/>
          <w:bCs/>
          <w:sz w:val="24"/>
          <w:szCs w:val="24"/>
          <w:lang w:val="ru-RU" w:eastAsia="ru-RU"/>
        </w:rPr>
        <w:t>Положению</w:t>
      </w:r>
      <w:r w:rsidRPr="00D96995">
        <w:rPr>
          <w:rFonts w:asciiTheme="majorHAnsi" w:hAnsiTheme="majorHAnsi" w:cstheme="majorHAnsi"/>
          <w:sz w:val="24"/>
          <w:szCs w:val="24"/>
          <w:lang w:val="ru-RU"/>
        </w:rPr>
        <w:t xml:space="preserve"> об организации и </w:t>
      </w:r>
      <w:r w:rsidRPr="00D96995">
        <w:rPr>
          <w:rFonts w:asciiTheme="majorHAnsi" w:eastAsia="Times New Roman" w:hAnsiTheme="majorHAnsi" w:cstheme="majorHAnsi"/>
          <w:color w:val="000000"/>
          <w:sz w:val="24"/>
          <w:szCs w:val="24"/>
          <w:lang w:val="ru-RU" w:eastAsia="ru-RU"/>
        </w:rPr>
        <w:t xml:space="preserve">функционировании Органа </w:t>
      </w:r>
      <w:r w:rsidRPr="00D96995">
        <w:rPr>
          <w:rFonts w:asciiTheme="majorHAnsi" w:eastAsia="Calibri" w:hAnsiTheme="majorHAnsi" w:cstheme="majorHAnsi"/>
          <w:bCs/>
          <w:iCs/>
          <w:color w:val="000000" w:themeColor="text1"/>
          <w:sz w:val="24"/>
          <w:szCs w:val="24"/>
          <w:lang w:val="ru-RU" w:eastAsia="ro-RO"/>
        </w:rPr>
        <w:t>гражданской авиации</w:t>
      </w:r>
      <w:r w:rsidRPr="00D96995">
        <w:rPr>
          <w:rStyle w:val="Ancoranoteidesubsol"/>
          <w:rFonts w:asciiTheme="majorHAnsi" w:eastAsia="Times New Roman" w:hAnsiTheme="majorHAnsi" w:cstheme="majorHAnsi"/>
          <w:bCs/>
          <w:sz w:val="24"/>
          <w:szCs w:val="24"/>
          <w:lang w:val="ru-RU"/>
        </w:rPr>
        <w:footnoteReference w:id="120"/>
      </w:r>
      <w:r w:rsidRPr="00D96995">
        <w:rPr>
          <w:rFonts w:asciiTheme="majorHAnsi" w:eastAsia="Times New Roman" w:hAnsiTheme="majorHAnsi" w:cstheme="majorHAnsi"/>
          <w:bCs/>
          <w:sz w:val="24"/>
          <w:szCs w:val="24"/>
          <w:lang w:val="ru-RU"/>
        </w:rPr>
        <w:t xml:space="preserve">, миссия органа связана с реализацией государственной политики в области гражданской авиации, чем косвенно заключается, что он является органом публичного управления, уполномоченным регламентировать </w:t>
      </w:r>
      <w:r w:rsidR="0025635D" w:rsidRPr="00D96995">
        <w:rPr>
          <w:rFonts w:asciiTheme="majorHAnsi" w:eastAsia="Times New Roman" w:hAnsiTheme="majorHAnsi" w:cstheme="majorHAnsi"/>
          <w:bCs/>
          <w:sz w:val="24"/>
          <w:szCs w:val="24"/>
          <w:lang w:val="ru-RU"/>
        </w:rPr>
        <w:t>это</w:t>
      </w:r>
      <w:r w:rsidR="0025635D">
        <w:rPr>
          <w:rFonts w:asciiTheme="majorHAnsi" w:eastAsia="Times New Roman" w:hAnsiTheme="majorHAnsi" w:cstheme="majorHAnsi"/>
          <w:bCs/>
          <w:sz w:val="24"/>
          <w:szCs w:val="24"/>
          <w:lang w:val="ru-RU"/>
        </w:rPr>
        <w:t>й</w:t>
      </w:r>
      <w:r w:rsidR="0025635D" w:rsidRPr="00D96995">
        <w:rPr>
          <w:rFonts w:asciiTheme="majorHAnsi" w:eastAsia="Times New Roman" w:hAnsiTheme="majorHAnsi" w:cstheme="majorHAnsi"/>
          <w:bCs/>
          <w:sz w:val="24"/>
          <w:szCs w:val="24"/>
          <w:lang w:val="ru-RU"/>
        </w:rPr>
        <w:t xml:space="preserve"> </w:t>
      </w:r>
      <w:r w:rsidR="0025635D" w:rsidRPr="00D96995">
        <w:rPr>
          <w:rFonts w:asciiTheme="majorHAnsi" w:eastAsia="Calibri" w:hAnsiTheme="majorHAnsi" w:cstheme="majorHAnsi"/>
          <w:bCs/>
          <w:iCs/>
          <w:color w:val="000000" w:themeColor="text1"/>
          <w:sz w:val="24"/>
          <w:szCs w:val="24"/>
          <w:lang w:val="ru-RU" w:eastAsia="ro-RO"/>
        </w:rPr>
        <w:t>естественно</w:t>
      </w:r>
      <w:r w:rsidR="0025635D">
        <w:rPr>
          <w:rFonts w:asciiTheme="majorHAnsi" w:eastAsia="Calibri" w:hAnsiTheme="majorHAnsi" w:cstheme="majorHAnsi"/>
          <w:bCs/>
          <w:iCs/>
          <w:color w:val="000000" w:themeColor="text1"/>
          <w:sz w:val="24"/>
          <w:szCs w:val="24"/>
          <w:lang w:val="ru-RU" w:eastAsia="ro-RO"/>
        </w:rPr>
        <w:t>й</w:t>
      </w:r>
      <w:r w:rsidR="0025635D" w:rsidRPr="00D96995">
        <w:rPr>
          <w:rFonts w:asciiTheme="majorHAnsi" w:eastAsia="Calibri" w:hAnsiTheme="majorHAnsi" w:cstheme="majorHAnsi"/>
          <w:bCs/>
          <w:iCs/>
          <w:color w:val="000000" w:themeColor="text1"/>
          <w:sz w:val="24"/>
          <w:szCs w:val="24"/>
          <w:lang w:val="ru-RU" w:eastAsia="ro-RO"/>
        </w:rPr>
        <w:t xml:space="preserve"> </w:t>
      </w:r>
      <w:r w:rsidRPr="00D96995">
        <w:rPr>
          <w:rFonts w:asciiTheme="majorHAnsi" w:eastAsia="Calibri" w:hAnsiTheme="majorHAnsi" w:cstheme="majorHAnsi"/>
          <w:bCs/>
          <w:iCs/>
          <w:color w:val="000000" w:themeColor="text1"/>
          <w:sz w:val="24"/>
          <w:szCs w:val="24"/>
          <w:lang w:val="ru-RU" w:eastAsia="ro-RO"/>
        </w:rPr>
        <w:t>монополи</w:t>
      </w:r>
      <w:r w:rsidR="0025635D">
        <w:rPr>
          <w:rFonts w:asciiTheme="majorHAnsi" w:eastAsia="Calibri" w:hAnsiTheme="majorHAnsi" w:cstheme="majorHAnsi"/>
          <w:bCs/>
          <w:iCs/>
          <w:color w:val="000000" w:themeColor="text1"/>
          <w:sz w:val="24"/>
          <w:szCs w:val="24"/>
          <w:lang w:val="ru-RU" w:eastAsia="ro-RO"/>
        </w:rPr>
        <w:t>и</w:t>
      </w:r>
      <w:r w:rsidR="003520FC" w:rsidRPr="00D96995">
        <w:rPr>
          <w:rFonts w:asciiTheme="majorHAnsi" w:eastAsia="Calibri" w:hAnsiTheme="majorHAnsi" w:cstheme="majorHAnsi"/>
          <w:bCs/>
          <w:iCs/>
          <w:color w:val="000000" w:themeColor="text1"/>
          <w:sz w:val="24"/>
          <w:szCs w:val="24"/>
          <w:lang w:val="ru-RU" w:eastAsia="ro-RO"/>
        </w:rPr>
        <w:t xml:space="preserve"> </w:t>
      </w:r>
      <w:r w:rsidRPr="00D96995">
        <w:rPr>
          <w:rFonts w:asciiTheme="majorHAnsi" w:eastAsia="Calibri" w:hAnsiTheme="majorHAnsi" w:cstheme="majorHAnsi"/>
          <w:bCs/>
          <w:iCs/>
          <w:color w:val="000000" w:themeColor="text1"/>
          <w:sz w:val="24"/>
          <w:szCs w:val="24"/>
          <w:lang w:val="ru-RU" w:eastAsia="ro-RO"/>
        </w:rPr>
        <w:t>.</w:t>
      </w:r>
      <w:r w:rsidRPr="00D96995">
        <w:rPr>
          <w:rFonts w:asciiTheme="majorHAnsi" w:hAnsiTheme="majorHAnsi" w:cstheme="majorHAnsi"/>
          <w:sz w:val="24"/>
          <w:szCs w:val="24"/>
          <w:lang w:val="ru-RU"/>
        </w:rPr>
        <w:t xml:space="preserve"> </w:t>
      </w:r>
    </w:p>
    <w:p w14:paraId="22F17B56" w14:textId="01EA49AA" w:rsidR="00B625D8" w:rsidRPr="00D96995" w:rsidRDefault="00B625D8" w:rsidP="00B625D8">
      <w:pPr>
        <w:spacing w:after="0" w:line="276" w:lineRule="auto"/>
        <w:ind w:firstLine="720"/>
        <w:jc w:val="both"/>
        <w:rPr>
          <w:rFonts w:asciiTheme="majorHAnsi" w:eastAsia="Times New Roman" w:hAnsiTheme="majorHAnsi" w:cstheme="majorHAnsi"/>
          <w:b/>
          <w:bCs/>
          <w:i/>
          <w:sz w:val="24"/>
          <w:szCs w:val="24"/>
          <w:lang w:val="ru-RU"/>
        </w:rPr>
      </w:pPr>
      <w:r w:rsidRPr="00D96995">
        <w:rPr>
          <w:rFonts w:asciiTheme="majorHAnsi" w:eastAsia="Times New Roman" w:hAnsiTheme="majorHAnsi" w:cstheme="majorHAnsi"/>
          <w:b/>
          <w:i/>
          <w:iCs/>
          <w:sz w:val="24"/>
          <w:szCs w:val="24"/>
          <w:lang w:val="ru-RU"/>
        </w:rPr>
        <w:t xml:space="preserve">В этих неопределенных обстоятельствах, отсутствие четкого установления в нормативных актах органа публичного управления, уполномоченного регламентировать деятельность субъектов </w:t>
      </w:r>
      <w:r w:rsidRPr="00D96995">
        <w:rPr>
          <w:rFonts w:asciiTheme="majorHAnsi" w:eastAsia="Calibri" w:hAnsiTheme="majorHAnsi" w:cstheme="majorHAnsi"/>
          <w:b/>
          <w:i/>
          <w:iCs/>
          <w:color w:val="000000" w:themeColor="text1"/>
          <w:sz w:val="24"/>
          <w:szCs w:val="24"/>
          <w:lang w:val="ru-RU" w:eastAsia="ro-RO"/>
        </w:rPr>
        <w:t xml:space="preserve">монополистов, привело к необеспечению регулирования цен для управляющего </w:t>
      </w:r>
      <w:r w:rsidR="0025635D" w:rsidRPr="00D96995">
        <w:rPr>
          <w:rFonts w:asciiTheme="majorHAnsi" w:eastAsia="Calibri" w:hAnsiTheme="majorHAnsi" w:cstheme="majorHAnsi"/>
          <w:b/>
          <w:i/>
          <w:iCs/>
          <w:color w:val="000000" w:themeColor="text1"/>
          <w:sz w:val="24"/>
          <w:szCs w:val="24"/>
          <w:lang w:val="ru-RU" w:eastAsia="ro-RO"/>
        </w:rPr>
        <w:t>естественно</w:t>
      </w:r>
      <w:r w:rsidR="0025635D">
        <w:rPr>
          <w:rFonts w:asciiTheme="majorHAnsi" w:eastAsia="Calibri" w:hAnsiTheme="majorHAnsi" w:cstheme="majorHAnsi"/>
          <w:b/>
          <w:i/>
          <w:iCs/>
          <w:color w:val="000000" w:themeColor="text1"/>
          <w:sz w:val="24"/>
          <w:szCs w:val="24"/>
          <w:lang w:val="ru-RU" w:eastAsia="ro-RO"/>
        </w:rPr>
        <w:t>й</w:t>
      </w:r>
      <w:r w:rsidR="0025635D" w:rsidRPr="00D96995">
        <w:rPr>
          <w:rFonts w:asciiTheme="majorHAnsi" w:eastAsia="Calibri" w:hAnsiTheme="majorHAnsi" w:cstheme="majorHAnsi"/>
          <w:b/>
          <w:i/>
          <w:iCs/>
          <w:color w:val="000000" w:themeColor="text1"/>
          <w:sz w:val="24"/>
          <w:szCs w:val="24"/>
          <w:lang w:val="ru-RU" w:eastAsia="ro-RO"/>
        </w:rPr>
        <w:t xml:space="preserve"> </w:t>
      </w:r>
      <w:r w:rsidRPr="00D96995">
        <w:rPr>
          <w:rFonts w:asciiTheme="majorHAnsi" w:eastAsia="Calibri" w:hAnsiTheme="majorHAnsi" w:cstheme="majorHAnsi"/>
          <w:b/>
          <w:i/>
          <w:iCs/>
          <w:color w:val="000000" w:themeColor="text1"/>
          <w:sz w:val="24"/>
          <w:szCs w:val="24"/>
          <w:lang w:val="ru-RU" w:eastAsia="ro-RO"/>
        </w:rPr>
        <w:t>монополи</w:t>
      </w:r>
      <w:r w:rsidR="0025635D">
        <w:rPr>
          <w:rFonts w:asciiTheme="majorHAnsi" w:eastAsia="Calibri" w:hAnsiTheme="majorHAnsi" w:cstheme="majorHAnsi"/>
          <w:b/>
          <w:i/>
          <w:iCs/>
          <w:color w:val="000000" w:themeColor="text1"/>
          <w:sz w:val="24"/>
          <w:szCs w:val="24"/>
          <w:lang w:val="ru-RU" w:eastAsia="ro-RO"/>
        </w:rPr>
        <w:t>и</w:t>
      </w:r>
      <w:r w:rsidRPr="00D96995">
        <w:rPr>
          <w:rFonts w:asciiTheme="majorHAnsi" w:eastAsia="Calibri" w:hAnsiTheme="majorHAnsi" w:cstheme="majorHAnsi"/>
          <w:b/>
          <w:i/>
          <w:iCs/>
          <w:color w:val="000000" w:themeColor="text1"/>
          <w:sz w:val="24"/>
          <w:szCs w:val="24"/>
          <w:lang w:val="ru-RU" w:eastAsia="ro-RO"/>
        </w:rPr>
        <w:t xml:space="preserve"> ,,</w:t>
      </w:r>
      <w:r w:rsidRPr="00D96995">
        <w:rPr>
          <w:rStyle w:val="27"/>
          <w:rFonts w:eastAsia="Calibri"/>
          <w:bCs/>
          <w:i/>
          <w:iCs/>
          <w:color w:val="000000" w:themeColor="text1"/>
          <w:sz w:val="24"/>
          <w:szCs w:val="24"/>
          <w:lang w:val="ru-RU" w:eastAsia="ro-RO"/>
        </w:rPr>
        <w:t>Международн</w:t>
      </w:r>
      <w:r w:rsidR="004B4C1B" w:rsidRPr="00D96995">
        <w:rPr>
          <w:rStyle w:val="27"/>
          <w:rFonts w:eastAsia="Calibri"/>
          <w:bCs/>
          <w:i/>
          <w:iCs/>
          <w:color w:val="000000" w:themeColor="text1"/>
          <w:sz w:val="24"/>
          <w:szCs w:val="24"/>
          <w:lang w:val="ru-RU" w:eastAsia="ro-RO"/>
        </w:rPr>
        <w:t xml:space="preserve">ый </w:t>
      </w:r>
      <w:r w:rsidRPr="00D96995">
        <w:rPr>
          <w:rFonts w:asciiTheme="majorHAnsi" w:eastAsia="Calibri" w:hAnsiTheme="majorHAnsi" w:cstheme="majorHAnsi"/>
          <w:b/>
          <w:i/>
          <w:iCs/>
          <w:color w:val="000000" w:themeColor="text1"/>
          <w:sz w:val="24"/>
          <w:szCs w:val="24"/>
          <w:lang w:val="ru-RU" w:eastAsia="ro-RO"/>
        </w:rPr>
        <w:t>аэропорт Кишинэу</w:t>
      </w:r>
      <w:r w:rsidRPr="00D96995">
        <w:rPr>
          <w:rFonts w:asciiTheme="majorHAnsi" w:eastAsia="Times New Roman" w:hAnsiTheme="majorHAnsi" w:cstheme="majorHAnsi"/>
          <w:b/>
          <w:i/>
          <w:iCs/>
          <w:sz w:val="24"/>
          <w:szCs w:val="24"/>
          <w:lang w:val="ru-RU"/>
        </w:rPr>
        <w:t>”</w:t>
      </w:r>
      <w:r w:rsidRPr="00D96995">
        <w:rPr>
          <w:rFonts w:asciiTheme="majorHAnsi" w:eastAsia="Calibri" w:hAnsiTheme="majorHAnsi" w:cstheme="majorHAnsi"/>
          <w:b/>
          <w:i/>
          <w:iCs/>
          <w:color w:val="000000" w:themeColor="text1"/>
          <w:sz w:val="20"/>
          <w:szCs w:val="20"/>
          <w:lang w:val="ru-RU" w:eastAsia="ro-RO"/>
        </w:rPr>
        <w:t xml:space="preserve"> </w:t>
      </w:r>
      <w:r w:rsidRPr="00D96995">
        <w:rPr>
          <w:rFonts w:asciiTheme="majorHAnsi" w:eastAsia="Calibri" w:hAnsiTheme="majorHAnsi" w:cstheme="majorHAnsi"/>
          <w:b/>
          <w:i/>
          <w:iCs/>
          <w:color w:val="000000" w:themeColor="text1"/>
          <w:sz w:val="24"/>
          <w:szCs w:val="24"/>
          <w:lang w:val="ru-RU" w:eastAsia="ro-RO"/>
        </w:rPr>
        <w:t>путем</w:t>
      </w:r>
      <w:r w:rsidRPr="00D96995">
        <w:rPr>
          <w:rFonts w:asciiTheme="majorHAnsi" w:eastAsia="Calibri" w:hAnsiTheme="majorHAnsi" w:cstheme="majorHAnsi"/>
          <w:bCs/>
          <w:iCs/>
          <w:color w:val="000000" w:themeColor="text1"/>
          <w:sz w:val="24"/>
          <w:szCs w:val="24"/>
          <w:lang w:val="ru-RU" w:eastAsia="ro-RO"/>
        </w:rPr>
        <w:t xml:space="preserve"> </w:t>
      </w:r>
      <w:r w:rsidRPr="00D96995">
        <w:rPr>
          <w:rFonts w:asciiTheme="majorHAnsi" w:eastAsia="Times New Roman" w:hAnsiTheme="majorHAnsi" w:cstheme="majorHAnsi"/>
          <w:b/>
          <w:bCs/>
          <w:i/>
          <w:sz w:val="24"/>
          <w:szCs w:val="24"/>
          <w:lang w:val="ru-RU"/>
        </w:rPr>
        <w:t xml:space="preserve">установления максимальных коэффициентов фиксированных цен (тарифов), регистрации декларированных цен (тарифов), установления плафонов рентабельности, хотя, как было указано выше, это применяется ко всем субъектам. </w:t>
      </w:r>
    </w:p>
    <w:p w14:paraId="2515603F" w14:textId="634381D9" w:rsidR="00B625D8" w:rsidRPr="00D96995" w:rsidRDefault="00B625D8" w:rsidP="00B625D8">
      <w:pPr>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данном контексте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xml:space="preserve">, что ГП ,,МАК”, будучи управляющим </w:t>
      </w:r>
      <w:r w:rsidRPr="00D96995">
        <w:rPr>
          <w:rStyle w:val="27"/>
          <w:b w:val="0"/>
          <w:sz w:val="24"/>
          <w:szCs w:val="24"/>
          <w:lang w:val="ru-RU"/>
        </w:rPr>
        <w:t>Международного</w:t>
      </w:r>
      <w:r w:rsidRPr="00D96995">
        <w:rPr>
          <w:rFonts w:asciiTheme="majorHAnsi" w:hAnsiTheme="majorHAnsi" w:cstheme="majorHAnsi"/>
          <w:sz w:val="24"/>
          <w:szCs w:val="24"/>
          <w:lang w:val="ru-RU"/>
        </w:rPr>
        <w:t xml:space="preserve"> аэропорта Кишинэу, располага</w:t>
      </w:r>
      <w:r w:rsidR="004B4C1B" w:rsidRPr="00D96995">
        <w:rPr>
          <w:rFonts w:asciiTheme="majorHAnsi" w:hAnsiTheme="majorHAnsi" w:cstheme="majorHAnsi"/>
          <w:sz w:val="24"/>
          <w:szCs w:val="24"/>
          <w:lang w:val="ru-RU"/>
        </w:rPr>
        <w:t>л</w:t>
      </w:r>
      <w:r w:rsidR="00135984">
        <w:rPr>
          <w:rFonts w:asciiTheme="majorHAnsi" w:hAnsiTheme="majorHAnsi" w:cstheme="majorHAnsi"/>
          <w:sz w:val="24"/>
          <w:szCs w:val="24"/>
          <w:lang w:val="ru-RU"/>
        </w:rPr>
        <w:t>о</w:t>
      </w:r>
      <w:r w:rsidRPr="00D96995">
        <w:rPr>
          <w:rFonts w:asciiTheme="majorHAnsi" w:hAnsiTheme="majorHAnsi" w:cstheme="majorHAnsi"/>
          <w:sz w:val="24"/>
          <w:szCs w:val="24"/>
          <w:lang w:val="ru-RU"/>
        </w:rPr>
        <w:t xml:space="preserve"> </w:t>
      </w:r>
      <w:r w:rsidRPr="00D96995">
        <w:rPr>
          <w:rFonts w:asciiTheme="majorHAnsi" w:hAnsiTheme="majorHAnsi" w:cstheme="majorHAnsi"/>
          <w:bCs/>
          <w:sz w:val="24"/>
          <w:szCs w:val="24"/>
          <w:lang w:val="ru-RU"/>
        </w:rPr>
        <w:t xml:space="preserve">регламентированием порядка </w:t>
      </w:r>
      <w:r w:rsidRPr="00D96995">
        <w:rPr>
          <w:rFonts w:asciiTheme="majorHAnsi" w:eastAsia="Times New Roman" w:hAnsiTheme="majorHAnsi" w:cstheme="majorHAnsi"/>
          <w:bCs/>
          <w:sz w:val="24"/>
          <w:szCs w:val="24"/>
          <w:lang w:val="ru-RU" w:eastAsia="ru-RU"/>
        </w:rPr>
        <w:t>использования</w:t>
      </w:r>
      <w:r w:rsidRPr="00D96995">
        <w:rPr>
          <w:rFonts w:asciiTheme="majorHAnsi" w:hAnsiTheme="majorHAnsi" w:cstheme="majorHAnsi"/>
          <w:bCs/>
          <w:sz w:val="24"/>
          <w:szCs w:val="24"/>
          <w:lang w:val="ru-RU"/>
        </w:rPr>
        <w:t xml:space="preserve"> средств, накопленных от сбора на модернизацию</w:t>
      </w:r>
      <w:r w:rsidRPr="00D96995">
        <w:rPr>
          <w:rFonts w:asciiTheme="majorHAnsi" w:hAnsiTheme="majorHAnsi" w:cstheme="majorHAnsi"/>
          <w:sz w:val="24"/>
          <w:szCs w:val="24"/>
          <w:lang w:val="ru-RU"/>
        </w:rPr>
        <w:t xml:space="preserve"> аэропорта</w:t>
      </w:r>
      <w:r w:rsidRPr="00D96995">
        <w:rPr>
          <w:rStyle w:val="Ancoranoteidesubsol"/>
          <w:rFonts w:asciiTheme="majorHAnsi" w:hAnsiTheme="majorHAnsi" w:cstheme="majorHAnsi"/>
          <w:sz w:val="24"/>
          <w:szCs w:val="24"/>
          <w:lang w:val="ru-RU"/>
        </w:rPr>
        <w:footnoteReference w:id="121"/>
      </w:r>
      <w:r w:rsidRPr="00D96995">
        <w:rPr>
          <w:rFonts w:asciiTheme="majorHAnsi" w:hAnsiTheme="majorHAnsi" w:cstheme="majorHAnsi"/>
          <w:sz w:val="24"/>
          <w:szCs w:val="24"/>
          <w:lang w:val="ru-RU"/>
        </w:rPr>
        <w:t xml:space="preserve">, а также закупки </w:t>
      </w:r>
      <w:r w:rsidRPr="00D96995">
        <w:rPr>
          <w:rFonts w:asciiTheme="majorHAnsi" w:eastAsia="Calibri" w:hAnsiTheme="majorHAnsi" w:cstheme="majorHAnsi"/>
          <w:sz w:val="24"/>
          <w:szCs w:val="24"/>
          <w:lang w:val="ru-RU"/>
        </w:rPr>
        <w:t>товаров, работ и услуг из этого сбора</w:t>
      </w:r>
      <w:r w:rsidRPr="00D96995">
        <w:rPr>
          <w:rStyle w:val="Ancoranoteidesubsol"/>
          <w:rFonts w:asciiTheme="majorHAnsi" w:hAnsiTheme="majorHAnsi" w:cstheme="majorHAnsi"/>
          <w:sz w:val="24"/>
          <w:szCs w:val="24"/>
          <w:lang w:val="ru-RU"/>
        </w:rPr>
        <w:footnoteReference w:id="122"/>
      </w:r>
      <w:r w:rsidRPr="00D96995">
        <w:rPr>
          <w:rFonts w:asciiTheme="majorHAnsi" w:hAnsiTheme="majorHAnsi" w:cstheme="majorHAnsi"/>
          <w:sz w:val="24"/>
          <w:szCs w:val="24"/>
          <w:lang w:val="ru-RU"/>
        </w:rPr>
        <w:t>. Хотя этот факт позволя</w:t>
      </w:r>
      <w:r w:rsidR="004B4C1B" w:rsidRPr="00D96995">
        <w:rPr>
          <w:rFonts w:asciiTheme="majorHAnsi" w:hAnsiTheme="majorHAnsi" w:cstheme="majorHAnsi"/>
          <w:sz w:val="24"/>
          <w:szCs w:val="24"/>
          <w:lang w:val="ru-RU"/>
        </w:rPr>
        <w:t xml:space="preserve">л </w:t>
      </w:r>
      <w:r w:rsidRPr="00D96995">
        <w:rPr>
          <w:rFonts w:asciiTheme="majorHAnsi" w:hAnsiTheme="majorHAnsi" w:cstheme="majorHAnsi"/>
          <w:sz w:val="24"/>
          <w:szCs w:val="24"/>
          <w:lang w:val="ru-RU"/>
        </w:rPr>
        <w:t xml:space="preserve">осуществлять надзор за взысканием сборов от пользователей и отслеживать </w:t>
      </w:r>
      <w:r w:rsidRPr="00D96995">
        <w:rPr>
          <w:rFonts w:asciiTheme="majorHAnsi" w:eastAsia="Times New Roman" w:hAnsiTheme="majorHAnsi" w:cstheme="majorHAnsi"/>
          <w:sz w:val="24"/>
          <w:szCs w:val="24"/>
          <w:lang w:val="ru-RU" w:eastAsia="ru-RU"/>
        </w:rPr>
        <w:t xml:space="preserve">использование в определенных целях, при концессии соответствующие </w:t>
      </w:r>
      <w:r w:rsidRPr="00D96995">
        <w:rPr>
          <w:rFonts w:asciiTheme="majorHAnsi" w:eastAsia="Times New Roman" w:hAnsiTheme="majorHAnsi" w:cs="Times New Roman"/>
          <w:sz w:val="24"/>
          <w:szCs w:val="24"/>
          <w:lang w:val="ru-RU" w:eastAsia="ru-RU"/>
        </w:rPr>
        <w:t xml:space="preserve">положения не были направлены для применения </w:t>
      </w:r>
      <w:r w:rsidRPr="00D96995">
        <w:rPr>
          <w:rFonts w:asciiTheme="majorHAnsi" w:eastAsia="Times New Roman" w:hAnsiTheme="majorHAnsi" w:cstheme="majorHAnsi"/>
          <w:color w:val="000000"/>
          <w:sz w:val="24"/>
          <w:szCs w:val="24"/>
          <w:lang w:val="ru-RU" w:eastAsia="ru-RU"/>
        </w:rPr>
        <w:t xml:space="preserve">ООО </w:t>
      </w:r>
      <w:r w:rsidRPr="00D96995">
        <w:rPr>
          <w:rFonts w:asciiTheme="majorHAnsi" w:eastAsia="Times New Roman" w:hAnsiTheme="majorHAnsi" w:cstheme="majorHAnsi"/>
          <w:color w:val="0D0D0D" w:themeColor="text1" w:themeTint="F2"/>
          <w:sz w:val="24"/>
          <w:szCs w:val="24"/>
          <w:lang w:val="ru-RU" w:eastAsia="ru-RU"/>
        </w:rPr>
        <w:t>„Авиа Инвест”</w:t>
      </w:r>
      <w:r w:rsidRPr="00D96995">
        <w:rPr>
          <w:rFonts w:asciiTheme="majorHAnsi" w:eastAsia="Times New Roman" w:hAnsiTheme="majorHAnsi" w:cs="Times New Roman"/>
          <w:sz w:val="24"/>
          <w:szCs w:val="24"/>
          <w:lang w:val="ru-RU" w:eastAsia="ru-RU"/>
        </w:rPr>
        <w:t xml:space="preserve">. Сквозь </w:t>
      </w:r>
      <w:r w:rsidRPr="00135984">
        <w:rPr>
          <w:rFonts w:asciiTheme="majorHAnsi" w:eastAsia="Times New Roman" w:hAnsiTheme="majorHAnsi" w:cs="Times New Roman"/>
          <w:sz w:val="24"/>
          <w:szCs w:val="24"/>
          <w:lang w:val="ru-RU" w:eastAsia="ru-RU"/>
        </w:rPr>
        <w:t xml:space="preserve">призму положений </w:t>
      </w:r>
      <w:r w:rsidR="004B4C1B" w:rsidRPr="00135984">
        <w:rPr>
          <w:rFonts w:asciiTheme="majorHAnsi" w:hAnsiTheme="majorHAnsi" w:cs="Arial-Black"/>
          <w:sz w:val="24"/>
          <w:szCs w:val="24"/>
          <w:lang w:val="ru-RU"/>
        </w:rPr>
        <w:t>Политик</w:t>
      </w:r>
      <w:r w:rsidR="00135984" w:rsidRPr="00135984">
        <w:rPr>
          <w:rFonts w:asciiTheme="majorHAnsi" w:hAnsiTheme="majorHAnsi" w:cs="Arial-Black"/>
          <w:sz w:val="24"/>
          <w:szCs w:val="24"/>
          <w:lang w:val="ru-RU"/>
        </w:rPr>
        <w:t>и</w:t>
      </w:r>
      <w:r w:rsidR="004B4C1B" w:rsidRPr="00135984">
        <w:rPr>
          <w:rFonts w:asciiTheme="majorHAnsi" w:hAnsiTheme="majorHAnsi" w:cs="Arial-Black"/>
          <w:sz w:val="24"/>
          <w:szCs w:val="24"/>
          <w:lang w:val="ru-RU"/>
        </w:rPr>
        <w:t xml:space="preserve"> </w:t>
      </w:r>
      <w:r w:rsidR="0025635D" w:rsidRPr="00135984">
        <w:rPr>
          <w:rFonts w:asciiTheme="majorHAnsi" w:hAnsiTheme="majorHAnsi" w:cs="Arial-Black"/>
          <w:sz w:val="24"/>
          <w:szCs w:val="24"/>
          <w:lang w:val="ru-RU"/>
        </w:rPr>
        <w:t>МОГА</w:t>
      </w:r>
      <w:r w:rsidR="004B4C1B" w:rsidRPr="00135984">
        <w:rPr>
          <w:rFonts w:asciiTheme="majorHAnsi" w:hAnsiTheme="majorHAnsi" w:cs="Arial-Black"/>
          <w:sz w:val="24"/>
          <w:szCs w:val="24"/>
          <w:lang w:val="ru-RU"/>
        </w:rPr>
        <w:t xml:space="preserve"> в отношении аэропортовых сборов и сборов за аэронавигационное обслуживание</w:t>
      </w:r>
      <w:r w:rsidRPr="00135984">
        <w:rPr>
          <w:rFonts w:asciiTheme="majorHAnsi" w:eastAsia="Times New Roman" w:hAnsiTheme="majorHAnsi" w:cstheme="majorHAnsi"/>
          <w:sz w:val="24"/>
          <w:szCs w:val="24"/>
          <w:lang w:val="ru-RU" w:eastAsia="ru-RU"/>
        </w:rPr>
        <w:t>, одновременно c сохранением сбора на модернизацию, концессодатель не обеспечил</w:t>
      </w:r>
      <w:r w:rsidRPr="00D96995">
        <w:rPr>
          <w:rFonts w:asciiTheme="majorHAnsi" w:eastAsia="Times New Roman" w:hAnsiTheme="majorHAnsi" w:cstheme="majorHAnsi"/>
          <w:sz w:val="24"/>
          <w:szCs w:val="24"/>
          <w:lang w:val="ru-RU" w:eastAsia="ru-RU"/>
        </w:rPr>
        <w:t xml:space="preserve">, чтобы доходы, собранные от сбора на модернизацию, были использованы строго для финансирования </w:t>
      </w:r>
      <w:r w:rsidRPr="00D96995">
        <w:rPr>
          <w:rFonts w:asciiTheme="majorHAnsi" w:eastAsia="Times New Roman" w:hAnsiTheme="majorHAnsi" w:cstheme="majorHAnsi"/>
          <w:iCs/>
          <w:color w:val="000000" w:themeColor="text1"/>
          <w:sz w:val="24"/>
          <w:szCs w:val="24"/>
          <w:lang w:val="ru-RU" w:eastAsia="ru-RU"/>
        </w:rPr>
        <w:t>существенн</w:t>
      </w:r>
      <w:r w:rsidRPr="00D96995">
        <w:rPr>
          <w:rFonts w:asciiTheme="majorHAnsi" w:eastAsia="Times New Roman" w:hAnsiTheme="majorHAnsi" w:cstheme="majorHAnsi"/>
          <w:sz w:val="24"/>
          <w:szCs w:val="24"/>
          <w:lang w:val="ru-RU" w:eastAsia="ru-RU"/>
        </w:rPr>
        <w:t xml:space="preserve">ых проектов в </w:t>
      </w:r>
      <w:r w:rsidRPr="00D96995">
        <w:rPr>
          <w:rFonts w:asciiTheme="majorHAnsi" w:eastAsia="Times New Roman" w:hAnsiTheme="majorHAnsi" w:cstheme="majorHAnsi"/>
          <w:bCs/>
          <w:sz w:val="24"/>
          <w:szCs w:val="24"/>
          <w:lang w:val="ru-RU" w:eastAsia="ru-RU"/>
        </w:rPr>
        <w:t>аэропортовую</w:t>
      </w:r>
      <w:r w:rsidRPr="00D96995">
        <w:rPr>
          <w:rFonts w:asciiTheme="majorHAnsi" w:eastAsia="Times New Roman" w:hAnsiTheme="majorHAnsi" w:cstheme="majorHAnsi"/>
          <w:sz w:val="24"/>
          <w:szCs w:val="24"/>
          <w:lang w:val="ru-RU" w:eastAsia="ru-RU"/>
        </w:rPr>
        <w:t xml:space="preserve"> </w:t>
      </w:r>
      <w:r w:rsidRPr="00D96995">
        <w:rPr>
          <w:rFonts w:asciiTheme="majorHAnsi" w:eastAsia="Times New Roman" w:hAnsiTheme="majorHAnsi" w:cstheme="majorHAnsi"/>
          <w:bCs/>
          <w:sz w:val="24"/>
          <w:szCs w:val="24"/>
          <w:lang w:val="ru-RU" w:eastAsia="ru-RU"/>
        </w:rPr>
        <w:t xml:space="preserve">инфраструктуру. </w:t>
      </w:r>
    </w:p>
    <w:p w14:paraId="401A07BC" w14:textId="1D54BD27" w:rsidR="00B625D8" w:rsidRPr="00D96995" w:rsidRDefault="00B625D8" w:rsidP="00B625D8">
      <w:pPr>
        <w:spacing w:after="0" w:line="276" w:lineRule="auto"/>
        <w:ind w:firstLine="709"/>
        <w:jc w:val="both"/>
        <w:rPr>
          <w:rFonts w:asciiTheme="majorHAnsi" w:eastAsia="Times New Roman" w:hAnsiTheme="majorHAnsi" w:cstheme="majorHAnsi"/>
          <w:sz w:val="24"/>
          <w:szCs w:val="24"/>
          <w:lang w:val="ru-RU" w:eastAsia="ru-RU"/>
        </w:rPr>
      </w:pPr>
      <w:r w:rsidRPr="00D96995">
        <w:rPr>
          <w:rFonts w:asciiTheme="majorHAnsi" w:hAnsiTheme="majorHAnsi" w:cstheme="majorHAnsi"/>
          <w:sz w:val="24"/>
          <w:szCs w:val="24"/>
          <w:lang w:val="ru-RU"/>
        </w:rPr>
        <w:t xml:space="preserve">Впоследствии, </w:t>
      </w:r>
      <w:r w:rsidRPr="00D96995">
        <w:rPr>
          <w:rFonts w:asciiTheme="majorHAnsi" w:eastAsia="Times New Roman" w:hAnsiTheme="majorHAnsi" w:cstheme="majorHAnsi"/>
          <w:sz w:val="24"/>
          <w:szCs w:val="24"/>
          <w:lang w:val="ru-RU" w:eastAsia="ru-RU"/>
        </w:rPr>
        <w:t>Постановлени</w:t>
      </w:r>
      <w:r w:rsidRPr="00D96995">
        <w:rPr>
          <w:rFonts w:asciiTheme="majorHAnsi" w:hAnsiTheme="majorHAnsi" w:cstheme="majorHAnsi"/>
          <w:sz w:val="24"/>
          <w:szCs w:val="24"/>
          <w:lang w:val="ru-RU"/>
        </w:rPr>
        <w:t xml:space="preserve">ем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w:t>
      </w:r>
      <w:r w:rsidRPr="00D96995">
        <w:rPr>
          <w:rFonts w:asciiTheme="majorHAnsi" w:hAnsiTheme="majorHAnsi" w:cstheme="majorHAnsi"/>
          <w:sz w:val="24"/>
          <w:szCs w:val="24"/>
          <w:lang w:val="ru-RU"/>
        </w:rPr>
        <w:t xml:space="preserve"> №476 от 20.04.2016, была </w:t>
      </w:r>
      <w:r w:rsidRPr="00D96995">
        <w:rPr>
          <w:rFonts w:asciiTheme="majorHAnsi" w:eastAsia="Times New Roman" w:hAnsiTheme="majorHAnsi" w:cs="Times New Roman"/>
          <w:sz w:val="24"/>
          <w:szCs w:val="24"/>
          <w:lang w:val="ru-RU" w:eastAsia="ru-RU"/>
        </w:rPr>
        <w:t>утверждена</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bidi="ks-Deva"/>
        </w:rPr>
        <w:t xml:space="preserve">Методология расчета и утверждения тарифов на услуги аэропортов и аэронавигационные услуги, которая предусматривает, что Министерство экономики и </w:t>
      </w:r>
      <w:r w:rsidRPr="00D96995">
        <w:rPr>
          <w:rFonts w:asciiTheme="majorHAnsi" w:eastAsia="Times New Roman" w:hAnsiTheme="majorHAnsi" w:cstheme="majorHAnsi"/>
          <w:bCs/>
          <w:sz w:val="24"/>
          <w:szCs w:val="24"/>
          <w:lang w:val="ru-RU" w:bidi="ks-Deva"/>
        </w:rPr>
        <w:t>инфраструктуры</w:t>
      </w:r>
      <w:r w:rsidRPr="00D96995">
        <w:rPr>
          <w:rFonts w:asciiTheme="majorHAnsi" w:eastAsia="Times New Roman" w:hAnsiTheme="majorHAnsi" w:cstheme="majorHAnsi"/>
          <w:sz w:val="24"/>
          <w:szCs w:val="24"/>
          <w:lang w:val="ru-RU" w:bidi="ks-Deva"/>
        </w:rPr>
        <w:t xml:space="preserve"> утверждает, по предложению Органа гражданской авиации, размеры тарифов на услуги аэропортов и аэронавигационные услуги, за исключением случаев, предусмотренных другими </w:t>
      </w:r>
      <w:r w:rsidRPr="00D96995">
        <w:rPr>
          <w:rFonts w:asciiTheme="majorHAnsi" w:eastAsia="Times New Roman" w:hAnsiTheme="majorHAnsi" w:cstheme="majorHAnsi"/>
          <w:sz w:val="24"/>
          <w:szCs w:val="28"/>
          <w:lang w:val="ru-RU" w:eastAsia="ru-RU" w:bidi="ks-Deva"/>
        </w:rPr>
        <w:t xml:space="preserve">законодательными актами. Одновременно, в методологии предусмотрено, что она предназначена обеспечить применение установленных норм, в том числе в Конвенции о </w:t>
      </w:r>
      <w:r w:rsidRPr="00D96995">
        <w:rPr>
          <w:rStyle w:val="27"/>
          <w:rFonts w:eastAsia="Times New Roman"/>
          <w:b w:val="0"/>
          <w:sz w:val="24"/>
          <w:szCs w:val="24"/>
          <w:lang w:val="ru-RU" w:eastAsia="ru-RU" w:bidi="ks-Deva"/>
        </w:rPr>
        <w:t>международн</w:t>
      </w:r>
      <w:r w:rsidRPr="00D96995">
        <w:rPr>
          <w:rFonts w:asciiTheme="majorHAnsi" w:hAnsiTheme="majorHAnsi" w:cstheme="majorHAnsi"/>
          <w:sz w:val="24"/>
          <w:szCs w:val="24"/>
          <w:lang w:val="ru-RU"/>
        </w:rPr>
        <w:t xml:space="preserve">ой гражданской авиации, к которой </w:t>
      </w:r>
      <w:r w:rsidRPr="00D96995">
        <w:rPr>
          <w:rFonts w:asciiTheme="majorHAnsi" w:eastAsia="Times New Roman" w:hAnsiTheme="majorHAnsi" w:cstheme="majorHAnsi"/>
          <w:sz w:val="24"/>
          <w:szCs w:val="24"/>
          <w:lang w:val="ru-RU" w:eastAsia="ru-RU"/>
        </w:rPr>
        <w:t xml:space="preserve">Республика Молдова присоединилась с 1 июля </w:t>
      </w:r>
      <w:r w:rsidRPr="00D96995">
        <w:rPr>
          <w:rFonts w:asciiTheme="majorHAnsi" w:hAnsiTheme="majorHAnsi" w:cstheme="majorHAnsi"/>
          <w:sz w:val="24"/>
          <w:szCs w:val="24"/>
          <w:lang w:val="ru-RU"/>
        </w:rPr>
        <w:t>1992 года</w:t>
      </w:r>
      <w:r w:rsidRPr="00D96995">
        <w:rPr>
          <w:rStyle w:val="a6"/>
          <w:rFonts w:asciiTheme="majorHAnsi" w:hAnsiTheme="majorHAnsi" w:cstheme="majorHAnsi"/>
          <w:sz w:val="24"/>
          <w:szCs w:val="24"/>
          <w:lang w:val="ru-RU"/>
        </w:rPr>
        <w:footnoteReference w:id="123"/>
      </w:r>
      <w:r w:rsidRPr="00D96995">
        <w:rPr>
          <w:rFonts w:asciiTheme="majorHAnsi" w:hAnsiTheme="majorHAnsi" w:cstheme="majorHAnsi"/>
          <w:sz w:val="24"/>
          <w:szCs w:val="24"/>
          <w:lang w:val="ru-RU"/>
        </w:rPr>
        <w:t xml:space="preserve">. Так, вопреки </w:t>
      </w:r>
      <w:r w:rsidRPr="00D96995">
        <w:rPr>
          <w:rFonts w:asciiTheme="majorHAnsi" w:eastAsia="Times New Roman" w:hAnsiTheme="majorHAnsi" w:cs="Times New Roman"/>
          <w:bCs/>
          <w:iCs/>
          <w:sz w:val="24"/>
          <w:szCs w:val="24"/>
          <w:lang w:val="ru-RU" w:eastAsia="ru-RU"/>
        </w:rPr>
        <w:t xml:space="preserve">обязательств относительно обязательности применения </w:t>
      </w:r>
      <w:r w:rsidRPr="00D96995">
        <w:rPr>
          <w:rStyle w:val="27"/>
          <w:rFonts w:eastAsia="Times New Roman"/>
          <w:b w:val="0"/>
          <w:bCs/>
          <w:iCs/>
          <w:sz w:val="24"/>
          <w:szCs w:val="24"/>
          <w:lang w:val="ru-RU" w:eastAsia="ru-RU"/>
        </w:rPr>
        <w:t>международн</w:t>
      </w:r>
      <w:r w:rsidRPr="00D96995">
        <w:rPr>
          <w:rFonts w:asciiTheme="majorHAnsi" w:hAnsiTheme="majorHAnsi" w:cstheme="majorHAnsi"/>
          <w:sz w:val="24"/>
          <w:szCs w:val="24"/>
          <w:lang w:val="ru-RU"/>
        </w:rPr>
        <w:t>ых стандартов в области гражданской авиации</w:t>
      </w:r>
      <w:r w:rsidRPr="00D96995">
        <w:rPr>
          <w:rFonts w:asciiTheme="majorHAnsi" w:eastAsia="Times New Roman" w:hAnsiTheme="majorHAnsi" w:cstheme="majorHAnsi"/>
          <w:sz w:val="24"/>
          <w:szCs w:val="24"/>
          <w:lang w:val="ru-RU"/>
        </w:rPr>
        <w:t xml:space="preserve">, взятых </w:t>
      </w:r>
      <w:r w:rsidRPr="00D96995">
        <w:rPr>
          <w:rFonts w:asciiTheme="majorHAnsi" w:eastAsia="Times New Roman" w:hAnsiTheme="majorHAnsi" w:cstheme="majorHAnsi"/>
          <w:sz w:val="24"/>
          <w:szCs w:val="24"/>
          <w:lang w:val="ru-RU" w:eastAsia="ru-RU"/>
        </w:rPr>
        <w:t xml:space="preserve">Республикой Молдова одновременно с присоединением к </w:t>
      </w:r>
      <w:r w:rsidR="0025635D">
        <w:rPr>
          <w:rFonts w:ascii="Arial-Black" w:hAnsi="Arial-Black" w:cs="Arial-Black"/>
          <w:sz w:val="24"/>
          <w:szCs w:val="24"/>
          <w:lang w:val="ru-RU"/>
        </w:rPr>
        <w:t>МОГА</w:t>
      </w:r>
      <w:r w:rsidRPr="00D96995">
        <w:rPr>
          <w:rFonts w:asciiTheme="majorHAnsi" w:eastAsia="Times New Roman" w:hAnsiTheme="majorHAnsi" w:cstheme="majorHAnsi"/>
          <w:sz w:val="24"/>
          <w:szCs w:val="24"/>
          <w:lang w:val="ru-RU" w:eastAsia="ru-RU"/>
        </w:rPr>
        <w:t xml:space="preserve">, соблюдение </w:t>
      </w:r>
      <w:r w:rsidRPr="00D96995">
        <w:rPr>
          <w:rStyle w:val="27"/>
          <w:rFonts w:eastAsia="Times New Roman"/>
          <w:b w:val="0"/>
          <w:bCs/>
          <w:iCs/>
          <w:sz w:val="24"/>
          <w:szCs w:val="24"/>
          <w:lang w:val="ru-RU" w:eastAsia="ru-RU"/>
        </w:rPr>
        <w:t>международн</w:t>
      </w:r>
      <w:r w:rsidRPr="00D96995">
        <w:rPr>
          <w:rFonts w:asciiTheme="majorHAnsi" w:hAnsiTheme="majorHAnsi" w:cstheme="majorHAnsi"/>
          <w:sz w:val="24"/>
          <w:szCs w:val="24"/>
          <w:lang w:val="ru-RU"/>
        </w:rPr>
        <w:t xml:space="preserve">ых </w:t>
      </w:r>
      <w:r w:rsidRPr="00D96995">
        <w:rPr>
          <w:rFonts w:asciiTheme="majorHAnsi" w:eastAsia="Times New Roman" w:hAnsiTheme="majorHAnsi" w:cs="Times New Roman"/>
          <w:sz w:val="24"/>
          <w:szCs w:val="24"/>
          <w:lang w:val="ru-RU" w:eastAsia="ru-RU"/>
        </w:rPr>
        <w:t>положений не было обеспечено уполномоченными органами путем утверждения ряда тарифов, определенных на основании методологии</w:t>
      </w:r>
      <w:r w:rsidRPr="00D96995">
        <w:rPr>
          <w:rStyle w:val="Ancoranoteidesubsol"/>
          <w:rFonts w:asciiTheme="majorHAnsi" w:hAnsiTheme="majorHAnsi" w:cstheme="majorHAnsi"/>
          <w:lang w:val="ru-RU"/>
        </w:rPr>
        <w:footnoteReference w:id="124"/>
      </w:r>
      <w:r w:rsidRPr="00D96995">
        <w:rPr>
          <w:rFonts w:asciiTheme="majorHAnsi" w:hAnsiTheme="majorHAnsi" w:cstheme="majorHAnsi"/>
          <w:lang w:val="ru-RU"/>
        </w:rPr>
        <w:t xml:space="preserve">. </w:t>
      </w:r>
      <w:r w:rsidRPr="00D96995">
        <w:rPr>
          <w:rFonts w:asciiTheme="majorHAnsi" w:hAnsiTheme="majorHAnsi" w:cstheme="majorHAnsi"/>
          <w:b/>
          <w:bCs/>
          <w:i/>
          <w:iCs/>
          <w:sz w:val="24"/>
          <w:szCs w:val="24"/>
          <w:lang w:val="ru-RU"/>
        </w:rPr>
        <w:t>Вместе с тем, неприменение методологии при формировании тарифов приводит к невозможности обеспечить права пользователей аэропортов и/</w:t>
      </w:r>
      <w:r w:rsidRPr="00BF2DF0">
        <w:rPr>
          <w:rFonts w:asciiTheme="majorHAnsi" w:hAnsiTheme="majorHAnsi" w:cstheme="majorHAnsi"/>
          <w:b/>
          <w:bCs/>
          <w:i/>
          <w:iCs/>
          <w:sz w:val="24"/>
          <w:szCs w:val="24"/>
          <w:lang w:val="ru-RU"/>
        </w:rPr>
        <w:t xml:space="preserve">или </w:t>
      </w:r>
      <w:r w:rsidR="004A70E3" w:rsidRPr="00135984">
        <w:rPr>
          <w:rFonts w:asciiTheme="majorHAnsi" w:hAnsiTheme="majorHAnsi" w:cstheme="majorHAnsi"/>
          <w:b/>
          <w:i/>
          <w:sz w:val="24"/>
          <w:szCs w:val="24"/>
          <w:lang w:val="ru-RU"/>
        </w:rPr>
        <w:t>аэронавигационных услуг</w:t>
      </w:r>
      <w:r w:rsidR="004A70E3" w:rsidRPr="00BF2DF0">
        <w:rPr>
          <w:rFonts w:asciiTheme="majorHAnsi" w:hAnsiTheme="majorHAnsi" w:cstheme="majorHAnsi"/>
          <w:b/>
          <w:bCs/>
          <w:i/>
          <w:iCs/>
          <w:sz w:val="24"/>
          <w:szCs w:val="24"/>
          <w:lang w:val="ru-RU"/>
        </w:rPr>
        <w:t xml:space="preserve"> </w:t>
      </w:r>
      <w:r w:rsidRPr="00F44E34">
        <w:rPr>
          <w:rFonts w:asciiTheme="majorHAnsi" w:hAnsiTheme="majorHAnsi" w:cstheme="majorHAnsi"/>
          <w:b/>
          <w:bCs/>
          <w:i/>
          <w:iCs/>
          <w:sz w:val="24"/>
          <w:szCs w:val="24"/>
          <w:lang w:val="ru-RU"/>
        </w:rPr>
        <w:t>,</w:t>
      </w:r>
      <w:r w:rsidRPr="00D96995">
        <w:rPr>
          <w:rFonts w:asciiTheme="majorHAnsi" w:hAnsiTheme="majorHAnsi" w:cstheme="majorHAnsi"/>
          <w:b/>
          <w:bCs/>
          <w:i/>
          <w:iCs/>
          <w:sz w:val="24"/>
          <w:szCs w:val="24"/>
          <w:lang w:val="ru-RU"/>
        </w:rPr>
        <w:t xml:space="preserve"> в смысле невозможности </w:t>
      </w:r>
      <w:r w:rsidR="004A70E3" w:rsidRPr="00D96995">
        <w:rPr>
          <w:rFonts w:asciiTheme="majorHAnsi" w:hAnsiTheme="majorHAnsi" w:cstheme="majorHAnsi"/>
          <w:b/>
          <w:bCs/>
          <w:i/>
          <w:iCs/>
          <w:sz w:val="24"/>
          <w:szCs w:val="24"/>
          <w:lang w:val="ru-RU"/>
        </w:rPr>
        <w:t>про</w:t>
      </w:r>
      <w:r w:rsidRPr="00D96995">
        <w:rPr>
          <w:rFonts w:asciiTheme="majorHAnsi" w:hAnsiTheme="majorHAnsi" w:cstheme="majorHAnsi"/>
          <w:b/>
          <w:bCs/>
          <w:i/>
          <w:iCs/>
          <w:sz w:val="24"/>
          <w:szCs w:val="24"/>
          <w:lang w:val="ru-RU"/>
        </w:rPr>
        <w:t xml:space="preserve">информировать о порядке и основных элементах, на основании которых рассчитаны </w:t>
      </w:r>
      <w:r w:rsidR="004A70E3" w:rsidRPr="00D96995">
        <w:rPr>
          <w:rFonts w:asciiTheme="majorHAnsi" w:hAnsiTheme="majorHAnsi" w:cstheme="majorHAnsi"/>
          <w:b/>
          <w:bCs/>
          <w:i/>
          <w:iCs/>
          <w:sz w:val="24"/>
          <w:szCs w:val="24"/>
          <w:lang w:val="ru-RU"/>
        </w:rPr>
        <w:t xml:space="preserve"> тарифы</w:t>
      </w:r>
      <w:r w:rsidRPr="00D96995">
        <w:rPr>
          <w:rFonts w:asciiTheme="majorHAnsi" w:hAnsiTheme="majorHAnsi" w:cstheme="majorHAnsi"/>
          <w:b/>
          <w:bCs/>
          <w:i/>
          <w:iCs/>
          <w:sz w:val="24"/>
          <w:szCs w:val="24"/>
          <w:lang w:val="ru-RU"/>
        </w:rPr>
        <w:t>, как предусматривают методологические нормы</w:t>
      </w:r>
      <w:r w:rsidRPr="00D96995">
        <w:rPr>
          <w:rStyle w:val="Ancoranoteidesubsol"/>
          <w:rFonts w:asciiTheme="majorHAnsi" w:hAnsiTheme="majorHAnsi" w:cstheme="majorHAnsi"/>
          <w:b/>
          <w:i/>
          <w:lang w:val="ru-RU"/>
        </w:rPr>
        <w:footnoteReference w:id="125"/>
      </w:r>
      <w:r w:rsidRPr="00D96995">
        <w:rPr>
          <w:rFonts w:asciiTheme="majorHAnsi" w:hAnsiTheme="majorHAnsi" w:cstheme="majorHAnsi"/>
          <w:b/>
          <w:i/>
          <w:lang w:val="ru-RU"/>
        </w:rPr>
        <w:t>.</w:t>
      </w:r>
      <w:r w:rsidRPr="00D96995">
        <w:rPr>
          <w:rFonts w:asciiTheme="majorHAnsi" w:hAnsiTheme="majorHAnsi" w:cstheme="majorHAnsi"/>
          <w:b/>
          <w:bCs/>
          <w:i/>
          <w:iCs/>
          <w:sz w:val="24"/>
          <w:szCs w:val="24"/>
          <w:lang w:val="ru-RU"/>
        </w:rPr>
        <w:t xml:space="preserve">   </w:t>
      </w:r>
      <w:r w:rsidRPr="00D96995">
        <w:rPr>
          <w:rFonts w:asciiTheme="majorHAnsi" w:eastAsia="Times New Roman" w:hAnsiTheme="majorHAnsi" w:cstheme="majorHAnsi"/>
          <w:sz w:val="24"/>
          <w:szCs w:val="24"/>
          <w:lang w:val="ru-RU" w:eastAsia="ru-RU"/>
        </w:rPr>
        <w:t xml:space="preserve">  </w:t>
      </w:r>
    </w:p>
    <w:p w14:paraId="41A78FA3"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Нормативным актом от 30.05.2013</w:t>
      </w:r>
      <w:r w:rsidRPr="00D96995">
        <w:rPr>
          <w:rStyle w:val="Ancoranoteidesubsol"/>
          <w:rFonts w:asciiTheme="majorHAnsi" w:hAnsiTheme="majorHAnsi" w:cstheme="majorHAnsi"/>
          <w:sz w:val="24"/>
          <w:szCs w:val="24"/>
          <w:lang w:val="ru-RU"/>
        </w:rPr>
        <w:footnoteReference w:id="126"/>
      </w:r>
      <w:r w:rsidRPr="00D96995">
        <w:rPr>
          <w:rFonts w:asciiTheme="majorHAnsi" w:hAnsiTheme="majorHAnsi" w:cstheme="majorHAnsi"/>
          <w:sz w:val="24"/>
          <w:szCs w:val="24"/>
          <w:lang w:val="ru-RU"/>
        </w:rPr>
        <w:t xml:space="preserve"> установлено, что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 xml:space="preserve">о, по предложению </w:t>
      </w:r>
      <w:r w:rsidRPr="00D96995">
        <w:rPr>
          <w:rFonts w:asciiTheme="majorHAnsi" w:eastAsia="Times New Roman" w:hAnsiTheme="majorHAnsi" w:cs="Times New Roman"/>
          <w:sz w:val="24"/>
          <w:szCs w:val="24"/>
          <w:lang w:val="ru-RU"/>
        </w:rPr>
        <w:t>Министерств</w:t>
      </w:r>
      <w:r w:rsidRPr="00D96995">
        <w:rPr>
          <w:rFonts w:asciiTheme="majorHAnsi" w:eastAsia="Times New Roman" w:hAnsiTheme="majorHAnsi" w:cstheme="majorHAnsi"/>
          <w:sz w:val="24"/>
          <w:szCs w:val="24"/>
          <w:lang w:val="ru-RU"/>
        </w:rPr>
        <w:t>а экономики, обеспечит сохранение уровня авиационных сборов на период действия д</w:t>
      </w:r>
      <w:r w:rsidRPr="00D96995">
        <w:rPr>
          <w:rFonts w:asciiTheme="majorHAnsi" w:eastAsia="Times New Roman" w:hAnsiTheme="majorHAnsi" w:cstheme="majorHAnsi"/>
          <w:bCs/>
          <w:iCs/>
          <w:color w:val="000000" w:themeColor="text1"/>
          <w:sz w:val="24"/>
          <w:szCs w:val="24"/>
          <w:lang w:val="ru-RU"/>
        </w:rPr>
        <w:t>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sz w:val="24"/>
          <w:szCs w:val="24"/>
          <w:lang w:val="ru-RU"/>
        </w:rPr>
        <w:t xml:space="preserve">о концессии не ниже, чем действовали на дату подписания </w:t>
      </w:r>
      <w:r w:rsidRPr="00D96995">
        <w:rPr>
          <w:rFonts w:asciiTheme="majorHAnsi" w:eastAsia="Times New Roman" w:hAnsiTheme="majorHAnsi" w:cstheme="majorHAnsi"/>
          <w:bCs/>
          <w:iCs/>
          <w:color w:val="000000" w:themeColor="text1"/>
          <w:sz w:val="24"/>
          <w:szCs w:val="24"/>
          <w:lang w:val="ru-RU"/>
        </w:rPr>
        <w:t>договора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sz w:val="24"/>
          <w:szCs w:val="24"/>
          <w:lang w:val="ru-RU"/>
        </w:rPr>
        <w:t xml:space="preserve">о концессии, а размер их обеспечит возврат </w:t>
      </w:r>
      <w:r w:rsidRPr="00D96995">
        <w:rPr>
          <w:rFonts w:asciiTheme="majorHAnsi" w:eastAsia="Times New Roman" w:hAnsiTheme="majorHAnsi" w:cs="Times New Roman"/>
          <w:sz w:val="24"/>
          <w:szCs w:val="24"/>
          <w:lang w:val="ru-RU"/>
        </w:rPr>
        <w:t>инвестиций</w:t>
      </w:r>
      <w:r w:rsidRPr="00D96995">
        <w:rPr>
          <w:rFonts w:asciiTheme="majorHAnsi" w:eastAsia="Times New Roman" w:hAnsiTheme="majorHAnsi" w:cstheme="majorHAnsi"/>
          <w:sz w:val="24"/>
          <w:szCs w:val="24"/>
          <w:lang w:val="ru-RU"/>
        </w:rPr>
        <w:t xml:space="preserve">, предусмотренных </w:t>
      </w:r>
      <w:r w:rsidRPr="00D96995">
        <w:rPr>
          <w:rFonts w:asciiTheme="majorHAnsi" w:eastAsia="Times New Roman" w:hAnsiTheme="majorHAnsi" w:cstheme="majorHAnsi"/>
          <w:iCs/>
          <w:color w:val="000000" w:themeColor="text1"/>
          <w:sz w:val="24"/>
          <w:szCs w:val="24"/>
          <w:lang w:val="ru-RU"/>
        </w:rPr>
        <w:t>договор</w:t>
      </w:r>
      <w:r w:rsidRPr="00D96995">
        <w:rPr>
          <w:rFonts w:asciiTheme="majorHAnsi" w:eastAsia="Times New Roman" w:hAnsiTheme="majorHAnsi" w:cstheme="majorHAnsi"/>
          <w:sz w:val="24"/>
          <w:szCs w:val="24"/>
          <w:lang w:val="ru-RU"/>
        </w:rPr>
        <w:t xml:space="preserve">ом. </w:t>
      </w:r>
      <w:r w:rsidRPr="00D96995">
        <w:rPr>
          <w:rFonts w:asciiTheme="majorHAnsi" w:eastAsia="Times New Roman" w:hAnsiTheme="majorHAnsi" w:cs="Times New Roman"/>
          <w:sz w:val="24"/>
          <w:szCs w:val="24"/>
          <w:lang w:val="ru-RU" w:eastAsia="ru-RU"/>
        </w:rPr>
        <w:t>Вместе с тем</w:t>
      </w:r>
      <w:r w:rsidRPr="00D96995">
        <w:rPr>
          <w:rFonts w:asciiTheme="majorHAnsi" w:eastAsia="Times New Roman" w:hAnsiTheme="majorHAnsi" w:cstheme="majorHAnsi"/>
          <w:sz w:val="24"/>
          <w:szCs w:val="24"/>
          <w:lang w:val="ru-RU"/>
        </w:rPr>
        <w:t xml:space="preserve">, с </w:t>
      </w:r>
      <w:r w:rsidRPr="00D96995">
        <w:rPr>
          <w:rFonts w:asciiTheme="majorHAnsi" w:hAnsiTheme="majorHAnsi" w:cstheme="majorHAnsi"/>
          <w:sz w:val="24"/>
          <w:szCs w:val="24"/>
          <w:lang w:val="ru-RU"/>
        </w:rPr>
        <w:t xml:space="preserve">2016 года ежегодное </w:t>
      </w:r>
      <w:r w:rsidRPr="00D96995">
        <w:rPr>
          <w:rFonts w:asciiTheme="majorHAnsi" w:eastAsia="Times New Roman" w:hAnsiTheme="majorHAnsi" w:cs="Times New Roman"/>
          <w:sz w:val="24"/>
          <w:szCs w:val="24"/>
          <w:lang w:val="ru-RU" w:eastAsia="ru-RU"/>
        </w:rPr>
        <w:t>утверждение</w:t>
      </w:r>
      <w:r w:rsidRPr="00D96995">
        <w:rPr>
          <w:rFonts w:asciiTheme="majorHAnsi" w:hAnsiTheme="majorHAnsi" w:cstheme="majorHAnsi"/>
          <w:sz w:val="24"/>
          <w:szCs w:val="24"/>
          <w:lang w:val="ru-RU"/>
        </w:rPr>
        <w:t xml:space="preserve"> размера сборов на услуги аэропортов и аэронавигационные услуги предусмотрено нормативной базой</w:t>
      </w:r>
      <w:r w:rsidRPr="00D96995">
        <w:rPr>
          <w:rStyle w:val="Ancoranoteidesubsol"/>
          <w:rFonts w:asciiTheme="majorHAnsi" w:hAnsiTheme="majorHAnsi" w:cstheme="majorHAnsi"/>
          <w:sz w:val="24"/>
          <w:szCs w:val="24"/>
          <w:lang w:val="ru-RU"/>
        </w:rPr>
        <w:footnoteReference w:id="127"/>
      </w:r>
      <w:r w:rsidRPr="00D96995">
        <w:rPr>
          <w:rFonts w:asciiTheme="majorHAnsi" w:hAnsiTheme="majorHAnsi" w:cstheme="majorHAnsi"/>
          <w:sz w:val="24"/>
          <w:szCs w:val="24"/>
          <w:lang w:val="ru-RU"/>
        </w:rPr>
        <w:t>.</w:t>
      </w:r>
    </w:p>
    <w:p w14:paraId="543E3FF9" w14:textId="77777777" w:rsidR="00B625D8" w:rsidRPr="00D96995" w:rsidRDefault="00B625D8" w:rsidP="00B625D8">
      <w:pPr>
        <w:spacing w:after="0" w:line="276" w:lineRule="auto"/>
        <w:ind w:firstLine="720"/>
        <w:jc w:val="both"/>
        <w:rPr>
          <w:rFonts w:asciiTheme="majorHAnsi" w:hAnsiTheme="majorHAnsi" w:cstheme="majorHAnsi"/>
          <w:i/>
          <w:iCs/>
          <w:sz w:val="24"/>
          <w:szCs w:val="24"/>
          <w:lang w:val="ru-RU"/>
        </w:rPr>
      </w:pPr>
      <w:r w:rsidRPr="00D96995">
        <w:rPr>
          <w:rFonts w:asciiTheme="majorHAnsi" w:hAnsiTheme="majorHAnsi" w:cstheme="majorHAnsi"/>
          <w:sz w:val="24"/>
          <w:szCs w:val="24"/>
          <w:lang w:val="ru-RU"/>
        </w:rPr>
        <w:t xml:space="preserve">В этом контексте, </w:t>
      </w:r>
      <w:r w:rsidRPr="00D96995">
        <w:rPr>
          <w:rFonts w:asciiTheme="majorHAnsi" w:eastAsia="Calibri" w:hAnsiTheme="majorHAnsi" w:cs="Times New Roman"/>
          <w:sz w:val="24"/>
          <w:szCs w:val="24"/>
          <w:lang w:val="ru-RU"/>
        </w:rPr>
        <w:t xml:space="preserve">аудиторская группа </w:t>
      </w:r>
      <w:r w:rsidRPr="00D96995">
        <w:rPr>
          <w:rFonts w:asciiTheme="majorHAnsi" w:hAnsiTheme="majorHAnsi" w:cstheme="majorHAnsi"/>
          <w:sz w:val="24"/>
          <w:szCs w:val="24"/>
          <w:lang w:val="ru-RU"/>
        </w:rPr>
        <w:t xml:space="preserve">запросила представить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анализ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 xml:space="preserve">я </w:t>
      </w:r>
      <w:r w:rsidRPr="00D96995">
        <w:rPr>
          <w:rFonts w:asciiTheme="majorHAnsi" w:eastAsia="Times New Roman" w:hAnsiTheme="majorHAnsi" w:cstheme="majorHAnsi"/>
          <w:sz w:val="24"/>
          <w:szCs w:val="24"/>
          <w:lang w:val="ru-RU"/>
        </w:rPr>
        <w:t>авиационных</w:t>
      </w:r>
      <w:r w:rsidRPr="00D96995">
        <w:rPr>
          <w:rFonts w:asciiTheme="majorHAnsi" w:eastAsia="Calibri" w:hAnsiTheme="majorHAnsi" w:cstheme="majorHAnsi"/>
          <w:sz w:val="24"/>
          <w:szCs w:val="24"/>
          <w:lang w:val="ru-RU"/>
        </w:rPr>
        <w:t xml:space="preserve"> тарифов с расходами, понесенными за период </w:t>
      </w:r>
      <w:r w:rsidRPr="00D96995">
        <w:rPr>
          <w:rFonts w:asciiTheme="majorHAnsi" w:hAnsiTheme="majorHAnsi" w:cstheme="majorHAnsi"/>
          <w:sz w:val="24"/>
          <w:szCs w:val="24"/>
          <w:lang w:val="ru-RU"/>
        </w:rPr>
        <w:t>2013-2019 годов. Концессионер подтвердил, что ,,</w:t>
      </w:r>
      <w:r w:rsidRPr="00D96995">
        <w:rPr>
          <w:rFonts w:asciiTheme="majorHAnsi" w:hAnsiTheme="majorHAnsi" w:cstheme="majorHAnsi"/>
          <w:i/>
          <w:iCs/>
          <w:sz w:val="24"/>
          <w:szCs w:val="24"/>
          <w:lang w:val="ru-RU"/>
        </w:rPr>
        <w:t xml:space="preserve">с </w:t>
      </w:r>
      <w:r w:rsidRPr="00D96995">
        <w:rPr>
          <w:rFonts w:asciiTheme="majorHAnsi" w:hAnsiTheme="majorHAnsi" w:cstheme="majorHAnsi"/>
          <w:i/>
          <w:sz w:val="24"/>
          <w:szCs w:val="24"/>
          <w:lang w:val="ru-RU"/>
        </w:rPr>
        <w:t xml:space="preserve">2013 года уровень аэропортовых тарифов остался неизмененным по мотиву, что </w:t>
      </w:r>
      <w:r w:rsidRPr="00D96995">
        <w:rPr>
          <w:rFonts w:asciiTheme="majorHAnsi" w:hAnsiTheme="majorHAnsi" w:cstheme="majorHAnsi"/>
          <w:bCs/>
          <w:i/>
          <w:iCs/>
          <w:color w:val="000000" w:themeColor="text1"/>
          <w:sz w:val="24"/>
          <w:szCs w:val="24"/>
          <w:lang w:val="ru-RU"/>
        </w:rPr>
        <w:t>Договор</w:t>
      </w:r>
      <w:r w:rsidRPr="00D96995">
        <w:rPr>
          <w:rFonts w:asciiTheme="majorHAnsi" w:hAnsiTheme="majorHAnsi" w:cstheme="majorHAnsi"/>
          <w:bCs/>
          <w:i/>
          <w:color w:val="0D0D0D" w:themeColor="text1" w:themeTint="F2"/>
          <w:sz w:val="24"/>
          <w:szCs w:val="24"/>
          <w:lang w:val="ru-RU"/>
        </w:rPr>
        <w:t xml:space="preserve"> </w:t>
      </w:r>
      <w:r w:rsidRPr="00D96995">
        <w:rPr>
          <w:rFonts w:asciiTheme="majorHAnsi" w:hAnsiTheme="majorHAnsi" w:cstheme="majorHAnsi"/>
          <w:i/>
          <w:sz w:val="24"/>
          <w:szCs w:val="24"/>
          <w:lang w:val="ru-RU"/>
        </w:rPr>
        <w:t xml:space="preserve">о концессии был подписан 30 августа 2013 года, то есть до вступления в силу </w:t>
      </w:r>
      <w:r w:rsidRPr="00D96995">
        <w:rPr>
          <w:rFonts w:asciiTheme="majorHAnsi" w:eastAsia="Times New Roman" w:hAnsiTheme="majorHAnsi" w:cstheme="majorHAnsi"/>
          <w:i/>
          <w:sz w:val="24"/>
          <w:szCs w:val="24"/>
          <w:lang w:val="ru-RU" w:eastAsia="ru-RU"/>
        </w:rPr>
        <w:t>Постановлени</w:t>
      </w:r>
      <w:r w:rsidRPr="00D96995">
        <w:rPr>
          <w:rFonts w:asciiTheme="majorHAnsi" w:hAnsiTheme="majorHAnsi" w:cstheme="majorHAnsi"/>
          <w:i/>
          <w:sz w:val="24"/>
          <w:szCs w:val="24"/>
          <w:lang w:val="ru-RU"/>
        </w:rPr>
        <w:t xml:space="preserve">я </w:t>
      </w:r>
      <w:r w:rsidRPr="00D96995">
        <w:rPr>
          <w:rFonts w:asciiTheme="majorHAnsi" w:eastAsia="Times New Roman" w:hAnsiTheme="majorHAnsi" w:cstheme="majorHAnsi"/>
          <w:bCs/>
          <w:i/>
          <w:iCs/>
          <w:color w:val="000000" w:themeColor="text1"/>
          <w:sz w:val="24"/>
          <w:szCs w:val="24"/>
          <w:lang w:val="ru-RU"/>
        </w:rPr>
        <w:t>Правительств</w:t>
      </w:r>
      <w:r w:rsidRPr="00D96995">
        <w:rPr>
          <w:rFonts w:asciiTheme="majorHAnsi" w:eastAsia="Times New Roman" w:hAnsiTheme="majorHAnsi" w:cstheme="majorHAnsi"/>
          <w:i/>
          <w:sz w:val="24"/>
          <w:szCs w:val="24"/>
          <w:lang w:val="ru-RU"/>
        </w:rPr>
        <w:t>а</w:t>
      </w:r>
      <w:r w:rsidRPr="00D96995">
        <w:rPr>
          <w:rFonts w:asciiTheme="majorHAnsi" w:hAnsiTheme="majorHAnsi" w:cstheme="majorHAnsi"/>
          <w:i/>
          <w:sz w:val="24"/>
          <w:szCs w:val="24"/>
          <w:lang w:val="ru-RU"/>
        </w:rPr>
        <w:t xml:space="preserve"> №476 от 20.04.2016, </w:t>
      </w:r>
      <w:r w:rsidRPr="00D96995">
        <w:rPr>
          <w:rFonts w:asciiTheme="majorHAnsi" w:eastAsia="Times New Roman" w:hAnsiTheme="majorHAnsi" w:cs="Times New Roman"/>
          <w:i/>
          <w:sz w:val="24"/>
          <w:szCs w:val="24"/>
          <w:lang w:val="ru-RU" w:eastAsia="ru-RU"/>
        </w:rPr>
        <w:t xml:space="preserve">положения </w:t>
      </w:r>
      <w:r w:rsidRPr="00D96995">
        <w:rPr>
          <w:rFonts w:asciiTheme="majorHAnsi" w:eastAsia="Times New Roman" w:hAnsiTheme="majorHAnsi" w:cstheme="majorHAnsi"/>
          <w:i/>
          <w:iCs/>
          <w:color w:val="000000" w:themeColor="text1"/>
          <w:sz w:val="24"/>
          <w:szCs w:val="24"/>
          <w:lang w:val="ru-RU" w:eastAsia="ru-RU"/>
        </w:rPr>
        <w:t>договор</w:t>
      </w:r>
      <w:r w:rsidRPr="00D96995">
        <w:rPr>
          <w:rFonts w:asciiTheme="majorHAnsi" w:eastAsia="Times New Roman" w:hAnsiTheme="majorHAnsi" w:cs="Times New Roman"/>
          <w:i/>
          <w:sz w:val="24"/>
          <w:szCs w:val="24"/>
          <w:lang w:val="ru-RU" w:eastAsia="ru-RU"/>
        </w:rPr>
        <w:t>а были в ходе применения</w:t>
      </w:r>
      <w:r w:rsidRPr="00D96995">
        <w:rPr>
          <w:rFonts w:asciiTheme="majorHAnsi" w:hAnsiTheme="majorHAnsi" w:cstheme="majorHAnsi"/>
          <w:sz w:val="24"/>
          <w:szCs w:val="24"/>
          <w:lang w:val="ru-RU"/>
        </w:rPr>
        <w:t>”.</w:t>
      </w:r>
    </w:p>
    <w:p w14:paraId="7329128A" w14:textId="3AF2BDEB" w:rsidR="00B625D8" w:rsidRPr="00D96995" w:rsidRDefault="00B625D8" w:rsidP="00B625D8">
      <w:pPr>
        <w:spacing w:after="0" w:line="276" w:lineRule="auto"/>
        <w:ind w:firstLine="720"/>
        <w:jc w:val="both"/>
        <w:rPr>
          <w:rFonts w:asciiTheme="majorHAnsi" w:hAnsiTheme="majorHAnsi" w:cstheme="majorHAnsi"/>
          <w:i/>
          <w:iCs/>
          <w:sz w:val="24"/>
          <w:szCs w:val="24"/>
          <w:lang w:val="ru-RU"/>
        </w:rPr>
      </w:pPr>
      <w:r w:rsidRPr="00D96995">
        <w:rPr>
          <w:rFonts w:asciiTheme="majorHAnsi" w:hAnsiTheme="majorHAnsi" w:cstheme="majorHAnsi"/>
          <w:sz w:val="24"/>
          <w:szCs w:val="24"/>
          <w:lang w:val="ru-RU"/>
        </w:rPr>
        <w:t xml:space="preserve">По данному субъекту высказалось Министерство экономики и </w:t>
      </w:r>
      <w:r w:rsidRPr="00D96995">
        <w:rPr>
          <w:rFonts w:asciiTheme="majorHAnsi" w:hAnsiTheme="majorHAnsi" w:cstheme="majorHAnsi"/>
          <w:bCs/>
          <w:sz w:val="24"/>
          <w:szCs w:val="24"/>
          <w:lang w:val="ru-RU"/>
        </w:rPr>
        <w:t>инфраструктуры: ,,</w:t>
      </w:r>
      <w:r w:rsidRPr="00D96995">
        <w:rPr>
          <w:rFonts w:asciiTheme="majorHAnsi" w:eastAsia="Times New Roman" w:hAnsiTheme="majorHAnsi" w:cs="Times New Roman"/>
          <w:bCs/>
          <w:i/>
          <w:iCs/>
          <w:sz w:val="24"/>
          <w:szCs w:val="24"/>
          <w:lang w:val="ru-RU" w:eastAsia="ru-RU"/>
        </w:rPr>
        <w:t xml:space="preserve">положения Постановления </w:t>
      </w:r>
      <w:r w:rsidRPr="00D96995">
        <w:rPr>
          <w:rFonts w:asciiTheme="majorHAnsi" w:eastAsia="Times New Roman" w:hAnsiTheme="majorHAnsi" w:cstheme="majorHAnsi"/>
          <w:bCs/>
          <w:i/>
          <w:iCs/>
          <w:color w:val="000000" w:themeColor="text1"/>
          <w:sz w:val="24"/>
          <w:szCs w:val="24"/>
          <w:lang w:val="ru-RU" w:eastAsia="ru-RU"/>
        </w:rPr>
        <w:t>Правительств</w:t>
      </w:r>
      <w:r w:rsidRPr="00D96995">
        <w:rPr>
          <w:rFonts w:asciiTheme="majorHAnsi" w:eastAsia="Times New Roman" w:hAnsiTheme="majorHAnsi" w:cstheme="majorHAnsi"/>
          <w:bCs/>
          <w:i/>
          <w:iCs/>
          <w:sz w:val="24"/>
          <w:szCs w:val="24"/>
          <w:lang w:val="ru-RU" w:eastAsia="ru-RU"/>
        </w:rPr>
        <w:t>а</w:t>
      </w:r>
      <w:r w:rsidRPr="00D96995">
        <w:rPr>
          <w:rFonts w:asciiTheme="majorHAnsi" w:eastAsia="Times New Roman" w:hAnsiTheme="majorHAnsi" w:cs="Times New Roman"/>
          <w:bCs/>
          <w:i/>
          <w:iCs/>
          <w:sz w:val="24"/>
          <w:szCs w:val="24"/>
          <w:lang w:val="ru-RU" w:eastAsia="ru-RU"/>
        </w:rPr>
        <w:t xml:space="preserve"> №476 от </w:t>
      </w:r>
      <w:r w:rsidRPr="00D96995">
        <w:rPr>
          <w:rFonts w:asciiTheme="majorHAnsi" w:hAnsiTheme="majorHAnsi" w:cstheme="majorHAnsi"/>
          <w:i/>
          <w:sz w:val="24"/>
          <w:szCs w:val="24"/>
          <w:lang w:val="ru-RU"/>
        </w:rPr>
        <w:t xml:space="preserve">20.04.2016 не применяются в случае </w:t>
      </w:r>
      <w:r w:rsidRPr="00D96995">
        <w:rPr>
          <w:rFonts w:asciiTheme="majorHAnsi" w:eastAsia="Times New Roman" w:hAnsiTheme="majorHAnsi" w:cs="Times New Roman"/>
          <w:i/>
          <w:sz w:val="24"/>
          <w:szCs w:val="24"/>
          <w:lang w:val="ru-RU" w:eastAsia="ru-RU"/>
        </w:rPr>
        <w:t xml:space="preserve">утверждения аэропортовых сборов </w:t>
      </w:r>
      <w:r w:rsidRPr="00D96995">
        <w:rPr>
          <w:rStyle w:val="27"/>
          <w:rFonts w:eastAsia="Times New Roman" w:cs="Times New Roman"/>
          <w:b w:val="0"/>
          <w:i/>
          <w:sz w:val="24"/>
          <w:szCs w:val="24"/>
          <w:lang w:val="ru-RU" w:eastAsia="ru-RU"/>
        </w:rPr>
        <w:t>Международн</w:t>
      </w:r>
      <w:r w:rsidRPr="00D96995">
        <w:rPr>
          <w:rFonts w:asciiTheme="majorHAnsi" w:eastAsia="Times New Roman" w:hAnsiTheme="majorHAnsi" w:cstheme="majorHAnsi"/>
          <w:i/>
          <w:sz w:val="24"/>
          <w:szCs w:val="24"/>
          <w:lang w:val="ru-RU" w:eastAsia="ru-RU"/>
        </w:rPr>
        <w:t>ым аэропортом Кишинэу</w:t>
      </w:r>
      <w:r w:rsidRPr="00D96995">
        <w:rPr>
          <w:rFonts w:asciiTheme="majorHAnsi" w:hAnsiTheme="majorHAnsi" w:cstheme="majorHAnsi"/>
          <w:sz w:val="24"/>
          <w:szCs w:val="24"/>
          <w:lang w:val="ru-RU"/>
        </w:rPr>
        <w:t>”</w:t>
      </w:r>
      <w:r w:rsidRPr="00D96995">
        <w:rPr>
          <w:rFonts w:asciiTheme="majorHAnsi" w:hAnsiTheme="majorHAnsi" w:cstheme="majorHAnsi"/>
          <w:i/>
          <w:sz w:val="24"/>
          <w:szCs w:val="24"/>
          <w:lang w:val="ru-RU"/>
        </w:rPr>
        <w:t xml:space="preserve">. </w:t>
      </w:r>
      <w:r w:rsidRPr="00D96995">
        <w:rPr>
          <w:rFonts w:asciiTheme="majorHAnsi" w:hAnsiTheme="majorHAnsi" w:cstheme="majorHAnsi"/>
          <w:iCs/>
          <w:sz w:val="24"/>
          <w:szCs w:val="24"/>
          <w:lang w:val="ru-RU"/>
        </w:rPr>
        <w:t xml:space="preserve">По мнению </w:t>
      </w:r>
      <w:r w:rsidR="00AB526B" w:rsidRPr="00D96995">
        <w:rPr>
          <w:rFonts w:asciiTheme="majorHAnsi" w:eastAsia="Calibri" w:hAnsiTheme="majorHAnsi" w:cs="Times New Roman"/>
          <w:iCs/>
          <w:sz w:val="24"/>
          <w:szCs w:val="24"/>
          <w:lang w:val="ru-RU"/>
        </w:rPr>
        <w:t>аудиторск</w:t>
      </w:r>
      <w:r w:rsidR="00AB526B">
        <w:rPr>
          <w:rFonts w:asciiTheme="majorHAnsi" w:eastAsia="Calibri" w:hAnsiTheme="majorHAnsi" w:cs="Times New Roman"/>
          <w:iCs/>
          <w:sz w:val="24"/>
          <w:szCs w:val="24"/>
          <w:lang w:val="ru-RU"/>
        </w:rPr>
        <w:t>ой</w:t>
      </w:r>
      <w:r w:rsidR="00AB526B" w:rsidRPr="00D96995">
        <w:rPr>
          <w:rFonts w:asciiTheme="majorHAnsi" w:eastAsia="Calibri" w:hAnsiTheme="majorHAnsi" w:cs="Times New Roman"/>
          <w:iCs/>
          <w:sz w:val="24"/>
          <w:szCs w:val="24"/>
          <w:lang w:val="ru-RU"/>
        </w:rPr>
        <w:t xml:space="preserve"> </w:t>
      </w:r>
      <w:r w:rsidRPr="00D96995">
        <w:rPr>
          <w:rFonts w:asciiTheme="majorHAnsi" w:eastAsia="Calibri" w:hAnsiTheme="majorHAnsi" w:cs="Times New Roman"/>
          <w:iCs/>
          <w:sz w:val="24"/>
          <w:szCs w:val="24"/>
          <w:lang w:val="ru-RU"/>
        </w:rPr>
        <w:t>группы, эта ситуация стала возможной корректировке, одновременно с аннулированием с</w:t>
      </w:r>
      <w:r w:rsidRPr="00D96995">
        <w:rPr>
          <w:rFonts w:asciiTheme="majorHAnsi" w:eastAsia="Times New Roman" w:hAnsiTheme="majorHAnsi" w:cstheme="majorHAnsi"/>
          <w:i/>
          <w:sz w:val="20"/>
          <w:szCs w:val="20"/>
          <w:lang w:val="ru-RU" w:eastAsia="ru-RU"/>
        </w:rPr>
        <w:t xml:space="preserve"> </w:t>
      </w:r>
      <w:r w:rsidRPr="00D96995">
        <w:rPr>
          <w:rFonts w:asciiTheme="majorHAnsi" w:hAnsiTheme="majorHAnsi" w:cstheme="majorHAnsi"/>
          <w:sz w:val="24"/>
          <w:szCs w:val="24"/>
          <w:lang w:val="ru-RU"/>
        </w:rPr>
        <w:t xml:space="preserve">06.09.2019 </w:t>
      </w:r>
      <w:r w:rsidRPr="00D96995">
        <w:rPr>
          <w:rFonts w:asciiTheme="majorHAnsi" w:eastAsia="Times New Roman" w:hAnsiTheme="majorHAnsi" w:cstheme="majorHAnsi"/>
          <w:sz w:val="24"/>
          <w:szCs w:val="24"/>
          <w:lang w:val="ru-RU" w:eastAsia="ru-RU"/>
        </w:rPr>
        <w:t>Постановлени</w:t>
      </w:r>
      <w:r w:rsidRPr="00D96995">
        <w:rPr>
          <w:rFonts w:asciiTheme="majorHAnsi" w:hAnsiTheme="majorHAnsi" w:cstheme="majorHAnsi"/>
          <w:sz w:val="24"/>
          <w:szCs w:val="24"/>
          <w:lang w:val="ru-RU"/>
        </w:rPr>
        <w:t xml:space="preserve">й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w:t>
      </w:r>
      <w:r w:rsidRPr="00D96995">
        <w:rPr>
          <w:rFonts w:asciiTheme="majorHAnsi" w:hAnsiTheme="majorHAnsi" w:cstheme="majorHAnsi"/>
          <w:sz w:val="24"/>
          <w:szCs w:val="24"/>
          <w:lang w:val="ru-RU"/>
        </w:rPr>
        <w:t xml:space="preserve"> №321 от 30.05.2013 и №780 от 04.10.2013. </w:t>
      </w: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следует, чтобы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предприняло действия по пересмотру существующих тарифов на </w:t>
      </w:r>
      <w:r w:rsidRPr="00D96995">
        <w:rPr>
          <w:rStyle w:val="FontStyle22"/>
          <w:rFonts w:asciiTheme="majorHAnsi" w:eastAsia="Times New Roman" w:hAnsiTheme="majorHAnsi" w:cstheme="majorHAnsi"/>
          <w:sz w:val="24"/>
          <w:szCs w:val="24"/>
          <w:lang w:val="ru-RU" w:eastAsia="ro-RO"/>
        </w:rPr>
        <w:t xml:space="preserve">аэропортовые услуги в контексте </w:t>
      </w:r>
      <w:r w:rsidRPr="00D96995">
        <w:rPr>
          <w:rFonts w:asciiTheme="majorHAnsi" w:hAnsiTheme="majorHAnsi" w:cstheme="majorHAnsi"/>
          <w:sz w:val="24"/>
          <w:szCs w:val="24"/>
          <w:lang w:val="ru-RU"/>
        </w:rPr>
        <w:t>необходимости соблюдения м</w:t>
      </w:r>
      <w:r w:rsidRPr="00D96995">
        <w:rPr>
          <w:rFonts w:asciiTheme="majorHAnsi" w:eastAsia="Times New Roman" w:hAnsiTheme="majorHAnsi" w:cstheme="majorHAnsi"/>
          <w:sz w:val="24"/>
          <w:szCs w:val="24"/>
          <w:lang w:val="ru-RU" w:bidi="ks-Deva"/>
        </w:rPr>
        <w:t xml:space="preserve">етодологии расчета тарифов, указанной выше. В то же время, </w:t>
      </w:r>
      <w:r w:rsidRPr="00D96995">
        <w:rPr>
          <w:rFonts w:asciiTheme="majorHAnsi" w:eastAsia="Times New Roman" w:hAnsiTheme="majorHAnsi" w:cstheme="majorHAnsi"/>
          <w:color w:val="000000"/>
          <w:sz w:val="24"/>
          <w:szCs w:val="24"/>
          <w:lang w:val="ru-RU" w:bidi="ks-Deva"/>
        </w:rPr>
        <w:t xml:space="preserve">ООО </w:t>
      </w:r>
      <w:r w:rsidRPr="00D96995">
        <w:rPr>
          <w:rFonts w:asciiTheme="majorHAnsi" w:eastAsia="Times New Roman" w:hAnsiTheme="majorHAnsi" w:cstheme="majorHAnsi"/>
          <w:color w:val="0D0D0D" w:themeColor="text1" w:themeTint="F2"/>
          <w:sz w:val="24"/>
          <w:szCs w:val="24"/>
          <w:lang w:val="ru-RU" w:bidi="ks-Deva"/>
        </w:rPr>
        <w:t>„Авиа Инвест”</w:t>
      </w:r>
      <w:r w:rsidRPr="00D96995">
        <w:rPr>
          <w:rFonts w:asciiTheme="majorHAnsi" w:eastAsia="Times New Roman" w:hAnsiTheme="majorHAnsi" w:cstheme="majorHAnsi"/>
          <w:sz w:val="24"/>
          <w:szCs w:val="24"/>
          <w:lang w:val="ru-RU" w:bidi="ks-Deva"/>
        </w:rPr>
        <w:t xml:space="preserve"> считает, что </w:t>
      </w:r>
      <w:r w:rsidRPr="00D96995">
        <w:rPr>
          <w:rFonts w:asciiTheme="majorHAnsi" w:eastAsia="Times New Roman" w:hAnsiTheme="majorHAnsi" w:cstheme="majorHAnsi"/>
          <w:i/>
          <w:iCs/>
          <w:sz w:val="24"/>
          <w:szCs w:val="24"/>
          <w:lang w:val="ru-RU" w:bidi="ks-Deva"/>
        </w:rPr>
        <w:t xml:space="preserve">применение тарифов, предусмотренных методологией, </w:t>
      </w:r>
      <w:r w:rsidRPr="00D96995">
        <w:rPr>
          <w:rFonts w:asciiTheme="majorHAnsi" w:eastAsia="Times New Roman" w:hAnsiTheme="majorHAnsi" w:cs="Times New Roman"/>
          <w:i/>
          <w:iCs/>
          <w:sz w:val="24"/>
          <w:szCs w:val="24"/>
          <w:lang w:val="ru-RU" w:eastAsia="ru-RU" w:bidi="ks-Deva"/>
        </w:rPr>
        <w:t>утвержденной ПП №</w:t>
      </w:r>
      <w:r w:rsidRPr="00D96995">
        <w:rPr>
          <w:rFonts w:asciiTheme="majorHAnsi" w:hAnsiTheme="majorHAnsi" w:cstheme="majorHAnsi"/>
          <w:i/>
          <w:sz w:val="24"/>
          <w:szCs w:val="24"/>
          <w:lang w:val="ru-RU"/>
        </w:rPr>
        <w:t xml:space="preserve">476 от 20.04.2016, „связано с исключительной компетенцией соответствующих государственных </w:t>
      </w:r>
      <w:r w:rsidRPr="00D96995">
        <w:rPr>
          <w:rFonts w:asciiTheme="majorHAnsi" w:eastAsia="Times New Roman" w:hAnsiTheme="majorHAnsi" w:cstheme="majorHAnsi"/>
          <w:i/>
          <w:sz w:val="24"/>
          <w:szCs w:val="24"/>
          <w:lang w:val="ru-RU" w:eastAsia="ru-RU"/>
        </w:rPr>
        <w:t>учреждений</w:t>
      </w:r>
      <w:r w:rsidRPr="00D96995">
        <w:rPr>
          <w:rFonts w:asciiTheme="majorHAnsi" w:hAnsiTheme="majorHAnsi" w:cstheme="majorHAnsi"/>
          <w:i/>
          <w:sz w:val="24"/>
          <w:szCs w:val="24"/>
          <w:lang w:val="ru-RU"/>
        </w:rPr>
        <w:t>, а не с компетенцией оператора аэродрома”</w:t>
      </w:r>
      <w:r w:rsidRPr="00D96995">
        <w:rPr>
          <w:rFonts w:asciiTheme="majorHAnsi" w:hAnsiTheme="majorHAnsi" w:cstheme="majorHAnsi"/>
          <w:sz w:val="24"/>
          <w:szCs w:val="24"/>
          <w:lang w:val="ru-RU"/>
        </w:rPr>
        <w:t>.</w:t>
      </w:r>
    </w:p>
    <w:p w14:paraId="09B9253B" w14:textId="77777777" w:rsidR="00B625D8" w:rsidRPr="00D96995" w:rsidRDefault="00B625D8" w:rsidP="00B625D8">
      <w:pPr>
        <w:spacing w:after="0" w:line="276" w:lineRule="auto"/>
        <w:ind w:firstLine="567"/>
        <w:jc w:val="both"/>
        <w:rPr>
          <w:rFonts w:asciiTheme="majorHAnsi" w:hAnsiTheme="majorHAnsi" w:cstheme="majorHAnsi"/>
          <w:i/>
          <w:iCs/>
          <w:sz w:val="24"/>
          <w:szCs w:val="24"/>
          <w:lang w:val="ru-RU"/>
        </w:rPr>
      </w:pPr>
      <w:r w:rsidRPr="00D96995">
        <w:rPr>
          <w:rFonts w:asciiTheme="majorHAnsi" w:hAnsiTheme="majorHAnsi" w:cstheme="majorHAnsi"/>
          <w:sz w:val="24"/>
          <w:szCs w:val="24"/>
          <w:lang w:val="ru-RU"/>
        </w:rPr>
        <w:t>Учитывая то, что административным органом по сертификации, контролю и надзору в области гражданской авиации является Орган гражданской авиации</w:t>
      </w:r>
      <w:r w:rsidRPr="00D96995">
        <w:rPr>
          <w:rStyle w:val="Ancoranoteidesubsol"/>
          <w:rFonts w:asciiTheme="majorHAnsi" w:hAnsiTheme="majorHAnsi" w:cstheme="majorHAnsi"/>
          <w:sz w:val="24"/>
          <w:szCs w:val="24"/>
          <w:lang w:val="ru-RU"/>
        </w:rPr>
        <w:footnoteReference w:id="128"/>
      </w:r>
      <w:r w:rsidRPr="00D96995">
        <w:rPr>
          <w:rFonts w:asciiTheme="majorHAnsi" w:hAnsiTheme="majorHAnsi" w:cstheme="majorHAnsi"/>
          <w:sz w:val="24"/>
          <w:szCs w:val="24"/>
          <w:lang w:val="ru-RU"/>
        </w:rPr>
        <w:t xml:space="preserve">, на запрос </w:t>
      </w:r>
      <w:r w:rsidRPr="00D96995">
        <w:rPr>
          <w:rFonts w:asciiTheme="majorHAnsi" w:eastAsia="Calibri" w:hAnsiTheme="majorHAnsi" w:cs="Times New Roman"/>
          <w:sz w:val="24"/>
          <w:szCs w:val="24"/>
          <w:lang w:val="ru-RU"/>
        </w:rPr>
        <w:t xml:space="preserve">аудиторской группы </w:t>
      </w:r>
      <w:r w:rsidRPr="00D96995">
        <w:rPr>
          <w:rFonts w:asciiTheme="majorHAnsi" w:eastAsia="Times New Roman" w:hAnsiTheme="majorHAnsi" w:cs="Times New Roman"/>
          <w:sz w:val="24"/>
          <w:szCs w:val="24"/>
          <w:lang w:val="ru-RU" w:eastAsia="ru-RU"/>
        </w:rPr>
        <w:t xml:space="preserve">учреждение информировало, что до </w:t>
      </w:r>
      <w:r w:rsidRPr="00D96995">
        <w:rPr>
          <w:rFonts w:asciiTheme="majorHAnsi" w:hAnsiTheme="majorHAnsi" w:cstheme="majorHAnsi"/>
          <w:sz w:val="24"/>
          <w:szCs w:val="24"/>
          <w:lang w:val="ru-RU"/>
        </w:rPr>
        <w:t xml:space="preserve">25.09.2019 со стороны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не поступали предложения по изменению </w:t>
      </w:r>
      <w:r w:rsidRPr="00D96995">
        <w:rPr>
          <w:rStyle w:val="FontStyle22"/>
          <w:rFonts w:asciiTheme="majorHAnsi" w:eastAsia="Times New Roman" w:hAnsiTheme="majorHAnsi" w:cstheme="majorHAnsi"/>
          <w:sz w:val="24"/>
          <w:szCs w:val="24"/>
          <w:lang w:val="ru-RU" w:eastAsia="ro-RO"/>
        </w:rPr>
        <w:t>аэропортовых</w:t>
      </w:r>
      <w:r w:rsidRPr="00D96995">
        <w:rPr>
          <w:rFonts w:asciiTheme="majorHAnsi" w:hAnsiTheme="majorHAnsi" w:cstheme="majorHAnsi"/>
          <w:sz w:val="24"/>
          <w:szCs w:val="24"/>
          <w:lang w:val="ru-RU"/>
        </w:rPr>
        <w:t xml:space="preserve"> сборов. Одновременно было указано, что ,,</w:t>
      </w:r>
      <w:r w:rsidRPr="00D96995">
        <w:rPr>
          <w:rFonts w:asciiTheme="majorHAnsi" w:hAnsiTheme="majorHAnsi" w:cstheme="majorHAnsi"/>
          <w:i/>
          <w:iCs/>
          <w:sz w:val="24"/>
          <w:szCs w:val="24"/>
          <w:lang w:val="ru-RU"/>
        </w:rPr>
        <w:t xml:space="preserve">в ситуации аннулирования </w:t>
      </w:r>
      <w:r w:rsidRPr="00D96995">
        <w:rPr>
          <w:rFonts w:asciiTheme="majorHAnsi" w:eastAsia="Times New Roman" w:hAnsiTheme="majorHAnsi" w:cstheme="majorHAnsi"/>
          <w:i/>
          <w:iCs/>
          <w:sz w:val="24"/>
          <w:szCs w:val="24"/>
          <w:lang w:val="ru-RU" w:eastAsia="ru-RU"/>
        </w:rPr>
        <w:t>Постановлени</w:t>
      </w:r>
      <w:r w:rsidRPr="00D96995">
        <w:rPr>
          <w:rFonts w:asciiTheme="majorHAnsi" w:hAnsiTheme="majorHAnsi" w:cstheme="majorHAnsi"/>
          <w:i/>
          <w:iCs/>
          <w:sz w:val="24"/>
          <w:szCs w:val="24"/>
          <w:lang w:val="ru-RU"/>
        </w:rPr>
        <w:t xml:space="preserve">й </w:t>
      </w:r>
      <w:r w:rsidRPr="00D96995">
        <w:rPr>
          <w:rFonts w:asciiTheme="majorHAnsi" w:eastAsia="Times New Roman" w:hAnsiTheme="majorHAnsi" w:cstheme="majorHAnsi"/>
          <w:bCs/>
          <w:i/>
          <w:iCs/>
          <w:color w:val="000000" w:themeColor="text1"/>
          <w:sz w:val="24"/>
          <w:szCs w:val="24"/>
          <w:lang w:val="ru-RU"/>
        </w:rPr>
        <w:t>Правительств</w:t>
      </w:r>
      <w:r w:rsidRPr="00D96995">
        <w:rPr>
          <w:rFonts w:asciiTheme="majorHAnsi" w:eastAsia="Times New Roman" w:hAnsiTheme="majorHAnsi" w:cstheme="majorHAnsi"/>
          <w:i/>
          <w:iCs/>
          <w:sz w:val="24"/>
          <w:szCs w:val="24"/>
          <w:lang w:val="ru-RU"/>
        </w:rPr>
        <w:t>а</w:t>
      </w:r>
      <w:r w:rsidRPr="00D96995">
        <w:rPr>
          <w:rFonts w:asciiTheme="majorHAnsi" w:hAnsiTheme="majorHAnsi" w:cstheme="majorHAnsi"/>
          <w:i/>
          <w:iCs/>
          <w:sz w:val="24"/>
          <w:szCs w:val="24"/>
          <w:lang w:val="ru-RU"/>
        </w:rPr>
        <w:t xml:space="preserve"> №</w:t>
      </w:r>
      <w:r w:rsidRPr="00D96995">
        <w:rPr>
          <w:rFonts w:asciiTheme="majorHAnsi" w:hAnsiTheme="majorHAnsi" w:cstheme="majorHAnsi"/>
          <w:i/>
          <w:sz w:val="24"/>
          <w:szCs w:val="24"/>
          <w:lang w:val="ru-RU"/>
        </w:rPr>
        <w:t xml:space="preserve">780 от 04.10.2018 и №321 от 30.05.2013 и запроса пересмотреть существующие тарифы на аэропортовые услуги  должны быть применены </w:t>
      </w:r>
      <w:r w:rsidRPr="00D96995">
        <w:rPr>
          <w:rFonts w:asciiTheme="majorHAnsi" w:eastAsia="Times New Roman" w:hAnsiTheme="majorHAnsi" w:cs="Times New Roman"/>
          <w:i/>
          <w:sz w:val="24"/>
          <w:szCs w:val="24"/>
          <w:lang w:val="ru-RU" w:eastAsia="ru-RU"/>
        </w:rPr>
        <w:t xml:space="preserve">положения Методологии, утвержденной Постановлением </w:t>
      </w:r>
      <w:r w:rsidRPr="00D96995">
        <w:rPr>
          <w:rFonts w:asciiTheme="majorHAnsi" w:eastAsia="Times New Roman" w:hAnsiTheme="majorHAnsi" w:cstheme="majorHAnsi"/>
          <w:bCs/>
          <w:i/>
          <w:iCs/>
          <w:color w:val="000000" w:themeColor="text1"/>
          <w:sz w:val="24"/>
          <w:szCs w:val="24"/>
          <w:lang w:val="ru-RU" w:eastAsia="ru-RU"/>
        </w:rPr>
        <w:t>Правительств</w:t>
      </w:r>
      <w:r w:rsidRPr="00D96995">
        <w:rPr>
          <w:rFonts w:asciiTheme="majorHAnsi" w:eastAsia="Times New Roman" w:hAnsiTheme="majorHAnsi" w:cstheme="majorHAnsi"/>
          <w:i/>
          <w:sz w:val="24"/>
          <w:szCs w:val="24"/>
          <w:lang w:val="ru-RU" w:eastAsia="ru-RU"/>
        </w:rPr>
        <w:t>а</w:t>
      </w:r>
      <w:r w:rsidRPr="00D96995">
        <w:rPr>
          <w:rFonts w:asciiTheme="majorHAnsi" w:eastAsia="Times New Roman" w:hAnsiTheme="majorHAnsi" w:cs="Times New Roman"/>
          <w:i/>
          <w:sz w:val="24"/>
          <w:szCs w:val="24"/>
          <w:lang w:val="ru-RU" w:eastAsia="ru-RU"/>
        </w:rPr>
        <w:t xml:space="preserve"> №476 от </w:t>
      </w:r>
      <w:r w:rsidRPr="00D96995">
        <w:rPr>
          <w:rFonts w:asciiTheme="majorHAnsi" w:hAnsiTheme="majorHAnsi" w:cstheme="majorHAnsi"/>
          <w:i/>
          <w:sz w:val="24"/>
          <w:szCs w:val="24"/>
          <w:lang w:val="ru-RU"/>
        </w:rPr>
        <w:t>20.04.2016</w:t>
      </w:r>
      <w:r w:rsidRPr="00D96995">
        <w:rPr>
          <w:rFonts w:asciiTheme="majorHAnsi" w:hAnsiTheme="majorHAnsi" w:cstheme="majorHAnsi"/>
          <w:sz w:val="24"/>
          <w:szCs w:val="24"/>
          <w:lang w:val="ru-RU"/>
        </w:rPr>
        <w:t>”.</w:t>
      </w:r>
    </w:p>
    <w:p w14:paraId="1ED60DE5" w14:textId="77777777" w:rsidR="00B625D8" w:rsidRPr="00D96995" w:rsidRDefault="00B625D8" w:rsidP="00B625D8">
      <w:pPr>
        <w:spacing w:after="0" w:line="276" w:lineRule="auto"/>
        <w:ind w:firstLine="567"/>
        <w:jc w:val="both"/>
        <w:rPr>
          <w:rFonts w:asciiTheme="majorHAnsi" w:eastAsia="Times New Roman" w:hAnsiTheme="majorHAnsi" w:cstheme="majorHAnsi"/>
          <w:bCs/>
          <w:sz w:val="24"/>
          <w:szCs w:val="24"/>
          <w:lang w:val="ru-RU"/>
        </w:rPr>
      </w:pPr>
      <w:r w:rsidRPr="00D96995">
        <w:rPr>
          <w:rStyle w:val="FontStyle22"/>
          <w:rFonts w:asciiTheme="majorHAnsi" w:eastAsia="Times New Roman" w:hAnsiTheme="majorHAnsi" w:cstheme="majorHAnsi"/>
          <w:bCs/>
          <w:sz w:val="24"/>
          <w:szCs w:val="24"/>
          <w:lang w:val="ru-RU" w:eastAsia="ro-RO" w:bidi="en-US"/>
        </w:rPr>
        <w:t>Необходимо отметить</w:t>
      </w:r>
      <w:r w:rsidRPr="00D96995">
        <w:rPr>
          <w:rFonts w:ascii="Calibri Light" w:eastAsia="Times New Roman" w:hAnsi="Calibri Light" w:cs="Calibri Light"/>
          <w:bCs/>
          <w:sz w:val="24"/>
          <w:szCs w:val="24"/>
          <w:lang w:val="ru-RU"/>
        </w:rPr>
        <w:t xml:space="preserve">, </w:t>
      </w:r>
      <w:r w:rsidRPr="00D96995">
        <w:rPr>
          <w:rFonts w:asciiTheme="majorHAnsi" w:eastAsia="Times New Roman" w:hAnsiTheme="majorHAnsi" w:cstheme="majorHAnsi"/>
          <w:bCs/>
          <w:sz w:val="24"/>
          <w:szCs w:val="24"/>
          <w:lang w:val="ru-RU"/>
        </w:rPr>
        <w:t>что Авиационный кодекс</w:t>
      </w:r>
      <w:r w:rsidRPr="00D96995">
        <w:rPr>
          <w:rStyle w:val="Ancoranoteidesubsol"/>
          <w:rFonts w:asciiTheme="majorHAnsi" w:eastAsia="Times New Roman" w:hAnsiTheme="majorHAnsi" w:cstheme="majorHAnsi"/>
          <w:bCs/>
          <w:sz w:val="24"/>
          <w:szCs w:val="24"/>
          <w:lang w:val="ru-RU"/>
        </w:rPr>
        <w:footnoteReference w:id="129"/>
      </w:r>
      <w:r w:rsidRPr="00D96995">
        <w:rPr>
          <w:rFonts w:asciiTheme="majorHAnsi" w:eastAsia="Times New Roman" w:hAnsiTheme="majorHAnsi" w:cstheme="majorHAnsi"/>
          <w:bCs/>
          <w:sz w:val="24"/>
          <w:szCs w:val="24"/>
          <w:lang w:val="ru-RU"/>
        </w:rPr>
        <w:t xml:space="preserve"> и Методология расчета и утверждения тарифов на услуги аэропортов и аэронавигационные услуги предоставляют </w:t>
      </w:r>
      <w:r w:rsidRPr="00D96995">
        <w:rPr>
          <w:rFonts w:asciiTheme="majorHAnsi" w:hAnsiTheme="majorHAnsi" w:cstheme="majorHAnsi"/>
          <w:sz w:val="24"/>
          <w:szCs w:val="24"/>
          <w:lang w:val="ru-RU"/>
        </w:rPr>
        <w:t xml:space="preserve">Органу гражданской авиации </w:t>
      </w:r>
      <w:r w:rsidRPr="00D96995">
        <w:rPr>
          <w:rFonts w:asciiTheme="majorHAnsi" w:eastAsia="Times New Roman" w:hAnsiTheme="majorHAnsi" w:cstheme="majorHAnsi"/>
          <w:bCs/>
          <w:sz w:val="24"/>
          <w:szCs w:val="24"/>
          <w:lang w:val="ru-RU"/>
        </w:rPr>
        <w:t>право</w:t>
      </w:r>
      <w:r w:rsidRPr="00D96995">
        <w:rPr>
          <w:rFonts w:asciiTheme="majorHAnsi" w:hAnsiTheme="majorHAnsi" w:cstheme="majorHAnsi"/>
          <w:sz w:val="24"/>
          <w:szCs w:val="24"/>
          <w:lang w:val="ru-RU"/>
        </w:rPr>
        <w:t xml:space="preserve"> проверять правильность формирования размера сборов на </w:t>
      </w:r>
      <w:r w:rsidRPr="00D96995">
        <w:rPr>
          <w:rFonts w:asciiTheme="majorHAnsi" w:eastAsia="Times New Roman" w:hAnsiTheme="majorHAnsi" w:cstheme="majorHAnsi"/>
          <w:bCs/>
          <w:sz w:val="24"/>
          <w:szCs w:val="24"/>
          <w:lang w:val="ru-RU"/>
        </w:rPr>
        <w:t xml:space="preserve">аэропортовые услуги и аэронавигационные услуги. Это право не было применено, так как он считает, что это полномочие приводит к его вмешательству в деятельность концессионного </w:t>
      </w:r>
      <w:r w:rsidRPr="00D96995">
        <w:rPr>
          <w:rFonts w:asciiTheme="majorHAnsi" w:eastAsia="Times New Roman" w:hAnsiTheme="majorHAnsi" w:cstheme="majorHAnsi"/>
          <w:bCs/>
          <w:iCs/>
          <w:color w:val="000000" w:themeColor="text1"/>
          <w:sz w:val="24"/>
          <w:szCs w:val="24"/>
          <w:lang w:val="ru-RU" w:eastAsia="ru-RU"/>
        </w:rPr>
        <w:t>предприяти</w:t>
      </w:r>
      <w:r w:rsidRPr="00D96995">
        <w:rPr>
          <w:rFonts w:asciiTheme="majorHAnsi" w:eastAsia="Times New Roman" w:hAnsiTheme="majorHAnsi" w:cstheme="majorHAnsi"/>
          <w:bCs/>
          <w:iCs/>
          <w:color w:val="000000" w:themeColor="text1"/>
          <w:sz w:val="24"/>
          <w:szCs w:val="24"/>
          <w:lang w:val="ru-RU"/>
        </w:rPr>
        <w:t xml:space="preserve">я, что противоречит </w:t>
      </w:r>
      <w:r w:rsidRPr="00D96995">
        <w:rPr>
          <w:rFonts w:asciiTheme="majorHAnsi" w:eastAsia="Times New Roman" w:hAnsiTheme="majorHAnsi" w:cs="Times New Roman"/>
          <w:bCs/>
          <w:iCs/>
          <w:color w:val="000000" w:themeColor="text1"/>
          <w:sz w:val="24"/>
          <w:szCs w:val="24"/>
          <w:lang w:val="ru-RU" w:eastAsia="ru-RU"/>
        </w:rPr>
        <w:t xml:space="preserve">положениям Постановлений Правительства №780 от 04.10.2018 и №321 от 30.05.2013. </w:t>
      </w:r>
      <w:r w:rsidRPr="00D96995">
        <w:rPr>
          <w:rFonts w:asciiTheme="majorHAnsi" w:eastAsia="Times New Roman" w:hAnsiTheme="majorHAnsi" w:cstheme="majorHAnsi"/>
          <w:bCs/>
          <w:sz w:val="24"/>
          <w:szCs w:val="24"/>
          <w:lang w:val="ru-RU"/>
        </w:rPr>
        <w:t xml:space="preserve">  </w:t>
      </w:r>
    </w:p>
    <w:p w14:paraId="14DFCC48" w14:textId="073581D4"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rPr>
      </w:pPr>
      <w:r w:rsidRPr="00D96995">
        <w:rPr>
          <w:rFonts w:asciiTheme="majorHAnsi" w:eastAsia="Times New Roman" w:hAnsiTheme="majorHAnsi" w:cs="Times New Roman"/>
          <w:bCs/>
          <w:sz w:val="24"/>
          <w:szCs w:val="24"/>
          <w:lang w:val="ru-RU" w:eastAsia="ru-RU"/>
        </w:rPr>
        <w:t>Вместе с тем</w:t>
      </w:r>
      <w:r w:rsidRPr="00D96995">
        <w:rPr>
          <w:rFonts w:asciiTheme="majorHAnsi" w:eastAsia="Times New Roman" w:hAnsiTheme="majorHAnsi" w:cstheme="majorHAnsi"/>
          <w:bCs/>
          <w:sz w:val="24"/>
          <w:szCs w:val="24"/>
          <w:lang w:val="ru-RU"/>
        </w:rPr>
        <w:t xml:space="preserve">, согласно </w:t>
      </w:r>
      <w:r w:rsidRPr="00D96995">
        <w:rPr>
          <w:rFonts w:asciiTheme="majorHAnsi" w:eastAsia="Times New Roman" w:hAnsiTheme="majorHAnsi" w:cs="Times New Roman"/>
          <w:bCs/>
          <w:sz w:val="24"/>
          <w:szCs w:val="24"/>
          <w:lang w:val="ru-RU" w:eastAsia="ru-RU"/>
        </w:rPr>
        <w:t>положениям существующих нормативных актов в данной области</w:t>
      </w:r>
      <w:r w:rsidRPr="00D96995">
        <w:rPr>
          <w:rStyle w:val="Ancoranoteidesubsol"/>
          <w:rFonts w:asciiTheme="majorHAnsi" w:hAnsiTheme="majorHAnsi" w:cstheme="majorHAnsi"/>
          <w:sz w:val="24"/>
          <w:szCs w:val="24"/>
          <w:lang w:val="ru-RU"/>
        </w:rPr>
        <w:footnoteReference w:id="130"/>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bCs/>
          <w:sz w:val="24"/>
          <w:szCs w:val="24"/>
          <w:lang w:val="ru-RU"/>
        </w:rPr>
        <w:t xml:space="preserve">вмешательство уполномоченных органов в контроль за аэропортовыми сборами абсолютно необходимо, в том числе сквозь призму монополии, образованной в данной области, а также обеспечения интереса и целостности </w:t>
      </w:r>
      <w:r w:rsidRPr="00D96995">
        <w:rPr>
          <w:rFonts w:asciiTheme="majorHAnsi" w:eastAsia="Times New Roman" w:hAnsiTheme="majorHAnsi" w:cstheme="majorHAnsi"/>
          <w:bCs/>
          <w:iCs/>
          <w:color w:val="000000"/>
          <w:sz w:val="24"/>
          <w:szCs w:val="24"/>
          <w:lang w:val="ru-RU"/>
        </w:rPr>
        <w:t>публичного имущества</w:t>
      </w:r>
      <w:r w:rsidRPr="00D96995">
        <w:rPr>
          <w:rFonts w:asciiTheme="majorHAnsi" w:eastAsia="Times New Roman" w:hAnsiTheme="majorHAnsi" w:cstheme="majorHAnsi"/>
          <w:bCs/>
          <w:sz w:val="24"/>
          <w:szCs w:val="24"/>
          <w:lang w:val="ru-RU"/>
        </w:rPr>
        <w:t xml:space="preserve">. Эта деятельность обеспечит прозрачность процесса формирования тарифов, устранение перекрестного </w:t>
      </w:r>
      <w:r w:rsidRPr="00D96995">
        <w:rPr>
          <w:rFonts w:asciiTheme="majorHAnsi" w:eastAsia="Times New Roman" w:hAnsiTheme="majorHAnsi" w:cstheme="majorHAnsi"/>
          <w:bCs/>
          <w:sz w:val="24"/>
          <w:szCs w:val="24"/>
          <w:lang w:val="ru-RU" w:eastAsia="ru-RU"/>
        </w:rPr>
        <w:t xml:space="preserve">финансирования, плату лишь за использованные услуги, обусловит равенство и недискриминацию, стимулирование прозрачности конкуренции, а также </w:t>
      </w:r>
      <w:r w:rsidRPr="00D96995">
        <w:rPr>
          <w:rFonts w:ascii="Calibri Light" w:eastAsia="Times New Roman" w:hAnsi="Calibri Light" w:cs="Calibri Light"/>
          <w:bCs/>
          <w:sz w:val="24"/>
          <w:szCs w:val="24"/>
          <w:lang w:val="ru-RU" w:eastAsia="ru-RU"/>
        </w:rPr>
        <w:t>внедрение ряда европейских стандартов</w:t>
      </w:r>
      <w:r w:rsidRPr="00D96995">
        <w:rPr>
          <w:rFonts w:asciiTheme="majorHAnsi" w:eastAsia="Times New Roman" w:hAnsiTheme="majorHAnsi" w:cstheme="majorHAnsi"/>
          <w:bCs/>
          <w:sz w:val="24"/>
          <w:szCs w:val="24"/>
          <w:lang w:val="ru-RU" w:eastAsia="ru-RU"/>
        </w:rPr>
        <w:t xml:space="preserve"> в область </w:t>
      </w:r>
      <w:r w:rsidR="00BF2DF0" w:rsidRPr="00D96995">
        <w:rPr>
          <w:rFonts w:asciiTheme="majorHAnsi" w:eastAsia="Times New Roman" w:hAnsiTheme="majorHAnsi" w:cstheme="majorHAnsi"/>
          <w:bCs/>
          <w:sz w:val="24"/>
          <w:szCs w:val="24"/>
          <w:lang w:val="ru-RU" w:eastAsia="ru-RU"/>
        </w:rPr>
        <w:t>авиационного</w:t>
      </w:r>
      <w:r w:rsidR="005C62FC" w:rsidRPr="00D96995">
        <w:rPr>
          <w:rFonts w:asciiTheme="majorHAnsi" w:eastAsia="Times New Roman" w:hAnsiTheme="majorHAnsi" w:cstheme="majorHAnsi"/>
          <w:bCs/>
          <w:sz w:val="24"/>
          <w:szCs w:val="24"/>
          <w:lang w:val="ru-RU" w:eastAsia="ru-RU"/>
        </w:rPr>
        <w:t xml:space="preserve"> </w:t>
      </w:r>
      <w:r w:rsidRPr="00D96995">
        <w:rPr>
          <w:rFonts w:asciiTheme="majorHAnsi" w:eastAsia="Times New Roman" w:hAnsiTheme="majorHAnsi" w:cstheme="majorHAnsi"/>
          <w:bCs/>
          <w:sz w:val="24"/>
          <w:szCs w:val="24"/>
          <w:lang w:val="ru-RU" w:eastAsia="ru-RU"/>
        </w:rPr>
        <w:t>транспорта.</w:t>
      </w:r>
      <w:r w:rsidRPr="00D96995">
        <w:rPr>
          <w:rFonts w:asciiTheme="majorHAnsi" w:eastAsia="Times New Roman" w:hAnsiTheme="majorHAnsi" w:cstheme="majorHAnsi"/>
          <w:bCs/>
          <w:sz w:val="24"/>
          <w:szCs w:val="24"/>
          <w:lang w:val="ru-RU"/>
        </w:rPr>
        <w:t xml:space="preserve"> </w:t>
      </w:r>
    </w:p>
    <w:p w14:paraId="68ACA192" w14:textId="3251455C"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w:t>
      </w:r>
      <w:r w:rsidRPr="00D96995">
        <w:rPr>
          <w:rFonts w:asciiTheme="majorHAnsi" w:eastAsia="Times New Roman" w:hAnsiTheme="majorHAnsi" w:cs="Times New Roman"/>
          <w:sz w:val="24"/>
          <w:szCs w:val="24"/>
          <w:lang w:val="ru-RU" w:eastAsia="ru-RU"/>
        </w:rPr>
        <w:t xml:space="preserve">положениям п.32 </w:t>
      </w:r>
      <w:r w:rsidRPr="00D96995">
        <w:rPr>
          <w:rFonts w:asciiTheme="majorHAnsi" w:eastAsia="Times New Roman" w:hAnsiTheme="majorHAnsi" w:cstheme="majorHAnsi"/>
          <w:bCs/>
          <w:iCs/>
          <w:color w:val="000000" w:themeColor="text1"/>
          <w:sz w:val="24"/>
          <w:szCs w:val="24"/>
          <w:lang w:val="ru-RU" w:eastAsia="ru-RU"/>
        </w:rPr>
        <w:t>Договора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heme="majorHAnsi"/>
          <w:sz w:val="24"/>
          <w:szCs w:val="24"/>
          <w:lang w:val="ru-RU" w:eastAsia="ru-RU"/>
        </w:rPr>
        <w:t xml:space="preserve">о концессии, в случае внесения изменений и дополнений в действующие нормативные акты на дату подписания, концессионер должен оценить их влияние на </w:t>
      </w:r>
      <w:r w:rsidRPr="00D96995">
        <w:rPr>
          <w:rFonts w:asciiTheme="majorHAnsi" w:eastAsia="Times New Roman" w:hAnsiTheme="majorHAnsi" w:cs="Times New Roman"/>
          <w:sz w:val="24"/>
          <w:szCs w:val="24"/>
          <w:lang w:val="ru-RU" w:eastAsia="ru-RU"/>
        </w:rPr>
        <w:t>показател</w:t>
      </w:r>
      <w:r w:rsidRPr="00D96995">
        <w:rPr>
          <w:rFonts w:asciiTheme="majorHAnsi" w:eastAsia="Times New Roman" w:hAnsiTheme="majorHAnsi" w:cstheme="majorHAnsi"/>
          <w:sz w:val="24"/>
          <w:szCs w:val="24"/>
          <w:lang w:val="ru-RU" w:eastAsia="ru-RU"/>
        </w:rPr>
        <w:t xml:space="preserve">и финансово-экономической деятельности, с последующим уведомлением Агентства публичной </w:t>
      </w:r>
      <w:r w:rsidRPr="00D96995">
        <w:rPr>
          <w:rFonts w:asciiTheme="majorHAnsi" w:eastAsia="Times New Roman" w:hAnsiTheme="majorHAnsi" w:cs="Times New Roman"/>
          <w:sz w:val="24"/>
          <w:szCs w:val="24"/>
          <w:lang w:val="ru-RU" w:eastAsia="ru-RU"/>
        </w:rPr>
        <w:t>собственн</w:t>
      </w:r>
      <w:r w:rsidRPr="00D96995">
        <w:rPr>
          <w:rFonts w:asciiTheme="majorHAnsi" w:eastAsia="Times New Roman" w:hAnsiTheme="majorHAnsi" w:cstheme="majorHAnsi"/>
          <w:sz w:val="24"/>
          <w:szCs w:val="24"/>
          <w:lang w:val="ru-RU" w:eastAsia="ru-RU"/>
        </w:rPr>
        <w:t xml:space="preserve">ости и Комиссии по мониторингу. Аудиторские доказательства показывают, что концессионер не уведомил концессодателя и/или Комиссию по мониторингу о каких-либо затратах или </w:t>
      </w:r>
      <w:r w:rsidR="00BF2DF0">
        <w:rPr>
          <w:rFonts w:asciiTheme="majorHAnsi" w:eastAsia="Times New Roman" w:hAnsiTheme="majorHAnsi" w:cstheme="majorHAnsi"/>
          <w:sz w:val="24"/>
          <w:szCs w:val="24"/>
          <w:lang w:val="ru-RU" w:eastAsia="ru-RU"/>
        </w:rPr>
        <w:t>уменьшениях</w:t>
      </w:r>
      <w:r w:rsidRPr="00D96995">
        <w:rPr>
          <w:rFonts w:asciiTheme="majorHAnsi" w:eastAsia="Times New Roman" w:hAnsiTheme="majorHAnsi" w:cstheme="majorHAnsi"/>
          <w:sz w:val="24"/>
          <w:szCs w:val="24"/>
          <w:lang w:val="ru-RU" w:eastAsia="ru-RU"/>
        </w:rPr>
        <w:t xml:space="preserve">, влияющих на доходы в результате </w:t>
      </w:r>
      <w:r w:rsidRPr="00D96995">
        <w:rPr>
          <w:rFonts w:asciiTheme="majorHAnsi" w:eastAsia="Times New Roman" w:hAnsiTheme="majorHAnsi" w:cs="Times New Roman"/>
          <w:sz w:val="24"/>
          <w:szCs w:val="24"/>
          <w:lang w:val="ru-RU" w:eastAsia="ru-RU"/>
        </w:rPr>
        <w:t xml:space="preserve">утверждения ПП №476 от </w:t>
      </w:r>
      <w:r w:rsidRPr="00D96995">
        <w:rPr>
          <w:rFonts w:asciiTheme="majorHAnsi" w:hAnsiTheme="majorHAnsi" w:cstheme="majorHAnsi"/>
          <w:sz w:val="24"/>
          <w:szCs w:val="24"/>
          <w:lang w:val="ru-RU"/>
        </w:rPr>
        <w:t xml:space="preserve">20.04.2016, применение которого повлияет на </w:t>
      </w:r>
      <w:r w:rsidRPr="00D96995">
        <w:rPr>
          <w:rFonts w:asciiTheme="majorHAnsi" w:eastAsia="Times New Roman" w:hAnsiTheme="majorHAnsi" w:cstheme="majorHAnsi"/>
          <w:bCs/>
          <w:iCs/>
          <w:color w:val="000000" w:themeColor="text1"/>
          <w:sz w:val="24"/>
          <w:szCs w:val="24"/>
          <w:lang w:val="ru-RU"/>
        </w:rPr>
        <w:t>экономическ</w:t>
      </w:r>
      <w:r w:rsidRPr="00D96995">
        <w:rPr>
          <w:rFonts w:asciiTheme="majorHAnsi" w:hAnsiTheme="majorHAnsi" w:cstheme="majorHAnsi"/>
          <w:sz w:val="24"/>
          <w:szCs w:val="24"/>
          <w:lang w:val="ru-RU"/>
        </w:rPr>
        <w:t xml:space="preserve">ие </w:t>
      </w:r>
      <w:r w:rsidRPr="00D96995">
        <w:rPr>
          <w:rFonts w:asciiTheme="majorHAnsi" w:eastAsia="Times New Roman" w:hAnsiTheme="majorHAnsi" w:cs="Times New Roman"/>
          <w:sz w:val="24"/>
          <w:szCs w:val="24"/>
          <w:lang w:val="ru-RU" w:eastAsia="ru-RU"/>
        </w:rPr>
        <w:t>показател</w:t>
      </w:r>
      <w:r w:rsidRPr="00D96995">
        <w:rPr>
          <w:rFonts w:asciiTheme="majorHAnsi" w:hAnsiTheme="majorHAnsi" w:cstheme="majorHAnsi"/>
          <w:sz w:val="24"/>
          <w:szCs w:val="24"/>
          <w:lang w:val="ru-RU"/>
        </w:rPr>
        <w:t>и.</w:t>
      </w:r>
    </w:p>
    <w:p w14:paraId="41BF5FD1"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в контексте полномочий, вытекающих из п.10 </w:t>
      </w:r>
      <w:r w:rsidRPr="00D96995">
        <w:rPr>
          <w:rFonts w:asciiTheme="majorHAnsi" w:hAnsiTheme="majorHAnsi" w:cstheme="majorHAnsi"/>
          <w:bCs/>
          <w:iCs/>
          <w:color w:val="000000" w:themeColor="text1"/>
          <w:sz w:val="24"/>
          <w:szCs w:val="24"/>
          <w:lang w:val="ru-RU"/>
        </w:rPr>
        <w:t>Договора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Комиссия по </w:t>
      </w:r>
      <w:r w:rsidRPr="00D96995">
        <w:rPr>
          <w:rFonts w:asciiTheme="majorHAnsi" w:eastAsia="Times New Roman" w:hAnsiTheme="majorHAnsi" w:cstheme="majorHAnsi"/>
          <w:sz w:val="24"/>
          <w:szCs w:val="24"/>
          <w:lang w:val="ru-RU"/>
        </w:rPr>
        <w:t>мониторинг</w:t>
      </w:r>
      <w:r w:rsidRPr="00D96995">
        <w:rPr>
          <w:rFonts w:asciiTheme="majorHAnsi" w:hAnsiTheme="majorHAnsi" w:cstheme="majorHAnsi"/>
          <w:sz w:val="24"/>
          <w:szCs w:val="24"/>
          <w:lang w:val="ru-RU"/>
        </w:rPr>
        <w:t xml:space="preserve">у не осуществляла надзор за аспектом тарифов,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с помощью ряда экспертов в данной области, с целью дать </w:t>
      </w:r>
      <w:r w:rsidRPr="00D96995">
        <w:rPr>
          <w:rFonts w:asciiTheme="majorHAnsi" w:eastAsia="Times New Roman" w:hAnsiTheme="majorHAnsi" w:cstheme="majorHAnsi"/>
          <w:sz w:val="24"/>
          <w:szCs w:val="24"/>
          <w:lang w:val="ru-RU" w:eastAsia="ru-RU"/>
        </w:rPr>
        <w:t>рекомендации сторонам.</w:t>
      </w:r>
      <w:r w:rsidRPr="00D96995">
        <w:rPr>
          <w:rFonts w:asciiTheme="majorHAnsi" w:hAnsiTheme="majorHAnsi" w:cstheme="majorHAnsi"/>
          <w:sz w:val="24"/>
          <w:szCs w:val="24"/>
          <w:lang w:val="ru-RU"/>
        </w:rPr>
        <w:t xml:space="preserve"> </w:t>
      </w:r>
    </w:p>
    <w:p w14:paraId="65CB9F7A" w14:textId="7959D7D7" w:rsidR="00B625D8" w:rsidRPr="00D96995" w:rsidRDefault="00B625D8" w:rsidP="00B625D8">
      <w:pPr>
        <w:pStyle w:val="af6"/>
        <w:numPr>
          <w:ilvl w:val="0"/>
          <w:numId w:val="10"/>
        </w:numPr>
        <w:tabs>
          <w:tab w:val="left" w:pos="0"/>
          <w:tab w:val="left" w:pos="709"/>
          <w:tab w:val="left" w:pos="851"/>
        </w:tabs>
        <w:spacing w:line="276" w:lineRule="auto"/>
        <w:ind w:left="0" w:firstLine="0"/>
        <w:rPr>
          <w:rFonts w:asciiTheme="majorHAnsi" w:hAnsiTheme="majorHAnsi" w:cstheme="majorHAnsi"/>
        </w:rPr>
      </w:pPr>
      <w:r w:rsidRPr="00D96995">
        <w:rPr>
          <w:rFonts w:asciiTheme="majorHAnsi" w:hAnsiTheme="majorHAnsi" w:cstheme="majorHAnsi"/>
        </w:rPr>
        <w:t xml:space="preserve">Учитывая факт, что сбор на модернизацию в размере 9 евро оплачивается каждым пассажиром, посаженным в самолет при осуществлении </w:t>
      </w:r>
      <w:r w:rsidRPr="00D96995">
        <w:rPr>
          <w:rStyle w:val="27"/>
          <w:b w:val="0"/>
          <w:sz w:val="24"/>
          <w:szCs w:val="24"/>
        </w:rPr>
        <w:t>международн</w:t>
      </w:r>
      <w:r w:rsidRPr="00D96995">
        <w:rPr>
          <w:rFonts w:asciiTheme="majorHAnsi" w:hAnsiTheme="majorHAnsi" w:cstheme="majorHAnsi"/>
        </w:rPr>
        <w:t xml:space="preserve">ых полетов с аэропорта </w:t>
      </w:r>
      <w:r w:rsidRPr="00D96995">
        <w:rPr>
          <w:rFonts w:asciiTheme="majorHAnsi" w:hAnsiTheme="majorHAnsi"/>
        </w:rPr>
        <w:t xml:space="preserve">Кишинэу, аудит проанализировал базу его расчета путем сравнения данных, представленных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rPr>
        <w:t>, с данными, предоставленными Генеральным инспекторатом пограничной полиции, по лицам, которые пересекли при выезде государственную границу через пункт перехода государственной границы ,,Кишинэу, аэропорт</w:t>
      </w:r>
      <w:r w:rsidRPr="00D96995">
        <w:rPr>
          <w:rFonts w:asciiTheme="majorHAnsi" w:hAnsiTheme="majorHAnsi" w:cstheme="majorHAnsi"/>
        </w:rPr>
        <w:t xml:space="preserve">”. Результаты </w:t>
      </w:r>
      <w:r w:rsidR="00F44E34">
        <w:rPr>
          <w:rFonts w:asciiTheme="majorHAnsi" w:hAnsiTheme="majorHAnsi" w:cstheme="majorHAnsi"/>
        </w:rPr>
        <w:t>сравн</w:t>
      </w:r>
      <w:r w:rsidR="00F44E34" w:rsidRPr="00D96995">
        <w:rPr>
          <w:rFonts w:asciiTheme="majorHAnsi" w:hAnsiTheme="majorHAnsi" w:cstheme="majorHAnsi"/>
        </w:rPr>
        <w:t xml:space="preserve">ений </w:t>
      </w:r>
      <w:r w:rsidRPr="00D96995">
        <w:rPr>
          <w:rFonts w:asciiTheme="majorHAnsi" w:hAnsiTheme="majorHAnsi"/>
        </w:rPr>
        <w:t xml:space="preserve">свидетельствуют об отклонениях в этих данных, отклонение было объяснено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тем,</w:t>
      </w:r>
      <w:r w:rsidRPr="00D96995">
        <w:rPr>
          <w:rFonts w:asciiTheme="majorHAnsi" w:hAnsiTheme="majorHAnsi"/>
        </w:rPr>
        <w:t xml:space="preserve"> что субъект регистрирует лишь коммерческих лиц (согласно документам по перевозке и взаимным сверкам с авиационными компаниями), а Пограничная полиция записывает и членов экипажа, который осуществляет полет и пересекает границу Республики Молдова (пилоты, стюардессы и пассажиры, освобожденные от уплаты </w:t>
      </w:r>
      <w:r w:rsidRPr="00D96995">
        <w:rPr>
          <w:rFonts w:asciiTheme="majorHAnsi" w:hAnsiTheme="majorHAnsi" w:cstheme="majorHAnsi"/>
        </w:rPr>
        <w:t>сбора на модернизацию). Отклонения объясняются также наличием транзитных пассажиров, лиц, которые не вступили на территорию страны через пункт перехода государственной границы</w:t>
      </w:r>
      <w:r w:rsidRPr="00D96995">
        <w:rPr>
          <w:rFonts w:asciiTheme="majorHAnsi" w:hAnsiTheme="majorHAnsi"/>
        </w:rPr>
        <w:t xml:space="preserve"> </w:t>
      </w:r>
      <w:r w:rsidR="00F44E34" w:rsidRPr="00D96995">
        <w:rPr>
          <w:rFonts w:asciiTheme="majorHAnsi" w:hAnsiTheme="majorHAnsi" w:cstheme="majorHAnsi"/>
          <w:color w:val="0D0D0D" w:themeColor="text1" w:themeTint="F2"/>
        </w:rPr>
        <w:t>„</w:t>
      </w:r>
      <w:r w:rsidRPr="00D96995">
        <w:rPr>
          <w:rFonts w:asciiTheme="majorHAnsi" w:hAnsiTheme="majorHAnsi"/>
        </w:rPr>
        <w:t>Кишинэу, аэропорт</w:t>
      </w:r>
      <w:r w:rsidRPr="00D96995">
        <w:rPr>
          <w:rFonts w:asciiTheme="majorHAnsi" w:hAnsiTheme="majorHAnsi" w:cstheme="majorHAnsi"/>
        </w:rPr>
        <w:t xml:space="preserve">”, а </w:t>
      </w:r>
      <w:r w:rsidR="00F44E34" w:rsidRPr="00D96995">
        <w:rPr>
          <w:rFonts w:asciiTheme="majorHAnsi" w:hAnsiTheme="majorHAnsi" w:cstheme="majorHAnsi"/>
        </w:rPr>
        <w:t>продолж</w:t>
      </w:r>
      <w:r w:rsidR="00F44E34">
        <w:rPr>
          <w:rFonts w:asciiTheme="majorHAnsi" w:hAnsiTheme="majorHAnsi" w:cstheme="majorHAnsi"/>
        </w:rPr>
        <w:t>и</w:t>
      </w:r>
      <w:r w:rsidR="00F44E34" w:rsidRPr="00D96995">
        <w:rPr>
          <w:rFonts w:asciiTheme="majorHAnsi" w:hAnsiTheme="majorHAnsi" w:cstheme="majorHAnsi"/>
        </w:rPr>
        <w:t xml:space="preserve">ли </w:t>
      </w:r>
      <w:r w:rsidRPr="00D96995">
        <w:rPr>
          <w:rFonts w:asciiTheme="majorHAnsi" w:hAnsiTheme="majorHAnsi" w:cstheme="majorHAnsi"/>
        </w:rPr>
        <w:t xml:space="preserve">лететь в другом направлении.  </w:t>
      </w:r>
    </w:p>
    <w:p w14:paraId="4FB20142"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Учитывая факт, что </w:t>
      </w:r>
      <w:r w:rsidRPr="00D96995">
        <w:rPr>
          <w:rFonts w:asciiTheme="majorHAnsi" w:eastAsia="Calibri" w:hAnsiTheme="majorHAnsi" w:cs="Times New Roman"/>
          <w:sz w:val="24"/>
          <w:szCs w:val="24"/>
          <w:lang w:val="ru-RU"/>
        </w:rPr>
        <w:t xml:space="preserve">аудиторская группа </w:t>
      </w:r>
      <w:r w:rsidRPr="00D96995">
        <w:rPr>
          <w:rFonts w:asciiTheme="majorHAnsi" w:hAnsiTheme="majorHAnsi" w:cstheme="majorHAnsi"/>
          <w:sz w:val="24"/>
          <w:szCs w:val="24"/>
          <w:lang w:val="ru-RU"/>
        </w:rPr>
        <w:t xml:space="preserve">не смогла подтвердить из сторонних источников численность пассажиров,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xml:space="preserve"> наличие риска занижения числа пассажиров и, </w:t>
      </w:r>
      <w:r w:rsidRPr="00D96995">
        <w:rPr>
          <w:rFonts w:asciiTheme="majorHAnsi" w:eastAsia="Times New Roman" w:hAnsiTheme="majorHAnsi" w:cstheme="majorHAnsi"/>
          <w:color w:val="0D0D0D" w:themeColor="text1" w:themeTint="F2"/>
          <w:sz w:val="24"/>
          <w:szCs w:val="24"/>
          <w:lang w:val="ru-RU" w:eastAsia="ru-RU"/>
        </w:rPr>
        <w:t xml:space="preserve">соответственно, доходов </w:t>
      </w:r>
      <w:r w:rsidRPr="00D96995">
        <w:rPr>
          <w:rFonts w:asciiTheme="majorHAnsi" w:eastAsia="Times New Roman" w:hAnsiTheme="majorHAnsi" w:cstheme="majorHAnsi"/>
          <w:color w:val="000000"/>
          <w:sz w:val="24"/>
          <w:szCs w:val="24"/>
          <w:lang w:val="ru-RU" w:eastAsia="ru-RU"/>
        </w:rPr>
        <w:t xml:space="preserve">ООО </w:t>
      </w:r>
      <w:r w:rsidRPr="00D96995">
        <w:rPr>
          <w:rFonts w:asciiTheme="majorHAnsi" w:eastAsia="Times New Roman" w:hAnsiTheme="majorHAnsi" w:cstheme="majorHAnsi"/>
          <w:color w:val="0D0D0D" w:themeColor="text1" w:themeTint="F2"/>
          <w:sz w:val="24"/>
          <w:szCs w:val="24"/>
          <w:lang w:val="ru-RU" w:eastAsia="ru-RU"/>
        </w:rPr>
        <w:t>„Авиа Инвест” от их обслуживания.</w:t>
      </w:r>
    </w:p>
    <w:p w14:paraId="7AE71711" w14:textId="44CF2FFE" w:rsidR="00B625D8" w:rsidRPr="00D96995" w:rsidRDefault="00B625D8" w:rsidP="00B625D8">
      <w:pPr>
        <w:spacing w:after="0" w:line="276" w:lineRule="auto"/>
        <w:ind w:firstLine="720"/>
        <w:jc w:val="both"/>
        <w:rPr>
          <w:rFonts w:asciiTheme="majorHAnsi" w:hAnsiTheme="majorHAnsi" w:cstheme="majorHAnsi"/>
          <w:b/>
          <w:sz w:val="24"/>
          <w:szCs w:val="24"/>
          <w:lang w:val="ru-RU"/>
        </w:rPr>
      </w:pPr>
      <w:r w:rsidRPr="00D96995">
        <w:rPr>
          <w:rFonts w:asciiTheme="majorHAnsi" w:hAnsiTheme="majorHAnsi" w:cstheme="majorHAnsi"/>
          <w:b/>
          <w:sz w:val="24"/>
          <w:szCs w:val="24"/>
          <w:lang w:val="ru-RU"/>
        </w:rPr>
        <w:t xml:space="preserve">Констатации </w:t>
      </w:r>
      <w:r w:rsidRPr="00D96995">
        <w:rPr>
          <w:rFonts w:asciiTheme="majorHAnsi" w:eastAsia="Calibri" w:hAnsiTheme="majorHAnsi" w:cs="Times New Roman"/>
          <w:b/>
          <w:sz w:val="24"/>
          <w:szCs w:val="24"/>
          <w:lang w:val="ru-RU"/>
        </w:rPr>
        <w:t xml:space="preserve">аудиторской группы свидетельствуют, что аэропортовые тарифы на услуги по </w:t>
      </w:r>
      <w:r w:rsidRPr="00D96995">
        <w:rPr>
          <w:rFonts w:asciiTheme="majorHAnsi" w:eastAsia="Times New Roman" w:hAnsiTheme="majorHAnsi" w:cs="Times New Roman"/>
          <w:b/>
          <w:sz w:val="24"/>
          <w:szCs w:val="24"/>
          <w:lang w:val="ru-RU" w:eastAsia="ru-RU"/>
        </w:rPr>
        <w:t xml:space="preserve">использованию </w:t>
      </w:r>
      <w:r w:rsidRPr="00D96995">
        <w:rPr>
          <w:rFonts w:asciiTheme="majorHAnsi" w:eastAsia="Times New Roman" w:hAnsiTheme="majorHAnsi" w:cstheme="majorHAnsi"/>
          <w:b/>
          <w:bCs/>
          <w:sz w:val="24"/>
          <w:szCs w:val="24"/>
          <w:lang w:val="ru-RU" w:eastAsia="ru-RU"/>
        </w:rPr>
        <w:t xml:space="preserve">инфраструктуры </w:t>
      </w:r>
      <w:r w:rsidRPr="00D96995">
        <w:rPr>
          <w:rStyle w:val="27"/>
          <w:rFonts w:eastAsia="Times New Roman"/>
          <w:sz w:val="24"/>
          <w:szCs w:val="24"/>
          <w:lang w:val="ru-RU" w:eastAsia="ru-RU"/>
        </w:rPr>
        <w:t>Международного</w:t>
      </w:r>
      <w:r w:rsidRPr="00D96995">
        <w:rPr>
          <w:rFonts w:asciiTheme="majorHAnsi" w:eastAsia="Times New Roman" w:hAnsiTheme="majorHAnsi" w:cstheme="majorHAnsi"/>
          <w:b/>
          <w:bCs/>
          <w:sz w:val="24"/>
          <w:szCs w:val="24"/>
          <w:lang w:val="ru-RU" w:eastAsia="ru-RU"/>
        </w:rPr>
        <w:t xml:space="preserve"> аэропорта Кишинэу не были определены и </w:t>
      </w:r>
      <w:r w:rsidRPr="00D96995">
        <w:rPr>
          <w:rFonts w:asciiTheme="majorHAnsi" w:eastAsia="Times New Roman" w:hAnsiTheme="majorHAnsi" w:cs="Times New Roman"/>
          <w:b/>
          <w:bCs/>
          <w:sz w:val="24"/>
          <w:szCs w:val="24"/>
          <w:lang w:val="ru-RU" w:eastAsia="ru-RU"/>
        </w:rPr>
        <w:t>утверждены</w:t>
      </w:r>
      <w:r w:rsidRPr="00D96995">
        <w:rPr>
          <w:rFonts w:asciiTheme="majorHAnsi" w:eastAsia="Times New Roman" w:hAnsiTheme="majorHAnsi" w:cstheme="majorHAnsi"/>
          <w:b/>
          <w:bCs/>
          <w:sz w:val="24"/>
          <w:szCs w:val="24"/>
          <w:lang w:val="ru-RU" w:eastAsia="ru-RU"/>
        </w:rPr>
        <w:t xml:space="preserve"> аргументировано и прозрачно, что указывает на необходимость пересмотра, </w:t>
      </w:r>
      <w:r w:rsidRPr="00D96995">
        <w:rPr>
          <w:rFonts w:asciiTheme="majorHAnsi" w:eastAsia="Times New Roman" w:hAnsiTheme="majorHAnsi" w:cs="Times New Roman"/>
          <w:b/>
          <w:bCs/>
          <w:sz w:val="24"/>
          <w:szCs w:val="24"/>
          <w:lang w:val="ru-RU" w:eastAsia="ru-RU"/>
        </w:rPr>
        <w:t xml:space="preserve">разработки и утверждения в </w:t>
      </w:r>
      <w:r w:rsidRPr="00D96995">
        <w:rPr>
          <w:rFonts w:asciiTheme="majorHAnsi" w:eastAsia="Times New Roman" w:hAnsiTheme="majorHAnsi" w:cstheme="majorHAnsi"/>
          <w:b/>
          <w:bCs/>
          <w:color w:val="0D0D0D" w:themeColor="text1" w:themeTint="F2"/>
          <w:sz w:val="24"/>
          <w:szCs w:val="24"/>
          <w:lang w:val="ru-RU" w:eastAsia="ru-RU"/>
        </w:rPr>
        <w:t>соответстви</w:t>
      </w:r>
      <w:r w:rsidRPr="00D96995">
        <w:rPr>
          <w:rFonts w:asciiTheme="majorHAnsi" w:eastAsia="Calibri" w:hAnsiTheme="majorHAnsi" w:cstheme="majorHAnsi"/>
          <w:b/>
          <w:bCs/>
          <w:sz w:val="24"/>
          <w:szCs w:val="24"/>
          <w:lang w:val="ru-RU" w:eastAsia="ru-RU"/>
        </w:rPr>
        <w:t>и</w:t>
      </w:r>
      <w:r w:rsidRPr="00D96995">
        <w:rPr>
          <w:rFonts w:asciiTheme="majorHAnsi" w:eastAsia="Times New Roman" w:hAnsiTheme="majorHAnsi" w:cs="Times New Roman"/>
          <w:b/>
          <w:bCs/>
          <w:sz w:val="24"/>
          <w:szCs w:val="24"/>
          <w:lang w:val="ru-RU" w:eastAsia="ru-RU"/>
        </w:rPr>
        <w:t xml:space="preserve"> с установленными требованиями, в том числе передовых практик МОГА. </w:t>
      </w:r>
    </w:p>
    <w:p w14:paraId="0E6CDC11" w14:textId="77777777" w:rsidR="00B625D8" w:rsidRPr="00D96995" w:rsidRDefault="00B625D8" w:rsidP="00B625D8">
      <w:pPr>
        <w:spacing w:after="0" w:line="276" w:lineRule="auto"/>
        <w:jc w:val="both"/>
        <w:rPr>
          <w:rFonts w:asciiTheme="majorHAnsi" w:eastAsia="Times New Roman" w:hAnsiTheme="majorHAnsi" w:cstheme="majorHAnsi"/>
          <w:i/>
          <w:sz w:val="16"/>
          <w:szCs w:val="16"/>
          <w:lang w:val="ru-RU"/>
        </w:rPr>
      </w:pPr>
    </w:p>
    <w:p w14:paraId="01433971" w14:textId="3C0968AB" w:rsidR="00B625D8" w:rsidRPr="00D96995" w:rsidRDefault="00B625D8" w:rsidP="00B625D8">
      <w:pPr>
        <w:pStyle w:val="af6"/>
        <w:numPr>
          <w:ilvl w:val="0"/>
          <w:numId w:val="10"/>
        </w:numPr>
        <w:spacing w:line="276" w:lineRule="auto"/>
        <w:ind w:left="0" w:firstLine="0"/>
        <w:rPr>
          <w:rFonts w:asciiTheme="majorHAnsi" w:hAnsiTheme="majorHAnsi" w:cstheme="majorHAnsi"/>
          <w:b/>
          <w:bCs/>
          <w:i/>
          <w:iCs/>
        </w:rPr>
      </w:pPr>
      <w:r w:rsidRPr="00D96995">
        <w:rPr>
          <w:rFonts w:asciiTheme="majorHAnsi" w:hAnsiTheme="majorHAnsi" w:cstheme="majorHAnsi"/>
          <w:b/>
          <w:bCs/>
          <w:i/>
          <w:iCs/>
        </w:rPr>
        <w:t xml:space="preserve">Будучи единственным оператором аэродрома, </w:t>
      </w:r>
      <w:r w:rsidR="00135984">
        <w:rPr>
          <w:rFonts w:asciiTheme="majorHAnsi" w:hAnsiTheme="majorHAnsi" w:cstheme="majorHAnsi"/>
          <w:b/>
          <w:bCs/>
          <w:i/>
          <w:iCs/>
        </w:rPr>
        <w:t xml:space="preserve">обладая </w:t>
      </w:r>
      <w:r w:rsidRPr="00D96995">
        <w:rPr>
          <w:rFonts w:asciiTheme="majorHAnsi" w:hAnsiTheme="majorHAnsi" w:cstheme="majorHAnsi"/>
          <w:b/>
          <w:bCs/>
          <w:i/>
          <w:iCs/>
        </w:rPr>
        <w:t>монополи</w:t>
      </w:r>
      <w:r w:rsidR="00135984">
        <w:rPr>
          <w:rFonts w:asciiTheme="majorHAnsi" w:hAnsiTheme="majorHAnsi" w:cstheme="majorHAnsi"/>
          <w:b/>
          <w:bCs/>
          <w:i/>
          <w:iCs/>
        </w:rPr>
        <w:t>ей</w:t>
      </w:r>
      <w:r w:rsidRPr="00D96995">
        <w:rPr>
          <w:rFonts w:asciiTheme="majorHAnsi" w:hAnsiTheme="majorHAnsi" w:cstheme="majorHAnsi"/>
          <w:b/>
          <w:bCs/>
          <w:i/>
          <w:iCs/>
        </w:rPr>
        <w:t xml:space="preserve"> на рынке аэропортовых услуг в </w:t>
      </w:r>
      <w:r w:rsidRPr="00D96995">
        <w:rPr>
          <w:rStyle w:val="27"/>
          <w:i/>
          <w:iCs/>
          <w:sz w:val="24"/>
          <w:szCs w:val="24"/>
        </w:rPr>
        <w:t>Международном</w:t>
      </w:r>
      <w:r w:rsidRPr="00D96995">
        <w:rPr>
          <w:rFonts w:asciiTheme="majorHAnsi" w:hAnsiTheme="majorHAnsi" w:cstheme="majorHAnsi"/>
          <w:b/>
          <w:bCs/>
          <w:i/>
          <w:iCs/>
        </w:rPr>
        <w:t xml:space="preserve"> аэропорту Кишинэу, </w:t>
      </w:r>
      <w:r w:rsidRPr="00D96995">
        <w:rPr>
          <w:rFonts w:asciiTheme="majorHAnsi" w:hAnsiTheme="majorHAnsi" w:cstheme="majorHAnsi"/>
          <w:b/>
          <w:bCs/>
          <w:i/>
          <w:iCs/>
          <w:color w:val="000000"/>
        </w:rPr>
        <w:t xml:space="preserve">ООО </w:t>
      </w:r>
      <w:r w:rsidRPr="00D96995">
        <w:rPr>
          <w:rFonts w:asciiTheme="majorHAnsi" w:hAnsiTheme="majorHAnsi" w:cstheme="majorHAnsi"/>
          <w:b/>
          <w:bCs/>
          <w:i/>
          <w:iCs/>
          <w:color w:val="0D0D0D" w:themeColor="text1" w:themeTint="F2"/>
        </w:rPr>
        <w:t>„Авиа Инвест”</w:t>
      </w:r>
      <w:r w:rsidRPr="00D96995">
        <w:rPr>
          <w:rFonts w:asciiTheme="majorHAnsi" w:hAnsiTheme="majorHAnsi" w:cstheme="majorHAnsi"/>
          <w:b/>
          <w:bCs/>
          <w:i/>
          <w:iCs/>
        </w:rPr>
        <w:t xml:space="preserve">, согласно </w:t>
      </w:r>
      <w:r w:rsidRPr="00D96995">
        <w:rPr>
          <w:rFonts w:asciiTheme="majorHAnsi" w:hAnsiTheme="majorHAnsi" w:cstheme="majorHAnsi"/>
          <w:b/>
          <w:bCs/>
          <w:i/>
          <w:iCs/>
          <w:color w:val="000000" w:themeColor="text1"/>
        </w:rPr>
        <w:t>Договору</w:t>
      </w:r>
      <w:r w:rsidRPr="00D96995">
        <w:rPr>
          <w:rFonts w:asciiTheme="majorHAnsi" w:hAnsiTheme="majorHAnsi" w:cstheme="majorHAnsi"/>
          <w:b/>
          <w:bCs/>
          <w:i/>
          <w:iCs/>
          <w:color w:val="0D0D0D" w:themeColor="text1" w:themeTint="F2"/>
        </w:rPr>
        <w:t xml:space="preserve"> </w:t>
      </w:r>
      <w:r w:rsidRPr="00D96995">
        <w:rPr>
          <w:rFonts w:asciiTheme="majorHAnsi" w:hAnsiTheme="majorHAnsi" w:cstheme="majorHAnsi"/>
          <w:b/>
          <w:bCs/>
          <w:i/>
          <w:iCs/>
        </w:rPr>
        <w:t xml:space="preserve">о концессии, обязано обеспечить недискриминационное </w:t>
      </w:r>
      <w:r w:rsidR="00481A1C" w:rsidRPr="00D96995">
        <w:rPr>
          <w:rFonts w:asciiTheme="majorHAnsi" w:hAnsiTheme="majorHAnsi" w:cstheme="majorHAnsi"/>
          <w:b/>
          <w:bCs/>
          <w:i/>
          <w:iCs/>
        </w:rPr>
        <w:t>отношение к</w:t>
      </w:r>
      <w:r w:rsidRPr="00D96995">
        <w:rPr>
          <w:rFonts w:asciiTheme="majorHAnsi" w:hAnsiTheme="majorHAnsi" w:cstheme="majorHAnsi"/>
          <w:b/>
          <w:bCs/>
          <w:i/>
          <w:iCs/>
        </w:rPr>
        <w:t xml:space="preserve"> пользователям инфраструктуры МАК. </w:t>
      </w:r>
      <w:r w:rsidRPr="00D96995">
        <w:rPr>
          <w:rFonts w:asciiTheme="majorHAnsi" w:hAnsiTheme="majorHAnsi" w:cstheme="majorHAnsi"/>
          <w:b/>
          <w:bCs/>
          <w:i/>
          <w:iCs/>
          <w:sz w:val="20"/>
          <w:szCs w:val="20"/>
        </w:rPr>
        <w:t xml:space="preserve">  </w:t>
      </w:r>
    </w:p>
    <w:p w14:paraId="0AFF5F8C" w14:textId="77777777"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bidi="ks-Deva"/>
        </w:rPr>
      </w:pPr>
      <w:r w:rsidRPr="00D96995">
        <w:rPr>
          <w:rFonts w:asciiTheme="majorHAnsi" w:hAnsiTheme="majorHAnsi" w:cstheme="majorHAnsi"/>
          <w:sz w:val="24"/>
          <w:szCs w:val="24"/>
          <w:lang w:val="ru-RU"/>
        </w:rPr>
        <w:t>Согласно нормативной базе</w:t>
      </w:r>
      <w:r w:rsidRPr="00D96995">
        <w:rPr>
          <w:rStyle w:val="Ancoranoteidesubsol"/>
          <w:rFonts w:asciiTheme="majorHAnsi" w:hAnsiTheme="majorHAnsi" w:cstheme="majorHAnsi"/>
          <w:sz w:val="24"/>
          <w:szCs w:val="24"/>
          <w:lang w:val="ru-RU"/>
        </w:rPr>
        <w:footnoteReference w:id="131"/>
      </w:r>
      <w:r w:rsidRPr="00D96995">
        <w:rPr>
          <w:rFonts w:asciiTheme="majorHAnsi" w:hAnsiTheme="majorHAnsi" w:cstheme="majorHAnsi"/>
          <w:sz w:val="24"/>
          <w:szCs w:val="24"/>
          <w:lang w:val="ru-RU"/>
        </w:rPr>
        <w:t>, ,,</w:t>
      </w:r>
      <w:r w:rsidRPr="00D96995">
        <w:rPr>
          <w:rFonts w:asciiTheme="majorHAnsi" w:eastAsia="Times New Roman" w:hAnsiTheme="majorHAnsi" w:cstheme="majorHAnsi"/>
          <w:sz w:val="24"/>
          <w:szCs w:val="24"/>
          <w:lang w:val="ru-RU" w:bidi="ks-Deva"/>
        </w:rPr>
        <w:t>аэропорты и комплексы сооружений и технических средств аэропортов, систем управления воздушным движением, связи воздушных судов и обеспечения безопасности взлета и посадки воздушных судов являются естественной монополией</w:t>
      </w:r>
      <w:r w:rsidRPr="00D96995">
        <w:rPr>
          <w:rFonts w:asciiTheme="majorHAnsi" w:hAnsiTheme="majorHAnsi" w:cstheme="majorHAnsi"/>
          <w:sz w:val="24"/>
          <w:szCs w:val="24"/>
          <w:lang w:val="ru-RU"/>
        </w:rPr>
        <w:t>”.</w:t>
      </w:r>
    </w:p>
    <w:p w14:paraId="020139E2" w14:textId="44610611"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rPr>
      </w:pPr>
      <w:r w:rsidRPr="00D96995">
        <w:rPr>
          <w:rFonts w:asciiTheme="majorHAnsi" w:eastAsia="Times New Roman" w:hAnsiTheme="majorHAnsi" w:cstheme="majorHAnsi"/>
          <w:bCs/>
          <w:sz w:val="24"/>
          <w:szCs w:val="24"/>
          <w:lang w:val="ru-RU"/>
        </w:rPr>
        <w:t xml:space="preserve">Согласно данным с официальной веб страницы </w:t>
      </w:r>
      <w:r w:rsidRPr="00D96995">
        <w:rPr>
          <w:rFonts w:asciiTheme="majorHAnsi" w:hAnsiTheme="majorHAnsi" w:cstheme="majorHAnsi"/>
          <w:sz w:val="24"/>
          <w:szCs w:val="24"/>
          <w:lang w:val="ru-RU"/>
        </w:rPr>
        <w:t xml:space="preserve">Органа гражданской авиации,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является единственным сертифицированным оператором аэродрома, обслуживающим </w:t>
      </w:r>
      <w:r w:rsidRPr="00D96995">
        <w:rPr>
          <w:rStyle w:val="27"/>
          <w:rFonts w:eastAsia="Times New Roman" w:cs="Times New Roman"/>
          <w:b w:val="0"/>
          <w:sz w:val="24"/>
          <w:szCs w:val="24"/>
          <w:lang w:val="ru-RU"/>
        </w:rPr>
        <w:t>Международн</w:t>
      </w:r>
      <w:r w:rsidRPr="00D96995">
        <w:rPr>
          <w:rFonts w:asciiTheme="majorHAnsi" w:eastAsia="Times New Roman" w:hAnsiTheme="majorHAnsi" w:cstheme="majorHAnsi"/>
          <w:sz w:val="24"/>
          <w:szCs w:val="28"/>
          <w:lang w:val="ru-RU"/>
        </w:rPr>
        <w:t>ый аэропорт Кишинэу</w:t>
      </w:r>
      <w:r w:rsidRPr="00135984">
        <w:rPr>
          <w:rFonts w:asciiTheme="majorHAnsi" w:eastAsia="Times New Roman" w:hAnsiTheme="majorHAnsi" w:cs="Times New Roman"/>
          <w:sz w:val="24"/>
          <w:szCs w:val="24"/>
          <w:lang w:val="ru-RU"/>
        </w:rPr>
        <w:t xml:space="preserve">, и, </w:t>
      </w:r>
      <w:r w:rsidRPr="00F44E34">
        <w:rPr>
          <w:rFonts w:asciiTheme="majorHAnsi" w:eastAsia="Times New Roman" w:hAnsiTheme="majorHAnsi" w:cstheme="majorHAnsi"/>
          <w:color w:val="0D0D0D" w:themeColor="text1" w:themeTint="F2"/>
          <w:sz w:val="24"/>
          <w:szCs w:val="24"/>
          <w:lang w:val="ru-RU" w:eastAsia="ru-RU"/>
        </w:rPr>
        <w:t>соответственно</w:t>
      </w:r>
      <w:r w:rsidRPr="00D96995">
        <w:rPr>
          <w:rFonts w:asciiTheme="majorHAnsi" w:eastAsia="Times New Roman" w:hAnsiTheme="majorHAnsi" w:cstheme="majorHAnsi"/>
          <w:color w:val="0D0D0D" w:themeColor="text1" w:themeTint="F2"/>
          <w:sz w:val="24"/>
          <w:szCs w:val="24"/>
          <w:lang w:val="ru-RU" w:eastAsia="ru-RU"/>
        </w:rPr>
        <w:t xml:space="preserve">, является монополистом на рынке аэропортовых услуг для полетов, осуществляемых </w:t>
      </w:r>
      <w:r w:rsidR="00F44E34">
        <w:rPr>
          <w:rFonts w:asciiTheme="majorHAnsi" w:eastAsia="Times New Roman" w:hAnsiTheme="majorHAnsi" w:cstheme="majorHAnsi"/>
          <w:color w:val="0D0D0D" w:themeColor="text1" w:themeTint="F2"/>
          <w:sz w:val="24"/>
          <w:szCs w:val="24"/>
          <w:lang w:val="ru-RU" w:eastAsia="ru-RU"/>
        </w:rPr>
        <w:t>авиационными</w:t>
      </w:r>
      <w:r w:rsidR="00F44E34" w:rsidRPr="00D96995">
        <w:rPr>
          <w:rFonts w:asciiTheme="majorHAnsi" w:eastAsia="Times New Roman" w:hAnsiTheme="majorHAnsi" w:cstheme="majorHAnsi"/>
          <w:color w:val="0D0D0D" w:themeColor="text1" w:themeTint="F2"/>
          <w:sz w:val="24"/>
          <w:szCs w:val="24"/>
          <w:lang w:val="ru-RU" w:eastAsia="ru-RU"/>
        </w:rPr>
        <w:t xml:space="preserve"> </w:t>
      </w:r>
      <w:r w:rsidRPr="00D96995">
        <w:rPr>
          <w:rFonts w:asciiTheme="majorHAnsi" w:eastAsia="Times New Roman" w:hAnsiTheme="majorHAnsi" w:cstheme="majorHAnsi"/>
          <w:color w:val="0D0D0D" w:themeColor="text1" w:themeTint="F2"/>
          <w:sz w:val="24"/>
          <w:szCs w:val="24"/>
          <w:lang w:val="ru-RU" w:eastAsia="ru-RU"/>
        </w:rPr>
        <w:t>компаниями с этого аэродрома.</w:t>
      </w:r>
    </w:p>
    <w:p w14:paraId="04163EAD" w14:textId="593293A4" w:rsidR="00B625D8" w:rsidRPr="00D96995" w:rsidRDefault="00B625D8" w:rsidP="00B625D8">
      <w:pPr>
        <w:pStyle w:val="af6"/>
        <w:numPr>
          <w:ilvl w:val="0"/>
          <w:numId w:val="10"/>
        </w:numPr>
        <w:spacing w:line="276" w:lineRule="auto"/>
        <w:ind w:left="0" w:firstLine="0"/>
        <w:rPr>
          <w:rFonts w:asciiTheme="majorHAnsi" w:hAnsiTheme="majorHAnsi" w:cstheme="majorHAnsi"/>
        </w:rPr>
      </w:pPr>
      <w:r w:rsidRPr="00D96995">
        <w:rPr>
          <w:rFonts w:asciiTheme="majorHAnsi" w:hAnsiTheme="majorHAnsi" w:cstheme="majorHAnsi"/>
        </w:rPr>
        <w:t xml:space="preserve">Этот же источник информирует, что услуги по обработке грузов и почты, операции на платформе и </w:t>
      </w:r>
      <w:r w:rsidR="00F44E34" w:rsidRPr="00D96995">
        <w:rPr>
          <w:rFonts w:asciiTheme="majorHAnsi" w:hAnsiTheme="majorHAnsi" w:cstheme="majorHAnsi"/>
        </w:rPr>
        <w:t>перевозк</w:t>
      </w:r>
      <w:r w:rsidR="00F44E34">
        <w:rPr>
          <w:rFonts w:asciiTheme="majorHAnsi" w:hAnsiTheme="majorHAnsi" w:cstheme="majorHAnsi"/>
        </w:rPr>
        <w:t>е</w:t>
      </w:r>
      <w:r w:rsidR="00F44E34" w:rsidRPr="00D96995">
        <w:rPr>
          <w:rFonts w:asciiTheme="majorHAnsi" w:hAnsiTheme="majorHAnsi" w:cstheme="majorHAnsi"/>
        </w:rPr>
        <w:t xml:space="preserve"> </w:t>
      </w:r>
      <w:r w:rsidRPr="00D96995">
        <w:rPr>
          <w:rFonts w:asciiTheme="majorHAnsi" w:hAnsiTheme="majorHAnsi" w:cstheme="majorHAnsi"/>
        </w:rPr>
        <w:t xml:space="preserve">на земле имеют право предоставлять 4 </w:t>
      </w:r>
      <w:r w:rsidRPr="00D96995">
        <w:rPr>
          <w:rFonts w:asciiTheme="majorHAnsi" w:hAnsiTheme="majorHAnsi" w:cstheme="majorHAnsi"/>
          <w:iCs/>
          <w:color w:val="000000" w:themeColor="text1"/>
        </w:rPr>
        <w:t>предприятия (</w:t>
      </w:r>
      <w:r w:rsidRPr="00D96995">
        <w:rPr>
          <w:rFonts w:asciiTheme="majorHAnsi" w:hAnsiTheme="majorHAnsi" w:cstheme="majorHAnsi"/>
          <w:iCs/>
          <w:color w:val="000000"/>
        </w:rPr>
        <w:t xml:space="preserve">ООО </w:t>
      </w:r>
      <w:r w:rsidRPr="00D96995">
        <w:rPr>
          <w:rFonts w:asciiTheme="majorHAnsi" w:hAnsiTheme="majorHAnsi" w:cstheme="majorHAnsi"/>
          <w:iCs/>
          <w:color w:val="0D0D0D" w:themeColor="text1" w:themeTint="F2"/>
        </w:rPr>
        <w:t>„Авиа Инвест”</w:t>
      </w:r>
      <w:r w:rsidRPr="00D96995">
        <w:rPr>
          <w:rFonts w:asciiTheme="majorHAnsi" w:hAnsiTheme="majorHAnsi" w:cstheme="majorHAnsi"/>
          <w:iCs/>
          <w:color w:val="000000" w:themeColor="text1"/>
        </w:rPr>
        <w:t>, ,,</w:t>
      </w:r>
      <w:r w:rsidRPr="00D96995">
        <w:rPr>
          <w:rFonts w:asciiTheme="majorHAnsi" w:hAnsiTheme="majorHAnsi" w:cstheme="majorHAnsi"/>
        </w:rPr>
        <w:t>Aeroport</w:t>
      </w:r>
      <w:r w:rsidRPr="00D96995">
        <w:rPr>
          <w:rFonts w:asciiTheme="majorHAnsi" w:hAnsiTheme="majorHAnsi" w:cstheme="majorHAnsi"/>
          <w:iCs/>
          <w:color w:val="000000" w:themeColor="text1"/>
        </w:rPr>
        <w:t xml:space="preserve"> </w:t>
      </w:r>
      <w:r w:rsidRPr="00D96995">
        <w:rPr>
          <w:rFonts w:asciiTheme="majorHAnsi" w:hAnsiTheme="majorHAnsi" w:cstheme="majorHAnsi"/>
        </w:rPr>
        <w:t>Handling" ООО, ,, Î.C.S. MGH Ground Handling" ООО, ,,Aim Handling" ООО), а услуги по обслуживанию пассажиров и багажа могут предоставляться 2 операторами (</w:t>
      </w:r>
      <w:r w:rsidRPr="00D96995">
        <w:rPr>
          <w:rFonts w:asciiTheme="majorHAnsi" w:hAnsiTheme="majorHAnsi" w:cstheme="majorHAnsi"/>
          <w:iCs/>
          <w:color w:val="000000" w:themeColor="text1"/>
        </w:rPr>
        <w:t>,,</w:t>
      </w:r>
      <w:r w:rsidRPr="00D96995">
        <w:rPr>
          <w:rFonts w:asciiTheme="majorHAnsi" w:hAnsiTheme="majorHAnsi" w:cstheme="majorHAnsi"/>
        </w:rPr>
        <w:t>Aeroport</w:t>
      </w:r>
      <w:r w:rsidRPr="00D96995">
        <w:rPr>
          <w:rFonts w:asciiTheme="majorHAnsi" w:hAnsiTheme="majorHAnsi" w:cstheme="majorHAnsi"/>
          <w:iCs/>
          <w:color w:val="000000" w:themeColor="text1"/>
        </w:rPr>
        <w:t xml:space="preserve"> </w:t>
      </w:r>
      <w:r w:rsidRPr="00D96995">
        <w:rPr>
          <w:rFonts w:asciiTheme="majorHAnsi" w:hAnsiTheme="majorHAnsi" w:cstheme="majorHAnsi"/>
        </w:rPr>
        <w:t>Handling" ООО и ,, Î.C.S. MGH Ground Handling" ООО).</w:t>
      </w:r>
    </w:p>
    <w:p w14:paraId="646F2B15" w14:textId="77777777" w:rsidR="00B625D8" w:rsidRPr="00D96995" w:rsidRDefault="00B625D8" w:rsidP="00B625D8">
      <w:pPr>
        <w:spacing w:after="0" w:line="276" w:lineRule="auto"/>
        <w:ind w:firstLine="708"/>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На запрос аудита, Орган </w:t>
      </w:r>
      <w:r w:rsidRPr="00D96995">
        <w:rPr>
          <w:rFonts w:asciiTheme="majorHAnsi" w:hAnsiTheme="majorHAnsi" w:cstheme="majorHAnsi"/>
          <w:sz w:val="24"/>
          <w:szCs w:val="24"/>
          <w:lang w:val="ru-RU"/>
        </w:rPr>
        <w:t xml:space="preserve">гражданской авиации сообщил, что за 9 месяцев </w:t>
      </w:r>
      <w:r w:rsidRPr="00D96995">
        <w:rPr>
          <w:rFonts w:asciiTheme="majorHAnsi" w:eastAsia="Times New Roman" w:hAnsiTheme="majorHAnsi" w:cstheme="majorHAnsi"/>
          <w:sz w:val="24"/>
          <w:szCs w:val="24"/>
          <w:lang w:val="ru-RU"/>
        </w:rPr>
        <w:t xml:space="preserve">2019 года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color w:val="0D0D0D" w:themeColor="text1" w:themeTint="F2"/>
          <w:sz w:val="24"/>
          <w:szCs w:val="24"/>
          <w:lang w:val="ru-RU"/>
        </w:rPr>
        <w:t xml:space="preserve">„Авиа Инвест” предоставило </w:t>
      </w:r>
      <w:r w:rsidRPr="00D96995">
        <w:rPr>
          <w:rFonts w:asciiTheme="majorHAnsi" w:eastAsia="Times New Roman" w:hAnsiTheme="majorHAnsi" w:cstheme="majorHAnsi"/>
          <w:sz w:val="24"/>
          <w:szCs w:val="24"/>
          <w:lang w:val="ru-RU"/>
        </w:rPr>
        <w:t>84,4% из услуг по обработке грузов и почты.</w:t>
      </w:r>
    </w:p>
    <w:p w14:paraId="17D4AE9C" w14:textId="77777777" w:rsidR="00B625D8" w:rsidRPr="00D96995" w:rsidRDefault="00B625D8" w:rsidP="00B625D8">
      <w:pPr>
        <w:spacing w:after="0" w:line="276" w:lineRule="auto"/>
        <w:ind w:firstLine="708"/>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eastAsia="Times New Roman" w:hAnsiTheme="majorHAnsi" w:cstheme="majorHAnsi"/>
          <w:sz w:val="24"/>
          <w:szCs w:val="24"/>
          <w:lang w:val="ru-RU"/>
        </w:rPr>
        <w:t xml:space="preserve"> с </w:t>
      </w:r>
      <w:r w:rsidRPr="00D96995">
        <w:rPr>
          <w:rFonts w:asciiTheme="majorHAnsi" w:eastAsia="Times New Roman" w:hAnsiTheme="majorHAnsi" w:cs="Times New Roman"/>
          <w:sz w:val="24"/>
          <w:szCs w:val="24"/>
          <w:lang w:val="ru-RU" w:eastAsia="ru-RU"/>
        </w:rPr>
        <w:t>положениями Закона о конкуренции</w:t>
      </w:r>
      <w:r w:rsidRPr="00D96995">
        <w:rPr>
          <w:rStyle w:val="Ancoranoteidesubsol"/>
          <w:rFonts w:asciiTheme="majorHAnsi" w:eastAsia="Times New Roman" w:hAnsiTheme="majorHAnsi" w:cstheme="majorHAnsi"/>
          <w:sz w:val="24"/>
          <w:szCs w:val="24"/>
          <w:lang w:val="ru-RU"/>
        </w:rPr>
        <w:footnoteReference w:id="132"/>
      </w:r>
      <w:r w:rsidRPr="00D96995">
        <w:rPr>
          <w:rFonts w:asciiTheme="majorHAnsi" w:eastAsia="Times New Roman" w:hAnsiTheme="majorHAnsi" w:cstheme="majorHAnsi"/>
          <w:sz w:val="24"/>
          <w:szCs w:val="24"/>
          <w:lang w:val="ru-RU"/>
        </w:rPr>
        <w:t>, „</w:t>
      </w:r>
      <w:r w:rsidRPr="00D96995">
        <w:rPr>
          <w:rFonts w:asciiTheme="majorHAnsi" w:eastAsia="Times New Roman" w:hAnsiTheme="majorHAnsi" w:cstheme="majorHAnsi"/>
          <w:i/>
          <w:iCs/>
          <w:sz w:val="24"/>
          <w:szCs w:val="24"/>
          <w:lang w:val="ru-RU" w:bidi="ks-Deva"/>
        </w:rPr>
        <w:t>считается, если не доказано иное, что одно или несколько предприятий занимают доминирующее положение на соответствующем рынке в ситуации, когда их доля или их совокупные доли на данном соответствующем рынке, зарегистрированные в подвергнутый анализу период, превышают 50</w:t>
      </w:r>
      <w:r w:rsidRPr="00D96995">
        <w:rPr>
          <w:rFonts w:asciiTheme="majorHAnsi" w:eastAsia="Times New Roman" w:hAnsiTheme="majorHAnsi" w:cstheme="majorHAnsi"/>
          <w:i/>
          <w:sz w:val="24"/>
          <w:szCs w:val="24"/>
          <w:lang w:val="ru-RU"/>
        </w:rPr>
        <w:t>%”.</w:t>
      </w:r>
      <w:r w:rsidRPr="00D96995">
        <w:rPr>
          <w:rFonts w:asciiTheme="majorHAnsi" w:eastAsia="Times New Roman" w:hAnsiTheme="majorHAnsi" w:cstheme="majorHAnsi"/>
          <w:sz w:val="24"/>
          <w:szCs w:val="24"/>
          <w:lang w:val="ru-RU"/>
        </w:rPr>
        <w:t xml:space="preserve"> Сквозь призму этих </w:t>
      </w:r>
      <w:r w:rsidRPr="00D96995">
        <w:rPr>
          <w:rFonts w:asciiTheme="majorHAnsi" w:eastAsia="Times New Roman" w:hAnsiTheme="majorHAnsi" w:cs="Times New Roman"/>
          <w:sz w:val="24"/>
          <w:szCs w:val="24"/>
          <w:lang w:val="ru-RU" w:eastAsia="ru-RU"/>
        </w:rPr>
        <w:t xml:space="preserve">положений, </w:t>
      </w:r>
      <w:r w:rsidRPr="00D96995">
        <w:rPr>
          <w:rFonts w:asciiTheme="majorHAnsi" w:eastAsia="Times New Roman" w:hAnsiTheme="majorHAnsi" w:cstheme="majorHAnsi"/>
          <w:color w:val="000000"/>
          <w:sz w:val="24"/>
          <w:szCs w:val="24"/>
          <w:lang w:val="ru-RU" w:eastAsia="ru-RU"/>
        </w:rPr>
        <w:t xml:space="preserve">ООО </w:t>
      </w:r>
      <w:r w:rsidRPr="00D96995">
        <w:rPr>
          <w:rFonts w:asciiTheme="majorHAnsi" w:eastAsia="Times New Roman" w:hAnsiTheme="majorHAnsi" w:cstheme="majorHAnsi"/>
          <w:color w:val="0D0D0D" w:themeColor="text1" w:themeTint="F2"/>
          <w:sz w:val="24"/>
          <w:szCs w:val="24"/>
          <w:lang w:val="ru-RU" w:eastAsia="ru-RU"/>
        </w:rPr>
        <w:t>„Авиа Инвест”</w:t>
      </w:r>
      <w:r w:rsidRPr="00D96995">
        <w:rPr>
          <w:rFonts w:asciiTheme="majorHAnsi" w:eastAsia="Times New Roman" w:hAnsiTheme="majorHAnsi" w:cs="Times New Roman"/>
          <w:sz w:val="24"/>
          <w:szCs w:val="24"/>
          <w:lang w:val="ru-RU" w:eastAsia="ru-RU"/>
        </w:rPr>
        <w:t xml:space="preserve"> занимает доминирующее положение на рынке предоставления услуг по </w:t>
      </w:r>
      <w:r w:rsidRPr="00D96995">
        <w:rPr>
          <w:rFonts w:asciiTheme="majorHAnsi" w:eastAsia="Times New Roman" w:hAnsiTheme="majorHAnsi" w:cstheme="majorHAnsi"/>
          <w:sz w:val="24"/>
          <w:szCs w:val="24"/>
          <w:lang w:val="ru-RU"/>
        </w:rPr>
        <w:t xml:space="preserve">обработке грузов и почты. Одновременно,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color w:val="0D0D0D" w:themeColor="text1" w:themeTint="F2"/>
          <w:sz w:val="24"/>
          <w:szCs w:val="24"/>
          <w:lang w:val="ru-RU"/>
        </w:rPr>
        <w:t>„Авиа Инвест”</w:t>
      </w:r>
      <w:r w:rsidRPr="00D96995">
        <w:rPr>
          <w:rFonts w:asciiTheme="majorHAnsi" w:eastAsia="Times New Roman" w:hAnsiTheme="majorHAnsi" w:cstheme="majorHAnsi"/>
          <w:sz w:val="24"/>
          <w:szCs w:val="24"/>
          <w:lang w:val="ru-RU"/>
        </w:rPr>
        <w:t xml:space="preserve"> является единственным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ем, которое предоставляет аэропортовые услуги авиакомпаниям на </w:t>
      </w:r>
      <w:r w:rsidRPr="00D96995">
        <w:rPr>
          <w:rFonts w:asciiTheme="majorHAnsi" w:eastAsia="Times New Roman" w:hAnsiTheme="majorHAnsi" w:cs="Times New Roman"/>
          <w:iCs/>
          <w:color w:val="000000" w:themeColor="text1"/>
          <w:sz w:val="24"/>
          <w:szCs w:val="24"/>
          <w:lang w:val="ru-RU"/>
        </w:rPr>
        <w:t xml:space="preserve">территории </w:t>
      </w:r>
      <w:r w:rsidRPr="00D96995">
        <w:rPr>
          <w:rStyle w:val="27"/>
          <w:rFonts w:eastAsia="Times New Roman" w:cs="Times New Roman"/>
          <w:b w:val="0"/>
          <w:iCs/>
          <w:color w:val="000000" w:themeColor="text1"/>
          <w:sz w:val="24"/>
          <w:szCs w:val="24"/>
          <w:lang w:val="ru-RU"/>
        </w:rPr>
        <w:t>Международного</w:t>
      </w:r>
      <w:r w:rsidRPr="00D96995">
        <w:rPr>
          <w:rFonts w:asciiTheme="majorHAnsi" w:eastAsia="Times New Roman" w:hAnsiTheme="majorHAnsi" w:cstheme="majorHAnsi"/>
          <w:iCs/>
          <w:color w:val="000000" w:themeColor="text1"/>
          <w:sz w:val="24"/>
          <w:szCs w:val="24"/>
          <w:lang w:val="ru-RU"/>
        </w:rPr>
        <w:t xml:space="preserve"> аэропорта Кишинэу</w:t>
      </w:r>
      <w:r w:rsidRPr="00D96995">
        <w:rPr>
          <w:rFonts w:asciiTheme="majorHAnsi" w:eastAsia="Times New Roman" w:hAnsiTheme="majorHAnsi" w:cs="Times New Roman"/>
          <w:iCs/>
          <w:color w:val="000000" w:themeColor="text1"/>
          <w:sz w:val="24"/>
          <w:szCs w:val="24"/>
          <w:lang w:val="ru-RU"/>
        </w:rPr>
        <w:t xml:space="preserve"> и, </w:t>
      </w:r>
      <w:r w:rsidRPr="00D96995">
        <w:rPr>
          <w:rFonts w:asciiTheme="majorHAnsi" w:eastAsia="Times New Roman" w:hAnsiTheme="majorHAnsi" w:cstheme="majorHAnsi"/>
          <w:sz w:val="24"/>
          <w:szCs w:val="24"/>
          <w:lang w:val="ru-RU"/>
        </w:rPr>
        <w:t>вследствие этого,</w:t>
      </w:r>
      <w:r w:rsidRPr="00D96995">
        <w:rPr>
          <w:rFonts w:asciiTheme="majorHAnsi" w:eastAsia="Times New Roman" w:hAnsiTheme="majorHAnsi" w:cs="Times New Roman"/>
          <w:sz w:val="24"/>
          <w:szCs w:val="24"/>
          <w:lang w:val="ru-RU" w:eastAsia="ru-RU"/>
        </w:rPr>
        <w:t xml:space="preserve"> занимает доминирующее положение на этом рынке</w:t>
      </w:r>
      <w:r w:rsidRPr="00D96995">
        <w:rPr>
          <w:rFonts w:asciiTheme="majorHAnsi" w:eastAsia="Times New Roman" w:hAnsiTheme="majorHAnsi" w:cstheme="majorHAnsi"/>
          <w:sz w:val="24"/>
          <w:szCs w:val="24"/>
          <w:lang w:val="ru-RU"/>
        </w:rPr>
        <w:t xml:space="preserve">. Еще в 2007 году </w:t>
      </w:r>
      <w:r w:rsidRPr="00D96995">
        <w:rPr>
          <w:rStyle w:val="27"/>
          <w:rFonts w:eastAsia="Times New Roman"/>
          <w:b w:val="0"/>
          <w:sz w:val="24"/>
          <w:szCs w:val="24"/>
          <w:lang w:val="ru-RU"/>
        </w:rPr>
        <w:t>Международн</w:t>
      </w:r>
      <w:r w:rsidRPr="00D96995">
        <w:rPr>
          <w:rFonts w:asciiTheme="majorHAnsi" w:eastAsia="Times New Roman" w:hAnsiTheme="majorHAnsi" w:cstheme="majorHAnsi"/>
          <w:sz w:val="24"/>
          <w:szCs w:val="24"/>
          <w:lang w:val="ru-RU"/>
        </w:rPr>
        <w:t xml:space="preserve">ый аэропорт Кишинэу, согласно </w:t>
      </w:r>
      <w:r w:rsidRPr="00D96995">
        <w:rPr>
          <w:rFonts w:asciiTheme="majorHAnsi" w:eastAsia="Times New Roman" w:hAnsiTheme="majorHAnsi" w:cstheme="majorHAnsi"/>
          <w:sz w:val="24"/>
          <w:szCs w:val="24"/>
          <w:lang w:val="ru-RU" w:eastAsia="ru-RU"/>
        </w:rPr>
        <w:t>Постановлени</w:t>
      </w:r>
      <w:r w:rsidRPr="00D96995">
        <w:rPr>
          <w:rFonts w:asciiTheme="majorHAnsi" w:eastAsia="Times New Roman" w:hAnsiTheme="majorHAnsi" w:cstheme="majorHAnsi"/>
          <w:sz w:val="24"/>
          <w:szCs w:val="24"/>
          <w:lang w:val="ru-RU"/>
        </w:rPr>
        <w:t xml:space="preserve">ю Национального агентства по защите конкуренции, задекларировал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е</w:t>
      </w:r>
      <w:r w:rsidRPr="00D96995">
        <w:rPr>
          <w:rFonts w:asciiTheme="majorHAnsi" w:eastAsia="Times New Roman" w:hAnsiTheme="majorHAnsi" w:cstheme="majorHAnsi"/>
          <w:sz w:val="24"/>
          <w:szCs w:val="24"/>
          <w:lang w:val="ru-RU"/>
        </w:rPr>
        <w:t xml:space="preserve"> с</w:t>
      </w:r>
      <w:r w:rsidRPr="00D96995">
        <w:rPr>
          <w:rFonts w:asciiTheme="majorHAnsi" w:eastAsia="Times New Roman" w:hAnsiTheme="majorHAnsi" w:cs="Times New Roman"/>
          <w:sz w:val="24"/>
          <w:szCs w:val="24"/>
          <w:lang w:val="ru-RU" w:eastAsia="ru-RU"/>
        </w:rPr>
        <w:t xml:space="preserve"> доминирующим положением на рынке </w:t>
      </w:r>
      <w:r w:rsidRPr="00D96995">
        <w:rPr>
          <w:rFonts w:asciiTheme="majorHAnsi" w:eastAsia="Times New Roman" w:hAnsiTheme="majorHAnsi" w:cstheme="majorHAnsi"/>
          <w:iCs/>
          <w:color w:val="000000" w:themeColor="text1"/>
          <w:sz w:val="24"/>
          <w:szCs w:val="24"/>
          <w:lang w:val="ru-RU" w:eastAsia="ru-RU"/>
        </w:rPr>
        <w:t>аэропортовых услуг.</w:t>
      </w:r>
      <w:r w:rsidRPr="00D96995">
        <w:rPr>
          <w:rFonts w:asciiTheme="majorHAnsi" w:eastAsia="Times New Roman" w:hAnsiTheme="majorHAnsi" w:cstheme="majorHAnsi"/>
          <w:sz w:val="24"/>
          <w:szCs w:val="24"/>
          <w:lang w:val="ru-RU"/>
        </w:rPr>
        <w:t xml:space="preserve"> Согласно ст.</w:t>
      </w:r>
      <w:r w:rsidRPr="00D96995">
        <w:rPr>
          <w:rFonts w:asciiTheme="majorHAnsi" w:hAnsiTheme="majorHAnsi" w:cstheme="majorHAnsi"/>
          <w:sz w:val="24"/>
          <w:szCs w:val="24"/>
          <w:lang w:val="ru-RU"/>
        </w:rPr>
        <w:t>669 (1) Гражданского кодекса</w:t>
      </w:r>
      <w:r w:rsidRPr="00D96995">
        <w:rPr>
          <w:rStyle w:val="Ancoranoteidesubsol"/>
          <w:rFonts w:asciiTheme="majorHAnsi" w:hAnsiTheme="majorHAnsi" w:cstheme="majorHAnsi"/>
          <w:sz w:val="24"/>
          <w:szCs w:val="24"/>
          <w:lang w:val="ru-RU"/>
        </w:rPr>
        <w:footnoteReference w:id="133"/>
      </w:r>
      <w:bookmarkStart w:id="57" w:name="Articolul_669."/>
      <w:bookmarkEnd w:id="57"/>
      <w:r w:rsidRPr="00D96995">
        <w:rPr>
          <w:rFonts w:asciiTheme="majorHAnsi" w:hAnsiTheme="majorHAnsi" w:cstheme="majorHAnsi"/>
          <w:sz w:val="24"/>
          <w:szCs w:val="24"/>
          <w:lang w:val="ru-RU"/>
        </w:rPr>
        <w:t>, „</w:t>
      </w:r>
      <w:r w:rsidRPr="00D96995">
        <w:rPr>
          <w:rFonts w:asciiTheme="majorHAnsi" w:hAnsiTheme="majorHAnsi" w:cstheme="majorHAnsi"/>
          <w:i/>
          <w:iCs/>
          <w:sz w:val="24"/>
          <w:szCs w:val="24"/>
          <w:lang w:val="ru-RU"/>
        </w:rPr>
        <w:t>е</w:t>
      </w:r>
      <w:r w:rsidRPr="00D96995">
        <w:rPr>
          <w:rFonts w:asciiTheme="majorHAnsi" w:eastAsia="Times New Roman" w:hAnsiTheme="majorHAnsi" w:cstheme="majorHAnsi"/>
          <w:i/>
          <w:iCs/>
          <w:sz w:val="24"/>
          <w:szCs w:val="24"/>
          <w:lang w:val="ru-RU" w:bidi="ks-Deva"/>
        </w:rPr>
        <w:t>сли одна из договаривающихся сторон занимает доминирующую позицию на рынке, она обязана заключать договоры в этой области. Она не может навязывать другой стороне чрезмерно обременительные договорные условия без обоснованных причин</w:t>
      </w:r>
      <w:r w:rsidRPr="00D96995">
        <w:rPr>
          <w:rFonts w:asciiTheme="majorHAnsi" w:hAnsiTheme="majorHAnsi" w:cstheme="majorHAnsi"/>
          <w:sz w:val="24"/>
          <w:szCs w:val="24"/>
          <w:lang w:val="ru-RU"/>
        </w:rPr>
        <w:t>”.</w:t>
      </w:r>
    </w:p>
    <w:p w14:paraId="553B4B6C" w14:textId="268846DD"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bidi="ks-Deva"/>
        </w:rPr>
      </w:pPr>
      <w:r w:rsidRPr="00D96995">
        <w:rPr>
          <w:rFonts w:asciiTheme="majorHAnsi" w:eastAsia="Times New Roman" w:hAnsiTheme="majorHAnsi" w:cstheme="majorHAnsi"/>
          <w:sz w:val="24"/>
          <w:szCs w:val="24"/>
          <w:lang w:val="ru-RU" w:bidi="ks-Deva"/>
        </w:rPr>
        <w:t xml:space="preserve">Относительно предоставления </w:t>
      </w:r>
      <w:r w:rsidRPr="00D96995">
        <w:rPr>
          <w:rFonts w:asciiTheme="majorHAnsi" w:eastAsia="Times New Roman" w:hAnsiTheme="majorHAnsi" w:cstheme="majorHAnsi"/>
          <w:color w:val="000000"/>
          <w:sz w:val="24"/>
          <w:szCs w:val="24"/>
          <w:lang w:val="ru-RU" w:bidi="ks-Deva"/>
        </w:rPr>
        <w:t xml:space="preserve">ООО </w:t>
      </w:r>
      <w:r w:rsidRPr="00D96995">
        <w:rPr>
          <w:rFonts w:asciiTheme="majorHAnsi" w:eastAsia="Times New Roman" w:hAnsiTheme="majorHAnsi" w:cstheme="majorHAnsi"/>
          <w:color w:val="0D0D0D" w:themeColor="text1" w:themeTint="F2"/>
          <w:sz w:val="24"/>
          <w:szCs w:val="24"/>
          <w:lang w:val="ru-RU" w:bidi="ks-Deva"/>
        </w:rPr>
        <w:t xml:space="preserve">„Авиа Инвест” </w:t>
      </w:r>
      <w:r w:rsidRPr="00D96995">
        <w:rPr>
          <w:rFonts w:asciiTheme="majorHAnsi" w:eastAsia="Times New Roman" w:hAnsiTheme="majorHAnsi" w:cstheme="majorHAnsi"/>
          <w:sz w:val="24"/>
          <w:szCs w:val="24"/>
          <w:lang w:val="ru-RU" w:bidi="ks-Deva"/>
        </w:rPr>
        <w:t>в распоряжение</w:t>
      </w:r>
      <w:r w:rsidR="00481A1C" w:rsidRPr="00D96995">
        <w:rPr>
          <w:rFonts w:asciiTheme="majorHAnsi" w:eastAsia="Times New Roman" w:hAnsiTheme="majorHAnsi" w:cstheme="majorHAnsi"/>
          <w:sz w:val="24"/>
          <w:szCs w:val="24"/>
          <w:lang w:val="ru-RU" w:bidi="ks-Deva"/>
        </w:rPr>
        <w:t xml:space="preserve"> а</w:t>
      </w:r>
      <w:r w:rsidR="007C2BB6" w:rsidRPr="00D96995">
        <w:rPr>
          <w:rFonts w:asciiTheme="majorHAnsi" w:eastAsia="Times New Roman" w:hAnsiTheme="majorHAnsi" w:cstheme="majorHAnsi"/>
          <w:sz w:val="24"/>
          <w:szCs w:val="24"/>
          <w:lang w:val="ru-RU" w:bidi="ks-Deva"/>
        </w:rPr>
        <w:t xml:space="preserve">виационным </w:t>
      </w:r>
      <w:r w:rsidRPr="00D96995">
        <w:rPr>
          <w:rFonts w:asciiTheme="majorHAnsi" w:eastAsia="Times New Roman" w:hAnsiTheme="majorHAnsi" w:cstheme="majorHAnsi"/>
          <w:sz w:val="24"/>
          <w:szCs w:val="24"/>
          <w:lang w:val="ru-RU" w:bidi="ks-Deva"/>
        </w:rPr>
        <w:t xml:space="preserve">компаниям активов, взятых в концессию, с взысканием </w:t>
      </w:r>
      <w:r w:rsidRPr="00D96995">
        <w:rPr>
          <w:rFonts w:asciiTheme="majorHAnsi" w:eastAsia="Times New Roman" w:hAnsiTheme="majorHAnsi" w:cstheme="majorHAnsi"/>
          <w:iCs/>
          <w:color w:val="000000" w:themeColor="text1"/>
          <w:sz w:val="24"/>
          <w:szCs w:val="24"/>
          <w:lang w:val="ru-RU" w:bidi="ks-Deva"/>
        </w:rPr>
        <w:t xml:space="preserve">аэропортовых сборов, </w:t>
      </w:r>
      <w:r w:rsidRPr="00D96995">
        <w:rPr>
          <w:rFonts w:asciiTheme="majorHAnsi" w:eastAsia="Calibri" w:hAnsiTheme="majorHAnsi" w:cstheme="majorHAnsi"/>
          <w:bCs/>
          <w:iCs/>
          <w:color w:val="000000" w:themeColor="text1"/>
          <w:sz w:val="24"/>
          <w:szCs w:val="24"/>
          <w:lang w:val="ru-RU" w:eastAsia="ro-RO" w:bidi="ks-Deva"/>
        </w:rPr>
        <w:t>отмечается</w:t>
      </w:r>
      <w:r w:rsidRPr="00D96995">
        <w:rPr>
          <w:rFonts w:asciiTheme="majorHAnsi" w:eastAsia="Times New Roman" w:hAnsiTheme="majorHAnsi" w:cstheme="majorHAnsi"/>
          <w:iCs/>
          <w:color w:val="000000" w:themeColor="text1"/>
          <w:sz w:val="24"/>
          <w:szCs w:val="24"/>
          <w:lang w:val="ru-RU" w:bidi="ks-Deva"/>
        </w:rPr>
        <w:t xml:space="preserve">, что Совет по конкуренции принял решение об </w:t>
      </w:r>
      <w:r w:rsidRPr="00D96995">
        <w:rPr>
          <w:rFonts w:asciiTheme="majorHAnsi" w:eastAsia="Calibri" w:hAnsiTheme="majorHAnsi" w:cs="Times New Roman"/>
          <w:iCs/>
          <w:color w:val="000000" w:themeColor="text1"/>
          <w:sz w:val="24"/>
          <w:szCs w:val="24"/>
          <w:lang w:val="ru-RU" w:bidi="ks-Deva"/>
        </w:rPr>
        <w:t>инициировании ряда исследований в</w:t>
      </w:r>
      <w:r w:rsidRPr="00D96995">
        <w:rPr>
          <w:rFonts w:asciiTheme="majorHAnsi" w:eastAsia="Times New Roman" w:hAnsiTheme="majorHAnsi" w:cs="Times New Roman"/>
          <w:iCs/>
          <w:color w:val="000000" w:themeColor="text1"/>
          <w:sz w:val="24"/>
          <w:szCs w:val="24"/>
          <w:lang w:val="ru-RU" w:bidi="ks-Deva"/>
        </w:rPr>
        <w:t xml:space="preserve"> результате жалоб и рекламаций о нарушении </w:t>
      </w:r>
      <w:r w:rsidRPr="00D96995">
        <w:rPr>
          <w:rFonts w:asciiTheme="majorHAnsi" w:eastAsia="Times New Roman" w:hAnsiTheme="majorHAnsi" w:cs="Times New Roman"/>
          <w:iCs/>
          <w:color w:val="000000" w:themeColor="text1"/>
          <w:sz w:val="24"/>
          <w:szCs w:val="24"/>
          <w:lang w:val="ru-RU" w:eastAsia="ru-RU" w:bidi="ks-Deva"/>
        </w:rPr>
        <w:t>положений Закона о конкуренции как ГП ,,</w:t>
      </w:r>
      <w:r w:rsidRPr="00D96995">
        <w:rPr>
          <w:rStyle w:val="27"/>
          <w:rFonts w:eastAsia="Times New Roman" w:cs="Times New Roman"/>
          <w:b w:val="0"/>
          <w:iCs/>
          <w:color w:val="000000" w:themeColor="text1"/>
          <w:sz w:val="24"/>
          <w:szCs w:val="24"/>
          <w:lang w:val="ru-RU" w:eastAsia="ru-RU" w:bidi="ks-Deva"/>
        </w:rPr>
        <w:t>Международн</w:t>
      </w:r>
      <w:r w:rsidRPr="00D96995">
        <w:rPr>
          <w:rFonts w:asciiTheme="majorHAnsi" w:eastAsia="Times New Roman" w:hAnsiTheme="majorHAnsi" w:cstheme="majorHAnsi"/>
          <w:iCs/>
          <w:color w:val="000000" w:themeColor="text1"/>
          <w:sz w:val="24"/>
          <w:szCs w:val="24"/>
          <w:lang w:val="ru-RU" w:eastAsia="ru-RU" w:bidi="ks-Deva"/>
        </w:rPr>
        <w:t>ый аэропорт Кишинэу</w:t>
      </w:r>
      <w:r w:rsidRPr="00D96995">
        <w:rPr>
          <w:rFonts w:asciiTheme="majorHAnsi" w:eastAsia="Times New Roman" w:hAnsiTheme="majorHAnsi" w:cstheme="majorHAnsi"/>
          <w:bCs/>
          <w:sz w:val="24"/>
          <w:szCs w:val="24"/>
          <w:lang w:val="ru-RU"/>
        </w:rPr>
        <w:t xml:space="preserve">”, так и </w:t>
      </w: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„Авиа Инвест”</w:t>
      </w:r>
      <w:r w:rsidRPr="00D96995">
        <w:rPr>
          <w:rFonts w:asciiTheme="majorHAnsi" w:eastAsia="Times New Roman" w:hAnsiTheme="majorHAnsi" w:cstheme="majorHAnsi"/>
          <w:bCs/>
          <w:sz w:val="24"/>
          <w:szCs w:val="24"/>
          <w:lang w:val="ru-RU"/>
        </w:rPr>
        <w:t xml:space="preserve">. Одна из них ссылалась на применение неравноправных условий </w:t>
      </w:r>
      <w:r w:rsidR="001C5EA8">
        <w:rPr>
          <w:rFonts w:asciiTheme="majorHAnsi" w:eastAsia="Times New Roman" w:hAnsiTheme="majorHAnsi" w:cstheme="majorHAnsi"/>
          <w:bCs/>
          <w:sz w:val="24"/>
          <w:szCs w:val="24"/>
          <w:lang w:val="ru-RU"/>
        </w:rPr>
        <w:t xml:space="preserve">к </w:t>
      </w:r>
      <w:r w:rsidR="00031703" w:rsidRPr="00D96995">
        <w:rPr>
          <w:rFonts w:asciiTheme="majorHAnsi" w:eastAsia="Times New Roman" w:hAnsiTheme="majorHAnsi" w:cstheme="majorHAnsi"/>
          <w:bCs/>
          <w:iCs/>
          <w:color w:val="000000" w:themeColor="text1"/>
          <w:sz w:val="24"/>
          <w:szCs w:val="24"/>
          <w:lang w:val="ru-RU" w:eastAsia="ru-RU"/>
        </w:rPr>
        <w:t>предприяти</w:t>
      </w:r>
      <w:r w:rsidR="00031703">
        <w:rPr>
          <w:rFonts w:asciiTheme="majorHAnsi" w:eastAsia="Times New Roman" w:hAnsiTheme="majorHAnsi" w:cstheme="majorHAnsi"/>
          <w:bCs/>
          <w:iCs/>
          <w:color w:val="000000" w:themeColor="text1"/>
          <w:sz w:val="24"/>
          <w:szCs w:val="24"/>
          <w:lang w:val="ru-RU" w:eastAsia="ru-RU"/>
        </w:rPr>
        <w:t>ю</w:t>
      </w:r>
      <w:r w:rsidR="00031703" w:rsidRPr="00D96995">
        <w:rPr>
          <w:rFonts w:asciiTheme="majorHAnsi" w:eastAsia="Times New Roman" w:hAnsiTheme="majorHAnsi" w:cstheme="majorHAnsi"/>
          <w:bCs/>
          <w:iCs/>
          <w:color w:val="000000" w:themeColor="text1"/>
          <w:sz w:val="24"/>
          <w:szCs w:val="24"/>
          <w:lang w:val="ru-RU"/>
        </w:rPr>
        <w:t xml:space="preserve"> </w:t>
      </w:r>
      <w:r w:rsidRPr="00D96995">
        <w:rPr>
          <w:rFonts w:asciiTheme="majorHAnsi" w:eastAsia="Times New Roman" w:hAnsiTheme="majorHAnsi" w:cstheme="majorHAnsi"/>
          <w:bCs/>
          <w:iCs/>
          <w:color w:val="000000" w:themeColor="text1"/>
          <w:sz w:val="24"/>
          <w:szCs w:val="24"/>
          <w:lang w:val="ru-RU"/>
        </w:rPr>
        <w:t>ООО</w:t>
      </w:r>
      <w:r w:rsidRPr="00D96995">
        <w:rPr>
          <w:rFonts w:asciiTheme="majorHAnsi" w:eastAsia="Times New Roman" w:hAnsiTheme="majorHAnsi" w:cstheme="majorHAnsi"/>
          <w:bCs/>
          <w:sz w:val="24"/>
          <w:szCs w:val="24"/>
          <w:lang w:val="ru-RU"/>
        </w:rPr>
        <w:t xml:space="preserve"> „MGH Ground Handling”</w:t>
      </w:r>
      <w:r w:rsidRPr="00D96995">
        <w:rPr>
          <w:rFonts w:asciiTheme="majorHAnsi" w:eastAsia="Times New Roman" w:hAnsiTheme="majorHAnsi" w:cs="Times New Roman"/>
          <w:iCs/>
          <w:color w:val="000000" w:themeColor="text1"/>
          <w:sz w:val="24"/>
          <w:szCs w:val="24"/>
          <w:lang w:val="ru-RU" w:eastAsia="ru-RU" w:bidi="ks-Deva"/>
        </w:rPr>
        <w:t xml:space="preserve"> в </w:t>
      </w:r>
      <w:r w:rsidR="00031703">
        <w:rPr>
          <w:rFonts w:asciiTheme="majorHAnsi" w:eastAsia="Times New Roman" w:hAnsiTheme="majorHAnsi" w:cs="Times New Roman"/>
          <w:iCs/>
          <w:color w:val="000000" w:themeColor="text1"/>
          <w:sz w:val="24"/>
          <w:szCs w:val="24"/>
          <w:lang w:val="ru-RU" w:eastAsia="ru-RU" w:bidi="ks-Deva"/>
        </w:rPr>
        <w:t>сравнении</w:t>
      </w:r>
      <w:r w:rsidR="00031703" w:rsidRPr="00D96995">
        <w:rPr>
          <w:rFonts w:asciiTheme="majorHAnsi" w:eastAsia="Times New Roman" w:hAnsiTheme="majorHAnsi" w:cs="Times New Roman"/>
          <w:iCs/>
          <w:color w:val="000000" w:themeColor="text1"/>
          <w:sz w:val="24"/>
          <w:szCs w:val="24"/>
          <w:lang w:val="ru-RU" w:eastAsia="ru-RU" w:bidi="ks-Deva"/>
        </w:rPr>
        <w:t xml:space="preserve"> </w:t>
      </w:r>
      <w:r w:rsidRPr="00D96995">
        <w:rPr>
          <w:rFonts w:asciiTheme="majorHAnsi" w:eastAsia="Times New Roman" w:hAnsiTheme="majorHAnsi" w:cs="Times New Roman"/>
          <w:iCs/>
          <w:color w:val="000000" w:themeColor="text1"/>
          <w:sz w:val="24"/>
          <w:szCs w:val="24"/>
          <w:lang w:val="ru-RU" w:eastAsia="ru-RU" w:bidi="ks-Deva"/>
        </w:rPr>
        <w:t xml:space="preserve">с </w:t>
      </w:r>
      <w:r w:rsidRPr="00D96995">
        <w:rPr>
          <w:rFonts w:asciiTheme="majorHAnsi" w:eastAsia="Times New Roman" w:hAnsiTheme="majorHAnsi" w:cstheme="majorHAnsi"/>
          <w:iCs/>
          <w:color w:val="000000"/>
          <w:sz w:val="24"/>
          <w:szCs w:val="24"/>
          <w:lang w:val="ru-RU" w:eastAsia="ru-RU" w:bidi="ks-Deva"/>
        </w:rPr>
        <w:t xml:space="preserve">ООО </w:t>
      </w:r>
      <w:r w:rsidRPr="00D96995">
        <w:rPr>
          <w:rFonts w:asciiTheme="majorHAnsi" w:eastAsia="Times New Roman" w:hAnsiTheme="majorHAnsi" w:cstheme="majorHAnsi"/>
          <w:bCs/>
          <w:sz w:val="24"/>
          <w:szCs w:val="24"/>
          <w:lang w:val="ru-RU"/>
        </w:rPr>
        <w:t xml:space="preserve">,,Aeroport Handling” при предоставлении услуг по найму. 10.09.2015 было принято Решение Пленума </w:t>
      </w:r>
      <w:r w:rsidRPr="00D96995">
        <w:rPr>
          <w:rFonts w:asciiTheme="majorHAnsi" w:eastAsia="Times New Roman" w:hAnsiTheme="majorHAnsi" w:cstheme="majorHAnsi"/>
          <w:iCs/>
          <w:color w:val="000000" w:themeColor="text1"/>
          <w:sz w:val="24"/>
          <w:szCs w:val="24"/>
          <w:lang w:val="ru-RU" w:bidi="ks-Deva"/>
        </w:rPr>
        <w:t>Совета по конкуренции о наложении штрафа на ООО</w:t>
      </w:r>
      <w:r w:rsidRPr="00D96995">
        <w:rPr>
          <w:rFonts w:asciiTheme="majorHAnsi" w:eastAsia="Times New Roman" w:hAnsiTheme="majorHAnsi" w:cstheme="majorHAnsi"/>
          <w:iCs/>
          <w:color w:val="0D0D0D" w:themeColor="text1" w:themeTint="F2"/>
          <w:sz w:val="24"/>
          <w:szCs w:val="24"/>
          <w:lang w:val="ru-RU" w:eastAsia="ru-RU" w:bidi="ks-Deva"/>
        </w:rPr>
        <w:t>„Авиа Инвест”</w:t>
      </w:r>
      <w:r w:rsidRPr="00D96995">
        <w:rPr>
          <w:rFonts w:asciiTheme="majorHAnsi" w:eastAsia="Times New Roman" w:hAnsiTheme="majorHAnsi" w:cstheme="majorHAnsi"/>
          <w:iCs/>
          <w:color w:val="000000" w:themeColor="text1"/>
          <w:sz w:val="24"/>
          <w:szCs w:val="24"/>
          <w:lang w:val="ru-RU" w:eastAsia="ru-RU" w:bidi="ks-Deva"/>
        </w:rPr>
        <w:t xml:space="preserve"> в</w:t>
      </w:r>
      <w:r w:rsidRPr="00D96995">
        <w:rPr>
          <w:rFonts w:asciiTheme="majorHAnsi" w:eastAsia="Times New Roman" w:hAnsiTheme="majorHAnsi" w:cs="Times New Roman"/>
          <w:iCs/>
          <w:color w:val="000000" w:themeColor="text1"/>
          <w:sz w:val="24"/>
          <w:szCs w:val="24"/>
          <w:lang w:val="ru-RU" w:bidi="ks-Deva"/>
        </w:rPr>
        <w:t xml:space="preserve"> сумме </w:t>
      </w:r>
      <w:r w:rsidRPr="00D96995">
        <w:rPr>
          <w:rFonts w:asciiTheme="majorHAnsi" w:eastAsia="Times New Roman" w:hAnsiTheme="majorHAnsi" w:cstheme="majorHAnsi"/>
          <w:bCs/>
          <w:sz w:val="24"/>
          <w:szCs w:val="24"/>
          <w:lang w:val="ru-RU"/>
        </w:rPr>
        <w:t xml:space="preserve">5,2 млн. МДЛ за нарушение </w:t>
      </w:r>
      <w:r w:rsidRPr="00D96995">
        <w:rPr>
          <w:rFonts w:asciiTheme="majorHAnsi" w:eastAsia="Times New Roman" w:hAnsiTheme="majorHAnsi" w:cs="Times New Roman"/>
          <w:bCs/>
          <w:sz w:val="24"/>
          <w:szCs w:val="24"/>
          <w:lang w:val="ru-RU" w:eastAsia="ru-RU"/>
        </w:rPr>
        <w:t xml:space="preserve">положений Закона о конкуренции №183 от </w:t>
      </w:r>
      <w:r w:rsidRPr="00D96995">
        <w:rPr>
          <w:rFonts w:asciiTheme="majorHAnsi" w:eastAsia="Times New Roman" w:hAnsiTheme="majorHAnsi" w:cstheme="majorHAnsi"/>
          <w:bCs/>
          <w:sz w:val="24"/>
          <w:szCs w:val="24"/>
          <w:lang w:val="ru-RU"/>
        </w:rPr>
        <w:t>11.07.2012</w:t>
      </w:r>
      <w:r w:rsidRPr="00D96995">
        <w:rPr>
          <w:rStyle w:val="Ancoranoteidesubsol"/>
          <w:rFonts w:asciiTheme="majorHAnsi" w:eastAsia="Times New Roman" w:hAnsiTheme="majorHAnsi" w:cstheme="majorHAnsi"/>
          <w:bCs/>
          <w:sz w:val="24"/>
          <w:szCs w:val="24"/>
          <w:lang w:val="ru-RU"/>
        </w:rPr>
        <w:footnoteReference w:id="134"/>
      </w:r>
      <w:r w:rsidRPr="00D96995">
        <w:rPr>
          <w:rFonts w:asciiTheme="majorHAnsi" w:eastAsia="Times New Roman" w:hAnsiTheme="majorHAnsi" w:cstheme="majorHAnsi"/>
          <w:bCs/>
          <w:sz w:val="24"/>
          <w:szCs w:val="24"/>
          <w:lang w:val="ru-RU"/>
        </w:rPr>
        <w:t xml:space="preserve">. Данное решение было опротестовано </w:t>
      </w: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„Авиа Инвест”</w:t>
      </w:r>
      <w:r w:rsidRPr="00D96995">
        <w:rPr>
          <w:rFonts w:asciiTheme="majorHAnsi" w:eastAsia="Times New Roman" w:hAnsiTheme="majorHAnsi" w:cstheme="majorHAnsi"/>
          <w:bCs/>
          <w:sz w:val="24"/>
          <w:szCs w:val="24"/>
          <w:lang w:val="ru-RU"/>
        </w:rPr>
        <w:t xml:space="preserve"> в Апелляционной палате </w:t>
      </w:r>
      <w:r w:rsidRPr="00D96995">
        <w:rPr>
          <w:rFonts w:asciiTheme="majorHAnsi" w:eastAsia="Times New Roman" w:hAnsiTheme="majorHAnsi" w:cs="Times New Roman"/>
          <w:bCs/>
          <w:sz w:val="24"/>
          <w:szCs w:val="24"/>
          <w:lang w:val="ru-RU"/>
        </w:rPr>
        <w:t xml:space="preserve">Кишинэу, которая </w:t>
      </w:r>
      <w:r w:rsidRPr="00D96995">
        <w:rPr>
          <w:rFonts w:asciiTheme="majorHAnsi" w:eastAsia="Times New Roman" w:hAnsiTheme="majorHAnsi" w:cstheme="majorHAnsi"/>
          <w:bCs/>
          <w:sz w:val="24"/>
          <w:szCs w:val="24"/>
          <w:lang w:val="ru-RU"/>
        </w:rPr>
        <w:t xml:space="preserve">28.06.2017 отказала в судебном иске, как необоснованном. Впоследствии, этот случай был рассмотрен в Высшей судебной палате, которая 21.02.2018 аннулировала Решение Пленума </w:t>
      </w:r>
      <w:r w:rsidRPr="00D96995">
        <w:rPr>
          <w:rFonts w:asciiTheme="majorHAnsi" w:eastAsia="Times New Roman" w:hAnsiTheme="majorHAnsi" w:cstheme="majorHAnsi"/>
          <w:iCs/>
          <w:color w:val="000000" w:themeColor="text1"/>
          <w:sz w:val="24"/>
          <w:szCs w:val="24"/>
          <w:lang w:val="ru-RU" w:bidi="ks-Deva"/>
        </w:rPr>
        <w:t xml:space="preserve">Совета по конкуренции от </w:t>
      </w:r>
      <w:r w:rsidRPr="00D96995">
        <w:rPr>
          <w:rFonts w:asciiTheme="majorHAnsi" w:eastAsia="Times New Roman" w:hAnsiTheme="majorHAnsi" w:cstheme="majorHAnsi"/>
          <w:bCs/>
          <w:sz w:val="24"/>
          <w:szCs w:val="24"/>
          <w:lang w:val="ru-RU"/>
        </w:rPr>
        <w:t>10.09.2015 по мотиву несоблюдения процедуры.</w:t>
      </w:r>
    </w:p>
    <w:p w14:paraId="5EC94347" w14:textId="26D5B9B1"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rPr>
      </w:pPr>
      <w:r w:rsidRPr="00D96995">
        <w:rPr>
          <w:rFonts w:asciiTheme="majorHAnsi" w:eastAsia="Times New Roman" w:hAnsiTheme="majorHAnsi" w:cstheme="majorHAnsi"/>
          <w:bCs/>
          <w:sz w:val="24"/>
          <w:szCs w:val="24"/>
          <w:lang w:val="ru-RU"/>
        </w:rPr>
        <w:t xml:space="preserve">Аудитор проанализировал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sz w:val="24"/>
          <w:szCs w:val="24"/>
          <w:lang w:val="ru-RU"/>
        </w:rPr>
        <w:t xml:space="preserve">а найма, заключенные </w:t>
      </w: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„Авиа Инвест”</w:t>
      </w:r>
      <w:r w:rsidRPr="00D96995">
        <w:rPr>
          <w:rFonts w:asciiTheme="majorHAnsi" w:eastAsia="Times New Roman" w:hAnsiTheme="majorHAnsi" w:cstheme="majorHAnsi"/>
          <w:bCs/>
          <w:sz w:val="24"/>
          <w:szCs w:val="24"/>
          <w:lang w:val="ru-RU"/>
        </w:rPr>
        <w:t xml:space="preserve"> с АО ,,Aeroport Handling” (ранее ООО) и с ООО „MGH Ground Handling”, относительно аренды технических участков с целью обслуживания самолетов. Результаты показывают, что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sz w:val="24"/>
          <w:szCs w:val="24"/>
          <w:lang w:val="ru-RU"/>
        </w:rPr>
        <w:t xml:space="preserve">ные условия аналогичные, указанные </w:t>
      </w:r>
      <w:r w:rsidRPr="00D96995">
        <w:rPr>
          <w:rFonts w:asciiTheme="majorHAnsi" w:eastAsia="Times New Roman" w:hAnsiTheme="majorHAnsi" w:cstheme="majorHAnsi"/>
          <w:bCs/>
          <w:iCs/>
          <w:color w:val="000000" w:themeColor="text1"/>
          <w:sz w:val="24"/>
          <w:szCs w:val="24"/>
          <w:lang w:val="ru-RU" w:eastAsia="ru-RU"/>
        </w:rPr>
        <w:t>предприяти</w:t>
      </w:r>
      <w:r w:rsidRPr="00D96995">
        <w:rPr>
          <w:rFonts w:asciiTheme="majorHAnsi" w:eastAsia="Times New Roman" w:hAnsiTheme="majorHAnsi" w:cstheme="majorHAnsi"/>
          <w:bCs/>
          <w:sz w:val="24"/>
          <w:szCs w:val="24"/>
          <w:lang w:val="ru-RU"/>
        </w:rPr>
        <w:t xml:space="preserve">я арендовали соседние помещения. </w:t>
      </w:r>
      <w:r w:rsidRPr="00D96995">
        <w:rPr>
          <w:rFonts w:asciiTheme="majorHAnsi" w:eastAsia="Times New Roman" w:hAnsiTheme="majorHAnsi" w:cs="Times New Roman"/>
          <w:bCs/>
          <w:sz w:val="24"/>
          <w:szCs w:val="24"/>
          <w:lang w:val="ru-RU" w:eastAsia="ru-RU"/>
        </w:rPr>
        <w:t>Вместе с тем</w:t>
      </w:r>
      <w:r w:rsidRPr="00D96995">
        <w:rPr>
          <w:rFonts w:asciiTheme="majorHAnsi" w:eastAsia="Times New Roman" w:hAnsiTheme="majorHAnsi" w:cstheme="majorHAnsi"/>
          <w:bCs/>
          <w:sz w:val="24"/>
          <w:szCs w:val="24"/>
          <w:lang w:val="ru-RU"/>
        </w:rPr>
        <w:t xml:space="preserve"> установлено, что в ходе выполнения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sz w:val="24"/>
          <w:szCs w:val="24"/>
          <w:lang w:val="ru-RU"/>
        </w:rPr>
        <w:t xml:space="preserve">ных отношений, между </w:t>
      </w: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„Авиа Инвест”</w:t>
      </w:r>
      <w:r w:rsidRPr="00D96995">
        <w:rPr>
          <w:rFonts w:asciiTheme="majorHAnsi" w:eastAsia="Times New Roman" w:hAnsiTheme="majorHAnsi" w:cstheme="majorHAnsi"/>
          <w:bCs/>
          <w:sz w:val="24"/>
          <w:szCs w:val="24"/>
          <w:lang w:val="ru-RU"/>
        </w:rPr>
        <w:t xml:space="preserve"> и ООО „MGH Ground Handling” появились расхождения относительно продления срока аренды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eastAsia="Times New Roman" w:hAnsiTheme="majorHAnsi" w:cstheme="majorHAnsi"/>
          <w:bCs/>
          <w:sz w:val="24"/>
          <w:szCs w:val="24"/>
          <w:lang w:val="ru-RU"/>
        </w:rPr>
        <w:t>а и обвинение, что арендодатель имеет цель ограничить его на рынке услуг по handling</w:t>
      </w:r>
      <w:r w:rsidR="00031703">
        <w:rPr>
          <w:rFonts w:asciiTheme="majorHAnsi" w:eastAsia="Times New Roman" w:hAnsiTheme="majorHAnsi" w:cstheme="majorHAnsi"/>
          <w:bCs/>
          <w:sz w:val="24"/>
          <w:szCs w:val="24"/>
          <w:lang w:val="ru-RU"/>
        </w:rPr>
        <w:t>-</w:t>
      </w:r>
      <w:r w:rsidRPr="00D96995">
        <w:rPr>
          <w:rFonts w:asciiTheme="majorHAnsi" w:eastAsia="Times New Roman" w:hAnsiTheme="majorHAnsi" w:cstheme="majorHAnsi"/>
          <w:bCs/>
          <w:sz w:val="24"/>
          <w:szCs w:val="24"/>
          <w:lang w:val="ru-RU"/>
        </w:rPr>
        <w:t xml:space="preserve">у для создания монопольного </w:t>
      </w:r>
      <w:r w:rsidRPr="00D96995">
        <w:rPr>
          <w:rFonts w:asciiTheme="majorHAnsi" w:eastAsia="Times New Roman" w:hAnsiTheme="majorHAnsi" w:cs="Times New Roman"/>
          <w:bCs/>
          <w:sz w:val="24"/>
          <w:szCs w:val="24"/>
          <w:lang w:val="ru-RU" w:eastAsia="ru-RU"/>
        </w:rPr>
        <w:t xml:space="preserve">положения для АО </w:t>
      </w:r>
      <w:r w:rsidRPr="00D96995">
        <w:rPr>
          <w:rFonts w:asciiTheme="majorHAnsi" w:eastAsia="Times New Roman" w:hAnsiTheme="majorHAnsi" w:cstheme="majorHAnsi"/>
          <w:bCs/>
          <w:sz w:val="24"/>
          <w:szCs w:val="24"/>
          <w:lang w:val="ru-RU"/>
        </w:rPr>
        <w:t>„Aeroport Handling”</w:t>
      </w:r>
    </w:p>
    <w:p w14:paraId="6A26DAD9" w14:textId="2169C909"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rPr>
      </w:pPr>
      <w:r w:rsidRPr="00D96995">
        <w:rPr>
          <w:rStyle w:val="FontStyle22"/>
          <w:rFonts w:asciiTheme="majorHAnsi" w:eastAsia="Times New Roman" w:hAnsiTheme="majorHAnsi" w:cstheme="majorHAnsi"/>
          <w:bCs/>
          <w:sz w:val="24"/>
          <w:szCs w:val="24"/>
          <w:lang w:val="ru-RU" w:eastAsia="ro-RO" w:bidi="en-US"/>
        </w:rPr>
        <w:t>Необходимо отметить</w:t>
      </w:r>
      <w:r w:rsidRPr="00D96995">
        <w:rPr>
          <w:rFonts w:ascii="Calibri Light" w:eastAsia="Times New Roman" w:hAnsi="Calibri Light" w:cs="Calibri Light"/>
          <w:bCs/>
          <w:sz w:val="24"/>
          <w:szCs w:val="24"/>
          <w:lang w:val="ru-RU"/>
        </w:rPr>
        <w:t xml:space="preserve">, </w:t>
      </w:r>
      <w:r w:rsidRPr="00D96995">
        <w:rPr>
          <w:rFonts w:asciiTheme="majorHAnsi" w:eastAsia="Times New Roman" w:hAnsiTheme="majorHAnsi" w:cstheme="majorHAnsi"/>
          <w:bCs/>
          <w:sz w:val="24"/>
          <w:szCs w:val="24"/>
          <w:lang w:val="ru-RU"/>
        </w:rPr>
        <w:t xml:space="preserve">что в период 2017-2018 годов </w:t>
      </w: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„Авиа Инвест”</w:t>
      </w:r>
      <w:r w:rsidRPr="00D96995">
        <w:rPr>
          <w:rFonts w:asciiTheme="majorHAnsi" w:eastAsia="Times New Roman" w:hAnsiTheme="majorHAnsi" w:cstheme="majorHAnsi"/>
          <w:bCs/>
          <w:sz w:val="24"/>
          <w:szCs w:val="24"/>
          <w:lang w:val="ru-RU"/>
        </w:rPr>
        <w:t xml:space="preserve"> предоставило ООО „Aeroport Handling” беспроцентные кредиты, </w:t>
      </w:r>
      <w:r w:rsidR="00031703" w:rsidRPr="00D96995">
        <w:rPr>
          <w:rFonts w:asciiTheme="majorHAnsi" w:eastAsia="Times New Roman" w:hAnsiTheme="majorHAnsi" w:cstheme="majorHAnsi"/>
          <w:bCs/>
          <w:sz w:val="24"/>
          <w:szCs w:val="24"/>
          <w:lang w:val="ru-RU"/>
        </w:rPr>
        <w:t>ч</w:t>
      </w:r>
      <w:r w:rsidR="00031703">
        <w:rPr>
          <w:rFonts w:asciiTheme="majorHAnsi" w:eastAsia="Times New Roman" w:hAnsiTheme="majorHAnsi" w:cstheme="majorHAnsi"/>
          <w:bCs/>
          <w:sz w:val="24"/>
          <w:szCs w:val="24"/>
          <w:lang w:val="ru-RU"/>
        </w:rPr>
        <w:t>ем</w:t>
      </w:r>
      <w:r w:rsidR="00031703" w:rsidRPr="00D96995">
        <w:rPr>
          <w:rFonts w:asciiTheme="majorHAnsi" w:eastAsia="Times New Roman" w:hAnsiTheme="majorHAnsi" w:cstheme="majorHAnsi"/>
          <w:bCs/>
          <w:sz w:val="24"/>
          <w:szCs w:val="24"/>
          <w:lang w:val="ru-RU"/>
        </w:rPr>
        <w:t xml:space="preserve"> </w:t>
      </w:r>
      <w:r w:rsidRPr="00D96995">
        <w:rPr>
          <w:rFonts w:asciiTheme="majorHAnsi" w:eastAsia="Times New Roman" w:hAnsiTheme="majorHAnsi" w:cstheme="majorHAnsi"/>
          <w:bCs/>
          <w:sz w:val="24"/>
          <w:szCs w:val="24"/>
          <w:lang w:val="ru-RU"/>
        </w:rPr>
        <w:t xml:space="preserve">благоприятствовало этому </w:t>
      </w:r>
      <w:r w:rsidRPr="00D96995">
        <w:rPr>
          <w:rFonts w:asciiTheme="majorHAnsi" w:eastAsia="Times New Roman" w:hAnsiTheme="majorHAnsi" w:cstheme="majorHAnsi"/>
          <w:bCs/>
          <w:iCs/>
          <w:color w:val="000000" w:themeColor="text1"/>
          <w:sz w:val="24"/>
          <w:szCs w:val="24"/>
          <w:lang w:val="ru-RU" w:eastAsia="ru-RU"/>
        </w:rPr>
        <w:t>предприяти</w:t>
      </w:r>
      <w:r w:rsidRPr="00D96995">
        <w:rPr>
          <w:rFonts w:asciiTheme="majorHAnsi" w:eastAsia="Times New Roman" w:hAnsiTheme="majorHAnsi" w:cstheme="majorHAnsi"/>
          <w:bCs/>
          <w:sz w:val="24"/>
          <w:szCs w:val="24"/>
          <w:lang w:val="ru-RU"/>
        </w:rPr>
        <w:t>ю (смотреть приложение №12 к настоящему Отчету).</w:t>
      </w:r>
    </w:p>
    <w:p w14:paraId="6FA6B1C9" w14:textId="77777777" w:rsidR="00B625D8" w:rsidRPr="00D96995" w:rsidRDefault="00B625D8" w:rsidP="00B625D8">
      <w:pPr>
        <w:spacing w:after="0" w:line="276" w:lineRule="auto"/>
        <w:ind w:firstLine="708"/>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Согласно </w:t>
      </w:r>
      <w:r w:rsidRPr="00D96995">
        <w:rPr>
          <w:rFonts w:asciiTheme="majorHAnsi" w:eastAsia="Times New Roman" w:hAnsiTheme="majorHAnsi" w:cs="Times New Roman"/>
          <w:sz w:val="24"/>
          <w:szCs w:val="24"/>
          <w:lang w:val="ru-RU"/>
        </w:rPr>
        <w:t xml:space="preserve">информации, представленной </w:t>
      </w:r>
      <w:r w:rsidRPr="00D96995">
        <w:rPr>
          <w:rFonts w:asciiTheme="majorHAnsi" w:hAnsiTheme="majorHAnsi" w:cstheme="majorHAnsi"/>
          <w:sz w:val="24"/>
          <w:szCs w:val="24"/>
          <w:lang w:val="ru-RU"/>
        </w:rPr>
        <w:t xml:space="preserve">Органом гражданской авиации, за 9 месяцев 2019 года услуги по обслуживанию пассажиров и багажа были предоставлены на уровне около </w:t>
      </w:r>
      <w:r w:rsidRPr="00D96995">
        <w:rPr>
          <w:rFonts w:asciiTheme="majorHAnsi" w:eastAsia="Times New Roman" w:hAnsiTheme="majorHAnsi" w:cstheme="majorHAnsi"/>
          <w:sz w:val="24"/>
          <w:szCs w:val="24"/>
          <w:lang w:val="ru-RU"/>
        </w:rPr>
        <w:t xml:space="preserve">94% ООО „Aeroport Handling” и около 6% „MGH Ground Handling" ООО по сравнению с 46% </w:t>
      </w:r>
      <w:r w:rsidRPr="00D96995">
        <w:rPr>
          <w:rFonts w:asciiTheme="majorHAnsi" w:eastAsia="Times New Roman" w:hAnsiTheme="majorHAnsi" w:cstheme="majorHAnsi"/>
          <w:bCs/>
          <w:color w:val="000000"/>
          <w:sz w:val="24"/>
          <w:szCs w:val="24"/>
          <w:lang w:val="ru-RU" w:eastAsia="ru-RU"/>
        </w:rPr>
        <w:t>по состоянию на</w:t>
      </w:r>
      <w:r w:rsidRPr="00D96995">
        <w:rPr>
          <w:rFonts w:ascii="Times New Roman" w:eastAsia="Times New Roman" w:hAnsi="Times New Roman" w:cs="Times New Roman"/>
          <w:bCs/>
          <w:color w:val="000000"/>
          <w:sz w:val="28"/>
          <w:szCs w:val="28"/>
          <w:lang w:val="ru-RU" w:eastAsia="ru-RU"/>
        </w:rPr>
        <w:t xml:space="preserve"> </w:t>
      </w:r>
      <w:r w:rsidRPr="00D96995">
        <w:rPr>
          <w:rFonts w:asciiTheme="majorHAnsi" w:eastAsia="Times New Roman" w:hAnsiTheme="majorHAnsi" w:cstheme="majorHAnsi"/>
          <w:sz w:val="24"/>
          <w:szCs w:val="24"/>
          <w:lang w:val="ru-RU"/>
        </w:rPr>
        <w:t xml:space="preserve">15.05.2014, согласно </w:t>
      </w:r>
      <w:r w:rsidRPr="00D96995">
        <w:rPr>
          <w:rFonts w:asciiTheme="majorHAnsi" w:eastAsia="Times New Roman" w:hAnsiTheme="majorHAnsi" w:cs="Times New Roman"/>
          <w:sz w:val="24"/>
          <w:szCs w:val="24"/>
          <w:lang w:val="ru-RU"/>
        </w:rPr>
        <w:t>информации этого оператора.</w:t>
      </w:r>
    </w:p>
    <w:p w14:paraId="68FF6EFE" w14:textId="72522BD1" w:rsidR="00B625D8" w:rsidRPr="00D96995" w:rsidRDefault="00B625D8" w:rsidP="00B625D8">
      <w:pPr>
        <w:pStyle w:val="af6"/>
        <w:numPr>
          <w:ilvl w:val="0"/>
          <w:numId w:val="10"/>
        </w:numPr>
        <w:spacing w:line="276" w:lineRule="auto"/>
        <w:ind w:left="0" w:firstLine="0"/>
        <w:rPr>
          <w:rFonts w:asciiTheme="majorHAnsi" w:hAnsiTheme="majorHAnsi" w:cstheme="majorHAnsi"/>
        </w:rPr>
      </w:pPr>
      <w:r w:rsidRPr="00D96995">
        <w:rPr>
          <w:rFonts w:asciiTheme="majorHAnsi" w:hAnsiTheme="majorHAnsi" w:cstheme="majorHAnsi"/>
        </w:rPr>
        <w:t xml:space="preserve">Согласно данным с официальной веб страницы Органа гражданской авиации, </w:t>
      </w:r>
      <w:r w:rsidRPr="00D96995">
        <w:rPr>
          <w:rFonts w:asciiTheme="majorHAnsi" w:hAnsiTheme="majorHAnsi" w:cstheme="majorHAnsi"/>
          <w:bCs/>
          <w:color w:val="000000"/>
        </w:rPr>
        <w:t>по состоянию на</w:t>
      </w:r>
      <w:r w:rsidRPr="00D96995">
        <w:rPr>
          <w:bCs/>
          <w:color w:val="000000"/>
          <w:sz w:val="28"/>
          <w:szCs w:val="28"/>
        </w:rPr>
        <w:t xml:space="preserve"> </w:t>
      </w:r>
      <w:r w:rsidRPr="00D96995">
        <w:rPr>
          <w:rFonts w:asciiTheme="majorHAnsi" w:hAnsiTheme="majorHAnsi" w:cstheme="majorHAnsi"/>
        </w:rPr>
        <w:t xml:space="preserve">20.10.2019 обслуживание на земле производили 7 </w:t>
      </w:r>
      <w:r w:rsidRPr="00D96995">
        <w:rPr>
          <w:rFonts w:asciiTheme="majorHAnsi" w:hAnsiTheme="majorHAnsi" w:cstheme="majorHAnsi"/>
          <w:iCs/>
          <w:color w:val="000000" w:themeColor="text1"/>
        </w:rPr>
        <w:t xml:space="preserve">предприятий, а чартерные и регулярные полеты на/с </w:t>
      </w:r>
      <w:r w:rsidRPr="00D96995">
        <w:rPr>
          <w:rStyle w:val="27"/>
          <w:b w:val="0"/>
          <w:iCs/>
          <w:color w:val="000000" w:themeColor="text1"/>
          <w:sz w:val="24"/>
          <w:szCs w:val="24"/>
        </w:rPr>
        <w:t>Международного</w:t>
      </w:r>
      <w:r w:rsidRPr="00D96995">
        <w:rPr>
          <w:rFonts w:asciiTheme="majorHAnsi" w:hAnsiTheme="majorHAnsi" w:cstheme="majorHAnsi"/>
          <w:iCs/>
          <w:color w:val="000000" w:themeColor="text1"/>
        </w:rPr>
        <w:t xml:space="preserve"> аэропорта Кишинэу – 14 </w:t>
      </w:r>
      <w:r w:rsidR="00D477F3" w:rsidRPr="00D96995">
        <w:rPr>
          <w:rFonts w:asciiTheme="majorHAnsi" w:hAnsiTheme="majorHAnsi" w:cstheme="majorHAnsi"/>
          <w:lang w:bidi="ks-Deva"/>
        </w:rPr>
        <w:t>авиационны</w:t>
      </w:r>
      <w:r w:rsidR="00D477F3">
        <w:rPr>
          <w:rFonts w:asciiTheme="majorHAnsi" w:hAnsiTheme="majorHAnsi" w:cstheme="majorHAnsi"/>
          <w:lang w:bidi="ks-Deva"/>
        </w:rPr>
        <w:t>х</w:t>
      </w:r>
      <w:r w:rsidRPr="00D96995">
        <w:rPr>
          <w:rFonts w:asciiTheme="majorHAnsi" w:hAnsiTheme="majorHAnsi" w:cstheme="majorHAnsi"/>
          <w:iCs/>
          <w:color w:val="000000" w:themeColor="text1"/>
        </w:rPr>
        <w:t xml:space="preserve"> компаний. </w:t>
      </w:r>
    </w:p>
    <w:p w14:paraId="2A51F398" w14:textId="3FD492A3"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 целью повышения </w:t>
      </w:r>
      <w:r w:rsidRPr="00D96995">
        <w:rPr>
          <w:rFonts w:asciiTheme="majorHAnsi" w:eastAsia="Times New Roman" w:hAnsiTheme="majorHAnsi" w:cstheme="majorHAnsi"/>
          <w:sz w:val="24"/>
          <w:szCs w:val="24"/>
          <w:lang w:val="ru-RU"/>
        </w:rPr>
        <w:t xml:space="preserve">конкурентоспособности </w:t>
      </w:r>
      <w:r w:rsidRPr="00D96995">
        <w:rPr>
          <w:rStyle w:val="27"/>
          <w:rFonts w:eastAsia="Times New Roman"/>
          <w:b w:val="0"/>
          <w:sz w:val="24"/>
          <w:szCs w:val="24"/>
          <w:lang w:val="ru-RU"/>
        </w:rPr>
        <w:t>Международного</w:t>
      </w:r>
      <w:r w:rsidRPr="00D96995">
        <w:rPr>
          <w:rFonts w:asciiTheme="majorHAnsi" w:eastAsia="Times New Roman" w:hAnsiTheme="majorHAnsi" w:cstheme="majorHAnsi"/>
          <w:sz w:val="24"/>
          <w:szCs w:val="24"/>
          <w:lang w:val="ru-RU"/>
        </w:rPr>
        <w:t xml:space="preserve"> аэропорта Кишинэу,</w:t>
      </w:r>
      <w:r w:rsidRPr="00D96995">
        <w:rPr>
          <w:rFonts w:asciiTheme="majorHAnsi" w:eastAsia="Times New Roman" w:hAnsiTheme="majorHAnsi" w:cstheme="majorHAnsi"/>
          <w:sz w:val="20"/>
          <w:szCs w:val="20"/>
          <w:lang w:val="ru-RU"/>
        </w:rPr>
        <w:t xml:space="preserve">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01.11.2013 ввел в действие Политику по привлечению </w:t>
      </w:r>
      <w:r w:rsidR="00D477F3" w:rsidRPr="00D96995">
        <w:rPr>
          <w:rFonts w:asciiTheme="majorHAnsi" w:hAnsiTheme="majorHAnsi" w:cstheme="majorHAnsi"/>
          <w:sz w:val="24"/>
          <w:szCs w:val="24"/>
          <w:lang w:val="ru-RU"/>
        </w:rPr>
        <w:t>а</w:t>
      </w:r>
      <w:r w:rsidR="00D477F3">
        <w:rPr>
          <w:rFonts w:asciiTheme="majorHAnsi" w:hAnsiTheme="majorHAnsi" w:cstheme="majorHAnsi"/>
          <w:sz w:val="24"/>
          <w:szCs w:val="24"/>
          <w:lang w:val="ru-RU"/>
        </w:rPr>
        <w:t>виа</w:t>
      </w:r>
      <w:r w:rsidR="00D477F3" w:rsidRPr="00D96995">
        <w:rPr>
          <w:rFonts w:asciiTheme="majorHAnsi" w:hAnsiTheme="majorHAnsi" w:cstheme="majorHAnsi"/>
          <w:sz w:val="24"/>
          <w:szCs w:val="24"/>
          <w:lang w:val="ru-RU"/>
        </w:rPr>
        <w:t>компаний</w:t>
      </w:r>
      <w:r w:rsidRPr="00D96995">
        <w:rPr>
          <w:rFonts w:asciiTheme="majorHAnsi" w:hAnsiTheme="majorHAnsi" w:cstheme="majorHAnsi"/>
          <w:sz w:val="24"/>
          <w:szCs w:val="24"/>
          <w:lang w:val="ru-RU"/>
        </w:rPr>
        <w:t xml:space="preserve">. В данной политике были предусмотрены льготы, которые могут быть предоставлены </w:t>
      </w:r>
      <w:r w:rsidR="00D477F3" w:rsidRPr="00D96995">
        <w:rPr>
          <w:rFonts w:asciiTheme="majorHAnsi" w:eastAsia="Times New Roman" w:hAnsiTheme="majorHAnsi" w:cstheme="majorHAnsi"/>
          <w:sz w:val="24"/>
          <w:szCs w:val="24"/>
          <w:lang w:val="ru-RU" w:bidi="ks-Deva"/>
        </w:rPr>
        <w:t>авиационным</w:t>
      </w:r>
      <w:r w:rsidRPr="00D96995">
        <w:rPr>
          <w:rFonts w:asciiTheme="majorHAnsi" w:hAnsiTheme="majorHAnsi" w:cstheme="majorHAnsi"/>
          <w:sz w:val="24"/>
          <w:szCs w:val="24"/>
          <w:lang w:val="ru-RU"/>
        </w:rPr>
        <w:t xml:space="preserve"> операторам, а также условия их предоставления. Политика по привлечению </w:t>
      </w:r>
      <w:r w:rsidR="00D477F3" w:rsidRPr="00D96995">
        <w:rPr>
          <w:rFonts w:asciiTheme="majorHAnsi" w:hAnsiTheme="majorHAnsi" w:cstheme="majorHAnsi"/>
          <w:sz w:val="24"/>
          <w:szCs w:val="24"/>
          <w:lang w:val="ru-RU"/>
        </w:rPr>
        <w:t>а</w:t>
      </w:r>
      <w:r w:rsidR="00D477F3">
        <w:rPr>
          <w:rFonts w:asciiTheme="majorHAnsi" w:hAnsiTheme="majorHAnsi" w:cstheme="majorHAnsi"/>
          <w:sz w:val="24"/>
          <w:szCs w:val="24"/>
          <w:lang w:val="ru-RU"/>
        </w:rPr>
        <w:t>виа</w:t>
      </w:r>
      <w:r w:rsidR="00D477F3" w:rsidRPr="00D96995">
        <w:rPr>
          <w:rFonts w:asciiTheme="majorHAnsi" w:hAnsiTheme="majorHAnsi" w:cstheme="majorHAnsi"/>
          <w:sz w:val="24"/>
          <w:szCs w:val="24"/>
          <w:lang w:val="ru-RU"/>
        </w:rPr>
        <w:t xml:space="preserve">компаний </w:t>
      </w:r>
      <w:r w:rsidRPr="00D96995">
        <w:rPr>
          <w:rFonts w:asciiTheme="majorHAnsi" w:hAnsiTheme="majorHAnsi" w:cstheme="majorHAnsi"/>
          <w:sz w:val="24"/>
          <w:szCs w:val="24"/>
          <w:lang w:val="ru-RU"/>
        </w:rPr>
        <w:t>была каталогизирована концессионером как равноправная, прозрачная, недискриминационная как для компаний, которые работают, так и для тех, которые намереваются осуществлять рейсы в Аэропорт Кишинэу.</w:t>
      </w:r>
      <w:r w:rsidRPr="00D96995">
        <w:rPr>
          <w:rFonts w:asciiTheme="majorHAnsi" w:hAnsiTheme="majorHAnsi" w:cstheme="majorHAnsi"/>
          <w:sz w:val="20"/>
          <w:szCs w:val="20"/>
          <w:lang w:val="ru-RU"/>
        </w:rPr>
        <w:t xml:space="preserve">  </w:t>
      </w:r>
    </w:p>
    <w:p w14:paraId="24FAE896" w14:textId="7BA157CB"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w:t>
      </w:r>
      <w:r w:rsidRPr="00D96995">
        <w:rPr>
          <w:rFonts w:asciiTheme="majorHAnsi" w:eastAsia="Calibri" w:hAnsiTheme="majorHAnsi" w:cs="Times New Roman"/>
          <w:sz w:val="24"/>
          <w:szCs w:val="24"/>
          <w:lang w:val="ru-RU"/>
        </w:rPr>
        <w:t xml:space="preserve">аудиторская группа </w:t>
      </w:r>
      <w:r w:rsidRPr="00D96995">
        <w:rPr>
          <w:rFonts w:asciiTheme="majorHAnsi" w:eastAsia="Calibri" w:hAnsiTheme="majorHAnsi" w:cstheme="majorHAnsi"/>
          <w:bCs/>
          <w:iCs/>
          <w:color w:val="000000" w:themeColor="text1"/>
          <w:sz w:val="24"/>
          <w:szCs w:val="24"/>
          <w:lang w:val="ru-RU" w:eastAsia="ro-RO"/>
        </w:rPr>
        <w:t xml:space="preserve">отмечает предоставление льгот для одного </w:t>
      </w:r>
      <w:r w:rsidR="00D477F3" w:rsidRPr="00D96995">
        <w:rPr>
          <w:rFonts w:asciiTheme="majorHAnsi" w:eastAsia="Times New Roman" w:hAnsiTheme="majorHAnsi" w:cstheme="majorHAnsi"/>
          <w:sz w:val="24"/>
          <w:szCs w:val="24"/>
          <w:lang w:val="ru-RU" w:bidi="ks-Deva"/>
        </w:rPr>
        <w:t>авиационн</w:t>
      </w:r>
      <w:r w:rsidRPr="001C5EA8">
        <w:rPr>
          <w:rFonts w:asciiTheme="majorHAnsi" w:eastAsia="Calibri" w:hAnsiTheme="majorHAnsi" w:cstheme="majorHAnsi"/>
          <w:bCs/>
          <w:iCs/>
          <w:color w:val="000000" w:themeColor="text1"/>
          <w:sz w:val="24"/>
          <w:szCs w:val="24"/>
          <w:lang w:val="ru-RU" w:eastAsia="ro-RO"/>
        </w:rPr>
        <w:t>ого</w:t>
      </w:r>
      <w:r w:rsidRPr="00D96995">
        <w:rPr>
          <w:rFonts w:asciiTheme="majorHAnsi" w:eastAsia="Calibri" w:hAnsiTheme="majorHAnsi" w:cstheme="majorHAnsi"/>
          <w:bCs/>
          <w:iCs/>
          <w:color w:val="000000" w:themeColor="text1"/>
          <w:sz w:val="24"/>
          <w:szCs w:val="24"/>
          <w:lang w:val="ru-RU" w:eastAsia="ro-RO"/>
        </w:rPr>
        <w:t xml:space="preserve"> оператора, которые в </w:t>
      </w:r>
      <w:r w:rsidRPr="00D96995">
        <w:rPr>
          <w:rFonts w:asciiTheme="majorHAnsi" w:hAnsiTheme="majorHAnsi" w:cstheme="majorHAnsi"/>
          <w:sz w:val="24"/>
          <w:szCs w:val="24"/>
          <w:lang w:val="ru-RU"/>
        </w:rPr>
        <w:t xml:space="preserve">Политике по привлечению </w:t>
      </w:r>
      <w:r w:rsidR="00D477F3" w:rsidRPr="00D96995">
        <w:rPr>
          <w:rFonts w:asciiTheme="majorHAnsi" w:hAnsiTheme="majorHAnsi" w:cstheme="majorHAnsi"/>
          <w:sz w:val="24"/>
          <w:szCs w:val="24"/>
          <w:lang w:val="ru-RU"/>
        </w:rPr>
        <w:t>а</w:t>
      </w:r>
      <w:r w:rsidR="00D477F3">
        <w:rPr>
          <w:rFonts w:asciiTheme="majorHAnsi" w:hAnsiTheme="majorHAnsi" w:cstheme="majorHAnsi"/>
          <w:sz w:val="24"/>
          <w:szCs w:val="24"/>
          <w:lang w:val="ru-RU"/>
        </w:rPr>
        <w:t>виа</w:t>
      </w:r>
      <w:r w:rsidR="00D477F3" w:rsidRPr="00D96995">
        <w:rPr>
          <w:rFonts w:asciiTheme="majorHAnsi" w:hAnsiTheme="majorHAnsi" w:cstheme="majorHAnsi"/>
          <w:sz w:val="24"/>
          <w:szCs w:val="24"/>
          <w:lang w:val="ru-RU"/>
        </w:rPr>
        <w:t xml:space="preserve">компаний </w:t>
      </w:r>
      <w:r w:rsidRPr="00D96995">
        <w:rPr>
          <w:rFonts w:asciiTheme="majorHAnsi" w:hAnsiTheme="majorHAnsi" w:cstheme="majorHAnsi"/>
          <w:sz w:val="24"/>
          <w:szCs w:val="24"/>
          <w:lang w:val="ru-RU"/>
        </w:rPr>
        <w:t xml:space="preserve">не были предусмотрены. Так, 31.12.2018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и ООО ,,Air Moldova” заключили 2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согласно одному – долг ООО „Air Moldova” за </w:t>
      </w:r>
      <w:r w:rsidRPr="00D96995">
        <w:rPr>
          <w:rFonts w:asciiTheme="majorHAnsi" w:eastAsia="Times New Roman" w:hAnsiTheme="majorHAnsi" w:cstheme="majorHAnsi"/>
          <w:sz w:val="24"/>
          <w:szCs w:val="24"/>
          <w:lang w:val="ru-RU" w:eastAsia="ru-RU"/>
        </w:rPr>
        <w:t xml:space="preserve">использование </w:t>
      </w:r>
      <w:r w:rsidRPr="00D96995">
        <w:rPr>
          <w:rFonts w:asciiTheme="majorHAnsi" w:eastAsia="Times New Roman" w:hAnsiTheme="majorHAnsi" w:cstheme="majorHAnsi"/>
          <w:bCs/>
          <w:sz w:val="24"/>
          <w:szCs w:val="24"/>
          <w:lang w:val="ru-RU" w:eastAsia="ru-RU"/>
        </w:rPr>
        <w:t xml:space="preserve">инфраструктуры </w:t>
      </w:r>
      <w:r w:rsidRPr="00D96995">
        <w:rPr>
          <w:rStyle w:val="27"/>
          <w:rFonts w:eastAsia="Times New Roman"/>
          <w:b w:val="0"/>
          <w:bCs/>
          <w:sz w:val="24"/>
          <w:szCs w:val="24"/>
          <w:lang w:val="ru-RU" w:eastAsia="ru-RU"/>
        </w:rPr>
        <w:t>Международного</w:t>
      </w:r>
      <w:r w:rsidRPr="00D96995">
        <w:rPr>
          <w:rFonts w:asciiTheme="majorHAnsi" w:eastAsia="Times New Roman" w:hAnsiTheme="majorHAnsi" w:cstheme="majorHAnsi"/>
          <w:bCs/>
          <w:sz w:val="24"/>
          <w:szCs w:val="24"/>
          <w:lang w:val="ru-RU" w:eastAsia="ru-RU"/>
        </w:rPr>
        <w:t xml:space="preserve"> аэропорта Кишинэу в сумме </w:t>
      </w:r>
      <w:r w:rsidRPr="00D96995">
        <w:rPr>
          <w:rFonts w:asciiTheme="majorHAnsi" w:eastAsia="Times New Roman" w:hAnsiTheme="majorHAnsi" w:cstheme="majorHAnsi"/>
          <w:bCs/>
          <w:sz w:val="24"/>
          <w:szCs w:val="24"/>
          <w:lang w:val="ru-RU"/>
        </w:rPr>
        <w:t xml:space="preserve">165,5 млн. МДЛ погашается с момента подписания Кредитного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sz w:val="24"/>
          <w:szCs w:val="24"/>
          <w:lang w:val="ru-RU"/>
        </w:rPr>
        <w:t xml:space="preserve">а, и согласно другому – предоставляется кредит в этой же сумме на срок 5 лет без процентов и графика возврата. Таким образом, расплывчатое и неполное формулирование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sz w:val="24"/>
          <w:szCs w:val="24"/>
          <w:lang w:val="ru-RU"/>
        </w:rPr>
        <w:t>ных условий обуславливает риски в процессе воз</w:t>
      </w:r>
      <w:r w:rsidR="00D477F3">
        <w:rPr>
          <w:rFonts w:asciiTheme="majorHAnsi" w:eastAsia="Times New Roman" w:hAnsiTheme="majorHAnsi" w:cstheme="majorHAnsi"/>
          <w:bCs/>
          <w:sz w:val="24"/>
          <w:szCs w:val="24"/>
          <w:lang w:val="ru-RU"/>
        </w:rPr>
        <w:t xml:space="preserve">врата </w:t>
      </w:r>
      <w:r w:rsidRPr="00D96995">
        <w:rPr>
          <w:rFonts w:asciiTheme="majorHAnsi" w:eastAsia="Times New Roman" w:hAnsiTheme="majorHAnsi" w:cstheme="majorHAnsi"/>
          <w:bCs/>
          <w:sz w:val="24"/>
          <w:szCs w:val="24"/>
          <w:lang w:val="ru-RU"/>
        </w:rPr>
        <w:t xml:space="preserve">денежных </w:t>
      </w:r>
      <w:r w:rsidR="00AA6FF9">
        <w:rPr>
          <w:rFonts w:asciiTheme="majorHAnsi" w:eastAsia="Times New Roman" w:hAnsiTheme="majorHAnsi" w:cstheme="majorHAnsi"/>
          <w:bCs/>
          <w:sz w:val="24"/>
          <w:szCs w:val="24"/>
          <w:lang w:val="ru-RU"/>
        </w:rPr>
        <w:t>средств</w:t>
      </w:r>
      <w:r w:rsidRPr="00D96995">
        <w:rPr>
          <w:rFonts w:asciiTheme="majorHAnsi" w:eastAsia="Times New Roman" w:hAnsiTheme="majorHAnsi" w:cstheme="majorHAnsi"/>
          <w:bCs/>
          <w:sz w:val="24"/>
          <w:szCs w:val="24"/>
          <w:lang w:val="ru-RU"/>
        </w:rPr>
        <w:t>.</w:t>
      </w:r>
    </w:p>
    <w:p w14:paraId="48B97837" w14:textId="39F065F1" w:rsidR="00B625D8" w:rsidRPr="00D96995" w:rsidRDefault="00B625D8" w:rsidP="00B625D8">
      <w:pPr>
        <w:spacing w:after="0" w:line="276" w:lineRule="auto"/>
        <w:ind w:firstLine="720"/>
        <w:jc w:val="both"/>
        <w:rPr>
          <w:rFonts w:asciiTheme="majorHAnsi" w:eastAsia="Times New Roman" w:hAnsiTheme="majorHAnsi" w:cstheme="majorHAnsi"/>
          <w:bCs/>
          <w:i/>
          <w:iCs/>
          <w:sz w:val="24"/>
          <w:szCs w:val="24"/>
          <w:lang w:val="ru-RU"/>
        </w:rPr>
      </w:pPr>
      <w:r w:rsidRPr="00D96995">
        <w:rPr>
          <w:rFonts w:asciiTheme="majorHAnsi" w:eastAsia="Times New Roman" w:hAnsiTheme="majorHAnsi" w:cstheme="majorHAnsi"/>
          <w:bCs/>
          <w:sz w:val="24"/>
          <w:szCs w:val="24"/>
          <w:lang w:val="ru-RU"/>
        </w:rPr>
        <w:t xml:space="preserve">В этих условиях </w:t>
      </w: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w:t>
      </w:r>
      <w:r w:rsidRPr="00D96995">
        <w:rPr>
          <w:rFonts w:asciiTheme="majorHAnsi" w:eastAsia="Times New Roman" w:hAnsiTheme="majorHAnsi" w:cstheme="majorHAnsi"/>
          <w:bCs/>
          <w:sz w:val="24"/>
          <w:szCs w:val="24"/>
          <w:lang w:val="ru-RU"/>
        </w:rPr>
        <w:t xml:space="preserve">Air Moldova” освобождено от уплаты рыночного процента, как стоимости </w:t>
      </w:r>
      <w:r w:rsidRPr="00D96995">
        <w:rPr>
          <w:rFonts w:asciiTheme="majorHAnsi" w:eastAsia="Times New Roman" w:hAnsiTheme="majorHAnsi" w:cstheme="majorHAnsi"/>
          <w:bCs/>
          <w:sz w:val="24"/>
          <w:szCs w:val="24"/>
          <w:lang w:val="ru-RU" w:eastAsia="ru-RU"/>
        </w:rPr>
        <w:t xml:space="preserve">использованных ресурсов, а переход долга в кредит исключает применение санкций за несвоевременную уплату платежей. Поскольку </w:t>
      </w:r>
      <w:r w:rsidRPr="00D96995">
        <w:rPr>
          <w:rFonts w:asciiTheme="majorHAnsi" w:eastAsia="Times New Roman" w:hAnsiTheme="majorHAnsi" w:cstheme="majorHAnsi"/>
          <w:bCs/>
          <w:iCs/>
          <w:color w:val="000000" w:themeColor="text1"/>
          <w:sz w:val="24"/>
          <w:szCs w:val="24"/>
          <w:lang w:val="ru-RU" w:eastAsia="ru-RU"/>
        </w:rPr>
        <w:t>бенефициар</w:t>
      </w:r>
      <w:r w:rsidRPr="00D96995">
        <w:rPr>
          <w:rFonts w:asciiTheme="majorHAnsi" w:eastAsia="Times New Roman" w:hAnsiTheme="majorHAnsi" w:cstheme="majorHAnsi"/>
          <w:bCs/>
          <w:sz w:val="24"/>
          <w:szCs w:val="24"/>
          <w:lang w:val="ru-RU" w:eastAsia="ru-RU"/>
        </w:rPr>
        <w:t xml:space="preserve"> кредита предоставляет, в основном, услуги по авиаперевозке пассажиров и конкурирует с другими </w:t>
      </w:r>
      <w:r w:rsidR="00AA6FF9" w:rsidRPr="00D96995">
        <w:rPr>
          <w:rFonts w:asciiTheme="majorHAnsi" w:eastAsia="Times New Roman" w:hAnsiTheme="majorHAnsi" w:cstheme="majorHAnsi"/>
          <w:sz w:val="24"/>
          <w:szCs w:val="24"/>
          <w:lang w:val="ru-RU" w:bidi="ks-Deva"/>
        </w:rPr>
        <w:t>авиационны</w:t>
      </w:r>
      <w:r w:rsidRPr="00D96995">
        <w:rPr>
          <w:rFonts w:asciiTheme="majorHAnsi" w:eastAsia="Times New Roman" w:hAnsiTheme="majorHAnsi" w:cstheme="majorHAnsi"/>
          <w:bCs/>
          <w:sz w:val="24"/>
          <w:szCs w:val="24"/>
          <w:lang w:val="ru-RU" w:eastAsia="ru-RU"/>
        </w:rPr>
        <w:t xml:space="preserve">ми компаниями, существует риск искажения конкурентной среды. На недискриминационное обращение к пользователям </w:t>
      </w:r>
      <w:r w:rsidRPr="00D96995">
        <w:rPr>
          <w:rStyle w:val="27"/>
          <w:rFonts w:eastAsia="Times New Roman"/>
          <w:b w:val="0"/>
          <w:bCs/>
          <w:sz w:val="24"/>
          <w:szCs w:val="24"/>
          <w:lang w:val="ru-RU" w:eastAsia="ru-RU"/>
        </w:rPr>
        <w:t>Международного</w:t>
      </w:r>
      <w:r w:rsidRPr="00D96995">
        <w:rPr>
          <w:rFonts w:asciiTheme="majorHAnsi" w:eastAsia="Times New Roman" w:hAnsiTheme="majorHAnsi" w:cstheme="majorHAnsi"/>
          <w:bCs/>
          <w:sz w:val="24"/>
          <w:szCs w:val="24"/>
          <w:lang w:val="ru-RU" w:eastAsia="ru-RU"/>
        </w:rPr>
        <w:t xml:space="preserve"> аэропорта Кишинэу было указано в п.</w:t>
      </w:r>
      <w:r w:rsidRPr="00D96995">
        <w:rPr>
          <w:rFonts w:asciiTheme="majorHAnsi" w:eastAsia="Times New Roman" w:hAnsiTheme="majorHAnsi" w:cstheme="majorHAnsi"/>
          <w:bCs/>
          <w:sz w:val="24"/>
          <w:szCs w:val="24"/>
          <w:lang w:val="ru-RU"/>
        </w:rPr>
        <w:t xml:space="preserve">14.5 </w:t>
      </w:r>
      <w:r w:rsidRPr="00D96995">
        <w:rPr>
          <w:rFonts w:asciiTheme="majorHAnsi" w:eastAsia="Times New Roman" w:hAnsiTheme="majorHAnsi" w:cstheme="majorHAnsi"/>
          <w:bCs/>
          <w:iCs/>
          <w:color w:val="000000" w:themeColor="text1"/>
          <w:sz w:val="24"/>
          <w:szCs w:val="24"/>
          <w:lang w:val="ru-RU"/>
        </w:rPr>
        <w:t>Договора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bCs/>
          <w:sz w:val="24"/>
          <w:szCs w:val="24"/>
          <w:lang w:val="ru-RU"/>
        </w:rPr>
        <w:t>о концессии - ,,</w:t>
      </w:r>
      <w:r w:rsidRPr="00D96995">
        <w:rPr>
          <w:rFonts w:asciiTheme="majorHAnsi" w:eastAsia="Times New Roman" w:hAnsiTheme="majorHAnsi" w:cstheme="majorHAnsi"/>
          <w:bCs/>
          <w:i/>
          <w:iCs/>
          <w:sz w:val="24"/>
          <w:szCs w:val="24"/>
          <w:lang w:val="ru-RU"/>
        </w:rPr>
        <w:t xml:space="preserve">с целью обеспечения коммерческой свободы, концессионер обязан обеспечить недискриминационный способ обращения к пользователям инфраструктуры в </w:t>
      </w:r>
      <w:r w:rsidRPr="00D96995">
        <w:rPr>
          <w:rFonts w:asciiTheme="majorHAnsi" w:eastAsia="Times New Roman" w:hAnsiTheme="majorHAnsi" w:cstheme="majorHAnsi"/>
          <w:bCs/>
          <w:i/>
          <w:iCs/>
          <w:color w:val="0D0D0D" w:themeColor="text1" w:themeTint="F2"/>
          <w:sz w:val="24"/>
          <w:szCs w:val="24"/>
          <w:lang w:val="ru-RU" w:eastAsia="ru-RU"/>
        </w:rPr>
        <w:t>соответстви</w:t>
      </w:r>
      <w:r w:rsidRPr="00D96995">
        <w:rPr>
          <w:rFonts w:asciiTheme="majorHAnsi" w:eastAsia="Calibri" w:hAnsiTheme="majorHAnsi" w:cstheme="majorHAnsi"/>
          <w:bCs/>
          <w:i/>
          <w:iCs/>
          <w:sz w:val="24"/>
          <w:szCs w:val="24"/>
          <w:lang w:val="ru-RU"/>
        </w:rPr>
        <w:t>и</w:t>
      </w:r>
      <w:r w:rsidRPr="00D96995">
        <w:rPr>
          <w:rFonts w:asciiTheme="majorHAnsi" w:eastAsia="Times New Roman" w:hAnsiTheme="majorHAnsi" w:cstheme="majorHAnsi"/>
          <w:bCs/>
          <w:i/>
          <w:iCs/>
          <w:sz w:val="24"/>
          <w:szCs w:val="24"/>
          <w:lang w:val="ru-RU"/>
        </w:rPr>
        <w:t xml:space="preserve"> с передовыми </w:t>
      </w:r>
      <w:r w:rsidRPr="00D96995">
        <w:rPr>
          <w:rStyle w:val="27"/>
          <w:rFonts w:eastAsia="Times New Roman"/>
          <w:b w:val="0"/>
          <w:bCs/>
          <w:i/>
          <w:iCs/>
          <w:sz w:val="24"/>
          <w:szCs w:val="24"/>
          <w:lang w:val="ru-RU" w:eastAsia="ru-RU"/>
        </w:rPr>
        <w:t>международн</w:t>
      </w:r>
      <w:r w:rsidRPr="00D96995">
        <w:rPr>
          <w:rFonts w:asciiTheme="majorHAnsi" w:hAnsiTheme="majorHAnsi" w:cstheme="majorHAnsi"/>
          <w:i/>
          <w:iCs/>
          <w:sz w:val="24"/>
          <w:szCs w:val="24"/>
          <w:lang w:val="ru-RU"/>
        </w:rPr>
        <w:t xml:space="preserve">ыми практиками и действующим </w:t>
      </w:r>
      <w:r w:rsidRPr="00D96995">
        <w:rPr>
          <w:rFonts w:asciiTheme="majorHAnsi" w:eastAsia="Calibri" w:hAnsiTheme="majorHAnsi" w:cstheme="majorHAnsi"/>
          <w:i/>
          <w:iCs/>
          <w:sz w:val="24"/>
          <w:szCs w:val="24"/>
          <w:lang w:val="ru-RU" w:eastAsia="ru-RU"/>
        </w:rPr>
        <w:t>законодательством в любой момент действия настоящего Д</w:t>
      </w:r>
      <w:r w:rsidRPr="00D96995">
        <w:rPr>
          <w:rFonts w:asciiTheme="majorHAnsi" w:eastAsia="Calibri" w:hAnsiTheme="majorHAnsi" w:cstheme="majorHAnsi"/>
          <w:i/>
          <w:iCs/>
          <w:color w:val="000000" w:themeColor="text1"/>
          <w:sz w:val="24"/>
          <w:szCs w:val="24"/>
          <w:lang w:val="ru-RU" w:eastAsia="ru-RU"/>
        </w:rPr>
        <w:t>оговор</w:t>
      </w:r>
      <w:r w:rsidRPr="00D96995">
        <w:rPr>
          <w:rFonts w:asciiTheme="majorHAnsi" w:eastAsia="Calibri" w:hAnsiTheme="majorHAnsi" w:cstheme="majorHAnsi"/>
          <w:i/>
          <w:iCs/>
          <w:sz w:val="24"/>
          <w:szCs w:val="24"/>
          <w:lang w:val="ru-RU" w:eastAsia="ru-RU"/>
        </w:rPr>
        <w:t>а</w:t>
      </w:r>
      <w:r w:rsidRPr="00D96995">
        <w:rPr>
          <w:rFonts w:asciiTheme="majorHAnsi" w:hAnsiTheme="majorHAnsi" w:cstheme="majorHAnsi"/>
          <w:sz w:val="24"/>
          <w:szCs w:val="24"/>
          <w:lang w:val="ru-RU"/>
        </w:rPr>
        <w:t>”.</w:t>
      </w:r>
    </w:p>
    <w:p w14:paraId="0E45B8E4" w14:textId="77777777"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rPr>
      </w:pPr>
      <w:r w:rsidRPr="00D96995">
        <w:rPr>
          <w:rFonts w:asciiTheme="majorHAnsi" w:eastAsia="Times New Roman" w:hAnsiTheme="majorHAnsi" w:cstheme="majorHAnsi"/>
          <w:bCs/>
          <w:color w:val="000000"/>
          <w:sz w:val="24"/>
          <w:szCs w:val="24"/>
          <w:lang w:val="ru-RU"/>
        </w:rPr>
        <w:t xml:space="preserve">ООО </w:t>
      </w:r>
      <w:r w:rsidRPr="00D96995">
        <w:rPr>
          <w:rFonts w:asciiTheme="majorHAnsi" w:eastAsia="Times New Roman" w:hAnsiTheme="majorHAnsi" w:cstheme="majorHAnsi"/>
          <w:bCs/>
          <w:color w:val="0D0D0D" w:themeColor="text1" w:themeTint="F2"/>
          <w:sz w:val="24"/>
          <w:szCs w:val="24"/>
          <w:lang w:val="ru-RU"/>
        </w:rPr>
        <w:t>„Авиа Инвест”</w:t>
      </w:r>
      <w:r w:rsidRPr="00D96995">
        <w:rPr>
          <w:rFonts w:asciiTheme="majorHAnsi" w:eastAsia="Times New Roman" w:hAnsiTheme="majorHAnsi" w:cstheme="majorHAnsi"/>
          <w:bCs/>
          <w:sz w:val="24"/>
          <w:szCs w:val="24"/>
          <w:lang w:val="ru-RU"/>
        </w:rPr>
        <w:t xml:space="preserve"> указывает, что в период концессии другие компании не обращались за предоставлением финансовой помощи, таким образом, </w:t>
      </w:r>
      <w:r w:rsidRPr="00D96995">
        <w:rPr>
          <w:rFonts w:asciiTheme="majorHAnsi" w:eastAsia="Times New Roman" w:hAnsiTheme="majorHAnsi" w:cs="Times New Roman"/>
          <w:bCs/>
          <w:sz w:val="24"/>
          <w:szCs w:val="24"/>
          <w:lang w:val="ru-RU" w:eastAsia="ru-RU"/>
        </w:rPr>
        <w:t>положения п.</w:t>
      </w:r>
      <w:r w:rsidRPr="00D96995">
        <w:rPr>
          <w:rFonts w:asciiTheme="majorHAnsi" w:eastAsia="Times New Roman" w:hAnsiTheme="majorHAnsi" w:cstheme="majorHAnsi"/>
          <w:bCs/>
          <w:sz w:val="24"/>
          <w:szCs w:val="24"/>
          <w:lang w:val="ru-RU"/>
        </w:rPr>
        <w:t xml:space="preserve">14.5 </w:t>
      </w:r>
      <w:r w:rsidRPr="00D96995">
        <w:rPr>
          <w:rFonts w:asciiTheme="majorHAnsi" w:eastAsia="Times New Roman" w:hAnsiTheme="majorHAnsi" w:cstheme="majorHAnsi"/>
          <w:bCs/>
          <w:iCs/>
          <w:color w:val="000000" w:themeColor="text1"/>
          <w:sz w:val="24"/>
          <w:szCs w:val="24"/>
          <w:lang w:val="ru-RU"/>
        </w:rPr>
        <w:t>Договора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bCs/>
          <w:sz w:val="24"/>
          <w:szCs w:val="24"/>
          <w:lang w:val="ru-RU"/>
        </w:rPr>
        <w:t>о концессии были соблюдены.</w:t>
      </w:r>
    </w:p>
    <w:p w14:paraId="23D2AD51" w14:textId="77777777"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rPr>
      </w:pPr>
      <w:r w:rsidRPr="00D96995">
        <w:rPr>
          <w:rFonts w:asciiTheme="majorHAnsi" w:eastAsia="Times New Roman" w:hAnsiTheme="majorHAnsi" w:cstheme="majorHAnsi"/>
          <w:bCs/>
          <w:sz w:val="24"/>
          <w:szCs w:val="24"/>
          <w:lang w:val="ru-RU"/>
        </w:rPr>
        <w:t xml:space="preserve">Такая же ситуация лояльности установлена и в </w:t>
      </w:r>
      <w:r w:rsidRPr="00D96995">
        <w:rPr>
          <w:rFonts w:asciiTheme="majorHAnsi" w:eastAsia="Times New Roman" w:hAnsiTheme="majorHAnsi" w:cstheme="majorHAnsi"/>
          <w:bCs/>
          <w:iCs/>
          <w:color w:val="000000" w:themeColor="text1"/>
          <w:sz w:val="24"/>
          <w:szCs w:val="24"/>
          <w:lang w:val="ru-RU"/>
        </w:rPr>
        <w:t>экономическ</w:t>
      </w:r>
      <w:r w:rsidRPr="00D96995">
        <w:rPr>
          <w:rFonts w:asciiTheme="majorHAnsi" w:eastAsia="Times New Roman" w:hAnsiTheme="majorHAnsi" w:cstheme="majorHAnsi"/>
          <w:bCs/>
          <w:sz w:val="24"/>
          <w:szCs w:val="24"/>
          <w:lang w:val="ru-RU"/>
        </w:rPr>
        <w:t xml:space="preserve">их отношениях между ГП </w:t>
      </w:r>
      <w:r w:rsidRPr="00D96995">
        <w:rPr>
          <w:rFonts w:asciiTheme="majorHAnsi" w:hAnsiTheme="majorHAnsi" w:cstheme="majorHAnsi"/>
          <w:sz w:val="24"/>
          <w:szCs w:val="24"/>
          <w:lang w:val="ru-RU"/>
        </w:rPr>
        <w:t>„Air Moldova” и ГП ,,</w:t>
      </w:r>
      <w:r w:rsidRPr="00D96995">
        <w:rPr>
          <w:rStyle w:val="27"/>
          <w:b w:val="0"/>
          <w:sz w:val="24"/>
          <w:szCs w:val="24"/>
          <w:lang w:val="ru-RU"/>
        </w:rPr>
        <w:t>Международн</w:t>
      </w:r>
      <w:r w:rsidRPr="00D96995">
        <w:rPr>
          <w:rFonts w:asciiTheme="majorHAnsi" w:hAnsiTheme="majorHAnsi" w:cstheme="majorHAnsi"/>
          <w:sz w:val="24"/>
          <w:szCs w:val="24"/>
          <w:lang w:val="ru-RU"/>
        </w:rPr>
        <w:t>ый аэропорт Кишинэу” в период 2008-2013 годов, описание которой находится в п.3.4.2 из настоящего Отчета аудита.</w:t>
      </w:r>
    </w:p>
    <w:p w14:paraId="644FAF86" w14:textId="77777777" w:rsidR="00B625D8" w:rsidRPr="00D96995" w:rsidRDefault="00B625D8" w:rsidP="00B625D8">
      <w:pPr>
        <w:spacing w:after="0" w:line="276" w:lineRule="auto"/>
        <w:jc w:val="both"/>
        <w:rPr>
          <w:rFonts w:asciiTheme="majorHAnsi" w:hAnsiTheme="majorHAnsi" w:cstheme="majorHAnsi"/>
          <w:sz w:val="16"/>
          <w:szCs w:val="16"/>
          <w:lang w:val="ru-RU"/>
        </w:rPr>
      </w:pPr>
    </w:p>
    <w:p w14:paraId="600DA33C"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58" w:name="_Toc30107379"/>
      <w:bookmarkStart w:id="59" w:name="_Toc33773979"/>
      <w:bookmarkEnd w:id="58"/>
      <w:r w:rsidRPr="00D96995">
        <w:rPr>
          <w:rFonts w:asciiTheme="majorHAnsi" w:hAnsiTheme="majorHAnsi" w:cstheme="majorHAnsi"/>
          <w:sz w:val="24"/>
          <w:lang w:val="ru-RU"/>
        </w:rPr>
        <w:t>3.3.5.2. Полнота поступления доходов от аренды</w:t>
      </w:r>
      <w:bookmarkEnd w:id="59"/>
      <w:r w:rsidRPr="00D96995">
        <w:rPr>
          <w:rFonts w:asciiTheme="majorHAnsi" w:hAnsiTheme="majorHAnsi" w:cstheme="majorHAnsi"/>
          <w:sz w:val="24"/>
          <w:lang w:val="ru-RU"/>
        </w:rPr>
        <w:t xml:space="preserve"> </w:t>
      </w:r>
    </w:p>
    <w:p w14:paraId="063C22CC" w14:textId="428EAB82" w:rsidR="00B625D8" w:rsidRPr="00D96995" w:rsidRDefault="00B625D8" w:rsidP="00B625D8">
      <w:pPr>
        <w:spacing w:after="0" w:line="276" w:lineRule="auto"/>
        <w:ind w:firstLine="706"/>
        <w:jc w:val="both"/>
        <w:rPr>
          <w:rFonts w:asciiTheme="majorHAnsi" w:eastAsia="Times New Roman" w:hAnsiTheme="majorHAnsi" w:cstheme="majorHAnsi"/>
          <w:b/>
          <w:sz w:val="24"/>
          <w:szCs w:val="24"/>
          <w:lang w:val="ru-RU"/>
        </w:rPr>
      </w:pPr>
      <w:r w:rsidRPr="00D96995">
        <w:rPr>
          <w:rFonts w:asciiTheme="majorHAnsi" w:hAnsiTheme="majorHAnsi" w:cstheme="majorHAnsi"/>
          <w:b/>
          <w:sz w:val="24"/>
          <w:szCs w:val="24"/>
          <w:lang w:val="ru-RU"/>
        </w:rPr>
        <w:t xml:space="preserve">В контексте, что </w:t>
      </w:r>
      <w:r w:rsidRPr="00D96995">
        <w:rPr>
          <w:rFonts w:asciiTheme="majorHAnsi" w:hAnsiTheme="majorHAnsi" w:cstheme="majorHAnsi"/>
          <w:b/>
          <w:color w:val="000000"/>
          <w:sz w:val="24"/>
          <w:szCs w:val="24"/>
          <w:lang w:val="ru-RU"/>
        </w:rPr>
        <w:t xml:space="preserve">ООО </w:t>
      </w:r>
      <w:r w:rsidRPr="00D96995">
        <w:rPr>
          <w:rFonts w:asciiTheme="majorHAnsi" w:hAnsiTheme="majorHAnsi" w:cstheme="majorHAnsi"/>
          <w:b/>
          <w:color w:val="0D0D0D" w:themeColor="text1" w:themeTint="F2"/>
          <w:sz w:val="24"/>
          <w:szCs w:val="24"/>
          <w:lang w:val="ru-RU"/>
        </w:rPr>
        <w:t>„Авиа Инвест”</w:t>
      </w:r>
      <w:r w:rsidRPr="00D96995">
        <w:rPr>
          <w:rFonts w:asciiTheme="majorHAnsi" w:hAnsiTheme="majorHAnsi" w:cstheme="majorHAnsi"/>
          <w:b/>
          <w:sz w:val="24"/>
          <w:szCs w:val="24"/>
          <w:lang w:val="ru-RU"/>
        </w:rPr>
        <w:t xml:space="preserve"> приняло право управления объектом концессии, а не </w:t>
      </w:r>
      <w:r w:rsidRPr="00D96995">
        <w:rPr>
          <w:rFonts w:asciiTheme="majorHAnsi" w:hAnsiTheme="majorHAnsi" w:cs="Times New Roman"/>
          <w:b/>
          <w:sz w:val="24"/>
          <w:szCs w:val="24"/>
          <w:lang w:val="ru-RU"/>
        </w:rPr>
        <w:t>собственн</w:t>
      </w:r>
      <w:r w:rsidRPr="00D96995">
        <w:rPr>
          <w:rFonts w:asciiTheme="majorHAnsi" w:hAnsiTheme="majorHAnsi" w:cstheme="majorHAnsi"/>
          <w:b/>
          <w:sz w:val="24"/>
          <w:szCs w:val="24"/>
          <w:lang w:val="ru-RU"/>
        </w:rPr>
        <w:t>ости</w:t>
      </w:r>
      <w:r w:rsidRPr="00D96995">
        <w:rPr>
          <w:rStyle w:val="Ancoranoteidesubsol"/>
          <w:rFonts w:asciiTheme="majorHAnsi" w:eastAsia="Times New Roman" w:hAnsiTheme="majorHAnsi" w:cstheme="majorHAnsi"/>
          <w:b/>
          <w:sz w:val="24"/>
          <w:szCs w:val="24"/>
          <w:lang w:val="ru-RU"/>
        </w:rPr>
        <w:footnoteReference w:id="135"/>
      </w:r>
      <w:r w:rsidRPr="00D96995">
        <w:rPr>
          <w:rFonts w:asciiTheme="majorHAnsi" w:eastAsia="Times New Roman" w:hAnsiTheme="majorHAnsi" w:cstheme="majorHAnsi"/>
          <w:b/>
          <w:sz w:val="24"/>
          <w:szCs w:val="24"/>
          <w:lang w:val="ru-RU"/>
        </w:rPr>
        <w:t xml:space="preserve">, оно обязано передать в наем объекты публичной </w:t>
      </w:r>
      <w:r w:rsidRPr="00D96995">
        <w:rPr>
          <w:rFonts w:asciiTheme="majorHAnsi" w:eastAsia="Times New Roman" w:hAnsiTheme="majorHAnsi" w:cs="Times New Roman"/>
          <w:b/>
          <w:sz w:val="24"/>
          <w:szCs w:val="24"/>
          <w:lang w:val="ru-RU"/>
        </w:rPr>
        <w:t>собственн</w:t>
      </w:r>
      <w:r w:rsidRPr="00D96995">
        <w:rPr>
          <w:rFonts w:asciiTheme="majorHAnsi" w:eastAsia="Times New Roman" w:hAnsiTheme="majorHAnsi" w:cstheme="majorHAnsi"/>
          <w:b/>
          <w:sz w:val="24"/>
          <w:szCs w:val="24"/>
          <w:lang w:val="ru-RU"/>
        </w:rPr>
        <w:t xml:space="preserve">ости, </w:t>
      </w:r>
      <w:r w:rsidR="0064721A" w:rsidRPr="00D96995">
        <w:rPr>
          <w:rFonts w:asciiTheme="majorHAnsi" w:eastAsia="Times New Roman" w:hAnsiTheme="majorHAnsi" w:cstheme="majorHAnsi"/>
          <w:b/>
          <w:sz w:val="24"/>
          <w:szCs w:val="24"/>
          <w:lang w:val="ru-RU"/>
        </w:rPr>
        <w:t>определ</w:t>
      </w:r>
      <w:r w:rsidR="0064721A">
        <w:rPr>
          <w:rFonts w:asciiTheme="majorHAnsi" w:eastAsia="Times New Roman" w:hAnsiTheme="majorHAnsi" w:cstheme="majorHAnsi"/>
          <w:b/>
          <w:sz w:val="24"/>
          <w:szCs w:val="24"/>
          <w:lang w:val="ru-RU"/>
        </w:rPr>
        <w:t>я</w:t>
      </w:r>
      <w:r w:rsidR="0064721A" w:rsidRPr="00D96995">
        <w:rPr>
          <w:rFonts w:asciiTheme="majorHAnsi" w:eastAsia="Times New Roman" w:hAnsiTheme="majorHAnsi" w:cstheme="majorHAnsi"/>
          <w:b/>
          <w:sz w:val="24"/>
          <w:szCs w:val="24"/>
          <w:lang w:val="ru-RU"/>
        </w:rPr>
        <w:t xml:space="preserve">ть </w:t>
      </w:r>
      <w:r w:rsidRPr="00D96995">
        <w:rPr>
          <w:rFonts w:asciiTheme="majorHAnsi" w:eastAsia="Times New Roman" w:hAnsiTheme="majorHAnsi" w:cstheme="majorHAnsi"/>
          <w:b/>
          <w:sz w:val="24"/>
          <w:szCs w:val="24"/>
          <w:lang w:val="ru-RU"/>
        </w:rPr>
        <w:t xml:space="preserve">размер аренды в </w:t>
      </w:r>
      <w:r w:rsidRPr="00D96995">
        <w:rPr>
          <w:rFonts w:asciiTheme="majorHAnsi" w:eastAsia="Times New Roman" w:hAnsiTheme="majorHAnsi" w:cstheme="majorHAnsi"/>
          <w:b/>
          <w:color w:val="0D0D0D" w:themeColor="text1" w:themeTint="F2"/>
          <w:sz w:val="24"/>
          <w:szCs w:val="24"/>
          <w:lang w:val="ru-RU" w:eastAsia="ru-RU"/>
        </w:rPr>
        <w:t>соответстви</w:t>
      </w:r>
      <w:r w:rsidRPr="00D96995">
        <w:rPr>
          <w:rFonts w:asciiTheme="majorHAnsi" w:eastAsia="Calibri" w:hAnsiTheme="majorHAnsi" w:cstheme="majorHAnsi"/>
          <w:b/>
          <w:sz w:val="24"/>
          <w:szCs w:val="24"/>
          <w:lang w:val="ru-RU"/>
        </w:rPr>
        <w:t>и</w:t>
      </w:r>
      <w:r w:rsidRPr="00D96995">
        <w:rPr>
          <w:rFonts w:asciiTheme="majorHAnsi" w:eastAsia="Times New Roman" w:hAnsiTheme="majorHAnsi" w:cstheme="majorHAnsi"/>
          <w:b/>
          <w:sz w:val="24"/>
          <w:szCs w:val="24"/>
          <w:lang w:val="ru-RU"/>
        </w:rPr>
        <w:t xml:space="preserve"> с </w:t>
      </w:r>
      <w:r w:rsidRPr="00D96995">
        <w:rPr>
          <w:rFonts w:asciiTheme="majorHAnsi" w:eastAsia="Times New Roman" w:hAnsiTheme="majorHAnsi" w:cs="Times New Roman"/>
          <w:b/>
          <w:sz w:val="24"/>
          <w:szCs w:val="24"/>
          <w:lang w:val="ru-RU" w:eastAsia="ru-RU"/>
        </w:rPr>
        <w:t>положениями годовых законов о государственном бюджете</w:t>
      </w:r>
      <w:r w:rsidRPr="00D96995">
        <w:rPr>
          <w:rStyle w:val="Ancoranoteidesubsol"/>
          <w:rFonts w:asciiTheme="majorHAnsi" w:eastAsia="Times New Roman" w:hAnsiTheme="majorHAnsi" w:cstheme="majorHAnsi"/>
          <w:b/>
          <w:sz w:val="24"/>
          <w:szCs w:val="24"/>
          <w:lang w:val="ru-RU"/>
        </w:rPr>
        <w:footnoteReference w:id="136"/>
      </w:r>
      <w:r w:rsidRPr="00D96995">
        <w:rPr>
          <w:rFonts w:asciiTheme="majorHAnsi" w:eastAsia="Times New Roman" w:hAnsiTheme="majorHAnsi" w:cstheme="majorHAnsi"/>
          <w:b/>
          <w:sz w:val="24"/>
          <w:szCs w:val="24"/>
          <w:lang w:val="ru-RU"/>
        </w:rPr>
        <w:t xml:space="preserve">, а концессодатель – обеспечить соблюдение концессионером норм по управлению </w:t>
      </w:r>
      <w:r w:rsidRPr="00D96995">
        <w:rPr>
          <w:rFonts w:asciiTheme="majorHAnsi" w:eastAsia="Times New Roman" w:hAnsiTheme="majorHAnsi" w:cstheme="majorHAnsi"/>
          <w:b/>
          <w:bCs/>
          <w:iCs/>
          <w:color w:val="000000"/>
          <w:sz w:val="24"/>
          <w:szCs w:val="24"/>
          <w:lang w:val="ru-RU"/>
        </w:rPr>
        <w:t>публичным имуществом.</w:t>
      </w:r>
      <w:r w:rsidRPr="00D96995">
        <w:rPr>
          <w:rFonts w:asciiTheme="majorHAnsi" w:eastAsia="Times New Roman" w:hAnsiTheme="majorHAnsi" w:cstheme="majorHAnsi"/>
          <w:b/>
          <w:sz w:val="24"/>
          <w:szCs w:val="24"/>
          <w:lang w:val="ru-RU"/>
        </w:rPr>
        <w:t xml:space="preserve"> Неприменение формулы расчета аренды или неправильное применение размера коэффициентов из формулы определило неполучение за период с августа 2014 года по август 2019 года концессионером некоторых возможных доходов в сумме, оцененной аудитом, примерно 20,2 млн. МДЛ, а также возможных доходов в государственный бюджет – 4,1 млн. МДЛ в качестве налога на добавленную стоимость и 0,05 млн. МДЛ – как </w:t>
      </w:r>
      <w:r w:rsidR="0064721A" w:rsidRPr="0064721A">
        <w:rPr>
          <w:rFonts w:asciiTheme="majorHAnsi" w:eastAsia="Times New Roman" w:hAnsiTheme="majorHAnsi" w:cstheme="majorHAnsi"/>
          <w:b/>
          <w:sz w:val="24"/>
          <w:szCs w:val="24"/>
          <w:lang w:val="ru-RU"/>
        </w:rPr>
        <w:t>компенсации за концессию</w:t>
      </w:r>
      <w:r w:rsidRPr="00D96995">
        <w:rPr>
          <w:rFonts w:asciiTheme="majorHAnsi" w:eastAsia="Times New Roman" w:hAnsiTheme="majorHAnsi" w:cstheme="majorHAnsi"/>
          <w:b/>
          <w:sz w:val="24"/>
          <w:szCs w:val="24"/>
          <w:lang w:val="ru-RU"/>
        </w:rPr>
        <w:t>.</w:t>
      </w:r>
    </w:p>
    <w:p w14:paraId="4C0F9219" w14:textId="6AE3C20C" w:rsidR="00B625D8" w:rsidRPr="00D96995" w:rsidRDefault="00B625D8" w:rsidP="00B625D8">
      <w:pPr>
        <w:spacing w:after="0" w:line="276" w:lineRule="auto"/>
        <w:ind w:firstLine="706"/>
        <w:jc w:val="both"/>
        <w:rPr>
          <w:rFonts w:asciiTheme="majorHAnsi" w:hAnsiTheme="majorHAnsi" w:cstheme="majorHAnsi"/>
          <w:bCs/>
          <w:sz w:val="24"/>
          <w:szCs w:val="24"/>
          <w:lang w:val="ru-RU"/>
        </w:rPr>
      </w:pPr>
      <w:r w:rsidRPr="00D96995">
        <w:rPr>
          <w:rFonts w:asciiTheme="majorHAnsi" w:eastAsia="Times New Roman" w:hAnsiTheme="majorHAnsi" w:cstheme="majorHAnsi"/>
          <w:bCs/>
          <w:sz w:val="24"/>
          <w:szCs w:val="24"/>
          <w:lang w:val="ru-RU"/>
        </w:rPr>
        <w:t>Передача в наем не</w:t>
      </w:r>
      <w:r w:rsidRPr="00D96995">
        <w:rPr>
          <w:rFonts w:asciiTheme="majorHAnsi" w:eastAsia="Times New Roman" w:hAnsiTheme="majorHAnsi" w:cstheme="majorHAnsi"/>
          <w:bCs/>
          <w:sz w:val="24"/>
          <w:szCs w:val="24"/>
          <w:lang w:val="ru-RU" w:eastAsia="ru-RU"/>
        </w:rPr>
        <w:t>использованных активов, полученных в пользование согласно д</w:t>
      </w:r>
      <w:r w:rsidRPr="00D96995">
        <w:rPr>
          <w:rFonts w:asciiTheme="majorHAnsi" w:eastAsia="Times New Roman" w:hAnsiTheme="majorHAnsi" w:cstheme="majorHAnsi"/>
          <w:bCs/>
          <w:iCs/>
          <w:color w:val="000000" w:themeColor="text1"/>
          <w:sz w:val="24"/>
          <w:szCs w:val="24"/>
          <w:lang w:val="ru-RU" w:eastAsia="ru-RU"/>
        </w:rPr>
        <w:t>оговору</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heme="majorHAnsi"/>
          <w:bCs/>
          <w:sz w:val="24"/>
          <w:szCs w:val="24"/>
          <w:lang w:val="ru-RU" w:eastAsia="ru-RU"/>
        </w:rPr>
        <w:t xml:space="preserve">о концессии, представляет собой один из источников доходов </w:t>
      </w:r>
      <w:r w:rsidRPr="00D96995">
        <w:rPr>
          <w:rFonts w:asciiTheme="majorHAnsi" w:eastAsia="Times New Roman" w:hAnsiTheme="majorHAnsi" w:cstheme="majorHAnsi"/>
          <w:bCs/>
          <w:color w:val="000000"/>
          <w:sz w:val="24"/>
          <w:szCs w:val="24"/>
          <w:lang w:val="ru-RU" w:eastAsia="ru-RU"/>
        </w:rPr>
        <w:t xml:space="preserve">ООО </w:t>
      </w:r>
      <w:r w:rsidRPr="00D96995">
        <w:rPr>
          <w:rFonts w:asciiTheme="majorHAnsi" w:eastAsia="Times New Roman" w:hAnsiTheme="majorHAnsi" w:cstheme="majorHAnsi"/>
          <w:bCs/>
          <w:color w:val="0D0D0D" w:themeColor="text1" w:themeTint="F2"/>
          <w:sz w:val="24"/>
          <w:szCs w:val="24"/>
          <w:lang w:val="ru-RU" w:eastAsia="ru-RU"/>
        </w:rPr>
        <w:t>„Авиа Инвест”. Соответственно, их занижение влияет на доходы государства, связанные с налогом на добавленную стоимость</w:t>
      </w:r>
      <w:r w:rsidRPr="00D96995">
        <w:rPr>
          <w:rFonts w:asciiTheme="majorHAnsi" w:eastAsia="Times New Roman" w:hAnsiTheme="majorHAnsi" w:cstheme="majorHAnsi"/>
          <w:bCs/>
          <w:sz w:val="24"/>
          <w:szCs w:val="24"/>
          <w:lang w:val="ru-RU" w:eastAsia="ru-RU"/>
        </w:rPr>
        <w:t xml:space="preserve"> и </w:t>
      </w:r>
      <w:r w:rsidR="0064721A" w:rsidRPr="0064721A">
        <w:rPr>
          <w:rFonts w:asciiTheme="majorHAnsi" w:eastAsia="Times New Roman" w:hAnsiTheme="majorHAnsi" w:cstheme="majorHAnsi"/>
          <w:bCs/>
          <w:sz w:val="24"/>
          <w:szCs w:val="24"/>
          <w:lang w:val="ru-RU" w:eastAsia="ru-RU"/>
        </w:rPr>
        <w:t>компенсаци</w:t>
      </w:r>
      <w:r w:rsidR="0064721A" w:rsidRPr="00D96995">
        <w:rPr>
          <w:rFonts w:asciiTheme="majorHAnsi" w:eastAsia="Times New Roman" w:hAnsiTheme="majorHAnsi" w:cstheme="majorHAnsi"/>
          <w:bCs/>
          <w:sz w:val="24"/>
          <w:szCs w:val="24"/>
          <w:lang w:val="ru-RU" w:eastAsia="ru-RU"/>
        </w:rPr>
        <w:t>ями</w:t>
      </w:r>
      <w:r w:rsidR="0064721A" w:rsidRPr="0064721A">
        <w:rPr>
          <w:rFonts w:asciiTheme="majorHAnsi" w:eastAsia="Times New Roman" w:hAnsiTheme="majorHAnsi" w:cstheme="majorHAnsi"/>
          <w:bCs/>
          <w:sz w:val="24"/>
          <w:szCs w:val="24"/>
          <w:lang w:val="ru-RU" w:eastAsia="ru-RU"/>
        </w:rPr>
        <w:t xml:space="preserve"> за концессию </w:t>
      </w:r>
      <w:r w:rsidR="0064721A">
        <w:rPr>
          <w:rFonts w:asciiTheme="majorHAnsi" w:eastAsia="Times New Roman" w:hAnsiTheme="majorHAnsi" w:cstheme="majorHAnsi"/>
          <w:bCs/>
          <w:sz w:val="24"/>
          <w:szCs w:val="24"/>
          <w:lang w:val="ru-RU" w:eastAsia="ru-RU"/>
        </w:rPr>
        <w:t>за</w:t>
      </w:r>
      <w:r w:rsidRPr="00D96995">
        <w:rPr>
          <w:rFonts w:asciiTheme="majorHAnsi" w:eastAsia="Times New Roman" w:hAnsiTheme="majorHAnsi" w:cstheme="majorHAnsi"/>
          <w:bCs/>
          <w:sz w:val="24"/>
          <w:szCs w:val="24"/>
          <w:lang w:val="ru-RU" w:eastAsia="ru-RU"/>
        </w:rPr>
        <w:t xml:space="preserve"> использовани</w:t>
      </w:r>
      <w:r w:rsidR="0064721A">
        <w:rPr>
          <w:rFonts w:asciiTheme="majorHAnsi" w:eastAsia="Times New Roman" w:hAnsiTheme="majorHAnsi" w:cstheme="majorHAnsi"/>
          <w:bCs/>
          <w:sz w:val="24"/>
          <w:szCs w:val="24"/>
          <w:lang w:val="ru-RU" w:eastAsia="ru-RU"/>
        </w:rPr>
        <w:t>е</w:t>
      </w:r>
      <w:r w:rsidRPr="00D96995">
        <w:rPr>
          <w:rFonts w:asciiTheme="majorHAnsi" w:eastAsia="Times New Roman" w:hAnsiTheme="majorHAnsi" w:cstheme="majorHAnsi"/>
          <w:bCs/>
          <w:sz w:val="24"/>
          <w:szCs w:val="24"/>
          <w:lang w:val="ru-RU" w:eastAsia="ru-RU"/>
        </w:rPr>
        <w:t xml:space="preserve"> </w:t>
      </w:r>
      <w:r w:rsidRPr="00D96995">
        <w:rPr>
          <w:rFonts w:asciiTheme="majorHAnsi" w:eastAsia="Calibri" w:hAnsiTheme="majorHAnsi" w:cstheme="majorHAnsi"/>
          <w:bCs/>
          <w:iCs/>
          <w:color w:val="000000" w:themeColor="text1"/>
          <w:sz w:val="24"/>
          <w:szCs w:val="24"/>
          <w:lang w:val="ru-RU" w:eastAsia="ru-RU"/>
        </w:rPr>
        <w:t>имуществ</w:t>
      </w:r>
      <w:r w:rsidRPr="00D96995">
        <w:rPr>
          <w:rFonts w:asciiTheme="majorHAnsi" w:eastAsia="Times New Roman" w:hAnsiTheme="majorHAnsi" w:cstheme="majorHAnsi"/>
          <w:bCs/>
          <w:sz w:val="24"/>
          <w:szCs w:val="24"/>
          <w:lang w:val="ru-RU" w:eastAsia="ru-RU"/>
        </w:rPr>
        <w:t>а, переданного в концессию.</w:t>
      </w:r>
    </w:p>
    <w:p w14:paraId="0C64A672" w14:textId="77777777" w:rsidR="00B625D8" w:rsidRPr="00D96995" w:rsidRDefault="00B625D8" w:rsidP="00B625D8">
      <w:pPr>
        <w:tabs>
          <w:tab w:val="left" w:pos="4662"/>
        </w:tabs>
        <w:spacing w:after="0" w:line="276" w:lineRule="auto"/>
        <w:ind w:firstLine="720"/>
        <w:jc w:val="both"/>
        <w:rPr>
          <w:rFonts w:asciiTheme="majorHAnsi" w:eastAsia="Times New Roman" w:hAnsiTheme="majorHAnsi" w:cstheme="majorHAnsi"/>
          <w:i/>
          <w:iCs/>
          <w:sz w:val="24"/>
          <w:szCs w:val="24"/>
          <w:lang w:val="ru-RU"/>
        </w:rPr>
      </w:pPr>
      <w:r w:rsidRPr="00D96995">
        <w:rPr>
          <w:rFonts w:asciiTheme="majorHAnsi" w:eastAsia="Times New Roman" w:hAnsiTheme="majorHAnsi" w:cstheme="majorHAnsi"/>
          <w:sz w:val="24"/>
          <w:szCs w:val="24"/>
          <w:lang w:val="ru-RU"/>
        </w:rPr>
        <w:t xml:space="preserve">Согласно п.2.3 </w:t>
      </w:r>
      <w:r w:rsidRPr="00D96995">
        <w:rPr>
          <w:rFonts w:asciiTheme="majorHAnsi" w:eastAsia="Times New Roman" w:hAnsiTheme="majorHAnsi" w:cstheme="majorHAnsi"/>
          <w:bCs/>
          <w:iCs/>
          <w:color w:val="000000" w:themeColor="text1"/>
          <w:sz w:val="24"/>
          <w:szCs w:val="24"/>
          <w:lang w:val="ru-RU"/>
        </w:rPr>
        <w:t>Договора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sz w:val="24"/>
          <w:szCs w:val="24"/>
          <w:lang w:val="ru-RU"/>
        </w:rPr>
        <w:t>о концессии, „</w:t>
      </w:r>
      <w:r w:rsidRPr="00D96995">
        <w:rPr>
          <w:rFonts w:asciiTheme="majorHAnsi" w:eastAsia="Times New Roman" w:hAnsiTheme="majorHAnsi" w:cstheme="majorHAnsi"/>
          <w:i/>
          <w:iCs/>
          <w:sz w:val="24"/>
          <w:szCs w:val="24"/>
          <w:lang w:val="ru-RU"/>
        </w:rPr>
        <w:t xml:space="preserve">передача в концессию не влечет за собой передачу права </w:t>
      </w:r>
      <w:r w:rsidRPr="00D96995">
        <w:rPr>
          <w:rFonts w:asciiTheme="majorHAnsi" w:eastAsia="Times New Roman" w:hAnsiTheme="majorHAnsi" w:cs="Times New Roman"/>
          <w:i/>
          <w:iCs/>
          <w:sz w:val="24"/>
          <w:szCs w:val="24"/>
          <w:lang w:val="ru-RU"/>
        </w:rPr>
        <w:t>собственн</w:t>
      </w:r>
      <w:r w:rsidRPr="00D96995">
        <w:rPr>
          <w:rFonts w:asciiTheme="majorHAnsi" w:eastAsia="Times New Roman" w:hAnsiTheme="majorHAnsi" w:cstheme="majorHAnsi"/>
          <w:i/>
          <w:iCs/>
          <w:sz w:val="24"/>
          <w:szCs w:val="24"/>
          <w:lang w:val="ru-RU"/>
        </w:rPr>
        <w:t xml:space="preserve">ости на соответствующие активы. Согласно действующему </w:t>
      </w:r>
      <w:r w:rsidRPr="00D96995">
        <w:rPr>
          <w:rFonts w:asciiTheme="majorHAnsi" w:eastAsia="Calibri" w:hAnsiTheme="majorHAnsi" w:cstheme="majorHAnsi"/>
          <w:i/>
          <w:iCs/>
          <w:sz w:val="24"/>
          <w:szCs w:val="24"/>
          <w:lang w:val="ru-RU" w:eastAsia="ru-RU"/>
        </w:rPr>
        <w:t>законодательству,</w:t>
      </w:r>
      <w:r w:rsidRPr="00D96995">
        <w:rPr>
          <w:rFonts w:asciiTheme="majorHAnsi" w:eastAsia="Times New Roman" w:hAnsiTheme="majorHAnsi" w:cstheme="majorHAnsi"/>
          <w:i/>
          <w:iCs/>
          <w:sz w:val="24"/>
          <w:szCs w:val="24"/>
          <w:lang w:val="ru-RU"/>
        </w:rPr>
        <w:t xml:space="preserve"> владельцем права </w:t>
      </w:r>
      <w:r w:rsidRPr="00D96995">
        <w:rPr>
          <w:rFonts w:asciiTheme="majorHAnsi" w:eastAsia="Times New Roman" w:hAnsiTheme="majorHAnsi" w:cs="Times New Roman"/>
          <w:i/>
          <w:iCs/>
          <w:sz w:val="24"/>
          <w:szCs w:val="24"/>
          <w:lang w:val="ru-RU"/>
        </w:rPr>
        <w:t>собственн</w:t>
      </w:r>
      <w:r w:rsidRPr="00D96995">
        <w:rPr>
          <w:rFonts w:asciiTheme="majorHAnsi" w:eastAsia="Times New Roman" w:hAnsiTheme="majorHAnsi" w:cstheme="majorHAnsi"/>
          <w:i/>
          <w:iCs/>
          <w:sz w:val="24"/>
          <w:szCs w:val="24"/>
          <w:lang w:val="ru-RU"/>
        </w:rPr>
        <w:t xml:space="preserve">ости остается государство </w:t>
      </w:r>
      <w:r w:rsidRPr="00D96995">
        <w:rPr>
          <w:rFonts w:asciiTheme="majorHAnsi" w:eastAsia="Times New Roman" w:hAnsiTheme="majorHAnsi" w:cstheme="majorHAnsi"/>
          <w:i/>
          <w:iCs/>
          <w:sz w:val="24"/>
          <w:szCs w:val="24"/>
          <w:lang w:val="ru-RU" w:eastAsia="ru-RU"/>
        </w:rPr>
        <w:t>Республика Молдова</w:t>
      </w:r>
      <w:r w:rsidRPr="00D96995">
        <w:rPr>
          <w:rFonts w:asciiTheme="majorHAnsi" w:eastAsia="Times New Roman" w:hAnsiTheme="majorHAnsi" w:cstheme="majorHAnsi"/>
          <w:i/>
          <w:sz w:val="24"/>
          <w:szCs w:val="24"/>
          <w:lang w:val="ru-RU"/>
        </w:rPr>
        <w:t>”</w:t>
      </w:r>
      <w:r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imes New Roman"/>
          <w:sz w:val="24"/>
          <w:szCs w:val="24"/>
          <w:lang w:val="ru-RU" w:eastAsia="ru-RU"/>
        </w:rPr>
        <w:t xml:space="preserve">Вместе с тем,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eastAsia="ru-RU"/>
        </w:rPr>
        <w:t>и</w:t>
      </w:r>
      <w:r w:rsidRPr="00D96995">
        <w:rPr>
          <w:rFonts w:asciiTheme="majorHAnsi" w:eastAsia="Times New Roman" w:hAnsiTheme="majorHAnsi" w:cs="Times New Roman"/>
          <w:sz w:val="24"/>
          <w:szCs w:val="24"/>
          <w:lang w:val="ru-RU" w:eastAsia="ru-RU"/>
        </w:rPr>
        <w:t xml:space="preserve"> с п.</w:t>
      </w:r>
      <w:r w:rsidRPr="00D96995">
        <w:rPr>
          <w:rFonts w:asciiTheme="majorHAnsi" w:hAnsiTheme="majorHAnsi" w:cstheme="majorHAnsi"/>
          <w:sz w:val="24"/>
          <w:szCs w:val="24"/>
          <w:lang w:val="ru-RU"/>
        </w:rPr>
        <w:t xml:space="preserve">2.9 </w:t>
      </w:r>
      <w:r w:rsidRPr="00D96995">
        <w:rPr>
          <w:rFonts w:asciiTheme="majorHAnsi" w:eastAsia="Times New Roman" w:hAnsiTheme="majorHAnsi" w:cstheme="majorHAnsi"/>
          <w:bCs/>
          <w:iCs/>
          <w:color w:val="000000" w:themeColor="text1"/>
          <w:sz w:val="24"/>
          <w:szCs w:val="24"/>
          <w:lang w:val="ru-RU"/>
        </w:rPr>
        <w:t>Договора</w:t>
      </w:r>
      <w:r w:rsidRPr="00D96995">
        <w:rPr>
          <w:rFonts w:asciiTheme="majorHAnsi" w:eastAsia="Times New Roman" w:hAnsiTheme="majorHAnsi" w:cstheme="majorHAnsi"/>
          <w:bCs/>
          <w:color w:val="0D0D0D" w:themeColor="text1" w:themeTint="F2"/>
          <w:sz w:val="24"/>
          <w:szCs w:val="24"/>
          <w:lang w:val="ru-RU"/>
        </w:rPr>
        <w:t xml:space="preserve"> </w:t>
      </w:r>
      <w:r w:rsidRPr="00D96995">
        <w:rPr>
          <w:rFonts w:asciiTheme="majorHAnsi" w:eastAsia="Times New Roman" w:hAnsiTheme="majorHAnsi" w:cstheme="majorHAnsi"/>
          <w:sz w:val="24"/>
          <w:szCs w:val="24"/>
          <w:lang w:val="ru-RU"/>
        </w:rPr>
        <w:t>о концессии ,,</w:t>
      </w:r>
      <w:r w:rsidRPr="00D96995">
        <w:rPr>
          <w:rFonts w:asciiTheme="majorHAnsi" w:eastAsia="Times New Roman" w:hAnsiTheme="majorHAnsi" w:cstheme="majorHAnsi"/>
          <w:i/>
          <w:iCs/>
          <w:sz w:val="24"/>
          <w:szCs w:val="24"/>
          <w:lang w:val="ru-RU"/>
        </w:rPr>
        <w:t xml:space="preserve">концессионер вправе сдавать в аренду любое </w:t>
      </w:r>
      <w:r w:rsidRPr="00D96995">
        <w:rPr>
          <w:rFonts w:asciiTheme="majorHAnsi" w:eastAsia="Calibri" w:hAnsiTheme="majorHAnsi" w:cstheme="majorHAnsi"/>
          <w:bCs/>
          <w:i/>
          <w:iCs/>
          <w:color w:val="000000" w:themeColor="text1"/>
          <w:sz w:val="24"/>
          <w:szCs w:val="24"/>
          <w:lang w:val="ru-RU"/>
        </w:rPr>
        <w:t>имуществ</w:t>
      </w:r>
      <w:r w:rsidRPr="00D96995">
        <w:rPr>
          <w:rFonts w:asciiTheme="majorHAnsi" w:eastAsia="Times New Roman" w:hAnsiTheme="majorHAnsi" w:cstheme="majorHAnsi"/>
          <w:i/>
          <w:iCs/>
          <w:sz w:val="24"/>
          <w:szCs w:val="24"/>
          <w:lang w:val="ru-RU"/>
        </w:rPr>
        <w:t>о ГП ,,МАК</w:t>
      </w:r>
      <w:r w:rsidRPr="00D96995">
        <w:rPr>
          <w:rFonts w:asciiTheme="majorHAnsi" w:hAnsiTheme="majorHAnsi" w:cstheme="majorHAnsi"/>
          <w:i/>
          <w:sz w:val="24"/>
          <w:szCs w:val="24"/>
          <w:lang w:val="ru-RU"/>
        </w:rPr>
        <w:t>” на коммерческих условиях без согласия концессодателя</w:t>
      </w:r>
      <w:r w:rsidRPr="00D96995">
        <w:rPr>
          <w:rFonts w:asciiTheme="majorHAnsi" w:hAnsiTheme="majorHAnsi" w:cstheme="majorHAnsi"/>
          <w:sz w:val="24"/>
          <w:szCs w:val="24"/>
          <w:lang w:val="ru-RU"/>
        </w:rPr>
        <w:t>”.</w:t>
      </w:r>
    </w:p>
    <w:p w14:paraId="0C522355" w14:textId="73C60148" w:rsidR="00B625D8" w:rsidRPr="001C5EA8" w:rsidRDefault="00B625D8" w:rsidP="00B625D8">
      <w:pPr>
        <w:spacing w:after="0" w:line="276" w:lineRule="auto"/>
        <w:ind w:firstLine="567"/>
        <w:jc w:val="both"/>
        <w:rPr>
          <w:rFonts w:asciiTheme="majorHAnsi" w:eastAsia="Times New Roman" w:hAnsiTheme="majorHAnsi" w:cstheme="majorHAnsi"/>
          <w:bCs/>
          <w:iCs/>
          <w:sz w:val="24"/>
          <w:szCs w:val="24"/>
          <w:lang w:val="ru-RU"/>
        </w:rPr>
      </w:pPr>
      <w:r w:rsidRPr="00D96995">
        <w:rPr>
          <w:rFonts w:asciiTheme="majorHAnsi" w:eastAsia="Times New Roman" w:hAnsiTheme="majorHAnsi" w:cstheme="majorHAnsi"/>
          <w:sz w:val="24"/>
          <w:szCs w:val="24"/>
          <w:lang w:val="ru-RU"/>
        </w:rPr>
        <w:t xml:space="preserve">Закон об управлении публичной собственностью и ее разгосударствлении, под действие которого подпадает публичная </w:t>
      </w:r>
      <w:r w:rsidRPr="00D96995">
        <w:rPr>
          <w:rFonts w:asciiTheme="majorHAnsi" w:eastAsia="Times New Roman" w:hAnsiTheme="majorHAnsi" w:cs="Times New Roman"/>
          <w:sz w:val="24"/>
          <w:szCs w:val="24"/>
          <w:lang w:val="ru-RU"/>
        </w:rPr>
        <w:t>собственн</w:t>
      </w:r>
      <w:r w:rsidRPr="00D96995">
        <w:rPr>
          <w:rFonts w:asciiTheme="majorHAnsi" w:eastAsia="Times New Roman" w:hAnsiTheme="majorHAnsi" w:cstheme="majorHAnsi"/>
          <w:sz w:val="24"/>
          <w:szCs w:val="24"/>
          <w:lang w:val="ru-RU"/>
        </w:rPr>
        <w:t>ость государства</w:t>
      </w:r>
      <w:r w:rsidRPr="00D96995">
        <w:rPr>
          <w:rStyle w:val="Ancoranoteidesubsol"/>
          <w:rFonts w:asciiTheme="majorHAnsi" w:hAnsiTheme="majorHAnsi" w:cstheme="majorHAnsi"/>
          <w:sz w:val="24"/>
          <w:szCs w:val="24"/>
          <w:lang w:val="ru-RU"/>
        </w:rPr>
        <w:footnoteReference w:id="137"/>
      </w:r>
      <w:r w:rsidRPr="00D96995">
        <w:rPr>
          <w:rFonts w:asciiTheme="majorHAnsi" w:hAnsiTheme="majorHAnsi" w:cstheme="majorHAnsi"/>
          <w:sz w:val="24"/>
          <w:szCs w:val="24"/>
          <w:lang w:val="ru-RU"/>
        </w:rPr>
        <w:t>, предусматривает, что ,,</w:t>
      </w:r>
      <w:r w:rsidRPr="00D96995">
        <w:rPr>
          <w:rFonts w:asciiTheme="majorHAnsi" w:hAnsiTheme="majorHAnsi" w:cstheme="majorHAnsi"/>
          <w:i/>
          <w:iCs/>
          <w:color w:val="000000" w:themeColor="text1"/>
          <w:sz w:val="24"/>
          <w:szCs w:val="24"/>
          <w:lang w:val="ru-RU"/>
        </w:rPr>
        <w:t xml:space="preserve"> </w:t>
      </w:r>
      <w:r w:rsidR="0064721A" w:rsidRPr="0064721A">
        <w:rPr>
          <w:rFonts w:asciiTheme="majorHAnsi" w:hAnsiTheme="majorHAnsi" w:cstheme="majorHAnsi"/>
          <w:i/>
          <w:iCs/>
          <w:color w:val="000000" w:themeColor="text1"/>
          <w:sz w:val="24"/>
          <w:szCs w:val="24"/>
          <w:lang w:val="ru-RU"/>
        </w:rPr>
        <w:t>договорной размер платы за наем неиспользуемых активов не должен быть меньше минимального размера, рассчитанного согласно закону. Плата за наем неиспользуемых активов осуществляется исключительно денежными средствами</w:t>
      </w:r>
      <w:r w:rsidRPr="00067E38">
        <w:rPr>
          <w:rStyle w:val="Ancoranoteidesubsol"/>
          <w:rFonts w:asciiTheme="majorHAnsi" w:hAnsiTheme="majorHAnsi" w:cstheme="majorHAnsi"/>
          <w:i/>
          <w:sz w:val="24"/>
          <w:szCs w:val="24"/>
          <w:lang w:val="ru-RU"/>
        </w:rPr>
        <w:footnoteReference w:id="138"/>
      </w:r>
      <w:r w:rsidRPr="00067E38">
        <w:rPr>
          <w:rFonts w:asciiTheme="majorHAnsi" w:hAnsiTheme="majorHAnsi" w:cstheme="majorHAnsi"/>
          <w:b/>
          <w:i/>
          <w:sz w:val="24"/>
          <w:szCs w:val="24"/>
          <w:lang w:val="ru-RU"/>
        </w:rPr>
        <w:t>”.</w:t>
      </w:r>
      <w:r w:rsidR="008A2A81" w:rsidRPr="00067E38">
        <w:rPr>
          <w:rFonts w:asciiTheme="majorHAnsi" w:hAnsiTheme="majorHAnsi" w:cstheme="majorHAnsi"/>
          <w:bCs/>
          <w:iCs/>
          <w:sz w:val="24"/>
          <w:szCs w:val="24"/>
          <w:lang w:val="ru-RU"/>
        </w:rPr>
        <w:t xml:space="preserve"> </w:t>
      </w:r>
      <w:r w:rsidR="008A2A81" w:rsidRPr="001C5EA8">
        <w:rPr>
          <w:rFonts w:asciiTheme="majorHAnsi" w:hAnsiTheme="majorHAnsi" w:cstheme="majorHAnsi"/>
          <w:sz w:val="24"/>
          <w:szCs w:val="24"/>
          <w:lang w:val="ru-RU"/>
        </w:rPr>
        <w:t xml:space="preserve">Минимальный размер платы за наем </w:t>
      </w:r>
      <w:r w:rsidRPr="001C5EA8">
        <w:rPr>
          <w:rFonts w:asciiTheme="majorHAnsi" w:eastAsia="Calibri" w:hAnsiTheme="majorHAnsi" w:cstheme="majorHAnsi"/>
          <w:bCs/>
          <w:iCs/>
          <w:color w:val="000000" w:themeColor="text1"/>
          <w:sz w:val="24"/>
          <w:szCs w:val="24"/>
          <w:lang w:val="ru-RU"/>
        </w:rPr>
        <w:t>имуществ</w:t>
      </w:r>
      <w:r w:rsidRPr="001C5EA8">
        <w:rPr>
          <w:rFonts w:asciiTheme="majorHAnsi" w:hAnsiTheme="majorHAnsi" w:cstheme="majorHAnsi"/>
          <w:bCs/>
          <w:iCs/>
          <w:sz w:val="24"/>
          <w:szCs w:val="24"/>
          <w:lang w:val="ru-RU"/>
        </w:rPr>
        <w:t>а публичной собственности предусмотрен в</w:t>
      </w:r>
      <w:r w:rsidRPr="00067E38">
        <w:rPr>
          <w:rFonts w:asciiTheme="majorHAnsi" w:hAnsiTheme="majorHAnsi" w:cstheme="majorHAnsi"/>
          <w:bCs/>
          <w:iCs/>
          <w:sz w:val="24"/>
          <w:szCs w:val="24"/>
          <w:lang w:val="ru-RU"/>
        </w:rPr>
        <w:t xml:space="preserve"> годовом Законе о государственном </w:t>
      </w:r>
      <w:r w:rsidRPr="00067E38">
        <w:rPr>
          <w:rFonts w:asciiTheme="majorHAnsi" w:eastAsia="Times New Roman" w:hAnsiTheme="majorHAnsi" w:cstheme="majorHAnsi"/>
          <w:bCs/>
          <w:iCs/>
          <w:sz w:val="24"/>
          <w:szCs w:val="24"/>
          <w:lang w:val="ru-RU"/>
        </w:rPr>
        <w:t>бюджет</w:t>
      </w:r>
      <w:r w:rsidRPr="00067E38">
        <w:rPr>
          <w:rFonts w:asciiTheme="majorHAnsi" w:hAnsiTheme="majorHAnsi" w:cstheme="majorHAnsi"/>
          <w:bCs/>
          <w:iCs/>
          <w:sz w:val="24"/>
          <w:szCs w:val="24"/>
          <w:lang w:val="ru-RU"/>
        </w:rPr>
        <w:t>е.</w:t>
      </w:r>
      <w:r w:rsidR="008A2A81" w:rsidRPr="0064721A">
        <w:rPr>
          <w:rFonts w:asciiTheme="majorHAnsi" w:hAnsiTheme="majorHAnsi" w:cstheme="majorHAnsi"/>
          <w:bCs/>
          <w:iCs/>
          <w:sz w:val="24"/>
          <w:szCs w:val="24"/>
          <w:lang w:val="ru-RU"/>
        </w:rPr>
        <w:t xml:space="preserve"> </w:t>
      </w:r>
    </w:p>
    <w:p w14:paraId="46222508"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Доходы, полученные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от передачи в пользование помещений и </w:t>
      </w:r>
      <w:r w:rsidRPr="00D96995">
        <w:rPr>
          <w:rFonts w:asciiTheme="majorHAnsi" w:hAnsiTheme="majorHAnsi" w:cstheme="majorHAnsi"/>
          <w:bCs/>
          <w:sz w:val="24"/>
          <w:szCs w:val="24"/>
          <w:lang w:val="ru-RU"/>
        </w:rPr>
        <w:t xml:space="preserve">основных средств, составили за период с ноября 2013 года по август </w:t>
      </w:r>
      <w:r w:rsidRPr="00D96995">
        <w:rPr>
          <w:rFonts w:asciiTheme="majorHAnsi" w:eastAsia="Times New Roman" w:hAnsiTheme="majorHAnsi" w:cstheme="majorHAnsi"/>
          <w:sz w:val="24"/>
          <w:szCs w:val="24"/>
          <w:lang w:val="ru-RU"/>
        </w:rPr>
        <w:t>2019 года свыше 120,0 млн. МДЛ.</w:t>
      </w:r>
    </w:p>
    <w:p w14:paraId="26F383BE"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рамках </w:t>
      </w:r>
      <w:r w:rsidRPr="00D96995">
        <w:rPr>
          <w:rFonts w:asciiTheme="majorHAnsi" w:hAnsiTheme="majorHAnsi" w:cs="Times New Roman"/>
          <w:sz w:val="24"/>
          <w:szCs w:val="24"/>
          <w:lang w:val="ru-RU"/>
        </w:rPr>
        <w:t xml:space="preserve">аудиторской миссии были проверены 30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imes New Roman"/>
          <w:sz w:val="24"/>
          <w:szCs w:val="24"/>
          <w:lang w:val="ru-RU"/>
        </w:rPr>
        <w:t xml:space="preserve">ов найма из 94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imes New Roman"/>
          <w:sz w:val="24"/>
          <w:szCs w:val="24"/>
          <w:lang w:val="ru-RU"/>
        </w:rPr>
        <w:t xml:space="preserve">ов, заключенных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imes New Roman"/>
          <w:sz w:val="24"/>
          <w:szCs w:val="24"/>
          <w:lang w:val="ru-RU"/>
        </w:rPr>
        <w:t xml:space="preserve"> в 2019 году путем прямых переговоров относительно передачи в пользование сторонним лицам помещений и/или </w:t>
      </w:r>
      <w:r w:rsidRPr="00D96995">
        <w:rPr>
          <w:rFonts w:asciiTheme="majorHAnsi" w:hAnsiTheme="majorHAnsi" w:cstheme="majorHAnsi"/>
          <w:bCs/>
          <w:sz w:val="24"/>
          <w:szCs w:val="24"/>
          <w:lang w:val="ru-RU"/>
        </w:rPr>
        <w:t>основных средств или неиспользуемых оборотных средств.</w:t>
      </w:r>
    </w:p>
    <w:p w14:paraId="6711CFB6" w14:textId="562D1692"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аудит констатировал, что не по всем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ам расчеты аренды основывались на </w:t>
      </w:r>
      <w:r w:rsidRPr="00D96995">
        <w:rPr>
          <w:rFonts w:asciiTheme="majorHAnsi" w:eastAsia="Times New Roman" w:hAnsiTheme="majorHAnsi" w:cs="Times New Roman"/>
          <w:sz w:val="24"/>
          <w:szCs w:val="24"/>
          <w:lang w:val="ru-RU" w:eastAsia="ru-RU"/>
        </w:rPr>
        <w:t xml:space="preserve">положениях годовых законов о государственном бюджете, размер платы за найм был установлен в фиксированной сумме за один квадратный метр помещения, переданного в пользование, в зависимости от вида осуществляемой </w:t>
      </w:r>
      <w:r w:rsidRPr="00D96995">
        <w:rPr>
          <w:rFonts w:asciiTheme="majorHAnsi" w:eastAsia="Times New Roman" w:hAnsiTheme="majorHAnsi" w:cstheme="majorHAnsi"/>
          <w:sz w:val="24"/>
          <w:szCs w:val="24"/>
          <w:lang w:val="ru-RU" w:eastAsia="ru-RU"/>
        </w:rPr>
        <w:t xml:space="preserve">деятельности и места расположения. В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 xml:space="preserve">ах, к которым были приложены расчеты, они не были откорректированы с даты подписания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а найма (</w:t>
      </w:r>
      <w:r w:rsidR="0064721A">
        <w:rPr>
          <w:rFonts w:asciiTheme="majorHAnsi" w:eastAsia="Times New Roman" w:hAnsiTheme="majorHAnsi" w:cstheme="majorHAnsi"/>
          <w:sz w:val="24"/>
          <w:szCs w:val="24"/>
          <w:lang w:val="ru-RU" w:eastAsia="ru-RU"/>
        </w:rPr>
        <w:t>в</w:t>
      </w:r>
      <w:r w:rsidR="001C5EA8">
        <w:rPr>
          <w:rFonts w:asciiTheme="majorHAnsi" w:eastAsia="Times New Roman" w:hAnsiTheme="majorHAnsi" w:cstheme="majorHAnsi"/>
          <w:sz w:val="24"/>
          <w:szCs w:val="24"/>
          <w:lang w:val="ru-RU" w:eastAsia="ru-RU"/>
        </w:rPr>
        <w:t xml:space="preserve"> </w:t>
      </w:r>
      <w:r w:rsidR="00067E38">
        <w:rPr>
          <w:rFonts w:asciiTheme="majorHAnsi" w:eastAsia="Times New Roman" w:hAnsiTheme="majorHAnsi" w:cstheme="majorHAnsi"/>
          <w:sz w:val="24"/>
          <w:szCs w:val="24"/>
          <w:lang w:val="ru-RU" w:eastAsia="ru-RU"/>
        </w:rPr>
        <w:t>т.ч.</w:t>
      </w:r>
      <w:r w:rsidR="0064721A" w:rsidRPr="00D96995">
        <w:rPr>
          <w:rFonts w:asciiTheme="majorHAnsi" w:eastAsia="Times New Roman" w:hAnsiTheme="majorHAnsi" w:cstheme="majorHAnsi"/>
          <w:sz w:val="24"/>
          <w:szCs w:val="24"/>
          <w:lang w:val="ru-RU" w:eastAsia="ru-RU"/>
        </w:rPr>
        <w:t xml:space="preserve"> </w:t>
      </w:r>
      <w:r w:rsidRPr="00D96995">
        <w:rPr>
          <w:rFonts w:asciiTheme="majorHAnsi" w:eastAsia="Times New Roman" w:hAnsiTheme="majorHAnsi" w:cstheme="majorHAnsi"/>
          <w:sz w:val="24"/>
          <w:szCs w:val="24"/>
          <w:lang w:val="ru-RU" w:eastAsia="ru-RU"/>
        </w:rPr>
        <w:t xml:space="preserve">с </w:t>
      </w:r>
      <w:r w:rsidRPr="00D96995">
        <w:rPr>
          <w:rFonts w:asciiTheme="majorHAnsi" w:hAnsiTheme="majorHAnsi" w:cstheme="majorHAnsi"/>
          <w:sz w:val="24"/>
          <w:szCs w:val="24"/>
          <w:lang w:val="ru-RU"/>
        </w:rPr>
        <w:t xml:space="preserve">01.01.2014) путем изменения </w:t>
      </w:r>
      <w:r w:rsidR="00054FC6" w:rsidRPr="00D96995">
        <w:rPr>
          <w:rFonts w:asciiTheme="majorHAnsi" w:hAnsiTheme="majorHAnsi" w:cstheme="majorHAnsi"/>
          <w:sz w:val="24"/>
          <w:szCs w:val="24"/>
          <w:lang w:val="ru-RU"/>
        </w:rPr>
        <w:t xml:space="preserve">базового </w:t>
      </w:r>
      <w:r w:rsidRPr="00D96995">
        <w:rPr>
          <w:rFonts w:asciiTheme="majorHAnsi" w:hAnsiTheme="majorHAnsi" w:cstheme="majorHAnsi"/>
          <w:sz w:val="24"/>
          <w:szCs w:val="24"/>
          <w:lang w:val="ru-RU"/>
        </w:rPr>
        <w:t xml:space="preserve">тарифа за годовую </w:t>
      </w:r>
      <w:r w:rsidR="00054FC6" w:rsidRPr="00D96995">
        <w:rPr>
          <w:rFonts w:asciiTheme="majorHAnsi" w:hAnsiTheme="majorHAnsi" w:cstheme="majorHAnsi"/>
          <w:sz w:val="24"/>
          <w:szCs w:val="24"/>
          <w:lang w:val="ru-RU"/>
        </w:rPr>
        <w:t xml:space="preserve">плату за наем </w:t>
      </w:r>
      <w:r w:rsidRPr="00D96995">
        <w:rPr>
          <w:rFonts w:asciiTheme="majorHAnsi" w:hAnsiTheme="majorHAnsi" w:cstheme="majorHAnsi"/>
          <w:sz w:val="24"/>
          <w:szCs w:val="24"/>
          <w:lang w:val="ru-RU"/>
        </w:rPr>
        <w:t xml:space="preserve">одного </w:t>
      </w:r>
      <w:r w:rsidRPr="00D96995">
        <w:rPr>
          <w:rFonts w:asciiTheme="majorHAnsi" w:eastAsia="Times New Roman" w:hAnsiTheme="majorHAnsi" w:cs="Times New Roman"/>
          <w:sz w:val="24"/>
          <w:szCs w:val="24"/>
          <w:lang w:val="ru-RU" w:eastAsia="ru-RU"/>
        </w:rPr>
        <w:t>квадратного метра помещения</w:t>
      </w:r>
      <w:r w:rsidRPr="00D96995">
        <w:rPr>
          <w:rFonts w:asciiTheme="majorHAnsi" w:hAnsiTheme="majorHAnsi" w:cstheme="majorHAnsi"/>
          <w:sz w:val="24"/>
          <w:szCs w:val="24"/>
          <w:lang w:val="ru-RU"/>
        </w:rPr>
        <w:t xml:space="preserve"> (T</w:t>
      </w:r>
      <w:r w:rsidRPr="00D96995">
        <w:rPr>
          <w:rFonts w:asciiTheme="majorHAnsi" w:hAnsiTheme="majorHAnsi" w:cstheme="majorHAnsi"/>
          <w:sz w:val="24"/>
          <w:szCs w:val="24"/>
          <w:vertAlign w:val="subscript"/>
          <w:lang w:val="ru-RU"/>
        </w:rPr>
        <w:t>b</w:t>
      </w:r>
      <w:r w:rsidRPr="00D96995">
        <w:rPr>
          <w:rFonts w:asciiTheme="majorHAnsi" w:hAnsiTheme="majorHAnsi" w:cstheme="majorHAnsi"/>
          <w:sz w:val="24"/>
          <w:szCs w:val="24"/>
          <w:lang w:val="ru-RU"/>
        </w:rPr>
        <w:t xml:space="preserve">), предусмотренного в законе о государственном </w:t>
      </w:r>
      <w:r w:rsidRPr="00D96995">
        <w:rPr>
          <w:rFonts w:asciiTheme="majorHAnsi" w:eastAsia="Times New Roman" w:hAnsiTheme="majorHAnsi" w:cstheme="majorHAnsi"/>
          <w:sz w:val="24"/>
          <w:szCs w:val="24"/>
          <w:lang w:val="ru-RU"/>
        </w:rPr>
        <w:t>бюджет</w:t>
      </w:r>
      <w:r w:rsidRPr="00D96995">
        <w:rPr>
          <w:rFonts w:asciiTheme="majorHAnsi" w:hAnsiTheme="majorHAnsi" w:cstheme="majorHAnsi"/>
          <w:sz w:val="24"/>
          <w:szCs w:val="24"/>
          <w:lang w:val="ru-RU"/>
        </w:rPr>
        <w:t>е.</w:t>
      </w:r>
    </w:p>
    <w:p w14:paraId="315A6218" w14:textId="53BA695C"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Оценки аудита показывают, что размер соответствующих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ов не меньше, чем минимальный размер аренды, установленный в годовом законе о государственном </w:t>
      </w:r>
      <w:r w:rsidRPr="00D96995">
        <w:rPr>
          <w:rFonts w:asciiTheme="majorHAnsi" w:eastAsia="Times New Roman" w:hAnsiTheme="majorHAnsi" w:cstheme="majorHAnsi"/>
          <w:sz w:val="24"/>
          <w:szCs w:val="24"/>
          <w:lang w:val="ru-RU"/>
        </w:rPr>
        <w:t>бюджет</w:t>
      </w:r>
      <w:r w:rsidRPr="00D96995">
        <w:rPr>
          <w:rFonts w:asciiTheme="majorHAnsi" w:hAnsiTheme="majorHAnsi" w:cstheme="majorHAnsi"/>
          <w:sz w:val="24"/>
          <w:szCs w:val="24"/>
          <w:lang w:val="ru-RU"/>
        </w:rPr>
        <w:t xml:space="preserve">е. Однако, в ситуации ежегодного роста </w:t>
      </w:r>
      <w:r w:rsidR="00054FC6" w:rsidRPr="00D96995">
        <w:rPr>
          <w:rFonts w:asciiTheme="majorHAnsi" w:hAnsiTheme="majorHAnsi" w:cstheme="majorHAnsi"/>
          <w:sz w:val="24"/>
          <w:szCs w:val="24"/>
          <w:lang w:val="ru-RU"/>
        </w:rPr>
        <w:t>базового</w:t>
      </w:r>
      <w:r w:rsidRPr="00D96995">
        <w:rPr>
          <w:rFonts w:asciiTheme="majorHAnsi" w:hAnsiTheme="majorHAnsi" w:cstheme="majorHAnsi"/>
          <w:sz w:val="24"/>
          <w:szCs w:val="24"/>
          <w:lang w:val="ru-RU"/>
        </w:rPr>
        <w:t xml:space="preserve"> тарифа (T</w:t>
      </w:r>
      <w:r w:rsidRPr="00D96995">
        <w:rPr>
          <w:rFonts w:asciiTheme="majorHAnsi" w:hAnsiTheme="majorHAnsi" w:cstheme="majorHAnsi"/>
          <w:sz w:val="24"/>
          <w:szCs w:val="24"/>
          <w:vertAlign w:val="subscript"/>
          <w:lang w:val="ru-RU"/>
        </w:rPr>
        <w:t>b</w:t>
      </w:r>
      <w:r w:rsidRPr="00D96995">
        <w:rPr>
          <w:rFonts w:asciiTheme="majorHAnsi" w:hAnsiTheme="majorHAnsi" w:cstheme="majorHAnsi"/>
          <w:sz w:val="24"/>
          <w:szCs w:val="24"/>
          <w:lang w:val="ru-RU"/>
        </w:rPr>
        <w:t>) в среднем на 5,34%, за исключением 2016 года, и сохранения уровня рыночного коэффициента (K</w:t>
      </w:r>
      <w:r w:rsidRPr="00D96995">
        <w:rPr>
          <w:rFonts w:asciiTheme="majorHAnsi" w:hAnsiTheme="majorHAnsi" w:cstheme="majorHAnsi"/>
          <w:sz w:val="24"/>
          <w:szCs w:val="24"/>
          <w:vertAlign w:val="subscript"/>
          <w:lang w:val="ru-RU"/>
        </w:rPr>
        <w:t>4</w:t>
      </w:r>
      <w:r w:rsidRPr="00D96995">
        <w:rPr>
          <w:rFonts w:asciiTheme="majorHAnsi" w:hAnsiTheme="majorHAnsi" w:cstheme="majorHAnsi"/>
          <w:sz w:val="24"/>
          <w:szCs w:val="24"/>
          <w:lang w:val="ru-RU"/>
        </w:rPr>
        <w:t xml:space="preserve">), установленного между сторонами, возможные для взыскания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доходы от предоставления услуг по найму </w:t>
      </w:r>
      <w:r w:rsidR="00067E38">
        <w:rPr>
          <w:rFonts w:asciiTheme="majorHAnsi" w:hAnsiTheme="majorHAnsi" w:cstheme="majorHAnsi"/>
          <w:sz w:val="24"/>
          <w:szCs w:val="24"/>
          <w:lang w:val="ru-RU"/>
        </w:rPr>
        <w:t>вы</w:t>
      </w:r>
      <w:r w:rsidR="00067E38" w:rsidRPr="00D96995">
        <w:rPr>
          <w:rFonts w:asciiTheme="majorHAnsi" w:hAnsiTheme="majorHAnsi" w:cstheme="majorHAnsi"/>
          <w:sz w:val="24"/>
          <w:szCs w:val="24"/>
          <w:lang w:val="ru-RU"/>
        </w:rPr>
        <w:t>рос</w:t>
      </w:r>
      <w:r w:rsidR="00067E38">
        <w:rPr>
          <w:rFonts w:asciiTheme="majorHAnsi" w:hAnsiTheme="majorHAnsi" w:cstheme="majorHAnsi"/>
          <w:sz w:val="24"/>
          <w:szCs w:val="24"/>
          <w:lang w:val="ru-RU"/>
        </w:rPr>
        <w:t xml:space="preserve">ли бы </w:t>
      </w:r>
      <w:r w:rsidRPr="00D96995">
        <w:rPr>
          <w:rFonts w:asciiTheme="majorHAnsi" w:hAnsiTheme="majorHAnsi" w:cstheme="majorHAnsi"/>
          <w:sz w:val="24"/>
          <w:szCs w:val="24"/>
          <w:lang w:val="ru-RU"/>
        </w:rPr>
        <w:t>в такой же пропорции, хотя в стоимостном выражении являются не</w:t>
      </w:r>
      <w:r w:rsidRPr="00D96995">
        <w:rPr>
          <w:rFonts w:asciiTheme="majorHAnsi" w:eastAsia="Times New Roman" w:hAnsiTheme="majorHAnsi" w:cstheme="majorHAnsi"/>
          <w:iCs/>
          <w:color w:val="000000" w:themeColor="text1"/>
          <w:sz w:val="24"/>
          <w:szCs w:val="24"/>
          <w:lang w:val="ru-RU" w:eastAsia="ru-RU"/>
        </w:rPr>
        <w:t>существенн</w:t>
      </w:r>
      <w:r w:rsidRPr="00D96995">
        <w:rPr>
          <w:rFonts w:asciiTheme="majorHAnsi" w:hAnsiTheme="majorHAnsi" w:cstheme="majorHAnsi"/>
          <w:sz w:val="24"/>
          <w:szCs w:val="24"/>
          <w:lang w:val="ru-RU"/>
        </w:rPr>
        <w:t>ыми.</w:t>
      </w:r>
    </w:p>
    <w:p w14:paraId="7371F88D" w14:textId="77777777"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eastAsia="ru-RU"/>
        </w:rPr>
      </w:pPr>
      <w:r w:rsidRPr="00D96995">
        <w:rPr>
          <w:rFonts w:asciiTheme="majorHAnsi" w:hAnsiTheme="majorHAnsi" w:cstheme="majorHAnsi"/>
          <w:sz w:val="24"/>
          <w:szCs w:val="24"/>
          <w:lang w:val="ru-RU"/>
        </w:rPr>
        <w:t xml:space="preserve">В контексте </w:t>
      </w:r>
      <w:r w:rsidRPr="00D96995">
        <w:rPr>
          <w:rFonts w:asciiTheme="majorHAnsi" w:eastAsia="Times New Roman" w:hAnsiTheme="majorHAnsi" w:cs="Times New Roman"/>
          <w:sz w:val="24"/>
          <w:szCs w:val="24"/>
          <w:lang w:val="ru-RU" w:eastAsia="ru-RU"/>
        </w:rPr>
        <w:t xml:space="preserve">положений п.14.5 из </w:t>
      </w:r>
      <w:r w:rsidRPr="00D96995">
        <w:rPr>
          <w:rFonts w:asciiTheme="majorHAnsi" w:eastAsia="Times New Roman" w:hAnsiTheme="majorHAnsi" w:cstheme="majorHAnsi"/>
          <w:bCs/>
          <w:iCs/>
          <w:color w:val="000000" w:themeColor="text1"/>
          <w:sz w:val="24"/>
          <w:szCs w:val="24"/>
          <w:lang w:val="ru-RU" w:eastAsia="ru-RU"/>
        </w:rPr>
        <w:t>Договора</w:t>
      </w:r>
      <w:r w:rsidRPr="00D96995">
        <w:rPr>
          <w:rFonts w:asciiTheme="majorHAnsi" w:eastAsia="Times New Roman" w:hAnsiTheme="majorHAnsi" w:cstheme="majorHAnsi"/>
          <w:bCs/>
          <w:color w:val="0D0D0D" w:themeColor="text1" w:themeTint="F2"/>
          <w:sz w:val="24"/>
          <w:szCs w:val="24"/>
          <w:lang w:val="ru-RU" w:eastAsia="ru-RU"/>
        </w:rPr>
        <w:t xml:space="preserve"> </w:t>
      </w:r>
      <w:r w:rsidRPr="00D96995">
        <w:rPr>
          <w:rFonts w:asciiTheme="majorHAnsi" w:eastAsia="Times New Roman" w:hAnsiTheme="majorHAnsi" w:cstheme="majorHAnsi"/>
          <w:sz w:val="24"/>
          <w:szCs w:val="24"/>
          <w:lang w:val="ru-RU" w:eastAsia="ru-RU"/>
        </w:rPr>
        <w:t xml:space="preserve">о концессии, </w:t>
      </w:r>
      <w:r w:rsidRPr="00D96995">
        <w:rPr>
          <w:rFonts w:asciiTheme="majorHAnsi" w:eastAsia="Times New Roman" w:hAnsiTheme="majorHAnsi" w:cstheme="majorHAnsi"/>
          <w:color w:val="000000"/>
          <w:sz w:val="24"/>
          <w:szCs w:val="24"/>
          <w:lang w:val="ru-RU" w:eastAsia="ru-RU"/>
        </w:rPr>
        <w:t xml:space="preserve">ООО </w:t>
      </w:r>
      <w:r w:rsidRPr="00D96995">
        <w:rPr>
          <w:rFonts w:asciiTheme="majorHAnsi" w:eastAsia="Times New Roman" w:hAnsiTheme="majorHAnsi" w:cstheme="majorHAnsi"/>
          <w:color w:val="0D0D0D" w:themeColor="text1" w:themeTint="F2"/>
          <w:sz w:val="24"/>
          <w:szCs w:val="24"/>
          <w:lang w:val="ru-RU" w:eastAsia="ru-RU"/>
        </w:rPr>
        <w:t>„Авиа Инвест”</w:t>
      </w:r>
      <w:r w:rsidRPr="00D96995">
        <w:rPr>
          <w:rFonts w:asciiTheme="majorHAnsi" w:eastAsia="Times New Roman" w:hAnsiTheme="majorHAnsi" w:cstheme="majorHAnsi"/>
          <w:sz w:val="24"/>
          <w:szCs w:val="24"/>
          <w:lang w:val="ru-RU" w:eastAsia="ru-RU"/>
        </w:rPr>
        <w:t xml:space="preserve"> не обеспечило одинаковое применение порядка начисления платы за аренду для всех арендаторов. Случай неприменения формулы определения минимального размера аренды </w:t>
      </w:r>
      <w:r w:rsidRPr="00D96995">
        <w:rPr>
          <w:rFonts w:asciiTheme="majorHAnsi" w:eastAsia="Calibri" w:hAnsiTheme="majorHAnsi" w:cstheme="majorHAnsi"/>
          <w:bCs/>
          <w:iCs/>
          <w:color w:val="000000" w:themeColor="text1"/>
          <w:sz w:val="24"/>
          <w:szCs w:val="24"/>
          <w:lang w:val="ru-RU" w:eastAsia="ru-RU"/>
        </w:rPr>
        <w:t>имуществ</w:t>
      </w:r>
      <w:r w:rsidRPr="00D96995">
        <w:rPr>
          <w:rFonts w:asciiTheme="majorHAnsi" w:eastAsia="Times New Roman" w:hAnsiTheme="majorHAnsi" w:cstheme="majorHAnsi"/>
          <w:sz w:val="24"/>
          <w:szCs w:val="24"/>
          <w:lang w:val="ru-RU" w:eastAsia="ru-RU"/>
        </w:rPr>
        <w:t xml:space="preserve">а публичной </w:t>
      </w:r>
      <w:r w:rsidRPr="00D96995">
        <w:rPr>
          <w:rFonts w:asciiTheme="majorHAnsi" w:eastAsia="Times New Roman" w:hAnsiTheme="majorHAnsi" w:cs="Times New Roman"/>
          <w:sz w:val="24"/>
          <w:szCs w:val="24"/>
          <w:lang w:val="ru-RU" w:eastAsia="ru-RU"/>
        </w:rPr>
        <w:t>собственн</w:t>
      </w:r>
      <w:r w:rsidRPr="00D96995">
        <w:rPr>
          <w:rFonts w:asciiTheme="majorHAnsi" w:eastAsia="Times New Roman" w:hAnsiTheme="majorHAnsi" w:cstheme="majorHAnsi"/>
          <w:sz w:val="24"/>
          <w:szCs w:val="24"/>
          <w:lang w:val="ru-RU" w:eastAsia="ru-RU"/>
        </w:rPr>
        <w:t xml:space="preserve">ости, предусмотренной в законе о государственном бюджете, выявлен в </w:t>
      </w:r>
      <w:r w:rsidRPr="00D96995">
        <w:rPr>
          <w:rFonts w:asciiTheme="majorHAnsi" w:eastAsia="Times New Roman" w:hAnsiTheme="majorHAnsi" w:cstheme="majorHAnsi"/>
          <w:iCs/>
          <w:color w:val="000000" w:themeColor="text1"/>
          <w:sz w:val="24"/>
          <w:szCs w:val="24"/>
          <w:lang w:val="ru-RU" w:eastAsia="ru-RU"/>
        </w:rPr>
        <w:t>договор</w:t>
      </w:r>
      <w:r w:rsidRPr="00D96995">
        <w:rPr>
          <w:rFonts w:asciiTheme="majorHAnsi" w:eastAsia="Times New Roman" w:hAnsiTheme="majorHAnsi" w:cstheme="majorHAnsi"/>
          <w:sz w:val="24"/>
          <w:szCs w:val="24"/>
          <w:lang w:val="ru-RU" w:eastAsia="ru-RU"/>
        </w:rPr>
        <w:t xml:space="preserve">ных отношениях, заключенных </w:t>
      </w:r>
      <w:r w:rsidRPr="00D96995">
        <w:rPr>
          <w:rFonts w:asciiTheme="majorHAnsi" w:hAnsiTheme="majorHAnsi" w:cstheme="majorHAnsi"/>
          <w:color w:val="000000"/>
          <w:sz w:val="24"/>
          <w:szCs w:val="24"/>
          <w:lang w:val="ru-RU"/>
        </w:rPr>
        <w:t xml:space="preserve">01.08.2014 с ООО </w:t>
      </w:r>
      <w:r w:rsidRPr="00D96995">
        <w:rPr>
          <w:rFonts w:asciiTheme="majorHAnsi" w:eastAsia="Times New Roman" w:hAnsiTheme="majorHAnsi" w:cstheme="majorHAnsi"/>
          <w:bCs/>
          <w:sz w:val="24"/>
          <w:szCs w:val="24"/>
          <w:lang w:val="ru-RU"/>
        </w:rPr>
        <w:t>„Aerofood”</w:t>
      </w:r>
      <w:r w:rsidRPr="00D96995">
        <w:rPr>
          <w:rFonts w:asciiTheme="majorHAnsi" w:hAnsiTheme="majorHAnsi" w:cstheme="majorHAnsi"/>
          <w:color w:val="000000"/>
          <w:sz w:val="24"/>
          <w:szCs w:val="24"/>
          <w:lang w:val="ru-RU"/>
        </w:rPr>
        <w:t>. Первоначально, сумма</w:t>
      </w:r>
      <w:r w:rsidRPr="00D96995">
        <w:rPr>
          <w:rFonts w:asciiTheme="majorHAnsi" w:eastAsia="Times New Roman" w:hAnsiTheme="majorHAnsi" w:cstheme="majorHAnsi"/>
          <w:sz w:val="24"/>
          <w:szCs w:val="24"/>
          <w:lang w:val="ru-RU" w:eastAsia="ru-RU"/>
        </w:rPr>
        <w:t xml:space="preserve"> аренды была установлена в размере </w:t>
      </w:r>
      <w:r w:rsidRPr="00D96995">
        <w:rPr>
          <w:rFonts w:asciiTheme="majorHAnsi" w:eastAsia="Times New Roman" w:hAnsiTheme="majorHAnsi" w:cstheme="majorHAnsi"/>
          <w:sz w:val="24"/>
          <w:szCs w:val="24"/>
          <w:lang w:val="ru-RU"/>
        </w:rPr>
        <w:t xml:space="preserve">50% от операционной прибыли арендатора, за исключением сентября, для которого фиксированная сумма составила 438,9 </w:t>
      </w:r>
      <w:r w:rsidRPr="00D96995">
        <w:rPr>
          <w:rFonts w:asciiTheme="majorHAnsi" w:eastAsia="Times New Roman" w:hAnsiTheme="majorHAnsi" w:cstheme="majorHAnsi"/>
          <w:bCs/>
          <w:sz w:val="24"/>
          <w:szCs w:val="24"/>
          <w:lang w:val="ru-RU"/>
        </w:rPr>
        <w:t>тыс. МДЛ</w:t>
      </w:r>
      <w:r w:rsidRPr="00D96995">
        <w:rPr>
          <w:rFonts w:asciiTheme="majorHAnsi" w:eastAsia="Times New Roman" w:hAnsiTheme="majorHAnsi" w:cstheme="majorHAnsi"/>
          <w:sz w:val="24"/>
          <w:szCs w:val="24"/>
          <w:lang w:val="ru-RU"/>
        </w:rPr>
        <w:t xml:space="preserve">. С 01.02.2015 сумма </w:t>
      </w:r>
      <w:r w:rsidRPr="00D96995">
        <w:rPr>
          <w:rFonts w:asciiTheme="majorHAnsi" w:eastAsia="Times New Roman" w:hAnsiTheme="majorHAnsi" w:cstheme="majorHAnsi"/>
          <w:sz w:val="24"/>
          <w:szCs w:val="24"/>
          <w:lang w:val="ru-RU" w:eastAsia="ru-RU"/>
        </w:rPr>
        <w:t xml:space="preserve">аренды была предусмотрена в размере </w:t>
      </w:r>
      <w:r w:rsidRPr="00D96995">
        <w:rPr>
          <w:rFonts w:asciiTheme="majorHAnsi" w:eastAsia="Times New Roman" w:hAnsiTheme="majorHAnsi" w:cstheme="majorHAnsi"/>
          <w:sz w:val="24"/>
          <w:szCs w:val="24"/>
          <w:lang w:val="ru-RU"/>
        </w:rPr>
        <w:t xml:space="preserve">7% от дохода от продаж, но не менее 150,0 </w:t>
      </w:r>
      <w:r w:rsidRPr="00D96995">
        <w:rPr>
          <w:rFonts w:asciiTheme="majorHAnsi" w:eastAsia="Times New Roman" w:hAnsiTheme="majorHAnsi" w:cstheme="majorHAnsi"/>
          <w:bCs/>
          <w:sz w:val="24"/>
          <w:szCs w:val="24"/>
          <w:lang w:val="ru-RU"/>
        </w:rPr>
        <w:t>тыс. МДЛ</w:t>
      </w:r>
      <w:r w:rsidRPr="00D96995">
        <w:rPr>
          <w:rFonts w:asciiTheme="majorHAnsi" w:eastAsia="Times New Roman" w:hAnsiTheme="majorHAnsi" w:cstheme="majorHAnsi"/>
          <w:sz w:val="24"/>
          <w:szCs w:val="24"/>
          <w:lang w:val="ru-RU"/>
        </w:rPr>
        <w:t xml:space="preserve"> ежемесячно, включая НДС.</w:t>
      </w:r>
    </w:p>
    <w:p w14:paraId="76591E26" w14:textId="7EE5CABC"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rPr>
      </w:pPr>
      <w:r w:rsidRPr="00D96995">
        <w:rPr>
          <w:rFonts w:asciiTheme="majorHAnsi" w:eastAsia="Calibri" w:hAnsiTheme="majorHAnsi" w:cs="Times New Roman"/>
          <w:sz w:val="24"/>
          <w:szCs w:val="24"/>
          <w:lang w:val="ru-RU"/>
        </w:rPr>
        <w:t xml:space="preserve">Аудиторская группа рассчитала размер аренды за период </w:t>
      </w:r>
      <w:r w:rsidRPr="00D96995">
        <w:rPr>
          <w:rFonts w:asciiTheme="majorHAnsi" w:eastAsia="Times New Roman" w:hAnsiTheme="majorHAnsi" w:cstheme="majorHAnsi"/>
          <w:sz w:val="24"/>
          <w:szCs w:val="24"/>
          <w:lang w:val="ru-RU"/>
        </w:rPr>
        <w:t xml:space="preserve">2014 года (5 месяцев)-2019 года (8 месяцев), исходя из </w:t>
      </w:r>
      <w:r w:rsidRPr="00D96995">
        <w:rPr>
          <w:rFonts w:asciiTheme="majorHAnsi" w:eastAsia="Times New Roman" w:hAnsiTheme="majorHAnsi" w:cs="Times New Roman"/>
          <w:sz w:val="24"/>
          <w:szCs w:val="24"/>
          <w:lang w:val="ru-RU" w:eastAsia="ru-RU"/>
        </w:rPr>
        <w:t>положений годовых законов о государственном бюджете, взяв в качестве базы площадь, находящуюся в пользовании арендатора на начало каждого года и цель использования</w:t>
      </w:r>
      <w:r w:rsidRPr="00D96995">
        <w:rPr>
          <w:rStyle w:val="Ancoranoteidesubsol"/>
          <w:rFonts w:asciiTheme="majorHAnsi" w:eastAsia="Times New Roman" w:hAnsiTheme="majorHAnsi" w:cstheme="majorHAnsi"/>
          <w:sz w:val="24"/>
          <w:szCs w:val="24"/>
          <w:lang w:val="ru-RU"/>
        </w:rPr>
        <w:footnoteReference w:id="139"/>
      </w:r>
      <w:r w:rsidRPr="00D96995">
        <w:rPr>
          <w:rFonts w:asciiTheme="majorHAnsi" w:eastAsia="Times New Roman" w:hAnsiTheme="majorHAnsi" w:cstheme="majorHAnsi"/>
          <w:sz w:val="24"/>
          <w:szCs w:val="24"/>
          <w:lang w:val="ru-RU"/>
        </w:rPr>
        <w:t xml:space="preserve">. </w:t>
      </w:r>
      <w:r w:rsidRPr="00D96995">
        <w:rPr>
          <w:rFonts w:asciiTheme="majorHAnsi" w:eastAsia="Times New Roman" w:hAnsiTheme="majorHAnsi" w:cstheme="majorHAnsi"/>
          <w:color w:val="0D0D0D" w:themeColor="text1" w:themeTint="F2"/>
          <w:sz w:val="24"/>
          <w:szCs w:val="24"/>
          <w:lang w:val="ru-RU" w:eastAsia="ru-RU"/>
        </w:rPr>
        <w:t xml:space="preserve">Соответственно, в результате неприменения </w:t>
      </w:r>
      <w:r w:rsidRPr="00D96995">
        <w:rPr>
          <w:rFonts w:asciiTheme="majorHAnsi" w:eastAsia="Times New Roman" w:hAnsiTheme="majorHAnsi" w:cs="Times New Roman"/>
          <w:color w:val="0D0D0D" w:themeColor="text1" w:themeTint="F2"/>
          <w:sz w:val="24"/>
          <w:szCs w:val="24"/>
          <w:lang w:val="ru-RU" w:eastAsia="ru-RU"/>
        </w:rPr>
        <w:t xml:space="preserve">положений закона о государственном бюджете </w:t>
      </w:r>
      <w:r w:rsidRPr="00D96995">
        <w:rPr>
          <w:rFonts w:asciiTheme="majorHAnsi" w:eastAsia="Times New Roman" w:hAnsiTheme="majorHAnsi" w:cstheme="majorHAnsi"/>
          <w:color w:val="000000"/>
          <w:sz w:val="24"/>
          <w:szCs w:val="24"/>
          <w:lang w:val="ru-RU" w:eastAsia="ru-RU"/>
        </w:rPr>
        <w:t xml:space="preserve">ООО </w:t>
      </w:r>
      <w:r w:rsidRPr="00D96995">
        <w:rPr>
          <w:rFonts w:asciiTheme="majorHAnsi" w:eastAsia="Times New Roman" w:hAnsiTheme="majorHAnsi" w:cstheme="majorHAnsi"/>
          <w:color w:val="0D0D0D" w:themeColor="text1" w:themeTint="F2"/>
          <w:sz w:val="24"/>
          <w:szCs w:val="24"/>
          <w:lang w:val="ru-RU" w:eastAsia="ru-RU"/>
        </w:rPr>
        <w:t>„Авиа Инвест”</w:t>
      </w:r>
      <w:r w:rsidRPr="00D96995">
        <w:rPr>
          <w:rFonts w:asciiTheme="majorHAnsi" w:eastAsia="Times New Roman" w:hAnsiTheme="majorHAnsi" w:cs="Times New Roman"/>
          <w:color w:val="0D0D0D" w:themeColor="text1" w:themeTint="F2"/>
          <w:sz w:val="24"/>
          <w:szCs w:val="24"/>
          <w:lang w:val="ru-RU" w:eastAsia="ru-RU"/>
        </w:rPr>
        <w:t xml:space="preserve"> не взыскало возможные доходы от сдачи в аренду помещений за период </w:t>
      </w:r>
      <w:r w:rsidRPr="00D96995">
        <w:rPr>
          <w:rFonts w:asciiTheme="majorHAnsi" w:eastAsia="Times New Roman" w:hAnsiTheme="majorHAnsi" w:cstheme="majorHAnsi"/>
          <w:bCs/>
          <w:iCs/>
          <w:sz w:val="24"/>
          <w:szCs w:val="24"/>
          <w:lang w:val="ru-RU"/>
        </w:rPr>
        <w:t xml:space="preserve">2014 – 2019 годов (8 месяцев) </w:t>
      </w:r>
      <w:r w:rsidRPr="00D96995">
        <w:rPr>
          <w:rFonts w:asciiTheme="majorHAnsi" w:eastAsia="Times New Roman" w:hAnsiTheme="majorHAnsi" w:cs="Times New Roman"/>
          <w:bCs/>
          <w:color w:val="0D0D0D" w:themeColor="text1" w:themeTint="F2"/>
          <w:sz w:val="24"/>
          <w:szCs w:val="24"/>
          <w:lang w:val="ru-RU" w:eastAsia="ru-RU"/>
        </w:rPr>
        <w:t>на общую сумму</w:t>
      </w:r>
      <w:r w:rsidRPr="00D96995">
        <w:rPr>
          <w:rFonts w:asciiTheme="majorHAnsi" w:eastAsia="Times New Roman" w:hAnsiTheme="majorHAnsi" w:cs="Times New Roman"/>
          <w:color w:val="0D0D0D" w:themeColor="text1" w:themeTint="F2"/>
          <w:sz w:val="24"/>
          <w:szCs w:val="24"/>
          <w:lang w:val="ru-RU" w:eastAsia="ru-RU"/>
        </w:rPr>
        <w:t xml:space="preserve"> около </w:t>
      </w:r>
      <w:r w:rsidRPr="00D96995">
        <w:rPr>
          <w:rFonts w:asciiTheme="majorHAnsi" w:eastAsia="Times New Roman" w:hAnsiTheme="majorHAnsi" w:cstheme="majorHAnsi"/>
          <w:sz w:val="24"/>
          <w:szCs w:val="24"/>
          <w:lang w:val="ru-RU"/>
        </w:rPr>
        <w:t xml:space="preserve">17,3 млн. МДЛ. Также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eastAsia="Times New Roman" w:hAnsiTheme="majorHAnsi" w:cstheme="majorHAnsi"/>
          <w:sz w:val="24"/>
          <w:szCs w:val="24"/>
          <w:lang w:val="ru-RU"/>
        </w:rPr>
        <w:t xml:space="preserve">, что одновременно в государственный бюджет не поступили возможные доходы на сумму около 3,5 млн. МДЛ от НДС и около </w:t>
      </w:r>
      <w:r w:rsidRPr="00D96995">
        <w:rPr>
          <w:rFonts w:asciiTheme="majorHAnsi" w:eastAsia="Times New Roman" w:hAnsiTheme="majorHAnsi" w:cstheme="majorHAnsi"/>
          <w:bCs/>
          <w:iCs/>
          <w:sz w:val="24"/>
          <w:szCs w:val="24"/>
          <w:lang w:val="ru-RU"/>
        </w:rPr>
        <w:t xml:space="preserve">0,04 млн. МДЛ </w:t>
      </w:r>
      <w:r w:rsidR="0045230E" w:rsidRPr="0045230E">
        <w:rPr>
          <w:rFonts w:asciiTheme="majorHAnsi" w:eastAsia="Times New Roman" w:hAnsiTheme="majorHAnsi" w:cstheme="majorHAnsi"/>
          <w:bCs/>
          <w:iCs/>
          <w:sz w:val="24"/>
          <w:szCs w:val="24"/>
          <w:lang w:val="ru-RU"/>
        </w:rPr>
        <w:t>компенсаци</w:t>
      </w:r>
      <w:r w:rsidR="001C5EA8">
        <w:rPr>
          <w:rFonts w:asciiTheme="majorHAnsi" w:eastAsia="Times New Roman" w:hAnsiTheme="majorHAnsi" w:cstheme="majorHAnsi"/>
          <w:bCs/>
          <w:iCs/>
          <w:sz w:val="24"/>
          <w:szCs w:val="24"/>
          <w:lang w:val="ru-RU"/>
        </w:rPr>
        <w:t>и</w:t>
      </w:r>
      <w:r w:rsidR="0045230E" w:rsidRPr="0045230E">
        <w:rPr>
          <w:rFonts w:asciiTheme="majorHAnsi" w:eastAsia="Times New Roman" w:hAnsiTheme="majorHAnsi" w:cstheme="majorHAnsi"/>
          <w:bCs/>
          <w:iCs/>
          <w:sz w:val="24"/>
          <w:szCs w:val="24"/>
          <w:lang w:val="ru-RU"/>
        </w:rPr>
        <w:t xml:space="preserve"> за концессию</w:t>
      </w:r>
      <w:r w:rsidRPr="00D96995">
        <w:rPr>
          <w:rFonts w:asciiTheme="majorHAnsi" w:eastAsia="Times New Roman" w:hAnsiTheme="majorHAnsi" w:cstheme="majorHAnsi"/>
          <w:bCs/>
          <w:iCs/>
          <w:sz w:val="24"/>
          <w:szCs w:val="24"/>
          <w:lang w:val="ru-RU"/>
        </w:rPr>
        <w:t>.</w:t>
      </w:r>
    </w:p>
    <w:p w14:paraId="53E68B6B" w14:textId="509F9D09" w:rsidR="00B625D8" w:rsidRPr="00D96995" w:rsidRDefault="00B625D8" w:rsidP="00B625D8">
      <w:pPr>
        <w:spacing w:after="0" w:line="276" w:lineRule="auto"/>
        <w:ind w:firstLine="720"/>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Необходимо подчеркнуть факт, что доходы, оцененные аудитом, связаны лишь с арендой помещений, а не с </w:t>
      </w:r>
      <w:r w:rsidRPr="00D96995">
        <w:rPr>
          <w:rFonts w:asciiTheme="majorHAnsi" w:eastAsia="Times New Roman" w:hAnsiTheme="majorHAnsi" w:cstheme="majorHAnsi"/>
          <w:bCs/>
          <w:sz w:val="24"/>
          <w:szCs w:val="24"/>
          <w:lang w:val="ru-RU"/>
        </w:rPr>
        <w:t xml:space="preserve">основными и оборотными средствами, переданными в пользование, которые в отчетном периоде варьировали от </w:t>
      </w:r>
      <w:r w:rsidRPr="00D96995">
        <w:rPr>
          <w:rFonts w:asciiTheme="majorHAnsi" w:eastAsia="Times New Roman" w:hAnsiTheme="majorHAnsi" w:cstheme="majorHAnsi"/>
          <w:bCs/>
          <w:iCs/>
          <w:sz w:val="24"/>
          <w:szCs w:val="24"/>
          <w:lang w:val="ru-RU"/>
        </w:rPr>
        <w:t xml:space="preserve">233 единиц до 752 единиц. Согласно </w:t>
      </w:r>
      <w:r w:rsidRPr="00D96995">
        <w:rPr>
          <w:rFonts w:asciiTheme="majorHAnsi" w:eastAsia="Times New Roman" w:hAnsiTheme="majorHAnsi" w:cs="Times New Roman"/>
          <w:bCs/>
          <w:iCs/>
          <w:sz w:val="24"/>
          <w:szCs w:val="24"/>
          <w:lang w:val="ru-RU"/>
        </w:rPr>
        <w:t xml:space="preserve">информации, представленной </w:t>
      </w:r>
      <w:r w:rsidRPr="00D96995">
        <w:rPr>
          <w:rFonts w:asciiTheme="majorHAnsi" w:eastAsia="Times New Roman" w:hAnsiTheme="majorHAnsi" w:cstheme="majorHAnsi"/>
          <w:bCs/>
          <w:iCs/>
          <w:color w:val="000000"/>
          <w:sz w:val="24"/>
          <w:szCs w:val="24"/>
          <w:lang w:val="ru-RU"/>
        </w:rPr>
        <w:t xml:space="preserve">ООО </w:t>
      </w:r>
      <w:r w:rsidRPr="00D96995">
        <w:rPr>
          <w:rFonts w:asciiTheme="majorHAnsi" w:eastAsia="Times New Roman" w:hAnsiTheme="majorHAnsi" w:cstheme="majorHAnsi"/>
          <w:bCs/>
          <w:iCs/>
          <w:color w:val="0D0D0D" w:themeColor="text1" w:themeTint="F2"/>
          <w:sz w:val="24"/>
          <w:szCs w:val="24"/>
          <w:lang w:val="ru-RU"/>
        </w:rPr>
        <w:t>„Авиа Инвест”</w:t>
      </w:r>
      <w:r w:rsidRPr="00D96995">
        <w:rPr>
          <w:rFonts w:asciiTheme="majorHAnsi" w:eastAsia="Times New Roman" w:hAnsiTheme="majorHAnsi" w:cs="Times New Roman"/>
          <w:bCs/>
          <w:iCs/>
          <w:sz w:val="24"/>
          <w:szCs w:val="24"/>
          <w:lang w:val="ru-RU"/>
        </w:rPr>
        <w:t xml:space="preserve">, износ </w:t>
      </w:r>
      <w:r w:rsidRPr="00D96995">
        <w:rPr>
          <w:rFonts w:asciiTheme="majorHAnsi" w:eastAsia="Times New Roman" w:hAnsiTheme="majorHAnsi" w:cstheme="majorHAnsi"/>
          <w:bCs/>
          <w:iCs/>
          <w:sz w:val="24"/>
          <w:szCs w:val="24"/>
          <w:lang w:val="ru-RU"/>
        </w:rPr>
        <w:t xml:space="preserve">основных средств, переданных в наем </w:t>
      </w:r>
      <w:r w:rsidRPr="00D96995">
        <w:rPr>
          <w:rFonts w:asciiTheme="majorHAnsi" w:eastAsia="Times New Roman" w:hAnsiTheme="majorHAnsi" w:cs="Times New Roman"/>
          <w:bCs/>
          <w:iCs/>
          <w:sz w:val="24"/>
          <w:szCs w:val="24"/>
          <w:lang w:val="ru-RU"/>
        </w:rPr>
        <w:t xml:space="preserve">ООО </w:t>
      </w:r>
      <w:r w:rsidRPr="00D96995">
        <w:rPr>
          <w:rFonts w:asciiTheme="majorHAnsi" w:eastAsia="Times New Roman" w:hAnsiTheme="majorHAnsi" w:cstheme="majorHAnsi"/>
          <w:bCs/>
          <w:iCs/>
          <w:sz w:val="24"/>
          <w:szCs w:val="24"/>
          <w:lang w:val="ru-RU"/>
        </w:rPr>
        <w:t xml:space="preserve">,,Aerofood”, составил за 2014-2019 годы (8 месяцев) 2,9 млн. МДЛ. Сквозь призму </w:t>
      </w:r>
      <w:r w:rsidRPr="00D96995">
        <w:rPr>
          <w:rFonts w:asciiTheme="majorHAnsi" w:eastAsia="Times New Roman" w:hAnsiTheme="majorHAnsi" w:cs="Times New Roman"/>
          <w:bCs/>
          <w:iCs/>
          <w:sz w:val="24"/>
          <w:szCs w:val="24"/>
          <w:lang w:val="ru-RU" w:eastAsia="ru-RU"/>
        </w:rPr>
        <w:t xml:space="preserve">положений закона о государственном бюджете, размер годовой аренды за найм </w:t>
      </w:r>
      <w:r w:rsidRPr="00D96995">
        <w:rPr>
          <w:rFonts w:asciiTheme="majorHAnsi" w:eastAsia="Times New Roman" w:hAnsiTheme="majorHAnsi" w:cstheme="majorHAnsi"/>
          <w:bCs/>
          <w:iCs/>
          <w:sz w:val="24"/>
          <w:szCs w:val="24"/>
          <w:lang w:val="ru-RU" w:eastAsia="ru-RU"/>
        </w:rPr>
        <w:t xml:space="preserve">основных средств будет как минимум на уровне годового износа соответствующих ценностей. В результате, непоступившие возможные доходы за отчетный период только от передачи в пользование основных средств составили бы 2,9 млн. МДЛ, НДС – около 0,6 млн. МДЛ, </w:t>
      </w:r>
      <w:r w:rsidR="0045230E" w:rsidRPr="0045230E">
        <w:rPr>
          <w:rFonts w:asciiTheme="majorHAnsi" w:eastAsia="Times New Roman" w:hAnsiTheme="majorHAnsi" w:cstheme="majorHAnsi"/>
          <w:bCs/>
          <w:iCs/>
          <w:sz w:val="24"/>
          <w:szCs w:val="24"/>
          <w:lang w:val="ru-RU" w:eastAsia="ru-RU"/>
        </w:rPr>
        <w:t>компенсации за концессию</w:t>
      </w:r>
      <w:r w:rsidRPr="00D96995">
        <w:rPr>
          <w:rFonts w:asciiTheme="majorHAnsi" w:eastAsia="Times New Roman" w:hAnsiTheme="majorHAnsi" w:cstheme="majorHAnsi"/>
          <w:bCs/>
          <w:iCs/>
          <w:sz w:val="24"/>
          <w:szCs w:val="24"/>
          <w:lang w:val="ru-RU" w:eastAsia="ru-RU"/>
        </w:rPr>
        <w:t xml:space="preserve"> – около </w:t>
      </w:r>
      <w:r w:rsidRPr="00D96995">
        <w:rPr>
          <w:rFonts w:asciiTheme="majorHAnsi" w:eastAsia="Times New Roman" w:hAnsiTheme="majorHAnsi" w:cstheme="majorHAnsi"/>
          <w:sz w:val="24"/>
          <w:szCs w:val="24"/>
          <w:lang w:val="ru-RU"/>
        </w:rPr>
        <w:t xml:space="preserve">0,01 млн. МДЛ. Аналогичная ситуация </w:t>
      </w:r>
      <w:r w:rsidRPr="00D96995">
        <w:rPr>
          <w:rFonts w:asciiTheme="majorHAnsi" w:eastAsia="Times New Roman" w:hAnsiTheme="majorHAnsi" w:cstheme="majorHAnsi"/>
          <w:bCs/>
          <w:iCs/>
          <w:sz w:val="24"/>
          <w:szCs w:val="24"/>
          <w:lang w:val="ru-RU" w:eastAsia="ru-RU"/>
        </w:rPr>
        <w:t xml:space="preserve">непоступления возможных доходов </w:t>
      </w:r>
      <w:r w:rsidRPr="00D96995">
        <w:rPr>
          <w:rFonts w:asciiTheme="majorHAnsi" w:eastAsia="Calibri" w:hAnsiTheme="majorHAnsi" w:cstheme="majorHAnsi"/>
          <w:bCs/>
          <w:iCs/>
          <w:color w:val="000000" w:themeColor="text1"/>
          <w:sz w:val="24"/>
          <w:szCs w:val="24"/>
          <w:lang w:val="ru-RU" w:eastAsia="ro-RO"/>
        </w:rPr>
        <w:t xml:space="preserve">отмечается </w:t>
      </w:r>
      <w:r w:rsidRPr="00D96995">
        <w:rPr>
          <w:rFonts w:asciiTheme="majorHAnsi" w:eastAsia="Times New Roman" w:hAnsiTheme="majorHAnsi" w:cstheme="majorHAnsi"/>
          <w:bCs/>
          <w:iCs/>
          <w:sz w:val="24"/>
          <w:szCs w:val="24"/>
          <w:lang w:val="ru-RU" w:eastAsia="ru-RU"/>
        </w:rPr>
        <w:t>и при передаче в пользование оборотных средств (материалов, МБИП).</w:t>
      </w:r>
    </w:p>
    <w:p w14:paraId="4E7F6C33" w14:textId="16583D29" w:rsidR="00B625D8" w:rsidRPr="00D96995" w:rsidRDefault="00B625D8" w:rsidP="00B625D8">
      <w:pPr>
        <w:spacing w:after="0" w:line="276" w:lineRule="auto"/>
        <w:ind w:firstLine="709"/>
        <w:jc w:val="both"/>
        <w:rPr>
          <w:rFonts w:asciiTheme="majorHAnsi" w:eastAsia="Times New Roman" w:hAnsiTheme="majorHAnsi" w:cstheme="majorHAnsi"/>
          <w:sz w:val="24"/>
          <w:szCs w:val="24"/>
          <w:lang w:val="ru-RU"/>
        </w:rPr>
      </w:pP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eastAsia="Times New Roman" w:hAnsiTheme="majorHAnsi" w:cstheme="majorHAnsi"/>
          <w:sz w:val="24"/>
          <w:szCs w:val="24"/>
          <w:lang w:val="ru-RU"/>
        </w:rPr>
        <w:t xml:space="preserve">, что помещения, переданные в наем ООО „Aerofood”, были предназначены для обустройства торговых пунктов общественным питанием, а </w:t>
      </w:r>
      <w:r w:rsidRPr="00D96995">
        <w:rPr>
          <w:rFonts w:asciiTheme="majorHAnsi" w:eastAsia="Times New Roman" w:hAnsiTheme="majorHAnsi" w:cs="Times New Roman"/>
          <w:sz w:val="24"/>
          <w:szCs w:val="24"/>
          <w:lang w:val="ru-RU"/>
        </w:rPr>
        <w:t>оборудование</w:t>
      </w:r>
      <w:r w:rsidRPr="00D96995">
        <w:rPr>
          <w:rFonts w:asciiTheme="majorHAnsi" w:eastAsia="Times New Roman" w:hAnsiTheme="majorHAnsi" w:cstheme="majorHAnsi"/>
          <w:sz w:val="24"/>
          <w:szCs w:val="24"/>
          <w:lang w:val="ru-RU"/>
        </w:rPr>
        <w:t xml:space="preserve"> и оборотные средства, переданные в пользование, являются, в основном, кухонными </w:t>
      </w:r>
      <w:r w:rsidR="00632BBC">
        <w:rPr>
          <w:rFonts w:asciiTheme="majorHAnsi" w:eastAsia="Times New Roman" w:hAnsiTheme="majorHAnsi" w:cstheme="majorHAnsi"/>
          <w:sz w:val="24"/>
          <w:szCs w:val="24"/>
          <w:lang w:val="ru-RU"/>
        </w:rPr>
        <w:t>прибо</w:t>
      </w:r>
      <w:r w:rsidR="00632BBC" w:rsidRPr="00D96995">
        <w:rPr>
          <w:rFonts w:asciiTheme="majorHAnsi" w:eastAsia="Times New Roman" w:hAnsiTheme="majorHAnsi" w:cstheme="majorHAnsi"/>
          <w:sz w:val="24"/>
          <w:szCs w:val="24"/>
          <w:lang w:val="ru-RU"/>
        </w:rPr>
        <w:t xml:space="preserve">рами </w:t>
      </w:r>
      <w:r w:rsidRPr="00D96995">
        <w:rPr>
          <w:rFonts w:asciiTheme="majorHAnsi" w:eastAsia="Times New Roman" w:hAnsiTheme="majorHAnsi" w:cstheme="majorHAnsi"/>
          <w:sz w:val="24"/>
          <w:szCs w:val="24"/>
          <w:lang w:val="ru-RU"/>
        </w:rPr>
        <w:t xml:space="preserve">и мебелью. </w:t>
      </w:r>
      <w:r w:rsidRPr="00D96995">
        <w:rPr>
          <w:rFonts w:asciiTheme="majorHAnsi" w:eastAsia="Times New Roman" w:hAnsiTheme="majorHAnsi" w:cs="Times New Roman"/>
          <w:sz w:val="24"/>
          <w:szCs w:val="24"/>
          <w:lang w:val="ru-RU"/>
        </w:rPr>
        <w:t xml:space="preserve">Информация из базы данных ГНС показывает, что ООО </w:t>
      </w:r>
      <w:r w:rsidRPr="00D96995">
        <w:rPr>
          <w:rFonts w:asciiTheme="majorHAnsi" w:eastAsia="Times New Roman" w:hAnsiTheme="majorHAnsi" w:cstheme="majorHAnsi"/>
          <w:sz w:val="24"/>
          <w:szCs w:val="24"/>
          <w:lang w:val="ru-RU"/>
        </w:rPr>
        <w:t xml:space="preserve">„Aerofood” было создано 17 июля </w:t>
      </w:r>
      <w:r w:rsidRPr="00D96995">
        <w:rPr>
          <w:rFonts w:asciiTheme="majorHAnsi" w:eastAsia="Times New Roman" w:hAnsiTheme="majorHAnsi" w:cstheme="majorHAnsi"/>
          <w:bCs/>
          <w:iCs/>
          <w:sz w:val="24"/>
          <w:szCs w:val="24"/>
          <w:lang w:val="ru-RU"/>
        </w:rPr>
        <w:t xml:space="preserve">2014 года, то есть за 14 дней до подписания </w:t>
      </w:r>
      <w:r w:rsidRPr="00D96995">
        <w:rPr>
          <w:rFonts w:asciiTheme="majorHAnsi" w:eastAsia="Times New Roman" w:hAnsiTheme="majorHAnsi" w:cstheme="majorHAnsi"/>
          <w:bCs/>
          <w:iCs/>
          <w:color w:val="000000" w:themeColor="text1"/>
          <w:sz w:val="24"/>
          <w:szCs w:val="24"/>
          <w:lang w:val="ru-RU"/>
        </w:rPr>
        <w:t>договор</w:t>
      </w:r>
      <w:r w:rsidRPr="00D96995">
        <w:rPr>
          <w:rFonts w:asciiTheme="majorHAnsi" w:eastAsia="Times New Roman" w:hAnsiTheme="majorHAnsi" w:cstheme="majorHAnsi"/>
          <w:bCs/>
          <w:iCs/>
          <w:sz w:val="24"/>
          <w:szCs w:val="24"/>
          <w:lang w:val="ru-RU"/>
        </w:rPr>
        <w:t xml:space="preserve">а найма с </w:t>
      </w:r>
      <w:r w:rsidRPr="00D96995">
        <w:rPr>
          <w:rFonts w:asciiTheme="majorHAnsi" w:eastAsia="Times New Roman" w:hAnsiTheme="majorHAnsi" w:cstheme="majorHAnsi"/>
          <w:bCs/>
          <w:iCs/>
          <w:color w:val="000000"/>
          <w:sz w:val="24"/>
          <w:szCs w:val="24"/>
          <w:lang w:val="ru-RU"/>
        </w:rPr>
        <w:t xml:space="preserve">ООО </w:t>
      </w:r>
      <w:r w:rsidRPr="00D96995">
        <w:rPr>
          <w:rFonts w:asciiTheme="majorHAnsi" w:eastAsia="Times New Roman" w:hAnsiTheme="majorHAnsi" w:cstheme="majorHAnsi"/>
          <w:bCs/>
          <w:iCs/>
          <w:color w:val="0D0D0D" w:themeColor="text1" w:themeTint="F2"/>
          <w:sz w:val="24"/>
          <w:szCs w:val="24"/>
          <w:lang w:val="ru-RU"/>
        </w:rPr>
        <w:t>„Авиа Инвест”</w:t>
      </w:r>
      <w:r w:rsidRPr="00D96995">
        <w:rPr>
          <w:rFonts w:asciiTheme="majorHAnsi" w:eastAsia="Times New Roman" w:hAnsiTheme="majorHAnsi" w:cstheme="majorHAnsi"/>
          <w:bCs/>
          <w:iCs/>
          <w:sz w:val="24"/>
          <w:szCs w:val="24"/>
          <w:lang w:val="ru-RU"/>
        </w:rPr>
        <w:t xml:space="preserve">. </w:t>
      </w:r>
      <w:r w:rsidRPr="00D96995">
        <w:rPr>
          <w:rFonts w:asciiTheme="majorHAnsi" w:eastAsia="Times New Roman" w:hAnsiTheme="majorHAnsi" w:cstheme="majorHAnsi"/>
          <w:bCs/>
          <w:iCs/>
          <w:color w:val="000000"/>
          <w:sz w:val="24"/>
          <w:szCs w:val="24"/>
          <w:lang w:val="ru-RU"/>
        </w:rPr>
        <w:t xml:space="preserve">ООО </w:t>
      </w:r>
      <w:r w:rsidRPr="00D96995">
        <w:rPr>
          <w:rFonts w:asciiTheme="majorHAnsi" w:eastAsia="Times New Roman" w:hAnsiTheme="majorHAnsi" w:cstheme="majorHAnsi"/>
          <w:bCs/>
          <w:iCs/>
          <w:color w:val="0D0D0D" w:themeColor="text1" w:themeTint="F2"/>
          <w:sz w:val="24"/>
          <w:szCs w:val="24"/>
          <w:lang w:val="ru-RU"/>
        </w:rPr>
        <w:t xml:space="preserve">„Авиа Инвест” предоставило ООО </w:t>
      </w:r>
      <w:r w:rsidRPr="00D96995">
        <w:rPr>
          <w:rFonts w:asciiTheme="majorHAnsi" w:eastAsia="Times New Roman" w:hAnsiTheme="majorHAnsi" w:cstheme="majorHAnsi"/>
          <w:sz w:val="24"/>
          <w:szCs w:val="24"/>
          <w:lang w:val="ru-RU"/>
        </w:rPr>
        <w:t xml:space="preserve">„Aerofood” как </w:t>
      </w:r>
      <w:r w:rsidRPr="00D96995">
        <w:rPr>
          <w:rFonts w:asciiTheme="majorHAnsi" w:eastAsia="Times New Roman" w:hAnsiTheme="majorHAnsi" w:cs="Times New Roman"/>
          <w:sz w:val="24"/>
          <w:szCs w:val="24"/>
          <w:lang w:val="ru-RU"/>
        </w:rPr>
        <w:t>оборудование</w:t>
      </w:r>
      <w:r w:rsidRPr="00D96995">
        <w:rPr>
          <w:rFonts w:asciiTheme="majorHAnsi" w:eastAsia="Times New Roman" w:hAnsiTheme="majorHAnsi" w:cstheme="majorHAnsi"/>
          <w:sz w:val="24"/>
          <w:szCs w:val="24"/>
          <w:lang w:val="ru-RU"/>
        </w:rPr>
        <w:t xml:space="preserve">, необходимое для осуществления основной деятельности арендатора, так и розничный рынок для услуг, арендатору сразу после образования был предоставлен комплекс общественного питания, в том числе находящийся в Терминале и VIP Зале, где питаются пассажиры и персонал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й из авиационной области.</w:t>
      </w:r>
    </w:p>
    <w:p w14:paraId="0966C2B0" w14:textId="77777777"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rPr>
      </w:pPr>
      <w:r w:rsidRPr="00D96995">
        <w:rPr>
          <w:rFonts w:asciiTheme="majorHAnsi" w:eastAsia="Times New Roman" w:hAnsiTheme="majorHAnsi" w:cstheme="majorHAnsi"/>
          <w:sz w:val="24"/>
          <w:szCs w:val="24"/>
          <w:lang w:val="ru-RU"/>
        </w:rPr>
        <w:t xml:space="preserve">Относительно передачи в наем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eastAsia="Times New Roman" w:hAnsiTheme="majorHAnsi" w:cstheme="majorHAnsi"/>
          <w:sz w:val="24"/>
          <w:szCs w:val="24"/>
          <w:lang w:val="ru-RU"/>
        </w:rPr>
        <w:t xml:space="preserve">а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eastAsia="Times New Roman" w:hAnsiTheme="majorHAnsi" w:cstheme="majorHAnsi"/>
          <w:sz w:val="24"/>
          <w:szCs w:val="24"/>
          <w:lang w:val="ru-RU"/>
        </w:rPr>
        <w:t xml:space="preserve">, что с целью размещения офисов 5 других </w:t>
      </w:r>
      <w:r w:rsidRPr="00D96995">
        <w:rPr>
          <w:rFonts w:asciiTheme="majorHAnsi" w:eastAsia="Times New Roman" w:hAnsiTheme="majorHAnsi" w:cstheme="majorHAnsi"/>
          <w:bCs/>
          <w:sz w:val="24"/>
          <w:szCs w:val="24"/>
          <w:lang w:val="ru-RU"/>
        </w:rPr>
        <w:t>экономический агент</w:t>
      </w:r>
      <w:r w:rsidRPr="00D96995">
        <w:rPr>
          <w:rFonts w:asciiTheme="majorHAnsi" w:eastAsia="Times New Roman" w:hAnsiTheme="majorHAnsi" w:cstheme="majorHAnsi"/>
          <w:sz w:val="24"/>
          <w:szCs w:val="24"/>
          <w:lang w:val="ru-RU"/>
        </w:rPr>
        <w:t xml:space="preserve">ов с 01.01.2016 взяли в аренду помещения от </w:t>
      </w:r>
      <w:r w:rsidRPr="00D96995">
        <w:rPr>
          <w:rFonts w:asciiTheme="majorHAnsi" w:eastAsia="Times New Roman" w:hAnsiTheme="majorHAnsi" w:cstheme="majorHAnsi"/>
          <w:color w:val="000000"/>
          <w:sz w:val="24"/>
          <w:szCs w:val="24"/>
          <w:lang w:val="ru-RU"/>
        </w:rPr>
        <w:t xml:space="preserve">ООО </w:t>
      </w:r>
      <w:r w:rsidRPr="00D96995">
        <w:rPr>
          <w:rFonts w:asciiTheme="majorHAnsi" w:eastAsia="Times New Roman" w:hAnsiTheme="majorHAnsi" w:cstheme="majorHAnsi"/>
          <w:color w:val="0D0D0D" w:themeColor="text1" w:themeTint="F2"/>
          <w:sz w:val="24"/>
          <w:szCs w:val="24"/>
          <w:lang w:val="ru-RU"/>
        </w:rPr>
        <w:t>„Авиа Инвест”</w:t>
      </w:r>
      <w:r w:rsidRPr="00D96995">
        <w:rPr>
          <w:rFonts w:asciiTheme="majorHAnsi" w:eastAsia="Times New Roman" w:hAnsiTheme="majorHAnsi" w:cstheme="majorHAnsi"/>
          <w:sz w:val="24"/>
          <w:szCs w:val="24"/>
          <w:lang w:val="ru-RU"/>
        </w:rPr>
        <w:t>. В результате проверки правильности определения размера аренды установлено, что 3 из них занимают одно и то же бюро (</w:t>
      </w:r>
      <w:r w:rsidRPr="00D96995">
        <w:rPr>
          <w:rFonts w:asciiTheme="majorHAnsi" w:hAnsiTheme="majorHAnsi" w:cstheme="majorHAnsi"/>
          <w:sz w:val="24"/>
          <w:szCs w:val="24"/>
          <w:lang w:val="ru-RU"/>
        </w:rPr>
        <w:t>Air Handling; Airklassika International; Air Clasica</w:t>
      </w:r>
      <w:r w:rsidRPr="00D96995">
        <w:rPr>
          <w:rFonts w:asciiTheme="majorHAnsi" w:eastAsia="Times New Roman" w:hAnsiTheme="majorHAnsi" w:cstheme="majorHAnsi"/>
          <w:sz w:val="24"/>
          <w:szCs w:val="24"/>
          <w:lang w:val="ru-RU"/>
        </w:rPr>
        <w:t>), а два других – другое бюро (</w:t>
      </w:r>
      <w:r w:rsidRPr="00D96995">
        <w:rPr>
          <w:rFonts w:asciiTheme="majorHAnsi" w:hAnsiTheme="majorHAnsi" w:cstheme="majorHAnsi"/>
          <w:sz w:val="24"/>
          <w:szCs w:val="24"/>
          <w:lang w:val="ru-RU"/>
        </w:rPr>
        <w:t>Avia Invest Petrol; Fly Petrol), которые не платят за аренду более 3 лет.</w:t>
      </w:r>
      <w:r w:rsidRPr="00D96995">
        <w:rPr>
          <w:rFonts w:asciiTheme="majorHAnsi" w:eastAsia="Times New Roman" w:hAnsiTheme="majorHAnsi" w:cstheme="majorHAnsi"/>
          <w:sz w:val="24"/>
          <w:szCs w:val="24"/>
          <w:lang w:val="ru-RU"/>
        </w:rPr>
        <w:t xml:space="preserve"> </w:t>
      </w:r>
    </w:p>
    <w:p w14:paraId="46478B77"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В создавшейся ситуации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r w:rsidRPr="00D96995">
        <w:rPr>
          <w:rFonts w:asciiTheme="majorHAnsi" w:hAnsiTheme="majorHAnsi" w:cstheme="majorHAnsi"/>
          <w:sz w:val="24"/>
          <w:szCs w:val="24"/>
          <w:lang w:val="ru-RU"/>
        </w:rPr>
        <w:t xml:space="preserve"> не приняло все соответствующие меры, </w:t>
      </w:r>
      <w:r w:rsidRPr="00D96995">
        <w:rPr>
          <w:rFonts w:asciiTheme="majorHAnsi" w:eastAsia="Times New Roman" w:hAnsiTheme="majorHAnsi" w:cstheme="majorHAnsi"/>
          <w:sz w:val="24"/>
          <w:szCs w:val="24"/>
          <w:lang w:val="ru-RU"/>
        </w:rPr>
        <w:t>в том числе</w:t>
      </w:r>
      <w:r w:rsidRPr="00D96995">
        <w:rPr>
          <w:rFonts w:asciiTheme="majorHAnsi" w:hAnsiTheme="majorHAnsi" w:cstheme="majorHAnsi"/>
          <w:sz w:val="24"/>
          <w:szCs w:val="24"/>
          <w:lang w:val="ru-RU"/>
        </w:rPr>
        <w:t xml:space="preserve"> предусмотренные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ом найма, которые предусматривают начисление пени (1,0% за день за несвоевременную уплату платежей), а также расторжение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(за неуплату более месяца), </w:t>
      </w:r>
      <w:r w:rsidRPr="00D96995">
        <w:rPr>
          <w:rFonts w:asciiTheme="majorHAnsi" w:eastAsia="Times New Roman" w:hAnsiTheme="majorHAnsi" w:cstheme="majorHAnsi"/>
          <w:sz w:val="24"/>
          <w:szCs w:val="24"/>
          <w:lang w:val="ru-RU"/>
        </w:rPr>
        <w:t>арендаторам были направлены лишь рекламации.</w:t>
      </w:r>
    </w:p>
    <w:p w14:paraId="41BE308B" w14:textId="77777777" w:rsidR="00B625D8" w:rsidRPr="00D96995" w:rsidRDefault="00B625D8" w:rsidP="00B625D8">
      <w:pPr>
        <w:spacing w:after="0" w:line="276" w:lineRule="auto"/>
        <w:jc w:val="both"/>
        <w:rPr>
          <w:rFonts w:asciiTheme="majorHAnsi" w:eastAsia="Times New Roman" w:hAnsiTheme="majorHAnsi" w:cstheme="majorHAnsi"/>
          <w:b/>
          <w:sz w:val="16"/>
          <w:szCs w:val="16"/>
          <w:lang w:val="ru-RU"/>
        </w:rPr>
      </w:pPr>
      <w:r w:rsidRPr="00D96995">
        <w:rPr>
          <w:rFonts w:asciiTheme="majorHAnsi" w:eastAsia="Times New Roman" w:hAnsiTheme="majorHAnsi" w:cstheme="majorHAnsi"/>
          <w:b/>
          <w:sz w:val="16"/>
          <w:szCs w:val="16"/>
          <w:lang w:val="ru-RU"/>
        </w:rPr>
        <w:tab/>
      </w:r>
    </w:p>
    <w:p w14:paraId="385915F2" w14:textId="77777777" w:rsidR="00B625D8" w:rsidRPr="00D96995" w:rsidRDefault="00B625D8" w:rsidP="00B625D8">
      <w:pPr>
        <w:pStyle w:val="2"/>
        <w:spacing w:before="0" w:after="0" w:line="276" w:lineRule="auto"/>
        <w:rPr>
          <w:rFonts w:asciiTheme="majorHAnsi" w:hAnsiTheme="majorHAnsi" w:cstheme="majorHAnsi"/>
          <w:sz w:val="24"/>
          <w:szCs w:val="24"/>
          <w:lang w:val="ru-RU"/>
        </w:rPr>
      </w:pPr>
      <w:bookmarkStart w:id="60" w:name="_Toc33773980"/>
      <w:bookmarkStart w:id="61" w:name="_Toc30107380"/>
      <w:r w:rsidRPr="00D96995">
        <w:rPr>
          <w:rFonts w:asciiTheme="majorHAnsi" w:hAnsiTheme="majorHAnsi" w:cstheme="majorHAnsi"/>
          <w:sz w:val="24"/>
          <w:szCs w:val="24"/>
          <w:lang w:val="ru-RU"/>
        </w:rPr>
        <w:t>3.4. Какой была деятельность после передачи в концессию ГП ,,МАК”?</w:t>
      </w:r>
      <w:bookmarkEnd w:id="60"/>
      <w:r w:rsidRPr="00D96995">
        <w:rPr>
          <w:rFonts w:asciiTheme="majorHAnsi" w:hAnsiTheme="majorHAnsi" w:cstheme="majorHAnsi"/>
          <w:sz w:val="24"/>
          <w:szCs w:val="24"/>
          <w:lang w:val="ru-RU"/>
        </w:rPr>
        <w:t xml:space="preserve"> </w:t>
      </w:r>
    </w:p>
    <w:bookmarkEnd w:id="61"/>
    <w:p w14:paraId="4CABA966" w14:textId="7E2BF285" w:rsidR="00B625D8" w:rsidRPr="00D96995" w:rsidRDefault="00B625D8" w:rsidP="00B625D8">
      <w:pPr>
        <w:spacing w:after="0" w:line="276" w:lineRule="auto"/>
        <w:ind w:firstLine="709"/>
        <w:jc w:val="both"/>
        <w:rPr>
          <w:rFonts w:asciiTheme="majorHAnsi" w:eastAsia="Times New Roman" w:hAnsiTheme="majorHAnsi" w:cstheme="majorHAnsi"/>
          <w:bCs/>
          <w:iCs/>
          <w:sz w:val="24"/>
          <w:szCs w:val="24"/>
          <w:lang w:val="ru-RU" w:eastAsia="lv-LV"/>
        </w:rPr>
      </w:pPr>
      <w:r w:rsidRPr="00D96995">
        <w:rPr>
          <w:rFonts w:asciiTheme="majorHAnsi" w:eastAsia="Times New Roman" w:hAnsiTheme="majorHAnsi" w:cstheme="majorHAnsi"/>
          <w:bCs/>
          <w:iCs/>
          <w:sz w:val="24"/>
          <w:szCs w:val="24"/>
          <w:lang w:val="ru-RU" w:eastAsia="lv-LV"/>
        </w:rPr>
        <w:t>Согласно п.1.1 из приложения №1 к ПП №321 от 30.05.2013, о</w:t>
      </w:r>
      <w:r w:rsidRPr="00D96995">
        <w:rPr>
          <w:rFonts w:asciiTheme="majorHAnsi" w:eastAsia="Times New Roman" w:hAnsiTheme="majorHAnsi" w:cstheme="majorHAnsi"/>
          <w:sz w:val="24"/>
          <w:szCs w:val="24"/>
          <w:lang w:val="ru-RU" w:bidi="ks-Deva"/>
        </w:rPr>
        <w:t>бъектом концессии являются активы ГП «Международный аэропорт Кишинэу» и принадлежащий ему участок земли, за исключением долговых обязательств и задолженностей. В результате, основной деятельностью ГП ,,МАК</w:t>
      </w:r>
      <w:r w:rsidRPr="00D96995">
        <w:rPr>
          <w:rFonts w:asciiTheme="majorHAnsi" w:hAnsiTheme="majorHAnsi" w:cstheme="majorHAnsi"/>
          <w:sz w:val="24"/>
          <w:szCs w:val="24"/>
          <w:lang w:val="ru-RU"/>
        </w:rPr>
        <w:t>”</w:t>
      </w:r>
      <w:r w:rsidRPr="00D96995">
        <w:rPr>
          <w:rFonts w:asciiTheme="majorHAnsi" w:eastAsia="Times New Roman" w:hAnsiTheme="majorHAnsi" w:cstheme="majorHAnsi"/>
          <w:sz w:val="24"/>
          <w:szCs w:val="24"/>
          <w:lang w:val="ru-RU" w:bidi="ks-Deva"/>
        </w:rPr>
        <w:t xml:space="preserve"> является управление </w:t>
      </w:r>
      <w:r w:rsidR="0030437D" w:rsidRPr="00D96995">
        <w:rPr>
          <w:rFonts w:asciiTheme="majorHAnsi" w:eastAsia="Times New Roman" w:hAnsiTheme="majorHAnsi" w:cstheme="majorHAnsi"/>
          <w:sz w:val="24"/>
          <w:szCs w:val="24"/>
          <w:lang w:val="ru-RU" w:bidi="ks-Deva"/>
        </w:rPr>
        <w:t>долговы</w:t>
      </w:r>
      <w:r w:rsidR="0030437D">
        <w:rPr>
          <w:rFonts w:asciiTheme="majorHAnsi" w:eastAsia="Times New Roman" w:hAnsiTheme="majorHAnsi" w:cstheme="majorHAnsi"/>
          <w:sz w:val="24"/>
          <w:szCs w:val="24"/>
          <w:lang w:val="ru-RU" w:bidi="ks-Deva"/>
        </w:rPr>
        <w:t xml:space="preserve">ми </w:t>
      </w:r>
      <w:r w:rsidRPr="00D96995">
        <w:rPr>
          <w:rFonts w:asciiTheme="majorHAnsi" w:eastAsia="Times New Roman" w:hAnsiTheme="majorHAnsi" w:cstheme="majorHAnsi"/>
          <w:sz w:val="24"/>
          <w:szCs w:val="24"/>
          <w:lang w:val="ru-RU" w:bidi="ks-Deva"/>
        </w:rPr>
        <w:t xml:space="preserve">обязательствами и задолженностями. </w:t>
      </w:r>
      <w:r w:rsidR="0030437D">
        <w:rPr>
          <w:rFonts w:asciiTheme="majorHAnsi" w:eastAsia="Times New Roman" w:hAnsiTheme="majorHAnsi" w:cs="Times New Roman"/>
          <w:sz w:val="24"/>
          <w:szCs w:val="24"/>
          <w:lang w:val="ru-RU" w:eastAsia="ru-RU" w:bidi="ks-Deva"/>
        </w:rPr>
        <w:t xml:space="preserve">Также </w:t>
      </w:r>
      <w:r w:rsidRPr="00D96995">
        <w:rPr>
          <w:rFonts w:asciiTheme="majorHAnsi" w:eastAsia="Times New Roman" w:hAnsiTheme="majorHAnsi" w:cstheme="majorHAnsi"/>
          <w:sz w:val="24"/>
          <w:szCs w:val="24"/>
          <w:lang w:val="ru-RU" w:bidi="ks-Deva"/>
        </w:rPr>
        <w:t>, деятельностью ГП ,,МАК</w:t>
      </w:r>
      <w:r w:rsidRPr="00D96995">
        <w:rPr>
          <w:rFonts w:asciiTheme="majorHAnsi" w:hAnsiTheme="majorHAnsi" w:cstheme="majorHAnsi"/>
          <w:sz w:val="24"/>
          <w:szCs w:val="24"/>
          <w:lang w:val="ru-RU"/>
        </w:rPr>
        <w:t>”,</w:t>
      </w:r>
      <w:r w:rsidRPr="00D96995">
        <w:rPr>
          <w:rFonts w:asciiTheme="majorHAnsi" w:eastAsia="Times New Roman" w:hAnsiTheme="majorHAnsi" w:cstheme="majorHAnsi"/>
          <w:sz w:val="24"/>
          <w:szCs w:val="24"/>
          <w:lang w:val="ru-RU" w:bidi="ks-Deva"/>
        </w:rPr>
        <w:t xml:space="preserve"> согласно п.3.1. </w:t>
      </w:r>
      <w:r w:rsidRPr="00D96995">
        <w:rPr>
          <w:rFonts w:asciiTheme="majorHAnsi" w:eastAsia="Times New Roman" w:hAnsiTheme="majorHAnsi" w:cstheme="majorHAnsi"/>
          <w:bCs/>
          <w:iCs/>
          <w:color w:val="000000" w:themeColor="text1"/>
          <w:sz w:val="24"/>
          <w:szCs w:val="24"/>
          <w:lang w:val="ru-RU" w:bidi="ks-Deva"/>
        </w:rPr>
        <w:t>Договора</w:t>
      </w:r>
      <w:r w:rsidRPr="00D96995">
        <w:rPr>
          <w:rFonts w:asciiTheme="majorHAnsi" w:eastAsia="Times New Roman" w:hAnsiTheme="majorHAnsi" w:cstheme="majorHAnsi"/>
          <w:bCs/>
          <w:color w:val="0D0D0D" w:themeColor="text1" w:themeTint="F2"/>
          <w:sz w:val="24"/>
          <w:szCs w:val="24"/>
          <w:lang w:val="ru-RU" w:bidi="ks-Deva"/>
        </w:rPr>
        <w:t xml:space="preserve"> </w:t>
      </w:r>
      <w:r w:rsidRPr="00D96995">
        <w:rPr>
          <w:rFonts w:asciiTheme="majorHAnsi" w:eastAsia="Times New Roman" w:hAnsiTheme="majorHAnsi" w:cstheme="majorHAnsi"/>
          <w:sz w:val="24"/>
          <w:szCs w:val="24"/>
          <w:lang w:val="ru-RU" w:bidi="ks-Deva"/>
        </w:rPr>
        <w:t xml:space="preserve">о концессии, является и </w:t>
      </w:r>
      <w:r w:rsidRPr="00D96995">
        <w:rPr>
          <w:rFonts w:asciiTheme="majorHAnsi" w:eastAsia="Calibri" w:hAnsiTheme="majorHAnsi" w:cstheme="majorHAnsi"/>
          <w:sz w:val="24"/>
          <w:szCs w:val="24"/>
          <w:lang w:val="ru-RU" w:bidi="ks-Deva"/>
        </w:rPr>
        <w:t>сдача в э</w:t>
      </w:r>
      <w:r w:rsidRPr="00D96995">
        <w:rPr>
          <w:rFonts w:asciiTheme="majorHAnsi" w:eastAsia="Times New Roman" w:hAnsiTheme="majorHAnsi" w:cstheme="majorHAnsi"/>
          <w:bCs/>
          <w:sz w:val="24"/>
          <w:szCs w:val="24"/>
          <w:lang w:val="ru-RU" w:eastAsia="ro-RO" w:bidi="ks-Deva"/>
        </w:rPr>
        <w:t>ксплуатацию</w:t>
      </w:r>
      <w:r w:rsidRPr="00D96995">
        <w:rPr>
          <w:rFonts w:asciiTheme="majorHAnsi" w:eastAsia="Times New Roman" w:hAnsiTheme="majorHAnsi" w:cstheme="majorHAnsi"/>
          <w:sz w:val="24"/>
          <w:szCs w:val="24"/>
          <w:lang w:val="ru-RU" w:bidi="ks-Deva"/>
        </w:rPr>
        <w:t xml:space="preserve"> незавершенных активов и передача их в течение 15 дней с даты введения их </w:t>
      </w:r>
      <w:r w:rsidRPr="00D96995">
        <w:rPr>
          <w:rFonts w:asciiTheme="majorHAnsi" w:eastAsia="Calibri" w:hAnsiTheme="majorHAnsi" w:cstheme="majorHAnsi"/>
          <w:sz w:val="24"/>
          <w:szCs w:val="24"/>
          <w:lang w:val="ru-RU" w:bidi="ks-Deva"/>
        </w:rPr>
        <w:t>в э</w:t>
      </w:r>
      <w:r w:rsidRPr="00D96995">
        <w:rPr>
          <w:rFonts w:asciiTheme="majorHAnsi" w:eastAsia="Times New Roman" w:hAnsiTheme="majorHAnsi" w:cstheme="majorHAnsi"/>
          <w:bCs/>
          <w:sz w:val="24"/>
          <w:szCs w:val="24"/>
          <w:lang w:val="ru-RU" w:eastAsia="ro-RO" w:bidi="ks-Deva"/>
        </w:rPr>
        <w:t>ксплуатацию</w:t>
      </w:r>
      <w:r w:rsidRPr="00D96995">
        <w:rPr>
          <w:rFonts w:asciiTheme="majorHAnsi" w:eastAsia="Times New Roman" w:hAnsiTheme="majorHAnsi" w:cstheme="majorHAnsi"/>
          <w:sz w:val="24"/>
          <w:szCs w:val="24"/>
          <w:lang w:val="ru-RU" w:bidi="ks-Deva"/>
        </w:rPr>
        <w:t xml:space="preserve"> Концессионеру, в том числе после даты начала концессии. </w:t>
      </w:r>
    </w:p>
    <w:p w14:paraId="708E88A4" w14:textId="7703D48B" w:rsidR="00B625D8" w:rsidRPr="00D96995" w:rsidRDefault="00B625D8" w:rsidP="00B625D8">
      <w:pPr>
        <w:spacing w:after="0" w:line="276" w:lineRule="auto"/>
        <w:ind w:firstLine="709"/>
        <w:jc w:val="both"/>
        <w:rPr>
          <w:rFonts w:asciiTheme="majorHAnsi" w:eastAsia="Times New Roman" w:hAnsiTheme="majorHAnsi" w:cstheme="majorHAnsi"/>
          <w:bCs/>
          <w:iCs/>
          <w:sz w:val="24"/>
          <w:szCs w:val="24"/>
          <w:lang w:val="ru-RU" w:eastAsia="lv-LV"/>
        </w:rPr>
      </w:pPr>
      <w:r w:rsidRPr="00D96995">
        <w:rPr>
          <w:rFonts w:asciiTheme="majorHAnsi" w:eastAsia="Times New Roman" w:hAnsiTheme="majorHAnsi" w:cstheme="majorHAnsi"/>
          <w:bCs/>
          <w:iCs/>
          <w:sz w:val="24"/>
          <w:szCs w:val="24"/>
          <w:lang w:val="ru-RU" w:eastAsia="lv-LV"/>
        </w:rPr>
        <w:t>АПС (в качестве учредителя ГП ,,МАК</w:t>
      </w:r>
      <w:r w:rsidRPr="00D96995">
        <w:rPr>
          <w:rFonts w:asciiTheme="majorHAnsi" w:hAnsiTheme="majorHAnsi" w:cstheme="majorHAnsi"/>
          <w:sz w:val="24"/>
          <w:szCs w:val="24"/>
          <w:lang w:val="ru-RU"/>
        </w:rPr>
        <w:t xml:space="preserve">”) не учитывало вышеназванное и не установило точно цель и срок деятельности ГП ,,МАК”, а также не обеспечило, чтобы оно располагало </w:t>
      </w:r>
      <w:r w:rsidRPr="00D96995">
        <w:rPr>
          <w:rFonts w:asciiTheme="majorHAnsi" w:eastAsia="Calibri" w:hAnsiTheme="majorHAnsi" w:cstheme="majorHAnsi"/>
          <w:bCs/>
          <w:iCs/>
          <w:color w:val="000000" w:themeColor="text1"/>
          <w:sz w:val="24"/>
          <w:szCs w:val="24"/>
          <w:lang w:val="ru-RU"/>
        </w:rPr>
        <w:t>имуществ</w:t>
      </w:r>
      <w:r w:rsidRPr="00D96995">
        <w:rPr>
          <w:rFonts w:asciiTheme="majorHAnsi" w:hAnsiTheme="majorHAnsi" w:cstheme="majorHAnsi"/>
          <w:sz w:val="24"/>
          <w:szCs w:val="24"/>
          <w:lang w:val="ru-RU"/>
        </w:rPr>
        <w:t>ом для продолжения деятельности. Например, ГП ,,МАК</w:t>
      </w:r>
      <w:r w:rsidRPr="00D96995">
        <w:rPr>
          <w:rFonts w:asciiTheme="majorHAnsi" w:eastAsia="Times New Roman" w:hAnsiTheme="majorHAnsi" w:cstheme="majorHAnsi"/>
          <w:sz w:val="24"/>
          <w:szCs w:val="24"/>
          <w:lang w:val="ru-RU"/>
        </w:rPr>
        <w:t xml:space="preserve">” взяло в аренду </w:t>
      </w:r>
      <w:r w:rsidRPr="00D96995">
        <w:rPr>
          <w:rFonts w:asciiTheme="majorHAnsi" w:eastAsia="Times New Roman" w:hAnsiTheme="majorHAnsi" w:cs="Times New Roman"/>
          <w:iCs/>
          <w:sz w:val="24"/>
          <w:szCs w:val="24"/>
          <w:lang w:val="ru-RU" w:eastAsia="ru-RU"/>
        </w:rPr>
        <w:t>автомобил</w:t>
      </w:r>
      <w:r w:rsidRPr="00D96995">
        <w:rPr>
          <w:rFonts w:asciiTheme="majorHAnsi" w:eastAsia="Times New Roman" w:hAnsiTheme="majorHAnsi" w:cs="Times New Roman"/>
          <w:iCs/>
          <w:sz w:val="24"/>
          <w:szCs w:val="24"/>
          <w:lang w:val="ru-RU"/>
        </w:rPr>
        <w:t xml:space="preserve">ь, который </w:t>
      </w:r>
      <w:r w:rsidR="004A62A6">
        <w:rPr>
          <w:rFonts w:asciiTheme="majorHAnsi" w:eastAsia="Times New Roman" w:hAnsiTheme="majorHAnsi" w:cs="Times New Roman"/>
          <w:iCs/>
          <w:sz w:val="24"/>
          <w:szCs w:val="24"/>
          <w:lang w:val="ru-RU"/>
        </w:rPr>
        <w:t>раньше</w:t>
      </w:r>
      <w:r w:rsidR="004A62A6" w:rsidRPr="00D96995">
        <w:rPr>
          <w:rFonts w:asciiTheme="majorHAnsi" w:eastAsia="Times New Roman" w:hAnsiTheme="majorHAnsi" w:cs="Times New Roman"/>
          <w:iCs/>
          <w:sz w:val="24"/>
          <w:szCs w:val="24"/>
          <w:lang w:val="ru-RU"/>
        </w:rPr>
        <w:t xml:space="preserve"> </w:t>
      </w:r>
      <w:r w:rsidRPr="00D96995">
        <w:rPr>
          <w:rFonts w:asciiTheme="majorHAnsi" w:eastAsia="Times New Roman" w:hAnsiTheme="majorHAnsi" w:cs="Times New Roman"/>
          <w:iCs/>
          <w:sz w:val="24"/>
          <w:szCs w:val="24"/>
          <w:lang w:val="ru-RU"/>
        </w:rPr>
        <w:t xml:space="preserve">был передан в концессию, а за период </w:t>
      </w:r>
      <w:r w:rsidRPr="00D96995">
        <w:rPr>
          <w:rFonts w:asciiTheme="majorHAnsi" w:hAnsiTheme="majorHAnsi" w:cstheme="majorHAnsi"/>
          <w:color w:val="000000"/>
          <w:sz w:val="24"/>
          <w:szCs w:val="24"/>
          <w:lang w:val="ru-RU"/>
        </w:rPr>
        <w:t xml:space="preserve">01.09.2014-31.10.2019 плата за аренду генерировала расходы в сумме </w:t>
      </w:r>
      <w:r w:rsidRPr="00D96995">
        <w:rPr>
          <w:rFonts w:asciiTheme="majorHAnsi" w:eastAsia="Times New Roman" w:hAnsiTheme="majorHAnsi" w:cstheme="majorHAnsi"/>
          <w:sz w:val="24"/>
          <w:szCs w:val="24"/>
          <w:lang w:val="ru-RU"/>
        </w:rPr>
        <w:t xml:space="preserve">0,6 млн. МДЛ. Также, в концессию была передана база отдыха из г Коблево (Украина) и долгосрочные финансовые </w:t>
      </w:r>
      <w:r w:rsidRPr="00D96995">
        <w:rPr>
          <w:rFonts w:asciiTheme="majorHAnsi" w:eastAsia="Times New Roman" w:hAnsiTheme="majorHAnsi" w:cs="Times New Roman"/>
          <w:sz w:val="24"/>
          <w:szCs w:val="24"/>
          <w:lang w:val="ru-RU"/>
        </w:rPr>
        <w:t>инвестиции в связанные и несвязанные стороны.</w:t>
      </w:r>
      <w:r w:rsidRPr="00D96995">
        <w:rPr>
          <w:rFonts w:asciiTheme="majorHAnsi" w:eastAsia="Times New Roman" w:hAnsiTheme="majorHAnsi" w:cstheme="majorHAnsi"/>
          <w:sz w:val="24"/>
          <w:szCs w:val="24"/>
          <w:lang w:val="ru-RU"/>
        </w:rPr>
        <w:t xml:space="preserve"> </w:t>
      </w:r>
    </w:p>
    <w:p w14:paraId="271CEC92" w14:textId="77777777" w:rsidR="00B625D8" w:rsidRPr="00D96995" w:rsidRDefault="00B625D8" w:rsidP="00B625D8">
      <w:pPr>
        <w:spacing w:after="0" w:line="276" w:lineRule="auto"/>
        <w:jc w:val="both"/>
        <w:rPr>
          <w:rFonts w:asciiTheme="majorHAnsi" w:hAnsiTheme="majorHAnsi" w:cstheme="majorHAnsi"/>
          <w:sz w:val="16"/>
          <w:szCs w:val="16"/>
          <w:lang w:val="ru-RU"/>
        </w:rPr>
      </w:pPr>
    </w:p>
    <w:p w14:paraId="1BAC7395" w14:textId="7D5EB453" w:rsidR="00B625D8" w:rsidRPr="00D96995" w:rsidRDefault="00B625D8" w:rsidP="00B625D8">
      <w:pPr>
        <w:pStyle w:val="3"/>
        <w:spacing w:before="0" w:after="0" w:line="276" w:lineRule="auto"/>
        <w:ind w:firstLine="0"/>
        <w:jc w:val="both"/>
        <w:rPr>
          <w:rFonts w:asciiTheme="majorHAnsi" w:hAnsiTheme="majorHAnsi" w:cstheme="majorHAnsi"/>
          <w:sz w:val="24"/>
          <w:lang w:val="ru-RU"/>
        </w:rPr>
      </w:pPr>
      <w:bookmarkStart w:id="62" w:name="_Toc33773981"/>
      <w:bookmarkStart w:id="63" w:name="_Toc30107381"/>
      <w:r w:rsidRPr="00D96995">
        <w:rPr>
          <w:rFonts w:asciiTheme="majorHAnsi" w:hAnsiTheme="majorHAnsi" w:cstheme="majorHAnsi"/>
          <w:sz w:val="24"/>
          <w:lang w:val="ru-RU"/>
        </w:rPr>
        <w:t>3.4.1. Осуществление учредителем</w:t>
      </w:r>
      <w:r w:rsidRPr="00D96995">
        <w:rPr>
          <w:rFonts w:asciiTheme="majorHAnsi" w:eastAsia="Times New Roman" w:hAnsiTheme="majorHAnsi" w:cstheme="majorHAnsi"/>
          <w:sz w:val="24"/>
          <w:lang w:val="ru-RU"/>
        </w:rPr>
        <w:t xml:space="preserve"> мониторинг</w:t>
      </w:r>
      <w:r w:rsidRPr="00D96995">
        <w:rPr>
          <w:rFonts w:asciiTheme="majorHAnsi" w:hAnsiTheme="majorHAnsi" w:cstheme="majorHAnsi"/>
          <w:sz w:val="24"/>
          <w:lang w:val="ru-RU"/>
        </w:rPr>
        <w:t>а и проведение аудита деятельности ГП ,,МАК” за период 2013-2019 годов</w:t>
      </w:r>
      <w:bookmarkEnd w:id="62"/>
    </w:p>
    <w:bookmarkEnd w:id="63"/>
    <w:p w14:paraId="41DAED1A" w14:textId="77777777" w:rsidR="00B625D8" w:rsidRPr="00D96995" w:rsidRDefault="00B625D8" w:rsidP="00B625D8">
      <w:pPr>
        <w:pStyle w:val="af6"/>
        <w:numPr>
          <w:ilvl w:val="0"/>
          <w:numId w:val="12"/>
        </w:numPr>
        <w:spacing w:line="276" w:lineRule="auto"/>
        <w:ind w:left="0" w:firstLine="0"/>
        <w:rPr>
          <w:rFonts w:asciiTheme="majorHAnsi" w:hAnsiTheme="majorHAnsi" w:cstheme="majorHAnsi"/>
        </w:rPr>
      </w:pPr>
      <w:r w:rsidRPr="00D96995">
        <w:rPr>
          <w:rFonts w:asciiTheme="majorHAnsi" w:hAnsiTheme="majorHAnsi" w:cstheme="majorHAnsi"/>
        </w:rPr>
        <w:t>Нормативная база</w:t>
      </w:r>
      <w:r w:rsidRPr="00D96995">
        <w:rPr>
          <w:rStyle w:val="Ancoranoteidesubsol"/>
          <w:rFonts w:asciiTheme="majorHAnsi" w:hAnsiTheme="majorHAnsi" w:cstheme="majorHAnsi"/>
          <w:color w:val="000000"/>
        </w:rPr>
        <w:footnoteReference w:id="140"/>
      </w:r>
      <w:r w:rsidRPr="00D96995">
        <w:rPr>
          <w:rFonts w:asciiTheme="majorHAnsi" w:hAnsiTheme="majorHAnsi" w:cstheme="majorHAnsi"/>
        </w:rPr>
        <w:t xml:space="preserve"> предусматривает, что учредитель оценивает деятельность административного совета и администратора на основании годового </w:t>
      </w:r>
      <w:r w:rsidRPr="00D96995">
        <w:rPr>
          <w:rFonts w:asciiTheme="majorHAnsi" w:hAnsiTheme="majorHAnsi" w:cstheme="majorHAnsi"/>
          <w:b/>
          <w:bCs/>
          <w:i/>
          <w:iCs/>
        </w:rPr>
        <w:t>отчета</w:t>
      </w:r>
      <w:r w:rsidRPr="00D96995">
        <w:rPr>
          <w:rFonts w:asciiTheme="majorHAnsi" w:hAnsiTheme="majorHAnsi" w:cstheme="majorHAnsi"/>
        </w:rPr>
        <w:t xml:space="preserve"> о деятельности административного совета, администратора и финансово-экономической деятельности </w:t>
      </w:r>
      <w:r w:rsidRPr="00D96995">
        <w:rPr>
          <w:rFonts w:asciiTheme="majorHAnsi" w:hAnsiTheme="majorHAnsi" w:cstheme="majorHAnsi"/>
          <w:iCs/>
          <w:color w:val="000000" w:themeColor="text1"/>
        </w:rPr>
        <w:t>предприятия. Административный совет ГП ,,МАК</w:t>
      </w:r>
      <w:r w:rsidRPr="00D96995">
        <w:rPr>
          <w:rFonts w:asciiTheme="majorHAnsi" w:hAnsiTheme="majorHAnsi" w:cstheme="majorHAnsi"/>
          <w:color w:val="000000"/>
        </w:rPr>
        <w:t>” представил учредителю (АПС) отчет о заседаниях, проведенных в 2018 году, и их повестке дня. За предыдущие периоды такие отчеты не были представлены. Согласно мотивации представителя АПС (председателя АС ГП ,,МАК”), отчеты не составлялись и не представлялись учредителю, поскольку не было обязательным требованием/</w:t>
      </w:r>
      <w:r w:rsidRPr="00D96995">
        <w:rPr>
          <w:rFonts w:asciiTheme="majorHAnsi" w:hAnsiTheme="majorHAnsi"/>
          <w:color w:val="000000"/>
        </w:rPr>
        <w:t>положение</w:t>
      </w:r>
      <w:r w:rsidRPr="00D96995">
        <w:rPr>
          <w:rFonts w:asciiTheme="majorHAnsi" w:hAnsiTheme="majorHAnsi" w:cstheme="majorHAnsi"/>
          <w:color w:val="000000"/>
        </w:rPr>
        <w:t>м, а учредитель был информирован о всех проблемах устно или письмами, направленными руководителем/администратором ГП ,,МАК”.</w:t>
      </w:r>
    </w:p>
    <w:p w14:paraId="06C6CD59" w14:textId="77777777" w:rsidR="00B625D8" w:rsidRPr="00D96995" w:rsidRDefault="00B625D8" w:rsidP="00B625D8">
      <w:pPr>
        <w:spacing w:after="0" w:line="276" w:lineRule="auto"/>
        <w:ind w:firstLine="567"/>
        <w:jc w:val="both"/>
        <w:rPr>
          <w:rFonts w:asciiTheme="majorHAnsi" w:hAnsiTheme="majorHAnsi" w:cstheme="majorHAnsi"/>
          <w:color w:val="000000"/>
          <w:sz w:val="24"/>
          <w:szCs w:val="24"/>
          <w:lang w:val="ru-RU"/>
        </w:rPr>
      </w:pPr>
      <w:r w:rsidRPr="00D96995">
        <w:rPr>
          <w:rStyle w:val="FontStyle22"/>
          <w:rFonts w:asciiTheme="majorHAnsi" w:eastAsia="Times New Roman" w:hAnsiTheme="majorHAnsi" w:cstheme="majorHAnsi"/>
          <w:color w:val="000000"/>
          <w:sz w:val="24"/>
          <w:szCs w:val="24"/>
          <w:lang w:val="ru-RU" w:eastAsia="ro-RO" w:bidi="en-US"/>
        </w:rPr>
        <w:t>Необходимо отметить</w:t>
      </w:r>
      <w:r w:rsidRPr="00D96995">
        <w:rPr>
          <w:rFonts w:ascii="Calibri Light" w:hAnsi="Calibri Light" w:cs="Calibri Light"/>
          <w:color w:val="000000"/>
          <w:sz w:val="24"/>
          <w:szCs w:val="24"/>
          <w:lang w:val="ru-RU"/>
        </w:rPr>
        <w:t xml:space="preserve">, </w:t>
      </w:r>
      <w:r w:rsidRPr="00D96995">
        <w:rPr>
          <w:rFonts w:asciiTheme="majorHAnsi" w:hAnsiTheme="majorHAnsi" w:cstheme="majorHAnsi"/>
          <w:color w:val="000000"/>
          <w:sz w:val="24"/>
          <w:szCs w:val="24"/>
          <w:lang w:val="ru-RU"/>
        </w:rPr>
        <w:t xml:space="preserve">что в отчет за 2018 год, представленный учредителю, была включена лишь общая </w:t>
      </w:r>
      <w:r w:rsidRPr="00D96995">
        <w:rPr>
          <w:rFonts w:asciiTheme="majorHAnsi" w:hAnsiTheme="majorHAnsi" w:cs="Times New Roman"/>
          <w:color w:val="000000"/>
          <w:sz w:val="24"/>
          <w:szCs w:val="24"/>
          <w:lang w:val="ru-RU"/>
        </w:rPr>
        <w:t xml:space="preserve">информация о повестке дня из каждого протокола заседания </w:t>
      </w:r>
      <w:r w:rsidRPr="00D96995">
        <w:rPr>
          <w:rFonts w:asciiTheme="majorHAnsi" w:hAnsiTheme="majorHAnsi" w:cstheme="majorHAnsi"/>
          <w:color w:val="000000"/>
          <w:sz w:val="24"/>
          <w:szCs w:val="24"/>
          <w:lang w:val="ru-RU"/>
        </w:rPr>
        <w:t>Административного совет</w:t>
      </w:r>
      <w:r w:rsidRPr="00D96995">
        <w:rPr>
          <w:rFonts w:asciiTheme="majorHAnsi" w:hAnsiTheme="majorHAnsi" w:cs="Times New Roman"/>
          <w:color w:val="000000"/>
          <w:sz w:val="24"/>
          <w:szCs w:val="24"/>
          <w:lang w:val="ru-RU"/>
        </w:rPr>
        <w:t xml:space="preserve">а, без указания встречающихся проблем в управлении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ем, которые связаны с порядком </w:t>
      </w:r>
      <w:r w:rsidRPr="00D96995">
        <w:rPr>
          <w:rFonts w:asciiTheme="majorHAnsi" w:eastAsia="Times New Roman" w:hAnsiTheme="majorHAnsi" w:cstheme="majorHAnsi"/>
          <w:iCs/>
          <w:color w:val="000000" w:themeColor="text1"/>
          <w:sz w:val="24"/>
          <w:szCs w:val="24"/>
          <w:lang w:val="ru-RU" w:eastAsia="ru-RU"/>
        </w:rPr>
        <w:t>использования</w:t>
      </w:r>
      <w:r w:rsidRPr="00D96995">
        <w:rPr>
          <w:rFonts w:asciiTheme="majorHAnsi" w:eastAsia="Times New Roman" w:hAnsiTheme="majorHAnsi" w:cstheme="majorHAnsi"/>
          <w:iCs/>
          <w:color w:val="000000" w:themeColor="text1"/>
          <w:sz w:val="24"/>
          <w:szCs w:val="24"/>
          <w:lang w:val="ru-RU"/>
        </w:rPr>
        <w:t xml:space="preserve"> сбора на модернизацию, предложений и </w:t>
      </w:r>
      <w:r w:rsidRPr="00D96995">
        <w:rPr>
          <w:rFonts w:asciiTheme="majorHAnsi" w:eastAsia="Times New Roman" w:hAnsiTheme="majorHAnsi" w:cstheme="majorHAnsi"/>
          <w:iCs/>
          <w:color w:val="000000" w:themeColor="text1"/>
          <w:sz w:val="24"/>
          <w:szCs w:val="24"/>
          <w:lang w:val="ru-RU" w:eastAsia="ru-RU"/>
        </w:rPr>
        <w:t>рекомендаций</w:t>
      </w:r>
      <w:r w:rsidRPr="00D96995">
        <w:rPr>
          <w:rFonts w:asciiTheme="majorHAnsi" w:eastAsia="Times New Roman" w:hAnsiTheme="majorHAnsi" w:cstheme="majorHAnsi"/>
          <w:iCs/>
          <w:color w:val="000000" w:themeColor="text1"/>
          <w:sz w:val="24"/>
          <w:szCs w:val="24"/>
          <w:lang w:val="ru-RU"/>
        </w:rPr>
        <w:t xml:space="preserve"> учредителю, что обусловило их нерешение.</w:t>
      </w:r>
      <w:r w:rsidRPr="00D96995">
        <w:rPr>
          <w:rFonts w:asciiTheme="majorHAnsi" w:eastAsia="Times New Roman" w:hAnsiTheme="majorHAnsi" w:cstheme="majorHAnsi"/>
          <w:color w:val="000000"/>
          <w:sz w:val="24"/>
          <w:szCs w:val="24"/>
          <w:lang w:val="ru-RU"/>
        </w:rPr>
        <w:t xml:space="preserve"> </w:t>
      </w:r>
    </w:p>
    <w:p w14:paraId="13C08D13" w14:textId="77777777" w:rsidR="00B625D8" w:rsidRPr="00D96995" w:rsidRDefault="00B625D8" w:rsidP="00B625D8">
      <w:pPr>
        <w:pStyle w:val="af6"/>
        <w:numPr>
          <w:ilvl w:val="0"/>
          <w:numId w:val="12"/>
        </w:numPr>
        <w:spacing w:line="276" w:lineRule="auto"/>
        <w:ind w:left="0" w:firstLine="0"/>
        <w:rPr>
          <w:rFonts w:asciiTheme="majorHAnsi" w:hAnsiTheme="majorHAnsi" w:cstheme="majorHAnsi"/>
        </w:rPr>
      </w:pPr>
      <w:r w:rsidRPr="00D96995">
        <w:rPr>
          <w:rFonts w:asciiTheme="majorHAnsi" w:hAnsiTheme="majorHAnsi" w:cstheme="majorHAnsi"/>
        </w:rPr>
        <w:t xml:space="preserve">Хотя, согласно </w:t>
      </w:r>
      <w:r w:rsidRPr="00D96995">
        <w:rPr>
          <w:rFonts w:asciiTheme="majorHAnsi" w:hAnsiTheme="majorHAnsi" w:cstheme="majorHAnsi"/>
          <w:szCs w:val="28"/>
        </w:rPr>
        <w:t>законодательной базе</w:t>
      </w:r>
      <w:r w:rsidRPr="00D96995">
        <w:rPr>
          <w:rStyle w:val="Ancoranoteidesubsol"/>
          <w:rFonts w:asciiTheme="majorHAnsi" w:hAnsiTheme="majorHAnsi" w:cstheme="majorHAnsi"/>
          <w:bCs/>
        </w:rPr>
        <w:footnoteReference w:id="141"/>
      </w:r>
      <w:r w:rsidRPr="00D96995">
        <w:rPr>
          <w:rFonts w:asciiTheme="majorHAnsi" w:hAnsiTheme="majorHAnsi" w:cstheme="majorHAnsi"/>
          <w:bCs/>
        </w:rPr>
        <w:t xml:space="preserve">, ГП ,,МАК” не входит в категорию </w:t>
      </w:r>
      <w:r w:rsidRPr="00D96995">
        <w:rPr>
          <w:rFonts w:asciiTheme="majorHAnsi" w:hAnsiTheme="majorHAnsi" w:cstheme="majorHAnsi"/>
          <w:bCs/>
          <w:iCs/>
          <w:color w:val="000000" w:themeColor="text1"/>
        </w:rPr>
        <w:t>предприятий, на которых ежегодно должен проводиться аудит, учитывая специфику его деятельности, учредитель и административный совет не приняли меры по проверке экономической деятельности ГП ,,МАК</w:t>
      </w:r>
      <w:r w:rsidRPr="00D96995">
        <w:rPr>
          <w:rFonts w:asciiTheme="majorHAnsi" w:hAnsiTheme="majorHAnsi" w:cstheme="majorHAnsi"/>
          <w:bCs/>
        </w:rPr>
        <w:t xml:space="preserve">”. Таким образом, до настоящего времени на ГП ,,МАК” не была проведена ни одна </w:t>
      </w:r>
      <w:r w:rsidRPr="00D96995">
        <w:rPr>
          <w:rFonts w:asciiTheme="majorHAnsi" w:hAnsiTheme="majorHAnsi"/>
          <w:bCs/>
        </w:rPr>
        <w:t xml:space="preserve">аудиторская миссия </w:t>
      </w:r>
      <w:r w:rsidRPr="00D96995">
        <w:rPr>
          <w:rFonts w:asciiTheme="majorHAnsi" w:hAnsiTheme="majorHAnsi" w:cstheme="majorHAnsi"/>
          <w:bCs/>
        </w:rPr>
        <w:t xml:space="preserve">относительно годового финансового </w:t>
      </w:r>
      <w:r w:rsidRPr="00D96995">
        <w:rPr>
          <w:rFonts w:asciiTheme="majorHAnsi" w:hAnsiTheme="majorHAnsi"/>
          <w:bCs/>
        </w:rPr>
        <w:t>положения за период до и после передачи в концессию.</w:t>
      </w:r>
    </w:p>
    <w:p w14:paraId="5CF0DF27" w14:textId="77777777" w:rsidR="00B625D8" w:rsidRPr="00D96995" w:rsidRDefault="00B625D8" w:rsidP="00B625D8">
      <w:pPr>
        <w:spacing w:after="0" w:line="276" w:lineRule="auto"/>
        <w:ind w:firstLine="567"/>
        <w:jc w:val="both"/>
        <w:rPr>
          <w:rFonts w:asciiTheme="majorHAnsi" w:eastAsia="Times New Roman" w:hAnsiTheme="majorHAnsi" w:cstheme="majorHAnsi"/>
          <w:bCs/>
          <w:sz w:val="24"/>
          <w:szCs w:val="24"/>
          <w:lang w:val="ru-RU"/>
        </w:rPr>
      </w:pPr>
      <w:r w:rsidRPr="00D96995">
        <w:rPr>
          <w:rFonts w:asciiTheme="majorHAnsi" w:eastAsia="Times New Roman" w:hAnsiTheme="majorHAnsi" w:cstheme="majorHAnsi"/>
          <w:bCs/>
          <w:sz w:val="24"/>
          <w:szCs w:val="24"/>
          <w:lang w:val="ru-RU"/>
        </w:rPr>
        <w:t xml:space="preserve">На запрос </w:t>
      </w:r>
      <w:r w:rsidRPr="00D96995">
        <w:rPr>
          <w:rFonts w:asciiTheme="majorHAnsi" w:eastAsia="Calibri" w:hAnsiTheme="majorHAnsi" w:cs="Times New Roman"/>
          <w:bCs/>
          <w:sz w:val="24"/>
          <w:szCs w:val="24"/>
          <w:lang w:val="ru-RU"/>
        </w:rPr>
        <w:t xml:space="preserve">аудиторской группы о получении информации касательно действий, предпринятых АПС по проверке </w:t>
      </w:r>
      <w:r w:rsidRPr="00D96995">
        <w:rPr>
          <w:rFonts w:asciiTheme="majorHAnsi" w:eastAsia="Times New Roman" w:hAnsiTheme="majorHAnsi" w:cstheme="majorHAnsi"/>
          <w:bCs/>
          <w:iCs/>
          <w:color w:val="000000" w:themeColor="text1"/>
          <w:sz w:val="24"/>
          <w:szCs w:val="24"/>
          <w:lang w:val="ru-RU"/>
        </w:rPr>
        <w:t>экономическ</w:t>
      </w:r>
      <w:r w:rsidRPr="00D96995">
        <w:rPr>
          <w:rFonts w:asciiTheme="majorHAnsi" w:eastAsia="Calibri" w:hAnsiTheme="majorHAnsi" w:cs="Times New Roman"/>
          <w:bCs/>
          <w:sz w:val="24"/>
          <w:szCs w:val="24"/>
          <w:lang w:val="ru-RU"/>
        </w:rPr>
        <w:t xml:space="preserve">ой </w:t>
      </w:r>
      <w:r w:rsidRPr="00D96995">
        <w:rPr>
          <w:rFonts w:asciiTheme="majorHAnsi" w:eastAsia="Calibri" w:hAnsiTheme="majorHAnsi" w:cstheme="majorHAnsi"/>
          <w:bCs/>
          <w:sz w:val="24"/>
          <w:szCs w:val="24"/>
          <w:lang w:val="ru-RU"/>
        </w:rPr>
        <w:t>деятельности ГП ,,МАК</w:t>
      </w:r>
      <w:r w:rsidRPr="00D96995">
        <w:rPr>
          <w:rFonts w:asciiTheme="majorHAnsi" w:eastAsia="Times New Roman" w:hAnsiTheme="majorHAnsi" w:cstheme="majorHAnsi"/>
          <w:bCs/>
          <w:sz w:val="24"/>
          <w:szCs w:val="24"/>
          <w:lang w:val="ru-RU"/>
        </w:rPr>
        <w:t>”</w:t>
      </w:r>
      <w:r w:rsidRPr="00D96995">
        <w:rPr>
          <w:rFonts w:asciiTheme="majorHAnsi" w:eastAsia="Calibri" w:hAnsiTheme="majorHAnsi" w:cstheme="majorHAnsi"/>
          <w:bCs/>
          <w:sz w:val="24"/>
          <w:szCs w:val="24"/>
          <w:lang w:val="ru-RU"/>
        </w:rPr>
        <w:t xml:space="preserve"> за период </w:t>
      </w:r>
      <w:r w:rsidRPr="00D96995">
        <w:rPr>
          <w:rFonts w:asciiTheme="majorHAnsi" w:eastAsia="Times New Roman" w:hAnsiTheme="majorHAnsi" w:cstheme="majorHAnsi"/>
          <w:bCs/>
          <w:sz w:val="24"/>
          <w:szCs w:val="24"/>
          <w:lang w:val="ru-RU"/>
        </w:rPr>
        <w:t xml:space="preserve">2013-2019 годов, установлено, что учредитель не в курсе этой деятельности. Данная </w:t>
      </w:r>
      <w:r w:rsidRPr="00D96995">
        <w:rPr>
          <w:rFonts w:asciiTheme="majorHAnsi" w:eastAsia="Times New Roman" w:hAnsiTheme="majorHAnsi" w:cs="Times New Roman"/>
          <w:bCs/>
          <w:sz w:val="24"/>
          <w:szCs w:val="24"/>
          <w:lang w:val="ru-RU"/>
        </w:rPr>
        <w:t>информация была представлена ГП ,,МАК</w:t>
      </w:r>
      <w:r w:rsidRPr="00D96995">
        <w:rPr>
          <w:rFonts w:asciiTheme="majorHAnsi" w:eastAsia="Times New Roman" w:hAnsiTheme="majorHAnsi" w:cstheme="majorHAnsi"/>
          <w:bCs/>
          <w:sz w:val="24"/>
          <w:szCs w:val="24"/>
          <w:lang w:val="ru-RU"/>
        </w:rPr>
        <w:t xml:space="preserve">”, согласно которой в течение этого периода были проведены тематические контроли Финансовой инспекцией, Главной государственной налоговой инспекцией, Национальной кассой </w:t>
      </w:r>
      <w:r w:rsidRPr="00D96995">
        <w:rPr>
          <w:rFonts w:asciiTheme="majorHAnsi" w:eastAsia="Times New Roman" w:hAnsiTheme="majorHAnsi" w:cs="Times New Roman"/>
          <w:bCs/>
          <w:sz w:val="24"/>
          <w:szCs w:val="28"/>
          <w:lang w:val="ru-RU" w:eastAsia="ru-RU"/>
        </w:rPr>
        <w:t>социального страхования</w:t>
      </w:r>
      <w:r w:rsidRPr="00D96995">
        <w:rPr>
          <w:rFonts w:asciiTheme="majorHAnsi" w:eastAsia="Times New Roman" w:hAnsiTheme="majorHAnsi" w:cstheme="majorHAnsi"/>
          <w:bCs/>
          <w:sz w:val="24"/>
          <w:szCs w:val="24"/>
          <w:lang w:val="ru-RU"/>
        </w:rPr>
        <w:t>, в том числе по запросу Национального центра по борьбе с коррупцией. Отметим, что лишь в одном случае с целью уклонения от увеличения штрафов и пени АПС запросило</w:t>
      </w:r>
      <w:r w:rsidRPr="00D96995">
        <w:rPr>
          <w:rStyle w:val="Ancoranoteidesubsol"/>
          <w:rFonts w:asciiTheme="majorHAnsi" w:eastAsia="Times New Roman" w:hAnsiTheme="majorHAnsi" w:cstheme="majorHAnsi"/>
          <w:bCs/>
          <w:sz w:val="24"/>
          <w:szCs w:val="24"/>
          <w:lang w:val="ru-RU"/>
        </w:rPr>
        <w:footnoteReference w:id="142"/>
      </w:r>
      <w:r w:rsidRPr="00D96995">
        <w:rPr>
          <w:rFonts w:asciiTheme="majorHAnsi" w:eastAsia="Times New Roman" w:hAnsiTheme="majorHAnsi" w:cstheme="majorHAnsi"/>
          <w:bCs/>
          <w:sz w:val="24"/>
          <w:szCs w:val="24"/>
          <w:lang w:val="ru-RU"/>
        </w:rPr>
        <w:t xml:space="preserve"> от ГП ,,МАК” полное и своевременное исполнение налоговых </w:t>
      </w:r>
      <w:r w:rsidRPr="00D96995">
        <w:rPr>
          <w:rFonts w:asciiTheme="majorHAnsi" w:eastAsia="Times New Roman" w:hAnsiTheme="majorHAnsi" w:cs="Times New Roman"/>
          <w:bCs/>
          <w:iCs/>
          <w:sz w:val="24"/>
          <w:szCs w:val="24"/>
          <w:lang w:val="ru-RU" w:eastAsia="ru-RU"/>
        </w:rPr>
        <w:t>обязательств</w:t>
      </w:r>
      <w:r w:rsidRPr="00D96995">
        <w:rPr>
          <w:rFonts w:asciiTheme="majorHAnsi" w:eastAsia="Times New Roman" w:hAnsiTheme="majorHAnsi" w:cstheme="majorHAnsi"/>
          <w:bCs/>
          <w:sz w:val="24"/>
          <w:szCs w:val="24"/>
          <w:lang w:val="ru-RU"/>
        </w:rPr>
        <w:t xml:space="preserve"> перед государственным бюджетом и бюджетом </w:t>
      </w:r>
      <w:r w:rsidRPr="00D96995">
        <w:rPr>
          <w:rFonts w:asciiTheme="majorHAnsi" w:eastAsia="Times New Roman" w:hAnsiTheme="majorHAnsi" w:cs="Times New Roman"/>
          <w:bCs/>
          <w:sz w:val="24"/>
          <w:szCs w:val="24"/>
          <w:lang w:val="ru-RU"/>
        </w:rPr>
        <w:t>административно-территориальных единиц</w:t>
      </w:r>
      <w:r w:rsidRPr="00D96995">
        <w:rPr>
          <w:rStyle w:val="Ancoranoteidesubsol"/>
          <w:rFonts w:asciiTheme="majorHAnsi" w:eastAsia="Times New Roman" w:hAnsiTheme="majorHAnsi" w:cstheme="majorHAnsi"/>
          <w:bCs/>
          <w:sz w:val="24"/>
          <w:szCs w:val="24"/>
          <w:lang w:val="ru-RU"/>
        </w:rPr>
        <w:footnoteReference w:id="143"/>
      </w:r>
      <w:r w:rsidRPr="00D96995">
        <w:rPr>
          <w:rFonts w:asciiTheme="majorHAnsi" w:eastAsia="Times New Roman" w:hAnsiTheme="majorHAnsi" w:cstheme="majorHAnsi"/>
          <w:bCs/>
          <w:sz w:val="24"/>
          <w:szCs w:val="24"/>
          <w:lang w:val="ru-RU"/>
        </w:rPr>
        <w:t>. Хотя акты контроля были составлены и представлены ГП ,,МАК” 26.06.2015 и 17.09.2015 для принятия к сведению, результаты не были обсуждены на АС ГП ,,МАК”</w:t>
      </w:r>
      <w:r w:rsidRPr="00D96995">
        <w:rPr>
          <w:rStyle w:val="Ancoranoteidesubsol"/>
          <w:rFonts w:asciiTheme="majorHAnsi" w:eastAsia="Times New Roman" w:hAnsiTheme="majorHAnsi" w:cstheme="majorHAnsi"/>
          <w:bCs/>
          <w:sz w:val="24"/>
          <w:szCs w:val="24"/>
          <w:lang w:val="ru-RU"/>
        </w:rPr>
        <w:footnoteReference w:id="144"/>
      </w:r>
      <w:r w:rsidRPr="00D96995">
        <w:rPr>
          <w:rFonts w:asciiTheme="majorHAnsi" w:eastAsia="Times New Roman" w:hAnsiTheme="majorHAnsi" w:cstheme="majorHAnsi"/>
          <w:bCs/>
          <w:sz w:val="24"/>
          <w:szCs w:val="24"/>
          <w:lang w:val="ru-RU"/>
        </w:rPr>
        <w:t>, даже если это было запрошено учредителем 25.09.2015.</w:t>
      </w:r>
    </w:p>
    <w:p w14:paraId="1FADBF6D" w14:textId="77777777" w:rsidR="00B625D8" w:rsidRPr="00D96995" w:rsidRDefault="00B625D8" w:rsidP="00B625D8">
      <w:pPr>
        <w:spacing w:after="0" w:line="276" w:lineRule="auto"/>
        <w:ind w:firstLine="567"/>
        <w:jc w:val="both"/>
        <w:rPr>
          <w:rFonts w:asciiTheme="majorHAnsi" w:eastAsia="Times New Roman" w:hAnsiTheme="majorHAnsi" w:cstheme="majorHAnsi"/>
          <w:bCs/>
          <w:sz w:val="16"/>
          <w:szCs w:val="16"/>
          <w:lang w:val="ru-RU"/>
        </w:rPr>
      </w:pPr>
    </w:p>
    <w:p w14:paraId="67956D6C" w14:textId="77777777" w:rsidR="00B625D8" w:rsidRPr="00D96995" w:rsidRDefault="00B625D8" w:rsidP="00B625D8">
      <w:pPr>
        <w:pStyle w:val="3"/>
        <w:spacing w:before="0" w:after="0" w:line="276" w:lineRule="auto"/>
        <w:rPr>
          <w:rFonts w:asciiTheme="majorHAnsi" w:hAnsiTheme="majorHAnsi" w:cstheme="majorHAnsi"/>
          <w:sz w:val="24"/>
          <w:lang w:val="ru-RU"/>
        </w:rPr>
      </w:pPr>
      <w:bookmarkStart w:id="64" w:name="_Toc30107382"/>
      <w:bookmarkStart w:id="65" w:name="_Toc33773982"/>
      <w:r w:rsidRPr="00D96995">
        <w:rPr>
          <w:rFonts w:asciiTheme="majorHAnsi" w:hAnsiTheme="majorHAnsi" w:cstheme="majorHAnsi"/>
          <w:sz w:val="24"/>
          <w:lang w:val="ru-RU"/>
        </w:rPr>
        <w:t>3.4.2. Отношения ГП ,,МАК” с ГП АК „Air Moldova”</w:t>
      </w:r>
      <w:bookmarkEnd w:id="64"/>
      <w:bookmarkEnd w:id="65"/>
    </w:p>
    <w:p w14:paraId="6A93A43E" w14:textId="6A16C2D8" w:rsidR="00B625D8" w:rsidRPr="00D96995" w:rsidRDefault="00B625D8" w:rsidP="00B625D8">
      <w:pPr>
        <w:pStyle w:val="af5"/>
        <w:spacing w:line="276" w:lineRule="auto"/>
        <w:rPr>
          <w:rFonts w:asciiTheme="majorHAnsi" w:hAnsiTheme="majorHAnsi" w:cstheme="majorHAnsi"/>
        </w:rPr>
      </w:pPr>
      <w:r w:rsidRPr="00D96995">
        <w:rPr>
          <w:rFonts w:asciiTheme="majorHAnsi" w:hAnsiTheme="majorHAnsi" w:cstheme="majorHAnsi"/>
        </w:rPr>
        <w:t xml:space="preserve">Несмотря на то, что в течение 2009-2013 годов ГП ,,МАК” действовало в рамках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ов, заключенных с ЕБРР и ЕИБ, а одним из </w:t>
      </w:r>
      <w:r w:rsidRPr="00D96995">
        <w:rPr>
          <w:rFonts w:asciiTheme="majorHAnsi" w:hAnsiTheme="majorHAnsi" w:cstheme="majorHAnsi"/>
          <w:iCs/>
          <w:color w:val="000000" w:themeColor="text1"/>
        </w:rPr>
        <w:t>договор</w:t>
      </w:r>
      <w:r w:rsidRPr="00D96995">
        <w:rPr>
          <w:rFonts w:asciiTheme="majorHAnsi" w:hAnsiTheme="majorHAnsi" w:cstheme="majorHAnsi"/>
        </w:rPr>
        <w:t xml:space="preserve">ных условий было то, что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 xml:space="preserve">о РМ обеспечит выплату </w:t>
      </w:r>
      <w:r w:rsidRPr="00D96995">
        <w:rPr>
          <w:rStyle w:val="FontStyle22"/>
          <w:rFonts w:asciiTheme="majorHAnsi" w:eastAsia="Calibri" w:hAnsiTheme="majorHAnsi" w:cstheme="majorHAnsi"/>
          <w:iCs/>
          <w:color w:val="000000" w:themeColor="text1"/>
          <w:sz w:val="24"/>
          <w:lang w:eastAsia="ro-RO"/>
        </w:rPr>
        <w:t xml:space="preserve">задолженностей ГП АК </w:t>
      </w:r>
      <w:r w:rsidRPr="00D96995">
        <w:rPr>
          <w:rFonts w:asciiTheme="majorHAnsi" w:hAnsiTheme="majorHAnsi" w:cstheme="majorHAnsi"/>
        </w:rPr>
        <w:t>„Air Moldova”, учредитель ГП ,,МАК” не обеспечил</w:t>
      </w:r>
      <w:r w:rsidR="00677CD9">
        <w:rPr>
          <w:rFonts w:asciiTheme="majorHAnsi" w:hAnsiTheme="majorHAnsi" w:cstheme="majorHAnsi"/>
        </w:rPr>
        <w:t>,</w:t>
      </w:r>
      <w:r w:rsidRPr="00D96995">
        <w:rPr>
          <w:rFonts w:asciiTheme="majorHAnsi" w:hAnsiTheme="majorHAnsi" w:cstheme="majorHAnsi"/>
        </w:rPr>
        <w:t xml:space="preserve"> чтобы </w:t>
      </w:r>
      <w:r w:rsidR="00622B24">
        <w:rPr>
          <w:rFonts w:asciiTheme="majorHAnsi" w:hAnsiTheme="majorHAnsi" w:cstheme="majorHAnsi"/>
        </w:rPr>
        <w:t>оно</w:t>
      </w:r>
      <w:r w:rsidR="00622B24" w:rsidRPr="00D96995">
        <w:rPr>
          <w:rFonts w:asciiTheme="majorHAnsi" w:hAnsiTheme="majorHAnsi" w:cstheme="majorHAnsi"/>
        </w:rPr>
        <w:t xml:space="preserve"> </w:t>
      </w:r>
      <w:r w:rsidRPr="00D96995">
        <w:rPr>
          <w:rFonts w:asciiTheme="majorHAnsi" w:hAnsiTheme="majorHAnsi" w:cstheme="majorHAnsi"/>
        </w:rPr>
        <w:t>использовало существующе</w:t>
      </w:r>
      <w:r w:rsidR="00622B24">
        <w:rPr>
          <w:rFonts w:asciiTheme="majorHAnsi" w:hAnsiTheme="majorHAnsi" w:cstheme="majorHAnsi"/>
        </w:rPr>
        <w:t>ю</w:t>
      </w:r>
      <w:r w:rsidRPr="00D96995">
        <w:rPr>
          <w:rFonts w:asciiTheme="majorHAnsi" w:hAnsiTheme="majorHAnsi" w:cstheme="majorHAnsi"/>
        </w:rPr>
        <w:t xml:space="preserve"> </w:t>
      </w:r>
      <w:r w:rsidR="00622B24" w:rsidRPr="00D96995">
        <w:rPr>
          <w:rFonts w:asciiTheme="majorHAnsi" w:hAnsiTheme="majorHAnsi" w:cstheme="majorHAnsi"/>
        </w:rPr>
        <w:t>законодательн</w:t>
      </w:r>
      <w:r w:rsidR="00622B24">
        <w:rPr>
          <w:rFonts w:asciiTheme="majorHAnsi" w:hAnsiTheme="majorHAnsi" w:cstheme="majorHAnsi"/>
        </w:rPr>
        <w:t>ую</w:t>
      </w:r>
      <w:r w:rsidR="00622B24" w:rsidRPr="00D96995">
        <w:rPr>
          <w:rFonts w:asciiTheme="majorHAnsi" w:hAnsiTheme="majorHAnsi" w:cstheme="majorHAnsi"/>
        </w:rPr>
        <w:t xml:space="preserve"> баз</w:t>
      </w:r>
      <w:r w:rsidR="00622B24">
        <w:rPr>
          <w:rFonts w:asciiTheme="majorHAnsi" w:hAnsiTheme="majorHAnsi" w:cstheme="majorHAnsi"/>
        </w:rPr>
        <w:t>у</w:t>
      </w:r>
      <w:r w:rsidR="00622B24" w:rsidRPr="00D96995">
        <w:rPr>
          <w:rFonts w:asciiTheme="majorHAnsi" w:hAnsiTheme="majorHAnsi" w:cstheme="majorHAnsi"/>
        </w:rPr>
        <w:t xml:space="preserve"> </w:t>
      </w:r>
      <w:r w:rsidRPr="00D96995">
        <w:rPr>
          <w:rFonts w:asciiTheme="majorHAnsi" w:hAnsiTheme="majorHAnsi" w:cstheme="majorHAnsi"/>
        </w:rPr>
        <w:t xml:space="preserve">(Закон о гражданской авиации №1237 от 09.07.1997), согласно которой ,,Оператор аэродрома (аэропорта) или его представитель имеет право задерживать взлет любого самолета до момента, когда оператор самолета оплатит или представит адекватную гарантию оплаты, доступную для оператора аэродрома (аэропорта), аэропортовые сборы и другие оставшиеся долги за предоставленные услуги”. В результате,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о разрешило накопить значительные долги ГП АК ,,AIR MOLDOVA” перед ГП ,,МАК”.</w:t>
      </w:r>
    </w:p>
    <w:p w14:paraId="3D10E0D3" w14:textId="1C4C9DA0"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Решению АС ГП ,,МАК” от 19.12.2014, его администрация обязывалась обеспечить постепенное погашение </w:t>
      </w:r>
      <w:r w:rsidRPr="00D96995">
        <w:rPr>
          <w:rFonts w:asciiTheme="majorHAnsi" w:eastAsia="Times New Roman" w:hAnsiTheme="majorHAnsi" w:cs="Times New Roman"/>
          <w:bCs/>
          <w:iCs/>
          <w:sz w:val="24"/>
          <w:szCs w:val="24"/>
          <w:lang w:val="ru-RU" w:eastAsia="ru-RU"/>
        </w:rPr>
        <w:t>обязательств</w:t>
      </w:r>
      <w:r w:rsidRPr="00D96995">
        <w:rPr>
          <w:rFonts w:asciiTheme="majorHAnsi" w:eastAsia="Times New Roman" w:hAnsiTheme="majorHAnsi" w:cstheme="majorHAnsi"/>
          <w:sz w:val="24"/>
          <w:szCs w:val="24"/>
          <w:lang w:val="ru-RU"/>
        </w:rPr>
        <w:t xml:space="preserve"> </w:t>
      </w:r>
      <w:r w:rsidRPr="00D96995">
        <w:rPr>
          <w:rFonts w:asciiTheme="majorHAnsi" w:hAnsiTheme="majorHAnsi" w:cstheme="majorHAnsi"/>
          <w:sz w:val="24"/>
          <w:szCs w:val="24"/>
          <w:lang w:val="ru-RU"/>
        </w:rPr>
        <w:t>ГП АК ,,AIR MOLDOVA” (в размере 92,45 млн. МДЛ</w:t>
      </w:r>
      <w:r w:rsidRPr="00D96995">
        <w:rPr>
          <w:rStyle w:val="Ancoranoteidesubsol"/>
          <w:rFonts w:asciiTheme="majorHAnsi" w:hAnsiTheme="majorHAnsi" w:cstheme="majorHAnsi"/>
          <w:sz w:val="24"/>
          <w:szCs w:val="24"/>
          <w:lang w:val="ru-RU"/>
        </w:rPr>
        <w:footnoteReference w:id="145"/>
      </w:r>
      <w:r w:rsidRPr="00D96995">
        <w:rPr>
          <w:rFonts w:asciiTheme="majorHAnsi" w:hAnsiTheme="majorHAnsi" w:cstheme="majorHAnsi"/>
          <w:sz w:val="24"/>
          <w:szCs w:val="24"/>
          <w:lang w:val="ru-RU"/>
        </w:rPr>
        <w:t xml:space="preserve">), не влияя на операционную деятельность компании, но с соблюдением срока представления исполнительных документов к </w:t>
      </w:r>
      <w:r w:rsidRPr="00D96995">
        <w:rPr>
          <w:rFonts w:asciiTheme="majorHAnsi" w:eastAsia="Times New Roman" w:hAnsiTheme="majorHAnsi" w:cstheme="majorHAnsi"/>
          <w:sz w:val="24"/>
          <w:szCs w:val="24"/>
          <w:lang w:val="ru-RU"/>
        </w:rPr>
        <w:t>исполнени</w:t>
      </w:r>
      <w:r w:rsidRPr="00D96995">
        <w:rPr>
          <w:rFonts w:asciiTheme="majorHAnsi" w:hAnsiTheme="majorHAnsi" w:cstheme="majorHAnsi"/>
          <w:sz w:val="24"/>
          <w:szCs w:val="24"/>
          <w:lang w:val="ru-RU"/>
        </w:rPr>
        <w:t xml:space="preserve">ю. Впоследствии, на основании Решения АС от 28.07.2015, администратор ГП ,,МАК” был уполномочен заключить согласительную сделку на выгодных для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sz w:val="24"/>
          <w:szCs w:val="24"/>
          <w:lang w:val="ru-RU"/>
        </w:rPr>
        <w:t>я</w:t>
      </w:r>
      <w:r w:rsidRPr="00D96995">
        <w:rPr>
          <w:rStyle w:val="Ancoranoteidesubsol"/>
          <w:rFonts w:asciiTheme="majorHAnsi" w:hAnsiTheme="majorHAnsi" w:cstheme="majorHAnsi"/>
          <w:sz w:val="24"/>
          <w:szCs w:val="24"/>
          <w:lang w:val="ru-RU"/>
        </w:rPr>
        <w:footnoteReference w:id="146"/>
      </w:r>
      <w:r w:rsidRPr="00D96995">
        <w:rPr>
          <w:rFonts w:asciiTheme="majorHAnsi" w:hAnsiTheme="majorHAnsi" w:cstheme="majorHAnsi"/>
          <w:sz w:val="24"/>
          <w:szCs w:val="24"/>
          <w:lang w:val="ru-RU"/>
        </w:rPr>
        <w:t xml:space="preserve"> условиях, которая заключается в передаче ГП ,,МАК” </w:t>
      </w:r>
      <w:r w:rsidRPr="00D96995">
        <w:rPr>
          <w:rFonts w:asciiTheme="majorHAnsi" w:eastAsia="Times New Roman" w:hAnsiTheme="majorHAnsi" w:cstheme="majorHAnsi"/>
          <w:iCs/>
          <w:color w:val="0D0D0D" w:themeColor="text1" w:themeTint="F2"/>
          <w:sz w:val="24"/>
          <w:szCs w:val="24"/>
          <w:lang w:val="ru-RU" w:eastAsia="ru-RU"/>
        </w:rPr>
        <w:t>недвижимост</w:t>
      </w:r>
      <w:r w:rsidRPr="00D96995">
        <w:rPr>
          <w:rFonts w:asciiTheme="majorHAnsi" w:hAnsiTheme="majorHAnsi" w:cstheme="majorHAnsi"/>
          <w:iCs/>
          <w:color w:val="000000" w:themeColor="text1"/>
          <w:sz w:val="24"/>
          <w:szCs w:val="24"/>
          <w:lang w:val="ru-RU"/>
        </w:rPr>
        <w:t>и</w:t>
      </w:r>
      <w:r w:rsidRPr="00D96995">
        <w:rPr>
          <w:rFonts w:asciiTheme="majorHAnsi" w:hAnsiTheme="majorHAnsi" w:cstheme="majorHAnsi"/>
          <w:sz w:val="24"/>
          <w:szCs w:val="24"/>
          <w:lang w:val="ru-RU"/>
        </w:rPr>
        <w:t xml:space="preserve"> (здания старого Аэровокзала), расположенной в </w:t>
      </w:r>
      <w:r w:rsidRPr="00D96995">
        <w:rPr>
          <w:rFonts w:asciiTheme="majorHAnsi" w:hAnsiTheme="majorHAnsi" w:cs="Times New Roman"/>
          <w:sz w:val="24"/>
          <w:szCs w:val="24"/>
          <w:lang w:val="ru-RU"/>
        </w:rPr>
        <w:t xml:space="preserve">мун. Кишинэу, по ул. </w:t>
      </w:r>
      <w:r w:rsidRPr="00622B24">
        <w:rPr>
          <w:rFonts w:asciiTheme="majorHAnsi" w:hAnsiTheme="majorHAnsi" w:cs="Times New Roman"/>
          <w:sz w:val="24"/>
          <w:szCs w:val="24"/>
          <w:lang w:val="ru-RU"/>
        </w:rPr>
        <w:t>А</w:t>
      </w:r>
      <w:r w:rsidRPr="00D96995">
        <w:rPr>
          <w:rFonts w:asciiTheme="majorHAnsi" w:hAnsiTheme="majorHAnsi" w:cs="Times New Roman"/>
          <w:sz w:val="24"/>
          <w:szCs w:val="24"/>
          <w:lang w:val="ru-RU"/>
        </w:rPr>
        <w:t>эродромной №16</w:t>
      </w:r>
      <w:r w:rsidRPr="00D96995">
        <w:rPr>
          <w:rStyle w:val="Ancoranoteidesubsol"/>
          <w:rFonts w:asciiTheme="majorHAnsi" w:hAnsiTheme="majorHAnsi" w:cstheme="majorHAnsi"/>
          <w:sz w:val="24"/>
          <w:szCs w:val="24"/>
          <w:lang w:val="ru-RU"/>
        </w:rPr>
        <w:footnoteReference w:id="147"/>
      </w:r>
      <w:r w:rsidRPr="00D96995">
        <w:rPr>
          <w:rFonts w:asciiTheme="majorHAnsi" w:hAnsiTheme="majorHAnsi" w:cstheme="majorHAnsi"/>
          <w:sz w:val="24"/>
          <w:szCs w:val="24"/>
          <w:lang w:val="ru-RU"/>
        </w:rPr>
        <w:t>, с целью компенсации суммы</w:t>
      </w:r>
      <w:r w:rsidRPr="00D96995">
        <w:rPr>
          <w:rFonts w:asciiTheme="majorHAnsi" w:hAnsiTheme="majorHAnsi" w:cs="Times New Roman"/>
          <w:sz w:val="24"/>
          <w:szCs w:val="24"/>
          <w:lang w:val="ru-RU"/>
        </w:rPr>
        <w:t xml:space="preserve"> </w:t>
      </w:r>
      <w:r w:rsidRPr="00D96995">
        <w:rPr>
          <w:rFonts w:asciiTheme="majorHAnsi" w:hAnsiTheme="majorHAnsi" w:cstheme="majorHAnsi"/>
          <w:sz w:val="24"/>
          <w:szCs w:val="24"/>
          <w:lang w:val="ru-RU"/>
        </w:rPr>
        <w:t xml:space="preserve">45,67 млн. МДЛ из общей суммы 92,45 млн. МДЛ. </w:t>
      </w:r>
      <w:r w:rsidRPr="00D96995">
        <w:rPr>
          <w:rFonts w:asciiTheme="majorHAnsi" w:eastAsia="Times New Roman" w:hAnsiTheme="majorHAnsi" w:cs="Times New Roman"/>
          <w:sz w:val="24"/>
          <w:szCs w:val="24"/>
          <w:lang w:val="ru-RU" w:eastAsia="ru-RU"/>
        </w:rPr>
        <w:t>Вместе с тем</w:t>
      </w:r>
      <w:r w:rsidRPr="00D96995">
        <w:rPr>
          <w:rFonts w:asciiTheme="majorHAnsi" w:hAnsiTheme="majorHAnsi" w:cstheme="majorHAnsi"/>
          <w:sz w:val="24"/>
          <w:szCs w:val="24"/>
          <w:lang w:val="ru-RU"/>
        </w:rPr>
        <w:t xml:space="preserve">, разница должна </w:t>
      </w:r>
      <w:r w:rsidR="00622B24">
        <w:rPr>
          <w:rFonts w:asciiTheme="majorHAnsi" w:hAnsiTheme="majorHAnsi" w:cstheme="majorHAnsi"/>
          <w:sz w:val="24"/>
          <w:szCs w:val="24"/>
          <w:lang w:val="ru-RU"/>
        </w:rPr>
        <w:t xml:space="preserve">была </w:t>
      </w:r>
      <w:r w:rsidRPr="00D96995">
        <w:rPr>
          <w:rFonts w:asciiTheme="majorHAnsi" w:hAnsiTheme="majorHAnsi" w:cstheme="majorHAnsi"/>
          <w:sz w:val="24"/>
          <w:szCs w:val="24"/>
          <w:lang w:val="ru-RU"/>
        </w:rPr>
        <w:t>быть выплачена по этапам в разумный срок для авиационной компании. Так, на основании писем</w:t>
      </w:r>
      <w:r w:rsidRPr="00D96995">
        <w:rPr>
          <w:rStyle w:val="Ancoranoteidesubsol"/>
          <w:rFonts w:asciiTheme="majorHAnsi" w:hAnsiTheme="majorHAnsi" w:cstheme="majorHAnsi"/>
          <w:sz w:val="24"/>
          <w:szCs w:val="24"/>
          <w:lang w:val="ru-RU"/>
        </w:rPr>
        <w:footnoteReference w:id="148"/>
      </w:r>
      <w:r w:rsidRPr="00D96995">
        <w:rPr>
          <w:rFonts w:asciiTheme="majorHAnsi" w:hAnsiTheme="majorHAnsi" w:cstheme="majorHAnsi"/>
          <w:sz w:val="24"/>
          <w:szCs w:val="24"/>
          <w:lang w:val="ru-RU"/>
        </w:rPr>
        <w:t xml:space="preserve">, АПС дало согласие от 29.07.2015 о передаче объекта </w:t>
      </w:r>
      <w:r w:rsidRPr="00D96995">
        <w:rPr>
          <w:rFonts w:asciiTheme="majorHAnsi" w:eastAsia="Times New Roman" w:hAnsiTheme="majorHAnsi" w:cstheme="majorHAnsi"/>
          <w:iCs/>
          <w:color w:val="0D0D0D" w:themeColor="text1" w:themeTint="F2"/>
          <w:sz w:val="24"/>
          <w:szCs w:val="24"/>
          <w:lang w:val="ru-RU" w:eastAsia="ru-RU"/>
        </w:rPr>
        <w:t>недвижимост</w:t>
      </w:r>
      <w:r w:rsidRPr="00D96995">
        <w:rPr>
          <w:rFonts w:asciiTheme="majorHAnsi" w:hAnsiTheme="majorHAnsi" w:cstheme="majorHAnsi"/>
          <w:iCs/>
          <w:color w:val="000000" w:themeColor="text1"/>
          <w:sz w:val="24"/>
          <w:szCs w:val="24"/>
          <w:lang w:val="ru-RU"/>
        </w:rPr>
        <w:t>и</w:t>
      </w:r>
      <w:r w:rsidRPr="00D96995">
        <w:rPr>
          <w:rFonts w:asciiTheme="majorHAnsi" w:hAnsiTheme="majorHAnsi" w:cstheme="majorHAnsi"/>
          <w:sz w:val="24"/>
          <w:szCs w:val="24"/>
          <w:lang w:val="ru-RU"/>
        </w:rPr>
        <w:t xml:space="preserve"> (здания старого Аэровокзала) от ГП АК „Air Moldova” в ведение ГП ,,МАК”. Этот объект </w:t>
      </w:r>
      <w:r w:rsidRPr="00D96995">
        <w:rPr>
          <w:rFonts w:asciiTheme="majorHAnsi" w:eastAsia="Times New Roman" w:hAnsiTheme="majorHAnsi" w:cstheme="majorHAnsi"/>
          <w:iCs/>
          <w:color w:val="0D0D0D" w:themeColor="text1" w:themeTint="F2"/>
          <w:sz w:val="24"/>
          <w:szCs w:val="24"/>
          <w:lang w:val="ru-RU" w:eastAsia="ru-RU"/>
        </w:rPr>
        <w:t>недвижимост</w:t>
      </w:r>
      <w:r w:rsidRPr="00D96995">
        <w:rPr>
          <w:rFonts w:asciiTheme="majorHAnsi" w:hAnsiTheme="majorHAnsi" w:cstheme="majorHAnsi"/>
          <w:iCs/>
          <w:color w:val="000000" w:themeColor="text1"/>
          <w:sz w:val="24"/>
          <w:szCs w:val="24"/>
          <w:lang w:val="ru-RU"/>
        </w:rPr>
        <w:t>и</w:t>
      </w:r>
      <w:r w:rsidRPr="00D96995">
        <w:rPr>
          <w:rFonts w:asciiTheme="majorHAnsi" w:hAnsiTheme="majorHAnsi" w:cstheme="majorHAnsi"/>
          <w:sz w:val="24"/>
          <w:szCs w:val="24"/>
          <w:lang w:val="ru-RU"/>
        </w:rPr>
        <w:t xml:space="preserve"> был передан на основании налоговой накладной от 17.12.2015, с общей стоимостью 45,67 млн. МДЛ, будучи включенным на баланс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я согласно решению рабочей группы</w:t>
      </w:r>
      <w:r w:rsidRPr="00D96995">
        <w:rPr>
          <w:rStyle w:val="Ancoranoteidesubsol"/>
          <w:rFonts w:asciiTheme="majorHAnsi" w:hAnsiTheme="majorHAnsi" w:cstheme="majorHAnsi"/>
          <w:sz w:val="24"/>
          <w:szCs w:val="24"/>
          <w:lang w:val="ru-RU"/>
        </w:rPr>
        <w:footnoteReference w:id="149"/>
      </w:r>
      <w:r w:rsidRPr="00D96995">
        <w:rPr>
          <w:rFonts w:asciiTheme="majorHAnsi" w:hAnsiTheme="majorHAnsi" w:cstheme="majorHAnsi"/>
          <w:sz w:val="24"/>
          <w:szCs w:val="24"/>
          <w:lang w:val="ru-RU"/>
        </w:rPr>
        <w:t xml:space="preserve">. Согласно решениям АС от 28.04.2016 и 30.05.2016, на администратора ГП ,,МАК” была возложена задача по </w:t>
      </w:r>
      <w:r w:rsidRPr="00D96995">
        <w:rPr>
          <w:rFonts w:asciiTheme="majorHAnsi" w:eastAsia="Times New Roman" w:hAnsiTheme="majorHAnsi" w:cs="Times New Roman"/>
          <w:sz w:val="24"/>
          <w:szCs w:val="24"/>
          <w:lang w:val="ru-RU" w:eastAsia="ru-RU"/>
        </w:rPr>
        <w:t>разработке</w:t>
      </w:r>
      <w:r w:rsidRPr="00D96995">
        <w:rPr>
          <w:rFonts w:asciiTheme="majorHAnsi" w:hAnsiTheme="majorHAnsi" w:cstheme="majorHAnsi"/>
          <w:sz w:val="24"/>
          <w:szCs w:val="24"/>
          <w:lang w:val="ru-RU"/>
        </w:rPr>
        <w:t xml:space="preserve"> бизнес плана для реконструкции здания старого Аэровокзала в отель и </w:t>
      </w:r>
      <w:r w:rsidRPr="00D96995">
        <w:rPr>
          <w:rFonts w:asciiTheme="majorHAnsi" w:eastAsia="Times New Roman" w:hAnsiTheme="majorHAnsi" w:cs="Times New Roman"/>
          <w:sz w:val="24"/>
          <w:szCs w:val="24"/>
          <w:lang w:val="ru-RU" w:eastAsia="ru-RU"/>
        </w:rPr>
        <w:t>разработке</w:t>
      </w:r>
      <w:r w:rsidRPr="00D96995">
        <w:rPr>
          <w:rFonts w:asciiTheme="majorHAnsi" w:hAnsiTheme="majorHAnsi" w:cstheme="majorHAnsi"/>
          <w:sz w:val="24"/>
          <w:szCs w:val="24"/>
          <w:lang w:val="ru-RU"/>
        </w:rPr>
        <w:t xml:space="preserve"> подробного плана мер, необходимых для </w:t>
      </w:r>
      <w:r w:rsidRPr="00D96995">
        <w:rPr>
          <w:rFonts w:ascii="Calibri Light" w:eastAsia="Times New Roman" w:hAnsi="Calibri Light" w:cs="Calibri Light"/>
          <w:sz w:val="24"/>
          <w:szCs w:val="24"/>
          <w:lang w:val="ru-RU"/>
        </w:rPr>
        <w:t>внедрения</w:t>
      </w:r>
      <w:r w:rsidRPr="00D96995">
        <w:rPr>
          <w:rFonts w:asciiTheme="majorHAnsi" w:hAnsiTheme="majorHAnsi" w:cstheme="majorHAnsi"/>
          <w:sz w:val="24"/>
          <w:szCs w:val="24"/>
          <w:lang w:val="ru-RU"/>
        </w:rPr>
        <w:t xml:space="preserve"> этого бизнес плана. Этот план был </w:t>
      </w:r>
      <w:r w:rsidRPr="00D96995">
        <w:rPr>
          <w:rFonts w:asciiTheme="majorHAnsi" w:eastAsia="Times New Roman" w:hAnsiTheme="majorHAnsi" w:cs="Times New Roman"/>
          <w:sz w:val="24"/>
          <w:szCs w:val="24"/>
          <w:lang w:val="ru-RU" w:eastAsia="ru-RU"/>
        </w:rPr>
        <w:t>утвержден АС ГП ,,МАК</w:t>
      </w:r>
      <w:r w:rsidRPr="00D96995">
        <w:rPr>
          <w:rFonts w:asciiTheme="majorHAnsi" w:hAnsiTheme="majorHAnsi" w:cstheme="majorHAnsi"/>
          <w:sz w:val="24"/>
          <w:szCs w:val="24"/>
          <w:lang w:val="ru-RU"/>
        </w:rPr>
        <w:t>” 27.06.2019 (протокол №4), запросив предварительное согласие учредителя по закупке товаров и услуг, относящихся к этому проекту.</w:t>
      </w:r>
    </w:p>
    <w:p w14:paraId="4B8DD39F" w14:textId="1411CB7B"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Хотя согласно ситуации от 17.08.2017 долг ГП „Air Moldova” перед ГП ,,МАК” составлял 33,75 млн. МДЛ, на заседании АС ГП ,,МАК” обсуждался вопрос и утверждено решение о предоставлении кредита ГП „Air Moldova”, с целью улучшения его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о-экономического </w:t>
      </w:r>
      <w:r w:rsidRPr="00D96995">
        <w:rPr>
          <w:rFonts w:asciiTheme="majorHAnsi" w:eastAsia="Times New Roman" w:hAnsiTheme="majorHAnsi" w:cs="Times New Roman"/>
          <w:sz w:val="24"/>
          <w:szCs w:val="24"/>
          <w:lang w:val="ru-RU" w:eastAsia="ru-RU"/>
        </w:rPr>
        <w:t xml:space="preserve">положения, в размере до </w:t>
      </w:r>
      <w:r w:rsidRPr="00D96995">
        <w:rPr>
          <w:rFonts w:asciiTheme="majorHAnsi" w:hAnsiTheme="majorHAnsi" w:cstheme="majorHAnsi"/>
          <w:sz w:val="24"/>
          <w:szCs w:val="24"/>
          <w:lang w:val="ru-RU"/>
        </w:rPr>
        <w:t xml:space="preserve">75,0 млн. МДЛ, на срок 6 месяцев, </w:t>
      </w:r>
      <w:r w:rsidR="00890B72" w:rsidRPr="00D96995">
        <w:rPr>
          <w:rFonts w:asciiTheme="majorHAnsi" w:hAnsiTheme="majorHAnsi" w:cstheme="majorHAnsi"/>
          <w:sz w:val="24"/>
          <w:szCs w:val="24"/>
          <w:lang w:val="ru-RU"/>
        </w:rPr>
        <w:t>уполномочивая</w:t>
      </w:r>
      <w:r w:rsidRPr="00D96995">
        <w:rPr>
          <w:rFonts w:asciiTheme="majorHAnsi" w:hAnsiTheme="majorHAnsi" w:cstheme="majorHAnsi"/>
          <w:sz w:val="24"/>
          <w:szCs w:val="24"/>
          <w:lang w:val="ru-RU"/>
        </w:rPr>
        <w:t xml:space="preserve"> администратора ГП ,,МАК” договориться и подписать Кредитный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Запрос о выделении кредита в качестве государственной помощи поступил со стороны бывшего ГП „Air Moldova”</w:t>
      </w:r>
      <w:r w:rsidRPr="00D96995">
        <w:rPr>
          <w:rStyle w:val="Ancoranoteidesubsol"/>
          <w:rFonts w:asciiTheme="majorHAnsi" w:hAnsiTheme="majorHAnsi" w:cstheme="majorHAnsi"/>
          <w:sz w:val="24"/>
          <w:szCs w:val="24"/>
          <w:lang w:val="ru-RU"/>
        </w:rPr>
        <w:footnoteReference w:id="150"/>
      </w:r>
      <w:r w:rsidRPr="00D96995">
        <w:rPr>
          <w:rFonts w:asciiTheme="majorHAnsi" w:hAnsiTheme="majorHAnsi" w:cstheme="majorHAnsi"/>
          <w:sz w:val="24"/>
          <w:szCs w:val="24"/>
          <w:lang w:val="ru-RU"/>
        </w:rPr>
        <w:t xml:space="preserve">. Этот запрос был адресован и МЭИ, которое, в свою очередь, направило обращение </w:t>
      </w:r>
      <w:r w:rsidR="007E77E6">
        <w:rPr>
          <w:rFonts w:asciiTheme="majorHAnsi" w:hAnsiTheme="majorHAnsi" w:cstheme="majorHAnsi"/>
          <w:sz w:val="24"/>
          <w:szCs w:val="24"/>
          <w:lang w:val="ru-RU"/>
        </w:rPr>
        <w:t xml:space="preserve">в </w:t>
      </w:r>
      <w:r w:rsidRPr="00D96995">
        <w:rPr>
          <w:rFonts w:asciiTheme="majorHAnsi" w:hAnsiTheme="majorHAnsi" w:cstheme="majorHAnsi"/>
          <w:sz w:val="24"/>
          <w:szCs w:val="24"/>
          <w:lang w:val="ru-RU"/>
        </w:rPr>
        <w:t>АПС – учредителю ГП ,,МАК”, запросив разрешение на предоставление кредита ГП „Air Moldova” в размере 75,0 млн. МДЛ.</w:t>
      </w:r>
    </w:p>
    <w:p w14:paraId="1AFC53DB" w14:textId="113BBEEE"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АПС, в качестве учредителя ГП ,,МАК”, на основании обращения МЭИ от 18.08.2017 дало разрешение</w:t>
      </w:r>
      <w:r w:rsidRPr="00D96995">
        <w:rPr>
          <w:rStyle w:val="Ancoranoteidesubsol"/>
          <w:rFonts w:asciiTheme="majorHAnsi" w:hAnsiTheme="majorHAnsi" w:cstheme="majorHAnsi"/>
          <w:sz w:val="24"/>
          <w:szCs w:val="24"/>
          <w:lang w:val="ru-RU"/>
        </w:rPr>
        <w:footnoteReference w:id="151"/>
      </w:r>
      <w:r w:rsidRPr="00D96995">
        <w:rPr>
          <w:rFonts w:asciiTheme="majorHAnsi" w:hAnsiTheme="majorHAnsi" w:cstheme="majorHAnsi"/>
          <w:sz w:val="24"/>
          <w:szCs w:val="24"/>
          <w:lang w:val="ru-RU"/>
        </w:rPr>
        <w:t xml:space="preserve"> на предоставление этого кредита на срок 6 месяцев, с процентом, который будет в разумных отношениях с основной ставкой НБМ. Также, предоставление государственной помощи было </w:t>
      </w:r>
      <w:r w:rsidRPr="00D96995">
        <w:rPr>
          <w:rFonts w:asciiTheme="majorHAnsi" w:eastAsia="Times New Roman" w:hAnsiTheme="majorHAnsi" w:cs="Times New Roman"/>
          <w:sz w:val="24"/>
          <w:szCs w:val="24"/>
          <w:lang w:val="ru-RU" w:eastAsia="ru-RU"/>
        </w:rPr>
        <w:t>утверждено Советом по конкуренции Постановлением №</w:t>
      </w:r>
      <w:r w:rsidRPr="00D96995">
        <w:rPr>
          <w:rFonts w:asciiTheme="majorHAnsi" w:hAnsiTheme="majorHAnsi" w:cstheme="majorHAnsi"/>
          <w:sz w:val="24"/>
          <w:szCs w:val="24"/>
          <w:lang w:val="ru-RU"/>
        </w:rPr>
        <w:t xml:space="preserve">ASS-43 от 14.09.2017. 15.09.2017 между ГП ,,МАК” и ГП АК „Air Moldova” был заключен Кредитный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 №1/17-AL в сумме до 75,0 млн. МДЛ, по которому срок действия истекал 15.03.2018.</w:t>
      </w:r>
    </w:p>
    <w:p w14:paraId="5D29AAE9" w14:textId="6CFC3422"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На основании обращения ГП АК „Air Moldova” от 14.03.2018, ГП ,,МАК” 15.03.2018 (П-Л №1) рассмотрело и согласовало запрос авиационной компании ГП „Air Moldova” о продлении срока кредитного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а от 15.09.2017 на срок 6 месяцев, начиная с 15.03.2018, срок оплаты которого истек</w:t>
      </w:r>
      <w:r w:rsidR="007E77E6">
        <w:rPr>
          <w:rFonts w:asciiTheme="majorHAnsi" w:hAnsiTheme="majorHAnsi" w:cstheme="majorHAnsi"/>
          <w:sz w:val="24"/>
          <w:szCs w:val="24"/>
          <w:lang w:val="ru-RU"/>
        </w:rPr>
        <w:t>ал</w:t>
      </w:r>
      <w:r w:rsidRPr="00D96995">
        <w:rPr>
          <w:rFonts w:asciiTheme="majorHAnsi" w:hAnsiTheme="majorHAnsi" w:cstheme="majorHAnsi"/>
          <w:sz w:val="24"/>
          <w:szCs w:val="24"/>
          <w:lang w:val="ru-RU"/>
        </w:rPr>
        <w:t xml:space="preserve"> 14.09.2018. Впоследствии, согласно письма АПС от 15.03.2018, адресованного ГП ,,МАК”, АПС в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и</w:t>
      </w:r>
      <w:r w:rsidRPr="00D96995">
        <w:rPr>
          <w:rFonts w:asciiTheme="majorHAnsi" w:hAnsiTheme="majorHAnsi" w:cstheme="majorHAnsi"/>
          <w:sz w:val="24"/>
          <w:szCs w:val="24"/>
          <w:lang w:val="ru-RU"/>
        </w:rPr>
        <w:t xml:space="preserve"> с решением АС ГП ,,МАК” (П-Л №1 от 15.03.2018) дает разрешение на продление еще на 6 месяцев срока возврата кредита, предоставленного ГП „Air Moldova”, о чем был информирован и Совет по конкуренции</w:t>
      </w:r>
      <w:r w:rsidRPr="00D96995">
        <w:rPr>
          <w:rStyle w:val="Ancoranoteidesubsol"/>
          <w:rFonts w:asciiTheme="majorHAnsi" w:hAnsiTheme="majorHAnsi" w:cstheme="majorHAnsi"/>
          <w:sz w:val="24"/>
          <w:szCs w:val="24"/>
          <w:lang w:val="ru-RU"/>
        </w:rPr>
        <w:footnoteReference w:id="152"/>
      </w:r>
      <w:r w:rsidRPr="00D96995">
        <w:rPr>
          <w:rFonts w:asciiTheme="majorHAnsi" w:hAnsiTheme="majorHAnsi" w:cstheme="majorHAnsi"/>
          <w:sz w:val="24"/>
          <w:szCs w:val="24"/>
          <w:lang w:val="ru-RU"/>
        </w:rPr>
        <w:t>.</w:t>
      </w:r>
    </w:p>
    <w:p w14:paraId="228E88E2"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Информация о платежах, произведенных ГП АК „Air Moldova” в пользу ГП ,,МАК” по возврату стоимости кредита и соответствующих процентов, представленная Совету по конкуренции (СК)</w:t>
      </w:r>
      <w:r w:rsidRPr="00D96995">
        <w:rPr>
          <w:rStyle w:val="Ancoranoteidesubsol"/>
          <w:rFonts w:asciiTheme="majorHAnsi" w:hAnsiTheme="majorHAnsi" w:cstheme="majorHAnsi"/>
          <w:sz w:val="24"/>
          <w:szCs w:val="24"/>
          <w:lang w:val="ru-RU"/>
        </w:rPr>
        <w:footnoteReference w:id="153"/>
      </w:r>
      <w:r w:rsidRPr="00D96995">
        <w:rPr>
          <w:rFonts w:asciiTheme="majorHAnsi" w:hAnsiTheme="majorHAnsi" w:cstheme="majorHAnsi"/>
          <w:sz w:val="24"/>
          <w:szCs w:val="24"/>
          <w:lang w:val="ru-RU"/>
        </w:rPr>
        <w:t xml:space="preserve">, </w:t>
      </w:r>
      <w:r w:rsidRPr="00D96995">
        <w:rPr>
          <w:rFonts w:asciiTheme="majorHAnsi" w:hAnsiTheme="majorHAnsi" w:cs="Times New Roman"/>
          <w:sz w:val="24"/>
          <w:szCs w:val="24"/>
          <w:lang w:val="ru-RU"/>
        </w:rPr>
        <w:t>свидетельствует</w:t>
      </w:r>
      <w:r w:rsidRPr="00D96995">
        <w:rPr>
          <w:rFonts w:asciiTheme="majorHAnsi" w:hAnsiTheme="majorHAnsi" w:cstheme="majorHAnsi"/>
          <w:sz w:val="24"/>
          <w:szCs w:val="24"/>
          <w:lang w:val="ru-RU"/>
        </w:rPr>
        <w:t xml:space="preserve"> о том, что </w:t>
      </w:r>
      <w:r w:rsidRPr="00D96995">
        <w:rPr>
          <w:rFonts w:asciiTheme="majorHAnsi" w:eastAsia="Times New Roman" w:hAnsiTheme="majorHAnsi" w:cstheme="majorHAnsi"/>
          <w:bCs/>
          <w:color w:val="000000"/>
          <w:sz w:val="24"/>
          <w:szCs w:val="24"/>
          <w:lang w:val="ru-RU" w:eastAsia="ru-RU"/>
        </w:rPr>
        <w:t>по состоянию на</w:t>
      </w:r>
      <w:r w:rsidRPr="00D96995">
        <w:rPr>
          <w:rFonts w:ascii="Times New Roman" w:eastAsia="Times New Roman" w:hAnsi="Times New Roman" w:cs="Times New Roman"/>
          <w:bCs/>
          <w:color w:val="000000"/>
          <w:sz w:val="28"/>
          <w:szCs w:val="28"/>
          <w:lang w:val="ru-RU" w:eastAsia="ru-RU"/>
        </w:rPr>
        <w:t xml:space="preserve"> </w:t>
      </w:r>
      <w:r w:rsidRPr="00D96995">
        <w:rPr>
          <w:rFonts w:asciiTheme="majorHAnsi" w:hAnsiTheme="majorHAnsi" w:cstheme="majorHAnsi"/>
          <w:sz w:val="24"/>
          <w:szCs w:val="24"/>
          <w:lang w:val="ru-RU"/>
        </w:rPr>
        <w:t>13.06.2018 предоставленный кредит составил 70,0 млн. МДЛ, а размер выплаченного процента - 3,45 млн. МДЛ.</w:t>
      </w:r>
    </w:p>
    <w:p w14:paraId="51261094"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Отметим, однако, что заемщик преимущественно не выполнял </w:t>
      </w:r>
      <w:r w:rsidRPr="00D96995">
        <w:rPr>
          <w:rFonts w:asciiTheme="majorHAnsi" w:eastAsia="Times New Roman" w:hAnsiTheme="majorHAnsi" w:cs="Times New Roman"/>
          <w:bCs/>
          <w:iCs/>
          <w:sz w:val="24"/>
          <w:szCs w:val="24"/>
          <w:lang w:val="ru-RU" w:eastAsia="ru-RU"/>
        </w:rPr>
        <w:t xml:space="preserve">обязательства, вытекающие из указанного кредитного </w:t>
      </w:r>
      <w:r w:rsidRPr="00D96995">
        <w:rPr>
          <w:rFonts w:asciiTheme="majorHAnsi" w:eastAsia="Times New Roman" w:hAnsiTheme="majorHAnsi" w:cstheme="majorHAnsi"/>
          <w:bCs/>
          <w:iCs/>
          <w:color w:val="000000" w:themeColor="text1"/>
          <w:sz w:val="24"/>
          <w:szCs w:val="24"/>
          <w:lang w:val="ru-RU" w:eastAsia="ru-RU"/>
        </w:rPr>
        <w:t>договор</w:t>
      </w:r>
      <w:r w:rsidRPr="00D96995">
        <w:rPr>
          <w:rFonts w:asciiTheme="majorHAnsi" w:eastAsia="Times New Roman" w:hAnsiTheme="majorHAnsi" w:cs="Times New Roman"/>
          <w:bCs/>
          <w:iCs/>
          <w:sz w:val="24"/>
          <w:szCs w:val="24"/>
          <w:lang w:val="ru-RU" w:eastAsia="ru-RU"/>
        </w:rPr>
        <w:t xml:space="preserve">а, и </w:t>
      </w:r>
      <w:r w:rsidRPr="00D96995">
        <w:rPr>
          <w:rFonts w:asciiTheme="majorHAnsi" w:hAnsiTheme="majorHAnsi" w:cstheme="majorHAnsi"/>
          <w:sz w:val="24"/>
          <w:szCs w:val="24"/>
          <w:lang w:val="ru-RU"/>
        </w:rPr>
        <w:t xml:space="preserve">15.08.2018 еще раз обращается о продлении на 6 месяцев срока данного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(№1616/02 от 15.08.2018). Запрос был согласован АС ГП ,,МАК” на заседании от 24.08.2018 (П-Л №5) и АПС (14.09.2018). Таким образом, 14.09.2018 было заключено дополнительное соглашение (№2) по изменению кредитного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от 15.09.2017, согласно которому предельный срок возврата кредита </w:t>
      </w:r>
      <w:r w:rsidR="00890B72" w:rsidRPr="00D96995">
        <w:rPr>
          <w:rFonts w:asciiTheme="majorHAnsi" w:hAnsiTheme="majorHAnsi" w:cstheme="majorHAnsi"/>
          <w:sz w:val="24"/>
          <w:szCs w:val="24"/>
          <w:lang w:val="ru-RU"/>
        </w:rPr>
        <w:t>продлевается</w:t>
      </w:r>
      <w:r w:rsidRPr="00D96995">
        <w:rPr>
          <w:rFonts w:asciiTheme="majorHAnsi" w:hAnsiTheme="majorHAnsi" w:cstheme="majorHAnsi"/>
          <w:sz w:val="24"/>
          <w:szCs w:val="24"/>
          <w:lang w:val="ru-RU"/>
        </w:rPr>
        <w:t xml:space="preserve"> на 6 месяцев, начиная с 15.09.2018. ГП ,,МАК” информировало учредителя (АПС)</w:t>
      </w:r>
      <w:r w:rsidRPr="00D96995">
        <w:rPr>
          <w:rStyle w:val="Ancoranoteidesubsol"/>
          <w:rFonts w:asciiTheme="majorHAnsi" w:hAnsiTheme="majorHAnsi" w:cstheme="majorHAnsi"/>
          <w:sz w:val="24"/>
          <w:szCs w:val="24"/>
          <w:lang w:val="ru-RU"/>
        </w:rPr>
        <w:t xml:space="preserve"> </w:t>
      </w:r>
      <w:r w:rsidRPr="00D96995">
        <w:rPr>
          <w:rStyle w:val="Ancoranoteidesubsol"/>
          <w:rFonts w:asciiTheme="majorHAnsi" w:hAnsiTheme="majorHAnsi" w:cstheme="majorHAnsi"/>
          <w:sz w:val="24"/>
          <w:szCs w:val="24"/>
          <w:lang w:val="ru-RU"/>
        </w:rPr>
        <w:footnoteReference w:id="154"/>
      </w:r>
      <w:r w:rsidRPr="00D96995">
        <w:rPr>
          <w:rStyle w:val="Ancoranoteidesubsol"/>
          <w:rFonts w:asciiTheme="majorHAnsi" w:hAnsiTheme="majorHAnsi" w:cstheme="majorHAnsi"/>
          <w:sz w:val="24"/>
          <w:szCs w:val="24"/>
          <w:lang w:val="ru-RU"/>
        </w:rPr>
        <w:t xml:space="preserve"> </w:t>
      </w:r>
      <w:r w:rsidRPr="00D96995">
        <w:rPr>
          <w:rStyle w:val="Ancoranoteidesubsol"/>
          <w:rFonts w:asciiTheme="majorHAnsi" w:hAnsiTheme="majorHAnsi" w:cstheme="majorHAnsi"/>
          <w:sz w:val="24"/>
          <w:szCs w:val="24"/>
          <w:vertAlign w:val="baseline"/>
          <w:lang w:val="ru-RU"/>
        </w:rPr>
        <w:t xml:space="preserve">и СК о подписании </w:t>
      </w:r>
      <w:r w:rsidRPr="00D96995">
        <w:rPr>
          <w:rFonts w:asciiTheme="majorHAnsi" w:hAnsiTheme="majorHAnsi" w:cstheme="majorHAnsi"/>
          <w:sz w:val="24"/>
          <w:szCs w:val="24"/>
          <w:lang w:val="ru-RU"/>
        </w:rPr>
        <w:t xml:space="preserve">дополнительного соглашения 17.09.2018 и, </w:t>
      </w:r>
      <w:r w:rsidRPr="00D96995">
        <w:rPr>
          <w:rFonts w:asciiTheme="majorHAnsi" w:eastAsia="Times New Roman" w:hAnsiTheme="majorHAnsi" w:cstheme="majorHAnsi"/>
          <w:color w:val="0D0D0D" w:themeColor="text1" w:themeTint="F2"/>
          <w:sz w:val="24"/>
          <w:szCs w:val="24"/>
          <w:lang w:val="ru-RU" w:eastAsia="ru-RU"/>
        </w:rPr>
        <w:t>соответственно</w:t>
      </w:r>
      <w:r w:rsidRPr="00D96995">
        <w:rPr>
          <w:rFonts w:asciiTheme="majorHAnsi" w:hAnsiTheme="majorHAnsi" w:cstheme="majorHAnsi"/>
          <w:sz w:val="24"/>
          <w:szCs w:val="24"/>
          <w:lang w:val="ru-RU"/>
        </w:rPr>
        <w:t>, 14.09.2018.</w:t>
      </w:r>
    </w:p>
    <w:p w14:paraId="3C56ECBC" w14:textId="6F59CF4B" w:rsidR="00B625D8" w:rsidRPr="00D96995" w:rsidRDefault="00B625D8" w:rsidP="00B625D8">
      <w:pPr>
        <w:spacing w:after="0" w:line="276" w:lineRule="auto"/>
        <w:ind w:firstLine="567"/>
        <w:jc w:val="both"/>
        <w:rPr>
          <w:rFonts w:asciiTheme="majorHAnsi" w:eastAsia="Times New Roman" w:hAnsiTheme="majorHAnsi" w:cstheme="majorHAnsi"/>
          <w:sz w:val="24"/>
          <w:szCs w:val="24"/>
          <w:lang w:val="ru-RU"/>
        </w:rPr>
      </w:pPr>
      <w:r w:rsidRPr="00D96995">
        <w:rPr>
          <w:rFonts w:asciiTheme="majorHAnsi" w:hAnsiTheme="majorHAnsi" w:cstheme="majorHAnsi"/>
          <w:sz w:val="24"/>
          <w:szCs w:val="24"/>
          <w:lang w:val="ru-RU"/>
        </w:rPr>
        <w:t>Аналогичная ситуация установлена и при истечении срока, установленного в дополнительном соглашении, ООО АК „Air Moldova” запросило 15.03.2019</w:t>
      </w:r>
      <w:r w:rsidRPr="00D96995">
        <w:rPr>
          <w:rStyle w:val="Ancoranoteidesubsol"/>
          <w:rFonts w:asciiTheme="majorHAnsi" w:hAnsiTheme="majorHAnsi" w:cstheme="majorHAnsi"/>
          <w:sz w:val="24"/>
          <w:szCs w:val="24"/>
          <w:lang w:val="ru-RU"/>
        </w:rPr>
        <w:footnoteReference w:id="155"/>
      </w:r>
      <w:r w:rsidRPr="00D96995">
        <w:rPr>
          <w:rFonts w:asciiTheme="majorHAnsi" w:hAnsiTheme="majorHAnsi" w:cstheme="majorHAnsi"/>
          <w:sz w:val="24"/>
          <w:szCs w:val="24"/>
          <w:lang w:val="ru-RU"/>
        </w:rPr>
        <w:t xml:space="preserve"> повторное продление срока указанного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на 6-8 месяцев, которое было направлено </w:t>
      </w:r>
      <w:r w:rsidR="00AA2562">
        <w:rPr>
          <w:rFonts w:asciiTheme="majorHAnsi" w:hAnsiTheme="majorHAnsi" w:cstheme="majorHAnsi"/>
          <w:sz w:val="24"/>
          <w:szCs w:val="24"/>
          <w:lang w:val="ru-RU"/>
        </w:rPr>
        <w:t xml:space="preserve">и </w:t>
      </w:r>
      <w:r w:rsidRPr="00D96995">
        <w:rPr>
          <w:rFonts w:asciiTheme="majorHAnsi" w:hAnsiTheme="majorHAnsi" w:cstheme="majorHAnsi"/>
          <w:sz w:val="24"/>
          <w:szCs w:val="24"/>
          <w:lang w:val="ru-RU"/>
        </w:rPr>
        <w:t>в адрес учредителя (АПС)</w:t>
      </w:r>
      <w:r w:rsidRPr="00D96995">
        <w:rPr>
          <w:rStyle w:val="Ancoranoteidesubsol"/>
          <w:rFonts w:asciiTheme="majorHAnsi" w:hAnsiTheme="majorHAnsi" w:cstheme="majorHAnsi"/>
          <w:sz w:val="24"/>
          <w:szCs w:val="24"/>
          <w:lang w:val="ru-RU"/>
        </w:rPr>
        <w:t xml:space="preserve"> </w:t>
      </w:r>
      <w:r w:rsidRPr="00D96995">
        <w:rPr>
          <w:rStyle w:val="Ancoranoteidesubsol"/>
          <w:rFonts w:asciiTheme="majorHAnsi" w:hAnsiTheme="majorHAnsi" w:cstheme="majorHAnsi"/>
          <w:sz w:val="24"/>
          <w:szCs w:val="24"/>
          <w:lang w:val="ru-RU"/>
        </w:rPr>
        <w:footnoteReference w:id="156"/>
      </w:r>
      <w:r w:rsidRPr="00D96995">
        <w:rPr>
          <w:rFonts w:asciiTheme="majorHAnsi" w:hAnsiTheme="majorHAnsi" w:cstheme="majorHAnsi"/>
          <w:sz w:val="24"/>
          <w:szCs w:val="24"/>
          <w:lang w:val="ru-RU"/>
        </w:rPr>
        <w:t xml:space="preserve">. Отметим, что в октябре 2018 года авиационная компания ГП „Air Moldova” была приватизирована, а 08.02.2019 была </w:t>
      </w:r>
      <w:r w:rsidRPr="00D96995">
        <w:rPr>
          <w:rFonts w:asciiTheme="majorHAnsi" w:eastAsia="Times New Roman" w:hAnsiTheme="majorHAnsi" w:cstheme="majorHAnsi"/>
          <w:iCs/>
          <w:color w:val="000000" w:themeColor="text1"/>
          <w:sz w:val="24"/>
          <w:szCs w:val="24"/>
          <w:lang w:val="ru-RU" w:eastAsia="ru-RU"/>
        </w:rPr>
        <w:t>зарегистрирована</w:t>
      </w:r>
      <w:r w:rsidRPr="00D96995">
        <w:rPr>
          <w:rFonts w:asciiTheme="majorHAnsi" w:eastAsia="Times New Roman" w:hAnsiTheme="majorHAnsi" w:cstheme="majorHAnsi"/>
          <w:color w:val="000000"/>
          <w:sz w:val="24"/>
          <w:szCs w:val="24"/>
          <w:lang w:val="ru-RU" w:eastAsia="ru-RU"/>
        </w:rPr>
        <w:t xml:space="preserve"> </w:t>
      </w:r>
      <w:r w:rsidRPr="00D96995">
        <w:rPr>
          <w:rFonts w:asciiTheme="majorHAnsi" w:hAnsiTheme="majorHAnsi" w:cstheme="majorHAnsi"/>
          <w:sz w:val="24"/>
          <w:szCs w:val="24"/>
          <w:lang w:val="ru-RU"/>
        </w:rPr>
        <w:t xml:space="preserve">авиационная компания ООО „Air Moldova”, которая приняла </w:t>
      </w:r>
      <w:r w:rsidRPr="00D96995">
        <w:rPr>
          <w:rFonts w:asciiTheme="majorHAnsi" w:hAnsiTheme="majorHAnsi" w:cstheme="majorHAnsi"/>
          <w:iCs/>
          <w:color w:val="000000" w:themeColor="text1"/>
          <w:sz w:val="24"/>
          <w:szCs w:val="24"/>
          <w:lang w:val="ru-RU"/>
        </w:rPr>
        <w:t xml:space="preserve">дебиторскую </w:t>
      </w:r>
      <w:r w:rsidRPr="00D96995">
        <w:rPr>
          <w:rStyle w:val="FontStyle22"/>
          <w:rFonts w:asciiTheme="majorHAnsi" w:eastAsia="Calibri" w:hAnsiTheme="majorHAnsi" w:cstheme="majorHAnsi"/>
          <w:iCs/>
          <w:color w:val="000000" w:themeColor="text1"/>
          <w:sz w:val="24"/>
          <w:szCs w:val="24"/>
          <w:lang w:val="ru-RU" w:eastAsia="ro-RO"/>
        </w:rPr>
        <w:t xml:space="preserve">задолженность ГП </w:t>
      </w:r>
      <w:r w:rsidRPr="00D96995">
        <w:rPr>
          <w:rFonts w:asciiTheme="majorHAnsi" w:hAnsiTheme="majorHAnsi" w:cstheme="majorHAnsi"/>
          <w:sz w:val="24"/>
          <w:szCs w:val="24"/>
          <w:lang w:val="ru-RU"/>
        </w:rPr>
        <w:t xml:space="preserve">„Air Moldova”, с </w:t>
      </w:r>
      <w:r w:rsidRPr="00D96995">
        <w:rPr>
          <w:rFonts w:asciiTheme="majorHAnsi" w:eastAsia="Times New Roman" w:hAnsiTheme="majorHAnsi" w:cs="Times New Roman"/>
          <w:bCs/>
          <w:iCs/>
          <w:sz w:val="24"/>
          <w:szCs w:val="24"/>
          <w:lang w:val="ru-RU" w:eastAsia="ru-RU"/>
        </w:rPr>
        <w:t>обязательств</w:t>
      </w:r>
      <w:r w:rsidRPr="00D96995">
        <w:rPr>
          <w:rFonts w:asciiTheme="majorHAnsi" w:eastAsia="Times New Roman" w:hAnsiTheme="majorHAnsi" w:cstheme="majorHAnsi"/>
          <w:sz w:val="24"/>
          <w:szCs w:val="24"/>
          <w:lang w:val="ru-RU"/>
        </w:rPr>
        <w:t>ом оплатить эти долги.</w:t>
      </w:r>
    </w:p>
    <w:p w14:paraId="6DC4C282"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ООО „Air Moldova” также не выполнило </w:t>
      </w:r>
      <w:r w:rsidRPr="00D96995">
        <w:rPr>
          <w:rFonts w:asciiTheme="majorHAnsi" w:eastAsia="Times New Roman" w:hAnsiTheme="majorHAnsi" w:cs="Times New Roman"/>
          <w:bCs/>
          <w:iCs/>
          <w:sz w:val="24"/>
          <w:szCs w:val="24"/>
          <w:lang w:val="ru-RU" w:eastAsia="ru-RU"/>
        </w:rPr>
        <w:t>обязательств</w:t>
      </w:r>
      <w:r w:rsidRPr="00D96995">
        <w:rPr>
          <w:rFonts w:asciiTheme="majorHAnsi" w:eastAsia="Times New Roman" w:hAnsiTheme="majorHAnsi" w:cstheme="majorHAnsi"/>
          <w:sz w:val="24"/>
          <w:szCs w:val="24"/>
          <w:lang w:val="ru-RU"/>
        </w:rPr>
        <w:t>а перед ГП ,,МАК</w:t>
      </w:r>
      <w:r w:rsidRPr="00D96995">
        <w:rPr>
          <w:rFonts w:asciiTheme="majorHAnsi" w:hAnsiTheme="majorHAnsi" w:cstheme="majorHAnsi"/>
          <w:sz w:val="24"/>
          <w:szCs w:val="24"/>
          <w:lang w:val="ru-RU"/>
        </w:rPr>
        <w:t>”. Таким образом, согласно решению АС ГП ,,МАК” (П-Л №1 от 23.04.2019), учредитель</w:t>
      </w:r>
      <w:r w:rsidRPr="00D96995">
        <w:rPr>
          <w:rStyle w:val="Ancoranoteidesubsol"/>
          <w:rFonts w:asciiTheme="majorHAnsi" w:hAnsiTheme="majorHAnsi" w:cstheme="majorHAnsi"/>
          <w:sz w:val="24"/>
          <w:szCs w:val="24"/>
          <w:lang w:val="ru-RU"/>
        </w:rPr>
        <w:footnoteReference w:id="157"/>
      </w:r>
      <w:r w:rsidRPr="00D96995">
        <w:rPr>
          <w:rFonts w:asciiTheme="majorHAnsi" w:hAnsiTheme="majorHAnsi" w:cstheme="majorHAnsi"/>
          <w:sz w:val="24"/>
          <w:szCs w:val="24"/>
          <w:lang w:val="ru-RU"/>
        </w:rPr>
        <w:t xml:space="preserve"> был информирован о создавшейся ситуации в </w:t>
      </w:r>
      <w:r w:rsidRPr="00D96995">
        <w:rPr>
          <w:rFonts w:asciiTheme="majorHAnsi" w:eastAsia="Times New Roman" w:hAnsiTheme="majorHAnsi" w:cstheme="majorHAnsi"/>
          <w:sz w:val="24"/>
          <w:szCs w:val="24"/>
          <w:lang w:val="ru-RU"/>
        </w:rPr>
        <w:t>финансов</w:t>
      </w:r>
      <w:r w:rsidRPr="00D96995">
        <w:rPr>
          <w:rFonts w:asciiTheme="majorHAnsi" w:hAnsiTheme="majorHAnsi" w:cstheme="majorHAnsi"/>
          <w:sz w:val="24"/>
          <w:szCs w:val="24"/>
          <w:lang w:val="ru-RU"/>
        </w:rPr>
        <w:t xml:space="preserve">ых отношениях с ООО „Air Moldova” на основании кредитного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а и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ов найма и предоставления услуг, было запрошено рассмотреть возможность координирования последующих действий. АПС подчеркнуло</w:t>
      </w:r>
      <w:r w:rsidRPr="00D96995">
        <w:rPr>
          <w:rStyle w:val="Ancoranoteidesubsol"/>
          <w:rFonts w:asciiTheme="majorHAnsi" w:hAnsiTheme="majorHAnsi" w:cstheme="majorHAnsi"/>
          <w:sz w:val="24"/>
          <w:szCs w:val="24"/>
          <w:lang w:val="ru-RU"/>
        </w:rPr>
        <w:footnoteReference w:id="158"/>
      </w:r>
      <w:r w:rsidRPr="00D96995">
        <w:rPr>
          <w:rFonts w:asciiTheme="majorHAnsi" w:hAnsiTheme="majorHAnsi" w:cstheme="majorHAnsi"/>
          <w:sz w:val="24"/>
          <w:szCs w:val="24"/>
          <w:lang w:val="ru-RU"/>
        </w:rPr>
        <w:t xml:space="preserve"> строгость действий для защиты интересов государства. В последующий период ГП ,,МАК” информировало ЦПО из данной области о создавшейся ситуации и запросило указания о порядке взыскания </w:t>
      </w:r>
      <w:r w:rsidRPr="00D96995">
        <w:rPr>
          <w:rStyle w:val="FontStyle22"/>
          <w:rFonts w:asciiTheme="majorHAnsi" w:eastAsia="Calibri" w:hAnsiTheme="majorHAnsi" w:cstheme="majorHAnsi"/>
          <w:sz w:val="24"/>
          <w:szCs w:val="24"/>
          <w:lang w:val="ru-RU" w:eastAsia="ro-RO"/>
        </w:rPr>
        <w:t>задолженности. АПС отметило</w:t>
      </w:r>
      <w:r w:rsidRPr="00D96995">
        <w:rPr>
          <w:rStyle w:val="Ancoranoteidesubsol"/>
          <w:rFonts w:asciiTheme="majorHAnsi" w:hAnsiTheme="majorHAnsi" w:cstheme="majorHAnsi"/>
          <w:sz w:val="24"/>
          <w:szCs w:val="24"/>
          <w:lang w:val="ru-RU"/>
        </w:rPr>
        <w:footnoteReference w:id="159"/>
      </w:r>
      <w:r w:rsidRPr="00D96995">
        <w:rPr>
          <w:rStyle w:val="FontStyle22"/>
          <w:rFonts w:asciiTheme="majorHAnsi" w:eastAsia="Calibri" w:hAnsiTheme="majorHAnsi" w:cstheme="majorHAnsi"/>
          <w:sz w:val="24"/>
          <w:szCs w:val="24"/>
          <w:lang w:val="ru-RU" w:eastAsia="ro-RO"/>
        </w:rPr>
        <w:t xml:space="preserve">, что в </w:t>
      </w:r>
      <w:r w:rsidRPr="00D96995">
        <w:rPr>
          <w:rStyle w:val="FontStyle22"/>
          <w:rFonts w:asciiTheme="majorHAnsi" w:eastAsia="Times New Roman" w:hAnsiTheme="majorHAnsi" w:cstheme="majorHAnsi"/>
          <w:color w:val="0D0D0D" w:themeColor="text1" w:themeTint="F2"/>
          <w:sz w:val="24"/>
          <w:szCs w:val="24"/>
          <w:lang w:val="ru-RU" w:eastAsia="ru-RU"/>
        </w:rPr>
        <w:t>соответстви</w:t>
      </w:r>
      <w:r w:rsidRPr="00D96995">
        <w:rPr>
          <w:rStyle w:val="FontStyle22"/>
          <w:rFonts w:asciiTheme="majorHAnsi" w:eastAsia="Calibri" w:hAnsiTheme="majorHAnsi" w:cstheme="majorHAnsi"/>
          <w:sz w:val="24"/>
          <w:szCs w:val="24"/>
          <w:lang w:val="ru-RU" w:eastAsia="ro-RO"/>
        </w:rPr>
        <w:t xml:space="preserve">и с </w:t>
      </w:r>
      <w:r w:rsidRPr="00D96995">
        <w:rPr>
          <w:rStyle w:val="FontStyle22"/>
          <w:rFonts w:asciiTheme="majorHAnsi" w:eastAsia="Calibri" w:hAnsiTheme="majorHAnsi" w:cstheme="majorHAnsi"/>
          <w:iCs/>
          <w:color w:val="000000" w:themeColor="text1"/>
          <w:sz w:val="24"/>
          <w:szCs w:val="24"/>
          <w:lang w:val="ru-RU" w:eastAsia="ro-RO"/>
        </w:rPr>
        <w:t>договор</w:t>
      </w:r>
      <w:r w:rsidRPr="00D96995">
        <w:rPr>
          <w:rStyle w:val="FontStyle22"/>
          <w:rFonts w:asciiTheme="majorHAnsi" w:eastAsia="Calibri" w:hAnsiTheme="majorHAnsi" w:cstheme="majorHAnsi"/>
          <w:sz w:val="24"/>
          <w:szCs w:val="24"/>
          <w:lang w:val="ru-RU" w:eastAsia="ro-RO"/>
        </w:rPr>
        <w:t>ом купли-продажи ГП АК</w:t>
      </w:r>
      <w:r w:rsidRPr="00D96995">
        <w:rPr>
          <w:rFonts w:asciiTheme="majorHAnsi" w:hAnsiTheme="majorHAnsi" w:cstheme="majorHAnsi"/>
          <w:sz w:val="24"/>
          <w:szCs w:val="24"/>
          <w:lang w:val="ru-RU"/>
        </w:rPr>
        <w:t xml:space="preserve"> „Air Moldova” от 02.10.2018, ООО „CIVIL AVIATION GROUP” взяло </w:t>
      </w:r>
      <w:r w:rsidRPr="00D96995">
        <w:rPr>
          <w:rFonts w:asciiTheme="majorHAnsi" w:eastAsia="Times New Roman" w:hAnsiTheme="majorHAnsi" w:cs="Times New Roman"/>
          <w:bCs/>
          <w:iCs/>
          <w:sz w:val="24"/>
          <w:szCs w:val="24"/>
          <w:lang w:val="ru-RU" w:eastAsia="ru-RU"/>
        </w:rPr>
        <w:t xml:space="preserve">обязательства по погашению </w:t>
      </w:r>
      <w:r w:rsidRPr="00D96995">
        <w:rPr>
          <w:rStyle w:val="FontStyle22"/>
          <w:rFonts w:asciiTheme="majorHAnsi" w:eastAsia="Calibri" w:hAnsiTheme="majorHAnsi" w:cstheme="majorHAnsi"/>
          <w:bCs/>
          <w:iCs/>
          <w:sz w:val="24"/>
          <w:szCs w:val="24"/>
          <w:lang w:val="ru-RU" w:eastAsia="ro-RO"/>
        </w:rPr>
        <w:t xml:space="preserve">задолженностей, а также другие </w:t>
      </w:r>
      <w:r w:rsidRPr="00D96995">
        <w:rPr>
          <w:rStyle w:val="FontStyle22"/>
          <w:rFonts w:asciiTheme="majorHAnsi" w:eastAsia="Times New Roman" w:hAnsiTheme="majorHAnsi" w:cs="Times New Roman"/>
          <w:bCs/>
          <w:iCs/>
          <w:sz w:val="24"/>
          <w:szCs w:val="24"/>
          <w:lang w:val="ru-RU" w:eastAsia="ru-RU"/>
        </w:rPr>
        <w:t xml:space="preserve">обязательства, предназначенные обеспечить развитие </w:t>
      </w:r>
      <w:r w:rsidRPr="00D96995">
        <w:rPr>
          <w:rFonts w:asciiTheme="majorHAnsi" w:hAnsiTheme="majorHAnsi" w:cstheme="majorHAnsi"/>
          <w:sz w:val="24"/>
          <w:szCs w:val="24"/>
          <w:lang w:val="ru-RU"/>
        </w:rPr>
        <w:t>авиационной компании.</w:t>
      </w:r>
      <w:r w:rsidRPr="00D96995">
        <w:rPr>
          <w:rStyle w:val="FontStyle22"/>
          <w:rFonts w:asciiTheme="majorHAnsi" w:eastAsia="Times New Roman" w:hAnsiTheme="majorHAnsi" w:cstheme="majorHAnsi"/>
          <w:bCs/>
          <w:iCs/>
          <w:sz w:val="24"/>
          <w:szCs w:val="24"/>
          <w:lang w:val="ru-RU" w:eastAsia="ro-RO"/>
        </w:rPr>
        <w:t xml:space="preserve"> </w:t>
      </w:r>
      <w:r w:rsidRPr="00D96995">
        <w:rPr>
          <w:rFonts w:asciiTheme="majorHAnsi" w:eastAsia="Times New Roman" w:hAnsiTheme="majorHAnsi" w:cstheme="majorHAnsi"/>
          <w:sz w:val="24"/>
          <w:szCs w:val="24"/>
          <w:lang w:val="ru-RU"/>
        </w:rPr>
        <w:t xml:space="preserve"> </w:t>
      </w:r>
    </w:p>
    <w:p w14:paraId="3066E9BE" w14:textId="77777777"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Согласно обращению ООО „Air Moldova” от 31.07.2019, ГП ,,МАК” было информировано, что началась добровольная выплата кредита для уменьшения </w:t>
      </w:r>
      <w:r w:rsidRPr="00D96995">
        <w:rPr>
          <w:rStyle w:val="FontStyle22"/>
          <w:rFonts w:asciiTheme="majorHAnsi" w:eastAsia="Calibri" w:hAnsiTheme="majorHAnsi" w:cstheme="majorHAnsi"/>
          <w:sz w:val="24"/>
          <w:szCs w:val="24"/>
          <w:lang w:val="ru-RU" w:eastAsia="ro-RO"/>
        </w:rPr>
        <w:t xml:space="preserve">задолженности. В этом контексте, за период 30 июля -1 августа 2019 года был возмещен транш за июль, предусмотренный в письме по </w:t>
      </w:r>
      <w:r w:rsidR="00890B72" w:rsidRPr="00D96995">
        <w:rPr>
          <w:rStyle w:val="FontStyle22"/>
          <w:rFonts w:asciiTheme="majorHAnsi" w:eastAsia="Calibri" w:hAnsiTheme="majorHAnsi" w:cstheme="majorHAnsi"/>
          <w:sz w:val="24"/>
          <w:szCs w:val="24"/>
          <w:lang w:val="ru-RU" w:eastAsia="ro-RO"/>
        </w:rPr>
        <w:t>эшелонированию</w:t>
      </w:r>
      <w:r w:rsidRPr="00D96995">
        <w:rPr>
          <w:rStyle w:val="FontStyle22"/>
          <w:rFonts w:asciiTheme="majorHAnsi" w:eastAsia="Calibri" w:hAnsiTheme="majorHAnsi" w:cstheme="majorHAnsi"/>
          <w:sz w:val="24"/>
          <w:szCs w:val="24"/>
          <w:lang w:val="ru-RU" w:eastAsia="ro-RO"/>
        </w:rPr>
        <w:t xml:space="preserve"> долга в сумме </w:t>
      </w:r>
      <w:r w:rsidRPr="00D96995">
        <w:rPr>
          <w:rFonts w:asciiTheme="majorHAnsi" w:hAnsiTheme="majorHAnsi" w:cstheme="majorHAnsi"/>
          <w:sz w:val="24"/>
          <w:szCs w:val="24"/>
          <w:lang w:val="ru-RU"/>
        </w:rPr>
        <w:t>1,0 млн. МДЛ и процента, указанного в письме.</w:t>
      </w:r>
    </w:p>
    <w:p w14:paraId="5E73BE83" w14:textId="3C21ADC8" w:rsidR="000D3183" w:rsidRPr="00D96995" w:rsidRDefault="00B625D8" w:rsidP="009C67D7">
      <w:pPr>
        <w:spacing w:after="0" w:line="276" w:lineRule="auto"/>
        <w:ind w:firstLine="567"/>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bCs/>
          <w:color w:val="000000"/>
          <w:sz w:val="24"/>
          <w:szCs w:val="24"/>
          <w:lang w:val="ru-RU" w:eastAsia="ru-RU"/>
        </w:rPr>
        <w:t>По состоянию на</w:t>
      </w:r>
      <w:r w:rsidRPr="00D96995">
        <w:rPr>
          <w:rFonts w:ascii="Times New Roman" w:eastAsia="Times New Roman" w:hAnsi="Times New Roman" w:cs="Times New Roman"/>
          <w:bCs/>
          <w:color w:val="000000"/>
          <w:sz w:val="28"/>
          <w:szCs w:val="28"/>
          <w:lang w:val="ru-RU" w:eastAsia="ru-RU"/>
        </w:rPr>
        <w:t xml:space="preserve"> </w:t>
      </w:r>
      <w:r w:rsidRPr="00D96995">
        <w:rPr>
          <w:rFonts w:asciiTheme="majorHAnsi" w:hAnsiTheme="majorHAnsi" w:cstheme="majorHAnsi"/>
          <w:sz w:val="24"/>
          <w:szCs w:val="24"/>
          <w:lang w:val="ru-RU"/>
        </w:rPr>
        <w:t xml:space="preserve">03.12.2019, согласно </w:t>
      </w:r>
      <w:r w:rsidRPr="00D96995">
        <w:rPr>
          <w:rFonts w:asciiTheme="majorHAnsi" w:hAnsiTheme="majorHAnsi" w:cs="Times New Roman"/>
          <w:sz w:val="24"/>
          <w:szCs w:val="24"/>
          <w:lang w:val="ru-RU"/>
        </w:rPr>
        <w:t xml:space="preserve">информации о взаимных расчетах, размер долга ООО </w:t>
      </w:r>
      <w:r w:rsidRPr="00D96995">
        <w:rPr>
          <w:rFonts w:asciiTheme="majorHAnsi" w:hAnsiTheme="majorHAnsi" w:cstheme="majorHAnsi"/>
          <w:sz w:val="24"/>
          <w:szCs w:val="24"/>
          <w:lang w:val="ru-RU"/>
        </w:rPr>
        <w:t>„Air Moldova” перед ГП ,,МАК” составляет 72,6 млн. МДЛ</w:t>
      </w:r>
      <w:r w:rsidRPr="00D96995">
        <w:rPr>
          <w:rStyle w:val="Ancoranoteidesubsol"/>
          <w:rFonts w:asciiTheme="majorHAnsi" w:hAnsiTheme="majorHAnsi" w:cstheme="majorHAnsi"/>
          <w:sz w:val="24"/>
          <w:szCs w:val="24"/>
          <w:lang w:val="ru-RU"/>
        </w:rPr>
        <w:footnoteReference w:id="160"/>
      </w:r>
      <w:r w:rsidR="000D3183">
        <w:rPr>
          <w:rFonts w:asciiTheme="majorHAnsi" w:hAnsiTheme="majorHAnsi" w:cstheme="majorHAnsi"/>
          <w:sz w:val="24"/>
          <w:szCs w:val="24"/>
          <w:lang w:val="ru-RU"/>
        </w:rPr>
        <w:t>.</w:t>
      </w:r>
    </w:p>
    <w:p w14:paraId="155D8129" w14:textId="77777777" w:rsidR="00B625D8" w:rsidRPr="00D96995" w:rsidRDefault="00B625D8" w:rsidP="00B625D8">
      <w:pPr>
        <w:pStyle w:val="3"/>
        <w:spacing w:before="0" w:after="0" w:line="276" w:lineRule="auto"/>
        <w:rPr>
          <w:rFonts w:asciiTheme="majorHAnsi" w:eastAsia="Times New Roman" w:hAnsiTheme="majorHAnsi" w:cstheme="majorHAnsi"/>
          <w:sz w:val="24"/>
          <w:lang w:val="ru-RU" w:eastAsia="lv-LV"/>
        </w:rPr>
      </w:pPr>
      <w:bookmarkStart w:id="66" w:name="_Toc30107383"/>
      <w:bookmarkStart w:id="67" w:name="_Toc33773983"/>
      <w:bookmarkEnd w:id="66"/>
      <w:r w:rsidRPr="00D96995">
        <w:rPr>
          <w:rFonts w:asciiTheme="majorHAnsi" w:eastAsia="Times New Roman" w:hAnsiTheme="majorHAnsi" w:cstheme="majorHAnsi"/>
          <w:sz w:val="24"/>
          <w:lang w:val="ru-RU" w:eastAsia="lv-LV"/>
        </w:rPr>
        <w:t>3.4.3. Расходы на оплату труда ГП ,,МАК” в период после передачи в концесси</w:t>
      </w:r>
      <w:bookmarkEnd w:id="67"/>
      <w:r w:rsidR="00890B72" w:rsidRPr="00D96995">
        <w:rPr>
          <w:rFonts w:asciiTheme="majorHAnsi" w:eastAsia="Times New Roman" w:hAnsiTheme="majorHAnsi" w:cstheme="majorHAnsi"/>
          <w:sz w:val="24"/>
          <w:lang w:val="ru-RU" w:eastAsia="lv-LV"/>
        </w:rPr>
        <w:t>ю</w:t>
      </w:r>
    </w:p>
    <w:p w14:paraId="3F30C1E2" w14:textId="4A8262C9" w:rsidR="00B625D8" w:rsidRPr="00D96995" w:rsidRDefault="00B625D8" w:rsidP="00B625D8">
      <w:pPr>
        <w:spacing w:after="0" w:line="276" w:lineRule="auto"/>
        <w:ind w:firstLine="567"/>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После передачи активов и </w:t>
      </w:r>
      <w:r w:rsidRPr="00D96995">
        <w:rPr>
          <w:rFonts w:asciiTheme="majorHAnsi" w:hAnsiTheme="majorHAnsi" w:cstheme="majorHAnsi"/>
          <w:bCs/>
          <w:sz w:val="24"/>
          <w:szCs w:val="24"/>
          <w:lang w:val="ru-RU"/>
        </w:rPr>
        <w:t xml:space="preserve">земельных участков </w:t>
      </w:r>
      <w:r w:rsidRPr="00D96995">
        <w:rPr>
          <w:rFonts w:asciiTheme="majorHAnsi" w:hAnsiTheme="majorHAnsi" w:cstheme="majorHAnsi"/>
          <w:sz w:val="24"/>
          <w:szCs w:val="24"/>
          <w:lang w:val="ru-RU"/>
        </w:rPr>
        <w:t xml:space="preserve">ГП ,,МАК” в концессию (01.11.2013), АПС, в качестве учредителя ГП ,,МАК”, не внесло изменения в Устав относительно вида деятельности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я, он до настоящего времени </w:t>
      </w:r>
      <w:r w:rsidR="00D14083">
        <w:rPr>
          <w:rFonts w:asciiTheme="majorHAnsi" w:eastAsia="Times New Roman" w:hAnsiTheme="majorHAnsi" w:cstheme="majorHAnsi"/>
          <w:iCs/>
          <w:color w:val="000000" w:themeColor="text1"/>
          <w:sz w:val="24"/>
          <w:szCs w:val="24"/>
          <w:lang w:val="ru-RU"/>
        </w:rPr>
        <w:t>наход</w:t>
      </w:r>
      <w:r w:rsidR="009C67D7">
        <w:rPr>
          <w:rFonts w:asciiTheme="majorHAnsi" w:eastAsia="Times New Roman" w:hAnsiTheme="majorHAnsi" w:cstheme="majorHAnsi"/>
          <w:iCs/>
          <w:color w:val="000000" w:themeColor="text1"/>
          <w:sz w:val="24"/>
          <w:szCs w:val="24"/>
          <w:lang w:val="ru-RU"/>
        </w:rPr>
        <w:t>и</w:t>
      </w:r>
      <w:r w:rsidR="00D14083">
        <w:rPr>
          <w:rFonts w:asciiTheme="majorHAnsi" w:eastAsia="Times New Roman" w:hAnsiTheme="majorHAnsi" w:cstheme="majorHAnsi"/>
          <w:iCs/>
          <w:color w:val="000000" w:themeColor="text1"/>
          <w:sz w:val="24"/>
          <w:szCs w:val="24"/>
          <w:lang w:val="ru-RU"/>
        </w:rPr>
        <w:t>тся</w:t>
      </w:r>
      <w:r w:rsidR="00D14083" w:rsidRPr="00D96995">
        <w:rPr>
          <w:rFonts w:asciiTheme="majorHAnsi" w:eastAsia="Times New Roman" w:hAnsiTheme="majorHAnsi" w:cstheme="majorHAnsi"/>
          <w:iCs/>
          <w:color w:val="000000" w:themeColor="text1"/>
          <w:sz w:val="24"/>
          <w:szCs w:val="24"/>
          <w:lang w:val="ru-RU"/>
        </w:rPr>
        <w:t xml:space="preserve"> </w:t>
      </w:r>
      <w:r w:rsidRPr="00D96995">
        <w:rPr>
          <w:rFonts w:asciiTheme="majorHAnsi" w:eastAsia="Times New Roman" w:hAnsiTheme="majorHAnsi" w:cstheme="majorHAnsi"/>
          <w:iCs/>
          <w:color w:val="000000" w:themeColor="text1"/>
          <w:sz w:val="24"/>
          <w:szCs w:val="24"/>
          <w:lang w:val="ru-RU"/>
        </w:rPr>
        <w:t xml:space="preserve">в редакции от </w:t>
      </w:r>
      <w:r w:rsidRPr="00D96995">
        <w:rPr>
          <w:rFonts w:asciiTheme="majorHAnsi" w:hAnsiTheme="majorHAnsi" w:cstheme="majorHAnsi"/>
          <w:sz w:val="24"/>
          <w:szCs w:val="24"/>
          <w:lang w:val="ru-RU"/>
        </w:rPr>
        <w:t xml:space="preserve">28.08.2009. Так, ГП ,,МАК” ежегодно несло расходы как на содержание персонала, так и АС, которые составили в 2014 году – 2,32 млн. МДЛ, в 2015 году – 2,04 млн. МДЛ, в 2016 году – 2,24 млн. МДЛ, в 2017 году – 1,94 млн. МДЛ, в 2018 году – 1,67 млн. МДЛ или от 5,8% до 20,5% от общих расходов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я за </w:t>
      </w:r>
      <w:r w:rsidRPr="00D96995">
        <w:rPr>
          <w:rFonts w:asciiTheme="majorHAnsi" w:hAnsiTheme="majorHAnsi" w:cstheme="majorHAnsi"/>
          <w:sz w:val="24"/>
          <w:szCs w:val="24"/>
          <w:lang w:val="ru-RU"/>
        </w:rPr>
        <w:t>2014-2018 годы</w:t>
      </w:r>
      <w:r w:rsidRPr="00D96995">
        <w:rPr>
          <w:rStyle w:val="Ancoranoteidesubsol"/>
          <w:rFonts w:asciiTheme="majorHAnsi" w:hAnsiTheme="majorHAnsi" w:cstheme="majorHAnsi"/>
          <w:sz w:val="24"/>
          <w:szCs w:val="24"/>
          <w:lang w:val="ru-RU"/>
        </w:rPr>
        <w:footnoteReference w:id="161"/>
      </w:r>
      <w:r w:rsidRPr="00D96995">
        <w:rPr>
          <w:rFonts w:asciiTheme="majorHAnsi" w:hAnsiTheme="majorHAnsi" w:cstheme="majorHAnsi"/>
          <w:sz w:val="24"/>
          <w:szCs w:val="24"/>
          <w:lang w:val="ru-RU"/>
        </w:rPr>
        <w:t>.</w:t>
      </w:r>
    </w:p>
    <w:p w14:paraId="4C8AD996" w14:textId="1F807285"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iCs/>
          <w:color w:val="000000" w:themeColor="text1"/>
          <w:sz w:val="24"/>
          <w:szCs w:val="24"/>
          <w:lang w:val="ru-RU"/>
        </w:rPr>
        <w:t>Договор</w:t>
      </w:r>
      <w:r w:rsidRPr="00D96995">
        <w:rPr>
          <w:rStyle w:val="Ancoranoteidesubsol"/>
          <w:rFonts w:asciiTheme="majorHAnsi" w:hAnsiTheme="majorHAnsi" w:cstheme="majorHAnsi"/>
          <w:sz w:val="24"/>
          <w:szCs w:val="24"/>
          <w:lang w:val="ru-RU"/>
        </w:rPr>
        <w:footnoteReference w:id="162"/>
      </w:r>
      <w:r w:rsidRPr="00D96995">
        <w:rPr>
          <w:rFonts w:asciiTheme="majorHAnsi" w:hAnsiTheme="majorHAnsi" w:cstheme="majorHAnsi"/>
          <w:sz w:val="24"/>
          <w:szCs w:val="24"/>
          <w:lang w:val="ru-RU"/>
        </w:rPr>
        <w:t xml:space="preserve"> между Учредителем и Администратором предусматривает, что Администратор устанавливает, а АС </w:t>
      </w:r>
      <w:r w:rsidRPr="00D96995">
        <w:rPr>
          <w:rFonts w:asciiTheme="majorHAnsi" w:eastAsia="Times New Roman" w:hAnsiTheme="majorHAnsi" w:cs="Times New Roman"/>
          <w:sz w:val="24"/>
          <w:szCs w:val="24"/>
          <w:lang w:val="ru-RU" w:eastAsia="ru-RU"/>
        </w:rPr>
        <w:t xml:space="preserve">утверждает структуру, численный состав, фонд и нормативы оплаты труда персонала </w:t>
      </w:r>
      <w:r w:rsidRPr="00D96995">
        <w:rPr>
          <w:rFonts w:asciiTheme="majorHAnsi" w:eastAsia="Times New Roman" w:hAnsiTheme="majorHAnsi" w:cstheme="majorHAnsi"/>
          <w:iCs/>
          <w:color w:val="000000" w:themeColor="text1"/>
          <w:sz w:val="24"/>
          <w:szCs w:val="24"/>
          <w:lang w:val="ru-RU" w:eastAsia="ru-RU"/>
        </w:rPr>
        <w:t xml:space="preserve">предприятия. Однако, не соблюдая эти </w:t>
      </w:r>
      <w:r w:rsidRPr="00D96995">
        <w:rPr>
          <w:rFonts w:asciiTheme="majorHAnsi" w:eastAsia="Times New Roman" w:hAnsiTheme="majorHAnsi" w:cs="Times New Roman"/>
          <w:iCs/>
          <w:color w:val="000000" w:themeColor="text1"/>
          <w:sz w:val="24"/>
          <w:szCs w:val="24"/>
          <w:lang w:val="ru-RU" w:eastAsia="ru-RU"/>
        </w:rPr>
        <w:t>положения, штатное расписание ГП ,,МАК</w:t>
      </w:r>
      <w:r w:rsidRPr="00D96995">
        <w:rPr>
          <w:rFonts w:asciiTheme="majorHAnsi" w:hAnsiTheme="majorHAnsi" w:cstheme="majorHAnsi"/>
          <w:sz w:val="24"/>
          <w:szCs w:val="24"/>
          <w:lang w:val="ru-RU"/>
        </w:rPr>
        <w:t>”</w:t>
      </w:r>
      <w:r w:rsidRPr="00D96995">
        <w:rPr>
          <w:rFonts w:asciiTheme="majorHAnsi" w:eastAsia="Times New Roman" w:hAnsiTheme="majorHAnsi" w:cstheme="majorHAnsi"/>
          <w:iCs/>
          <w:color w:val="000000" w:themeColor="text1"/>
          <w:sz w:val="24"/>
          <w:szCs w:val="24"/>
          <w:lang w:val="ru-RU" w:eastAsia="ru-RU"/>
        </w:rPr>
        <w:t xml:space="preserve"> с </w:t>
      </w:r>
      <w:r w:rsidRPr="00D96995">
        <w:rPr>
          <w:rFonts w:asciiTheme="majorHAnsi" w:hAnsiTheme="majorHAnsi" w:cstheme="majorHAnsi"/>
          <w:sz w:val="24"/>
          <w:szCs w:val="24"/>
          <w:lang w:val="ru-RU"/>
        </w:rPr>
        <w:t xml:space="preserve">2014 года до настоящего времени были </w:t>
      </w:r>
      <w:r w:rsidRPr="00D96995">
        <w:rPr>
          <w:rFonts w:asciiTheme="majorHAnsi" w:eastAsia="Times New Roman" w:hAnsiTheme="majorHAnsi" w:cs="Times New Roman"/>
          <w:sz w:val="24"/>
          <w:szCs w:val="24"/>
          <w:lang w:val="ru-RU" w:eastAsia="ru-RU"/>
        </w:rPr>
        <w:t>утверждены лишь директором ГП ,,МАК</w:t>
      </w:r>
      <w:r w:rsidRPr="00D96995">
        <w:rPr>
          <w:rFonts w:asciiTheme="majorHAnsi" w:hAnsiTheme="majorHAnsi" w:cstheme="majorHAnsi"/>
          <w:sz w:val="24"/>
          <w:szCs w:val="24"/>
          <w:lang w:val="ru-RU"/>
        </w:rPr>
        <w:t>”, составив на начало 2014 года – 8,5 единиц, сократившись в мае 2014 года - до 7 единиц, в январе 2015 года –</w:t>
      </w:r>
      <w:r w:rsidR="00D14083">
        <w:rPr>
          <w:rFonts w:asciiTheme="majorHAnsi" w:hAnsiTheme="majorHAnsi" w:cstheme="majorHAnsi"/>
          <w:sz w:val="24"/>
          <w:szCs w:val="24"/>
          <w:lang w:val="ru-RU"/>
        </w:rPr>
        <w:t xml:space="preserve"> до </w:t>
      </w:r>
      <w:r w:rsidRPr="00D96995">
        <w:rPr>
          <w:rFonts w:asciiTheme="majorHAnsi" w:hAnsiTheme="majorHAnsi" w:cstheme="majorHAnsi"/>
          <w:sz w:val="24"/>
          <w:szCs w:val="24"/>
          <w:lang w:val="ru-RU"/>
        </w:rPr>
        <w:t xml:space="preserve">6,5 единиц, в январе 2017 года – до 3,1 единицы, а в декабре 2017 года увеличившись до 4,5 единиц персонала. Отметим, что в </w:t>
      </w:r>
      <w:r w:rsidRPr="00D96995">
        <w:rPr>
          <w:rFonts w:asciiTheme="majorHAnsi" w:eastAsia="Times New Roman" w:hAnsiTheme="majorHAnsi" w:cs="Times New Roman"/>
          <w:iCs/>
          <w:color w:val="000000" w:themeColor="text1"/>
          <w:sz w:val="24"/>
          <w:szCs w:val="24"/>
          <w:lang w:val="ru-RU" w:eastAsia="ru-RU"/>
        </w:rPr>
        <w:t xml:space="preserve">штатное расписание была включена лишь одна должность специалиста, а остальные должности являются руководящими, а именно были в </w:t>
      </w:r>
      <w:r w:rsidRPr="00D96995">
        <w:rPr>
          <w:rFonts w:asciiTheme="majorHAnsi" w:hAnsiTheme="majorHAnsi" w:cstheme="majorHAnsi"/>
          <w:sz w:val="24"/>
          <w:szCs w:val="24"/>
          <w:lang w:val="ru-RU"/>
        </w:rPr>
        <w:t xml:space="preserve">2019 году: генеральный директор (1 единица), главный </w:t>
      </w:r>
      <w:r w:rsidRPr="00D96995">
        <w:rPr>
          <w:rFonts w:asciiTheme="majorHAnsi" w:eastAsia="Times New Roman" w:hAnsiTheme="majorHAnsi" w:cs="Times New Roman"/>
          <w:sz w:val="24"/>
          <w:szCs w:val="24"/>
          <w:lang w:val="ru-RU"/>
        </w:rPr>
        <w:t xml:space="preserve">бухгалтер </w:t>
      </w:r>
      <w:r w:rsidRPr="00D96995">
        <w:rPr>
          <w:rFonts w:asciiTheme="majorHAnsi" w:hAnsiTheme="majorHAnsi" w:cstheme="majorHAnsi"/>
          <w:sz w:val="24"/>
          <w:szCs w:val="24"/>
          <w:lang w:val="ru-RU"/>
        </w:rPr>
        <w:t xml:space="preserve">(0,5 единицы), начальник службы строительства и ремонта (0,5 единицы), заместитель главного </w:t>
      </w:r>
      <w:r w:rsidRPr="00D96995">
        <w:rPr>
          <w:rFonts w:asciiTheme="majorHAnsi" w:eastAsia="Times New Roman" w:hAnsiTheme="majorHAnsi" w:cs="Times New Roman"/>
          <w:sz w:val="24"/>
          <w:szCs w:val="24"/>
          <w:lang w:val="ru-RU"/>
        </w:rPr>
        <w:t xml:space="preserve">бухгалтера </w:t>
      </w:r>
      <w:r w:rsidRPr="00D96995">
        <w:rPr>
          <w:rFonts w:asciiTheme="majorHAnsi" w:hAnsiTheme="majorHAnsi" w:cstheme="majorHAnsi"/>
          <w:sz w:val="24"/>
          <w:szCs w:val="24"/>
          <w:lang w:val="ru-RU"/>
        </w:rPr>
        <w:t xml:space="preserve">(0,5 единицы), начальник службы </w:t>
      </w:r>
      <w:r w:rsidRPr="00D96995">
        <w:rPr>
          <w:rFonts w:asciiTheme="majorHAnsi" w:eastAsia="Times New Roman" w:hAnsiTheme="majorHAnsi" w:cstheme="majorHAnsi"/>
          <w:bCs/>
          <w:iCs/>
          <w:color w:val="000000" w:themeColor="text1"/>
          <w:sz w:val="24"/>
          <w:szCs w:val="24"/>
          <w:lang w:val="ru-RU"/>
        </w:rPr>
        <w:t>экономическ</w:t>
      </w:r>
      <w:r w:rsidRPr="00D96995">
        <w:rPr>
          <w:rFonts w:asciiTheme="majorHAnsi" w:hAnsiTheme="majorHAnsi" w:cstheme="majorHAnsi"/>
          <w:sz w:val="24"/>
          <w:szCs w:val="24"/>
          <w:lang w:val="ru-RU"/>
        </w:rPr>
        <w:t xml:space="preserve">ого анализа (0,5 единицы), начальник юридической службы (0,5 единицы), начальник службы закупок (0,5 единицы), </w:t>
      </w:r>
      <w:r w:rsidR="00890B72" w:rsidRPr="00D96995">
        <w:rPr>
          <w:rFonts w:asciiTheme="majorHAnsi" w:hAnsiTheme="majorHAnsi" w:cstheme="majorHAnsi"/>
          <w:sz w:val="24"/>
          <w:szCs w:val="24"/>
          <w:lang w:val="ru-RU"/>
        </w:rPr>
        <w:t>юрисконсульт</w:t>
      </w:r>
      <w:r w:rsidRPr="00D96995">
        <w:rPr>
          <w:rFonts w:asciiTheme="majorHAnsi" w:hAnsiTheme="majorHAnsi" w:cstheme="majorHAnsi"/>
          <w:sz w:val="24"/>
          <w:szCs w:val="24"/>
          <w:lang w:val="ru-RU"/>
        </w:rPr>
        <w:t xml:space="preserve"> 1 катег. (0,5 единицы). </w:t>
      </w:r>
    </w:p>
    <w:p w14:paraId="05CA2B35" w14:textId="58710DED" w:rsidR="00B625D8" w:rsidRPr="00D96995" w:rsidRDefault="00B625D8" w:rsidP="00B625D8">
      <w:pPr>
        <w:spacing w:after="0" w:line="276" w:lineRule="auto"/>
        <w:ind w:firstLine="720"/>
        <w:jc w:val="both"/>
        <w:rPr>
          <w:rFonts w:asciiTheme="majorHAnsi" w:eastAsia="Times New Roman" w:hAnsiTheme="majorHAnsi" w:cstheme="majorHAnsi"/>
          <w:iCs/>
          <w:color w:val="000000" w:themeColor="text1"/>
          <w:sz w:val="24"/>
          <w:szCs w:val="24"/>
          <w:lang w:val="ru-RU"/>
        </w:rPr>
      </w:pPr>
      <w:r w:rsidRPr="00D96995">
        <w:rPr>
          <w:rStyle w:val="FontStyle22"/>
          <w:rFonts w:asciiTheme="majorHAnsi" w:eastAsia="Times New Roman" w:hAnsiTheme="majorHAnsi" w:cstheme="majorHAnsi"/>
          <w:sz w:val="24"/>
          <w:szCs w:val="24"/>
          <w:lang w:val="ru-RU" w:eastAsia="ro-RO" w:bidi="en-US"/>
        </w:rPr>
        <w:t>Необходимо отметить</w:t>
      </w:r>
      <w:r w:rsidRPr="00D96995">
        <w:rPr>
          <w:rFonts w:ascii="Calibri Light" w:hAnsi="Calibri Light" w:cs="Calibri Light"/>
          <w:sz w:val="24"/>
          <w:szCs w:val="24"/>
          <w:lang w:val="ru-RU"/>
        </w:rPr>
        <w:t xml:space="preserve">, </w:t>
      </w:r>
      <w:r w:rsidRPr="00D96995">
        <w:rPr>
          <w:rFonts w:asciiTheme="majorHAnsi" w:hAnsiTheme="majorHAnsi" w:cstheme="majorHAnsi"/>
          <w:sz w:val="24"/>
          <w:szCs w:val="24"/>
          <w:lang w:val="ru-RU"/>
        </w:rPr>
        <w:t xml:space="preserve">что работники ГП ,,МАК”, за исключением администратора (директора), работают на </w:t>
      </w:r>
      <w:r w:rsidR="00D14083">
        <w:rPr>
          <w:rFonts w:asciiTheme="majorHAnsi" w:hAnsiTheme="majorHAnsi" w:cstheme="majorHAnsi"/>
          <w:sz w:val="24"/>
          <w:szCs w:val="24"/>
          <w:lang w:val="ru-RU"/>
        </w:rPr>
        <w:t xml:space="preserve">полной </w:t>
      </w:r>
      <w:r w:rsidRPr="00D96995">
        <w:rPr>
          <w:rFonts w:asciiTheme="majorHAnsi" w:hAnsiTheme="majorHAnsi" w:cstheme="majorHAnsi"/>
          <w:sz w:val="24"/>
          <w:szCs w:val="24"/>
          <w:lang w:val="ru-RU"/>
        </w:rPr>
        <w:t xml:space="preserve">ставке </w:t>
      </w:r>
      <w:r w:rsidRPr="00D96995">
        <w:rPr>
          <w:rFonts w:asciiTheme="majorHAnsi" w:hAnsiTheme="majorHAnsi" w:cs="Times New Roman"/>
          <w:sz w:val="24"/>
          <w:szCs w:val="24"/>
          <w:lang w:val="ru-RU"/>
        </w:rPr>
        <w:t>заработной платы</w:t>
      </w:r>
      <w:r w:rsidRPr="00D96995">
        <w:rPr>
          <w:rFonts w:asciiTheme="majorHAnsi" w:hAnsiTheme="majorHAnsi" w:cstheme="majorHAnsi"/>
          <w:sz w:val="24"/>
          <w:szCs w:val="24"/>
          <w:lang w:val="ru-RU"/>
        </w:rPr>
        <w:t xml:space="preserve"> и на концессионном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и </w:t>
      </w:r>
      <w:r w:rsidRPr="00D96995">
        <w:rPr>
          <w:rFonts w:asciiTheme="majorHAnsi" w:eastAsia="Times New Roman" w:hAnsiTheme="majorHAnsi" w:cstheme="majorHAnsi"/>
          <w:iCs/>
          <w:color w:val="000000"/>
          <w:sz w:val="24"/>
          <w:szCs w:val="24"/>
          <w:lang w:val="ru-RU"/>
        </w:rPr>
        <w:t xml:space="preserve">ООО </w:t>
      </w:r>
      <w:r w:rsidRPr="00D96995">
        <w:rPr>
          <w:rFonts w:asciiTheme="majorHAnsi" w:eastAsia="Times New Roman" w:hAnsiTheme="majorHAnsi" w:cstheme="majorHAnsi"/>
          <w:iCs/>
          <w:color w:val="0D0D0D" w:themeColor="text1" w:themeTint="F2"/>
          <w:sz w:val="24"/>
          <w:szCs w:val="24"/>
          <w:lang w:val="ru-RU"/>
        </w:rPr>
        <w:t>„Авиа Инвест”</w:t>
      </w:r>
      <w:r w:rsidRPr="00D96995">
        <w:rPr>
          <w:rFonts w:asciiTheme="majorHAnsi" w:eastAsia="Times New Roman" w:hAnsiTheme="majorHAnsi" w:cstheme="majorHAnsi"/>
          <w:iCs/>
          <w:color w:val="000000" w:themeColor="text1"/>
          <w:sz w:val="24"/>
          <w:szCs w:val="24"/>
          <w:lang w:val="ru-RU"/>
        </w:rPr>
        <w:t>.</w:t>
      </w:r>
    </w:p>
    <w:p w14:paraId="37E85052"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heme="majorHAnsi"/>
          <w:iCs/>
          <w:color w:val="000000" w:themeColor="text1"/>
          <w:sz w:val="24"/>
          <w:szCs w:val="24"/>
          <w:lang w:val="ru-RU"/>
        </w:rPr>
        <w:t>Согласно Трудовому кодексу</w:t>
      </w:r>
      <w:r w:rsidRPr="00D96995">
        <w:rPr>
          <w:rStyle w:val="Ancoranoteidesubsol"/>
          <w:rFonts w:asciiTheme="majorHAnsi" w:hAnsiTheme="majorHAnsi" w:cstheme="majorHAnsi"/>
          <w:sz w:val="24"/>
          <w:szCs w:val="24"/>
          <w:lang w:val="ru-RU"/>
        </w:rPr>
        <w:footnoteReference w:id="163"/>
      </w:r>
      <w:r w:rsidRPr="00D96995">
        <w:rPr>
          <w:rFonts w:asciiTheme="majorHAnsi" w:hAnsiTheme="majorHAnsi" w:cstheme="majorHAnsi"/>
          <w:sz w:val="24"/>
          <w:szCs w:val="24"/>
          <w:lang w:val="ru-RU"/>
        </w:rPr>
        <w:t>,</w:t>
      </w:r>
      <w:r w:rsidRPr="00D96995">
        <w:rPr>
          <w:rFonts w:asciiTheme="majorHAnsi" w:eastAsia="Times New Roman" w:hAnsiTheme="majorHAnsi" w:cstheme="majorHAnsi"/>
          <w:iCs/>
          <w:color w:val="000000" w:themeColor="text1"/>
          <w:sz w:val="24"/>
          <w:szCs w:val="24"/>
          <w:lang w:val="ru-RU"/>
        </w:rPr>
        <w:t xml:space="preserve"> в индивидуальных трудовых договорах должны быть включены разделы относительно полномочий функции и</w:t>
      </w:r>
      <w:r w:rsidRPr="00D96995">
        <w:rPr>
          <w:lang w:val="ru-RU"/>
        </w:rPr>
        <w:t xml:space="preserve"> </w:t>
      </w:r>
      <w:r w:rsidRPr="00D96995">
        <w:rPr>
          <w:rFonts w:asciiTheme="majorHAnsi" w:eastAsia="Times New Roman" w:hAnsiTheme="majorHAnsi" w:cstheme="majorHAnsi"/>
          <w:iCs/>
          <w:color w:val="000000" w:themeColor="text1"/>
          <w:sz w:val="24"/>
          <w:szCs w:val="24"/>
          <w:lang w:val="ru-RU"/>
        </w:rPr>
        <w:t xml:space="preserve">наименования подлежащей выполнению работником работы, что не было соблюдено </w:t>
      </w:r>
      <w:r w:rsidRPr="00D96995">
        <w:rPr>
          <w:rFonts w:asciiTheme="majorHAnsi" w:hAnsiTheme="majorHAnsi" w:cstheme="majorHAnsi"/>
          <w:sz w:val="24"/>
          <w:szCs w:val="24"/>
          <w:lang w:val="ru-RU"/>
        </w:rPr>
        <w:t xml:space="preserve">администратором ГП ,,МАК” при составлении </w:t>
      </w:r>
      <w:r w:rsidRPr="00D96995">
        <w:rPr>
          <w:rFonts w:asciiTheme="majorHAnsi" w:eastAsia="Times New Roman" w:hAnsiTheme="majorHAnsi" w:cstheme="majorHAnsi"/>
          <w:iCs/>
          <w:color w:val="000000" w:themeColor="text1"/>
          <w:sz w:val="24"/>
          <w:szCs w:val="24"/>
          <w:lang w:val="ru-RU"/>
        </w:rPr>
        <w:t xml:space="preserve">трудовых договоров со своими работниками, начиная с </w:t>
      </w:r>
      <w:r w:rsidRPr="00D96995">
        <w:rPr>
          <w:rFonts w:asciiTheme="majorHAnsi" w:hAnsiTheme="majorHAnsi" w:cstheme="majorHAnsi"/>
          <w:sz w:val="24"/>
          <w:szCs w:val="24"/>
          <w:lang w:val="ru-RU"/>
        </w:rPr>
        <w:t>01.11.2013.</w:t>
      </w:r>
    </w:p>
    <w:p w14:paraId="665E18E0" w14:textId="77777777" w:rsidR="00B625D8" w:rsidRPr="00D96995" w:rsidRDefault="00B625D8" w:rsidP="00B625D8">
      <w:pPr>
        <w:spacing w:after="0" w:line="276" w:lineRule="auto"/>
        <w:ind w:firstLine="709"/>
        <w:jc w:val="both"/>
        <w:rPr>
          <w:rFonts w:asciiTheme="majorHAnsi" w:hAnsiTheme="majorHAnsi" w:cstheme="majorHAnsi"/>
          <w:bCs/>
          <w:sz w:val="24"/>
          <w:szCs w:val="24"/>
          <w:lang w:val="ru-RU"/>
        </w:rPr>
      </w:pPr>
      <w:r w:rsidRPr="00D96995">
        <w:rPr>
          <w:rFonts w:asciiTheme="majorHAnsi" w:eastAsia="Times New Roman" w:hAnsiTheme="majorHAnsi" w:cstheme="majorHAnsi"/>
          <w:sz w:val="24"/>
          <w:szCs w:val="24"/>
          <w:lang w:val="ru-RU"/>
        </w:rPr>
        <w:t>В результате, аудит проанализировал должностные инструкции работников ГП ,,МАК</w:t>
      </w:r>
      <w:r w:rsidRPr="00D96995">
        <w:rPr>
          <w:rFonts w:asciiTheme="majorHAnsi" w:hAnsiTheme="majorHAnsi" w:cstheme="majorHAnsi"/>
          <w:sz w:val="24"/>
          <w:szCs w:val="24"/>
          <w:lang w:val="ru-RU"/>
        </w:rPr>
        <w:t>”,</w:t>
      </w:r>
      <w:r w:rsidRPr="00D96995">
        <w:rPr>
          <w:rFonts w:asciiTheme="majorHAnsi" w:eastAsia="Times New Roman" w:hAnsiTheme="majorHAnsi" w:cstheme="majorHAnsi"/>
          <w:sz w:val="24"/>
          <w:szCs w:val="24"/>
          <w:lang w:val="ru-RU"/>
        </w:rPr>
        <w:t xml:space="preserve"> установив, что они не были пересмотрены после передачи в концессию активов ГП ,,МАК</w:t>
      </w:r>
      <w:r w:rsidRPr="00D96995">
        <w:rPr>
          <w:rFonts w:asciiTheme="majorHAnsi" w:hAnsiTheme="majorHAnsi" w:cstheme="majorHAnsi"/>
          <w:sz w:val="24"/>
          <w:szCs w:val="24"/>
          <w:lang w:val="ru-RU"/>
        </w:rPr>
        <w:t xml:space="preserve">”. Таким образом, полномочия некоторых функций не </w:t>
      </w:r>
      <w:r w:rsidRPr="00D96995">
        <w:rPr>
          <w:rFonts w:asciiTheme="majorHAnsi" w:eastAsia="Times New Roman" w:hAnsiTheme="majorHAnsi" w:cstheme="majorHAnsi"/>
          <w:color w:val="0D0D0D" w:themeColor="text1" w:themeTint="F2"/>
          <w:sz w:val="24"/>
          <w:szCs w:val="24"/>
          <w:lang w:val="ru-RU" w:eastAsia="ru-RU"/>
        </w:rPr>
        <w:t xml:space="preserve">соответствуют с реально осуществляемой ими на </w:t>
      </w:r>
      <w:r w:rsidRPr="00D96995">
        <w:rPr>
          <w:rFonts w:asciiTheme="majorHAnsi" w:eastAsia="Times New Roman" w:hAnsiTheme="majorHAnsi" w:cstheme="majorHAnsi"/>
          <w:iCs/>
          <w:color w:val="000000" w:themeColor="text1"/>
          <w:sz w:val="24"/>
          <w:szCs w:val="24"/>
          <w:lang w:val="ru-RU" w:eastAsia="ru-RU"/>
        </w:rPr>
        <w:t>предприятии</w:t>
      </w:r>
      <w:r w:rsidRPr="00D96995">
        <w:rPr>
          <w:rFonts w:asciiTheme="majorHAnsi" w:eastAsia="Times New Roman" w:hAnsiTheme="majorHAnsi" w:cstheme="majorHAnsi"/>
          <w:color w:val="0D0D0D" w:themeColor="text1" w:themeTint="F2"/>
          <w:sz w:val="24"/>
          <w:szCs w:val="24"/>
          <w:lang w:val="ru-RU" w:eastAsia="ru-RU"/>
        </w:rPr>
        <w:t xml:space="preserve"> деятельностью, вследствие этого неся необоснованные и неэффективные расходы за период </w:t>
      </w:r>
      <w:r w:rsidRPr="00D96995">
        <w:rPr>
          <w:rFonts w:asciiTheme="majorHAnsi" w:hAnsiTheme="majorHAnsi" w:cstheme="majorHAnsi"/>
          <w:sz w:val="24"/>
          <w:szCs w:val="24"/>
          <w:lang w:val="ru-RU"/>
        </w:rPr>
        <w:t xml:space="preserve">2014--2019 годов (8 месяцев) в сумме </w:t>
      </w:r>
      <w:r w:rsidRPr="00D96995">
        <w:rPr>
          <w:rFonts w:asciiTheme="majorHAnsi" w:hAnsiTheme="majorHAnsi" w:cstheme="majorHAnsi"/>
          <w:b/>
          <w:sz w:val="24"/>
          <w:szCs w:val="24"/>
          <w:lang w:val="ru-RU"/>
        </w:rPr>
        <w:t xml:space="preserve">1234,73 </w:t>
      </w:r>
      <w:r w:rsidRPr="00D96995">
        <w:rPr>
          <w:rFonts w:asciiTheme="majorHAnsi" w:hAnsiTheme="majorHAnsi" w:cstheme="majorHAnsi"/>
          <w:b/>
          <w:bCs/>
          <w:sz w:val="24"/>
          <w:szCs w:val="24"/>
          <w:lang w:val="ru-RU"/>
        </w:rPr>
        <w:t>тыс. МДЛ</w:t>
      </w:r>
      <w:r w:rsidRPr="00D96995">
        <w:rPr>
          <w:rFonts w:asciiTheme="majorHAnsi" w:hAnsiTheme="majorHAnsi" w:cstheme="majorHAnsi"/>
          <w:b/>
          <w:sz w:val="24"/>
          <w:szCs w:val="24"/>
          <w:lang w:val="ru-RU"/>
        </w:rPr>
        <w:t xml:space="preserve">, </w:t>
      </w:r>
      <w:r w:rsidRPr="00D96995">
        <w:rPr>
          <w:rFonts w:asciiTheme="majorHAnsi" w:hAnsiTheme="majorHAnsi" w:cstheme="majorHAnsi"/>
          <w:bCs/>
          <w:sz w:val="24"/>
          <w:szCs w:val="24"/>
          <w:lang w:val="ru-RU"/>
        </w:rPr>
        <w:t>которые представлены в следующей таблице:</w:t>
      </w:r>
    </w:p>
    <w:p w14:paraId="42ED4754" w14:textId="77777777" w:rsidR="00B625D8" w:rsidRPr="009C67D7" w:rsidRDefault="00B625D8" w:rsidP="00B625D8">
      <w:pPr>
        <w:spacing w:after="0" w:line="276" w:lineRule="auto"/>
        <w:ind w:firstLine="720"/>
        <w:jc w:val="right"/>
        <w:rPr>
          <w:rFonts w:asciiTheme="majorHAnsi" w:hAnsiTheme="majorHAnsi" w:cstheme="majorHAnsi"/>
          <w:sz w:val="20"/>
          <w:szCs w:val="20"/>
          <w:lang w:val="ru-RU"/>
        </w:rPr>
      </w:pPr>
      <w:r w:rsidRPr="009C67D7">
        <w:rPr>
          <w:rFonts w:asciiTheme="majorHAnsi" w:hAnsiTheme="majorHAnsi" w:cstheme="majorHAnsi"/>
          <w:sz w:val="20"/>
          <w:szCs w:val="20"/>
          <w:lang w:val="ru-RU"/>
        </w:rPr>
        <w:t>Таблица №17</w:t>
      </w:r>
    </w:p>
    <w:p w14:paraId="23D64852" w14:textId="77777777" w:rsidR="00B625D8" w:rsidRPr="009C67D7" w:rsidRDefault="00B625D8" w:rsidP="00B625D8">
      <w:pPr>
        <w:spacing w:after="0" w:line="276" w:lineRule="auto"/>
        <w:ind w:firstLine="720"/>
        <w:jc w:val="right"/>
        <w:rPr>
          <w:rFonts w:asciiTheme="majorHAnsi" w:hAnsiTheme="majorHAnsi" w:cstheme="majorHAnsi"/>
          <w:sz w:val="20"/>
          <w:szCs w:val="20"/>
          <w:lang w:val="ru-RU"/>
        </w:rPr>
      </w:pPr>
      <w:r w:rsidRPr="009C67D7">
        <w:rPr>
          <w:rFonts w:asciiTheme="majorHAnsi" w:hAnsiTheme="majorHAnsi" w:cstheme="majorHAnsi"/>
          <w:bCs/>
          <w:sz w:val="20"/>
          <w:szCs w:val="20"/>
          <w:lang w:val="ru-RU"/>
        </w:rPr>
        <w:t>тыс. МДЛ</w:t>
      </w:r>
    </w:p>
    <w:tbl>
      <w:tblPr>
        <w:tblW w:w="9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39"/>
        <w:gridCol w:w="717"/>
        <w:gridCol w:w="717"/>
        <w:gridCol w:w="717"/>
        <w:gridCol w:w="717"/>
        <w:gridCol w:w="717"/>
        <w:gridCol w:w="853"/>
        <w:gridCol w:w="1415"/>
      </w:tblGrid>
      <w:tr w:rsidR="00E07FB7" w:rsidRPr="00E07FB7" w14:paraId="66D306D0" w14:textId="77777777" w:rsidTr="009C67D7">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A12D5B"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Функция/Год</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55E569"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2014</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4EAF9B"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2015</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3AB92"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2016</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9C6D9"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2017</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DE3F42"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2018</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2DAB4E"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8 месяцев 2019</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1B17D" w14:textId="77777777" w:rsidR="00B625D8" w:rsidRPr="009C67D7" w:rsidRDefault="00B625D8" w:rsidP="00727BAC">
            <w:pPr>
              <w:spacing w:after="0" w:line="240" w:lineRule="auto"/>
              <w:jc w:val="center"/>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Всего не</w:t>
            </w:r>
            <w:r w:rsidRPr="009C67D7">
              <w:rPr>
                <w:rFonts w:asciiTheme="majorHAnsi" w:eastAsia="Times New Roman" w:hAnsiTheme="majorHAnsi" w:cstheme="majorHAnsi"/>
                <w:b/>
                <w:sz w:val="16"/>
                <w:szCs w:val="16"/>
                <w:lang w:val="ru-RU" w:eastAsia="ru-RU"/>
              </w:rPr>
              <w:t>эффективные расходы</w:t>
            </w:r>
            <w:r w:rsidRPr="009C67D7">
              <w:rPr>
                <w:rFonts w:asciiTheme="majorHAnsi" w:eastAsia="Times New Roman" w:hAnsiTheme="majorHAnsi" w:cstheme="majorHAnsi"/>
                <w:b/>
                <w:sz w:val="16"/>
                <w:szCs w:val="16"/>
                <w:lang w:val="ru-RU" w:eastAsia="ja-JP"/>
              </w:rPr>
              <w:t xml:space="preserve"> </w:t>
            </w:r>
          </w:p>
        </w:tc>
      </w:tr>
      <w:tr w:rsidR="00E07FB7" w:rsidRPr="00E07FB7" w14:paraId="1209A03A" w14:textId="77777777" w:rsidTr="009C67D7">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943D0" w14:textId="77777777" w:rsidR="00B625D8" w:rsidRPr="009C67D7" w:rsidRDefault="00B625D8" w:rsidP="00727BAC">
            <w:pPr>
              <w:spacing w:after="0" w:line="240" w:lineRule="auto"/>
              <w:jc w:val="both"/>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 xml:space="preserve">Начальник службы закупок </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B4BC5"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4689CC"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15104"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DF498"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D6C05"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86,27</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5DEF2"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63,70</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76CFAB"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149,97</w:t>
            </w:r>
          </w:p>
        </w:tc>
      </w:tr>
      <w:tr w:rsidR="00E07FB7" w:rsidRPr="00E07FB7" w14:paraId="1719EC48" w14:textId="77777777" w:rsidTr="009C67D7">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48107" w14:textId="77777777" w:rsidR="00B625D8" w:rsidRPr="009C67D7" w:rsidRDefault="00B625D8" w:rsidP="00727BAC">
            <w:pPr>
              <w:spacing w:after="0" w:line="240" w:lineRule="auto"/>
              <w:jc w:val="both"/>
              <w:rPr>
                <w:rFonts w:asciiTheme="majorHAnsi" w:hAnsiTheme="majorHAnsi" w:cstheme="majorHAnsi"/>
                <w:sz w:val="16"/>
                <w:szCs w:val="16"/>
                <w:lang w:val="ru-RU"/>
              </w:rPr>
            </w:pPr>
            <w:r w:rsidRPr="009C67D7">
              <w:rPr>
                <w:rFonts w:asciiTheme="majorHAnsi" w:eastAsia="Times New Roman" w:hAnsiTheme="majorHAnsi" w:cstheme="majorHAnsi"/>
                <w:sz w:val="16"/>
                <w:szCs w:val="16"/>
                <w:lang w:val="ru-RU" w:eastAsia="ja-JP"/>
              </w:rPr>
              <w:t>Начальник службы строительства и ремонта</w:t>
            </w:r>
            <w:r w:rsidRPr="009C67D7">
              <w:rPr>
                <w:rStyle w:val="Ancoranoteidesubsol"/>
                <w:rFonts w:asciiTheme="majorHAnsi" w:eastAsia="Times New Roman" w:hAnsiTheme="majorHAnsi" w:cstheme="majorHAnsi"/>
                <w:sz w:val="16"/>
                <w:szCs w:val="16"/>
                <w:lang w:val="ru-RU" w:eastAsia="ja-JP"/>
              </w:rPr>
              <w:footnoteReference w:id="164"/>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E6A69C"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289F0"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C278CF"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A14EA8"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533203"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106,44</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B289A9"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60,84</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7F9E1"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167,28</w:t>
            </w:r>
          </w:p>
        </w:tc>
      </w:tr>
      <w:tr w:rsidR="00E07FB7" w:rsidRPr="00E07FB7" w14:paraId="6ABA1012" w14:textId="77777777" w:rsidTr="009C67D7">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8A3AD4" w14:textId="77777777" w:rsidR="00B625D8" w:rsidRPr="009C67D7" w:rsidRDefault="00B625D8" w:rsidP="00727BAC">
            <w:pPr>
              <w:spacing w:after="0" w:line="240" w:lineRule="auto"/>
              <w:jc w:val="both"/>
              <w:rPr>
                <w:rFonts w:asciiTheme="majorHAnsi" w:hAnsiTheme="majorHAnsi" w:cstheme="majorHAnsi"/>
                <w:sz w:val="16"/>
                <w:szCs w:val="16"/>
                <w:lang w:val="ru-RU"/>
              </w:rPr>
            </w:pPr>
            <w:r w:rsidRPr="009C67D7">
              <w:rPr>
                <w:rFonts w:asciiTheme="majorHAnsi" w:eastAsia="Times New Roman" w:hAnsiTheme="majorHAnsi" w:cstheme="majorHAnsi"/>
                <w:sz w:val="16"/>
                <w:szCs w:val="16"/>
                <w:lang w:val="ru-RU" w:eastAsia="ja-JP"/>
              </w:rPr>
              <w:t>Начальник службы экономического анализа</w:t>
            </w:r>
            <w:r w:rsidRPr="009C67D7">
              <w:rPr>
                <w:rStyle w:val="Ancoranoteidesubsol"/>
                <w:rFonts w:asciiTheme="majorHAnsi" w:eastAsia="Times New Roman" w:hAnsiTheme="majorHAnsi" w:cstheme="majorHAnsi"/>
                <w:sz w:val="16"/>
                <w:szCs w:val="16"/>
                <w:lang w:val="ru-RU" w:eastAsia="ja-JP"/>
              </w:rPr>
              <w:footnoteReference w:id="165"/>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FCB74"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134,63</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2D0551"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172,79</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31EF02"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175,28</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AFFDD"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151,98</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6767C"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154,64</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C4B89" w14:textId="77777777" w:rsidR="00B625D8" w:rsidRPr="009C67D7" w:rsidRDefault="00B625D8" w:rsidP="00727BAC">
            <w:pPr>
              <w:spacing w:after="0" w:line="240" w:lineRule="auto"/>
              <w:jc w:val="right"/>
              <w:rPr>
                <w:rFonts w:asciiTheme="majorHAnsi" w:eastAsia="Times New Roman" w:hAnsiTheme="majorHAnsi" w:cstheme="majorHAnsi"/>
                <w:sz w:val="16"/>
                <w:szCs w:val="16"/>
                <w:lang w:val="ru-RU" w:eastAsia="ja-JP"/>
              </w:rPr>
            </w:pPr>
            <w:r w:rsidRPr="009C67D7">
              <w:rPr>
                <w:rFonts w:asciiTheme="majorHAnsi" w:eastAsia="Times New Roman" w:hAnsiTheme="majorHAnsi" w:cstheme="majorHAnsi"/>
                <w:sz w:val="16"/>
                <w:szCs w:val="16"/>
                <w:lang w:val="ru-RU" w:eastAsia="ja-JP"/>
              </w:rPr>
              <w:t>128,16</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AB477"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917,48</w:t>
            </w:r>
          </w:p>
        </w:tc>
      </w:tr>
      <w:tr w:rsidR="00E07FB7" w:rsidRPr="00E07FB7" w14:paraId="24DBF563" w14:textId="77777777" w:rsidTr="009C67D7">
        <w:tc>
          <w:tcPr>
            <w:tcW w:w="3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77061" w14:textId="77777777" w:rsidR="00B625D8" w:rsidRPr="009C67D7" w:rsidRDefault="00B625D8" w:rsidP="00727BAC">
            <w:pPr>
              <w:spacing w:after="0" w:line="240" w:lineRule="auto"/>
              <w:jc w:val="both"/>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ВСЕГО</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6F4461"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134,63</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9F22EA"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172,79</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0B5781"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175,28</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8CA4C"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151,98</w:t>
            </w:r>
          </w:p>
        </w:tc>
        <w:tc>
          <w:tcPr>
            <w:tcW w:w="7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E5CF07"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347,35</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441E7A"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252,70</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520D7A" w14:textId="77777777" w:rsidR="00B625D8" w:rsidRPr="009C67D7" w:rsidRDefault="00B625D8" w:rsidP="00727BAC">
            <w:pPr>
              <w:spacing w:after="0" w:line="240" w:lineRule="auto"/>
              <w:jc w:val="right"/>
              <w:rPr>
                <w:rFonts w:asciiTheme="majorHAnsi" w:eastAsia="Times New Roman" w:hAnsiTheme="majorHAnsi" w:cstheme="majorHAnsi"/>
                <w:b/>
                <w:sz w:val="16"/>
                <w:szCs w:val="16"/>
                <w:lang w:val="ru-RU" w:eastAsia="ja-JP"/>
              </w:rPr>
            </w:pPr>
            <w:r w:rsidRPr="009C67D7">
              <w:rPr>
                <w:rFonts w:asciiTheme="majorHAnsi" w:eastAsia="Times New Roman" w:hAnsiTheme="majorHAnsi" w:cstheme="majorHAnsi"/>
                <w:b/>
                <w:sz w:val="16"/>
                <w:szCs w:val="16"/>
                <w:lang w:val="ru-RU" w:eastAsia="ja-JP"/>
              </w:rPr>
              <w:t>1234,73</w:t>
            </w:r>
          </w:p>
        </w:tc>
      </w:tr>
    </w:tbl>
    <w:p w14:paraId="2561984E" w14:textId="77777777" w:rsidR="00B625D8" w:rsidRPr="00D96995" w:rsidRDefault="00B625D8" w:rsidP="00B625D8">
      <w:pPr>
        <w:spacing w:line="276" w:lineRule="auto"/>
        <w:ind w:firstLine="720"/>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Pr="00D96995">
        <w:rPr>
          <w:rFonts w:asciiTheme="majorHAnsi" w:hAnsiTheme="majorHAnsi" w:cstheme="majorHAnsi"/>
          <w:sz w:val="18"/>
          <w:szCs w:val="18"/>
          <w:lang w:val="ru-RU"/>
        </w:rPr>
        <w:t xml:space="preserve">: Данные </w:t>
      </w:r>
      <w:r w:rsidRPr="00D96995">
        <w:rPr>
          <w:rFonts w:asciiTheme="majorHAnsi" w:eastAsia="Times New Roman" w:hAnsiTheme="majorHAnsi" w:cs="Times New Roman"/>
          <w:sz w:val="18"/>
          <w:szCs w:val="18"/>
          <w:lang w:val="ru-RU"/>
        </w:rPr>
        <w:t>бухгалтерского учета</w:t>
      </w:r>
      <w:r w:rsidRPr="00D96995">
        <w:rPr>
          <w:rFonts w:asciiTheme="majorHAnsi" w:hAnsiTheme="majorHAnsi" w:cstheme="majorHAnsi"/>
          <w:sz w:val="18"/>
          <w:szCs w:val="18"/>
          <w:lang w:val="ru-RU"/>
        </w:rPr>
        <w:t xml:space="preserve"> ГП „МАК”.</w:t>
      </w:r>
    </w:p>
    <w:p w14:paraId="2C1CAACD"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Times New Roman" w:hAnsiTheme="majorHAnsi" w:cstheme="majorHAnsi"/>
          <w:sz w:val="24"/>
          <w:szCs w:val="24"/>
          <w:lang w:val="ru-RU" w:eastAsia="ja-JP"/>
        </w:rPr>
        <w:t xml:space="preserve">Анализ состава фонда оплаты труда ГП ,,МАК” </w:t>
      </w:r>
      <w:r w:rsidRPr="00D96995">
        <w:rPr>
          <w:rFonts w:asciiTheme="majorHAnsi" w:eastAsia="Times New Roman" w:hAnsiTheme="majorHAnsi" w:cs="Times New Roman"/>
          <w:sz w:val="24"/>
          <w:szCs w:val="24"/>
          <w:lang w:val="ru-RU" w:eastAsia="ja-JP"/>
        </w:rPr>
        <w:t>свидетельствует</w:t>
      </w:r>
      <w:r w:rsidRPr="00D96995">
        <w:rPr>
          <w:rFonts w:asciiTheme="majorHAnsi" w:eastAsia="Times New Roman" w:hAnsiTheme="majorHAnsi" w:cstheme="majorHAnsi"/>
          <w:sz w:val="24"/>
          <w:szCs w:val="24"/>
          <w:lang w:val="ru-RU" w:eastAsia="ja-JP"/>
        </w:rPr>
        <w:t xml:space="preserve">, что около 38% из общих расходов на оплату труда работников в 2014-2018 годах представляют собой расходы на </w:t>
      </w:r>
      <w:r w:rsidRPr="00D96995">
        <w:rPr>
          <w:rFonts w:asciiTheme="majorHAnsi" w:eastAsia="Times New Roman" w:hAnsiTheme="majorHAnsi" w:cs="Times New Roman"/>
          <w:sz w:val="24"/>
          <w:szCs w:val="24"/>
          <w:lang w:val="ru-RU" w:eastAsia="ja-JP"/>
        </w:rPr>
        <w:t xml:space="preserve">заработную плату </w:t>
      </w:r>
      <w:r w:rsidRPr="00D96995">
        <w:rPr>
          <w:rFonts w:asciiTheme="majorHAnsi" w:hAnsiTheme="majorHAnsi" w:cstheme="majorHAnsi"/>
          <w:sz w:val="24"/>
          <w:szCs w:val="24"/>
          <w:lang w:val="ru-RU"/>
        </w:rPr>
        <w:t>администратора ГП ,,МАК</w:t>
      </w:r>
      <w:r w:rsidRPr="00D96995">
        <w:rPr>
          <w:rFonts w:asciiTheme="majorHAnsi" w:eastAsia="Times New Roman" w:hAnsiTheme="majorHAnsi" w:cstheme="majorHAnsi"/>
          <w:sz w:val="24"/>
          <w:szCs w:val="24"/>
          <w:lang w:val="ru-RU" w:eastAsia="ja-JP"/>
        </w:rPr>
        <w:t>” /</w:t>
      </w:r>
      <w:r w:rsidRPr="00D96995">
        <w:rPr>
          <w:rFonts w:asciiTheme="majorHAnsi" w:hAnsiTheme="majorHAnsi" w:cstheme="majorHAnsi"/>
          <w:sz w:val="24"/>
          <w:szCs w:val="24"/>
          <w:lang w:val="ru-RU"/>
        </w:rPr>
        <w:t>генерального директора.</w:t>
      </w:r>
    </w:p>
    <w:p w14:paraId="62D1325E"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Из общих расходов на оплату труда свыше 50% приходится на стимулирующие выплаты (надбавки, доплаты и премии). Наибольший </w:t>
      </w:r>
      <w:r w:rsidRPr="00D96995">
        <w:rPr>
          <w:rFonts w:asciiTheme="majorHAnsi" w:hAnsiTheme="majorHAnsi" w:cs="Times New Roman"/>
          <w:sz w:val="24"/>
          <w:szCs w:val="24"/>
          <w:lang w:val="ru-RU"/>
        </w:rPr>
        <w:t xml:space="preserve">удельный вес </w:t>
      </w:r>
      <w:r w:rsidRPr="00D96995">
        <w:rPr>
          <w:rFonts w:asciiTheme="majorHAnsi" w:hAnsiTheme="majorHAnsi" w:cstheme="majorHAnsi"/>
          <w:sz w:val="24"/>
          <w:szCs w:val="24"/>
          <w:lang w:val="ru-RU"/>
        </w:rPr>
        <w:t xml:space="preserve">их из начисленной </w:t>
      </w:r>
      <w:r w:rsidRPr="00D96995">
        <w:rPr>
          <w:rFonts w:asciiTheme="majorHAnsi" w:hAnsiTheme="majorHAnsi" w:cs="Times New Roman"/>
          <w:sz w:val="24"/>
          <w:szCs w:val="24"/>
          <w:lang w:val="ru-RU"/>
        </w:rPr>
        <w:t>заработной платы</w:t>
      </w:r>
      <w:r w:rsidRPr="00D96995">
        <w:rPr>
          <w:rFonts w:asciiTheme="majorHAnsi" w:hAnsiTheme="majorHAnsi" w:cstheme="majorHAnsi"/>
          <w:sz w:val="24"/>
          <w:szCs w:val="24"/>
          <w:lang w:val="ru-RU"/>
        </w:rPr>
        <w:t xml:space="preserve"> констатирован у генерального директора, составляя около 70%.</w:t>
      </w:r>
    </w:p>
    <w:p w14:paraId="0E862D53" w14:textId="776CDD1D"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eastAsia="ja-JP"/>
        </w:rPr>
      </w:pPr>
      <w:r w:rsidRPr="00D96995">
        <w:rPr>
          <w:rFonts w:asciiTheme="majorHAnsi" w:hAnsiTheme="majorHAnsi" w:cstheme="majorHAnsi"/>
          <w:sz w:val="24"/>
          <w:szCs w:val="24"/>
          <w:lang w:val="ru-RU"/>
        </w:rPr>
        <w:t>Согласно п.13</w:t>
      </w:r>
      <w:r w:rsidRPr="00D96995">
        <w:rPr>
          <w:rFonts w:asciiTheme="majorHAnsi" w:hAnsiTheme="majorHAnsi" w:cstheme="majorHAnsi"/>
          <w:sz w:val="24"/>
          <w:szCs w:val="24"/>
          <w:vertAlign w:val="superscript"/>
          <w:lang w:val="ru-RU"/>
        </w:rPr>
        <w:t>2</w:t>
      </w:r>
      <w:r w:rsidRPr="00D96995">
        <w:rPr>
          <w:rFonts w:asciiTheme="majorHAnsi" w:hAnsiTheme="majorHAnsi" w:cstheme="majorHAnsi"/>
          <w:sz w:val="24"/>
          <w:szCs w:val="24"/>
          <w:lang w:val="ru-RU"/>
        </w:rPr>
        <w:t xml:space="preserve"> из ПП №743 от 11.06.2002 и п.5.4 и п.2 из приложения №1 к Д</w:t>
      </w:r>
      <w:r w:rsidRPr="00D96995">
        <w:rPr>
          <w:rFonts w:asciiTheme="majorHAnsi" w:hAnsiTheme="majorHAnsi" w:cstheme="majorHAnsi"/>
          <w:iCs/>
          <w:color w:val="000000" w:themeColor="text1"/>
          <w:sz w:val="24"/>
          <w:szCs w:val="24"/>
          <w:lang w:val="ru-RU"/>
        </w:rPr>
        <w:t>оговор</w:t>
      </w:r>
      <w:r w:rsidRPr="00D96995">
        <w:rPr>
          <w:rFonts w:asciiTheme="majorHAnsi" w:hAnsiTheme="majorHAnsi" w:cstheme="majorHAnsi"/>
          <w:sz w:val="24"/>
          <w:szCs w:val="24"/>
          <w:lang w:val="ru-RU"/>
        </w:rPr>
        <w:t xml:space="preserve">у №2 от 14.05.2014, дополнительные выплаты (единовременные премии, материальная помощь) выплачиваются за счет экономии средств на оплату труда. В этом контексте </w:t>
      </w:r>
      <w:r w:rsidRPr="00D96995">
        <w:rPr>
          <w:rFonts w:asciiTheme="majorHAnsi" w:eastAsia="Calibri" w:hAnsiTheme="majorHAnsi" w:cstheme="majorHAnsi"/>
          <w:bCs/>
          <w:iCs/>
          <w:color w:val="000000" w:themeColor="text1"/>
          <w:sz w:val="24"/>
          <w:szCs w:val="24"/>
          <w:lang w:val="ru-RU" w:eastAsia="ro-RO"/>
        </w:rPr>
        <w:t>отмечается</w:t>
      </w:r>
      <w:r w:rsidRPr="00D96995">
        <w:rPr>
          <w:rFonts w:asciiTheme="majorHAnsi" w:hAnsiTheme="majorHAnsi" w:cstheme="majorHAnsi"/>
          <w:sz w:val="24"/>
          <w:szCs w:val="24"/>
          <w:lang w:val="ru-RU"/>
        </w:rPr>
        <w:t xml:space="preserve">, что все единовременные премии были предоставлены работникам в течение 2014-2019 годов (8 месяцев) не за счет образовавшейся экономии, а из </w:t>
      </w:r>
      <w:r w:rsidRPr="00D96995">
        <w:rPr>
          <w:rFonts w:asciiTheme="majorHAnsi" w:hAnsiTheme="majorHAnsi" w:cstheme="majorHAnsi"/>
          <w:i/>
          <w:iCs/>
          <w:sz w:val="24"/>
          <w:szCs w:val="24"/>
          <w:lang w:val="ru-RU"/>
        </w:rPr>
        <w:t>фонда потребления</w:t>
      </w:r>
      <w:r w:rsidRPr="00D96995">
        <w:rPr>
          <w:rFonts w:asciiTheme="majorHAnsi" w:hAnsiTheme="majorHAnsi" w:cstheme="majorHAnsi"/>
          <w:sz w:val="24"/>
          <w:szCs w:val="24"/>
          <w:lang w:val="ru-RU"/>
        </w:rPr>
        <w:t xml:space="preserve"> в размере </w:t>
      </w:r>
      <w:r w:rsidRPr="00D96995">
        <w:rPr>
          <w:rFonts w:asciiTheme="majorHAnsi" w:hAnsiTheme="majorHAnsi" w:cstheme="majorHAnsi"/>
          <w:b/>
          <w:sz w:val="24"/>
          <w:szCs w:val="24"/>
          <w:lang w:val="ru-RU"/>
        </w:rPr>
        <w:t xml:space="preserve">1,44 млн. МДЛ. </w:t>
      </w:r>
      <w:r w:rsidRPr="00D96995">
        <w:rPr>
          <w:rFonts w:asciiTheme="majorHAnsi" w:hAnsiTheme="majorHAnsi" w:cstheme="majorHAnsi"/>
          <w:bCs/>
          <w:sz w:val="24"/>
          <w:szCs w:val="24"/>
          <w:lang w:val="ru-RU"/>
        </w:rPr>
        <w:t xml:space="preserve">Этот фонд </w:t>
      </w:r>
      <w:r w:rsidR="00E07FB7">
        <w:rPr>
          <w:rFonts w:asciiTheme="majorHAnsi" w:hAnsiTheme="majorHAnsi" w:cstheme="majorHAnsi"/>
          <w:bCs/>
          <w:sz w:val="24"/>
          <w:szCs w:val="24"/>
          <w:lang w:val="ru-RU"/>
        </w:rPr>
        <w:t xml:space="preserve">был образован в </w:t>
      </w:r>
      <w:r w:rsidRPr="00D96995">
        <w:rPr>
          <w:rFonts w:asciiTheme="majorHAnsi" w:hAnsiTheme="majorHAnsi" w:cstheme="majorHAnsi"/>
          <w:bCs/>
          <w:sz w:val="24"/>
          <w:szCs w:val="24"/>
          <w:lang w:val="ru-RU"/>
        </w:rPr>
        <w:t>с</w:t>
      </w:r>
      <w:r w:rsidR="00E07FB7">
        <w:rPr>
          <w:rFonts w:asciiTheme="majorHAnsi" w:hAnsiTheme="majorHAnsi" w:cstheme="majorHAnsi"/>
          <w:bCs/>
          <w:sz w:val="24"/>
          <w:szCs w:val="24"/>
          <w:lang w:val="ru-RU"/>
        </w:rPr>
        <w:t xml:space="preserve">умме </w:t>
      </w:r>
      <w:r w:rsidRPr="00D96995">
        <w:rPr>
          <w:rFonts w:asciiTheme="majorHAnsi" w:hAnsiTheme="majorHAnsi" w:cstheme="majorHAnsi"/>
          <w:sz w:val="24"/>
          <w:szCs w:val="24"/>
          <w:lang w:val="ru-RU"/>
        </w:rPr>
        <w:t>2,83 млн. МДЛ, согласно решения АС (П-Л №1 от 21.01.2014) о распределении прибыли 2013 года в размере 10% для других целей, чем развитие производства, эти цели не б</w:t>
      </w:r>
      <w:r w:rsidR="00E07FB7">
        <w:rPr>
          <w:rFonts w:asciiTheme="majorHAnsi" w:hAnsiTheme="majorHAnsi" w:cstheme="majorHAnsi"/>
          <w:sz w:val="24"/>
          <w:szCs w:val="24"/>
          <w:lang w:val="ru-RU"/>
        </w:rPr>
        <w:t>ыли определены</w:t>
      </w:r>
      <w:r w:rsidRPr="00D96995">
        <w:rPr>
          <w:rFonts w:asciiTheme="majorHAnsi" w:hAnsiTheme="majorHAnsi" w:cstheme="majorHAnsi"/>
          <w:sz w:val="24"/>
          <w:szCs w:val="24"/>
          <w:lang w:val="ru-RU"/>
        </w:rPr>
        <w:t>.</w:t>
      </w:r>
    </w:p>
    <w:p w14:paraId="4C856F37" w14:textId="77777777" w:rsidR="00B625D8" w:rsidRPr="00D96995" w:rsidRDefault="00B625D8" w:rsidP="00B625D8">
      <w:pPr>
        <w:spacing w:after="0" w:line="276" w:lineRule="auto"/>
        <w:ind w:firstLine="720"/>
        <w:jc w:val="both"/>
        <w:rPr>
          <w:rFonts w:asciiTheme="majorHAnsi" w:eastAsia="Times New Roman" w:hAnsiTheme="majorHAnsi" w:cstheme="majorHAnsi"/>
          <w:bCs/>
          <w:sz w:val="24"/>
          <w:szCs w:val="24"/>
          <w:lang w:val="ru-RU" w:eastAsia="ja-JP"/>
        </w:rPr>
      </w:pPr>
      <w:r w:rsidRPr="00D96995">
        <w:rPr>
          <w:rFonts w:asciiTheme="majorHAnsi" w:hAnsiTheme="majorHAnsi" w:cstheme="majorHAnsi"/>
          <w:sz w:val="24"/>
          <w:szCs w:val="24"/>
          <w:lang w:val="ru-RU"/>
        </w:rPr>
        <w:t xml:space="preserve">Согласно </w:t>
      </w:r>
      <w:r w:rsidRPr="00D96995">
        <w:rPr>
          <w:rFonts w:asciiTheme="majorHAnsi" w:eastAsia="Times New Roman" w:hAnsiTheme="majorHAnsi" w:cs="Times New Roman"/>
          <w:sz w:val="24"/>
          <w:szCs w:val="24"/>
          <w:lang w:val="ru-RU" w:eastAsia="ru-RU"/>
        </w:rPr>
        <w:t>Положению</w:t>
      </w:r>
      <w:r w:rsidRPr="00D96995">
        <w:rPr>
          <w:rFonts w:asciiTheme="majorHAnsi" w:hAnsiTheme="majorHAnsi" w:cstheme="majorHAnsi"/>
          <w:sz w:val="24"/>
          <w:szCs w:val="24"/>
          <w:lang w:val="ru-RU"/>
        </w:rPr>
        <w:t xml:space="preserve"> о фондах, созданных на ГП ,,МАК”</w:t>
      </w:r>
      <w:r w:rsidRPr="00D96995">
        <w:rPr>
          <w:rStyle w:val="Ancoranoteidesubsol"/>
          <w:rFonts w:asciiTheme="majorHAnsi" w:hAnsiTheme="majorHAnsi" w:cstheme="majorHAnsi"/>
          <w:sz w:val="24"/>
          <w:szCs w:val="24"/>
          <w:lang w:val="ru-RU"/>
        </w:rPr>
        <w:footnoteReference w:id="166"/>
      </w:r>
      <w:r w:rsidRPr="00D96995">
        <w:rPr>
          <w:rFonts w:asciiTheme="majorHAnsi" w:hAnsiTheme="majorHAnsi" w:cstheme="majorHAnsi"/>
          <w:sz w:val="24"/>
          <w:szCs w:val="24"/>
          <w:lang w:val="ru-RU"/>
        </w:rPr>
        <w:t xml:space="preserve"> (п.5), фонд потребления создан с целью развития социальной сферы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я, мотивации персонала, в том числе членов Административного совета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я, в аспекте достижения лучших трудовых результатов, материального стимулирования и их социальной защиты, создания на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и благоприятного психологического климата.</w:t>
      </w:r>
    </w:p>
    <w:p w14:paraId="3608754F" w14:textId="77777777" w:rsidR="00B625D8" w:rsidRPr="00D96995" w:rsidRDefault="00B625D8" w:rsidP="00B625D8">
      <w:pPr>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Отметим, что в коллективном трудовом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е ГП ,,МАК” (</w:t>
      </w:r>
      <w:r w:rsidRPr="00D96995">
        <w:rPr>
          <w:rFonts w:asciiTheme="majorHAnsi" w:eastAsia="Times New Roman" w:hAnsiTheme="majorHAnsi" w:cs="Times New Roman"/>
          <w:sz w:val="24"/>
          <w:szCs w:val="24"/>
          <w:lang w:val="ru-RU" w:eastAsia="ru-RU"/>
        </w:rPr>
        <w:t xml:space="preserve">разработанном для </w:t>
      </w:r>
      <w:r w:rsidRPr="00D96995">
        <w:rPr>
          <w:rFonts w:asciiTheme="majorHAnsi" w:hAnsiTheme="majorHAnsi" w:cstheme="majorHAnsi"/>
          <w:sz w:val="24"/>
          <w:szCs w:val="24"/>
          <w:lang w:val="ru-RU"/>
        </w:rPr>
        <w:t xml:space="preserve">2012-2014 годов и автоматически продленном) отсутствуют </w:t>
      </w:r>
      <w:r w:rsidRPr="00D96995">
        <w:rPr>
          <w:rFonts w:asciiTheme="majorHAnsi" w:eastAsia="Times New Roman" w:hAnsiTheme="majorHAnsi" w:cs="Times New Roman"/>
          <w:sz w:val="24"/>
          <w:szCs w:val="24"/>
          <w:lang w:val="ru-RU" w:eastAsia="ru-RU"/>
        </w:rPr>
        <w:t xml:space="preserve">положения о </w:t>
      </w:r>
      <w:r w:rsidRPr="00D96995">
        <w:rPr>
          <w:rFonts w:asciiTheme="majorHAnsi" w:hAnsiTheme="majorHAnsi" w:cstheme="majorHAnsi"/>
          <w:sz w:val="24"/>
          <w:szCs w:val="24"/>
          <w:lang w:val="ru-RU"/>
        </w:rPr>
        <w:t xml:space="preserve">фонде потребления и стимулировании работников из этого фонда, что не </w:t>
      </w:r>
      <w:r w:rsidRPr="00D96995">
        <w:rPr>
          <w:rFonts w:asciiTheme="majorHAnsi" w:eastAsia="Times New Roman" w:hAnsiTheme="majorHAnsi" w:cstheme="majorHAnsi"/>
          <w:color w:val="0D0D0D" w:themeColor="text1" w:themeTint="F2"/>
          <w:sz w:val="24"/>
          <w:szCs w:val="24"/>
          <w:lang w:val="ru-RU" w:eastAsia="ru-RU"/>
        </w:rPr>
        <w:t xml:space="preserve">соответствует </w:t>
      </w:r>
      <w:r w:rsidRPr="00D96995">
        <w:rPr>
          <w:rFonts w:asciiTheme="majorHAnsi" w:eastAsia="Times New Roman" w:hAnsiTheme="majorHAnsi" w:cs="Times New Roman"/>
          <w:color w:val="0D0D0D" w:themeColor="text1" w:themeTint="F2"/>
          <w:sz w:val="24"/>
          <w:szCs w:val="24"/>
          <w:lang w:val="ru-RU" w:eastAsia="ru-RU"/>
        </w:rPr>
        <w:t xml:space="preserve">положениям п.6 из ПП №743 от </w:t>
      </w:r>
      <w:r w:rsidRPr="00D96995">
        <w:rPr>
          <w:rFonts w:asciiTheme="majorHAnsi" w:hAnsiTheme="majorHAnsi" w:cstheme="majorHAnsi"/>
          <w:sz w:val="24"/>
          <w:szCs w:val="24"/>
          <w:lang w:val="ru-RU"/>
        </w:rPr>
        <w:t>11.06.2002</w:t>
      </w:r>
      <w:r w:rsidRPr="00D96995">
        <w:rPr>
          <w:rStyle w:val="Ancoranoteidesubsol"/>
          <w:rFonts w:asciiTheme="majorHAnsi" w:hAnsiTheme="majorHAnsi" w:cstheme="majorHAnsi"/>
          <w:sz w:val="24"/>
          <w:szCs w:val="24"/>
          <w:lang w:val="ru-RU"/>
        </w:rPr>
        <w:footnoteReference w:id="167"/>
      </w:r>
      <w:r w:rsidRPr="00D96995">
        <w:rPr>
          <w:rFonts w:asciiTheme="majorHAnsi" w:hAnsiTheme="majorHAnsi" w:cstheme="majorHAnsi"/>
          <w:sz w:val="24"/>
          <w:szCs w:val="24"/>
          <w:lang w:val="ru-RU"/>
        </w:rPr>
        <w:t xml:space="preserve">, для обеспечения </w:t>
      </w:r>
      <w:r w:rsidRPr="00D96995">
        <w:rPr>
          <w:rFonts w:asciiTheme="majorHAnsi" w:eastAsia="Times New Roman" w:hAnsiTheme="majorHAnsi" w:cstheme="majorHAnsi"/>
          <w:color w:val="0D0D0D" w:themeColor="text1" w:themeTint="F2"/>
          <w:sz w:val="24"/>
          <w:szCs w:val="24"/>
          <w:lang w:val="ru-RU" w:eastAsia="ru-RU"/>
        </w:rPr>
        <w:t>соответстви</w:t>
      </w:r>
      <w:r w:rsidRPr="00D96995">
        <w:rPr>
          <w:rFonts w:asciiTheme="majorHAnsi" w:eastAsia="Calibri" w:hAnsiTheme="majorHAnsi" w:cstheme="majorHAnsi"/>
          <w:sz w:val="24"/>
          <w:szCs w:val="24"/>
          <w:lang w:val="ru-RU"/>
        </w:rPr>
        <w:t>я данных платежей.</w:t>
      </w:r>
    </w:p>
    <w:p w14:paraId="7D8939DA" w14:textId="77777777" w:rsidR="00B625D8" w:rsidRPr="00D96995" w:rsidRDefault="00B625D8" w:rsidP="00B625D8">
      <w:pPr>
        <w:spacing w:after="0" w:line="276" w:lineRule="auto"/>
        <w:ind w:firstLine="709"/>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Согласно нормативной базе</w:t>
      </w:r>
      <w:r w:rsidRPr="00D96995">
        <w:rPr>
          <w:rStyle w:val="Ancoranoteidesubsol"/>
          <w:rFonts w:asciiTheme="majorHAnsi" w:hAnsiTheme="majorHAnsi" w:cstheme="majorHAnsi"/>
          <w:sz w:val="24"/>
          <w:szCs w:val="24"/>
          <w:lang w:val="ru-RU"/>
        </w:rPr>
        <w:footnoteReference w:id="168"/>
      </w:r>
      <w:r w:rsidRPr="00D96995">
        <w:rPr>
          <w:rFonts w:asciiTheme="majorHAnsi" w:hAnsiTheme="majorHAnsi" w:cstheme="majorHAnsi"/>
          <w:sz w:val="24"/>
          <w:szCs w:val="24"/>
          <w:lang w:val="ru-RU"/>
        </w:rPr>
        <w:t xml:space="preserve">, должностной оклад и другие виды </w:t>
      </w:r>
      <w:r w:rsidRPr="00D96995">
        <w:rPr>
          <w:rFonts w:asciiTheme="majorHAnsi" w:hAnsiTheme="majorHAnsi" w:cs="Times New Roman"/>
          <w:sz w:val="24"/>
          <w:szCs w:val="24"/>
          <w:lang w:val="ru-RU"/>
        </w:rPr>
        <w:t xml:space="preserve">оплаты труда для руководителя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я устанавливаются в договорах менеджмента, заключаемых между учредителем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 xml:space="preserve">я и его </w:t>
      </w:r>
      <w:r w:rsidRPr="00D96995">
        <w:rPr>
          <w:rFonts w:asciiTheme="majorHAnsi" w:hAnsiTheme="majorHAnsi" w:cstheme="majorHAnsi"/>
          <w:sz w:val="24"/>
          <w:szCs w:val="24"/>
          <w:lang w:val="ru-RU"/>
        </w:rPr>
        <w:t xml:space="preserve">администратором, для администратора ГП ,,МАК” были установлены 3 надбавки </w:t>
      </w:r>
      <w:r w:rsidRPr="00D96995">
        <w:rPr>
          <w:rStyle w:val="Ancoranoteidesubsol"/>
          <w:rFonts w:asciiTheme="majorHAnsi" w:hAnsiTheme="majorHAnsi" w:cstheme="majorHAnsi"/>
          <w:sz w:val="24"/>
          <w:szCs w:val="24"/>
          <w:lang w:val="ru-RU"/>
        </w:rPr>
        <w:footnoteReference w:id="169"/>
      </w:r>
      <w:r w:rsidRPr="00D96995">
        <w:rPr>
          <w:rFonts w:asciiTheme="majorHAnsi" w:hAnsiTheme="majorHAnsi" w:cstheme="majorHAnsi"/>
          <w:sz w:val="24"/>
          <w:szCs w:val="24"/>
          <w:lang w:val="ru-RU"/>
        </w:rPr>
        <w:t xml:space="preserve">. Так, за период 2014 – 2019 годов (8 месяцев) ГП ,,МАК”, </w:t>
      </w:r>
      <w:r w:rsidRPr="00D96995">
        <w:rPr>
          <w:rFonts w:asciiTheme="majorHAnsi" w:hAnsiTheme="majorHAnsi" w:cstheme="majorHAnsi"/>
          <w:b/>
          <w:bCs/>
          <w:i/>
          <w:iCs/>
          <w:sz w:val="24"/>
          <w:szCs w:val="24"/>
          <w:lang w:val="ru-RU"/>
        </w:rPr>
        <w:t>не согласовав с учредителем</w:t>
      </w:r>
      <w:r w:rsidRPr="00D96995">
        <w:rPr>
          <w:rFonts w:asciiTheme="majorHAnsi" w:hAnsiTheme="majorHAnsi" w:cstheme="majorHAnsi"/>
          <w:sz w:val="24"/>
          <w:szCs w:val="24"/>
          <w:lang w:val="ru-RU"/>
        </w:rPr>
        <w:t xml:space="preserve"> и не соблюдая </w:t>
      </w:r>
      <w:r w:rsidRPr="00D96995">
        <w:rPr>
          <w:rFonts w:asciiTheme="majorHAnsi" w:hAnsiTheme="majorHAnsi" w:cstheme="majorHAnsi"/>
          <w:iCs/>
          <w:color w:val="000000" w:themeColor="text1"/>
          <w:sz w:val="24"/>
          <w:szCs w:val="24"/>
          <w:lang w:val="ru-RU"/>
        </w:rPr>
        <w:t>договор</w:t>
      </w:r>
      <w:r w:rsidRPr="00D96995">
        <w:rPr>
          <w:rFonts w:asciiTheme="majorHAnsi" w:hAnsiTheme="majorHAnsi" w:cstheme="majorHAnsi"/>
          <w:sz w:val="24"/>
          <w:szCs w:val="24"/>
          <w:lang w:val="ru-RU"/>
        </w:rPr>
        <w:t xml:space="preserve">ные </w:t>
      </w:r>
      <w:r w:rsidRPr="00D96995">
        <w:rPr>
          <w:rFonts w:asciiTheme="majorHAnsi" w:eastAsia="Times New Roman" w:hAnsiTheme="majorHAnsi" w:cs="Times New Roman"/>
          <w:sz w:val="24"/>
          <w:szCs w:val="24"/>
          <w:lang w:val="ru-RU" w:eastAsia="ru-RU"/>
        </w:rPr>
        <w:t xml:space="preserve">положения, нерегламентировано выплатило </w:t>
      </w:r>
      <w:r w:rsidRPr="00D96995">
        <w:rPr>
          <w:rFonts w:asciiTheme="majorHAnsi" w:hAnsiTheme="majorHAnsi" w:cstheme="majorHAnsi"/>
          <w:sz w:val="24"/>
          <w:szCs w:val="24"/>
          <w:lang w:val="ru-RU"/>
        </w:rPr>
        <w:t xml:space="preserve">администратору </w:t>
      </w:r>
      <w:r w:rsidRPr="00D96995">
        <w:rPr>
          <w:rFonts w:asciiTheme="majorHAnsi" w:hAnsiTheme="majorHAnsi" w:cstheme="majorHAnsi"/>
          <w:b/>
          <w:bCs/>
          <w:i/>
          <w:iCs/>
          <w:sz w:val="24"/>
          <w:szCs w:val="24"/>
          <w:lang w:val="ru-RU"/>
        </w:rPr>
        <w:t xml:space="preserve">надбавку за </w:t>
      </w:r>
      <w:r w:rsidRPr="00D96995">
        <w:rPr>
          <w:rFonts w:asciiTheme="majorHAnsi" w:eastAsia="Times New Roman" w:hAnsiTheme="majorHAnsi" w:cstheme="majorHAnsi"/>
          <w:b/>
          <w:bCs/>
          <w:i/>
          <w:iCs/>
          <w:sz w:val="24"/>
          <w:szCs w:val="24"/>
          <w:lang w:val="ru-RU" w:eastAsia="ru-RU"/>
        </w:rPr>
        <w:t>эффективност</w:t>
      </w:r>
      <w:r w:rsidRPr="00D96995">
        <w:rPr>
          <w:rFonts w:asciiTheme="majorHAnsi" w:hAnsiTheme="majorHAnsi" w:cstheme="majorHAnsi"/>
          <w:b/>
          <w:bCs/>
          <w:i/>
          <w:iCs/>
          <w:sz w:val="24"/>
          <w:szCs w:val="24"/>
          <w:lang w:val="ru-RU"/>
        </w:rPr>
        <w:t>ь труда</w:t>
      </w:r>
      <w:r w:rsidRPr="00D96995">
        <w:rPr>
          <w:rFonts w:asciiTheme="majorHAnsi" w:hAnsiTheme="majorHAnsi" w:cstheme="majorHAnsi"/>
          <w:sz w:val="24"/>
          <w:szCs w:val="24"/>
          <w:lang w:val="ru-RU"/>
        </w:rPr>
        <w:t xml:space="preserve">, которая варьировала от 137% до 150% от должностного оклада, составив в целом </w:t>
      </w:r>
      <w:r w:rsidRPr="00D96995">
        <w:rPr>
          <w:rFonts w:asciiTheme="majorHAnsi" w:hAnsiTheme="majorHAnsi" w:cstheme="majorHAnsi"/>
          <w:b/>
          <w:i/>
          <w:sz w:val="24"/>
          <w:szCs w:val="24"/>
          <w:lang w:val="ru-RU"/>
        </w:rPr>
        <w:t>1,18 млн. МДЛ</w:t>
      </w:r>
      <w:r w:rsidRPr="00D96995">
        <w:rPr>
          <w:rStyle w:val="Ancoranoteidesubsol"/>
          <w:rFonts w:asciiTheme="majorHAnsi" w:hAnsiTheme="majorHAnsi" w:cstheme="majorHAnsi"/>
          <w:b/>
          <w:i/>
          <w:sz w:val="24"/>
          <w:szCs w:val="24"/>
          <w:lang w:val="ru-RU"/>
        </w:rPr>
        <w:footnoteReference w:id="170"/>
      </w:r>
      <w:r w:rsidRPr="00D96995">
        <w:rPr>
          <w:rFonts w:asciiTheme="majorHAnsi" w:hAnsiTheme="majorHAnsi" w:cstheme="majorHAnsi"/>
          <w:sz w:val="24"/>
          <w:szCs w:val="24"/>
          <w:lang w:val="ru-RU"/>
        </w:rPr>
        <w:t>.</w:t>
      </w:r>
    </w:p>
    <w:p w14:paraId="147D5E74" w14:textId="4CA95D40"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eastAsia="Calibri" w:hAnsiTheme="majorHAnsi" w:cstheme="majorHAnsi"/>
          <w:bCs/>
          <w:iCs/>
          <w:color w:val="000000" w:themeColor="text1"/>
          <w:sz w:val="24"/>
          <w:szCs w:val="24"/>
          <w:lang w:val="ru-RU" w:eastAsia="ro-RO"/>
        </w:rPr>
        <w:t xml:space="preserve">Отметим, что размер надбавки за эффективность труда работникам </w:t>
      </w:r>
      <w:r w:rsidRPr="00D96995">
        <w:rPr>
          <w:rFonts w:asciiTheme="majorHAnsi" w:eastAsia="Times New Roman" w:hAnsiTheme="majorHAnsi" w:cstheme="majorHAnsi"/>
          <w:bCs/>
          <w:iCs/>
          <w:color w:val="000000" w:themeColor="text1"/>
          <w:sz w:val="24"/>
          <w:szCs w:val="24"/>
          <w:lang w:val="ru-RU" w:eastAsia="ru-RU"/>
        </w:rPr>
        <w:t>предприяти</w:t>
      </w:r>
      <w:r w:rsidRPr="00D96995">
        <w:rPr>
          <w:rFonts w:asciiTheme="majorHAnsi" w:eastAsia="Times New Roman" w:hAnsiTheme="majorHAnsi" w:cstheme="majorHAnsi"/>
          <w:bCs/>
          <w:iCs/>
          <w:color w:val="000000" w:themeColor="text1"/>
          <w:sz w:val="24"/>
          <w:szCs w:val="24"/>
          <w:lang w:val="ru-RU" w:eastAsia="ro-RO"/>
        </w:rPr>
        <w:t xml:space="preserve">я и генеральному директору </w:t>
      </w:r>
      <w:r w:rsidR="00B054A8" w:rsidRPr="00D96995">
        <w:rPr>
          <w:rFonts w:asciiTheme="majorHAnsi" w:eastAsia="Times New Roman" w:hAnsiTheme="majorHAnsi" w:cstheme="majorHAnsi"/>
          <w:bCs/>
          <w:iCs/>
          <w:color w:val="000000" w:themeColor="text1"/>
          <w:sz w:val="24"/>
          <w:szCs w:val="24"/>
          <w:lang w:val="ru-RU" w:eastAsia="ro-RO"/>
        </w:rPr>
        <w:t>устанавл</w:t>
      </w:r>
      <w:r w:rsidR="00B054A8">
        <w:rPr>
          <w:rFonts w:asciiTheme="majorHAnsi" w:eastAsia="Times New Roman" w:hAnsiTheme="majorHAnsi" w:cstheme="majorHAnsi"/>
          <w:bCs/>
          <w:iCs/>
          <w:color w:val="000000" w:themeColor="text1"/>
          <w:sz w:val="24"/>
          <w:szCs w:val="24"/>
          <w:lang w:val="ru-RU" w:eastAsia="ro-RO"/>
        </w:rPr>
        <w:t>ивался</w:t>
      </w:r>
      <w:r w:rsidR="00B054A8" w:rsidRPr="00D96995">
        <w:rPr>
          <w:rFonts w:asciiTheme="majorHAnsi" w:eastAsia="Times New Roman" w:hAnsiTheme="majorHAnsi" w:cstheme="majorHAnsi"/>
          <w:bCs/>
          <w:iCs/>
          <w:color w:val="000000" w:themeColor="text1"/>
          <w:sz w:val="24"/>
          <w:szCs w:val="24"/>
          <w:lang w:val="ru-RU" w:eastAsia="ro-RO"/>
        </w:rPr>
        <w:t xml:space="preserve"> </w:t>
      </w:r>
      <w:r w:rsidRPr="00D96995">
        <w:rPr>
          <w:rFonts w:asciiTheme="majorHAnsi" w:eastAsia="Times New Roman" w:hAnsiTheme="majorHAnsi" w:cstheme="majorHAnsi"/>
          <w:bCs/>
          <w:iCs/>
          <w:color w:val="000000" w:themeColor="text1"/>
          <w:sz w:val="24"/>
          <w:szCs w:val="24"/>
          <w:lang w:val="ru-RU" w:eastAsia="ro-RO"/>
        </w:rPr>
        <w:t xml:space="preserve">генеральным директором в </w:t>
      </w:r>
      <w:r w:rsidRPr="00D96995">
        <w:rPr>
          <w:rFonts w:asciiTheme="majorHAnsi" w:hAnsiTheme="majorHAnsi" w:cstheme="majorHAnsi"/>
          <w:sz w:val="24"/>
          <w:szCs w:val="24"/>
          <w:lang w:val="ru-RU"/>
        </w:rPr>
        <w:t xml:space="preserve">% от должностного оклада путем представления в </w:t>
      </w:r>
      <w:r w:rsidRPr="00D96995">
        <w:rPr>
          <w:rFonts w:asciiTheme="majorHAnsi" w:eastAsia="Times New Roman" w:hAnsiTheme="majorHAnsi" w:cs="Times New Roman"/>
          <w:sz w:val="24"/>
          <w:szCs w:val="24"/>
          <w:lang w:val="ru-RU"/>
        </w:rPr>
        <w:t xml:space="preserve">бухгалтерию Ведомости об установлении надбавки к заработной плате за </w:t>
      </w:r>
      <w:r w:rsidRPr="00D96995">
        <w:rPr>
          <w:rFonts w:asciiTheme="majorHAnsi" w:eastAsia="Times New Roman" w:hAnsiTheme="majorHAnsi" w:cs="Times New Roman"/>
          <w:sz w:val="24"/>
          <w:szCs w:val="24"/>
          <w:lang w:val="ru-RU" w:eastAsia="ru-RU"/>
        </w:rPr>
        <w:t>эффективност</w:t>
      </w:r>
      <w:r w:rsidRPr="00D96995">
        <w:rPr>
          <w:rFonts w:asciiTheme="majorHAnsi" w:eastAsia="Times New Roman" w:hAnsiTheme="majorHAnsi" w:cs="Times New Roman"/>
          <w:sz w:val="24"/>
          <w:szCs w:val="24"/>
          <w:lang w:val="ru-RU"/>
        </w:rPr>
        <w:t>ь труда. Соответствующая надбавка была введена для улучшения качества труда, повышения уровня производительности труда, а также трудовой дисциплины</w:t>
      </w:r>
      <w:r w:rsidRPr="00D96995">
        <w:rPr>
          <w:rStyle w:val="Ancoranoteidesubsol"/>
          <w:rFonts w:asciiTheme="majorHAnsi" w:hAnsiTheme="majorHAnsi" w:cstheme="majorHAnsi"/>
          <w:sz w:val="24"/>
          <w:szCs w:val="24"/>
          <w:lang w:val="ru-RU"/>
        </w:rPr>
        <w:footnoteReference w:id="171"/>
      </w:r>
      <w:r w:rsidRPr="00D96995">
        <w:rPr>
          <w:rFonts w:asciiTheme="majorHAnsi" w:hAnsiTheme="majorHAnsi" w:cstheme="majorHAnsi"/>
          <w:sz w:val="24"/>
          <w:szCs w:val="24"/>
          <w:lang w:val="ru-RU"/>
        </w:rPr>
        <w:t>.</w:t>
      </w:r>
    </w:p>
    <w:p w14:paraId="289D3E2A"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Так, в период 2014-2018 годов работникам ГП ,,МАК” была выплачена </w:t>
      </w:r>
      <w:r w:rsidRPr="00D96995">
        <w:rPr>
          <w:rFonts w:asciiTheme="majorHAnsi" w:eastAsia="Times New Roman" w:hAnsiTheme="majorHAnsi" w:cs="Times New Roman"/>
          <w:sz w:val="24"/>
          <w:szCs w:val="24"/>
          <w:lang w:val="ru-RU"/>
        </w:rPr>
        <w:t xml:space="preserve">надбавка за </w:t>
      </w:r>
      <w:r w:rsidRPr="00D96995">
        <w:rPr>
          <w:rFonts w:asciiTheme="majorHAnsi" w:eastAsia="Times New Roman" w:hAnsiTheme="majorHAnsi" w:cs="Times New Roman"/>
          <w:sz w:val="24"/>
          <w:szCs w:val="24"/>
          <w:lang w:val="ru-RU" w:eastAsia="ru-RU"/>
        </w:rPr>
        <w:t>эффективност</w:t>
      </w:r>
      <w:r w:rsidRPr="00D96995">
        <w:rPr>
          <w:rFonts w:asciiTheme="majorHAnsi" w:eastAsia="Times New Roman" w:hAnsiTheme="majorHAnsi" w:cs="Times New Roman"/>
          <w:sz w:val="24"/>
          <w:szCs w:val="24"/>
          <w:lang w:val="ru-RU"/>
        </w:rPr>
        <w:t xml:space="preserve">ь труда в сумме </w:t>
      </w:r>
      <w:r w:rsidRPr="00D96995">
        <w:rPr>
          <w:rFonts w:asciiTheme="majorHAnsi" w:hAnsiTheme="majorHAnsi" w:cstheme="majorHAnsi"/>
          <w:b/>
          <w:bCs/>
          <w:i/>
          <w:iCs/>
          <w:sz w:val="24"/>
          <w:szCs w:val="24"/>
          <w:lang w:val="ru-RU"/>
        </w:rPr>
        <w:t>2,77 млн. МДЛ</w:t>
      </w:r>
      <w:r w:rsidRPr="00D96995">
        <w:rPr>
          <w:rFonts w:asciiTheme="majorHAnsi" w:hAnsiTheme="majorHAnsi" w:cstheme="majorHAnsi"/>
          <w:sz w:val="24"/>
          <w:szCs w:val="24"/>
          <w:lang w:val="ru-RU"/>
        </w:rPr>
        <w:t xml:space="preserve"> </w:t>
      </w:r>
      <w:r w:rsidRPr="00D96995">
        <w:rPr>
          <w:rStyle w:val="Ancoranoteidesubsol"/>
          <w:rFonts w:asciiTheme="majorHAnsi" w:hAnsiTheme="majorHAnsi" w:cstheme="majorHAnsi"/>
          <w:sz w:val="24"/>
          <w:szCs w:val="24"/>
          <w:lang w:val="ru-RU"/>
        </w:rPr>
        <w:footnoteReference w:id="172"/>
      </w:r>
      <w:r w:rsidRPr="00D96995">
        <w:rPr>
          <w:rFonts w:asciiTheme="majorHAnsi" w:hAnsiTheme="majorHAnsi" w:cstheme="majorHAnsi"/>
          <w:sz w:val="24"/>
          <w:szCs w:val="24"/>
          <w:lang w:val="ru-RU"/>
        </w:rPr>
        <w:t xml:space="preserve">, без указания, за какие успехи в деятельности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я она предоставляется, учитывая то, что фактически ГП ,,МАК</w:t>
      </w:r>
      <w:r w:rsidRPr="00D96995">
        <w:rPr>
          <w:rFonts w:asciiTheme="majorHAnsi" w:hAnsiTheme="majorHAnsi" w:cstheme="majorHAnsi"/>
          <w:sz w:val="24"/>
          <w:szCs w:val="24"/>
          <w:lang w:val="ru-RU"/>
        </w:rPr>
        <w:t xml:space="preserve">” </w:t>
      </w:r>
      <w:r w:rsidRPr="00D96995">
        <w:rPr>
          <w:rFonts w:asciiTheme="majorHAnsi" w:eastAsia="Times New Roman" w:hAnsiTheme="majorHAnsi" w:cstheme="majorHAnsi"/>
          <w:sz w:val="24"/>
          <w:szCs w:val="24"/>
          <w:lang w:val="ru-RU"/>
        </w:rPr>
        <w:t xml:space="preserve">исполняет 2 полномочия: взыскание </w:t>
      </w:r>
      <w:r w:rsidRPr="00D96995">
        <w:rPr>
          <w:rFonts w:asciiTheme="majorHAnsi" w:eastAsia="Times New Roman" w:hAnsiTheme="majorHAnsi" w:cs="Times New Roman"/>
          <w:bCs/>
          <w:iCs/>
          <w:sz w:val="24"/>
          <w:szCs w:val="24"/>
          <w:lang w:val="ru-RU" w:eastAsia="ru-RU"/>
        </w:rPr>
        <w:t>обязательств</w:t>
      </w:r>
      <w:r w:rsidRPr="00D96995">
        <w:rPr>
          <w:rFonts w:asciiTheme="majorHAnsi" w:eastAsia="Times New Roman" w:hAnsiTheme="majorHAnsi" w:cstheme="majorHAnsi"/>
          <w:sz w:val="24"/>
          <w:szCs w:val="24"/>
          <w:lang w:val="ru-RU"/>
        </w:rPr>
        <w:t xml:space="preserve"> и оплата долгов, а также завершение незавершенных активов.</w:t>
      </w:r>
    </w:p>
    <w:p w14:paraId="3366A9AD" w14:textId="25CDA44E"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Анализируя порядок управления </w:t>
      </w:r>
      <w:r w:rsidRPr="00D96995">
        <w:rPr>
          <w:rFonts w:asciiTheme="majorHAnsi" w:eastAsia="Times New Roman" w:hAnsiTheme="majorHAnsi" w:cs="Times New Roman"/>
          <w:bCs/>
          <w:iCs/>
          <w:sz w:val="24"/>
          <w:szCs w:val="24"/>
          <w:lang w:val="ru-RU" w:eastAsia="ru-RU"/>
        </w:rPr>
        <w:t xml:space="preserve">обязательствами и долгами в течение </w:t>
      </w:r>
      <w:r w:rsidRPr="00D96995">
        <w:rPr>
          <w:rFonts w:asciiTheme="majorHAnsi" w:hAnsiTheme="majorHAnsi" w:cstheme="majorHAnsi"/>
          <w:sz w:val="24"/>
          <w:szCs w:val="24"/>
          <w:lang w:val="ru-RU"/>
        </w:rPr>
        <w:t xml:space="preserve">2013-2018 годов констатируем, что </w:t>
      </w:r>
      <w:r w:rsidR="00B054A8" w:rsidRPr="00D96995">
        <w:rPr>
          <w:rFonts w:asciiTheme="majorHAnsi" w:hAnsiTheme="majorHAnsi" w:cstheme="majorHAnsi"/>
          <w:sz w:val="24"/>
          <w:szCs w:val="24"/>
          <w:lang w:val="ru-RU"/>
        </w:rPr>
        <w:t xml:space="preserve">их </w:t>
      </w:r>
      <w:r w:rsidRPr="00D96995">
        <w:rPr>
          <w:rFonts w:asciiTheme="majorHAnsi" w:hAnsiTheme="majorHAnsi" w:cstheme="majorHAnsi"/>
          <w:sz w:val="24"/>
          <w:szCs w:val="24"/>
          <w:lang w:val="ru-RU"/>
        </w:rPr>
        <w:t xml:space="preserve">размер в 2018 году по сравнению с 2013 годом снизился лишь на 5,74 % (с 125,03 млн. МДЛ в 2013 году до 117,85 млн. МДЛ в 2018 году) и, </w:t>
      </w:r>
      <w:r w:rsidRPr="00D96995">
        <w:rPr>
          <w:rFonts w:asciiTheme="majorHAnsi" w:eastAsia="Times New Roman" w:hAnsiTheme="majorHAnsi" w:cstheme="majorHAnsi"/>
          <w:color w:val="0D0D0D" w:themeColor="text1" w:themeTint="F2"/>
          <w:sz w:val="24"/>
          <w:szCs w:val="24"/>
          <w:lang w:val="ru-RU" w:eastAsia="ru-RU"/>
        </w:rPr>
        <w:t xml:space="preserve">соответственно, на </w:t>
      </w:r>
      <w:r w:rsidRPr="00D96995">
        <w:rPr>
          <w:rFonts w:asciiTheme="majorHAnsi" w:hAnsiTheme="majorHAnsi" w:cstheme="majorHAnsi"/>
          <w:sz w:val="24"/>
          <w:szCs w:val="24"/>
          <w:lang w:val="ru-RU"/>
        </w:rPr>
        <w:t>20,74 % (с 44,12 млн. МДЛ в 2013 году до 34,97 млн. МДЛ в 2018 году).</w:t>
      </w:r>
    </w:p>
    <w:p w14:paraId="04881237" w14:textId="77777777" w:rsidR="00B625D8" w:rsidRPr="00D96995" w:rsidRDefault="00B625D8" w:rsidP="00B625D8">
      <w:pPr>
        <w:spacing w:after="0" w:line="276" w:lineRule="auto"/>
        <w:ind w:firstLine="720"/>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№18</w:t>
      </w:r>
    </w:p>
    <w:tbl>
      <w:tblPr>
        <w:tblW w:w="9417"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3794"/>
        <w:gridCol w:w="772"/>
        <w:gridCol w:w="787"/>
        <w:gridCol w:w="851"/>
        <w:gridCol w:w="850"/>
        <w:gridCol w:w="772"/>
        <w:gridCol w:w="788"/>
        <w:gridCol w:w="803"/>
      </w:tblGrid>
      <w:tr w:rsidR="00B625D8" w:rsidRPr="00D96995" w14:paraId="36AB9B09" w14:textId="77777777" w:rsidTr="00727BAC">
        <w:trPr>
          <w:trHeight w:val="50"/>
        </w:trPr>
        <w:tc>
          <w:tcPr>
            <w:tcW w:w="3794"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14:paraId="732F7C94"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eastAsia="Times New Roman" w:hAnsiTheme="majorHAnsi" w:cs="Times New Roman"/>
                <w:sz w:val="20"/>
                <w:szCs w:val="20"/>
                <w:lang w:val="ru-RU" w:eastAsia="ru-RU"/>
              </w:rPr>
              <w:t>Показател</w:t>
            </w:r>
            <w:r w:rsidRPr="00D96995">
              <w:rPr>
                <w:rFonts w:asciiTheme="majorHAnsi" w:hAnsiTheme="majorHAnsi" w:cstheme="majorHAnsi"/>
                <w:sz w:val="20"/>
                <w:szCs w:val="20"/>
                <w:lang w:val="ru-RU"/>
              </w:rPr>
              <w:t>и, млн. МДЛ</w:t>
            </w:r>
          </w:p>
        </w:tc>
        <w:tc>
          <w:tcPr>
            <w:tcW w:w="772" w:type="dxa"/>
            <w:tcBorders>
              <w:top w:val="single" w:sz="8" w:space="0" w:color="00000A"/>
              <w:bottom w:val="single" w:sz="8" w:space="0" w:color="00000A"/>
              <w:right w:val="single" w:sz="8" w:space="0" w:color="00000A"/>
            </w:tcBorders>
            <w:shd w:val="clear" w:color="auto" w:fill="auto"/>
          </w:tcPr>
          <w:p w14:paraId="7FCB273B" w14:textId="77777777" w:rsidR="00B625D8" w:rsidRPr="00D96995" w:rsidRDefault="00B625D8" w:rsidP="00727BAC">
            <w:pPr>
              <w:spacing w:after="0"/>
              <w:ind w:firstLine="23"/>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2012</w:t>
            </w:r>
          </w:p>
        </w:tc>
        <w:tc>
          <w:tcPr>
            <w:tcW w:w="787" w:type="dxa"/>
            <w:tcBorders>
              <w:top w:val="single" w:sz="8" w:space="0" w:color="00000A"/>
              <w:bottom w:val="single" w:sz="8" w:space="0" w:color="00000A"/>
              <w:right w:val="single" w:sz="8" w:space="0" w:color="00000A"/>
            </w:tcBorders>
            <w:shd w:val="clear" w:color="auto" w:fill="auto"/>
          </w:tcPr>
          <w:p w14:paraId="2FAD112C"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2013</w:t>
            </w:r>
          </w:p>
        </w:tc>
        <w:tc>
          <w:tcPr>
            <w:tcW w:w="851" w:type="dxa"/>
            <w:tcBorders>
              <w:top w:val="single" w:sz="8" w:space="0" w:color="00000A"/>
              <w:bottom w:val="single" w:sz="8" w:space="0" w:color="00000A"/>
              <w:right w:val="single" w:sz="8" w:space="0" w:color="00000A"/>
            </w:tcBorders>
            <w:shd w:val="clear" w:color="auto" w:fill="auto"/>
          </w:tcPr>
          <w:p w14:paraId="1D789FE0"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2014</w:t>
            </w:r>
          </w:p>
        </w:tc>
        <w:tc>
          <w:tcPr>
            <w:tcW w:w="850" w:type="dxa"/>
            <w:tcBorders>
              <w:top w:val="single" w:sz="8" w:space="0" w:color="00000A"/>
              <w:bottom w:val="single" w:sz="8" w:space="0" w:color="00000A"/>
              <w:right w:val="single" w:sz="8" w:space="0" w:color="00000A"/>
            </w:tcBorders>
            <w:shd w:val="clear" w:color="auto" w:fill="auto"/>
          </w:tcPr>
          <w:p w14:paraId="379A1484"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2015</w:t>
            </w:r>
          </w:p>
        </w:tc>
        <w:tc>
          <w:tcPr>
            <w:tcW w:w="772" w:type="dxa"/>
            <w:tcBorders>
              <w:top w:val="single" w:sz="8" w:space="0" w:color="00000A"/>
              <w:bottom w:val="single" w:sz="8" w:space="0" w:color="00000A"/>
              <w:right w:val="single" w:sz="8" w:space="0" w:color="00000A"/>
            </w:tcBorders>
            <w:shd w:val="clear" w:color="auto" w:fill="auto"/>
          </w:tcPr>
          <w:p w14:paraId="2D11D203"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2016</w:t>
            </w:r>
          </w:p>
        </w:tc>
        <w:tc>
          <w:tcPr>
            <w:tcW w:w="788" w:type="dxa"/>
            <w:tcBorders>
              <w:top w:val="single" w:sz="8" w:space="0" w:color="00000A"/>
              <w:bottom w:val="single" w:sz="8" w:space="0" w:color="00000A"/>
              <w:right w:val="single" w:sz="8" w:space="0" w:color="00000A"/>
            </w:tcBorders>
            <w:shd w:val="clear" w:color="auto" w:fill="auto"/>
          </w:tcPr>
          <w:p w14:paraId="1FB29090"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2017</w:t>
            </w:r>
          </w:p>
        </w:tc>
        <w:tc>
          <w:tcPr>
            <w:tcW w:w="803" w:type="dxa"/>
            <w:tcBorders>
              <w:top w:val="single" w:sz="8" w:space="0" w:color="00000A"/>
              <w:bottom w:val="single" w:sz="8" w:space="0" w:color="00000A"/>
              <w:right w:val="single" w:sz="8" w:space="0" w:color="00000A"/>
            </w:tcBorders>
            <w:shd w:val="clear" w:color="auto" w:fill="auto"/>
          </w:tcPr>
          <w:p w14:paraId="2060A521"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hAnsiTheme="majorHAnsi" w:cstheme="majorHAnsi"/>
                <w:sz w:val="20"/>
                <w:szCs w:val="20"/>
                <w:lang w:val="ru-RU"/>
              </w:rPr>
              <w:t>2018</w:t>
            </w:r>
          </w:p>
        </w:tc>
      </w:tr>
      <w:tr w:rsidR="00B625D8" w:rsidRPr="00D96995" w14:paraId="1223AE18" w14:textId="77777777" w:rsidTr="00727BAC">
        <w:trPr>
          <w:trHeight w:val="50"/>
        </w:trPr>
        <w:tc>
          <w:tcPr>
            <w:tcW w:w="3794" w:type="dxa"/>
            <w:tcBorders>
              <w:left w:val="single" w:sz="8" w:space="0" w:color="00000A"/>
              <w:bottom w:val="single" w:sz="8" w:space="0" w:color="00000A"/>
              <w:right w:val="single" w:sz="8" w:space="0" w:color="00000A"/>
            </w:tcBorders>
            <w:shd w:val="clear" w:color="auto" w:fill="auto"/>
            <w:tcMar>
              <w:left w:w="98" w:type="dxa"/>
            </w:tcMar>
          </w:tcPr>
          <w:p w14:paraId="70677D03" w14:textId="77777777" w:rsidR="00B625D8" w:rsidRPr="00D96995" w:rsidRDefault="00B625D8" w:rsidP="00727BAC">
            <w:pPr>
              <w:spacing w:after="0"/>
              <w:jc w:val="both"/>
              <w:rPr>
                <w:rFonts w:asciiTheme="majorHAnsi" w:hAnsiTheme="majorHAnsi" w:cstheme="majorHAnsi"/>
                <w:sz w:val="20"/>
                <w:szCs w:val="20"/>
                <w:lang w:val="ru-RU"/>
              </w:rPr>
            </w:pPr>
            <w:r w:rsidRPr="00D96995">
              <w:rPr>
                <w:rFonts w:asciiTheme="majorHAnsi" w:eastAsia="Times New Roman" w:hAnsiTheme="majorHAnsi" w:cs="Times New Roman"/>
                <w:bCs/>
                <w:iCs/>
                <w:sz w:val="20"/>
                <w:szCs w:val="20"/>
                <w:lang w:val="ru-RU" w:eastAsia="ru-RU"/>
              </w:rPr>
              <w:t>Обязательств</w:t>
            </w:r>
            <w:r w:rsidRPr="00D96995">
              <w:rPr>
                <w:rFonts w:asciiTheme="majorHAnsi" w:eastAsia="Times New Roman" w:hAnsiTheme="majorHAnsi" w:cstheme="majorHAnsi"/>
                <w:sz w:val="20"/>
                <w:szCs w:val="20"/>
                <w:lang w:val="ru-RU"/>
              </w:rPr>
              <w:t>а/</w:t>
            </w:r>
            <w:r w:rsidRPr="00D96995">
              <w:rPr>
                <w:rFonts w:asciiTheme="majorHAnsi" w:eastAsia="Times New Roman" w:hAnsiTheme="majorHAnsi" w:cs="Times New Roman"/>
                <w:sz w:val="20"/>
                <w:szCs w:val="20"/>
                <w:lang w:val="ru-RU"/>
              </w:rPr>
              <w:t>инвестиции (краткосрочные</w:t>
            </w:r>
            <w:r w:rsidRPr="00D96995">
              <w:rPr>
                <w:rFonts w:asciiTheme="majorHAnsi" w:hAnsiTheme="majorHAnsi" w:cstheme="majorHAnsi"/>
                <w:sz w:val="20"/>
                <w:szCs w:val="20"/>
                <w:lang w:val="ru-RU"/>
              </w:rPr>
              <w:t>)</w:t>
            </w:r>
          </w:p>
        </w:tc>
        <w:tc>
          <w:tcPr>
            <w:tcW w:w="772" w:type="dxa"/>
            <w:tcBorders>
              <w:bottom w:val="single" w:sz="8" w:space="0" w:color="00000A"/>
              <w:right w:val="single" w:sz="8" w:space="0" w:color="00000A"/>
            </w:tcBorders>
            <w:shd w:val="clear" w:color="auto" w:fill="auto"/>
          </w:tcPr>
          <w:p w14:paraId="4D33C6A3"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110,31</w:t>
            </w:r>
          </w:p>
        </w:tc>
        <w:tc>
          <w:tcPr>
            <w:tcW w:w="787" w:type="dxa"/>
            <w:tcBorders>
              <w:bottom w:val="single" w:sz="8" w:space="0" w:color="00000A"/>
              <w:right w:val="single" w:sz="8" w:space="0" w:color="00000A"/>
            </w:tcBorders>
            <w:shd w:val="clear" w:color="auto" w:fill="auto"/>
          </w:tcPr>
          <w:p w14:paraId="56584071" w14:textId="77777777" w:rsidR="00B625D8" w:rsidRPr="00D96995" w:rsidRDefault="00B625D8" w:rsidP="00727BAC">
            <w:pPr>
              <w:spacing w:after="0"/>
              <w:ind w:firstLine="11"/>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125,03</w:t>
            </w:r>
          </w:p>
        </w:tc>
        <w:tc>
          <w:tcPr>
            <w:tcW w:w="851" w:type="dxa"/>
            <w:tcBorders>
              <w:bottom w:val="single" w:sz="8" w:space="0" w:color="00000A"/>
              <w:right w:val="single" w:sz="8" w:space="0" w:color="00000A"/>
            </w:tcBorders>
            <w:shd w:val="clear" w:color="auto" w:fill="auto"/>
          </w:tcPr>
          <w:p w14:paraId="12AD181A"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130,36</w:t>
            </w:r>
          </w:p>
        </w:tc>
        <w:tc>
          <w:tcPr>
            <w:tcW w:w="850" w:type="dxa"/>
            <w:tcBorders>
              <w:bottom w:val="single" w:sz="8" w:space="0" w:color="00000A"/>
              <w:right w:val="single" w:sz="8" w:space="0" w:color="00000A"/>
            </w:tcBorders>
            <w:shd w:val="clear" w:color="auto" w:fill="auto"/>
          </w:tcPr>
          <w:p w14:paraId="15826A40"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108,18</w:t>
            </w:r>
          </w:p>
        </w:tc>
        <w:tc>
          <w:tcPr>
            <w:tcW w:w="772" w:type="dxa"/>
            <w:tcBorders>
              <w:bottom w:val="single" w:sz="8" w:space="0" w:color="00000A"/>
              <w:right w:val="single" w:sz="8" w:space="0" w:color="00000A"/>
            </w:tcBorders>
            <w:shd w:val="clear" w:color="auto" w:fill="auto"/>
          </w:tcPr>
          <w:p w14:paraId="4732D3B2"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156,97</w:t>
            </w:r>
          </w:p>
        </w:tc>
        <w:tc>
          <w:tcPr>
            <w:tcW w:w="788" w:type="dxa"/>
            <w:tcBorders>
              <w:bottom w:val="single" w:sz="8" w:space="0" w:color="00000A"/>
              <w:right w:val="single" w:sz="8" w:space="0" w:color="00000A"/>
            </w:tcBorders>
            <w:shd w:val="clear" w:color="auto" w:fill="auto"/>
          </w:tcPr>
          <w:p w14:paraId="03F02138"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123,54</w:t>
            </w:r>
          </w:p>
        </w:tc>
        <w:tc>
          <w:tcPr>
            <w:tcW w:w="803" w:type="dxa"/>
            <w:tcBorders>
              <w:bottom w:val="single" w:sz="8" w:space="0" w:color="00000A"/>
              <w:right w:val="single" w:sz="8" w:space="0" w:color="00000A"/>
            </w:tcBorders>
            <w:shd w:val="clear" w:color="auto" w:fill="auto"/>
          </w:tcPr>
          <w:p w14:paraId="2E3714BF"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117,85</w:t>
            </w:r>
          </w:p>
        </w:tc>
      </w:tr>
      <w:tr w:rsidR="00B625D8" w:rsidRPr="00D96995" w14:paraId="688F921E" w14:textId="77777777" w:rsidTr="00727BAC">
        <w:trPr>
          <w:trHeight w:val="50"/>
        </w:trPr>
        <w:tc>
          <w:tcPr>
            <w:tcW w:w="3794" w:type="dxa"/>
            <w:tcBorders>
              <w:left w:val="single" w:sz="8" w:space="0" w:color="00000A"/>
              <w:bottom w:val="single" w:sz="8" w:space="0" w:color="00000A"/>
              <w:right w:val="single" w:sz="8" w:space="0" w:color="00000A"/>
            </w:tcBorders>
            <w:shd w:val="clear" w:color="auto" w:fill="auto"/>
            <w:tcMar>
              <w:left w:w="98" w:type="dxa"/>
            </w:tcMar>
          </w:tcPr>
          <w:p w14:paraId="7DDA85DD" w14:textId="77777777" w:rsidR="00B625D8" w:rsidRPr="00D96995" w:rsidRDefault="00B625D8" w:rsidP="00727BAC">
            <w:pPr>
              <w:spacing w:after="0"/>
              <w:jc w:val="both"/>
              <w:rPr>
                <w:rFonts w:asciiTheme="majorHAnsi" w:hAnsiTheme="majorHAnsi" w:cstheme="majorHAnsi"/>
                <w:sz w:val="20"/>
                <w:szCs w:val="20"/>
                <w:lang w:val="ru-RU"/>
              </w:rPr>
            </w:pPr>
            <w:r w:rsidRPr="00D96995">
              <w:rPr>
                <w:rStyle w:val="FontStyle22"/>
                <w:rFonts w:asciiTheme="majorHAnsi" w:eastAsia="Calibri" w:hAnsiTheme="majorHAnsi" w:cstheme="majorHAnsi"/>
                <w:sz w:val="20"/>
                <w:szCs w:val="20"/>
                <w:lang w:val="ru-RU" w:eastAsia="ro-RO"/>
              </w:rPr>
              <w:t>Задолженности</w:t>
            </w:r>
            <w:r w:rsidRPr="00D96995">
              <w:rPr>
                <w:rStyle w:val="FontStyle22"/>
                <w:rFonts w:asciiTheme="majorHAnsi" w:eastAsia="Calibri" w:hAnsiTheme="majorHAnsi" w:cstheme="majorHAnsi"/>
                <w:sz w:val="24"/>
                <w:szCs w:val="24"/>
                <w:lang w:val="ru-RU" w:eastAsia="ro-RO"/>
              </w:rPr>
              <w:t xml:space="preserve"> </w:t>
            </w:r>
            <w:r w:rsidRPr="00D96995">
              <w:rPr>
                <w:rFonts w:asciiTheme="majorHAnsi" w:eastAsia="Times New Roman" w:hAnsiTheme="majorHAnsi" w:cs="Times New Roman"/>
                <w:sz w:val="20"/>
                <w:szCs w:val="20"/>
                <w:lang w:val="ru-RU"/>
              </w:rPr>
              <w:t>(краткосрочные</w:t>
            </w:r>
            <w:r w:rsidRPr="00D96995">
              <w:rPr>
                <w:rFonts w:asciiTheme="majorHAnsi" w:hAnsiTheme="majorHAnsi" w:cstheme="majorHAnsi"/>
                <w:sz w:val="20"/>
                <w:szCs w:val="20"/>
                <w:lang w:val="ru-RU"/>
              </w:rPr>
              <w:t xml:space="preserve">) </w:t>
            </w:r>
          </w:p>
        </w:tc>
        <w:tc>
          <w:tcPr>
            <w:tcW w:w="772" w:type="dxa"/>
            <w:tcBorders>
              <w:bottom w:val="single" w:sz="8" w:space="0" w:color="00000A"/>
              <w:right w:val="single" w:sz="8" w:space="0" w:color="00000A"/>
            </w:tcBorders>
            <w:shd w:val="clear" w:color="auto" w:fill="auto"/>
          </w:tcPr>
          <w:p w14:paraId="434E6380"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60,61</w:t>
            </w:r>
          </w:p>
        </w:tc>
        <w:tc>
          <w:tcPr>
            <w:tcW w:w="787" w:type="dxa"/>
            <w:tcBorders>
              <w:bottom w:val="single" w:sz="8" w:space="0" w:color="00000A"/>
              <w:right w:val="single" w:sz="8" w:space="0" w:color="00000A"/>
            </w:tcBorders>
            <w:shd w:val="clear" w:color="auto" w:fill="auto"/>
          </w:tcPr>
          <w:p w14:paraId="314BF4DA" w14:textId="77777777" w:rsidR="00B625D8" w:rsidRPr="00D96995" w:rsidRDefault="00B625D8" w:rsidP="00727BAC">
            <w:pPr>
              <w:spacing w:after="0"/>
              <w:ind w:firstLine="11"/>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44,12</w:t>
            </w:r>
          </w:p>
        </w:tc>
        <w:tc>
          <w:tcPr>
            <w:tcW w:w="851" w:type="dxa"/>
            <w:tcBorders>
              <w:bottom w:val="single" w:sz="8" w:space="0" w:color="00000A"/>
              <w:right w:val="single" w:sz="8" w:space="0" w:color="00000A"/>
            </w:tcBorders>
            <w:shd w:val="clear" w:color="auto" w:fill="auto"/>
          </w:tcPr>
          <w:p w14:paraId="49FD1062"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35,24</w:t>
            </w:r>
          </w:p>
        </w:tc>
        <w:tc>
          <w:tcPr>
            <w:tcW w:w="850" w:type="dxa"/>
            <w:tcBorders>
              <w:bottom w:val="single" w:sz="8" w:space="0" w:color="00000A"/>
              <w:right w:val="single" w:sz="8" w:space="0" w:color="00000A"/>
            </w:tcBorders>
            <w:shd w:val="clear" w:color="auto" w:fill="auto"/>
          </w:tcPr>
          <w:p w14:paraId="0C6A5A7E"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36,83</w:t>
            </w:r>
          </w:p>
        </w:tc>
        <w:tc>
          <w:tcPr>
            <w:tcW w:w="772" w:type="dxa"/>
            <w:tcBorders>
              <w:bottom w:val="single" w:sz="8" w:space="0" w:color="00000A"/>
              <w:right w:val="single" w:sz="8" w:space="0" w:color="00000A"/>
            </w:tcBorders>
            <w:shd w:val="clear" w:color="auto" w:fill="auto"/>
          </w:tcPr>
          <w:p w14:paraId="671E53E9"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36,87</w:t>
            </w:r>
          </w:p>
        </w:tc>
        <w:tc>
          <w:tcPr>
            <w:tcW w:w="788" w:type="dxa"/>
            <w:tcBorders>
              <w:bottom w:val="single" w:sz="8" w:space="0" w:color="00000A"/>
              <w:right w:val="single" w:sz="8" w:space="0" w:color="00000A"/>
            </w:tcBorders>
            <w:shd w:val="clear" w:color="auto" w:fill="auto"/>
          </w:tcPr>
          <w:p w14:paraId="1185FE12"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34,74</w:t>
            </w:r>
          </w:p>
        </w:tc>
        <w:tc>
          <w:tcPr>
            <w:tcW w:w="803" w:type="dxa"/>
            <w:tcBorders>
              <w:bottom w:val="single" w:sz="8" w:space="0" w:color="00000A"/>
              <w:right w:val="single" w:sz="8" w:space="0" w:color="00000A"/>
            </w:tcBorders>
            <w:shd w:val="clear" w:color="auto" w:fill="auto"/>
          </w:tcPr>
          <w:p w14:paraId="5C70A5A5" w14:textId="77777777" w:rsidR="00B625D8" w:rsidRPr="00D96995" w:rsidRDefault="00B625D8" w:rsidP="00727BAC">
            <w:pPr>
              <w:spacing w:after="0"/>
              <w:jc w:val="right"/>
              <w:rPr>
                <w:rFonts w:asciiTheme="majorHAnsi" w:hAnsiTheme="majorHAnsi" w:cstheme="majorHAnsi"/>
                <w:sz w:val="20"/>
                <w:szCs w:val="20"/>
                <w:lang w:val="ru-RU"/>
              </w:rPr>
            </w:pPr>
            <w:r w:rsidRPr="00D96995">
              <w:rPr>
                <w:rFonts w:asciiTheme="majorHAnsi" w:hAnsiTheme="majorHAnsi" w:cstheme="majorHAnsi"/>
                <w:sz w:val="20"/>
                <w:szCs w:val="20"/>
                <w:lang w:val="ru-RU"/>
              </w:rPr>
              <w:t>34,97</w:t>
            </w:r>
          </w:p>
        </w:tc>
      </w:tr>
    </w:tbl>
    <w:p w14:paraId="66E5674E" w14:textId="77777777" w:rsidR="00B625D8" w:rsidRPr="00D96995" w:rsidRDefault="00B625D8" w:rsidP="00B625D8">
      <w:pPr>
        <w:spacing w:before="120" w:after="0" w:line="276" w:lineRule="auto"/>
        <w:ind w:firstLine="720"/>
        <w:jc w:val="both"/>
        <w:rPr>
          <w:rFonts w:asciiTheme="majorHAnsi" w:hAnsiTheme="majorHAnsi" w:cstheme="majorHAnsi"/>
          <w:lang w:val="ru-RU"/>
        </w:rPr>
      </w:pPr>
      <w:r w:rsidRPr="00D96995">
        <w:rPr>
          <w:rFonts w:asciiTheme="majorHAnsi" w:hAnsiTheme="majorHAnsi" w:cstheme="majorHAnsi"/>
          <w:b/>
          <w:bCs/>
          <w:i/>
          <w:iCs/>
          <w:sz w:val="20"/>
          <w:szCs w:val="20"/>
          <w:lang w:val="ru-RU"/>
        </w:rPr>
        <w:t xml:space="preserve">Источник: </w:t>
      </w:r>
      <w:r w:rsidRPr="00D96995">
        <w:rPr>
          <w:rFonts w:asciiTheme="majorHAnsi" w:hAnsiTheme="majorHAnsi" w:cstheme="majorHAnsi"/>
          <w:i/>
          <w:iCs/>
          <w:sz w:val="20"/>
          <w:szCs w:val="20"/>
          <w:lang w:val="ru-RU"/>
        </w:rPr>
        <w:t>Ф</w:t>
      </w:r>
      <w:r w:rsidRPr="00D96995">
        <w:rPr>
          <w:rFonts w:asciiTheme="majorHAnsi" w:eastAsia="Times New Roman" w:hAnsiTheme="majorHAnsi" w:cstheme="majorHAnsi"/>
          <w:i/>
          <w:iCs/>
          <w:sz w:val="20"/>
          <w:szCs w:val="20"/>
          <w:lang w:val="ru-RU"/>
        </w:rPr>
        <w:t>инансов</w:t>
      </w:r>
      <w:r w:rsidRPr="00D96995">
        <w:rPr>
          <w:rFonts w:asciiTheme="majorHAnsi" w:hAnsiTheme="majorHAnsi" w:cstheme="majorHAnsi"/>
          <w:i/>
          <w:iCs/>
          <w:sz w:val="20"/>
          <w:szCs w:val="20"/>
          <w:lang w:val="ru-RU"/>
        </w:rPr>
        <w:t xml:space="preserve">ая </w:t>
      </w:r>
      <w:r w:rsidRPr="00D96995">
        <w:rPr>
          <w:rFonts w:asciiTheme="majorHAnsi" w:eastAsia="Times New Roman" w:hAnsiTheme="majorHAnsi" w:cstheme="majorHAnsi"/>
          <w:bCs/>
          <w:i/>
          <w:iCs/>
          <w:color w:val="00133A"/>
          <w:sz w:val="20"/>
          <w:szCs w:val="20"/>
          <w:lang w:val="ru-RU" w:eastAsia="ru-RU"/>
        </w:rPr>
        <w:t>отчетность ГП ,,МАК</w:t>
      </w:r>
      <w:r w:rsidRPr="00D96995">
        <w:rPr>
          <w:rFonts w:asciiTheme="majorHAnsi" w:hAnsiTheme="majorHAnsi" w:cstheme="majorHAnsi"/>
          <w:i/>
          <w:iCs/>
          <w:sz w:val="20"/>
          <w:szCs w:val="20"/>
          <w:lang w:val="ru-RU"/>
        </w:rPr>
        <w:t>”</w:t>
      </w:r>
      <w:r w:rsidRPr="00D96995">
        <w:rPr>
          <w:rFonts w:asciiTheme="majorHAnsi" w:eastAsia="Times New Roman" w:hAnsiTheme="majorHAnsi" w:cstheme="majorHAnsi"/>
          <w:bCs/>
          <w:i/>
          <w:iCs/>
          <w:color w:val="00133A"/>
          <w:sz w:val="20"/>
          <w:szCs w:val="20"/>
          <w:lang w:val="ru-RU" w:eastAsia="ru-RU"/>
        </w:rPr>
        <w:t xml:space="preserve"> за период </w:t>
      </w:r>
      <w:r w:rsidRPr="00D96995">
        <w:rPr>
          <w:rFonts w:asciiTheme="majorHAnsi" w:hAnsiTheme="majorHAnsi" w:cstheme="majorHAnsi"/>
          <w:i/>
          <w:iCs/>
          <w:sz w:val="20"/>
          <w:szCs w:val="20"/>
          <w:lang w:val="ru-RU"/>
        </w:rPr>
        <w:t>2013-2018 годов.</w:t>
      </w:r>
    </w:p>
    <w:p w14:paraId="09B91672" w14:textId="77777777" w:rsidR="00B625D8" w:rsidRPr="00D96995" w:rsidRDefault="00B625D8" w:rsidP="00B625D8">
      <w:pPr>
        <w:spacing w:after="0" w:line="276" w:lineRule="auto"/>
        <w:ind w:firstLine="720"/>
        <w:jc w:val="both"/>
        <w:rPr>
          <w:rFonts w:asciiTheme="majorHAnsi" w:hAnsiTheme="majorHAnsi" w:cstheme="majorHAnsi"/>
          <w:sz w:val="16"/>
          <w:szCs w:val="16"/>
          <w:lang w:val="ru-RU"/>
        </w:rPr>
      </w:pPr>
    </w:p>
    <w:p w14:paraId="1C9ED79A" w14:textId="77777777" w:rsidR="00B625D8" w:rsidRPr="00D96995" w:rsidRDefault="00B625D8" w:rsidP="00B625D8">
      <w:pPr>
        <w:spacing w:after="0" w:line="276" w:lineRule="auto"/>
        <w:ind w:firstLine="720"/>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Учредитель (АПС) </w:t>
      </w:r>
      <w:r w:rsidRPr="00D96995">
        <w:rPr>
          <w:rFonts w:asciiTheme="majorHAnsi" w:eastAsia="Times New Roman" w:hAnsiTheme="majorHAnsi" w:cstheme="majorHAnsi"/>
          <w:sz w:val="24"/>
          <w:szCs w:val="24"/>
          <w:lang w:val="ru-RU"/>
        </w:rPr>
        <w:t>исполняет права управления ГП ,,МАК</w:t>
      </w:r>
      <w:r w:rsidRPr="00D96995">
        <w:rPr>
          <w:rFonts w:asciiTheme="majorHAnsi" w:hAnsiTheme="majorHAnsi" w:cstheme="majorHAnsi"/>
          <w:sz w:val="24"/>
          <w:szCs w:val="24"/>
          <w:lang w:val="ru-RU"/>
        </w:rPr>
        <w:t xml:space="preserve">” посредством АС и администратора </w:t>
      </w:r>
      <w:r w:rsidRPr="00D96995">
        <w:rPr>
          <w:rFonts w:asciiTheme="majorHAnsi" w:eastAsia="Times New Roman" w:hAnsiTheme="majorHAnsi" w:cstheme="majorHAnsi"/>
          <w:iCs/>
          <w:color w:val="000000" w:themeColor="text1"/>
          <w:sz w:val="24"/>
          <w:szCs w:val="24"/>
          <w:lang w:val="ru-RU" w:eastAsia="ru-RU"/>
        </w:rPr>
        <w:t>предприяти</w:t>
      </w:r>
      <w:r w:rsidRPr="00D96995">
        <w:rPr>
          <w:rFonts w:asciiTheme="majorHAnsi" w:eastAsia="Times New Roman" w:hAnsiTheme="majorHAnsi" w:cstheme="majorHAnsi"/>
          <w:iCs/>
          <w:color w:val="000000" w:themeColor="text1"/>
          <w:sz w:val="24"/>
          <w:szCs w:val="24"/>
          <w:lang w:val="ru-RU"/>
        </w:rPr>
        <w:t>я (п.</w:t>
      </w:r>
      <w:r w:rsidRPr="00D96995">
        <w:rPr>
          <w:rFonts w:asciiTheme="majorHAnsi" w:hAnsiTheme="majorHAnsi" w:cstheme="majorHAnsi"/>
          <w:sz w:val="24"/>
          <w:szCs w:val="24"/>
          <w:lang w:val="ru-RU"/>
        </w:rPr>
        <w:t>23 Устава ГП ,,МАК”). Учредитель назначает членов АС</w:t>
      </w:r>
      <w:r w:rsidRPr="00D96995">
        <w:rPr>
          <w:rStyle w:val="Ancoranoteidesubsol"/>
          <w:rFonts w:asciiTheme="majorHAnsi" w:hAnsiTheme="majorHAnsi" w:cstheme="majorHAnsi"/>
          <w:sz w:val="24"/>
          <w:szCs w:val="24"/>
          <w:lang w:val="ru-RU"/>
        </w:rPr>
        <w:footnoteReference w:id="173"/>
      </w:r>
      <w:r w:rsidRPr="00D96995">
        <w:rPr>
          <w:rFonts w:asciiTheme="majorHAnsi" w:hAnsiTheme="majorHAnsi" w:cstheme="majorHAnsi"/>
          <w:sz w:val="24"/>
          <w:szCs w:val="24"/>
          <w:lang w:val="ru-RU"/>
        </w:rPr>
        <w:t xml:space="preserve"> на срок 3 года (п.29-30 Устава) и устанавливает размер их ежемесячного вознаграждения (п.25 Устава), которое составляет 3 минимальные </w:t>
      </w:r>
      <w:r w:rsidRPr="00D96995">
        <w:rPr>
          <w:rFonts w:asciiTheme="majorHAnsi" w:hAnsiTheme="majorHAnsi" w:cs="Times New Roman"/>
          <w:sz w:val="24"/>
          <w:szCs w:val="24"/>
          <w:lang w:val="ru-RU"/>
        </w:rPr>
        <w:t>заработные платы</w:t>
      </w:r>
      <w:r w:rsidRPr="00D96995">
        <w:rPr>
          <w:rFonts w:asciiTheme="majorHAnsi" w:hAnsiTheme="majorHAnsi" w:cstheme="majorHAnsi"/>
          <w:sz w:val="24"/>
          <w:szCs w:val="24"/>
          <w:lang w:val="ru-RU"/>
        </w:rPr>
        <w:t xml:space="preserve"> по стране</w:t>
      </w:r>
      <w:r w:rsidRPr="00D96995">
        <w:rPr>
          <w:rStyle w:val="Ancoranoteidesubsol"/>
          <w:rFonts w:asciiTheme="majorHAnsi" w:hAnsiTheme="majorHAnsi" w:cstheme="majorHAnsi"/>
          <w:sz w:val="24"/>
          <w:szCs w:val="24"/>
          <w:lang w:val="ru-RU"/>
        </w:rPr>
        <w:footnoteReference w:id="174"/>
      </w:r>
      <w:r w:rsidRPr="00D96995">
        <w:rPr>
          <w:rFonts w:asciiTheme="majorHAnsi" w:hAnsiTheme="majorHAnsi" w:cstheme="majorHAnsi"/>
          <w:sz w:val="24"/>
          <w:szCs w:val="24"/>
          <w:lang w:val="ru-RU"/>
        </w:rPr>
        <w:t>.</w:t>
      </w:r>
    </w:p>
    <w:p w14:paraId="14C1EDAA" w14:textId="53B88AE2" w:rsidR="00B625D8" w:rsidRDefault="00B625D8" w:rsidP="00B625D8">
      <w:pPr>
        <w:spacing w:after="0" w:line="276" w:lineRule="auto"/>
        <w:ind w:firstLine="720"/>
        <w:jc w:val="both"/>
        <w:rPr>
          <w:rFonts w:asciiTheme="majorHAnsi" w:eastAsia="Times New Roman" w:hAnsiTheme="majorHAnsi" w:cstheme="majorHAnsi"/>
          <w:iCs/>
          <w:color w:val="000000" w:themeColor="text1"/>
          <w:sz w:val="24"/>
          <w:szCs w:val="24"/>
          <w:lang w:val="ru-RU" w:eastAsia="ru-RU"/>
        </w:rPr>
      </w:pPr>
      <w:r w:rsidRPr="00D96995">
        <w:rPr>
          <w:rFonts w:asciiTheme="majorHAnsi" w:hAnsiTheme="majorHAnsi" w:cstheme="majorHAnsi"/>
          <w:sz w:val="24"/>
          <w:szCs w:val="24"/>
          <w:lang w:val="ru-RU"/>
        </w:rPr>
        <w:t xml:space="preserve">Члены Административного совета были премированы по случаю праздников и </w:t>
      </w:r>
      <w:r w:rsidRPr="00D96995">
        <w:rPr>
          <w:rFonts w:asciiTheme="majorHAnsi" w:eastAsia="Times New Roman" w:hAnsiTheme="majorHAnsi" w:cstheme="majorHAnsi"/>
          <w:sz w:val="24"/>
          <w:szCs w:val="24"/>
          <w:lang w:val="ru-RU" w:eastAsia="ru-RU"/>
        </w:rPr>
        <w:t xml:space="preserve">эффективного осуществления деятельности </w:t>
      </w:r>
      <w:r w:rsidRPr="00D96995">
        <w:rPr>
          <w:rFonts w:asciiTheme="majorHAnsi" w:eastAsia="Times New Roman" w:hAnsiTheme="majorHAnsi" w:cs="Times New Roman"/>
          <w:bCs/>
          <w:sz w:val="24"/>
          <w:szCs w:val="24"/>
          <w:lang w:val="ru-RU" w:eastAsia="ru-RU"/>
        </w:rPr>
        <w:t>на общую сумму</w:t>
      </w:r>
      <w:r w:rsidRPr="00D96995">
        <w:rPr>
          <w:rFonts w:asciiTheme="majorHAnsi" w:eastAsia="Times New Roman" w:hAnsiTheme="majorHAnsi" w:cstheme="majorHAnsi"/>
          <w:sz w:val="24"/>
          <w:szCs w:val="24"/>
          <w:lang w:val="ru-RU" w:eastAsia="ru-RU"/>
        </w:rPr>
        <w:t xml:space="preserve"> </w:t>
      </w:r>
      <w:r w:rsidRPr="00D96995">
        <w:rPr>
          <w:rFonts w:asciiTheme="majorHAnsi" w:hAnsiTheme="majorHAnsi" w:cstheme="majorHAnsi"/>
          <w:sz w:val="24"/>
          <w:szCs w:val="24"/>
          <w:lang w:val="ru-RU"/>
        </w:rPr>
        <w:t xml:space="preserve">424,0 </w:t>
      </w:r>
      <w:r w:rsidRPr="00D96995">
        <w:rPr>
          <w:rFonts w:asciiTheme="majorHAnsi" w:hAnsiTheme="majorHAnsi" w:cstheme="majorHAnsi"/>
          <w:bCs/>
          <w:sz w:val="24"/>
          <w:szCs w:val="24"/>
          <w:lang w:val="ru-RU"/>
        </w:rPr>
        <w:t>тыс. МДЛ</w:t>
      </w:r>
      <w:r w:rsidRPr="00D96995">
        <w:rPr>
          <w:rStyle w:val="Ancoranoteidesubsol"/>
          <w:rFonts w:asciiTheme="majorHAnsi" w:hAnsiTheme="majorHAnsi" w:cstheme="majorHAnsi"/>
          <w:sz w:val="24"/>
          <w:szCs w:val="24"/>
          <w:lang w:val="ru-RU"/>
        </w:rPr>
        <w:footnoteReference w:id="175"/>
      </w:r>
      <w:r w:rsidRPr="00D96995">
        <w:rPr>
          <w:rFonts w:asciiTheme="majorHAnsi" w:hAnsiTheme="majorHAnsi" w:cstheme="majorHAnsi"/>
          <w:sz w:val="24"/>
          <w:szCs w:val="24"/>
          <w:lang w:val="ru-RU"/>
        </w:rPr>
        <w:t>. Так, даже если ГП ,,МАК” уже не практикует деятельность по обслуживанию аэропорта, члены АС получили в 2014 и 2015 годах премии по случаю праздника Гражданской авиации РМ, произведя не</w:t>
      </w:r>
      <w:r w:rsidRPr="00D96995">
        <w:rPr>
          <w:rFonts w:asciiTheme="majorHAnsi" w:hAnsiTheme="majorHAnsi" w:cstheme="majorHAnsi"/>
          <w:bCs/>
          <w:sz w:val="24"/>
          <w:szCs w:val="24"/>
          <w:lang w:val="ru-RU"/>
        </w:rPr>
        <w:t xml:space="preserve">регламентированные расходы в размере </w:t>
      </w:r>
      <w:r w:rsidRPr="00D96995">
        <w:rPr>
          <w:rFonts w:asciiTheme="majorHAnsi" w:hAnsiTheme="majorHAnsi" w:cstheme="majorHAnsi"/>
          <w:sz w:val="24"/>
          <w:szCs w:val="24"/>
          <w:lang w:val="ru-RU"/>
        </w:rPr>
        <w:t xml:space="preserve">48,0 </w:t>
      </w:r>
      <w:r w:rsidRPr="00D96995">
        <w:rPr>
          <w:rFonts w:asciiTheme="majorHAnsi" w:hAnsiTheme="majorHAnsi" w:cstheme="majorHAnsi"/>
          <w:bCs/>
          <w:sz w:val="24"/>
          <w:szCs w:val="24"/>
          <w:lang w:val="ru-RU"/>
        </w:rPr>
        <w:t>тыс. МДЛ</w:t>
      </w:r>
      <w:r w:rsidRPr="00D96995">
        <w:rPr>
          <w:rFonts w:asciiTheme="majorHAnsi" w:hAnsiTheme="majorHAnsi" w:cstheme="majorHAnsi"/>
          <w:sz w:val="24"/>
          <w:szCs w:val="24"/>
          <w:lang w:val="ru-RU"/>
        </w:rPr>
        <w:t xml:space="preserve">. Также, </w:t>
      </w:r>
      <w:r w:rsidRPr="00D96995">
        <w:rPr>
          <w:rFonts w:asciiTheme="majorHAnsi" w:hAnsiTheme="majorHAnsi" w:cstheme="majorHAnsi"/>
          <w:bCs/>
          <w:sz w:val="24"/>
          <w:szCs w:val="24"/>
          <w:lang w:val="ru-RU"/>
        </w:rPr>
        <w:t xml:space="preserve">в 2017 году </w:t>
      </w:r>
      <w:r w:rsidRPr="00D96995">
        <w:rPr>
          <w:rFonts w:asciiTheme="majorHAnsi" w:hAnsiTheme="majorHAnsi" w:cstheme="majorHAnsi"/>
          <w:sz w:val="24"/>
          <w:szCs w:val="24"/>
          <w:lang w:val="ru-RU"/>
        </w:rPr>
        <w:t>были не</w:t>
      </w:r>
      <w:r w:rsidRPr="00D96995">
        <w:rPr>
          <w:rFonts w:asciiTheme="majorHAnsi" w:hAnsiTheme="majorHAnsi" w:cstheme="majorHAnsi"/>
          <w:bCs/>
          <w:sz w:val="24"/>
          <w:szCs w:val="24"/>
          <w:lang w:val="ru-RU"/>
        </w:rPr>
        <w:t xml:space="preserve">регламентировано предоставлены премии в размере </w:t>
      </w:r>
      <w:r w:rsidRPr="00D96995">
        <w:rPr>
          <w:rFonts w:asciiTheme="majorHAnsi" w:hAnsiTheme="majorHAnsi" w:cstheme="majorHAnsi"/>
          <w:sz w:val="24"/>
          <w:szCs w:val="24"/>
          <w:lang w:val="ru-RU"/>
        </w:rPr>
        <w:t xml:space="preserve">29,5 </w:t>
      </w:r>
      <w:r w:rsidRPr="00D96995">
        <w:rPr>
          <w:rFonts w:asciiTheme="majorHAnsi" w:hAnsiTheme="majorHAnsi" w:cstheme="majorHAnsi"/>
          <w:bCs/>
          <w:sz w:val="24"/>
          <w:szCs w:val="24"/>
          <w:lang w:val="ru-RU"/>
        </w:rPr>
        <w:t>тыс. МДЛ</w:t>
      </w:r>
      <w:r w:rsidRPr="00D96995">
        <w:rPr>
          <w:rFonts w:asciiTheme="majorHAnsi" w:hAnsiTheme="majorHAnsi" w:cstheme="majorHAnsi"/>
          <w:sz w:val="24"/>
          <w:szCs w:val="24"/>
          <w:lang w:val="ru-RU"/>
        </w:rPr>
        <w:t xml:space="preserve">, так как ГП ,,МАК” </w:t>
      </w:r>
      <w:r w:rsidRPr="00D96995">
        <w:rPr>
          <w:rFonts w:asciiTheme="majorHAnsi" w:eastAsia="Times New Roman" w:hAnsiTheme="majorHAnsi" w:cstheme="majorHAnsi"/>
          <w:iCs/>
          <w:color w:val="000000" w:themeColor="text1"/>
          <w:sz w:val="24"/>
          <w:szCs w:val="24"/>
          <w:lang w:val="ru-RU" w:eastAsia="ru-RU"/>
        </w:rPr>
        <w:t>зарегистрировало на конец 2016 года убытки.</w:t>
      </w:r>
    </w:p>
    <w:p w14:paraId="69B4DEE2" w14:textId="77777777" w:rsidR="0015661D" w:rsidRPr="00D96995" w:rsidRDefault="0015661D" w:rsidP="00B625D8">
      <w:pPr>
        <w:spacing w:after="0" w:line="276" w:lineRule="auto"/>
        <w:ind w:firstLine="720"/>
        <w:jc w:val="both"/>
        <w:rPr>
          <w:rFonts w:asciiTheme="majorHAnsi" w:hAnsiTheme="majorHAnsi" w:cstheme="majorHAnsi"/>
          <w:sz w:val="24"/>
          <w:szCs w:val="24"/>
          <w:lang w:val="ru-RU"/>
        </w:rPr>
      </w:pPr>
    </w:p>
    <w:p w14:paraId="6EC74781" w14:textId="77777777" w:rsidR="00B625D8" w:rsidRPr="00D96995" w:rsidRDefault="00B625D8" w:rsidP="00B625D8">
      <w:pPr>
        <w:pStyle w:val="1"/>
        <w:spacing w:after="0" w:line="276" w:lineRule="auto"/>
        <w:jc w:val="center"/>
        <w:rPr>
          <w:rFonts w:asciiTheme="majorHAnsi" w:hAnsiTheme="majorHAnsi" w:cstheme="majorHAnsi"/>
          <w:sz w:val="24"/>
          <w:szCs w:val="24"/>
          <w:lang w:val="ru-RU"/>
        </w:rPr>
      </w:pPr>
      <w:bookmarkStart w:id="68" w:name="_Toc30107384"/>
      <w:bookmarkStart w:id="69" w:name="_Toc33773984"/>
      <w:bookmarkEnd w:id="68"/>
      <w:r w:rsidRPr="00D96995">
        <w:rPr>
          <w:rFonts w:asciiTheme="majorHAnsi" w:hAnsiTheme="majorHAnsi" w:cstheme="majorHAnsi"/>
          <w:sz w:val="24"/>
          <w:szCs w:val="24"/>
          <w:lang w:val="ru-RU"/>
        </w:rPr>
        <w:t>IV. ОБЩИЙ ВЫВОД</w:t>
      </w:r>
      <w:bookmarkEnd w:id="69"/>
      <w:r w:rsidRPr="00D96995">
        <w:rPr>
          <w:rFonts w:asciiTheme="majorHAnsi" w:hAnsiTheme="majorHAnsi" w:cstheme="majorHAnsi"/>
          <w:sz w:val="24"/>
          <w:szCs w:val="24"/>
          <w:lang w:val="ru-RU"/>
        </w:rPr>
        <w:t xml:space="preserve"> </w:t>
      </w:r>
    </w:p>
    <w:p w14:paraId="6E0F1B45" w14:textId="77777777" w:rsidR="00B625D8" w:rsidRPr="00D96995" w:rsidRDefault="00B625D8" w:rsidP="00B625D8">
      <w:pPr>
        <w:pStyle w:val="af5"/>
        <w:spacing w:line="276" w:lineRule="auto"/>
        <w:ind w:firstLine="709"/>
        <w:rPr>
          <w:rFonts w:asciiTheme="majorHAnsi" w:hAnsiTheme="majorHAnsi" w:cstheme="majorHAnsi"/>
          <w:iCs/>
        </w:rPr>
      </w:pPr>
      <w:r w:rsidRPr="00D96995">
        <w:rPr>
          <w:rFonts w:asciiTheme="majorHAnsi" w:hAnsiTheme="majorHAnsi" w:cstheme="majorHAnsi"/>
          <w:iCs/>
        </w:rPr>
        <w:t xml:space="preserve">Результаты аудита </w:t>
      </w:r>
      <w:r w:rsidRPr="00D96995">
        <w:rPr>
          <w:rFonts w:asciiTheme="majorHAnsi" w:hAnsiTheme="majorHAnsi" w:cstheme="majorHAnsi"/>
        </w:rPr>
        <w:t xml:space="preserve">соответствия заключения и исполнения положений Договора о частно-государственном партнерстве для передачи в концессию активов ГП ,,Международный аэропорт Кишинэу” указывают на несоблюдение основных принципов, применяемых в отношениях ЧГП относительно пропорциональности, обеспечения конкуренции, беспристрастности и прозрачности, а также о несоблюдении принципов по администрированию публичной </w:t>
      </w:r>
      <w:r w:rsidRPr="00D96995">
        <w:rPr>
          <w:rFonts w:asciiTheme="majorHAnsi" w:hAnsiTheme="majorHAnsi"/>
        </w:rPr>
        <w:t>собственн</w:t>
      </w:r>
      <w:r w:rsidRPr="00D96995">
        <w:rPr>
          <w:rFonts w:asciiTheme="majorHAnsi" w:hAnsiTheme="majorHAnsi" w:cstheme="majorHAnsi"/>
        </w:rPr>
        <w:t xml:space="preserve">ости – эффективности, законности и прозрачности. </w:t>
      </w:r>
    </w:p>
    <w:p w14:paraId="54960633" w14:textId="77777777" w:rsidR="00B625D8" w:rsidRPr="00D96995" w:rsidRDefault="00B625D8" w:rsidP="00B625D8">
      <w:pPr>
        <w:pStyle w:val="af5"/>
        <w:spacing w:line="276" w:lineRule="auto"/>
        <w:ind w:firstLine="709"/>
        <w:rPr>
          <w:rFonts w:asciiTheme="majorHAnsi" w:hAnsiTheme="majorHAnsi" w:cstheme="majorHAnsi"/>
        </w:rPr>
      </w:pPr>
      <w:r w:rsidRPr="00D96995">
        <w:rPr>
          <w:rFonts w:asciiTheme="majorHAnsi" w:hAnsiTheme="majorHAnsi" w:cstheme="majorHAnsi"/>
          <w:iCs/>
        </w:rPr>
        <w:t xml:space="preserve">Решение по </w:t>
      </w:r>
      <w:r w:rsidRPr="00D96995">
        <w:rPr>
          <w:rFonts w:asciiTheme="majorHAnsi" w:eastAsia="Calibri" w:hAnsiTheme="majorHAnsi"/>
          <w:iCs/>
        </w:rPr>
        <w:t xml:space="preserve">инициированию </w:t>
      </w:r>
      <w:r w:rsidRPr="00D96995">
        <w:rPr>
          <w:rFonts w:asciiTheme="majorHAnsi" w:hAnsiTheme="majorHAnsi" w:cstheme="majorHAnsi"/>
        </w:rPr>
        <w:t>передачи в концессию активов ГП ,,МАК</w:t>
      </w:r>
      <w:r w:rsidRPr="00D96995">
        <w:rPr>
          <w:rFonts w:asciiTheme="majorHAnsi" w:hAnsiTheme="majorHAnsi" w:cstheme="majorHAnsi"/>
          <w:lang w:eastAsia="en-US"/>
        </w:rPr>
        <w:t xml:space="preserve">” было </w:t>
      </w:r>
      <w:r w:rsidRPr="00D96995">
        <w:rPr>
          <w:rFonts w:asciiTheme="majorHAnsi" w:hAnsiTheme="majorHAnsi"/>
        </w:rPr>
        <w:t xml:space="preserve">утверждено в условиях, когда для развития аэропорта на первом этапе Мастер Плана существовало необходимое финансирование со стороны ЕБРР и ЕИБ, а также прибыль от осуществляемой </w:t>
      </w:r>
      <w:r w:rsidRPr="00D96995">
        <w:rPr>
          <w:rFonts w:asciiTheme="majorHAnsi" w:hAnsiTheme="majorHAnsi" w:cstheme="majorHAnsi"/>
        </w:rPr>
        <w:t>деятельности.</w:t>
      </w:r>
      <w:r w:rsidRPr="00D96995">
        <w:rPr>
          <w:rFonts w:asciiTheme="majorHAnsi" w:eastAsia="Calibri" w:hAnsiTheme="majorHAnsi"/>
          <w:iCs/>
        </w:rPr>
        <w:t xml:space="preserve"> </w:t>
      </w:r>
      <w:r w:rsidRPr="00D96995">
        <w:rPr>
          <w:rFonts w:asciiTheme="majorHAnsi" w:hAnsiTheme="majorHAnsi" w:cstheme="majorHAnsi"/>
          <w:lang w:eastAsia="en-US"/>
        </w:rPr>
        <w:t>.</w:t>
      </w:r>
    </w:p>
    <w:p w14:paraId="1A78AE2B" w14:textId="77777777" w:rsidR="00B625D8" w:rsidRPr="00D96995" w:rsidRDefault="00B625D8" w:rsidP="00B625D8">
      <w:pPr>
        <w:pStyle w:val="24"/>
        <w:spacing w:line="276" w:lineRule="auto"/>
        <w:ind w:right="-1" w:firstLine="709"/>
        <w:rPr>
          <w:rFonts w:asciiTheme="majorHAnsi" w:hAnsiTheme="majorHAnsi" w:cstheme="majorHAnsi"/>
          <w:sz w:val="24"/>
          <w:szCs w:val="24"/>
          <w:lang w:val="ru-RU"/>
        </w:rPr>
      </w:pPr>
      <w:r w:rsidRPr="00D96995">
        <w:rPr>
          <w:rFonts w:asciiTheme="majorHAnsi" w:hAnsiTheme="majorHAnsi" w:cstheme="majorHAnsi"/>
          <w:sz w:val="24"/>
          <w:szCs w:val="24"/>
          <w:lang w:val="ru-RU"/>
        </w:rPr>
        <w:t>Выбор частного партнера и присвоение д</w:t>
      </w:r>
      <w:r w:rsidRPr="00D96995">
        <w:rPr>
          <w:rFonts w:asciiTheme="majorHAnsi" w:hAnsiTheme="majorHAnsi" w:cstheme="majorHAnsi"/>
          <w:bCs/>
          <w:iCs/>
          <w:color w:val="000000" w:themeColor="text1"/>
          <w:sz w:val="24"/>
          <w:szCs w:val="24"/>
          <w:lang w:val="ru-RU"/>
        </w:rPr>
        <w:t>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 xml:space="preserve">о концессии производились без соблюдения направленных критериев отбора, в результате была выбрана в качестве частного партнера компания, которая не имела необходимого потенциала для </w:t>
      </w:r>
      <w:r w:rsidRPr="00D96995">
        <w:rPr>
          <w:rFonts w:asciiTheme="majorHAnsi" w:hAnsiTheme="majorHAnsi" w:cstheme="majorHAnsi"/>
          <w:sz w:val="24"/>
          <w:szCs w:val="24"/>
          <w:lang w:val="ru-RU" w:eastAsia="ru-RU"/>
        </w:rPr>
        <w:t xml:space="preserve">финансирования </w:t>
      </w:r>
      <w:r w:rsidRPr="00D96995">
        <w:rPr>
          <w:rFonts w:asciiTheme="majorHAnsi" w:hAnsiTheme="majorHAnsi"/>
          <w:sz w:val="24"/>
          <w:szCs w:val="24"/>
          <w:lang w:val="ru-RU"/>
        </w:rPr>
        <w:t>инвестиций</w:t>
      </w:r>
      <w:r w:rsidRPr="00D96995">
        <w:rPr>
          <w:rFonts w:asciiTheme="majorHAnsi" w:hAnsiTheme="majorHAnsi" w:cstheme="majorHAnsi"/>
          <w:sz w:val="24"/>
          <w:szCs w:val="24"/>
          <w:lang w:val="ru-RU"/>
        </w:rPr>
        <w:t xml:space="preserve"> в </w:t>
      </w:r>
      <w:r w:rsidRPr="00D96995">
        <w:rPr>
          <w:rFonts w:asciiTheme="majorHAnsi" w:hAnsiTheme="majorHAnsi" w:cstheme="majorHAnsi"/>
          <w:bCs/>
          <w:sz w:val="24"/>
          <w:szCs w:val="24"/>
          <w:lang w:val="ru-RU"/>
        </w:rPr>
        <w:t xml:space="preserve">инфраструктуру аэропорта МАК, а </w:t>
      </w:r>
      <w:r w:rsidRPr="00D96995">
        <w:rPr>
          <w:rFonts w:asciiTheme="majorHAnsi" w:hAnsiTheme="majorHAnsi" w:cstheme="majorHAnsi"/>
          <w:bCs/>
          <w:iCs/>
          <w:color w:val="000000" w:themeColor="text1"/>
          <w:sz w:val="24"/>
          <w:szCs w:val="24"/>
          <w:lang w:val="ru-RU"/>
        </w:rPr>
        <w:t>договор</w:t>
      </w:r>
      <w:r w:rsidRPr="00D96995">
        <w:rPr>
          <w:rFonts w:asciiTheme="majorHAnsi" w:hAnsiTheme="majorHAnsi" w:cstheme="majorHAnsi"/>
          <w:bCs/>
          <w:sz w:val="24"/>
          <w:szCs w:val="24"/>
          <w:lang w:val="ru-RU"/>
        </w:rPr>
        <w:t xml:space="preserve"> был подписан с другим субъектом, чем тот, который выиграл конкурс.</w:t>
      </w:r>
      <w:r w:rsidRPr="00D96995">
        <w:rPr>
          <w:rFonts w:asciiTheme="majorHAnsi" w:hAnsiTheme="majorHAnsi" w:cstheme="majorHAnsi"/>
          <w:sz w:val="24"/>
          <w:szCs w:val="24"/>
          <w:lang w:val="ru-RU"/>
        </w:rPr>
        <w:t xml:space="preserve"> </w:t>
      </w:r>
    </w:p>
    <w:p w14:paraId="22BE60B8" w14:textId="77777777" w:rsidR="00B625D8" w:rsidRPr="00D96995" w:rsidRDefault="00B625D8" w:rsidP="00B625D8">
      <w:pPr>
        <w:pStyle w:val="24"/>
        <w:spacing w:line="276" w:lineRule="auto"/>
        <w:ind w:right="-1" w:firstLine="709"/>
        <w:rPr>
          <w:rFonts w:asciiTheme="majorHAnsi" w:hAnsiTheme="majorHAnsi" w:cstheme="majorHAnsi"/>
          <w:sz w:val="24"/>
          <w:szCs w:val="24"/>
          <w:lang w:val="ru-RU"/>
        </w:rPr>
      </w:pPr>
      <w:r w:rsidRPr="00D96995">
        <w:rPr>
          <w:rFonts w:asciiTheme="majorHAnsi" w:hAnsiTheme="majorHAnsi" w:cstheme="majorHAnsi"/>
          <w:sz w:val="24"/>
          <w:szCs w:val="24"/>
          <w:lang w:val="ru-RU"/>
        </w:rPr>
        <w:t>Деятельность Комиссии по мониторингу д</w:t>
      </w:r>
      <w:r w:rsidRPr="00D96995">
        <w:rPr>
          <w:rFonts w:asciiTheme="majorHAnsi" w:hAnsiTheme="majorHAnsi" w:cstheme="majorHAnsi"/>
          <w:bCs/>
          <w:iCs/>
          <w:color w:val="000000" w:themeColor="text1"/>
          <w:sz w:val="24"/>
          <w:szCs w:val="24"/>
          <w:lang w:val="ru-RU"/>
        </w:rPr>
        <w:t>оговора</w:t>
      </w:r>
      <w:r w:rsidRPr="00D96995">
        <w:rPr>
          <w:rFonts w:asciiTheme="majorHAnsi" w:hAnsiTheme="majorHAnsi" w:cstheme="majorHAnsi"/>
          <w:bCs/>
          <w:color w:val="0D0D0D" w:themeColor="text1" w:themeTint="F2"/>
          <w:sz w:val="24"/>
          <w:szCs w:val="24"/>
          <w:lang w:val="ru-RU"/>
        </w:rPr>
        <w:t xml:space="preserve"> </w:t>
      </w:r>
      <w:r w:rsidRPr="00D96995">
        <w:rPr>
          <w:rFonts w:asciiTheme="majorHAnsi" w:hAnsiTheme="majorHAnsi" w:cstheme="majorHAnsi"/>
          <w:sz w:val="24"/>
          <w:szCs w:val="24"/>
          <w:lang w:val="ru-RU"/>
        </w:rPr>
        <w:t>о концессии была поверхностной и не</w:t>
      </w:r>
      <w:r w:rsidRPr="00D96995">
        <w:rPr>
          <w:rFonts w:asciiTheme="majorHAnsi" w:hAnsiTheme="majorHAnsi" w:cstheme="majorHAnsi"/>
          <w:sz w:val="24"/>
          <w:szCs w:val="24"/>
          <w:lang w:val="ru-RU" w:eastAsia="ru-RU"/>
        </w:rPr>
        <w:t>эффективной</w:t>
      </w:r>
      <w:r w:rsidRPr="00D96995">
        <w:rPr>
          <w:rFonts w:asciiTheme="majorHAnsi" w:hAnsiTheme="majorHAnsi" w:cstheme="majorHAnsi"/>
          <w:sz w:val="24"/>
          <w:szCs w:val="24"/>
          <w:lang w:val="ru-RU"/>
        </w:rPr>
        <w:t xml:space="preserve">, было допущено осуществление </w:t>
      </w:r>
      <w:r w:rsidRPr="00D96995">
        <w:rPr>
          <w:rFonts w:asciiTheme="majorHAnsi" w:hAnsiTheme="majorHAnsi"/>
          <w:sz w:val="24"/>
          <w:szCs w:val="24"/>
          <w:lang w:val="ru-RU"/>
        </w:rPr>
        <w:t>инвестиций</w:t>
      </w:r>
      <w:r w:rsidRPr="00D96995">
        <w:rPr>
          <w:rFonts w:asciiTheme="majorHAnsi" w:hAnsiTheme="majorHAnsi" w:cstheme="majorHAnsi"/>
          <w:sz w:val="24"/>
          <w:szCs w:val="24"/>
          <w:lang w:val="ru-RU"/>
        </w:rPr>
        <w:t xml:space="preserve"> в модернизацию </w:t>
      </w:r>
      <w:r w:rsidRPr="00D96995">
        <w:rPr>
          <w:rFonts w:asciiTheme="majorHAnsi" w:hAnsiTheme="majorHAnsi" w:cstheme="majorHAnsi"/>
          <w:bCs/>
          <w:sz w:val="24"/>
          <w:szCs w:val="24"/>
          <w:lang w:val="ru-RU"/>
        </w:rPr>
        <w:t xml:space="preserve">инфраструктуры </w:t>
      </w:r>
      <w:r w:rsidRPr="00D96995">
        <w:rPr>
          <w:rStyle w:val="27"/>
          <w:b w:val="0"/>
          <w:bCs/>
          <w:sz w:val="24"/>
          <w:szCs w:val="24"/>
          <w:lang w:val="ru-RU"/>
        </w:rPr>
        <w:t>Международного</w:t>
      </w:r>
      <w:r w:rsidRPr="00D96995">
        <w:rPr>
          <w:rFonts w:asciiTheme="majorHAnsi" w:hAnsiTheme="majorHAnsi" w:cstheme="majorHAnsi"/>
          <w:bCs/>
          <w:sz w:val="24"/>
          <w:szCs w:val="24"/>
          <w:lang w:val="ru-RU"/>
        </w:rPr>
        <w:t xml:space="preserve"> аэропорта Кишинэу лишь за счет операционных доходов </w:t>
      </w:r>
      <w:r w:rsidRPr="00D96995">
        <w:rPr>
          <w:rStyle w:val="27"/>
          <w:b w:val="0"/>
          <w:bCs/>
          <w:sz w:val="24"/>
          <w:szCs w:val="24"/>
          <w:lang w:val="ru-RU"/>
        </w:rPr>
        <w:t>Международного</w:t>
      </w:r>
      <w:r w:rsidRPr="00D96995">
        <w:rPr>
          <w:rFonts w:asciiTheme="majorHAnsi" w:hAnsiTheme="majorHAnsi" w:cstheme="majorHAnsi"/>
          <w:bCs/>
          <w:sz w:val="24"/>
          <w:szCs w:val="24"/>
          <w:lang w:val="ru-RU"/>
        </w:rPr>
        <w:t xml:space="preserve"> аэропорта Кишинэу. В результате, не была реализована цель по передаче в концессию активов ГП ,,МАК</w:t>
      </w:r>
      <w:r w:rsidRPr="00D96995">
        <w:rPr>
          <w:rFonts w:asciiTheme="majorHAnsi" w:hAnsiTheme="majorHAnsi" w:cstheme="majorHAnsi"/>
          <w:color w:val="000000"/>
          <w:sz w:val="24"/>
          <w:szCs w:val="24"/>
          <w:lang w:val="ru-RU"/>
        </w:rPr>
        <w:t xml:space="preserve">” – </w:t>
      </w:r>
      <w:r w:rsidRPr="00D96995">
        <w:rPr>
          <w:rFonts w:asciiTheme="majorHAnsi" w:hAnsiTheme="majorHAnsi" w:cstheme="majorHAnsi"/>
          <w:bCs/>
          <w:sz w:val="24"/>
          <w:szCs w:val="24"/>
          <w:lang w:val="ru-RU"/>
        </w:rPr>
        <w:t xml:space="preserve">путем привлечения значительных </w:t>
      </w:r>
      <w:r w:rsidRPr="00D96995">
        <w:rPr>
          <w:rFonts w:asciiTheme="majorHAnsi" w:hAnsiTheme="majorHAnsi"/>
          <w:bCs/>
          <w:sz w:val="24"/>
          <w:szCs w:val="24"/>
          <w:lang w:val="ru-RU"/>
        </w:rPr>
        <w:t>инвестиций</w:t>
      </w:r>
      <w:r w:rsidRPr="00D96995">
        <w:rPr>
          <w:rFonts w:asciiTheme="majorHAnsi" w:hAnsiTheme="majorHAnsi" w:cstheme="majorHAnsi"/>
          <w:bCs/>
          <w:sz w:val="24"/>
          <w:szCs w:val="24"/>
          <w:lang w:val="ru-RU"/>
        </w:rPr>
        <w:t>.</w:t>
      </w:r>
    </w:p>
    <w:p w14:paraId="7C91360D" w14:textId="77777777" w:rsidR="00B625D8" w:rsidRPr="00D96995" w:rsidRDefault="00B625D8" w:rsidP="00B625D8">
      <w:pPr>
        <w:pStyle w:val="24"/>
        <w:spacing w:line="276" w:lineRule="auto"/>
        <w:ind w:right="-1" w:firstLine="709"/>
        <w:rPr>
          <w:rFonts w:asciiTheme="majorHAnsi" w:hAnsiTheme="majorHAnsi" w:cstheme="majorHAnsi"/>
          <w:lang w:val="ru-RU"/>
        </w:rPr>
      </w:pPr>
      <w:r w:rsidRPr="00D96995">
        <w:rPr>
          <w:rFonts w:asciiTheme="majorHAnsi" w:hAnsiTheme="majorHAnsi" w:cstheme="majorHAnsi"/>
          <w:color w:val="000000"/>
          <w:sz w:val="24"/>
          <w:szCs w:val="24"/>
          <w:lang w:val="ru-RU"/>
        </w:rPr>
        <w:t xml:space="preserve">Более того, </w:t>
      </w:r>
      <w:r w:rsidRPr="00D96995">
        <w:rPr>
          <w:rFonts w:asciiTheme="majorHAnsi" w:hAnsiTheme="majorHAnsi" w:cstheme="majorHAnsi"/>
          <w:bCs/>
          <w:sz w:val="24"/>
          <w:szCs w:val="24"/>
          <w:lang w:val="ru-RU"/>
        </w:rPr>
        <w:t xml:space="preserve">операционные доходы </w:t>
      </w:r>
      <w:r w:rsidRPr="00D96995">
        <w:rPr>
          <w:rStyle w:val="27"/>
          <w:b w:val="0"/>
          <w:bCs/>
          <w:sz w:val="24"/>
          <w:szCs w:val="24"/>
          <w:lang w:val="ru-RU"/>
        </w:rPr>
        <w:t>Международного</w:t>
      </w:r>
      <w:r w:rsidRPr="00D96995">
        <w:rPr>
          <w:rFonts w:asciiTheme="majorHAnsi" w:hAnsiTheme="majorHAnsi" w:cstheme="majorHAnsi"/>
          <w:bCs/>
          <w:sz w:val="24"/>
          <w:szCs w:val="24"/>
          <w:lang w:val="ru-RU"/>
        </w:rPr>
        <w:t xml:space="preserve"> аэропорта Кишинэу</w:t>
      </w:r>
      <w:r w:rsidRPr="00D96995">
        <w:rPr>
          <w:rFonts w:asciiTheme="majorHAnsi" w:hAnsiTheme="majorHAnsi" w:cstheme="majorHAnsi"/>
          <w:color w:val="000000"/>
          <w:sz w:val="24"/>
          <w:szCs w:val="24"/>
          <w:lang w:val="ru-RU"/>
        </w:rPr>
        <w:t xml:space="preserve"> были </w:t>
      </w:r>
      <w:r w:rsidRPr="00D96995">
        <w:rPr>
          <w:rFonts w:asciiTheme="majorHAnsi" w:hAnsiTheme="majorHAnsi" w:cstheme="majorHAnsi"/>
          <w:color w:val="000000"/>
          <w:sz w:val="24"/>
          <w:szCs w:val="24"/>
          <w:lang w:val="ru-RU" w:eastAsia="ru-RU"/>
        </w:rPr>
        <w:t xml:space="preserve">использованы для предоставления ряда кредитов на льготных условиях, финансирования неопределенной деятельности </w:t>
      </w:r>
      <w:r w:rsidR="00890B72" w:rsidRPr="00D96995">
        <w:rPr>
          <w:rFonts w:asciiTheme="majorHAnsi" w:hAnsiTheme="majorHAnsi" w:cstheme="majorHAnsi"/>
          <w:color w:val="000000"/>
          <w:sz w:val="24"/>
          <w:szCs w:val="24"/>
          <w:lang w:val="ru-RU" w:eastAsia="ru-RU"/>
        </w:rPr>
        <w:t>аффилированных</w:t>
      </w:r>
      <w:r w:rsidRPr="00D96995">
        <w:rPr>
          <w:rFonts w:asciiTheme="majorHAnsi" w:hAnsiTheme="majorHAnsi" w:cstheme="majorHAnsi"/>
          <w:color w:val="000000"/>
          <w:sz w:val="24"/>
          <w:szCs w:val="24"/>
          <w:lang w:val="ru-RU" w:eastAsia="ru-RU"/>
        </w:rPr>
        <w:t xml:space="preserve"> субъектов, что привело к выводу из основной деятельности средств на сумму около</w:t>
      </w:r>
      <w:r w:rsidRPr="00D96995">
        <w:rPr>
          <w:rFonts w:asciiTheme="majorHAnsi" w:hAnsiTheme="majorHAnsi" w:cstheme="majorHAnsi"/>
          <w:color w:val="000000"/>
          <w:sz w:val="24"/>
          <w:szCs w:val="24"/>
          <w:lang w:val="ru-RU"/>
        </w:rPr>
        <w:t xml:space="preserve"> </w:t>
      </w:r>
      <w:r w:rsidRPr="00D96995">
        <w:rPr>
          <w:rFonts w:asciiTheme="majorHAnsi" w:hAnsiTheme="majorHAnsi" w:cstheme="majorHAnsi"/>
          <w:sz w:val="24"/>
          <w:szCs w:val="24"/>
          <w:lang w:val="ru-RU"/>
        </w:rPr>
        <w:t xml:space="preserve">1,58 миллиардов леев. В то же время, технические условия </w:t>
      </w:r>
      <w:r w:rsidRPr="00D96995">
        <w:rPr>
          <w:rFonts w:asciiTheme="majorHAnsi" w:hAnsiTheme="majorHAnsi"/>
          <w:sz w:val="24"/>
          <w:szCs w:val="24"/>
          <w:lang w:val="ru-RU"/>
        </w:rPr>
        <w:t xml:space="preserve">инвестирования в </w:t>
      </w:r>
      <w:r w:rsidRPr="00D96995">
        <w:rPr>
          <w:rFonts w:asciiTheme="majorHAnsi" w:hAnsiTheme="majorHAnsi" w:cstheme="majorHAnsi"/>
          <w:bCs/>
          <w:sz w:val="24"/>
          <w:szCs w:val="24"/>
          <w:lang w:val="ru-RU"/>
        </w:rPr>
        <w:t>инфраструктуру ГП ,,МАК</w:t>
      </w:r>
      <w:r w:rsidRPr="00D96995">
        <w:rPr>
          <w:rFonts w:asciiTheme="majorHAnsi" w:hAnsiTheme="majorHAnsi" w:cstheme="majorHAnsi"/>
          <w:color w:val="000000"/>
          <w:sz w:val="24"/>
          <w:szCs w:val="24"/>
          <w:lang w:val="ru-RU"/>
        </w:rPr>
        <w:t xml:space="preserve">”, установленные для I этапа, в целом не были </w:t>
      </w:r>
      <w:r w:rsidRPr="00D96995">
        <w:rPr>
          <w:rFonts w:asciiTheme="majorHAnsi" w:hAnsiTheme="majorHAnsi" w:cstheme="majorHAnsi"/>
          <w:bCs/>
          <w:iCs/>
          <w:color w:val="000000"/>
          <w:sz w:val="24"/>
          <w:szCs w:val="24"/>
          <w:lang w:val="ru-RU" w:eastAsia="ro-RO"/>
        </w:rPr>
        <w:t xml:space="preserve">выполнены. Также, существует риск необеспечения необходимых </w:t>
      </w:r>
      <w:r w:rsidRPr="00D96995">
        <w:rPr>
          <w:rFonts w:asciiTheme="majorHAnsi" w:hAnsiTheme="majorHAnsi"/>
          <w:bCs/>
          <w:iCs/>
          <w:color w:val="000000"/>
          <w:sz w:val="24"/>
          <w:szCs w:val="24"/>
          <w:lang w:val="ru-RU" w:eastAsia="ro-RO"/>
        </w:rPr>
        <w:t xml:space="preserve">инвестиций </w:t>
      </w:r>
      <w:r w:rsidRPr="00D96995">
        <w:rPr>
          <w:rFonts w:asciiTheme="majorHAnsi" w:hAnsiTheme="majorHAnsi" w:cstheme="majorHAnsi"/>
          <w:bCs/>
          <w:iCs/>
          <w:color w:val="000000"/>
          <w:sz w:val="24"/>
          <w:szCs w:val="24"/>
          <w:lang w:val="ru-RU" w:eastAsia="ro-RO"/>
        </w:rPr>
        <w:t>и для последующих этапов.</w:t>
      </w:r>
    </w:p>
    <w:p w14:paraId="69D38E4D" w14:textId="69684578" w:rsidR="00B625D8" w:rsidRPr="00D96995" w:rsidRDefault="00B625D8" w:rsidP="00B625D8">
      <w:pPr>
        <w:pStyle w:val="24"/>
        <w:spacing w:line="276" w:lineRule="auto"/>
        <w:ind w:right="-1" w:firstLine="709"/>
        <w:rPr>
          <w:rFonts w:asciiTheme="majorHAnsi" w:hAnsiTheme="majorHAnsi" w:cstheme="majorHAnsi"/>
          <w:lang w:val="ru-RU"/>
        </w:rPr>
      </w:pPr>
      <w:r w:rsidRPr="00D96995">
        <w:rPr>
          <w:rFonts w:asciiTheme="majorHAnsi" w:hAnsiTheme="majorHAnsi" w:cstheme="majorHAnsi"/>
          <w:color w:val="000000"/>
          <w:sz w:val="24"/>
          <w:szCs w:val="24"/>
          <w:lang w:val="ru-RU"/>
        </w:rPr>
        <w:t xml:space="preserve">Несмотря на то, что введение сбора на модернизацию было мотивировано </w:t>
      </w:r>
      <w:r w:rsidRPr="00D96995">
        <w:rPr>
          <w:rFonts w:asciiTheme="majorHAnsi" w:hAnsiTheme="majorHAnsi"/>
          <w:color w:val="000000"/>
          <w:sz w:val="24"/>
          <w:szCs w:val="24"/>
          <w:lang w:val="ru-RU" w:eastAsia="ru-RU"/>
        </w:rPr>
        <w:t>положениями Политики МОГА по аэропортовым тарифам (Документ №</w:t>
      </w:r>
      <w:r w:rsidRPr="00D96995">
        <w:rPr>
          <w:rFonts w:asciiTheme="majorHAnsi" w:hAnsiTheme="majorHAnsi" w:cstheme="majorHAnsi"/>
          <w:sz w:val="24"/>
          <w:szCs w:val="24"/>
          <w:lang w:val="ru-RU"/>
        </w:rPr>
        <w:t>9082) и статьей 13 Закона о гражданской авиации</w:t>
      </w:r>
      <w:r w:rsidRPr="00D96995">
        <w:rPr>
          <w:rStyle w:val="Ancoranoteidesubsol"/>
          <w:rFonts w:asciiTheme="majorHAnsi" w:hAnsiTheme="majorHAnsi" w:cstheme="majorHAnsi"/>
          <w:sz w:val="24"/>
          <w:szCs w:val="24"/>
          <w:lang w:val="ru-RU"/>
        </w:rPr>
        <w:footnoteReference w:id="176"/>
      </w:r>
      <w:r w:rsidRPr="00D96995">
        <w:rPr>
          <w:rFonts w:asciiTheme="majorHAnsi" w:hAnsiTheme="majorHAnsi" w:cstheme="majorHAnsi"/>
          <w:sz w:val="24"/>
          <w:szCs w:val="24"/>
          <w:lang w:val="ru-RU"/>
        </w:rPr>
        <w:t xml:space="preserve">, при его применении, взыскании и </w:t>
      </w:r>
      <w:r w:rsidRPr="00D96995">
        <w:rPr>
          <w:rFonts w:asciiTheme="majorHAnsi" w:hAnsiTheme="majorHAnsi" w:cstheme="majorHAnsi"/>
          <w:sz w:val="24"/>
          <w:szCs w:val="24"/>
          <w:lang w:val="ru-RU" w:eastAsia="ru-RU"/>
        </w:rPr>
        <w:t xml:space="preserve">использовании </w:t>
      </w:r>
      <w:r w:rsidRPr="00D96995">
        <w:rPr>
          <w:rFonts w:asciiTheme="majorHAnsi" w:hAnsiTheme="majorHAnsi" w:cstheme="majorHAnsi"/>
          <w:sz w:val="24"/>
          <w:szCs w:val="24"/>
          <w:lang w:val="ru-RU"/>
        </w:rPr>
        <w:t xml:space="preserve">(1221,06 млн. МДЛ) управляющим МАК не были соблюдены условия, </w:t>
      </w:r>
      <w:r w:rsidR="0015661D">
        <w:rPr>
          <w:rFonts w:asciiTheme="majorHAnsi" w:hAnsiTheme="majorHAnsi" w:cstheme="majorHAnsi"/>
          <w:sz w:val="24"/>
          <w:szCs w:val="24"/>
          <w:lang w:val="ru-RU"/>
        </w:rPr>
        <w:t>запрош</w:t>
      </w:r>
      <w:r w:rsidR="0015661D" w:rsidRPr="00D96995">
        <w:rPr>
          <w:rFonts w:asciiTheme="majorHAnsi" w:hAnsiTheme="majorHAnsi" w:cstheme="majorHAnsi"/>
          <w:sz w:val="24"/>
          <w:szCs w:val="24"/>
          <w:lang w:val="ru-RU"/>
        </w:rPr>
        <w:t xml:space="preserve">енные </w:t>
      </w:r>
      <w:r w:rsidRPr="00D96995">
        <w:rPr>
          <w:rFonts w:asciiTheme="majorHAnsi" w:hAnsiTheme="majorHAnsi" w:cstheme="majorHAnsi"/>
          <w:sz w:val="24"/>
          <w:szCs w:val="24"/>
          <w:lang w:val="ru-RU"/>
        </w:rPr>
        <w:t xml:space="preserve">МОГА, а в законе отсутствуют точные </w:t>
      </w:r>
      <w:r w:rsidRPr="00D96995">
        <w:rPr>
          <w:rFonts w:asciiTheme="majorHAnsi" w:hAnsiTheme="majorHAnsi"/>
          <w:sz w:val="24"/>
          <w:szCs w:val="24"/>
          <w:lang w:val="ru-RU" w:eastAsia="ru-RU"/>
        </w:rPr>
        <w:t xml:space="preserve">положения относительно </w:t>
      </w:r>
      <w:r w:rsidRPr="00D96995">
        <w:rPr>
          <w:rFonts w:asciiTheme="majorHAnsi" w:hAnsiTheme="majorHAnsi" w:cstheme="majorHAnsi"/>
          <w:color w:val="000000"/>
          <w:sz w:val="24"/>
          <w:szCs w:val="24"/>
          <w:lang w:val="ru-RU"/>
        </w:rPr>
        <w:t>введения этого сбора.</w:t>
      </w:r>
    </w:p>
    <w:p w14:paraId="74070A4B" w14:textId="77777777" w:rsidR="00B625D8" w:rsidRPr="00D96995" w:rsidRDefault="00B625D8" w:rsidP="00B625D8">
      <w:pPr>
        <w:pStyle w:val="24"/>
        <w:spacing w:line="276" w:lineRule="auto"/>
        <w:ind w:right="-1" w:firstLine="709"/>
        <w:rPr>
          <w:rFonts w:asciiTheme="majorHAnsi" w:hAnsiTheme="majorHAnsi" w:cstheme="majorHAnsi"/>
          <w:sz w:val="16"/>
          <w:szCs w:val="16"/>
          <w:lang w:val="ru-RU"/>
        </w:rPr>
      </w:pPr>
    </w:p>
    <w:p w14:paraId="4D22D5C8" w14:textId="77777777" w:rsidR="00B625D8" w:rsidRPr="00D96995" w:rsidRDefault="00B625D8" w:rsidP="00B625D8">
      <w:pPr>
        <w:pStyle w:val="1"/>
        <w:spacing w:after="0" w:line="276" w:lineRule="auto"/>
        <w:jc w:val="center"/>
        <w:rPr>
          <w:rFonts w:asciiTheme="majorHAnsi" w:hAnsiTheme="majorHAnsi" w:cstheme="majorHAnsi"/>
          <w:sz w:val="24"/>
          <w:szCs w:val="24"/>
          <w:lang w:val="ru-RU"/>
        </w:rPr>
      </w:pPr>
      <w:bookmarkStart w:id="70" w:name="_Toc30107385"/>
      <w:bookmarkStart w:id="71" w:name="_Toc33773985"/>
      <w:bookmarkEnd w:id="70"/>
      <w:r w:rsidRPr="00D96995">
        <w:rPr>
          <w:rFonts w:asciiTheme="majorHAnsi" w:hAnsiTheme="majorHAnsi" w:cstheme="majorHAnsi"/>
          <w:sz w:val="24"/>
          <w:szCs w:val="24"/>
          <w:lang w:val="ru-RU"/>
        </w:rPr>
        <w:t>V. РЕКОМЕНДАЦИИ</w:t>
      </w:r>
      <w:bookmarkEnd w:id="71"/>
      <w:r w:rsidRPr="00D96995">
        <w:rPr>
          <w:rFonts w:asciiTheme="majorHAnsi" w:hAnsiTheme="majorHAnsi" w:cstheme="majorHAnsi"/>
          <w:sz w:val="24"/>
          <w:szCs w:val="24"/>
          <w:lang w:val="ru-RU"/>
        </w:rPr>
        <w:t xml:space="preserve"> </w:t>
      </w:r>
    </w:p>
    <w:p w14:paraId="4C704148" w14:textId="77777777" w:rsidR="00B625D8" w:rsidRPr="00D96995" w:rsidRDefault="00B625D8" w:rsidP="00B625D8">
      <w:pPr>
        <w:spacing w:after="0" w:line="276" w:lineRule="auto"/>
        <w:jc w:val="both"/>
        <w:rPr>
          <w:rFonts w:asciiTheme="majorHAnsi" w:hAnsiTheme="majorHAnsi" w:cstheme="majorHAnsi"/>
          <w:b/>
          <w:sz w:val="24"/>
          <w:szCs w:val="24"/>
          <w:lang w:val="ru-RU"/>
        </w:rPr>
      </w:pPr>
      <w:r w:rsidRPr="00D96995">
        <w:rPr>
          <w:rFonts w:asciiTheme="majorHAnsi" w:hAnsiTheme="majorHAnsi" w:cstheme="majorHAnsi"/>
          <w:b/>
          <w:sz w:val="24"/>
          <w:szCs w:val="24"/>
          <w:lang w:val="ru-RU"/>
        </w:rPr>
        <w:t xml:space="preserve">Агентству публичной </w:t>
      </w:r>
      <w:r w:rsidRPr="00D96995">
        <w:rPr>
          <w:rFonts w:asciiTheme="majorHAnsi" w:hAnsiTheme="majorHAnsi" w:cs="Times New Roman"/>
          <w:b/>
          <w:sz w:val="24"/>
          <w:szCs w:val="24"/>
          <w:lang w:val="ru-RU"/>
        </w:rPr>
        <w:t>собственн</w:t>
      </w:r>
      <w:r w:rsidRPr="00D96995">
        <w:rPr>
          <w:rFonts w:asciiTheme="majorHAnsi" w:hAnsiTheme="majorHAnsi" w:cstheme="majorHAnsi"/>
          <w:b/>
          <w:sz w:val="24"/>
          <w:szCs w:val="24"/>
          <w:lang w:val="ru-RU"/>
        </w:rPr>
        <w:t>ости:</w:t>
      </w:r>
    </w:p>
    <w:p w14:paraId="09854904"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пересмотреть состав Комиссии по мониторингу и включить в нее ряд компетентных лиц в технической и финансовой областях;</w:t>
      </w:r>
    </w:p>
    <w:p w14:paraId="594EDA78" w14:textId="44982126"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обеспечить Комиссией по мониторингу д</w:t>
      </w:r>
      <w:r w:rsidRPr="00D96995">
        <w:rPr>
          <w:rFonts w:asciiTheme="majorHAnsi" w:hAnsiTheme="majorHAnsi" w:cstheme="majorHAnsi"/>
          <w:bCs/>
          <w:iCs/>
          <w:color w:val="000000" w:themeColor="text1"/>
        </w:rPr>
        <w:t>оговора</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активов ГП ,,МАК” </w:t>
      </w:r>
      <w:r w:rsidR="008B217F" w:rsidRPr="00D96995">
        <w:rPr>
          <w:rFonts w:asciiTheme="majorHAnsi" w:hAnsiTheme="majorHAnsi" w:cstheme="majorHAnsi"/>
        </w:rPr>
        <w:t xml:space="preserve">переоценку, </w:t>
      </w:r>
      <w:r w:rsidRPr="00D96995">
        <w:rPr>
          <w:rFonts w:asciiTheme="majorHAnsi" w:hAnsiTheme="majorHAnsi" w:cstheme="majorHAnsi"/>
        </w:rPr>
        <w:t xml:space="preserve">объема, стоимости и качества реально </w:t>
      </w:r>
      <w:r w:rsidRPr="00D96995">
        <w:rPr>
          <w:rFonts w:asciiTheme="majorHAnsi" w:hAnsiTheme="majorHAnsi" w:cstheme="majorHAnsi"/>
          <w:bCs/>
          <w:iCs/>
          <w:lang w:eastAsia="ro-RO"/>
        </w:rPr>
        <w:t>выполненных работ согласно д</w:t>
      </w:r>
      <w:r w:rsidRPr="00D96995">
        <w:rPr>
          <w:rFonts w:asciiTheme="majorHAnsi" w:hAnsiTheme="majorHAnsi" w:cstheme="majorHAnsi"/>
          <w:bCs/>
          <w:iCs/>
          <w:color w:val="000000" w:themeColor="text1"/>
          <w:lang w:eastAsia="ro-RO"/>
        </w:rPr>
        <w:t>оговору</w:t>
      </w:r>
      <w:r w:rsidRPr="00D96995">
        <w:rPr>
          <w:rFonts w:asciiTheme="majorHAnsi" w:hAnsiTheme="majorHAnsi" w:cstheme="majorHAnsi"/>
          <w:bCs/>
          <w:iCs/>
          <w:color w:val="0D0D0D" w:themeColor="text1" w:themeTint="F2"/>
          <w:lang w:eastAsia="ro-RO"/>
        </w:rPr>
        <w:t xml:space="preserve"> </w:t>
      </w:r>
      <w:r w:rsidRPr="00D96995">
        <w:rPr>
          <w:rFonts w:asciiTheme="majorHAnsi" w:hAnsiTheme="majorHAnsi" w:cstheme="majorHAnsi"/>
          <w:bCs/>
          <w:iCs/>
          <w:lang w:eastAsia="ro-RO"/>
        </w:rPr>
        <w:t xml:space="preserve">о концессии, обеспечивая пересмотр предыдущих решений Комиссии по признанию размера произведенных </w:t>
      </w:r>
      <w:r w:rsidRPr="00D96995">
        <w:rPr>
          <w:rFonts w:asciiTheme="majorHAnsi" w:hAnsiTheme="majorHAnsi"/>
          <w:bCs/>
          <w:iCs/>
          <w:lang w:eastAsia="ro-RO"/>
        </w:rPr>
        <w:t>инвестиций</w:t>
      </w:r>
      <w:r w:rsidRPr="00D96995">
        <w:rPr>
          <w:rFonts w:asciiTheme="majorHAnsi" w:hAnsiTheme="majorHAnsi" w:cstheme="majorHAnsi"/>
        </w:rPr>
        <w:t>;</w:t>
      </w:r>
    </w:p>
    <w:p w14:paraId="41201A64"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обеспечить пересмотр и обоснование штатного расписания ГП ,,МАК”; </w:t>
      </w:r>
    </w:p>
    <w:p w14:paraId="07A13E48" w14:textId="1FF66CE8"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определить цель последующей деятельности ГП ,,МАК” и порядок использования </w:t>
      </w:r>
      <w:r w:rsidR="008B217F" w:rsidRPr="00D96995">
        <w:rPr>
          <w:rFonts w:asciiTheme="majorHAnsi" w:hAnsiTheme="majorHAnsi" w:cstheme="majorHAnsi"/>
        </w:rPr>
        <w:t>существующих на ГП ,,МАК”</w:t>
      </w:r>
      <w:r w:rsidR="008B217F">
        <w:rPr>
          <w:rFonts w:asciiTheme="majorHAnsi" w:hAnsiTheme="majorHAnsi" w:cstheme="majorHAnsi"/>
        </w:rPr>
        <w:t xml:space="preserve"> </w:t>
      </w:r>
      <w:r w:rsidRPr="00D96995">
        <w:rPr>
          <w:rFonts w:asciiTheme="majorHAnsi" w:hAnsiTheme="majorHAnsi" w:cstheme="majorHAnsi"/>
        </w:rPr>
        <w:t>ранее накопленных финансовых средств, в том числе от сбора на модернизацию аэропорта;</w:t>
      </w:r>
    </w:p>
    <w:p w14:paraId="4FDEFC5D"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точно определить субъект, ответственный за учет государственного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rPr>
        <w:t xml:space="preserve">а, переданного в концессию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и реализованного в процессе концессии;</w:t>
      </w:r>
    </w:p>
    <w:p w14:paraId="38845C12"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разграничить </w:t>
      </w:r>
      <w:r w:rsidRPr="00D96995">
        <w:rPr>
          <w:rFonts w:asciiTheme="majorHAnsi" w:hAnsiTheme="majorHAnsi" w:cstheme="majorHAnsi"/>
          <w:bCs/>
        </w:rPr>
        <w:t xml:space="preserve">земельные участки, прилегающие к </w:t>
      </w:r>
      <w:r w:rsidRPr="00D96995">
        <w:rPr>
          <w:rStyle w:val="27"/>
          <w:b w:val="0"/>
          <w:bCs/>
          <w:sz w:val="24"/>
          <w:szCs w:val="24"/>
        </w:rPr>
        <w:t>Международн</w:t>
      </w:r>
      <w:r w:rsidRPr="00D96995">
        <w:rPr>
          <w:rFonts w:asciiTheme="majorHAnsi" w:hAnsiTheme="majorHAnsi" w:cstheme="majorHAnsi"/>
          <w:bCs/>
        </w:rPr>
        <w:t>ому аэропорту Кишинэу, и устранить наложение границ этих земельных участков с участками, находящимися в управлении других субъектов</w:t>
      </w:r>
      <w:r w:rsidRPr="00D96995">
        <w:rPr>
          <w:rFonts w:asciiTheme="majorHAnsi" w:hAnsiTheme="majorHAnsi" w:cstheme="majorHAnsi"/>
        </w:rPr>
        <w:t>;</w:t>
      </w:r>
    </w:p>
    <w:p w14:paraId="48CCE1AD" w14:textId="4BBCC6B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рассмотреть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е расходов, понесенных ГП ,,МАК</w:t>
      </w:r>
      <w:r w:rsidRPr="00D96995">
        <w:rPr>
          <w:rFonts w:asciiTheme="majorHAnsi" w:hAnsiTheme="majorHAnsi" w:cstheme="majorHAnsi"/>
        </w:rPr>
        <w:t xml:space="preserve">” после 01.11.2013, с разработкой и </w:t>
      </w:r>
      <w:r w:rsidRPr="00D96995">
        <w:rPr>
          <w:rFonts w:asciiTheme="majorHAnsi" w:hAnsiTheme="majorHAnsi"/>
        </w:rPr>
        <w:t>утверждение</w:t>
      </w:r>
      <w:r w:rsidRPr="00D96995">
        <w:rPr>
          <w:rFonts w:asciiTheme="majorHAnsi" w:hAnsiTheme="majorHAnsi" w:cstheme="majorHAnsi"/>
        </w:rPr>
        <w:t xml:space="preserve">м конкретных действий по </w:t>
      </w:r>
      <w:r w:rsidR="008B217F">
        <w:rPr>
          <w:rFonts w:asciiTheme="majorHAnsi" w:hAnsiTheme="majorHAnsi" w:cstheme="majorHAnsi"/>
        </w:rPr>
        <w:t>их устранению</w:t>
      </w:r>
      <w:r w:rsidRPr="00D96995">
        <w:rPr>
          <w:rFonts w:asciiTheme="majorHAnsi" w:hAnsiTheme="majorHAnsi" w:cstheme="majorHAnsi"/>
        </w:rPr>
        <w:t xml:space="preserve">; </w:t>
      </w:r>
    </w:p>
    <w:p w14:paraId="76FA7A18"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принять необходимые меры для возврата ООО „Air Moldova” предоставленной государственной помощи и других долгов перед ГП ,,МАК”;</w:t>
      </w:r>
    </w:p>
    <w:p w14:paraId="022AD92B" w14:textId="77777777" w:rsidR="00B625D8" w:rsidRPr="00D96995" w:rsidRDefault="00B625D8" w:rsidP="00B625D8">
      <w:pPr>
        <w:pStyle w:val="af6"/>
        <w:spacing w:line="276" w:lineRule="auto"/>
        <w:rPr>
          <w:rFonts w:asciiTheme="majorHAnsi" w:hAnsiTheme="majorHAnsi" w:cstheme="majorHAnsi"/>
        </w:rPr>
      </w:pPr>
    </w:p>
    <w:p w14:paraId="40D9F035" w14:textId="77777777" w:rsidR="00B625D8" w:rsidRPr="00D96995" w:rsidRDefault="00B625D8" w:rsidP="00B625D8">
      <w:pPr>
        <w:spacing w:after="0" w:line="276" w:lineRule="auto"/>
        <w:rPr>
          <w:rFonts w:asciiTheme="majorHAnsi" w:hAnsiTheme="majorHAnsi" w:cstheme="majorHAnsi"/>
          <w:sz w:val="24"/>
          <w:szCs w:val="24"/>
          <w:lang w:val="ru-RU"/>
        </w:rPr>
      </w:pPr>
      <w:r w:rsidRPr="00D96995">
        <w:rPr>
          <w:rFonts w:asciiTheme="majorHAnsi" w:hAnsiTheme="majorHAnsi" w:cstheme="majorHAnsi"/>
          <w:b/>
          <w:sz w:val="24"/>
          <w:szCs w:val="24"/>
          <w:lang w:val="ru-RU"/>
        </w:rPr>
        <w:t xml:space="preserve">Агентству публичной </w:t>
      </w:r>
      <w:r w:rsidRPr="00D96995">
        <w:rPr>
          <w:rFonts w:asciiTheme="majorHAnsi" w:hAnsiTheme="majorHAnsi" w:cs="Times New Roman"/>
          <w:b/>
          <w:sz w:val="24"/>
          <w:szCs w:val="24"/>
          <w:lang w:val="ru-RU"/>
        </w:rPr>
        <w:t>собственн</w:t>
      </w:r>
      <w:r w:rsidRPr="00D96995">
        <w:rPr>
          <w:rFonts w:asciiTheme="majorHAnsi" w:hAnsiTheme="majorHAnsi" w:cstheme="majorHAnsi"/>
          <w:b/>
          <w:sz w:val="24"/>
          <w:szCs w:val="24"/>
          <w:lang w:val="ru-RU"/>
        </w:rPr>
        <w:t>ости и Органу гражданской авиации:</w:t>
      </w:r>
    </w:p>
    <w:p w14:paraId="03E0F3D5" w14:textId="3CBF7604"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провести экспертизу </w:t>
      </w:r>
      <w:r w:rsidRPr="00D96995">
        <w:rPr>
          <w:rFonts w:asciiTheme="majorHAnsi" w:hAnsiTheme="majorHAnsi" w:cstheme="majorHAnsi"/>
          <w:color w:val="0D0D0D" w:themeColor="text1" w:themeTint="F2"/>
        </w:rPr>
        <w:t>соответстви</w:t>
      </w:r>
      <w:r w:rsidRPr="00D96995">
        <w:rPr>
          <w:rFonts w:asciiTheme="majorHAnsi" w:eastAsia="Calibri" w:hAnsiTheme="majorHAnsi" w:cstheme="majorHAnsi"/>
        </w:rPr>
        <w:t>я</w:t>
      </w:r>
      <w:r w:rsidRPr="00D96995">
        <w:rPr>
          <w:rFonts w:asciiTheme="majorHAnsi" w:hAnsiTheme="majorHAnsi" w:cstheme="majorHAnsi"/>
        </w:rPr>
        <w:t xml:space="preserve"> Терминала МАК стандартам МААП (категории C/</w:t>
      </w:r>
      <w:r w:rsidR="008B217F" w:rsidRPr="00D96995">
        <w:rPr>
          <w:rFonts w:asciiTheme="majorHAnsi" w:hAnsiTheme="majorHAnsi" w:cstheme="majorHAnsi"/>
        </w:rPr>
        <w:t>оптим</w:t>
      </w:r>
      <w:r w:rsidR="008B217F">
        <w:rPr>
          <w:rFonts w:asciiTheme="majorHAnsi" w:hAnsiTheme="majorHAnsi" w:cstheme="majorHAnsi"/>
        </w:rPr>
        <w:t>ум</w:t>
      </w:r>
      <w:r w:rsidRPr="00D96995">
        <w:rPr>
          <w:rFonts w:asciiTheme="majorHAnsi" w:hAnsiTheme="majorHAnsi" w:cstheme="majorHAnsi"/>
        </w:rPr>
        <w:t>);</w:t>
      </w:r>
    </w:p>
    <w:p w14:paraId="67F6DCF0" w14:textId="77777777" w:rsidR="00B625D8" w:rsidRPr="00D96995" w:rsidRDefault="00B625D8" w:rsidP="00B625D8">
      <w:pPr>
        <w:pStyle w:val="af6"/>
        <w:spacing w:line="276" w:lineRule="auto"/>
        <w:rPr>
          <w:rFonts w:asciiTheme="majorHAnsi" w:hAnsiTheme="majorHAnsi" w:cstheme="majorHAnsi"/>
        </w:rPr>
      </w:pPr>
    </w:p>
    <w:p w14:paraId="0486C3A0" w14:textId="77777777" w:rsidR="00B625D8" w:rsidRPr="00D96995" w:rsidRDefault="00B625D8" w:rsidP="00B625D8">
      <w:pPr>
        <w:spacing w:after="0" w:line="276" w:lineRule="auto"/>
        <w:rPr>
          <w:rFonts w:asciiTheme="majorHAnsi" w:hAnsiTheme="majorHAnsi" w:cstheme="majorHAnsi"/>
          <w:b/>
          <w:sz w:val="24"/>
          <w:szCs w:val="24"/>
          <w:lang w:val="ru-RU"/>
        </w:rPr>
      </w:pPr>
      <w:r w:rsidRPr="00D96995">
        <w:rPr>
          <w:rFonts w:asciiTheme="majorHAnsi" w:hAnsiTheme="majorHAnsi" w:cstheme="majorHAnsi"/>
          <w:b/>
          <w:sz w:val="24"/>
          <w:szCs w:val="24"/>
          <w:lang w:val="ru-RU"/>
        </w:rPr>
        <w:t xml:space="preserve">Агентству публичной </w:t>
      </w:r>
      <w:r w:rsidRPr="00D96995">
        <w:rPr>
          <w:rFonts w:asciiTheme="majorHAnsi" w:hAnsiTheme="majorHAnsi" w:cs="Times New Roman"/>
          <w:b/>
          <w:sz w:val="24"/>
          <w:szCs w:val="24"/>
          <w:lang w:val="ru-RU"/>
        </w:rPr>
        <w:t>собственн</w:t>
      </w:r>
      <w:r w:rsidRPr="00D96995">
        <w:rPr>
          <w:rFonts w:asciiTheme="majorHAnsi" w:hAnsiTheme="majorHAnsi" w:cstheme="majorHAnsi"/>
          <w:b/>
          <w:sz w:val="24"/>
          <w:szCs w:val="24"/>
          <w:lang w:val="ru-RU"/>
        </w:rPr>
        <w:t xml:space="preserve">ости и Министерству экономики и </w:t>
      </w:r>
      <w:r w:rsidRPr="00D96995">
        <w:rPr>
          <w:rFonts w:asciiTheme="majorHAnsi" w:hAnsiTheme="majorHAnsi" w:cstheme="majorHAnsi"/>
          <w:b/>
          <w:bCs/>
          <w:sz w:val="24"/>
          <w:szCs w:val="24"/>
          <w:lang w:val="ru-RU"/>
        </w:rPr>
        <w:t>инфраструктуры:</w:t>
      </w:r>
    </w:p>
    <w:p w14:paraId="410B7BD6"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рассмотреть </w:t>
      </w:r>
      <w:r w:rsidRPr="00D96995">
        <w:rPr>
          <w:rFonts w:asciiTheme="majorHAnsi" w:hAnsiTheme="majorHAnsi" w:cstheme="majorHAnsi"/>
          <w:iCs/>
          <w:color w:val="0D0D0D" w:themeColor="text1" w:themeTint="F2"/>
        </w:rPr>
        <w:t>недостатк</w:t>
      </w:r>
      <w:r w:rsidRPr="00D96995">
        <w:rPr>
          <w:rFonts w:asciiTheme="majorHAnsi" w:hAnsiTheme="majorHAnsi" w:cstheme="majorHAnsi"/>
        </w:rPr>
        <w:t>и, установленные аудитом при заключении д</w:t>
      </w:r>
      <w:r w:rsidRPr="00D96995">
        <w:rPr>
          <w:rFonts w:asciiTheme="majorHAnsi" w:hAnsiTheme="majorHAnsi" w:cstheme="majorHAnsi"/>
          <w:bCs/>
          <w:iCs/>
          <w:color w:val="000000" w:themeColor="text1"/>
        </w:rPr>
        <w:t>оговора</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 xml:space="preserve">о концессии, с целью принятия соответствующих мер для соблюдения интересов государства и увеличения доходов государственного бюджета от управления государственным </w:t>
      </w:r>
      <w:r w:rsidRPr="00D96995">
        <w:rPr>
          <w:rFonts w:asciiTheme="majorHAnsi" w:eastAsia="Calibri" w:hAnsiTheme="majorHAnsi" w:cstheme="majorHAnsi"/>
          <w:bCs/>
          <w:iCs/>
          <w:color w:val="000000" w:themeColor="text1"/>
        </w:rPr>
        <w:t>имуществ</w:t>
      </w:r>
      <w:r w:rsidRPr="00D96995">
        <w:rPr>
          <w:rFonts w:asciiTheme="majorHAnsi" w:hAnsiTheme="majorHAnsi" w:cstheme="majorHAnsi"/>
        </w:rPr>
        <w:t xml:space="preserve">ом, переданным в концессию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w:t>
      </w:r>
    </w:p>
    <w:p w14:paraId="709A88BF" w14:textId="77777777" w:rsidR="00B625D8" w:rsidRPr="00D96995" w:rsidRDefault="00B625D8" w:rsidP="00B625D8">
      <w:pPr>
        <w:spacing w:after="0" w:line="276" w:lineRule="auto"/>
        <w:rPr>
          <w:rFonts w:asciiTheme="majorHAnsi" w:hAnsiTheme="majorHAnsi" w:cstheme="majorHAnsi"/>
          <w:b/>
          <w:sz w:val="16"/>
          <w:szCs w:val="16"/>
          <w:lang w:val="ru-RU"/>
        </w:rPr>
      </w:pPr>
    </w:p>
    <w:p w14:paraId="737CF694" w14:textId="77777777" w:rsidR="00B625D8" w:rsidRPr="00D96995" w:rsidRDefault="00B625D8" w:rsidP="00B625D8">
      <w:pPr>
        <w:spacing w:after="0" w:line="276" w:lineRule="auto"/>
        <w:rPr>
          <w:rFonts w:asciiTheme="majorHAnsi" w:hAnsiTheme="majorHAnsi" w:cstheme="majorHAnsi"/>
          <w:b/>
          <w:sz w:val="24"/>
          <w:szCs w:val="24"/>
          <w:lang w:val="ru-RU"/>
        </w:rPr>
      </w:pPr>
      <w:r w:rsidRPr="00D96995">
        <w:rPr>
          <w:rFonts w:asciiTheme="majorHAnsi" w:hAnsiTheme="majorHAnsi" w:cstheme="majorHAnsi"/>
          <w:b/>
          <w:color w:val="000000"/>
          <w:sz w:val="24"/>
          <w:szCs w:val="24"/>
          <w:lang w:val="ru-RU"/>
        </w:rPr>
        <w:t>Государственной налоговой службе</w:t>
      </w:r>
      <w:r w:rsidRPr="00D96995">
        <w:rPr>
          <w:rFonts w:asciiTheme="majorHAnsi" w:hAnsiTheme="majorHAnsi" w:cstheme="majorHAnsi"/>
          <w:b/>
          <w:sz w:val="24"/>
          <w:szCs w:val="24"/>
          <w:lang w:val="ru-RU"/>
        </w:rPr>
        <w:t>:</w:t>
      </w:r>
    </w:p>
    <w:p w14:paraId="1C0C7AE3"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проверить произведенные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закупки в период после 01.11.2013 согласно принципу – до производителя или импортера;</w:t>
      </w:r>
    </w:p>
    <w:p w14:paraId="25D31854" w14:textId="77777777" w:rsidR="00B625D8" w:rsidRPr="00D96995" w:rsidRDefault="00B625D8" w:rsidP="00B625D8">
      <w:pPr>
        <w:pStyle w:val="af6"/>
        <w:spacing w:line="276" w:lineRule="auto"/>
        <w:rPr>
          <w:rFonts w:asciiTheme="majorHAnsi" w:hAnsiTheme="majorHAnsi" w:cstheme="majorHAnsi"/>
          <w:sz w:val="16"/>
          <w:szCs w:val="16"/>
        </w:rPr>
      </w:pPr>
      <w:r w:rsidRPr="00D96995">
        <w:rPr>
          <w:rFonts w:asciiTheme="majorHAnsi" w:hAnsiTheme="majorHAnsi" w:cstheme="majorHAnsi"/>
        </w:rPr>
        <w:t xml:space="preserve">  </w:t>
      </w:r>
    </w:p>
    <w:p w14:paraId="2E591B65" w14:textId="77777777" w:rsidR="00B625D8" w:rsidRPr="00D96995" w:rsidRDefault="00B625D8" w:rsidP="00B625D8">
      <w:pPr>
        <w:spacing w:after="0" w:line="276" w:lineRule="auto"/>
        <w:rPr>
          <w:rFonts w:asciiTheme="majorHAnsi" w:hAnsiTheme="majorHAnsi" w:cstheme="majorHAnsi"/>
          <w:b/>
          <w:sz w:val="24"/>
          <w:szCs w:val="24"/>
          <w:lang w:val="ru-RU"/>
        </w:rPr>
      </w:pPr>
      <w:r w:rsidRPr="00D96995">
        <w:rPr>
          <w:rFonts w:asciiTheme="majorHAnsi" w:hAnsiTheme="majorHAnsi" w:cs="Times New Roman"/>
          <w:b/>
          <w:sz w:val="24"/>
          <w:szCs w:val="24"/>
          <w:lang w:val="ru-RU"/>
        </w:rPr>
        <w:t>Министерству финансов</w:t>
      </w:r>
      <w:r w:rsidRPr="00D96995">
        <w:rPr>
          <w:rFonts w:asciiTheme="majorHAnsi" w:hAnsiTheme="majorHAnsi" w:cstheme="majorHAnsi"/>
          <w:b/>
          <w:sz w:val="24"/>
          <w:szCs w:val="24"/>
          <w:lang w:val="ru-RU"/>
        </w:rPr>
        <w:t>:</w:t>
      </w:r>
    </w:p>
    <w:p w14:paraId="2B7CB31B" w14:textId="443679E0"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обеспечить срочное продвижение закона о </w:t>
      </w:r>
      <w:r w:rsidR="008B217F" w:rsidRPr="00D96995">
        <w:rPr>
          <w:rFonts w:asciiTheme="majorHAnsi" w:hAnsiTheme="majorHAnsi" w:cstheme="majorHAnsi"/>
        </w:rPr>
        <w:t>внедрени</w:t>
      </w:r>
      <w:r w:rsidR="008B217F">
        <w:rPr>
          <w:rFonts w:asciiTheme="majorHAnsi" w:hAnsiTheme="majorHAnsi" w:cstheme="majorHAnsi"/>
        </w:rPr>
        <w:t>и</w:t>
      </w:r>
      <w:r w:rsidR="008B217F" w:rsidRPr="00D96995" w:rsidDel="008B217F">
        <w:rPr>
          <w:rFonts w:asciiTheme="majorHAnsi" w:hAnsiTheme="majorHAnsi" w:cstheme="majorHAnsi"/>
        </w:rPr>
        <w:t xml:space="preserve"> </w:t>
      </w:r>
      <w:r w:rsidRPr="00D96995">
        <w:rPr>
          <w:rFonts w:asciiTheme="majorHAnsi" w:hAnsiTheme="majorHAnsi" w:cstheme="majorHAnsi"/>
        </w:rPr>
        <w:t xml:space="preserve">в нормативную базу РМ Директивы ЕВРОПЕЙСКОГО ПАРЛАМЕНТА И СОВЕТА №2014/25/UE от 26 февраля 2014 года о закупках, производимых субъектами, осуществляющими деятельность </w:t>
      </w:r>
      <w:r w:rsidRPr="00D96995">
        <w:rPr>
          <w:rFonts w:asciiTheme="majorHAnsi" w:hAnsiTheme="majorHAnsi" w:cstheme="majorHAnsi"/>
          <w:lang w:bidi="ks-Deva"/>
        </w:rPr>
        <w:t>в области водных ресурсов, энергетики, транспорта и почтовых услуг</w:t>
      </w:r>
      <w:r w:rsidRPr="00D96995">
        <w:rPr>
          <w:rFonts w:asciiTheme="majorHAnsi" w:hAnsiTheme="majorHAnsi" w:cstheme="majorHAnsi"/>
        </w:rPr>
        <w:t>;</w:t>
      </w:r>
    </w:p>
    <w:p w14:paraId="69EFDC3C" w14:textId="77777777" w:rsidR="00B625D8" w:rsidRPr="00D96995" w:rsidRDefault="00B625D8" w:rsidP="00B625D8">
      <w:pPr>
        <w:pStyle w:val="af6"/>
        <w:spacing w:line="276" w:lineRule="auto"/>
        <w:rPr>
          <w:rFonts w:asciiTheme="majorHAnsi" w:hAnsiTheme="majorHAnsi" w:cstheme="majorHAnsi"/>
          <w:sz w:val="16"/>
          <w:szCs w:val="16"/>
        </w:rPr>
      </w:pPr>
    </w:p>
    <w:p w14:paraId="31E0EA4D" w14:textId="77777777" w:rsidR="00B625D8" w:rsidRPr="00D96995" w:rsidRDefault="00B625D8" w:rsidP="00B625D8">
      <w:pPr>
        <w:spacing w:after="0" w:line="276" w:lineRule="auto"/>
        <w:rPr>
          <w:rFonts w:asciiTheme="majorHAnsi" w:hAnsiTheme="majorHAnsi" w:cstheme="majorHAnsi"/>
          <w:b/>
          <w:sz w:val="24"/>
          <w:szCs w:val="24"/>
          <w:lang w:val="ru-RU"/>
        </w:rPr>
      </w:pPr>
      <w:r w:rsidRPr="00D96995">
        <w:rPr>
          <w:rFonts w:asciiTheme="majorHAnsi" w:hAnsiTheme="majorHAnsi" w:cstheme="majorHAnsi"/>
          <w:b/>
          <w:sz w:val="24"/>
          <w:szCs w:val="24"/>
          <w:lang w:val="ru-RU"/>
        </w:rPr>
        <w:t xml:space="preserve">Министерству экономики и </w:t>
      </w:r>
      <w:r w:rsidRPr="00D96995">
        <w:rPr>
          <w:rFonts w:asciiTheme="majorHAnsi" w:hAnsiTheme="majorHAnsi" w:cstheme="majorHAnsi"/>
          <w:b/>
          <w:bCs/>
          <w:sz w:val="24"/>
          <w:szCs w:val="24"/>
          <w:lang w:val="ru-RU"/>
        </w:rPr>
        <w:t>инфраструктуры</w:t>
      </w:r>
      <w:r w:rsidRPr="00D96995">
        <w:rPr>
          <w:rFonts w:asciiTheme="majorHAnsi" w:hAnsiTheme="majorHAnsi" w:cstheme="majorHAnsi"/>
          <w:b/>
          <w:sz w:val="24"/>
          <w:szCs w:val="24"/>
          <w:lang w:val="ru-RU"/>
        </w:rPr>
        <w:t>:</w:t>
      </w:r>
    </w:p>
    <w:p w14:paraId="1C895328"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внести предложения по изменению/дополнению Постановления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 xml:space="preserve">а №582 от </w:t>
      </w:r>
      <w:r w:rsidRPr="00D96995">
        <w:rPr>
          <w:rFonts w:asciiTheme="majorHAnsi" w:hAnsiTheme="majorHAnsi" w:cstheme="majorHAnsi"/>
          <w:bCs/>
        </w:rPr>
        <w:t>17.08.1995 „О</w:t>
      </w:r>
      <w:r w:rsidRPr="00D96995">
        <w:rPr>
          <w:rFonts w:asciiTheme="majorHAnsi" w:hAnsiTheme="majorHAnsi" w:cstheme="majorHAnsi"/>
        </w:rPr>
        <w:t xml:space="preserve"> регулировании монополий</w:t>
      </w:r>
      <w:r w:rsidRPr="00D96995">
        <w:rPr>
          <w:rFonts w:asciiTheme="majorHAnsi" w:hAnsiTheme="majorHAnsi" w:cstheme="majorHAnsi"/>
          <w:bCs/>
        </w:rPr>
        <w:t xml:space="preserve">” путем назначения органа центрального публичного управления, наделенного правом регулирования естественных монополистов: </w:t>
      </w:r>
      <w:r w:rsidRPr="00D96995">
        <w:rPr>
          <w:rFonts w:asciiTheme="majorHAnsi" w:hAnsiTheme="majorHAnsi" w:cstheme="majorHAnsi"/>
        </w:rPr>
        <w:t>аэропорты и комплексы сооружений и технических средств аэропортов, систем управления воздушным движением, связи воздушных судов и обеспечения безопасности взлета и посадки воздушных судов;</w:t>
      </w:r>
    </w:p>
    <w:p w14:paraId="5B47EE6F"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привести </w:t>
      </w:r>
      <w:r w:rsidRPr="00D96995">
        <w:rPr>
          <w:rFonts w:asciiTheme="majorHAnsi" w:hAnsiTheme="majorHAnsi"/>
        </w:rPr>
        <w:t xml:space="preserve">положения Постановления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а</w:t>
      </w:r>
      <w:r w:rsidRPr="00D96995">
        <w:rPr>
          <w:rFonts w:asciiTheme="majorHAnsi" w:hAnsiTheme="majorHAnsi"/>
        </w:rPr>
        <w:t xml:space="preserve"> №4</w:t>
      </w:r>
      <w:r w:rsidRPr="00D96995">
        <w:rPr>
          <w:rFonts w:asciiTheme="majorHAnsi" w:hAnsiTheme="majorHAnsi" w:cstheme="majorHAnsi"/>
        </w:rPr>
        <w:t xml:space="preserve">76 от 20.04.2016 об </w:t>
      </w:r>
      <w:r w:rsidRPr="00D96995">
        <w:rPr>
          <w:rFonts w:asciiTheme="majorHAnsi" w:hAnsiTheme="majorHAnsi"/>
        </w:rPr>
        <w:t xml:space="preserve">утверждении </w:t>
      </w:r>
      <w:r w:rsidRPr="00D96995">
        <w:rPr>
          <w:rFonts w:asciiTheme="majorHAnsi" w:hAnsiTheme="majorHAnsi" w:cstheme="majorHAnsi"/>
          <w:lang w:bidi="ks-Deva"/>
        </w:rPr>
        <w:t xml:space="preserve">Методологии расчета и утверждения тарифов на услуги аэропортов и аэронавигационные услуги в </w:t>
      </w:r>
      <w:r w:rsidRPr="00D96995">
        <w:rPr>
          <w:rFonts w:asciiTheme="majorHAnsi" w:hAnsiTheme="majorHAnsi" w:cstheme="majorHAnsi"/>
          <w:color w:val="0D0D0D" w:themeColor="text1" w:themeTint="F2"/>
          <w:lang w:bidi="ks-Deva"/>
        </w:rPr>
        <w:t>соответстви</w:t>
      </w:r>
      <w:r w:rsidRPr="00D96995">
        <w:rPr>
          <w:rFonts w:asciiTheme="majorHAnsi" w:eastAsia="Calibri" w:hAnsiTheme="majorHAnsi" w:cstheme="majorHAnsi"/>
          <w:lang w:bidi="ks-Deva"/>
        </w:rPr>
        <w:t>е с требованиями Авиационного кодекса (№</w:t>
      </w:r>
      <w:r w:rsidRPr="00D96995">
        <w:rPr>
          <w:rFonts w:asciiTheme="majorHAnsi" w:hAnsiTheme="majorHAnsi" w:cstheme="majorHAnsi"/>
        </w:rPr>
        <w:t xml:space="preserve">301 от 21.12.2017) и обеспечить </w:t>
      </w:r>
      <w:r w:rsidRPr="00D96995">
        <w:rPr>
          <w:rFonts w:asciiTheme="majorHAnsi" w:hAnsiTheme="majorHAnsi"/>
        </w:rPr>
        <w:t>утверждение</w:t>
      </w:r>
      <w:r w:rsidRPr="00D96995">
        <w:rPr>
          <w:rFonts w:asciiTheme="majorHAnsi" w:hAnsiTheme="majorHAnsi" w:cstheme="majorHAnsi"/>
        </w:rPr>
        <w:t xml:space="preserve">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ом размера этих тарифов;</w:t>
      </w:r>
    </w:p>
    <w:p w14:paraId="71930E69"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пересмотреть </w:t>
      </w:r>
      <w:r w:rsidRPr="00D96995">
        <w:rPr>
          <w:rFonts w:asciiTheme="majorHAnsi" w:hAnsiTheme="majorHAnsi" w:cstheme="majorHAnsi"/>
          <w:szCs w:val="28"/>
        </w:rPr>
        <w:t xml:space="preserve">законодательную базу, связанную с </w:t>
      </w:r>
      <w:r w:rsidRPr="00D96995">
        <w:rPr>
          <w:rFonts w:asciiTheme="majorHAnsi" w:hAnsiTheme="majorHAnsi" w:cstheme="majorHAnsi"/>
        </w:rPr>
        <w:t xml:space="preserve">частно-государственным партнерством, с целью исключения ее двусмысленности (в частности, относительно определения </w:t>
      </w:r>
      <w:r w:rsidRPr="00D96995">
        <w:rPr>
          <w:rFonts w:asciiTheme="majorHAnsi" w:hAnsiTheme="majorHAnsi"/>
        </w:rPr>
        <w:t>инвестиций</w:t>
      </w:r>
      <w:r w:rsidRPr="00D96995">
        <w:rPr>
          <w:rFonts w:asciiTheme="majorHAnsi" w:hAnsiTheme="majorHAnsi" w:cstheme="majorHAnsi"/>
        </w:rPr>
        <w:t xml:space="preserve"> и порядка их возврата, указания источников финансирования </w:t>
      </w:r>
      <w:r w:rsidRPr="00D96995">
        <w:rPr>
          <w:rFonts w:asciiTheme="majorHAnsi" w:hAnsiTheme="majorHAnsi"/>
        </w:rPr>
        <w:t>инвестиций</w:t>
      </w:r>
      <w:r w:rsidRPr="00D96995">
        <w:rPr>
          <w:rFonts w:asciiTheme="majorHAnsi" w:hAnsiTheme="majorHAnsi" w:cstheme="majorHAnsi"/>
        </w:rPr>
        <w:t xml:space="preserve"> и др.); </w:t>
      </w:r>
    </w:p>
    <w:p w14:paraId="319CB62D" w14:textId="77777777" w:rsidR="00B625D8" w:rsidRPr="00D96995" w:rsidRDefault="00B625D8" w:rsidP="00B625D8">
      <w:pPr>
        <w:spacing w:after="0" w:line="276" w:lineRule="auto"/>
        <w:rPr>
          <w:rFonts w:asciiTheme="majorHAnsi" w:hAnsiTheme="majorHAnsi" w:cstheme="majorHAnsi"/>
          <w:b/>
          <w:sz w:val="16"/>
          <w:szCs w:val="16"/>
          <w:lang w:val="ru-RU"/>
        </w:rPr>
      </w:pPr>
    </w:p>
    <w:p w14:paraId="6405A2B4" w14:textId="77777777" w:rsidR="00B625D8" w:rsidRPr="00D96995" w:rsidRDefault="00B625D8" w:rsidP="00B625D8">
      <w:pPr>
        <w:spacing w:after="0" w:line="276" w:lineRule="auto"/>
        <w:rPr>
          <w:rFonts w:asciiTheme="majorHAnsi" w:hAnsiTheme="majorHAnsi" w:cstheme="majorHAnsi"/>
          <w:b/>
          <w:sz w:val="24"/>
          <w:szCs w:val="24"/>
          <w:lang w:val="ru-RU"/>
        </w:rPr>
      </w:pPr>
      <w:r w:rsidRPr="00D96995">
        <w:rPr>
          <w:rFonts w:asciiTheme="majorHAnsi" w:hAnsiTheme="majorHAnsi" w:cstheme="majorHAnsi"/>
          <w:b/>
          <w:sz w:val="24"/>
          <w:szCs w:val="24"/>
          <w:lang w:val="ru-RU"/>
        </w:rPr>
        <w:t>Органу гражданской авиации:</w:t>
      </w:r>
    </w:p>
    <w:p w14:paraId="473FC2BC"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проверить правильность формирования тарифов на </w:t>
      </w:r>
      <w:r w:rsidRPr="00D96995">
        <w:rPr>
          <w:rFonts w:asciiTheme="majorHAnsi" w:hAnsiTheme="majorHAnsi" w:cstheme="majorHAnsi"/>
          <w:iCs/>
          <w:color w:val="000000" w:themeColor="text1"/>
        </w:rPr>
        <w:t xml:space="preserve">аэропортовые услуги, предоставляемые </w:t>
      </w:r>
      <w:r w:rsidRPr="00D96995">
        <w:rPr>
          <w:rFonts w:asciiTheme="majorHAnsi" w:hAnsiTheme="majorHAnsi" w:cstheme="majorHAnsi"/>
          <w:iCs/>
          <w:color w:val="000000"/>
        </w:rPr>
        <w:t xml:space="preserve">ООО </w:t>
      </w:r>
      <w:r w:rsidRPr="00D96995">
        <w:rPr>
          <w:rFonts w:asciiTheme="majorHAnsi" w:hAnsiTheme="majorHAnsi" w:cstheme="majorHAnsi"/>
          <w:iCs/>
          <w:color w:val="0D0D0D" w:themeColor="text1" w:themeTint="F2"/>
        </w:rPr>
        <w:t>„Авиа Инвест”;</w:t>
      </w:r>
    </w:p>
    <w:p w14:paraId="741E7CFC" w14:textId="77777777" w:rsidR="00B625D8" w:rsidRPr="00D96995" w:rsidRDefault="00B625D8" w:rsidP="00B625D8">
      <w:pPr>
        <w:spacing w:after="0" w:line="276" w:lineRule="auto"/>
        <w:rPr>
          <w:rFonts w:asciiTheme="majorHAnsi" w:hAnsiTheme="majorHAnsi" w:cstheme="majorHAnsi"/>
          <w:b/>
          <w:sz w:val="16"/>
          <w:szCs w:val="16"/>
          <w:lang w:val="ru-RU"/>
        </w:rPr>
      </w:pPr>
    </w:p>
    <w:p w14:paraId="50ADD5D1" w14:textId="77777777" w:rsidR="00B625D8" w:rsidRPr="00D96995" w:rsidRDefault="00B625D8" w:rsidP="00B625D8">
      <w:pPr>
        <w:spacing w:after="0" w:line="276" w:lineRule="auto"/>
        <w:rPr>
          <w:rFonts w:asciiTheme="majorHAnsi" w:hAnsiTheme="majorHAnsi" w:cstheme="majorHAnsi"/>
          <w:b/>
          <w:sz w:val="24"/>
          <w:szCs w:val="24"/>
          <w:lang w:val="ru-RU"/>
        </w:rPr>
      </w:pPr>
      <w:r w:rsidRPr="00D96995">
        <w:rPr>
          <w:rFonts w:asciiTheme="majorHAnsi" w:hAnsiTheme="majorHAnsi" w:cstheme="majorHAnsi"/>
          <w:b/>
          <w:sz w:val="24"/>
          <w:szCs w:val="24"/>
          <w:lang w:val="ru-RU"/>
        </w:rPr>
        <w:t>Агентству по техническом</w:t>
      </w:r>
      <w:r w:rsidR="00890B72" w:rsidRPr="00D96995">
        <w:rPr>
          <w:rFonts w:asciiTheme="majorHAnsi" w:hAnsiTheme="majorHAnsi" w:cstheme="majorHAnsi"/>
          <w:b/>
          <w:sz w:val="24"/>
          <w:szCs w:val="24"/>
          <w:lang w:val="ru-RU"/>
        </w:rPr>
        <w:t>у</w:t>
      </w:r>
      <w:r w:rsidRPr="00D96995">
        <w:rPr>
          <w:rFonts w:asciiTheme="majorHAnsi" w:hAnsiTheme="majorHAnsi" w:cstheme="majorHAnsi"/>
          <w:b/>
          <w:sz w:val="24"/>
          <w:szCs w:val="24"/>
          <w:lang w:val="ru-RU"/>
        </w:rPr>
        <w:t xml:space="preserve"> надзору:</w:t>
      </w:r>
    </w:p>
    <w:p w14:paraId="37F09FF2" w14:textId="77777777" w:rsidR="00B625D8" w:rsidRPr="00D96995" w:rsidRDefault="00B625D8" w:rsidP="00B625D8">
      <w:pPr>
        <w:pStyle w:val="af6"/>
        <w:numPr>
          <w:ilvl w:val="0"/>
          <w:numId w:val="17"/>
        </w:numPr>
        <w:spacing w:line="276" w:lineRule="auto"/>
        <w:rPr>
          <w:rFonts w:asciiTheme="majorHAnsi" w:hAnsiTheme="majorHAnsi" w:cstheme="majorHAnsi"/>
        </w:rPr>
      </w:pPr>
      <w:r w:rsidRPr="00D96995">
        <w:rPr>
          <w:rFonts w:asciiTheme="majorHAnsi" w:hAnsiTheme="majorHAnsi" w:cstheme="majorHAnsi"/>
        </w:rPr>
        <w:t xml:space="preserve">провести контроль объемов и стоимости </w:t>
      </w:r>
      <w:r w:rsidRPr="00D96995">
        <w:rPr>
          <w:rFonts w:asciiTheme="majorHAnsi" w:hAnsiTheme="majorHAnsi"/>
        </w:rPr>
        <w:t xml:space="preserve">строительных работ, </w:t>
      </w:r>
      <w:r w:rsidRPr="00D96995">
        <w:rPr>
          <w:rFonts w:asciiTheme="majorHAnsi" w:hAnsiTheme="majorHAnsi" w:cstheme="majorHAnsi"/>
          <w:bCs/>
          <w:iCs/>
          <w:lang w:eastAsia="ro-RO"/>
        </w:rPr>
        <w:t xml:space="preserve">выполненных </w:t>
      </w:r>
      <w:r w:rsidRPr="00D96995">
        <w:rPr>
          <w:rFonts w:asciiTheme="majorHAnsi" w:hAnsiTheme="majorHAnsi" w:cstheme="majorHAnsi"/>
          <w:bCs/>
          <w:iCs/>
          <w:color w:val="000000"/>
          <w:lang w:eastAsia="ro-RO"/>
        </w:rPr>
        <w:t xml:space="preserve">ООО </w:t>
      </w:r>
      <w:r w:rsidRPr="00D96995">
        <w:rPr>
          <w:rFonts w:asciiTheme="majorHAnsi" w:hAnsiTheme="majorHAnsi" w:cstheme="majorHAnsi"/>
          <w:bCs/>
          <w:iCs/>
          <w:color w:val="0D0D0D" w:themeColor="text1" w:themeTint="F2"/>
          <w:lang w:eastAsia="ro-RO"/>
        </w:rPr>
        <w:t>„Авиа Инвест”</w:t>
      </w:r>
      <w:r w:rsidRPr="00D96995">
        <w:rPr>
          <w:rFonts w:asciiTheme="majorHAnsi" w:hAnsiTheme="majorHAnsi" w:cstheme="majorHAnsi"/>
          <w:bCs/>
          <w:iCs/>
          <w:lang w:eastAsia="ro-RO"/>
        </w:rPr>
        <w:t xml:space="preserve"> в рамках модернизации аэропортовой инфраструктуры МАК.</w:t>
      </w:r>
    </w:p>
    <w:p w14:paraId="2534EBC5" w14:textId="77777777" w:rsidR="00B625D8" w:rsidRPr="00D96995" w:rsidRDefault="00B625D8" w:rsidP="00B625D8">
      <w:pPr>
        <w:pStyle w:val="af5"/>
        <w:spacing w:line="276" w:lineRule="auto"/>
        <w:rPr>
          <w:rFonts w:asciiTheme="majorHAnsi" w:hAnsiTheme="majorHAnsi" w:cstheme="majorHAnsi"/>
        </w:rPr>
      </w:pPr>
    </w:p>
    <w:p w14:paraId="7A45AAC5" w14:textId="77777777" w:rsidR="00B625D8" w:rsidRPr="00D96995" w:rsidRDefault="00B625D8" w:rsidP="00B625D8">
      <w:pPr>
        <w:pStyle w:val="af5"/>
        <w:spacing w:line="276" w:lineRule="auto"/>
        <w:ind w:firstLine="720"/>
        <w:rPr>
          <w:rFonts w:asciiTheme="majorHAnsi" w:hAnsiTheme="majorHAnsi" w:cstheme="majorHAnsi"/>
          <w:i/>
          <w:iCs/>
        </w:rPr>
      </w:pPr>
    </w:p>
    <w:p w14:paraId="5DB54F56" w14:textId="77777777" w:rsidR="00B625D8" w:rsidRPr="00D96995" w:rsidRDefault="00B625D8" w:rsidP="00B625D8">
      <w:pPr>
        <w:keepNext/>
        <w:keepLines/>
        <w:spacing w:after="0" w:line="276" w:lineRule="auto"/>
        <w:jc w:val="center"/>
        <w:outlineLvl w:val="0"/>
        <w:rPr>
          <w:rFonts w:asciiTheme="majorHAnsi" w:hAnsiTheme="majorHAnsi" w:cstheme="majorHAnsi"/>
          <w:b/>
          <w:sz w:val="24"/>
          <w:szCs w:val="24"/>
          <w:lang w:val="ru-RU"/>
        </w:rPr>
      </w:pPr>
      <w:bookmarkStart w:id="72" w:name="_Toc25133497"/>
      <w:bookmarkStart w:id="73" w:name="_Toc25133811"/>
      <w:bookmarkStart w:id="74" w:name="_Toc30107386"/>
      <w:bookmarkStart w:id="75" w:name="_Toc21618164"/>
      <w:bookmarkStart w:id="76" w:name="_Toc33773986"/>
      <w:bookmarkEnd w:id="72"/>
      <w:bookmarkEnd w:id="73"/>
      <w:bookmarkEnd w:id="74"/>
      <w:bookmarkEnd w:id="75"/>
      <w:r w:rsidRPr="00D96995">
        <w:rPr>
          <w:rFonts w:asciiTheme="majorHAnsi" w:hAnsiTheme="majorHAnsi" w:cstheme="majorHAnsi"/>
          <w:b/>
          <w:sz w:val="24"/>
          <w:szCs w:val="24"/>
          <w:lang w:val="ru-RU"/>
        </w:rPr>
        <w:t>VI. АУДИТОРСКАЯ ГРУППА СЧЕТНОЙ ПАЛАТЫ</w:t>
      </w:r>
      <w:bookmarkEnd w:id="76"/>
    </w:p>
    <w:p w14:paraId="0FB1752E" w14:textId="77777777" w:rsidR="00B625D8" w:rsidRPr="00D96995" w:rsidRDefault="00B625D8" w:rsidP="00B625D8">
      <w:pPr>
        <w:spacing w:line="276" w:lineRule="auto"/>
        <w:rPr>
          <w:rFonts w:asciiTheme="majorHAnsi" w:hAnsiTheme="majorHAnsi" w:cstheme="majorHAnsi"/>
          <w:lang w:val="ru-RU"/>
        </w:rPr>
      </w:pPr>
      <w:r w:rsidRPr="00D96995">
        <w:rPr>
          <w:rStyle w:val="FontStyle14"/>
          <w:rFonts w:asciiTheme="majorHAnsi" w:hAnsiTheme="majorHAnsi" w:cstheme="majorHAnsi"/>
          <w:b/>
          <w:i/>
          <w:sz w:val="24"/>
          <w:szCs w:val="24"/>
          <w:lang w:val="ru-RU"/>
        </w:rPr>
        <w:t>Члены группы:</w:t>
      </w:r>
    </w:p>
    <w:p w14:paraId="25E91E82" w14:textId="77777777" w:rsidR="00B625D8" w:rsidRPr="00D96995" w:rsidRDefault="00B625D8" w:rsidP="00B625D8">
      <w:pPr>
        <w:spacing w:line="276" w:lineRule="auto"/>
        <w:rPr>
          <w:rFonts w:asciiTheme="majorHAnsi" w:hAnsiTheme="majorHAnsi" w:cstheme="majorHAnsi"/>
          <w:lang w:val="ru-RU"/>
        </w:rPr>
      </w:pPr>
      <w:r w:rsidRPr="00D96995">
        <w:rPr>
          <w:rStyle w:val="FontStyle14"/>
          <w:rFonts w:asciiTheme="majorHAnsi" w:hAnsiTheme="majorHAnsi" w:cstheme="majorHAnsi"/>
          <w:sz w:val="24"/>
          <w:szCs w:val="24"/>
          <w:lang w:val="ru-RU"/>
        </w:rPr>
        <w:t xml:space="preserve">Чокинэ Елена, начальник управления, </w:t>
      </w:r>
    </w:p>
    <w:p w14:paraId="7B442EED" w14:textId="77777777" w:rsidR="00B625D8" w:rsidRPr="00D96995" w:rsidRDefault="00B625D8" w:rsidP="00B625D8">
      <w:pPr>
        <w:spacing w:line="276" w:lineRule="auto"/>
        <w:rPr>
          <w:rFonts w:asciiTheme="majorHAnsi" w:hAnsiTheme="majorHAnsi" w:cstheme="majorHAnsi"/>
          <w:lang w:val="ru-RU"/>
        </w:rPr>
      </w:pPr>
      <w:r w:rsidRPr="00D96995">
        <w:rPr>
          <w:rStyle w:val="FontStyle14"/>
          <w:rFonts w:asciiTheme="majorHAnsi" w:hAnsiTheme="majorHAnsi" w:cstheme="majorHAnsi"/>
          <w:sz w:val="24"/>
          <w:szCs w:val="24"/>
          <w:lang w:val="ru-RU"/>
        </w:rPr>
        <w:t>Корновану Виталий, главный публичный аудитор</w:t>
      </w:r>
      <w:r w:rsidRPr="00D96995">
        <w:rPr>
          <w:rFonts w:asciiTheme="majorHAnsi" w:hAnsiTheme="majorHAnsi" w:cstheme="majorHAnsi"/>
          <w:color w:val="000000"/>
          <w:sz w:val="24"/>
          <w:szCs w:val="24"/>
          <w:lang w:val="ru-RU"/>
        </w:rPr>
        <w:t>,</w:t>
      </w:r>
    </w:p>
    <w:p w14:paraId="01C921CD" w14:textId="77777777" w:rsidR="00B625D8" w:rsidRPr="00D96995" w:rsidRDefault="00B625D8" w:rsidP="00B625D8">
      <w:pPr>
        <w:spacing w:line="276" w:lineRule="auto"/>
        <w:rPr>
          <w:rStyle w:val="FontStyle14"/>
          <w:rFonts w:asciiTheme="majorHAnsi" w:hAnsiTheme="majorHAnsi" w:cstheme="majorHAnsi"/>
          <w:sz w:val="24"/>
          <w:szCs w:val="24"/>
          <w:lang w:val="ru-RU"/>
        </w:rPr>
      </w:pPr>
      <w:r w:rsidRPr="00D96995">
        <w:rPr>
          <w:rStyle w:val="FontStyle14"/>
          <w:rFonts w:asciiTheme="majorHAnsi" w:hAnsiTheme="majorHAnsi" w:cstheme="majorHAnsi"/>
          <w:sz w:val="24"/>
          <w:szCs w:val="24"/>
          <w:lang w:val="ru-RU"/>
        </w:rPr>
        <w:t>Дьякону Ана, главный публичный аудитор</w:t>
      </w:r>
      <w:r w:rsidRPr="00D96995">
        <w:rPr>
          <w:rFonts w:asciiTheme="majorHAnsi" w:hAnsiTheme="majorHAnsi" w:cstheme="majorHAnsi"/>
          <w:color w:val="000000"/>
          <w:sz w:val="24"/>
          <w:szCs w:val="24"/>
          <w:lang w:val="ru-RU"/>
        </w:rPr>
        <w:t>,</w:t>
      </w:r>
    </w:p>
    <w:p w14:paraId="1C2277F0" w14:textId="77777777" w:rsidR="00B625D8" w:rsidRPr="00D96995" w:rsidRDefault="00B625D8" w:rsidP="00B625D8">
      <w:pPr>
        <w:spacing w:line="276" w:lineRule="auto"/>
        <w:rPr>
          <w:rFonts w:asciiTheme="majorHAnsi" w:hAnsiTheme="majorHAnsi" w:cstheme="majorHAnsi"/>
          <w:lang w:val="ru-RU"/>
        </w:rPr>
      </w:pPr>
      <w:r w:rsidRPr="00D96995">
        <w:rPr>
          <w:rFonts w:asciiTheme="majorHAnsi" w:hAnsiTheme="majorHAnsi" w:cstheme="majorHAnsi"/>
          <w:color w:val="000000"/>
          <w:sz w:val="24"/>
          <w:szCs w:val="24"/>
          <w:lang w:val="ru-RU"/>
        </w:rPr>
        <w:t xml:space="preserve">Ионицэ Надежда, </w:t>
      </w:r>
      <w:r w:rsidRPr="00D96995">
        <w:rPr>
          <w:rStyle w:val="FontStyle14"/>
          <w:rFonts w:asciiTheme="majorHAnsi" w:hAnsiTheme="majorHAnsi" w:cstheme="majorHAnsi"/>
          <w:sz w:val="24"/>
          <w:szCs w:val="24"/>
          <w:lang w:val="ru-RU"/>
        </w:rPr>
        <w:t>главный публичный аудитор</w:t>
      </w:r>
      <w:r w:rsidRPr="00D96995">
        <w:rPr>
          <w:rFonts w:asciiTheme="majorHAnsi" w:hAnsiTheme="majorHAnsi" w:cstheme="majorHAnsi"/>
          <w:color w:val="000000"/>
          <w:sz w:val="24"/>
          <w:szCs w:val="24"/>
          <w:lang w:val="ru-RU"/>
        </w:rPr>
        <w:t>.</w:t>
      </w:r>
    </w:p>
    <w:p w14:paraId="715FEA15" w14:textId="77777777" w:rsidR="00B625D8" w:rsidRPr="00D96995" w:rsidRDefault="00B625D8" w:rsidP="00B625D8">
      <w:pPr>
        <w:spacing w:line="276" w:lineRule="auto"/>
        <w:rPr>
          <w:rFonts w:asciiTheme="majorHAnsi" w:hAnsiTheme="majorHAnsi" w:cstheme="majorHAnsi"/>
          <w:b/>
          <w:i/>
          <w:sz w:val="24"/>
          <w:szCs w:val="24"/>
          <w:lang w:val="ru-RU"/>
        </w:rPr>
      </w:pPr>
    </w:p>
    <w:p w14:paraId="07A42BCE" w14:textId="77777777" w:rsidR="00B625D8" w:rsidRPr="00D96995" w:rsidRDefault="00B625D8" w:rsidP="00B625D8">
      <w:pPr>
        <w:spacing w:line="276" w:lineRule="auto"/>
        <w:jc w:val="both"/>
        <w:rPr>
          <w:rFonts w:asciiTheme="majorHAnsi" w:eastAsia="Times New Roman" w:hAnsiTheme="majorHAnsi" w:cstheme="majorHAnsi"/>
          <w:b/>
          <w:i/>
          <w:sz w:val="24"/>
          <w:szCs w:val="24"/>
          <w:lang w:val="ru-RU"/>
        </w:rPr>
      </w:pPr>
      <w:r w:rsidRPr="00D96995">
        <w:rPr>
          <w:rFonts w:asciiTheme="majorHAnsi" w:eastAsia="Times New Roman" w:hAnsiTheme="majorHAnsi" w:cstheme="majorHAnsi"/>
          <w:b/>
          <w:i/>
          <w:sz w:val="24"/>
          <w:szCs w:val="24"/>
          <w:lang w:val="ru-RU" w:eastAsia="ru-RU"/>
        </w:rPr>
        <w:t>Ответственн</w:t>
      </w:r>
      <w:r w:rsidRPr="00D96995">
        <w:rPr>
          <w:rFonts w:asciiTheme="majorHAnsi" w:eastAsia="Times New Roman" w:hAnsiTheme="majorHAnsi" w:cstheme="majorHAnsi"/>
          <w:b/>
          <w:i/>
          <w:sz w:val="24"/>
          <w:szCs w:val="24"/>
          <w:lang w:val="ru-RU"/>
        </w:rPr>
        <w:t xml:space="preserve">ый за </w:t>
      </w:r>
      <w:r w:rsidRPr="00D96995">
        <w:rPr>
          <w:rFonts w:asciiTheme="majorHAnsi" w:eastAsia="Times New Roman" w:hAnsiTheme="majorHAnsi" w:cs="Times New Roman"/>
          <w:b/>
          <w:i/>
          <w:sz w:val="24"/>
          <w:szCs w:val="24"/>
          <w:lang w:val="ru-RU" w:eastAsia="ru-RU"/>
        </w:rPr>
        <w:t xml:space="preserve">разработку Отчета аудита, проведение, осуществление мониторинга и обеспечение качества аудита: </w:t>
      </w:r>
    </w:p>
    <w:p w14:paraId="40314132" w14:textId="77777777" w:rsidR="00B625D8" w:rsidRPr="00D96995" w:rsidRDefault="00B625D8" w:rsidP="00B625D8">
      <w:pPr>
        <w:spacing w:line="276" w:lineRule="auto"/>
        <w:rPr>
          <w:rFonts w:asciiTheme="majorHAnsi" w:hAnsiTheme="majorHAnsi" w:cstheme="majorHAnsi"/>
          <w:lang w:val="ru-RU"/>
        </w:rPr>
      </w:pPr>
      <w:r w:rsidRPr="00D96995">
        <w:rPr>
          <w:rFonts w:asciiTheme="majorHAnsi" w:eastAsia="Times New Roman" w:hAnsiTheme="majorHAnsi" w:cstheme="majorHAnsi"/>
          <w:sz w:val="24"/>
          <w:szCs w:val="24"/>
          <w:lang w:val="ru-RU"/>
        </w:rPr>
        <w:t xml:space="preserve">Серджиу Штирбу, начальник Главного управления аудита </w:t>
      </w:r>
      <w:r w:rsidRPr="00D96995">
        <w:rPr>
          <w:rFonts w:asciiTheme="majorHAnsi" w:hAnsiTheme="majorHAnsi" w:cstheme="majorHAnsi"/>
          <w:sz w:val="24"/>
          <w:szCs w:val="24"/>
          <w:lang w:val="ru-RU"/>
        </w:rPr>
        <w:t xml:space="preserve">V. </w:t>
      </w:r>
    </w:p>
    <w:p w14:paraId="3C9F0051" w14:textId="77777777" w:rsidR="00B625D8" w:rsidRPr="00D96995" w:rsidRDefault="00B625D8" w:rsidP="00B625D8">
      <w:pPr>
        <w:spacing w:line="276" w:lineRule="auto"/>
        <w:rPr>
          <w:rFonts w:asciiTheme="majorHAnsi" w:eastAsia="Times New Roman" w:hAnsiTheme="majorHAnsi" w:cstheme="majorHAnsi"/>
          <w:sz w:val="24"/>
          <w:szCs w:val="24"/>
          <w:lang w:val="ru-RU"/>
        </w:rPr>
      </w:pPr>
    </w:p>
    <w:p w14:paraId="3ADC0582" w14:textId="77777777" w:rsidR="00B625D8" w:rsidRPr="00D96995" w:rsidRDefault="00B625D8" w:rsidP="00B625D8">
      <w:pPr>
        <w:spacing w:line="276" w:lineRule="auto"/>
        <w:rPr>
          <w:rFonts w:asciiTheme="majorHAnsi" w:hAnsiTheme="majorHAnsi" w:cstheme="majorHAnsi"/>
          <w:lang w:val="ru-RU"/>
        </w:rPr>
      </w:pPr>
      <w:r w:rsidRPr="00D96995">
        <w:rPr>
          <w:rFonts w:asciiTheme="majorHAnsi" w:eastAsia="Times New Roman" w:hAnsiTheme="majorHAnsi" w:cstheme="majorHAnsi"/>
          <w:b/>
          <w:i/>
          <w:sz w:val="24"/>
          <w:szCs w:val="24"/>
          <w:lang w:val="ru-RU" w:eastAsia="ru-RU"/>
        </w:rPr>
        <w:t>Ответственн</w:t>
      </w:r>
      <w:r w:rsidRPr="00D96995">
        <w:rPr>
          <w:rFonts w:asciiTheme="majorHAnsi" w:eastAsia="Times New Roman" w:hAnsiTheme="majorHAnsi" w:cstheme="majorHAnsi"/>
          <w:b/>
          <w:i/>
          <w:sz w:val="24"/>
          <w:szCs w:val="24"/>
          <w:lang w:val="ru-RU"/>
        </w:rPr>
        <w:t>ый за обеспечение качества аудита:</w:t>
      </w:r>
    </w:p>
    <w:p w14:paraId="25CC1D27" w14:textId="77777777" w:rsidR="00B625D8" w:rsidRPr="00D96995" w:rsidRDefault="00B625D8" w:rsidP="00B625D8">
      <w:pPr>
        <w:spacing w:line="276" w:lineRule="auto"/>
        <w:rPr>
          <w:rFonts w:asciiTheme="majorHAnsi" w:hAnsiTheme="majorHAnsi" w:cstheme="majorHAnsi"/>
          <w:lang w:val="ru-RU"/>
        </w:rPr>
        <w:sectPr w:rsidR="00B625D8" w:rsidRPr="00D96995">
          <w:footerReference w:type="default" r:id="rId15"/>
          <w:pgSz w:w="11906" w:h="16838"/>
          <w:pgMar w:top="1140" w:right="851" w:bottom="641" w:left="1701" w:header="0" w:footer="0" w:gutter="0"/>
          <w:cols w:space="720"/>
          <w:formProt w:val="0"/>
          <w:docGrid w:linePitch="326" w:charSpace="-2049"/>
        </w:sectPr>
      </w:pPr>
      <w:r w:rsidRPr="00D96995">
        <w:rPr>
          <w:rStyle w:val="FontStyle14"/>
          <w:rFonts w:asciiTheme="majorHAnsi" w:hAnsiTheme="majorHAnsi" w:cstheme="majorHAnsi"/>
          <w:sz w:val="24"/>
          <w:szCs w:val="24"/>
          <w:lang w:val="ru-RU"/>
        </w:rPr>
        <w:t xml:space="preserve">Чувалски София, </w:t>
      </w:r>
      <w:r w:rsidRPr="00D96995">
        <w:rPr>
          <w:rFonts w:asciiTheme="majorHAnsi" w:eastAsia="Times New Roman" w:hAnsiTheme="majorHAnsi" w:cstheme="majorHAnsi"/>
          <w:sz w:val="24"/>
          <w:szCs w:val="24"/>
          <w:lang w:val="ru-RU"/>
        </w:rPr>
        <w:t>начальник Главного управления аудита</w:t>
      </w:r>
      <w:r w:rsidRPr="00D96995">
        <w:rPr>
          <w:rStyle w:val="FontStyle14"/>
          <w:rFonts w:asciiTheme="majorHAnsi" w:hAnsiTheme="majorHAnsi" w:cstheme="majorHAnsi"/>
          <w:sz w:val="24"/>
          <w:szCs w:val="24"/>
          <w:lang w:val="ru-RU"/>
        </w:rPr>
        <w:t xml:space="preserve"> II.</w:t>
      </w:r>
    </w:p>
    <w:p w14:paraId="22871B3D" w14:textId="77777777" w:rsidR="00B625D8" w:rsidRPr="00D96995" w:rsidRDefault="00B625D8" w:rsidP="00B625D8">
      <w:pPr>
        <w:pStyle w:val="1"/>
        <w:jc w:val="both"/>
        <w:rPr>
          <w:rFonts w:asciiTheme="majorHAnsi" w:hAnsiTheme="majorHAnsi" w:cstheme="majorHAnsi"/>
          <w:sz w:val="24"/>
          <w:szCs w:val="24"/>
          <w:lang w:val="ru-RU"/>
        </w:rPr>
      </w:pPr>
      <w:bookmarkStart w:id="77" w:name="_Toc30107387"/>
      <w:bookmarkStart w:id="78" w:name="_Toc33773987"/>
      <w:bookmarkEnd w:id="77"/>
      <w:r w:rsidRPr="00D96995">
        <w:rPr>
          <w:rFonts w:asciiTheme="majorHAnsi" w:hAnsiTheme="majorHAnsi" w:cstheme="majorHAnsi"/>
          <w:sz w:val="24"/>
          <w:szCs w:val="24"/>
          <w:lang w:val="ru-RU"/>
        </w:rPr>
        <w:t>Приложение №1 Список нормативных актов, которые послужили в качестве источников критериев аудита</w:t>
      </w:r>
      <w:bookmarkEnd w:id="78"/>
      <w:r w:rsidRPr="00D96995">
        <w:rPr>
          <w:rFonts w:asciiTheme="majorHAnsi" w:hAnsiTheme="majorHAnsi" w:cstheme="majorHAnsi"/>
          <w:sz w:val="24"/>
          <w:szCs w:val="24"/>
          <w:lang w:val="ru-RU"/>
        </w:rPr>
        <w:t xml:space="preserve"> </w:t>
      </w:r>
    </w:p>
    <w:p w14:paraId="342CC43C"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Гражданский кодекс, </w:t>
      </w:r>
      <w:r w:rsidRPr="00D96995">
        <w:rPr>
          <w:rFonts w:asciiTheme="majorHAnsi" w:hAnsiTheme="majorHAnsi"/>
        </w:rPr>
        <w:t>утвержденный Законом №</w:t>
      </w:r>
      <w:r w:rsidRPr="00D96995">
        <w:rPr>
          <w:rFonts w:asciiTheme="majorHAnsi" w:hAnsiTheme="majorHAnsi" w:cstheme="majorHAnsi"/>
        </w:rPr>
        <w:t>1107-XV от 06.06.2002 (в редакции до 1 марта 2019 года).</w:t>
      </w:r>
    </w:p>
    <w:p w14:paraId="3470F9CE"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об управлении публичной собственностью и ее разгосударствлении №121-XVI от 04.05.2007.</w:t>
      </w:r>
    </w:p>
    <w:p w14:paraId="6D2C1CAA"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о гражданской авиации №1237-XIII от 09.07.1997, отменен 23.03.2019 Законом №301 от 21.12.2017.</w:t>
      </w:r>
    </w:p>
    <w:p w14:paraId="505494E0"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о частно-государственном партнерстве №179-XVI от 10.07.2008.</w:t>
      </w:r>
    </w:p>
    <w:p w14:paraId="57E03D99"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о концессиях №534-XIII от 13.07.1995.</w:t>
      </w:r>
    </w:p>
    <w:p w14:paraId="50A809D2"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Закон о </w:t>
      </w:r>
      <w:r w:rsidRPr="00D96995">
        <w:rPr>
          <w:rFonts w:asciiTheme="majorHAnsi" w:hAnsiTheme="majorHAnsi"/>
        </w:rPr>
        <w:t>бухгалтерском учете</w:t>
      </w:r>
      <w:r w:rsidRPr="00D96995">
        <w:rPr>
          <w:rFonts w:asciiTheme="majorHAnsi" w:hAnsiTheme="majorHAnsi" w:cstheme="majorHAnsi"/>
        </w:rPr>
        <w:t xml:space="preserve"> №113 от 27.04.2007</w:t>
      </w:r>
    </w:p>
    <w:p w14:paraId="598DA510"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Закон о </w:t>
      </w:r>
      <w:r w:rsidRPr="00D96995">
        <w:rPr>
          <w:rFonts w:asciiTheme="majorHAnsi" w:hAnsiTheme="majorHAnsi"/>
        </w:rPr>
        <w:t xml:space="preserve">бухгалтерском учете и финансовой </w:t>
      </w:r>
      <w:r w:rsidRPr="00D96995">
        <w:rPr>
          <w:rFonts w:asciiTheme="majorHAnsi" w:hAnsiTheme="majorHAnsi" w:cstheme="majorHAnsi"/>
          <w:bCs/>
          <w:color w:val="00133A"/>
        </w:rPr>
        <w:t>отчетности</w:t>
      </w:r>
      <w:r w:rsidRPr="00D96995">
        <w:rPr>
          <w:rFonts w:asciiTheme="majorHAnsi" w:hAnsiTheme="majorHAnsi" w:cstheme="majorHAnsi"/>
        </w:rPr>
        <w:t xml:space="preserve"> №287 от 15.12.2017.</w:t>
      </w:r>
    </w:p>
    <w:p w14:paraId="2A02469B" w14:textId="77777777" w:rsidR="00B625D8" w:rsidRPr="00D96995" w:rsidRDefault="00B625D8" w:rsidP="00B625D8">
      <w:pPr>
        <w:tabs>
          <w:tab w:val="left" w:pos="142"/>
        </w:tabs>
        <w:spacing w:after="0" w:line="276" w:lineRule="auto"/>
        <w:rPr>
          <w:rFonts w:asciiTheme="majorHAnsi" w:hAnsiTheme="majorHAnsi" w:cstheme="majorHAnsi"/>
          <w:lang w:val="ru-RU"/>
        </w:rPr>
      </w:pPr>
      <w:r w:rsidRPr="00D96995">
        <w:rPr>
          <w:rFonts w:asciiTheme="majorHAnsi" w:hAnsiTheme="majorHAnsi" w:cstheme="majorHAnsi"/>
          <w:lang w:val="ru-RU"/>
        </w:rPr>
        <w:t xml:space="preserve">- </w:t>
      </w:r>
      <w:r w:rsidRPr="00D96995">
        <w:rPr>
          <w:rFonts w:asciiTheme="majorHAnsi" w:hAnsiTheme="majorHAnsi" w:cstheme="majorHAnsi"/>
          <w:sz w:val="24"/>
          <w:szCs w:val="24"/>
          <w:lang w:val="ru-RU"/>
        </w:rPr>
        <w:t>Закон о страховании №407-XVI от 21.12.2006.</w:t>
      </w:r>
    </w:p>
    <w:p w14:paraId="345B8273"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№845 от 03.01.1992 „О предпринимательстве и предприятиях”.</w:t>
      </w:r>
    </w:p>
    <w:p w14:paraId="35A83CF6"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Закон о государственном </w:t>
      </w:r>
      <w:r w:rsidRPr="00D96995">
        <w:rPr>
          <w:rFonts w:asciiTheme="majorHAnsi" w:hAnsiTheme="majorHAnsi" w:cstheme="majorHAnsi"/>
          <w:iCs/>
          <w:color w:val="000000" w:themeColor="text1"/>
        </w:rPr>
        <w:t>предприятии</w:t>
      </w:r>
      <w:r w:rsidRPr="00D96995">
        <w:rPr>
          <w:rFonts w:asciiTheme="majorHAnsi" w:hAnsiTheme="majorHAnsi" w:cstheme="majorHAnsi"/>
        </w:rPr>
        <w:t xml:space="preserve"> №146-XIII от 16.06.1994.</w:t>
      </w:r>
    </w:p>
    <w:p w14:paraId="12377247"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Закон о государственном и </w:t>
      </w:r>
      <w:r w:rsidRPr="00D96995">
        <w:rPr>
          <w:rFonts w:asciiTheme="majorHAnsi" w:hAnsiTheme="majorHAnsi" w:cstheme="majorHAnsi"/>
          <w:iCs/>
          <w:lang w:eastAsia="en-US" w:bidi="en-US"/>
        </w:rPr>
        <w:t>муниципальн</w:t>
      </w:r>
      <w:r w:rsidRPr="00D96995">
        <w:rPr>
          <w:rFonts w:asciiTheme="majorHAnsi" w:hAnsiTheme="majorHAnsi" w:cstheme="majorHAnsi"/>
        </w:rPr>
        <w:t xml:space="preserve">ом </w:t>
      </w:r>
      <w:r w:rsidRPr="00D96995">
        <w:rPr>
          <w:rFonts w:asciiTheme="majorHAnsi" w:hAnsiTheme="majorHAnsi" w:cstheme="majorHAnsi"/>
          <w:iCs/>
          <w:color w:val="000000" w:themeColor="text1"/>
        </w:rPr>
        <w:t>предприятиях</w:t>
      </w:r>
      <w:r w:rsidRPr="00D96995">
        <w:rPr>
          <w:rFonts w:asciiTheme="majorHAnsi" w:hAnsiTheme="majorHAnsi" w:cstheme="majorHAnsi"/>
        </w:rPr>
        <w:t xml:space="preserve"> №246 от 23.11.2017.</w:t>
      </w:r>
    </w:p>
    <w:p w14:paraId="7427B727"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о законодательных актах №780-XV от 27.12.2001.</w:t>
      </w:r>
    </w:p>
    <w:p w14:paraId="32AA3733"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Закон №162 от 09.07.2008.</w:t>
      </w:r>
    </w:p>
    <w:p w14:paraId="471465E3"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Закон о качестве в </w:t>
      </w:r>
      <w:r w:rsidRPr="00D96995">
        <w:rPr>
          <w:rFonts w:asciiTheme="majorHAnsi" w:hAnsiTheme="majorHAnsi"/>
        </w:rPr>
        <w:t>строительстве</w:t>
      </w:r>
      <w:r w:rsidRPr="00D96995">
        <w:rPr>
          <w:rFonts w:asciiTheme="majorHAnsi" w:hAnsiTheme="majorHAnsi" w:cstheme="majorHAnsi"/>
        </w:rPr>
        <w:t xml:space="preserve"> №721-XIII от 02.02.1996. </w:t>
      </w:r>
    </w:p>
    <w:p w14:paraId="74957E71"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ahoma"/>
        </w:rPr>
        <w:t xml:space="preserve">Постановление Парламента №227 от </w:t>
      </w:r>
      <w:r w:rsidRPr="00D96995">
        <w:rPr>
          <w:rFonts w:asciiTheme="majorHAnsi" w:hAnsiTheme="majorHAnsi" w:cstheme="majorHAnsi"/>
        </w:rPr>
        <w:t>03.10.2013 „О</w:t>
      </w:r>
      <w:r w:rsidRPr="00D96995">
        <w:rPr>
          <w:rFonts w:asciiTheme="majorHAnsi" w:hAnsiTheme="majorHAnsi" w:cs="Tahoma"/>
        </w:rPr>
        <w:t xml:space="preserve"> результатах слушаний о ситуации в банке "Banca de Economii" АО и о передаче в концессию государственного предприятия "Международный аэропорт Кишинэу".</w:t>
      </w:r>
    </w:p>
    <w:p w14:paraId="2620B21C"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ahoma"/>
        </w:rPr>
        <w:t>Постановление Парламента №</w:t>
      </w:r>
      <w:r w:rsidRPr="00D96995">
        <w:rPr>
          <w:rFonts w:asciiTheme="majorHAnsi" w:hAnsiTheme="majorHAnsi" w:cstheme="majorHAnsi"/>
        </w:rPr>
        <w:t>97-XIII от 12.05.1994.</w:t>
      </w:r>
    </w:p>
    <w:p w14:paraId="4F5D95CB" w14:textId="77777777" w:rsidR="00B625D8" w:rsidRPr="00D96995" w:rsidRDefault="00B625D8" w:rsidP="00B625D8">
      <w:pPr>
        <w:pStyle w:val="24"/>
        <w:spacing w:line="276" w:lineRule="auto"/>
        <w:ind w:left="142" w:right="-1" w:hanging="142"/>
        <w:rPr>
          <w:rFonts w:asciiTheme="majorHAnsi" w:hAnsiTheme="majorHAnsi" w:cstheme="majorHAnsi"/>
          <w:lang w:val="ru-RU"/>
        </w:rPr>
      </w:pPr>
      <w:r w:rsidRPr="00D96995">
        <w:rPr>
          <w:rFonts w:asciiTheme="majorHAnsi" w:hAnsiTheme="majorHAnsi" w:cstheme="majorHAnsi"/>
          <w:sz w:val="24"/>
          <w:szCs w:val="24"/>
          <w:lang w:val="ru-RU"/>
        </w:rPr>
        <w:t>- ПП №</w:t>
      </w:r>
      <w:r w:rsidRPr="00D96995">
        <w:rPr>
          <w:rFonts w:asciiTheme="majorHAnsi" w:hAnsiTheme="majorHAnsi" w:cstheme="majorHAnsi"/>
          <w:lang w:val="ru-RU"/>
        </w:rPr>
        <w:t xml:space="preserve">438 от 19.06.2012 </w:t>
      </w:r>
      <w:r w:rsidRPr="00D96995">
        <w:rPr>
          <w:rFonts w:asciiTheme="majorHAnsi" w:hAnsiTheme="majorHAnsi" w:cs="Tahoma"/>
          <w:sz w:val="24"/>
          <w:szCs w:val="24"/>
          <w:lang w:val="ru-RU"/>
        </w:rPr>
        <w:t>об инициировании проекта частно-государственного партнерства для передачи в концессию ГП "Международный аэропорт Кишинэу".</w:t>
      </w:r>
    </w:p>
    <w:p w14:paraId="54485A5F"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lang w:bidi="ks-Deva"/>
        </w:rPr>
        <w:t xml:space="preserve">ПП №476 от </w:t>
      </w:r>
      <w:r w:rsidRPr="00D96995">
        <w:rPr>
          <w:rFonts w:asciiTheme="majorHAnsi" w:hAnsiTheme="majorHAnsi" w:cstheme="majorHAnsi"/>
        </w:rPr>
        <w:t>04.07.2012 о</w:t>
      </w:r>
      <w:r w:rsidRPr="00D96995">
        <w:rPr>
          <w:rFonts w:asciiTheme="majorHAnsi" w:hAnsiTheme="majorHAnsi"/>
          <w:lang w:bidi="ks-Deva"/>
        </w:rPr>
        <w:t>б утверждении Положения о стандартных процедурах и общих условиях отбора частного партнера</w:t>
      </w:r>
      <w:r w:rsidRPr="00D96995">
        <w:rPr>
          <w:rFonts w:asciiTheme="majorHAnsi" w:hAnsiTheme="majorHAnsi" w:cstheme="majorHAnsi"/>
        </w:rPr>
        <w:t>.</w:t>
      </w:r>
    </w:p>
    <w:p w14:paraId="76BFCF3E" w14:textId="77777777" w:rsidR="00B625D8" w:rsidRPr="00D96995" w:rsidRDefault="00B625D8" w:rsidP="00B625D8">
      <w:pPr>
        <w:spacing w:after="0" w:line="240" w:lineRule="auto"/>
        <w:ind w:left="142" w:hanging="142"/>
        <w:jc w:val="both"/>
        <w:rPr>
          <w:rFonts w:asciiTheme="majorHAnsi" w:eastAsia="Times New Roman" w:hAnsiTheme="majorHAnsi" w:cstheme="majorHAnsi"/>
          <w:sz w:val="24"/>
          <w:szCs w:val="24"/>
          <w:lang w:val="ru-RU" w:bidi="ks-Deva"/>
        </w:rPr>
      </w:pPr>
      <w:r w:rsidRPr="00D96995">
        <w:rPr>
          <w:rFonts w:ascii="Times New Roman" w:eastAsia="Times New Roman" w:hAnsi="Times New Roman" w:cs="Times New Roman"/>
          <w:b/>
          <w:bCs/>
          <w:sz w:val="24"/>
          <w:szCs w:val="24"/>
          <w:lang w:val="ru-RU" w:bidi="ks-Deva"/>
        </w:rPr>
        <w:t xml:space="preserve">- </w:t>
      </w:r>
      <w:r w:rsidRPr="00D96995">
        <w:rPr>
          <w:rFonts w:asciiTheme="majorHAnsi" w:eastAsia="Times New Roman" w:hAnsiTheme="majorHAnsi" w:cstheme="majorHAnsi"/>
          <w:sz w:val="24"/>
          <w:szCs w:val="24"/>
          <w:lang w:val="ru-RU" w:bidi="ks-Deva"/>
        </w:rPr>
        <w:t xml:space="preserve">Положение о приемке строительных работ и установленного оборудования, </w:t>
      </w:r>
      <w:r w:rsidRPr="00D96995">
        <w:rPr>
          <w:rFonts w:asciiTheme="majorHAnsi" w:eastAsia="Times New Roman" w:hAnsiTheme="majorHAnsi" w:cs="Times New Roman"/>
          <w:sz w:val="24"/>
          <w:szCs w:val="24"/>
          <w:lang w:val="ru-RU" w:eastAsia="ru-RU" w:bidi="ks-Deva"/>
        </w:rPr>
        <w:t xml:space="preserve">утвержденное ПП №285 от </w:t>
      </w:r>
      <w:r w:rsidRPr="00D96995">
        <w:rPr>
          <w:rFonts w:asciiTheme="majorHAnsi" w:hAnsiTheme="majorHAnsi" w:cstheme="majorHAnsi"/>
          <w:lang w:val="ru-RU"/>
        </w:rPr>
        <w:t>23.05.1996.</w:t>
      </w:r>
    </w:p>
    <w:p w14:paraId="377E6A78"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ПП №1112 от 06.10.2016 ,,Об </w:t>
      </w:r>
      <w:r w:rsidRPr="00D96995">
        <w:rPr>
          <w:rFonts w:asciiTheme="majorHAnsi" w:hAnsiTheme="majorHAnsi"/>
        </w:rPr>
        <w:t>утверждении Положения о порядке ведения Регистра государственной помощи</w:t>
      </w:r>
      <w:r w:rsidRPr="00D96995">
        <w:rPr>
          <w:rFonts w:asciiTheme="majorHAnsi" w:hAnsiTheme="majorHAnsi" w:cstheme="majorHAnsi"/>
        </w:rPr>
        <w:t>”.</w:t>
      </w:r>
    </w:p>
    <w:p w14:paraId="07C75BA2" w14:textId="77777777" w:rsidR="00B625D8" w:rsidRPr="00D96995" w:rsidRDefault="00B625D8" w:rsidP="00B625D8">
      <w:pPr>
        <w:pStyle w:val="af6"/>
        <w:numPr>
          <w:ilvl w:val="0"/>
          <w:numId w:val="20"/>
        </w:numPr>
        <w:spacing w:line="276" w:lineRule="auto"/>
        <w:ind w:left="142" w:hanging="142"/>
        <w:rPr>
          <w:rFonts w:asciiTheme="majorHAnsi" w:hAnsiTheme="majorHAnsi" w:cstheme="majorHAnsi"/>
        </w:rPr>
      </w:pPr>
      <w:r w:rsidRPr="00D96995">
        <w:rPr>
          <w:rFonts w:asciiTheme="majorHAnsi" w:hAnsiTheme="majorHAnsi"/>
        </w:rPr>
        <w:t xml:space="preserve">Постановление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а</w:t>
      </w:r>
      <w:r w:rsidRPr="00D96995">
        <w:rPr>
          <w:rFonts w:asciiTheme="majorHAnsi" w:hAnsiTheme="majorHAnsi"/>
        </w:rPr>
        <w:t xml:space="preserve"> №</w:t>
      </w:r>
      <w:r w:rsidRPr="009C67D7">
        <w:rPr>
          <w:rFonts w:asciiTheme="majorHAnsi" w:hAnsiTheme="majorHAnsi"/>
        </w:rPr>
        <w:t>715 от</w:t>
      </w:r>
      <w:r w:rsidRPr="00D96995">
        <w:rPr>
          <w:rFonts w:asciiTheme="majorHAnsi" w:hAnsiTheme="majorHAnsi"/>
        </w:rPr>
        <w:t xml:space="preserve"> </w:t>
      </w:r>
      <w:r w:rsidRPr="00D96995">
        <w:rPr>
          <w:rFonts w:asciiTheme="majorHAnsi" w:hAnsiTheme="majorHAnsi" w:cstheme="majorHAnsi"/>
        </w:rPr>
        <w:t xml:space="preserve">12.09.2013 </w:t>
      </w:r>
      <w:r w:rsidRPr="00D96995">
        <w:rPr>
          <w:rFonts w:asciiTheme="majorHAnsi" w:hAnsiTheme="majorHAnsi" w:cs="Tahoma"/>
        </w:rPr>
        <w:t>об утверждении Отчета о проведении и результатах закрытого конкурса по выбору концессионера активов ГП ,,</w:t>
      </w:r>
      <w:r w:rsidRPr="00D96995">
        <w:rPr>
          <w:rStyle w:val="27"/>
          <w:rFonts w:cs="Tahoma"/>
          <w:b w:val="0"/>
          <w:sz w:val="24"/>
          <w:szCs w:val="24"/>
        </w:rPr>
        <w:t>Международн</w:t>
      </w:r>
      <w:r w:rsidRPr="00D96995">
        <w:rPr>
          <w:rFonts w:asciiTheme="majorHAnsi" w:hAnsiTheme="majorHAnsi" w:cstheme="majorHAnsi"/>
        </w:rPr>
        <w:t>ый аэропорт Кишинэу”.</w:t>
      </w:r>
    </w:p>
    <w:p w14:paraId="061307C2"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Постановление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а №321 от 30.05.2013</w:t>
      </w:r>
      <w:r w:rsidRPr="00D96995">
        <w:rPr>
          <w:rFonts w:ascii="Tahoma" w:hAnsi="Tahoma" w:cs="Tahoma"/>
          <w:sz w:val="18"/>
          <w:szCs w:val="18"/>
        </w:rPr>
        <w:t xml:space="preserve"> </w:t>
      </w:r>
      <w:r w:rsidRPr="00D96995">
        <w:rPr>
          <w:rFonts w:asciiTheme="majorHAnsi" w:hAnsiTheme="majorHAnsi" w:cstheme="majorHAnsi"/>
        </w:rPr>
        <w:t>,,Об утверждении передачи в концессию активов ГП "Международный аэропорт Кишинэу" и условия его передачи в концессию’.</w:t>
      </w:r>
    </w:p>
    <w:p w14:paraId="231D4FE8" w14:textId="77777777" w:rsidR="00B625D8" w:rsidRPr="00D96995" w:rsidRDefault="00B625D8" w:rsidP="00B625D8">
      <w:pPr>
        <w:tabs>
          <w:tab w:val="left" w:pos="142"/>
        </w:tabs>
        <w:spacing w:after="0" w:line="276" w:lineRule="auto"/>
        <w:jc w:val="both"/>
        <w:rPr>
          <w:rFonts w:asciiTheme="majorHAnsi" w:hAnsiTheme="majorHAnsi" w:cstheme="majorHAnsi"/>
          <w:sz w:val="24"/>
          <w:szCs w:val="24"/>
          <w:lang w:val="ru-RU"/>
        </w:rPr>
      </w:pPr>
      <w:r w:rsidRPr="00D96995">
        <w:rPr>
          <w:rFonts w:asciiTheme="majorHAnsi" w:hAnsiTheme="majorHAnsi" w:cstheme="majorHAnsi"/>
          <w:sz w:val="24"/>
          <w:szCs w:val="24"/>
          <w:lang w:val="ru-RU"/>
        </w:rPr>
        <w:t xml:space="preserve">- Положение о регулировании монополий, утвержденное </w:t>
      </w:r>
      <w:r w:rsidRPr="00D96995">
        <w:rPr>
          <w:rFonts w:asciiTheme="majorHAnsi" w:eastAsia="Times New Roman" w:hAnsiTheme="majorHAnsi" w:cstheme="majorHAnsi"/>
          <w:sz w:val="24"/>
          <w:szCs w:val="24"/>
          <w:lang w:val="ru-RU" w:eastAsia="ru-RU"/>
        </w:rPr>
        <w:t>Постановление</w:t>
      </w:r>
      <w:r w:rsidRPr="00D96995">
        <w:rPr>
          <w:rFonts w:asciiTheme="majorHAnsi" w:hAnsiTheme="majorHAnsi" w:cstheme="majorHAnsi"/>
          <w:sz w:val="24"/>
          <w:szCs w:val="24"/>
          <w:lang w:val="ru-RU"/>
        </w:rPr>
        <w:t xml:space="preserve">м </w:t>
      </w:r>
      <w:r w:rsidRPr="00D96995">
        <w:rPr>
          <w:rFonts w:asciiTheme="majorHAnsi" w:eastAsia="Times New Roman" w:hAnsiTheme="majorHAnsi" w:cstheme="majorHAnsi"/>
          <w:bCs/>
          <w:iCs/>
          <w:color w:val="000000" w:themeColor="text1"/>
          <w:sz w:val="24"/>
          <w:szCs w:val="24"/>
          <w:lang w:val="ru-RU"/>
        </w:rPr>
        <w:t>Правительств</w:t>
      </w:r>
      <w:r w:rsidRPr="00D96995">
        <w:rPr>
          <w:rFonts w:asciiTheme="majorHAnsi" w:eastAsia="Times New Roman" w:hAnsiTheme="majorHAnsi" w:cstheme="majorHAnsi"/>
          <w:sz w:val="24"/>
          <w:szCs w:val="24"/>
          <w:lang w:val="ru-RU"/>
        </w:rPr>
        <w:t>а</w:t>
      </w:r>
      <w:r w:rsidRPr="00D96995">
        <w:rPr>
          <w:rFonts w:asciiTheme="majorHAnsi" w:hAnsiTheme="majorHAnsi" w:cstheme="majorHAnsi"/>
          <w:sz w:val="24"/>
          <w:szCs w:val="24"/>
          <w:lang w:val="ru-RU"/>
        </w:rPr>
        <w:t xml:space="preserve"> №582 от 17.08.1995.</w:t>
      </w:r>
    </w:p>
    <w:p w14:paraId="368F3420"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lang w:bidi="ks-Deva"/>
        </w:rPr>
        <w:t xml:space="preserve">Методология расчета и утверждения тарифов на услуги аэропортов и аэронавигационные услуги, </w:t>
      </w:r>
      <w:r w:rsidRPr="00D96995">
        <w:rPr>
          <w:rFonts w:asciiTheme="majorHAnsi" w:hAnsiTheme="majorHAnsi"/>
          <w:lang w:bidi="ks-Deva"/>
        </w:rPr>
        <w:t>утвержденная</w:t>
      </w:r>
      <w:r w:rsidRPr="00D96995">
        <w:rPr>
          <w:rFonts w:asciiTheme="majorHAnsi" w:hAnsiTheme="majorHAnsi" w:cstheme="majorHAnsi"/>
          <w:lang w:bidi="ks-Deva"/>
        </w:rPr>
        <w:t xml:space="preserve"> </w:t>
      </w:r>
      <w:r w:rsidRPr="00D96995">
        <w:rPr>
          <w:rFonts w:asciiTheme="majorHAnsi" w:hAnsiTheme="majorHAnsi" w:cstheme="majorHAnsi"/>
        </w:rPr>
        <w:t xml:space="preserve">Постановлением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rPr>
        <w:t xml:space="preserve">а №476 от 20.04.2016. </w:t>
      </w:r>
    </w:p>
    <w:p w14:paraId="2ECF75FC"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bCs/>
        </w:rPr>
        <w:t xml:space="preserve">Положение об организации и функционировании Органа гражданской авиации, </w:t>
      </w:r>
      <w:r w:rsidRPr="00D96995">
        <w:rPr>
          <w:rFonts w:asciiTheme="majorHAnsi" w:hAnsiTheme="majorHAnsi"/>
          <w:bCs/>
        </w:rPr>
        <w:t xml:space="preserve">утвержденное Постановлением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bCs/>
        </w:rPr>
        <w:t>а</w:t>
      </w:r>
      <w:r w:rsidRPr="00D96995">
        <w:rPr>
          <w:rFonts w:asciiTheme="majorHAnsi" w:hAnsiTheme="majorHAnsi"/>
          <w:bCs/>
        </w:rPr>
        <w:t xml:space="preserve"> №</w:t>
      </w:r>
      <w:r w:rsidRPr="00D96995">
        <w:rPr>
          <w:rFonts w:asciiTheme="majorHAnsi" w:hAnsiTheme="majorHAnsi" w:cstheme="majorHAnsi"/>
          <w:bCs/>
        </w:rPr>
        <w:t xml:space="preserve">133 от </w:t>
      </w:r>
      <w:r w:rsidRPr="00D96995">
        <w:rPr>
          <w:rFonts w:asciiTheme="majorHAnsi" w:hAnsiTheme="majorHAnsi" w:cstheme="majorHAnsi"/>
        </w:rPr>
        <w:t>27.02.2019.</w:t>
      </w:r>
    </w:p>
    <w:p w14:paraId="67EE0D86"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bCs/>
        </w:rPr>
        <w:t xml:space="preserve">Положение об организации и функционировании, структуре и предельной численности Органа гражданской авиации, </w:t>
      </w:r>
      <w:r w:rsidRPr="00D96995">
        <w:rPr>
          <w:rFonts w:asciiTheme="majorHAnsi" w:hAnsiTheme="majorHAnsi"/>
          <w:bCs/>
        </w:rPr>
        <w:t xml:space="preserve">утвержденное Постановлением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bCs/>
        </w:rPr>
        <w:t>а</w:t>
      </w:r>
      <w:r w:rsidRPr="00D96995">
        <w:rPr>
          <w:rFonts w:asciiTheme="majorHAnsi" w:hAnsiTheme="majorHAnsi"/>
          <w:bCs/>
        </w:rPr>
        <w:t xml:space="preserve"> №</w:t>
      </w:r>
      <w:r w:rsidRPr="00D96995">
        <w:rPr>
          <w:rFonts w:asciiTheme="majorHAnsi" w:hAnsiTheme="majorHAnsi" w:cstheme="majorHAnsi"/>
        </w:rPr>
        <w:t>645 от 07.08.2014 (отменено с 08.03.2019).</w:t>
      </w:r>
    </w:p>
    <w:p w14:paraId="3289CABC"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bCs/>
        </w:rPr>
        <w:t xml:space="preserve">Положение об организации и функционировании Органа гражданской авиации, </w:t>
      </w:r>
      <w:r w:rsidRPr="00D96995">
        <w:rPr>
          <w:rFonts w:asciiTheme="majorHAnsi" w:hAnsiTheme="majorHAnsi"/>
          <w:bCs/>
        </w:rPr>
        <w:t xml:space="preserve">утвержденное Постановлением </w:t>
      </w:r>
      <w:r w:rsidRPr="00D96995">
        <w:rPr>
          <w:rFonts w:asciiTheme="majorHAnsi" w:hAnsiTheme="majorHAnsi" w:cstheme="majorHAnsi"/>
          <w:bCs/>
          <w:iCs/>
          <w:color w:val="000000" w:themeColor="text1"/>
        </w:rPr>
        <w:t>Правительств</w:t>
      </w:r>
      <w:r w:rsidRPr="00D96995">
        <w:rPr>
          <w:rFonts w:asciiTheme="majorHAnsi" w:hAnsiTheme="majorHAnsi" w:cstheme="majorHAnsi"/>
          <w:bCs/>
        </w:rPr>
        <w:t>а</w:t>
      </w:r>
      <w:r w:rsidRPr="00D96995">
        <w:rPr>
          <w:rFonts w:asciiTheme="majorHAnsi" w:hAnsiTheme="majorHAnsi"/>
          <w:bCs/>
        </w:rPr>
        <w:t xml:space="preserve"> №</w:t>
      </w:r>
      <w:r w:rsidRPr="00D96995">
        <w:rPr>
          <w:rFonts w:asciiTheme="majorHAnsi" w:hAnsiTheme="majorHAnsi" w:cstheme="majorHAnsi"/>
        </w:rPr>
        <w:t>294 от 15.05.2012.</w:t>
      </w:r>
    </w:p>
    <w:p w14:paraId="6B336E34"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Приказ министра </w:t>
      </w:r>
      <w:r w:rsidRPr="00D96995">
        <w:rPr>
          <w:rFonts w:asciiTheme="majorHAnsi" w:hAnsiTheme="majorHAnsi" w:cstheme="majorHAnsi"/>
          <w:bCs/>
          <w:color w:val="000000"/>
          <w:spacing w:val="-4"/>
        </w:rPr>
        <w:t>регионального развития</w:t>
      </w:r>
      <w:r w:rsidRPr="00D96995">
        <w:rPr>
          <w:rFonts w:asciiTheme="majorHAnsi" w:hAnsiTheme="majorHAnsi" w:cstheme="majorHAnsi"/>
        </w:rPr>
        <w:t xml:space="preserve"> и </w:t>
      </w:r>
      <w:r w:rsidRPr="00D96995">
        <w:rPr>
          <w:rFonts w:asciiTheme="majorHAnsi" w:hAnsiTheme="majorHAnsi"/>
        </w:rPr>
        <w:t>строительства №</w:t>
      </w:r>
      <w:r w:rsidRPr="00D96995">
        <w:rPr>
          <w:rFonts w:asciiTheme="majorHAnsi" w:hAnsiTheme="majorHAnsi" w:cstheme="majorHAnsi"/>
        </w:rPr>
        <w:t xml:space="preserve">130 от 09.09.2013 об </w:t>
      </w:r>
      <w:r w:rsidRPr="00D96995">
        <w:rPr>
          <w:rFonts w:asciiTheme="majorHAnsi" w:hAnsiTheme="majorHAnsi"/>
        </w:rPr>
        <w:t xml:space="preserve">утверждении нормативного документа </w:t>
      </w:r>
      <w:r w:rsidRPr="00D96995">
        <w:rPr>
          <w:rFonts w:asciiTheme="majorHAnsi" w:hAnsiTheme="majorHAnsi" w:cstheme="majorHAnsi"/>
        </w:rPr>
        <w:t xml:space="preserve">NCM A. 07.02-2012 „Процедура </w:t>
      </w:r>
      <w:r w:rsidRPr="00D96995">
        <w:rPr>
          <w:rFonts w:asciiTheme="majorHAnsi" w:hAnsiTheme="majorHAnsi"/>
        </w:rPr>
        <w:t>разработки, согласования, утверждения и рамочного содержания проектной документации для строительства</w:t>
      </w:r>
      <w:r w:rsidRPr="00D96995">
        <w:rPr>
          <w:rFonts w:asciiTheme="majorHAnsi" w:hAnsiTheme="majorHAnsi" w:cstheme="majorHAnsi"/>
        </w:rPr>
        <w:t>”.</w:t>
      </w:r>
    </w:p>
    <w:p w14:paraId="2F17ADEA"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NCM A. 07.02-2012 „Процедура </w:t>
      </w:r>
      <w:r w:rsidRPr="00D96995">
        <w:rPr>
          <w:rFonts w:asciiTheme="majorHAnsi" w:hAnsiTheme="majorHAnsi"/>
        </w:rPr>
        <w:t>разработки, согласования, утверждения и рамочного содержания проектной документации для строительства</w:t>
      </w:r>
      <w:r w:rsidRPr="00D96995">
        <w:rPr>
          <w:rFonts w:asciiTheme="majorHAnsi" w:hAnsiTheme="majorHAnsi" w:cstheme="majorHAnsi"/>
        </w:rPr>
        <w:t>”.</w:t>
      </w:r>
    </w:p>
    <w:p w14:paraId="3A77A893"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NCM B.02.01 – 2006, утвержден Агентством </w:t>
      </w:r>
      <w:r w:rsidRPr="00D96995">
        <w:rPr>
          <w:rFonts w:asciiTheme="majorHAnsi" w:hAnsiTheme="majorHAnsi"/>
        </w:rPr>
        <w:t>строительства и развития территории Республики Молдова.</w:t>
      </w:r>
    </w:p>
    <w:p w14:paraId="1B8ADC95"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CPL 01.01.2012 „Инструкция о составлении смет для </w:t>
      </w:r>
      <w:r w:rsidRPr="00D96995">
        <w:rPr>
          <w:rFonts w:asciiTheme="majorHAnsi" w:hAnsiTheme="majorHAnsi"/>
        </w:rPr>
        <w:t>строительно-</w:t>
      </w:r>
      <w:r w:rsidRPr="00D96995">
        <w:rPr>
          <w:rFonts w:asciiTheme="majorHAnsi" w:hAnsiTheme="majorHAnsi" w:cstheme="majorHAnsi"/>
        </w:rPr>
        <w:t>монтажных</w:t>
      </w:r>
      <w:r w:rsidRPr="00D96995">
        <w:rPr>
          <w:rFonts w:asciiTheme="majorHAnsi" w:hAnsiTheme="majorHAnsi"/>
        </w:rPr>
        <w:t xml:space="preserve"> работ ресурсным методом</w:t>
      </w:r>
      <w:r w:rsidRPr="00D96995">
        <w:rPr>
          <w:rFonts w:asciiTheme="majorHAnsi" w:hAnsiTheme="majorHAnsi" w:cstheme="majorHAnsi"/>
        </w:rPr>
        <w:t>”.</w:t>
      </w:r>
    </w:p>
    <w:p w14:paraId="393CF70D"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Национальные стандарты </w:t>
      </w:r>
      <w:r w:rsidRPr="00D96995">
        <w:rPr>
          <w:rFonts w:asciiTheme="majorHAnsi" w:hAnsiTheme="majorHAnsi"/>
        </w:rPr>
        <w:t>бухгалтерского учета</w:t>
      </w:r>
      <w:r w:rsidRPr="00D96995">
        <w:rPr>
          <w:rFonts w:asciiTheme="majorHAnsi" w:hAnsiTheme="majorHAnsi" w:cstheme="majorHAnsi"/>
        </w:rPr>
        <w:t xml:space="preserve"> </w:t>
      </w:r>
    </w:p>
    <w:p w14:paraId="72DE8D07"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 xml:space="preserve">Постановление Совета по конкуренции №3 от 30.08.2013 „Об </w:t>
      </w:r>
      <w:r w:rsidRPr="00D96995">
        <w:rPr>
          <w:rFonts w:asciiTheme="majorHAnsi" w:hAnsiTheme="majorHAnsi"/>
        </w:rPr>
        <w:t>утверждении положения о Регистре государственной помощи</w:t>
      </w:r>
      <w:r w:rsidRPr="00D96995">
        <w:rPr>
          <w:rFonts w:asciiTheme="majorHAnsi" w:hAnsiTheme="majorHAnsi" w:cstheme="majorHAnsi"/>
        </w:rPr>
        <w:t>”.</w:t>
      </w:r>
    </w:p>
    <w:p w14:paraId="5ED5478B"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bCs/>
          <w:iCs/>
          <w:color w:val="000000" w:themeColor="text1"/>
        </w:rPr>
        <w:t>Договор</w:t>
      </w:r>
      <w:r w:rsidRPr="00D96995">
        <w:rPr>
          <w:rFonts w:asciiTheme="majorHAnsi" w:hAnsiTheme="majorHAnsi" w:cstheme="majorHAnsi"/>
          <w:bCs/>
          <w:color w:val="0D0D0D" w:themeColor="text1" w:themeTint="F2"/>
        </w:rPr>
        <w:t xml:space="preserve"> </w:t>
      </w:r>
      <w:r w:rsidRPr="00D96995">
        <w:rPr>
          <w:rFonts w:asciiTheme="majorHAnsi" w:hAnsiTheme="majorHAnsi" w:cstheme="majorHAnsi"/>
        </w:rPr>
        <w:t>о концессии активов, находящихся в управлении ГП ,,МАК”, и прилегающего к нему участка №4/03 от 30.08.2013.</w:t>
      </w:r>
    </w:p>
    <w:p w14:paraId="37267F08"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Документ №9082 М</w:t>
      </w:r>
      <w:r w:rsidRPr="00D96995">
        <w:rPr>
          <w:rStyle w:val="27"/>
          <w:b w:val="0"/>
          <w:sz w:val="24"/>
          <w:szCs w:val="24"/>
        </w:rPr>
        <w:t>еждународн</w:t>
      </w:r>
      <w:r w:rsidRPr="00D96995">
        <w:rPr>
          <w:rFonts w:asciiTheme="majorHAnsi" w:hAnsiTheme="majorHAnsi" w:cstheme="majorHAnsi"/>
        </w:rPr>
        <w:t xml:space="preserve">ой организации гражданской авиации – „Политика МОГА относительно аэропортовых сборов и сборов на аэронавигационные услуги”. </w:t>
      </w:r>
    </w:p>
    <w:p w14:paraId="5AE42015"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 xml:space="preserve">Директива 2014/25/UE ЕВРОПЕЙСКОГО ПАРЛАМЕНТА И СОВЕТА от 26 февраля 2014 года о закупках, производимых субъектами, осуществляющими деятельность </w:t>
      </w:r>
      <w:r w:rsidRPr="00D96995">
        <w:rPr>
          <w:rFonts w:asciiTheme="majorHAnsi" w:hAnsiTheme="majorHAnsi" w:cstheme="majorHAnsi"/>
          <w:lang w:bidi="ks-Deva"/>
        </w:rPr>
        <w:t xml:space="preserve">в области водных ресурсов, энергетики, транспорта и почтовых услуг и об отмене Директивы </w:t>
      </w:r>
      <w:r w:rsidRPr="00D96995">
        <w:rPr>
          <w:rFonts w:asciiTheme="majorHAnsi" w:hAnsiTheme="majorHAnsi" w:cstheme="majorHAnsi"/>
        </w:rPr>
        <w:t>2004/17/CΕ.</w:t>
      </w:r>
    </w:p>
    <w:p w14:paraId="7CAFBF16"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Положение о порядке формирования и использования средств, накопленных от сбора на модернизацию аэропорта, утвержденное 10.01.2007 ГП ,,Международный аэропорт Кишинэу” и согласованное 26.01.2007 с Государственной администрацией гражданской авиации.</w:t>
      </w:r>
    </w:p>
    <w:p w14:paraId="7D4299B0"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 xml:space="preserve"> Положение о закупке товаров, работ и услуг, утвержденное Приказом Государственной администрации гражданской авиации №53/GEN от 30.05.2006, с последующими изменениями.</w:t>
      </w:r>
    </w:p>
    <w:p w14:paraId="7F0EE7F3" w14:textId="77777777" w:rsidR="00B625D8" w:rsidRPr="00D96995" w:rsidRDefault="00B625D8" w:rsidP="00B625D8">
      <w:pPr>
        <w:pStyle w:val="af6"/>
        <w:numPr>
          <w:ilvl w:val="0"/>
          <w:numId w:val="20"/>
        </w:numPr>
        <w:tabs>
          <w:tab w:val="left" w:pos="142"/>
        </w:tabs>
        <w:spacing w:line="276" w:lineRule="auto"/>
        <w:ind w:left="0" w:firstLine="0"/>
        <w:rPr>
          <w:rFonts w:asciiTheme="majorHAnsi" w:hAnsiTheme="majorHAnsi" w:cstheme="majorHAnsi"/>
        </w:rPr>
      </w:pPr>
      <w:r w:rsidRPr="00D96995">
        <w:rPr>
          <w:rFonts w:asciiTheme="majorHAnsi" w:hAnsiTheme="majorHAnsi" w:cstheme="majorHAnsi"/>
        </w:rPr>
        <w:t xml:space="preserve">Приказ </w:t>
      </w:r>
      <w:r w:rsidRPr="00D96995">
        <w:rPr>
          <w:rFonts w:asciiTheme="majorHAnsi" w:hAnsiTheme="majorHAnsi" w:cstheme="majorHAnsi"/>
          <w:color w:val="000000"/>
        </w:rPr>
        <w:t xml:space="preserve">ООО </w:t>
      </w:r>
      <w:r w:rsidRPr="00D96995">
        <w:rPr>
          <w:rFonts w:asciiTheme="majorHAnsi" w:hAnsiTheme="majorHAnsi" w:cstheme="majorHAnsi"/>
          <w:color w:val="0D0D0D" w:themeColor="text1" w:themeTint="F2"/>
        </w:rPr>
        <w:t>„Авиа Инвест”</w:t>
      </w:r>
      <w:r w:rsidRPr="00D96995">
        <w:rPr>
          <w:rFonts w:asciiTheme="majorHAnsi" w:hAnsiTheme="majorHAnsi" w:cstheme="majorHAnsi"/>
        </w:rPr>
        <w:t xml:space="preserve"> №02 от 01.11.2013 „Об установлении тарифов (сборов) на аэропортовые услуги”.</w:t>
      </w:r>
    </w:p>
    <w:p w14:paraId="79E54E95"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 xml:space="preserve">Постановление </w:t>
      </w:r>
      <w:r w:rsidRPr="00D96995">
        <w:rPr>
          <w:rFonts w:asciiTheme="majorHAnsi" w:hAnsiTheme="majorHAnsi" w:cstheme="majorHAnsi"/>
          <w:bCs/>
          <w:color w:val="00133A"/>
        </w:rPr>
        <w:t>Счетной палаты</w:t>
      </w:r>
      <w:r w:rsidRPr="00D96995">
        <w:rPr>
          <w:rFonts w:asciiTheme="majorHAnsi" w:hAnsiTheme="majorHAnsi" w:cstheme="majorHAnsi"/>
        </w:rPr>
        <w:t xml:space="preserve"> №16 от 03.05.2012 ,,О результатах аудита соответствия управления публичным имуществом органами и субъектами из области гражданской авиации за период 2010-2011 годов”.</w:t>
      </w:r>
    </w:p>
    <w:p w14:paraId="6D04AD53" w14:textId="77777777" w:rsidR="00B625D8" w:rsidRPr="00D96995" w:rsidRDefault="00B625D8" w:rsidP="00B625D8">
      <w:pPr>
        <w:pStyle w:val="af6"/>
        <w:numPr>
          <w:ilvl w:val="0"/>
          <w:numId w:val="20"/>
        </w:numPr>
        <w:tabs>
          <w:tab w:val="left" w:pos="142"/>
        </w:tabs>
        <w:spacing w:line="276" w:lineRule="auto"/>
        <w:ind w:left="142" w:hanging="142"/>
        <w:rPr>
          <w:rFonts w:asciiTheme="majorHAnsi" w:hAnsiTheme="majorHAnsi" w:cstheme="majorHAnsi"/>
        </w:rPr>
      </w:pPr>
      <w:r w:rsidRPr="00D96995">
        <w:rPr>
          <w:rFonts w:asciiTheme="majorHAnsi" w:hAnsiTheme="majorHAnsi" w:cstheme="majorHAnsi"/>
        </w:rPr>
        <w:t xml:space="preserve">Постановление </w:t>
      </w:r>
      <w:r w:rsidRPr="00D96995">
        <w:rPr>
          <w:rFonts w:asciiTheme="majorHAnsi" w:hAnsiTheme="majorHAnsi" w:cstheme="majorHAnsi"/>
          <w:bCs/>
          <w:color w:val="00133A"/>
        </w:rPr>
        <w:t>Счетной палаты</w:t>
      </w:r>
      <w:r w:rsidRPr="00D96995">
        <w:rPr>
          <w:rFonts w:asciiTheme="majorHAnsi" w:hAnsiTheme="majorHAnsi" w:cstheme="majorHAnsi"/>
        </w:rPr>
        <w:t xml:space="preserve"> №32 от 28.07.2016 ,,Об </w:t>
      </w:r>
      <w:r w:rsidRPr="00D96995">
        <w:rPr>
          <w:rFonts w:asciiTheme="majorHAnsi" w:hAnsiTheme="majorHAnsi"/>
        </w:rPr>
        <w:t xml:space="preserve">утверждении Отчета аудита эффективности о системе </w:t>
      </w:r>
      <w:r w:rsidRPr="00D96995">
        <w:rPr>
          <w:rFonts w:asciiTheme="majorHAnsi" w:hAnsiTheme="majorHAnsi" w:cstheme="majorHAnsi"/>
        </w:rPr>
        <w:t xml:space="preserve">частно-государственного партнерства”. </w:t>
      </w:r>
    </w:p>
    <w:p w14:paraId="59AD762F" w14:textId="77777777" w:rsidR="00B625D8" w:rsidRPr="00D96995" w:rsidRDefault="00B625D8" w:rsidP="00B625D8">
      <w:pPr>
        <w:rPr>
          <w:rFonts w:asciiTheme="majorHAnsi" w:hAnsiTheme="majorHAnsi" w:cstheme="majorHAnsi"/>
          <w:lang w:val="ru-RU"/>
        </w:rPr>
        <w:sectPr w:rsidR="00B625D8" w:rsidRPr="00D96995">
          <w:footerReference w:type="default" r:id="rId16"/>
          <w:pgSz w:w="11906" w:h="16838"/>
          <w:pgMar w:top="1138" w:right="849" w:bottom="641" w:left="1701" w:header="0" w:footer="0" w:gutter="0"/>
          <w:cols w:space="720"/>
          <w:formProt w:val="0"/>
          <w:docGrid w:linePitch="326" w:charSpace="-2049"/>
        </w:sectPr>
      </w:pPr>
    </w:p>
    <w:p w14:paraId="6E9BC921" w14:textId="77777777" w:rsidR="00B625D8" w:rsidRPr="00D96995" w:rsidRDefault="00B625D8" w:rsidP="00B625D8">
      <w:pPr>
        <w:pStyle w:val="1"/>
        <w:rPr>
          <w:rFonts w:asciiTheme="majorHAnsi" w:hAnsiTheme="majorHAnsi" w:cstheme="majorHAnsi"/>
          <w:b w:val="0"/>
          <w:bCs/>
          <w:sz w:val="24"/>
          <w:szCs w:val="24"/>
          <w:lang w:val="ru-RU"/>
        </w:rPr>
      </w:pPr>
      <w:bookmarkStart w:id="79" w:name="_Toc33773988"/>
      <w:bookmarkStart w:id="80" w:name="_Toc30107388"/>
      <w:r w:rsidRPr="00D96995">
        <w:rPr>
          <w:rFonts w:asciiTheme="majorHAnsi" w:hAnsiTheme="majorHAnsi" w:cstheme="majorHAnsi"/>
          <w:sz w:val="24"/>
          <w:szCs w:val="24"/>
          <w:lang w:val="ru-RU"/>
        </w:rPr>
        <w:t>Приложение №</w:t>
      </w:r>
      <w:r w:rsidRPr="00D96995">
        <w:rPr>
          <w:rFonts w:asciiTheme="majorHAnsi" w:hAnsiTheme="majorHAnsi" w:cstheme="majorHAnsi"/>
          <w:lang w:val="ru-RU"/>
        </w:rPr>
        <w:t xml:space="preserve">2. </w:t>
      </w:r>
      <w:r w:rsidRPr="00D96995">
        <w:rPr>
          <w:rFonts w:asciiTheme="majorHAnsi" w:hAnsiTheme="majorHAnsi" w:cstheme="majorHAnsi"/>
          <w:b w:val="0"/>
          <w:bCs/>
          <w:sz w:val="24"/>
          <w:szCs w:val="24"/>
          <w:lang w:val="ru-RU"/>
        </w:rPr>
        <w:t xml:space="preserve">Начисление, взыскание и </w:t>
      </w:r>
      <w:r w:rsidRPr="00D96995">
        <w:rPr>
          <w:rFonts w:asciiTheme="majorHAnsi" w:eastAsia="Times New Roman" w:hAnsiTheme="majorHAnsi" w:cstheme="majorHAnsi"/>
          <w:b w:val="0"/>
          <w:bCs/>
          <w:sz w:val="24"/>
          <w:szCs w:val="24"/>
          <w:lang w:val="ru-RU" w:eastAsia="ru-RU"/>
        </w:rPr>
        <w:t>использование ГП ,,МАК</w:t>
      </w:r>
      <w:r w:rsidRPr="00D96995">
        <w:rPr>
          <w:rFonts w:asciiTheme="majorHAnsi" w:hAnsiTheme="majorHAnsi" w:cstheme="majorHAnsi"/>
          <w:b w:val="0"/>
          <w:sz w:val="24"/>
          <w:szCs w:val="24"/>
          <w:lang w:val="ru-RU"/>
        </w:rPr>
        <w:t>”</w:t>
      </w:r>
      <w:r w:rsidRPr="00D96995">
        <w:rPr>
          <w:rFonts w:asciiTheme="majorHAnsi" w:eastAsia="Times New Roman" w:hAnsiTheme="majorHAnsi" w:cstheme="majorHAnsi"/>
          <w:b w:val="0"/>
          <w:bCs/>
          <w:sz w:val="24"/>
          <w:szCs w:val="24"/>
          <w:lang w:val="ru-RU" w:eastAsia="ru-RU"/>
        </w:rPr>
        <w:t xml:space="preserve"> сбора на модернизацию за период </w:t>
      </w:r>
      <w:r w:rsidRPr="00D96995">
        <w:rPr>
          <w:rFonts w:asciiTheme="majorHAnsi" w:hAnsiTheme="majorHAnsi" w:cstheme="majorHAnsi"/>
          <w:b w:val="0"/>
          <w:sz w:val="24"/>
          <w:szCs w:val="24"/>
          <w:lang w:val="ru-RU"/>
        </w:rPr>
        <w:t>05.12.2008-31.10.2013</w:t>
      </w:r>
      <w:bookmarkEnd w:id="79"/>
    </w:p>
    <w:p w14:paraId="697FF1F2" w14:textId="77777777" w:rsidR="00B625D8" w:rsidRPr="00D96995" w:rsidRDefault="00B625D8" w:rsidP="00B625D8">
      <w:pPr>
        <w:pStyle w:val="24"/>
        <w:spacing w:line="276" w:lineRule="auto"/>
        <w:ind w:left="500" w:right="-1"/>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№1</w:t>
      </w:r>
    </w:p>
    <w:p w14:paraId="6C71AD99" w14:textId="77777777" w:rsidR="00B625D8" w:rsidRPr="00D96995" w:rsidRDefault="00B625D8" w:rsidP="00B625D8">
      <w:pPr>
        <w:pStyle w:val="24"/>
        <w:spacing w:line="276" w:lineRule="auto"/>
        <w:ind w:left="500" w:right="-1"/>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евро</w:t>
      </w:r>
    </w:p>
    <w:tbl>
      <w:tblPr>
        <w:tblW w:w="10529" w:type="dxa"/>
        <w:tblInd w:w="-9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4"/>
        <w:gridCol w:w="732"/>
        <w:gridCol w:w="812"/>
        <w:gridCol w:w="812"/>
        <w:gridCol w:w="959"/>
        <w:gridCol w:w="812"/>
        <w:gridCol w:w="730"/>
        <w:gridCol w:w="763"/>
        <w:gridCol w:w="766"/>
        <w:gridCol w:w="714"/>
        <w:gridCol w:w="1080"/>
        <w:gridCol w:w="809"/>
        <w:gridCol w:w="610"/>
        <w:gridCol w:w="740"/>
      </w:tblGrid>
      <w:tr w:rsidR="00B625D8" w:rsidRPr="00D96995" w14:paraId="02084D67" w14:textId="77777777" w:rsidTr="00727BAC">
        <w:trPr>
          <w:trHeight w:val="20"/>
        </w:trPr>
        <w:tc>
          <w:tcPr>
            <w:tcW w:w="43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1DBADE"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Год</w:t>
            </w:r>
          </w:p>
        </w:tc>
        <w:tc>
          <w:tcPr>
            <w:tcW w:w="764" w:type="dxa"/>
            <w:tcBorders>
              <w:top w:val="single" w:sz="4" w:space="0" w:color="00000A"/>
              <w:bottom w:val="single" w:sz="4" w:space="0" w:color="00000A"/>
              <w:right w:val="single" w:sz="4" w:space="0" w:color="00000A"/>
            </w:tcBorders>
            <w:shd w:val="clear" w:color="auto" w:fill="FFFFFF"/>
            <w:vAlign w:val="center"/>
          </w:tcPr>
          <w:p w14:paraId="6F96D340"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Финанси-рование ЕБРР и ЕИБ</w:t>
            </w:r>
          </w:p>
          <w:p w14:paraId="08334114"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c>
          <w:tcPr>
            <w:tcW w:w="926" w:type="dxa"/>
            <w:tcBorders>
              <w:top w:val="single" w:sz="4" w:space="0" w:color="00000A"/>
              <w:bottom w:val="single" w:sz="4" w:space="0" w:color="00000A"/>
              <w:right w:val="single" w:sz="4" w:space="0" w:color="00000A"/>
            </w:tcBorders>
            <w:shd w:val="clear" w:color="auto" w:fill="FFFFFF"/>
            <w:vAlign w:val="center"/>
          </w:tcPr>
          <w:p w14:paraId="31545570"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Начислен-ный сбор</w:t>
            </w:r>
          </w:p>
          <w:p w14:paraId="0B5E73DF"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c>
          <w:tcPr>
            <w:tcW w:w="816" w:type="dxa"/>
            <w:tcBorders>
              <w:top w:val="single" w:sz="4" w:space="0" w:color="00000A"/>
              <w:bottom w:val="single" w:sz="4" w:space="0" w:color="00000A"/>
              <w:right w:val="single" w:sz="4" w:space="0" w:color="00000A"/>
            </w:tcBorders>
            <w:shd w:val="clear" w:color="auto" w:fill="FFFFFF"/>
            <w:vAlign w:val="center"/>
          </w:tcPr>
          <w:p w14:paraId="418FDEBF"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Поступив-ший сбор </w:t>
            </w:r>
          </w:p>
        </w:tc>
        <w:tc>
          <w:tcPr>
            <w:tcW w:w="816" w:type="dxa"/>
            <w:tcBorders>
              <w:top w:val="single" w:sz="4" w:space="0" w:color="00000A"/>
              <w:bottom w:val="single" w:sz="4" w:space="0" w:color="00000A"/>
              <w:right w:val="single" w:sz="4" w:space="0" w:color="00000A"/>
            </w:tcBorders>
            <w:shd w:val="clear" w:color="auto" w:fill="FFFFFF"/>
            <w:vAlign w:val="center"/>
          </w:tcPr>
          <w:p w14:paraId="476109B9"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Поступления на расчетный счет, в том числе проценты</w:t>
            </w:r>
          </w:p>
        </w:tc>
        <w:tc>
          <w:tcPr>
            <w:tcW w:w="816" w:type="dxa"/>
            <w:tcBorders>
              <w:top w:val="single" w:sz="4" w:space="0" w:color="00000A"/>
              <w:bottom w:val="single" w:sz="4" w:space="0" w:color="00000A"/>
              <w:right w:val="single" w:sz="4" w:space="0" w:color="00000A"/>
            </w:tcBorders>
            <w:shd w:val="clear" w:color="auto" w:fill="FFFFFF"/>
            <w:vAlign w:val="center"/>
          </w:tcPr>
          <w:p w14:paraId="70BECADB"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Всего оплачено</w:t>
            </w:r>
          </w:p>
        </w:tc>
        <w:tc>
          <w:tcPr>
            <w:tcW w:w="736" w:type="dxa"/>
            <w:tcBorders>
              <w:top w:val="single" w:sz="4" w:space="0" w:color="00000A"/>
              <w:bottom w:val="single" w:sz="4" w:space="0" w:color="00000A"/>
              <w:right w:val="single" w:sz="4" w:space="0" w:color="00000A"/>
            </w:tcBorders>
            <w:shd w:val="clear" w:color="auto" w:fill="FFFFFF"/>
            <w:vAlign w:val="center"/>
          </w:tcPr>
          <w:p w14:paraId="62792CCA"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Оплата кредита ЕБРР и ЕИБ</w:t>
            </w:r>
          </w:p>
          <w:p w14:paraId="5DB83DB0"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c>
          <w:tcPr>
            <w:tcW w:w="755" w:type="dxa"/>
            <w:tcBorders>
              <w:top w:val="single" w:sz="4" w:space="0" w:color="00000A"/>
              <w:bottom w:val="single" w:sz="4" w:space="0" w:color="00000A"/>
              <w:right w:val="single" w:sz="4" w:space="0" w:color="00000A"/>
            </w:tcBorders>
            <w:shd w:val="clear" w:color="auto" w:fill="FFFFFF"/>
            <w:vAlign w:val="center"/>
          </w:tcPr>
          <w:p w14:paraId="00236FE5"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Оплата  HOCHTIEV</w:t>
            </w:r>
          </w:p>
        </w:tc>
        <w:tc>
          <w:tcPr>
            <w:tcW w:w="709" w:type="dxa"/>
            <w:tcBorders>
              <w:top w:val="single" w:sz="4" w:space="0" w:color="00000A"/>
              <w:bottom w:val="single" w:sz="4" w:space="0" w:color="00000A"/>
              <w:right w:val="single" w:sz="4" w:space="0" w:color="00000A"/>
            </w:tcBorders>
            <w:shd w:val="clear" w:color="auto" w:fill="FFFFFF"/>
            <w:vAlign w:val="center"/>
          </w:tcPr>
          <w:p w14:paraId="6A884755"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 </w:t>
            </w:r>
          </w:p>
          <w:p w14:paraId="092568FE"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Соответ-ствующий НДС</w:t>
            </w:r>
          </w:p>
          <w:p w14:paraId="7B39835B"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c>
          <w:tcPr>
            <w:tcW w:w="870" w:type="dxa"/>
            <w:tcBorders>
              <w:top w:val="single" w:sz="4" w:space="0" w:color="00000A"/>
              <w:bottom w:val="single" w:sz="4" w:space="0" w:color="00000A"/>
              <w:right w:val="single" w:sz="4" w:space="0" w:color="00000A"/>
            </w:tcBorders>
            <w:shd w:val="clear" w:color="auto" w:fill="FFFFFF"/>
            <w:vAlign w:val="center"/>
          </w:tcPr>
          <w:p w14:paraId="687124E7"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Уплата расходов ЕБРР и ЕИБ  </w:t>
            </w:r>
          </w:p>
        </w:tc>
        <w:tc>
          <w:tcPr>
            <w:tcW w:w="905" w:type="dxa"/>
            <w:tcBorders>
              <w:top w:val="single" w:sz="4" w:space="0" w:color="00000A"/>
              <w:bottom w:val="single" w:sz="4" w:space="0" w:color="00000A"/>
              <w:right w:val="single" w:sz="4" w:space="0" w:color="00000A"/>
            </w:tcBorders>
            <w:shd w:val="clear" w:color="auto" w:fill="FFFFFF"/>
            <w:vAlign w:val="center"/>
          </w:tcPr>
          <w:p w14:paraId="57A1B305"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Уплата комиссионных за невыборку ЕБРР и ЕИБ</w:t>
            </w:r>
          </w:p>
          <w:p w14:paraId="715D9F61"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c>
          <w:tcPr>
            <w:tcW w:w="736" w:type="dxa"/>
            <w:tcBorders>
              <w:top w:val="single" w:sz="4" w:space="0" w:color="00000A"/>
              <w:bottom w:val="single" w:sz="4" w:space="0" w:color="00000A"/>
              <w:right w:val="single" w:sz="4" w:space="0" w:color="00000A"/>
            </w:tcBorders>
            <w:shd w:val="clear" w:color="auto" w:fill="FFFFFF"/>
            <w:vAlign w:val="center"/>
          </w:tcPr>
          <w:p w14:paraId="2FB840E7"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Уплата процентов ЕБРР и ЕИБ</w:t>
            </w:r>
          </w:p>
          <w:p w14:paraId="4A9EB0B7"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c>
          <w:tcPr>
            <w:tcW w:w="718" w:type="dxa"/>
            <w:tcBorders>
              <w:top w:val="single" w:sz="4" w:space="0" w:color="00000A"/>
              <w:bottom w:val="single" w:sz="4" w:space="0" w:color="00000A"/>
              <w:right w:val="single" w:sz="4" w:space="0" w:color="00000A"/>
            </w:tcBorders>
            <w:shd w:val="clear" w:color="auto" w:fill="FFFFFF"/>
            <w:vAlign w:val="center"/>
          </w:tcPr>
          <w:p w14:paraId="44EE2B4E"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Уплата BEM</w:t>
            </w:r>
          </w:p>
        </w:tc>
        <w:tc>
          <w:tcPr>
            <w:tcW w:w="529" w:type="dxa"/>
            <w:tcBorders>
              <w:top w:val="single" w:sz="4" w:space="0" w:color="00000A"/>
              <w:bottom w:val="single" w:sz="4" w:space="0" w:color="00000A"/>
              <w:right w:val="single" w:sz="4" w:space="0" w:color="00000A"/>
            </w:tcBorders>
            <w:shd w:val="clear" w:color="auto" w:fill="FFFFFF"/>
            <w:vAlign w:val="center"/>
          </w:tcPr>
          <w:p w14:paraId="00002C7A"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Обслужи-вание счета</w:t>
            </w:r>
          </w:p>
          <w:p w14:paraId="21B6EF55" w14:textId="77777777" w:rsidR="00B625D8" w:rsidRPr="00D96995" w:rsidRDefault="00B625D8" w:rsidP="00727BAC">
            <w:pPr>
              <w:spacing w:after="0" w:line="240" w:lineRule="auto"/>
              <w:ind w:left="-120"/>
              <w:jc w:val="center"/>
              <w:rPr>
                <w:rFonts w:asciiTheme="majorHAnsi" w:eastAsia="Times New Roman" w:hAnsiTheme="majorHAnsi" w:cstheme="majorHAnsi"/>
                <w:sz w:val="16"/>
                <w:szCs w:val="16"/>
                <w:lang w:val="ru-RU"/>
              </w:rPr>
            </w:pPr>
          </w:p>
        </w:tc>
      </w:tr>
      <w:tr w:rsidR="00B625D8" w:rsidRPr="00D96995" w14:paraId="4A8664B5"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138E0831" w14:textId="77777777" w:rsidR="00B625D8" w:rsidRPr="00D96995" w:rsidRDefault="00B625D8" w:rsidP="00727BAC">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2008</w:t>
            </w:r>
          </w:p>
        </w:tc>
        <w:tc>
          <w:tcPr>
            <w:tcW w:w="764" w:type="dxa"/>
            <w:tcBorders>
              <w:bottom w:val="single" w:sz="4" w:space="0" w:color="00000A"/>
              <w:right w:val="single" w:sz="4" w:space="0" w:color="00000A"/>
            </w:tcBorders>
            <w:shd w:val="clear" w:color="auto" w:fill="FFFFFF"/>
            <w:vAlign w:val="center"/>
          </w:tcPr>
          <w:p w14:paraId="4ADCF3E1"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255.000</w:t>
            </w:r>
          </w:p>
        </w:tc>
        <w:tc>
          <w:tcPr>
            <w:tcW w:w="926" w:type="dxa"/>
            <w:tcBorders>
              <w:bottom w:val="single" w:sz="4" w:space="0" w:color="00000A"/>
              <w:right w:val="single" w:sz="4" w:space="0" w:color="00000A"/>
            </w:tcBorders>
            <w:shd w:val="clear" w:color="auto" w:fill="FFFFFF"/>
            <w:vAlign w:val="center"/>
          </w:tcPr>
          <w:p w14:paraId="1984D270"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184.725</w:t>
            </w:r>
          </w:p>
        </w:tc>
        <w:tc>
          <w:tcPr>
            <w:tcW w:w="816" w:type="dxa"/>
            <w:tcBorders>
              <w:bottom w:val="single" w:sz="4" w:space="0" w:color="00000A"/>
              <w:right w:val="single" w:sz="4" w:space="0" w:color="00000A"/>
            </w:tcBorders>
            <w:shd w:val="clear" w:color="auto" w:fill="FFFFFF"/>
            <w:vAlign w:val="center"/>
          </w:tcPr>
          <w:p w14:paraId="1789C20C"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44.923</w:t>
            </w:r>
          </w:p>
        </w:tc>
        <w:tc>
          <w:tcPr>
            <w:tcW w:w="816" w:type="dxa"/>
            <w:tcBorders>
              <w:bottom w:val="single" w:sz="4" w:space="0" w:color="00000A"/>
              <w:right w:val="single" w:sz="4" w:space="0" w:color="00000A"/>
            </w:tcBorders>
            <w:shd w:val="clear" w:color="auto" w:fill="FFFFFF"/>
            <w:vAlign w:val="center"/>
          </w:tcPr>
          <w:p w14:paraId="1AE5F20C"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0</w:t>
            </w:r>
          </w:p>
        </w:tc>
        <w:tc>
          <w:tcPr>
            <w:tcW w:w="816" w:type="dxa"/>
            <w:tcBorders>
              <w:bottom w:val="single" w:sz="4" w:space="0" w:color="00000A"/>
              <w:right w:val="single" w:sz="4" w:space="0" w:color="00000A"/>
            </w:tcBorders>
            <w:shd w:val="clear" w:color="auto" w:fill="FFFFFF"/>
            <w:vAlign w:val="center"/>
          </w:tcPr>
          <w:p w14:paraId="028365DE"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0</w:t>
            </w:r>
          </w:p>
        </w:tc>
        <w:tc>
          <w:tcPr>
            <w:tcW w:w="736" w:type="dxa"/>
            <w:tcBorders>
              <w:bottom w:val="single" w:sz="4" w:space="0" w:color="00000A"/>
              <w:right w:val="single" w:sz="4" w:space="0" w:color="00000A"/>
            </w:tcBorders>
            <w:shd w:val="clear" w:color="auto" w:fill="FFFFFF"/>
            <w:vAlign w:val="bottom"/>
          </w:tcPr>
          <w:p w14:paraId="05E7AF46"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55" w:type="dxa"/>
            <w:tcBorders>
              <w:bottom w:val="single" w:sz="4" w:space="0" w:color="00000A"/>
              <w:right w:val="single" w:sz="4" w:space="0" w:color="00000A"/>
            </w:tcBorders>
            <w:shd w:val="clear" w:color="auto" w:fill="FFFFFF"/>
            <w:vAlign w:val="bottom"/>
          </w:tcPr>
          <w:p w14:paraId="243BB7B2"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09" w:type="dxa"/>
            <w:tcBorders>
              <w:bottom w:val="single" w:sz="4" w:space="0" w:color="00000A"/>
              <w:right w:val="single" w:sz="4" w:space="0" w:color="00000A"/>
            </w:tcBorders>
            <w:shd w:val="clear" w:color="auto" w:fill="FFFFFF"/>
            <w:vAlign w:val="bottom"/>
          </w:tcPr>
          <w:p w14:paraId="2202F907"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870" w:type="dxa"/>
            <w:tcBorders>
              <w:bottom w:val="single" w:sz="4" w:space="0" w:color="00000A"/>
              <w:right w:val="single" w:sz="4" w:space="0" w:color="00000A"/>
            </w:tcBorders>
            <w:shd w:val="clear" w:color="auto" w:fill="FFFFFF"/>
            <w:vAlign w:val="bottom"/>
          </w:tcPr>
          <w:p w14:paraId="6718562C"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05" w:type="dxa"/>
            <w:tcBorders>
              <w:bottom w:val="single" w:sz="4" w:space="0" w:color="00000A"/>
              <w:right w:val="single" w:sz="4" w:space="0" w:color="00000A"/>
            </w:tcBorders>
            <w:shd w:val="clear" w:color="auto" w:fill="FFFFFF"/>
            <w:vAlign w:val="bottom"/>
          </w:tcPr>
          <w:p w14:paraId="2BAEC943"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36" w:type="dxa"/>
            <w:tcBorders>
              <w:bottom w:val="single" w:sz="4" w:space="0" w:color="00000A"/>
              <w:right w:val="single" w:sz="4" w:space="0" w:color="00000A"/>
            </w:tcBorders>
            <w:shd w:val="clear" w:color="auto" w:fill="FFFFFF"/>
            <w:vAlign w:val="bottom"/>
          </w:tcPr>
          <w:p w14:paraId="6B6BE774"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18" w:type="dxa"/>
            <w:tcBorders>
              <w:bottom w:val="single" w:sz="4" w:space="0" w:color="00000A"/>
              <w:right w:val="single" w:sz="4" w:space="0" w:color="00000A"/>
            </w:tcBorders>
            <w:shd w:val="clear" w:color="auto" w:fill="FFFFFF"/>
            <w:vAlign w:val="bottom"/>
          </w:tcPr>
          <w:p w14:paraId="259B3E5C"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529" w:type="dxa"/>
            <w:tcBorders>
              <w:bottom w:val="single" w:sz="4" w:space="0" w:color="00000A"/>
              <w:right w:val="single" w:sz="4" w:space="0" w:color="00000A"/>
            </w:tcBorders>
            <w:shd w:val="clear" w:color="auto" w:fill="FFFFFF"/>
            <w:vAlign w:val="bottom"/>
          </w:tcPr>
          <w:p w14:paraId="4FB41494"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r>
      <w:tr w:rsidR="00B625D8" w:rsidRPr="00D96995" w14:paraId="77D6DEF2"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20D23FA9" w14:textId="77777777" w:rsidR="00B625D8" w:rsidRPr="00D96995" w:rsidRDefault="00B625D8" w:rsidP="00727BAC">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2009</w:t>
            </w:r>
          </w:p>
        </w:tc>
        <w:tc>
          <w:tcPr>
            <w:tcW w:w="764" w:type="dxa"/>
            <w:tcBorders>
              <w:bottom w:val="single" w:sz="4" w:space="0" w:color="00000A"/>
              <w:right w:val="single" w:sz="4" w:space="0" w:color="00000A"/>
            </w:tcBorders>
            <w:shd w:val="clear" w:color="auto" w:fill="FFFFFF"/>
            <w:vAlign w:val="center"/>
          </w:tcPr>
          <w:p w14:paraId="3CE0E9F2"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6.345.000</w:t>
            </w:r>
          </w:p>
        </w:tc>
        <w:tc>
          <w:tcPr>
            <w:tcW w:w="926" w:type="dxa"/>
            <w:tcBorders>
              <w:bottom w:val="single" w:sz="4" w:space="0" w:color="00000A"/>
              <w:right w:val="single" w:sz="4" w:space="0" w:color="00000A"/>
            </w:tcBorders>
            <w:shd w:val="clear" w:color="auto" w:fill="FFFFFF"/>
            <w:vAlign w:val="center"/>
          </w:tcPr>
          <w:p w14:paraId="1B7BC18F"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3.563.244</w:t>
            </w:r>
          </w:p>
        </w:tc>
        <w:tc>
          <w:tcPr>
            <w:tcW w:w="816" w:type="dxa"/>
            <w:tcBorders>
              <w:bottom w:val="single" w:sz="4" w:space="0" w:color="00000A"/>
              <w:right w:val="single" w:sz="4" w:space="0" w:color="00000A"/>
            </w:tcBorders>
            <w:shd w:val="clear" w:color="auto" w:fill="FFFFFF"/>
            <w:vAlign w:val="center"/>
          </w:tcPr>
          <w:p w14:paraId="75BD39DA"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3.288.632</w:t>
            </w:r>
          </w:p>
        </w:tc>
        <w:tc>
          <w:tcPr>
            <w:tcW w:w="816" w:type="dxa"/>
            <w:tcBorders>
              <w:bottom w:val="single" w:sz="4" w:space="0" w:color="00000A"/>
              <w:right w:val="single" w:sz="4" w:space="0" w:color="00000A"/>
            </w:tcBorders>
            <w:shd w:val="clear" w:color="auto" w:fill="FFFFFF"/>
            <w:vAlign w:val="center"/>
          </w:tcPr>
          <w:p w14:paraId="77615528"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2.288.008</w:t>
            </w:r>
          </w:p>
        </w:tc>
        <w:tc>
          <w:tcPr>
            <w:tcW w:w="816" w:type="dxa"/>
            <w:tcBorders>
              <w:bottom w:val="single" w:sz="4" w:space="0" w:color="00000A"/>
              <w:right w:val="single" w:sz="4" w:space="0" w:color="00000A"/>
            </w:tcBorders>
            <w:shd w:val="clear" w:color="auto" w:fill="FFFFFF"/>
            <w:vAlign w:val="center"/>
          </w:tcPr>
          <w:p w14:paraId="6C0CCE3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1.528.790</w:t>
            </w:r>
          </w:p>
        </w:tc>
        <w:tc>
          <w:tcPr>
            <w:tcW w:w="736" w:type="dxa"/>
            <w:tcBorders>
              <w:bottom w:val="single" w:sz="4" w:space="0" w:color="00000A"/>
              <w:right w:val="single" w:sz="4" w:space="0" w:color="00000A"/>
            </w:tcBorders>
            <w:shd w:val="clear" w:color="auto" w:fill="FFFFFF"/>
            <w:vAlign w:val="bottom"/>
          </w:tcPr>
          <w:p w14:paraId="424F5F4E"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55" w:type="dxa"/>
            <w:tcBorders>
              <w:bottom w:val="single" w:sz="4" w:space="0" w:color="00000A"/>
              <w:right w:val="single" w:sz="4" w:space="0" w:color="00000A"/>
            </w:tcBorders>
            <w:shd w:val="clear" w:color="auto" w:fill="FFFFFF"/>
            <w:vAlign w:val="bottom"/>
          </w:tcPr>
          <w:p w14:paraId="7A08190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359.704</w:t>
            </w:r>
          </w:p>
        </w:tc>
        <w:tc>
          <w:tcPr>
            <w:tcW w:w="709" w:type="dxa"/>
            <w:tcBorders>
              <w:bottom w:val="single" w:sz="4" w:space="0" w:color="00000A"/>
              <w:right w:val="single" w:sz="4" w:space="0" w:color="00000A"/>
            </w:tcBorders>
            <w:shd w:val="clear" w:color="auto" w:fill="FFFFFF"/>
            <w:vAlign w:val="bottom"/>
          </w:tcPr>
          <w:p w14:paraId="23B47497"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71.941</w:t>
            </w:r>
          </w:p>
        </w:tc>
        <w:tc>
          <w:tcPr>
            <w:tcW w:w="870" w:type="dxa"/>
            <w:tcBorders>
              <w:bottom w:val="single" w:sz="4" w:space="0" w:color="00000A"/>
              <w:right w:val="single" w:sz="4" w:space="0" w:color="00000A"/>
            </w:tcBorders>
            <w:shd w:val="clear" w:color="auto" w:fill="FFFFFF"/>
            <w:vAlign w:val="bottom"/>
          </w:tcPr>
          <w:p w14:paraId="5CE978EE"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111.374</w:t>
            </w:r>
          </w:p>
        </w:tc>
        <w:tc>
          <w:tcPr>
            <w:tcW w:w="905" w:type="dxa"/>
            <w:tcBorders>
              <w:bottom w:val="single" w:sz="4" w:space="0" w:color="00000A"/>
              <w:right w:val="single" w:sz="4" w:space="0" w:color="00000A"/>
            </w:tcBorders>
            <w:shd w:val="clear" w:color="auto" w:fill="FFFFFF"/>
            <w:vAlign w:val="bottom"/>
          </w:tcPr>
          <w:p w14:paraId="03D12585"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103.286</w:t>
            </w:r>
          </w:p>
        </w:tc>
        <w:tc>
          <w:tcPr>
            <w:tcW w:w="736" w:type="dxa"/>
            <w:tcBorders>
              <w:bottom w:val="single" w:sz="4" w:space="0" w:color="00000A"/>
              <w:right w:val="single" w:sz="4" w:space="0" w:color="00000A"/>
            </w:tcBorders>
            <w:shd w:val="clear" w:color="auto" w:fill="FFFFFF"/>
            <w:vAlign w:val="bottom"/>
          </w:tcPr>
          <w:p w14:paraId="099917BE"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221.102</w:t>
            </w:r>
          </w:p>
        </w:tc>
        <w:tc>
          <w:tcPr>
            <w:tcW w:w="718" w:type="dxa"/>
            <w:tcBorders>
              <w:bottom w:val="single" w:sz="4" w:space="0" w:color="00000A"/>
              <w:right w:val="single" w:sz="4" w:space="0" w:color="00000A"/>
            </w:tcBorders>
            <w:shd w:val="clear" w:color="auto" w:fill="FFFFFF"/>
            <w:vAlign w:val="bottom"/>
          </w:tcPr>
          <w:p w14:paraId="51307EE2"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660.986</w:t>
            </w:r>
          </w:p>
        </w:tc>
        <w:tc>
          <w:tcPr>
            <w:tcW w:w="529" w:type="dxa"/>
            <w:tcBorders>
              <w:bottom w:val="single" w:sz="4" w:space="0" w:color="00000A"/>
              <w:right w:val="single" w:sz="4" w:space="0" w:color="00000A"/>
            </w:tcBorders>
            <w:shd w:val="clear" w:color="auto" w:fill="FFFFFF"/>
            <w:vAlign w:val="bottom"/>
          </w:tcPr>
          <w:p w14:paraId="4C807A0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397</w:t>
            </w:r>
          </w:p>
        </w:tc>
      </w:tr>
      <w:tr w:rsidR="00B625D8" w:rsidRPr="00D96995" w14:paraId="05C41650"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0933D9C9" w14:textId="77777777" w:rsidR="00B625D8" w:rsidRPr="00D96995" w:rsidRDefault="00B625D8" w:rsidP="00727BAC">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2010</w:t>
            </w:r>
          </w:p>
        </w:tc>
        <w:tc>
          <w:tcPr>
            <w:tcW w:w="764" w:type="dxa"/>
            <w:tcBorders>
              <w:bottom w:val="single" w:sz="4" w:space="0" w:color="00000A"/>
              <w:right w:val="single" w:sz="4" w:space="0" w:color="00000A"/>
            </w:tcBorders>
            <w:shd w:val="clear" w:color="auto" w:fill="FFFFFF"/>
            <w:vAlign w:val="center"/>
          </w:tcPr>
          <w:p w14:paraId="2536AED7"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26" w:type="dxa"/>
            <w:tcBorders>
              <w:bottom w:val="single" w:sz="4" w:space="0" w:color="00000A"/>
              <w:right w:val="single" w:sz="4" w:space="0" w:color="00000A"/>
            </w:tcBorders>
            <w:shd w:val="clear" w:color="auto" w:fill="FFFFFF"/>
            <w:vAlign w:val="center"/>
          </w:tcPr>
          <w:p w14:paraId="3DDE382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4.001.553</w:t>
            </w:r>
          </w:p>
        </w:tc>
        <w:tc>
          <w:tcPr>
            <w:tcW w:w="816" w:type="dxa"/>
            <w:tcBorders>
              <w:bottom w:val="single" w:sz="4" w:space="0" w:color="00000A"/>
              <w:right w:val="single" w:sz="4" w:space="0" w:color="00000A"/>
            </w:tcBorders>
            <w:shd w:val="clear" w:color="auto" w:fill="FFFFFF"/>
            <w:vAlign w:val="center"/>
          </w:tcPr>
          <w:p w14:paraId="111C5BE0"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3.574.808</w:t>
            </w:r>
          </w:p>
        </w:tc>
        <w:tc>
          <w:tcPr>
            <w:tcW w:w="816" w:type="dxa"/>
            <w:tcBorders>
              <w:bottom w:val="single" w:sz="4" w:space="0" w:color="00000A"/>
              <w:right w:val="single" w:sz="4" w:space="0" w:color="00000A"/>
            </w:tcBorders>
            <w:shd w:val="clear" w:color="auto" w:fill="FFFFFF"/>
            <w:vAlign w:val="center"/>
          </w:tcPr>
          <w:p w14:paraId="07FD6CF5"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3.193.232</w:t>
            </w:r>
          </w:p>
        </w:tc>
        <w:tc>
          <w:tcPr>
            <w:tcW w:w="816" w:type="dxa"/>
            <w:tcBorders>
              <w:bottom w:val="single" w:sz="4" w:space="0" w:color="00000A"/>
              <w:right w:val="single" w:sz="4" w:space="0" w:color="00000A"/>
            </w:tcBorders>
            <w:shd w:val="clear" w:color="auto" w:fill="FFFFFF"/>
            <w:vAlign w:val="center"/>
          </w:tcPr>
          <w:p w14:paraId="2049988C"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1.191.540</w:t>
            </w:r>
          </w:p>
        </w:tc>
        <w:tc>
          <w:tcPr>
            <w:tcW w:w="736" w:type="dxa"/>
            <w:tcBorders>
              <w:bottom w:val="single" w:sz="4" w:space="0" w:color="00000A"/>
              <w:right w:val="single" w:sz="4" w:space="0" w:color="00000A"/>
            </w:tcBorders>
            <w:shd w:val="clear" w:color="auto" w:fill="FFFFFF"/>
            <w:vAlign w:val="bottom"/>
          </w:tcPr>
          <w:p w14:paraId="426DE669"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55" w:type="dxa"/>
            <w:tcBorders>
              <w:bottom w:val="single" w:sz="4" w:space="0" w:color="00000A"/>
              <w:right w:val="single" w:sz="4" w:space="0" w:color="00000A"/>
            </w:tcBorders>
            <w:shd w:val="clear" w:color="auto" w:fill="FFFFFF"/>
            <w:vAlign w:val="bottom"/>
          </w:tcPr>
          <w:p w14:paraId="0D2D22CA"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600.804</w:t>
            </w:r>
          </w:p>
        </w:tc>
        <w:tc>
          <w:tcPr>
            <w:tcW w:w="709" w:type="dxa"/>
            <w:tcBorders>
              <w:bottom w:val="single" w:sz="4" w:space="0" w:color="00000A"/>
              <w:right w:val="single" w:sz="4" w:space="0" w:color="00000A"/>
            </w:tcBorders>
            <w:shd w:val="clear" w:color="auto" w:fill="FFFFFF"/>
            <w:vAlign w:val="bottom"/>
          </w:tcPr>
          <w:p w14:paraId="179C4E4A"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120.161</w:t>
            </w:r>
          </w:p>
        </w:tc>
        <w:tc>
          <w:tcPr>
            <w:tcW w:w="870" w:type="dxa"/>
            <w:tcBorders>
              <w:bottom w:val="single" w:sz="4" w:space="0" w:color="00000A"/>
              <w:right w:val="single" w:sz="4" w:space="0" w:color="00000A"/>
            </w:tcBorders>
            <w:shd w:val="clear" w:color="auto" w:fill="FFFFFF"/>
            <w:vAlign w:val="bottom"/>
          </w:tcPr>
          <w:p w14:paraId="62743B7B"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05" w:type="dxa"/>
            <w:tcBorders>
              <w:bottom w:val="single" w:sz="4" w:space="0" w:color="00000A"/>
              <w:right w:val="single" w:sz="4" w:space="0" w:color="00000A"/>
            </w:tcBorders>
            <w:shd w:val="clear" w:color="auto" w:fill="FFFFFF"/>
            <w:vAlign w:val="bottom"/>
          </w:tcPr>
          <w:p w14:paraId="201ACC48"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116.284</w:t>
            </w:r>
          </w:p>
        </w:tc>
        <w:tc>
          <w:tcPr>
            <w:tcW w:w="736" w:type="dxa"/>
            <w:tcBorders>
              <w:bottom w:val="single" w:sz="4" w:space="0" w:color="00000A"/>
              <w:right w:val="single" w:sz="4" w:space="0" w:color="00000A"/>
            </w:tcBorders>
            <w:shd w:val="clear" w:color="auto" w:fill="FFFFFF"/>
            <w:vAlign w:val="bottom"/>
          </w:tcPr>
          <w:p w14:paraId="3F1B9D87"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354.291</w:t>
            </w:r>
          </w:p>
        </w:tc>
        <w:tc>
          <w:tcPr>
            <w:tcW w:w="718" w:type="dxa"/>
            <w:tcBorders>
              <w:bottom w:val="single" w:sz="4" w:space="0" w:color="00000A"/>
              <w:right w:val="single" w:sz="4" w:space="0" w:color="00000A"/>
            </w:tcBorders>
            <w:shd w:val="clear" w:color="auto" w:fill="FFFFFF"/>
            <w:vAlign w:val="bottom"/>
          </w:tcPr>
          <w:p w14:paraId="217726CD"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529" w:type="dxa"/>
            <w:tcBorders>
              <w:bottom w:val="single" w:sz="4" w:space="0" w:color="00000A"/>
              <w:right w:val="single" w:sz="4" w:space="0" w:color="00000A"/>
            </w:tcBorders>
            <w:shd w:val="clear" w:color="auto" w:fill="FFFFFF"/>
            <w:vAlign w:val="bottom"/>
          </w:tcPr>
          <w:p w14:paraId="73184961"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r>
      <w:tr w:rsidR="00B625D8" w:rsidRPr="00D96995" w14:paraId="31241EA9"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4E98A925" w14:textId="77777777" w:rsidR="00B625D8" w:rsidRPr="00D96995" w:rsidRDefault="00B625D8" w:rsidP="00727BAC">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2011</w:t>
            </w:r>
          </w:p>
        </w:tc>
        <w:tc>
          <w:tcPr>
            <w:tcW w:w="764" w:type="dxa"/>
            <w:tcBorders>
              <w:bottom w:val="single" w:sz="4" w:space="0" w:color="00000A"/>
              <w:right w:val="single" w:sz="4" w:space="0" w:color="00000A"/>
            </w:tcBorders>
            <w:shd w:val="clear" w:color="auto" w:fill="FFFFFF"/>
            <w:vAlign w:val="center"/>
          </w:tcPr>
          <w:p w14:paraId="519DBF1E"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1.134.586</w:t>
            </w:r>
          </w:p>
        </w:tc>
        <w:tc>
          <w:tcPr>
            <w:tcW w:w="926" w:type="dxa"/>
            <w:tcBorders>
              <w:bottom w:val="single" w:sz="4" w:space="0" w:color="00000A"/>
              <w:right w:val="single" w:sz="4" w:space="0" w:color="00000A"/>
            </w:tcBorders>
            <w:shd w:val="clear" w:color="auto" w:fill="FFFFFF"/>
            <w:vAlign w:val="center"/>
          </w:tcPr>
          <w:p w14:paraId="2BB9B119"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4.497.633</w:t>
            </w:r>
          </w:p>
        </w:tc>
        <w:tc>
          <w:tcPr>
            <w:tcW w:w="816" w:type="dxa"/>
            <w:tcBorders>
              <w:bottom w:val="single" w:sz="4" w:space="0" w:color="00000A"/>
              <w:right w:val="single" w:sz="4" w:space="0" w:color="00000A"/>
            </w:tcBorders>
            <w:shd w:val="clear" w:color="auto" w:fill="FFFFFF"/>
            <w:vAlign w:val="center"/>
          </w:tcPr>
          <w:p w14:paraId="0DCBE5B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4.588.205</w:t>
            </w:r>
          </w:p>
        </w:tc>
        <w:tc>
          <w:tcPr>
            <w:tcW w:w="816" w:type="dxa"/>
            <w:tcBorders>
              <w:bottom w:val="single" w:sz="4" w:space="0" w:color="00000A"/>
              <w:right w:val="single" w:sz="4" w:space="0" w:color="00000A"/>
            </w:tcBorders>
            <w:shd w:val="clear" w:color="auto" w:fill="FFFFFF"/>
            <w:vAlign w:val="center"/>
          </w:tcPr>
          <w:p w14:paraId="6237C0C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4.809.363</w:t>
            </w:r>
          </w:p>
        </w:tc>
        <w:tc>
          <w:tcPr>
            <w:tcW w:w="816" w:type="dxa"/>
            <w:tcBorders>
              <w:bottom w:val="single" w:sz="4" w:space="0" w:color="00000A"/>
              <w:right w:val="single" w:sz="4" w:space="0" w:color="00000A"/>
            </w:tcBorders>
            <w:shd w:val="clear" w:color="auto" w:fill="FFFFFF"/>
            <w:vAlign w:val="center"/>
          </w:tcPr>
          <w:p w14:paraId="0FEC1181"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631.583</w:t>
            </w:r>
          </w:p>
        </w:tc>
        <w:tc>
          <w:tcPr>
            <w:tcW w:w="736" w:type="dxa"/>
            <w:tcBorders>
              <w:bottom w:val="single" w:sz="4" w:space="0" w:color="00000A"/>
              <w:right w:val="single" w:sz="4" w:space="0" w:color="00000A"/>
            </w:tcBorders>
            <w:shd w:val="clear" w:color="auto" w:fill="FFFFFF"/>
            <w:vAlign w:val="bottom"/>
          </w:tcPr>
          <w:p w14:paraId="6E682899"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55" w:type="dxa"/>
            <w:tcBorders>
              <w:bottom w:val="single" w:sz="4" w:space="0" w:color="00000A"/>
              <w:right w:val="single" w:sz="4" w:space="0" w:color="00000A"/>
            </w:tcBorders>
            <w:shd w:val="clear" w:color="auto" w:fill="FFFFFF"/>
            <w:vAlign w:val="bottom"/>
          </w:tcPr>
          <w:p w14:paraId="2CEA7244"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89.926</w:t>
            </w:r>
          </w:p>
        </w:tc>
        <w:tc>
          <w:tcPr>
            <w:tcW w:w="709" w:type="dxa"/>
            <w:tcBorders>
              <w:bottom w:val="single" w:sz="4" w:space="0" w:color="00000A"/>
              <w:right w:val="single" w:sz="4" w:space="0" w:color="00000A"/>
            </w:tcBorders>
            <w:shd w:val="clear" w:color="auto" w:fill="FFFFFF"/>
            <w:vAlign w:val="bottom"/>
          </w:tcPr>
          <w:p w14:paraId="392E57C5"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17.986</w:t>
            </w:r>
          </w:p>
        </w:tc>
        <w:tc>
          <w:tcPr>
            <w:tcW w:w="870" w:type="dxa"/>
            <w:tcBorders>
              <w:bottom w:val="single" w:sz="4" w:space="0" w:color="00000A"/>
              <w:right w:val="single" w:sz="4" w:space="0" w:color="00000A"/>
            </w:tcBorders>
            <w:shd w:val="clear" w:color="auto" w:fill="FFFFFF"/>
            <w:vAlign w:val="bottom"/>
          </w:tcPr>
          <w:p w14:paraId="41E9FBD4"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05" w:type="dxa"/>
            <w:tcBorders>
              <w:bottom w:val="single" w:sz="4" w:space="0" w:color="00000A"/>
              <w:right w:val="single" w:sz="4" w:space="0" w:color="00000A"/>
            </w:tcBorders>
            <w:shd w:val="clear" w:color="auto" w:fill="FFFFFF"/>
            <w:vAlign w:val="bottom"/>
          </w:tcPr>
          <w:p w14:paraId="486ED6FF"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115.786</w:t>
            </w:r>
          </w:p>
        </w:tc>
        <w:tc>
          <w:tcPr>
            <w:tcW w:w="736" w:type="dxa"/>
            <w:tcBorders>
              <w:bottom w:val="single" w:sz="4" w:space="0" w:color="00000A"/>
              <w:right w:val="single" w:sz="4" w:space="0" w:color="00000A"/>
            </w:tcBorders>
            <w:shd w:val="clear" w:color="auto" w:fill="FFFFFF"/>
            <w:vAlign w:val="bottom"/>
          </w:tcPr>
          <w:p w14:paraId="5F3ACC7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406.384</w:t>
            </w:r>
          </w:p>
        </w:tc>
        <w:tc>
          <w:tcPr>
            <w:tcW w:w="718" w:type="dxa"/>
            <w:tcBorders>
              <w:bottom w:val="single" w:sz="4" w:space="0" w:color="00000A"/>
              <w:right w:val="single" w:sz="4" w:space="0" w:color="00000A"/>
            </w:tcBorders>
            <w:shd w:val="clear" w:color="auto" w:fill="FFFFFF"/>
            <w:vAlign w:val="bottom"/>
          </w:tcPr>
          <w:p w14:paraId="6DC2537B"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529" w:type="dxa"/>
            <w:tcBorders>
              <w:bottom w:val="single" w:sz="4" w:space="0" w:color="00000A"/>
              <w:right w:val="single" w:sz="4" w:space="0" w:color="00000A"/>
            </w:tcBorders>
            <w:shd w:val="clear" w:color="auto" w:fill="FFFFFF"/>
            <w:vAlign w:val="bottom"/>
          </w:tcPr>
          <w:p w14:paraId="5309919D"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1.501</w:t>
            </w:r>
          </w:p>
        </w:tc>
      </w:tr>
      <w:tr w:rsidR="00B625D8" w:rsidRPr="00D96995" w14:paraId="7C845E6E"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51B8FF14" w14:textId="77777777" w:rsidR="00B625D8" w:rsidRPr="00D96995" w:rsidRDefault="00B625D8" w:rsidP="00727BAC">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2012</w:t>
            </w:r>
          </w:p>
        </w:tc>
        <w:tc>
          <w:tcPr>
            <w:tcW w:w="764" w:type="dxa"/>
            <w:tcBorders>
              <w:bottom w:val="single" w:sz="4" w:space="0" w:color="00000A"/>
              <w:right w:val="single" w:sz="4" w:space="0" w:color="00000A"/>
            </w:tcBorders>
            <w:shd w:val="clear" w:color="auto" w:fill="FFFFFF"/>
            <w:vAlign w:val="center"/>
          </w:tcPr>
          <w:p w14:paraId="411E7942"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26" w:type="dxa"/>
            <w:tcBorders>
              <w:bottom w:val="single" w:sz="4" w:space="0" w:color="00000A"/>
              <w:right w:val="single" w:sz="4" w:space="0" w:color="00000A"/>
            </w:tcBorders>
            <w:shd w:val="clear" w:color="auto" w:fill="FFFFFF"/>
            <w:vAlign w:val="center"/>
          </w:tcPr>
          <w:p w14:paraId="491EAE65"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5.133.807</w:t>
            </w:r>
          </w:p>
        </w:tc>
        <w:tc>
          <w:tcPr>
            <w:tcW w:w="816" w:type="dxa"/>
            <w:tcBorders>
              <w:bottom w:val="single" w:sz="4" w:space="0" w:color="00000A"/>
              <w:right w:val="single" w:sz="4" w:space="0" w:color="00000A"/>
            </w:tcBorders>
            <w:shd w:val="clear" w:color="auto" w:fill="FFFFFF"/>
            <w:vAlign w:val="center"/>
          </w:tcPr>
          <w:p w14:paraId="3915353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3.522.533</w:t>
            </w:r>
          </w:p>
        </w:tc>
        <w:tc>
          <w:tcPr>
            <w:tcW w:w="816" w:type="dxa"/>
            <w:tcBorders>
              <w:bottom w:val="single" w:sz="4" w:space="0" w:color="00000A"/>
              <w:right w:val="single" w:sz="4" w:space="0" w:color="00000A"/>
            </w:tcBorders>
            <w:shd w:val="clear" w:color="auto" w:fill="FFFFFF"/>
            <w:vAlign w:val="center"/>
          </w:tcPr>
          <w:p w14:paraId="7DA7D86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2.720.433</w:t>
            </w:r>
          </w:p>
        </w:tc>
        <w:tc>
          <w:tcPr>
            <w:tcW w:w="816" w:type="dxa"/>
            <w:tcBorders>
              <w:bottom w:val="single" w:sz="4" w:space="0" w:color="00000A"/>
              <w:right w:val="single" w:sz="4" w:space="0" w:color="00000A"/>
            </w:tcBorders>
            <w:shd w:val="clear" w:color="auto" w:fill="FFFFFF"/>
            <w:vAlign w:val="center"/>
          </w:tcPr>
          <w:p w14:paraId="2B2685B8"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531.669</w:t>
            </w:r>
          </w:p>
        </w:tc>
        <w:tc>
          <w:tcPr>
            <w:tcW w:w="736" w:type="dxa"/>
            <w:tcBorders>
              <w:bottom w:val="single" w:sz="4" w:space="0" w:color="00000A"/>
              <w:right w:val="single" w:sz="4" w:space="0" w:color="00000A"/>
            </w:tcBorders>
            <w:shd w:val="clear" w:color="auto" w:fill="FFFFFF"/>
            <w:vAlign w:val="bottom"/>
          </w:tcPr>
          <w:p w14:paraId="7FE4BFA1"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55" w:type="dxa"/>
            <w:tcBorders>
              <w:bottom w:val="single" w:sz="4" w:space="0" w:color="00000A"/>
              <w:right w:val="single" w:sz="4" w:space="0" w:color="00000A"/>
            </w:tcBorders>
            <w:shd w:val="clear" w:color="auto" w:fill="FFFFFF"/>
            <w:vAlign w:val="bottom"/>
          </w:tcPr>
          <w:p w14:paraId="059870E3"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09" w:type="dxa"/>
            <w:tcBorders>
              <w:bottom w:val="single" w:sz="4" w:space="0" w:color="00000A"/>
              <w:right w:val="single" w:sz="4" w:space="0" w:color="00000A"/>
            </w:tcBorders>
            <w:shd w:val="clear" w:color="auto" w:fill="FFFFFF"/>
            <w:vAlign w:val="bottom"/>
          </w:tcPr>
          <w:p w14:paraId="442F6F6F"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870" w:type="dxa"/>
            <w:tcBorders>
              <w:bottom w:val="single" w:sz="4" w:space="0" w:color="00000A"/>
              <w:right w:val="single" w:sz="4" w:space="0" w:color="00000A"/>
            </w:tcBorders>
            <w:shd w:val="clear" w:color="auto" w:fill="FFFFFF"/>
            <w:vAlign w:val="bottom"/>
          </w:tcPr>
          <w:p w14:paraId="6AD2CD4A"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05" w:type="dxa"/>
            <w:tcBorders>
              <w:bottom w:val="single" w:sz="4" w:space="0" w:color="00000A"/>
              <w:right w:val="single" w:sz="4" w:space="0" w:color="00000A"/>
            </w:tcBorders>
            <w:shd w:val="clear" w:color="auto" w:fill="FFFFFF"/>
            <w:vAlign w:val="bottom"/>
          </w:tcPr>
          <w:p w14:paraId="341A732A"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110.866</w:t>
            </w:r>
          </w:p>
        </w:tc>
        <w:tc>
          <w:tcPr>
            <w:tcW w:w="736" w:type="dxa"/>
            <w:tcBorders>
              <w:bottom w:val="single" w:sz="4" w:space="0" w:color="00000A"/>
              <w:right w:val="single" w:sz="4" w:space="0" w:color="00000A"/>
            </w:tcBorders>
            <w:shd w:val="clear" w:color="auto" w:fill="FFFFFF"/>
            <w:vAlign w:val="bottom"/>
          </w:tcPr>
          <w:p w14:paraId="75C0DFA8"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419.323</w:t>
            </w:r>
          </w:p>
        </w:tc>
        <w:tc>
          <w:tcPr>
            <w:tcW w:w="718" w:type="dxa"/>
            <w:tcBorders>
              <w:bottom w:val="single" w:sz="4" w:space="0" w:color="00000A"/>
              <w:right w:val="single" w:sz="4" w:space="0" w:color="00000A"/>
            </w:tcBorders>
            <w:shd w:val="clear" w:color="auto" w:fill="FFFFFF"/>
            <w:vAlign w:val="bottom"/>
          </w:tcPr>
          <w:p w14:paraId="0351223A"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529" w:type="dxa"/>
            <w:tcBorders>
              <w:bottom w:val="single" w:sz="4" w:space="0" w:color="00000A"/>
              <w:right w:val="single" w:sz="4" w:space="0" w:color="00000A"/>
            </w:tcBorders>
            <w:shd w:val="clear" w:color="auto" w:fill="FFFFFF"/>
            <w:vAlign w:val="bottom"/>
          </w:tcPr>
          <w:p w14:paraId="5A9AB7A7"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1.480</w:t>
            </w:r>
          </w:p>
        </w:tc>
      </w:tr>
      <w:tr w:rsidR="00B625D8" w:rsidRPr="00D96995" w14:paraId="069C6B17"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7D278DDB" w14:textId="77777777" w:rsidR="00B625D8" w:rsidRPr="00D96995" w:rsidRDefault="00B625D8" w:rsidP="00727BAC">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2013</w:t>
            </w:r>
          </w:p>
        </w:tc>
        <w:tc>
          <w:tcPr>
            <w:tcW w:w="764" w:type="dxa"/>
            <w:tcBorders>
              <w:bottom w:val="single" w:sz="4" w:space="0" w:color="00000A"/>
              <w:right w:val="single" w:sz="4" w:space="0" w:color="00000A"/>
            </w:tcBorders>
            <w:shd w:val="clear" w:color="auto" w:fill="FFFFFF"/>
            <w:vAlign w:val="center"/>
          </w:tcPr>
          <w:p w14:paraId="7179F9F9"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26" w:type="dxa"/>
            <w:tcBorders>
              <w:bottom w:val="single" w:sz="4" w:space="0" w:color="00000A"/>
              <w:right w:val="single" w:sz="4" w:space="0" w:color="00000A"/>
            </w:tcBorders>
            <w:shd w:val="clear" w:color="auto" w:fill="FFFFFF"/>
            <w:vAlign w:val="center"/>
          </w:tcPr>
          <w:p w14:paraId="6F77C98E"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4.886.127</w:t>
            </w:r>
          </w:p>
        </w:tc>
        <w:tc>
          <w:tcPr>
            <w:tcW w:w="816" w:type="dxa"/>
            <w:tcBorders>
              <w:bottom w:val="single" w:sz="4" w:space="0" w:color="00000A"/>
              <w:right w:val="single" w:sz="4" w:space="0" w:color="00000A"/>
            </w:tcBorders>
            <w:shd w:val="clear" w:color="auto" w:fill="FFFFFF"/>
            <w:vAlign w:val="center"/>
          </w:tcPr>
          <w:p w14:paraId="617C2F6A"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4.552.244</w:t>
            </w:r>
          </w:p>
        </w:tc>
        <w:tc>
          <w:tcPr>
            <w:tcW w:w="816" w:type="dxa"/>
            <w:tcBorders>
              <w:bottom w:val="single" w:sz="4" w:space="0" w:color="00000A"/>
              <w:right w:val="single" w:sz="4" w:space="0" w:color="00000A"/>
            </w:tcBorders>
            <w:shd w:val="clear" w:color="auto" w:fill="FFFFFF"/>
            <w:vAlign w:val="center"/>
          </w:tcPr>
          <w:p w14:paraId="7433E5D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2.138.834</w:t>
            </w:r>
          </w:p>
        </w:tc>
        <w:tc>
          <w:tcPr>
            <w:tcW w:w="816" w:type="dxa"/>
            <w:tcBorders>
              <w:bottom w:val="single" w:sz="4" w:space="0" w:color="00000A"/>
              <w:right w:val="single" w:sz="4" w:space="0" w:color="00000A"/>
            </w:tcBorders>
            <w:shd w:val="clear" w:color="auto" w:fill="FFFFFF"/>
            <w:vAlign w:val="center"/>
          </w:tcPr>
          <w:p w14:paraId="0604B436"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8.093.534</w:t>
            </w:r>
          </w:p>
        </w:tc>
        <w:tc>
          <w:tcPr>
            <w:tcW w:w="736" w:type="dxa"/>
            <w:tcBorders>
              <w:bottom w:val="single" w:sz="4" w:space="0" w:color="00000A"/>
              <w:right w:val="single" w:sz="4" w:space="0" w:color="00000A"/>
            </w:tcBorders>
            <w:shd w:val="clear" w:color="auto" w:fill="FFFFFF"/>
            <w:vAlign w:val="center"/>
          </w:tcPr>
          <w:p w14:paraId="7D822619"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7.734.586</w:t>
            </w:r>
          </w:p>
        </w:tc>
        <w:tc>
          <w:tcPr>
            <w:tcW w:w="755" w:type="dxa"/>
            <w:tcBorders>
              <w:bottom w:val="single" w:sz="4" w:space="0" w:color="00000A"/>
              <w:right w:val="single" w:sz="4" w:space="0" w:color="00000A"/>
            </w:tcBorders>
            <w:shd w:val="clear" w:color="auto" w:fill="FFFFFF"/>
            <w:vAlign w:val="bottom"/>
          </w:tcPr>
          <w:p w14:paraId="04FC8CEA"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709" w:type="dxa"/>
            <w:tcBorders>
              <w:bottom w:val="single" w:sz="4" w:space="0" w:color="00000A"/>
              <w:right w:val="single" w:sz="4" w:space="0" w:color="00000A"/>
            </w:tcBorders>
            <w:shd w:val="clear" w:color="auto" w:fill="FFFFFF"/>
            <w:vAlign w:val="bottom"/>
          </w:tcPr>
          <w:p w14:paraId="67B69BFC"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870" w:type="dxa"/>
            <w:tcBorders>
              <w:bottom w:val="single" w:sz="4" w:space="0" w:color="00000A"/>
              <w:right w:val="single" w:sz="4" w:space="0" w:color="00000A"/>
            </w:tcBorders>
            <w:shd w:val="clear" w:color="auto" w:fill="FFFFFF"/>
            <w:vAlign w:val="bottom"/>
          </w:tcPr>
          <w:p w14:paraId="638B0E7A"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905" w:type="dxa"/>
            <w:tcBorders>
              <w:bottom w:val="single" w:sz="4" w:space="0" w:color="00000A"/>
              <w:right w:val="single" w:sz="4" w:space="0" w:color="00000A"/>
            </w:tcBorders>
            <w:shd w:val="clear" w:color="auto" w:fill="FFFFFF"/>
            <w:vAlign w:val="bottom"/>
          </w:tcPr>
          <w:p w14:paraId="68B748C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11.083</w:t>
            </w:r>
          </w:p>
        </w:tc>
        <w:tc>
          <w:tcPr>
            <w:tcW w:w="736" w:type="dxa"/>
            <w:tcBorders>
              <w:bottom w:val="single" w:sz="4" w:space="0" w:color="00000A"/>
              <w:right w:val="single" w:sz="4" w:space="0" w:color="00000A"/>
            </w:tcBorders>
            <w:shd w:val="clear" w:color="auto" w:fill="FFFFFF"/>
            <w:vAlign w:val="bottom"/>
          </w:tcPr>
          <w:p w14:paraId="5A7071D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345.284</w:t>
            </w:r>
          </w:p>
        </w:tc>
        <w:tc>
          <w:tcPr>
            <w:tcW w:w="718" w:type="dxa"/>
            <w:tcBorders>
              <w:bottom w:val="single" w:sz="4" w:space="0" w:color="00000A"/>
              <w:right w:val="single" w:sz="4" w:space="0" w:color="00000A"/>
            </w:tcBorders>
            <w:shd w:val="clear" w:color="auto" w:fill="FFFFFF"/>
            <w:vAlign w:val="bottom"/>
          </w:tcPr>
          <w:p w14:paraId="26CCBDCB" w14:textId="77777777" w:rsidR="00B625D8" w:rsidRPr="00D96995" w:rsidRDefault="00B625D8" w:rsidP="00727BAC">
            <w:pPr>
              <w:spacing w:after="0" w:line="240" w:lineRule="auto"/>
              <w:ind w:left="-127" w:right="-41"/>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529" w:type="dxa"/>
            <w:tcBorders>
              <w:bottom w:val="single" w:sz="4" w:space="0" w:color="00000A"/>
              <w:right w:val="single" w:sz="4" w:space="0" w:color="00000A"/>
            </w:tcBorders>
            <w:shd w:val="clear" w:color="auto" w:fill="FFFFFF"/>
            <w:vAlign w:val="bottom"/>
          </w:tcPr>
          <w:p w14:paraId="1799E96B"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2.581</w:t>
            </w:r>
          </w:p>
        </w:tc>
      </w:tr>
      <w:tr w:rsidR="00B625D8" w:rsidRPr="00D96995" w14:paraId="6688F9F2" w14:textId="77777777" w:rsidTr="00727BAC">
        <w:trPr>
          <w:trHeight w:val="20"/>
        </w:trPr>
        <w:tc>
          <w:tcPr>
            <w:tcW w:w="433" w:type="dxa"/>
            <w:tcBorders>
              <w:left w:val="single" w:sz="4" w:space="0" w:color="00000A"/>
              <w:bottom w:val="single" w:sz="4" w:space="0" w:color="00000A"/>
              <w:right w:val="single" w:sz="4" w:space="0" w:color="00000A"/>
            </w:tcBorders>
            <w:shd w:val="clear" w:color="auto" w:fill="FFFFFF"/>
            <w:tcMar>
              <w:left w:w="103" w:type="dxa"/>
            </w:tcMar>
            <w:vAlign w:val="center"/>
          </w:tcPr>
          <w:p w14:paraId="39C51431" w14:textId="77777777" w:rsidR="00B625D8" w:rsidRPr="00D96995" w:rsidRDefault="00890B72" w:rsidP="00890B72">
            <w:pPr>
              <w:spacing w:after="0" w:line="240" w:lineRule="auto"/>
              <w:ind w:left="-120"/>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ВСЕГО</w:t>
            </w:r>
          </w:p>
        </w:tc>
        <w:tc>
          <w:tcPr>
            <w:tcW w:w="764" w:type="dxa"/>
            <w:tcBorders>
              <w:bottom w:val="single" w:sz="4" w:space="0" w:color="00000A"/>
              <w:right w:val="single" w:sz="4" w:space="0" w:color="00000A"/>
            </w:tcBorders>
            <w:shd w:val="clear" w:color="auto" w:fill="FFFFFF"/>
            <w:vAlign w:val="center"/>
          </w:tcPr>
          <w:p w14:paraId="58A4768A"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7.734.586</w:t>
            </w:r>
          </w:p>
        </w:tc>
        <w:tc>
          <w:tcPr>
            <w:tcW w:w="926" w:type="dxa"/>
            <w:tcBorders>
              <w:bottom w:val="single" w:sz="4" w:space="0" w:color="00000A"/>
              <w:right w:val="single" w:sz="4" w:space="0" w:color="00000A"/>
            </w:tcBorders>
            <w:shd w:val="clear" w:color="auto" w:fill="FFFFFF"/>
            <w:vAlign w:val="center"/>
          </w:tcPr>
          <w:p w14:paraId="386464B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22.267.089</w:t>
            </w:r>
          </w:p>
        </w:tc>
        <w:tc>
          <w:tcPr>
            <w:tcW w:w="816" w:type="dxa"/>
            <w:tcBorders>
              <w:bottom w:val="single" w:sz="4" w:space="0" w:color="00000A"/>
              <w:right w:val="single" w:sz="4" w:space="0" w:color="00000A"/>
            </w:tcBorders>
            <w:shd w:val="clear" w:color="auto" w:fill="FFFFFF"/>
            <w:vAlign w:val="center"/>
          </w:tcPr>
          <w:p w14:paraId="7E77F55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19.571.345</w:t>
            </w:r>
          </w:p>
        </w:tc>
        <w:tc>
          <w:tcPr>
            <w:tcW w:w="816" w:type="dxa"/>
            <w:tcBorders>
              <w:bottom w:val="single" w:sz="4" w:space="0" w:color="00000A"/>
              <w:right w:val="single" w:sz="4" w:space="0" w:color="00000A"/>
            </w:tcBorders>
            <w:shd w:val="clear" w:color="auto" w:fill="FFFFFF"/>
            <w:vAlign w:val="center"/>
          </w:tcPr>
          <w:p w14:paraId="5B0B6A3C"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15.149.870</w:t>
            </w:r>
          </w:p>
        </w:tc>
        <w:tc>
          <w:tcPr>
            <w:tcW w:w="816" w:type="dxa"/>
            <w:tcBorders>
              <w:bottom w:val="single" w:sz="4" w:space="0" w:color="00000A"/>
              <w:right w:val="single" w:sz="4" w:space="0" w:color="00000A"/>
            </w:tcBorders>
            <w:shd w:val="clear" w:color="auto" w:fill="FFFFFF"/>
            <w:vAlign w:val="center"/>
          </w:tcPr>
          <w:p w14:paraId="5FF76E04"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11.977.116</w:t>
            </w:r>
          </w:p>
        </w:tc>
        <w:tc>
          <w:tcPr>
            <w:tcW w:w="736" w:type="dxa"/>
            <w:tcBorders>
              <w:bottom w:val="single" w:sz="4" w:space="0" w:color="00000A"/>
              <w:right w:val="single" w:sz="4" w:space="0" w:color="00000A"/>
            </w:tcBorders>
            <w:shd w:val="clear" w:color="auto" w:fill="FFFFFF"/>
            <w:vAlign w:val="center"/>
          </w:tcPr>
          <w:p w14:paraId="324470B6"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7.734.586</w:t>
            </w:r>
          </w:p>
        </w:tc>
        <w:tc>
          <w:tcPr>
            <w:tcW w:w="755" w:type="dxa"/>
            <w:tcBorders>
              <w:bottom w:val="single" w:sz="4" w:space="0" w:color="00000A"/>
              <w:right w:val="single" w:sz="4" w:space="0" w:color="00000A"/>
            </w:tcBorders>
            <w:shd w:val="clear" w:color="auto" w:fill="FFFFFF"/>
            <w:vAlign w:val="center"/>
          </w:tcPr>
          <w:p w14:paraId="06A4C71E"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1.050.434</w:t>
            </w:r>
          </w:p>
        </w:tc>
        <w:tc>
          <w:tcPr>
            <w:tcW w:w="709" w:type="dxa"/>
            <w:tcBorders>
              <w:bottom w:val="single" w:sz="4" w:space="0" w:color="00000A"/>
              <w:right w:val="single" w:sz="4" w:space="0" w:color="00000A"/>
            </w:tcBorders>
            <w:shd w:val="clear" w:color="auto" w:fill="FFFFFF"/>
            <w:vAlign w:val="center"/>
          </w:tcPr>
          <w:p w14:paraId="7A778AEF"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210.088</w:t>
            </w:r>
          </w:p>
        </w:tc>
        <w:tc>
          <w:tcPr>
            <w:tcW w:w="870" w:type="dxa"/>
            <w:tcBorders>
              <w:bottom w:val="single" w:sz="4" w:space="0" w:color="00000A"/>
              <w:right w:val="single" w:sz="4" w:space="0" w:color="00000A"/>
            </w:tcBorders>
            <w:shd w:val="clear" w:color="auto" w:fill="FFFFFF"/>
            <w:vAlign w:val="center"/>
          </w:tcPr>
          <w:p w14:paraId="5719E623"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111.374</w:t>
            </w:r>
          </w:p>
        </w:tc>
        <w:tc>
          <w:tcPr>
            <w:tcW w:w="905" w:type="dxa"/>
            <w:tcBorders>
              <w:bottom w:val="single" w:sz="4" w:space="0" w:color="00000A"/>
              <w:right w:val="single" w:sz="4" w:space="0" w:color="00000A"/>
            </w:tcBorders>
            <w:shd w:val="clear" w:color="auto" w:fill="FFFFFF"/>
            <w:vAlign w:val="center"/>
          </w:tcPr>
          <w:p w14:paraId="179EBB89"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457.305</w:t>
            </w:r>
          </w:p>
        </w:tc>
        <w:tc>
          <w:tcPr>
            <w:tcW w:w="736" w:type="dxa"/>
            <w:tcBorders>
              <w:bottom w:val="single" w:sz="4" w:space="0" w:color="00000A"/>
              <w:right w:val="single" w:sz="4" w:space="0" w:color="00000A"/>
            </w:tcBorders>
            <w:shd w:val="clear" w:color="auto" w:fill="FFFFFF"/>
            <w:vAlign w:val="center"/>
          </w:tcPr>
          <w:p w14:paraId="3F8D430C"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1.746.384</w:t>
            </w:r>
          </w:p>
        </w:tc>
        <w:tc>
          <w:tcPr>
            <w:tcW w:w="718" w:type="dxa"/>
            <w:tcBorders>
              <w:bottom w:val="single" w:sz="4" w:space="0" w:color="00000A"/>
              <w:right w:val="single" w:sz="4" w:space="0" w:color="00000A"/>
            </w:tcBorders>
            <w:shd w:val="clear" w:color="auto" w:fill="FFFFFF"/>
            <w:vAlign w:val="center"/>
          </w:tcPr>
          <w:p w14:paraId="2951F9C1"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660.986</w:t>
            </w:r>
          </w:p>
        </w:tc>
        <w:tc>
          <w:tcPr>
            <w:tcW w:w="529" w:type="dxa"/>
            <w:tcBorders>
              <w:bottom w:val="single" w:sz="4" w:space="0" w:color="00000A"/>
              <w:right w:val="single" w:sz="4" w:space="0" w:color="00000A"/>
            </w:tcBorders>
            <w:shd w:val="clear" w:color="auto" w:fill="FFFFFF"/>
            <w:vAlign w:val="center"/>
          </w:tcPr>
          <w:p w14:paraId="48E72526" w14:textId="77777777" w:rsidR="00B625D8" w:rsidRPr="00D96995" w:rsidRDefault="00B625D8" w:rsidP="00727BAC">
            <w:pPr>
              <w:spacing w:after="0" w:line="240" w:lineRule="auto"/>
              <w:ind w:left="-127" w:right="-41"/>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5.959</w:t>
            </w:r>
          </w:p>
        </w:tc>
      </w:tr>
    </w:tbl>
    <w:p w14:paraId="2FE99C45" w14:textId="77777777" w:rsidR="00B625D8" w:rsidRPr="00D96995" w:rsidRDefault="00B625D8" w:rsidP="00B625D8">
      <w:pPr>
        <w:pStyle w:val="24"/>
        <w:spacing w:line="276" w:lineRule="auto"/>
        <w:ind w:right="-1"/>
        <w:rPr>
          <w:rFonts w:asciiTheme="majorHAnsi" w:hAnsiTheme="majorHAnsi" w:cstheme="majorHAnsi"/>
          <w:sz w:val="16"/>
          <w:szCs w:val="16"/>
          <w:lang w:val="ru-RU"/>
        </w:rPr>
      </w:pPr>
    </w:p>
    <w:p w14:paraId="301CD75D" w14:textId="77777777" w:rsidR="00B625D8" w:rsidRPr="00D96995" w:rsidRDefault="00B625D8" w:rsidP="00B625D8">
      <w:pPr>
        <w:pStyle w:val="24"/>
        <w:spacing w:line="276" w:lineRule="auto"/>
        <w:ind w:right="-1"/>
        <w:rPr>
          <w:rFonts w:asciiTheme="majorHAnsi" w:hAnsiTheme="majorHAnsi" w:cstheme="majorHAnsi"/>
          <w:sz w:val="16"/>
          <w:szCs w:val="16"/>
          <w:lang w:val="ru-RU"/>
        </w:rPr>
      </w:pPr>
    </w:p>
    <w:p w14:paraId="5D7ECB86" w14:textId="77777777" w:rsidR="00B625D8" w:rsidRPr="00D96995" w:rsidRDefault="00B625D8" w:rsidP="00B625D8">
      <w:pPr>
        <w:pStyle w:val="24"/>
        <w:spacing w:line="276" w:lineRule="auto"/>
        <w:ind w:left="500" w:right="-1"/>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Таблица №2</w:t>
      </w:r>
    </w:p>
    <w:p w14:paraId="6452AB1E" w14:textId="77777777" w:rsidR="00B625D8" w:rsidRPr="00D96995" w:rsidRDefault="00B625D8" w:rsidP="00B625D8">
      <w:pPr>
        <w:pStyle w:val="24"/>
        <w:spacing w:line="276" w:lineRule="auto"/>
        <w:ind w:left="500" w:right="-1"/>
        <w:jc w:val="right"/>
        <w:rPr>
          <w:rFonts w:asciiTheme="majorHAnsi" w:hAnsiTheme="majorHAnsi" w:cstheme="majorHAnsi"/>
          <w:sz w:val="24"/>
          <w:szCs w:val="24"/>
          <w:lang w:val="ru-RU"/>
        </w:rPr>
      </w:pPr>
      <w:r w:rsidRPr="00D96995">
        <w:rPr>
          <w:rFonts w:asciiTheme="majorHAnsi" w:hAnsiTheme="majorHAnsi" w:cstheme="majorHAnsi"/>
          <w:sz w:val="24"/>
          <w:szCs w:val="24"/>
          <w:lang w:val="ru-RU"/>
        </w:rPr>
        <w:t>леев</w:t>
      </w:r>
    </w:p>
    <w:tbl>
      <w:tblPr>
        <w:tblW w:w="9094"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19"/>
        <w:gridCol w:w="1023"/>
        <w:gridCol w:w="826"/>
        <w:gridCol w:w="997"/>
        <w:gridCol w:w="1023"/>
        <w:gridCol w:w="1023"/>
        <w:gridCol w:w="1115"/>
        <w:gridCol w:w="1180"/>
        <w:gridCol w:w="1088"/>
      </w:tblGrid>
      <w:tr w:rsidR="00B625D8" w:rsidRPr="00D96995" w14:paraId="30CE9531" w14:textId="77777777" w:rsidTr="00727BAC">
        <w:trPr>
          <w:trHeight w:val="2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7B9D20"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Год</w:t>
            </w:r>
          </w:p>
        </w:tc>
        <w:tc>
          <w:tcPr>
            <w:tcW w:w="1025" w:type="dxa"/>
            <w:tcBorders>
              <w:top w:val="single" w:sz="4" w:space="0" w:color="00000A"/>
              <w:bottom w:val="single" w:sz="4" w:space="0" w:color="00000A"/>
              <w:right w:val="single" w:sz="4" w:space="0" w:color="00000A"/>
            </w:tcBorders>
            <w:shd w:val="clear" w:color="auto" w:fill="FFFFFF"/>
            <w:vAlign w:val="center"/>
          </w:tcPr>
          <w:p w14:paraId="6B47BECC"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Доход 612</w:t>
            </w:r>
          </w:p>
        </w:tc>
        <w:tc>
          <w:tcPr>
            <w:tcW w:w="825" w:type="dxa"/>
            <w:tcBorders>
              <w:top w:val="single" w:sz="4" w:space="0" w:color="00000A"/>
              <w:bottom w:val="single" w:sz="4" w:space="0" w:color="00000A"/>
              <w:right w:val="single" w:sz="4" w:space="0" w:color="00000A"/>
            </w:tcBorders>
            <w:shd w:val="clear" w:color="auto" w:fill="FFFFFF"/>
            <w:vAlign w:val="center"/>
          </w:tcPr>
          <w:p w14:paraId="3A6F80B6"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Курсовая разница</w:t>
            </w:r>
          </w:p>
        </w:tc>
        <w:tc>
          <w:tcPr>
            <w:tcW w:w="760" w:type="dxa"/>
            <w:tcBorders>
              <w:top w:val="single" w:sz="4" w:space="0" w:color="00000A"/>
              <w:bottom w:val="single" w:sz="4" w:space="0" w:color="00000A"/>
              <w:right w:val="single" w:sz="4" w:space="0" w:color="00000A"/>
            </w:tcBorders>
            <w:shd w:val="clear" w:color="auto" w:fill="FFFFFF"/>
            <w:vAlign w:val="center"/>
          </w:tcPr>
          <w:p w14:paraId="62A98F78"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Другие увеличения</w:t>
            </w:r>
          </w:p>
        </w:tc>
        <w:tc>
          <w:tcPr>
            <w:tcW w:w="1025" w:type="dxa"/>
            <w:tcBorders>
              <w:top w:val="single" w:sz="4" w:space="0" w:color="00000A"/>
              <w:bottom w:val="single" w:sz="4" w:space="0" w:color="00000A"/>
              <w:right w:val="single" w:sz="4" w:space="0" w:color="00000A"/>
            </w:tcBorders>
            <w:shd w:val="clear" w:color="auto" w:fill="FFFFFF"/>
            <w:vAlign w:val="center"/>
          </w:tcPr>
          <w:p w14:paraId="1DF1E821"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Всего доход</w:t>
            </w:r>
          </w:p>
        </w:tc>
        <w:tc>
          <w:tcPr>
            <w:tcW w:w="1025" w:type="dxa"/>
            <w:tcBorders>
              <w:top w:val="single" w:sz="4" w:space="0" w:color="00000A"/>
              <w:bottom w:val="single" w:sz="4" w:space="0" w:color="00000A"/>
              <w:right w:val="single" w:sz="4" w:space="0" w:color="00000A"/>
            </w:tcBorders>
            <w:shd w:val="clear" w:color="auto" w:fill="FFFFFF"/>
            <w:vAlign w:val="center"/>
          </w:tcPr>
          <w:p w14:paraId="6463054A"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Оплачено</w:t>
            </w:r>
          </w:p>
        </w:tc>
        <w:tc>
          <w:tcPr>
            <w:tcW w:w="1184" w:type="dxa"/>
            <w:tcBorders>
              <w:top w:val="single" w:sz="4" w:space="0" w:color="00000A"/>
              <w:bottom w:val="single" w:sz="4" w:space="0" w:color="00000A"/>
              <w:right w:val="single" w:sz="4" w:space="0" w:color="00000A"/>
            </w:tcBorders>
            <w:shd w:val="clear" w:color="auto" w:fill="FFFFFF"/>
            <w:vAlign w:val="center"/>
          </w:tcPr>
          <w:p w14:paraId="45CED6C7"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Поступило на счет</w:t>
            </w:r>
          </w:p>
        </w:tc>
        <w:tc>
          <w:tcPr>
            <w:tcW w:w="1161" w:type="dxa"/>
            <w:tcBorders>
              <w:top w:val="single" w:sz="4" w:space="0" w:color="00000A"/>
              <w:bottom w:val="single" w:sz="4" w:space="0" w:color="00000A"/>
              <w:right w:val="single" w:sz="4" w:space="0" w:color="00000A"/>
            </w:tcBorders>
            <w:shd w:val="clear" w:color="auto" w:fill="FFFFFF"/>
            <w:vAlign w:val="center"/>
          </w:tcPr>
          <w:p w14:paraId="2B12638A"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Перечисления</w:t>
            </w:r>
          </w:p>
        </w:tc>
        <w:tc>
          <w:tcPr>
            <w:tcW w:w="1135" w:type="dxa"/>
            <w:tcBorders>
              <w:top w:val="single" w:sz="4" w:space="0" w:color="00000A"/>
              <w:bottom w:val="single" w:sz="4" w:space="0" w:color="00000A"/>
              <w:right w:val="single" w:sz="4" w:space="0" w:color="00000A"/>
            </w:tcBorders>
            <w:shd w:val="clear" w:color="auto" w:fill="FFFFFF"/>
            <w:vAlign w:val="center"/>
          </w:tcPr>
          <w:p w14:paraId="7B817767" w14:textId="77777777" w:rsidR="00B625D8" w:rsidRPr="00D96995" w:rsidRDefault="00B625D8" w:rsidP="00727BAC">
            <w:pPr>
              <w:spacing w:after="0" w:line="240"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Инвестиции</w:t>
            </w:r>
          </w:p>
        </w:tc>
      </w:tr>
      <w:tr w:rsidR="00B625D8" w:rsidRPr="00D96995" w14:paraId="27E76D95" w14:textId="77777777" w:rsidTr="00727BAC">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14:paraId="003E4C80" w14:textId="77777777" w:rsidR="00B625D8" w:rsidRPr="00D96995" w:rsidRDefault="00B625D8"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2008</w:t>
            </w:r>
          </w:p>
        </w:tc>
        <w:tc>
          <w:tcPr>
            <w:tcW w:w="1025" w:type="dxa"/>
            <w:tcBorders>
              <w:bottom w:val="single" w:sz="4" w:space="0" w:color="00000A"/>
              <w:right w:val="single" w:sz="4" w:space="0" w:color="00000A"/>
            </w:tcBorders>
            <w:shd w:val="clear" w:color="auto" w:fill="FFFFFF"/>
            <w:vAlign w:val="center"/>
          </w:tcPr>
          <w:p w14:paraId="710979DA"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2.696.870</w:t>
            </w:r>
          </w:p>
        </w:tc>
        <w:tc>
          <w:tcPr>
            <w:tcW w:w="825" w:type="dxa"/>
            <w:tcBorders>
              <w:bottom w:val="single" w:sz="4" w:space="0" w:color="00000A"/>
              <w:right w:val="single" w:sz="4" w:space="0" w:color="00000A"/>
            </w:tcBorders>
            <w:shd w:val="clear" w:color="auto" w:fill="FFFFFF"/>
            <w:vAlign w:val="center"/>
          </w:tcPr>
          <w:p w14:paraId="1394989C"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3.988</w:t>
            </w:r>
          </w:p>
        </w:tc>
        <w:tc>
          <w:tcPr>
            <w:tcW w:w="760" w:type="dxa"/>
            <w:tcBorders>
              <w:bottom w:val="single" w:sz="4" w:space="0" w:color="00000A"/>
              <w:right w:val="single" w:sz="4" w:space="0" w:color="00000A"/>
            </w:tcBorders>
            <w:shd w:val="clear" w:color="auto" w:fill="FFFFFF"/>
            <w:vAlign w:val="bottom"/>
          </w:tcPr>
          <w:p w14:paraId="46AF56A3" w14:textId="77777777" w:rsidR="00B625D8" w:rsidRPr="00D96995" w:rsidRDefault="00B625D8" w:rsidP="00727BAC">
            <w:pPr>
              <w:spacing w:after="0" w:line="240" w:lineRule="auto"/>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1025" w:type="dxa"/>
            <w:tcBorders>
              <w:bottom w:val="single" w:sz="4" w:space="0" w:color="00000A"/>
              <w:right w:val="single" w:sz="4" w:space="0" w:color="00000A"/>
            </w:tcBorders>
            <w:shd w:val="clear" w:color="auto" w:fill="FFFFFF"/>
            <w:vAlign w:val="bottom"/>
          </w:tcPr>
          <w:p w14:paraId="4F9B8D5F"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2.700.857</w:t>
            </w:r>
          </w:p>
        </w:tc>
        <w:tc>
          <w:tcPr>
            <w:tcW w:w="1025" w:type="dxa"/>
            <w:tcBorders>
              <w:bottom w:val="single" w:sz="4" w:space="0" w:color="00000A"/>
              <w:right w:val="single" w:sz="4" w:space="0" w:color="00000A"/>
            </w:tcBorders>
            <w:shd w:val="clear" w:color="auto" w:fill="FFFFFF"/>
            <w:vAlign w:val="bottom"/>
          </w:tcPr>
          <w:p w14:paraId="1D8B4D68"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653.719</w:t>
            </w:r>
          </w:p>
        </w:tc>
        <w:tc>
          <w:tcPr>
            <w:tcW w:w="1184" w:type="dxa"/>
            <w:tcBorders>
              <w:bottom w:val="single" w:sz="4" w:space="0" w:color="00000A"/>
              <w:right w:val="single" w:sz="4" w:space="0" w:color="00000A"/>
            </w:tcBorders>
            <w:shd w:val="clear" w:color="auto" w:fill="FFFFFF"/>
            <w:vAlign w:val="bottom"/>
          </w:tcPr>
          <w:p w14:paraId="042544BC"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571.699</w:t>
            </w:r>
          </w:p>
        </w:tc>
        <w:tc>
          <w:tcPr>
            <w:tcW w:w="1161" w:type="dxa"/>
            <w:tcBorders>
              <w:bottom w:val="single" w:sz="4" w:space="0" w:color="00000A"/>
              <w:right w:val="single" w:sz="4" w:space="0" w:color="00000A"/>
            </w:tcBorders>
            <w:shd w:val="clear" w:color="auto" w:fill="FFFFFF"/>
            <w:vAlign w:val="bottom"/>
          </w:tcPr>
          <w:p w14:paraId="24CA8B62" w14:textId="77777777" w:rsidR="00B625D8" w:rsidRPr="00D96995" w:rsidRDefault="00B625D8" w:rsidP="00727BAC">
            <w:pPr>
              <w:spacing w:after="0" w:line="240" w:lineRule="auto"/>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1135" w:type="dxa"/>
            <w:tcBorders>
              <w:bottom w:val="single" w:sz="4" w:space="0" w:color="00000A"/>
              <w:right w:val="single" w:sz="4" w:space="0" w:color="00000A"/>
            </w:tcBorders>
            <w:shd w:val="clear" w:color="auto" w:fill="FFFFFF"/>
            <w:vAlign w:val="bottom"/>
          </w:tcPr>
          <w:p w14:paraId="0951F317" w14:textId="77777777" w:rsidR="00B625D8" w:rsidRPr="00D96995" w:rsidRDefault="00B625D8" w:rsidP="00727BAC">
            <w:pPr>
              <w:spacing w:after="0" w:line="240" w:lineRule="auto"/>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r>
      <w:tr w:rsidR="00B625D8" w:rsidRPr="00D96995" w14:paraId="1B664430" w14:textId="77777777" w:rsidTr="00727BAC">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14:paraId="7463B7C1" w14:textId="77777777" w:rsidR="00B625D8" w:rsidRPr="00D96995" w:rsidRDefault="00B625D8"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2009</w:t>
            </w:r>
          </w:p>
        </w:tc>
        <w:tc>
          <w:tcPr>
            <w:tcW w:w="1025" w:type="dxa"/>
            <w:tcBorders>
              <w:bottom w:val="single" w:sz="4" w:space="0" w:color="00000A"/>
              <w:right w:val="single" w:sz="4" w:space="0" w:color="00000A"/>
            </w:tcBorders>
            <w:shd w:val="clear" w:color="auto" w:fill="FFFFFF"/>
            <w:vAlign w:val="center"/>
          </w:tcPr>
          <w:p w14:paraId="308D6405"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55.673.161</w:t>
            </w:r>
          </w:p>
        </w:tc>
        <w:tc>
          <w:tcPr>
            <w:tcW w:w="825" w:type="dxa"/>
            <w:tcBorders>
              <w:bottom w:val="single" w:sz="4" w:space="0" w:color="00000A"/>
              <w:right w:val="single" w:sz="4" w:space="0" w:color="00000A"/>
            </w:tcBorders>
            <w:shd w:val="clear" w:color="auto" w:fill="FFFFFF"/>
            <w:vAlign w:val="center"/>
          </w:tcPr>
          <w:p w14:paraId="3B42E5DD"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317.877</w:t>
            </w:r>
          </w:p>
        </w:tc>
        <w:tc>
          <w:tcPr>
            <w:tcW w:w="760" w:type="dxa"/>
            <w:tcBorders>
              <w:bottom w:val="single" w:sz="4" w:space="0" w:color="00000A"/>
              <w:right w:val="single" w:sz="4" w:space="0" w:color="00000A"/>
            </w:tcBorders>
            <w:shd w:val="clear" w:color="auto" w:fill="FFFFFF"/>
            <w:vAlign w:val="bottom"/>
          </w:tcPr>
          <w:p w14:paraId="10792528"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6.796</w:t>
            </w:r>
          </w:p>
        </w:tc>
        <w:tc>
          <w:tcPr>
            <w:tcW w:w="1025" w:type="dxa"/>
            <w:tcBorders>
              <w:bottom w:val="single" w:sz="4" w:space="0" w:color="00000A"/>
              <w:right w:val="single" w:sz="4" w:space="0" w:color="00000A"/>
            </w:tcBorders>
            <w:shd w:val="clear" w:color="auto" w:fill="FFFFFF"/>
            <w:vAlign w:val="bottom"/>
          </w:tcPr>
          <w:p w14:paraId="1293292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55.997.835</w:t>
            </w:r>
          </w:p>
        </w:tc>
        <w:tc>
          <w:tcPr>
            <w:tcW w:w="1025" w:type="dxa"/>
            <w:tcBorders>
              <w:bottom w:val="single" w:sz="4" w:space="0" w:color="00000A"/>
              <w:right w:val="single" w:sz="4" w:space="0" w:color="00000A"/>
            </w:tcBorders>
            <w:shd w:val="clear" w:color="auto" w:fill="FFFFFF"/>
            <w:vAlign w:val="bottom"/>
          </w:tcPr>
          <w:p w14:paraId="329E8ACB"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51.013.852</w:t>
            </w:r>
          </w:p>
        </w:tc>
        <w:tc>
          <w:tcPr>
            <w:tcW w:w="1184" w:type="dxa"/>
            <w:tcBorders>
              <w:bottom w:val="single" w:sz="4" w:space="0" w:color="00000A"/>
              <w:right w:val="single" w:sz="4" w:space="0" w:color="00000A"/>
            </w:tcBorders>
            <w:shd w:val="clear" w:color="auto" w:fill="FFFFFF"/>
            <w:vAlign w:val="bottom"/>
          </w:tcPr>
          <w:p w14:paraId="073F6E7B"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52.771.758</w:t>
            </w:r>
          </w:p>
        </w:tc>
        <w:tc>
          <w:tcPr>
            <w:tcW w:w="1161" w:type="dxa"/>
            <w:tcBorders>
              <w:bottom w:val="single" w:sz="4" w:space="0" w:color="00000A"/>
              <w:right w:val="single" w:sz="4" w:space="0" w:color="00000A"/>
            </w:tcBorders>
            <w:shd w:val="clear" w:color="auto" w:fill="FFFFFF"/>
            <w:vAlign w:val="bottom"/>
          </w:tcPr>
          <w:p w14:paraId="277E2B45"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17.617.156</w:t>
            </w:r>
          </w:p>
        </w:tc>
        <w:tc>
          <w:tcPr>
            <w:tcW w:w="1135" w:type="dxa"/>
            <w:tcBorders>
              <w:bottom w:val="single" w:sz="4" w:space="0" w:color="00000A"/>
              <w:right w:val="single" w:sz="4" w:space="0" w:color="00000A"/>
            </w:tcBorders>
            <w:shd w:val="clear" w:color="auto" w:fill="FFFFFF"/>
            <w:vAlign w:val="bottom"/>
          </w:tcPr>
          <w:p w14:paraId="2E4EAD97" w14:textId="77777777" w:rsidR="00B625D8" w:rsidRPr="00D96995" w:rsidRDefault="00B625D8" w:rsidP="00727BAC">
            <w:pPr>
              <w:spacing w:after="0" w:line="240" w:lineRule="auto"/>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r>
      <w:tr w:rsidR="00B625D8" w:rsidRPr="00D96995" w14:paraId="7ED13D0D" w14:textId="77777777" w:rsidTr="00727BAC">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14:paraId="3D52A01B" w14:textId="77777777" w:rsidR="00B625D8" w:rsidRPr="00D96995" w:rsidRDefault="00B625D8"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2010</w:t>
            </w:r>
          </w:p>
        </w:tc>
        <w:tc>
          <w:tcPr>
            <w:tcW w:w="1025" w:type="dxa"/>
            <w:tcBorders>
              <w:bottom w:val="single" w:sz="4" w:space="0" w:color="00000A"/>
              <w:right w:val="single" w:sz="4" w:space="0" w:color="00000A"/>
            </w:tcBorders>
            <w:shd w:val="clear" w:color="auto" w:fill="FFFFFF"/>
            <w:vAlign w:val="center"/>
          </w:tcPr>
          <w:p w14:paraId="25D50E44"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64.982.998</w:t>
            </w:r>
          </w:p>
        </w:tc>
        <w:tc>
          <w:tcPr>
            <w:tcW w:w="825" w:type="dxa"/>
            <w:tcBorders>
              <w:bottom w:val="single" w:sz="4" w:space="0" w:color="00000A"/>
              <w:right w:val="single" w:sz="4" w:space="0" w:color="00000A"/>
            </w:tcBorders>
            <w:shd w:val="clear" w:color="auto" w:fill="FFFFFF"/>
            <w:vAlign w:val="center"/>
          </w:tcPr>
          <w:p w14:paraId="7991141A"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-68.628</w:t>
            </w:r>
          </w:p>
        </w:tc>
        <w:tc>
          <w:tcPr>
            <w:tcW w:w="760" w:type="dxa"/>
            <w:tcBorders>
              <w:bottom w:val="single" w:sz="4" w:space="0" w:color="00000A"/>
              <w:right w:val="single" w:sz="4" w:space="0" w:color="00000A"/>
            </w:tcBorders>
            <w:shd w:val="clear" w:color="auto" w:fill="FFFFFF"/>
            <w:vAlign w:val="bottom"/>
          </w:tcPr>
          <w:p w14:paraId="4DBD1BA3"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15.150</w:t>
            </w:r>
          </w:p>
        </w:tc>
        <w:tc>
          <w:tcPr>
            <w:tcW w:w="1025" w:type="dxa"/>
            <w:tcBorders>
              <w:bottom w:val="single" w:sz="4" w:space="0" w:color="00000A"/>
              <w:right w:val="single" w:sz="4" w:space="0" w:color="00000A"/>
            </w:tcBorders>
            <w:shd w:val="clear" w:color="auto" w:fill="FFFFFF"/>
            <w:vAlign w:val="bottom"/>
          </w:tcPr>
          <w:p w14:paraId="6ADA0F28"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64.929.521</w:t>
            </w:r>
          </w:p>
        </w:tc>
        <w:tc>
          <w:tcPr>
            <w:tcW w:w="1025" w:type="dxa"/>
            <w:tcBorders>
              <w:bottom w:val="single" w:sz="4" w:space="0" w:color="00000A"/>
              <w:right w:val="single" w:sz="4" w:space="0" w:color="00000A"/>
            </w:tcBorders>
            <w:shd w:val="clear" w:color="auto" w:fill="FFFFFF"/>
            <w:vAlign w:val="bottom"/>
          </w:tcPr>
          <w:p w14:paraId="4A8474A8"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58.313.256</w:t>
            </w:r>
          </w:p>
        </w:tc>
        <w:tc>
          <w:tcPr>
            <w:tcW w:w="1184" w:type="dxa"/>
            <w:tcBorders>
              <w:bottom w:val="single" w:sz="4" w:space="0" w:color="00000A"/>
              <w:right w:val="single" w:sz="4" w:space="0" w:color="00000A"/>
            </w:tcBorders>
            <w:shd w:val="clear" w:color="auto" w:fill="FFFFFF"/>
            <w:vAlign w:val="bottom"/>
          </w:tcPr>
          <w:p w14:paraId="567C2613"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59.125.832</w:t>
            </w:r>
          </w:p>
        </w:tc>
        <w:tc>
          <w:tcPr>
            <w:tcW w:w="1161" w:type="dxa"/>
            <w:tcBorders>
              <w:bottom w:val="single" w:sz="4" w:space="0" w:color="00000A"/>
              <w:right w:val="single" w:sz="4" w:space="0" w:color="00000A"/>
            </w:tcBorders>
            <w:shd w:val="clear" w:color="auto" w:fill="FFFFFF"/>
            <w:vAlign w:val="bottom"/>
          </w:tcPr>
          <w:p w14:paraId="73CD86F5"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17.673.511</w:t>
            </w:r>
          </w:p>
        </w:tc>
        <w:tc>
          <w:tcPr>
            <w:tcW w:w="1135" w:type="dxa"/>
            <w:tcBorders>
              <w:bottom w:val="single" w:sz="4" w:space="0" w:color="00000A"/>
              <w:right w:val="single" w:sz="4" w:space="0" w:color="00000A"/>
            </w:tcBorders>
            <w:shd w:val="clear" w:color="auto" w:fill="FFFFFF"/>
            <w:vAlign w:val="bottom"/>
          </w:tcPr>
          <w:p w14:paraId="2EBF5FF6" w14:textId="77777777" w:rsidR="00B625D8" w:rsidRPr="00D96995" w:rsidRDefault="00B625D8" w:rsidP="00727BAC">
            <w:pPr>
              <w:spacing w:after="0" w:line="240" w:lineRule="auto"/>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r>
      <w:tr w:rsidR="00B625D8" w:rsidRPr="00D96995" w14:paraId="3ECBAFCF" w14:textId="77777777" w:rsidTr="00727BAC">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14:paraId="3C201003" w14:textId="77777777" w:rsidR="00B625D8" w:rsidRPr="00D96995" w:rsidRDefault="00B625D8"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2011</w:t>
            </w:r>
          </w:p>
        </w:tc>
        <w:tc>
          <w:tcPr>
            <w:tcW w:w="1025" w:type="dxa"/>
            <w:tcBorders>
              <w:bottom w:val="single" w:sz="4" w:space="0" w:color="00000A"/>
              <w:right w:val="single" w:sz="4" w:space="0" w:color="00000A"/>
            </w:tcBorders>
            <w:shd w:val="clear" w:color="auto" w:fill="FFFFFF"/>
            <w:vAlign w:val="center"/>
          </w:tcPr>
          <w:p w14:paraId="35131955"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73.479.988</w:t>
            </w:r>
          </w:p>
        </w:tc>
        <w:tc>
          <w:tcPr>
            <w:tcW w:w="825" w:type="dxa"/>
            <w:tcBorders>
              <w:bottom w:val="single" w:sz="4" w:space="0" w:color="00000A"/>
              <w:right w:val="single" w:sz="4" w:space="0" w:color="00000A"/>
            </w:tcBorders>
            <w:shd w:val="clear" w:color="auto" w:fill="FFFFFF"/>
            <w:vAlign w:val="center"/>
          </w:tcPr>
          <w:p w14:paraId="38BFAE5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-178.436</w:t>
            </w:r>
          </w:p>
        </w:tc>
        <w:tc>
          <w:tcPr>
            <w:tcW w:w="760" w:type="dxa"/>
            <w:tcBorders>
              <w:bottom w:val="single" w:sz="4" w:space="0" w:color="00000A"/>
              <w:right w:val="single" w:sz="4" w:space="0" w:color="00000A"/>
            </w:tcBorders>
            <w:shd w:val="clear" w:color="auto" w:fill="FFFFFF"/>
            <w:vAlign w:val="bottom"/>
          </w:tcPr>
          <w:p w14:paraId="2C901EFE"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-3.172</w:t>
            </w:r>
          </w:p>
        </w:tc>
        <w:tc>
          <w:tcPr>
            <w:tcW w:w="1025" w:type="dxa"/>
            <w:tcBorders>
              <w:bottom w:val="single" w:sz="4" w:space="0" w:color="00000A"/>
              <w:right w:val="single" w:sz="4" w:space="0" w:color="00000A"/>
            </w:tcBorders>
            <w:shd w:val="clear" w:color="auto" w:fill="FFFFFF"/>
            <w:vAlign w:val="bottom"/>
          </w:tcPr>
          <w:p w14:paraId="3001B284"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73.298.381</w:t>
            </w:r>
          </w:p>
        </w:tc>
        <w:tc>
          <w:tcPr>
            <w:tcW w:w="1025" w:type="dxa"/>
            <w:tcBorders>
              <w:bottom w:val="single" w:sz="4" w:space="0" w:color="00000A"/>
              <w:right w:val="single" w:sz="4" w:space="0" w:color="00000A"/>
            </w:tcBorders>
            <w:shd w:val="clear" w:color="auto" w:fill="FFFFFF"/>
            <w:vAlign w:val="bottom"/>
          </w:tcPr>
          <w:p w14:paraId="4C2A4D4A"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74.975.298</w:t>
            </w:r>
          </w:p>
        </w:tc>
        <w:tc>
          <w:tcPr>
            <w:tcW w:w="1184" w:type="dxa"/>
            <w:tcBorders>
              <w:bottom w:val="single" w:sz="4" w:space="0" w:color="00000A"/>
              <w:right w:val="single" w:sz="4" w:space="0" w:color="00000A"/>
            </w:tcBorders>
            <w:shd w:val="clear" w:color="auto" w:fill="FFFFFF"/>
            <w:vAlign w:val="bottom"/>
          </w:tcPr>
          <w:p w14:paraId="0DE3F9D6"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84.094.077</w:t>
            </w:r>
          </w:p>
        </w:tc>
        <w:tc>
          <w:tcPr>
            <w:tcW w:w="1161" w:type="dxa"/>
            <w:tcBorders>
              <w:bottom w:val="single" w:sz="4" w:space="0" w:color="00000A"/>
              <w:right w:val="single" w:sz="4" w:space="0" w:color="00000A"/>
            </w:tcBorders>
            <w:shd w:val="clear" w:color="auto" w:fill="FFFFFF"/>
            <w:vAlign w:val="bottom"/>
          </w:tcPr>
          <w:p w14:paraId="7DF43412"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10.046.480</w:t>
            </w:r>
          </w:p>
        </w:tc>
        <w:tc>
          <w:tcPr>
            <w:tcW w:w="1135" w:type="dxa"/>
            <w:tcBorders>
              <w:bottom w:val="single" w:sz="4" w:space="0" w:color="00000A"/>
              <w:right w:val="single" w:sz="4" w:space="0" w:color="00000A"/>
            </w:tcBorders>
            <w:shd w:val="clear" w:color="auto" w:fill="FFFFFF"/>
            <w:vAlign w:val="bottom"/>
          </w:tcPr>
          <w:p w14:paraId="1C7E929F"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150.808.283</w:t>
            </w:r>
          </w:p>
        </w:tc>
      </w:tr>
      <w:tr w:rsidR="00B625D8" w:rsidRPr="00D96995" w14:paraId="60B94B28" w14:textId="77777777" w:rsidTr="00727BAC">
        <w:trPr>
          <w:trHeight w:val="20"/>
        </w:trPr>
        <w:tc>
          <w:tcPr>
            <w:tcW w:w="954" w:type="dxa"/>
            <w:tcBorders>
              <w:left w:val="single" w:sz="4" w:space="0" w:color="00000A"/>
              <w:bottom w:val="single" w:sz="4" w:space="0" w:color="00000A"/>
              <w:right w:val="single" w:sz="4" w:space="0" w:color="00000A"/>
            </w:tcBorders>
            <w:shd w:val="clear" w:color="auto" w:fill="FFFFFF"/>
            <w:tcMar>
              <w:left w:w="103" w:type="dxa"/>
            </w:tcMar>
            <w:vAlign w:val="center"/>
          </w:tcPr>
          <w:p w14:paraId="27246E12" w14:textId="77777777" w:rsidR="00B625D8" w:rsidRPr="00D96995" w:rsidRDefault="00B625D8"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2012</w:t>
            </w:r>
          </w:p>
        </w:tc>
        <w:tc>
          <w:tcPr>
            <w:tcW w:w="1025" w:type="dxa"/>
            <w:tcBorders>
              <w:bottom w:val="single" w:sz="4" w:space="0" w:color="00000A"/>
              <w:right w:val="single" w:sz="4" w:space="0" w:color="00000A"/>
            </w:tcBorders>
            <w:shd w:val="clear" w:color="auto" w:fill="FFFFFF"/>
            <w:vAlign w:val="center"/>
          </w:tcPr>
          <w:p w14:paraId="3B9F6229"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79.831.917</w:t>
            </w:r>
          </w:p>
        </w:tc>
        <w:tc>
          <w:tcPr>
            <w:tcW w:w="825" w:type="dxa"/>
            <w:tcBorders>
              <w:bottom w:val="single" w:sz="4" w:space="0" w:color="00000A"/>
              <w:right w:val="single" w:sz="4" w:space="0" w:color="00000A"/>
            </w:tcBorders>
            <w:shd w:val="clear" w:color="auto" w:fill="FFFFFF"/>
            <w:vAlign w:val="center"/>
          </w:tcPr>
          <w:p w14:paraId="6C858C85"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23.889</w:t>
            </w:r>
          </w:p>
        </w:tc>
        <w:tc>
          <w:tcPr>
            <w:tcW w:w="760" w:type="dxa"/>
            <w:tcBorders>
              <w:bottom w:val="single" w:sz="4" w:space="0" w:color="00000A"/>
              <w:right w:val="single" w:sz="4" w:space="0" w:color="00000A"/>
            </w:tcBorders>
            <w:shd w:val="clear" w:color="auto" w:fill="FFFFFF"/>
            <w:vAlign w:val="bottom"/>
          </w:tcPr>
          <w:p w14:paraId="5A6CAB0C"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1.177</w:t>
            </w:r>
          </w:p>
        </w:tc>
        <w:tc>
          <w:tcPr>
            <w:tcW w:w="1025" w:type="dxa"/>
            <w:tcBorders>
              <w:bottom w:val="single" w:sz="4" w:space="0" w:color="00000A"/>
              <w:right w:val="single" w:sz="4" w:space="0" w:color="00000A"/>
            </w:tcBorders>
            <w:shd w:val="clear" w:color="auto" w:fill="FFFFFF"/>
            <w:vAlign w:val="bottom"/>
          </w:tcPr>
          <w:p w14:paraId="15EAD862"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79.856.983</w:t>
            </w:r>
          </w:p>
        </w:tc>
        <w:tc>
          <w:tcPr>
            <w:tcW w:w="1025" w:type="dxa"/>
            <w:tcBorders>
              <w:bottom w:val="single" w:sz="4" w:space="0" w:color="00000A"/>
              <w:right w:val="single" w:sz="4" w:space="0" w:color="00000A"/>
            </w:tcBorders>
            <w:shd w:val="clear" w:color="auto" w:fill="FFFFFF"/>
            <w:vAlign w:val="bottom"/>
          </w:tcPr>
          <w:p w14:paraId="6D7BE61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54.870.056</w:t>
            </w:r>
          </w:p>
        </w:tc>
        <w:tc>
          <w:tcPr>
            <w:tcW w:w="1184" w:type="dxa"/>
            <w:tcBorders>
              <w:bottom w:val="single" w:sz="4" w:space="0" w:color="00000A"/>
              <w:right w:val="single" w:sz="4" w:space="0" w:color="00000A"/>
            </w:tcBorders>
            <w:shd w:val="clear" w:color="auto" w:fill="FFFFFF"/>
            <w:vAlign w:val="bottom"/>
          </w:tcPr>
          <w:p w14:paraId="4536ECED"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56.740.515</w:t>
            </w:r>
          </w:p>
        </w:tc>
        <w:tc>
          <w:tcPr>
            <w:tcW w:w="1161" w:type="dxa"/>
            <w:tcBorders>
              <w:bottom w:val="single" w:sz="4" w:space="0" w:color="00000A"/>
              <w:right w:val="single" w:sz="4" w:space="0" w:color="00000A"/>
            </w:tcBorders>
            <w:shd w:val="clear" w:color="auto" w:fill="FFFFFF"/>
            <w:vAlign w:val="bottom"/>
          </w:tcPr>
          <w:p w14:paraId="672C2194"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8.202.978</w:t>
            </w:r>
          </w:p>
        </w:tc>
        <w:tc>
          <w:tcPr>
            <w:tcW w:w="1135" w:type="dxa"/>
            <w:tcBorders>
              <w:bottom w:val="single" w:sz="4" w:space="0" w:color="00000A"/>
              <w:right w:val="single" w:sz="4" w:space="0" w:color="00000A"/>
            </w:tcBorders>
            <w:shd w:val="clear" w:color="auto" w:fill="FFFFFF"/>
            <w:vAlign w:val="bottom"/>
          </w:tcPr>
          <w:p w14:paraId="231110AC"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34.827.708</w:t>
            </w:r>
          </w:p>
        </w:tc>
      </w:tr>
      <w:tr w:rsidR="00B625D8" w:rsidRPr="00D96995" w14:paraId="211CB2D6" w14:textId="77777777" w:rsidTr="00727BAC">
        <w:trPr>
          <w:trHeight w:val="2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531F8" w14:textId="77777777" w:rsidR="00B625D8" w:rsidRPr="00D96995" w:rsidRDefault="00B625D8"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2013</w:t>
            </w:r>
          </w:p>
        </w:tc>
        <w:tc>
          <w:tcPr>
            <w:tcW w:w="1025" w:type="dxa"/>
            <w:tcBorders>
              <w:top w:val="single" w:sz="4" w:space="0" w:color="00000A"/>
              <w:bottom w:val="single" w:sz="4" w:space="0" w:color="00000A"/>
              <w:right w:val="single" w:sz="4" w:space="0" w:color="00000A"/>
            </w:tcBorders>
            <w:shd w:val="clear" w:color="auto" w:fill="FFFFFF"/>
            <w:vAlign w:val="center"/>
          </w:tcPr>
          <w:p w14:paraId="73DADB45"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81.372.483</w:t>
            </w:r>
          </w:p>
        </w:tc>
        <w:tc>
          <w:tcPr>
            <w:tcW w:w="825" w:type="dxa"/>
            <w:tcBorders>
              <w:top w:val="single" w:sz="4" w:space="0" w:color="00000A"/>
              <w:bottom w:val="single" w:sz="4" w:space="0" w:color="00000A"/>
              <w:right w:val="single" w:sz="4" w:space="0" w:color="00000A"/>
            </w:tcBorders>
            <w:shd w:val="clear" w:color="auto" w:fill="FFFFFF"/>
            <w:vAlign w:val="center"/>
          </w:tcPr>
          <w:p w14:paraId="2E1AE0A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89.207</w:t>
            </w:r>
          </w:p>
        </w:tc>
        <w:tc>
          <w:tcPr>
            <w:tcW w:w="760" w:type="dxa"/>
            <w:tcBorders>
              <w:top w:val="single" w:sz="4" w:space="0" w:color="00000A"/>
              <w:bottom w:val="single" w:sz="4" w:space="0" w:color="00000A"/>
              <w:right w:val="single" w:sz="4" w:space="0" w:color="00000A"/>
            </w:tcBorders>
            <w:shd w:val="clear" w:color="auto" w:fill="FFFFFF"/>
            <w:vAlign w:val="bottom"/>
          </w:tcPr>
          <w:p w14:paraId="58292070"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123</w:t>
            </w:r>
          </w:p>
        </w:tc>
        <w:tc>
          <w:tcPr>
            <w:tcW w:w="1025" w:type="dxa"/>
            <w:tcBorders>
              <w:top w:val="single" w:sz="4" w:space="0" w:color="00000A"/>
              <w:bottom w:val="single" w:sz="4" w:space="0" w:color="00000A"/>
              <w:right w:val="single" w:sz="4" w:space="0" w:color="00000A"/>
            </w:tcBorders>
            <w:shd w:val="clear" w:color="auto" w:fill="FFFFFF"/>
            <w:vAlign w:val="bottom"/>
          </w:tcPr>
          <w:p w14:paraId="3CCE4440"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81.461.813</w:t>
            </w:r>
          </w:p>
        </w:tc>
        <w:tc>
          <w:tcPr>
            <w:tcW w:w="1025" w:type="dxa"/>
            <w:tcBorders>
              <w:top w:val="single" w:sz="4" w:space="0" w:color="00000A"/>
              <w:bottom w:val="single" w:sz="4" w:space="0" w:color="00000A"/>
              <w:right w:val="single" w:sz="4" w:space="0" w:color="00000A"/>
            </w:tcBorders>
            <w:shd w:val="clear" w:color="auto" w:fill="FFFFFF"/>
            <w:vAlign w:val="bottom"/>
          </w:tcPr>
          <w:p w14:paraId="501D23BD"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75.992.003</w:t>
            </w:r>
          </w:p>
        </w:tc>
        <w:tc>
          <w:tcPr>
            <w:tcW w:w="1184" w:type="dxa"/>
            <w:tcBorders>
              <w:top w:val="single" w:sz="4" w:space="0" w:color="00000A"/>
              <w:bottom w:val="single" w:sz="4" w:space="0" w:color="00000A"/>
              <w:right w:val="single" w:sz="4" w:space="0" w:color="00000A"/>
            </w:tcBorders>
            <w:shd w:val="clear" w:color="auto" w:fill="FFFFFF"/>
            <w:vAlign w:val="bottom"/>
          </w:tcPr>
          <w:p w14:paraId="08F0F75C"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69.448.790</w:t>
            </w:r>
          </w:p>
        </w:tc>
        <w:tc>
          <w:tcPr>
            <w:tcW w:w="1161" w:type="dxa"/>
            <w:tcBorders>
              <w:top w:val="single" w:sz="4" w:space="0" w:color="00000A"/>
              <w:bottom w:val="single" w:sz="4" w:space="0" w:color="00000A"/>
              <w:right w:val="single" w:sz="4" w:space="0" w:color="00000A"/>
            </w:tcBorders>
            <w:shd w:val="clear" w:color="auto" w:fill="FFFFFF"/>
            <w:vAlign w:val="bottom"/>
          </w:tcPr>
          <w:p w14:paraId="1F4E34E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161.699.280</w:t>
            </w:r>
          </w:p>
        </w:tc>
        <w:tc>
          <w:tcPr>
            <w:tcW w:w="1135" w:type="dxa"/>
            <w:tcBorders>
              <w:top w:val="single" w:sz="4" w:space="0" w:color="00000A"/>
              <w:bottom w:val="single" w:sz="4" w:space="0" w:color="00000A"/>
              <w:right w:val="single" w:sz="4" w:space="0" w:color="00000A"/>
            </w:tcBorders>
            <w:shd w:val="clear" w:color="auto" w:fill="FFFFFF"/>
            <w:vAlign w:val="bottom"/>
          </w:tcPr>
          <w:p w14:paraId="1650496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-107.998.382</w:t>
            </w:r>
          </w:p>
        </w:tc>
      </w:tr>
      <w:tr w:rsidR="00B625D8" w:rsidRPr="00D96995" w14:paraId="630349A8" w14:textId="77777777" w:rsidTr="00727BAC">
        <w:trPr>
          <w:trHeight w:val="20"/>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057AFB" w14:textId="77777777" w:rsidR="00B625D8" w:rsidRPr="00D96995" w:rsidRDefault="00890B72" w:rsidP="00727BAC">
            <w:pPr>
              <w:spacing w:after="0" w:line="240" w:lineRule="auto"/>
              <w:jc w:val="both"/>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ВСЕГО</w:t>
            </w:r>
          </w:p>
        </w:tc>
        <w:tc>
          <w:tcPr>
            <w:tcW w:w="1025" w:type="dxa"/>
            <w:tcBorders>
              <w:top w:val="single" w:sz="4" w:space="0" w:color="00000A"/>
              <w:bottom w:val="single" w:sz="4" w:space="0" w:color="00000A"/>
              <w:right w:val="single" w:sz="4" w:space="0" w:color="00000A"/>
            </w:tcBorders>
            <w:shd w:val="clear" w:color="auto" w:fill="FFFFFF"/>
            <w:vAlign w:val="center"/>
          </w:tcPr>
          <w:p w14:paraId="1E4BD4B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358.037.419</w:t>
            </w:r>
          </w:p>
        </w:tc>
        <w:tc>
          <w:tcPr>
            <w:tcW w:w="825" w:type="dxa"/>
            <w:tcBorders>
              <w:top w:val="single" w:sz="4" w:space="0" w:color="00000A"/>
              <w:bottom w:val="single" w:sz="4" w:space="0" w:color="00000A"/>
              <w:right w:val="single" w:sz="4" w:space="0" w:color="00000A"/>
            </w:tcBorders>
            <w:shd w:val="clear" w:color="auto" w:fill="FFFFFF"/>
            <w:vAlign w:val="center"/>
          </w:tcPr>
          <w:p w14:paraId="5E2C28AD"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187.897</w:t>
            </w:r>
          </w:p>
        </w:tc>
        <w:tc>
          <w:tcPr>
            <w:tcW w:w="760" w:type="dxa"/>
            <w:tcBorders>
              <w:top w:val="single" w:sz="4" w:space="0" w:color="00000A"/>
              <w:bottom w:val="single" w:sz="4" w:space="0" w:color="00000A"/>
              <w:right w:val="single" w:sz="4" w:space="0" w:color="00000A"/>
            </w:tcBorders>
            <w:shd w:val="clear" w:color="auto" w:fill="FFFFFF"/>
            <w:vAlign w:val="center"/>
          </w:tcPr>
          <w:p w14:paraId="5F21578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20.075</w:t>
            </w:r>
          </w:p>
        </w:tc>
        <w:tc>
          <w:tcPr>
            <w:tcW w:w="1025" w:type="dxa"/>
            <w:tcBorders>
              <w:top w:val="single" w:sz="4" w:space="0" w:color="00000A"/>
              <w:bottom w:val="single" w:sz="4" w:space="0" w:color="00000A"/>
              <w:right w:val="single" w:sz="4" w:space="0" w:color="00000A"/>
            </w:tcBorders>
            <w:shd w:val="clear" w:color="auto" w:fill="FFFFFF"/>
            <w:vAlign w:val="center"/>
          </w:tcPr>
          <w:p w14:paraId="1D27B85A"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358.245.390</w:t>
            </w:r>
          </w:p>
        </w:tc>
        <w:tc>
          <w:tcPr>
            <w:tcW w:w="1025" w:type="dxa"/>
            <w:tcBorders>
              <w:top w:val="single" w:sz="4" w:space="0" w:color="00000A"/>
              <w:bottom w:val="single" w:sz="4" w:space="0" w:color="00000A"/>
              <w:right w:val="single" w:sz="4" w:space="0" w:color="00000A"/>
            </w:tcBorders>
            <w:shd w:val="clear" w:color="auto" w:fill="FFFFFF"/>
            <w:vAlign w:val="center"/>
          </w:tcPr>
          <w:p w14:paraId="17D8142A"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315.818.183</w:t>
            </w:r>
          </w:p>
        </w:tc>
        <w:tc>
          <w:tcPr>
            <w:tcW w:w="1184" w:type="dxa"/>
            <w:tcBorders>
              <w:top w:val="single" w:sz="4" w:space="0" w:color="00000A"/>
              <w:bottom w:val="single" w:sz="4" w:space="0" w:color="00000A"/>
              <w:right w:val="single" w:sz="4" w:space="0" w:color="00000A"/>
            </w:tcBorders>
            <w:shd w:val="clear" w:color="auto" w:fill="FFFFFF"/>
            <w:vAlign w:val="center"/>
          </w:tcPr>
          <w:p w14:paraId="578A3CF7"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322.752.672</w:t>
            </w:r>
          </w:p>
        </w:tc>
        <w:tc>
          <w:tcPr>
            <w:tcW w:w="1161" w:type="dxa"/>
            <w:tcBorders>
              <w:top w:val="single" w:sz="4" w:space="0" w:color="00000A"/>
              <w:bottom w:val="single" w:sz="4" w:space="0" w:color="00000A"/>
              <w:right w:val="single" w:sz="4" w:space="0" w:color="00000A"/>
            </w:tcBorders>
            <w:shd w:val="clear" w:color="auto" w:fill="FFFFFF"/>
            <w:vAlign w:val="center"/>
          </w:tcPr>
          <w:p w14:paraId="6D51A1ED"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215.239.406</w:t>
            </w:r>
          </w:p>
        </w:tc>
        <w:tc>
          <w:tcPr>
            <w:tcW w:w="1135" w:type="dxa"/>
            <w:tcBorders>
              <w:top w:val="single" w:sz="4" w:space="0" w:color="00000A"/>
              <w:bottom w:val="single" w:sz="4" w:space="0" w:color="00000A"/>
              <w:right w:val="single" w:sz="4" w:space="0" w:color="00000A"/>
            </w:tcBorders>
            <w:shd w:val="clear" w:color="auto" w:fill="FFFFFF"/>
            <w:vAlign w:val="center"/>
          </w:tcPr>
          <w:p w14:paraId="6FBDE4E6" w14:textId="77777777" w:rsidR="00B625D8" w:rsidRPr="00D96995" w:rsidRDefault="00B625D8" w:rsidP="00727BAC">
            <w:pPr>
              <w:spacing w:after="0" w:line="240"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77.637.609</w:t>
            </w:r>
          </w:p>
        </w:tc>
      </w:tr>
    </w:tbl>
    <w:p w14:paraId="102DA6D9" w14:textId="77777777" w:rsidR="00B625D8" w:rsidRPr="00D96995" w:rsidRDefault="00890B72" w:rsidP="00890B72">
      <w:pPr>
        <w:pStyle w:val="24"/>
        <w:spacing w:before="120" w:line="276" w:lineRule="auto"/>
        <w:ind w:firstLine="499"/>
        <w:rPr>
          <w:rFonts w:asciiTheme="majorHAnsi" w:hAnsiTheme="majorHAnsi" w:cstheme="majorHAnsi"/>
          <w:sz w:val="18"/>
          <w:szCs w:val="18"/>
          <w:lang w:val="ru-RU"/>
        </w:rPr>
      </w:pPr>
      <w:r w:rsidRPr="00D96995">
        <w:rPr>
          <w:rFonts w:asciiTheme="majorHAnsi" w:hAnsiTheme="majorHAnsi" w:cstheme="majorHAnsi"/>
          <w:b/>
          <w:sz w:val="18"/>
          <w:szCs w:val="18"/>
          <w:lang w:val="ru-RU"/>
        </w:rPr>
        <w:t>Источник</w:t>
      </w:r>
      <w:r w:rsidR="00B625D8" w:rsidRPr="00D96995">
        <w:rPr>
          <w:rFonts w:asciiTheme="majorHAnsi" w:hAnsiTheme="majorHAnsi" w:cstheme="majorHAnsi"/>
          <w:b/>
          <w:sz w:val="18"/>
          <w:szCs w:val="18"/>
          <w:lang w:val="ru-RU"/>
        </w:rPr>
        <w:t>:</w:t>
      </w:r>
      <w:r w:rsidR="00B625D8" w:rsidRPr="00D96995">
        <w:rPr>
          <w:rFonts w:asciiTheme="majorHAnsi" w:hAnsiTheme="majorHAnsi" w:cstheme="majorHAnsi"/>
          <w:sz w:val="18"/>
          <w:szCs w:val="18"/>
          <w:lang w:val="ru-RU"/>
        </w:rPr>
        <w:t xml:space="preserve"> </w:t>
      </w:r>
      <w:r w:rsidRPr="00D96995">
        <w:rPr>
          <w:rFonts w:asciiTheme="majorHAnsi" w:hAnsiTheme="majorHAnsi" w:cstheme="majorHAnsi"/>
          <w:sz w:val="18"/>
          <w:szCs w:val="18"/>
          <w:lang w:val="ru-RU"/>
        </w:rPr>
        <w:t>Информация ГП</w:t>
      </w:r>
      <w:r w:rsidR="00B625D8" w:rsidRPr="00D96995">
        <w:rPr>
          <w:rFonts w:asciiTheme="majorHAnsi" w:hAnsiTheme="majorHAnsi" w:cstheme="majorHAnsi"/>
          <w:sz w:val="18"/>
          <w:szCs w:val="18"/>
          <w:lang w:val="ru-RU"/>
        </w:rPr>
        <w:t xml:space="preserve"> „</w:t>
      </w:r>
      <w:r w:rsidRPr="00D96995">
        <w:rPr>
          <w:rFonts w:asciiTheme="majorHAnsi" w:hAnsiTheme="majorHAnsi" w:cstheme="majorHAnsi"/>
          <w:sz w:val="18"/>
          <w:szCs w:val="18"/>
          <w:lang w:val="ru-RU"/>
        </w:rPr>
        <w:t>МАК</w:t>
      </w:r>
      <w:r w:rsidR="00B625D8" w:rsidRPr="00D96995">
        <w:rPr>
          <w:rFonts w:asciiTheme="majorHAnsi" w:hAnsiTheme="majorHAnsi" w:cstheme="majorHAnsi"/>
          <w:sz w:val="18"/>
          <w:szCs w:val="18"/>
          <w:lang w:val="ru-RU"/>
        </w:rPr>
        <w:t xml:space="preserve">” </w:t>
      </w:r>
      <w:r w:rsidRPr="00D96995">
        <w:rPr>
          <w:rFonts w:asciiTheme="majorHAnsi" w:hAnsiTheme="majorHAnsi" w:cstheme="majorHAnsi"/>
          <w:sz w:val="18"/>
          <w:szCs w:val="18"/>
          <w:lang w:val="ru-RU"/>
        </w:rPr>
        <w:t xml:space="preserve">и </w:t>
      </w:r>
      <w:r w:rsidRPr="00D96995">
        <w:rPr>
          <w:rFonts w:asciiTheme="majorHAnsi" w:hAnsiTheme="majorHAnsi"/>
          <w:sz w:val="18"/>
          <w:szCs w:val="18"/>
          <w:lang w:val="ru-RU"/>
        </w:rPr>
        <w:t>Бухгалтерские регистры</w:t>
      </w:r>
      <w:r w:rsidRPr="00D96995">
        <w:rPr>
          <w:rFonts w:asciiTheme="majorHAnsi" w:hAnsiTheme="majorHAnsi" w:cstheme="majorHAnsi"/>
          <w:sz w:val="18"/>
          <w:szCs w:val="18"/>
          <w:lang w:val="ru-RU"/>
        </w:rPr>
        <w:t xml:space="preserve"> ГП</w:t>
      </w:r>
      <w:r w:rsidR="00B625D8" w:rsidRPr="00D96995">
        <w:rPr>
          <w:rFonts w:asciiTheme="majorHAnsi" w:hAnsiTheme="majorHAnsi" w:cstheme="majorHAnsi"/>
          <w:sz w:val="18"/>
          <w:szCs w:val="18"/>
          <w:lang w:val="ru-RU"/>
        </w:rPr>
        <w:t xml:space="preserve"> „</w:t>
      </w:r>
      <w:r w:rsidRPr="00D96995">
        <w:rPr>
          <w:rFonts w:asciiTheme="majorHAnsi" w:hAnsiTheme="majorHAnsi" w:cstheme="majorHAnsi"/>
          <w:sz w:val="18"/>
          <w:szCs w:val="18"/>
          <w:lang w:val="ru-RU"/>
        </w:rPr>
        <w:t>МАК</w:t>
      </w:r>
      <w:r w:rsidR="00B625D8" w:rsidRPr="00D96995">
        <w:rPr>
          <w:rFonts w:asciiTheme="majorHAnsi" w:hAnsiTheme="majorHAnsi" w:cstheme="majorHAnsi"/>
          <w:sz w:val="18"/>
          <w:szCs w:val="18"/>
          <w:lang w:val="ru-RU"/>
        </w:rPr>
        <w:t>”.</w:t>
      </w:r>
    </w:p>
    <w:p w14:paraId="42668D20" w14:textId="77777777" w:rsidR="00B625D8" w:rsidRPr="00D96995" w:rsidRDefault="00B625D8" w:rsidP="00B625D8">
      <w:pPr>
        <w:ind w:firstLine="720"/>
        <w:rPr>
          <w:rFonts w:asciiTheme="majorHAnsi" w:hAnsiTheme="majorHAnsi" w:cstheme="majorHAnsi"/>
          <w:lang w:val="ru-RU"/>
        </w:rPr>
      </w:pPr>
    </w:p>
    <w:p w14:paraId="7340EA99" w14:textId="77777777" w:rsidR="00B625D8" w:rsidRPr="00D96995" w:rsidRDefault="00B625D8" w:rsidP="00B625D8">
      <w:pPr>
        <w:tabs>
          <w:tab w:val="left" w:pos="645"/>
        </w:tabs>
        <w:rPr>
          <w:rFonts w:asciiTheme="majorHAnsi" w:hAnsiTheme="majorHAnsi" w:cstheme="majorHAnsi"/>
          <w:lang w:val="ru-RU"/>
        </w:rPr>
        <w:sectPr w:rsidR="00B625D8" w:rsidRPr="00D96995">
          <w:footerReference w:type="default" r:id="rId17"/>
          <w:pgSz w:w="11906" w:h="16838"/>
          <w:pgMar w:top="1138" w:right="849" w:bottom="641" w:left="1701" w:header="0" w:footer="0" w:gutter="0"/>
          <w:cols w:space="720"/>
          <w:formProt w:val="0"/>
          <w:docGrid w:linePitch="326" w:charSpace="-2049"/>
        </w:sectPr>
      </w:pPr>
      <w:r w:rsidRPr="00D96995">
        <w:rPr>
          <w:rFonts w:asciiTheme="majorHAnsi" w:hAnsiTheme="majorHAnsi" w:cstheme="majorHAnsi"/>
          <w:lang w:val="ru-RU"/>
        </w:rPr>
        <w:tab/>
      </w:r>
    </w:p>
    <w:p w14:paraId="1C74F7F4" w14:textId="77777777" w:rsidR="00B625D8" w:rsidRPr="00D96995" w:rsidRDefault="00B625D8" w:rsidP="00B625D8">
      <w:pPr>
        <w:pStyle w:val="1"/>
        <w:rPr>
          <w:rFonts w:asciiTheme="majorHAnsi" w:hAnsiTheme="majorHAnsi" w:cstheme="majorHAnsi"/>
          <w:szCs w:val="22"/>
          <w:lang w:val="ru-RU"/>
        </w:rPr>
      </w:pPr>
      <w:bookmarkStart w:id="81" w:name="_Toc33773989"/>
      <w:r w:rsidRPr="00D96995">
        <w:rPr>
          <w:rFonts w:asciiTheme="majorHAnsi" w:hAnsiTheme="majorHAnsi" w:cstheme="majorHAnsi"/>
          <w:szCs w:val="22"/>
          <w:lang w:val="ru-RU"/>
        </w:rPr>
        <w:t xml:space="preserve">Приложение №3. Размер тарифов на </w:t>
      </w:r>
      <w:r w:rsidRPr="00D96995">
        <w:rPr>
          <w:rFonts w:asciiTheme="majorHAnsi" w:eastAsia="Times New Roman" w:hAnsiTheme="majorHAnsi" w:cstheme="majorHAnsi"/>
          <w:iCs/>
          <w:color w:val="000000" w:themeColor="text1"/>
          <w:szCs w:val="22"/>
          <w:lang w:val="ru-RU"/>
        </w:rPr>
        <w:t xml:space="preserve">аэропортовые услуги, предоставляемые </w:t>
      </w:r>
      <w:r w:rsidRPr="00D96995">
        <w:rPr>
          <w:rFonts w:asciiTheme="majorHAnsi" w:eastAsia="Times New Roman" w:hAnsiTheme="majorHAnsi" w:cstheme="majorHAnsi"/>
          <w:iCs/>
          <w:color w:val="000000"/>
          <w:szCs w:val="22"/>
          <w:lang w:val="ru-RU"/>
        </w:rPr>
        <w:t xml:space="preserve">ООО </w:t>
      </w:r>
      <w:r w:rsidRPr="00D96995">
        <w:rPr>
          <w:rFonts w:asciiTheme="majorHAnsi" w:eastAsia="Times New Roman" w:hAnsiTheme="majorHAnsi" w:cstheme="majorHAnsi"/>
          <w:iCs/>
          <w:color w:val="0D0D0D" w:themeColor="text1" w:themeTint="F2"/>
          <w:szCs w:val="22"/>
          <w:lang w:val="ru-RU"/>
        </w:rPr>
        <w:t>„Авиа Инвест”</w:t>
      </w:r>
      <w:r w:rsidRPr="00D96995">
        <w:rPr>
          <w:rFonts w:asciiTheme="majorHAnsi" w:eastAsia="Times New Roman" w:hAnsiTheme="majorHAnsi" w:cstheme="majorHAnsi"/>
          <w:iCs/>
          <w:color w:val="000000" w:themeColor="text1"/>
          <w:szCs w:val="22"/>
          <w:lang w:val="ru-RU"/>
        </w:rPr>
        <w:t xml:space="preserve">, и начисленные доходы за период </w:t>
      </w:r>
      <w:r w:rsidRPr="00D96995">
        <w:rPr>
          <w:rFonts w:asciiTheme="majorHAnsi" w:hAnsiTheme="majorHAnsi" w:cstheme="majorHAnsi"/>
          <w:szCs w:val="22"/>
          <w:lang w:val="ru-RU"/>
        </w:rPr>
        <w:t>2013-2019 годов</w:t>
      </w:r>
      <w:bookmarkEnd w:id="81"/>
      <w:r w:rsidRPr="00D96995">
        <w:rPr>
          <w:rFonts w:asciiTheme="majorHAnsi" w:hAnsiTheme="majorHAnsi" w:cstheme="majorHAnsi"/>
          <w:szCs w:val="22"/>
          <w:lang w:val="ru-RU"/>
        </w:rPr>
        <w:t xml:space="preserve"> </w:t>
      </w:r>
    </w:p>
    <w:p w14:paraId="4E591598" w14:textId="77777777" w:rsidR="00B625D8" w:rsidRPr="00D96995" w:rsidRDefault="00B625D8" w:rsidP="00B625D8">
      <w:pPr>
        <w:spacing w:line="276" w:lineRule="auto"/>
        <w:jc w:val="right"/>
        <w:rPr>
          <w:rFonts w:asciiTheme="majorHAnsi" w:eastAsia="Times New Roman" w:hAnsiTheme="majorHAnsi" w:cstheme="majorHAnsi"/>
          <w:sz w:val="26"/>
          <w:szCs w:val="26"/>
          <w:lang w:val="ru-RU"/>
        </w:rPr>
      </w:pPr>
      <w:r w:rsidRPr="00D96995">
        <w:rPr>
          <w:rFonts w:asciiTheme="majorHAnsi" w:eastAsia="Times New Roman" w:hAnsiTheme="majorHAnsi" w:cstheme="majorHAnsi"/>
          <w:sz w:val="26"/>
          <w:szCs w:val="26"/>
          <w:lang w:val="ru-RU"/>
        </w:rPr>
        <w:t>тыс. леев</w:t>
      </w:r>
    </w:p>
    <w:tbl>
      <w:tblPr>
        <w:tblW w:w="5000" w:type="pct"/>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35" w:type="dxa"/>
          <w:bottom w:w="15" w:type="dxa"/>
          <w:right w:w="45" w:type="dxa"/>
        </w:tblCellMar>
        <w:tblLook w:val="04A0" w:firstRow="1" w:lastRow="0" w:firstColumn="1" w:lastColumn="0" w:noHBand="0" w:noVBand="1"/>
      </w:tblPr>
      <w:tblGrid>
        <w:gridCol w:w="467"/>
        <w:gridCol w:w="2487"/>
        <w:gridCol w:w="1963"/>
        <w:gridCol w:w="1022"/>
        <w:gridCol w:w="1315"/>
        <w:gridCol w:w="1059"/>
        <w:gridCol w:w="1059"/>
        <w:gridCol w:w="1059"/>
        <w:gridCol w:w="1060"/>
        <w:gridCol w:w="1059"/>
        <w:gridCol w:w="1116"/>
        <w:gridCol w:w="1373"/>
      </w:tblGrid>
      <w:tr w:rsidR="00B625D8" w:rsidRPr="002E2111" w14:paraId="50B66075" w14:textId="77777777" w:rsidTr="00727BAC">
        <w:trPr>
          <w:jc w:val="center"/>
        </w:trPr>
        <w:tc>
          <w:tcPr>
            <w:tcW w:w="468" w:type="dxa"/>
            <w:vMerge w:val="restart"/>
            <w:tcBorders>
              <w:top w:val="single" w:sz="8" w:space="0" w:color="000001"/>
              <w:left w:val="single" w:sz="8" w:space="0" w:color="000001"/>
              <w:bottom w:val="single" w:sz="8" w:space="0" w:color="000001"/>
              <w:right w:val="single" w:sz="8" w:space="0" w:color="000001"/>
            </w:tcBorders>
            <w:shd w:val="clear" w:color="auto" w:fill="auto"/>
            <w:tcMar>
              <w:left w:w="35" w:type="dxa"/>
            </w:tcMar>
          </w:tcPr>
          <w:p w14:paraId="4A9E4CC6"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 п/п</w:t>
            </w:r>
          </w:p>
        </w:tc>
        <w:tc>
          <w:tcPr>
            <w:tcW w:w="2491" w:type="dxa"/>
            <w:vMerge w:val="restart"/>
            <w:tcBorders>
              <w:top w:val="single" w:sz="8" w:space="0" w:color="000001"/>
              <w:bottom w:val="single" w:sz="8" w:space="0" w:color="000001"/>
              <w:right w:val="single" w:sz="4" w:space="0" w:color="00000A"/>
            </w:tcBorders>
            <w:shd w:val="clear" w:color="auto" w:fill="auto"/>
          </w:tcPr>
          <w:p w14:paraId="35F418A1"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Название тарифа</w:t>
            </w:r>
          </w:p>
        </w:tc>
        <w:tc>
          <w:tcPr>
            <w:tcW w:w="196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7061A403" w14:textId="77777777" w:rsidR="00B625D8" w:rsidRPr="00D96995" w:rsidRDefault="00B625D8" w:rsidP="00727BAC">
            <w:pPr>
              <w:spacing w:after="0" w:line="276" w:lineRule="auto"/>
              <w:jc w:val="center"/>
              <w:rPr>
                <w:rFonts w:asciiTheme="majorHAnsi" w:eastAsia="Times New Roman" w:hAnsiTheme="majorHAnsi" w:cstheme="majorHAnsi"/>
                <w:b/>
                <w:bCs/>
                <w:sz w:val="16"/>
                <w:szCs w:val="16"/>
                <w:lang w:val="ru-RU"/>
              </w:rPr>
            </w:pPr>
            <w:r w:rsidRPr="00D96995">
              <w:rPr>
                <w:rFonts w:asciiTheme="majorHAnsi" w:eastAsia="Times New Roman" w:hAnsiTheme="majorHAnsi" w:cstheme="majorHAnsi"/>
                <w:b/>
                <w:bCs/>
                <w:sz w:val="16"/>
                <w:szCs w:val="16"/>
                <w:lang w:val="ru-RU"/>
              </w:rPr>
              <w:t>Единица измерения</w:t>
            </w:r>
          </w:p>
        </w:tc>
        <w:tc>
          <w:tcPr>
            <w:tcW w:w="102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6CDE0AE3" w14:textId="77777777" w:rsidR="00B625D8" w:rsidRPr="00D96995" w:rsidRDefault="00B625D8" w:rsidP="00727BAC">
            <w:pPr>
              <w:spacing w:after="0" w:line="276" w:lineRule="auto"/>
              <w:jc w:val="center"/>
              <w:rPr>
                <w:rFonts w:asciiTheme="majorHAnsi" w:eastAsia="Times New Roman" w:hAnsiTheme="majorHAnsi" w:cstheme="majorHAnsi"/>
                <w:b/>
                <w:bCs/>
                <w:sz w:val="16"/>
                <w:szCs w:val="16"/>
                <w:lang w:val="ru-RU"/>
              </w:rPr>
            </w:pPr>
            <w:r w:rsidRPr="00D96995">
              <w:rPr>
                <w:rFonts w:asciiTheme="majorHAnsi" w:eastAsia="Times New Roman" w:hAnsiTheme="majorHAnsi" w:cstheme="majorHAnsi"/>
                <w:b/>
                <w:bCs/>
                <w:sz w:val="16"/>
                <w:szCs w:val="16"/>
                <w:lang w:val="ru-RU"/>
              </w:rPr>
              <w:t>Размер тарифа</w:t>
            </w:r>
          </w:p>
        </w:tc>
        <w:tc>
          <w:tcPr>
            <w:tcW w:w="9110" w:type="dxa"/>
            <w:gridSpan w:val="8"/>
            <w:tcBorders>
              <w:top w:val="single" w:sz="8" w:space="0" w:color="000001"/>
              <w:left w:val="single" w:sz="4" w:space="0" w:color="00000A"/>
              <w:bottom w:val="single" w:sz="8" w:space="0" w:color="000001"/>
              <w:right w:val="single" w:sz="8" w:space="0" w:color="000001"/>
            </w:tcBorders>
            <w:shd w:val="clear" w:color="auto" w:fill="auto"/>
            <w:tcMar>
              <w:left w:w="10" w:type="dxa"/>
              <w:right w:w="15" w:type="dxa"/>
            </w:tcMar>
          </w:tcPr>
          <w:p w14:paraId="1D5493CA"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 xml:space="preserve">Доходы, начисленные </w:t>
            </w:r>
            <w:r w:rsidRPr="00D96995">
              <w:rPr>
                <w:rFonts w:asciiTheme="majorHAnsi" w:hAnsiTheme="majorHAnsi" w:cstheme="majorHAnsi"/>
                <w:b/>
                <w:bCs/>
                <w:color w:val="000000"/>
                <w:sz w:val="16"/>
                <w:szCs w:val="16"/>
                <w:lang w:val="ru-RU"/>
              </w:rPr>
              <w:t xml:space="preserve">ООО </w:t>
            </w:r>
            <w:r w:rsidRPr="00D96995">
              <w:rPr>
                <w:rFonts w:asciiTheme="majorHAnsi" w:hAnsiTheme="majorHAnsi" w:cstheme="majorHAnsi"/>
                <w:b/>
                <w:bCs/>
                <w:color w:val="0D0D0D" w:themeColor="text1" w:themeTint="F2"/>
                <w:sz w:val="16"/>
                <w:szCs w:val="16"/>
                <w:lang w:val="ru-RU"/>
              </w:rPr>
              <w:t>„Авиа Инвест”</w:t>
            </w:r>
          </w:p>
        </w:tc>
      </w:tr>
      <w:tr w:rsidR="00B625D8" w:rsidRPr="00D96995" w14:paraId="46605046" w14:textId="77777777" w:rsidTr="00727BAC">
        <w:trPr>
          <w:jc w:val="center"/>
        </w:trPr>
        <w:tc>
          <w:tcPr>
            <w:tcW w:w="468" w:type="dxa"/>
            <w:vMerge/>
            <w:tcBorders>
              <w:top w:val="single" w:sz="8" w:space="0" w:color="000001"/>
              <w:left w:val="single" w:sz="8" w:space="0" w:color="000001"/>
              <w:bottom w:val="single" w:sz="8" w:space="0" w:color="000001"/>
              <w:right w:val="single" w:sz="8" w:space="0" w:color="000001"/>
            </w:tcBorders>
            <w:shd w:val="clear" w:color="auto" w:fill="auto"/>
            <w:tcMar>
              <w:left w:w="35" w:type="dxa"/>
            </w:tcMar>
          </w:tcPr>
          <w:p w14:paraId="7F9F4B8E" w14:textId="77777777" w:rsidR="00B625D8" w:rsidRPr="00D96995" w:rsidRDefault="00B625D8" w:rsidP="00727BAC">
            <w:pPr>
              <w:rPr>
                <w:rFonts w:asciiTheme="majorHAnsi" w:hAnsiTheme="majorHAnsi" w:cstheme="majorHAnsi"/>
                <w:lang w:val="ru-RU"/>
              </w:rPr>
            </w:pPr>
          </w:p>
        </w:tc>
        <w:tc>
          <w:tcPr>
            <w:tcW w:w="2491" w:type="dxa"/>
            <w:vMerge/>
            <w:tcBorders>
              <w:top w:val="single" w:sz="8" w:space="0" w:color="000001"/>
              <w:bottom w:val="single" w:sz="8" w:space="0" w:color="000001"/>
              <w:right w:val="single" w:sz="4" w:space="0" w:color="00000A"/>
            </w:tcBorders>
            <w:shd w:val="clear" w:color="auto" w:fill="auto"/>
          </w:tcPr>
          <w:p w14:paraId="1D228BBC" w14:textId="77777777" w:rsidR="00B625D8" w:rsidRPr="00D96995" w:rsidRDefault="00B625D8" w:rsidP="00727BAC">
            <w:pPr>
              <w:rPr>
                <w:rFonts w:asciiTheme="majorHAnsi" w:hAnsiTheme="majorHAnsi" w:cstheme="majorHAnsi"/>
                <w:lang w:val="ru-RU"/>
              </w:rPr>
            </w:pPr>
          </w:p>
        </w:tc>
        <w:tc>
          <w:tcPr>
            <w:tcW w:w="196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1577C98" w14:textId="77777777" w:rsidR="00B625D8" w:rsidRPr="00D96995" w:rsidRDefault="00B625D8" w:rsidP="00727BAC">
            <w:pPr>
              <w:rPr>
                <w:rFonts w:asciiTheme="majorHAnsi" w:hAnsiTheme="majorHAnsi" w:cstheme="majorHAnsi"/>
                <w:lang w:val="ru-RU"/>
              </w:rPr>
            </w:pPr>
          </w:p>
        </w:tc>
        <w:tc>
          <w:tcPr>
            <w:tcW w:w="102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453B022" w14:textId="77777777" w:rsidR="00B625D8" w:rsidRPr="00D96995" w:rsidRDefault="00B625D8" w:rsidP="00727BAC">
            <w:pPr>
              <w:rPr>
                <w:rFonts w:asciiTheme="majorHAnsi" w:hAnsiTheme="majorHAnsi" w:cstheme="majorHAnsi"/>
                <w:lang w:val="ru-RU"/>
              </w:rPr>
            </w:pP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3998C4D2"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2013 (ноябрь-декабрь)</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34C3762B"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2014</w:t>
            </w:r>
          </w:p>
        </w:tc>
        <w:tc>
          <w:tcPr>
            <w:tcW w:w="1060" w:type="dxa"/>
            <w:tcBorders>
              <w:bottom w:val="single" w:sz="8" w:space="0" w:color="000001"/>
              <w:right w:val="single" w:sz="8" w:space="0" w:color="000001"/>
            </w:tcBorders>
            <w:shd w:val="clear" w:color="auto" w:fill="auto"/>
            <w:tcMar>
              <w:left w:w="15" w:type="dxa"/>
              <w:right w:w="15" w:type="dxa"/>
            </w:tcMar>
          </w:tcPr>
          <w:p w14:paraId="49992D35"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2015</w:t>
            </w:r>
          </w:p>
        </w:tc>
        <w:tc>
          <w:tcPr>
            <w:tcW w:w="1060" w:type="dxa"/>
            <w:tcBorders>
              <w:bottom w:val="single" w:sz="8" w:space="0" w:color="000001"/>
              <w:right w:val="single" w:sz="8" w:space="0" w:color="000001"/>
            </w:tcBorders>
            <w:shd w:val="clear" w:color="auto" w:fill="auto"/>
            <w:tcMar>
              <w:left w:w="15" w:type="dxa"/>
              <w:right w:w="15" w:type="dxa"/>
            </w:tcMar>
          </w:tcPr>
          <w:p w14:paraId="14681F13"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2016</w:t>
            </w:r>
          </w:p>
        </w:tc>
        <w:tc>
          <w:tcPr>
            <w:tcW w:w="1061" w:type="dxa"/>
            <w:tcBorders>
              <w:bottom w:val="single" w:sz="8" w:space="0" w:color="000001"/>
              <w:right w:val="single" w:sz="8" w:space="0" w:color="000001"/>
            </w:tcBorders>
            <w:shd w:val="clear" w:color="auto" w:fill="auto"/>
            <w:tcMar>
              <w:left w:w="15" w:type="dxa"/>
              <w:right w:w="15" w:type="dxa"/>
            </w:tcMar>
          </w:tcPr>
          <w:p w14:paraId="797CE70D"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2017</w:t>
            </w:r>
          </w:p>
        </w:tc>
        <w:tc>
          <w:tcPr>
            <w:tcW w:w="1060" w:type="dxa"/>
            <w:tcBorders>
              <w:bottom w:val="single" w:sz="8" w:space="0" w:color="000001"/>
              <w:right w:val="single" w:sz="8" w:space="0" w:color="000001"/>
            </w:tcBorders>
            <w:shd w:val="clear" w:color="auto" w:fill="auto"/>
            <w:tcMar>
              <w:left w:w="15" w:type="dxa"/>
              <w:right w:w="15" w:type="dxa"/>
            </w:tcMar>
          </w:tcPr>
          <w:p w14:paraId="47B8E50B"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2018</w:t>
            </w:r>
          </w:p>
        </w:tc>
        <w:tc>
          <w:tcPr>
            <w:tcW w:w="1117" w:type="dxa"/>
            <w:tcBorders>
              <w:bottom w:val="single" w:sz="8" w:space="0" w:color="000001"/>
              <w:right w:val="single" w:sz="8" w:space="0" w:color="000001"/>
            </w:tcBorders>
            <w:shd w:val="clear" w:color="auto" w:fill="auto"/>
            <w:tcMar>
              <w:left w:w="15" w:type="dxa"/>
              <w:right w:w="15" w:type="dxa"/>
            </w:tcMar>
          </w:tcPr>
          <w:p w14:paraId="1B37B2A3"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2019 (январь-август)</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42CCD04F" w14:textId="77777777" w:rsidR="00B625D8" w:rsidRPr="00D96995" w:rsidRDefault="00B625D8" w:rsidP="00727BAC">
            <w:pPr>
              <w:spacing w:after="0" w:line="276" w:lineRule="auto"/>
              <w:jc w:val="center"/>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Всего</w:t>
            </w:r>
          </w:p>
        </w:tc>
      </w:tr>
      <w:tr w:rsidR="00B625D8" w:rsidRPr="00D96995" w14:paraId="1E199BFA" w14:textId="77777777" w:rsidTr="00727BAC">
        <w:trPr>
          <w:jc w:val="center"/>
        </w:trPr>
        <w:tc>
          <w:tcPr>
            <w:tcW w:w="468" w:type="dxa"/>
            <w:tcBorders>
              <w:left w:val="single" w:sz="8" w:space="0" w:color="000001"/>
              <w:bottom w:val="single" w:sz="8" w:space="0" w:color="000001"/>
              <w:right w:val="single" w:sz="8" w:space="0" w:color="000001"/>
            </w:tcBorders>
            <w:shd w:val="clear" w:color="auto" w:fill="auto"/>
            <w:tcMar>
              <w:left w:w="35" w:type="dxa"/>
            </w:tcMar>
          </w:tcPr>
          <w:p w14:paraId="77F464A5" w14:textId="77777777" w:rsidR="00B625D8" w:rsidRPr="00D96995" w:rsidRDefault="00B625D8" w:rsidP="00727BAC">
            <w:pPr>
              <w:spacing w:after="0" w:line="276" w:lineRule="auto"/>
              <w:jc w:val="center"/>
              <w:rPr>
                <w:rFonts w:asciiTheme="majorHAnsi" w:hAnsiTheme="majorHAnsi" w:cstheme="majorHAnsi"/>
                <w:sz w:val="16"/>
                <w:szCs w:val="16"/>
                <w:lang w:val="ru-RU"/>
              </w:rPr>
            </w:pPr>
            <w:r w:rsidRPr="00D96995">
              <w:rPr>
                <w:rFonts w:asciiTheme="majorHAnsi" w:hAnsiTheme="majorHAnsi" w:cstheme="majorHAnsi"/>
                <w:sz w:val="16"/>
                <w:szCs w:val="16"/>
                <w:lang w:val="ru-RU"/>
              </w:rPr>
              <w:t>1.</w:t>
            </w:r>
          </w:p>
        </w:tc>
        <w:tc>
          <w:tcPr>
            <w:tcW w:w="2491" w:type="dxa"/>
            <w:tcBorders>
              <w:bottom w:val="single" w:sz="8" w:space="0" w:color="000001"/>
              <w:right w:val="single" w:sz="4" w:space="0" w:color="00000A"/>
            </w:tcBorders>
            <w:shd w:val="clear" w:color="auto" w:fill="auto"/>
          </w:tcPr>
          <w:p w14:paraId="75C5F843"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Сбор за посадку на аэропорт Кишинэу</w:t>
            </w:r>
          </w:p>
          <w:p w14:paraId="46D218F4" w14:textId="77777777" w:rsidR="00B625D8" w:rsidRPr="00D96995" w:rsidRDefault="00B625D8" w:rsidP="00727BAC">
            <w:pPr>
              <w:spacing w:after="0" w:line="276" w:lineRule="auto"/>
              <w:jc w:val="both"/>
              <w:rPr>
                <w:rFonts w:asciiTheme="majorHAnsi" w:hAnsiTheme="majorHAnsi" w:cstheme="majorHAnsi"/>
                <w:sz w:val="16"/>
                <w:szCs w:val="16"/>
                <w:lang w:val="ru-RU"/>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51410CD"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Евро/тонна MTOW</w:t>
            </w:r>
            <w:r w:rsidRPr="00D96995">
              <w:rPr>
                <w:rFonts w:asciiTheme="majorHAnsi" w:eastAsia="Times New Roman" w:hAnsiTheme="majorHAnsi" w:cstheme="majorHAnsi"/>
                <w:sz w:val="16"/>
                <w:szCs w:val="16"/>
                <w:lang w:val="ru-RU"/>
              </w:rPr>
              <w:br/>
              <w:t>(максимальный груз при взлете самолета)</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6DD538E0"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7,0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27F3D041"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8.229,6</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4F89103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69.714,9</w:t>
            </w:r>
          </w:p>
        </w:tc>
        <w:tc>
          <w:tcPr>
            <w:tcW w:w="1060" w:type="dxa"/>
            <w:tcBorders>
              <w:bottom w:val="single" w:sz="8" w:space="0" w:color="000001"/>
              <w:right w:val="single" w:sz="8" w:space="0" w:color="000001"/>
            </w:tcBorders>
            <w:shd w:val="clear" w:color="auto" w:fill="auto"/>
            <w:tcMar>
              <w:left w:w="15" w:type="dxa"/>
              <w:right w:w="15" w:type="dxa"/>
            </w:tcMar>
          </w:tcPr>
          <w:p w14:paraId="584046E7"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103.165,3</w:t>
            </w:r>
          </w:p>
        </w:tc>
        <w:tc>
          <w:tcPr>
            <w:tcW w:w="1060" w:type="dxa"/>
            <w:tcBorders>
              <w:bottom w:val="single" w:sz="8" w:space="0" w:color="000001"/>
              <w:right w:val="single" w:sz="8" w:space="0" w:color="000001"/>
            </w:tcBorders>
            <w:shd w:val="clear" w:color="auto" w:fill="auto"/>
            <w:tcMar>
              <w:left w:w="15" w:type="dxa"/>
              <w:right w:w="15" w:type="dxa"/>
            </w:tcMar>
          </w:tcPr>
          <w:p w14:paraId="34ECF0D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108.002,4</w:t>
            </w:r>
          </w:p>
        </w:tc>
        <w:tc>
          <w:tcPr>
            <w:tcW w:w="1061" w:type="dxa"/>
            <w:tcBorders>
              <w:bottom w:val="single" w:sz="8" w:space="0" w:color="000001"/>
              <w:right w:val="single" w:sz="8" w:space="0" w:color="000001"/>
            </w:tcBorders>
            <w:shd w:val="clear" w:color="auto" w:fill="auto"/>
            <w:tcMar>
              <w:left w:w="15" w:type="dxa"/>
              <w:right w:w="15" w:type="dxa"/>
            </w:tcMar>
          </w:tcPr>
          <w:p w14:paraId="00E08203"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126.355,7</w:t>
            </w:r>
          </w:p>
        </w:tc>
        <w:tc>
          <w:tcPr>
            <w:tcW w:w="1060" w:type="dxa"/>
            <w:tcBorders>
              <w:bottom w:val="single" w:sz="8" w:space="0" w:color="000001"/>
              <w:right w:val="single" w:sz="8" w:space="0" w:color="000001"/>
            </w:tcBorders>
            <w:shd w:val="clear" w:color="auto" w:fill="auto"/>
            <w:tcMar>
              <w:left w:w="15" w:type="dxa"/>
              <w:right w:w="15" w:type="dxa"/>
            </w:tcMar>
          </w:tcPr>
          <w:p w14:paraId="3FE86403"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124.526,3</w:t>
            </w:r>
          </w:p>
        </w:tc>
        <w:tc>
          <w:tcPr>
            <w:tcW w:w="1117" w:type="dxa"/>
            <w:tcBorders>
              <w:bottom w:val="single" w:sz="8" w:space="0" w:color="000001"/>
              <w:right w:val="single" w:sz="8" w:space="0" w:color="000001"/>
            </w:tcBorders>
            <w:shd w:val="clear" w:color="auto" w:fill="auto"/>
            <w:tcMar>
              <w:left w:w="15" w:type="dxa"/>
              <w:right w:w="15" w:type="dxa"/>
            </w:tcMar>
          </w:tcPr>
          <w:p w14:paraId="5151A666"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87.468,8</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44697E28"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627.463,0</w:t>
            </w:r>
          </w:p>
        </w:tc>
      </w:tr>
      <w:tr w:rsidR="00B625D8" w:rsidRPr="00D96995" w14:paraId="3809F32E" w14:textId="77777777" w:rsidTr="00727BAC">
        <w:trPr>
          <w:jc w:val="center"/>
        </w:trPr>
        <w:tc>
          <w:tcPr>
            <w:tcW w:w="468" w:type="dxa"/>
            <w:tcBorders>
              <w:left w:val="single" w:sz="8" w:space="0" w:color="000001"/>
              <w:bottom w:val="single" w:sz="8" w:space="0" w:color="000001"/>
              <w:right w:val="single" w:sz="8" w:space="0" w:color="000001"/>
            </w:tcBorders>
            <w:shd w:val="clear" w:color="auto" w:fill="auto"/>
            <w:tcMar>
              <w:left w:w="35" w:type="dxa"/>
            </w:tcMar>
          </w:tcPr>
          <w:p w14:paraId="57817852" w14:textId="77777777" w:rsidR="00B625D8" w:rsidRPr="00D96995" w:rsidRDefault="00B625D8" w:rsidP="00727BAC">
            <w:pPr>
              <w:spacing w:after="0" w:line="276" w:lineRule="auto"/>
              <w:jc w:val="center"/>
              <w:rPr>
                <w:rFonts w:asciiTheme="majorHAnsi" w:hAnsiTheme="majorHAnsi" w:cstheme="majorHAnsi"/>
                <w:sz w:val="16"/>
                <w:szCs w:val="16"/>
                <w:lang w:val="ru-RU"/>
              </w:rPr>
            </w:pPr>
            <w:r w:rsidRPr="00D96995">
              <w:rPr>
                <w:rFonts w:asciiTheme="majorHAnsi" w:hAnsiTheme="majorHAnsi" w:cstheme="majorHAnsi"/>
                <w:sz w:val="16"/>
                <w:szCs w:val="16"/>
                <w:lang w:val="ru-RU"/>
              </w:rPr>
              <w:t>2.</w:t>
            </w:r>
          </w:p>
        </w:tc>
        <w:tc>
          <w:tcPr>
            <w:tcW w:w="2491" w:type="dxa"/>
            <w:tcBorders>
              <w:bottom w:val="single" w:sz="8" w:space="0" w:color="000001"/>
              <w:right w:val="single" w:sz="4" w:space="0" w:color="00000A"/>
            </w:tcBorders>
            <w:shd w:val="clear" w:color="auto" w:fill="auto"/>
          </w:tcPr>
          <w:p w14:paraId="1CF1CBF7"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 xml:space="preserve">Тариф за услуги для пассажиров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32A84F9"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Евро/пассажир</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13BE774"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6,2</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422AF9F3"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21.418,3</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05C3C196"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202.335,9</w:t>
            </w:r>
          </w:p>
        </w:tc>
        <w:tc>
          <w:tcPr>
            <w:tcW w:w="1060" w:type="dxa"/>
            <w:tcBorders>
              <w:bottom w:val="single" w:sz="8" w:space="0" w:color="000001"/>
              <w:right w:val="single" w:sz="8" w:space="0" w:color="000001"/>
            </w:tcBorders>
            <w:shd w:val="clear" w:color="auto" w:fill="auto"/>
            <w:tcMar>
              <w:left w:w="15" w:type="dxa"/>
              <w:right w:w="15" w:type="dxa"/>
            </w:tcMar>
          </w:tcPr>
          <w:p w14:paraId="41E656F5"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279.316,7</w:t>
            </w:r>
          </w:p>
        </w:tc>
        <w:tc>
          <w:tcPr>
            <w:tcW w:w="1060" w:type="dxa"/>
            <w:tcBorders>
              <w:bottom w:val="single" w:sz="8" w:space="0" w:color="000001"/>
              <w:right w:val="single" w:sz="8" w:space="0" w:color="000001"/>
            </w:tcBorders>
            <w:shd w:val="clear" w:color="auto" w:fill="auto"/>
            <w:tcMar>
              <w:left w:w="15" w:type="dxa"/>
              <w:right w:w="15" w:type="dxa"/>
            </w:tcMar>
          </w:tcPr>
          <w:p w14:paraId="3CA2C913"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295.576,7</w:t>
            </w:r>
          </w:p>
        </w:tc>
        <w:tc>
          <w:tcPr>
            <w:tcW w:w="1061" w:type="dxa"/>
            <w:tcBorders>
              <w:bottom w:val="single" w:sz="8" w:space="0" w:color="000001"/>
              <w:right w:val="single" w:sz="8" w:space="0" w:color="000001"/>
            </w:tcBorders>
            <w:shd w:val="clear" w:color="auto" w:fill="auto"/>
            <w:tcMar>
              <w:left w:w="15" w:type="dxa"/>
              <w:right w:w="15" w:type="dxa"/>
            </w:tcMar>
          </w:tcPr>
          <w:p w14:paraId="4C08B01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345.190,5</w:t>
            </w:r>
          </w:p>
        </w:tc>
        <w:tc>
          <w:tcPr>
            <w:tcW w:w="1060" w:type="dxa"/>
            <w:tcBorders>
              <w:bottom w:val="single" w:sz="8" w:space="0" w:color="000001"/>
              <w:right w:val="single" w:sz="8" w:space="0" w:color="000001"/>
            </w:tcBorders>
            <w:shd w:val="clear" w:color="auto" w:fill="auto"/>
            <w:tcMar>
              <w:left w:w="15" w:type="dxa"/>
              <w:right w:w="15" w:type="dxa"/>
            </w:tcMar>
          </w:tcPr>
          <w:p w14:paraId="045892E4"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337.237,9</w:t>
            </w:r>
          </w:p>
        </w:tc>
        <w:tc>
          <w:tcPr>
            <w:tcW w:w="1117" w:type="dxa"/>
            <w:tcBorders>
              <w:bottom w:val="single" w:sz="8" w:space="0" w:color="000001"/>
              <w:right w:val="single" w:sz="8" w:space="0" w:color="000001"/>
            </w:tcBorders>
            <w:shd w:val="clear" w:color="auto" w:fill="auto"/>
            <w:tcMar>
              <w:left w:w="15" w:type="dxa"/>
              <w:right w:w="15" w:type="dxa"/>
            </w:tcMar>
          </w:tcPr>
          <w:p w14:paraId="5507E634"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250.527,8</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2B174DA1"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1.731.603,8</w:t>
            </w:r>
          </w:p>
        </w:tc>
      </w:tr>
      <w:tr w:rsidR="00B625D8" w:rsidRPr="002E2111" w14:paraId="4789AC2D" w14:textId="77777777" w:rsidTr="00727BAC">
        <w:trPr>
          <w:jc w:val="center"/>
        </w:trPr>
        <w:tc>
          <w:tcPr>
            <w:tcW w:w="468" w:type="dxa"/>
            <w:vMerge w:val="restart"/>
            <w:tcBorders>
              <w:left w:val="single" w:sz="8" w:space="0" w:color="000001"/>
              <w:bottom w:val="single" w:sz="8" w:space="0" w:color="000001"/>
              <w:right w:val="single" w:sz="8" w:space="0" w:color="000001"/>
            </w:tcBorders>
            <w:shd w:val="clear" w:color="auto" w:fill="auto"/>
            <w:tcMar>
              <w:left w:w="35" w:type="dxa"/>
            </w:tcMar>
          </w:tcPr>
          <w:p w14:paraId="70C2EF72" w14:textId="77777777" w:rsidR="00B625D8" w:rsidRPr="00D96995" w:rsidRDefault="00B625D8" w:rsidP="00727BAC">
            <w:pPr>
              <w:spacing w:after="0" w:line="276" w:lineRule="auto"/>
              <w:jc w:val="center"/>
              <w:rPr>
                <w:rFonts w:asciiTheme="majorHAnsi" w:hAnsiTheme="majorHAnsi" w:cstheme="majorHAnsi"/>
                <w:sz w:val="16"/>
                <w:szCs w:val="16"/>
                <w:lang w:val="ru-RU"/>
              </w:rPr>
            </w:pPr>
            <w:r w:rsidRPr="00D96995">
              <w:rPr>
                <w:rFonts w:asciiTheme="majorHAnsi" w:hAnsiTheme="majorHAnsi" w:cstheme="majorHAnsi"/>
                <w:sz w:val="16"/>
                <w:szCs w:val="16"/>
                <w:lang w:val="ru-RU"/>
              </w:rPr>
              <w:t>3.</w:t>
            </w:r>
          </w:p>
        </w:tc>
        <w:tc>
          <w:tcPr>
            <w:tcW w:w="2491" w:type="dxa"/>
            <w:tcBorders>
              <w:bottom w:val="single" w:sz="8" w:space="0" w:color="000001"/>
              <w:right w:val="single" w:sz="4" w:space="0" w:color="00000A"/>
            </w:tcBorders>
            <w:shd w:val="clear" w:color="auto" w:fill="auto"/>
          </w:tcPr>
          <w:p w14:paraId="0168CA0D"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 xml:space="preserve">Тариф за обеспечение авиационной </w:t>
            </w:r>
            <w:r w:rsidRPr="00D96995">
              <w:rPr>
                <w:rFonts w:asciiTheme="majorHAnsi" w:hAnsiTheme="majorHAnsi" w:cs="Times New Roman"/>
                <w:sz w:val="16"/>
                <w:szCs w:val="16"/>
                <w:lang w:val="ru-RU"/>
              </w:rPr>
              <w:t>безопасности</w:t>
            </w:r>
            <w:r w:rsidRPr="00D96995">
              <w:rPr>
                <w:rFonts w:asciiTheme="majorHAnsi" w:hAnsiTheme="majorHAnsi" w:cstheme="majorHAnsi"/>
                <w:sz w:val="16"/>
                <w:szCs w:val="16"/>
                <w:lang w:val="ru-RU"/>
              </w:rPr>
              <w:t xml:space="preserve">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C1BFBE9"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489BF369"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21D5D95A" w14:textId="77777777" w:rsidR="00B625D8" w:rsidRPr="00D96995" w:rsidRDefault="00B625D8" w:rsidP="00727BAC">
            <w:pPr>
              <w:spacing w:after="0" w:line="276" w:lineRule="auto"/>
              <w:ind w:left="-309" w:hanging="141"/>
              <w:jc w:val="right"/>
              <w:rPr>
                <w:rFonts w:asciiTheme="majorHAnsi" w:hAnsiTheme="majorHAnsi" w:cstheme="majorHAnsi"/>
                <w:sz w:val="16"/>
                <w:szCs w:val="16"/>
                <w:lang w:val="ru-RU"/>
              </w:rPr>
            </w:pP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24001788" w14:textId="77777777" w:rsidR="00B625D8" w:rsidRPr="00D96995" w:rsidRDefault="00B625D8" w:rsidP="00727BAC">
            <w:pPr>
              <w:spacing w:after="0" w:line="276" w:lineRule="auto"/>
              <w:jc w:val="right"/>
              <w:rPr>
                <w:rFonts w:asciiTheme="majorHAnsi" w:hAnsiTheme="majorHAnsi" w:cstheme="majorHAnsi"/>
                <w:sz w:val="16"/>
                <w:szCs w:val="16"/>
                <w:lang w:val="ru-RU"/>
              </w:rPr>
            </w:pPr>
          </w:p>
        </w:tc>
        <w:tc>
          <w:tcPr>
            <w:tcW w:w="1060" w:type="dxa"/>
            <w:tcBorders>
              <w:bottom w:val="single" w:sz="8" w:space="0" w:color="000001"/>
              <w:right w:val="single" w:sz="8" w:space="0" w:color="000001"/>
            </w:tcBorders>
            <w:shd w:val="clear" w:color="auto" w:fill="auto"/>
            <w:tcMar>
              <w:left w:w="15" w:type="dxa"/>
              <w:right w:w="15" w:type="dxa"/>
            </w:tcMar>
          </w:tcPr>
          <w:p w14:paraId="32937AF9" w14:textId="77777777" w:rsidR="00B625D8" w:rsidRPr="00D96995" w:rsidRDefault="00B625D8" w:rsidP="00727BAC">
            <w:pPr>
              <w:spacing w:after="0" w:line="276" w:lineRule="auto"/>
              <w:jc w:val="right"/>
              <w:rPr>
                <w:rFonts w:asciiTheme="majorHAnsi" w:hAnsiTheme="majorHAnsi" w:cstheme="majorHAnsi"/>
                <w:sz w:val="16"/>
                <w:szCs w:val="16"/>
                <w:lang w:val="ru-RU"/>
              </w:rPr>
            </w:pPr>
          </w:p>
        </w:tc>
        <w:tc>
          <w:tcPr>
            <w:tcW w:w="1060" w:type="dxa"/>
            <w:tcBorders>
              <w:bottom w:val="single" w:sz="8" w:space="0" w:color="000001"/>
              <w:right w:val="single" w:sz="8" w:space="0" w:color="000001"/>
            </w:tcBorders>
            <w:shd w:val="clear" w:color="auto" w:fill="auto"/>
            <w:tcMar>
              <w:left w:w="15" w:type="dxa"/>
              <w:right w:w="15" w:type="dxa"/>
            </w:tcMar>
          </w:tcPr>
          <w:p w14:paraId="5EE16FA2" w14:textId="77777777" w:rsidR="00B625D8" w:rsidRPr="00D96995" w:rsidRDefault="00B625D8" w:rsidP="00727BAC">
            <w:pPr>
              <w:spacing w:after="0" w:line="276" w:lineRule="auto"/>
              <w:jc w:val="right"/>
              <w:rPr>
                <w:rFonts w:asciiTheme="majorHAnsi" w:hAnsiTheme="majorHAnsi" w:cstheme="majorHAnsi"/>
                <w:sz w:val="16"/>
                <w:szCs w:val="16"/>
                <w:lang w:val="ru-RU"/>
              </w:rPr>
            </w:pPr>
          </w:p>
        </w:tc>
        <w:tc>
          <w:tcPr>
            <w:tcW w:w="1061" w:type="dxa"/>
            <w:tcBorders>
              <w:bottom w:val="single" w:sz="8" w:space="0" w:color="000001"/>
              <w:right w:val="single" w:sz="8" w:space="0" w:color="000001"/>
            </w:tcBorders>
            <w:shd w:val="clear" w:color="auto" w:fill="auto"/>
            <w:tcMar>
              <w:left w:w="15" w:type="dxa"/>
              <w:right w:w="15" w:type="dxa"/>
            </w:tcMar>
          </w:tcPr>
          <w:p w14:paraId="09847724" w14:textId="77777777" w:rsidR="00B625D8" w:rsidRPr="00D96995" w:rsidRDefault="00B625D8" w:rsidP="00727BAC">
            <w:pPr>
              <w:spacing w:after="0" w:line="276" w:lineRule="auto"/>
              <w:jc w:val="right"/>
              <w:rPr>
                <w:rFonts w:asciiTheme="majorHAnsi" w:hAnsiTheme="majorHAnsi" w:cstheme="majorHAnsi"/>
                <w:sz w:val="16"/>
                <w:szCs w:val="16"/>
                <w:lang w:val="ru-RU"/>
              </w:rPr>
            </w:pPr>
          </w:p>
        </w:tc>
        <w:tc>
          <w:tcPr>
            <w:tcW w:w="1060" w:type="dxa"/>
            <w:tcBorders>
              <w:bottom w:val="single" w:sz="8" w:space="0" w:color="000001"/>
              <w:right w:val="single" w:sz="8" w:space="0" w:color="000001"/>
            </w:tcBorders>
            <w:shd w:val="clear" w:color="auto" w:fill="auto"/>
            <w:tcMar>
              <w:left w:w="15" w:type="dxa"/>
              <w:right w:w="15" w:type="dxa"/>
            </w:tcMar>
          </w:tcPr>
          <w:p w14:paraId="39DB5906" w14:textId="77777777" w:rsidR="00B625D8" w:rsidRPr="00D96995" w:rsidRDefault="00B625D8" w:rsidP="00727BAC">
            <w:pPr>
              <w:spacing w:after="0" w:line="276" w:lineRule="auto"/>
              <w:jc w:val="right"/>
              <w:rPr>
                <w:rFonts w:asciiTheme="majorHAnsi" w:hAnsiTheme="majorHAnsi" w:cstheme="majorHAnsi"/>
                <w:sz w:val="16"/>
                <w:szCs w:val="16"/>
                <w:lang w:val="ru-RU"/>
              </w:rPr>
            </w:pPr>
          </w:p>
        </w:tc>
        <w:tc>
          <w:tcPr>
            <w:tcW w:w="1117" w:type="dxa"/>
            <w:tcBorders>
              <w:bottom w:val="single" w:sz="8" w:space="0" w:color="000001"/>
              <w:right w:val="single" w:sz="8" w:space="0" w:color="000001"/>
            </w:tcBorders>
            <w:shd w:val="clear" w:color="auto" w:fill="auto"/>
            <w:tcMar>
              <w:left w:w="15" w:type="dxa"/>
              <w:right w:w="15" w:type="dxa"/>
            </w:tcMar>
          </w:tcPr>
          <w:p w14:paraId="2EF316D1" w14:textId="77777777" w:rsidR="00B625D8" w:rsidRPr="00D96995" w:rsidRDefault="00B625D8" w:rsidP="00727BAC">
            <w:pPr>
              <w:spacing w:after="0" w:line="276" w:lineRule="auto"/>
              <w:jc w:val="right"/>
              <w:rPr>
                <w:rFonts w:asciiTheme="majorHAnsi" w:hAnsiTheme="majorHAnsi" w:cstheme="majorHAnsi"/>
                <w:sz w:val="16"/>
                <w:szCs w:val="16"/>
                <w:lang w:val="ru-RU"/>
              </w:rPr>
            </w:pP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3EBF2F63" w14:textId="77777777" w:rsidR="00B625D8" w:rsidRPr="00D96995" w:rsidRDefault="00B625D8" w:rsidP="00727BAC">
            <w:pPr>
              <w:spacing w:after="0" w:line="276" w:lineRule="auto"/>
              <w:jc w:val="right"/>
              <w:rPr>
                <w:rFonts w:asciiTheme="majorHAnsi" w:hAnsiTheme="majorHAnsi" w:cstheme="majorHAnsi"/>
                <w:b/>
                <w:sz w:val="16"/>
                <w:szCs w:val="16"/>
                <w:lang w:val="ru-RU"/>
              </w:rPr>
            </w:pPr>
          </w:p>
        </w:tc>
      </w:tr>
      <w:tr w:rsidR="00B625D8" w:rsidRPr="00D96995" w14:paraId="5568A809" w14:textId="77777777" w:rsidTr="00727BAC">
        <w:trPr>
          <w:jc w:val="center"/>
        </w:trPr>
        <w:tc>
          <w:tcPr>
            <w:tcW w:w="468" w:type="dxa"/>
            <w:vMerge/>
            <w:tcBorders>
              <w:left w:val="single" w:sz="8" w:space="0" w:color="000001"/>
              <w:bottom w:val="single" w:sz="8" w:space="0" w:color="000001"/>
              <w:right w:val="single" w:sz="8" w:space="0" w:color="000001"/>
            </w:tcBorders>
            <w:shd w:val="clear" w:color="auto" w:fill="auto"/>
            <w:tcMar>
              <w:left w:w="35" w:type="dxa"/>
            </w:tcMar>
          </w:tcPr>
          <w:p w14:paraId="079F1191" w14:textId="77777777" w:rsidR="00B625D8" w:rsidRPr="00D96995" w:rsidRDefault="00B625D8" w:rsidP="00727BAC">
            <w:pPr>
              <w:rPr>
                <w:rFonts w:asciiTheme="majorHAnsi" w:hAnsiTheme="majorHAnsi" w:cstheme="majorHAnsi"/>
                <w:lang w:val="ru-RU"/>
              </w:rPr>
            </w:pPr>
          </w:p>
        </w:tc>
        <w:tc>
          <w:tcPr>
            <w:tcW w:w="2491" w:type="dxa"/>
            <w:tcBorders>
              <w:bottom w:val="single" w:sz="8" w:space="0" w:color="000001"/>
              <w:right w:val="single" w:sz="4" w:space="0" w:color="00000A"/>
            </w:tcBorders>
            <w:shd w:val="clear" w:color="auto" w:fill="auto"/>
          </w:tcPr>
          <w:p w14:paraId="7C71ABA2"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 xml:space="preserve">a) пассажирский самолет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FD25C64"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Евро/пассажир при отправлении  </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342F2997"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2,5 </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105B67B7"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241,7</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1DA69380"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2.242,5</w:t>
            </w:r>
          </w:p>
        </w:tc>
        <w:tc>
          <w:tcPr>
            <w:tcW w:w="1060" w:type="dxa"/>
            <w:tcBorders>
              <w:bottom w:val="single" w:sz="8" w:space="0" w:color="000001"/>
              <w:right w:val="single" w:sz="8" w:space="0" w:color="000001"/>
            </w:tcBorders>
            <w:shd w:val="clear" w:color="auto" w:fill="auto"/>
            <w:tcMar>
              <w:left w:w="15" w:type="dxa"/>
              <w:right w:w="15" w:type="dxa"/>
            </w:tcMar>
          </w:tcPr>
          <w:p w14:paraId="1A755BEF"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2.785,4</w:t>
            </w:r>
          </w:p>
        </w:tc>
        <w:tc>
          <w:tcPr>
            <w:tcW w:w="1060" w:type="dxa"/>
            <w:tcBorders>
              <w:bottom w:val="single" w:sz="8" w:space="0" w:color="000001"/>
              <w:right w:val="single" w:sz="8" w:space="0" w:color="000001"/>
            </w:tcBorders>
            <w:shd w:val="clear" w:color="auto" w:fill="auto"/>
            <w:tcMar>
              <w:left w:w="15" w:type="dxa"/>
              <w:right w:w="15" w:type="dxa"/>
            </w:tcMar>
          </w:tcPr>
          <w:p w14:paraId="2354AFC6"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2.777,5</w:t>
            </w:r>
          </w:p>
        </w:tc>
        <w:tc>
          <w:tcPr>
            <w:tcW w:w="1061" w:type="dxa"/>
            <w:tcBorders>
              <w:bottom w:val="single" w:sz="8" w:space="0" w:color="000001"/>
              <w:right w:val="single" w:sz="8" w:space="0" w:color="000001"/>
            </w:tcBorders>
            <w:shd w:val="clear" w:color="auto" w:fill="auto"/>
            <w:tcMar>
              <w:left w:w="15" w:type="dxa"/>
              <w:right w:w="15" w:type="dxa"/>
            </w:tcMar>
          </w:tcPr>
          <w:p w14:paraId="02E81181"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3.445,2</w:t>
            </w:r>
          </w:p>
        </w:tc>
        <w:tc>
          <w:tcPr>
            <w:tcW w:w="1060" w:type="dxa"/>
            <w:tcBorders>
              <w:bottom w:val="single" w:sz="8" w:space="0" w:color="000001"/>
              <w:right w:val="single" w:sz="8" w:space="0" w:color="000001"/>
            </w:tcBorders>
            <w:shd w:val="clear" w:color="auto" w:fill="auto"/>
            <w:tcMar>
              <w:left w:w="15" w:type="dxa"/>
              <w:right w:w="15" w:type="dxa"/>
            </w:tcMar>
          </w:tcPr>
          <w:p w14:paraId="1BF43BC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3.555,5</w:t>
            </w:r>
          </w:p>
        </w:tc>
        <w:tc>
          <w:tcPr>
            <w:tcW w:w="1117" w:type="dxa"/>
            <w:tcBorders>
              <w:bottom w:val="single" w:sz="8" w:space="0" w:color="000001"/>
              <w:right w:val="single" w:sz="8" w:space="0" w:color="000001"/>
            </w:tcBorders>
            <w:shd w:val="clear" w:color="auto" w:fill="auto"/>
            <w:tcMar>
              <w:left w:w="15" w:type="dxa"/>
              <w:right w:w="15" w:type="dxa"/>
            </w:tcMar>
          </w:tcPr>
          <w:p w14:paraId="03A6512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2.571,3</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1E8452C9"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17.619,1</w:t>
            </w:r>
          </w:p>
        </w:tc>
      </w:tr>
      <w:tr w:rsidR="00B625D8" w:rsidRPr="00D96995" w14:paraId="0F122E6E" w14:textId="77777777" w:rsidTr="00727BAC">
        <w:trPr>
          <w:jc w:val="center"/>
        </w:trPr>
        <w:tc>
          <w:tcPr>
            <w:tcW w:w="468" w:type="dxa"/>
            <w:vMerge/>
            <w:tcBorders>
              <w:left w:val="single" w:sz="8" w:space="0" w:color="000001"/>
              <w:bottom w:val="single" w:sz="8" w:space="0" w:color="000001"/>
              <w:right w:val="single" w:sz="8" w:space="0" w:color="000001"/>
            </w:tcBorders>
            <w:shd w:val="clear" w:color="auto" w:fill="auto"/>
            <w:tcMar>
              <w:left w:w="35" w:type="dxa"/>
            </w:tcMar>
          </w:tcPr>
          <w:p w14:paraId="2B0331E5" w14:textId="77777777" w:rsidR="00B625D8" w:rsidRPr="00D96995" w:rsidRDefault="00B625D8" w:rsidP="00727BAC">
            <w:pPr>
              <w:rPr>
                <w:rFonts w:asciiTheme="majorHAnsi" w:hAnsiTheme="majorHAnsi" w:cstheme="majorHAnsi"/>
                <w:lang w:val="ru-RU"/>
              </w:rPr>
            </w:pPr>
          </w:p>
        </w:tc>
        <w:tc>
          <w:tcPr>
            <w:tcW w:w="2491" w:type="dxa"/>
            <w:tcBorders>
              <w:bottom w:val="single" w:sz="8" w:space="0" w:color="000001"/>
              <w:right w:val="single" w:sz="4" w:space="0" w:color="00000A"/>
            </w:tcBorders>
            <w:shd w:val="clear" w:color="auto" w:fill="auto"/>
          </w:tcPr>
          <w:p w14:paraId="349DE2C0"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 xml:space="preserve">b) грузовой, почтовый самолет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810C14F"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Евро/тонна груза или почты </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5D4BA35"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5,0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6CF85A2B"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0,1</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0EA81870"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0,7</w:t>
            </w:r>
          </w:p>
        </w:tc>
        <w:tc>
          <w:tcPr>
            <w:tcW w:w="1060" w:type="dxa"/>
            <w:tcBorders>
              <w:bottom w:val="single" w:sz="8" w:space="0" w:color="000001"/>
              <w:right w:val="single" w:sz="8" w:space="0" w:color="000001"/>
            </w:tcBorders>
            <w:shd w:val="clear" w:color="auto" w:fill="auto"/>
            <w:tcMar>
              <w:left w:w="15" w:type="dxa"/>
              <w:right w:w="15" w:type="dxa"/>
            </w:tcMar>
          </w:tcPr>
          <w:p w14:paraId="61BE3B0E"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0,8</w:t>
            </w:r>
          </w:p>
        </w:tc>
        <w:tc>
          <w:tcPr>
            <w:tcW w:w="1060" w:type="dxa"/>
            <w:tcBorders>
              <w:bottom w:val="single" w:sz="8" w:space="0" w:color="000001"/>
              <w:right w:val="single" w:sz="8" w:space="0" w:color="000001"/>
            </w:tcBorders>
            <w:shd w:val="clear" w:color="auto" w:fill="auto"/>
            <w:tcMar>
              <w:left w:w="15" w:type="dxa"/>
              <w:right w:w="15" w:type="dxa"/>
            </w:tcMar>
          </w:tcPr>
          <w:p w14:paraId="59EC7508"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0,7</w:t>
            </w:r>
          </w:p>
        </w:tc>
        <w:tc>
          <w:tcPr>
            <w:tcW w:w="1061" w:type="dxa"/>
            <w:tcBorders>
              <w:bottom w:val="single" w:sz="8" w:space="0" w:color="000001"/>
              <w:right w:val="single" w:sz="8" w:space="0" w:color="000001"/>
            </w:tcBorders>
            <w:shd w:val="clear" w:color="auto" w:fill="auto"/>
            <w:tcMar>
              <w:left w:w="15" w:type="dxa"/>
              <w:right w:w="15" w:type="dxa"/>
            </w:tcMar>
          </w:tcPr>
          <w:p w14:paraId="5F5291CA"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0,6</w:t>
            </w:r>
          </w:p>
        </w:tc>
        <w:tc>
          <w:tcPr>
            <w:tcW w:w="1060" w:type="dxa"/>
            <w:tcBorders>
              <w:bottom w:val="single" w:sz="8" w:space="0" w:color="000001"/>
              <w:right w:val="single" w:sz="8" w:space="0" w:color="000001"/>
            </w:tcBorders>
            <w:shd w:val="clear" w:color="auto" w:fill="auto"/>
            <w:tcMar>
              <w:left w:w="15" w:type="dxa"/>
              <w:right w:w="15" w:type="dxa"/>
            </w:tcMar>
          </w:tcPr>
          <w:p w14:paraId="7DAFE312"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3,5</w:t>
            </w:r>
          </w:p>
        </w:tc>
        <w:tc>
          <w:tcPr>
            <w:tcW w:w="1117" w:type="dxa"/>
            <w:tcBorders>
              <w:bottom w:val="single" w:sz="8" w:space="0" w:color="000001"/>
              <w:right w:val="single" w:sz="8" w:space="0" w:color="000001"/>
            </w:tcBorders>
            <w:shd w:val="clear" w:color="auto" w:fill="auto"/>
            <w:tcMar>
              <w:left w:w="15" w:type="dxa"/>
              <w:right w:w="15" w:type="dxa"/>
            </w:tcMar>
          </w:tcPr>
          <w:p w14:paraId="5FA730EF"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0,4</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2C0D235B"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6,8</w:t>
            </w:r>
          </w:p>
        </w:tc>
      </w:tr>
      <w:tr w:rsidR="00B625D8" w:rsidRPr="00D96995" w14:paraId="6218689B" w14:textId="77777777" w:rsidTr="00727BAC">
        <w:trPr>
          <w:jc w:val="center"/>
        </w:trPr>
        <w:tc>
          <w:tcPr>
            <w:tcW w:w="468" w:type="dxa"/>
            <w:vMerge/>
            <w:tcBorders>
              <w:left w:val="single" w:sz="8" w:space="0" w:color="000001"/>
              <w:bottom w:val="single" w:sz="8" w:space="0" w:color="000001"/>
              <w:right w:val="single" w:sz="8" w:space="0" w:color="000001"/>
            </w:tcBorders>
            <w:shd w:val="clear" w:color="auto" w:fill="auto"/>
            <w:tcMar>
              <w:left w:w="35" w:type="dxa"/>
            </w:tcMar>
          </w:tcPr>
          <w:p w14:paraId="478BF9AB" w14:textId="77777777" w:rsidR="00B625D8" w:rsidRPr="00D96995" w:rsidRDefault="00B625D8" w:rsidP="00727BAC">
            <w:pPr>
              <w:rPr>
                <w:rFonts w:asciiTheme="majorHAnsi" w:hAnsiTheme="majorHAnsi" w:cstheme="majorHAnsi"/>
                <w:lang w:val="ru-RU"/>
              </w:rPr>
            </w:pPr>
          </w:p>
        </w:tc>
        <w:tc>
          <w:tcPr>
            <w:tcW w:w="2491" w:type="dxa"/>
            <w:tcBorders>
              <w:bottom w:val="single" w:sz="8" w:space="0" w:color="000001"/>
              <w:right w:val="single" w:sz="4" w:space="0" w:color="00000A"/>
            </w:tcBorders>
            <w:shd w:val="clear" w:color="auto" w:fill="auto"/>
          </w:tcPr>
          <w:p w14:paraId="5FF5E871"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c) самолеты, не имеющие коммерческого груза</w:t>
            </w:r>
          </w:p>
          <w:p w14:paraId="77E3104A"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 xml:space="preserve">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CF4CD88"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Евро/тонна MTWO</w:t>
            </w:r>
            <w:r w:rsidRPr="00D96995">
              <w:rPr>
                <w:rFonts w:asciiTheme="majorHAnsi" w:eastAsia="Times New Roman" w:hAnsiTheme="majorHAnsi" w:cstheme="majorHAnsi"/>
                <w:sz w:val="16"/>
                <w:szCs w:val="16"/>
                <w:lang w:val="ru-RU"/>
              </w:rPr>
              <w:br/>
              <w:t>(максимальный груз при взлете самолета)</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367DD4EA"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0,3</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145DEE2D"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0,4</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7286EDAA"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2,3</w:t>
            </w:r>
          </w:p>
        </w:tc>
        <w:tc>
          <w:tcPr>
            <w:tcW w:w="1060" w:type="dxa"/>
            <w:tcBorders>
              <w:bottom w:val="single" w:sz="8" w:space="0" w:color="000001"/>
              <w:right w:val="single" w:sz="8" w:space="0" w:color="000001"/>
            </w:tcBorders>
            <w:shd w:val="clear" w:color="auto" w:fill="auto"/>
            <w:tcMar>
              <w:left w:w="15" w:type="dxa"/>
              <w:right w:w="15" w:type="dxa"/>
            </w:tcMar>
          </w:tcPr>
          <w:p w14:paraId="3D58913D"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3,1</w:t>
            </w:r>
          </w:p>
        </w:tc>
        <w:tc>
          <w:tcPr>
            <w:tcW w:w="1060" w:type="dxa"/>
            <w:tcBorders>
              <w:bottom w:val="single" w:sz="8" w:space="0" w:color="000001"/>
              <w:right w:val="single" w:sz="8" w:space="0" w:color="000001"/>
            </w:tcBorders>
            <w:shd w:val="clear" w:color="auto" w:fill="auto"/>
            <w:tcMar>
              <w:left w:w="15" w:type="dxa"/>
              <w:right w:w="15" w:type="dxa"/>
            </w:tcMar>
          </w:tcPr>
          <w:p w14:paraId="09C89C04"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2,3</w:t>
            </w:r>
          </w:p>
        </w:tc>
        <w:tc>
          <w:tcPr>
            <w:tcW w:w="1061" w:type="dxa"/>
            <w:tcBorders>
              <w:bottom w:val="single" w:sz="8" w:space="0" w:color="000001"/>
              <w:right w:val="single" w:sz="8" w:space="0" w:color="000001"/>
            </w:tcBorders>
            <w:shd w:val="clear" w:color="auto" w:fill="auto"/>
            <w:tcMar>
              <w:left w:w="15" w:type="dxa"/>
              <w:right w:w="15" w:type="dxa"/>
            </w:tcMar>
          </w:tcPr>
          <w:p w14:paraId="70160A8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2,4</w:t>
            </w:r>
          </w:p>
        </w:tc>
        <w:tc>
          <w:tcPr>
            <w:tcW w:w="1060" w:type="dxa"/>
            <w:tcBorders>
              <w:bottom w:val="single" w:sz="8" w:space="0" w:color="000001"/>
              <w:right w:val="single" w:sz="8" w:space="0" w:color="000001"/>
            </w:tcBorders>
            <w:shd w:val="clear" w:color="auto" w:fill="auto"/>
            <w:tcMar>
              <w:left w:w="15" w:type="dxa"/>
              <w:right w:w="15" w:type="dxa"/>
            </w:tcMar>
          </w:tcPr>
          <w:p w14:paraId="189F15BE"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2,4</w:t>
            </w:r>
          </w:p>
        </w:tc>
        <w:tc>
          <w:tcPr>
            <w:tcW w:w="1117" w:type="dxa"/>
            <w:tcBorders>
              <w:bottom w:val="single" w:sz="8" w:space="0" w:color="000001"/>
              <w:right w:val="single" w:sz="8" w:space="0" w:color="000001"/>
            </w:tcBorders>
            <w:shd w:val="clear" w:color="auto" w:fill="auto"/>
            <w:tcMar>
              <w:left w:w="15" w:type="dxa"/>
              <w:right w:w="15" w:type="dxa"/>
            </w:tcMar>
          </w:tcPr>
          <w:p w14:paraId="2A11EA20"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2,1</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0C4F87C6"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15,0</w:t>
            </w:r>
          </w:p>
        </w:tc>
      </w:tr>
      <w:tr w:rsidR="00B625D8" w:rsidRPr="00D96995" w14:paraId="5F37B91C" w14:textId="77777777" w:rsidTr="00727BAC">
        <w:trPr>
          <w:jc w:val="center"/>
        </w:trPr>
        <w:tc>
          <w:tcPr>
            <w:tcW w:w="468" w:type="dxa"/>
            <w:tcBorders>
              <w:left w:val="single" w:sz="8" w:space="0" w:color="000001"/>
              <w:bottom w:val="single" w:sz="8" w:space="0" w:color="000001"/>
              <w:right w:val="single" w:sz="8" w:space="0" w:color="000001"/>
            </w:tcBorders>
            <w:shd w:val="clear" w:color="auto" w:fill="auto"/>
            <w:tcMar>
              <w:left w:w="35" w:type="dxa"/>
            </w:tcMar>
          </w:tcPr>
          <w:p w14:paraId="5D71EC8E" w14:textId="77777777" w:rsidR="00B625D8" w:rsidRPr="00D96995" w:rsidRDefault="00B625D8" w:rsidP="00727BAC">
            <w:pPr>
              <w:spacing w:after="0" w:line="276" w:lineRule="auto"/>
              <w:jc w:val="center"/>
              <w:rPr>
                <w:rFonts w:asciiTheme="majorHAnsi" w:hAnsiTheme="majorHAnsi" w:cstheme="majorHAnsi"/>
                <w:sz w:val="16"/>
                <w:szCs w:val="16"/>
                <w:lang w:val="ru-RU"/>
              </w:rPr>
            </w:pPr>
            <w:r w:rsidRPr="00D96995">
              <w:rPr>
                <w:rFonts w:asciiTheme="majorHAnsi" w:hAnsiTheme="majorHAnsi" w:cstheme="majorHAnsi"/>
                <w:sz w:val="16"/>
                <w:szCs w:val="16"/>
                <w:lang w:val="ru-RU"/>
              </w:rPr>
              <w:t>4.</w:t>
            </w:r>
          </w:p>
        </w:tc>
        <w:tc>
          <w:tcPr>
            <w:tcW w:w="2491" w:type="dxa"/>
            <w:tcBorders>
              <w:bottom w:val="single" w:sz="8" w:space="0" w:color="000001"/>
              <w:right w:val="single" w:sz="4" w:space="0" w:color="00000A"/>
            </w:tcBorders>
            <w:shd w:val="clear" w:color="auto" w:fill="auto"/>
          </w:tcPr>
          <w:p w14:paraId="768CF327"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 xml:space="preserve">Сбор за стоянку самолета </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8590AC5" w14:textId="77777777" w:rsidR="00B625D8" w:rsidRPr="00D96995" w:rsidRDefault="00B625D8" w:rsidP="00890B72">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Евро/тонна/24 </w:t>
            </w:r>
            <w:r w:rsidR="00890B72" w:rsidRPr="00D96995">
              <w:rPr>
                <w:rFonts w:asciiTheme="majorHAnsi" w:eastAsia="Times New Roman" w:hAnsiTheme="majorHAnsi" w:cstheme="majorHAnsi"/>
                <w:sz w:val="16"/>
                <w:szCs w:val="16"/>
                <w:lang w:val="ru-RU"/>
              </w:rPr>
              <w:t>часа</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AFED4C0"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1,71</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0D34918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62,4</w:t>
            </w:r>
          </w:p>
        </w:tc>
        <w:tc>
          <w:tcPr>
            <w:tcW w:w="1060" w:type="dxa"/>
            <w:tcBorders>
              <w:left w:val="single" w:sz="4" w:space="0" w:color="00000A"/>
              <w:bottom w:val="single" w:sz="8" w:space="0" w:color="000001"/>
              <w:right w:val="single" w:sz="8" w:space="0" w:color="000001"/>
            </w:tcBorders>
            <w:shd w:val="clear" w:color="auto" w:fill="auto"/>
            <w:tcMar>
              <w:left w:w="10" w:type="dxa"/>
              <w:right w:w="15" w:type="dxa"/>
            </w:tcMar>
          </w:tcPr>
          <w:p w14:paraId="34BFE8B2"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992,1</w:t>
            </w:r>
          </w:p>
        </w:tc>
        <w:tc>
          <w:tcPr>
            <w:tcW w:w="1060" w:type="dxa"/>
            <w:tcBorders>
              <w:bottom w:val="single" w:sz="8" w:space="0" w:color="000001"/>
              <w:right w:val="single" w:sz="8" w:space="0" w:color="000001"/>
            </w:tcBorders>
            <w:shd w:val="clear" w:color="auto" w:fill="auto"/>
            <w:tcMar>
              <w:left w:w="15" w:type="dxa"/>
              <w:right w:w="15" w:type="dxa"/>
            </w:tcMar>
          </w:tcPr>
          <w:p w14:paraId="414EC9C8"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2.798,9</w:t>
            </w:r>
          </w:p>
        </w:tc>
        <w:tc>
          <w:tcPr>
            <w:tcW w:w="1060" w:type="dxa"/>
            <w:tcBorders>
              <w:bottom w:val="single" w:sz="8" w:space="0" w:color="000001"/>
              <w:right w:val="single" w:sz="8" w:space="0" w:color="000001"/>
            </w:tcBorders>
            <w:shd w:val="clear" w:color="auto" w:fill="auto"/>
            <w:tcMar>
              <w:left w:w="15" w:type="dxa"/>
              <w:right w:w="15" w:type="dxa"/>
            </w:tcMar>
          </w:tcPr>
          <w:p w14:paraId="069FE4B0"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2.899,0</w:t>
            </w:r>
          </w:p>
        </w:tc>
        <w:tc>
          <w:tcPr>
            <w:tcW w:w="1061" w:type="dxa"/>
            <w:tcBorders>
              <w:bottom w:val="single" w:sz="8" w:space="0" w:color="000001"/>
              <w:right w:val="single" w:sz="8" w:space="0" w:color="000001"/>
            </w:tcBorders>
            <w:shd w:val="clear" w:color="auto" w:fill="auto"/>
            <w:tcMar>
              <w:left w:w="15" w:type="dxa"/>
              <w:right w:w="15" w:type="dxa"/>
            </w:tcMar>
          </w:tcPr>
          <w:p w14:paraId="3F14DE0C"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1.679,4</w:t>
            </w:r>
          </w:p>
        </w:tc>
        <w:tc>
          <w:tcPr>
            <w:tcW w:w="1060" w:type="dxa"/>
            <w:tcBorders>
              <w:bottom w:val="single" w:sz="8" w:space="0" w:color="000001"/>
              <w:right w:val="single" w:sz="8" w:space="0" w:color="000001"/>
            </w:tcBorders>
            <w:shd w:val="clear" w:color="auto" w:fill="auto"/>
            <w:tcMar>
              <w:left w:w="15" w:type="dxa"/>
              <w:right w:w="15" w:type="dxa"/>
            </w:tcMar>
          </w:tcPr>
          <w:p w14:paraId="1E974F59"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1.335,1</w:t>
            </w:r>
          </w:p>
        </w:tc>
        <w:tc>
          <w:tcPr>
            <w:tcW w:w="1117" w:type="dxa"/>
            <w:tcBorders>
              <w:bottom w:val="single" w:sz="8" w:space="0" w:color="000001"/>
              <w:right w:val="single" w:sz="8" w:space="0" w:color="000001"/>
            </w:tcBorders>
            <w:shd w:val="clear" w:color="auto" w:fill="auto"/>
            <w:tcMar>
              <w:left w:w="15" w:type="dxa"/>
              <w:right w:w="15" w:type="dxa"/>
            </w:tcMar>
          </w:tcPr>
          <w:p w14:paraId="2DCBCCC5" w14:textId="77777777" w:rsidR="00B625D8" w:rsidRPr="00D96995" w:rsidRDefault="00B625D8" w:rsidP="00727BAC">
            <w:pPr>
              <w:spacing w:after="0" w:line="276"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956,7</w:t>
            </w:r>
          </w:p>
        </w:tc>
        <w:tc>
          <w:tcPr>
            <w:tcW w:w="1375" w:type="dxa"/>
            <w:tcBorders>
              <w:bottom w:val="single" w:sz="8" w:space="0" w:color="000001"/>
              <w:right w:val="single" w:sz="8" w:space="0" w:color="000001"/>
            </w:tcBorders>
            <w:shd w:val="clear" w:color="auto" w:fill="auto"/>
            <w:tcMar>
              <w:top w:w="0" w:type="dxa"/>
              <w:left w:w="0" w:type="dxa"/>
              <w:bottom w:w="0" w:type="dxa"/>
              <w:right w:w="0" w:type="dxa"/>
            </w:tcMar>
          </w:tcPr>
          <w:p w14:paraId="7E7B6752"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10.723,6</w:t>
            </w:r>
          </w:p>
        </w:tc>
      </w:tr>
      <w:tr w:rsidR="00B625D8" w:rsidRPr="00D96995" w14:paraId="790B85C3" w14:textId="77777777" w:rsidTr="00727BAC">
        <w:trPr>
          <w:jc w:val="center"/>
        </w:trPr>
        <w:tc>
          <w:tcPr>
            <w:tcW w:w="468" w:type="dxa"/>
            <w:tcBorders>
              <w:left w:val="single" w:sz="8" w:space="0" w:color="000001"/>
              <w:bottom w:val="single" w:sz="4" w:space="0" w:color="00000A"/>
              <w:right w:val="single" w:sz="8" w:space="0" w:color="000001"/>
            </w:tcBorders>
            <w:shd w:val="clear" w:color="auto" w:fill="auto"/>
            <w:tcMar>
              <w:left w:w="35" w:type="dxa"/>
            </w:tcMar>
          </w:tcPr>
          <w:p w14:paraId="77C55EFB" w14:textId="77777777" w:rsidR="00B625D8" w:rsidRPr="00D96995" w:rsidRDefault="00B625D8" w:rsidP="00727BAC">
            <w:pPr>
              <w:spacing w:after="0" w:line="276" w:lineRule="auto"/>
              <w:jc w:val="center"/>
              <w:rPr>
                <w:rFonts w:asciiTheme="majorHAnsi" w:hAnsiTheme="majorHAnsi" w:cstheme="majorHAnsi"/>
                <w:sz w:val="16"/>
                <w:szCs w:val="16"/>
                <w:lang w:val="ru-RU"/>
              </w:rPr>
            </w:pPr>
            <w:r w:rsidRPr="00D96995">
              <w:rPr>
                <w:rFonts w:asciiTheme="majorHAnsi" w:hAnsiTheme="majorHAnsi" w:cstheme="majorHAnsi"/>
                <w:sz w:val="16"/>
                <w:szCs w:val="16"/>
                <w:lang w:val="ru-RU"/>
              </w:rPr>
              <w:t>5.</w:t>
            </w:r>
          </w:p>
        </w:tc>
        <w:tc>
          <w:tcPr>
            <w:tcW w:w="2491" w:type="dxa"/>
            <w:tcBorders>
              <w:bottom w:val="single" w:sz="4" w:space="0" w:color="00000A"/>
              <w:right w:val="single" w:sz="4" w:space="0" w:color="00000A"/>
            </w:tcBorders>
            <w:shd w:val="clear" w:color="auto" w:fill="auto"/>
          </w:tcPr>
          <w:p w14:paraId="69D9AE07" w14:textId="77777777" w:rsidR="00B625D8" w:rsidRPr="00D96995" w:rsidRDefault="00B625D8" w:rsidP="00727BAC">
            <w:pPr>
              <w:spacing w:after="0" w:line="276" w:lineRule="auto"/>
              <w:jc w:val="both"/>
              <w:rPr>
                <w:rFonts w:asciiTheme="majorHAnsi" w:hAnsiTheme="majorHAnsi" w:cstheme="majorHAnsi"/>
                <w:sz w:val="16"/>
                <w:szCs w:val="16"/>
                <w:lang w:val="ru-RU"/>
              </w:rPr>
            </w:pPr>
            <w:r w:rsidRPr="00D96995">
              <w:rPr>
                <w:rFonts w:asciiTheme="majorHAnsi" w:hAnsiTheme="majorHAnsi" w:cstheme="majorHAnsi"/>
                <w:sz w:val="16"/>
                <w:szCs w:val="16"/>
                <w:lang w:val="ru-RU"/>
              </w:rPr>
              <w:t>Сбор на модернизацию аэропорта</w:t>
            </w:r>
          </w:p>
          <w:p w14:paraId="5EF643A5" w14:textId="77777777" w:rsidR="00B625D8" w:rsidRPr="00D96995" w:rsidRDefault="00B625D8" w:rsidP="00727BAC">
            <w:pPr>
              <w:spacing w:after="0" w:line="276" w:lineRule="auto"/>
              <w:jc w:val="both"/>
              <w:rPr>
                <w:rFonts w:asciiTheme="majorHAnsi" w:hAnsiTheme="majorHAnsi" w:cstheme="majorHAnsi"/>
                <w:sz w:val="16"/>
                <w:szCs w:val="16"/>
                <w:lang w:val="ru-RU"/>
              </w:rPr>
            </w:pP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288DE982" w14:textId="77777777" w:rsidR="00B625D8" w:rsidRPr="00D96995" w:rsidRDefault="00B625D8" w:rsidP="00727BAC">
            <w:pPr>
              <w:spacing w:after="0" w:line="276" w:lineRule="auto"/>
              <w:jc w:val="center"/>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 xml:space="preserve">Евро/пассажир при отправлении  </w:t>
            </w:r>
          </w:p>
        </w:tc>
        <w:tc>
          <w:tcPr>
            <w:tcW w:w="1024"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6743EE86" w14:textId="77777777" w:rsidR="00B625D8" w:rsidRPr="00D96995" w:rsidRDefault="00B625D8" w:rsidP="00727BAC">
            <w:pPr>
              <w:spacing w:after="0" w:line="276" w:lineRule="auto"/>
              <w:jc w:val="right"/>
              <w:rPr>
                <w:rFonts w:asciiTheme="majorHAnsi" w:eastAsia="Times New Roman" w:hAnsiTheme="majorHAnsi" w:cstheme="majorHAnsi"/>
                <w:sz w:val="16"/>
                <w:szCs w:val="16"/>
                <w:lang w:val="ru-RU"/>
              </w:rPr>
            </w:pPr>
            <w:r w:rsidRPr="00D96995">
              <w:rPr>
                <w:rFonts w:asciiTheme="majorHAnsi" w:eastAsia="Times New Roman" w:hAnsiTheme="majorHAnsi" w:cstheme="majorHAnsi"/>
                <w:sz w:val="16"/>
                <w:szCs w:val="16"/>
                <w:lang w:val="ru-RU"/>
              </w:rPr>
              <w:t>9,0</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tcPr>
          <w:p w14:paraId="342283C4"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13.910,8</w:t>
            </w:r>
          </w:p>
        </w:tc>
        <w:tc>
          <w:tcPr>
            <w:tcW w:w="1060" w:type="dxa"/>
            <w:tcBorders>
              <w:left w:val="single" w:sz="4" w:space="0" w:color="00000A"/>
              <w:bottom w:val="single" w:sz="4" w:space="0" w:color="00000A"/>
              <w:right w:val="single" w:sz="8" w:space="0" w:color="000001"/>
            </w:tcBorders>
            <w:shd w:val="clear" w:color="auto" w:fill="auto"/>
            <w:tcMar>
              <w:left w:w="10" w:type="dxa"/>
              <w:right w:w="15" w:type="dxa"/>
            </w:tcMar>
          </w:tcPr>
          <w:p w14:paraId="2B25BE10"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140.378,0</w:t>
            </w:r>
          </w:p>
        </w:tc>
        <w:tc>
          <w:tcPr>
            <w:tcW w:w="1060" w:type="dxa"/>
            <w:tcBorders>
              <w:bottom w:val="single" w:sz="4" w:space="0" w:color="00000A"/>
              <w:right w:val="single" w:sz="8" w:space="0" w:color="000001"/>
            </w:tcBorders>
            <w:shd w:val="clear" w:color="auto" w:fill="auto"/>
            <w:tcMar>
              <w:left w:w="15" w:type="dxa"/>
              <w:right w:w="15" w:type="dxa"/>
            </w:tcMar>
          </w:tcPr>
          <w:p w14:paraId="61F926B4"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195.754,3</w:t>
            </w:r>
          </w:p>
        </w:tc>
        <w:tc>
          <w:tcPr>
            <w:tcW w:w="1060" w:type="dxa"/>
            <w:tcBorders>
              <w:bottom w:val="single" w:sz="4" w:space="0" w:color="00000A"/>
              <w:right w:val="single" w:sz="8" w:space="0" w:color="000001"/>
            </w:tcBorders>
            <w:shd w:val="clear" w:color="auto" w:fill="auto"/>
            <w:tcMar>
              <w:left w:w="15" w:type="dxa"/>
              <w:right w:w="15" w:type="dxa"/>
            </w:tcMar>
          </w:tcPr>
          <w:p w14:paraId="2E4EBEC1"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211.935,8</w:t>
            </w:r>
          </w:p>
        </w:tc>
        <w:tc>
          <w:tcPr>
            <w:tcW w:w="1061" w:type="dxa"/>
            <w:tcBorders>
              <w:bottom w:val="single" w:sz="4" w:space="0" w:color="00000A"/>
              <w:right w:val="single" w:sz="8" w:space="0" w:color="000001"/>
            </w:tcBorders>
            <w:shd w:val="clear" w:color="auto" w:fill="auto"/>
            <w:tcMar>
              <w:left w:w="15" w:type="dxa"/>
              <w:right w:w="15" w:type="dxa"/>
            </w:tcMar>
          </w:tcPr>
          <w:p w14:paraId="1DF8B327"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243.079,6</w:t>
            </w:r>
          </w:p>
        </w:tc>
        <w:tc>
          <w:tcPr>
            <w:tcW w:w="1060" w:type="dxa"/>
            <w:tcBorders>
              <w:bottom w:val="single" w:sz="4" w:space="0" w:color="00000A"/>
              <w:right w:val="single" w:sz="8" w:space="0" w:color="000001"/>
            </w:tcBorders>
            <w:shd w:val="clear" w:color="auto" w:fill="auto"/>
            <w:tcMar>
              <w:left w:w="15" w:type="dxa"/>
              <w:right w:w="15" w:type="dxa"/>
            </w:tcMar>
          </w:tcPr>
          <w:p w14:paraId="68FDAC1E"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243.666,6</w:t>
            </w:r>
          </w:p>
        </w:tc>
        <w:tc>
          <w:tcPr>
            <w:tcW w:w="1117" w:type="dxa"/>
            <w:tcBorders>
              <w:bottom w:val="single" w:sz="4" w:space="0" w:color="00000A"/>
              <w:right w:val="single" w:sz="8" w:space="0" w:color="000001"/>
            </w:tcBorders>
            <w:shd w:val="clear" w:color="auto" w:fill="auto"/>
            <w:tcMar>
              <w:left w:w="15" w:type="dxa"/>
              <w:right w:w="15" w:type="dxa"/>
            </w:tcMar>
          </w:tcPr>
          <w:p w14:paraId="66C0E9A4" w14:textId="77777777" w:rsidR="00B625D8" w:rsidRPr="00D96995" w:rsidRDefault="00B625D8" w:rsidP="00727BAC">
            <w:pPr>
              <w:spacing w:after="0" w:line="276" w:lineRule="auto"/>
              <w:jc w:val="right"/>
              <w:rPr>
                <w:rFonts w:asciiTheme="majorHAnsi" w:hAnsiTheme="majorHAnsi" w:cstheme="majorHAnsi"/>
                <w:bCs/>
                <w:sz w:val="16"/>
                <w:szCs w:val="16"/>
                <w:lang w:val="ru-RU"/>
              </w:rPr>
            </w:pPr>
            <w:r w:rsidRPr="00D96995">
              <w:rPr>
                <w:rFonts w:asciiTheme="majorHAnsi" w:hAnsiTheme="majorHAnsi" w:cstheme="majorHAnsi"/>
                <w:bCs/>
                <w:sz w:val="16"/>
                <w:szCs w:val="16"/>
                <w:lang w:val="ru-RU"/>
              </w:rPr>
              <w:t>172.333,4</w:t>
            </w:r>
          </w:p>
        </w:tc>
        <w:tc>
          <w:tcPr>
            <w:tcW w:w="1375" w:type="dxa"/>
            <w:tcBorders>
              <w:bottom w:val="single" w:sz="4" w:space="0" w:color="00000A"/>
              <w:right w:val="single" w:sz="8" w:space="0" w:color="000001"/>
            </w:tcBorders>
            <w:shd w:val="clear" w:color="auto" w:fill="auto"/>
            <w:tcMar>
              <w:top w:w="0" w:type="dxa"/>
              <w:left w:w="0" w:type="dxa"/>
              <w:bottom w:w="0" w:type="dxa"/>
              <w:right w:w="0" w:type="dxa"/>
            </w:tcMar>
          </w:tcPr>
          <w:p w14:paraId="11D02441"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1.221.058,5</w:t>
            </w:r>
          </w:p>
        </w:tc>
      </w:tr>
      <w:tr w:rsidR="00B625D8" w:rsidRPr="00D96995" w14:paraId="0C7C035E" w14:textId="77777777" w:rsidTr="00727BAC">
        <w:trPr>
          <w:jc w:val="center"/>
        </w:trPr>
        <w:tc>
          <w:tcPr>
            <w:tcW w:w="5949" w:type="dxa"/>
            <w:gridSpan w:val="4"/>
            <w:tcBorders>
              <w:top w:val="single" w:sz="4" w:space="0" w:color="00000A"/>
              <w:left w:val="single" w:sz="4" w:space="0" w:color="00000A"/>
              <w:bottom w:val="single" w:sz="4" w:space="0" w:color="00000A"/>
              <w:right w:val="single" w:sz="4" w:space="0" w:color="00000A"/>
            </w:tcBorders>
            <w:shd w:val="clear" w:color="auto" w:fill="auto"/>
            <w:tcMar>
              <w:left w:w="40" w:type="dxa"/>
            </w:tcMar>
          </w:tcPr>
          <w:p w14:paraId="4A1773DD" w14:textId="77777777" w:rsidR="00B625D8" w:rsidRPr="00D96995" w:rsidRDefault="00B625D8" w:rsidP="00727BAC">
            <w:pPr>
              <w:spacing w:after="0" w:line="276" w:lineRule="auto"/>
              <w:jc w:val="center"/>
              <w:rPr>
                <w:rFonts w:asciiTheme="majorHAnsi" w:eastAsia="Times New Roman" w:hAnsiTheme="majorHAnsi" w:cstheme="majorHAnsi"/>
                <w:b/>
                <w:sz w:val="16"/>
                <w:szCs w:val="16"/>
                <w:lang w:val="ru-RU"/>
              </w:rPr>
            </w:pPr>
            <w:r w:rsidRPr="00D96995">
              <w:rPr>
                <w:rFonts w:asciiTheme="majorHAnsi" w:eastAsia="Times New Roman" w:hAnsiTheme="majorHAnsi" w:cstheme="majorHAnsi"/>
                <w:b/>
                <w:sz w:val="16"/>
                <w:szCs w:val="16"/>
                <w:lang w:val="ru-RU"/>
              </w:rPr>
              <w:t>ВСЕГО</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00C4C007"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43.863,3</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17077EBF"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415.666,4</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159633B1"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583.824,5</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3E49C529"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621.194,4</w:t>
            </w:r>
          </w:p>
        </w:tc>
        <w:tc>
          <w:tcPr>
            <w:tcW w:w="10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2F1D8C67"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719.753,4</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1BA006C4"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710.327,3</w:t>
            </w:r>
          </w:p>
        </w:tc>
        <w:tc>
          <w:tcPr>
            <w:tcW w:w="111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5" w:type="dxa"/>
            </w:tcMar>
            <w:vAlign w:val="center"/>
          </w:tcPr>
          <w:p w14:paraId="65303B48" w14:textId="77777777" w:rsidR="00B625D8" w:rsidRPr="00D96995" w:rsidRDefault="00B625D8" w:rsidP="00727BAC">
            <w:pPr>
              <w:spacing w:after="0" w:line="276" w:lineRule="auto"/>
              <w:jc w:val="right"/>
              <w:rPr>
                <w:rFonts w:asciiTheme="majorHAnsi" w:hAnsiTheme="majorHAnsi" w:cstheme="majorHAnsi"/>
                <w:b/>
                <w:bCs/>
                <w:sz w:val="16"/>
                <w:szCs w:val="16"/>
                <w:lang w:val="ru-RU"/>
              </w:rPr>
            </w:pPr>
            <w:r w:rsidRPr="00D96995">
              <w:rPr>
                <w:rFonts w:asciiTheme="majorHAnsi" w:hAnsiTheme="majorHAnsi" w:cstheme="majorHAnsi"/>
                <w:b/>
                <w:bCs/>
                <w:sz w:val="16"/>
                <w:szCs w:val="16"/>
                <w:lang w:val="ru-RU"/>
              </w:rPr>
              <w:t>513.860,5</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65F2E33" w14:textId="77777777" w:rsidR="00B625D8" w:rsidRPr="00D96995" w:rsidRDefault="00B625D8" w:rsidP="00727BAC">
            <w:pPr>
              <w:spacing w:after="0" w:line="276" w:lineRule="auto"/>
              <w:jc w:val="right"/>
              <w:rPr>
                <w:rFonts w:asciiTheme="majorHAnsi" w:hAnsiTheme="majorHAnsi" w:cstheme="majorHAnsi"/>
                <w:b/>
                <w:sz w:val="16"/>
                <w:szCs w:val="16"/>
                <w:lang w:val="ru-RU"/>
              </w:rPr>
            </w:pPr>
            <w:r w:rsidRPr="00D96995">
              <w:rPr>
                <w:rFonts w:asciiTheme="majorHAnsi" w:hAnsiTheme="majorHAnsi" w:cstheme="majorHAnsi"/>
                <w:b/>
                <w:sz w:val="16"/>
                <w:szCs w:val="16"/>
                <w:lang w:val="ru-RU"/>
              </w:rPr>
              <w:t>3.608.489,8</w:t>
            </w:r>
          </w:p>
        </w:tc>
      </w:tr>
    </w:tbl>
    <w:p w14:paraId="0C99E067" w14:textId="77777777" w:rsidR="00B625D8" w:rsidRPr="00D96995" w:rsidRDefault="00B625D8" w:rsidP="00B625D8">
      <w:pPr>
        <w:spacing w:before="120" w:line="276" w:lineRule="auto"/>
        <w:rPr>
          <w:rFonts w:asciiTheme="majorHAnsi" w:eastAsia="Times New Roman" w:hAnsiTheme="majorHAnsi" w:cstheme="majorHAnsi"/>
          <w:i/>
          <w:sz w:val="20"/>
          <w:szCs w:val="20"/>
          <w:lang w:val="ru-RU"/>
        </w:rPr>
      </w:pPr>
      <w:r w:rsidRPr="00D96995">
        <w:rPr>
          <w:rFonts w:asciiTheme="majorHAnsi" w:eastAsia="Times New Roman" w:hAnsiTheme="majorHAnsi" w:cstheme="majorHAnsi"/>
          <w:b/>
          <w:i/>
          <w:sz w:val="20"/>
          <w:szCs w:val="20"/>
          <w:lang w:val="ru-RU"/>
        </w:rPr>
        <w:t>Источник:</w:t>
      </w:r>
      <w:r w:rsidRPr="00D96995">
        <w:rPr>
          <w:rFonts w:asciiTheme="majorHAnsi" w:eastAsia="Times New Roman" w:hAnsiTheme="majorHAnsi" w:cstheme="majorHAnsi"/>
          <w:i/>
          <w:sz w:val="20"/>
          <w:szCs w:val="20"/>
          <w:lang w:val="ru-RU"/>
        </w:rPr>
        <w:t xml:space="preserve"> П.15.8. Договора о концессии активов, находящихся в управлении ГП ,,</w:t>
      </w:r>
      <w:r w:rsidRPr="00D96995">
        <w:rPr>
          <w:rStyle w:val="27"/>
          <w:rFonts w:eastAsia="Times New Roman"/>
          <w:b w:val="0"/>
          <w:i/>
          <w:sz w:val="20"/>
          <w:szCs w:val="20"/>
          <w:lang w:val="ru-RU"/>
        </w:rPr>
        <w:t>Международн</w:t>
      </w:r>
      <w:r w:rsidRPr="00D96995">
        <w:rPr>
          <w:rFonts w:asciiTheme="majorHAnsi" w:eastAsia="Times New Roman" w:hAnsiTheme="majorHAnsi" w:cstheme="majorHAnsi"/>
          <w:i/>
          <w:sz w:val="20"/>
          <w:szCs w:val="20"/>
          <w:lang w:val="ru-RU"/>
        </w:rPr>
        <w:t xml:space="preserve">ый аэропорт Кишинэу”, и прилегающего к нему участка; Информации о начисленных доходах, представленные </w:t>
      </w:r>
      <w:r w:rsidRPr="00D96995">
        <w:rPr>
          <w:rFonts w:asciiTheme="majorHAnsi" w:eastAsia="Times New Roman" w:hAnsiTheme="majorHAnsi" w:cstheme="majorHAnsi"/>
          <w:i/>
          <w:color w:val="000000"/>
          <w:sz w:val="20"/>
          <w:szCs w:val="20"/>
          <w:lang w:val="ru-RU"/>
        </w:rPr>
        <w:t xml:space="preserve">ООО </w:t>
      </w:r>
      <w:r w:rsidRPr="00D96995">
        <w:rPr>
          <w:rFonts w:asciiTheme="majorHAnsi" w:eastAsia="Times New Roman" w:hAnsiTheme="majorHAnsi" w:cstheme="majorHAnsi"/>
          <w:i/>
          <w:color w:val="0D0D0D" w:themeColor="text1" w:themeTint="F2"/>
          <w:sz w:val="20"/>
          <w:szCs w:val="20"/>
          <w:lang w:val="ru-RU"/>
        </w:rPr>
        <w:t>„Авиа Инвест”</w:t>
      </w:r>
      <w:r w:rsidRPr="00D96995">
        <w:rPr>
          <w:rFonts w:asciiTheme="majorHAnsi" w:eastAsia="Times New Roman" w:hAnsiTheme="majorHAnsi" w:cstheme="majorHAnsi"/>
          <w:i/>
          <w:sz w:val="20"/>
          <w:szCs w:val="20"/>
          <w:lang w:val="ru-RU"/>
        </w:rPr>
        <w:t xml:space="preserve">.  </w:t>
      </w:r>
    </w:p>
    <w:p w14:paraId="06428C30" w14:textId="77777777" w:rsidR="00B625D8" w:rsidRPr="00D96995" w:rsidRDefault="00B625D8" w:rsidP="00B625D8">
      <w:pPr>
        <w:rPr>
          <w:rFonts w:asciiTheme="majorHAnsi" w:hAnsiTheme="majorHAnsi" w:cstheme="majorHAnsi"/>
          <w:lang w:val="ru-RU"/>
        </w:rPr>
      </w:pPr>
    </w:p>
    <w:p w14:paraId="4208CCD4" w14:textId="77777777" w:rsidR="00B625D8" w:rsidRPr="00D96995" w:rsidRDefault="00B625D8" w:rsidP="00B625D8">
      <w:pPr>
        <w:rPr>
          <w:rFonts w:asciiTheme="majorHAnsi" w:hAnsiTheme="majorHAnsi" w:cstheme="majorHAnsi"/>
          <w:lang w:val="ru-RU"/>
        </w:rPr>
        <w:sectPr w:rsidR="00B625D8" w:rsidRPr="00D96995">
          <w:footerReference w:type="default" r:id="rId18"/>
          <w:pgSz w:w="16838" w:h="11906" w:orient="landscape"/>
          <w:pgMar w:top="709" w:right="1138" w:bottom="849" w:left="641" w:header="0" w:footer="285" w:gutter="0"/>
          <w:cols w:space="720"/>
          <w:formProt w:val="0"/>
          <w:docGrid w:linePitch="326" w:charSpace="-2049"/>
        </w:sectPr>
      </w:pPr>
    </w:p>
    <w:p w14:paraId="66A6AE1D" w14:textId="77777777" w:rsidR="00B625D8" w:rsidRPr="00D96995" w:rsidRDefault="00B625D8" w:rsidP="00B625D8">
      <w:pPr>
        <w:pStyle w:val="1"/>
        <w:rPr>
          <w:rFonts w:asciiTheme="majorHAnsi" w:hAnsiTheme="majorHAnsi" w:cstheme="majorHAnsi"/>
          <w:lang w:val="ru-RU"/>
        </w:rPr>
      </w:pPr>
      <w:bookmarkStart w:id="82" w:name="_Toc33773990"/>
      <w:r w:rsidRPr="00D96995">
        <w:rPr>
          <w:rFonts w:asciiTheme="majorHAnsi" w:hAnsiTheme="majorHAnsi" w:cstheme="majorHAnsi"/>
          <w:sz w:val="24"/>
          <w:szCs w:val="24"/>
          <w:lang w:val="ru-RU"/>
        </w:rPr>
        <w:t>Приложение №</w:t>
      </w:r>
      <w:r w:rsidRPr="00D96995">
        <w:rPr>
          <w:rStyle w:val="Caracterelenoteidesubsol"/>
          <w:rFonts w:asciiTheme="majorHAnsi" w:hAnsiTheme="majorHAnsi" w:cstheme="majorHAnsi"/>
          <w:lang w:val="ru-RU"/>
        </w:rPr>
        <w:t xml:space="preserve">4. Размер </w:t>
      </w:r>
      <w:r w:rsidRPr="00D96995">
        <w:rPr>
          <w:rStyle w:val="Caracterelenoteidesubsol"/>
          <w:rFonts w:asciiTheme="majorHAnsi" w:hAnsiTheme="majorHAnsi" w:cs="Times New Roman"/>
          <w:lang w:val="ru-RU"/>
        </w:rPr>
        <w:t>инвестиций</w:t>
      </w:r>
      <w:r w:rsidRPr="00D96995">
        <w:rPr>
          <w:rStyle w:val="Caracterelenoteidesubsol"/>
          <w:rFonts w:asciiTheme="majorHAnsi" w:hAnsiTheme="majorHAnsi" w:cstheme="majorHAnsi"/>
          <w:lang w:val="ru-RU"/>
        </w:rPr>
        <w:t xml:space="preserve"> согласно данным из </w:t>
      </w:r>
      <w:r w:rsidRPr="00D96995">
        <w:rPr>
          <w:rStyle w:val="Caracterelenoteidesubsol"/>
          <w:rFonts w:asciiTheme="majorHAnsi" w:eastAsia="Times New Roman" w:hAnsiTheme="majorHAnsi" w:cs="Times New Roman"/>
          <w:lang w:val="ru-RU"/>
        </w:rPr>
        <w:t>бухгалтерского учета</w:t>
      </w:r>
      <w:r w:rsidRPr="00D96995">
        <w:rPr>
          <w:rStyle w:val="Caracterelenoteidesubsol"/>
          <w:rFonts w:asciiTheme="majorHAnsi" w:hAnsiTheme="majorHAnsi" w:cstheme="majorHAnsi"/>
          <w:lang w:val="ru-RU"/>
        </w:rPr>
        <w:t xml:space="preserve"> за период 30.08.2013-31.08.2019</w:t>
      </w:r>
      <w:bookmarkEnd w:id="82"/>
    </w:p>
    <w:p w14:paraId="23728B38" w14:textId="77777777" w:rsidR="00B625D8" w:rsidRPr="00D96995" w:rsidRDefault="00B625D8" w:rsidP="00B625D8">
      <w:pPr>
        <w:ind w:right="-783"/>
        <w:rPr>
          <w:rFonts w:asciiTheme="majorHAnsi" w:hAnsiTheme="majorHAnsi" w:cstheme="majorHAnsi"/>
          <w:b/>
          <w:sz w:val="16"/>
          <w:szCs w:val="16"/>
          <w:lang w:val="ru-RU"/>
        </w:rPr>
      </w:pPr>
      <w:r w:rsidRPr="00D96995">
        <w:rPr>
          <w:noProof/>
          <w:lang w:val="ru-RU" w:eastAsia="ru-RU"/>
        </w:rPr>
        <w:drawing>
          <wp:inline distT="0" distB="0" distL="0" distR="0" wp14:anchorId="26021DAE" wp14:editId="3A395FCC">
            <wp:extent cx="9761998" cy="601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91483" cy="6030158"/>
                    </a:xfrm>
                    <a:prstGeom prst="rect">
                      <a:avLst/>
                    </a:prstGeom>
                    <a:noFill/>
                    <a:ln>
                      <a:noFill/>
                    </a:ln>
                  </pic:spPr>
                </pic:pic>
              </a:graphicData>
            </a:graphic>
          </wp:inline>
        </w:drawing>
      </w:r>
    </w:p>
    <w:p w14:paraId="7C53A068" w14:textId="77777777" w:rsidR="00B625D8" w:rsidRPr="00D96995" w:rsidRDefault="00B625D8" w:rsidP="00B625D8">
      <w:pPr>
        <w:ind w:right="-783"/>
        <w:rPr>
          <w:rFonts w:asciiTheme="majorHAnsi" w:hAnsiTheme="majorHAnsi" w:cstheme="majorHAnsi"/>
          <w:lang w:val="ru-RU"/>
        </w:rPr>
        <w:sectPr w:rsidR="00B625D8" w:rsidRPr="00D96995">
          <w:footerReference w:type="default" r:id="rId20"/>
          <w:pgSz w:w="16838" w:h="11906" w:orient="landscape"/>
          <w:pgMar w:top="568" w:right="820" w:bottom="567" w:left="641" w:header="0" w:footer="0" w:gutter="0"/>
          <w:cols w:space="720"/>
          <w:formProt w:val="0"/>
          <w:docGrid w:linePitch="326" w:charSpace="-2049"/>
        </w:sectPr>
      </w:pPr>
      <w:r w:rsidRPr="00D96995">
        <w:rPr>
          <w:rFonts w:asciiTheme="majorHAnsi" w:hAnsiTheme="majorHAnsi" w:cstheme="majorHAnsi"/>
          <w:b/>
          <w:sz w:val="16"/>
          <w:szCs w:val="16"/>
          <w:lang w:val="ru-RU"/>
        </w:rPr>
        <w:t xml:space="preserve">Источник: Форма ИН 003 из системы 1 C </w:t>
      </w:r>
      <w:r w:rsidRPr="00D96995">
        <w:rPr>
          <w:rFonts w:asciiTheme="majorHAnsi" w:eastAsia="Times New Roman" w:hAnsiTheme="majorHAnsi" w:cs="Times New Roman"/>
          <w:b/>
          <w:sz w:val="16"/>
          <w:szCs w:val="16"/>
          <w:lang w:val="ru-RU"/>
        </w:rPr>
        <w:t xml:space="preserve">бухгалтерского учета </w:t>
      </w:r>
      <w:r w:rsidRPr="00D96995">
        <w:rPr>
          <w:rFonts w:asciiTheme="majorHAnsi" w:hAnsiTheme="majorHAnsi" w:cstheme="majorHAnsi"/>
          <w:b/>
          <w:color w:val="000000"/>
          <w:sz w:val="16"/>
          <w:szCs w:val="16"/>
          <w:lang w:val="ru-RU"/>
        </w:rPr>
        <w:t xml:space="preserve">ООО </w:t>
      </w:r>
      <w:r w:rsidRPr="00D96995">
        <w:rPr>
          <w:rFonts w:asciiTheme="majorHAnsi" w:hAnsiTheme="majorHAnsi" w:cstheme="majorHAnsi"/>
          <w:b/>
          <w:color w:val="0D0D0D" w:themeColor="text1" w:themeTint="F2"/>
          <w:sz w:val="16"/>
          <w:szCs w:val="16"/>
          <w:lang w:val="ru-RU"/>
        </w:rPr>
        <w:t>„Авиа Инвест”</w:t>
      </w:r>
      <w:r w:rsidRPr="00D96995">
        <w:rPr>
          <w:rFonts w:asciiTheme="majorHAnsi" w:hAnsiTheme="majorHAnsi" w:cstheme="majorHAnsi"/>
          <w:b/>
          <w:sz w:val="16"/>
          <w:szCs w:val="16"/>
          <w:lang w:val="ru-RU"/>
        </w:rPr>
        <w:t>.</w:t>
      </w:r>
    </w:p>
    <w:p w14:paraId="2F3DB769" w14:textId="77777777" w:rsidR="00B625D8" w:rsidRPr="00D96995" w:rsidRDefault="00B625D8" w:rsidP="00B625D8">
      <w:pPr>
        <w:pStyle w:val="1"/>
        <w:spacing w:after="0"/>
        <w:rPr>
          <w:rFonts w:asciiTheme="majorHAnsi" w:hAnsiTheme="majorHAnsi" w:cstheme="majorHAnsi"/>
          <w:lang w:val="ru-RU"/>
        </w:rPr>
      </w:pPr>
      <w:bookmarkStart w:id="83" w:name="_Toc33773991"/>
      <w:r w:rsidRPr="00D96995">
        <w:rPr>
          <w:rFonts w:asciiTheme="majorHAnsi" w:hAnsiTheme="majorHAnsi" w:cstheme="majorHAnsi"/>
          <w:sz w:val="24"/>
          <w:szCs w:val="24"/>
          <w:lang w:val="ru-RU"/>
        </w:rPr>
        <w:t>Приложение №</w:t>
      </w:r>
      <w:r w:rsidRPr="00D96995">
        <w:rPr>
          <w:rFonts w:asciiTheme="majorHAnsi" w:hAnsiTheme="majorHAnsi" w:cstheme="majorHAnsi"/>
          <w:lang w:val="ru-RU"/>
        </w:rPr>
        <w:t>5. Информация об оплате труда работников ГП ,,МАК” (тыс. леев)</w:t>
      </w:r>
      <w:bookmarkEnd w:id="83"/>
    </w:p>
    <w:p w14:paraId="6DB1F3E9" w14:textId="77777777" w:rsidR="00B625D8" w:rsidRPr="00D96995" w:rsidRDefault="00B625D8" w:rsidP="009C67D7">
      <w:pPr>
        <w:pStyle w:val="af5"/>
      </w:pPr>
    </w:p>
    <w:p w14:paraId="5EE71765" w14:textId="77777777" w:rsidR="00B625D8" w:rsidRPr="00D96995" w:rsidRDefault="00B625D8" w:rsidP="00B625D8">
      <w:pPr>
        <w:spacing w:after="120"/>
        <w:rPr>
          <w:rStyle w:val="a3"/>
          <w:rFonts w:asciiTheme="majorHAnsi" w:eastAsiaTheme="minorHAnsi" w:hAnsiTheme="majorHAnsi" w:cstheme="majorHAnsi"/>
          <w:b/>
          <w:lang w:eastAsia="en-US"/>
        </w:rPr>
      </w:pPr>
      <w:r w:rsidRPr="00D96995">
        <w:rPr>
          <w:rFonts w:asciiTheme="majorHAnsi" w:hAnsiTheme="majorHAnsi" w:cstheme="majorHAnsi"/>
          <w:b/>
          <w:bCs/>
          <w:sz w:val="24"/>
          <w:szCs w:val="24"/>
          <w:lang w:val="ru-RU"/>
        </w:rPr>
        <w:t>Таблица</w:t>
      </w:r>
      <w:r w:rsidRPr="00D96995">
        <w:rPr>
          <w:rFonts w:asciiTheme="majorHAnsi" w:hAnsiTheme="majorHAnsi" w:cstheme="majorHAnsi"/>
          <w:sz w:val="24"/>
          <w:szCs w:val="24"/>
          <w:lang w:val="ru-RU"/>
        </w:rPr>
        <w:t xml:space="preserve"> </w:t>
      </w:r>
      <w:r w:rsidRPr="00D96995">
        <w:rPr>
          <w:rFonts w:asciiTheme="majorHAnsi" w:hAnsiTheme="majorHAnsi" w:cstheme="majorHAnsi"/>
          <w:b/>
          <w:sz w:val="24"/>
          <w:szCs w:val="24"/>
          <w:lang w:val="ru-RU"/>
        </w:rPr>
        <w:t xml:space="preserve">1. Анализ </w:t>
      </w:r>
      <w:r w:rsidRPr="00D96995">
        <w:rPr>
          <w:rFonts w:asciiTheme="majorHAnsi" w:hAnsiTheme="majorHAnsi" w:cs="Times New Roman"/>
          <w:b/>
          <w:sz w:val="24"/>
          <w:szCs w:val="24"/>
          <w:lang w:val="ru-RU"/>
        </w:rPr>
        <w:t>заработной платы</w:t>
      </w:r>
      <w:r w:rsidRPr="00D96995">
        <w:rPr>
          <w:rFonts w:asciiTheme="majorHAnsi" w:hAnsiTheme="majorHAnsi" w:cstheme="majorHAnsi"/>
          <w:b/>
          <w:sz w:val="24"/>
          <w:szCs w:val="24"/>
          <w:lang w:val="ru-RU"/>
        </w:rPr>
        <w:t xml:space="preserve"> работников ГП ,,МАК” за период 2014 года - 8 месяцев 2019 года, согласно штатному расписанию</w:t>
      </w:r>
    </w:p>
    <w:tbl>
      <w:tblPr>
        <w:tblW w:w="1571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7"/>
        <w:gridCol w:w="887"/>
        <w:gridCol w:w="769"/>
        <w:gridCol w:w="632"/>
        <w:gridCol w:w="887"/>
        <w:gridCol w:w="831"/>
        <w:gridCol w:w="630"/>
        <w:gridCol w:w="887"/>
        <w:gridCol w:w="862"/>
        <w:gridCol w:w="629"/>
        <w:gridCol w:w="887"/>
        <w:gridCol w:w="830"/>
        <w:gridCol w:w="646"/>
        <w:gridCol w:w="887"/>
        <w:gridCol w:w="828"/>
        <w:gridCol w:w="563"/>
        <w:gridCol w:w="887"/>
        <w:gridCol w:w="831"/>
        <w:gridCol w:w="563"/>
      </w:tblGrid>
      <w:tr w:rsidR="00B625D8" w:rsidRPr="00D96995" w14:paraId="4C6A2968" w14:textId="77777777" w:rsidTr="00727BAC">
        <w:trPr>
          <w:trHeight w:val="20"/>
        </w:trPr>
        <w:tc>
          <w:tcPr>
            <w:tcW w:w="18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279714E" w14:textId="77777777" w:rsidR="00B625D8" w:rsidRPr="00D96995" w:rsidRDefault="00B625D8" w:rsidP="00727BAC">
            <w:pPr>
              <w:spacing w:after="0" w:line="240" w:lineRule="auto"/>
              <w:jc w:val="center"/>
              <w:rPr>
                <w:rFonts w:asciiTheme="majorHAnsi" w:hAnsiTheme="majorHAnsi" w:cstheme="majorHAnsi"/>
                <w:lang w:val="ru-RU"/>
              </w:rPr>
            </w:pPr>
            <w:r w:rsidRPr="00D96995">
              <w:rPr>
                <w:rFonts w:asciiTheme="majorHAnsi" w:eastAsia="Times New Roman" w:hAnsiTheme="majorHAnsi" w:cstheme="majorHAnsi"/>
                <w:b/>
                <w:bCs/>
                <w:color w:val="000000"/>
                <w:sz w:val="14"/>
                <w:szCs w:val="14"/>
                <w:lang w:val="ru-RU"/>
              </w:rPr>
              <w:t xml:space="preserve">Должность </w:t>
            </w:r>
          </w:p>
        </w:tc>
        <w:tc>
          <w:tcPr>
            <w:tcW w:w="212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7FCA196"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2014</w:t>
            </w:r>
          </w:p>
        </w:tc>
        <w:tc>
          <w:tcPr>
            <w:tcW w:w="236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1CFF90B"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2015</w:t>
            </w:r>
          </w:p>
        </w:tc>
        <w:tc>
          <w:tcPr>
            <w:tcW w:w="240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291F703"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2016</w:t>
            </w:r>
          </w:p>
        </w:tc>
        <w:tc>
          <w:tcPr>
            <w:tcW w:w="2384"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BDE3A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2017</w:t>
            </w:r>
          </w:p>
        </w:tc>
        <w:tc>
          <w:tcPr>
            <w:tcW w:w="229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D3C5B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2018</w:t>
            </w:r>
          </w:p>
        </w:tc>
        <w:tc>
          <w:tcPr>
            <w:tcW w:w="229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5560A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2019 (8 месяцев)</w:t>
            </w:r>
          </w:p>
        </w:tc>
      </w:tr>
      <w:tr w:rsidR="00B625D8" w:rsidRPr="00D96995" w14:paraId="4BE70106" w14:textId="77777777" w:rsidTr="00727BAC">
        <w:trPr>
          <w:trHeight w:val="20"/>
        </w:trPr>
        <w:tc>
          <w:tcPr>
            <w:tcW w:w="1844"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FC357D8" w14:textId="77777777" w:rsidR="00B625D8" w:rsidRPr="00D96995" w:rsidRDefault="00B625D8" w:rsidP="00727BAC">
            <w:pPr>
              <w:rPr>
                <w:rFonts w:asciiTheme="majorHAnsi" w:hAnsiTheme="majorHAnsi" w:cstheme="majorHAnsi"/>
                <w:lang w:val="ru-RU"/>
              </w:rPr>
            </w:pPr>
          </w:p>
        </w:tc>
        <w:tc>
          <w:tcPr>
            <w:tcW w:w="71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40DC3E0"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w:t>
            </w:r>
            <w:r w:rsidRPr="00D96995">
              <w:rPr>
                <w:rFonts w:asciiTheme="majorHAnsi" w:eastAsia="Times New Roman" w:hAnsiTheme="majorHAnsi" w:cs="Times New Roman"/>
                <w:b/>
                <w:bCs/>
                <w:color w:val="000000"/>
                <w:sz w:val="14"/>
                <w:szCs w:val="14"/>
                <w:lang w:val="ru-RU"/>
              </w:rPr>
              <w:t>заработная платы</w:t>
            </w:r>
          </w:p>
        </w:tc>
        <w:tc>
          <w:tcPr>
            <w:tcW w:w="141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F202A03"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из которой:</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F8936D"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w:t>
            </w:r>
            <w:r w:rsidRPr="00D96995">
              <w:rPr>
                <w:rFonts w:asciiTheme="majorHAnsi" w:eastAsia="Times New Roman" w:hAnsiTheme="majorHAnsi" w:cs="Times New Roman"/>
                <w:b/>
                <w:bCs/>
                <w:color w:val="000000"/>
                <w:sz w:val="14"/>
                <w:szCs w:val="14"/>
                <w:lang w:val="ru-RU"/>
              </w:rPr>
              <w:t>заработная платы</w:t>
            </w:r>
          </w:p>
        </w:tc>
        <w:tc>
          <w:tcPr>
            <w:tcW w:w="147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E3C8A60"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из которой:</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3954D2E"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w:t>
            </w:r>
            <w:r w:rsidRPr="00D96995">
              <w:rPr>
                <w:rFonts w:asciiTheme="majorHAnsi" w:eastAsia="Times New Roman" w:hAnsiTheme="majorHAnsi" w:cs="Times New Roman"/>
                <w:b/>
                <w:bCs/>
                <w:color w:val="000000"/>
                <w:sz w:val="14"/>
                <w:szCs w:val="14"/>
                <w:lang w:val="ru-RU"/>
              </w:rPr>
              <w:t>заработная платы</w:t>
            </w:r>
          </w:p>
        </w:tc>
        <w:tc>
          <w:tcPr>
            <w:tcW w:w="151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1BEC26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из которой:</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353B25"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w:t>
            </w:r>
            <w:r w:rsidRPr="00D96995">
              <w:rPr>
                <w:rFonts w:asciiTheme="majorHAnsi" w:eastAsia="Times New Roman" w:hAnsiTheme="majorHAnsi" w:cs="Times New Roman"/>
                <w:b/>
                <w:bCs/>
                <w:color w:val="000000"/>
                <w:sz w:val="14"/>
                <w:szCs w:val="14"/>
                <w:lang w:val="ru-RU"/>
              </w:rPr>
              <w:t>заработная платы</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B2ABDB9"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из которой:</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1BD66C2"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w:t>
            </w:r>
            <w:r w:rsidRPr="00D96995">
              <w:rPr>
                <w:rFonts w:asciiTheme="majorHAnsi" w:eastAsia="Times New Roman" w:hAnsiTheme="majorHAnsi" w:cs="Times New Roman"/>
                <w:b/>
                <w:bCs/>
                <w:color w:val="000000"/>
                <w:sz w:val="14"/>
                <w:szCs w:val="14"/>
                <w:lang w:val="ru-RU"/>
              </w:rPr>
              <w:t>заработная платы</w:t>
            </w:r>
          </w:p>
        </w:tc>
        <w:tc>
          <w:tcPr>
            <w:tcW w:w="140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A1BE064"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из которой:</w:t>
            </w:r>
          </w:p>
        </w:tc>
        <w:tc>
          <w:tcPr>
            <w:tcW w:w="8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A7C33D9"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w:t>
            </w:r>
            <w:r w:rsidRPr="00D96995">
              <w:rPr>
                <w:rFonts w:asciiTheme="majorHAnsi" w:eastAsia="Times New Roman" w:hAnsiTheme="majorHAnsi" w:cs="Times New Roman"/>
                <w:b/>
                <w:bCs/>
                <w:color w:val="000000"/>
                <w:sz w:val="14"/>
                <w:szCs w:val="14"/>
                <w:lang w:val="ru-RU"/>
              </w:rPr>
              <w:t>заработная платы</w:t>
            </w:r>
            <w:r w:rsidRPr="00D96995">
              <w:rPr>
                <w:rFonts w:asciiTheme="majorHAnsi" w:eastAsia="Times New Roman" w:hAnsiTheme="majorHAnsi" w:cstheme="majorHAnsi"/>
                <w:b/>
                <w:bCs/>
                <w:color w:val="000000"/>
                <w:sz w:val="14"/>
                <w:szCs w:val="14"/>
                <w:lang w:val="ru-RU"/>
              </w:rPr>
              <w:t xml:space="preserve"> </w:t>
            </w:r>
          </w:p>
        </w:tc>
        <w:tc>
          <w:tcPr>
            <w:tcW w:w="140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9DDC54D"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из которой:</w:t>
            </w:r>
          </w:p>
        </w:tc>
      </w:tr>
      <w:tr w:rsidR="00B625D8" w:rsidRPr="00D96995" w14:paraId="03271106" w14:textId="77777777" w:rsidTr="00727BAC">
        <w:trPr>
          <w:trHeight w:val="20"/>
        </w:trPr>
        <w:tc>
          <w:tcPr>
            <w:tcW w:w="1844"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81F2C4D" w14:textId="77777777" w:rsidR="00B625D8" w:rsidRPr="00D96995" w:rsidRDefault="00B625D8" w:rsidP="00727BAC">
            <w:pPr>
              <w:rPr>
                <w:rFonts w:asciiTheme="majorHAnsi" w:hAnsiTheme="majorHAnsi" w:cstheme="majorHAnsi"/>
                <w:lang w:val="ru-RU"/>
              </w:rPr>
            </w:pPr>
          </w:p>
        </w:tc>
        <w:tc>
          <w:tcPr>
            <w:tcW w:w="71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F3801B" w14:textId="77777777" w:rsidR="00B625D8" w:rsidRPr="00D96995" w:rsidRDefault="00B625D8" w:rsidP="00727BAC">
            <w:pPr>
              <w:rPr>
                <w:rFonts w:asciiTheme="majorHAnsi" w:hAnsiTheme="majorHAnsi" w:cstheme="majorHAnsi"/>
                <w:lang w:val="ru-RU"/>
              </w:rPr>
            </w:pP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E8668A5" w14:textId="77777777" w:rsidR="00B625D8" w:rsidRPr="00D96995" w:rsidRDefault="00B625D8" w:rsidP="00727BAC">
            <w:pPr>
              <w:spacing w:after="0" w:line="240" w:lineRule="auto"/>
              <w:ind w:hanging="116"/>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надбавки и доплаты  </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695DCE" w14:textId="77777777" w:rsidR="00B625D8" w:rsidRPr="00D96995" w:rsidRDefault="00B625D8" w:rsidP="00727BAC">
            <w:pPr>
              <w:spacing w:after="0" w:line="240" w:lineRule="auto"/>
              <w:ind w:left="-108"/>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премии</w:t>
            </w:r>
          </w:p>
        </w:tc>
        <w:tc>
          <w:tcPr>
            <w:tcW w:w="88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64075D5" w14:textId="77777777" w:rsidR="00B625D8" w:rsidRPr="00D96995" w:rsidRDefault="00B625D8" w:rsidP="00727BAC">
            <w:pPr>
              <w:rPr>
                <w:rFonts w:asciiTheme="majorHAnsi" w:hAnsiTheme="majorHAnsi" w:cstheme="majorHAnsi"/>
                <w:lang w:val="ru-RU"/>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F56FF5" w14:textId="77777777" w:rsidR="00B625D8" w:rsidRPr="00D96995" w:rsidRDefault="00B625D8" w:rsidP="00727BAC">
            <w:pPr>
              <w:spacing w:after="0" w:line="240" w:lineRule="auto"/>
              <w:ind w:hanging="116"/>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надбавки и доплаты  </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D4BBFB" w14:textId="77777777" w:rsidR="00B625D8" w:rsidRPr="00D96995" w:rsidRDefault="00B625D8" w:rsidP="00727BAC">
            <w:pPr>
              <w:spacing w:after="0" w:line="240" w:lineRule="auto"/>
              <w:ind w:left="-108"/>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премии</w:t>
            </w:r>
          </w:p>
        </w:tc>
        <w:tc>
          <w:tcPr>
            <w:tcW w:w="88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3C6BF0" w14:textId="77777777" w:rsidR="00B625D8" w:rsidRPr="00D96995" w:rsidRDefault="00B625D8" w:rsidP="00727BAC">
            <w:pPr>
              <w:rPr>
                <w:rFonts w:asciiTheme="majorHAnsi" w:hAnsiTheme="majorHAnsi" w:cstheme="majorHAnsi"/>
                <w:lang w:val="ru-RU"/>
              </w:rPr>
            </w:pP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05DBA2" w14:textId="77777777" w:rsidR="00B625D8" w:rsidRPr="00D96995" w:rsidRDefault="00B625D8" w:rsidP="00727BAC">
            <w:pPr>
              <w:spacing w:after="0" w:line="240" w:lineRule="auto"/>
              <w:ind w:hanging="116"/>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надбавки и доплаты  </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7C7C306" w14:textId="77777777" w:rsidR="00B625D8" w:rsidRPr="00D96995" w:rsidRDefault="00B625D8" w:rsidP="00727BAC">
            <w:pPr>
              <w:spacing w:after="0" w:line="240" w:lineRule="auto"/>
              <w:ind w:left="-108"/>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премии</w:t>
            </w:r>
          </w:p>
        </w:tc>
        <w:tc>
          <w:tcPr>
            <w:tcW w:w="88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591899B" w14:textId="77777777" w:rsidR="00B625D8" w:rsidRPr="00D96995" w:rsidRDefault="00B625D8" w:rsidP="00727BAC">
            <w:pPr>
              <w:rPr>
                <w:rFonts w:asciiTheme="majorHAnsi" w:hAnsiTheme="majorHAnsi" w:cstheme="majorHAnsi"/>
                <w:lang w:val="ru-RU"/>
              </w:rPr>
            </w:pP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58E3A4" w14:textId="77777777" w:rsidR="00B625D8" w:rsidRPr="00D96995" w:rsidRDefault="00B625D8" w:rsidP="00727BAC">
            <w:pPr>
              <w:spacing w:after="0" w:line="240" w:lineRule="auto"/>
              <w:ind w:hanging="116"/>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надбавки и доплаты  </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21C65F" w14:textId="77777777" w:rsidR="00B625D8" w:rsidRPr="00D96995" w:rsidRDefault="00B625D8" w:rsidP="00727BAC">
            <w:pPr>
              <w:spacing w:after="0" w:line="240" w:lineRule="auto"/>
              <w:ind w:left="-108"/>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премии</w:t>
            </w:r>
          </w:p>
        </w:tc>
        <w:tc>
          <w:tcPr>
            <w:tcW w:w="88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6C40266" w14:textId="77777777" w:rsidR="00B625D8" w:rsidRPr="00D96995" w:rsidRDefault="00B625D8" w:rsidP="00727BAC">
            <w:pPr>
              <w:rPr>
                <w:rFonts w:asciiTheme="majorHAnsi" w:hAnsiTheme="majorHAnsi" w:cstheme="majorHAnsi"/>
                <w:lang w:val="ru-RU"/>
              </w:rPr>
            </w:pP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9D05BA" w14:textId="77777777" w:rsidR="00B625D8" w:rsidRPr="00D96995" w:rsidRDefault="00B625D8" w:rsidP="00727BAC">
            <w:pPr>
              <w:spacing w:after="0" w:line="240" w:lineRule="auto"/>
              <w:ind w:hanging="116"/>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надбавки и доплаты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F1A862" w14:textId="77777777" w:rsidR="00B625D8" w:rsidRPr="00D96995" w:rsidRDefault="00B625D8" w:rsidP="00727BAC">
            <w:pPr>
              <w:spacing w:after="0" w:line="240" w:lineRule="auto"/>
              <w:ind w:left="-108"/>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премии</w:t>
            </w:r>
          </w:p>
        </w:tc>
        <w:tc>
          <w:tcPr>
            <w:tcW w:w="88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3D57C16" w14:textId="77777777" w:rsidR="00B625D8" w:rsidRPr="00D96995" w:rsidRDefault="00B625D8" w:rsidP="00727BAC">
            <w:pPr>
              <w:rPr>
                <w:rFonts w:asciiTheme="majorHAnsi" w:hAnsiTheme="majorHAnsi" w:cstheme="majorHAnsi"/>
                <w:lang w:val="ru-RU"/>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063294" w14:textId="77777777" w:rsidR="00B625D8" w:rsidRPr="00D96995" w:rsidRDefault="00B625D8" w:rsidP="00727BAC">
            <w:pPr>
              <w:spacing w:after="0" w:line="240" w:lineRule="auto"/>
              <w:ind w:hanging="116"/>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надбавки и доплаты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8CF48C2" w14:textId="77777777" w:rsidR="00B625D8" w:rsidRPr="00D96995" w:rsidRDefault="00B625D8" w:rsidP="00727BAC">
            <w:pPr>
              <w:spacing w:after="0" w:line="240" w:lineRule="auto"/>
              <w:ind w:left="-108"/>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премии</w:t>
            </w:r>
          </w:p>
        </w:tc>
      </w:tr>
      <w:tr w:rsidR="00B625D8" w:rsidRPr="00D96995" w14:paraId="1CE0F15E"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C4BECB" w14:textId="77777777" w:rsidR="00B625D8" w:rsidRPr="00D96995" w:rsidRDefault="00B625D8" w:rsidP="00727BAC">
            <w:pPr>
              <w:spacing w:after="0" w:line="240" w:lineRule="auto"/>
              <w:ind w:right="-139"/>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Генеральный директор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2D81A4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531,73</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775374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307,84</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6D593F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77,68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99BB3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663,61</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6B073C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367,99</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A55FBE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132,53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FAE5EC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731,61</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76F48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421,23</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18F98A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143,78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CE07F7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703,85</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B86933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450,48</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CA1AB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54,27</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86FBCB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723,22</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1A88BD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514,59</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A0936CE"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E88612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505,82</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1046A6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343,88</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1733C6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221D47AF"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C987498" w14:textId="77777777" w:rsidR="00B625D8" w:rsidRPr="00D96995" w:rsidRDefault="00B625D8" w:rsidP="00727BAC">
            <w:pPr>
              <w:spacing w:after="0" w:line="240" w:lineRule="auto"/>
              <w:ind w:right="-139"/>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Генеральный директор</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BDD61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252,39</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0CA24E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13,44</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F6FDA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218,83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6D9E9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B693C0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2FBAA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51916D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E8D7B4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4BF892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2FE14C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871090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74952E"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A8BE9A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490049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40CC28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890E08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901BF08"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30A6DA5"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1321A157"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53B7E6"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Главный бухгалтер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C2DCA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133,75</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97D44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53,93</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FB85B7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16,45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991D9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123,3</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105F3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35,6</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622113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23,83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FAEFB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128,3</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CCA90D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35,91</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224BC1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25,98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6517D2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124,04</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F3BFC9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38,25</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571F0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11,1</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84D288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138,01</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18A19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49,13</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2FC73A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9ECA36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107,83</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64698C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32,61</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D60517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10,66</w:t>
            </w:r>
          </w:p>
        </w:tc>
      </w:tr>
      <w:tr w:rsidR="00B625D8" w:rsidRPr="00D96995" w14:paraId="694218C0"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37440D" w14:textId="77777777" w:rsidR="00B625D8" w:rsidRPr="00D96995" w:rsidRDefault="00B625D8" w:rsidP="00727BAC">
            <w:pPr>
              <w:spacing w:after="0" w:line="240" w:lineRule="auto"/>
              <w:ind w:right="-139"/>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Директор Департамента развития </w:t>
            </w:r>
            <w:r w:rsidRPr="00D96995">
              <w:rPr>
                <w:rFonts w:asciiTheme="majorHAnsi" w:eastAsia="Times New Roman" w:hAnsiTheme="majorHAnsi" w:cstheme="majorHAnsi"/>
                <w:bCs/>
                <w:color w:val="000000"/>
                <w:sz w:val="14"/>
                <w:szCs w:val="14"/>
                <w:lang w:val="ru-RU"/>
              </w:rPr>
              <w:t>инфраструктуры</w:t>
            </w:r>
            <w:r w:rsidRPr="00D96995">
              <w:rPr>
                <w:rFonts w:asciiTheme="majorHAnsi" w:eastAsia="Times New Roman" w:hAnsiTheme="majorHAnsi" w:cstheme="majorHAnsi"/>
                <w:color w:val="000000"/>
                <w:sz w:val="14"/>
                <w:szCs w:val="14"/>
                <w:lang w:val="ru-RU"/>
              </w:rPr>
              <w:t xml:space="preserve">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F3A581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9,07</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C52ABD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2,27</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A9670F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87910EC"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8AE90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71998D8"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C0942E7"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5866B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C6A642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8914A45"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8DAF695"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3290D7"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5EB525C"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FC36D7D"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4C14A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CC00B27"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78A684"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98FD8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3C79909F"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BC6441"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Операционный директор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5ED7A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114,16</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E84B4F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36,28</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1EDBD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14,82</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E3CAD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118,38</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3E9572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36,1</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9C09E5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22,82</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D8634E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123,56</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0A9196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33,51</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2404BF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7AF7B3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119,07</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2165B6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29,93</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BC316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9,35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C08A8C"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8FEAE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34B70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5D7595"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274B54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25AB25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0F93FEAA"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AE00C0"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Начальник службы </w:t>
            </w:r>
            <w:r w:rsidRPr="00D96995">
              <w:rPr>
                <w:rFonts w:asciiTheme="majorHAnsi" w:eastAsia="Times New Roman" w:hAnsiTheme="majorHAnsi" w:cs="Times New Roman"/>
                <w:color w:val="000000"/>
                <w:sz w:val="14"/>
                <w:szCs w:val="14"/>
                <w:lang w:val="ru-RU"/>
              </w:rPr>
              <w:t>строительства и ремонта</w:t>
            </w:r>
            <w:r w:rsidRPr="00D96995">
              <w:rPr>
                <w:rFonts w:asciiTheme="majorHAnsi" w:eastAsia="Times New Roman" w:hAnsiTheme="majorHAnsi" w:cstheme="majorHAnsi"/>
                <w:color w:val="000000"/>
                <w:sz w:val="14"/>
                <w:szCs w:val="14"/>
                <w:lang w:val="ru-RU"/>
              </w:rPr>
              <w:t xml:space="preserve">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45F893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96,12</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01EBC3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28,75</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626A82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12,9</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0CA4E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115,27</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41FCEA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35,29</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4772C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22,47</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0ADF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115,92</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38E5C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31,31</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CD424D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24,03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196174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116,3</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6071FE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31,84</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A60EF5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8,36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C9A19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106,44</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48C2F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23,48</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6B946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283E9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60,84</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F6935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3,14</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57EE13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7,21</w:t>
            </w:r>
          </w:p>
        </w:tc>
      </w:tr>
      <w:tr w:rsidR="00B625D8" w:rsidRPr="00D96995" w14:paraId="2C0C06FF"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9D6BE4"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Заместитель главного бухгалтера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140E32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119,46</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156C9B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48,91</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984A7E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14,36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12A148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110,75</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66216B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31,59</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C0E79F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21,56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269F2D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123,55</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96E51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32,87</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8E0B22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23,48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F1E439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107,71</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7152E5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32,69</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29F719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10,14</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9D540F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119,2</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2A036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43,84</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7D21FD8"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1CAAF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91,49</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DD7853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22,32</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01DA33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9,63</w:t>
            </w:r>
          </w:p>
        </w:tc>
      </w:tr>
      <w:tr w:rsidR="00B625D8" w:rsidRPr="00D96995" w14:paraId="559C0DB7"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752213"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Начальник службы экономического анализа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CA9310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134,63</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C9E81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45,30</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9DA074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34,29</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C564D3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172,79</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5DC413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70,41</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BDE05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39,77</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8539CB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175,28</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AB07DD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69,14</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FD854A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41,34</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93489A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151,98</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F9260C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66,90</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D969AB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17,36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BA26B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154,64</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16BF1D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73,94</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2A1AF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58C58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128,16</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79F940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52,38</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FDC5D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18,02</w:t>
            </w:r>
          </w:p>
        </w:tc>
      </w:tr>
      <w:tr w:rsidR="00B625D8" w:rsidRPr="00D96995" w14:paraId="4D461974"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C7174C"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Начальник службы ATELZ</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6D5951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119,34</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C4EB4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43,7</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F82891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17,32</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DD1F4B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111,45</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A62DF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33,76</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3EC8A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21,45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A5948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120,81</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63FC64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34,05</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A747D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23,15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7C1B6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113,58</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3555B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26,09</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C26A9B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8,54</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248E57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196B00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CEB3104"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C453B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7CBCD6D"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0948885"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199B1770"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4B4764"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Начальник юридической службы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FE8F6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91,53</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D07EF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25,63</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A2CE8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11,81</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4DAB96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115,06</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606CD6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36,25</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E03ACD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21,92</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E0B3AE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123,62</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FDEA42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36,21</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B4D357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24,09</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C096F1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116,22</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0F6F90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37,97</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DBB71A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12,41</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0503A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115,97</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A6985D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37,97</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D406C17"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B7F5F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90,94</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08B5D8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23,7</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D90731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9,65</w:t>
            </w:r>
          </w:p>
        </w:tc>
      </w:tr>
      <w:tr w:rsidR="00B625D8" w:rsidRPr="00D96995" w14:paraId="64B53314"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DDEE95E"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Начальник службы закупок</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BABB88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83,8</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5D2025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23,58</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B1409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11,28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F06B68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93,06</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F95D15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22,67</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18D684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18,19</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8E5311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97,53</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9866D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20,25</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0AF18B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18,61</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853AB3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93,94</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CDC910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23,4</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B4CC4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8,98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0CA61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86,27</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B4D91D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15,44</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E0766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32B98C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63,7</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A90BCB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1,65</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DA4C20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5,88</w:t>
            </w:r>
          </w:p>
        </w:tc>
      </w:tr>
      <w:tr w:rsidR="00B625D8" w:rsidRPr="00D96995" w14:paraId="2EC908D5"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67575B0"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Начальник службы секретариата</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30983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68,65</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A4D119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11,16</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9A86E8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9,01</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A4EC0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75,38</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AFF070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12,23</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4BE875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15,48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C5BEE8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65,91</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DDB630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8,1</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73BCA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15,85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719C8E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0,53</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3C5AF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D7BBAD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EBB612E"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8C1FD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BAD636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5CA3A9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37394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9C507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1D2F1545"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648E0C" w14:textId="77777777" w:rsidR="00B625D8" w:rsidRPr="00D96995" w:rsidRDefault="00B625D8" w:rsidP="00727BAC">
            <w:pPr>
              <w:spacing w:after="0" w:line="240" w:lineRule="auto"/>
              <w:ind w:right="-174"/>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Координирующий инженер по договорам и сметам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9AA44D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56,77</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1ED37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10,41</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A3C91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7,73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661BB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72,12</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B41592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17,18</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506E13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15,34</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3FA30C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75,1</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02F090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14,01</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77B3D1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14,98</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DE3A7D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70,22</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1AAF97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12,32</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731F91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7,26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32DC88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E73202A"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1A5B06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C6DC57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A3C98AE"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1BA252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3D70B23B"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4FA6F9" w14:textId="77777777" w:rsidR="00B625D8" w:rsidRPr="00D96995" w:rsidRDefault="00B625D8"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Инженер инспектор военно-технической подготовки </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C56D0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15,23</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4F5A0A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E2210F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F0F6A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633E76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040EF7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62FD05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359971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0536B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61239D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41E21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E8A94C4"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7A274D"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A4297CE"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7C683B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5B7E11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A421E1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5886AA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6F302F96"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725D4C" w14:textId="77777777" w:rsidR="00B625D8" w:rsidRPr="00D96995" w:rsidRDefault="00890B72" w:rsidP="00727BAC">
            <w:pPr>
              <w:spacing w:after="0" w:line="240" w:lineRule="auto"/>
              <w:jc w:val="both"/>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Юрисконсульт</w:t>
            </w:r>
            <w:r w:rsidR="00B625D8" w:rsidRPr="00D96995">
              <w:rPr>
                <w:rFonts w:asciiTheme="majorHAnsi" w:eastAsia="Times New Roman" w:hAnsiTheme="majorHAnsi" w:cstheme="majorHAnsi"/>
                <w:color w:val="000000"/>
                <w:sz w:val="14"/>
                <w:szCs w:val="14"/>
                <w:lang w:val="ru-RU"/>
              </w:rPr>
              <w:t xml:space="preserve"> 1 катег.</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971FA9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65,19</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A80FE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17,68</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E76297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7,87</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620B3D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70,59</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9EEB4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16,91</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EB5164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423811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77,8</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1B77F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18,16</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5D706B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15,14</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288FB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78,99</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01E358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24,55</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1F8A71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7,36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2F849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80,96</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8FE36C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24,22</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8914D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4F04E3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65,5</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1F4BDD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16,74</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522B2C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6,59</w:t>
            </w:r>
          </w:p>
        </w:tc>
      </w:tr>
      <w:tr w:rsidR="00B625D8" w:rsidRPr="00D96995" w14:paraId="4EEDEBB5" w14:textId="77777777" w:rsidTr="00727BAC">
        <w:trPr>
          <w:trHeight w:val="20"/>
        </w:trPr>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69E8468"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ВСЕГО</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A4A477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1891,82</w:t>
            </w:r>
          </w:p>
        </w:tc>
        <w:tc>
          <w:tcPr>
            <w:tcW w:w="7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EA3CD0E"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668,88</w:t>
            </w:r>
          </w:p>
        </w:tc>
        <w:tc>
          <w:tcPr>
            <w:tcW w:w="6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CFEA0D2"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454,35</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6C9989"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1841,76</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4B29B7"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715,98</w:t>
            </w:r>
          </w:p>
        </w:tc>
        <w:tc>
          <w:tcPr>
            <w:tcW w:w="6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28BF838"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369,66</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BE52A9"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1959,0</w:t>
            </w:r>
          </w:p>
        </w:tc>
        <w:tc>
          <w:tcPr>
            <w:tcW w:w="88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67600D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754,75</w:t>
            </w:r>
          </w:p>
        </w:tc>
        <w:tc>
          <w:tcPr>
            <w:tcW w:w="6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80A79EA"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393,93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F3E8FE"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1796,43</w:t>
            </w:r>
          </w:p>
        </w:tc>
        <w:tc>
          <w:tcPr>
            <w:tcW w:w="84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C3E09BB"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774,42</w:t>
            </w:r>
          </w:p>
        </w:tc>
        <w:tc>
          <w:tcPr>
            <w:tcW w:w="65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307F9EB"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155,13</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0B5B94"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1524,71</w:t>
            </w:r>
          </w:p>
        </w:tc>
        <w:tc>
          <w:tcPr>
            <w:tcW w:w="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2C500E0"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782,60</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ABF6F7C"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0</w:t>
            </w:r>
          </w:p>
        </w:tc>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D24C748"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1114,28</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6FDE9D2"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496,42</w:t>
            </w:r>
          </w:p>
        </w:tc>
        <w:tc>
          <w:tcPr>
            <w:tcW w:w="5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600273C"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67,64</w:t>
            </w:r>
          </w:p>
        </w:tc>
      </w:tr>
    </w:tbl>
    <w:p w14:paraId="18786077" w14:textId="77777777" w:rsidR="00B625D8" w:rsidRPr="00D96995" w:rsidRDefault="00B625D8" w:rsidP="00B625D8">
      <w:pPr>
        <w:spacing w:before="120" w:after="0" w:line="240" w:lineRule="auto"/>
        <w:ind w:firstLine="720"/>
        <w:jc w:val="both"/>
        <w:rPr>
          <w:rFonts w:asciiTheme="majorHAnsi" w:hAnsiTheme="majorHAnsi" w:cstheme="majorHAnsi"/>
          <w:i/>
          <w:sz w:val="18"/>
          <w:szCs w:val="18"/>
          <w:lang w:val="ru-RU"/>
        </w:rPr>
      </w:pPr>
      <w:r w:rsidRPr="00D96995">
        <w:rPr>
          <w:rFonts w:asciiTheme="majorHAnsi" w:hAnsiTheme="majorHAnsi" w:cstheme="majorHAnsi"/>
          <w:b/>
          <w:i/>
          <w:sz w:val="20"/>
          <w:szCs w:val="20"/>
          <w:lang w:val="ru-RU"/>
        </w:rPr>
        <w:t xml:space="preserve"> </w:t>
      </w:r>
      <w:r w:rsidRPr="00D96995">
        <w:rPr>
          <w:rFonts w:asciiTheme="majorHAnsi" w:hAnsiTheme="majorHAnsi" w:cstheme="majorHAnsi"/>
          <w:b/>
          <w:i/>
          <w:sz w:val="18"/>
          <w:szCs w:val="18"/>
          <w:lang w:val="ru-RU"/>
        </w:rPr>
        <w:t>Источник</w:t>
      </w:r>
      <w:r w:rsidRPr="00D96995">
        <w:rPr>
          <w:rFonts w:asciiTheme="majorHAnsi" w:hAnsiTheme="majorHAnsi" w:cstheme="majorHAnsi"/>
          <w:i/>
          <w:sz w:val="18"/>
          <w:szCs w:val="18"/>
          <w:lang w:val="ru-RU"/>
        </w:rPr>
        <w:t xml:space="preserve">: Квитанции по </w:t>
      </w:r>
      <w:r w:rsidRPr="00D96995">
        <w:rPr>
          <w:rFonts w:asciiTheme="majorHAnsi" w:hAnsiTheme="majorHAnsi" w:cs="Times New Roman"/>
          <w:i/>
          <w:sz w:val="18"/>
          <w:szCs w:val="18"/>
          <w:lang w:val="ru-RU"/>
        </w:rPr>
        <w:t xml:space="preserve">заработной плате за </w:t>
      </w:r>
      <w:r w:rsidRPr="00D96995">
        <w:rPr>
          <w:rFonts w:asciiTheme="majorHAnsi" w:hAnsiTheme="majorHAnsi" w:cstheme="majorHAnsi"/>
          <w:i/>
          <w:sz w:val="18"/>
          <w:szCs w:val="18"/>
          <w:lang w:val="ru-RU"/>
        </w:rPr>
        <w:t>2014-8 месяцев 2019 года ГП „МАК”.</w:t>
      </w:r>
    </w:p>
    <w:p w14:paraId="5D19634F" w14:textId="77777777" w:rsidR="00B625D8" w:rsidRPr="00D96995" w:rsidRDefault="00B625D8" w:rsidP="00B625D8">
      <w:pPr>
        <w:spacing w:before="120" w:after="0" w:line="240" w:lineRule="auto"/>
        <w:jc w:val="both"/>
        <w:rPr>
          <w:rFonts w:asciiTheme="majorHAnsi" w:hAnsiTheme="majorHAnsi" w:cstheme="majorHAnsi"/>
          <w:sz w:val="16"/>
          <w:szCs w:val="16"/>
          <w:lang w:val="ru-RU"/>
        </w:rPr>
      </w:pPr>
    </w:p>
    <w:p w14:paraId="3203C2BD"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55529BDC"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5D322089"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67170AE6"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7A09FF4E"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6C9446CC"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0F6CFCDE"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632D94C2"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66B0B496"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240CBDBA"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17D75D3E"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3C20D0BE"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51F4CBDC"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373D91A9"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5009D8F6" w14:textId="77777777" w:rsidR="00B625D8" w:rsidRPr="00D96995" w:rsidRDefault="00B625D8" w:rsidP="00B625D8">
      <w:pPr>
        <w:spacing w:after="0" w:line="240" w:lineRule="auto"/>
        <w:jc w:val="both"/>
        <w:rPr>
          <w:rFonts w:asciiTheme="majorHAnsi" w:hAnsiTheme="majorHAnsi" w:cstheme="majorHAnsi"/>
          <w:sz w:val="16"/>
          <w:szCs w:val="16"/>
          <w:lang w:val="ru-RU"/>
        </w:rPr>
      </w:pPr>
    </w:p>
    <w:p w14:paraId="24D523AB" w14:textId="77777777" w:rsidR="00B625D8" w:rsidRPr="00D96995" w:rsidRDefault="00B625D8" w:rsidP="00B625D8">
      <w:pPr>
        <w:spacing w:after="0" w:line="240" w:lineRule="auto"/>
        <w:jc w:val="both"/>
        <w:rPr>
          <w:rFonts w:asciiTheme="majorHAnsi" w:hAnsiTheme="majorHAnsi" w:cstheme="majorHAnsi"/>
          <w:b/>
          <w:lang w:val="ru-RU"/>
        </w:rPr>
      </w:pPr>
      <w:r w:rsidRPr="00D96995">
        <w:rPr>
          <w:rFonts w:asciiTheme="majorHAnsi" w:hAnsiTheme="majorHAnsi" w:cstheme="majorHAnsi"/>
          <w:b/>
          <w:bCs/>
          <w:sz w:val="24"/>
          <w:szCs w:val="24"/>
          <w:lang w:val="ru-RU"/>
        </w:rPr>
        <w:t>Таблица</w:t>
      </w:r>
      <w:r w:rsidRPr="00D96995">
        <w:rPr>
          <w:rFonts w:asciiTheme="majorHAnsi" w:hAnsiTheme="majorHAnsi" w:cstheme="majorHAnsi"/>
          <w:sz w:val="24"/>
          <w:szCs w:val="24"/>
          <w:lang w:val="ru-RU"/>
        </w:rPr>
        <w:t xml:space="preserve"> </w:t>
      </w:r>
      <w:r w:rsidRPr="00D96995">
        <w:rPr>
          <w:rFonts w:asciiTheme="majorHAnsi" w:hAnsiTheme="majorHAnsi" w:cstheme="majorHAnsi"/>
          <w:b/>
          <w:lang w:val="ru-RU"/>
        </w:rPr>
        <w:t xml:space="preserve">2. Общая сумма </w:t>
      </w:r>
      <w:r w:rsidRPr="00D96995">
        <w:rPr>
          <w:rFonts w:asciiTheme="majorHAnsi" w:hAnsiTheme="majorHAnsi" w:cs="Times New Roman"/>
          <w:b/>
          <w:lang w:val="ru-RU"/>
        </w:rPr>
        <w:t>заработной платы</w:t>
      </w:r>
      <w:r w:rsidRPr="00D96995">
        <w:rPr>
          <w:rFonts w:asciiTheme="majorHAnsi" w:hAnsiTheme="majorHAnsi" w:cstheme="majorHAnsi"/>
          <w:b/>
          <w:lang w:val="ru-RU"/>
        </w:rPr>
        <w:t xml:space="preserve">, полученной работниками ГП ,,МАК” и </w:t>
      </w:r>
      <w:r w:rsidRPr="00D96995">
        <w:rPr>
          <w:rFonts w:asciiTheme="majorHAnsi" w:hAnsiTheme="majorHAnsi" w:cstheme="majorHAnsi"/>
          <w:b/>
          <w:color w:val="000000"/>
          <w:lang w:val="ru-RU"/>
        </w:rPr>
        <w:t xml:space="preserve">ООО </w:t>
      </w:r>
      <w:r w:rsidRPr="00D96995">
        <w:rPr>
          <w:rFonts w:asciiTheme="majorHAnsi" w:hAnsiTheme="majorHAnsi" w:cstheme="majorHAnsi"/>
          <w:b/>
          <w:color w:val="0D0D0D" w:themeColor="text1" w:themeTint="F2"/>
          <w:lang w:val="ru-RU"/>
        </w:rPr>
        <w:t>„Авиа Инвест”</w:t>
      </w:r>
      <w:r w:rsidRPr="00D96995">
        <w:rPr>
          <w:rFonts w:asciiTheme="majorHAnsi" w:hAnsiTheme="majorHAnsi" w:cstheme="majorHAnsi"/>
          <w:b/>
          <w:lang w:val="ru-RU"/>
        </w:rPr>
        <w:t xml:space="preserve"> за период 2014-2018 годов</w:t>
      </w:r>
    </w:p>
    <w:p w14:paraId="1FC629D8" w14:textId="77777777" w:rsidR="00B625D8" w:rsidRPr="00D96995" w:rsidRDefault="00B625D8" w:rsidP="00B625D8">
      <w:pPr>
        <w:spacing w:after="0" w:line="240" w:lineRule="auto"/>
        <w:jc w:val="both"/>
        <w:rPr>
          <w:rFonts w:asciiTheme="majorHAnsi" w:hAnsiTheme="majorHAnsi" w:cstheme="majorHAnsi"/>
          <w:sz w:val="16"/>
          <w:szCs w:val="16"/>
          <w:lang w:val="ru-RU"/>
        </w:rPr>
      </w:pPr>
    </w:p>
    <w:tbl>
      <w:tblPr>
        <w:tblW w:w="155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07"/>
        <w:gridCol w:w="850"/>
        <w:gridCol w:w="662"/>
        <w:gridCol w:w="754"/>
        <w:gridCol w:w="962"/>
        <w:gridCol w:w="743"/>
        <w:gridCol w:w="743"/>
        <w:gridCol w:w="813"/>
        <w:gridCol w:w="743"/>
        <w:gridCol w:w="743"/>
        <w:gridCol w:w="996"/>
        <w:gridCol w:w="822"/>
        <w:gridCol w:w="743"/>
        <w:gridCol w:w="996"/>
        <w:gridCol w:w="662"/>
        <w:gridCol w:w="773"/>
      </w:tblGrid>
      <w:tr w:rsidR="00B625D8" w:rsidRPr="00D96995" w14:paraId="247D06E5" w14:textId="77777777" w:rsidTr="00727BAC">
        <w:trPr>
          <w:trHeight w:val="50"/>
        </w:trPr>
        <w:tc>
          <w:tcPr>
            <w:tcW w:w="3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400B54" w14:textId="77777777" w:rsidR="00B625D8" w:rsidRPr="00D96995" w:rsidRDefault="00B625D8" w:rsidP="00727BAC">
            <w:pPr>
              <w:spacing w:after="0" w:line="240" w:lineRule="auto"/>
              <w:jc w:val="center"/>
              <w:rPr>
                <w:rFonts w:asciiTheme="majorHAnsi" w:hAnsiTheme="majorHAnsi" w:cstheme="majorHAnsi"/>
                <w:sz w:val="16"/>
                <w:szCs w:val="16"/>
                <w:lang w:val="ru-RU"/>
              </w:rPr>
            </w:pPr>
            <w:r w:rsidRPr="00D96995">
              <w:rPr>
                <w:rFonts w:asciiTheme="majorHAnsi" w:eastAsia="Times New Roman" w:hAnsiTheme="majorHAnsi" w:cstheme="majorHAnsi"/>
                <w:b/>
                <w:bCs/>
                <w:color w:val="000000"/>
                <w:sz w:val="16"/>
                <w:szCs w:val="16"/>
                <w:lang w:val="ru-RU"/>
              </w:rPr>
              <w:t>Должность</w:t>
            </w:r>
          </w:p>
        </w:tc>
        <w:tc>
          <w:tcPr>
            <w:tcW w:w="226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FF506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2014</w:t>
            </w:r>
          </w:p>
        </w:tc>
        <w:tc>
          <w:tcPr>
            <w:tcW w:w="2448"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BC9D24"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2015</w:t>
            </w:r>
          </w:p>
        </w:tc>
        <w:tc>
          <w:tcPr>
            <w:tcW w:w="2299"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2E5557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2016</w:t>
            </w:r>
          </w:p>
        </w:tc>
        <w:tc>
          <w:tcPr>
            <w:tcW w:w="256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0D1CA3"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2017</w:t>
            </w:r>
          </w:p>
        </w:tc>
        <w:tc>
          <w:tcPr>
            <w:tcW w:w="243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910619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2018</w:t>
            </w:r>
          </w:p>
        </w:tc>
      </w:tr>
      <w:tr w:rsidR="00B625D8" w:rsidRPr="00D96995" w14:paraId="16FA53ED" w14:textId="77777777" w:rsidTr="00727BAC">
        <w:trPr>
          <w:trHeight w:val="290"/>
        </w:trPr>
        <w:tc>
          <w:tcPr>
            <w:tcW w:w="3507"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7E50A3" w14:textId="77777777" w:rsidR="00B625D8" w:rsidRPr="00D96995" w:rsidRDefault="00B625D8" w:rsidP="00727BAC">
            <w:pPr>
              <w:rPr>
                <w:rFonts w:asciiTheme="majorHAnsi" w:hAnsiTheme="majorHAnsi" w:cstheme="majorHAnsi"/>
                <w:sz w:val="16"/>
                <w:szCs w:val="16"/>
                <w:lang w:val="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7E8680F"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D0D0D" w:themeColor="text1" w:themeTint="F2"/>
                <w:sz w:val="16"/>
                <w:szCs w:val="16"/>
                <w:lang w:val="ru-RU"/>
              </w:rPr>
              <w:t>„Авиа Инвест”</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ED088D"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ГП „МАК”</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6DE1C9"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37BD0B0"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D0D0D" w:themeColor="text1" w:themeTint="F2"/>
                <w:sz w:val="16"/>
                <w:szCs w:val="16"/>
                <w:lang w:val="ru-RU"/>
              </w:rPr>
              <w:t>„Авиа Инвест”</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0019C60"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ГП „МАК”</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8D8B757"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CFE3B61"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D0D0D" w:themeColor="text1" w:themeTint="F2"/>
                <w:sz w:val="16"/>
                <w:szCs w:val="16"/>
                <w:lang w:val="ru-RU"/>
              </w:rPr>
              <w:t>„Авиа Инвест”</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038C99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ГП „МАК”</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9B498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96184EF"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D0D0D" w:themeColor="text1" w:themeTint="F2"/>
                <w:sz w:val="16"/>
                <w:szCs w:val="16"/>
                <w:lang w:val="ru-RU"/>
              </w:rPr>
              <w:t>„Авиа Инвест”</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358F14"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ГП „МАК”</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BECC54"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4B19918"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D0D0D" w:themeColor="text1" w:themeTint="F2"/>
                <w:sz w:val="16"/>
                <w:szCs w:val="16"/>
                <w:lang w:val="ru-RU"/>
              </w:rPr>
              <w:t>„Авиа Инвест”</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C4AFABE"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ГП „МАК”</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8240B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w:t>
            </w:r>
          </w:p>
        </w:tc>
      </w:tr>
      <w:tr w:rsidR="00B625D8" w:rsidRPr="00D96995" w14:paraId="7488EA28" w14:textId="77777777" w:rsidTr="00727BAC">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726698"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Главный бухгалтер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D6913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436,24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18E979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133,75</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65A722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569,99</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6DAAE3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567,71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E596E3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123,3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7E6C4D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691,01</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1B670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490,66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54BF3A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128,3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CEF00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618,96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6DC579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660,92</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E1974D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124,04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A4BB1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784,96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AA50C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483,09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BE9999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138,01</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BB61D2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621,1</w:t>
            </w:r>
          </w:p>
        </w:tc>
      </w:tr>
      <w:tr w:rsidR="00B625D8" w:rsidRPr="00D96995" w14:paraId="6244187B" w14:textId="77777777" w:rsidTr="00727BAC">
        <w:trPr>
          <w:trHeight w:val="118"/>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38BF8F1"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Директор Департамента развития </w:t>
            </w:r>
            <w:r w:rsidRPr="00D96995">
              <w:rPr>
                <w:rFonts w:asciiTheme="majorHAnsi" w:eastAsia="Times New Roman" w:hAnsiTheme="majorHAnsi" w:cstheme="majorHAnsi"/>
                <w:bCs/>
                <w:color w:val="000000"/>
                <w:sz w:val="16"/>
                <w:szCs w:val="16"/>
                <w:lang w:val="ru-RU"/>
              </w:rPr>
              <w:t>инфраструктуры</w:t>
            </w:r>
            <w:r w:rsidRPr="00D96995">
              <w:rPr>
                <w:rFonts w:asciiTheme="majorHAnsi" w:eastAsia="Times New Roman" w:hAnsiTheme="majorHAnsi" w:cstheme="majorHAnsi"/>
                <w:color w:val="000000"/>
                <w:sz w:val="16"/>
                <w:szCs w:val="16"/>
                <w:lang w:val="ru-RU"/>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DA0B7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390,82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6F7C7B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9,07</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AB5F43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399,89</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671DC1"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ED2FEE"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554ADDC"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C9E7B42"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6EB5E82"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E95584D"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26948DC"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C1CCCF4"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EF8CDA"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BFB435D"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1541B27"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2A2953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r>
      <w:tr w:rsidR="00B625D8" w:rsidRPr="00D96995" w14:paraId="2D8D3B46" w14:textId="77777777" w:rsidTr="00727BAC">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96BFFEC"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Операционный директор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F45E76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408,08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7CA94F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114,16</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1C16CA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522,24</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72CB0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529,38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2E32BB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118,38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010444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647,76</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B19026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569,68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97D3D4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123,56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4A5625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693,24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7BA029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588,16</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601242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119,07</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4D5D8B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707,23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AE6F25E"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8ECC17C"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C79AD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r>
      <w:tr w:rsidR="00B625D8" w:rsidRPr="00D96995" w14:paraId="4EC12B76" w14:textId="77777777" w:rsidTr="00727BAC">
        <w:trPr>
          <w:trHeight w:val="165"/>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27B33D"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Начальник службы </w:t>
            </w:r>
            <w:r w:rsidRPr="00D96995">
              <w:rPr>
                <w:rFonts w:asciiTheme="majorHAnsi" w:eastAsia="Times New Roman" w:hAnsiTheme="majorHAnsi" w:cs="Times New Roman"/>
                <w:color w:val="000000"/>
                <w:sz w:val="16"/>
                <w:szCs w:val="16"/>
                <w:lang w:val="ru-RU"/>
              </w:rPr>
              <w:t>строительства и ремонта</w:t>
            </w:r>
            <w:r w:rsidRPr="00D96995">
              <w:rPr>
                <w:rFonts w:asciiTheme="majorHAnsi" w:eastAsia="Times New Roman" w:hAnsiTheme="majorHAnsi" w:cstheme="majorHAnsi"/>
                <w:color w:val="000000"/>
                <w:sz w:val="16"/>
                <w:szCs w:val="16"/>
                <w:lang w:val="ru-RU"/>
              </w:rPr>
              <w:t xml:space="preserve">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13F79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370,1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D0E19D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96,12</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1016F8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466,22</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F20202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452,58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7F368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115,27</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15C1DF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567,85</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F600F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491,31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8FF01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115,92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F9FBC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607,23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E3C797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650,06</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10E018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116,3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15DD40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766,36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79C535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435,95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336AE1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106,44</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3C16EB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542,39</w:t>
            </w:r>
          </w:p>
        </w:tc>
      </w:tr>
      <w:tr w:rsidR="00B625D8" w:rsidRPr="00D96995" w14:paraId="6E89EDE3" w14:textId="77777777" w:rsidTr="00727BAC">
        <w:trPr>
          <w:trHeight w:val="84"/>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AD248F"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Заместитель главного бухгалтера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6061D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311,29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096FB9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119,46</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B3E419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430,75</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E6836F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403,69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F11B4F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110,75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583EA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514,44</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56834C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458,43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9BCB0C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123,55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6D65B8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581,98</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882C58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459,39</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BDFAFD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107,71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68C97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567,1</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206448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332,68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7FEED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119,2</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FBB63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451,88</w:t>
            </w:r>
          </w:p>
        </w:tc>
      </w:tr>
      <w:tr w:rsidR="00B625D8" w:rsidRPr="00D96995" w14:paraId="1F4112DD" w14:textId="77777777" w:rsidTr="00727BAC">
        <w:trPr>
          <w:trHeight w:val="82"/>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C78071D"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Начальник службы экономического анализа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3B5C1D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330,39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EDB55C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134,63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F76EEB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465,02</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0AFBAA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462,50</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098043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172,79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2E6754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635,29</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E2D8FE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487,2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4F5DDA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175,28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745B9A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662,48</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8F0B91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531,14</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5F8F39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151,98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AA5614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683,12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9121C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403,91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BC9B25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154,64</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3CBDF4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558,55</w:t>
            </w:r>
          </w:p>
        </w:tc>
      </w:tr>
      <w:tr w:rsidR="00B625D8" w:rsidRPr="00D96995" w14:paraId="698366EE" w14:textId="77777777" w:rsidTr="00727BAC">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E7D75FD"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Начальник службы ATELZ</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E242C3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265,1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CC255B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119,34</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65F056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384,44</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65E210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344,51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2695C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111,45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4D245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455,96</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784C7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353,09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1B2F4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120,81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F2794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473,9</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23B6F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413,94</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62F0C9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113,58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602645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527,52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D0C1B1"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7A3537B"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FC667A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r>
      <w:tr w:rsidR="00B625D8" w:rsidRPr="00D96995" w14:paraId="5C1C8F52" w14:textId="77777777" w:rsidTr="00727BAC">
        <w:trPr>
          <w:trHeight w:val="217"/>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109C90"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Начальник юридической службы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55333E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295,9</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FBEF6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91,53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1D0AC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387,43</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C32660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395,86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8010B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115,06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00F6E2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510,92</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B0227F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378,05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CC4C99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123,62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4764D9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501,67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98A97D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402,69</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4F080C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116,22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89326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518,91</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F605B2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322,06</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E960C6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115,97</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D65F95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438,03</w:t>
            </w:r>
          </w:p>
        </w:tc>
      </w:tr>
      <w:tr w:rsidR="00B625D8" w:rsidRPr="00D96995" w14:paraId="27A0B546" w14:textId="77777777" w:rsidTr="00727BAC">
        <w:trPr>
          <w:trHeight w:val="135"/>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B32683"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Начальник службы закупок</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9D954B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338,5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194DF1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83,30</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73FDFB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421,80</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876E95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457,94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E38C3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93,06</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8872EB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551,00</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517EB6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436,44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1AE04B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97,53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BF6B7F7"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533,97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2FC6B6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466,63</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8B02A4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93,94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951B41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560,57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E75A95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359,25</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2EE858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86,27</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84C5A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445,52</w:t>
            </w:r>
          </w:p>
        </w:tc>
      </w:tr>
      <w:tr w:rsidR="00B625D8" w:rsidRPr="00D96995" w14:paraId="348AB0A5" w14:textId="77777777" w:rsidTr="00727BAC">
        <w:trPr>
          <w:trHeight w:val="81"/>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570B14"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Начальник службы секретариата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550F78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264,67</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E33BF4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68,65</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23E794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333,32</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1BED11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331,33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068195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75,38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A15BC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406,71</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D4B939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264,35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76A436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65,91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2A892B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330,26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8108D0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7,5</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E003C8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0,53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A20181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8,03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C47D6AF"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B03CC3E"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BBF4A1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r>
      <w:tr w:rsidR="00B625D8" w:rsidRPr="00D96995" w14:paraId="1583275A" w14:textId="77777777" w:rsidTr="00727BAC">
        <w:trPr>
          <w:trHeight w:val="79"/>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7A784AE"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Координирующий инженер по договорам и сметам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099DFC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193,11</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A2AA39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56,77</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0D2D0F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249,88</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2A680E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243,75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8AC343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72,12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5C56F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315,87</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E7FDBC6"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264,13</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1F29A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75,1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88EA29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339,23</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301804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344,38</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BA23D4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70,22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A162D8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414,6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FDC7DCF"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8D36723"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12863A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r>
      <w:tr w:rsidR="00B625D8" w:rsidRPr="00D96995" w14:paraId="694ACBEB" w14:textId="77777777" w:rsidTr="00727BAC">
        <w:trPr>
          <w:trHeight w:val="79"/>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8977F1" w14:textId="77777777" w:rsidR="00B625D8" w:rsidRPr="00D96995" w:rsidRDefault="00B625D8" w:rsidP="00727BAC">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Инженер инспектор военно-технической подготовки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BCB46F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182,72</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06F7470"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15,23</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ED2B15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197,95</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3E97F51"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FC608D1"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B4CEAD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0DA9E7D"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DFEED75"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7E8AFB8"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A9F664"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75E3E49"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58835F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58BD89E"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101F799"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384660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0</w:t>
            </w:r>
          </w:p>
        </w:tc>
      </w:tr>
      <w:tr w:rsidR="00B625D8" w:rsidRPr="00D96995" w14:paraId="7092A434" w14:textId="77777777" w:rsidTr="00727BAC">
        <w:trPr>
          <w:trHeight w:val="50"/>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7DEB1B" w14:textId="77777777" w:rsidR="00B625D8" w:rsidRPr="00D96995" w:rsidRDefault="00B625D8" w:rsidP="00890B72">
            <w:pPr>
              <w:spacing w:after="0" w:line="240" w:lineRule="auto"/>
              <w:jc w:val="both"/>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Юрисконсульт 1 катег.</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AB16ADC"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194,76</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5D6419"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65,19</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0D5D565"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259,95</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6685404"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235,65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B6BEC8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70,59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65CDC8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306,24</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3858582"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242,84</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45F8ADE"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77,8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05F3AC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320,64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05F56EA"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268,45</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496087B"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78,99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AD0165F"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347,44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1BF7237D"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226,44</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3193851"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80,96</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9926753" w14:textId="77777777" w:rsidR="00B625D8" w:rsidRPr="00D96995" w:rsidRDefault="00B625D8" w:rsidP="00727BAC">
            <w:pPr>
              <w:spacing w:after="0" w:line="240" w:lineRule="auto"/>
              <w:jc w:val="right"/>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307,4</w:t>
            </w:r>
          </w:p>
        </w:tc>
      </w:tr>
      <w:tr w:rsidR="00B625D8" w:rsidRPr="00D96995" w14:paraId="3D5D3497" w14:textId="77777777" w:rsidTr="00727BAC">
        <w:trPr>
          <w:trHeight w:val="106"/>
        </w:trPr>
        <w:tc>
          <w:tcPr>
            <w:tcW w:w="350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44B262EA" w14:textId="77777777" w:rsidR="00B625D8" w:rsidRPr="00D96995" w:rsidRDefault="00B625D8" w:rsidP="00727BAC">
            <w:pPr>
              <w:spacing w:after="0" w:line="240" w:lineRule="auto"/>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 xml:space="preserve">ВСЕГО </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A8986F3"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3981,68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90AC6E2"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1107,2</w:t>
            </w:r>
          </w:p>
        </w:tc>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D7CA532"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5088,88</w:t>
            </w:r>
          </w:p>
        </w:tc>
        <w:tc>
          <w:tcPr>
            <w:tcW w:w="9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1DA2185"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4424,9</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2844A131"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1178,15</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6BE89F48"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5603,05</w:t>
            </w:r>
          </w:p>
        </w:tc>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56336CC4"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4436,18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DE06C5B"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1227,38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5A987AB"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5663,56</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3C69633"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4793,26</w:t>
            </w:r>
          </w:p>
        </w:tc>
        <w:tc>
          <w:tcPr>
            <w:tcW w:w="82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47CC55E"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1092,58</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71AC92BE"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5885,84</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4867CF0"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2563,38</w:t>
            </w:r>
          </w:p>
        </w:tc>
        <w:tc>
          <w:tcPr>
            <w:tcW w:w="66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3673A4AE"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801,49</w:t>
            </w:r>
          </w:p>
        </w:tc>
        <w:tc>
          <w:tcPr>
            <w:tcW w:w="77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14:paraId="0D818879" w14:textId="77777777" w:rsidR="00B625D8" w:rsidRPr="00D96995" w:rsidRDefault="00B625D8" w:rsidP="00727BAC">
            <w:pPr>
              <w:spacing w:after="0" w:line="240" w:lineRule="auto"/>
              <w:jc w:val="right"/>
              <w:rPr>
                <w:rFonts w:asciiTheme="majorHAnsi" w:eastAsia="Times New Roman" w:hAnsiTheme="majorHAnsi" w:cstheme="majorHAnsi"/>
                <w:b/>
                <w:color w:val="000000"/>
                <w:sz w:val="16"/>
                <w:szCs w:val="16"/>
                <w:lang w:val="ru-RU"/>
              </w:rPr>
            </w:pPr>
            <w:r w:rsidRPr="00D96995">
              <w:rPr>
                <w:rFonts w:asciiTheme="majorHAnsi" w:eastAsia="Times New Roman" w:hAnsiTheme="majorHAnsi" w:cstheme="majorHAnsi"/>
                <w:b/>
                <w:color w:val="000000"/>
                <w:sz w:val="16"/>
                <w:szCs w:val="16"/>
                <w:lang w:val="ru-RU"/>
              </w:rPr>
              <w:t>3364,87</w:t>
            </w:r>
          </w:p>
        </w:tc>
      </w:tr>
    </w:tbl>
    <w:p w14:paraId="3BB76C42" w14:textId="77777777" w:rsidR="00B625D8" w:rsidRPr="00D96995" w:rsidRDefault="00B625D8" w:rsidP="00B625D8">
      <w:pPr>
        <w:spacing w:after="0" w:line="240" w:lineRule="auto"/>
        <w:jc w:val="both"/>
        <w:rPr>
          <w:rFonts w:asciiTheme="majorHAnsi" w:hAnsiTheme="majorHAnsi" w:cstheme="majorHAnsi"/>
          <w:i/>
          <w:sz w:val="20"/>
          <w:szCs w:val="20"/>
          <w:lang w:val="ru-RU"/>
        </w:rPr>
      </w:pPr>
      <w:r w:rsidRPr="00D96995">
        <w:rPr>
          <w:rFonts w:asciiTheme="majorHAnsi" w:hAnsiTheme="majorHAnsi" w:cstheme="majorHAnsi"/>
          <w:sz w:val="24"/>
          <w:szCs w:val="24"/>
          <w:lang w:val="ru-RU"/>
        </w:rPr>
        <w:tab/>
      </w:r>
      <w:r w:rsidRPr="00D96995">
        <w:rPr>
          <w:rFonts w:asciiTheme="majorHAnsi" w:hAnsiTheme="majorHAnsi" w:cstheme="majorHAnsi"/>
          <w:b/>
          <w:bCs/>
          <w:i/>
          <w:iCs/>
          <w:sz w:val="20"/>
          <w:szCs w:val="20"/>
          <w:lang w:val="ru-RU"/>
        </w:rPr>
        <w:t>Источник</w:t>
      </w:r>
      <w:r w:rsidRPr="00D96995">
        <w:rPr>
          <w:rFonts w:asciiTheme="majorHAnsi" w:hAnsiTheme="majorHAnsi" w:cstheme="majorHAnsi"/>
          <w:i/>
          <w:sz w:val="20"/>
          <w:szCs w:val="20"/>
          <w:lang w:val="ru-RU"/>
        </w:rPr>
        <w:t xml:space="preserve">: IALS за 2014-2018 годы </w:t>
      </w:r>
      <w:r w:rsidRPr="00D96995">
        <w:rPr>
          <w:rFonts w:asciiTheme="majorHAnsi" w:hAnsiTheme="majorHAnsi" w:cstheme="majorHAnsi"/>
          <w:i/>
          <w:color w:val="000000"/>
          <w:sz w:val="20"/>
          <w:szCs w:val="20"/>
          <w:lang w:val="ru-RU"/>
        </w:rPr>
        <w:t xml:space="preserve">ООО </w:t>
      </w:r>
      <w:r w:rsidRPr="00D96995">
        <w:rPr>
          <w:rFonts w:asciiTheme="majorHAnsi" w:hAnsiTheme="majorHAnsi" w:cstheme="majorHAnsi"/>
          <w:i/>
          <w:color w:val="0D0D0D" w:themeColor="text1" w:themeTint="F2"/>
          <w:sz w:val="20"/>
          <w:szCs w:val="20"/>
          <w:lang w:val="ru-RU"/>
        </w:rPr>
        <w:t>„Авиа Инвест”</w:t>
      </w:r>
      <w:r w:rsidRPr="00D96995">
        <w:rPr>
          <w:rFonts w:asciiTheme="majorHAnsi" w:hAnsiTheme="majorHAnsi" w:cstheme="majorHAnsi"/>
          <w:i/>
          <w:sz w:val="20"/>
          <w:szCs w:val="20"/>
          <w:lang w:val="ru-RU"/>
        </w:rPr>
        <w:t xml:space="preserve"> и ГП „МАК”. </w:t>
      </w:r>
    </w:p>
    <w:p w14:paraId="06C0ECEF" w14:textId="77777777" w:rsidR="00B625D8" w:rsidRPr="00D96995" w:rsidRDefault="00B625D8" w:rsidP="00B625D8">
      <w:pPr>
        <w:spacing w:after="0" w:line="240" w:lineRule="auto"/>
        <w:jc w:val="both"/>
        <w:rPr>
          <w:rFonts w:asciiTheme="majorHAnsi" w:hAnsiTheme="majorHAnsi" w:cstheme="majorHAnsi"/>
          <w:lang w:val="ru-RU"/>
        </w:rPr>
        <w:sectPr w:rsidR="00B625D8" w:rsidRPr="00D96995">
          <w:footerReference w:type="default" r:id="rId21"/>
          <w:pgSz w:w="16838" w:h="11906" w:orient="landscape"/>
          <w:pgMar w:top="709" w:right="1138" w:bottom="849" w:left="641" w:header="0" w:footer="285" w:gutter="0"/>
          <w:cols w:space="720"/>
          <w:formProt w:val="0"/>
          <w:docGrid w:linePitch="326" w:charSpace="-2049"/>
        </w:sectPr>
      </w:pPr>
    </w:p>
    <w:p w14:paraId="324E2ED8" w14:textId="77777777" w:rsidR="00B625D8" w:rsidRPr="00D96995" w:rsidRDefault="00B625D8" w:rsidP="00B625D8">
      <w:pPr>
        <w:pStyle w:val="1"/>
        <w:rPr>
          <w:rFonts w:asciiTheme="majorHAnsi" w:eastAsia="Times New Roman" w:hAnsiTheme="majorHAnsi" w:cstheme="majorHAnsi"/>
          <w:i w:val="0"/>
          <w:sz w:val="24"/>
          <w:szCs w:val="24"/>
          <w:lang w:val="ru-RU" w:eastAsia="ru-RU"/>
        </w:rPr>
      </w:pPr>
      <w:bookmarkStart w:id="84" w:name="_Toc33773992"/>
      <w:r w:rsidRPr="00D96995">
        <w:rPr>
          <w:rFonts w:asciiTheme="majorHAnsi" w:hAnsiTheme="majorHAnsi" w:cstheme="majorHAnsi"/>
          <w:sz w:val="24"/>
          <w:szCs w:val="24"/>
          <w:lang w:val="ru-RU"/>
        </w:rPr>
        <w:t>Приложение №</w:t>
      </w:r>
      <w:r w:rsidRPr="00D96995">
        <w:rPr>
          <w:rFonts w:asciiTheme="majorHAnsi" w:eastAsia="Times New Roman" w:hAnsiTheme="majorHAnsi" w:cstheme="majorHAnsi"/>
          <w:i w:val="0"/>
          <w:sz w:val="24"/>
          <w:szCs w:val="24"/>
          <w:lang w:val="ru-RU" w:eastAsia="ru-RU"/>
        </w:rPr>
        <w:t>6. Результат финансово-экономической деятельности ГП ,,МАК” за 2012 - 2019 годы (6 месяцев) (тыс. леев)</w:t>
      </w:r>
      <w:bookmarkEnd w:id="84"/>
    </w:p>
    <w:tbl>
      <w:tblPr>
        <w:tblW w:w="14402" w:type="dxa"/>
        <w:tblInd w:w="109" w:type="dxa"/>
        <w:tblBorders>
          <w:top w:val="single" w:sz="8" w:space="0" w:color="00000A"/>
          <w:left w:val="single" w:sz="8" w:space="0" w:color="00000A"/>
        </w:tblBorders>
        <w:tblCellMar>
          <w:left w:w="98" w:type="dxa"/>
        </w:tblCellMar>
        <w:tblLook w:val="04A0" w:firstRow="1" w:lastRow="0" w:firstColumn="1" w:lastColumn="0" w:noHBand="0" w:noVBand="1"/>
      </w:tblPr>
      <w:tblGrid>
        <w:gridCol w:w="567"/>
        <w:gridCol w:w="5499"/>
        <w:gridCol w:w="1120"/>
        <w:gridCol w:w="1201"/>
        <w:gridCol w:w="925"/>
        <w:gridCol w:w="945"/>
        <w:gridCol w:w="924"/>
        <w:gridCol w:w="925"/>
        <w:gridCol w:w="924"/>
        <w:gridCol w:w="925"/>
        <w:gridCol w:w="222"/>
        <w:gridCol w:w="225"/>
      </w:tblGrid>
      <w:tr w:rsidR="00B625D8" w:rsidRPr="00D96995" w14:paraId="5F40FF1E" w14:textId="77777777" w:rsidTr="00727BAC">
        <w:trPr>
          <w:trHeight w:val="330"/>
        </w:trPr>
        <w:tc>
          <w:tcPr>
            <w:tcW w:w="567" w:type="dxa"/>
            <w:tcBorders>
              <w:top w:val="single" w:sz="8" w:space="0" w:color="00000A"/>
              <w:left w:val="single" w:sz="8" w:space="0" w:color="00000A"/>
            </w:tcBorders>
            <w:shd w:val="clear" w:color="auto" w:fill="FFFFFF"/>
            <w:tcMar>
              <w:left w:w="98" w:type="dxa"/>
            </w:tcMar>
            <w:vAlign w:val="bottom"/>
          </w:tcPr>
          <w:p w14:paraId="7C67D9C6" w14:textId="77777777" w:rsidR="00B625D8" w:rsidRPr="00D96995" w:rsidRDefault="00B625D8" w:rsidP="00727BAC">
            <w:pPr>
              <w:spacing w:after="0" w:line="240" w:lineRule="auto"/>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 п/п</w:t>
            </w:r>
          </w:p>
        </w:tc>
        <w:tc>
          <w:tcPr>
            <w:tcW w:w="5499" w:type="dxa"/>
            <w:tcBorders>
              <w:top w:val="single" w:sz="8" w:space="0" w:color="00000A"/>
              <w:left w:val="single" w:sz="8" w:space="0" w:color="00000A"/>
              <w:right w:val="single" w:sz="8" w:space="0" w:color="00000A"/>
            </w:tcBorders>
            <w:shd w:val="clear" w:color="auto" w:fill="FFFFFF"/>
            <w:tcMar>
              <w:left w:w="98" w:type="dxa"/>
            </w:tcMar>
            <w:vAlign w:val="center"/>
          </w:tcPr>
          <w:p w14:paraId="371A81CF" w14:textId="77777777" w:rsidR="00B625D8" w:rsidRPr="00D96995" w:rsidRDefault="00B625D8" w:rsidP="00727BAC">
            <w:pPr>
              <w:spacing w:after="0" w:line="240" w:lineRule="auto"/>
              <w:jc w:val="center"/>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 xml:space="preserve">Показатели </w:t>
            </w:r>
          </w:p>
        </w:tc>
        <w:tc>
          <w:tcPr>
            <w:tcW w:w="1120" w:type="dxa"/>
            <w:tcBorders>
              <w:top w:val="single" w:sz="8" w:space="0" w:color="00000A"/>
              <w:left w:val="single" w:sz="8" w:space="0" w:color="00000A"/>
              <w:bottom w:val="single" w:sz="4" w:space="0" w:color="00000A"/>
              <w:right w:val="single" w:sz="4" w:space="0" w:color="00000A"/>
            </w:tcBorders>
            <w:shd w:val="clear" w:color="auto" w:fill="FFFFFF"/>
            <w:tcMar>
              <w:left w:w="98" w:type="dxa"/>
            </w:tcMar>
            <w:vAlign w:val="center"/>
          </w:tcPr>
          <w:p w14:paraId="0EF2A5DD"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2012</w:t>
            </w:r>
          </w:p>
        </w:tc>
        <w:tc>
          <w:tcPr>
            <w:tcW w:w="1201" w:type="dxa"/>
            <w:tcBorders>
              <w:top w:val="single" w:sz="8" w:space="0" w:color="00000A"/>
              <w:bottom w:val="single" w:sz="4" w:space="0" w:color="00000A"/>
              <w:right w:val="single" w:sz="4" w:space="0" w:color="00000A"/>
            </w:tcBorders>
            <w:shd w:val="clear" w:color="auto" w:fill="FFFFFF"/>
            <w:vAlign w:val="center"/>
          </w:tcPr>
          <w:p w14:paraId="0DD1C397"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2013</w:t>
            </w:r>
          </w:p>
        </w:tc>
        <w:tc>
          <w:tcPr>
            <w:tcW w:w="925" w:type="dxa"/>
            <w:tcBorders>
              <w:top w:val="single" w:sz="8" w:space="0" w:color="00000A"/>
              <w:bottom w:val="single" w:sz="4" w:space="0" w:color="00000A"/>
              <w:right w:val="single" w:sz="4" w:space="0" w:color="00000A"/>
            </w:tcBorders>
            <w:shd w:val="clear" w:color="auto" w:fill="FFFFFF"/>
            <w:vAlign w:val="center"/>
          </w:tcPr>
          <w:p w14:paraId="43492317"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2014</w:t>
            </w:r>
          </w:p>
        </w:tc>
        <w:tc>
          <w:tcPr>
            <w:tcW w:w="945" w:type="dxa"/>
            <w:tcBorders>
              <w:top w:val="single" w:sz="8" w:space="0" w:color="00000A"/>
              <w:bottom w:val="single" w:sz="4" w:space="0" w:color="00000A"/>
              <w:right w:val="single" w:sz="4" w:space="0" w:color="00000A"/>
            </w:tcBorders>
            <w:shd w:val="clear" w:color="auto" w:fill="FFFFFF"/>
            <w:vAlign w:val="center"/>
          </w:tcPr>
          <w:p w14:paraId="67D3FBC6"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2015</w:t>
            </w:r>
          </w:p>
        </w:tc>
        <w:tc>
          <w:tcPr>
            <w:tcW w:w="924" w:type="dxa"/>
            <w:tcBorders>
              <w:top w:val="single" w:sz="8" w:space="0" w:color="00000A"/>
              <w:bottom w:val="single" w:sz="4" w:space="0" w:color="00000A"/>
              <w:right w:val="single" w:sz="4" w:space="0" w:color="00000A"/>
            </w:tcBorders>
            <w:shd w:val="clear" w:color="auto" w:fill="FFFFFF"/>
            <w:vAlign w:val="center"/>
          </w:tcPr>
          <w:p w14:paraId="4A6ED3A4"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2016</w:t>
            </w:r>
          </w:p>
        </w:tc>
        <w:tc>
          <w:tcPr>
            <w:tcW w:w="925" w:type="dxa"/>
            <w:tcBorders>
              <w:top w:val="single" w:sz="8" w:space="0" w:color="00000A"/>
              <w:bottom w:val="single" w:sz="4" w:space="0" w:color="00000A"/>
              <w:right w:val="single" w:sz="4" w:space="0" w:color="00000A"/>
            </w:tcBorders>
            <w:shd w:val="clear" w:color="auto" w:fill="FFFFFF"/>
            <w:vAlign w:val="center"/>
          </w:tcPr>
          <w:p w14:paraId="18BA05F5"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2017</w:t>
            </w:r>
          </w:p>
        </w:tc>
        <w:tc>
          <w:tcPr>
            <w:tcW w:w="924" w:type="dxa"/>
            <w:tcBorders>
              <w:top w:val="single" w:sz="8" w:space="0" w:color="00000A"/>
              <w:bottom w:val="single" w:sz="4" w:space="0" w:color="00000A"/>
              <w:right w:val="single" w:sz="4" w:space="0" w:color="00000A"/>
            </w:tcBorders>
            <w:shd w:val="clear" w:color="auto" w:fill="FFFFFF"/>
            <w:vAlign w:val="center"/>
          </w:tcPr>
          <w:p w14:paraId="33835781"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2018</w:t>
            </w:r>
          </w:p>
        </w:tc>
        <w:tc>
          <w:tcPr>
            <w:tcW w:w="925" w:type="dxa"/>
            <w:tcBorders>
              <w:top w:val="single" w:sz="8" w:space="0" w:color="00000A"/>
              <w:bottom w:val="single" w:sz="4" w:space="0" w:color="00000A"/>
              <w:right w:val="single" w:sz="8" w:space="0" w:color="00000A"/>
            </w:tcBorders>
            <w:shd w:val="clear" w:color="auto" w:fill="FFFFFF"/>
            <w:vAlign w:val="center"/>
          </w:tcPr>
          <w:p w14:paraId="50C0BEFD" w14:textId="77777777" w:rsidR="00B625D8" w:rsidRPr="00D96995" w:rsidRDefault="00B625D8" w:rsidP="00727BAC">
            <w:pPr>
              <w:spacing w:after="0" w:line="240" w:lineRule="auto"/>
              <w:jc w:val="right"/>
              <w:rPr>
                <w:rFonts w:asciiTheme="majorHAnsi" w:eastAsia="Times New Roman" w:hAnsiTheme="majorHAnsi" w:cstheme="majorHAnsi"/>
                <w:b/>
                <w:sz w:val="24"/>
                <w:szCs w:val="24"/>
                <w:lang w:val="ru-RU" w:eastAsia="ru-RU"/>
              </w:rPr>
            </w:pPr>
            <w:r w:rsidRPr="00D96995">
              <w:rPr>
                <w:rFonts w:asciiTheme="majorHAnsi" w:eastAsia="Times New Roman" w:hAnsiTheme="majorHAnsi" w:cstheme="majorHAnsi"/>
                <w:b/>
                <w:sz w:val="24"/>
                <w:szCs w:val="24"/>
                <w:lang w:val="ru-RU" w:eastAsia="ru-RU"/>
              </w:rPr>
              <w:t>2019</w:t>
            </w:r>
          </w:p>
        </w:tc>
        <w:tc>
          <w:tcPr>
            <w:tcW w:w="222" w:type="dxa"/>
            <w:shd w:val="clear" w:color="auto" w:fill="auto"/>
            <w:vAlign w:val="center"/>
          </w:tcPr>
          <w:p w14:paraId="0D6BC28F"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7A13A8D5"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7DE1A805" w14:textId="77777777" w:rsidTr="00727BAC">
        <w:trPr>
          <w:trHeight w:val="315"/>
        </w:trPr>
        <w:tc>
          <w:tcPr>
            <w:tcW w:w="567" w:type="dxa"/>
            <w:tcBorders>
              <w:top w:val="single" w:sz="4" w:space="0" w:color="00000A"/>
              <w:left w:val="single" w:sz="4" w:space="0" w:color="00000A"/>
              <w:bottom w:val="single" w:sz="4" w:space="0" w:color="00000A"/>
            </w:tcBorders>
            <w:shd w:val="clear" w:color="auto" w:fill="FFFFFF"/>
            <w:tcMar>
              <w:left w:w="103" w:type="dxa"/>
            </w:tcMar>
            <w:vAlign w:val="bottom"/>
          </w:tcPr>
          <w:p w14:paraId="5B8818F5"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w:t>
            </w:r>
          </w:p>
        </w:tc>
        <w:tc>
          <w:tcPr>
            <w:tcW w:w="5499" w:type="dxa"/>
            <w:tcBorders>
              <w:top w:val="single" w:sz="4" w:space="0" w:color="00000A"/>
              <w:left w:val="single" w:sz="8" w:space="0" w:color="00000A"/>
              <w:bottom w:val="single" w:sz="4" w:space="0" w:color="00000A"/>
              <w:right w:val="single" w:sz="8" w:space="0" w:color="00000A"/>
            </w:tcBorders>
            <w:shd w:val="clear" w:color="auto" w:fill="FFFFFF"/>
            <w:tcMar>
              <w:left w:w="98" w:type="dxa"/>
            </w:tcMar>
            <w:vAlign w:val="bottom"/>
          </w:tcPr>
          <w:p w14:paraId="0F3260E6"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Доходы от продаж </w:t>
            </w:r>
          </w:p>
        </w:tc>
        <w:tc>
          <w:tcPr>
            <w:tcW w:w="1120" w:type="dxa"/>
            <w:tcBorders>
              <w:left w:val="single" w:sz="8" w:space="0" w:color="00000A"/>
              <w:bottom w:val="single" w:sz="4" w:space="0" w:color="00000A"/>
            </w:tcBorders>
            <w:shd w:val="clear" w:color="auto" w:fill="FFFFFF"/>
            <w:tcMar>
              <w:left w:w="98" w:type="dxa"/>
            </w:tcMar>
            <w:vAlign w:val="bottom"/>
          </w:tcPr>
          <w:p w14:paraId="1ABC0EA1"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207 937  </w:t>
            </w:r>
          </w:p>
        </w:tc>
        <w:tc>
          <w:tcPr>
            <w:tcW w:w="1201" w:type="dxa"/>
            <w:tcBorders>
              <w:left w:val="single" w:sz="4" w:space="0" w:color="00000A"/>
              <w:bottom w:val="single" w:sz="4" w:space="0" w:color="00000A"/>
            </w:tcBorders>
            <w:shd w:val="clear" w:color="auto" w:fill="FFFFFF"/>
            <w:tcMar>
              <w:left w:w="103" w:type="dxa"/>
            </w:tcMar>
            <w:vAlign w:val="bottom"/>
          </w:tcPr>
          <w:p w14:paraId="3B89FD5F"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206 184  </w:t>
            </w:r>
          </w:p>
        </w:tc>
        <w:tc>
          <w:tcPr>
            <w:tcW w:w="925" w:type="dxa"/>
            <w:tcBorders>
              <w:left w:val="single" w:sz="4" w:space="0" w:color="00000A"/>
              <w:bottom w:val="single" w:sz="4" w:space="0" w:color="00000A"/>
            </w:tcBorders>
            <w:shd w:val="clear" w:color="auto" w:fill="FFFFFF"/>
            <w:tcMar>
              <w:left w:w="103" w:type="dxa"/>
            </w:tcMar>
            <w:vAlign w:val="bottom"/>
          </w:tcPr>
          <w:p w14:paraId="37C9F8E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5A5EBC7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bottom"/>
          </w:tcPr>
          <w:p w14:paraId="7F71E9F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530  </w:t>
            </w:r>
          </w:p>
        </w:tc>
        <w:tc>
          <w:tcPr>
            <w:tcW w:w="925" w:type="dxa"/>
            <w:tcBorders>
              <w:bottom w:val="single" w:sz="4" w:space="0" w:color="00000A"/>
              <w:right w:val="single" w:sz="4" w:space="0" w:color="00000A"/>
            </w:tcBorders>
            <w:shd w:val="clear" w:color="auto" w:fill="FFFFFF"/>
            <w:vAlign w:val="bottom"/>
          </w:tcPr>
          <w:p w14:paraId="502896EB"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632  </w:t>
            </w:r>
          </w:p>
        </w:tc>
        <w:tc>
          <w:tcPr>
            <w:tcW w:w="924" w:type="dxa"/>
            <w:tcBorders>
              <w:bottom w:val="single" w:sz="4" w:space="0" w:color="00000A"/>
              <w:right w:val="single" w:sz="4" w:space="0" w:color="00000A"/>
            </w:tcBorders>
            <w:shd w:val="clear" w:color="auto" w:fill="FFFFFF"/>
            <w:vAlign w:val="bottom"/>
          </w:tcPr>
          <w:p w14:paraId="4032A397"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632  </w:t>
            </w:r>
          </w:p>
        </w:tc>
        <w:tc>
          <w:tcPr>
            <w:tcW w:w="925" w:type="dxa"/>
            <w:tcBorders>
              <w:bottom w:val="single" w:sz="4" w:space="0" w:color="00000A"/>
              <w:right w:val="single" w:sz="8" w:space="0" w:color="00000A"/>
            </w:tcBorders>
            <w:shd w:val="clear" w:color="auto" w:fill="FFFFFF"/>
            <w:vAlign w:val="center"/>
          </w:tcPr>
          <w:p w14:paraId="71BAB91C"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327  </w:t>
            </w:r>
          </w:p>
        </w:tc>
        <w:tc>
          <w:tcPr>
            <w:tcW w:w="222" w:type="dxa"/>
            <w:shd w:val="clear" w:color="auto" w:fill="auto"/>
            <w:vAlign w:val="center"/>
          </w:tcPr>
          <w:p w14:paraId="235C5E89"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29A36EE2"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47C1FB4E"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54F7B27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2.</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3D855ECF"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Себестоимость продаж</w:t>
            </w:r>
          </w:p>
        </w:tc>
        <w:tc>
          <w:tcPr>
            <w:tcW w:w="1120" w:type="dxa"/>
            <w:tcBorders>
              <w:left w:val="single" w:sz="8" w:space="0" w:color="00000A"/>
              <w:bottom w:val="single" w:sz="4" w:space="0" w:color="00000A"/>
            </w:tcBorders>
            <w:shd w:val="clear" w:color="auto" w:fill="FFFFFF"/>
            <w:tcMar>
              <w:left w:w="98" w:type="dxa"/>
            </w:tcMar>
            <w:vAlign w:val="bottom"/>
          </w:tcPr>
          <w:p w14:paraId="4093092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180 848  </w:t>
            </w:r>
          </w:p>
        </w:tc>
        <w:tc>
          <w:tcPr>
            <w:tcW w:w="1201" w:type="dxa"/>
            <w:tcBorders>
              <w:left w:val="single" w:sz="4" w:space="0" w:color="00000A"/>
              <w:bottom w:val="single" w:sz="4" w:space="0" w:color="00000A"/>
            </w:tcBorders>
            <w:shd w:val="clear" w:color="auto" w:fill="FFFFFF"/>
            <w:tcMar>
              <w:left w:w="103" w:type="dxa"/>
            </w:tcMar>
            <w:vAlign w:val="bottom"/>
          </w:tcPr>
          <w:p w14:paraId="63D33B31"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174 726  </w:t>
            </w:r>
          </w:p>
        </w:tc>
        <w:tc>
          <w:tcPr>
            <w:tcW w:w="925" w:type="dxa"/>
            <w:tcBorders>
              <w:left w:val="single" w:sz="4" w:space="0" w:color="00000A"/>
              <w:bottom w:val="single" w:sz="4" w:space="0" w:color="00000A"/>
            </w:tcBorders>
            <w:shd w:val="clear" w:color="auto" w:fill="FFFFFF"/>
            <w:tcMar>
              <w:left w:w="103" w:type="dxa"/>
            </w:tcMar>
            <w:vAlign w:val="bottom"/>
          </w:tcPr>
          <w:p w14:paraId="3992A3B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499F5FF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bottom"/>
          </w:tcPr>
          <w:p w14:paraId="0230B72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289  </w:t>
            </w:r>
          </w:p>
        </w:tc>
        <w:tc>
          <w:tcPr>
            <w:tcW w:w="925" w:type="dxa"/>
            <w:tcBorders>
              <w:bottom w:val="single" w:sz="4" w:space="0" w:color="00000A"/>
              <w:right w:val="single" w:sz="4" w:space="0" w:color="00000A"/>
            </w:tcBorders>
            <w:shd w:val="clear" w:color="auto" w:fill="FFFFFF"/>
            <w:vAlign w:val="bottom"/>
          </w:tcPr>
          <w:p w14:paraId="21EF571E"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578  </w:t>
            </w:r>
          </w:p>
        </w:tc>
        <w:tc>
          <w:tcPr>
            <w:tcW w:w="924" w:type="dxa"/>
            <w:tcBorders>
              <w:bottom w:val="single" w:sz="4" w:space="0" w:color="00000A"/>
              <w:right w:val="single" w:sz="4" w:space="0" w:color="00000A"/>
            </w:tcBorders>
            <w:shd w:val="clear" w:color="auto" w:fill="FFFFFF"/>
            <w:vAlign w:val="bottom"/>
          </w:tcPr>
          <w:p w14:paraId="75EDEEB7"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578  </w:t>
            </w:r>
          </w:p>
        </w:tc>
        <w:tc>
          <w:tcPr>
            <w:tcW w:w="925" w:type="dxa"/>
            <w:tcBorders>
              <w:bottom w:val="single" w:sz="4" w:space="0" w:color="00000A"/>
              <w:right w:val="single" w:sz="8" w:space="0" w:color="00000A"/>
            </w:tcBorders>
            <w:shd w:val="clear" w:color="auto" w:fill="FFFFFF"/>
            <w:vAlign w:val="center"/>
          </w:tcPr>
          <w:p w14:paraId="43EBEB0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289  </w:t>
            </w:r>
          </w:p>
        </w:tc>
        <w:tc>
          <w:tcPr>
            <w:tcW w:w="222" w:type="dxa"/>
            <w:shd w:val="clear" w:color="auto" w:fill="auto"/>
            <w:vAlign w:val="center"/>
          </w:tcPr>
          <w:p w14:paraId="4CA3370A"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2C8364E2"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53F21CC0"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77D2CAEE"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3.</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6CC0065E" w14:textId="77777777" w:rsidR="00B625D8" w:rsidRPr="00D96995" w:rsidRDefault="00B625D8" w:rsidP="00727BAC">
            <w:pPr>
              <w:spacing w:after="0" w:line="240" w:lineRule="auto"/>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Общая прибыль (убытки) </w:t>
            </w:r>
          </w:p>
        </w:tc>
        <w:tc>
          <w:tcPr>
            <w:tcW w:w="1120" w:type="dxa"/>
            <w:tcBorders>
              <w:left w:val="single" w:sz="8" w:space="0" w:color="00000A"/>
              <w:bottom w:val="single" w:sz="4" w:space="0" w:color="00000A"/>
            </w:tcBorders>
            <w:shd w:val="clear" w:color="auto" w:fill="FFFFFF"/>
            <w:tcMar>
              <w:left w:w="98" w:type="dxa"/>
            </w:tcMar>
            <w:vAlign w:val="bottom"/>
          </w:tcPr>
          <w:p w14:paraId="1DC1325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27 089  </w:t>
            </w:r>
          </w:p>
        </w:tc>
        <w:tc>
          <w:tcPr>
            <w:tcW w:w="1201" w:type="dxa"/>
            <w:tcBorders>
              <w:left w:val="single" w:sz="4" w:space="0" w:color="00000A"/>
              <w:bottom w:val="single" w:sz="4" w:space="0" w:color="00000A"/>
            </w:tcBorders>
            <w:shd w:val="clear" w:color="auto" w:fill="FFFFFF"/>
            <w:tcMar>
              <w:left w:w="103" w:type="dxa"/>
            </w:tcMar>
            <w:vAlign w:val="bottom"/>
          </w:tcPr>
          <w:p w14:paraId="17B6217C"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31 458  </w:t>
            </w:r>
          </w:p>
        </w:tc>
        <w:tc>
          <w:tcPr>
            <w:tcW w:w="925" w:type="dxa"/>
            <w:tcBorders>
              <w:left w:val="single" w:sz="4" w:space="0" w:color="00000A"/>
              <w:bottom w:val="single" w:sz="4" w:space="0" w:color="00000A"/>
            </w:tcBorders>
            <w:shd w:val="clear" w:color="auto" w:fill="FFFFFF"/>
            <w:tcMar>
              <w:left w:w="103" w:type="dxa"/>
            </w:tcMar>
            <w:vAlign w:val="bottom"/>
          </w:tcPr>
          <w:p w14:paraId="412F43A6"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4D431A96"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bottom"/>
          </w:tcPr>
          <w:p w14:paraId="225FB9D2"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241  </w:t>
            </w:r>
          </w:p>
        </w:tc>
        <w:tc>
          <w:tcPr>
            <w:tcW w:w="925" w:type="dxa"/>
            <w:tcBorders>
              <w:bottom w:val="single" w:sz="4" w:space="0" w:color="00000A"/>
              <w:right w:val="single" w:sz="4" w:space="0" w:color="00000A"/>
            </w:tcBorders>
            <w:shd w:val="clear" w:color="auto" w:fill="FFFFFF"/>
            <w:vAlign w:val="center"/>
          </w:tcPr>
          <w:p w14:paraId="4D687226"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54  </w:t>
            </w:r>
          </w:p>
        </w:tc>
        <w:tc>
          <w:tcPr>
            <w:tcW w:w="924" w:type="dxa"/>
            <w:tcBorders>
              <w:bottom w:val="single" w:sz="4" w:space="0" w:color="00000A"/>
              <w:right w:val="single" w:sz="4" w:space="0" w:color="00000A"/>
            </w:tcBorders>
            <w:shd w:val="clear" w:color="auto" w:fill="FFFFFF"/>
            <w:vAlign w:val="center"/>
          </w:tcPr>
          <w:p w14:paraId="3AEFF2D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54  </w:t>
            </w:r>
          </w:p>
        </w:tc>
        <w:tc>
          <w:tcPr>
            <w:tcW w:w="925" w:type="dxa"/>
            <w:tcBorders>
              <w:bottom w:val="single" w:sz="4" w:space="0" w:color="00000A"/>
              <w:right w:val="single" w:sz="8" w:space="0" w:color="00000A"/>
            </w:tcBorders>
            <w:shd w:val="clear" w:color="auto" w:fill="FFFFFF"/>
            <w:vAlign w:val="center"/>
          </w:tcPr>
          <w:p w14:paraId="22453167"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38  </w:t>
            </w:r>
          </w:p>
        </w:tc>
        <w:tc>
          <w:tcPr>
            <w:tcW w:w="222" w:type="dxa"/>
            <w:shd w:val="clear" w:color="auto" w:fill="auto"/>
            <w:vAlign w:val="center"/>
          </w:tcPr>
          <w:p w14:paraId="5384EE78"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2DBD5852"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4FFC74A7"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0A45DF3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4.</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35914FA5"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Другие операционные доходы </w:t>
            </w:r>
          </w:p>
        </w:tc>
        <w:tc>
          <w:tcPr>
            <w:tcW w:w="1120" w:type="dxa"/>
            <w:tcBorders>
              <w:left w:val="single" w:sz="8" w:space="0" w:color="00000A"/>
              <w:bottom w:val="single" w:sz="4" w:space="0" w:color="00000A"/>
            </w:tcBorders>
            <w:shd w:val="clear" w:color="auto" w:fill="FFFFFF"/>
            <w:tcMar>
              <w:left w:w="98" w:type="dxa"/>
            </w:tcMar>
            <w:vAlign w:val="bottom"/>
          </w:tcPr>
          <w:p w14:paraId="22A940CA"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113 285  </w:t>
            </w:r>
          </w:p>
        </w:tc>
        <w:tc>
          <w:tcPr>
            <w:tcW w:w="1201" w:type="dxa"/>
            <w:tcBorders>
              <w:left w:val="single" w:sz="4" w:space="0" w:color="00000A"/>
              <w:bottom w:val="single" w:sz="4" w:space="0" w:color="00000A"/>
            </w:tcBorders>
            <w:shd w:val="clear" w:color="auto" w:fill="FFFFFF"/>
            <w:tcMar>
              <w:left w:w="103" w:type="dxa"/>
            </w:tcMar>
            <w:vAlign w:val="bottom"/>
          </w:tcPr>
          <w:p w14:paraId="522742AC"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110 832  </w:t>
            </w:r>
          </w:p>
        </w:tc>
        <w:tc>
          <w:tcPr>
            <w:tcW w:w="925" w:type="dxa"/>
            <w:tcBorders>
              <w:left w:val="single" w:sz="4" w:space="0" w:color="00000A"/>
              <w:bottom w:val="single" w:sz="4" w:space="0" w:color="00000A"/>
            </w:tcBorders>
            <w:shd w:val="clear" w:color="auto" w:fill="FFFFFF"/>
            <w:tcMar>
              <w:left w:w="103" w:type="dxa"/>
            </w:tcMar>
            <w:vAlign w:val="bottom"/>
          </w:tcPr>
          <w:p w14:paraId="4735B0A7"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968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71C6CD4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8 531  </w:t>
            </w:r>
          </w:p>
        </w:tc>
        <w:tc>
          <w:tcPr>
            <w:tcW w:w="924" w:type="dxa"/>
            <w:tcBorders>
              <w:bottom w:val="single" w:sz="4" w:space="0" w:color="00000A"/>
              <w:right w:val="single" w:sz="4" w:space="0" w:color="00000A"/>
            </w:tcBorders>
            <w:shd w:val="clear" w:color="auto" w:fill="FFFFFF"/>
            <w:vAlign w:val="bottom"/>
          </w:tcPr>
          <w:p w14:paraId="72BE4275"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108  </w:t>
            </w:r>
          </w:p>
        </w:tc>
        <w:tc>
          <w:tcPr>
            <w:tcW w:w="925" w:type="dxa"/>
            <w:tcBorders>
              <w:bottom w:val="single" w:sz="4" w:space="0" w:color="00000A"/>
              <w:right w:val="single" w:sz="4" w:space="0" w:color="00000A"/>
            </w:tcBorders>
            <w:shd w:val="clear" w:color="auto" w:fill="FFFFFF"/>
            <w:vAlign w:val="bottom"/>
          </w:tcPr>
          <w:p w14:paraId="080873B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39  </w:t>
            </w:r>
          </w:p>
        </w:tc>
        <w:tc>
          <w:tcPr>
            <w:tcW w:w="924" w:type="dxa"/>
            <w:tcBorders>
              <w:bottom w:val="single" w:sz="4" w:space="0" w:color="00000A"/>
              <w:right w:val="single" w:sz="4" w:space="0" w:color="00000A"/>
            </w:tcBorders>
            <w:shd w:val="clear" w:color="auto" w:fill="FFFFFF"/>
            <w:vAlign w:val="bottom"/>
          </w:tcPr>
          <w:p w14:paraId="474C455E"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59  </w:t>
            </w:r>
          </w:p>
        </w:tc>
        <w:tc>
          <w:tcPr>
            <w:tcW w:w="925" w:type="dxa"/>
            <w:tcBorders>
              <w:bottom w:val="single" w:sz="4" w:space="0" w:color="00000A"/>
              <w:right w:val="single" w:sz="8" w:space="0" w:color="00000A"/>
            </w:tcBorders>
            <w:shd w:val="clear" w:color="auto" w:fill="FFFFFF"/>
            <w:vAlign w:val="center"/>
          </w:tcPr>
          <w:p w14:paraId="540DF3B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27  </w:t>
            </w:r>
          </w:p>
        </w:tc>
        <w:tc>
          <w:tcPr>
            <w:tcW w:w="222" w:type="dxa"/>
            <w:shd w:val="clear" w:color="auto" w:fill="auto"/>
            <w:vAlign w:val="center"/>
          </w:tcPr>
          <w:p w14:paraId="364BF279"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1AA1E5E0"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3ED95F24"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2313FFF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5.</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514E68C9"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Коммерческие расходы </w:t>
            </w:r>
          </w:p>
        </w:tc>
        <w:tc>
          <w:tcPr>
            <w:tcW w:w="1120" w:type="dxa"/>
            <w:tcBorders>
              <w:left w:val="single" w:sz="8" w:space="0" w:color="00000A"/>
              <w:bottom w:val="single" w:sz="4" w:space="0" w:color="00000A"/>
            </w:tcBorders>
            <w:shd w:val="clear" w:color="auto" w:fill="FFFFFF"/>
            <w:tcMar>
              <w:left w:w="98" w:type="dxa"/>
            </w:tcMar>
            <w:vAlign w:val="bottom"/>
          </w:tcPr>
          <w:p w14:paraId="4816D59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3 598  </w:t>
            </w:r>
          </w:p>
        </w:tc>
        <w:tc>
          <w:tcPr>
            <w:tcW w:w="1201" w:type="dxa"/>
            <w:tcBorders>
              <w:left w:val="single" w:sz="4" w:space="0" w:color="00000A"/>
              <w:bottom w:val="single" w:sz="4" w:space="0" w:color="00000A"/>
            </w:tcBorders>
            <w:shd w:val="clear" w:color="auto" w:fill="FFFFFF"/>
            <w:tcMar>
              <w:left w:w="103" w:type="dxa"/>
            </w:tcMar>
            <w:vAlign w:val="bottom"/>
          </w:tcPr>
          <w:p w14:paraId="2F0DC5C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3 335  </w:t>
            </w:r>
          </w:p>
        </w:tc>
        <w:tc>
          <w:tcPr>
            <w:tcW w:w="925" w:type="dxa"/>
            <w:tcBorders>
              <w:left w:val="single" w:sz="4" w:space="0" w:color="00000A"/>
              <w:bottom w:val="single" w:sz="4" w:space="0" w:color="00000A"/>
            </w:tcBorders>
            <w:shd w:val="clear" w:color="auto" w:fill="FFFFFF"/>
            <w:tcMar>
              <w:left w:w="103" w:type="dxa"/>
            </w:tcMar>
            <w:vAlign w:val="bottom"/>
          </w:tcPr>
          <w:p w14:paraId="3E68F95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5C31A81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bottom"/>
          </w:tcPr>
          <w:p w14:paraId="78094F84"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5" w:type="dxa"/>
            <w:tcBorders>
              <w:bottom w:val="single" w:sz="4" w:space="0" w:color="00000A"/>
              <w:right w:val="single" w:sz="4" w:space="0" w:color="00000A"/>
            </w:tcBorders>
            <w:shd w:val="clear" w:color="auto" w:fill="FFFFFF"/>
            <w:vAlign w:val="bottom"/>
          </w:tcPr>
          <w:p w14:paraId="183C75C3"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w:t>
            </w:r>
          </w:p>
        </w:tc>
        <w:tc>
          <w:tcPr>
            <w:tcW w:w="924" w:type="dxa"/>
            <w:tcBorders>
              <w:bottom w:val="single" w:sz="4" w:space="0" w:color="00000A"/>
              <w:right w:val="single" w:sz="4" w:space="0" w:color="00000A"/>
            </w:tcBorders>
            <w:shd w:val="clear" w:color="auto" w:fill="FFFFFF"/>
            <w:vAlign w:val="bottom"/>
          </w:tcPr>
          <w:p w14:paraId="627E8896"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w:t>
            </w:r>
          </w:p>
        </w:tc>
        <w:tc>
          <w:tcPr>
            <w:tcW w:w="925" w:type="dxa"/>
            <w:tcBorders>
              <w:bottom w:val="single" w:sz="4" w:space="0" w:color="00000A"/>
              <w:right w:val="single" w:sz="8" w:space="0" w:color="00000A"/>
            </w:tcBorders>
            <w:shd w:val="clear" w:color="auto" w:fill="FFFFFF"/>
            <w:vAlign w:val="center"/>
          </w:tcPr>
          <w:p w14:paraId="2B4ADF0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222" w:type="dxa"/>
            <w:shd w:val="clear" w:color="auto" w:fill="auto"/>
            <w:vAlign w:val="center"/>
          </w:tcPr>
          <w:p w14:paraId="725ABEAC"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1E51AFFE"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665242CE"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3423C6F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6.</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5B93BD60"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Общие и административные расходы </w:t>
            </w:r>
          </w:p>
        </w:tc>
        <w:tc>
          <w:tcPr>
            <w:tcW w:w="1120" w:type="dxa"/>
            <w:tcBorders>
              <w:left w:val="single" w:sz="8" w:space="0" w:color="00000A"/>
              <w:bottom w:val="single" w:sz="4" w:space="0" w:color="00000A"/>
            </w:tcBorders>
            <w:shd w:val="clear" w:color="auto" w:fill="FFFFFF"/>
            <w:tcMar>
              <w:left w:w="98" w:type="dxa"/>
            </w:tcMar>
            <w:vAlign w:val="bottom"/>
          </w:tcPr>
          <w:p w14:paraId="4DD5040F"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31 329  </w:t>
            </w:r>
          </w:p>
        </w:tc>
        <w:tc>
          <w:tcPr>
            <w:tcW w:w="1201" w:type="dxa"/>
            <w:tcBorders>
              <w:left w:val="single" w:sz="4" w:space="0" w:color="00000A"/>
              <w:bottom w:val="single" w:sz="4" w:space="0" w:color="00000A"/>
            </w:tcBorders>
            <w:shd w:val="clear" w:color="auto" w:fill="FFFFFF"/>
            <w:tcMar>
              <w:left w:w="103" w:type="dxa"/>
            </w:tcMar>
            <w:vAlign w:val="bottom"/>
          </w:tcPr>
          <w:p w14:paraId="00099AC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30 780  </w:t>
            </w:r>
          </w:p>
        </w:tc>
        <w:tc>
          <w:tcPr>
            <w:tcW w:w="925" w:type="dxa"/>
            <w:tcBorders>
              <w:left w:val="single" w:sz="4" w:space="0" w:color="00000A"/>
              <w:bottom w:val="single" w:sz="4" w:space="0" w:color="00000A"/>
            </w:tcBorders>
            <w:shd w:val="clear" w:color="auto" w:fill="FFFFFF"/>
            <w:tcMar>
              <w:left w:w="103" w:type="dxa"/>
            </w:tcMar>
            <w:vAlign w:val="bottom"/>
          </w:tcPr>
          <w:p w14:paraId="0B838A4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269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505C924C"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197  </w:t>
            </w:r>
          </w:p>
        </w:tc>
        <w:tc>
          <w:tcPr>
            <w:tcW w:w="924" w:type="dxa"/>
            <w:tcBorders>
              <w:bottom w:val="single" w:sz="4" w:space="0" w:color="00000A"/>
              <w:right w:val="single" w:sz="4" w:space="0" w:color="00000A"/>
            </w:tcBorders>
            <w:shd w:val="clear" w:color="auto" w:fill="FFFFFF"/>
            <w:vAlign w:val="bottom"/>
          </w:tcPr>
          <w:p w14:paraId="0A654034"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199  </w:t>
            </w:r>
          </w:p>
        </w:tc>
        <w:tc>
          <w:tcPr>
            <w:tcW w:w="925" w:type="dxa"/>
            <w:tcBorders>
              <w:bottom w:val="single" w:sz="4" w:space="0" w:color="00000A"/>
              <w:right w:val="single" w:sz="4" w:space="0" w:color="00000A"/>
            </w:tcBorders>
            <w:shd w:val="clear" w:color="auto" w:fill="FFFFFF"/>
            <w:vAlign w:val="bottom"/>
          </w:tcPr>
          <w:p w14:paraId="695CBCF1"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303  </w:t>
            </w:r>
          </w:p>
        </w:tc>
        <w:tc>
          <w:tcPr>
            <w:tcW w:w="924" w:type="dxa"/>
            <w:tcBorders>
              <w:bottom w:val="single" w:sz="4" w:space="0" w:color="00000A"/>
              <w:right w:val="single" w:sz="4" w:space="0" w:color="00000A"/>
            </w:tcBorders>
            <w:shd w:val="clear" w:color="auto" w:fill="FFFFFF"/>
            <w:vAlign w:val="bottom"/>
          </w:tcPr>
          <w:p w14:paraId="25C9504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327  </w:t>
            </w:r>
          </w:p>
        </w:tc>
        <w:tc>
          <w:tcPr>
            <w:tcW w:w="925" w:type="dxa"/>
            <w:tcBorders>
              <w:bottom w:val="single" w:sz="4" w:space="0" w:color="00000A"/>
              <w:right w:val="single" w:sz="8" w:space="0" w:color="00000A"/>
            </w:tcBorders>
            <w:shd w:val="clear" w:color="auto" w:fill="FFFFFF"/>
            <w:vAlign w:val="center"/>
          </w:tcPr>
          <w:p w14:paraId="37198EC2"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146  </w:t>
            </w:r>
          </w:p>
        </w:tc>
        <w:tc>
          <w:tcPr>
            <w:tcW w:w="222" w:type="dxa"/>
            <w:shd w:val="clear" w:color="auto" w:fill="auto"/>
            <w:vAlign w:val="center"/>
          </w:tcPr>
          <w:p w14:paraId="6A866F95"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42738F6E"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6CEE9F96"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7CD9BC7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7.</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4820F794"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Другие операционные расходы </w:t>
            </w:r>
          </w:p>
        </w:tc>
        <w:tc>
          <w:tcPr>
            <w:tcW w:w="1120" w:type="dxa"/>
            <w:tcBorders>
              <w:left w:val="single" w:sz="8" w:space="0" w:color="00000A"/>
              <w:bottom w:val="single" w:sz="4" w:space="0" w:color="00000A"/>
            </w:tcBorders>
            <w:shd w:val="clear" w:color="auto" w:fill="FFFFFF"/>
            <w:tcMar>
              <w:left w:w="98" w:type="dxa"/>
            </w:tcMar>
            <w:vAlign w:val="bottom"/>
          </w:tcPr>
          <w:p w14:paraId="33C6BF75"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93 380  </w:t>
            </w:r>
          </w:p>
        </w:tc>
        <w:tc>
          <w:tcPr>
            <w:tcW w:w="1201" w:type="dxa"/>
            <w:tcBorders>
              <w:left w:val="single" w:sz="4" w:space="0" w:color="00000A"/>
              <w:bottom w:val="single" w:sz="4" w:space="0" w:color="00000A"/>
            </w:tcBorders>
            <w:shd w:val="clear" w:color="auto" w:fill="FFFFFF"/>
            <w:tcMar>
              <w:left w:w="103" w:type="dxa"/>
            </w:tcMar>
            <w:vAlign w:val="bottom"/>
          </w:tcPr>
          <w:p w14:paraId="6AABCB6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93 232  </w:t>
            </w:r>
          </w:p>
        </w:tc>
        <w:tc>
          <w:tcPr>
            <w:tcW w:w="925" w:type="dxa"/>
            <w:tcBorders>
              <w:left w:val="single" w:sz="4" w:space="0" w:color="00000A"/>
              <w:bottom w:val="single" w:sz="4" w:space="0" w:color="00000A"/>
            </w:tcBorders>
            <w:shd w:val="clear" w:color="auto" w:fill="FFFFFF"/>
            <w:tcMar>
              <w:left w:w="103" w:type="dxa"/>
            </w:tcMar>
            <w:vAlign w:val="bottom"/>
          </w:tcPr>
          <w:p w14:paraId="5BA7682A"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2 111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4053F81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3 023  </w:t>
            </w:r>
          </w:p>
        </w:tc>
        <w:tc>
          <w:tcPr>
            <w:tcW w:w="924" w:type="dxa"/>
            <w:tcBorders>
              <w:bottom w:val="single" w:sz="4" w:space="0" w:color="00000A"/>
              <w:right w:val="single" w:sz="4" w:space="0" w:color="00000A"/>
            </w:tcBorders>
            <w:shd w:val="clear" w:color="auto" w:fill="FFFFFF"/>
            <w:vAlign w:val="bottom"/>
          </w:tcPr>
          <w:p w14:paraId="706236BE"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3 129  </w:t>
            </w:r>
          </w:p>
        </w:tc>
        <w:tc>
          <w:tcPr>
            <w:tcW w:w="925" w:type="dxa"/>
            <w:tcBorders>
              <w:bottom w:val="single" w:sz="4" w:space="0" w:color="00000A"/>
              <w:right w:val="single" w:sz="4" w:space="0" w:color="00000A"/>
            </w:tcBorders>
            <w:shd w:val="clear" w:color="auto" w:fill="FFFFFF"/>
            <w:vAlign w:val="bottom"/>
          </w:tcPr>
          <w:p w14:paraId="02DAF86F"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2 777  </w:t>
            </w:r>
          </w:p>
        </w:tc>
        <w:tc>
          <w:tcPr>
            <w:tcW w:w="924" w:type="dxa"/>
            <w:tcBorders>
              <w:bottom w:val="single" w:sz="4" w:space="0" w:color="00000A"/>
              <w:right w:val="single" w:sz="4" w:space="0" w:color="00000A"/>
            </w:tcBorders>
            <w:shd w:val="clear" w:color="auto" w:fill="FFFFFF"/>
            <w:vAlign w:val="bottom"/>
          </w:tcPr>
          <w:p w14:paraId="257972E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2 733  </w:t>
            </w:r>
          </w:p>
        </w:tc>
        <w:tc>
          <w:tcPr>
            <w:tcW w:w="925" w:type="dxa"/>
            <w:tcBorders>
              <w:bottom w:val="single" w:sz="4" w:space="0" w:color="00000A"/>
              <w:right w:val="single" w:sz="8" w:space="0" w:color="00000A"/>
            </w:tcBorders>
            <w:shd w:val="clear" w:color="auto" w:fill="FFFFFF"/>
            <w:vAlign w:val="center"/>
          </w:tcPr>
          <w:p w14:paraId="3F399A5A"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1 358  </w:t>
            </w:r>
          </w:p>
        </w:tc>
        <w:tc>
          <w:tcPr>
            <w:tcW w:w="222" w:type="dxa"/>
            <w:shd w:val="clear" w:color="auto" w:fill="auto"/>
            <w:vAlign w:val="center"/>
          </w:tcPr>
          <w:p w14:paraId="1FE35367"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6F034EB0"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10399876"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196D1BD4"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8.</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09D161DF" w14:textId="77777777" w:rsidR="00B625D8" w:rsidRPr="00D96995" w:rsidRDefault="00B625D8" w:rsidP="00727BAC">
            <w:pPr>
              <w:spacing w:after="0" w:line="240" w:lineRule="auto"/>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Результат от операционной деятельности </w:t>
            </w:r>
          </w:p>
        </w:tc>
        <w:tc>
          <w:tcPr>
            <w:tcW w:w="1120" w:type="dxa"/>
            <w:tcBorders>
              <w:left w:val="single" w:sz="8" w:space="0" w:color="00000A"/>
              <w:bottom w:val="single" w:sz="4" w:space="0" w:color="00000A"/>
            </w:tcBorders>
            <w:shd w:val="clear" w:color="auto" w:fill="FFFFFF"/>
            <w:tcMar>
              <w:left w:w="98" w:type="dxa"/>
            </w:tcMar>
            <w:vAlign w:val="bottom"/>
          </w:tcPr>
          <w:p w14:paraId="40A450EC"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12 067  </w:t>
            </w:r>
          </w:p>
        </w:tc>
        <w:tc>
          <w:tcPr>
            <w:tcW w:w="1201" w:type="dxa"/>
            <w:tcBorders>
              <w:left w:val="single" w:sz="4" w:space="0" w:color="00000A"/>
              <w:bottom w:val="single" w:sz="4" w:space="0" w:color="00000A"/>
            </w:tcBorders>
            <w:shd w:val="clear" w:color="auto" w:fill="FFFFFF"/>
            <w:tcMar>
              <w:left w:w="103" w:type="dxa"/>
            </w:tcMar>
            <w:vAlign w:val="bottom"/>
          </w:tcPr>
          <w:p w14:paraId="7AC14E50"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14 943  </w:t>
            </w:r>
          </w:p>
        </w:tc>
        <w:tc>
          <w:tcPr>
            <w:tcW w:w="925" w:type="dxa"/>
            <w:tcBorders>
              <w:left w:val="single" w:sz="4" w:space="0" w:color="00000A"/>
              <w:bottom w:val="single" w:sz="4" w:space="0" w:color="00000A"/>
            </w:tcBorders>
            <w:shd w:val="clear" w:color="auto" w:fill="FFFFFF"/>
            <w:tcMar>
              <w:left w:w="103" w:type="dxa"/>
            </w:tcMar>
            <w:vAlign w:val="bottom"/>
          </w:tcPr>
          <w:p w14:paraId="64E6586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-1 412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73DB8073"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5 311  </w:t>
            </w:r>
          </w:p>
        </w:tc>
        <w:tc>
          <w:tcPr>
            <w:tcW w:w="924" w:type="dxa"/>
            <w:tcBorders>
              <w:bottom w:val="single" w:sz="4" w:space="0" w:color="00000A"/>
              <w:right w:val="single" w:sz="4" w:space="0" w:color="00000A"/>
            </w:tcBorders>
            <w:shd w:val="clear" w:color="auto" w:fill="FFFFFF"/>
            <w:vAlign w:val="bottom"/>
          </w:tcPr>
          <w:p w14:paraId="46DBABB8"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-2 979  </w:t>
            </w:r>
          </w:p>
        </w:tc>
        <w:tc>
          <w:tcPr>
            <w:tcW w:w="925" w:type="dxa"/>
            <w:tcBorders>
              <w:bottom w:val="single" w:sz="4" w:space="0" w:color="00000A"/>
              <w:right w:val="single" w:sz="4" w:space="0" w:color="00000A"/>
            </w:tcBorders>
            <w:shd w:val="clear" w:color="auto" w:fill="FFFFFF"/>
            <w:vAlign w:val="center"/>
          </w:tcPr>
          <w:p w14:paraId="74579A11"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-2 987  </w:t>
            </w:r>
          </w:p>
        </w:tc>
        <w:tc>
          <w:tcPr>
            <w:tcW w:w="924" w:type="dxa"/>
            <w:tcBorders>
              <w:bottom w:val="single" w:sz="4" w:space="0" w:color="00000A"/>
              <w:right w:val="single" w:sz="4" w:space="0" w:color="00000A"/>
            </w:tcBorders>
            <w:shd w:val="clear" w:color="auto" w:fill="FFFFFF"/>
            <w:vAlign w:val="center"/>
          </w:tcPr>
          <w:p w14:paraId="5FBE716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-2 947  </w:t>
            </w:r>
          </w:p>
        </w:tc>
        <w:tc>
          <w:tcPr>
            <w:tcW w:w="925" w:type="dxa"/>
            <w:tcBorders>
              <w:bottom w:val="single" w:sz="4" w:space="0" w:color="00000A"/>
              <w:right w:val="single" w:sz="8" w:space="0" w:color="00000A"/>
            </w:tcBorders>
            <w:shd w:val="clear" w:color="auto" w:fill="FFFFFF"/>
            <w:vAlign w:val="center"/>
          </w:tcPr>
          <w:p w14:paraId="2811D76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-1 439  </w:t>
            </w:r>
          </w:p>
        </w:tc>
        <w:tc>
          <w:tcPr>
            <w:tcW w:w="222" w:type="dxa"/>
            <w:shd w:val="clear" w:color="auto" w:fill="auto"/>
            <w:vAlign w:val="center"/>
          </w:tcPr>
          <w:p w14:paraId="4F8294B1"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5F8F1C32"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5F878815"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0C9AA8BC"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9.</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2447DAD0"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Доходы от </w:t>
            </w:r>
            <w:r w:rsidRPr="00D96995">
              <w:rPr>
                <w:rFonts w:asciiTheme="majorHAnsi" w:eastAsia="Times New Roman" w:hAnsiTheme="majorHAnsi" w:cs="Times New Roman"/>
                <w:sz w:val="24"/>
                <w:szCs w:val="24"/>
                <w:lang w:val="ru-RU" w:eastAsia="ru-RU"/>
              </w:rPr>
              <w:t xml:space="preserve">инвестиционной </w:t>
            </w:r>
            <w:r w:rsidRPr="00D96995">
              <w:rPr>
                <w:rFonts w:asciiTheme="majorHAnsi" w:eastAsia="Times New Roman" w:hAnsiTheme="majorHAnsi" w:cstheme="majorHAnsi"/>
                <w:sz w:val="24"/>
                <w:szCs w:val="24"/>
                <w:lang w:val="ru-RU" w:eastAsia="ru-RU"/>
              </w:rPr>
              <w:t xml:space="preserve">деятельности </w:t>
            </w:r>
          </w:p>
        </w:tc>
        <w:tc>
          <w:tcPr>
            <w:tcW w:w="1120" w:type="dxa"/>
            <w:tcBorders>
              <w:left w:val="single" w:sz="8" w:space="0" w:color="00000A"/>
              <w:bottom w:val="single" w:sz="4" w:space="0" w:color="00000A"/>
            </w:tcBorders>
            <w:shd w:val="clear" w:color="auto" w:fill="FFFFFF"/>
            <w:tcMar>
              <w:left w:w="98" w:type="dxa"/>
            </w:tcMar>
            <w:vAlign w:val="bottom"/>
          </w:tcPr>
          <w:p w14:paraId="73A21EF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2 516  </w:t>
            </w:r>
          </w:p>
        </w:tc>
        <w:tc>
          <w:tcPr>
            <w:tcW w:w="1201" w:type="dxa"/>
            <w:tcBorders>
              <w:left w:val="single" w:sz="4" w:space="0" w:color="00000A"/>
              <w:bottom w:val="single" w:sz="4" w:space="0" w:color="00000A"/>
            </w:tcBorders>
            <w:shd w:val="clear" w:color="auto" w:fill="FFFFFF"/>
            <w:tcMar>
              <w:left w:w="103" w:type="dxa"/>
            </w:tcMar>
            <w:vAlign w:val="bottom"/>
          </w:tcPr>
          <w:p w14:paraId="2D8B264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2 611  </w:t>
            </w:r>
          </w:p>
        </w:tc>
        <w:tc>
          <w:tcPr>
            <w:tcW w:w="925" w:type="dxa"/>
            <w:tcBorders>
              <w:left w:val="single" w:sz="4" w:space="0" w:color="00000A"/>
              <w:bottom w:val="single" w:sz="4" w:space="0" w:color="00000A"/>
            </w:tcBorders>
            <w:shd w:val="clear" w:color="auto" w:fill="FFFFFF"/>
            <w:tcMar>
              <w:left w:w="103" w:type="dxa"/>
            </w:tcMar>
            <w:vAlign w:val="bottom"/>
          </w:tcPr>
          <w:p w14:paraId="4E473F6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1E57A68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bottom"/>
          </w:tcPr>
          <w:p w14:paraId="239BB87F"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5" w:type="dxa"/>
            <w:tcBorders>
              <w:bottom w:val="single" w:sz="4" w:space="0" w:color="00000A"/>
              <w:right w:val="single" w:sz="4" w:space="0" w:color="00000A"/>
            </w:tcBorders>
            <w:shd w:val="clear" w:color="auto" w:fill="FFFFFF"/>
            <w:vAlign w:val="center"/>
          </w:tcPr>
          <w:p w14:paraId="2801AFD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center"/>
          </w:tcPr>
          <w:p w14:paraId="63C46EF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25" w:type="dxa"/>
            <w:tcBorders>
              <w:bottom w:val="single" w:sz="4" w:space="0" w:color="00000A"/>
              <w:right w:val="single" w:sz="8" w:space="0" w:color="00000A"/>
            </w:tcBorders>
            <w:shd w:val="clear" w:color="auto" w:fill="FFFFFF"/>
            <w:vAlign w:val="center"/>
          </w:tcPr>
          <w:p w14:paraId="01E14CE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222" w:type="dxa"/>
            <w:shd w:val="clear" w:color="auto" w:fill="auto"/>
            <w:vAlign w:val="center"/>
          </w:tcPr>
          <w:p w14:paraId="3B50E21C"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28FF26FD"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64A2C36D"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6D7C751A"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10.</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5AA560BA"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Расходы от </w:t>
            </w:r>
            <w:r w:rsidRPr="00D96995">
              <w:rPr>
                <w:rFonts w:asciiTheme="majorHAnsi" w:eastAsia="Times New Roman" w:hAnsiTheme="majorHAnsi" w:cs="Times New Roman"/>
                <w:sz w:val="24"/>
                <w:szCs w:val="24"/>
                <w:lang w:val="ru-RU" w:eastAsia="ru-RU"/>
              </w:rPr>
              <w:t xml:space="preserve">инвестиционной </w:t>
            </w:r>
            <w:r w:rsidRPr="00D96995">
              <w:rPr>
                <w:rFonts w:asciiTheme="majorHAnsi" w:eastAsia="Times New Roman" w:hAnsiTheme="majorHAnsi" w:cstheme="majorHAnsi"/>
                <w:sz w:val="24"/>
                <w:szCs w:val="24"/>
                <w:lang w:val="ru-RU" w:eastAsia="ru-RU"/>
              </w:rPr>
              <w:t xml:space="preserve">деятельности </w:t>
            </w:r>
          </w:p>
        </w:tc>
        <w:tc>
          <w:tcPr>
            <w:tcW w:w="1120" w:type="dxa"/>
            <w:tcBorders>
              <w:left w:val="single" w:sz="8" w:space="0" w:color="00000A"/>
              <w:bottom w:val="single" w:sz="4" w:space="0" w:color="00000A"/>
            </w:tcBorders>
            <w:shd w:val="clear" w:color="auto" w:fill="FFFFFF"/>
            <w:tcMar>
              <w:left w:w="98" w:type="dxa"/>
            </w:tcMar>
            <w:vAlign w:val="bottom"/>
          </w:tcPr>
          <w:p w14:paraId="157CAA32"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1 503  </w:t>
            </w:r>
          </w:p>
        </w:tc>
        <w:tc>
          <w:tcPr>
            <w:tcW w:w="1201" w:type="dxa"/>
            <w:tcBorders>
              <w:left w:val="single" w:sz="4" w:space="0" w:color="00000A"/>
              <w:bottom w:val="single" w:sz="4" w:space="0" w:color="00000A"/>
            </w:tcBorders>
            <w:shd w:val="clear" w:color="auto" w:fill="FFFFFF"/>
            <w:tcMar>
              <w:left w:w="103" w:type="dxa"/>
            </w:tcMar>
            <w:vAlign w:val="bottom"/>
          </w:tcPr>
          <w:p w14:paraId="6A9A05D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765  </w:t>
            </w:r>
          </w:p>
        </w:tc>
        <w:tc>
          <w:tcPr>
            <w:tcW w:w="925" w:type="dxa"/>
            <w:tcBorders>
              <w:left w:val="single" w:sz="4" w:space="0" w:color="00000A"/>
              <w:bottom w:val="single" w:sz="4" w:space="0" w:color="00000A"/>
            </w:tcBorders>
            <w:shd w:val="clear" w:color="auto" w:fill="FFFFFF"/>
            <w:tcMar>
              <w:left w:w="103" w:type="dxa"/>
            </w:tcMar>
            <w:vAlign w:val="bottom"/>
          </w:tcPr>
          <w:p w14:paraId="31DF2CD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59C77012"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bottom"/>
          </w:tcPr>
          <w:p w14:paraId="53233F13"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5" w:type="dxa"/>
            <w:tcBorders>
              <w:bottom w:val="single" w:sz="4" w:space="0" w:color="00000A"/>
              <w:right w:val="single" w:sz="4" w:space="0" w:color="00000A"/>
            </w:tcBorders>
            <w:shd w:val="clear" w:color="auto" w:fill="FFFFFF"/>
            <w:vAlign w:val="center"/>
          </w:tcPr>
          <w:p w14:paraId="0A37A242"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4" w:type="dxa"/>
            <w:tcBorders>
              <w:bottom w:val="single" w:sz="4" w:space="0" w:color="00000A"/>
              <w:right w:val="single" w:sz="4" w:space="0" w:color="00000A"/>
            </w:tcBorders>
            <w:shd w:val="clear" w:color="auto" w:fill="FFFFFF"/>
            <w:vAlign w:val="center"/>
          </w:tcPr>
          <w:p w14:paraId="1358761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5" w:type="dxa"/>
            <w:tcBorders>
              <w:bottom w:val="single" w:sz="4" w:space="0" w:color="00000A"/>
              <w:right w:val="single" w:sz="8" w:space="0" w:color="00000A"/>
            </w:tcBorders>
            <w:shd w:val="clear" w:color="auto" w:fill="FFFFFF"/>
            <w:vAlign w:val="center"/>
          </w:tcPr>
          <w:p w14:paraId="43B778CB"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222" w:type="dxa"/>
            <w:shd w:val="clear" w:color="auto" w:fill="auto"/>
            <w:vAlign w:val="center"/>
          </w:tcPr>
          <w:p w14:paraId="70A1EA2C"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0EA17F71"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57EE0326"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5330215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11.</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787BB9EE" w14:textId="77777777" w:rsidR="00B625D8" w:rsidRPr="00D96995" w:rsidRDefault="00B625D8" w:rsidP="00727BAC">
            <w:pPr>
              <w:spacing w:after="0" w:line="240" w:lineRule="auto"/>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Результат от инвестиционной деятельности</w:t>
            </w:r>
          </w:p>
        </w:tc>
        <w:tc>
          <w:tcPr>
            <w:tcW w:w="1120" w:type="dxa"/>
            <w:tcBorders>
              <w:left w:val="single" w:sz="8" w:space="0" w:color="00000A"/>
              <w:bottom w:val="single" w:sz="4" w:space="0" w:color="00000A"/>
            </w:tcBorders>
            <w:shd w:val="clear" w:color="auto" w:fill="FFFFFF"/>
            <w:tcMar>
              <w:left w:w="98" w:type="dxa"/>
            </w:tcMar>
            <w:vAlign w:val="bottom"/>
          </w:tcPr>
          <w:p w14:paraId="3D98C98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1 013  </w:t>
            </w:r>
          </w:p>
        </w:tc>
        <w:tc>
          <w:tcPr>
            <w:tcW w:w="1201" w:type="dxa"/>
            <w:tcBorders>
              <w:left w:val="single" w:sz="4" w:space="0" w:color="00000A"/>
              <w:bottom w:val="single" w:sz="4" w:space="0" w:color="00000A"/>
            </w:tcBorders>
            <w:shd w:val="clear" w:color="auto" w:fill="FFFFFF"/>
            <w:tcMar>
              <w:left w:w="103" w:type="dxa"/>
            </w:tcMar>
            <w:vAlign w:val="bottom"/>
          </w:tcPr>
          <w:p w14:paraId="29795495"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1 846  </w:t>
            </w:r>
          </w:p>
        </w:tc>
        <w:tc>
          <w:tcPr>
            <w:tcW w:w="925" w:type="dxa"/>
            <w:tcBorders>
              <w:left w:val="single" w:sz="4" w:space="0" w:color="00000A"/>
              <w:bottom w:val="single" w:sz="4" w:space="0" w:color="00000A"/>
            </w:tcBorders>
            <w:shd w:val="clear" w:color="auto" w:fill="FFFFFF"/>
            <w:tcMar>
              <w:left w:w="103" w:type="dxa"/>
            </w:tcMar>
            <w:vAlign w:val="bottom"/>
          </w:tcPr>
          <w:p w14:paraId="2EAEA59B"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45" w:type="dxa"/>
            <w:tcBorders>
              <w:left w:val="single" w:sz="4" w:space="0" w:color="00000A"/>
              <w:bottom w:val="single" w:sz="4" w:space="0" w:color="00000A"/>
            </w:tcBorders>
            <w:shd w:val="clear" w:color="auto" w:fill="FFFFFF"/>
            <w:tcMar>
              <w:left w:w="103" w:type="dxa"/>
            </w:tcMar>
            <w:vAlign w:val="bottom"/>
          </w:tcPr>
          <w:p w14:paraId="7D13FE1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4" w:type="dxa"/>
            <w:tcBorders>
              <w:left w:val="single" w:sz="4" w:space="0" w:color="00000A"/>
              <w:bottom w:val="single" w:sz="4" w:space="0" w:color="00000A"/>
            </w:tcBorders>
            <w:shd w:val="clear" w:color="auto" w:fill="FFFFFF"/>
            <w:tcMar>
              <w:left w:w="103" w:type="dxa"/>
            </w:tcMar>
            <w:vAlign w:val="bottom"/>
          </w:tcPr>
          <w:p w14:paraId="030820A3"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5" w:type="dxa"/>
            <w:tcBorders>
              <w:left w:val="single" w:sz="4" w:space="0" w:color="00000A"/>
              <w:bottom w:val="single" w:sz="4" w:space="0" w:color="00000A"/>
            </w:tcBorders>
            <w:shd w:val="clear" w:color="auto" w:fill="FFFFFF"/>
            <w:tcMar>
              <w:left w:w="103" w:type="dxa"/>
            </w:tcMar>
            <w:vAlign w:val="bottom"/>
          </w:tcPr>
          <w:p w14:paraId="69D8C3FC"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4" w:type="dxa"/>
            <w:tcBorders>
              <w:left w:val="single" w:sz="4" w:space="0" w:color="00000A"/>
              <w:bottom w:val="single" w:sz="4" w:space="0" w:color="00000A"/>
            </w:tcBorders>
            <w:shd w:val="clear" w:color="auto" w:fill="FFFFFF"/>
            <w:tcMar>
              <w:left w:w="103" w:type="dxa"/>
            </w:tcMar>
            <w:vAlign w:val="bottom"/>
          </w:tcPr>
          <w:p w14:paraId="3BE39249"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925" w:type="dxa"/>
            <w:tcBorders>
              <w:left w:val="single" w:sz="4" w:space="0" w:color="00000A"/>
              <w:bottom w:val="single" w:sz="4" w:space="0" w:color="00000A"/>
              <w:right w:val="single" w:sz="8" w:space="0" w:color="00000A"/>
            </w:tcBorders>
            <w:shd w:val="clear" w:color="auto" w:fill="FFFFFF"/>
            <w:tcMar>
              <w:left w:w="103" w:type="dxa"/>
            </w:tcMar>
            <w:vAlign w:val="bottom"/>
          </w:tcPr>
          <w:p w14:paraId="246FCF0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0  </w:t>
            </w:r>
          </w:p>
        </w:tc>
        <w:tc>
          <w:tcPr>
            <w:tcW w:w="222" w:type="dxa"/>
            <w:shd w:val="clear" w:color="auto" w:fill="auto"/>
            <w:vAlign w:val="center"/>
          </w:tcPr>
          <w:p w14:paraId="70668846"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2886D6DF"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54701673"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60FBB65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12.</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338F639A"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Доходы от финансовой деятельности </w:t>
            </w:r>
          </w:p>
        </w:tc>
        <w:tc>
          <w:tcPr>
            <w:tcW w:w="1120" w:type="dxa"/>
            <w:tcBorders>
              <w:left w:val="single" w:sz="8" w:space="0" w:color="00000A"/>
              <w:bottom w:val="single" w:sz="4" w:space="0" w:color="00000A"/>
            </w:tcBorders>
            <w:shd w:val="clear" w:color="auto" w:fill="FFFFFF"/>
            <w:tcMar>
              <w:left w:w="98" w:type="dxa"/>
            </w:tcMar>
            <w:vAlign w:val="bottom"/>
          </w:tcPr>
          <w:p w14:paraId="1EECDAAC"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44 083  </w:t>
            </w:r>
          </w:p>
        </w:tc>
        <w:tc>
          <w:tcPr>
            <w:tcW w:w="1201" w:type="dxa"/>
            <w:tcBorders>
              <w:left w:val="single" w:sz="4" w:space="0" w:color="00000A"/>
              <w:bottom w:val="single" w:sz="4" w:space="0" w:color="00000A"/>
            </w:tcBorders>
            <w:shd w:val="clear" w:color="auto" w:fill="FFFFFF"/>
            <w:tcMar>
              <w:left w:w="103" w:type="dxa"/>
            </w:tcMar>
            <w:vAlign w:val="bottom"/>
          </w:tcPr>
          <w:p w14:paraId="7F8DB62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57 349  </w:t>
            </w:r>
          </w:p>
        </w:tc>
        <w:tc>
          <w:tcPr>
            <w:tcW w:w="925" w:type="dxa"/>
            <w:tcBorders>
              <w:left w:val="single" w:sz="4" w:space="0" w:color="00000A"/>
              <w:bottom w:val="single" w:sz="4" w:space="0" w:color="00000A"/>
            </w:tcBorders>
            <w:shd w:val="clear" w:color="auto" w:fill="FFFFFF"/>
            <w:tcMar>
              <w:left w:w="103" w:type="dxa"/>
            </w:tcMar>
            <w:vAlign w:val="bottom"/>
          </w:tcPr>
          <w:p w14:paraId="7A91BC73"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20 881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43F7704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46 745  </w:t>
            </w:r>
          </w:p>
        </w:tc>
        <w:tc>
          <w:tcPr>
            <w:tcW w:w="924" w:type="dxa"/>
            <w:tcBorders>
              <w:bottom w:val="single" w:sz="4" w:space="0" w:color="00000A"/>
              <w:right w:val="single" w:sz="4" w:space="0" w:color="00000A"/>
            </w:tcBorders>
            <w:shd w:val="clear" w:color="auto" w:fill="FFFFFF"/>
            <w:vAlign w:val="bottom"/>
          </w:tcPr>
          <w:p w14:paraId="069C22C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15 942  </w:t>
            </w:r>
          </w:p>
        </w:tc>
        <w:tc>
          <w:tcPr>
            <w:tcW w:w="925" w:type="dxa"/>
            <w:tcBorders>
              <w:bottom w:val="single" w:sz="4" w:space="0" w:color="00000A"/>
              <w:right w:val="single" w:sz="4" w:space="0" w:color="00000A"/>
            </w:tcBorders>
            <w:shd w:val="clear" w:color="auto" w:fill="FFFFFF"/>
            <w:vAlign w:val="bottom"/>
          </w:tcPr>
          <w:p w14:paraId="2EEFCA5F"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14 354  </w:t>
            </w:r>
          </w:p>
        </w:tc>
        <w:tc>
          <w:tcPr>
            <w:tcW w:w="924" w:type="dxa"/>
            <w:tcBorders>
              <w:bottom w:val="single" w:sz="4" w:space="0" w:color="00000A"/>
              <w:right w:val="single" w:sz="4" w:space="0" w:color="00000A"/>
            </w:tcBorders>
            <w:shd w:val="clear" w:color="auto" w:fill="FFFFFF"/>
            <w:vAlign w:val="bottom"/>
          </w:tcPr>
          <w:p w14:paraId="40336552"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7 818  </w:t>
            </w:r>
          </w:p>
        </w:tc>
        <w:tc>
          <w:tcPr>
            <w:tcW w:w="925" w:type="dxa"/>
            <w:tcBorders>
              <w:bottom w:val="single" w:sz="4" w:space="0" w:color="00000A"/>
              <w:right w:val="single" w:sz="8" w:space="0" w:color="00000A"/>
            </w:tcBorders>
            <w:shd w:val="clear" w:color="auto" w:fill="FFFFFF"/>
            <w:vAlign w:val="center"/>
          </w:tcPr>
          <w:p w14:paraId="0EC2C73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5 385  </w:t>
            </w:r>
          </w:p>
        </w:tc>
        <w:tc>
          <w:tcPr>
            <w:tcW w:w="222" w:type="dxa"/>
            <w:shd w:val="clear" w:color="auto" w:fill="auto"/>
            <w:vAlign w:val="center"/>
          </w:tcPr>
          <w:p w14:paraId="61616D4F"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71AB51DA"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74F70E1A"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6B1A162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13.</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62D121AC"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Расходы от финансовой деятельности </w:t>
            </w:r>
          </w:p>
        </w:tc>
        <w:tc>
          <w:tcPr>
            <w:tcW w:w="1120" w:type="dxa"/>
            <w:tcBorders>
              <w:left w:val="single" w:sz="8" w:space="0" w:color="00000A"/>
              <w:bottom w:val="single" w:sz="4" w:space="0" w:color="00000A"/>
            </w:tcBorders>
            <w:shd w:val="clear" w:color="auto" w:fill="FFFFFF"/>
            <w:tcMar>
              <w:left w:w="98" w:type="dxa"/>
            </w:tcMar>
            <w:vAlign w:val="bottom"/>
          </w:tcPr>
          <w:p w14:paraId="0C05AA37"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38 418  </w:t>
            </w:r>
          </w:p>
        </w:tc>
        <w:tc>
          <w:tcPr>
            <w:tcW w:w="1201" w:type="dxa"/>
            <w:tcBorders>
              <w:left w:val="single" w:sz="4" w:space="0" w:color="00000A"/>
              <w:bottom w:val="single" w:sz="4" w:space="0" w:color="00000A"/>
            </w:tcBorders>
            <w:shd w:val="clear" w:color="auto" w:fill="FFFFFF"/>
            <w:tcMar>
              <w:left w:w="103" w:type="dxa"/>
            </w:tcMar>
            <w:vAlign w:val="bottom"/>
          </w:tcPr>
          <w:p w14:paraId="505FB494"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37 856  </w:t>
            </w:r>
          </w:p>
        </w:tc>
        <w:tc>
          <w:tcPr>
            <w:tcW w:w="925" w:type="dxa"/>
            <w:tcBorders>
              <w:left w:val="single" w:sz="4" w:space="0" w:color="00000A"/>
              <w:bottom w:val="single" w:sz="4" w:space="0" w:color="00000A"/>
            </w:tcBorders>
            <w:shd w:val="clear" w:color="auto" w:fill="FFFFFF"/>
            <w:tcMar>
              <w:left w:w="103" w:type="dxa"/>
            </w:tcMar>
            <w:vAlign w:val="bottom"/>
          </w:tcPr>
          <w:p w14:paraId="029F7F3D"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8 693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3BE10919"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28 729  </w:t>
            </w:r>
          </w:p>
        </w:tc>
        <w:tc>
          <w:tcPr>
            <w:tcW w:w="924" w:type="dxa"/>
            <w:tcBorders>
              <w:bottom w:val="single" w:sz="4" w:space="0" w:color="00000A"/>
              <w:right w:val="single" w:sz="4" w:space="0" w:color="00000A"/>
            </w:tcBorders>
            <w:shd w:val="clear" w:color="auto" w:fill="FFFFFF"/>
            <w:vAlign w:val="bottom"/>
          </w:tcPr>
          <w:p w14:paraId="4326D7EE"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16 596  </w:t>
            </w:r>
          </w:p>
        </w:tc>
        <w:tc>
          <w:tcPr>
            <w:tcW w:w="925" w:type="dxa"/>
            <w:tcBorders>
              <w:bottom w:val="single" w:sz="4" w:space="0" w:color="00000A"/>
              <w:right w:val="single" w:sz="4" w:space="0" w:color="00000A"/>
            </w:tcBorders>
            <w:shd w:val="clear" w:color="auto" w:fill="FFFFFF"/>
            <w:vAlign w:val="bottom"/>
          </w:tcPr>
          <w:p w14:paraId="443699C1"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12 910  </w:t>
            </w:r>
          </w:p>
        </w:tc>
        <w:tc>
          <w:tcPr>
            <w:tcW w:w="924" w:type="dxa"/>
            <w:tcBorders>
              <w:bottom w:val="single" w:sz="4" w:space="0" w:color="00000A"/>
              <w:right w:val="single" w:sz="4" w:space="0" w:color="00000A"/>
            </w:tcBorders>
            <w:shd w:val="clear" w:color="auto" w:fill="FFFFFF"/>
            <w:vAlign w:val="bottom"/>
          </w:tcPr>
          <w:p w14:paraId="7DB5683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4 504  </w:t>
            </w:r>
          </w:p>
        </w:tc>
        <w:tc>
          <w:tcPr>
            <w:tcW w:w="925" w:type="dxa"/>
            <w:tcBorders>
              <w:bottom w:val="single" w:sz="4" w:space="0" w:color="00000A"/>
              <w:right w:val="single" w:sz="8" w:space="0" w:color="00000A"/>
            </w:tcBorders>
            <w:shd w:val="clear" w:color="auto" w:fill="FFFFFF"/>
            <w:vAlign w:val="center"/>
          </w:tcPr>
          <w:p w14:paraId="336BDD6C"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931  </w:t>
            </w:r>
          </w:p>
        </w:tc>
        <w:tc>
          <w:tcPr>
            <w:tcW w:w="222" w:type="dxa"/>
            <w:shd w:val="clear" w:color="auto" w:fill="auto"/>
            <w:vAlign w:val="center"/>
          </w:tcPr>
          <w:p w14:paraId="4C1A512D"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28A8F621"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3719ED31"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44E4EB8A"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14.</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1D2CDCC9" w14:textId="77777777" w:rsidR="00B625D8" w:rsidRPr="00D96995" w:rsidRDefault="00B625D8" w:rsidP="00727BAC">
            <w:pPr>
              <w:spacing w:after="0" w:line="240" w:lineRule="auto"/>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Результат от финансовой деятельности </w:t>
            </w:r>
          </w:p>
        </w:tc>
        <w:tc>
          <w:tcPr>
            <w:tcW w:w="1120" w:type="dxa"/>
            <w:tcBorders>
              <w:left w:val="single" w:sz="8" w:space="0" w:color="00000A"/>
              <w:bottom w:val="single" w:sz="4" w:space="0" w:color="00000A"/>
            </w:tcBorders>
            <w:shd w:val="clear" w:color="auto" w:fill="FFFFFF"/>
            <w:tcMar>
              <w:left w:w="98" w:type="dxa"/>
            </w:tcMar>
            <w:vAlign w:val="bottom"/>
          </w:tcPr>
          <w:p w14:paraId="5D1EC1B7"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5 665  </w:t>
            </w:r>
          </w:p>
        </w:tc>
        <w:tc>
          <w:tcPr>
            <w:tcW w:w="1201" w:type="dxa"/>
            <w:tcBorders>
              <w:left w:val="single" w:sz="4" w:space="0" w:color="00000A"/>
              <w:bottom w:val="single" w:sz="4" w:space="0" w:color="00000A"/>
            </w:tcBorders>
            <w:shd w:val="clear" w:color="auto" w:fill="FFFFFF"/>
            <w:tcMar>
              <w:left w:w="103" w:type="dxa"/>
            </w:tcMar>
            <w:vAlign w:val="bottom"/>
          </w:tcPr>
          <w:p w14:paraId="7FFA7A3E"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19 493  </w:t>
            </w:r>
          </w:p>
        </w:tc>
        <w:tc>
          <w:tcPr>
            <w:tcW w:w="925" w:type="dxa"/>
            <w:tcBorders>
              <w:left w:val="single" w:sz="4" w:space="0" w:color="00000A"/>
              <w:bottom w:val="single" w:sz="4" w:space="0" w:color="00000A"/>
            </w:tcBorders>
            <w:shd w:val="clear" w:color="auto" w:fill="FFFFFF"/>
            <w:tcMar>
              <w:left w:w="103" w:type="dxa"/>
            </w:tcMar>
            <w:vAlign w:val="bottom"/>
          </w:tcPr>
          <w:p w14:paraId="4730AAE3"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12 188  </w:t>
            </w:r>
          </w:p>
        </w:tc>
        <w:tc>
          <w:tcPr>
            <w:tcW w:w="945" w:type="dxa"/>
            <w:tcBorders>
              <w:left w:val="single" w:sz="4" w:space="0" w:color="00000A"/>
              <w:bottom w:val="single" w:sz="4" w:space="0" w:color="00000A"/>
            </w:tcBorders>
            <w:shd w:val="clear" w:color="auto" w:fill="FFFFFF"/>
            <w:tcMar>
              <w:left w:w="103" w:type="dxa"/>
            </w:tcMar>
            <w:vAlign w:val="bottom"/>
          </w:tcPr>
          <w:p w14:paraId="3118A4CD"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18 016  </w:t>
            </w:r>
          </w:p>
        </w:tc>
        <w:tc>
          <w:tcPr>
            <w:tcW w:w="924" w:type="dxa"/>
            <w:tcBorders>
              <w:left w:val="single" w:sz="4" w:space="0" w:color="00000A"/>
              <w:bottom w:val="single" w:sz="4" w:space="0" w:color="00000A"/>
            </w:tcBorders>
            <w:shd w:val="clear" w:color="auto" w:fill="FFFFFF"/>
            <w:tcMar>
              <w:left w:w="103" w:type="dxa"/>
            </w:tcMar>
            <w:vAlign w:val="bottom"/>
          </w:tcPr>
          <w:p w14:paraId="19771A40"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-654  </w:t>
            </w:r>
          </w:p>
        </w:tc>
        <w:tc>
          <w:tcPr>
            <w:tcW w:w="925" w:type="dxa"/>
            <w:tcBorders>
              <w:left w:val="single" w:sz="4" w:space="0" w:color="00000A"/>
              <w:bottom w:val="single" w:sz="4" w:space="0" w:color="00000A"/>
            </w:tcBorders>
            <w:shd w:val="clear" w:color="auto" w:fill="FFFFFF"/>
            <w:tcMar>
              <w:left w:w="103" w:type="dxa"/>
            </w:tcMar>
            <w:vAlign w:val="bottom"/>
          </w:tcPr>
          <w:p w14:paraId="0936D18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1 444  </w:t>
            </w:r>
          </w:p>
        </w:tc>
        <w:tc>
          <w:tcPr>
            <w:tcW w:w="924" w:type="dxa"/>
            <w:tcBorders>
              <w:left w:val="single" w:sz="4" w:space="0" w:color="00000A"/>
              <w:bottom w:val="single" w:sz="4" w:space="0" w:color="00000A"/>
            </w:tcBorders>
            <w:shd w:val="clear" w:color="auto" w:fill="FFFFFF"/>
            <w:tcMar>
              <w:left w:w="103" w:type="dxa"/>
            </w:tcMar>
            <w:vAlign w:val="bottom"/>
          </w:tcPr>
          <w:p w14:paraId="1712194B"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3 314  </w:t>
            </w:r>
          </w:p>
        </w:tc>
        <w:tc>
          <w:tcPr>
            <w:tcW w:w="925" w:type="dxa"/>
            <w:tcBorders>
              <w:left w:val="single" w:sz="4" w:space="0" w:color="00000A"/>
              <w:bottom w:val="single" w:sz="4" w:space="0" w:color="00000A"/>
              <w:right w:val="single" w:sz="8" w:space="0" w:color="00000A"/>
            </w:tcBorders>
            <w:shd w:val="clear" w:color="auto" w:fill="FFFFFF"/>
            <w:tcMar>
              <w:left w:w="103" w:type="dxa"/>
            </w:tcMar>
            <w:vAlign w:val="bottom"/>
          </w:tcPr>
          <w:p w14:paraId="2C610A85"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4 454  </w:t>
            </w:r>
          </w:p>
        </w:tc>
        <w:tc>
          <w:tcPr>
            <w:tcW w:w="222" w:type="dxa"/>
            <w:shd w:val="clear" w:color="auto" w:fill="auto"/>
            <w:vAlign w:val="center"/>
          </w:tcPr>
          <w:p w14:paraId="21DD539B"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42DD1921"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5C0803CA" w14:textId="77777777" w:rsidTr="00727BAC">
        <w:trPr>
          <w:trHeight w:val="315"/>
        </w:trPr>
        <w:tc>
          <w:tcPr>
            <w:tcW w:w="567" w:type="dxa"/>
            <w:tcBorders>
              <w:top w:val="single" w:sz="4" w:space="0" w:color="00000A"/>
              <w:left w:val="single" w:sz="4" w:space="0" w:color="00000A"/>
              <w:bottom w:val="single" w:sz="4" w:space="0" w:color="00000A"/>
            </w:tcBorders>
            <w:shd w:val="clear" w:color="auto" w:fill="FFFFFF"/>
            <w:tcMar>
              <w:left w:w="103" w:type="dxa"/>
            </w:tcMar>
            <w:vAlign w:val="center"/>
          </w:tcPr>
          <w:p w14:paraId="78AD415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15.</w:t>
            </w:r>
          </w:p>
        </w:tc>
        <w:tc>
          <w:tcPr>
            <w:tcW w:w="5499" w:type="dxa"/>
            <w:tcBorders>
              <w:top w:val="single" w:sz="4" w:space="0" w:color="00000A"/>
              <w:left w:val="single" w:sz="8" w:space="0" w:color="00000A"/>
              <w:bottom w:val="single" w:sz="4" w:space="0" w:color="00000A"/>
              <w:right w:val="single" w:sz="8" w:space="0" w:color="00000A"/>
            </w:tcBorders>
            <w:shd w:val="clear" w:color="auto" w:fill="FFFFFF"/>
            <w:tcMar>
              <w:left w:w="98" w:type="dxa"/>
            </w:tcMar>
            <w:vAlign w:val="bottom"/>
          </w:tcPr>
          <w:p w14:paraId="29B0D74A" w14:textId="77777777" w:rsidR="00B625D8" w:rsidRPr="00D96995" w:rsidRDefault="00B625D8" w:rsidP="00727BAC">
            <w:pPr>
              <w:spacing w:after="0" w:line="240" w:lineRule="auto"/>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Прибыль (убытки) отчетного периода до налогообложения  </w:t>
            </w:r>
          </w:p>
        </w:tc>
        <w:tc>
          <w:tcPr>
            <w:tcW w:w="1120" w:type="dxa"/>
            <w:tcBorders>
              <w:top w:val="single" w:sz="4" w:space="0" w:color="00000A"/>
              <w:left w:val="single" w:sz="8" w:space="0" w:color="00000A"/>
              <w:bottom w:val="single" w:sz="4" w:space="0" w:color="00000A"/>
            </w:tcBorders>
            <w:shd w:val="clear" w:color="auto" w:fill="FFFFFF"/>
            <w:tcMar>
              <w:left w:w="98" w:type="dxa"/>
            </w:tcMar>
            <w:vAlign w:val="bottom"/>
          </w:tcPr>
          <w:p w14:paraId="003FF15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18 755  </w:t>
            </w:r>
          </w:p>
        </w:tc>
        <w:tc>
          <w:tcPr>
            <w:tcW w:w="1201" w:type="dxa"/>
            <w:tcBorders>
              <w:top w:val="single" w:sz="4" w:space="0" w:color="00000A"/>
              <w:left w:val="single" w:sz="4" w:space="0" w:color="00000A"/>
              <w:bottom w:val="single" w:sz="4" w:space="0" w:color="00000A"/>
            </w:tcBorders>
            <w:shd w:val="clear" w:color="auto" w:fill="FFFFFF"/>
            <w:tcMar>
              <w:left w:w="103" w:type="dxa"/>
            </w:tcMar>
            <w:vAlign w:val="bottom"/>
          </w:tcPr>
          <w:p w14:paraId="301AB767"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36 282  </w:t>
            </w:r>
          </w:p>
        </w:tc>
        <w:tc>
          <w:tcPr>
            <w:tcW w:w="925" w:type="dxa"/>
            <w:tcBorders>
              <w:top w:val="single" w:sz="4" w:space="0" w:color="00000A"/>
              <w:left w:val="single" w:sz="4" w:space="0" w:color="00000A"/>
              <w:bottom w:val="single" w:sz="4" w:space="0" w:color="00000A"/>
            </w:tcBorders>
            <w:shd w:val="clear" w:color="auto" w:fill="FFFFFF"/>
            <w:tcMar>
              <w:left w:w="103" w:type="dxa"/>
            </w:tcMar>
            <w:vAlign w:val="bottom"/>
          </w:tcPr>
          <w:p w14:paraId="0BFABC9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10 776  </w:t>
            </w:r>
          </w:p>
        </w:tc>
        <w:tc>
          <w:tcPr>
            <w:tcW w:w="945" w:type="dxa"/>
            <w:tcBorders>
              <w:left w:val="single" w:sz="4" w:space="0" w:color="00000A"/>
              <w:bottom w:val="single" w:sz="4" w:space="0" w:color="00000A"/>
            </w:tcBorders>
            <w:shd w:val="clear" w:color="auto" w:fill="FFFFFF"/>
            <w:tcMar>
              <w:left w:w="103" w:type="dxa"/>
            </w:tcMar>
            <w:vAlign w:val="bottom"/>
          </w:tcPr>
          <w:p w14:paraId="2D22C53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23 327  </w:t>
            </w:r>
          </w:p>
        </w:tc>
        <w:tc>
          <w:tcPr>
            <w:tcW w:w="924" w:type="dxa"/>
            <w:tcBorders>
              <w:left w:val="single" w:sz="4" w:space="0" w:color="00000A"/>
              <w:bottom w:val="single" w:sz="4" w:space="0" w:color="00000A"/>
            </w:tcBorders>
            <w:shd w:val="clear" w:color="auto" w:fill="FFFFFF"/>
            <w:tcMar>
              <w:left w:w="103" w:type="dxa"/>
            </w:tcMar>
            <w:vAlign w:val="bottom"/>
          </w:tcPr>
          <w:p w14:paraId="29F51505"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-3 633  </w:t>
            </w:r>
          </w:p>
        </w:tc>
        <w:tc>
          <w:tcPr>
            <w:tcW w:w="925" w:type="dxa"/>
            <w:tcBorders>
              <w:left w:val="single" w:sz="4" w:space="0" w:color="00000A"/>
              <w:bottom w:val="single" w:sz="4" w:space="0" w:color="00000A"/>
            </w:tcBorders>
            <w:shd w:val="clear" w:color="auto" w:fill="FFFFFF"/>
            <w:tcMar>
              <w:left w:w="103" w:type="dxa"/>
            </w:tcMar>
            <w:vAlign w:val="bottom"/>
          </w:tcPr>
          <w:p w14:paraId="3A341737"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-1 543  </w:t>
            </w:r>
          </w:p>
        </w:tc>
        <w:tc>
          <w:tcPr>
            <w:tcW w:w="924" w:type="dxa"/>
            <w:tcBorders>
              <w:left w:val="single" w:sz="4" w:space="0" w:color="00000A"/>
              <w:bottom w:val="single" w:sz="4" w:space="0" w:color="00000A"/>
            </w:tcBorders>
            <w:shd w:val="clear" w:color="auto" w:fill="FFFFFF"/>
            <w:tcMar>
              <w:left w:w="103" w:type="dxa"/>
            </w:tcMar>
            <w:vAlign w:val="bottom"/>
          </w:tcPr>
          <w:p w14:paraId="7B6B6DD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367  </w:t>
            </w:r>
          </w:p>
        </w:tc>
        <w:tc>
          <w:tcPr>
            <w:tcW w:w="925" w:type="dxa"/>
            <w:tcBorders>
              <w:left w:val="single" w:sz="4" w:space="0" w:color="00000A"/>
              <w:bottom w:val="single" w:sz="4" w:space="0" w:color="00000A"/>
              <w:right w:val="single" w:sz="8" w:space="0" w:color="00000A"/>
            </w:tcBorders>
            <w:shd w:val="clear" w:color="auto" w:fill="FFFFFF"/>
            <w:tcMar>
              <w:left w:w="103" w:type="dxa"/>
            </w:tcMar>
            <w:vAlign w:val="bottom"/>
          </w:tcPr>
          <w:p w14:paraId="6362FC7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3 015  </w:t>
            </w:r>
          </w:p>
        </w:tc>
        <w:tc>
          <w:tcPr>
            <w:tcW w:w="222" w:type="dxa"/>
            <w:shd w:val="clear" w:color="auto" w:fill="auto"/>
            <w:vAlign w:val="center"/>
          </w:tcPr>
          <w:p w14:paraId="677D70F9"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5263DC51"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7B4913BA" w14:textId="77777777" w:rsidTr="00727BAC">
        <w:trPr>
          <w:trHeight w:val="315"/>
        </w:trPr>
        <w:tc>
          <w:tcPr>
            <w:tcW w:w="567" w:type="dxa"/>
            <w:tcBorders>
              <w:left w:val="single" w:sz="4" w:space="0" w:color="00000A"/>
              <w:bottom w:val="single" w:sz="4" w:space="0" w:color="00000A"/>
            </w:tcBorders>
            <w:shd w:val="clear" w:color="auto" w:fill="FFFFFF"/>
            <w:tcMar>
              <w:left w:w="103" w:type="dxa"/>
            </w:tcMar>
            <w:vAlign w:val="bottom"/>
          </w:tcPr>
          <w:p w14:paraId="3A863998"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16.</w:t>
            </w:r>
          </w:p>
        </w:tc>
        <w:tc>
          <w:tcPr>
            <w:tcW w:w="5499" w:type="dxa"/>
            <w:tcBorders>
              <w:left w:val="single" w:sz="8" w:space="0" w:color="00000A"/>
              <w:bottom w:val="single" w:sz="4" w:space="0" w:color="00000A"/>
              <w:right w:val="single" w:sz="8" w:space="0" w:color="00000A"/>
            </w:tcBorders>
            <w:shd w:val="clear" w:color="auto" w:fill="FFFFFF"/>
            <w:tcMar>
              <w:left w:w="98" w:type="dxa"/>
            </w:tcMar>
            <w:vAlign w:val="bottom"/>
          </w:tcPr>
          <w:p w14:paraId="4A5C548F"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Расходы (экономия) по налогу на доход </w:t>
            </w:r>
          </w:p>
        </w:tc>
        <w:tc>
          <w:tcPr>
            <w:tcW w:w="1120" w:type="dxa"/>
            <w:tcBorders>
              <w:left w:val="single" w:sz="8" w:space="0" w:color="00000A"/>
              <w:bottom w:val="single" w:sz="4" w:space="0" w:color="00000A"/>
            </w:tcBorders>
            <w:shd w:val="clear" w:color="auto" w:fill="FFFFFF"/>
            <w:tcMar>
              <w:left w:w="98" w:type="dxa"/>
            </w:tcMar>
            <w:vAlign w:val="bottom"/>
          </w:tcPr>
          <w:p w14:paraId="5324D1B5"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2 613  </w:t>
            </w:r>
          </w:p>
        </w:tc>
        <w:tc>
          <w:tcPr>
            <w:tcW w:w="1201" w:type="dxa"/>
            <w:tcBorders>
              <w:left w:val="single" w:sz="4" w:space="0" w:color="00000A"/>
              <w:bottom w:val="single" w:sz="4" w:space="0" w:color="00000A"/>
            </w:tcBorders>
            <w:shd w:val="clear" w:color="auto" w:fill="FFFFFF"/>
            <w:tcMar>
              <w:left w:w="103" w:type="dxa"/>
            </w:tcMar>
            <w:vAlign w:val="bottom"/>
          </w:tcPr>
          <w:p w14:paraId="468DEBD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8 009  </w:t>
            </w:r>
          </w:p>
        </w:tc>
        <w:tc>
          <w:tcPr>
            <w:tcW w:w="925" w:type="dxa"/>
            <w:tcBorders>
              <w:left w:val="single" w:sz="4" w:space="0" w:color="00000A"/>
              <w:bottom w:val="single" w:sz="4" w:space="0" w:color="00000A"/>
            </w:tcBorders>
            <w:shd w:val="clear" w:color="auto" w:fill="FFFFFF"/>
            <w:tcMar>
              <w:left w:w="103" w:type="dxa"/>
            </w:tcMar>
            <w:vAlign w:val="bottom"/>
          </w:tcPr>
          <w:p w14:paraId="4D9D5DD6"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1 380  </w:t>
            </w:r>
          </w:p>
        </w:tc>
        <w:tc>
          <w:tcPr>
            <w:tcW w:w="945" w:type="dxa"/>
            <w:tcBorders>
              <w:left w:val="single" w:sz="4" w:space="0" w:color="00000A"/>
              <w:bottom w:val="single" w:sz="4" w:space="0" w:color="00000A"/>
              <w:right w:val="single" w:sz="4" w:space="0" w:color="00000A"/>
            </w:tcBorders>
            <w:shd w:val="clear" w:color="auto" w:fill="FFFFFF"/>
            <w:tcMar>
              <w:left w:w="103" w:type="dxa"/>
            </w:tcMar>
            <w:vAlign w:val="bottom"/>
          </w:tcPr>
          <w:p w14:paraId="2925C691"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3 017  </w:t>
            </w:r>
          </w:p>
        </w:tc>
        <w:tc>
          <w:tcPr>
            <w:tcW w:w="924" w:type="dxa"/>
            <w:tcBorders>
              <w:bottom w:val="single" w:sz="4" w:space="0" w:color="00000A"/>
              <w:right w:val="single" w:sz="4" w:space="0" w:color="00000A"/>
            </w:tcBorders>
            <w:shd w:val="clear" w:color="auto" w:fill="FFFFFF"/>
            <w:vAlign w:val="bottom"/>
          </w:tcPr>
          <w:p w14:paraId="293F6AC4"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xml:space="preserve">2 659  </w:t>
            </w:r>
          </w:p>
        </w:tc>
        <w:tc>
          <w:tcPr>
            <w:tcW w:w="925" w:type="dxa"/>
            <w:tcBorders>
              <w:bottom w:val="single" w:sz="4" w:space="0" w:color="00000A"/>
              <w:right w:val="single" w:sz="4" w:space="0" w:color="00000A"/>
            </w:tcBorders>
            <w:shd w:val="clear" w:color="auto" w:fill="FFFFFF"/>
            <w:vAlign w:val="bottom"/>
          </w:tcPr>
          <w:p w14:paraId="00EF9CA0"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w:t>
            </w:r>
          </w:p>
        </w:tc>
        <w:tc>
          <w:tcPr>
            <w:tcW w:w="924" w:type="dxa"/>
            <w:tcBorders>
              <w:bottom w:val="single" w:sz="4" w:space="0" w:color="00000A"/>
              <w:right w:val="single" w:sz="4" w:space="0" w:color="00000A"/>
            </w:tcBorders>
            <w:shd w:val="clear" w:color="auto" w:fill="FFFFFF"/>
            <w:vAlign w:val="bottom"/>
          </w:tcPr>
          <w:p w14:paraId="03585B2E"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w:t>
            </w:r>
          </w:p>
        </w:tc>
        <w:tc>
          <w:tcPr>
            <w:tcW w:w="925" w:type="dxa"/>
            <w:tcBorders>
              <w:bottom w:val="single" w:sz="4" w:space="0" w:color="00000A"/>
              <w:right w:val="single" w:sz="8" w:space="0" w:color="00000A"/>
            </w:tcBorders>
            <w:shd w:val="clear" w:color="auto" w:fill="FFFFFF"/>
            <w:vAlign w:val="bottom"/>
          </w:tcPr>
          <w:p w14:paraId="6FAE97E6"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 </w:t>
            </w:r>
          </w:p>
        </w:tc>
        <w:tc>
          <w:tcPr>
            <w:tcW w:w="222" w:type="dxa"/>
            <w:shd w:val="clear" w:color="auto" w:fill="auto"/>
            <w:vAlign w:val="center"/>
          </w:tcPr>
          <w:p w14:paraId="180653FE"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45D0EE0C"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r w:rsidR="00B625D8" w:rsidRPr="00D96995" w14:paraId="28F4C254" w14:textId="77777777" w:rsidTr="00727BAC">
        <w:trPr>
          <w:trHeight w:val="330"/>
        </w:trPr>
        <w:tc>
          <w:tcPr>
            <w:tcW w:w="567" w:type="dxa"/>
            <w:tcBorders>
              <w:left w:val="single" w:sz="4" w:space="0" w:color="00000A"/>
              <w:bottom w:val="single" w:sz="4" w:space="0" w:color="00000A"/>
            </w:tcBorders>
            <w:shd w:val="clear" w:color="auto" w:fill="FFFFFF"/>
            <w:tcMar>
              <w:left w:w="103" w:type="dxa"/>
            </w:tcMar>
            <w:vAlign w:val="bottom"/>
          </w:tcPr>
          <w:p w14:paraId="3D86D0D0" w14:textId="77777777" w:rsidR="00B625D8" w:rsidRPr="00D96995" w:rsidRDefault="00B625D8" w:rsidP="00727BAC">
            <w:pPr>
              <w:spacing w:after="0" w:line="240" w:lineRule="auto"/>
              <w:jc w:val="right"/>
              <w:rPr>
                <w:rFonts w:asciiTheme="majorHAnsi" w:eastAsia="Times New Roman" w:hAnsiTheme="majorHAnsi" w:cstheme="majorHAnsi"/>
                <w:sz w:val="24"/>
                <w:szCs w:val="24"/>
                <w:lang w:val="ru-RU" w:eastAsia="ru-RU"/>
              </w:rPr>
            </w:pPr>
            <w:r w:rsidRPr="00D96995">
              <w:rPr>
                <w:rFonts w:asciiTheme="majorHAnsi" w:eastAsia="Times New Roman" w:hAnsiTheme="majorHAnsi" w:cstheme="majorHAnsi"/>
                <w:sz w:val="24"/>
                <w:szCs w:val="24"/>
                <w:lang w:val="ru-RU" w:eastAsia="ru-RU"/>
              </w:rPr>
              <w:t>17.</w:t>
            </w:r>
          </w:p>
        </w:tc>
        <w:tc>
          <w:tcPr>
            <w:tcW w:w="5499" w:type="dxa"/>
            <w:tcBorders>
              <w:left w:val="single" w:sz="8" w:space="0" w:color="00000A"/>
              <w:bottom w:val="single" w:sz="8" w:space="0" w:color="00000A"/>
              <w:right w:val="single" w:sz="8" w:space="0" w:color="00000A"/>
            </w:tcBorders>
            <w:shd w:val="clear" w:color="auto" w:fill="FFFFFF"/>
            <w:tcMar>
              <w:left w:w="98" w:type="dxa"/>
            </w:tcMar>
            <w:vAlign w:val="bottom"/>
          </w:tcPr>
          <w:p w14:paraId="78059A58" w14:textId="77777777" w:rsidR="00B625D8" w:rsidRPr="00D96995" w:rsidRDefault="00B625D8" w:rsidP="00727BAC">
            <w:pPr>
              <w:spacing w:after="0" w:line="240" w:lineRule="auto"/>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Чистая прибыль (убытки)</w:t>
            </w:r>
          </w:p>
        </w:tc>
        <w:tc>
          <w:tcPr>
            <w:tcW w:w="1120" w:type="dxa"/>
            <w:tcBorders>
              <w:left w:val="single" w:sz="8" w:space="0" w:color="00000A"/>
              <w:bottom w:val="single" w:sz="8" w:space="0" w:color="00000A"/>
            </w:tcBorders>
            <w:shd w:val="clear" w:color="auto" w:fill="FFFFFF"/>
            <w:tcMar>
              <w:left w:w="98" w:type="dxa"/>
            </w:tcMar>
            <w:vAlign w:val="bottom"/>
          </w:tcPr>
          <w:p w14:paraId="09FF198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16 142  </w:t>
            </w:r>
          </w:p>
        </w:tc>
        <w:tc>
          <w:tcPr>
            <w:tcW w:w="1201" w:type="dxa"/>
            <w:tcBorders>
              <w:left w:val="single" w:sz="4" w:space="0" w:color="00000A"/>
              <w:bottom w:val="single" w:sz="8" w:space="0" w:color="00000A"/>
            </w:tcBorders>
            <w:shd w:val="clear" w:color="auto" w:fill="FFFFFF"/>
            <w:tcMar>
              <w:left w:w="103" w:type="dxa"/>
            </w:tcMar>
            <w:vAlign w:val="bottom"/>
          </w:tcPr>
          <w:p w14:paraId="1A843288"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28 273  </w:t>
            </w:r>
          </w:p>
        </w:tc>
        <w:tc>
          <w:tcPr>
            <w:tcW w:w="925" w:type="dxa"/>
            <w:tcBorders>
              <w:left w:val="single" w:sz="4" w:space="0" w:color="00000A"/>
              <w:bottom w:val="single" w:sz="8" w:space="0" w:color="00000A"/>
            </w:tcBorders>
            <w:shd w:val="clear" w:color="auto" w:fill="FFFFFF"/>
            <w:tcMar>
              <w:left w:w="103" w:type="dxa"/>
            </w:tcMar>
            <w:vAlign w:val="bottom"/>
          </w:tcPr>
          <w:p w14:paraId="5C934BFE"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9 396  </w:t>
            </w:r>
          </w:p>
        </w:tc>
        <w:tc>
          <w:tcPr>
            <w:tcW w:w="945" w:type="dxa"/>
            <w:tcBorders>
              <w:left w:val="single" w:sz="4" w:space="0" w:color="00000A"/>
              <w:bottom w:val="single" w:sz="8" w:space="0" w:color="00000A"/>
            </w:tcBorders>
            <w:shd w:val="clear" w:color="auto" w:fill="FFFFFF"/>
            <w:tcMar>
              <w:left w:w="103" w:type="dxa"/>
            </w:tcMar>
            <w:vAlign w:val="bottom"/>
          </w:tcPr>
          <w:p w14:paraId="19D73F25"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20 310  </w:t>
            </w:r>
          </w:p>
        </w:tc>
        <w:tc>
          <w:tcPr>
            <w:tcW w:w="924" w:type="dxa"/>
            <w:tcBorders>
              <w:left w:val="single" w:sz="4" w:space="0" w:color="00000A"/>
              <w:bottom w:val="single" w:sz="8" w:space="0" w:color="00000A"/>
            </w:tcBorders>
            <w:shd w:val="clear" w:color="auto" w:fill="FFFFFF"/>
            <w:tcMar>
              <w:left w:w="103" w:type="dxa"/>
            </w:tcMar>
            <w:vAlign w:val="bottom"/>
          </w:tcPr>
          <w:p w14:paraId="719E292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-6 292  </w:t>
            </w:r>
          </w:p>
        </w:tc>
        <w:tc>
          <w:tcPr>
            <w:tcW w:w="925" w:type="dxa"/>
            <w:tcBorders>
              <w:left w:val="single" w:sz="4" w:space="0" w:color="00000A"/>
              <w:bottom w:val="single" w:sz="8" w:space="0" w:color="00000A"/>
            </w:tcBorders>
            <w:shd w:val="clear" w:color="auto" w:fill="FFFFFF"/>
            <w:tcMar>
              <w:left w:w="103" w:type="dxa"/>
            </w:tcMar>
            <w:vAlign w:val="bottom"/>
          </w:tcPr>
          <w:p w14:paraId="5B9ED97F"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-1 543  </w:t>
            </w:r>
          </w:p>
        </w:tc>
        <w:tc>
          <w:tcPr>
            <w:tcW w:w="924" w:type="dxa"/>
            <w:tcBorders>
              <w:left w:val="single" w:sz="4" w:space="0" w:color="00000A"/>
              <w:bottom w:val="single" w:sz="8" w:space="0" w:color="00000A"/>
            </w:tcBorders>
            <w:shd w:val="clear" w:color="auto" w:fill="FFFFFF"/>
            <w:tcMar>
              <w:left w:w="103" w:type="dxa"/>
            </w:tcMar>
            <w:vAlign w:val="bottom"/>
          </w:tcPr>
          <w:p w14:paraId="780ACCD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367  </w:t>
            </w:r>
          </w:p>
        </w:tc>
        <w:tc>
          <w:tcPr>
            <w:tcW w:w="925" w:type="dxa"/>
            <w:tcBorders>
              <w:left w:val="single" w:sz="4" w:space="0" w:color="00000A"/>
              <w:bottom w:val="single" w:sz="8" w:space="0" w:color="00000A"/>
              <w:right w:val="single" w:sz="8" w:space="0" w:color="00000A"/>
            </w:tcBorders>
            <w:shd w:val="clear" w:color="auto" w:fill="FFFFFF"/>
            <w:tcMar>
              <w:left w:w="103" w:type="dxa"/>
            </w:tcMar>
            <w:vAlign w:val="bottom"/>
          </w:tcPr>
          <w:p w14:paraId="5161C0BA" w14:textId="77777777" w:rsidR="00B625D8" w:rsidRPr="00D96995" w:rsidRDefault="00B625D8" w:rsidP="00727BAC">
            <w:pPr>
              <w:spacing w:after="0" w:line="240" w:lineRule="auto"/>
              <w:jc w:val="right"/>
              <w:rPr>
                <w:rFonts w:asciiTheme="majorHAnsi" w:eastAsia="Times New Roman" w:hAnsiTheme="majorHAnsi" w:cstheme="majorHAnsi"/>
                <w:b/>
                <w:bCs/>
                <w:sz w:val="24"/>
                <w:szCs w:val="24"/>
                <w:lang w:val="ru-RU" w:eastAsia="ru-RU"/>
              </w:rPr>
            </w:pPr>
            <w:r w:rsidRPr="00D96995">
              <w:rPr>
                <w:rFonts w:asciiTheme="majorHAnsi" w:eastAsia="Times New Roman" w:hAnsiTheme="majorHAnsi" w:cstheme="majorHAnsi"/>
                <w:b/>
                <w:bCs/>
                <w:sz w:val="24"/>
                <w:szCs w:val="24"/>
                <w:lang w:val="ru-RU" w:eastAsia="ru-RU"/>
              </w:rPr>
              <w:t xml:space="preserve">3 015  </w:t>
            </w:r>
          </w:p>
        </w:tc>
        <w:tc>
          <w:tcPr>
            <w:tcW w:w="222" w:type="dxa"/>
            <w:shd w:val="clear" w:color="auto" w:fill="auto"/>
            <w:vAlign w:val="center"/>
          </w:tcPr>
          <w:p w14:paraId="2E2B9163"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c>
          <w:tcPr>
            <w:tcW w:w="225" w:type="dxa"/>
            <w:shd w:val="clear" w:color="auto" w:fill="auto"/>
            <w:vAlign w:val="center"/>
          </w:tcPr>
          <w:p w14:paraId="5875596E" w14:textId="77777777" w:rsidR="00B625D8" w:rsidRPr="00D96995" w:rsidRDefault="00B625D8" w:rsidP="00727BAC">
            <w:pPr>
              <w:spacing w:after="0" w:line="240" w:lineRule="auto"/>
              <w:rPr>
                <w:rFonts w:asciiTheme="majorHAnsi" w:eastAsia="Times New Roman" w:hAnsiTheme="majorHAnsi" w:cstheme="majorHAnsi"/>
                <w:sz w:val="24"/>
                <w:szCs w:val="24"/>
                <w:lang w:val="ru-RU" w:eastAsia="ru-RU"/>
              </w:rPr>
            </w:pPr>
          </w:p>
        </w:tc>
      </w:tr>
    </w:tbl>
    <w:p w14:paraId="50CFE389" w14:textId="77777777" w:rsidR="00B625D8" w:rsidRPr="00D96995" w:rsidRDefault="00B625D8" w:rsidP="00B625D8">
      <w:pPr>
        <w:pStyle w:val="aff"/>
        <w:rPr>
          <w:rFonts w:asciiTheme="majorHAnsi" w:hAnsiTheme="majorHAnsi" w:cstheme="majorHAnsi"/>
          <w:lang w:val="ru-RU" w:eastAsia="ru-RU"/>
        </w:rPr>
        <w:sectPr w:rsidR="00B625D8" w:rsidRPr="00D96995">
          <w:footerReference w:type="default" r:id="rId22"/>
          <w:pgSz w:w="16838" w:h="11906" w:orient="landscape"/>
          <w:pgMar w:top="1701" w:right="1138" w:bottom="849" w:left="641" w:header="0" w:footer="285" w:gutter="0"/>
          <w:cols w:space="720"/>
          <w:formProt w:val="0"/>
          <w:docGrid w:linePitch="326" w:charSpace="-2049"/>
        </w:sectPr>
      </w:pPr>
    </w:p>
    <w:p w14:paraId="5258E280" w14:textId="77777777" w:rsidR="00B625D8" w:rsidRPr="00D96995" w:rsidRDefault="00B625D8" w:rsidP="00B625D8">
      <w:pPr>
        <w:pStyle w:val="1"/>
        <w:rPr>
          <w:rFonts w:asciiTheme="majorHAnsi" w:eastAsia="Times New Roman" w:hAnsiTheme="majorHAnsi" w:cstheme="majorHAnsi"/>
          <w:i w:val="0"/>
          <w:sz w:val="24"/>
          <w:szCs w:val="24"/>
          <w:lang w:val="ru-RU" w:eastAsia="ru-RU"/>
        </w:rPr>
      </w:pPr>
      <w:bookmarkStart w:id="85" w:name="_Toc33773993"/>
      <w:r w:rsidRPr="00D96995">
        <w:rPr>
          <w:rFonts w:asciiTheme="majorHAnsi" w:hAnsiTheme="majorHAnsi" w:cstheme="majorHAnsi"/>
          <w:sz w:val="24"/>
          <w:szCs w:val="24"/>
          <w:lang w:val="ru-RU"/>
        </w:rPr>
        <w:t>Приложение №7</w:t>
      </w:r>
      <w:r w:rsidRPr="00D96995">
        <w:rPr>
          <w:rFonts w:asciiTheme="majorHAnsi" w:eastAsia="Times New Roman" w:hAnsiTheme="majorHAnsi" w:cstheme="majorHAnsi"/>
          <w:i w:val="0"/>
          <w:sz w:val="24"/>
          <w:szCs w:val="24"/>
          <w:lang w:val="ru-RU" w:eastAsia="ru-RU"/>
        </w:rPr>
        <w:t xml:space="preserve">. Результат финансово-экономической деятельности </w:t>
      </w:r>
      <w:r w:rsidRPr="00D96995">
        <w:rPr>
          <w:rFonts w:asciiTheme="majorHAnsi" w:eastAsia="Times New Roman" w:hAnsiTheme="majorHAnsi" w:cstheme="majorHAnsi"/>
          <w:i w:val="0"/>
          <w:color w:val="000000"/>
          <w:sz w:val="24"/>
          <w:szCs w:val="24"/>
          <w:lang w:val="ru-RU" w:eastAsia="ru-RU"/>
        </w:rPr>
        <w:t xml:space="preserve">ООО </w:t>
      </w:r>
      <w:r w:rsidRPr="00D96995">
        <w:rPr>
          <w:rFonts w:asciiTheme="majorHAnsi" w:eastAsia="Times New Roman" w:hAnsiTheme="majorHAnsi" w:cstheme="majorHAnsi"/>
          <w:i w:val="0"/>
          <w:color w:val="0D0D0D" w:themeColor="text1" w:themeTint="F2"/>
          <w:sz w:val="24"/>
          <w:szCs w:val="24"/>
          <w:lang w:val="ru-RU" w:eastAsia="ru-RU"/>
        </w:rPr>
        <w:t>„Авиа Инвест”</w:t>
      </w:r>
      <w:r w:rsidRPr="00D96995">
        <w:rPr>
          <w:rFonts w:asciiTheme="majorHAnsi" w:eastAsia="Times New Roman" w:hAnsiTheme="majorHAnsi" w:cstheme="majorHAnsi"/>
          <w:i w:val="0"/>
          <w:sz w:val="24"/>
          <w:szCs w:val="24"/>
          <w:lang w:val="ru-RU" w:eastAsia="ru-RU"/>
        </w:rPr>
        <w:t xml:space="preserve"> за 2013 - 2019 годы (6 месяцев) (леев)</w:t>
      </w:r>
      <w:bookmarkEnd w:id="85"/>
    </w:p>
    <w:tbl>
      <w:tblPr>
        <w:tblW w:w="1579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4"/>
        <w:gridCol w:w="3259"/>
        <w:gridCol w:w="1596"/>
        <w:gridCol w:w="1717"/>
        <w:gridCol w:w="1716"/>
        <w:gridCol w:w="1719"/>
        <w:gridCol w:w="1717"/>
        <w:gridCol w:w="1716"/>
        <w:gridCol w:w="1646"/>
      </w:tblGrid>
      <w:tr w:rsidR="00B625D8" w:rsidRPr="00D96995" w14:paraId="4FCA1BC8" w14:textId="77777777" w:rsidTr="00727BAC">
        <w:trPr>
          <w:trHeight w:val="300"/>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36F61946" w14:textId="77777777" w:rsidR="00B625D8" w:rsidRPr="00D96995" w:rsidRDefault="00B625D8" w:rsidP="00727BAC">
            <w:pPr>
              <w:spacing w:after="0" w:line="240" w:lineRule="auto"/>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w:t>
            </w:r>
          </w:p>
        </w:tc>
        <w:tc>
          <w:tcPr>
            <w:tcW w:w="3259" w:type="dxa"/>
            <w:tcBorders>
              <w:top w:val="single" w:sz="4" w:space="0" w:color="00000A"/>
              <w:bottom w:val="single" w:sz="4" w:space="0" w:color="00000A"/>
              <w:right w:val="single" w:sz="4" w:space="0" w:color="00000A"/>
            </w:tcBorders>
            <w:shd w:val="clear" w:color="auto" w:fill="FFFFFF"/>
            <w:vAlign w:val="bottom"/>
          </w:tcPr>
          <w:p w14:paraId="1A3464EE" w14:textId="77777777" w:rsidR="00B625D8" w:rsidRPr="00D96995" w:rsidRDefault="00B625D8" w:rsidP="00727BAC">
            <w:pPr>
              <w:spacing w:after="0" w:line="240" w:lineRule="auto"/>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w:t>
            </w:r>
          </w:p>
        </w:tc>
        <w:tc>
          <w:tcPr>
            <w:tcW w:w="1596" w:type="dxa"/>
            <w:tcBorders>
              <w:top w:val="single" w:sz="4" w:space="0" w:color="00000A"/>
              <w:bottom w:val="single" w:sz="4" w:space="0" w:color="00000A"/>
              <w:right w:val="single" w:sz="4" w:space="0" w:color="00000A"/>
            </w:tcBorders>
            <w:shd w:val="clear" w:color="auto" w:fill="FFFFFF"/>
            <w:vAlign w:val="bottom"/>
          </w:tcPr>
          <w:p w14:paraId="6710B169"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2013</w:t>
            </w:r>
          </w:p>
        </w:tc>
        <w:tc>
          <w:tcPr>
            <w:tcW w:w="1717" w:type="dxa"/>
            <w:tcBorders>
              <w:top w:val="single" w:sz="4" w:space="0" w:color="00000A"/>
              <w:bottom w:val="single" w:sz="4" w:space="0" w:color="00000A"/>
              <w:right w:val="single" w:sz="4" w:space="0" w:color="00000A"/>
            </w:tcBorders>
            <w:shd w:val="clear" w:color="auto" w:fill="FFFFFF"/>
            <w:vAlign w:val="bottom"/>
          </w:tcPr>
          <w:p w14:paraId="0672F6C5"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2014</w:t>
            </w:r>
          </w:p>
        </w:tc>
        <w:tc>
          <w:tcPr>
            <w:tcW w:w="1716" w:type="dxa"/>
            <w:tcBorders>
              <w:top w:val="single" w:sz="4" w:space="0" w:color="00000A"/>
              <w:bottom w:val="single" w:sz="4" w:space="0" w:color="00000A"/>
              <w:right w:val="single" w:sz="4" w:space="0" w:color="00000A"/>
            </w:tcBorders>
            <w:shd w:val="clear" w:color="auto" w:fill="FFFFFF"/>
            <w:vAlign w:val="bottom"/>
          </w:tcPr>
          <w:p w14:paraId="03718D15"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2015</w:t>
            </w:r>
          </w:p>
        </w:tc>
        <w:tc>
          <w:tcPr>
            <w:tcW w:w="1719" w:type="dxa"/>
            <w:tcBorders>
              <w:top w:val="single" w:sz="4" w:space="0" w:color="00000A"/>
              <w:bottom w:val="single" w:sz="4" w:space="0" w:color="00000A"/>
              <w:right w:val="single" w:sz="4" w:space="0" w:color="00000A"/>
            </w:tcBorders>
            <w:shd w:val="clear" w:color="auto" w:fill="FFFFFF"/>
            <w:vAlign w:val="bottom"/>
          </w:tcPr>
          <w:p w14:paraId="363E03DF"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2016</w:t>
            </w:r>
          </w:p>
        </w:tc>
        <w:tc>
          <w:tcPr>
            <w:tcW w:w="1717" w:type="dxa"/>
            <w:tcBorders>
              <w:top w:val="single" w:sz="4" w:space="0" w:color="00000A"/>
              <w:bottom w:val="single" w:sz="4" w:space="0" w:color="00000A"/>
              <w:right w:val="single" w:sz="4" w:space="0" w:color="00000A"/>
            </w:tcBorders>
            <w:shd w:val="clear" w:color="auto" w:fill="FFFFFF"/>
            <w:vAlign w:val="bottom"/>
          </w:tcPr>
          <w:p w14:paraId="0427400E"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2017</w:t>
            </w:r>
          </w:p>
        </w:tc>
        <w:tc>
          <w:tcPr>
            <w:tcW w:w="1716" w:type="dxa"/>
            <w:tcBorders>
              <w:top w:val="single" w:sz="4" w:space="0" w:color="00000A"/>
              <w:bottom w:val="single" w:sz="4" w:space="0" w:color="00000A"/>
              <w:right w:val="single" w:sz="4" w:space="0" w:color="00000A"/>
            </w:tcBorders>
            <w:shd w:val="clear" w:color="auto" w:fill="FFFFFF"/>
            <w:vAlign w:val="bottom"/>
          </w:tcPr>
          <w:p w14:paraId="70D11BD8"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2018</w:t>
            </w:r>
          </w:p>
        </w:tc>
        <w:tc>
          <w:tcPr>
            <w:tcW w:w="1646" w:type="dxa"/>
            <w:tcBorders>
              <w:top w:val="single" w:sz="4" w:space="0" w:color="00000A"/>
              <w:bottom w:val="single" w:sz="4" w:space="0" w:color="00000A"/>
              <w:right w:val="single" w:sz="4" w:space="0" w:color="00000A"/>
            </w:tcBorders>
            <w:shd w:val="clear" w:color="auto" w:fill="FFFFFF"/>
            <w:vAlign w:val="bottom"/>
          </w:tcPr>
          <w:p w14:paraId="2126279B" w14:textId="77777777" w:rsidR="00B625D8" w:rsidRPr="00D96995" w:rsidRDefault="00B625D8" w:rsidP="00727BAC">
            <w:pPr>
              <w:spacing w:after="0" w:line="240" w:lineRule="auto"/>
              <w:jc w:val="center"/>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2019 (6 месяцев)</w:t>
            </w:r>
          </w:p>
        </w:tc>
      </w:tr>
      <w:tr w:rsidR="00B625D8" w:rsidRPr="00D96995" w14:paraId="5C3AAB0B"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1798A385"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611</w:t>
            </w:r>
          </w:p>
        </w:tc>
        <w:tc>
          <w:tcPr>
            <w:tcW w:w="3259" w:type="dxa"/>
            <w:tcBorders>
              <w:bottom w:val="single" w:sz="4" w:space="0" w:color="00000A"/>
              <w:right w:val="single" w:sz="4" w:space="0" w:color="00000A"/>
            </w:tcBorders>
            <w:shd w:val="clear" w:color="auto" w:fill="FFFFFF"/>
            <w:vAlign w:val="center"/>
          </w:tcPr>
          <w:p w14:paraId="55C5F351"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eastAsia="ru-RU"/>
              </w:rPr>
              <w:t xml:space="preserve">Доходы от продаж </w:t>
            </w:r>
          </w:p>
        </w:tc>
        <w:tc>
          <w:tcPr>
            <w:tcW w:w="1596" w:type="dxa"/>
            <w:tcBorders>
              <w:right w:val="single" w:sz="4" w:space="0" w:color="00000A"/>
            </w:tcBorders>
            <w:shd w:val="clear" w:color="auto" w:fill="FFFFFF"/>
            <w:vAlign w:val="center"/>
          </w:tcPr>
          <w:p w14:paraId="261447A3"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55.540.059,40</w:t>
            </w:r>
          </w:p>
        </w:tc>
        <w:tc>
          <w:tcPr>
            <w:tcW w:w="1717" w:type="dxa"/>
            <w:tcBorders>
              <w:right w:val="single" w:sz="4" w:space="0" w:color="00000A"/>
            </w:tcBorders>
            <w:shd w:val="clear" w:color="auto" w:fill="FFFFFF"/>
            <w:vAlign w:val="center"/>
          </w:tcPr>
          <w:p w14:paraId="730D108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518.922.673,21</w:t>
            </w:r>
          </w:p>
        </w:tc>
        <w:tc>
          <w:tcPr>
            <w:tcW w:w="1716" w:type="dxa"/>
            <w:tcBorders>
              <w:right w:val="single" w:sz="4" w:space="0" w:color="00000A"/>
            </w:tcBorders>
            <w:shd w:val="clear" w:color="auto" w:fill="FFFFFF"/>
            <w:vAlign w:val="center"/>
          </w:tcPr>
          <w:p w14:paraId="5740F758"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700.719.879,69</w:t>
            </w:r>
          </w:p>
        </w:tc>
        <w:tc>
          <w:tcPr>
            <w:tcW w:w="1719" w:type="dxa"/>
            <w:tcBorders>
              <w:right w:val="single" w:sz="4" w:space="0" w:color="00000A"/>
            </w:tcBorders>
            <w:shd w:val="clear" w:color="auto" w:fill="FFFFFF"/>
            <w:vAlign w:val="center"/>
          </w:tcPr>
          <w:p w14:paraId="725DCA33"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750.484.215,56</w:t>
            </w:r>
          </w:p>
        </w:tc>
        <w:tc>
          <w:tcPr>
            <w:tcW w:w="1717" w:type="dxa"/>
            <w:tcBorders>
              <w:right w:val="single" w:sz="4" w:space="0" w:color="00000A"/>
            </w:tcBorders>
            <w:shd w:val="clear" w:color="auto" w:fill="FFFFFF"/>
            <w:vAlign w:val="center"/>
          </w:tcPr>
          <w:p w14:paraId="13230190"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866.195.983,37</w:t>
            </w:r>
          </w:p>
        </w:tc>
        <w:tc>
          <w:tcPr>
            <w:tcW w:w="1716" w:type="dxa"/>
            <w:tcBorders>
              <w:right w:val="single" w:sz="4" w:space="0" w:color="00000A"/>
            </w:tcBorders>
            <w:shd w:val="clear" w:color="auto" w:fill="FFFFFF"/>
            <w:vAlign w:val="center"/>
          </w:tcPr>
          <w:p w14:paraId="40FFAEA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864.678.557,33</w:t>
            </w:r>
          </w:p>
        </w:tc>
        <w:tc>
          <w:tcPr>
            <w:tcW w:w="1646" w:type="dxa"/>
            <w:tcBorders>
              <w:right w:val="single" w:sz="8" w:space="0" w:color="00000A"/>
            </w:tcBorders>
            <w:shd w:val="clear" w:color="auto" w:fill="FFFFFF"/>
          </w:tcPr>
          <w:p w14:paraId="2BDD19FC"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414.272.833,34</w:t>
            </w:r>
          </w:p>
        </w:tc>
      </w:tr>
      <w:tr w:rsidR="00B625D8" w:rsidRPr="00D96995" w14:paraId="162A5BD8"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1C09E4F"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612</w:t>
            </w:r>
          </w:p>
        </w:tc>
        <w:tc>
          <w:tcPr>
            <w:tcW w:w="3259" w:type="dxa"/>
            <w:tcBorders>
              <w:bottom w:val="single" w:sz="4" w:space="0" w:color="00000A"/>
              <w:right w:val="single" w:sz="4" w:space="0" w:color="00000A"/>
            </w:tcBorders>
            <w:shd w:val="clear" w:color="auto" w:fill="FFFFFF"/>
            <w:vAlign w:val="center"/>
          </w:tcPr>
          <w:p w14:paraId="65862A51"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eastAsia="ru-RU"/>
              </w:rPr>
              <w:t xml:space="preserve">Другие операционные доходы </w:t>
            </w:r>
          </w:p>
        </w:tc>
        <w:tc>
          <w:tcPr>
            <w:tcW w:w="1596" w:type="dxa"/>
            <w:tcBorders>
              <w:top w:val="single" w:sz="4" w:space="0" w:color="00000A"/>
              <w:right w:val="single" w:sz="4" w:space="0" w:color="00000A"/>
            </w:tcBorders>
            <w:shd w:val="clear" w:color="auto" w:fill="FFFFFF"/>
            <w:vAlign w:val="center"/>
          </w:tcPr>
          <w:p w14:paraId="67125BA9"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2.731.095,65</w:t>
            </w:r>
          </w:p>
        </w:tc>
        <w:tc>
          <w:tcPr>
            <w:tcW w:w="1717" w:type="dxa"/>
            <w:tcBorders>
              <w:top w:val="single" w:sz="4" w:space="0" w:color="00000A"/>
              <w:right w:val="single" w:sz="4" w:space="0" w:color="00000A"/>
            </w:tcBorders>
            <w:shd w:val="clear" w:color="auto" w:fill="FFFFFF"/>
            <w:vAlign w:val="center"/>
          </w:tcPr>
          <w:p w14:paraId="4653545C"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16.264.395,18</w:t>
            </w:r>
          </w:p>
        </w:tc>
        <w:tc>
          <w:tcPr>
            <w:tcW w:w="1716" w:type="dxa"/>
            <w:tcBorders>
              <w:top w:val="single" w:sz="4" w:space="0" w:color="00000A"/>
              <w:right w:val="single" w:sz="4" w:space="0" w:color="00000A"/>
            </w:tcBorders>
            <w:shd w:val="clear" w:color="auto" w:fill="FFFFFF"/>
            <w:vAlign w:val="center"/>
          </w:tcPr>
          <w:p w14:paraId="05D831D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18.992.457,80</w:t>
            </w:r>
          </w:p>
        </w:tc>
        <w:tc>
          <w:tcPr>
            <w:tcW w:w="1719" w:type="dxa"/>
            <w:tcBorders>
              <w:top w:val="single" w:sz="4" w:space="0" w:color="00000A"/>
              <w:right w:val="single" w:sz="4" w:space="0" w:color="00000A"/>
            </w:tcBorders>
            <w:shd w:val="clear" w:color="auto" w:fill="FFFFFF"/>
            <w:vAlign w:val="center"/>
          </w:tcPr>
          <w:p w14:paraId="51FC54C7"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16.711.800,46</w:t>
            </w:r>
          </w:p>
        </w:tc>
        <w:tc>
          <w:tcPr>
            <w:tcW w:w="1717" w:type="dxa"/>
            <w:tcBorders>
              <w:top w:val="single" w:sz="4" w:space="0" w:color="00000A"/>
              <w:right w:val="single" w:sz="4" w:space="0" w:color="00000A"/>
            </w:tcBorders>
            <w:shd w:val="clear" w:color="auto" w:fill="FFFFFF"/>
            <w:vAlign w:val="center"/>
          </w:tcPr>
          <w:p w14:paraId="584D2A10"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18.253.557,17</w:t>
            </w:r>
          </w:p>
        </w:tc>
        <w:tc>
          <w:tcPr>
            <w:tcW w:w="1716" w:type="dxa"/>
            <w:tcBorders>
              <w:top w:val="single" w:sz="4" w:space="0" w:color="00000A"/>
              <w:right w:val="single" w:sz="4" w:space="0" w:color="00000A"/>
            </w:tcBorders>
            <w:shd w:val="clear" w:color="auto" w:fill="FFFFFF"/>
            <w:vAlign w:val="center"/>
          </w:tcPr>
          <w:p w14:paraId="23538480"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29.257.207,60</w:t>
            </w:r>
          </w:p>
        </w:tc>
        <w:tc>
          <w:tcPr>
            <w:tcW w:w="1646" w:type="dxa"/>
            <w:tcBorders>
              <w:top w:val="single" w:sz="4" w:space="0" w:color="00000A"/>
              <w:right w:val="single" w:sz="8" w:space="0" w:color="00000A"/>
            </w:tcBorders>
            <w:shd w:val="clear" w:color="auto" w:fill="FFFFFF"/>
          </w:tcPr>
          <w:p w14:paraId="560EF06D"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9.473.595,38</w:t>
            </w:r>
          </w:p>
        </w:tc>
      </w:tr>
      <w:tr w:rsidR="00B625D8" w:rsidRPr="00D96995" w14:paraId="588ABC67"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72122390"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w:t>
            </w:r>
          </w:p>
        </w:tc>
        <w:tc>
          <w:tcPr>
            <w:tcW w:w="3259" w:type="dxa"/>
            <w:tcBorders>
              <w:bottom w:val="single" w:sz="4" w:space="0" w:color="00000A"/>
              <w:right w:val="single" w:sz="4" w:space="0" w:color="00000A"/>
            </w:tcBorders>
            <w:shd w:val="clear" w:color="auto" w:fill="FFFFFF"/>
            <w:vAlign w:val="center"/>
          </w:tcPr>
          <w:p w14:paraId="3CEB510F"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ДОХОДЫ ОТ ОПЕРАЦИОННОЙ ДЕЯТЕЛЬНОСТИ </w:t>
            </w:r>
          </w:p>
        </w:tc>
        <w:tc>
          <w:tcPr>
            <w:tcW w:w="1596" w:type="dxa"/>
            <w:tcBorders>
              <w:top w:val="single" w:sz="4" w:space="0" w:color="00000A"/>
              <w:bottom w:val="single" w:sz="4" w:space="0" w:color="00000A"/>
              <w:right w:val="single" w:sz="4" w:space="0" w:color="00000A"/>
            </w:tcBorders>
            <w:shd w:val="clear" w:color="auto" w:fill="FFFFFF"/>
            <w:vAlign w:val="center"/>
          </w:tcPr>
          <w:p w14:paraId="2A918F22"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58.271.155,05</w:t>
            </w:r>
          </w:p>
        </w:tc>
        <w:tc>
          <w:tcPr>
            <w:tcW w:w="1717" w:type="dxa"/>
            <w:tcBorders>
              <w:top w:val="single" w:sz="4" w:space="0" w:color="00000A"/>
              <w:bottom w:val="single" w:sz="4" w:space="0" w:color="00000A"/>
              <w:right w:val="single" w:sz="4" w:space="0" w:color="00000A"/>
            </w:tcBorders>
            <w:shd w:val="clear" w:color="auto" w:fill="FFFFFF"/>
            <w:vAlign w:val="center"/>
          </w:tcPr>
          <w:p w14:paraId="2D2CC74C"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535.187.068,39</w:t>
            </w:r>
          </w:p>
        </w:tc>
        <w:tc>
          <w:tcPr>
            <w:tcW w:w="1716" w:type="dxa"/>
            <w:tcBorders>
              <w:top w:val="single" w:sz="4" w:space="0" w:color="00000A"/>
              <w:bottom w:val="single" w:sz="4" w:space="0" w:color="00000A"/>
              <w:right w:val="single" w:sz="4" w:space="0" w:color="00000A"/>
            </w:tcBorders>
            <w:shd w:val="clear" w:color="auto" w:fill="FFFFFF"/>
            <w:vAlign w:val="center"/>
          </w:tcPr>
          <w:p w14:paraId="29E66E13"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719.712.337,49</w:t>
            </w:r>
          </w:p>
        </w:tc>
        <w:tc>
          <w:tcPr>
            <w:tcW w:w="1719" w:type="dxa"/>
            <w:tcBorders>
              <w:top w:val="single" w:sz="4" w:space="0" w:color="00000A"/>
              <w:bottom w:val="single" w:sz="4" w:space="0" w:color="00000A"/>
              <w:right w:val="single" w:sz="4" w:space="0" w:color="00000A"/>
            </w:tcBorders>
            <w:shd w:val="clear" w:color="auto" w:fill="FFFFFF"/>
            <w:vAlign w:val="center"/>
          </w:tcPr>
          <w:p w14:paraId="0819A2FA"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767.196.016,02</w:t>
            </w:r>
          </w:p>
        </w:tc>
        <w:tc>
          <w:tcPr>
            <w:tcW w:w="1717" w:type="dxa"/>
            <w:tcBorders>
              <w:top w:val="single" w:sz="4" w:space="0" w:color="00000A"/>
              <w:bottom w:val="single" w:sz="4" w:space="0" w:color="00000A"/>
              <w:right w:val="single" w:sz="4" w:space="0" w:color="00000A"/>
            </w:tcBorders>
            <w:shd w:val="clear" w:color="auto" w:fill="FFFFFF"/>
            <w:vAlign w:val="center"/>
          </w:tcPr>
          <w:p w14:paraId="5A8DFCA7"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884.449.540,54</w:t>
            </w:r>
          </w:p>
        </w:tc>
        <w:tc>
          <w:tcPr>
            <w:tcW w:w="1716" w:type="dxa"/>
            <w:tcBorders>
              <w:top w:val="single" w:sz="4" w:space="0" w:color="00000A"/>
              <w:bottom w:val="single" w:sz="4" w:space="0" w:color="00000A"/>
              <w:right w:val="single" w:sz="4" w:space="0" w:color="00000A"/>
            </w:tcBorders>
            <w:shd w:val="clear" w:color="auto" w:fill="FFFFFF"/>
            <w:vAlign w:val="center"/>
          </w:tcPr>
          <w:p w14:paraId="1422767A"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893.935.764,93</w:t>
            </w:r>
          </w:p>
        </w:tc>
        <w:tc>
          <w:tcPr>
            <w:tcW w:w="1646" w:type="dxa"/>
            <w:tcBorders>
              <w:top w:val="single" w:sz="4" w:space="0" w:color="00000A"/>
              <w:bottom w:val="single" w:sz="4" w:space="0" w:color="00000A"/>
              <w:right w:val="single" w:sz="4" w:space="0" w:color="00000A"/>
            </w:tcBorders>
            <w:shd w:val="clear" w:color="auto" w:fill="FFFFFF"/>
            <w:vAlign w:val="center"/>
          </w:tcPr>
          <w:p w14:paraId="0927D7B4"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423.746.428,72</w:t>
            </w:r>
          </w:p>
        </w:tc>
      </w:tr>
      <w:tr w:rsidR="00B625D8" w:rsidRPr="00D96995" w14:paraId="5966CCF3"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D6A951B"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621</w:t>
            </w:r>
          </w:p>
        </w:tc>
        <w:tc>
          <w:tcPr>
            <w:tcW w:w="3259" w:type="dxa"/>
            <w:tcBorders>
              <w:bottom w:val="single" w:sz="4" w:space="0" w:color="00000A"/>
              <w:right w:val="single" w:sz="4" w:space="0" w:color="00000A"/>
            </w:tcBorders>
            <w:shd w:val="clear" w:color="auto" w:fill="FFFFFF"/>
            <w:vAlign w:val="center"/>
          </w:tcPr>
          <w:p w14:paraId="5CE716E8"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Доходы от </w:t>
            </w:r>
            <w:r w:rsidRPr="00D96995">
              <w:rPr>
                <w:rFonts w:asciiTheme="majorHAnsi" w:eastAsia="Times New Roman" w:hAnsiTheme="majorHAnsi" w:cs="Times New Roman"/>
                <w:sz w:val="18"/>
                <w:szCs w:val="18"/>
                <w:lang w:val="ru-RU"/>
              </w:rPr>
              <w:t xml:space="preserve">инвестиционной </w:t>
            </w:r>
            <w:r w:rsidRPr="00D96995">
              <w:rPr>
                <w:rFonts w:asciiTheme="majorHAnsi" w:eastAsia="Times New Roman" w:hAnsiTheme="majorHAnsi" w:cstheme="majorHAnsi"/>
                <w:sz w:val="18"/>
                <w:szCs w:val="18"/>
                <w:lang w:val="ru-RU"/>
              </w:rPr>
              <w:t xml:space="preserve">деятельности  </w:t>
            </w:r>
          </w:p>
        </w:tc>
        <w:tc>
          <w:tcPr>
            <w:tcW w:w="1596" w:type="dxa"/>
            <w:tcBorders>
              <w:bottom w:val="single" w:sz="4" w:space="0" w:color="00000A"/>
              <w:right w:val="single" w:sz="4" w:space="0" w:color="00000A"/>
            </w:tcBorders>
            <w:shd w:val="clear" w:color="auto" w:fill="FFFFFF"/>
            <w:vAlign w:val="center"/>
          </w:tcPr>
          <w:p w14:paraId="2866A3EA"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7" w:type="dxa"/>
            <w:tcBorders>
              <w:right w:val="single" w:sz="4" w:space="0" w:color="00000A"/>
            </w:tcBorders>
            <w:shd w:val="clear" w:color="auto" w:fill="FFFFFF"/>
            <w:vAlign w:val="center"/>
          </w:tcPr>
          <w:p w14:paraId="04AB157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8.250,00</w:t>
            </w:r>
          </w:p>
        </w:tc>
        <w:tc>
          <w:tcPr>
            <w:tcW w:w="1716" w:type="dxa"/>
            <w:tcBorders>
              <w:bottom w:val="single" w:sz="4" w:space="0" w:color="00000A"/>
              <w:right w:val="single" w:sz="4" w:space="0" w:color="00000A"/>
            </w:tcBorders>
            <w:shd w:val="clear" w:color="auto" w:fill="FFFFFF"/>
            <w:vAlign w:val="bottom"/>
          </w:tcPr>
          <w:p w14:paraId="326408D8" w14:textId="77777777" w:rsidR="00B625D8" w:rsidRPr="00D96995" w:rsidRDefault="00B625D8" w:rsidP="00727BAC">
            <w:pPr>
              <w:spacing w:after="0" w:line="240" w:lineRule="auto"/>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w:t>
            </w:r>
          </w:p>
        </w:tc>
        <w:tc>
          <w:tcPr>
            <w:tcW w:w="1719" w:type="dxa"/>
            <w:tcBorders>
              <w:right w:val="single" w:sz="4" w:space="0" w:color="00000A"/>
            </w:tcBorders>
            <w:shd w:val="clear" w:color="auto" w:fill="FFFFFF"/>
            <w:vAlign w:val="center"/>
          </w:tcPr>
          <w:p w14:paraId="42B4154B"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2.700,00</w:t>
            </w:r>
          </w:p>
        </w:tc>
        <w:tc>
          <w:tcPr>
            <w:tcW w:w="1717" w:type="dxa"/>
            <w:tcBorders>
              <w:right w:val="single" w:sz="4" w:space="0" w:color="00000A"/>
            </w:tcBorders>
            <w:shd w:val="clear" w:color="auto" w:fill="FFFFFF"/>
            <w:vAlign w:val="center"/>
          </w:tcPr>
          <w:p w14:paraId="11A1BB63"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2.194.302,39</w:t>
            </w:r>
          </w:p>
        </w:tc>
        <w:tc>
          <w:tcPr>
            <w:tcW w:w="1716" w:type="dxa"/>
            <w:tcBorders>
              <w:right w:val="single" w:sz="4" w:space="0" w:color="00000A"/>
            </w:tcBorders>
            <w:shd w:val="clear" w:color="auto" w:fill="FFFFFF"/>
            <w:vAlign w:val="center"/>
          </w:tcPr>
          <w:p w14:paraId="049E6FFA"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2.417.281,75</w:t>
            </w:r>
          </w:p>
        </w:tc>
        <w:tc>
          <w:tcPr>
            <w:tcW w:w="1646" w:type="dxa"/>
            <w:tcBorders>
              <w:bottom w:val="single" w:sz="4" w:space="0" w:color="00000A"/>
              <w:right w:val="single" w:sz="4" w:space="0" w:color="00000A"/>
            </w:tcBorders>
            <w:shd w:val="clear" w:color="auto" w:fill="FFFFFF"/>
            <w:vAlign w:val="bottom"/>
          </w:tcPr>
          <w:p w14:paraId="4D3A8756" w14:textId="77777777" w:rsidR="00B625D8" w:rsidRPr="00D96995" w:rsidRDefault="00B625D8" w:rsidP="00727BAC">
            <w:pPr>
              <w:spacing w:after="0" w:line="240" w:lineRule="auto"/>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w:t>
            </w:r>
          </w:p>
        </w:tc>
      </w:tr>
      <w:tr w:rsidR="00B625D8" w:rsidRPr="00D96995" w14:paraId="5B38E3D9"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7D176E5"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622</w:t>
            </w:r>
          </w:p>
        </w:tc>
        <w:tc>
          <w:tcPr>
            <w:tcW w:w="3259" w:type="dxa"/>
            <w:tcBorders>
              <w:bottom w:val="single" w:sz="4" w:space="0" w:color="00000A"/>
              <w:right w:val="single" w:sz="4" w:space="0" w:color="00000A"/>
            </w:tcBorders>
            <w:shd w:val="clear" w:color="auto" w:fill="FFFFFF"/>
            <w:vAlign w:val="center"/>
          </w:tcPr>
          <w:p w14:paraId="19CB0942"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Доходы от финансовой</w:t>
            </w:r>
            <w:r w:rsidRPr="00D96995">
              <w:rPr>
                <w:rFonts w:asciiTheme="majorHAnsi" w:eastAsia="Times New Roman" w:hAnsiTheme="majorHAnsi" w:cs="Times New Roman"/>
                <w:sz w:val="18"/>
                <w:szCs w:val="18"/>
                <w:lang w:val="ru-RU"/>
              </w:rPr>
              <w:t xml:space="preserve"> </w:t>
            </w:r>
            <w:r w:rsidRPr="00D96995">
              <w:rPr>
                <w:rFonts w:asciiTheme="majorHAnsi" w:eastAsia="Times New Roman" w:hAnsiTheme="majorHAnsi" w:cstheme="majorHAnsi"/>
                <w:sz w:val="18"/>
                <w:szCs w:val="18"/>
                <w:lang w:val="ru-RU"/>
              </w:rPr>
              <w:t xml:space="preserve">деятельности  </w:t>
            </w:r>
          </w:p>
        </w:tc>
        <w:tc>
          <w:tcPr>
            <w:tcW w:w="1596" w:type="dxa"/>
            <w:tcBorders>
              <w:right w:val="single" w:sz="4" w:space="0" w:color="00000A"/>
            </w:tcBorders>
            <w:shd w:val="clear" w:color="auto" w:fill="FFFFFF"/>
            <w:vAlign w:val="center"/>
          </w:tcPr>
          <w:p w14:paraId="1D2EE931"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3.642.892,81</w:t>
            </w:r>
          </w:p>
        </w:tc>
        <w:tc>
          <w:tcPr>
            <w:tcW w:w="1717" w:type="dxa"/>
            <w:tcBorders>
              <w:top w:val="single" w:sz="4" w:space="0" w:color="00000A"/>
              <w:right w:val="single" w:sz="4" w:space="0" w:color="00000A"/>
            </w:tcBorders>
            <w:shd w:val="clear" w:color="auto" w:fill="FFFFFF"/>
            <w:vAlign w:val="center"/>
          </w:tcPr>
          <w:p w14:paraId="2BB4C9D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44.605.851,90</w:t>
            </w:r>
          </w:p>
        </w:tc>
        <w:tc>
          <w:tcPr>
            <w:tcW w:w="1716" w:type="dxa"/>
            <w:tcBorders>
              <w:right w:val="single" w:sz="4" w:space="0" w:color="00000A"/>
            </w:tcBorders>
            <w:shd w:val="clear" w:color="auto" w:fill="FFFFFF"/>
            <w:vAlign w:val="center"/>
          </w:tcPr>
          <w:p w14:paraId="51AF995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71.400.256,23</w:t>
            </w:r>
          </w:p>
        </w:tc>
        <w:tc>
          <w:tcPr>
            <w:tcW w:w="1719" w:type="dxa"/>
            <w:tcBorders>
              <w:top w:val="single" w:sz="4" w:space="0" w:color="00000A"/>
              <w:right w:val="single" w:sz="4" w:space="0" w:color="00000A"/>
            </w:tcBorders>
            <w:shd w:val="clear" w:color="auto" w:fill="FFFFFF"/>
            <w:vAlign w:val="center"/>
          </w:tcPr>
          <w:p w14:paraId="589B6C56"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50.843.559,72</w:t>
            </w:r>
          </w:p>
        </w:tc>
        <w:tc>
          <w:tcPr>
            <w:tcW w:w="1717" w:type="dxa"/>
            <w:tcBorders>
              <w:top w:val="single" w:sz="4" w:space="0" w:color="00000A"/>
              <w:right w:val="single" w:sz="4" w:space="0" w:color="00000A"/>
            </w:tcBorders>
            <w:shd w:val="clear" w:color="auto" w:fill="FFFFFF"/>
            <w:vAlign w:val="center"/>
          </w:tcPr>
          <w:p w14:paraId="5D97FA21"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59.054.783,61</w:t>
            </w:r>
          </w:p>
        </w:tc>
        <w:tc>
          <w:tcPr>
            <w:tcW w:w="1716" w:type="dxa"/>
            <w:tcBorders>
              <w:top w:val="single" w:sz="4" w:space="0" w:color="00000A"/>
              <w:right w:val="single" w:sz="4" w:space="0" w:color="00000A"/>
            </w:tcBorders>
            <w:shd w:val="clear" w:color="auto" w:fill="FFFFFF"/>
            <w:vAlign w:val="center"/>
          </w:tcPr>
          <w:p w14:paraId="2A63AA7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31.731.450,88</w:t>
            </w:r>
          </w:p>
        </w:tc>
        <w:tc>
          <w:tcPr>
            <w:tcW w:w="1646" w:type="dxa"/>
            <w:tcBorders>
              <w:right w:val="single" w:sz="8" w:space="0" w:color="00000A"/>
            </w:tcBorders>
            <w:shd w:val="clear" w:color="auto" w:fill="FFFFFF"/>
          </w:tcPr>
          <w:p w14:paraId="4C9069D5"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18.349.179,79</w:t>
            </w:r>
          </w:p>
        </w:tc>
      </w:tr>
      <w:tr w:rsidR="00B625D8" w:rsidRPr="00D96995" w14:paraId="6C6F1DDA"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3089E302"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623</w:t>
            </w:r>
          </w:p>
        </w:tc>
        <w:tc>
          <w:tcPr>
            <w:tcW w:w="3259" w:type="dxa"/>
            <w:tcBorders>
              <w:bottom w:val="single" w:sz="4" w:space="0" w:color="00000A"/>
              <w:right w:val="single" w:sz="4" w:space="0" w:color="00000A"/>
            </w:tcBorders>
            <w:shd w:val="clear" w:color="auto" w:fill="FFFFFF"/>
            <w:vAlign w:val="center"/>
          </w:tcPr>
          <w:p w14:paraId="34D6A223"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Чрезвычайные доходы </w:t>
            </w:r>
          </w:p>
        </w:tc>
        <w:tc>
          <w:tcPr>
            <w:tcW w:w="1596" w:type="dxa"/>
            <w:tcBorders>
              <w:top w:val="single" w:sz="4" w:space="0" w:color="00000A"/>
              <w:bottom w:val="single" w:sz="4" w:space="0" w:color="00000A"/>
              <w:right w:val="single" w:sz="4" w:space="0" w:color="00000A"/>
            </w:tcBorders>
            <w:shd w:val="clear" w:color="auto" w:fill="FFFFFF"/>
            <w:vAlign w:val="center"/>
          </w:tcPr>
          <w:p w14:paraId="2916ED76"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7" w:type="dxa"/>
            <w:tcBorders>
              <w:top w:val="single" w:sz="4" w:space="0" w:color="00000A"/>
              <w:bottom w:val="single" w:sz="4" w:space="0" w:color="00000A"/>
              <w:right w:val="single" w:sz="4" w:space="0" w:color="00000A"/>
            </w:tcBorders>
            <w:shd w:val="clear" w:color="auto" w:fill="FFFFFF"/>
            <w:vAlign w:val="center"/>
          </w:tcPr>
          <w:p w14:paraId="6FA08C0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6" w:type="dxa"/>
            <w:tcBorders>
              <w:top w:val="single" w:sz="4" w:space="0" w:color="00000A"/>
              <w:right w:val="single" w:sz="4" w:space="0" w:color="00000A"/>
            </w:tcBorders>
            <w:shd w:val="clear" w:color="auto" w:fill="FFFFFF"/>
            <w:vAlign w:val="center"/>
          </w:tcPr>
          <w:p w14:paraId="7D29B3CC"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1.045,00</w:t>
            </w:r>
          </w:p>
        </w:tc>
        <w:tc>
          <w:tcPr>
            <w:tcW w:w="1719" w:type="dxa"/>
            <w:tcBorders>
              <w:top w:val="single" w:sz="4" w:space="0" w:color="00000A"/>
              <w:bottom w:val="single" w:sz="4" w:space="0" w:color="00000A"/>
              <w:right w:val="single" w:sz="4" w:space="0" w:color="00000A"/>
            </w:tcBorders>
            <w:shd w:val="clear" w:color="auto" w:fill="FFFFFF"/>
            <w:vAlign w:val="center"/>
          </w:tcPr>
          <w:p w14:paraId="43E39AA9"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7" w:type="dxa"/>
            <w:tcBorders>
              <w:top w:val="single" w:sz="4" w:space="0" w:color="00000A"/>
              <w:right w:val="single" w:sz="4" w:space="0" w:color="00000A"/>
            </w:tcBorders>
            <w:shd w:val="clear" w:color="auto" w:fill="FFFFFF"/>
            <w:vAlign w:val="center"/>
          </w:tcPr>
          <w:p w14:paraId="0DB1217C"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5.048,00</w:t>
            </w:r>
          </w:p>
        </w:tc>
        <w:tc>
          <w:tcPr>
            <w:tcW w:w="1716" w:type="dxa"/>
            <w:tcBorders>
              <w:top w:val="single" w:sz="4" w:space="0" w:color="00000A"/>
              <w:bottom w:val="single" w:sz="4" w:space="0" w:color="00000A"/>
              <w:right w:val="single" w:sz="4" w:space="0" w:color="00000A"/>
            </w:tcBorders>
            <w:shd w:val="clear" w:color="auto" w:fill="FFFFFF"/>
            <w:vAlign w:val="center"/>
          </w:tcPr>
          <w:p w14:paraId="5F5E4E96"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646" w:type="dxa"/>
            <w:tcBorders>
              <w:top w:val="single" w:sz="4" w:space="0" w:color="00000A"/>
              <w:bottom w:val="single" w:sz="4" w:space="0" w:color="00000A"/>
              <w:right w:val="single" w:sz="4" w:space="0" w:color="00000A"/>
            </w:tcBorders>
            <w:shd w:val="clear" w:color="auto" w:fill="FFFFFF"/>
            <w:vAlign w:val="bottom"/>
          </w:tcPr>
          <w:p w14:paraId="3FF9C7B4" w14:textId="77777777" w:rsidR="00B625D8" w:rsidRPr="00D96995" w:rsidRDefault="00B625D8" w:rsidP="00727BAC">
            <w:pPr>
              <w:spacing w:after="0" w:line="240" w:lineRule="auto"/>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w:t>
            </w:r>
          </w:p>
        </w:tc>
      </w:tr>
      <w:tr w:rsidR="00B625D8" w:rsidRPr="00D96995" w14:paraId="0F5C87BB"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7DD92FC0"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w:t>
            </w:r>
          </w:p>
        </w:tc>
        <w:tc>
          <w:tcPr>
            <w:tcW w:w="3259" w:type="dxa"/>
            <w:tcBorders>
              <w:bottom w:val="single" w:sz="4" w:space="0" w:color="00000A"/>
              <w:right w:val="single" w:sz="4" w:space="0" w:color="00000A"/>
            </w:tcBorders>
            <w:shd w:val="clear" w:color="auto" w:fill="FFFFFF"/>
            <w:vAlign w:val="center"/>
          </w:tcPr>
          <w:p w14:paraId="1009C6D3"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ДОХОДЫ ОТ ДРУГОЙ ДЕЯТЕЛЬНОСТИ </w:t>
            </w:r>
          </w:p>
        </w:tc>
        <w:tc>
          <w:tcPr>
            <w:tcW w:w="1596" w:type="dxa"/>
            <w:tcBorders>
              <w:bottom w:val="single" w:sz="4" w:space="0" w:color="00000A"/>
              <w:right w:val="single" w:sz="4" w:space="0" w:color="00000A"/>
            </w:tcBorders>
            <w:shd w:val="clear" w:color="auto" w:fill="FFFFFF"/>
            <w:vAlign w:val="center"/>
          </w:tcPr>
          <w:p w14:paraId="621D39AF"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3.642.892,81</w:t>
            </w:r>
          </w:p>
        </w:tc>
        <w:tc>
          <w:tcPr>
            <w:tcW w:w="1717" w:type="dxa"/>
            <w:tcBorders>
              <w:bottom w:val="single" w:sz="4" w:space="0" w:color="00000A"/>
              <w:right w:val="single" w:sz="4" w:space="0" w:color="00000A"/>
            </w:tcBorders>
            <w:shd w:val="clear" w:color="auto" w:fill="FFFFFF"/>
            <w:vAlign w:val="center"/>
          </w:tcPr>
          <w:p w14:paraId="163ACEC9"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44.614.101,90</w:t>
            </w:r>
          </w:p>
        </w:tc>
        <w:tc>
          <w:tcPr>
            <w:tcW w:w="1716" w:type="dxa"/>
            <w:tcBorders>
              <w:top w:val="single" w:sz="4" w:space="0" w:color="00000A"/>
              <w:bottom w:val="single" w:sz="4" w:space="0" w:color="00000A"/>
              <w:right w:val="single" w:sz="4" w:space="0" w:color="00000A"/>
            </w:tcBorders>
            <w:shd w:val="clear" w:color="auto" w:fill="FFFFFF"/>
            <w:vAlign w:val="center"/>
          </w:tcPr>
          <w:p w14:paraId="691BB12F"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71.401.301,23</w:t>
            </w:r>
          </w:p>
        </w:tc>
        <w:tc>
          <w:tcPr>
            <w:tcW w:w="1719" w:type="dxa"/>
            <w:tcBorders>
              <w:bottom w:val="single" w:sz="4" w:space="0" w:color="00000A"/>
              <w:right w:val="single" w:sz="4" w:space="0" w:color="00000A"/>
            </w:tcBorders>
            <w:shd w:val="clear" w:color="auto" w:fill="FFFFFF"/>
            <w:vAlign w:val="center"/>
          </w:tcPr>
          <w:p w14:paraId="666952CE"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50.846.259,72</w:t>
            </w:r>
          </w:p>
        </w:tc>
        <w:tc>
          <w:tcPr>
            <w:tcW w:w="1717" w:type="dxa"/>
            <w:tcBorders>
              <w:top w:val="single" w:sz="4" w:space="0" w:color="00000A"/>
              <w:bottom w:val="single" w:sz="4" w:space="0" w:color="00000A"/>
              <w:right w:val="single" w:sz="4" w:space="0" w:color="00000A"/>
            </w:tcBorders>
            <w:shd w:val="clear" w:color="auto" w:fill="FFFFFF"/>
            <w:vAlign w:val="center"/>
          </w:tcPr>
          <w:p w14:paraId="719A96E7"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61.254.134,00</w:t>
            </w:r>
          </w:p>
        </w:tc>
        <w:tc>
          <w:tcPr>
            <w:tcW w:w="1716" w:type="dxa"/>
            <w:tcBorders>
              <w:bottom w:val="single" w:sz="4" w:space="0" w:color="00000A"/>
              <w:right w:val="single" w:sz="4" w:space="0" w:color="00000A"/>
            </w:tcBorders>
            <w:shd w:val="clear" w:color="auto" w:fill="FFFFFF"/>
            <w:vAlign w:val="center"/>
          </w:tcPr>
          <w:p w14:paraId="529C159A"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34.148.732,63</w:t>
            </w:r>
          </w:p>
        </w:tc>
        <w:tc>
          <w:tcPr>
            <w:tcW w:w="1646" w:type="dxa"/>
            <w:tcBorders>
              <w:bottom w:val="single" w:sz="4" w:space="0" w:color="00000A"/>
              <w:right w:val="single" w:sz="4" w:space="0" w:color="00000A"/>
            </w:tcBorders>
            <w:shd w:val="clear" w:color="auto" w:fill="FFFFFF"/>
            <w:vAlign w:val="center"/>
          </w:tcPr>
          <w:p w14:paraId="48F58E2F"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18.349.179,79</w:t>
            </w:r>
          </w:p>
        </w:tc>
      </w:tr>
      <w:tr w:rsidR="00B625D8" w:rsidRPr="00D96995" w14:paraId="627A46F0"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DE9D9"/>
            <w:tcMar>
              <w:left w:w="103" w:type="dxa"/>
            </w:tcMar>
            <w:vAlign w:val="center"/>
          </w:tcPr>
          <w:p w14:paraId="6BCFBE90"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w:t>
            </w:r>
          </w:p>
        </w:tc>
        <w:tc>
          <w:tcPr>
            <w:tcW w:w="3259" w:type="dxa"/>
            <w:tcBorders>
              <w:bottom w:val="single" w:sz="4" w:space="0" w:color="00000A"/>
              <w:right w:val="single" w:sz="4" w:space="0" w:color="00000A"/>
            </w:tcBorders>
            <w:shd w:val="clear" w:color="auto" w:fill="FDE9D9"/>
            <w:vAlign w:val="center"/>
          </w:tcPr>
          <w:p w14:paraId="1BCE8BE8"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ВСЕГО ДОХОДЫ </w:t>
            </w:r>
          </w:p>
        </w:tc>
        <w:tc>
          <w:tcPr>
            <w:tcW w:w="1596" w:type="dxa"/>
            <w:tcBorders>
              <w:bottom w:val="single" w:sz="4" w:space="0" w:color="00000A"/>
              <w:right w:val="single" w:sz="4" w:space="0" w:color="00000A"/>
            </w:tcBorders>
            <w:shd w:val="clear" w:color="auto" w:fill="FDE9D9"/>
            <w:vAlign w:val="center"/>
          </w:tcPr>
          <w:p w14:paraId="5DDA04D8"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61.914.047,86</w:t>
            </w:r>
          </w:p>
        </w:tc>
        <w:tc>
          <w:tcPr>
            <w:tcW w:w="1717" w:type="dxa"/>
            <w:tcBorders>
              <w:bottom w:val="single" w:sz="4" w:space="0" w:color="00000A"/>
              <w:right w:val="single" w:sz="4" w:space="0" w:color="00000A"/>
            </w:tcBorders>
            <w:shd w:val="clear" w:color="auto" w:fill="FDE9D9"/>
            <w:vAlign w:val="center"/>
          </w:tcPr>
          <w:p w14:paraId="0FF8A9D7"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579.801.170,29</w:t>
            </w:r>
          </w:p>
        </w:tc>
        <w:tc>
          <w:tcPr>
            <w:tcW w:w="1716" w:type="dxa"/>
            <w:tcBorders>
              <w:bottom w:val="single" w:sz="4" w:space="0" w:color="00000A"/>
              <w:right w:val="single" w:sz="4" w:space="0" w:color="00000A"/>
            </w:tcBorders>
            <w:shd w:val="clear" w:color="auto" w:fill="FDE9D9"/>
            <w:vAlign w:val="center"/>
          </w:tcPr>
          <w:p w14:paraId="519848A3"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791.113.638,72</w:t>
            </w:r>
          </w:p>
        </w:tc>
        <w:tc>
          <w:tcPr>
            <w:tcW w:w="1719" w:type="dxa"/>
            <w:tcBorders>
              <w:bottom w:val="single" w:sz="4" w:space="0" w:color="00000A"/>
              <w:right w:val="single" w:sz="4" w:space="0" w:color="00000A"/>
            </w:tcBorders>
            <w:shd w:val="clear" w:color="auto" w:fill="FDE9D9"/>
            <w:vAlign w:val="center"/>
          </w:tcPr>
          <w:p w14:paraId="5A278382"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818.042.275,74</w:t>
            </w:r>
          </w:p>
        </w:tc>
        <w:tc>
          <w:tcPr>
            <w:tcW w:w="1717" w:type="dxa"/>
            <w:tcBorders>
              <w:bottom w:val="single" w:sz="4" w:space="0" w:color="00000A"/>
              <w:right w:val="single" w:sz="4" w:space="0" w:color="00000A"/>
            </w:tcBorders>
            <w:shd w:val="clear" w:color="auto" w:fill="FDE9D9"/>
            <w:vAlign w:val="center"/>
          </w:tcPr>
          <w:p w14:paraId="38ECFA74"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945.703.674,54</w:t>
            </w:r>
          </w:p>
        </w:tc>
        <w:tc>
          <w:tcPr>
            <w:tcW w:w="1716" w:type="dxa"/>
            <w:tcBorders>
              <w:bottom w:val="single" w:sz="4" w:space="0" w:color="00000A"/>
              <w:right w:val="single" w:sz="4" w:space="0" w:color="00000A"/>
            </w:tcBorders>
            <w:shd w:val="clear" w:color="auto" w:fill="FDE9D9"/>
            <w:vAlign w:val="center"/>
          </w:tcPr>
          <w:p w14:paraId="76510104"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928.084.497,56</w:t>
            </w:r>
          </w:p>
        </w:tc>
        <w:tc>
          <w:tcPr>
            <w:tcW w:w="1646" w:type="dxa"/>
            <w:tcBorders>
              <w:bottom w:val="single" w:sz="4" w:space="0" w:color="00000A"/>
              <w:right w:val="single" w:sz="4" w:space="0" w:color="00000A"/>
            </w:tcBorders>
            <w:shd w:val="clear" w:color="auto" w:fill="FDE9D9"/>
            <w:vAlign w:val="center"/>
          </w:tcPr>
          <w:p w14:paraId="1CA0DE3B"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442.095.608,51</w:t>
            </w:r>
          </w:p>
        </w:tc>
      </w:tr>
      <w:tr w:rsidR="00B625D8" w:rsidRPr="00D96995" w14:paraId="5DA6A460"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0800464C"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711</w:t>
            </w:r>
          </w:p>
        </w:tc>
        <w:tc>
          <w:tcPr>
            <w:tcW w:w="3259" w:type="dxa"/>
            <w:tcBorders>
              <w:bottom w:val="single" w:sz="4" w:space="0" w:color="00000A"/>
              <w:right w:val="single" w:sz="4" w:space="0" w:color="00000A"/>
            </w:tcBorders>
            <w:shd w:val="clear" w:color="auto" w:fill="FFFFFF"/>
            <w:vAlign w:val="bottom"/>
          </w:tcPr>
          <w:p w14:paraId="0D9594AC" w14:textId="77777777" w:rsidR="00B625D8" w:rsidRPr="00D96995" w:rsidRDefault="00B625D8" w:rsidP="00727BAC">
            <w:pPr>
              <w:spacing w:after="0" w:line="240" w:lineRule="auto"/>
              <w:rPr>
                <w:rFonts w:asciiTheme="majorHAnsi" w:eastAsia="Times New Roman" w:hAnsiTheme="majorHAnsi" w:cstheme="majorHAnsi"/>
                <w:sz w:val="18"/>
                <w:szCs w:val="18"/>
                <w:lang w:val="ru-RU" w:eastAsia="ru-RU"/>
              </w:rPr>
            </w:pPr>
            <w:r w:rsidRPr="00D96995">
              <w:rPr>
                <w:rFonts w:asciiTheme="majorHAnsi" w:eastAsia="Times New Roman" w:hAnsiTheme="majorHAnsi" w:cstheme="majorHAnsi"/>
                <w:sz w:val="18"/>
                <w:szCs w:val="18"/>
                <w:lang w:val="ru-RU" w:eastAsia="ru-RU"/>
              </w:rPr>
              <w:t>Себестоимость продаж</w:t>
            </w:r>
          </w:p>
        </w:tc>
        <w:tc>
          <w:tcPr>
            <w:tcW w:w="1596" w:type="dxa"/>
            <w:tcBorders>
              <w:right w:val="single" w:sz="4" w:space="0" w:color="00000A"/>
            </w:tcBorders>
            <w:shd w:val="clear" w:color="auto" w:fill="FFFFFF"/>
            <w:vAlign w:val="center"/>
          </w:tcPr>
          <w:p w14:paraId="3E7553C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33.950.542,19</w:t>
            </w:r>
          </w:p>
        </w:tc>
        <w:tc>
          <w:tcPr>
            <w:tcW w:w="1717" w:type="dxa"/>
            <w:tcBorders>
              <w:right w:val="single" w:sz="4" w:space="0" w:color="00000A"/>
            </w:tcBorders>
            <w:shd w:val="clear" w:color="auto" w:fill="FFFFFF"/>
            <w:vAlign w:val="center"/>
          </w:tcPr>
          <w:p w14:paraId="361B5268"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397.121.990,20</w:t>
            </w:r>
          </w:p>
        </w:tc>
        <w:tc>
          <w:tcPr>
            <w:tcW w:w="1716" w:type="dxa"/>
            <w:tcBorders>
              <w:right w:val="single" w:sz="4" w:space="0" w:color="00000A"/>
            </w:tcBorders>
            <w:shd w:val="clear" w:color="auto" w:fill="FFFFFF"/>
            <w:vAlign w:val="center"/>
          </w:tcPr>
          <w:p w14:paraId="51352F3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502.306.167,11</w:t>
            </w:r>
          </w:p>
        </w:tc>
        <w:tc>
          <w:tcPr>
            <w:tcW w:w="1719" w:type="dxa"/>
            <w:tcBorders>
              <w:right w:val="single" w:sz="4" w:space="0" w:color="00000A"/>
            </w:tcBorders>
            <w:shd w:val="clear" w:color="auto" w:fill="FFFFFF"/>
            <w:vAlign w:val="center"/>
          </w:tcPr>
          <w:p w14:paraId="0060CC6A"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526.263.545,68</w:t>
            </w:r>
          </w:p>
        </w:tc>
        <w:tc>
          <w:tcPr>
            <w:tcW w:w="1717" w:type="dxa"/>
            <w:tcBorders>
              <w:right w:val="single" w:sz="4" w:space="0" w:color="00000A"/>
            </w:tcBorders>
            <w:shd w:val="clear" w:color="auto" w:fill="FFFFFF"/>
            <w:vAlign w:val="center"/>
          </w:tcPr>
          <w:p w14:paraId="1C8EAEEA"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634.510.937,70</w:t>
            </w:r>
          </w:p>
        </w:tc>
        <w:tc>
          <w:tcPr>
            <w:tcW w:w="1716" w:type="dxa"/>
            <w:tcBorders>
              <w:right w:val="single" w:sz="4" w:space="0" w:color="00000A"/>
            </w:tcBorders>
            <w:shd w:val="clear" w:color="auto" w:fill="FFFFFF"/>
            <w:vAlign w:val="center"/>
          </w:tcPr>
          <w:p w14:paraId="28D90786"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682.332.992,19</w:t>
            </w:r>
          </w:p>
        </w:tc>
        <w:tc>
          <w:tcPr>
            <w:tcW w:w="1646" w:type="dxa"/>
            <w:tcBorders>
              <w:right w:val="single" w:sz="4" w:space="0" w:color="00000A"/>
            </w:tcBorders>
            <w:shd w:val="clear" w:color="auto" w:fill="FFFFFF"/>
          </w:tcPr>
          <w:p w14:paraId="2902709B"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329.614.143,99</w:t>
            </w:r>
          </w:p>
        </w:tc>
      </w:tr>
      <w:tr w:rsidR="00B625D8" w:rsidRPr="00D96995" w14:paraId="0E24A8CE"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CFCEE4F"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712</w:t>
            </w:r>
          </w:p>
        </w:tc>
        <w:tc>
          <w:tcPr>
            <w:tcW w:w="3259" w:type="dxa"/>
            <w:tcBorders>
              <w:bottom w:val="single" w:sz="4" w:space="0" w:color="00000A"/>
              <w:right w:val="single" w:sz="4" w:space="0" w:color="00000A"/>
            </w:tcBorders>
            <w:shd w:val="clear" w:color="auto" w:fill="FFFFFF"/>
            <w:vAlign w:val="center"/>
          </w:tcPr>
          <w:p w14:paraId="6E4F3B11"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Коммерческие расходы </w:t>
            </w:r>
          </w:p>
        </w:tc>
        <w:tc>
          <w:tcPr>
            <w:tcW w:w="1596" w:type="dxa"/>
            <w:tcBorders>
              <w:top w:val="single" w:sz="4" w:space="0" w:color="00000A"/>
              <w:right w:val="single" w:sz="4" w:space="0" w:color="00000A"/>
            </w:tcBorders>
            <w:shd w:val="clear" w:color="auto" w:fill="FFFFFF"/>
            <w:vAlign w:val="center"/>
          </w:tcPr>
          <w:p w14:paraId="7099EA5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846.727,48</w:t>
            </w:r>
          </w:p>
        </w:tc>
        <w:tc>
          <w:tcPr>
            <w:tcW w:w="1717" w:type="dxa"/>
            <w:tcBorders>
              <w:top w:val="single" w:sz="4" w:space="0" w:color="00000A"/>
              <w:right w:val="single" w:sz="4" w:space="0" w:color="00000A"/>
            </w:tcBorders>
            <w:shd w:val="clear" w:color="auto" w:fill="FFFFFF"/>
            <w:vAlign w:val="center"/>
          </w:tcPr>
          <w:p w14:paraId="5BC1074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4.233.819,83</w:t>
            </w:r>
          </w:p>
        </w:tc>
        <w:tc>
          <w:tcPr>
            <w:tcW w:w="1716" w:type="dxa"/>
            <w:tcBorders>
              <w:top w:val="single" w:sz="4" w:space="0" w:color="00000A"/>
              <w:right w:val="single" w:sz="4" w:space="0" w:color="00000A"/>
            </w:tcBorders>
            <w:shd w:val="clear" w:color="auto" w:fill="FFFFFF"/>
            <w:vAlign w:val="center"/>
          </w:tcPr>
          <w:p w14:paraId="1740A3E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1.858.225,50</w:t>
            </w:r>
          </w:p>
        </w:tc>
        <w:tc>
          <w:tcPr>
            <w:tcW w:w="1719" w:type="dxa"/>
            <w:tcBorders>
              <w:top w:val="single" w:sz="4" w:space="0" w:color="00000A"/>
              <w:right w:val="single" w:sz="4" w:space="0" w:color="00000A"/>
            </w:tcBorders>
            <w:shd w:val="clear" w:color="auto" w:fill="FFFFFF"/>
            <w:vAlign w:val="center"/>
          </w:tcPr>
          <w:p w14:paraId="25DDAE57"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3.057.199,04</w:t>
            </w:r>
          </w:p>
        </w:tc>
        <w:tc>
          <w:tcPr>
            <w:tcW w:w="1717" w:type="dxa"/>
            <w:tcBorders>
              <w:top w:val="single" w:sz="4" w:space="0" w:color="00000A"/>
              <w:right w:val="single" w:sz="4" w:space="0" w:color="00000A"/>
            </w:tcBorders>
            <w:shd w:val="clear" w:color="auto" w:fill="FFFFFF"/>
            <w:vAlign w:val="center"/>
          </w:tcPr>
          <w:p w14:paraId="44760105"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3.814.686,57</w:t>
            </w:r>
          </w:p>
        </w:tc>
        <w:tc>
          <w:tcPr>
            <w:tcW w:w="1716" w:type="dxa"/>
            <w:tcBorders>
              <w:top w:val="single" w:sz="4" w:space="0" w:color="00000A"/>
              <w:right w:val="single" w:sz="4" w:space="0" w:color="00000A"/>
            </w:tcBorders>
            <w:shd w:val="clear" w:color="auto" w:fill="FFFFFF"/>
            <w:vAlign w:val="center"/>
          </w:tcPr>
          <w:p w14:paraId="7E11E63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5.143.786,27</w:t>
            </w:r>
          </w:p>
        </w:tc>
        <w:tc>
          <w:tcPr>
            <w:tcW w:w="1646" w:type="dxa"/>
            <w:tcBorders>
              <w:top w:val="single" w:sz="4" w:space="0" w:color="00000A"/>
              <w:right w:val="single" w:sz="4" w:space="0" w:color="00000A"/>
            </w:tcBorders>
            <w:shd w:val="clear" w:color="auto" w:fill="FFFFFF"/>
          </w:tcPr>
          <w:p w14:paraId="0FBAD907"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2.886.546,11</w:t>
            </w:r>
          </w:p>
        </w:tc>
      </w:tr>
      <w:tr w:rsidR="00B625D8" w:rsidRPr="00D96995" w14:paraId="5E03F282"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2F6C9059"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713</w:t>
            </w:r>
          </w:p>
        </w:tc>
        <w:tc>
          <w:tcPr>
            <w:tcW w:w="3259" w:type="dxa"/>
            <w:tcBorders>
              <w:bottom w:val="single" w:sz="4" w:space="0" w:color="00000A"/>
              <w:right w:val="single" w:sz="4" w:space="0" w:color="00000A"/>
            </w:tcBorders>
            <w:shd w:val="clear" w:color="auto" w:fill="FFFFFF"/>
            <w:vAlign w:val="center"/>
          </w:tcPr>
          <w:p w14:paraId="72EA71EF"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Общие и административные расходы </w:t>
            </w:r>
          </w:p>
        </w:tc>
        <w:tc>
          <w:tcPr>
            <w:tcW w:w="1596" w:type="dxa"/>
            <w:tcBorders>
              <w:top w:val="single" w:sz="4" w:space="0" w:color="00000A"/>
              <w:right w:val="single" w:sz="4" w:space="0" w:color="00000A"/>
            </w:tcBorders>
            <w:shd w:val="clear" w:color="auto" w:fill="FFFFFF"/>
            <w:vAlign w:val="center"/>
          </w:tcPr>
          <w:p w14:paraId="2721C23B"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3.381.103,07</w:t>
            </w:r>
          </w:p>
        </w:tc>
        <w:tc>
          <w:tcPr>
            <w:tcW w:w="1717" w:type="dxa"/>
            <w:tcBorders>
              <w:top w:val="single" w:sz="4" w:space="0" w:color="00000A"/>
              <w:right w:val="single" w:sz="4" w:space="0" w:color="00000A"/>
            </w:tcBorders>
            <w:shd w:val="clear" w:color="auto" w:fill="FFFFFF"/>
            <w:vAlign w:val="center"/>
          </w:tcPr>
          <w:p w14:paraId="55251432"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36.977.049,69</w:t>
            </w:r>
          </w:p>
        </w:tc>
        <w:tc>
          <w:tcPr>
            <w:tcW w:w="1716" w:type="dxa"/>
            <w:tcBorders>
              <w:top w:val="single" w:sz="4" w:space="0" w:color="00000A"/>
              <w:right w:val="single" w:sz="4" w:space="0" w:color="00000A"/>
            </w:tcBorders>
            <w:shd w:val="clear" w:color="auto" w:fill="FFFFFF"/>
            <w:vAlign w:val="center"/>
          </w:tcPr>
          <w:p w14:paraId="0A8495F0"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48.736.110,21</w:t>
            </w:r>
          </w:p>
        </w:tc>
        <w:tc>
          <w:tcPr>
            <w:tcW w:w="1719" w:type="dxa"/>
            <w:tcBorders>
              <w:top w:val="single" w:sz="4" w:space="0" w:color="00000A"/>
              <w:right w:val="single" w:sz="4" w:space="0" w:color="00000A"/>
            </w:tcBorders>
            <w:shd w:val="clear" w:color="auto" w:fill="FFFFFF"/>
            <w:vAlign w:val="center"/>
          </w:tcPr>
          <w:p w14:paraId="1B78CE83"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42.248.315,99</w:t>
            </w:r>
          </w:p>
        </w:tc>
        <w:tc>
          <w:tcPr>
            <w:tcW w:w="1717" w:type="dxa"/>
            <w:tcBorders>
              <w:top w:val="single" w:sz="4" w:space="0" w:color="00000A"/>
              <w:right w:val="single" w:sz="4" w:space="0" w:color="00000A"/>
            </w:tcBorders>
            <w:shd w:val="clear" w:color="auto" w:fill="FFFFFF"/>
            <w:vAlign w:val="center"/>
          </w:tcPr>
          <w:p w14:paraId="04974585"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42.987.751,47</w:t>
            </w:r>
          </w:p>
        </w:tc>
        <w:tc>
          <w:tcPr>
            <w:tcW w:w="1716" w:type="dxa"/>
            <w:tcBorders>
              <w:top w:val="single" w:sz="4" w:space="0" w:color="00000A"/>
              <w:right w:val="single" w:sz="4" w:space="0" w:color="00000A"/>
            </w:tcBorders>
            <w:shd w:val="clear" w:color="auto" w:fill="FFFFFF"/>
            <w:vAlign w:val="center"/>
          </w:tcPr>
          <w:p w14:paraId="3A52AF32"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46.227.919,87</w:t>
            </w:r>
          </w:p>
        </w:tc>
        <w:tc>
          <w:tcPr>
            <w:tcW w:w="1646" w:type="dxa"/>
            <w:tcBorders>
              <w:top w:val="single" w:sz="4" w:space="0" w:color="00000A"/>
              <w:right w:val="single" w:sz="4" w:space="0" w:color="00000A"/>
            </w:tcBorders>
            <w:shd w:val="clear" w:color="auto" w:fill="FFFFFF"/>
          </w:tcPr>
          <w:p w14:paraId="1117EDA1"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24.744.778,96</w:t>
            </w:r>
          </w:p>
        </w:tc>
      </w:tr>
      <w:tr w:rsidR="00B625D8" w:rsidRPr="00D96995" w14:paraId="41F9FBCD"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87B47D5"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714</w:t>
            </w:r>
          </w:p>
        </w:tc>
        <w:tc>
          <w:tcPr>
            <w:tcW w:w="3259" w:type="dxa"/>
            <w:tcBorders>
              <w:bottom w:val="single" w:sz="4" w:space="0" w:color="00000A"/>
              <w:right w:val="single" w:sz="4" w:space="0" w:color="00000A"/>
            </w:tcBorders>
            <w:shd w:val="clear" w:color="auto" w:fill="FFFFFF"/>
            <w:vAlign w:val="center"/>
          </w:tcPr>
          <w:p w14:paraId="0C7F91B8"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Другие операционные расходы </w:t>
            </w:r>
          </w:p>
        </w:tc>
        <w:tc>
          <w:tcPr>
            <w:tcW w:w="1596" w:type="dxa"/>
            <w:tcBorders>
              <w:top w:val="single" w:sz="4" w:space="0" w:color="00000A"/>
              <w:right w:val="single" w:sz="4" w:space="0" w:color="00000A"/>
            </w:tcBorders>
            <w:shd w:val="clear" w:color="auto" w:fill="FFFFFF"/>
            <w:vAlign w:val="center"/>
          </w:tcPr>
          <w:p w14:paraId="1506036F"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3.300.088,25</w:t>
            </w:r>
          </w:p>
        </w:tc>
        <w:tc>
          <w:tcPr>
            <w:tcW w:w="1717" w:type="dxa"/>
            <w:tcBorders>
              <w:top w:val="single" w:sz="4" w:space="0" w:color="00000A"/>
              <w:right w:val="single" w:sz="4" w:space="0" w:color="00000A"/>
            </w:tcBorders>
            <w:shd w:val="clear" w:color="auto" w:fill="FFFFFF"/>
            <w:vAlign w:val="center"/>
          </w:tcPr>
          <w:p w14:paraId="22BE66A8"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15.526.714,58</w:t>
            </w:r>
          </w:p>
        </w:tc>
        <w:tc>
          <w:tcPr>
            <w:tcW w:w="1716" w:type="dxa"/>
            <w:tcBorders>
              <w:top w:val="single" w:sz="4" w:space="0" w:color="00000A"/>
              <w:right w:val="single" w:sz="4" w:space="0" w:color="00000A"/>
            </w:tcBorders>
            <w:shd w:val="clear" w:color="auto" w:fill="FFFFFF"/>
            <w:vAlign w:val="center"/>
          </w:tcPr>
          <w:p w14:paraId="7D7510BF"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25.974.802,64</w:t>
            </w:r>
          </w:p>
        </w:tc>
        <w:tc>
          <w:tcPr>
            <w:tcW w:w="1719" w:type="dxa"/>
            <w:tcBorders>
              <w:top w:val="single" w:sz="4" w:space="0" w:color="00000A"/>
              <w:right w:val="single" w:sz="4" w:space="0" w:color="00000A"/>
            </w:tcBorders>
            <w:shd w:val="clear" w:color="auto" w:fill="FFFFFF"/>
            <w:vAlign w:val="center"/>
          </w:tcPr>
          <w:p w14:paraId="0F1067C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29.862.241,57</w:t>
            </w:r>
          </w:p>
        </w:tc>
        <w:tc>
          <w:tcPr>
            <w:tcW w:w="1717" w:type="dxa"/>
            <w:tcBorders>
              <w:top w:val="single" w:sz="4" w:space="0" w:color="00000A"/>
              <w:right w:val="single" w:sz="4" w:space="0" w:color="00000A"/>
            </w:tcBorders>
            <w:shd w:val="clear" w:color="auto" w:fill="FFFFFF"/>
            <w:vAlign w:val="center"/>
          </w:tcPr>
          <w:p w14:paraId="036AD30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46.927.903,57</w:t>
            </w:r>
          </w:p>
        </w:tc>
        <w:tc>
          <w:tcPr>
            <w:tcW w:w="1716" w:type="dxa"/>
            <w:tcBorders>
              <w:top w:val="single" w:sz="4" w:space="0" w:color="00000A"/>
              <w:right w:val="single" w:sz="4" w:space="0" w:color="00000A"/>
            </w:tcBorders>
            <w:shd w:val="clear" w:color="auto" w:fill="FFFFFF"/>
            <w:vAlign w:val="center"/>
          </w:tcPr>
          <w:p w14:paraId="342F80A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55.939.565,07</w:t>
            </w:r>
          </w:p>
        </w:tc>
        <w:tc>
          <w:tcPr>
            <w:tcW w:w="1646" w:type="dxa"/>
            <w:tcBorders>
              <w:top w:val="single" w:sz="4" w:space="0" w:color="00000A"/>
              <w:right w:val="single" w:sz="4" w:space="0" w:color="00000A"/>
            </w:tcBorders>
            <w:shd w:val="clear" w:color="auto" w:fill="FFFFFF"/>
          </w:tcPr>
          <w:p w14:paraId="1D68365B"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19.337.627,49</w:t>
            </w:r>
          </w:p>
        </w:tc>
      </w:tr>
      <w:tr w:rsidR="00B625D8" w:rsidRPr="00D96995" w14:paraId="30ABFC08"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2E3DD0E6"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w:t>
            </w:r>
          </w:p>
        </w:tc>
        <w:tc>
          <w:tcPr>
            <w:tcW w:w="3259" w:type="dxa"/>
            <w:tcBorders>
              <w:bottom w:val="single" w:sz="4" w:space="0" w:color="00000A"/>
              <w:right w:val="single" w:sz="4" w:space="0" w:color="00000A"/>
            </w:tcBorders>
            <w:shd w:val="clear" w:color="auto" w:fill="FFFFFF"/>
            <w:vAlign w:val="center"/>
          </w:tcPr>
          <w:p w14:paraId="1483D0D6"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РАСХОДЫ ОТ ОПЕРАЦИОННОЙ ДЕЯТЕЛЬНОСТИ </w:t>
            </w:r>
          </w:p>
        </w:tc>
        <w:tc>
          <w:tcPr>
            <w:tcW w:w="1596" w:type="dxa"/>
            <w:tcBorders>
              <w:top w:val="single" w:sz="4" w:space="0" w:color="00000A"/>
              <w:bottom w:val="single" w:sz="4" w:space="0" w:color="00000A"/>
              <w:right w:val="single" w:sz="4" w:space="0" w:color="00000A"/>
            </w:tcBorders>
            <w:shd w:val="clear" w:color="auto" w:fill="FFFFFF"/>
            <w:vAlign w:val="center"/>
          </w:tcPr>
          <w:p w14:paraId="1FEF6DF2"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41.478.460,99</w:t>
            </w:r>
          </w:p>
        </w:tc>
        <w:tc>
          <w:tcPr>
            <w:tcW w:w="1717" w:type="dxa"/>
            <w:tcBorders>
              <w:top w:val="single" w:sz="4" w:space="0" w:color="00000A"/>
              <w:bottom w:val="single" w:sz="4" w:space="0" w:color="00000A"/>
              <w:right w:val="single" w:sz="4" w:space="0" w:color="00000A"/>
            </w:tcBorders>
            <w:shd w:val="clear" w:color="auto" w:fill="FFFFFF"/>
            <w:vAlign w:val="center"/>
          </w:tcPr>
          <w:p w14:paraId="3F59AC57"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453.859.574,30</w:t>
            </w:r>
          </w:p>
        </w:tc>
        <w:tc>
          <w:tcPr>
            <w:tcW w:w="1716" w:type="dxa"/>
            <w:tcBorders>
              <w:top w:val="single" w:sz="4" w:space="0" w:color="00000A"/>
              <w:bottom w:val="single" w:sz="4" w:space="0" w:color="00000A"/>
              <w:right w:val="single" w:sz="4" w:space="0" w:color="00000A"/>
            </w:tcBorders>
            <w:shd w:val="clear" w:color="auto" w:fill="FFFFFF"/>
            <w:vAlign w:val="center"/>
          </w:tcPr>
          <w:p w14:paraId="6E354DC2"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578.875.305,46</w:t>
            </w:r>
          </w:p>
        </w:tc>
        <w:tc>
          <w:tcPr>
            <w:tcW w:w="1719" w:type="dxa"/>
            <w:tcBorders>
              <w:top w:val="single" w:sz="4" w:space="0" w:color="00000A"/>
              <w:bottom w:val="single" w:sz="4" w:space="0" w:color="00000A"/>
              <w:right w:val="single" w:sz="4" w:space="0" w:color="00000A"/>
            </w:tcBorders>
            <w:shd w:val="clear" w:color="auto" w:fill="FFFFFF"/>
            <w:vAlign w:val="center"/>
          </w:tcPr>
          <w:p w14:paraId="0DF5089C"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601.431.302,28</w:t>
            </w:r>
          </w:p>
        </w:tc>
        <w:tc>
          <w:tcPr>
            <w:tcW w:w="1717" w:type="dxa"/>
            <w:tcBorders>
              <w:top w:val="single" w:sz="4" w:space="0" w:color="00000A"/>
              <w:bottom w:val="single" w:sz="4" w:space="0" w:color="00000A"/>
              <w:right w:val="single" w:sz="4" w:space="0" w:color="00000A"/>
            </w:tcBorders>
            <w:shd w:val="clear" w:color="auto" w:fill="FFFFFF"/>
            <w:vAlign w:val="center"/>
          </w:tcPr>
          <w:p w14:paraId="0C580957"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728.241.279,31</w:t>
            </w:r>
          </w:p>
        </w:tc>
        <w:tc>
          <w:tcPr>
            <w:tcW w:w="1716" w:type="dxa"/>
            <w:tcBorders>
              <w:top w:val="single" w:sz="4" w:space="0" w:color="00000A"/>
              <w:bottom w:val="single" w:sz="4" w:space="0" w:color="00000A"/>
              <w:right w:val="single" w:sz="4" w:space="0" w:color="00000A"/>
            </w:tcBorders>
            <w:shd w:val="clear" w:color="auto" w:fill="FFFFFF"/>
            <w:vAlign w:val="center"/>
          </w:tcPr>
          <w:p w14:paraId="286AF8B8"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789.644.263,40</w:t>
            </w:r>
          </w:p>
        </w:tc>
        <w:tc>
          <w:tcPr>
            <w:tcW w:w="1646" w:type="dxa"/>
            <w:tcBorders>
              <w:top w:val="single" w:sz="4" w:space="0" w:color="00000A"/>
              <w:bottom w:val="single" w:sz="4" w:space="0" w:color="00000A"/>
              <w:right w:val="single" w:sz="4" w:space="0" w:color="00000A"/>
            </w:tcBorders>
            <w:shd w:val="clear" w:color="auto" w:fill="FFFFFF"/>
            <w:vAlign w:val="center"/>
          </w:tcPr>
          <w:p w14:paraId="2AD46178"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376.583.096,55</w:t>
            </w:r>
          </w:p>
        </w:tc>
      </w:tr>
      <w:tr w:rsidR="00B625D8" w:rsidRPr="00D96995" w14:paraId="34B05B3B"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0F084AA"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721</w:t>
            </w:r>
          </w:p>
        </w:tc>
        <w:tc>
          <w:tcPr>
            <w:tcW w:w="3259" w:type="dxa"/>
            <w:tcBorders>
              <w:bottom w:val="single" w:sz="4" w:space="0" w:color="00000A"/>
              <w:right w:val="single" w:sz="4" w:space="0" w:color="00000A"/>
            </w:tcBorders>
            <w:shd w:val="clear" w:color="auto" w:fill="FFFFFF"/>
            <w:vAlign w:val="center"/>
          </w:tcPr>
          <w:p w14:paraId="361E4BB8"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Расходы от инвестиционной деятельности </w:t>
            </w:r>
          </w:p>
        </w:tc>
        <w:tc>
          <w:tcPr>
            <w:tcW w:w="1596" w:type="dxa"/>
            <w:tcBorders>
              <w:bottom w:val="single" w:sz="4" w:space="0" w:color="00000A"/>
              <w:right w:val="single" w:sz="4" w:space="0" w:color="00000A"/>
            </w:tcBorders>
            <w:shd w:val="clear" w:color="auto" w:fill="FFFFFF"/>
            <w:vAlign w:val="center"/>
          </w:tcPr>
          <w:p w14:paraId="434BA32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7" w:type="dxa"/>
            <w:tcBorders>
              <w:right w:val="single" w:sz="4" w:space="0" w:color="00000A"/>
            </w:tcBorders>
            <w:shd w:val="clear" w:color="auto" w:fill="FFFFFF"/>
            <w:vAlign w:val="center"/>
          </w:tcPr>
          <w:p w14:paraId="47BE78F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756.155,06</w:t>
            </w:r>
          </w:p>
        </w:tc>
        <w:tc>
          <w:tcPr>
            <w:tcW w:w="1716" w:type="dxa"/>
            <w:tcBorders>
              <w:right w:val="single" w:sz="4" w:space="0" w:color="00000A"/>
            </w:tcBorders>
            <w:shd w:val="clear" w:color="auto" w:fill="FFFFFF"/>
            <w:vAlign w:val="center"/>
          </w:tcPr>
          <w:p w14:paraId="713464B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171.958,82</w:t>
            </w:r>
          </w:p>
        </w:tc>
        <w:tc>
          <w:tcPr>
            <w:tcW w:w="1719" w:type="dxa"/>
            <w:tcBorders>
              <w:right w:val="single" w:sz="4" w:space="0" w:color="00000A"/>
            </w:tcBorders>
            <w:shd w:val="clear" w:color="auto" w:fill="FFFFFF"/>
            <w:vAlign w:val="center"/>
          </w:tcPr>
          <w:p w14:paraId="020996E8"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153.861,75</w:t>
            </w:r>
          </w:p>
        </w:tc>
        <w:tc>
          <w:tcPr>
            <w:tcW w:w="1717" w:type="dxa"/>
            <w:tcBorders>
              <w:right w:val="single" w:sz="4" w:space="0" w:color="00000A"/>
            </w:tcBorders>
            <w:shd w:val="clear" w:color="auto" w:fill="FFFFFF"/>
            <w:vAlign w:val="center"/>
          </w:tcPr>
          <w:p w14:paraId="44EEF9A7"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15.169,81</w:t>
            </w:r>
          </w:p>
        </w:tc>
        <w:tc>
          <w:tcPr>
            <w:tcW w:w="1716" w:type="dxa"/>
            <w:tcBorders>
              <w:right w:val="single" w:sz="4" w:space="0" w:color="00000A"/>
            </w:tcBorders>
            <w:shd w:val="clear" w:color="auto" w:fill="FFFFFF"/>
            <w:vAlign w:val="center"/>
          </w:tcPr>
          <w:p w14:paraId="1EEC5E6E"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88.962,74</w:t>
            </w:r>
          </w:p>
        </w:tc>
        <w:tc>
          <w:tcPr>
            <w:tcW w:w="1646" w:type="dxa"/>
            <w:tcBorders>
              <w:bottom w:val="single" w:sz="4" w:space="0" w:color="00000A"/>
              <w:right w:val="single" w:sz="4" w:space="0" w:color="00000A"/>
            </w:tcBorders>
            <w:shd w:val="clear" w:color="auto" w:fill="FFFFFF"/>
            <w:vAlign w:val="bottom"/>
          </w:tcPr>
          <w:p w14:paraId="6CEF5582" w14:textId="77777777" w:rsidR="00B625D8" w:rsidRPr="00D96995" w:rsidRDefault="00B625D8" w:rsidP="00727BAC">
            <w:pPr>
              <w:spacing w:after="0" w:line="240" w:lineRule="auto"/>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w:t>
            </w:r>
          </w:p>
        </w:tc>
      </w:tr>
      <w:tr w:rsidR="00B625D8" w:rsidRPr="00D96995" w14:paraId="2ACB342E"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6CA8BBC6"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722</w:t>
            </w:r>
          </w:p>
        </w:tc>
        <w:tc>
          <w:tcPr>
            <w:tcW w:w="3259" w:type="dxa"/>
            <w:tcBorders>
              <w:bottom w:val="single" w:sz="4" w:space="0" w:color="00000A"/>
              <w:right w:val="single" w:sz="4" w:space="0" w:color="00000A"/>
            </w:tcBorders>
            <w:shd w:val="clear" w:color="auto" w:fill="FFFFFF"/>
            <w:vAlign w:val="center"/>
          </w:tcPr>
          <w:p w14:paraId="203896DD"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Расходы от финансовой деятельности </w:t>
            </w:r>
          </w:p>
        </w:tc>
        <w:tc>
          <w:tcPr>
            <w:tcW w:w="1596" w:type="dxa"/>
            <w:tcBorders>
              <w:right w:val="single" w:sz="4" w:space="0" w:color="00000A"/>
            </w:tcBorders>
            <w:shd w:val="clear" w:color="auto" w:fill="FFFFFF"/>
            <w:vAlign w:val="center"/>
          </w:tcPr>
          <w:p w14:paraId="3600608C"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1.991.359,92</w:t>
            </w:r>
          </w:p>
        </w:tc>
        <w:tc>
          <w:tcPr>
            <w:tcW w:w="1717" w:type="dxa"/>
            <w:tcBorders>
              <w:top w:val="single" w:sz="4" w:space="0" w:color="00000A"/>
              <w:right w:val="single" w:sz="4" w:space="0" w:color="00000A"/>
            </w:tcBorders>
            <w:shd w:val="clear" w:color="auto" w:fill="FFFFFF"/>
            <w:vAlign w:val="center"/>
          </w:tcPr>
          <w:p w14:paraId="4784A08B"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16.115.948,39</w:t>
            </w:r>
          </w:p>
        </w:tc>
        <w:tc>
          <w:tcPr>
            <w:tcW w:w="1716" w:type="dxa"/>
            <w:tcBorders>
              <w:top w:val="single" w:sz="4" w:space="0" w:color="00000A"/>
              <w:right w:val="single" w:sz="4" w:space="0" w:color="00000A"/>
            </w:tcBorders>
            <w:shd w:val="clear" w:color="auto" w:fill="FFFFFF"/>
            <w:vAlign w:val="center"/>
          </w:tcPr>
          <w:p w14:paraId="460FCB7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48.747.969,50</w:t>
            </w:r>
          </w:p>
        </w:tc>
        <w:tc>
          <w:tcPr>
            <w:tcW w:w="1719" w:type="dxa"/>
            <w:tcBorders>
              <w:top w:val="single" w:sz="4" w:space="0" w:color="00000A"/>
              <w:right w:val="single" w:sz="4" w:space="0" w:color="00000A"/>
            </w:tcBorders>
            <w:shd w:val="clear" w:color="auto" w:fill="FFFFFF"/>
            <w:vAlign w:val="center"/>
          </w:tcPr>
          <w:p w14:paraId="66FE4FD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44.510.572,22</w:t>
            </w:r>
          </w:p>
        </w:tc>
        <w:tc>
          <w:tcPr>
            <w:tcW w:w="1717" w:type="dxa"/>
            <w:tcBorders>
              <w:top w:val="single" w:sz="4" w:space="0" w:color="00000A"/>
              <w:right w:val="single" w:sz="4" w:space="0" w:color="00000A"/>
            </w:tcBorders>
            <w:shd w:val="clear" w:color="auto" w:fill="FFFFFF"/>
            <w:vAlign w:val="center"/>
          </w:tcPr>
          <w:p w14:paraId="4549548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35.523.501,30</w:t>
            </w:r>
          </w:p>
        </w:tc>
        <w:tc>
          <w:tcPr>
            <w:tcW w:w="1716" w:type="dxa"/>
            <w:tcBorders>
              <w:top w:val="single" w:sz="4" w:space="0" w:color="00000A"/>
              <w:right w:val="single" w:sz="4" w:space="0" w:color="00000A"/>
            </w:tcBorders>
            <w:shd w:val="clear" w:color="auto" w:fill="FFFFFF"/>
            <w:vAlign w:val="center"/>
          </w:tcPr>
          <w:p w14:paraId="293D8B94"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23.822.100,58</w:t>
            </w:r>
          </w:p>
        </w:tc>
        <w:tc>
          <w:tcPr>
            <w:tcW w:w="1646" w:type="dxa"/>
            <w:tcBorders>
              <w:right w:val="single" w:sz="4" w:space="0" w:color="00000A"/>
            </w:tcBorders>
            <w:shd w:val="clear" w:color="auto" w:fill="FFFFFF"/>
          </w:tcPr>
          <w:p w14:paraId="392064E3"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31.245.724,37</w:t>
            </w:r>
          </w:p>
        </w:tc>
      </w:tr>
      <w:tr w:rsidR="00B625D8" w:rsidRPr="00D96995" w14:paraId="3F0EA7FC"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509D88C6"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723</w:t>
            </w:r>
          </w:p>
        </w:tc>
        <w:tc>
          <w:tcPr>
            <w:tcW w:w="3259" w:type="dxa"/>
            <w:tcBorders>
              <w:bottom w:val="single" w:sz="4" w:space="0" w:color="00000A"/>
              <w:right w:val="single" w:sz="4" w:space="0" w:color="00000A"/>
            </w:tcBorders>
            <w:shd w:val="clear" w:color="auto" w:fill="FFFFFF"/>
            <w:vAlign w:val="center"/>
          </w:tcPr>
          <w:p w14:paraId="4694F962"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Чрезвычайные убытки </w:t>
            </w:r>
          </w:p>
        </w:tc>
        <w:tc>
          <w:tcPr>
            <w:tcW w:w="1596" w:type="dxa"/>
            <w:tcBorders>
              <w:top w:val="single" w:sz="4" w:space="0" w:color="00000A"/>
              <w:bottom w:val="single" w:sz="4" w:space="0" w:color="00000A"/>
              <w:right w:val="single" w:sz="4" w:space="0" w:color="00000A"/>
            </w:tcBorders>
            <w:shd w:val="clear" w:color="auto" w:fill="FFFFFF"/>
            <w:vAlign w:val="center"/>
          </w:tcPr>
          <w:p w14:paraId="5C2FFC31"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7" w:type="dxa"/>
            <w:tcBorders>
              <w:top w:val="single" w:sz="4" w:space="0" w:color="00000A"/>
              <w:bottom w:val="single" w:sz="4" w:space="0" w:color="00000A"/>
              <w:right w:val="single" w:sz="4" w:space="0" w:color="00000A"/>
            </w:tcBorders>
            <w:shd w:val="clear" w:color="auto" w:fill="FFFFFF"/>
            <w:vAlign w:val="center"/>
          </w:tcPr>
          <w:p w14:paraId="37EACA9A"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6" w:type="dxa"/>
            <w:tcBorders>
              <w:top w:val="single" w:sz="4" w:space="0" w:color="00000A"/>
              <w:bottom w:val="single" w:sz="4" w:space="0" w:color="00000A"/>
              <w:right w:val="single" w:sz="4" w:space="0" w:color="00000A"/>
            </w:tcBorders>
            <w:shd w:val="clear" w:color="auto" w:fill="FFFFFF"/>
            <w:vAlign w:val="center"/>
          </w:tcPr>
          <w:p w14:paraId="456B57E0"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9" w:type="dxa"/>
            <w:tcBorders>
              <w:top w:val="single" w:sz="4" w:space="0" w:color="00000A"/>
              <w:bottom w:val="single" w:sz="4" w:space="0" w:color="00000A"/>
              <w:right w:val="single" w:sz="4" w:space="0" w:color="00000A"/>
            </w:tcBorders>
            <w:shd w:val="clear" w:color="auto" w:fill="FFFFFF"/>
            <w:vAlign w:val="center"/>
          </w:tcPr>
          <w:p w14:paraId="421715B9"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7" w:type="dxa"/>
            <w:tcBorders>
              <w:top w:val="single" w:sz="4" w:space="0" w:color="00000A"/>
              <w:bottom w:val="single" w:sz="4" w:space="0" w:color="00000A"/>
              <w:right w:val="single" w:sz="4" w:space="0" w:color="00000A"/>
            </w:tcBorders>
            <w:shd w:val="clear" w:color="auto" w:fill="FFFFFF"/>
            <w:vAlign w:val="center"/>
          </w:tcPr>
          <w:p w14:paraId="0AA942E3"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716" w:type="dxa"/>
            <w:tcBorders>
              <w:top w:val="single" w:sz="4" w:space="0" w:color="00000A"/>
              <w:bottom w:val="single" w:sz="4" w:space="0" w:color="00000A"/>
              <w:right w:val="single" w:sz="4" w:space="0" w:color="00000A"/>
            </w:tcBorders>
            <w:shd w:val="clear" w:color="auto" w:fill="FFFFFF"/>
            <w:vAlign w:val="center"/>
          </w:tcPr>
          <w:p w14:paraId="1A77A86D"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w:t>
            </w:r>
          </w:p>
        </w:tc>
        <w:tc>
          <w:tcPr>
            <w:tcW w:w="1646" w:type="dxa"/>
            <w:tcBorders>
              <w:top w:val="single" w:sz="4" w:space="0" w:color="00000A"/>
              <w:bottom w:val="single" w:sz="4" w:space="0" w:color="00000A"/>
              <w:right w:val="single" w:sz="4" w:space="0" w:color="00000A"/>
            </w:tcBorders>
            <w:shd w:val="clear" w:color="auto" w:fill="FFFFFF"/>
            <w:vAlign w:val="bottom"/>
          </w:tcPr>
          <w:p w14:paraId="7B852CA5" w14:textId="77777777" w:rsidR="00B625D8" w:rsidRPr="00D96995" w:rsidRDefault="00B625D8" w:rsidP="00727BAC">
            <w:pPr>
              <w:spacing w:after="0" w:line="240" w:lineRule="auto"/>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w:t>
            </w:r>
          </w:p>
        </w:tc>
      </w:tr>
      <w:tr w:rsidR="00B625D8" w:rsidRPr="00D96995" w14:paraId="26F8D92C"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304F33B5"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w:t>
            </w:r>
          </w:p>
        </w:tc>
        <w:tc>
          <w:tcPr>
            <w:tcW w:w="3259" w:type="dxa"/>
            <w:tcBorders>
              <w:bottom w:val="single" w:sz="4" w:space="0" w:color="00000A"/>
              <w:right w:val="single" w:sz="4" w:space="0" w:color="00000A"/>
            </w:tcBorders>
            <w:shd w:val="clear" w:color="auto" w:fill="FFFFFF"/>
            <w:vAlign w:val="center"/>
          </w:tcPr>
          <w:p w14:paraId="697F7354"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РАСХОДЫ ОТ ДРУГИХ ВИДОВ ДЕЯТЕЛЬНОСТИ </w:t>
            </w:r>
          </w:p>
        </w:tc>
        <w:tc>
          <w:tcPr>
            <w:tcW w:w="1596" w:type="dxa"/>
            <w:tcBorders>
              <w:bottom w:val="single" w:sz="4" w:space="0" w:color="00000A"/>
              <w:right w:val="single" w:sz="4" w:space="0" w:color="00000A"/>
            </w:tcBorders>
            <w:shd w:val="clear" w:color="auto" w:fill="FFFFFF"/>
            <w:vAlign w:val="center"/>
          </w:tcPr>
          <w:p w14:paraId="59784FC8"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1.991.359,92</w:t>
            </w:r>
          </w:p>
        </w:tc>
        <w:tc>
          <w:tcPr>
            <w:tcW w:w="1717" w:type="dxa"/>
            <w:tcBorders>
              <w:bottom w:val="single" w:sz="4" w:space="0" w:color="00000A"/>
              <w:right w:val="single" w:sz="4" w:space="0" w:color="00000A"/>
            </w:tcBorders>
            <w:shd w:val="clear" w:color="auto" w:fill="FFFFFF"/>
            <w:vAlign w:val="center"/>
          </w:tcPr>
          <w:p w14:paraId="77998591"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16.872.103,45</w:t>
            </w:r>
          </w:p>
        </w:tc>
        <w:tc>
          <w:tcPr>
            <w:tcW w:w="1716" w:type="dxa"/>
            <w:tcBorders>
              <w:bottom w:val="single" w:sz="4" w:space="0" w:color="00000A"/>
              <w:right w:val="single" w:sz="4" w:space="0" w:color="00000A"/>
            </w:tcBorders>
            <w:shd w:val="clear" w:color="auto" w:fill="FFFFFF"/>
            <w:vAlign w:val="center"/>
          </w:tcPr>
          <w:p w14:paraId="57A60AAE"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48.919.928,32</w:t>
            </w:r>
          </w:p>
        </w:tc>
        <w:tc>
          <w:tcPr>
            <w:tcW w:w="1719" w:type="dxa"/>
            <w:tcBorders>
              <w:bottom w:val="single" w:sz="4" w:space="0" w:color="00000A"/>
              <w:right w:val="single" w:sz="4" w:space="0" w:color="00000A"/>
            </w:tcBorders>
            <w:shd w:val="clear" w:color="auto" w:fill="FFFFFF"/>
            <w:vAlign w:val="center"/>
          </w:tcPr>
          <w:p w14:paraId="17F48A8F"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44.664.433,97</w:t>
            </w:r>
          </w:p>
        </w:tc>
        <w:tc>
          <w:tcPr>
            <w:tcW w:w="1717" w:type="dxa"/>
            <w:tcBorders>
              <w:bottom w:val="single" w:sz="4" w:space="0" w:color="00000A"/>
              <w:right w:val="single" w:sz="4" w:space="0" w:color="00000A"/>
            </w:tcBorders>
            <w:shd w:val="clear" w:color="auto" w:fill="FFFFFF"/>
            <w:vAlign w:val="center"/>
          </w:tcPr>
          <w:p w14:paraId="1B743F28"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35.538.671,11</w:t>
            </w:r>
          </w:p>
        </w:tc>
        <w:tc>
          <w:tcPr>
            <w:tcW w:w="1716" w:type="dxa"/>
            <w:tcBorders>
              <w:bottom w:val="single" w:sz="4" w:space="0" w:color="00000A"/>
              <w:right w:val="single" w:sz="4" w:space="0" w:color="00000A"/>
            </w:tcBorders>
            <w:shd w:val="clear" w:color="auto" w:fill="FFFFFF"/>
            <w:vAlign w:val="center"/>
          </w:tcPr>
          <w:p w14:paraId="55A7A5A4"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23.911.063,32</w:t>
            </w:r>
          </w:p>
        </w:tc>
        <w:tc>
          <w:tcPr>
            <w:tcW w:w="1646" w:type="dxa"/>
            <w:tcBorders>
              <w:bottom w:val="single" w:sz="4" w:space="0" w:color="00000A"/>
              <w:right w:val="single" w:sz="4" w:space="0" w:color="00000A"/>
            </w:tcBorders>
            <w:shd w:val="clear" w:color="auto" w:fill="FFFFFF"/>
            <w:vAlign w:val="center"/>
          </w:tcPr>
          <w:p w14:paraId="1B8A62B1"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31.245.724,37</w:t>
            </w:r>
          </w:p>
        </w:tc>
      </w:tr>
      <w:tr w:rsidR="00B625D8" w:rsidRPr="00D96995" w14:paraId="5B03C012"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33B041A8"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w:t>
            </w:r>
          </w:p>
        </w:tc>
        <w:tc>
          <w:tcPr>
            <w:tcW w:w="3259" w:type="dxa"/>
            <w:tcBorders>
              <w:bottom w:val="single" w:sz="4" w:space="0" w:color="00000A"/>
              <w:right w:val="single" w:sz="4" w:space="0" w:color="00000A"/>
            </w:tcBorders>
            <w:shd w:val="clear" w:color="auto" w:fill="FFFFFF"/>
            <w:vAlign w:val="center"/>
          </w:tcPr>
          <w:p w14:paraId="0BD38740"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Всего расходы до </w:t>
            </w:r>
            <w:r w:rsidRPr="00D96995">
              <w:rPr>
                <w:rFonts w:asciiTheme="majorHAnsi" w:eastAsia="Times New Roman" w:hAnsiTheme="majorHAnsi" w:cstheme="majorHAnsi"/>
                <w:b/>
                <w:bCs/>
                <w:color w:val="0D0D0D" w:themeColor="text1" w:themeTint="F2"/>
                <w:sz w:val="18"/>
                <w:szCs w:val="18"/>
                <w:lang w:val="ru-RU" w:eastAsia="ru-RU"/>
              </w:rPr>
              <w:t>налогообложения</w:t>
            </w:r>
            <w:r w:rsidRPr="00D96995">
              <w:rPr>
                <w:rFonts w:asciiTheme="majorHAnsi" w:eastAsia="Times New Roman" w:hAnsiTheme="majorHAnsi" w:cstheme="majorHAnsi"/>
                <w:b/>
                <w:bCs/>
                <w:sz w:val="18"/>
                <w:szCs w:val="18"/>
                <w:lang w:val="ru-RU"/>
              </w:rPr>
              <w:t xml:space="preserve"> </w:t>
            </w:r>
          </w:p>
        </w:tc>
        <w:tc>
          <w:tcPr>
            <w:tcW w:w="1596" w:type="dxa"/>
            <w:tcBorders>
              <w:right w:val="single" w:sz="4" w:space="0" w:color="00000A"/>
            </w:tcBorders>
            <w:shd w:val="clear" w:color="auto" w:fill="FFFFFF"/>
            <w:vAlign w:val="center"/>
          </w:tcPr>
          <w:p w14:paraId="4CF86516"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43.469.820,91</w:t>
            </w:r>
          </w:p>
        </w:tc>
        <w:tc>
          <w:tcPr>
            <w:tcW w:w="1717" w:type="dxa"/>
            <w:tcBorders>
              <w:right w:val="single" w:sz="4" w:space="0" w:color="00000A"/>
            </w:tcBorders>
            <w:shd w:val="clear" w:color="auto" w:fill="FFFFFF"/>
            <w:vAlign w:val="center"/>
          </w:tcPr>
          <w:p w14:paraId="704AD7BA"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470.731.677,75</w:t>
            </w:r>
          </w:p>
        </w:tc>
        <w:tc>
          <w:tcPr>
            <w:tcW w:w="1716" w:type="dxa"/>
            <w:tcBorders>
              <w:right w:val="single" w:sz="4" w:space="0" w:color="00000A"/>
            </w:tcBorders>
            <w:shd w:val="clear" w:color="auto" w:fill="FFFFFF"/>
            <w:vAlign w:val="center"/>
          </w:tcPr>
          <w:p w14:paraId="0242F981"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627.795.233,78</w:t>
            </w:r>
          </w:p>
        </w:tc>
        <w:tc>
          <w:tcPr>
            <w:tcW w:w="1719" w:type="dxa"/>
            <w:tcBorders>
              <w:right w:val="single" w:sz="4" w:space="0" w:color="00000A"/>
            </w:tcBorders>
            <w:shd w:val="clear" w:color="auto" w:fill="FFFFFF"/>
            <w:vAlign w:val="center"/>
          </w:tcPr>
          <w:p w14:paraId="5E6A71F3"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646.095.736,25</w:t>
            </w:r>
          </w:p>
        </w:tc>
        <w:tc>
          <w:tcPr>
            <w:tcW w:w="1717" w:type="dxa"/>
            <w:tcBorders>
              <w:right w:val="single" w:sz="4" w:space="0" w:color="00000A"/>
            </w:tcBorders>
            <w:shd w:val="clear" w:color="auto" w:fill="FFFFFF"/>
            <w:vAlign w:val="center"/>
          </w:tcPr>
          <w:p w14:paraId="34A257F0"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763.779.950,42</w:t>
            </w:r>
          </w:p>
        </w:tc>
        <w:tc>
          <w:tcPr>
            <w:tcW w:w="1716" w:type="dxa"/>
            <w:tcBorders>
              <w:right w:val="single" w:sz="4" w:space="0" w:color="00000A"/>
            </w:tcBorders>
            <w:shd w:val="clear" w:color="auto" w:fill="FFFFFF"/>
            <w:vAlign w:val="center"/>
          </w:tcPr>
          <w:p w14:paraId="531468CE"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813.555.326,72</w:t>
            </w:r>
          </w:p>
        </w:tc>
        <w:tc>
          <w:tcPr>
            <w:tcW w:w="1646" w:type="dxa"/>
            <w:tcBorders>
              <w:right w:val="single" w:sz="4" w:space="0" w:color="00000A"/>
            </w:tcBorders>
            <w:shd w:val="clear" w:color="auto" w:fill="FFFFFF"/>
            <w:vAlign w:val="center"/>
          </w:tcPr>
          <w:p w14:paraId="51057FC6" w14:textId="77777777" w:rsidR="00B625D8" w:rsidRPr="00D96995" w:rsidRDefault="00B625D8" w:rsidP="00727BAC">
            <w:pPr>
              <w:spacing w:after="0" w:line="240" w:lineRule="auto"/>
              <w:jc w:val="right"/>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407.828.820,92</w:t>
            </w:r>
          </w:p>
        </w:tc>
      </w:tr>
      <w:tr w:rsidR="00B625D8" w:rsidRPr="00D96995" w14:paraId="51AFA38C"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FFFFF"/>
            <w:tcMar>
              <w:left w:w="103" w:type="dxa"/>
            </w:tcMar>
            <w:vAlign w:val="center"/>
          </w:tcPr>
          <w:p w14:paraId="39EC5705"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 731</w:t>
            </w:r>
          </w:p>
        </w:tc>
        <w:tc>
          <w:tcPr>
            <w:tcW w:w="3259" w:type="dxa"/>
            <w:tcBorders>
              <w:bottom w:val="single" w:sz="4" w:space="0" w:color="00000A"/>
              <w:right w:val="single" w:sz="4" w:space="0" w:color="00000A"/>
            </w:tcBorders>
            <w:shd w:val="clear" w:color="auto" w:fill="FFFFFF"/>
            <w:vAlign w:val="bottom"/>
          </w:tcPr>
          <w:p w14:paraId="3AD3248C" w14:textId="77777777" w:rsidR="00B625D8" w:rsidRPr="00D96995" w:rsidRDefault="00B625D8" w:rsidP="00727BAC">
            <w:pPr>
              <w:spacing w:after="0" w:line="240" w:lineRule="auto"/>
              <w:rPr>
                <w:rFonts w:asciiTheme="majorHAnsi" w:eastAsia="Times New Roman" w:hAnsiTheme="majorHAnsi" w:cstheme="majorHAnsi"/>
                <w:sz w:val="18"/>
                <w:szCs w:val="18"/>
                <w:lang w:val="ru-RU" w:eastAsia="ru-RU"/>
              </w:rPr>
            </w:pPr>
            <w:r w:rsidRPr="00D96995">
              <w:rPr>
                <w:rFonts w:asciiTheme="majorHAnsi" w:eastAsia="Times New Roman" w:hAnsiTheme="majorHAnsi" w:cstheme="majorHAnsi"/>
                <w:sz w:val="18"/>
                <w:szCs w:val="18"/>
                <w:lang w:val="ru-RU" w:eastAsia="ru-RU"/>
              </w:rPr>
              <w:t xml:space="preserve">Расходы (экономия) по налогу на доход </w:t>
            </w:r>
          </w:p>
        </w:tc>
        <w:tc>
          <w:tcPr>
            <w:tcW w:w="1596" w:type="dxa"/>
            <w:tcBorders>
              <w:top w:val="single" w:sz="4" w:space="0" w:color="00000A"/>
              <w:right w:val="single" w:sz="4" w:space="0" w:color="00000A"/>
            </w:tcBorders>
            <w:shd w:val="clear" w:color="auto" w:fill="FFFFFF"/>
            <w:vAlign w:val="center"/>
          </w:tcPr>
          <w:p w14:paraId="512DDE82"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5.400,00</w:t>
            </w:r>
          </w:p>
        </w:tc>
        <w:tc>
          <w:tcPr>
            <w:tcW w:w="1717" w:type="dxa"/>
            <w:tcBorders>
              <w:top w:val="single" w:sz="4" w:space="0" w:color="00000A"/>
              <w:right w:val="single" w:sz="4" w:space="0" w:color="00000A"/>
            </w:tcBorders>
            <w:shd w:val="clear" w:color="auto" w:fill="FFFFFF"/>
            <w:vAlign w:val="center"/>
          </w:tcPr>
          <w:p w14:paraId="67BDFE49"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15.736.201,75</w:t>
            </w:r>
          </w:p>
        </w:tc>
        <w:tc>
          <w:tcPr>
            <w:tcW w:w="1716" w:type="dxa"/>
            <w:tcBorders>
              <w:top w:val="single" w:sz="4" w:space="0" w:color="00000A"/>
              <w:right w:val="single" w:sz="4" w:space="0" w:color="00000A"/>
            </w:tcBorders>
            <w:shd w:val="clear" w:color="auto" w:fill="FFFFFF"/>
            <w:vAlign w:val="center"/>
          </w:tcPr>
          <w:p w14:paraId="7ED12748"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46.145.639,04</w:t>
            </w:r>
          </w:p>
        </w:tc>
        <w:tc>
          <w:tcPr>
            <w:tcW w:w="1719" w:type="dxa"/>
            <w:tcBorders>
              <w:top w:val="single" w:sz="4" w:space="0" w:color="00000A"/>
              <w:right w:val="single" w:sz="4" w:space="0" w:color="00000A"/>
            </w:tcBorders>
            <w:shd w:val="clear" w:color="auto" w:fill="FFFFFF"/>
            <w:vAlign w:val="center"/>
          </w:tcPr>
          <w:p w14:paraId="38DD0385"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47.872.106,21</w:t>
            </w:r>
          </w:p>
        </w:tc>
        <w:tc>
          <w:tcPr>
            <w:tcW w:w="1717" w:type="dxa"/>
            <w:tcBorders>
              <w:top w:val="single" w:sz="4" w:space="0" w:color="00000A"/>
              <w:right w:val="single" w:sz="4" w:space="0" w:color="00000A"/>
            </w:tcBorders>
            <w:shd w:val="clear" w:color="auto" w:fill="FFFFFF"/>
            <w:vAlign w:val="center"/>
          </w:tcPr>
          <w:p w14:paraId="11DCE3A7"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41.127.466,83</w:t>
            </w:r>
          </w:p>
        </w:tc>
        <w:tc>
          <w:tcPr>
            <w:tcW w:w="1716" w:type="dxa"/>
            <w:tcBorders>
              <w:top w:val="single" w:sz="4" w:space="0" w:color="00000A"/>
              <w:right w:val="single" w:sz="4" w:space="0" w:color="00000A"/>
            </w:tcBorders>
            <w:shd w:val="clear" w:color="auto" w:fill="FFFFFF"/>
            <w:vAlign w:val="center"/>
          </w:tcPr>
          <w:p w14:paraId="62164B71" w14:textId="77777777" w:rsidR="00B625D8" w:rsidRPr="00D96995" w:rsidRDefault="00B625D8" w:rsidP="00727BAC">
            <w:pPr>
              <w:spacing w:after="0" w:line="240" w:lineRule="auto"/>
              <w:jc w:val="right"/>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26.532.558,18</w:t>
            </w:r>
          </w:p>
        </w:tc>
        <w:tc>
          <w:tcPr>
            <w:tcW w:w="1646" w:type="dxa"/>
            <w:tcBorders>
              <w:top w:val="single" w:sz="4" w:space="0" w:color="00000A"/>
              <w:bottom w:val="single" w:sz="4" w:space="0" w:color="00000A"/>
              <w:right w:val="single" w:sz="4" w:space="0" w:color="00000A"/>
            </w:tcBorders>
            <w:shd w:val="clear" w:color="auto" w:fill="FFFFFF"/>
            <w:vAlign w:val="bottom"/>
          </w:tcPr>
          <w:p w14:paraId="0C591CB9" w14:textId="77777777" w:rsidR="00B625D8" w:rsidRPr="00D96995" w:rsidRDefault="00B625D8" w:rsidP="00727BAC">
            <w:pPr>
              <w:spacing w:after="0" w:line="240" w:lineRule="auto"/>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w:t>
            </w:r>
          </w:p>
        </w:tc>
      </w:tr>
      <w:tr w:rsidR="00B625D8" w:rsidRPr="00D96995" w14:paraId="00947182"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FDE9D9"/>
            <w:tcMar>
              <w:left w:w="103" w:type="dxa"/>
            </w:tcMar>
            <w:vAlign w:val="bottom"/>
          </w:tcPr>
          <w:p w14:paraId="5A22107E" w14:textId="77777777" w:rsidR="00B625D8" w:rsidRPr="00D96995" w:rsidRDefault="00B625D8" w:rsidP="00727BAC">
            <w:pPr>
              <w:spacing w:after="0" w:line="240" w:lineRule="auto"/>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w:t>
            </w:r>
          </w:p>
        </w:tc>
        <w:tc>
          <w:tcPr>
            <w:tcW w:w="3259" w:type="dxa"/>
            <w:tcBorders>
              <w:bottom w:val="single" w:sz="4" w:space="0" w:color="00000A"/>
              <w:right w:val="single" w:sz="4" w:space="0" w:color="00000A"/>
            </w:tcBorders>
            <w:shd w:val="clear" w:color="auto" w:fill="FDE9D9"/>
            <w:vAlign w:val="center"/>
          </w:tcPr>
          <w:p w14:paraId="67DF9B6C"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ВСЕГО РАСХОДЫ </w:t>
            </w:r>
          </w:p>
        </w:tc>
        <w:tc>
          <w:tcPr>
            <w:tcW w:w="1596" w:type="dxa"/>
            <w:tcBorders>
              <w:top w:val="single" w:sz="4" w:space="0" w:color="00000A"/>
              <w:bottom w:val="single" w:sz="4" w:space="0" w:color="00000A"/>
              <w:right w:val="single" w:sz="4" w:space="0" w:color="00000A"/>
            </w:tcBorders>
            <w:shd w:val="clear" w:color="auto" w:fill="FDE9D9"/>
            <w:vAlign w:val="bottom"/>
          </w:tcPr>
          <w:p w14:paraId="085A5C6C"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43.475.220,91 </w:t>
            </w:r>
          </w:p>
        </w:tc>
        <w:tc>
          <w:tcPr>
            <w:tcW w:w="1717" w:type="dxa"/>
            <w:tcBorders>
              <w:top w:val="single" w:sz="4" w:space="0" w:color="00000A"/>
              <w:bottom w:val="single" w:sz="4" w:space="0" w:color="00000A"/>
              <w:right w:val="single" w:sz="4" w:space="0" w:color="00000A"/>
            </w:tcBorders>
            <w:shd w:val="clear" w:color="auto" w:fill="FDE9D9"/>
            <w:vAlign w:val="bottom"/>
          </w:tcPr>
          <w:p w14:paraId="0D985B14"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486.467.879,50 </w:t>
            </w:r>
          </w:p>
        </w:tc>
        <w:tc>
          <w:tcPr>
            <w:tcW w:w="1716" w:type="dxa"/>
            <w:tcBorders>
              <w:top w:val="single" w:sz="4" w:space="0" w:color="00000A"/>
              <w:bottom w:val="single" w:sz="4" w:space="0" w:color="00000A"/>
              <w:right w:val="single" w:sz="4" w:space="0" w:color="00000A"/>
            </w:tcBorders>
            <w:shd w:val="clear" w:color="auto" w:fill="FDE9D9"/>
            <w:vAlign w:val="bottom"/>
          </w:tcPr>
          <w:p w14:paraId="28EAB874"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673.940.872,82 </w:t>
            </w:r>
          </w:p>
        </w:tc>
        <w:tc>
          <w:tcPr>
            <w:tcW w:w="1719" w:type="dxa"/>
            <w:tcBorders>
              <w:top w:val="single" w:sz="4" w:space="0" w:color="00000A"/>
              <w:bottom w:val="single" w:sz="4" w:space="0" w:color="00000A"/>
              <w:right w:val="single" w:sz="4" w:space="0" w:color="00000A"/>
            </w:tcBorders>
            <w:shd w:val="clear" w:color="auto" w:fill="FDE9D9"/>
            <w:vAlign w:val="bottom"/>
          </w:tcPr>
          <w:p w14:paraId="4FB2F7BB"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693.967.842,46 </w:t>
            </w:r>
          </w:p>
        </w:tc>
        <w:tc>
          <w:tcPr>
            <w:tcW w:w="1717" w:type="dxa"/>
            <w:tcBorders>
              <w:top w:val="single" w:sz="4" w:space="0" w:color="00000A"/>
              <w:bottom w:val="single" w:sz="4" w:space="0" w:color="00000A"/>
              <w:right w:val="single" w:sz="4" w:space="0" w:color="00000A"/>
            </w:tcBorders>
            <w:shd w:val="clear" w:color="auto" w:fill="FDE9D9"/>
            <w:vAlign w:val="bottom"/>
          </w:tcPr>
          <w:p w14:paraId="1FD6A69D"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804.907.417,25 </w:t>
            </w:r>
          </w:p>
        </w:tc>
        <w:tc>
          <w:tcPr>
            <w:tcW w:w="1716" w:type="dxa"/>
            <w:tcBorders>
              <w:top w:val="single" w:sz="4" w:space="0" w:color="00000A"/>
              <w:bottom w:val="single" w:sz="4" w:space="0" w:color="00000A"/>
              <w:right w:val="single" w:sz="4" w:space="0" w:color="00000A"/>
            </w:tcBorders>
            <w:shd w:val="clear" w:color="auto" w:fill="FDE9D9"/>
            <w:vAlign w:val="bottom"/>
          </w:tcPr>
          <w:p w14:paraId="08C29B2C"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840.087.884,90 </w:t>
            </w:r>
          </w:p>
        </w:tc>
        <w:tc>
          <w:tcPr>
            <w:tcW w:w="1646" w:type="dxa"/>
            <w:tcBorders>
              <w:bottom w:val="single" w:sz="4" w:space="0" w:color="00000A"/>
              <w:right w:val="single" w:sz="4" w:space="0" w:color="00000A"/>
            </w:tcBorders>
            <w:shd w:val="clear" w:color="auto" w:fill="FDE9D9"/>
            <w:vAlign w:val="bottom"/>
          </w:tcPr>
          <w:p w14:paraId="2CC79B10" w14:textId="77777777" w:rsidR="00B625D8" w:rsidRPr="00D96995" w:rsidRDefault="00B625D8" w:rsidP="00727BAC">
            <w:pPr>
              <w:spacing w:after="0" w:line="240" w:lineRule="auto"/>
              <w:jc w:val="right"/>
              <w:rPr>
                <w:rFonts w:asciiTheme="majorHAnsi" w:eastAsia="Times New Roman" w:hAnsiTheme="majorHAnsi" w:cstheme="majorHAnsi"/>
                <w:b/>
                <w:bCs/>
                <w:color w:val="000000"/>
                <w:lang w:val="ru-RU"/>
              </w:rPr>
            </w:pPr>
            <w:r w:rsidRPr="00D96995">
              <w:rPr>
                <w:rFonts w:asciiTheme="majorHAnsi" w:eastAsia="Times New Roman" w:hAnsiTheme="majorHAnsi" w:cstheme="majorHAnsi"/>
                <w:b/>
                <w:bCs/>
                <w:color w:val="000000"/>
                <w:lang w:val="ru-RU"/>
              </w:rPr>
              <w:t xml:space="preserve">407.828.820,92 </w:t>
            </w:r>
          </w:p>
        </w:tc>
      </w:tr>
      <w:tr w:rsidR="00B625D8" w:rsidRPr="00D96995" w14:paraId="7C7A6C2D" w14:textId="77777777" w:rsidTr="00727BAC">
        <w:trPr>
          <w:trHeight w:val="300"/>
        </w:trPr>
        <w:tc>
          <w:tcPr>
            <w:tcW w:w="704" w:type="dxa"/>
            <w:tcBorders>
              <w:left w:val="single" w:sz="4" w:space="0" w:color="00000A"/>
              <w:bottom w:val="single" w:sz="4" w:space="0" w:color="00000A"/>
              <w:right w:val="single" w:sz="4" w:space="0" w:color="00000A"/>
            </w:tcBorders>
            <w:shd w:val="clear" w:color="auto" w:fill="E6B8B7"/>
            <w:tcMar>
              <w:left w:w="103" w:type="dxa"/>
            </w:tcMar>
            <w:vAlign w:val="center"/>
          </w:tcPr>
          <w:p w14:paraId="59D340A5"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rPr>
              <w:t xml:space="preserve"> 333</w:t>
            </w:r>
          </w:p>
        </w:tc>
        <w:tc>
          <w:tcPr>
            <w:tcW w:w="3259" w:type="dxa"/>
            <w:tcBorders>
              <w:bottom w:val="single" w:sz="4" w:space="0" w:color="00000A"/>
              <w:right w:val="single" w:sz="4" w:space="0" w:color="00000A"/>
            </w:tcBorders>
            <w:shd w:val="clear" w:color="auto" w:fill="E6B8B7"/>
            <w:vAlign w:val="center"/>
          </w:tcPr>
          <w:p w14:paraId="1863F188" w14:textId="77777777" w:rsidR="00B625D8" w:rsidRPr="00D96995" w:rsidRDefault="00B625D8" w:rsidP="00727BAC">
            <w:pPr>
              <w:spacing w:after="0" w:line="240" w:lineRule="auto"/>
              <w:rPr>
                <w:rFonts w:asciiTheme="majorHAnsi" w:eastAsia="Times New Roman" w:hAnsiTheme="majorHAnsi" w:cstheme="majorHAnsi"/>
                <w:b/>
                <w:bCs/>
                <w:sz w:val="18"/>
                <w:szCs w:val="18"/>
                <w:lang w:val="ru-RU"/>
              </w:rPr>
            </w:pPr>
            <w:r w:rsidRPr="00D96995">
              <w:rPr>
                <w:rFonts w:asciiTheme="majorHAnsi" w:eastAsia="Times New Roman" w:hAnsiTheme="majorHAnsi" w:cstheme="majorHAnsi"/>
                <w:b/>
                <w:bCs/>
                <w:sz w:val="18"/>
                <w:szCs w:val="18"/>
                <w:lang w:val="ru-RU" w:eastAsia="ru-RU"/>
              </w:rPr>
              <w:t xml:space="preserve">Чистая прибыль (убытки) отчетного периода </w:t>
            </w:r>
          </w:p>
        </w:tc>
        <w:tc>
          <w:tcPr>
            <w:tcW w:w="1596" w:type="dxa"/>
            <w:tcBorders>
              <w:bottom w:val="single" w:sz="4" w:space="0" w:color="00000A"/>
              <w:right w:val="single" w:sz="4" w:space="0" w:color="00000A"/>
            </w:tcBorders>
            <w:shd w:val="clear" w:color="auto" w:fill="E6B8B7"/>
            <w:vAlign w:val="bottom"/>
          </w:tcPr>
          <w:p w14:paraId="4D35A973"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18.438.826,95 </w:t>
            </w:r>
          </w:p>
        </w:tc>
        <w:tc>
          <w:tcPr>
            <w:tcW w:w="1717" w:type="dxa"/>
            <w:tcBorders>
              <w:bottom w:val="single" w:sz="4" w:space="0" w:color="00000A"/>
              <w:right w:val="single" w:sz="4" w:space="0" w:color="00000A"/>
            </w:tcBorders>
            <w:shd w:val="clear" w:color="auto" w:fill="E6B8B7"/>
            <w:vAlign w:val="bottom"/>
          </w:tcPr>
          <w:p w14:paraId="1EB27FB7"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93.333.290,79 </w:t>
            </w:r>
          </w:p>
        </w:tc>
        <w:tc>
          <w:tcPr>
            <w:tcW w:w="1716" w:type="dxa"/>
            <w:tcBorders>
              <w:bottom w:val="single" w:sz="4" w:space="0" w:color="00000A"/>
              <w:right w:val="single" w:sz="4" w:space="0" w:color="00000A"/>
            </w:tcBorders>
            <w:shd w:val="clear" w:color="auto" w:fill="E6B8B7"/>
            <w:vAlign w:val="bottom"/>
          </w:tcPr>
          <w:p w14:paraId="40DA4847"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117.172.765,90 </w:t>
            </w:r>
          </w:p>
        </w:tc>
        <w:tc>
          <w:tcPr>
            <w:tcW w:w="1719" w:type="dxa"/>
            <w:tcBorders>
              <w:bottom w:val="single" w:sz="4" w:space="0" w:color="00000A"/>
              <w:right w:val="single" w:sz="4" w:space="0" w:color="00000A"/>
            </w:tcBorders>
            <w:shd w:val="clear" w:color="auto" w:fill="E6B8B7"/>
            <w:vAlign w:val="bottom"/>
          </w:tcPr>
          <w:p w14:paraId="1113997F"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124.074.433,28 </w:t>
            </w:r>
          </w:p>
        </w:tc>
        <w:tc>
          <w:tcPr>
            <w:tcW w:w="1717" w:type="dxa"/>
            <w:tcBorders>
              <w:bottom w:val="single" w:sz="4" w:space="0" w:color="00000A"/>
              <w:right w:val="single" w:sz="4" w:space="0" w:color="00000A"/>
            </w:tcBorders>
            <w:shd w:val="clear" w:color="auto" w:fill="E6B8B7"/>
            <w:vAlign w:val="bottom"/>
          </w:tcPr>
          <w:p w14:paraId="37F45E7A"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140.796.257,29 </w:t>
            </w:r>
          </w:p>
        </w:tc>
        <w:tc>
          <w:tcPr>
            <w:tcW w:w="1716" w:type="dxa"/>
            <w:tcBorders>
              <w:bottom w:val="single" w:sz="4" w:space="0" w:color="00000A"/>
              <w:right w:val="single" w:sz="4" w:space="0" w:color="00000A"/>
            </w:tcBorders>
            <w:shd w:val="clear" w:color="auto" w:fill="E6B8B7"/>
            <w:vAlign w:val="bottom"/>
          </w:tcPr>
          <w:p w14:paraId="34D930C8"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87.996.612,66 </w:t>
            </w:r>
          </w:p>
        </w:tc>
        <w:tc>
          <w:tcPr>
            <w:tcW w:w="1646" w:type="dxa"/>
            <w:tcBorders>
              <w:bottom w:val="single" w:sz="4" w:space="0" w:color="00000A"/>
              <w:right w:val="single" w:sz="4" w:space="0" w:color="00000A"/>
            </w:tcBorders>
            <w:shd w:val="clear" w:color="auto" w:fill="E6B8B7"/>
            <w:vAlign w:val="bottom"/>
          </w:tcPr>
          <w:p w14:paraId="0B3146EB"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 xml:space="preserve">34.266.787,59 </w:t>
            </w:r>
          </w:p>
        </w:tc>
      </w:tr>
      <w:tr w:rsidR="00B625D8" w:rsidRPr="00D96995" w14:paraId="39CF176C" w14:textId="77777777" w:rsidTr="00727BAC">
        <w:trPr>
          <w:trHeight w:val="300"/>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7F94ED22" w14:textId="77777777" w:rsidR="00B625D8" w:rsidRPr="00D96995" w:rsidRDefault="00B625D8" w:rsidP="00727BAC">
            <w:pPr>
              <w:spacing w:after="0" w:line="240" w:lineRule="auto"/>
              <w:rPr>
                <w:rFonts w:asciiTheme="majorHAnsi" w:eastAsia="Times New Roman" w:hAnsiTheme="majorHAnsi" w:cstheme="majorHAnsi"/>
                <w:sz w:val="20"/>
                <w:szCs w:val="20"/>
                <w:lang w:val="ru-RU"/>
              </w:rPr>
            </w:pP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0F5A3C0C" w14:textId="77777777" w:rsidR="00B625D8" w:rsidRPr="00D96995" w:rsidRDefault="00B625D8" w:rsidP="00727BAC">
            <w:pPr>
              <w:spacing w:after="0" w:line="240" w:lineRule="auto"/>
              <w:rPr>
                <w:rFonts w:asciiTheme="majorHAnsi" w:eastAsia="Times New Roman" w:hAnsiTheme="majorHAnsi" w:cstheme="majorHAnsi"/>
                <w:sz w:val="18"/>
                <w:szCs w:val="18"/>
                <w:lang w:val="ru-RU"/>
              </w:rPr>
            </w:pPr>
            <w:r w:rsidRPr="00D96995">
              <w:rPr>
                <w:rFonts w:asciiTheme="majorHAnsi" w:eastAsia="Times New Roman" w:hAnsiTheme="majorHAnsi" w:cstheme="majorHAnsi"/>
                <w:sz w:val="18"/>
                <w:szCs w:val="18"/>
                <w:lang w:val="ru-RU"/>
              </w:rPr>
              <w:t xml:space="preserve">Сбор на модернизацию </w:t>
            </w:r>
          </w:p>
        </w:tc>
        <w:tc>
          <w:tcPr>
            <w:tcW w:w="15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13BE543B"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13.910.818,55</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07B213EF"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140.378.045,98</w:t>
            </w:r>
          </w:p>
        </w:tc>
        <w:tc>
          <w:tcPr>
            <w:tcW w:w="1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55B369A7"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195.754.326,03</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5EE8FD7D"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211.935.834,13</w:t>
            </w:r>
          </w:p>
        </w:tc>
        <w:tc>
          <w:tcPr>
            <w:tcW w:w="17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2B518BBD"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243.079.572,80</w:t>
            </w:r>
          </w:p>
        </w:tc>
        <w:tc>
          <w:tcPr>
            <w:tcW w:w="1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726A97A4"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243.666.582,13</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7E486171" w14:textId="77777777" w:rsidR="00B625D8" w:rsidRPr="00D96995" w:rsidRDefault="00B625D8" w:rsidP="00727BAC">
            <w:pPr>
              <w:spacing w:after="0" w:line="240" w:lineRule="auto"/>
              <w:jc w:val="right"/>
              <w:rPr>
                <w:rFonts w:asciiTheme="majorHAnsi" w:eastAsia="Times New Roman" w:hAnsiTheme="majorHAnsi" w:cstheme="majorHAnsi"/>
                <w:color w:val="000000"/>
                <w:lang w:val="ru-RU"/>
              </w:rPr>
            </w:pPr>
            <w:r w:rsidRPr="00D96995">
              <w:rPr>
                <w:rFonts w:asciiTheme="majorHAnsi" w:eastAsia="Times New Roman" w:hAnsiTheme="majorHAnsi" w:cstheme="majorHAnsi"/>
                <w:color w:val="000000"/>
                <w:lang w:val="ru-RU"/>
              </w:rPr>
              <w:t>113.688.417,75</w:t>
            </w:r>
          </w:p>
        </w:tc>
      </w:tr>
    </w:tbl>
    <w:p w14:paraId="58C26F50" w14:textId="77777777" w:rsidR="00B625D8" w:rsidRPr="00D96995" w:rsidRDefault="00B625D8" w:rsidP="00B625D8">
      <w:pPr>
        <w:rPr>
          <w:rFonts w:asciiTheme="majorHAnsi" w:hAnsiTheme="majorHAnsi" w:cstheme="majorHAnsi"/>
          <w:lang w:val="ru-RU"/>
        </w:rPr>
        <w:sectPr w:rsidR="00B625D8" w:rsidRPr="00D96995">
          <w:footerReference w:type="default" r:id="rId23"/>
          <w:pgSz w:w="16838" w:h="11906" w:orient="landscape"/>
          <w:pgMar w:top="1135" w:right="1138" w:bottom="849" w:left="641" w:header="0" w:footer="285" w:gutter="0"/>
          <w:cols w:space="720"/>
          <w:formProt w:val="0"/>
          <w:docGrid w:linePitch="326" w:charSpace="-2049"/>
        </w:sectPr>
      </w:pPr>
    </w:p>
    <w:p w14:paraId="36352B2D" w14:textId="77777777" w:rsidR="00B625D8" w:rsidRPr="00D96995" w:rsidRDefault="00B625D8" w:rsidP="00B625D8">
      <w:pPr>
        <w:pStyle w:val="1"/>
        <w:spacing w:after="0"/>
        <w:rPr>
          <w:rFonts w:asciiTheme="majorHAnsi" w:hAnsiTheme="majorHAnsi" w:cstheme="majorHAnsi"/>
          <w:sz w:val="24"/>
          <w:szCs w:val="24"/>
          <w:lang w:val="ru-RU"/>
        </w:rPr>
      </w:pPr>
      <w:bookmarkStart w:id="86" w:name="_Toc33773994"/>
      <w:r w:rsidRPr="00D96995">
        <w:rPr>
          <w:rFonts w:asciiTheme="majorHAnsi" w:hAnsiTheme="majorHAnsi" w:cstheme="majorHAnsi"/>
          <w:sz w:val="24"/>
          <w:szCs w:val="24"/>
          <w:lang w:val="ru-RU"/>
        </w:rPr>
        <w:t>Приложение №</w:t>
      </w:r>
      <w:r w:rsidRPr="00D96995">
        <w:rPr>
          <w:rFonts w:asciiTheme="majorHAnsi" w:eastAsia="Times New Roman" w:hAnsiTheme="majorHAnsi" w:cstheme="majorHAnsi"/>
          <w:sz w:val="24"/>
          <w:szCs w:val="24"/>
          <w:lang w:val="ru-RU" w:eastAsia="ru-RU"/>
        </w:rPr>
        <w:t xml:space="preserve">8. </w:t>
      </w:r>
      <w:r w:rsidRPr="00D96995">
        <w:rPr>
          <w:rFonts w:asciiTheme="majorHAnsi" w:eastAsia="Times New Roman" w:hAnsiTheme="majorHAnsi" w:cs="Times New Roman"/>
          <w:sz w:val="24"/>
          <w:szCs w:val="24"/>
          <w:lang w:val="ru-RU" w:eastAsia="ru-RU"/>
        </w:rPr>
        <w:t>Бухгалтерский баланс</w:t>
      </w:r>
      <w:r w:rsidRPr="00D96995">
        <w:rPr>
          <w:rFonts w:asciiTheme="majorHAnsi" w:hAnsiTheme="majorHAnsi" w:cstheme="majorHAnsi"/>
          <w:sz w:val="24"/>
          <w:szCs w:val="24"/>
          <w:lang w:val="ru-RU"/>
        </w:rPr>
        <w:t xml:space="preserve"> ГП „МАК”</w:t>
      </w:r>
      <w:bookmarkEnd w:id="86"/>
    </w:p>
    <w:tbl>
      <w:tblPr>
        <w:tblW w:w="1580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4A0" w:firstRow="1" w:lastRow="0" w:firstColumn="1" w:lastColumn="0" w:noHBand="0" w:noVBand="1"/>
      </w:tblPr>
      <w:tblGrid>
        <w:gridCol w:w="5402"/>
        <w:gridCol w:w="1301"/>
        <w:gridCol w:w="1300"/>
        <w:gridCol w:w="1301"/>
        <w:gridCol w:w="1300"/>
        <w:gridCol w:w="1301"/>
        <w:gridCol w:w="1300"/>
        <w:gridCol w:w="1301"/>
        <w:gridCol w:w="1296"/>
      </w:tblGrid>
      <w:tr w:rsidR="00B625D8" w:rsidRPr="00D96995" w14:paraId="2BC8A8B0"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0C63264" w14:textId="77777777" w:rsidR="00B625D8" w:rsidRPr="00D96995" w:rsidRDefault="00B625D8" w:rsidP="00727BAC">
            <w:pPr>
              <w:spacing w:after="0" w:line="240" w:lineRule="auto"/>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АКТИВ / ПАССИВ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E88066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2011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369D890"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(2012)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0EA5C290" w14:textId="77777777" w:rsidR="00B625D8" w:rsidRPr="00D96995" w:rsidRDefault="00B625D8" w:rsidP="00727BAC">
            <w:pPr>
              <w:spacing w:after="0" w:line="240" w:lineRule="auto"/>
              <w:jc w:val="center"/>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(2013)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0825D546" w14:textId="77777777" w:rsidR="00B625D8" w:rsidRPr="00D96995" w:rsidRDefault="00B625D8" w:rsidP="00727BAC">
            <w:pPr>
              <w:spacing w:after="0" w:line="240" w:lineRule="auto"/>
              <w:jc w:val="center"/>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(2014)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2E73926E" w14:textId="77777777" w:rsidR="00B625D8" w:rsidRPr="00D96995" w:rsidRDefault="00B625D8" w:rsidP="00727BAC">
            <w:pPr>
              <w:spacing w:after="0" w:line="240" w:lineRule="auto"/>
              <w:jc w:val="center"/>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(2015)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22C5620D" w14:textId="77777777" w:rsidR="00B625D8" w:rsidRPr="00D96995" w:rsidRDefault="00B625D8" w:rsidP="00727BAC">
            <w:pPr>
              <w:spacing w:after="0" w:line="240" w:lineRule="auto"/>
              <w:jc w:val="center"/>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(2016)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094F4945" w14:textId="77777777" w:rsidR="00B625D8" w:rsidRPr="00D96995" w:rsidRDefault="00B625D8" w:rsidP="00727BAC">
            <w:pPr>
              <w:spacing w:after="0" w:line="240" w:lineRule="auto"/>
              <w:jc w:val="center"/>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(2017)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41BA868D" w14:textId="77777777" w:rsidR="00B625D8" w:rsidRPr="00D96995" w:rsidRDefault="00B625D8" w:rsidP="00727BAC">
            <w:pPr>
              <w:spacing w:after="0" w:line="240" w:lineRule="auto"/>
              <w:jc w:val="center"/>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(2018)</w:t>
            </w:r>
          </w:p>
        </w:tc>
      </w:tr>
      <w:tr w:rsidR="00B625D8" w:rsidRPr="00D96995" w14:paraId="68B69B2E"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BFC3D21"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Нематериальные активы (111+112-113-114)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6C208F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405.867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CDF77E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343.028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078FE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27.300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128EA6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B689C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AD06EE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93ABAE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10.685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D2111D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9.251</w:t>
            </w:r>
          </w:p>
        </w:tc>
      </w:tr>
      <w:tr w:rsidR="00B625D8" w:rsidRPr="00D96995" w14:paraId="692CCD16"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6C1C63"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Незавершенные материальные активы (121-127)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E89D24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34.754.854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8552FE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31.580.367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71CAF8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53.147.275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85ACE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26.171.898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D45CC0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19.304.857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9B0899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5.800.378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49BA2B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296.757</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1BF765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296.757</w:t>
            </w:r>
          </w:p>
        </w:tc>
      </w:tr>
      <w:tr w:rsidR="00B625D8" w:rsidRPr="00D96995" w14:paraId="23CB7FD1"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6C4B622"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Земельные участки  (122-128)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38C1AD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495.498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0EE272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495.498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B620CC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B909B1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59B6E3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6DF32B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BA9FD1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35FF87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6A1E6260"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0F32A33"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Основные средства (123-124-129)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BA6C5F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553.334.079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8063E1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542.223.662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28A027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4.620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38DECA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47.052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6BC461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66.871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FDAAE0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36.999.454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3527D0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35.731.880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E92A05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34.448.742</w:t>
            </w:r>
          </w:p>
        </w:tc>
      </w:tr>
      <w:tr w:rsidR="00B625D8" w:rsidRPr="00D96995" w14:paraId="73AA44BE"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AB0FA3B"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Долгосрочные </w:t>
            </w:r>
            <w:r w:rsidRPr="00D96995">
              <w:rPr>
                <w:rFonts w:asciiTheme="majorHAnsi" w:eastAsia="Times New Roman" w:hAnsiTheme="majorHAnsi" w:cstheme="majorHAnsi"/>
                <w:color w:val="000000"/>
                <w:sz w:val="16"/>
                <w:szCs w:val="16"/>
                <w:lang w:val="ru-RU"/>
              </w:rPr>
              <w:t>финансов</w:t>
            </w:r>
            <w:r w:rsidRPr="00D96995">
              <w:rPr>
                <w:rFonts w:asciiTheme="majorHAnsi" w:hAnsiTheme="majorHAnsi" w:cstheme="majorHAnsi"/>
                <w:color w:val="000000"/>
                <w:sz w:val="16"/>
                <w:szCs w:val="16"/>
                <w:lang w:val="ru-RU"/>
              </w:rPr>
              <w:t xml:space="preserve">ые </w:t>
            </w:r>
            <w:r w:rsidRPr="00D96995">
              <w:rPr>
                <w:rFonts w:asciiTheme="majorHAnsi" w:hAnsiTheme="majorHAnsi" w:cs="Times New Roman"/>
                <w:color w:val="000000"/>
                <w:sz w:val="16"/>
                <w:szCs w:val="16"/>
                <w:lang w:val="ru-RU"/>
              </w:rPr>
              <w:t>инвестиции в несвязанные стороны</w:t>
            </w:r>
            <w:r w:rsidRPr="00D96995">
              <w:rPr>
                <w:rFonts w:asciiTheme="majorHAnsi" w:hAnsiTheme="majorHAnsi" w:cstheme="majorHAnsi"/>
                <w:color w:val="000000"/>
                <w:sz w:val="16"/>
                <w:szCs w:val="16"/>
                <w:lang w:val="ru-RU"/>
              </w:rPr>
              <w:t xml:space="preserve"> (141)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27C7ED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136.124.471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D1B4DB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179.707.621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B81E54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93.837.773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146000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78.739.967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57B022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363.300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B0E593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363.300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080DAD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363.300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A5901E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363.300</w:t>
            </w:r>
          </w:p>
        </w:tc>
      </w:tr>
      <w:tr w:rsidR="00B625D8" w:rsidRPr="00D96995" w14:paraId="2E109124"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1C2C2D"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Долгосрочные </w:t>
            </w:r>
            <w:r w:rsidRPr="00D96995">
              <w:rPr>
                <w:rFonts w:asciiTheme="majorHAnsi" w:eastAsia="Times New Roman" w:hAnsiTheme="majorHAnsi" w:cstheme="majorHAnsi"/>
                <w:color w:val="000000"/>
                <w:sz w:val="16"/>
                <w:szCs w:val="16"/>
                <w:lang w:val="ru-RU"/>
              </w:rPr>
              <w:t>финансов</w:t>
            </w:r>
            <w:r w:rsidRPr="00D96995">
              <w:rPr>
                <w:rFonts w:asciiTheme="majorHAnsi" w:hAnsiTheme="majorHAnsi" w:cstheme="majorHAnsi"/>
                <w:color w:val="000000"/>
                <w:sz w:val="16"/>
                <w:szCs w:val="16"/>
                <w:lang w:val="ru-RU"/>
              </w:rPr>
              <w:t xml:space="preserve">ые </w:t>
            </w:r>
            <w:r w:rsidRPr="00D96995">
              <w:rPr>
                <w:rFonts w:asciiTheme="majorHAnsi" w:hAnsiTheme="majorHAnsi" w:cs="Times New Roman"/>
                <w:color w:val="000000"/>
                <w:sz w:val="16"/>
                <w:szCs w:val="16"/>
                <w:lang w:val="ru-RU"/>
              </w:rPr>
              <w:t>инвестиции в связанные стороны</w:t>
            </w:r>
            <w:r w:rsidRPr="00D96995">
              <w:rPr>
                <w:rFonts w:asciiTheme="majorHAnsi" w:hAnsiTheme="majorHAnsi" w:cstheme="majorHAnsi"/>
                <w:color w:val="000000"/>
                <w:sz w:val="16"/>
                <w:szCs w:val="16"/>
                <w:lang w:val="ru-RU"/>
              </w:rPr>
              <w:t xml:space="preserve"> (142-143)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1D79DA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70.369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7C6F6D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70.369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6F774C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E481A1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1D9A6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DB853A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36E146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11141A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7A4642C3" w14:textId="77777777" w:rsidTr="00727BAC">
        <w:trPr>
          <w:trHeight w:val="43"/>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C9CD404"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Долгосрочные </w:t>
            </w:r>
            <w:r w:rsidRPr="00D96995">
              <w:rPr>
                <w:rFonts w:asciiTheme="majorHAnsi" w:eastAsia="Times New Roman" w:hAnsiTheme="majorHAnsi" w:cs="Times New Roman"/>
                <w:bCs/>
                <w:iCs/>
                <w:color w:val="000000"/>
                <w:sz w:val="16"/>
                <w:szCs w:val="16"/>
                <w:lang w:val="ru-RU" w:eastAsia="ru-RU"/>
              </w:rPr>
              <w:t>обязательства</w:t>
            </w:r>
            <w:r w:rsidRPr="00D96995">
              <w:rPr>
                <w:rFonts w:asciiTheme="majorHAnsi" w:eastAsia="Times New Roman" w:hAnsiTheme="majorHAnsi" w:cstheme="majorHAnsi"/>
                <w:color w:val="000000"/>
                <w:sz w:val="16"/>
                <w:szCs w:val="16"/>
                <w:lang w:val="ru-RU"/>
              </w:rPr>
              <w:t xml:space="preserve"> </w:t>
            </w:r>
            <w:r w:rsidRPr="00D96995">
              <w:rPr>
                <w:rFonts w:asciiTheme="majorHAnsi" w:hAnsiTheme="majorHAnsi" w:cstheme="majorHAnsi"/>
                <w:color w:val="000000"/>
                <w:sz w:val="16"/>
                <w:szCs w:val="16"/>
                <w:lang w:val="ru-RU"/>
              </w:rPr>
              <w:t xml:space="preserve"> (161)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77E714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8CD544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8267E8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546.035.568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7D017D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593.766.831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52F926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606.302.401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D1090E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620.449.456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94923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626.113.445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1BA11B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626.113.445</w:t>
            </w:r>
          </w:p>
        </w:tc>
      </w:tr>
      <w:tr w:rsidR="00B625D8" w:rsidRPr="00D96995" w14:paraId="3B7FB103"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47C3643"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Другие нематериальные активы (171+172)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C3A994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11.931.972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F1648A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12.515.710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ECFF3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3069ED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008861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0D982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E92913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7D9D9A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007646CB"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CB695A9" w14:textId="77777777" w:rsidR="00B625D8" w:rsidRPr="00D96995" w:rsidRDefault="00B625D8" w:rsidP="00727BAC">
            <w:pPr>
              <w:spacing w:after="0" w:line="240" w:lineRule="auto"/>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 ВСЕГО МАТЕРИАЛЬНЫЕ АКТИВЫ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3983880"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737.117.110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1BC8AF9"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766.936.255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2C51B1"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693.052.536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46C7F9"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698.725.748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A7258AC"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626.037.429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C0A7B0"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663.612.588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CEDBF50"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662.516.067</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7D138A2"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661.231.495</w:t>
            </w:r>
          </w:p>
        </w:tc>
      </w:tr>
      <w:tr w:rsidR="00B625D8" w:rsidRPr="00D96995" w14:paraId="194C70F3" w14:textId="77777777" w:rsidTr="00727BAC">
        <w:trPr>
          <w:trHeight w:val="172"/>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486861A"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Материалы (211-210)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7D381A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11.808.483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822437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10.643.567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5838EA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5.323.762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304E67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281.711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E09A9C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188.689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3C26B7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174.458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4A194F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174.555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5DC8E5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175.003</w:t>
            </w:r>
          </w:p>
        </w:tc>
      </w:tr>
      <w:tr w:rsidR="00B625D8" w:rsidRPr="00D96995" w14:paraId="575800EA"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95E49C"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Малоценные и быстроизнашивающиеся предметы</w:t>
            </w:r>
            <w:r w:rsidRPr="00D96995">
              <w:rPr>
                <w:rFonts w:asciiTheme="majorHAnsi" w:hAnsiTheme="majorHAnsi" w:cstheme="majorHAnsi"/>
                <w:color w:val="000000"/>
                <w:sz w:val="16"/>
                <w:szCs w:val="16"/>
                <w:lang w:val="ru-RU"/>
              </w:rPr>
              <w:t xml:space="preserve"> (213-214)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56FEF5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23DBF0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5D7963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35.359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AAA87C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B28E32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A9EDF3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BE5A2C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3A2CB2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16514958"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27ECDE"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Товары (217)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B6F50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101.816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9E2514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148.760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A55CF5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8FF0FD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C0ECA6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E768B9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D6A52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989CB8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5F2BEA4B"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77765E6"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eastAsia="Times New Roman" w:hAnsiTheme="majorHAnsi" w:cstheme="majorHAnsi"/>
                <w:bCs/>
                <w:iCs/>
                <w:color w:val="000000" w:themeColor="text1"/>
                <w:sz w:val="16"/>
                <w:szCs w:val="16"/>
                <w:lang w:val="ru-RU" w:eastAsia="ru-RU"/>
              </w:rPr>
              <w:t xml:space="preserve">Дебиторская </w:t>
            </w:r>
            <w:r w:rsidRPr="00D96995">
              <w:rPr>
                <w:rStyle w:val="FontStyle22"/>
                <w:rFonts w:asciiTheme="majorHAnsi" w:eastAsia="Calibri" w:hAnsiTheme="majorHAnsi" w:cstheme="majorHAnsi"/>
                <w:bCs/>
                <w:iCs/>
                <w:color w:val="000000" w:themeColor="text1"/>
                <w:sz w:val="16"/>
                <w:szCs w:val="16"/>
                <w:lang w:val="ru-RU" w:eastAsia="ro-RO"/>
              </w:rPr>
              <w:t>задолженност</w:t>
            </w:r>
            <w:r w:rsidRPr="00D96995">
              <w:rPr>
                <w:rFonts w:asciiTheme="majorHAnsi" w:eastAsia="Times New Roman" w:hAnsiTheme="majorHAnsi" w:cstheme="majorHAnsi"/>
                <w:sz w:val="16"/>
                <w:szCs w:val="16"/>
                <w:lang w:val="ru-RU" w:eastAsia="ru-RU"/>
              </w:rPr>
              <w:t>ь</w:t>
            </w:r>
            <w:r w:rsidRPr="00D96995">
              <w:rPr>
                <w:rFonts w:asciiTheme="majorHAnsi" w:eastAsia="Times New Roman" w:hAnsiTheme="majorHAnsi" w:cstheme="majorHAnsi"/>
                <w:bCs/>
                <w:iCs/>
                <w:color w:val="000000"/>
                <w:sz w:val="16"/>
                <w:szCs w:val="16"/>
                <w:lang w:val="ru-RU" w:eastAsia="ru-RU"/>
              </w:rPr>
              <w:t xml:space="preserve"> по торговым счетам</w:t>
            </w:r>
            <w:r w:rsidRPr="00D96995">
              <w:rPr>
                <w:rFonts w:asciiTheme="majorHAnsi" w:hAnsiTheme="majorHAnsi" w:cstheme="majorHAnsi"/>
                <w:color w:val="000000"/>
                <w:sz w:val="16"/>
                <w:szCs w:val="16"/>
                <w:lang w:val="ru-RU"/>
              </w:rPr>
              <w:t xml:space="preserve"> (221-222)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A8CF37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22.154.288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C65A81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35.302.628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EEAEF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42.074.563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9B9D73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41.894.935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9827BB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84.060.732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DD16D2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40.569.812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6546DA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30.496.325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001B8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23.729.863</w:t>
            </w:r>
          </w:p>
        </w:tc>
      </w:tr>
      <w:tr w:rsidR="00B625D8" w:rsidRPr="00D96995" w14:paraId="3BB672D6"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2C8358F"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Предоставленные текущие авансы (224)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5BB818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608.703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564AB9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2.479.837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217F61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356.562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C4853E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4.803.548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DC6A6D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691.529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8FA961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292.713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5CB51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161.655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F9B166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161.655</w:t>
            </w:r>
          </w:p>
        </w:tc>
      </w:tr>
      <w:tr w:rsidR="00B625D8" w:rsidRPr="00D96995" w14:paraId="3B592214"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1604F49"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eastAsia="Times New Roman" w:hAnsiTheme="majorHAnsi" w:cstheme="majorHAnsi"/>
                <w:bCs/>
                <w:iCs/>
                <w:color w:val="000000" w:themeColor="text1"/>
                <w:sz w:val="16"/>
                <w:szCs w:val="16"/>
                <w:lang w:val="ru-RU" w:eastAsia="ru-RU"/>
              </w:rPr>
              <w:t xml:space="preserve">Дебиторская </w:t>
            </w:r>
            <w:r w:rsidRPr="00D96995">
              <w:rPr>
                <w:rStyle w:val="FontStyle22"/>
                <w:rFonts w:asciiTheme="majorHAnsi" w:eastAsia="Calibri" w:hAnsiTheme="majorHAnsi" w:cstheme="majorHAnsi"/>
                <w:bCs/>
                <w:iCs/>
                <w:color w:val="000000" w:themeColor="text1"/>
                <w:sz w:val="16"/>
                <w:szCs w:val="16"/>
                <w:lang w:val="ru-RU" w:eastAsia="ro-RO"/>
              </w:rPr>
              <w:t>задолженност</w:t>
            </w:r>
            <w:r w:rsidRPr="00D96995">
              <w:rPr>
                <w:rFonts w:asciiTheme="majorHAnsi" w:eastAsia="Times New Roman" w:hAnsiTheme="majorHAnsi" w:cstheme="majorHAnsi"/>
                <w:sz w:val="16"/>
                <w:szCs w:val="16"/>
                <w:lang w:val="ru-RU" w:eastAsia="ru-RU"/>
              </w:rPr>
              <w:t>ь</w:t>
            </w:r>
            <w:r w:rsidRPr="00D96995">
              <w:rPr>
                <w:rFonts w:asciiTheme="majorHAnsi" w:eastAsia="Times New Roman" w:hAnsiTheme="majorHAnsi" w:cstheme="majorHAnsi"/>
                <w:bCs/>
                <w:iCs/>
                <w:color w:val="000000"/>
                <w:sz w:val="16"/>
                <w:szCs w:val="16"/>
                <w:lang w:val="ru-RU" w:eastAsia="ru-RU"/>
              </w:rPr>
              <w:t xml:space="preserve"> бюджету</w:t>
            </w:r>
            <w:r w:rsidRPr="00D96995">
              <w:rPr>
                <w:rFonts w:asciiTheme="majorHAnsi" w:eastAsia="Times New Roman" w:hAnsiTheme="majorHAnsi" w:cstheme="majorHAnsi"/>
                <w:color w:val="000000"/>
                <w:sz w:val="16"/>
                <w:szCs w:val="16"/>
                <w:lang w:val="ru-RU"/>
              </w:rPr>
              <w:t xml:space="preserve"> </w:t>
            </w:r>
            <w:r w:rsidRPr="00D96995">
              <w:rPr>
                <w:rFonts w:asciiTheme="majorHAnsi" w:hAnsiTheme="majorHAnsi" w:cstheme="majorHAnsi"/>
                <w:color w:val="000000"/>
                <w:sz w:val="16"/>
                <w:szCs w:val="16"/>
                <w:lang w:val="ru-RU"/>
              </w:rPr>
              <w:t xml:space="preserve"> (225)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6CE91A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371.961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DB7010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911.094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0AFFE7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756.281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AC2755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1.644.036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11CA7E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482.229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36146B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509.276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5E1D9F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890.458</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47443C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819.028</w:t>
            </w:r>
          </w:p>
        </w:tc>
      </w:tr>
      <w:tr w:rsidR="00B625D8" w:rsidRPr="00D96995" w14:paraId="1A257152"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57D2B9C"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eastAsia="Times New Roman" w:hAnsiTheme="majorHAnsi" w:cstheme="majorHAnsi"/>
                <w:bCs/>
                <w:iCs/>
                <w:color w:val="000000" w:themeColor="text1"/>
                <w:sz w:val="16"/>
                <w:szCs w:val="16"/>
                <w:lang w:val="ru-RU" w:eastAsia="ru-RU"/>
              </w:rPr>
              <w:t xml:space="preserve">Дебиторская </w:t>
            </w:r>
            <w:r w:rsidRPr="00D96995">
              <w:rPr>
                <w:rStyle w:val="FontStyle22"/>
                <w:rFonts w:asciiTheme="majorHAnsi" w:eastAsia="Calibri" w:hAnsiTheme="majorHAnsi" w:cstheme="majorHAnsi"/>
                <w:bCs/>
                <w:iCs/>
                <w:color w:val="000000" w:themeColor="text1"/>
                <w:sz w:val="16"/>
                <w:szCs w:val="16"/>
                <w:lang w:val="ru-RU" w:eastAsia="ro-RO"/>
              </w:rPr>
              <w:t>задолженност</w:t>
            </w:r>
            <w:r w:rsidRPr="00D96995">
              <w:rPr>
                <w:rFonts w:asciiTheme="majorHAnsi" w:eastAsia="Times New Roman" w:hAnsiTheme="majorHAnsi" w:cstheme="majorHAnsi"/>
                <w:sz w:val="16"/>
                <w:szCs w:val="16"/>
                <w:lang w:val="ru-RU" w:eastAsia="ru-RU"/>
              </w:rPr>
              <w:t>ь</w:t>
            </w:r>
            <w:r w:rsidRPr="00D96995">
              <w:rPr>
                <w:rFonts w:asciiTheme="majorHAnsi" w:eastAsia="Times New Roman" w:hAnsiTheme="majorHAnsi" w:cstheme="majorHAnsi"/>
                <w:bCs/>
                <w:iCs/>
                <w:color w:val="000000"/>
                <w:sz w:val="16"/>
                <w:szCs w:val="16"/>
                <w:lang w:val="ru-RU" w:eastAsia="ru-RU"/>
              </w:rPr>
              <w:t xml:space="preserve"> персонала</w:t>
            </w:r>
            <w:r w:rsidRPr="00D96995">
              <w:rPr>
                <w:rFonts w:asciiTheme="majorHAnsi" w:eastAsia="Times New Roman" w:hAnsiTheme="majorHAnsi" w:cstheme="majorHAnsi"/>
                <w:color w:val="000000"/>
                <w:sz w:val="16"/>
                <w:szCs w:val="16"/>
                <w:lang w:val="ru-RU"/>
              </w:rPr>
              <w:t xml:space="preserve"> </w:t>
            </w:r>
            <w:r w:rsidRPr="00D96995">
              <w:rPr>
                <w:rFonts w:asciiTheme="majorHAnsi" w:hAnsiTheme="majorHAnsi" w:cstheme="majorHAnsi"/>
                <w:color w:val="000000"/>
                <w:sz w:val="16"/>
                <w:szCs w:val="16"/>
                <w:lang w:val="ru-RU"/>
              </w:rPr>
              <w:t>(226)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DFEF16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387.171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8803F0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817.391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AFDFED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16.174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D26C3D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333F65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B7EE67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E5B274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5.859</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9FFEC9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8.786</w:t>
            </w:r>
          </w:p>
        </w:tc>
      </w:tr>
      <w:tr w:rsidR="00B625D8" w:rsidRPr="00D96995" w14:paraId="285198A3"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791D4C"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Другая текущая д</w:t>
            </w:r>
            <w:r w:rsidRPr="00D96995">
              <w:rPr>
                <w:rFonts w:asciiTheme="majorHAnsi" w:eastAsia="Times New Roman" w:hAnsiTheme="majorHAnsi" w:cstheme="majorHAnsi"/>
                <w:bCs/>
                <w:iCs/>
                <w:color w:val="000000" w:themeColor="text1"/>
                <w:sz w:val="16"/>
                <w:szCs w:val="16"/>
                <w:lang w:val="ru-RU" w:eastAsia="ru-RU"/>
              </w:rPr>
              <w:t xml:space="preserve">ебиторская </w:t>
            </w:r>
            <w:r w:rsidRPr="00D96995">
              <w:rPr>
                <w:rStyle w:val="FontStyle22"/>
                <w:rFonts w:asciiTheme="majorHAnsi" w:eastAsia="Calibri" w:hAnsiTheme="majorHAnsi" w:cstheme="majorHAnsi"/>
                <w:bCs/>
                <w:iCs/>
                <w:color w:val="000000" w:themeColor="text1"/>
                <w:sz w:val="16"/>
                <w:szCs w:val="16"/>
                <w:lang w:val="ru-RU" w:eastAsia="ro-RO"/>
              </w:rPr>
              <w:t>задолженност</w:t>
            </w:r>
            <w:r w:rsidRPr="00D96995">
              <w:rPr>
                <w:rFonts w:asciiTheme="majorHAnsi" w:eastAsia="Times New Roman" w:hAnsiTheme="majorHAnsi" w:cstheme="majorHAnsi"/>
                <w:sz w:val="16"/>
                <w:szCs w:val="16"/>
                <w:lang w:val="ru-RU" w:eastAsia="ru-RU"/>
              </w:rPr>
              <w:t>ь</w:t>
            </w:r>
            <w:r w:rsidRPr="00D96995">
              <w:rPr>
                <w:rFonts w:asciiTheme="majorHAnsi" w:hAnsiTheme="majorHAnsi" w:cstheme="majorHAnsi"/>
                <w:color w:val="000000"/>
                <w:sz w:val="16"/>
                <w:szCs w:val="16"/>
                <w:lang w:val="ru-RU"/>
              </w:rPr>
              <w:t xml:space="preserve"> (231+232+233+234)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665C38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38.128.922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0AE07F" w14:textId="77777777" w:rsidR="00B625D8" w:rsidRPr="00D96995" w:rsidRDefault="00B625D8" w:rsidP="00727BAC">
            <w:pPr>
              <w:spacing w:after="0" w:line="240" w:lineRule="auto"/>
              <w:jc w:val="right"/>
              <w:rPr>
                <w:rFonts w:asciiTheme="majorHAnsi" w:hAnsiTheme="majorHAnsi" w:cstheme="majorHAnsi"/>
                <w:sz w:val="16"/>
                <w:szCs w:val="16"/>
                <w:lang w:val="ru-RU"/>
              </w:rPr>
            </w:pPr>
            <w:r w:rsidRPr="00D96995">
              <w:rPr>
                <w:rFonts w:asciiTheme="majorHAnsi" w:hAnsiTheme="majorHAnsi" w:cstheme="majorHAnsi"/>
                <w:sz w:val="16"/>
                <w:szCs w:val="16"/>
                <w:lang w:val="ru-RU"/>
              </w:rPr>
              <w:t>49.202.541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153226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57.570.667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D5CBBF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56.367.372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9A2C83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22.947.159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4E6F01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21.598.496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A96937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21.538.907</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DA399D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21.367.840</w:t>
            </w:r>
          </w:p>
        </w:tc>
      </w:tr>
      <w:tr w:rsidR="00B625D8" w:rsidRPr="00D96995" w14:paraId="4C99E94A"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D595C49"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Наличные средства в кассе и на текущих счетах (241+242+243+244)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83649C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13.017.800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5B8B79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25.734.157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A6848C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39.942.312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DBD4FE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19.624.530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2AF987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129.936.534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57868D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16.375.509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759E92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46.814.072</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F514A3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54.317.504</w:t>
            </w:r>
          </w:p>
        </w:tc>
      </w:tr>
      <w:tr w:rsidR="00B625D8" w:rsidRPr="00D96995" w14:paraId="54422778"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797A1A3"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Др</w:t>
            </w:r>
            <w:r w:rsidR="00890B72" w:rsidRPr="00D96995">
              <w:rPr>
                <w:rFonts w:asciiTheme="majorHAnsi" w:eastAsia="Times New Roman" w:hAnsiTheme="majorHAnsi" w:cstheme="majorHAnsi"/>
                <w:color w:val="000000"/>
                <w:sz w:val="16"/>
                <w:szCs w:val="16"/>
                <w:lang w:val="ru-RU"/>
              </w:rPr>
              <w:t>у</w:t>
            </w:r>
            <w:r w:rsidRPr="00D96995">
              <w:rPr>
                <w:rFonts w:asciiTheme="majorHAnsi" w:eastAsia="Times New Roman" w:hAnsiTheme="majorHAnsi" w:cstheme="majorHAnsi"/>
                <w:color w:val="000000"/>
                <w:sz w:val="16"/>
                <w:szCs w:val="16"/>
                <w:lang w:val="ru-RU"/>
              </w:rPr>
              <w:t>гие элементы наличности (245+246)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20B75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94.557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52574B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47.254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8FC807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9D8BD6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AE6FB6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A474FD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CCFF35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0B7BFB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4281A4C7"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8F100BC"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Краткосрочные </w:t>
            </w:r>
            <w:r w:rsidRPr="00D96995">
              <w:rPr>
                <w:rFonts w:asciiTheme="majorHAnsi" w:hAnsiTheme="majorHAnsi" w:cs="Times New Roman"/>
                <w:color w:val="000000"/>
                <w:sz w:val="16"/>
                <w:szCs w:val="16"/>
                <w:lang w:val="ru-RU"/>
              </w:rPr>
              <w:t xml:space="preserve">инвестиции в несвязанные стороны </w:t>
            </w:r>
            <w:r w:rsidRPr="00D96995">
              <w:rPr>
                <w:rFonts w:asciiTheme="majorHAnsi" w:hAnsiTheme="majorHAnsi" w:cstheme="majorHAnsi"/>
                <w:color w:val="000000"/>
                <w:sz w:val="16"/>
                <w:szCs w:val="16"/>
                <w:lang w:val="ru-RU"/>
              </w:rPr>
              <w:t>(251)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0B5F37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F4A7E9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21.595.545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7E7369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24.259.095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C25AFC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25.645.410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CD5EB6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5B443B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94.002.750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962B3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70.448.863</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F04496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71.766.493</w:t>
            </w:r>
          </w:p>
        </w:tc>
      </w:tr>
      <w:tr w:rsidR="00B625D8" w:rsidRPr="00D96995" w14:paraId="0D9361EA"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9B3964"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Прочие оборотные активы </w:t>
            </w:r>
            <w:r w:rsidRPr="00D96995">
              <w:rPr>
                <w:rFonts w:asciiTheme="majorHAnsi" w:hAnsiTheme="majorHAnsi" w:cstheme="majorHAnsi"/>
                <w:color w:val="000000"/>
                <w:sz w:val="16"/>
                <w:szCs w:val="16"/>
                <w:lang w:val="ru-RU"/>
              </w:rPr>
              <w:t>(261+262+263)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7F575A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3.393.914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EAFC76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2.989.129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881F10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15.958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C08198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16.011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DC8C35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15.963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FA8BE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16.513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BD6696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15.905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B963C4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15.986</w:t>
            </w:r>
          </w:p>
        </w:tc>
      </w:tr>
      <w:tr w:rsidR="00B625D8" w:rsidRPr="00D96995" w14:paraId="601DEA45"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A1FF39F" w14:textId="77777777" w:rsidR="00B625D8" w:rsidRPr="00D96995" w:rsidRDefault="00B625D8" w:rsidP="00727BAC">
            <w:pPr>
              <w:spacing w:after="0" w:line="240" w:lineRule="auto"/>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 ОБОРОТНЫЕ АКТИВЫ</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D1FBA4"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90.067.615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0AFBD76"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149.871.903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1042D83"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170.350.733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852C5AA"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150.277.553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A760B1C"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238.322.835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D9510C8"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173.539.527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AB199CE"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170.546.599</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A6642D0"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172.362.158</w:t>
            </w:r>
          </w:p>
        </w:tc>
      </w:tr>
      <w:tr w:rsidR="00B625D8" w:rsidRPr="00D96995" w14:paraId="25077247"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6B1488F"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АКТИВЫ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A397A95"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827.184.725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A205781"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916.808.158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5C9E49A"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863.403.269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D53C1A2"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849.003.301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1384DF4"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864.360.264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81344EA"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837.152.115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476C1E"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833.062.666</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D0BB40E"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833.593.653</w:t>
            </w:r>
          </w:p>
        </w:tc>
      </w:tr>
      <w:tr w:rsidR="00B625D8" w:rsidRPr="00D96995" w14:paraId="7016D048"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B7C491"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Уставный и дополнительный капитал (311±312-313+314-315)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9FCC00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182.511.446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60703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EBEB2D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4E0DF4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1E20DC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836FEC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0D90BB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1A207E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186.747.760</w:t>
            </w:r>
          </w:p>
        </w:tc>
      </w:tr>
      <w:tr w:rsidR="00B625D8" w:rsidRPr="00D96995" w14:paraId="72BBC100"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6415B8F"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Резервы (321+322+323)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4624B1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273.113.897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9E7E93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349.474.282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0EB4C8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416.208.696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DE3DDE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429.577.767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9C5320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431.457.687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D1DE09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430.809.462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E3E89E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430.394.495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03C41F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430.335.178</w:t>
            </w:r>
          </w:p>
        </w:tc>
      </w:tr>
      <w:tr w:rsidR="00B625D8" w:rsidRPr="00D96995" w14:paraId="6546C098"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7E80B25"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Нераспределенная прибыль (непокрываемый убыток) предыдущего периода (±332±335)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C0064E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7.835.604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62AEEC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223.677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817C08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188.052.952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41F2A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188.039.441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705E06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189.014.112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77FC2E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189.014.113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B656B8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182.721.705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CDA7EF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181.177.596</w:t>
            </w:r>
          </w:p>
        </w:tc>
      </w:tr>
      <w:tr w:rsidR="00B625D8" w:rsidRPr="00D96995" w14:paraId="2001578F"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577DD4"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Чистая прибыль (чистый убыток) отчетного периода (333)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5831C7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1E7AAA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16.141.761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F8B26C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28.272.673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85AA2A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9.396.263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81E2FF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20.310.373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22EE0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-6.292.408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C12271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-1.544.109</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73293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367.418</w:t>
            </w:r>
          </w:p>
        </w:tc>
      </w:tr>
      <w:tr w:rsidR="00B625D8" w:rsidRPr="00D96995" w14:paraId="179C5D7C"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E88D958"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Другие элементы </w:t>
            </w:r>
            <w:r w:rsidRPr="00D96995">
              <w:rPr>
                <w:rFonts w:asciiTheme="majorHAnsi" w:hAnsiTheme="majorHAnsi" w:cs="Times New Roman"/>
                <w:color w:val="000000"/>
                <w:sz w:val="16"/>
                <w:szCs w:val="16"/>
                <w:lang w:val="ru-RU"/>
              </w:rPr>
              <w:t>собственн</w:t>
            </w:r>
            <w:r w:rsidRPr="00D96995">
              <w:rPr>
                <w:rFonts w:asciiTheme="majorHAnsi" w:hAnsiTheme="majorHAnsi" w:cstheme="majorHAnsi"/>
                <w:color w:val="000000"/>
                <w:sz w:val="16"/>
                <w:szCs w:val="16"/>
                <w:lang w:val="ru-RU"/>
              </w:rPr>
              <w:t>ого капитала (341+342+343)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307015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173.827.680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ECBA14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170.875.347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4F5FFF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C6ABB1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59953C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30BA8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67001A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1FCBAF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3B4B4DC9"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4BB1EC8" w14:textId="77777777" w:rsidR="00B625D8" w:rsidRPr="00D96995" w:rsidRDefault="00B625D8" w:rsidP="00727BAC">
            <w:pPr>
              <w:spacing w:after="0" w:line="240" w:lineRule="auto"/>
              <w:rPr>
                <w:rFonts w:asciiTheme="majorHAnsi" w:eastAsia="Times New Roman"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 xml:space="preserve">ВСЕГО СОБСТВЕННЫЙ КАПИТАЛ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998DC75"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637.288.627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84E73BB"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723.462.827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4BAB741"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819.282.081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A152F3A"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813.761.231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9C18C3A"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827.529.932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12D63D6"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800.278.927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55BEF9E"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798.319.851</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304695F"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798.627.952</w:t>
            </w:r>
          </w:p>
        </w:tc>
      </w:tr>
      <w:tr w:rsidR="00B625D8" w:rsidRPr="00D96995" w14:paraId="4CC61892"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2F3DD8D"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Долгосрочные банковские кредиты (411)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08759A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116.588.829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386C63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112.729.821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46FEE1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50E0A0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6A46DD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D159D4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13F890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D78C26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73A2CF64"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6A97353"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Прочие долгосрочные </w:t>
            </w:r>
            <w:r w:rsidRPr="00D96995">
              <w:rPr>
                <w:rFonts w:asciiTheme="majorHAnsi" w:eastAsia="Times New Roman" w:hAnsiTheme="majorHAnsi" w:cs="Times New Roman"/>
                <w:bCs/>
                <w:iCs/>
                <w:color w:val="000000"/>
                <w:sz w:val="16"/>
                <w:szCs w:val="16"/>
                <w:lang w:val="ru-RU" w:eastAsia="ru-RU"/>
              </w:rPr>
              <w:t>обязательства</w:t>
            </w:r>
            <w:r w:rsidRPr="00D96995">
              <w:rPr>
                <w:rFonts w:asciiTheme="majorHAnsi" w:eastAsia="Times New Roman" w:hAnsiTheme="majorHAnsi" w:cstheme="majorHAnsi"/>
                <w:color w:val="000000"/>
                <w:sz w:val="24"/>
                <w:szCs w:val="24"/>
                <w:lang w:val="ru-RU"/>
              </w:rPr>
              <w:t xml:space="preserve"> </w:t>
            </w:r>
            <w:r w:rsidRPr="00D96995">
              <w:rPr>
                <w:rFonts w:asciiTheme="majorHAnsi" w:hAnsiTheme="majorHAnsi" w:cstheme="majorHAnsi"/>
                <w:color w:val="000000"/>
                <w:sz w:val="16"/>
                <w:szCs w:val="16"/>
                <w:lang w:val="ru-RU"/>
              </w:rPr>
              <w:t>(421+422+423+424+425+426+427+428)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DBA32A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20.562.345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B3557E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20.000.837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879233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A48AB9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EC1CB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D17912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C28166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8F03EB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7D2DE94C"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7FB1229" w14:textId="77777777" w:rsidR="00B625D8" w:rsidRPr="00D96995" w:rsidRDefault="00B625D8" w:rsidP="00727BAC">
            <w:pPr>
              <w:spacing w:after="0" w:line="240" w:lineRule="auto"/>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ВСЕГО ДОЛГОСРОЧНЫЕ ОБЯЗАТЕЛЬСТВА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5F478DA"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137.151.174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ECD0164"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132.730.658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9BB03A9"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6885C49"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84939F4"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C4132E3"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C4A0202"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E3BF4E0"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0</w:t>
            </w:r>
          </w:p>
        </w:tc>
      </w:tr>
      <w:tr w:rsidR="00B625D8" w:rsidRPr="00D96995" w14:paraId="4B22D049"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55C0417"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Краткосрочные банковские кредиты (511)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615CD6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1.305.618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D74F91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12.061.078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B842AE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86E304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63E667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2ED9AD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059885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5CF41F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3A45E5E5"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19D70C4"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Краткосрочные займы (512)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FFBC66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1.636.628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8F8186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528.422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CD8C0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881A32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05C513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A4096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009F2F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8BA9DD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62A5E5BF"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6916327"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Торговые обязательства (521)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295844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34.934.987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D0102C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24.042.258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AD40B0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39.385.334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3B7954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34.251.845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4E6DC8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35.456.574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7A6D3B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35.719.039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6145DC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34.180.280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65DAC4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34.201.326</w:t>
            </w:r>
          </w:p>
        </w:tc>
      </w:tr>
      <w:tr w:rsidR="00B625D8" w:rsidRPr="00D96995" w14:paraId="0B30C3F8"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16BA9B4"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Краткосрочные авансы полученные (523)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A5A25A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1.508.554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63212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2.339.444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8FCAD5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1.168.405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091BA7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777.148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1AB505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53.133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43686D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63.176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ADF4FB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395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401915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32.586</w:t>
            </w:r>
          </w:p>
        </w:tc>
      </w:tr>
      <w:tr w:rsidR="00B625D8" w:rsidRPr="00D96995" w14:paraId="5F63EDD5"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8DAB804"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Обязательства перед персоналом (531+532)</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9D250C3"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4.610.092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471247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9.178.908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3913BC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549.050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5AF2AD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C0C5DD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179D19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96B1DD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97.650</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D64CEF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146.431</w:t>
            </w:r>
          </w:p>
        </w:tc>
      </w:tr>
      <w:tr w:rsidR="00B625D8" w:rsidRPr="00D96995" w14:paraId="75C20082"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7A7EF01"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Обязательства по </w:t>
            </w:r>
            <w:r w:rsidRPr="00D96995">
              <w:rPr>
                <w:rFonts w:asciiTheme="majorHAnsi" w:eastAsia="Times New Roman" w:hAnsiTheme="majorHAnsi" w:cs="Times New Roman"/>
                <w:color w:val="000000"/>
                <w:sz w:val="16"/>
                <w:szCs w:val="28"/>
                <w:lang w:val="ru-RU" w:eastAsia="ru-RU"/>
              </w:rPr>
              <w:t>социальному и медицинскому страхования</w:t>
            </w:r>
            <w:r w:rsidRPr="00D96995">
              <w:rPr>
                <w:rFonts w:asciiTheme="majorHAnsi" w:hAnsiTheme="majorHAnsi" w:cstheme="majorHAnsi"/>
                <w:color w:val="000000"/>
                <w:sz w:val="16"/>
                <w:szCs w:val="16"/>
                <w:lang w:val="ru-RU"/>
              </w:rPr>
              <w:t xml:space="preserve"> (533)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088BF0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1.785.462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916065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3.533.770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CFE801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A85B51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68059E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5055E5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9FFFEC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CDDD85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6BAAD8EB"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E9A792F"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xml:space="preserve">Обязательства перед </w:t>
            </w:r>
            <w:r w:rsidRPr="00D96995">
              <w:rPr>
                <w:rFonts w:asciiTheme="majorHAnsi" w:eastAsia="Times New Roman" w:hAnsiTheme="majorHAnsi" w:cstheme="majorHAnsi"/>
                <w:color w:val="000000"/>
                <w:sz w:val="16"/>
                <w:szCs w:val="16"/>
                <w:lang w:val="ru-RU"/>
              </w:rPr>
              <w:t>бюджет</w:t>
            </w:r>
            <w:r w:rsidRPr="00D96995">
              <w:rPr>
                <w:rFonts w:asciiTheme="majorHAnsi" w:hAnsiTheme="majorHAnsi" w:cstheme="majorHAnsi"/>
                <w:color w:val="000000"/>
                <w:sz w:val="16"/>
                <w:szCs w:val="16"/>
                <w:lang w:val="ru-RU"/>
              </w:rPr>
              <w:t>ом (534)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727C09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29.011</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B14236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E9E988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2.845.626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54F68A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26E020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1.011.517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150344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670.078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CF1BBE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0C1F398"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48C48A7C"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450B33F" w14:textId="77777777" w:rsidR="00B625D8" w:rsidRPr="00D96995" w:rsidRDefault="00B625D8" w:rsidP="00727BAC">
            <w:pPr>
              <w:spacing w:after="0" w:line="240" w:lineRule="auto"/>
              <w:rPr>
                <w:rFonts w:asciiTheme="majorHAnsi" w:eastAsia="Times New Roman"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Ожидаемые текущие доходы (535)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6F945B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149.649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3F532EF"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316.187</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0AFDB9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11.652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586C387"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E08164B"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74C113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C3C456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F3ED6D6"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 </w:t>
            </w:r>
          </w:p>
        </w:tc>
      </w:tr>
      <w:tr w:rsidR="00B625D8" w:rsidRPr="00D96995" w14:paraId="097FFE68"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701A079"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Текущие резервы (538)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4760B3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5.928.136</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4F99EF5D"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7.799.796</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F80923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152.253</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275E9C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199.429</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09627B2"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305.560</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B7DBE8A"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417.298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2039D09"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456.548</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FAC212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575.221</w:t>
            </w:r>
          </w:p>
        </w:tc>
      </w:tr>
      <w:tr w:rsidR="00B625D8" w:rsidRPr="00D96995" w14:paraId="1BAF1622"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E4F825F" w14:textId="77777777" w:rsidR="00B625D8" w:rsidRPr="00D96995" w:rsidRDefault="00B625D8" w:rsidP="00727BAC">
            <w:pPr>
              <w:spacing w:after="0" w:line="240" w:lineRule="auto"/>
              <w:rPr>
                <w:rFonts w:asciiTheme="majorHAnsi" w:hAnsiTheme="majorHAnsi" w:cstheme="majorHAnsi"/>
                <w:color w:val="000000"/>
                <w:sz w:val="16"/>
                <w:szCs w:val="16"/>
                <w:lang w:val="ru-RU"/>
              </w:rPr>
            </w:pPr>
            <w:r w:rsidRPr="00D96995">
              <w:rPr>
                <w:rFonts w:asciiTheme="majorHAnsi" w:eastAsia="Times New Roman" w:hAnsiTheme="majorHAnsi" w:cstheme="majorHAnsi"/>
                <w:color w:val="000000"/>
                <w:sz w:val="16"/>
                <w:szCs w:val="16"/>
                <w:lang w:val="ru-RU"/>
              </w:rPr>
              <w:t xml:space="preserve">Другие текущие </w:t>
            </w:r>
            <w:r w:rsidRPr="00D96995">
              <w:rPr>
                <w:rStyle w:val="FontStyle22"/>
                <w:rFonts w:asciiTheme="majorHAnsi" w:eastAsia="Calibri" w:hAnsiTheme="majorHAnsi" w:cstheme="majorHAnsi"/>
                <w:color w:val="000000"/>
                <w:sz w:val="16"/>
                <w:szCs w:val="16"/>
                <w:lang w:val="ru-RU" w:eastAsia="ro-RO"/>
              </w:rPr>
              <w:t>задолженност</w:t>
            </w:r>
            <w:r w:rsidRPr="00D96995">
              <w:rPr>
                <w:rFonts w:asciiTheme="majorHAnsi" w:eastAsia="Times New Roman" w:hAnsiTheme="majorHAnsi" w:cstheme="majorHAnsi"/>
                <w:sz w:val="16"/>
                <w:szCs w:val="16"/>
                <w:lang w:val="ru-RU"/>
              </w:rPr>
              <w:t>и</w:t>
            </w:r>
            <w:r w:rsidRPr="00D96995">
              <w:rPr>
                <w:rFonts w:asciiTheme="majorHAnsi" w:eastAsia="Times New Roman" w:hAnsiTheme="majorHAnsi" w:cstheme="majorHAnsi"/>
                <w:color w:val="000000"/>
                <w:sz w:val="14"/>
                <w:szCs w:val="14"/>
                <w:lang w:val="ru-RU"/>
              </w:rPr>
              <w:t xml:space="preserve"> </w:t>
            </w:r>
            <w:r w:rsidRPr="00D96995">
              <w:rPr>
                <w:rFonts w:asciiTheme="majorHAnsi" w:hAnsiTheme="majorHAnsi" w:cstheme="majorHAnsi"/>
                <w:color w:val="000000"/>
                <w:sz w:val="16"/>
                <w:szCs w:val="16"/>
                <w:lang w:val="ru-RU"/>
              </w:rPr>
              <w:t>(541+542+543+544)</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B493EE5"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856.787</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3FE9C80"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814.810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9C6B50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8.868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71B1E1E"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13.648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65F193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3.548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9568B21"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3.548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8241D0C"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7.942</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7C7B27B4" w14:textId="77777777" w:rsidR="00B625D8" w:rsidRPr="00D96995" w:rsidRDefault="00B625D8" w:rsidP="00727BAC">
            <w:pPr>
              <w:spacing w:after="0" w:line="240" w:lineRule="auto"/>
              <w:jc w:val="right"/>
              <w:rPr>
                <w:rFonts w:asciiTheme="majorHAnsi" w:hAnsiTheme="majorHAnsi" w:cstheme="majorHAnsi"/>
                <w:color w:val="000000"/>
                <w:sz w:val="16"/>
                <w:szCs w:val="16"/>
                <w:lang w:val="ru-RU"/>
              </w:rPr>
            </w:pPr>
            <w:r w:rsidRPr="00D96995">
              <w:rPr>
                <w:rFonts w:asciiTheme="majorHAnsi" w:hAnsiTheme="majorHAnsi" w:cstheme="majorHAnsi"/>
                <w:color w:val="000000"/>
                <w:sz w:val="16"/>
                <w:szCs w:val="16"/>
                <w:lang w:val="ru-RU"/>
              </w:rPr>
              <w:t>10.137</w:t>
            </w:r>
          </w:p>
        </w:tc>
      </w:tr>
      <w:tr w:rsidR="00B625D8" w:rsidRPr="00D96995" w14:paraId="661C302B"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6F0E601" w14:textId="77777777" w:rsidR="00B625D8" w:rsidRPr="00D96995" w:rsidRDefault="00B625D8" w:rsidP="00727BAC">
            <w:pPr>
              <w:spacing w:after="0" w:line="240" w:lineRule="auto"/>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 xml:space="preserve">ВСЕГО ТЕКУЩИЕ ЗАДОЛЖЕННОСТИ </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B46B11"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52.744.924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E7C0F37"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60.614.673</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586098FB"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44.121.188</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CD9CA86"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35.242.070</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A3B3B64"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36.830.332</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D623475"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36.873.188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B835121"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34.742.815</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27CC5D18"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34.965.701</w:t>
            </w:r>
          </w:p>
        </w:tc>
      </w:tr>
      <w:tr w:rsidR="00B625D8" w:rsidRPr="00D96995" w14:paraId="5D77ECC2" w14:textId="77777777" w:rsidTr="00727BAC">
        <w:trPr>
          <w:trHeight w:val="20"/>
        </w:trPr>
        <w:tc>
          <w:tcPr>
            <w:tcW w:w="540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270C247" w14:textId="77777777" w:rsidR="00B625D8" w:rsidRPr="00D96995" w:rsidRDefault="00B625D8" w:rsidP="00727BAC">
            <w:pPr>
              <w:spacing w:after="0" w:line="240" w:lineRule="auto"/>
              <w:rPr>
                <w:rFonts w:asciiTheme="majorHAnsi" w:hAnsiTheme="majorHAnsi" w:cstheme="majorHAnsi"/>
                <w:b/>
                <w:bCs/>
                <w:color w:val="000000"/>
                <w:sz w:val="16"/>
                <w:szCs w:val="16"/>
                <w:lang w:val="ru-RU"/>
              </w:rPr>
            </w:pPr>
            <w:r w:rsidRPr="00D96995">
              <w:rPr>
                <w:rFonts w:asciiTheme="majorHAnsi" w:eastAsia="Times New Roman" w:hAnsiTheme="majorHAnsi" w:cstheme="majorHAnsi"/>
                <w:b/>
                <w:bCs/>
                <w:color w:val="000000"/>
                <w:sz w:val="16"/>
                <w:szCs w:val="16"/>
                <w:lang w:val="ru-RU"/>
              </w:rPr>
              <w:t>ВСЕГО ПАССИВ</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1ADA03C6"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827.184.725</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38CF7E93"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916.808.158</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B37975C"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863.403.269</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EB6629C"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849.003.301</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65F1F1BB"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864.360.264</w:t>
            </w:r>
          </w:p>
        </w:tc>
        <w:tc>
          <w:tcPr>
            <w:tcW w:w="130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DD384E7"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837.152.115</w:t>
            </w:r>
          </w:p>
        </w:tc>
        <w:tc>
          <w:tcPr>
            <w:tcW w:w="130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69E4FF6"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833.062.666</w:t>
            </w:r>
          </w:p>
        </w:tc>
        <w:tc>
          <w:tcPr>
            <w:tcW w:w="129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bottom"/>
          </w:tcPr>
          <w:p w14:paraId="026E5322" w14:textId="77777777" w:rsidR="00B625D8" w:rsidRPr="00D96995" w:rsidRDefault="00B625D8" w:rsidP="00727BAC">
            <w:pPr>
              <w:spacing w:after="0" w:line="240" w:lineRule="auto"/>
              <w:jc w:val="right"/>
              <w:rPr>
                <w:rFonts w:asciiTheme="majorHAnsi" w:hAnsiTheme="majorHAnsi" w:cstheme="majorHAnsi"/>
                <w:b/>
                <w:bCs/>
                <w:color w:val="000000"/>
                <w:sz w:val="16"/>
                <w:szCs w:val="16"/>
                <w:lang w:val="ru-RU"/>
              </w:rPr>
            </w:pPr>
            <w:r w:rsidRPr="00D96995">
              <w:rPr>
                <w:rFonts w:asciiTheme="majorHAnsi" w:hAnsiTheme="majorHAnsi" w:cstheme="majorHAnsi"/>
                <w:b/>
                <w:bCs/>
                <w:color w:val="000000"/>
                <w:sz w:val="16"/>
                <w:szCs w:val="16"/>
                <w:lang w:val="ru-RU"/>
              </w:rPr>
              <w:t>833.593.653</w:t>
            </w:r>
          </w:p>
        </w:tc>
      </w:tr>
    </w:tbl>
    <w:p w14:paraId="5CC2AB2A" w14:textId="77777777" w:rsidR="00B625D8" w:rsidRPr="00D96995" w:rsidRDefault="00B625D8" w:rsidP="00B625D8">
      <w:pPr>
        <w:pStyle w:val="1"/>
        <w:spacing w:after="0"/>
        <w:rPr>
          <w:rFonts w:asciiTheme="majorHAnsi" w:hAnsiTheme="majorHAnsi" w:cstheme="majorHAnsi"/>
          <w:sz w:val="24"/>
          <w:szCs w:val="24"/>
          <w:lang w:val="ru-RU"/>
        </w:rPr>
      </w:pPr>
      <w:bookmarkStart w:id="87" w:name="_Toc33773995"/>
      <w:r w:rsidRPr="00D96995">
        <w:rPr>
          <w:rFonts w:asciiTheme="majorHAnsi" w:hAnsiTheme="majorHAnsi" w:cstheme="majorHAnsi"/>
          <w:sz w:val="24"/>
          <w:szCs w:val="24"/>
          <w:lang w:val="ru-RU"/>
        </w:rPr>
        <w:t>Приложение №9</w:t>
      </w:r>
      <w:r w:rsidRPr="00D96995">
        <w:rPr>
          <w:rFonts w:asciiTheme="majorHAnsi" w:eastAsia="Times New Roman" w:hAnsiTheme="majorHAnsi" w:cstheme="majorHAnsi"/>
          <w:sz w:val="24"/>
          <w:szCs w:val="24"/>
          <w:lang w:val="ru-RU" w:eastAsia="ru-RU"/>
        </w:rPr>
        <w:t xml:space="preserve">. </w:t>
      </w:r>
      <w:r w:rsidRPr="00D96995">
        <w:rPr>
          <w:rFonts w:asciiTheme="majorHAnsi" w:eastAsia="Times New Roman" w:hAnsiTheme="majorHAnsi" w:cs="Times New Roman"/>
          <w:sz w:val="24"/>
          <w:szCs w:val="24"/>
          <w:lang w:val="ru-RU" w:eastAsia="ru-RU"/>
        </w:rPr>
        <w:t>Бухгалтерский баланс</w:t>
      </w:r>
      <w:r w:rsidRPr="00D96995">
        <w:rPr>
          <w:rFonts w:asciiTheme="majorHAnsi" w:hAnsiTheme="majorHAnsi" w:cstheme="majorHAnsi"/>
          <w:sz w:val="24"/>
          <w:szCs w:val="24"/>
          <w:lang w:val="ru-RU"/>
        </w:rPr>
        <w:t xml:space="preserve"> </w:t>
      </w:r>
      <w:r w:rsidRPr="00D96995">
        <w:rPr>
          <w:rFonts w:asciiTheme="majorHAnsi" w:hAnsiTheme="majorHAnsi" w:cstheme="majorHAnsi"/>
          <w:color w:val="000000"/>
          <w:sz w:val="24"/>
          <w:szCs w:val="24"/>
          <w:lang w:val="ru-RU"/>
        </w:rPr>
        <w:t xml:space="preserve">ООО </w:t>
      </w:r>
      <w:r w:rsidRPr="00D96995">
        <w:rPr>
          <w:rFonts w:asciiTheme="majorHAnsi" w:hAnsiTheme="majorHAnsi" w:cstheme="majorHAnsi"/>
          <w:color w:val="0D0D0D" w:themeColor="text1" w:themeTint="F2"/>
          <w:sz w:val="24"/>
          <w:szCs w:val="24"/>
          <w:lang w:val="ru-RU"/>
        </w:rPr>
        <w:t>„Авиа Инвест”</w:t>
      </w:r>
      <w:bookmarkEnd w:id="87"/>
      <w:r w:rsidRPr="00D96995">
        <w:rPr>
          <w:rFonts w:asciiTheme="majorHAnsi" w:hAnsiTheme="majorHAnsi" w:cstheme="majorHAnsi"/>
          <w:sz w:val="24"/>
          <w:szCs w:val="24"/>
          <w:lang w:val="ru-RU"/>
        </w:rPr>
        <w:t xml:space="preserve"> </w:t>
      </w:r>
    </w:p>
    <w:tbl>
      <w:tblPr>
        <w:tblW w:w="1541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97"/>
        <w:gridCol w:w="1459"/>
        <w:gridCol w:w="1295"/>
        <w:gridCol w:w="1493"/>
        <w:gridCol w:w="1493"/>
        <w:gridCol w:w="1494"/>
        <w:gridCol w:w="1493"/>
        <w:gridCol w:w="1586"/>
      </w:tblGrid>
      <w:tr w:rsidR="00B625D8" w:rsidRPr="00D96995" w14:paraId="6764A480" w14:textId="77777777" w:rsidTr="00727BAC">
        <w:trPr>
          <w:trHeight w:val="20"/>
        </w:trPr>
        <w:tc>
          <w:tcPr>
            <w:tcW w:w="50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D4F30"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hAnsiTheme="majorHAnsi" w:cstheme="majorHAnsi"/>
                <w:b/>
                <w:bCs/>
                <w:color w:val="000000"/>
                <w:sz w:val="16"/>
                <w:szCs w:val="16"/>
                <w:lang w:val="ru-RU"/>
              </w:rPr>
              <w:t>АКТИВ / ПАССИВ</w:t>
            </w:r>
          </w:p>
        </w:tc>
        <w:tc>
          <w:tcPr>
            <w:tcW w:w="1459" w:type="dxa"/>
            <w:tcBorders>
              <w:top w:val="single" w:sz="4" w:space="0" w:color="00000A"/>
              <w:bottom w:val="single" w:sz="4" w:space="0" w:color="00000A"/>
              <w:right w:val="single" w:sz="4" w:space="0" w:color="00000A"/>
            </w:tcBorders>
            <w:shd w:val="clear" w:color="auto" w:fill="FFFFFF"/>
            <w:vAlign w:val="center"/>
          </w:tcPr>
          <w:p w14:paraId="6C43B19C"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(2013) </w:t>
            </w:r>
          </w:p>
        </w:tc>
        <w:tc>
          <w:tcPr>
            <w:tcW w:w="1295" w:type="dxa"/>
            <w:tcBorders>
              <w:top w:val="single" w:sz="4" w:space="0" w:color="00000A"/>
              <w:bottom w:val="single" w:sz="4" w:space="0" w:color="00000A"/>
              <w:right w:val="single" w:sz="4" w:space="0" w:color="00000A"/>
            </w:tcBorders>
            <w:shd w:val="clear" w:color="auto" w:fill="FFFFFF"/>
            <w:vAlign w:val="center"/>
          </w:tcPr>
          <w:p w14:paraId="7C01B151"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(2014) </w:t>
            </w:r>
          </w:p>
        </w:tc>
        <w:tc>
          <w:tcPr>
            <w:tcW w:w="1493" w:type="dxa"/>
            <w:tcBorders>
              <w:top w:val="single" w:sz="4" w:space="0" w:color="00000A"/>
              <w:bottom w:val="single" w:sz="4" w:space="0" w:color="00000A"/>
              <w:right w:val="single" w:sz="4" w:space="0" w:color="00000A"/>
            </w:tcBorders>
            <w:shd w:val="clear" w:color="auto" w:fill="FFFFFF"/>
            <w:vAlign w:val="center"/>
          </w:tcPr>
          <w:p w14:paraId="67FC762C"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(2015) </w:t>
            </w:r>
          </w:p>
        </w:tc>
        <w:tc>
          <w:tcPr>
            <w:tcW w:w="1493" w:type="dxa"/>
            <w:tcBorders>
              <w:top w:val="single" w:sz="4" w:space="0" w:color="00000A"/>
              <w:bottom w:val="single" w:sz="4" w:space="0" w:color="00000A"/>
              <w:right w:val="single" w:sz="4" w:space="0" w:color="00000A"/>
            </w:tcBorders>
            <w:shd w:val="clear" w:color="auto" w:fill="FFFFFF"/>
            <w:vAlign w:val="center"/>
          </w:tcPr>
          <w:p w14:paraId="5B4E58AA"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(2016) </w:t>
            </w:r>
          </w:p>
        </w:tc>
        <w:tc>
          <w:tcPr>
            <w:tcW w:w="1494" w:type="dxa"/>
            <w:tcBorders>
              <w:top w:val="single" w:sz="4" w:space="0" w:color="00000A"/>
              <w:bottom w:val="single" w:sz="4" w:space="0" w:color="00000A"/>
              <w:right w:val="single" w:sz="4" w:space="0" w:color="00000A"/>
            </w:tcBorders>
            <w:shd w:val="clear" w:color="auto" w:fill="FFFFFF"/>
            <w:vAlign w:val="center"/>
          </w:tcPr>
          <w:p w14:paraId="67AC5410"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(2017) </w:t>
            </w:r>
          </w:p>
        </w:tc>
        <w:tc>
          <w:tcPr>
            <w:tcW w:w="1493" w:type="dxa"/>
            <w:tcBorders>
              <w:top w:val="single" w:sz="4" w:space="0" w:color="00000A"/>
              <w:bottom w:val="single" w:sz="4" w:space="0" w:color="00000A"/>
              <w:right w:val="single" w:sz="4" w:space="0" w:color="00000A"/>
            </w:tcBorders>
            <w:shd w:val="clear" w:color="auto" w:fill="FFFFFF"/>
            <w:vAlign w:val="center"/>
          </w:tcPr>
          <w:p w14:paraId="5921CFA4"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(2018) </w:t>
            </w:r>
          </w:p>
        </w:tc>
        <w:tc>
          <w:tcPr>
            <w:tcW w:w="1586" w:type="dxa"/>
            <w:tcBorders>
              <w:top w:val="single" w:sz="4" w:space="0" w:color="00000A"/>
              <w:bottom w:val="single" w:sz="4" w:space="0" w:color="00000A"/>
              <w:right w:val="single" w:sz="4" w:space="0" w:color="00000A"/>
            </w:tcBorders>
            <w:shd w:val="clear" w:color="auto" w:fill="FFFFFF"/>
            <w:vAlign w:val="center"/>
          </w:tcPr>
          <w:p w14:paraId="01279AA7" w14:textId="77777777" w:rsidR="00B625D8" w:rsidRPr="00D96995" w:rsidRDefault="00B625D8" w:rsidP="00727BAC">
            <w:pPr>
              <w:spacing w:after="0" w:line="240" w:lineRule="auto"/>
              <w:jc w:val="center"/>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(2019) </w:t>
            </w:r>
          </w:p>
        </w:tc>
      </w:tr>
      <w:tr w:rsidR="00B625D8" w:rsidRPr="00D96995" w14:paraId="419E3B7C"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1B07A64F"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Нематериальные активы </w:t>
            </w:r>
            <w:r w:rsidRPr="00D96995">
              <w:rPr>
                <w:rFonts w:asciiTheme="majorHAnsi" w:eastAsia="Times New Roman" w:hAnsiTheme="majorHAnsi" w:cstheme="majorHAnsi"/>
                <w:color w:val="000000"/>
                <w:sz w:val="14"/>
                <w:szCs w:val="14"/>
                <w:lang w:val="ru-RU"/>
              </w:rPr>
              <w:t>(111+112-113-114)</w:t>
            </w:r>
          </w:p>
        </w:tc>
        <w:tc>
          <w:tcPr>
            <w:tcW w:w="1459" w:type="dxa"/>
            <w:tcBorders>
              <w:bottom w:val="single" w:sz="4" w:space="0" w:color="00000A"/>
              <w:right w:val="single" w:sz="4" w:space="0" w:color="00000A"/>
            </w:tcBorders>
            <w:shd w:val="clear" w:color="auto" w:fill="FFFFFF"/>
            <w:vAlign w:val="bottom"/>
          </w:tcPr>
          <w:p w14:paraId="0F83E18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466.213</w:t>
            </w:r>
          </w:p>
        </w:tc>
        <w:tc>
          <w:tcPr>
            <w:tcW w:w="1295" w:type="dxa"/>
            <w:tcBorders>
              <w:bottom w:val="single" w:sz="4" w:space="0" w:color="00000A"/>
              <w:right w:val="single" w:sz="4" w:space="0" w:color="00000A"/>
            </w:tcBorders>
            <w:shd w:val="clear" w:color="auto" w:fill="FFFFFF"/>
            <w:vAlign w:val="bottom"/>
          </w:tcPr>
          <w:p w14:paraId="517057D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176.552</w:t>
            </w:r>
          </w:p>
        </w:tc>
        <w:tc>
          <w:tcPr>
            <w:tcW w:w="1493" w:type="dxa"/>
            <w:tcBorders>
              <w:bottom w:val="single" w:sz="4" w:space="0" w:color="00000A"/>
              <w:right w:val="single" w:sz="4" w:space="0" w:color="00000A"/>
            </w:tcBorders>
            <w:shd w:val="clear" w:color="auto" w:fill="FFFFFF"/>
            <w:vAlign w:val="bottom"/>
          </w:tcPr>
          <w:p w14:paraId="5DE7358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157.532</w:t>
            </w:r>
          </w:p>
        </w:tc>
        <w:tc>
          <w:tcPr>
            <w:tcW w:w="1493" w:type="dxa"/>
            <w:tcBorders>
              <w:bottom w:val="single" w:sz="4" w:space="0" w:color="00000A"/>
              <w:right w:val="single" w:sz="4" w:space="0" w:color="00000A"/>
            </w:tcBorders>
            <w:shd w:val="clear" w:color="auto" w:fill="FFFFFF"/>
            <w:vAlign w:val="bottom"/>
          </w:tcPr>
          <w:p w14:paraId="09FDC5D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241.400</w:t>
            </w:r>
          </w:p>
        </w:tc>
        <w:tc>
          <w:tcPr>
            <w:tcW w:w="1494" w:type="dxa"/>
            <w:tcBorders>
              <w:bottom w:val="single" w:sz="4" w:space="0" w:color="00000A"/>
              <w:right w:val="single" w:sz="4" w:space="0" w:color="00000A"/>
            </w:tcBorders>
            <w:shd w:val="clear" w:color="auto" w:fill="FFFFFF"/>
            <w:vAlign w:val="bottom"/>
          </w:tcPr>
          <w:p w14:paraId="679B0F8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277.867</w:t>
            </w:r>
          </w:p>
        </w:tc>
        <w:tc>
          <w:tcPr>
            <w:tcW w:w="1493" w:type="dxa"/>
            <w:tcBorders>
              <w:bottom w:val="single" w:sz="4" w:space="0" w:color="00000A"/>
              <w:right w:val="single" w:sz="4" w:space="0" w:color="00000A"/>
            </w:tcBorders>
            <w:shd w:val="clear" w:color="auto" w:fill="FFFFFF"/>
            <w:vAlign w:val="bottom"/>
          </w:tcPr>
          <w:p w14:paraId="42B0CDF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1.848.606</w:t>
            </w:r>
          </w:p>
        </w:tc>
        <w:tc>
          <w:tcPr>
            <w:tcW w:w="1586" w:type="dxa"/>
            <w:tcBorders>
              <w:bottom w:val="single" w:sz="4" w:space="0" w:color="00000A"/>
              <w:right w:val="single" w:sz="4" w:space="0" w:color="00000A"/>
            </w:tcBorders>
            <w:shd w:val="clear" w:color="auto" w:fill="FFFFFF"/>
            <w:vAlign w:val="bottom"/>
          </w:tcPr>
          <w:p w14:paraId="13DA87F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2.402.646</w:t>
            </w:r>
          </w:p>
        </w:tc>
      </w:tr>
      <w:tr w:rsidR="00B625D8" w:rsidRPr="00D96995" w14:paraId="32B684D4"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E5CE573"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Незавершенные материальные активы </w:t>
            </w:r>
            <w:r w:rsidRPr="00D96995">
              <w:rPr>
                <w:rFonts w:asciiTheme="majorHAnsi" w:eastAsia="Times New Roman" w:hAnsiTheme="majorHAnsi" w:cstheme="majorHAnsi"/>
                <w:color w:val="000000"/>
                <w:sz w:val="14"/>
                <w:szCs w:val="14"/>
                <w:lang w:val="ru-RU"/>
              </w:rPr>
              <w:t>(121-127)</w:t>
            </w:r>
          </w:p>
        </w:tc>
        <w:tc>
          <w:tcPr>
            <w:tcW w:w="1459" w:type="dxa"/>
            <w:tcBorders>
              <w:bottom w:val="single" w:sz="4" w:space="0" w:color="00000A"/>
              <w:right w:val="single" w:sz="4" w:space="0" w:color="00000A"/>
            </w:tcBorders>
            <w:shd w:val="clear" w:color="auto" w:fill="FFFFFF"/>
            <w:vAlign w:val="bottom"/>
          </w:tcPr>
          <w:p w14:paraId="7CDB721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09B4222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53.018.529</w:t>
            </w:r>
          </w:p>
        </w:tc>
        <w:tc>
          <w:tcPr>
            <w:tcW w:w="1493" w:type="dxa"/>
            <w:tcBorders>
              <w:bottom w:val="single" w:sz="4" w:space="0" w:color="00000A"/>
              <w:right w:val="single" w:sz="4" w:space="0" w:color="00000A"/>
            </w:tcBorders>
            <w:shd w:val="clear" w:color="auto" w:fill="FFFFFF"/>
            <w:vAlign w:val="bottom"/>
          </w:tcPr>
          <w:p w14:paraId="5E8E6D7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159.101.434</w:t>
            </w:r>
          </w:p>
        </w:tc>
        <w:tc>
          <w:tcPr>
            <w:tcW w:w="1493" w:type="dxa"/>
            <w:tcBorders>
              <w:bottom w:val="single" w:sz="4" w:space="0" w:color="00000A"/>
              <w:right w:val="single" w:sz="4" w:space="0" w:color="00000A"/>
            </w:tcBorders>
            <w:shd w:val="clear" w:color="auto" w:fill="FFFFFF"/>
            <w:vAlign w:val="bottom"/>
          </w:tcPr>
          <w:p w14:paraId="190A0C0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323.878.079</w:t>
            </w:r>
          </w:p>
        </w:tc>
        <w:tc>
          <w:tcPr>
            <w:tcW w:w="1494" w:type="dxa"/>
            <w:tcBorders>
              <w:bottom w:val="single" w:sz="4" w:space="0" w:color="00000A"/>
              <w:right w:val="single" w:sz="4" w:space="0" w:color="00000A"/>
            </w:tcBorders>
            <w:shd w:val="clear" w:color="auto" w:fill="FFFFFF"/>
            <w:vAlign w:val="bottom"/>
          </w:tcPr>
          <w:p w14:paraId="317D33C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62.540.632</w:t>
            </w:r>
          </w:p>
        </w:tc>
        <w:tc>
          <w:tcPr>
            <w:tcW w:w="1493" w:type="dxa"/>
            <w:tcBorders>
              <w:bottom w:val="single" w:sz="4" w:space="0" w:color="00000A"/>
              <w:right w:val="single" w:sz="4" w:space="0" w:color="00000A"/>
            </w:tcBorders>
            <w:shd w:val="clear" w:color="auto" w:fill="FFFFFF"/>
            <w:vAlign w:val="bottom"/>
          </w:tcPr>
          <w:p w14:paraId="2B391A9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30.708.534</w:t>
            </w:r>
          </w:p>
        </w:tc>
        <w:tc>
          <w:tcPr>
            <w:tcW w:w="1586" w:type="dxa"/>
            <w:tcBorders>
              <w:bottom w:val="single" w:sz="4" w:space="0" w:color="00000A"/>
              <w:right w:val="single" w:sz="4" w:space="0" w:color="00000A"/>
            </w:tcBorders>
            <w:shd w:val="clear" w:color="auto" w:fill="FFFFFF"/>
            <w:vAlign w:val="bottom"/>
          </w:tcPr>
          <w:p w14:paraId="48BDC18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68.147.728</w:t>
            </w:r>
          </w:p>
        </w:tc>
      </w:tr>
      <w:tr w:rsidR="00B625D8" w:rsidRPr="00D96995" w14:paraId="0E5E1276"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1F128D9D"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bCs/>
                <w:color w:val="000000"/>
                <w:sz w:val="14"/>
                <w:szCs w:val="14"/>
                <w:lang w:val="ru-RU"/>
              </w:rPr>
              <w:t>Основные средства</w:t>
            </w:r>
            <w:r w:rsidRPr="00D96995">
              <w:rPr>
                <w:rFonts w:asciiTheme="majorHAnsi" w:eastAsia="Times New Roman" w:hAnsiTheme="majorHAnsi" w:cstheme="majorHAnsi"/>
                <w:color w:val="000000"/>
                <w:sz w:val="14"/>
                <w:szCs w:val="14"/>
                <w:lang w:val="ru-RU"/>
              </w:rPr>
              <w:t xml:space="preserve"> (123-124-129)</w:t>
            </w:r>
          </w:p>
        </w:tc>
        <w:tc>
          <w:tcPr>
            <w:tcW w:w="1459" w:type="dxa"/>
            <w:tcBorders>
              <w:bottom w:val="single" w:sz="4" w:space="0" w:color="00000A"/>
              <w:right w:val="single" w:sz="4" w:space="0" w:color="00000A"/>
            </w:tcBorders>
            <w:shd w:val="clear" w:color="auto" w:fill="FFFFFF"/>
            <w:vAlign w:val="bottom"/>
          </w:tcPr>
          <w:p w14:paraId="25CF764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511.634.092</w:t>
            </w:r>
          </w:p>
        </w:tc>
        <w:tc>
          <w:tcPr>
            <w:tcW w:w="1295" w:type="dxa"/>
            <w:tcBorders>
              <w:bottom w:val="single" w:sz="4" w:space="0" w:color="00000A"/>
              <w:right w:val="single" w:sz="4" w:space="0" w:color="00000A"/>
            </w:tcBorders>
            <w:shd w:val="clear" w:color="auto" w:fill="FFFFFF"/>
            <w:vAlign w:val="bottom"/>
          </w:tcPr>
          <w:p w14:paraId="22F9957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442.523.697</w:t>
            </w:r>
          </w:p>
        </w:tc>
        <w:tc>
          <w:tcPr>
            <w:tcW w:w="1493" w:type="dxa"/>
            <w:tcBorders>
              <w:bottom w:val="single" w:sz="4" w:space="0" w:color="00000A"/>
              <w:right w:val="single" w:sz="4" w:space="0" w:color="00000A"/>
            </w:tcBorders>
            <w:shd w:val="clear" w:color="auto" w:fill="FFFFFF"/>
            <w:vAlign w:val="bottom"/>
          </w:tcPr>
          <w:p w14:paraId="5BE843A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489.492.966</w:t>
            </w:r>
          </w:p>
        </w:tc>
        <w:tc>
          <w:tcPr>
            <w:tcW w:w="1493" w:type="dxa"/>
            <w:tcBorders>
              <w:bottom w:val="single" w:sz="4" w:space="0" w:color="00000A"/>
              <w:right w:val="single" w:sz="4" w:space="0" w:color="00000A"/>
            </w:tcBorders>
            <w:shd w:val="clear" w:color="auto" w:fill="FFFFFF"/>
            <w:vAlign w:val="bottom"/>
          </w:tcPr>
          <w:p w14:paraId="78796CA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475.149.631</w:t>
            </w:r>
          </w:p>
        </w:tc>
        <w:tc>
          <w:tcPr>
            <w:tcW w:w="1494" w:type="dxa"/>
            <w:tcBorders>
              <w:bottom w:val="single" w:sz="4" w:space="0" w:color="00000A"/>
              <w:right w:val="single" w:sz="4" w:space="0" w:color="00000A"/>
            </w:tcBorders>
            <w:shd w:val="clear" w:color="auto" w:fill="FFFFFF"/>
            <w:vAlign w:val="bottom"/>
          </w:tcPr>
          <w:p w14:paraId="654A724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1.005.342.418</w:t>
            </w:r>
          </w:p>
        </w:tc>
        <w:tc>
          <w:tcPr>
            <w:tcW w:w="1493" w:type="dxa"/>
            <w:tcBorders>
              <w:bottom w:val="single" w:sz="4" w:space="0" w:color="00000A"/>
              <w:right w:val="single" w:sz="4" w:space="0" w:color="00000A"/>
            </w:tcBorders>
            <w:shd w:val="clear" w:color="auto" w:fill="FFFFFF"/>
            <w:vAlign w:val="bottom"/>
          </w:tcPr>
          <w:p w14:paraId="740FC4D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1.227.404.973</w:t>
            </w:r>
          </w:p>
        </w:tc>
        <w:tc>
          <w:tcPr>
            <w:tcW w:w="1586" w:type="dxa"/>
            <w:tcBorders>
              <w:bottom w:val="single" w:sz="4" w:space="0" w:color="00000A"/>
              <w:right w:val="single" w:sz="4" w:space="0" w:color="00000A"/>
            </w:tcBorders>
            <w:shd w:val="clear" w:color="auto" w:fill="FFFFFF"/>
            <w:vAlign w:val="bottom"/>
          </w:tcPr>
          <w:p w14:paraId="1BFE85C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1.197.863.975</w:t>
            </w:r>
          </w:p>
        </w:tc>
      </w:tr>
      <w:tr w:rsidR="00B625D8" w:rsidRPr="00D96995" w14:paraId="2FA87D4B"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9F6E81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Долгосрочные </w:t>
            </w:r>
            <w:r w:rsidRPr="00D96995">
              <w:rPr>
                <w:rFonts w:asciiTheme="majorHAnsi" w:eastAsia="Times New Roman" w:hAnsiTheme="majorHAnsi" w:cstheme="majorHAnsi"/>
                <w:color w:val="000000"/>
                <w:sz w:val="14"/>
                <w:szCs w:val="14"/>
                <w:lang w:val="ru-RU"/>
              </w:rPr>
              <w:t>финансов</w:t>
            </w:r>
            <w:r w:rsidRPr="00D96995">
              <w:rPr>
                <w:rFonts w:asciiTheme="majorHAnsi" w:hAnsiTheme="majorHAnsi" w:cstheme="majorHAnsi"/>
                <w:color w:val="000000"/>
                <w:sz w:val="14"/>
                <w:szCs w:val="14"/>
                <w:lang w:val="ru-RU"/>
              </w:rPr>
              <w:t xml:space="preserve">ые </w:t>
            </w:r>
            <w:r w:rsidRPr="00D96995">
              <w:rPr>
                <w:rFonts w:asciiTheme="majorHAnsi" w:hAnsiTheme="majorHAnsi" w:cs="Times New Roman"/>
                <w:color w:val="000000"/>
                <w:sz w:val="14"/>
                <w:szCs w:val="14"/>
                <w:lang w:val="ru-RU"/>
              </w:rPr>
              <w:t>инвестиции в несвязанные стороны</w:t>
            </w:r>
            <w:r w:rsidRPr="00D96995">
              <w:rPr>
                <w:rFonts w:asciiTheme="majorHAnsi" w:hAnsiTheme="majorHAnsi" w:cstheme="majorHAnsi"/>
                <w:color w:val="000000"/>
                <w:sz w:val="14"/>
                <w:szCs w:val="14"/>
                <w:lang w:val="ru-RU"/>
              </w:rPr>
              <w:t xml:space="preserve"> </w:t>
            </w:r>
            <w:r w:rsidRPr="00D96995">
              <w:rPr>
                <w:rFonts w:asciiTheme="majorHAnsi" w:eastAsia="Times New Roman" w:hAnsiTheme="majorHAnsi" w:cstheme="majorHAnsi"/>
                <w:color w:val="000000"/>
                <w:sz w:val="14"/>
                <w:szCs w:val="14"/>
                <w:lang w:val="ru-RU"/>
              </w:rPr>
              <w:t>(141)</w:t>
            </w:r>
          </w:p>
        </w:tc>
        <w:tc>
          <w:tcPr>
            <w:tcW w:w="1459" w:type="dxa"/>
            <w:tcBorders>
              <w:bottom w:val="single" w:sz="4" w:space="0" w:color="00000A"/>
              <w:right w:val="single" w:sz="4" w:space="0" w:color="00000A"/>
            </w:tcBorders>
            <w:shd w:val="clear" w:color="auto" w:fill="FFFFFF"/>
            <w:vAlign w:val="bottom"/>
          </w:tcPr>
          <w:p w14:paraId="2031E50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363.300</w:t>
            </w:r>
          </w:p>
        </w:tc>
        <w:tc>
          <w:tcPr>
            <w:tcW w:w="1295" w:type="dxa"/>
            <w:tcBorders>
              <w:bottom w:val="single" w:sz="4" w:space="0" w:color="00000A"/>
              <w:right w:val="single" w:sz="4" w:space="0" w:color="00000A"/>
            </w:tcBorders>
            <w:shd w:val="clear" w:color="auto" w:fill="FFFFFF"/>
            <w:vAlign w:val="bottom"/>
          </w:tcPr>
          <w:p w14:paraId="352B823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95.527.178</w:t>
            </w:r>
          </w:p>
        </w:tc>
        <w:tc>
          <w:tcPr>
            <w:tcW w:w="1493" w:type="dxa"/>
            <w:tcBorders>
              <w:bottom w:val="single" w:sz="4" w:space="0" w:color="00000A"/>
              <w:right w:val="single" w:sz="4" w:space="0" w:color="00000A"/>
            </w:tcBorders>
            <w:shd w:val="clear" w:color="auto" w:fill="FFFFFF"/>
            <w:vAlign w:val="bottom"/>
          </w:tcPr>
          <w:p w14:paraId="612EBDC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932B68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09907C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0710D40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586" w:type="dxa"/>
            <w:tcBorders>
              <w:bottom w:val="single" w:sz="4" w:space="0" w:color="00000A"/>
              <w:right w:val="single" w:sz="4" w:space="0" w:color="00000A"/>
            </w:tcBorders>
            <w:shd w:val="clear" w:color="auto" w:fill="FFFFFF"/>
            <w:vAlign w:val="bottom"/>
          </w:tcPr>
          <w:p w14:paraId="2BA3380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42ECA565"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DDB748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Долгосрочные </w:t>
            </w:r>
            <w:r w:rsidRPr="00D96995">
              <w:rPr>
                <w:rFonts w:asciiTheme="majorHAnsi" w:eastAsia="Times New Roman" w:hAnsiTheme="majorHAnsi" w:cstheme="majorHAnsi"/>
                <w:color w:val="000000"/>
                <w:sz w:val="14"/>
                <w:szCs w:val="14"/>
                <w:lang w:val="ru-RU"/>
              </w:rPr>
              <w:t>финансов</w:t>
            </w:r>
            <w:r w:rsidRPr="00D96995">
              <w:rPr>
                <w:rFonts w:asciiTheme="majorHAnsi" w:hAnsiTheme="majorHAnsi" w:cstheme="majorHAnsi"/>
                <w:color w:val="000000"/>
                <w:sz w:val="14"/>
                <w:szCs w:val="14"/>
                <w:lang w:val="ru-RU"/>
              </w:rPr>
              <w:t xml:space="preserve">ые </w:t>
            </w:r>
            <w:r w:rsidRPr="00D96995">
              <w:rPr>
                <w:rFonts w:asciiTheme="majorHAnsi" w:hAnsiTheme="majorHAnsi" w:cs="Times New Roman"/>
                <w:color w:val="000000"/>
                <w:sz w:val="14"/>
                <w:szCs w:val="14"/>
                <w:lang w:val="ru-RU"/>
              </w:rPr>
              <w:t>инвестиции в связанные стороны</w:t>
            </w:r>
            <w:r w:rsidRPr="00D96995">
              <w:rPr>
                <w:rFonts w:asciiTheme="majorHAnsi" w:hAnsiTheme="majorHAnsi" w:cstheme="majorHAnsi"/>
                <w:color w:val="000000"/>
                <w:sz w:val="14"/>
                <w:szCs w:val="14"/>
                <w:lang w:val="ru-RU"/>
              </w:rPr>
              <w:t xml:space="preserve"> </w:t>
            </w:r>
            <w:r w:rsidRPr="00D96995">
              <w:rPr>
                <w:rFonts w:asciiTheme="majorHAnsi" w:eastAsia="Times New Roman" w:hAnsiTheme="majorHAnsi" w:cstheme="majorHAnsi"/>
                <w:color w:val="000000"/>
                <w:sz w:val="14"/>
                <w:szCs w:val="14"/>
                <w:lang w:val="ru-RU"/>
              </w:rPr>
              <w:t>(142-143)</w:t>
            </w:r>
          </w:p>
        </w:tc>
        <w:tc>
          <w:tcPr>
            <w:tcW w:w="1459" w:type="dxa"/>
            <w:tcBorders>
              <w:bottom w:val="single" w:sz="4" w:space="0" w:color="00000A"/>
              <w:right w:val="single" w:sz="4" w:space="0" w:color="00000A"/>
            </w:tcBorders>
            <w:shd w:val="clear" w:color="auto" w:fill="FFFFFF"/>
            <w:vAlign w:val="bottom"/>
          </w:tcPr>
          <w:p w14:paraId="1712F19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70.369</w:t>
            </w:r>
          </w:p>
        </w:tc>
        <w:tc>
          <w:tcPr>
            <w:tcW w:w="1295" w:type="dxa"/>
            <w:tcBorders>
              <w:bottom w:val="single" w:sz="4" w:space="0" w:color="00000A"/>
              <w:right w:val="single" w:sz="4" w:space="0" w:color="00000A"/>
            </w:tcBorders>
            <w:shd w:val="clear" w:color="auto" w:fill="FFFFFF"/>
            <w:vAlign w:val="bottom"/>
          </w:tcPr>
          <w:p w14:paraId="4CCAA8F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70.369</w:t>
            </w:r>
          </w:p>
        </w:tc>
        <w:tc>
          <w:tcPr>
            <w:tcW w:w="1493" w:type="dxa"/>
            <w:tcBorders>
              <w:bottom w:val="single" w:sz="4" w:space="0" w:color="00000A"/>
              <w:right w:val="single" w:sz="4" w:space="0" w:color="00000A"/>
            </w:tcBorders>
            <w:shd w:val="clear" w:color="auto" w:fill="FFFFFF"/>
            <w:vAlign w:val="bottom"/>
          </w:tcPr>
          <w:p w14:paraId="15C1AC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70.369</w:t>
            </w:r>
          </w:p>
        </w:tc>
        <w:tc>
          <w:tcPr>
            <w:tcW w:w="1493" w:type="dxa"/>
            <w:tcBorders>
              <w:bottom w:val="single" w:sz="4" w:space="0" w:color="00000A"/>
              <w:right w:val="single" w:sz="4" w:space="0" w:color="00000A"/>
            </w:tcBorders>
            <w:shd w:val="clear" w:color="auto" w:fill="FFFFFF"/>
            <w:vAlign w:val="bottom"/>
          </w:tcPr>
          <w:p w14:paraId="420F2BD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298.576.504</w:t>
            </w:r>
          </w:p>
        </w:tc>
        <w:tc>
          <w:tcPr>
            <w:tcW w:w="1494" w:type="dxa"/>
            <w:tcBorders>
              <w:bottom w:val="single" w:sz="4" w:space="0" w:color="00000A"/>
              <w:right w:val="single" w:sz="4" w:space="0" w:color="00000A"/>
            </w:tcBorders>
            <w:shd w:val="clear" w:color="auto" w:fill="FFFFFF"/>
            <w:vAlign w:val="bottom"/>
          </w:tcPr>
          <w:p w14:paraId="5B1171C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73.069</w:t>
            </w:r>
          </w:p>
        </w:tc>
        <w:tc>
          <w:tcPr>
            <w:tcW w:w="1493" w:type="dxa"/>
            <w:tcBorders>
              <w:bottom w:val="single" w:sz="4" w:space="0" w:color="00000A"/>
              <w:right w:val="single" w:sz="4" w:space="0" w:color="00000A"/>
            </w:tcBorders>
            <w:shd w:val="clear" w:color="auto" w:fill="FFFFFF"/>
            <w:vAlign w:val="bottom"/>
          </w:tcPr>
          <w:p w14:paraId="4746D29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269.634.898</w:t>
            </w:r>
          </w:p>
        </w:tc>
        <w:tc>
          <w:tcPr>
            <w:tcW w:w="1586" w:type="dxa"/>
            <w:tcBorders>
              <w:bottom w:val="single" w:sz="4" w:space="0" w:color="00000A"/>
              <w:right w:val="single" w:sz="4" w:space="0" w:color="00000A"/>
            </w:tcBorders>
            <w:shd w:val="clear" w:color="auto" w:fill="FFFFFF"/>
            <w:vAlign w:val="bottom"/>
          </w:tcPr>
          <w:p w14:paraId="030A730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474.861.462</w:t>
            </w:r>
          </w:p>
        </w:tc>
      </w:tr>
      <w:tr w:rsidR="00B625D8" w:rsidRPr="00D96995" w14:paraId="0F9B74CF"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B91EE3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imes New Roman"/>
                <w:color w:val="000000"/>
                <w:sz w:val="14"/>
                <w:szCs w:val="14"/>
                <w:lang w:val="ru-RU"/>
              </w:rPr>
              <w:t xml:space="preserve">Инвестиции в </w:t>
            </w:r>
            <w:r w:rsidRPr="00D96995">
              <w:rPr>
                <w:rFonts w:asciiTheme="majorHAnsi" w:eastAsia="Times New Roman" w:hAnsiTheme="majorHAnsi" w:cstheme="majorHAnsi"/>
                <w:iCs/>
                <w:color w:val="0D0D0D" w:themeColor="text1" w:themeTint="F2"/>
                <w:sz w:val="14"/>
                <w:szCs w:val="14"/>
                <w:lang w:val="ru-RU" w:eastAsia="ru-RU"/>
              </w:rPr>
              <w:t>недвижимост</w:t>
            </w:r>
            <w:r w:rsidRPr="00D96995">
              <w:rPr>
                <w:rFonts w:asciiTheme="majorHAnsi" w:eastAsia="Times New Roman" w:hAnsiTheme="majorHAnsi" w:cstheme="majorHAnsi"/>
                <w:iCs/>
                <w:color w:val="000000" w:themeColor="text1"/>
                <w:sz w:val="14"/>
                <w:szCs w:val="14"/>
                <w:lang w:val="ru-RU"/>
              </w:rPr>
              <w:t>ь</w:t>
            </w:r>
            <w:r w:rsidRPr="00D96995">
              <w:rPr>
                <w:rFonts w:asciiTheme="majorHAnsi" w:eastAsia="Times New Roman" w:hAnsiTheme="majorHAnsi" w:cstheme="majorHAnsi"/>
                <w:color w:val="000000"/>
                <w:sz w:val="14"/>
                <w:szCs w:val="14"/>
                <w:lang w:val="ru-RU"/>
              </w:rPr>
              <w:t xml:space="preserve"> (151-152)</w:t>
            </w:r>
          </w:p>
        </w:tc>
        <w:tc>
          <w:tcPr>
            <w:tcW w:w="1459" w:type="dxa"/>
            <w:tcBorders>
              <w:bottom w:val="single" w:sz="4" w:space="0" w:color="00000A"/>
              <w:right w:val="single" w:sz="4" w:space="0" w:color="00000A"/>
            </w:tcBorders>
            <w:shd w:val="clear" w:color="auto" w:fill="FFFFFF"/>
            <w:vAlign w:val="bottom"/>
          </w:tcPr>
          <w:p w14:paraId="786C41E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6C29A5F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19.495.974</w:t>
            </w:r>
          </w:p>
        </w:tc>
        <w:tc>
          <w:tcPr>
            <w:tcW w:w="1493" w:type="dxa"/>
            <w:tcBorders>
              <w:bottom w:val="single" w:sz="4" w:space="0" w:color="00000A"/>
              <w:right w:val="single" w:sz="4" w:space="0" w:color="00000A"/>
            </w:tcBorders>
            <w:shd w:val="clear" w:color="auto" w:fill="FFFFFF"/>
            <w:vAlign w:val="bottom"/>
          </w:tcPr>
          <w:p w14:paraId="14D0ED9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18.668.014</w:t>
            </w:r>
          </w:p>
        </w:tc>
        <w:tc>
          <w:tcPr>
            <w:tcW w:w="1493" w:type="dxa"/>
            <w:tcBorders>
              <w:bottom w:val="single" w:sz="4" w:space="0" w:color="00000A"/>
              <w:right w:val="single" w:sz="4" w:space="0" w:color="00000A"/>
            </w:tcBorders>
            <w:shd w:val="clear" w:color="auto" w:fill="FFFFFF"/>
            <w:vAlign w:val="bottom"/>
          </w:tcPr>
          <w:p w14:paraId="2E37933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17.979.374</w:t>
            </w:r>
          </w:p>
        </w:tc>
        <w:tc>
          <w:tcPr>
            <w:tcW w:w="1494" w:type="dxa"/>
            <w:tcBorders>
              <w:bottom w:val="single" w:sz="4" w:space="0" w:color="00000A"/>
              <w:right w:val="single" w:sz="4" w:space="0" w:color="00000A"/>
            </w:tcBorders>
            <w:shd w:val="clear" w:color="auto" w:fill="FFFFFF"/>
            <w:vAlign w:val="bottom"/>
          </w:tcPr>
          <w:p w14:paraId="2518A61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24.077.262</w:t>
            </w:r>
          </w:p>
        </w:tc>
        <w:tc>
          <w:tcPr>
            <w:tcW w:w="1493" w:type="dxa"/>
            <w:tcBorders>
              <w:bottom w:val="single" w:sz="4" w:space="0" w:color="00000A"/>
              <w:right w:val="single" w:sz="4" w:space="0" w:color="00000A"/>
            </w:tcBorders>
            <w:shd w:val="clear" w:color="auto" w:fill="FFFFFF"/>
            <w:vAlign w:val="bottom"/>
          </w:tcPr>
          <w:p w14:paraId="3DA9724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23.471.377</w:t>
            </w:r>
          </w:p>
        </w:tc>
        <w:tc>
          <w:tcPr>
            <w:tcW w:w="1586" w:type="dxa"/>
            <w:tcBorders>
              <w:bottom w:val="single" w:sz="4" w:space="0" w:color="00000A"/>
              <w:right w:val="single" w:sz="4" w:space="0" w:color="00000A"/>
            </w:tcBorders>
            <w:shd w:val="clear" w:color="auto" w:fill="FFFFFF"/>
            <w:vAlign w:val="bottom"/>
          </w:tcPr>
          <w:p w14:paraId="28924CD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22.630.712</w:t>
            </w:r>
          </w:p>
        </w:tc>
      </w:tr>
      <w:tr w:rsidR="00B625D8" w:rsidRPr="00D96995" w14:paraId="3584C995"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9DCD75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Долгосрочные </w:t>
            </w:r>
            <w:r w:rsidRPr="00D96995">
              <w:rPr>
                <w:rFonts w:asciiTheme="majorHAnsi" w:eastAsia="Times New Roman" w:hAnsiTheme="majorHAnsi" w:cs="Times New Roman"/>
                <w:bCs/>
                <w:iCs/>
                <w:color w:val="000000"/>
                <w:sz w:val="14"/>
                <w:szCs w:val="14"/>
                <w:lang w:val="ru-RU" w:eastAsia="ru-RU"/>
              </w:rPr>
              <w:t>обязательства</w:t>
            </w:r>
            <w:r w:rsidRPr="00D96995">
              <w:rPr>
                <w:rFonts w:asciiTheme="majorHAnsi" w:eastAsia="Times New Roman" w:hAnsiTheme="majorHAnsi" w:cstheme="majorHAnsi"/>
                <w:color w:val="000000"/>
                <w:sz w:val="14"/>
                <w:szCs w:val="14"/>
                <w:lang w:val="ru-RU"/>
              </w:rPr>
              <w:t xml:space="preserve"> </w:t>
            </w:r>
            <w:r w:rsidRPr="00D96995">
              <w:rPr>
                <w:rFonts w:asciiTheme="majorHAnsi" w:hAnsiTheme="majorHAnsi" w:cstheme="majorHAnsi"/>
                <w:color w:val="000000"/>
                <w:sz w:val="14"/>
                <w:szCs w:val="14"/>
                <w:lang w:val="ru-RU"/>
              </w:rPr>
              <w:t xml:space="preserve"> </w:t>
            </w:r>
            <w:r w:rsidRPr="00D96995">
              <w:rPr>
                <w:rFonts w:asciiTheme="majorHAnsi" w:eastAsia="Times New Roman" w:hAnsiTheme="majorHAnsi" w:cstheme="majorHAnsi"/>
                <w:color w:val="000000"/>
                <w:sz w:val="14"/>
                <w:szCs w:val="14"/>
                <w:lang w:val="ru-RU"/>
              </w:rPr>
              <w:t>(161)</w:t>
            </w:r>
          </w:p>
        </w:tc>
        <w:tc>
          <w:tcPr>
            <w:tcW w:w="1459" w:type="dxa"/>
            <w:tcBorders>
              <w:bottom w:val="single" w:sz="4" w:space="0" w:color="00000A"/>
              <w:right w:val="single" w:sz="4" w:space="0" w:color="00000A"/>
            </w:tcBorders>
            <w:shd w:val="clear" w:color="auto" w:fill="FFFFFF"/>
            <w:vAlign w:val="bottom"/>
          </w:tcPr>
          <w:p w14:paraId="083E93B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63B52B7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3851749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27F257B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171CBE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44D0DA2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165.501.316</w:t>
            </w:r>
          </w:p>
        </w:tc>
        <w:tc>
          <w:tcPr>
            <w:tcW w:w="1586" w:type="dxa"/>
            <w:tcBorders>
              <w:bottom w:val="single" w:sz="4" w:space="0" w:color="00000A"/>
              <w:right w:val="single" w:sz="4" w:space="0" w:color="00000A"/>
            </w:tcBorders>
            <w:shd w:val="clear" w:color="auto" w:fill="FFFFFF"/>
            <w:vAlign w:val="bottom"/>
          </w:tcPr>
          <w:p w14:paraId="1B4EB50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165.501.316</w:t>
            </w:r>
          </w:p>
        </w:tc>
      </w:tr>
      <w:tr w:rsidR="00B625D8" w:rsidRPr="00D96995" w14:paraId="07CFC843"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2361765"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Предоставленные долгосрочные авансы (162)</w:t>
            </w:r>
          </w:p>
        </w:tc>
        <w:tc>
          <w:tcPr>
            <w:tcW w:w="1459" w:type="dxa"/>
            <w:tcBorders>
              <w:bottom w:val="single" w:sz="4" w:space="0" w:color="00000A"/>
              <w:right w:val="single" w:sz="4" w:space="0" w:color="00000A"/>
            </w:tcBorders>
            <w:shd w:val="clear" w:color="auto" w:fill="FFFFFF"/>
            <w:vAlign w:val="bottom"/>
          </w:tcPr>
          <w:p w14:paraId="302C555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2FD371D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DC2AFD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10E01B6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0087170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98B499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2.948.544</w:t>
            </w:r>
          </w:p>
        </w:tc>
        <w:tc>
          <w:tcPr>
            <w:tcW w:w="1586" w:type="dxa"/>
            <w:tcBorders>
              <w:bottom w:val="single" w:sz="4" w:space="0" w:color="00000A"/>
              <w:right w:val="single" w:sz="4" w:space="0" w:color="00000A"/>
            </w:tcBorders>
            <w:shd w:val="clear" w:color="auto" w:fill="FFFFFF"/>
            <w:vAlign w:val="bottom"/>
          </w:tcPr>
          <w:p w14:paraId="4F94500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2.948.544</w:t>
            </w:r>
          </w:p>
        </w:tc>
      </w:tr>
      <w:tr w:rsidR="00B625D8" w:rsidRPr="00D96995" w14:paraId="6D61625A"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9425508"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 Другие </w:t>
            </w:r>
            <w:r w:rsidRPr="00D96995">
              <w:rPr>
                <w:rFonts w:asciiTheme="majorHAnsi" w:hAnsiTheme="majorHAnsi" w:cstheme="majorHAnsi"/>
                <w:color w:val="000000"/>
                <w:sz w:val="14"/>
                <w:szCs w:val="14"/>
                <w:lang w:val="ru-RU"/>
              </w:rPr>
              <w:t xml:space="preserve">материальные активы </w:t>
            </w:r>
            <w:r w:rsidRPr="00D96995">
              <w:rPr>
                <w:rFonts w:asciiTheme="majorHAnsi" w:eastAsia="Times New Roman" w:hAnsiTheme="majorHAnsi" w:cstheme="majorHAnsi"/>
                <w:color w:val="000000"/>
                <w:sz w:val="14"/>
                <w:szCs w:val="14"/>
                <w:lang w:val="ru-RU"/>
              </w:rPr>
              <w:t>(171+172)</w:t>
            </w:r>
          </w:p>
        </w:tc>
        <w:tc>
          <w:tcPr>
            <w:tcW w:w="1459" w:type="dxa"/>
            <w:tcBorders>
              <w:bottom w:val="single" w:sz="4" w:space="0" w:color="00000A"/>
              <w:right w:val="single" w:sz="4" w:space="0" w:color="00000A"/>
            </w:tcBorders>
            <w:shd w:val="clear" w:color="auto" w:fill="FFFFFF"/>
            <w:vAlign w:val="bottom"/>
          </w:tcPr>
          <w:p w14:paraId="10C4F19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6E74237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7881534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146412A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5E2D288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14.471.605</w:t>
            </w:r>
          </w:p>
        </w:tc>
        <w:tc>
          <w:tcPr>
            <w:tcW w:w="1493" w:type="dxa"/>
            <w:tcBorders>
              <w:bottom w:val="single" w:sz="4" w:space="0" w:color="00000A"/>
              <w:right w:val="single" w:sz="4" w:space="0" w:color="00000A"/>
            </w:tcBorders>
            <w:shd w:val="clear" w:color="auto" w:fill="FFFFFF"/>
            <w:vAlign w:val="bottom"/>
          </w:tcPr>
          <w:p w14:paraId="057886E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8.040.087</w:t>
            </w:r>
          </w:p>
        </w:tc>
        <w:tc>
          <w:tcPr>
            <w:tcW w:w="1586" w:type="dxa"/>
            <w:tcBorders>
              <w:bottom w:val="single" w:sz="4" w:space="0" w:color="00000A"/>
              <w:right w:val="single" w:sz="4" w:space="0" w:color="00000A"/>
            </w:tcBorders>
            <w:shd w:val="clear" w:color="auto" w:fill="FFFFFF"/>
            <w:vAlign w:val="bottom"/>
          </w:tcPr>
          <w:p w14:paraId="7BDD21A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8.234.047</w:t>
            </w:r>
          </w:p>
        </w:tc>
      </w:tr>
      <w:tr w:rsidR="00B625D8" w:rsidRPr="00D96995" w14:paraId="565C810D"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C07109A"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hAnsiTheme="majorHAnsi" w:cstheme="majorHAnsi"/>
                <w:b/>
                <w:bCs/>
                <w:color w:val="000000"/>
                <w:sz w:val="14"/>
                <w:szCs w:val="14"/>
                <w:lang w:val="ru-RU"/>
              </w:rPr>
              <w:t>ВСЕГО МАТЕРИАЛЬНЫЕ АКТИВЫ</w:t>
            </w:r>
          </w:p>
        </w:tc>
        <w:tc>
          <w:tcPr>
            <w:tcW w:w="1459" w:type="dxa"/>
            <w:tcBorders>
              <w:bottom w:val="single" w:sz="4" w:space="0" w:color="00000A"/>
              <w:right w:val="single" w:sz="4" w:space="0" w:color="00000A"/>
            </w:tcBorders>
            <w:shd w:val="clear" w:color="auto" w:fill="FFFFFF"/>
            <w:vAlign w:val="bottom"/>
          </w:tcPr>
          <w:p w14:paraId="4614D22A"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512.533.974</w:t>
            </w:r>
          </w:p>
        </w:tc>
        <w:tc>
          <w:tcPr>
            <w:tcW w:w="1295" w:type="dxa"/>
            <w:tcBorders>
              <w:bottom w:val="single" w:sz="4" w:space="0" w:color="00000A"/>
              <w:right w:val="single" w:sz="4" w:space="0" w:color="00000A"/>
            </w:tcBorders>
            <w:shd w:val="clear" w:color="auto" w:fill="FFFFFF"/>
            <w:vAlign w:val="bottom"/>
          </w:tcPr>
          <w:p w14:paraId="27CF7684"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610.812.299</w:t>
            </w:r>
          </w:p>
        </w:tc>
        <w:tc>
          <w:tcPr>
            <w:tcW w:w="1493" w:type="dxa"/>
            <w:tcBorders>
              <w:bottom w:val="single" w:sz="4" w:space="0" w:color="00000A"/>
              <w:right w:val="single" w:sz="4" w:space="0" w:color="00000A"/>
            </w:tcBorders>
            <w:shd w:val="clear" w:color="auto" w:fill="FFFFFF"/>
            <w:vAlign w:val="bottom"/>
          </w:tcPr>
          <w:p w14:paraId="5D0276F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667.490.315</w:t>
            </w:r>
          </w:p>
        </w:tc>
        <w:tc>
          <w:tcPr>
            <w:tcW w:w="1493" w:type="dxa"/>
            <w:tcBorders>
              <w:bottom w:val="single" w:sz="4" w:space="0" w:color="00000A"/>
              <w:right w:val="single" w:sz="4" w:space="0" w:color="00000A"/>
            </w:tcBorders>
            <w:shd w:val="clear" w:color="auto" w:fill="FFFFFF"/>
            <w:vAlign w:val="bottom"/>
          </w:tcPr>
          <w:p w14:paraId="429A2FAE"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1.115.824.988</w:t>
            </w:r>
          </w:p>
        </w:tc>
        <w:tc>
          <w:tcPr>
            <w:tcW w:w="1494" w:type="dxa"/>
            <w:tcBorders>
              <w:bottom w:val="single" w:sz="4" w:space="0" w:color="00000A"/>
              <w:right w:val="single" w:sz="4" w:space="0" w:color="00000A"/>
            </w:tcBorders>
            <w:shd w:val="clear" w:color="auto" w:fill="FFFFFF"/>
            <w:vAlign w:val="bottom"/>
          </w:tcPr>
          <w:p w14:paraId="3023F32A"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1.106.782.853</w:t>
            </w:r>
          </w:p>
        </w:tc>
        <w:tc>
          <w:tcPr>
            <w:tcW w:w="1493" w:type="dxa"/>
            <w:tcBorders>
              <w:bottom w:val="single" w:sz="4" w:space="0" w:color="00000A"/>
              <w:right w:val="single" w:sz="4" w:space="0" w:color="00000A"/>
            </w:tcBorders>
            <w:shd w:val="clear" w:color="auto" w:fill="FFFFFF"/>
            <w:vAlign w:val="bottom"/>
          </w:tcPr>
          <w:p w14:paraId="6E345AA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1.729.558.335</w:t>
            </w:r>
          </w:p>
        </w:tc>
        <w:tc>
          <w:tcPr>
            <w:tcW w:w="1586" w:type="dxa"/>
            <w:tcBorders>
              <w:bottom w:val="single" w:sz="4" w:space="0" w:color="00000A"/>
              <w:right w:val="single" w:sz="4" w:space="0" w:color="00000A"/>
            </w:tcBorders>
            <w:shd w:val="clear" w:color="auto" w:fill="FFFFFF"/>
            <w:vAlign w:val="bottom"/>
          </w:tcPr>
          <w:p w14:paraId="69860AE2"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1.942.590.430</w:t>
            </w:r>
          </w:p>
        </w:tc>
      </w:tr>
      <w:tr w:rsidR="00B625D8" w:rsidRPr="00D96995" w14:paraId="58B3CD54"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5CFC0B7" w14:textId="77777777" w:rsidR="00B625D8" w:rsidRPr="00D96995" w:rsidRDefault="00890B72" w:rsidP="00890B72">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Материалы </w:t>
            </w:r>
            <w:r w:rsidR="00B625D8" w:rsidRPr="00D96995">
              <w:rPr>
                <w:rFonts w:asciiTheme="majorHAnsi" w:eastAsia="Times New Roman" w:hAnsiTheme="majorHAnsi" w:cstheme="majorHAnsi"/>
                <w:color w:val="000000"/>
                <w:sz w:val="14"/>
                <w:szCs w:val="14"/>
                <w:lang w:val="ru-RU"/>
              </w:rPr>
              <w:t>(211-210)</w:t>
            </w:r>
          </w:p>
        </w:tc>
        <w:tc>
          <w:tcPr>
            <w:tcW w:w="1459" w:type="dxa"/>
            <w:tcBorders>
              <w:bottom w:val="single" w:sz="4" w:space="0" w:color="00000A"/>
              <w:right w:val="single" w:sz="4" w:space="0" w:color="00000A"/>
            </w:tcBorders>
            <w:shd w:val="clear" w:color="auto" w:fill="FFFFFF"/>
            <w:vAlign w:val="bottom"/>
          </w:tcPr>
          <w:p w14:paraId="7E21030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14.326.613</w:t>
            </w:r>
          </w:p>
        </w:tc>
        <w:tc>
          <w:tcPr>
            <w:tcW w:w="1295" w:type="dxa"/>
            <w:tcBorders>
              <w:bottom w:val="single" w:sz="4" w:space="0" w:color="00000A"/>
              <w:right w:val="single" w:sz="4" w:space="0" w:color="00000A"/>
            </w:tcBorders>
            <w:shd w:val="clear" w:color="auto" w:fill="FFFFFF"/>
            <w:vAlign w:val="bottom"/>
          </w:tcPr>
          <w:p w14:paraId="537DCF2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14.905.070</w:t>
            </w:r>
          </w:p>
        </w:tc>
        <w:tc>
          <w:tcPr>
            <w:tcW w:w="1493" w:type="dxa"/>
            <w:tcBorders>
              <w:bottom w:val="single" w:sz="4" w:space="0" w:color="00000A"/>
              <w:right w:val="single" w:sz="4" w:space="0" w:color="00000A"/>
            </w:tcBorders>
            <w:shd w:val="clear" w:color="auto" w:fill="FFFFFF"/>
            <w:vAlign w:val="bottom"/>
          </w:tcPr>
          <w:p w14:paraId="1C80DA3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15.757.624</w:t>
            </w:r>
          </w:p>
        </w:tc>
        <w:tc>
          <w:tcPr>
            <w:tcW w:w="1493" w:type="dxa"/>
            <w:tcBorders>
              <w:bottom w:val="single" w:sz="4" w:space="0" w:color="00000A"/>
              <w:right w:val="single" w:sz="4" w:space="0" w:color="00000A"/>
            </w:tcBorders>
            <w:shd w:val="clear" w:color="auto" w:fill="FFFFFF"/>
            <w:vAlign w:val="bottom"/>
          </w:tcPr>
          <w:p w14:paraId="1640620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34.831.053</w:t>
            </w:r>
          </w:p>
        </w:tc>
        <w:tc>
          <w:tcPr>
            <w:tcW w:w="1494" w:type="dxa"/>
            <w:tcBorders>
              <w:bottom w:val="single" w:sz="4" w:space="0" w:color="00000A"/>
              <w:right w:val="single" w:sz="4" w:space="0" w:color="00000A"/>
            </w:tcBorders>
            <w:shd w:val="clear" w:color="auto" w:fill="FFFFFF"/>
            <w:vAlign w:val="bottom"/>
          </w:tcPr>
          <w:p w14:paraId="3EFD453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44.607.675</w:t>
            </w:r>
          </w:p>
        </w:tc>
        <w:tc>
          <w:tcPr>
            <w:tcW w:w="1493" w:type="dxa"/>
            <w:tcBorders>
              <w:bottom w:val="single" w:sz="4" w:space="0" w:color="00000A"/>
              <w:right w:val="single" w:sz="4" w:space="0" w:color="00000A"/>
            </w:tcBorders>
            <w:shd w:val="clear" w:color="auto" w:fill="FFFFFF"/>
            <w:vAlign w:val="bottom"/>
          </w:tcPr>
          <w:p w14:paraId="1554277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47.216.560</w:t>
            </w:r>
          </w:p>
        </w:tc>
        <w:tc>
          <w:tcPr>
            <w:tcW w:w="1586" w:type="dxa"/>
            <w:tcBorders>
              <w:bottom w:val="single" w:sz="4" w:space="0" w:color="00000A"/>
              <w:right w:val="single" w:sz="4" w:space="0" w:color="00000A"/>
            </w:tcBorders>
            <w:shd w:val="clear" w:color="auto" w:fill="FFFFFF"/>
            <w:vAlign w:val="bottom"/>
          </w:tcPr>
          <w:p w14:paraId="5879EE3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50.153.814</w:t>
            </w:r>
          </w:p>
        </w:tc>
      </w:tr>
      <w:tr w:rsidR="00B625D8" w:rsidRPr="00D96995" w14:paraId="1497A317"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4D8EF34"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Малоценные и быстроизнашивающиеся предметы (213-214)</w:t>
            </w:r>
          </w:p>
        </w:tc>
        <w:tc>
          <w:tcPr>
            <w:tcW w:w="1459" w:type="dxa"/>
            <w:tcBorders>
              <w:bottom w:val="single" w:sz="4" w:space="0" w:color="00000A"/>
              <w:right w:val="single" w:sz="4" w:space="0" w:color="00000A"/>
            </w:tcBorders>
            <w:shd w:val="clear" w:color="auto" w:fill="FFFFFF"/>
            <w:vAlign w:val="bottom"/>
          </w:tcPr>
          <w:p w14:paraId="115D4FA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516.808</w:t>
            </w:r>
          </w:p>
        </w:tc>
        <w:tc>
          <w:tcPr>
            <w:tcW w:w="1295" w:type="dxa"/>
            <w:tcBorders>
              <w:bottom w:val="single" w:sz="4" w:space="0" w:color="00000A"/>
              <w:right w:val="single" w:sz="4" w:space="0" w:color="00000A"/>
            </w:tcBorders>
            <w:shd w:val="clear" w:color="auto" w:fill="FFFFFF"/>
            <w:vAlign w:val="bottom"/>
          </w:tcPr>
          <w:p w14:paraId="43C537C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825.145</w:t>
            </w:r>
          </w:p>
        </w:tc>
        <w:tc>
          <w:tcPr>
            <w:tcW w:w="1493" w:type="dxa"/>
            <w:tcBorders>
              <w:bottom w:val="single" w:sz="4" w:space="0" w:color="00000A"/>
              <w:right w:val="single" w:sz="4" w:space="0" w:color="00000A"/>
            </w:tcBorders>
            <w:shd w:val="clear" w:color="auto" w:fill="FFFFFF"/>
            <w:vAlign w:val="bottom"/>
          </w:tcPr>
          <w:p w14:paraId="7FFA523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2.824.954</w:t>
            </w:r>
          </w:p>
        </w:tc>
        <w:tc>
          <w:tcPr>
            <w:tcW w:w="1493" w:type="dxa"/>
            <w:tcBorders>
              <w:bottom w:val="single" w:sz="4" w:space="0" w:color="00000A"/>
              <w:right w:val="single" w:sz="4" w:space="0" w:color="00000A"/>
            </w:tcBorders>
            <w:shd w:val="clear" w:color="auto" w:fill="FFFFFF"/>
            <w:vAlign w:val="bottom"/>
          </w:tcPr>
          <w:p w14:paraId="41300DC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3.646.206</w:t>
            </w:r>
          </w:p>
        </w:tc>
        <w:tc>
          <w:tcPr>
            <w:tcW w:w="1494" w:type="dxa"/>
            <w:tcBorders>
              <w:bottom w:val="single" w:sz="4" w:space="0" w:color="00000A"/>
              <w:right w:val="single" w:sz="4" w:space="0" w:color="00000A"/>
            </w:tcBorders>
            <w:shd w:val="clear" w:color="auto" w:fill="FFFFFF"/>
            <w:vAlign w:val="bottom"/>
          </w:tcPr>
          <w:p w14:paraId="6B8D350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3.599.790</w:t>
            </w:r>
          </w:p>
        </w:tc>
        <w:tc>
          <w:tcPr>
            <w:tcW w:w="1493" w:type="dxa"/>
            <w:tcBorders>
              <w:bottom w:val="single" w:sz="4" w:space="0" w:color="00000A"/>
              <w:right w:val="single" w:sz="4" w:space="0" w:color="00000A"/>
            </w:tcBorders>
            <w:shd w:val="clear" w:color="auto" w:fill="FFFFFF"/>
            <w:vAlign w:val="bottom"/>
          </w:tcPr>
          <w:p w14:paraId="23382E0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3.625.786</w:t>
            </w:r>
          </w:p>
        </w:tc>
        <w:tc>
          <w:tcPr>
            <w:tcW w:w="1586" w:type="dxa"/>
            <w:tcBorders>
              <w:bottom w:val="single" w:sz="4" w:space="0" w:color="00000A"/>
              <w:right w:val="single" w:sz="4" w:space="0" w:color="00000A"/>
            </w:tcBorders>
            <w:shd w:val="clear" w:color="auto" w:fill="FFFFFF"/>
            <w:vAlign w:val="bottom"/>
          </w:tcPr>
          <w:p w14:paraId="3D4B80C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3.898.005</w:t>
            </w:r>
          </w:p>
        </w:tc>
      </w:tr>
      <w:tr w:rsidR="00B625D8" w:rsidRPr="00D96995" w14:paraId="763D0F9F"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1858729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Незавершенное производство и продукция (215+216)</w:t>
            </w:r>
          </w:p>
        </w:tc>
        <w:tc>
          <w:tcPr>
            <w:tcW w:w="1459" w:type="dxa"/>
            <w:tcBorders>
              <w:bottom w:val="single" w:sz="4" w:space="0" w:color="00000A"/>
              <w:right w:val="single" w:sz="4" w:space="0" w:color="00000A"/>
            </w:tcBorders>
            <w:shd w:val="clear" w:color="auto" w:fill="FFFFFF"/>
            <w:vAlign w:val="bottom"/>
          </w:tcPr>
          <w:p w14:paraId="142FC38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076DA56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146F4E9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0D25C49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7CF41D0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3C0BD5D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586" w:type="dxa"/>
            <w:tcBorders>
              <w:bottom w:val="single" w:sz="4" w:space="0" w:color="00000A"/>
              <w:right w:val="single" w:sz="4" w:space="0" w:color="00000A"/>
            </w:tcBorders>
            <w:shd w:val="clear" w:color="auto" w:fill="FFFFFF"/>
            <w:vAlign w:val="bottom"/>
          </w:tcPr>
          <w:p w14:paraId="2D1769A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1.503.524</w:t>
            </w:r>
          </w:p>
        </w:tc>
      </w:tr>
      <w:tr w:rsidR="00B625D8" w:rsidRPr="00D96995" w14:paraId="293DB642"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1F8D2C7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Товары (217)</w:t>
            </w:r>
          </w:p>
        </w:tc>
        <w:tc>
          <w:tcPr>
            <w:tcW w:w="1459" w:type="dxa"/>
            <w:tcBorders>
              <w:bottom w:val="single" w:sz="4" w:space="0" w:color="00000A"/>
              <w:right w:val="single" w:sz="4" w:space="0" w:color="00000A"/>
            </w:tcBorders>
            <w:shd w:val="clear" w:color="auto" w:fill="FFFFFF"/>
            <w:vAlign w:val="bottom"/>
          </w:tcPr>
          <w:p w14:paraId="05EEB14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135.365</w:t>
            </w:r>
          </w:p>
        </w:tc>
        <w:tc>
          <w:tcPr>
            <w:tcW w:w="1295" w:type="dxa"/>
            <w:tcBorders>
              <w:bottom w:val="single" w:sz="4" w:space="0" w:color="00000A"/>
              <w:right w:val="single" w:sz="4" w:space="0" w:color="00000A"/>
            </w:tcBorders>
            <w:shd w:val="clear" w:color="auto" w:fill="FFFFFF"/>
            <w:vAlign w:val="bottom"/>
          </w:tcPr>
          <w:p w14:paraId="3113126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43B5188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157B1EE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2F5E5E2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24F329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586" w:type="dxa"/>
            <w:tcBorders>
              <w:bottom w:val="single" w:sz="4" w:space="0" w:color="00000A"/>
              <w:right w:val="single" w:sz="4" w:space="0" w:color="00000A"/>
            </w:tcBorders>
            <w:shd w:val="clear" w:color="auto" w:fill="FFFFFF"/>
            <w:vAlign w:val="bottom"/>
          </w:tcPr>
          <w:p w14:paraId="4354DA0B"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612F5A37"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F85C8C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bCs/>
                <w:iCs/>
                <w:color w:val="000000" w:themeColor="text1"/>
                <w:sz w:val="14"/>
                <w:szCs w:val="14"/>
                <w:lang w:val="ru-RU" w:eastAsia="ru-RU"/>
              </w:rPr>
              <w:t xml:space="preserve">Дебиторская </w:t>
            </w:r>
            <w:r w:rsidRPr="00D96995">
              <w:rPr>
                <w:rStyle w:val="FontStyle22"/>
                <w:rFonts w:asciiTheme="majorHAnsi" w:eastAsia="Calibri" w:hAnsiTheme="majorHAnsi" w:cstheme="majorHAnsi"/>
                <w:bCs/>
                <w:iCs/>
                <w:color w:val="000000" w:themeColor="text1"/>
                <w:sz w:val="14"/>
                <w:szCs w:val="14"/>
                <w:lang w:val="ru-RU" w:eastAsia="ro-RO"/>
              </w:rPr>
              <w:t>задолженност</w:t>
            </w:r>
            <w:r w:rsidRPr="00D96995">
              <w:rPr>
                <w:rFonts w:asciiTheme="majorHAnsi" w:eastAsia="Times New Roman" w:hAnsiTheme="majorHAnsi" w:cstheme="majorHAnsi"/>
                <w:sz w:val="14"/>
                <w:szCs w:val="14"/>
                <w:lang w:val="ru-RU" w:eastAsia="ru-RU"/>
              </w:rPr>
              <w:t>ь</w:t>
            </w:r>
            <w:r w:rsidRPr="00D96995">
              <w:rPr>
                <w:rFonts w:asciiTheme="majorHAnsi" w:eastAsia="Times New Roman" w:hAnsiTheme="majorHAnsi" w:cstheme="majorHAnsi"/>
                <w:bCs/>
                <w:iCs/>
                <w:color w:val="000000"/>
                <w:sz w:val="14"/>
                <w:szCs w:val="14"/>
                <w:lang w:val="ru-RU" w:eastAsia="ru-RU"/>
              </w:rPr>
              <w:t xml:space="preserve"> по торговым счетам </w:t>
            </w:r>
            <w:r w:rsidRPr="00D96995">
              <w:rPr>
                <w:rFonts w:asciiTheme="majorHAnsi" w:eastAsia="Times New Roman" w:hAnsiTheme="majorHAnsi" w:cstheme="majorHAnsi"/>
                <w:color w:val="000000"/>
                <w:sz w:val="14"/>
                <w:szCs w:val="14"/>
                <w:lang w:val="ru-RU"/>
              </w:rPr>
              <w:t>(221-222)</w:t>
            </w:r>
          </w:p>
        </w:tc>
        <w:tc>
          <w:tcPr>
            <w:tcW w:w="1459" w:type="dxa"/>
            <w:tcBorders>
              <w:bottom w:val="single" w:sz="4" w:space="0" w:color="00000A"/>
              <w:right w:val="single" w:sz="4" w:space="0" w:color="00000A"/>
            </w:tcBorders>
            <w:shd w:val="clear" w:color="auto" w:fill="FFFFFF"/>
            <w:vAlign w:val="bottom"/>
          </w:tcPr>
          <w:p w14:paraId="0A74937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15.322.678</w:t>
            </w:r>
          </w:p>
        </w:tc>
        <w:tc>
          <w:tcPr>
            <w:tcW w:w="1295" w:type="dxa"/>
            <w:tcBorders>
              <w:bottom w:val="single" w:sz="4" w:space="0" w:color="00000A"/>
              <w:right w:val="single" w:sz="4" w:space="0" w:color="00000A"/>
            </w:tcBorders>
            <w:shd w:val="clear" w:color="auto" w:fill="FFFFFF"/>
            <w:vAlign w:val="bottom"/>
          </w:tcPr>
          <w:p w14:paraId="354960B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30.934.536</w:t>
            </w:r>
          </w:p>
        </w:tc>
        <w:tc>
          <w:tcPr>
            <w:tcW w:w="1493" w:type="dxa"/>
            <w:tcBorders>
              <w:bottom w:val="single" w:sz="4" w:space="0" w:color="00000A"/>
              <w:right w:val="single" w:sz="4" w:space="0" w:color="00000A"/>
            </w:tcBorders>
            <w:shd w:val="clear" w:color="auto" w:fill="FFFFFF"/>
            <w:vAlign w:val="bottom"/>
          </w:tcPr>
          <w:p w14:paraId="5B113B2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42.728.808</w:t>
            </w:r>
          </w:p>
        </w:tc>
        <w:tc>
          <w:tcPr>
            <w:tcW w:w="1493" w:type="dxa"/>
            <w:tcBorders>
              <w:bottom w:val="single" w:sz="4" w:space="0" w:color="00000A"/>
              <w:right w:val="single" w:sz="4" w:space="0" w:color="00000A"/>
            </w:tcBorders>
            <w:shd w:val="clear" w:color="auto" w:fill="FFFFFF"/>
            <w:vAlign w:val="bottom"/>
          </w:tcPr>
          <w:p w14:paraId="3F182B9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54.068.358</w:t>
            </w:r>
          </w:p>
        </w:tc>
        <w:tc>
          <w:tcPr>
            <w:tcW w:w="1494" w:type="dxa"/>
            <w:tcBorders>
              <w:bottom w:val="single" w:sz="4" w:space="0" w:color="00000A"/>
              <w:right w:val="single" w:sz="4" w:space="0" w:color="00000A"/>
            </w:tcBorders>
            <w:shd w:val="clear" w:color="auto" w:fill="FFFFFF"/>
            <w:vAlign w:val="bottom"/>
          </w:tcPr>
          <w:p w14:paraId="1D4D8F4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71.429.960</w:t>
            </w:r>
          </w:p>
        </w:tc>
        <w:tc>
          <w:tcPr>
            <w:tcW w:w="1493" w:type="dxa"/>
            <w:tcBorders>
              <w:bottom w:val="single" w:sz="4" w:space="0" w:color="00000A"/>
              <w:right w:val="single" w:sz="4" w:space="0" w:color="00000A"/>
            </w:tcBorders>
            <w:shd w:val="clear" w:color="auto" w:fill="FFFFFF"/>
            <w:vAlign w:val="bottom"/>
          </w:tcPr>
          <w:p w14:paraId="437DA86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13.814.822</w:t>
            </w:r>
          </w:p>
        </w:tc>
        <w:tc>
          <w:tcPr>
            <w:tcW w:w="1586" w:type="dxa"/>
            <w:tcBorders>
              <w:bottom w:val="single" w:sz="4" w:space="0" w:color="00000A"/>
              <w:right w:val="single" w:sz="4" w:space="0" w:color="00000A"/>
            </w:tcBorders>
            <w:shd w:val="clear" w:color="auto" w:fill="FFFFFF"/>
            <w:vAlign w:val="bottom"/>
          </w:tcPr>
          <w:p w14:paraId="46B3221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169.975.682</w:t>
            </w:r>
          </w:p>
        </w:tc>
      </w:tr>
      <w:tr w:rsidR="00B625D8" w:rsidRPr="00D96995" w14:paraId="471CD83A"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70A4E0F8"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Предоставленные текущие авансы (224)</w:t>
            </w:r>
          </w:p>
        </w:tc>
        <w:tc>
          <w:tcPr>
            <w:tcW w:w="1459" w:type="dxa"/>
            <w:tcBorders>
              <w:bottom w:val="single" w:sz="4" w:space="0" w:color="00000A"/>
              <w:right w:val="single" w:sz="4" w:space="0" w:color="00000A"/>
            </w:tcBorders>
            <w:shd w:val="clear" w:color="auto" w:fill="FFFFFF"/>
            <w:vAlign w:val="bottom"/>
          </w:tcPr>
          <w:p w14:paraId="0057870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142.885</w:t>
            </w:r>
          </w:p>
        </w:tc>
        <w:tc>
          <w:tcPr>
            <w:tcW w:w="1295" w:type="dxa"/>
            <w:tcBorders>
              <w:bottom w:val="single" w:sz="4" w:space="0" w:color="00000A"/>
              <w:right w:val="single" w:sz="4" w:space="0" w:color="00000A"/>
            </w:tcBorders>
            <w:shd w:val="clear" w:color="auto" w:fill="FFFFFF"/>
            <w:vAlign w:val="bottom"/>
          </w:tcPr>
          <w:p w14:paraId="38E2DD0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270.274.871</w:t>
            </w:r>
          </w:p>
        </w:tc>
        <w:tc>
          <w:tcPr>
            <w:tcW w:w="1493" w:type="dxa"/>
            <w:tcBorders>
              <w:bottom w:val="single" w:sz="4" w:space="0" w:color="00000A"/>
              <w:right w:val="single" w:sz="4" w:space="0" w:color="00000A"/>
            </w:tcBorders>
            <w:shd w:val="clear" w:color="auto" w:fill="FFFFFF"/>
            <w:vAlign w:val="bottom"/>
          </w:tcPr>
          <w:p w14:paraId="7246EB3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784.206.455</w:t>
            </w:r>
          </w:p>
        </w:tc>
        <w:tc>
          <w:tcPr>
            <w:tcW w:w="1493" w:type="dxa"/>
            <w:tcBorders>
              <w:bottom w:val="single" w:sz="4" w:space="0" w:color="00000A"/>
              <w:right w:val="single" w:sz="4" w:space="0" w:color="00000A"/>
            </w:tcBorders>
            <w:shd w:val="clear" w:color="auto" w:fill="FFFFFF"/>
            <w:vAlign w:val="bottom"/>
          </w:tcPr>
          <w:p w14:paraId="25BAFE7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766.407.116</w:t>
            </w:r>
          </w:p>
        </w:tc>
        <w:tc>
          <w:tcPr>
            <w:tcW w:w="1494" w:type="dxa"/>
            <w:tcBorders>
              <w:bottom w:val="single" w:sz="4" w:space="0" w:color="00000A"/>
              <w:right w:val="single" w:sz="4" w:space="0" w:color="00000A"/>
            </w:tcBorders>
            <w:shd w:val="clear" w:color="auto" w:fill="FFFFFF"/>
            <w:vAlign w:val="bottom"/>
          </w:tcPr>
          <w:p w14:paraId="11BFFDF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651.091.443</w:t>
            </w:r>
          </w:p>
        </w:tc>
        <w:tc>
          <w:tcPr>
            <w:tcW w:w="1493" w:type="dxa"/>
            <w:tcBorders>
              <w:bottom w:val="single" w:sz="4" w:space="0" w:color="00000A"/>
              <w:right w:val="single" w:sz="4" w:space="0" w:color="00000A"/>
            </w:tcBorders>
            <w:shd w:val="clear" w:color="auto" w:fill="FFFFFF"/>
            <w:vAlign w:val="bottom"/>
          </w:tcPr>
          <w:p w14:paraId="0D7E6FB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574.142.986</w:t>
            </w:r>
          </w:p>
        </w:tc>
        <w:tc>
          <w:tcPr>
            <w:tcW w:w="1586" w:type="dxa"/>
            <w:tcBorders>
              <w:bottom w:val="single" w:sz="4" w:space="0" w:color="00000A"/>
              <w:right w:val="single" w:sz="4" w:space="0" w:color="00000A"/>
            </w:tcBorders>
            <w:shd w:val="clear" w:color="auto" w:fill="FFFFFF"/>
            <w:vAlign w:val="bottom"/>
          </w:tcPr>
          <w:p w14:paraId="4691169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544.658.636</w:t>
            </w:r>
          </w:p>
        </w:tc>
      </w:tr>
      <w:tr w:rsidR="00B625D8" w:rsidRPr="00D96995" w14:paraId="74350288"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8A0117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bCs/>
                <w:iCs/>
                <w:color w:val="000000" w:themeColor="text1"/>
                <w:sz w:val="14"/>
                <w:szCs w:val="14"/>
                <w:lang w:val="ru-RU" w:eastAsia="ru-RU"/>
              </w:rPr>
              <w:t xml:space="preserve">Дебиторская </w:t>
            </w:r>
            <w:r w:rsidRPr="00D96995">
              <w:rPr>
                <w:rStyle w:val="FontStyle22"/>
                <w:rFonts w:asciiTheme="majorHAnsi" w:eastAsia="Calibri" w:hAnsiTheme="majorHAnsi" w:cstheme="majorHAnsi"/>
                <w:bCs/>
                <w:iCs/>
                <w:color w:val="000000" w:themeColor="text1"/>
                <w:sz w:val="14"/>
                <w:szCs w:val="14"/>
                <w:lang w:val="ru-RU" w:eastAsia="ro-RO"/>
              </w:rPr>
              <w:t>задолженност</w:t>
            </w:r>
            <w:r w:rsidRPr="00D96995">
              <w:rPr>
                <w:rFonts w:asciiTheme="majorHAnsi" w:eastAsia="Times New Roman" w:hAnsiTheme="majorHAnsi" w:cstheme="majorHAnsi"/>
                <w:sz w:val="14"/>
                <w:szCs w:val="14"/>
                <w:lang w:val="ru-RU" w:eastAsia="ru-RU"/>
              </w:rPr>
              <w:t>ь</w:t>
            </w:r>
            <w:r w:rsidRPr="00D96995">
              <w:rPr>
                <w:rFonts w:asciiTheme="majorHAnsi" w:eastAsia="Times New Roman" w:hAnsiTheme="majorHAnsi" w:cstheme="majorHAnsi"/>
                <w:bCs/>
                <w:iCs/>
                <w:color w:val="000000"/>
                <w:sz w:val="14"/>
                <w:szCs w:val="14"/>
                <w:lang w:val="ru-RU" w:eastAsia="ru-RU"/>
              </w:rPr>
              <w:t xml:space="preserve"> бюджету</w:t>
            </w:r>
            <w:r w:rsidRPr="00D96995">
              <w:rPr>
                <w:rFonts w:asciiTheme="majorHAnsi" w:eastAsia="Times New Roman" w:hAnsiTheme="majorHAnsi" w:cstheme="majorHAnsi"/>
                <w:color w:val="000000"/>
                <w:sz w:val="14"/>
                <w:szCs w:val="14"/>
                <w:lang w:val="ru-RU"/>
              </w:rPr>
              <w:t xml:space="preserve"> (225)</w:t>
            </w:r>
          </w:p>
        </w:tc>
        <w:tc>
          <w:tcPr>
            <w:tcW w:w="1459" w:type="dxa"/>
            <w:tcBorders>
              <w:bottom w:val="single" w:sz="4" w:space="0" w:color="00000A"/>
              <w:right w:val="single" w:sz="4" w:space="0" w:color="00000A"/>
            </w:tcBorders>
            <w:shd w:val="clear" w:color="auto" w:fill="FFFFFF"/>
            <w:vAlign w:val="bottom"/>
          </w:tcPr>
          <w:p w14:paraId="6FCA1D3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39.781</w:t>
            </w:r>
          </w:p>
        </w:tc>
        <w:tc>
          <w:tcPr>
            <w:tcW w:w="1295" w:type="dxa"/>
            <w:tcBorders>
              <w:bottom w:val="single" w:sz="4" w:space="0" w:color="00000A"/>
              <w:right w:val="single" w:sz="4" w:space="0" w:color="00000A"/>
            </w:tcBorders>
            <w:shd w:val="clear" w:color="auto" w:fill="FFFFFF"/>
            <w:vAlign w:val="bottom"/>
          </w:tcPr>
          <w:p w14:paraId="37D0199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789.804</w:t>
            </w:r>
          </w:p>
        </w:tc>
        <w:tc>
          <w:tcPr>
            <w:tcW w:w="1493" w:type="dxa"/>
            <w:tcBorders>
              <w:bottom w:val="single" w:sz="4" w:space="0" w:color="00000A"/>
              <w:right w:val="single" w:sz="4" w:space="0" w:color="00000A"/>
            </w:tcBorders>
            <w:shd w:val="clear" w:color="auto" w:fill="FFFFFF"/>
            <w:vAlign w:val="bottom"/>
          </w:tcPr>
          <w:p w14:paraId="4573199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1.441.295</w:t>
            </w:r>
          </w:p>
        </w:tc>
        <w:tc>
          <w:tcPr>
            <w:tcW w:w="1493" w:type="dxa"/>
            <w:tcBorders>
              <w:bottom w:val="single" w:sz="4" w:space="0" w:color="00000A"/>
              <w:right w:val="single" w:sz="4" w:space="0" w:color="00000A"/>
            </w:tcBorders>
            <w:shd w:val="clear" w:color="auto" w:fill="FFFFFF"/>
            <w:vAlign w:val="bottom"/>
          </w:tcPr>
          <w:p w14:paraId="6BA8836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2.960.765</w:t>
            </w:r>
          </w:p>
        </w:tc>
        <w:tc>
          <w:tcPr>
            <w:tcW w:w="1494" w:type="dxa"/>
            <w:tcBorders>
              <w:bottom w:val="single" w:sz="4" w:space="0" w:color="00000A"/>
              <w:right w:val="single" w:sz="4" w:space="0" w:color="00000A"/>
            </w:tcBorders>
            <w:shd w:val="clear" w:color="auto" w:fill="FFFFFF"/>
            <w:vAlign w:val="bottom"/>
          </w:tcPr>
          <w:p w14:paraId="3AC4E07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3.774.033</w:t>
            </w:r>
          </w:p>
        </w:tc>
        <w:tc>
          <w:tcPr>
            <w:tcW w:w="1493" w:type="dxa"/>
            <w:tcBorders>
              <w:bottom w:val="single" w:sz="4" w:space="0" w:color="00000A"/>
              <w:right w:val="single" w:sz="4" w:space="0" w:color="00000A"/>
            </w:tcBorders>
            <w:shd w:val="clear" w:color="auto" w:fill="FFFFFF"/>
            <w:vAlign w:val="bottom"/>
          </w:tcPr>
          <w:p w14:paraId="2DE38F3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899.316</w:t>
            </w:r>
          </w:p>
        </w:tc>
        <w:tc>
          <w:tcPr>
            <w:tcW w:w="1586" w:type="dxa"/>
            <w:tcBorders>
              <w:bottom w:val="single" w:sz="4" w:space="0" w:color="00000A"/>
              <w:right w:val="single" w:sz="4" w:space="0" w:color="00000A"/>
            </w:tcBorders>
            <w:shd w:val="clear" w:color="auto" w:fill="FFFFFF"/>
            <w:vAlign w:val="bottom"/>
          </w:tcPr>
          <w:p w14:paraId="0DFB13D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14.735.887</w:t>
            </w:r>
          </w:p>
        </w:tc>
      </w:tr>
      <w:tr w:rsidR="00B625D8" w:rsidRPr="00D96995" w14:paraId="2DB7298A"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0AF1D0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bCs/>
                <w:iCs/>
                <w:color w:val="000000" w:themeColor="text1"/>
                <w:sz w:val="14"/>
                <w:szCs w:val="14"/>
                <w:lang w:val="ru-RU" w:eastAsia="ru-RU"/>
              </w:rPr>
              <w:t xml:space="preserve">Дебиторская </w:t>
            </w:r>
            <w:r w:rsidRPr="00D96995">
              <w:rPr>
                <w:rStyle w:val="FontStyle22"/>
                <w:rFonts w:asciiTheme="majorHAnsi" w:eastAsia="Calibri" w:hAnsiTheme="majorHAnsi" w:cstheme="majorHAnsi"/>
                <w:bCs/>
                <w:iCs/>
                <w:color w:val="000000" w:themeColor="text1"/>
                <w:sz w:val="14"/>
                <w:szCs w:val="14"/>
                <w:lang w:val="ru-RU" w:eastAsia="ro-RO"/>
              </w:rPr>
              <w:t>задолженност</w:t>
            </w:r>
            <w:r w:rsidRPr="00D96995">
              <w:rPr>
                <w:rFonts w:asciiTheme="majorHAnsi" w:eastAsia="Times New Roman" w:hAnsiTheme="majorHAnsi" w:cstheme="majorHAnsi"/>
                <w:sz w:val="14"/>
                <w:szCs w:val="14"/>
                <w:lang w:val="ru-RU" w:eastAsia="ru-RU"/>
              </w:rPr>
              <w:t>ь</w:t>
            </w:r>
            <w:r w:rsidRPr="00D96995">
              <w:rPr>
                <w:rFonts w:asciiTheme="majorHAnsi" w:eastAsia="Times New Roman" w:hAnsiTheme="majorHAnsi" w:cstheme="majorHAnsi"/>
                <w:bCs/>
                <w:iCs/>
                <w:color w:val="000000"/>
                <w:sz w:val="14"/>
                <w:szCs w:val="14"/>
                <w:lang w:val="ru-RU" w:eastAsia="ru-RU"/>
              </w:rPr>
              <w:t xml:space="preserve"> персонала</w:t>
            </w:r>
            <w:r w:rsidRPr="00D96995">
              <w:rPr>
                <w:rFonts w:asciiTheme="majorHAnsi" w:eastAsia="Times New Roman" w:hAnsiTheme="majorHAnsi" w:cstheme="majorHAnsi"/>
                <w:color w:val="000000"/>
                <w:sz w:val="14"/>
                <w:szCs w:val="14"/>
                <w:lang w:val="ru-RU"/>
              </w:rPr>
              <w:t xml:space="preserve"> (226)</w:t>
            </w:r>
          </w:p>
        </w:tc>
        <w:tc>
          <w:tcPr>
            <w:tcW w:w="1459" w:type="dxa"/>
            <w:tcBorders>
              <w:bottom w:val="single" w:sz="4" w:space="0" w:color="00000A"/>
              <w:right w:val="single" w:sz="4" w:space="0" w:color="00000A"/>
            </w:tcBorders>
            <w:shd w:val="clear" w:color="auto" w:fill="FFFFFF"/>
            <w:vAlign w:val="bottom"/>
          </w:tcPr>
          <w:p w14:paraId="48F99F0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291.092</w:t>
            </w:r>
          </w:p>
        </w:tc>
        <w:tc>
          <w:tcPr>
            <w:tcW w:w="1295" w:type="dxa"/>
            <w:tcBorders>
              <w:bottom w:val="single" w:sz="4" w:space="0" w:color="00000A"/>
              <w:right w:val="single" w:sz="4" w:space="0" w:color="00000A"/>
            </w:tcBorders>
            <w:shd w:val="clear" w:color="auto" w:fill="FFFFFF"/>
            <w:vAlign w:val="bottom"/>
          </w:tcPr>
          <w:p w14:paraId="2B57020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327.424</w:t>
            </w:r>
          </w:p>
        </w:tc>
        <w:tc>
          <w:tcPr>
            <w:tcW w:w="1493" w:type="dxa"/>
            <w:tcBorders>
              <w:bottom w:val="single" w:sz="4" w:space="0" w:color="00000A"/>
              <w:right w:val="single" w:sz="4" w:space="0" w:color="00000A"/>
            </w:tcBorders>
            <w:shd w:val="clear" w:color="auto" w:fill="FFFFFF"/>
            <w:vAlign w:val="bottom"/>
          </w:tcPr>
          <w:p w14:paraId="43F56D4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386.401</w:t>
            </w:r>
          </w:p>
        </w:tc>
        <w:tc>
          <w:tcPr>
            <w:tcW w:w="1493" w:type="dxa"/>
            <w:tcBorders>
              <w:bottom w:val="single" w:sz="4" w:space="0" w:color="00000A"/>
              <w:right w:val="single" w:sz="4" w:space="0" w:color="00000A"/>
            </w:tcBorders>
            <w:shd w:val="clear" w:color="auto" w:fill="FFFFFF"/>
            <w:vAlign w:val="bottom"/>
          </w:tcPr>
          <w:p w14:paraId="396E397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454.613</w:t>
            </w:r>
          </w:p>
        </w:tc>
        <w:tc>
          <w:tcPr>
            <w:tcW w:w="1494" w:type="dxa"/>
            <w:tcBorders>
              <w:bottom w:val="single" w:sz="4" w:space="0" w:color="00000A"/>
              <w:right w:val="single" w:sz="4" w:space="0" w:color="00000A"/>
            </w:tcBorders>
            <w:shd w:val="clear" w:color="auto" w:fill="FFFFFF"/>
            <w:vAlign w:val="bottom"/>
          </w:tcPr>
          <w:p w14:paraId="549FBA6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743.776</w:t>
            </w:r>
          </w:p>
        </w:tc>
        <w:tc>
          <w:tcPr>
            <w:tcW w:w="1493" w:type="dxa"/>
            <w:tcBorders>
              <w:bottom w:val="single" w:sz="4" w:space="0" w:color="00000A"/>
              <w:right w:val="single" w:sz="4" w:space="0" w:color="00000A"/>
            </w:tcBorders>
            <w:shd w:val="clear" w:color="auto" w:fill="FFFFFF"/>
            <w:vAlign w:val="bottom"/>
          </w:tcPr>
          <w:p w14:paraId="0EBE433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724.087</w:t>
            </w:r>
          </w:p>
        </w:tc>
        <w:tc>
          <w:tcPr>
            <w:tcW w:w="1586" w:type="dxa"/>
            <w:tcBorders>
              <w:bottom w:val="single" w:sz="4" w:space="0" w:color="00000A"/>
              <w:right w:val="single" w:sz="4" w:space="0" w:color="00000A"/>
            </w:tcBorders>
            <w:shd w:val="clear" w:color="auto" w:fill="FFFFFF"/>
            <w:vAlign w:val="bottom"/>
          </w:tcPr>
          <w:p w14:paraId="3425EB0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622.972</w:t>
            </w:r>
          </w:p>
        </w:tc>
      </w:tr>
      <w:tr w:rsidR="00B625D8" w:rsidRPr="00D96995" w14:paraId="156D8928"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6C1687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Другая текущая д</w:t>
            </w:r>
            <w:r w:rsidRPr="00D96995">
              <w:rPr>
                <w:rFonts w:asciiTheme="majorHAnsi" w:eastAsia="Times New Roman" w:hAnsiTheme="majorHAnsi" w:cstheme="majorHAnsi"/>
                <w:bCs/>
                <w:iCs/>
                <w:color w:val="000000" w:themeColor="text1"/>
                <w:sz w:val="14"/>
                <w:szCs w:val="14"/>
                <w:lang w:val="ru-RU" w:eastAsia="ru-RU"/>
              </w:rPr>
              <w:t xml:space="preserve">ебиторская </w:t>
            </w:r>
            <w:r w:rsidRPr="00D96995">
              <w:rPr>
                <w:rStyle w:val="FontStyle22"/>
                <w:rFonts w:asciiTheme="majorHAnsi" w:eastAsia="Calibri" w:hAnsiTheme="majorHAnsi" w:cstheme="majorHAnsi"/>
                <w:bCs/>
                <w:iCs/>
                <w:color w:val="000000" w:themeColor="text1"/>
                <w:sz w:val="14"/>
                <w:szCs w:val="14"/>
                <w:lang w:val="ru-RU" w:eastAsia="ro-RO"/>
              </w:rPr>
              <w:t>задолженност</w:t>
            </w:r>
            <w:r w:rsidRPr="00D96995">
              <w:rPr>
                <w:rFonts w:asciiTheme="majorHAnsi" w:eastAsia="Times New Roman" w:hAnsiTheme="majorHAnsi" w:cstheme="majorHAnsi"/>
                <w:sz w:val="14"/>
                <w:szCs w:val="14"/>
                <w:lang w:val="ru-RU" w:eastAsia="ru-RU"/>
              </w:rPr>
              <w:t>ь</w:t>
            </w:r>
            <w:r w:rsidRPr="00D96995">
              <w:rPr>
                <w:rFonts w:asciiTheme="majorHAnsi" w:eastAsia="Times New Roman" w:hAnsiTheme="majorHAnsi" w:cstheme="majorHAnsi"/>
                <w:color w:val="000000"/>
                <w:sz w:val="14"/>
                <w:szCs w:val="14"/>
                <w:lang w:val="ru-RU"/>
              </w:rPr>
              <w:t xml:space="preserve"> (231+232+233+234)</w:t>
            </w:r>
          </w:p>
        </w:tc>
        <w:tc>
          <w:tcPr>
            <w:tcW w:w="1459" w:type="dxa"/>
            <w:tcBorders>
              <w:bottom w:val="single" w:sz="4" w:space="0" w:color="00000A"/>
              <w:right w:val="single" w:sz="4" w:space="0" w:color="00000A"/>
            </w:tcBorders>
            <w:shd w:val="clear" w:color="auto" w:fill="FFFFFF"/>
            <w:vAlign w:val="bottom"/>
          </w:tcPr>
          <w:p w14:paraId="24D1E5E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9.118.724</w:t>
            </w:r>
          </w:p>
        </w:tc>
        <w:tc>
          <w:tcPr>
            <w:tcW w:w="1295" w:type="dxa"/>
            <w:tcBorders>
              <w:bottom w:val="single" w:sz="4" w:space="0" w:color="00000A"/>
              <w:right w:val="single" w:sz="4" w:space="0" w:color="00000A"/>
            </w:tcBorders>
            <w:shd w:val="clear" w:color="auto" w:fill="FFFFFF"/>
            <w:vAlign w:val="bottom"/>
          </w:tcPr>
          <w:p w14:paraId="236D1FF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8.388.909</w:t>
            </w:r>
          </w:p>
        </w:tc>
        <w:tc>
          <w:tcPr>
            <w:tcW w:w="1493" w:type="dxa"/>
            <w:tcBorders>
              <w:bottom w:val="single" w:sz="4" w:space="0" w:color="00000A"/>
              <w:right w:val="single" w:sz="4" w:space="0" w:color="00000A"/>
            </w:tcBorders>
            <w:shd w:val="clear" w:color="auto" w:fill="FFFFFF"/>
            <w:vAlign w:val="bottom"/>
          </w:tcPr>
          <w:p w14:paraId="2C6F184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48.124.878</w:t>
            </w:r>
          </w:p>
        </w:tc>
        <w:tc>
          <w:tcPr>
            <w:tcW w:w="1493" w:type="dxa"/>
            <w:tcBorders>
              <w:bottom w:val="single" w:sz="4" w:space="0" w:color="00000A"/>
              <w:right w:val="single" w:sz="4" w:space="0" w:color="00000A"/>
            </w:tcBorders>
            <w:shd w:val="clear" w:color="auto" w:fill="FFFFFF"/>
            <w:vAlign w:val="bottom"/>
          </w:tcPr>
          <w:p w14:paraId="3D03FAD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33.449.324</w:t>
            </w:r>
          </w:p>
        </w:tc>
        <w:tc>
          <w:tcPr>
            <w:tcW w:w="1494" w:type="dxa"/>
            <w:tcBorders>
              <w:bottom w:val="single" w:sz="4" w:space="0" w:color="00000A"/>
              <w:right w:val="single" w:sz="4" w:space="0" w:color="00000A"/>
            </w:tcBorders>
            <w:shd w:val="clear" w:color="auto" w:fill="FFFFFF"/>
            <w:vAlign w:val="bottom"/>
          </w:tcPr>
          <w:p w14:paraId="5CBB052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17.277.420</w:t>
            </w:r>
          </w:p>
        </w:tc>
        <w:tc>
          <w:tcPr>
            <w:tcW w:w="1493" w:type="dxa"/>
            <w:tcBorders>
              <w:bottom w:val="single" w:sz="4" w:space="0" w:color="00000A"/>
              <w:right w:val="single" w:sz="4" w:space="0" w:color="00000A"/>
            </w:tcBorders>
            <w:shd w:val="clear" w:color="auto" w:fill="FFFFFF"/>
            <w:vAlign w:val="bottom"/>
          </w:tcPr>
          <w:p w14:paraId="0DC0F34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29.208.768</w:t>
            </w:r>
          </w:p>
        </w:tc>
        <w:tc>
          <w:tcPr>
            <w:tcW w:w="1586" w:type="dxa"/>
            <w:tcBorders>
              <w:bottom w:val="single" w:sz="4" w:space="0" w:color="00000A"/>
              <w:right w:val="single" w:sz="4" w:space="0" w:color="00000A"/>
            </w:tcBorders>
            <w:shd w:val="clear" w:color="auto" w:fill="FFFFFF"/>
            <w:vAlign w:val="bottom"/>
          </w:tcPr>
          <w:p w14:paraId="3E426D7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26.701.229</w:t>
            </w:r>
          </w:p>
        </w:tc>
      </w:tr>
      <w:tr w:rsidR="00B625D8" w:rsidRPr="00D96995" w14:paraId="60590A31"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263375BC"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Наличные средства в кассе и на текущих счетах (241+242+243+244)</w:t>
            </w:r>
          </w:p>
        </w:tc>
        <w:tc>
          <w:tcPr>
            <w:tcW w:w="1459" w:type="dxa"/>
            <w:tcBorders>
              <w:bottom w:val="single" w:sz="4" w:space="0" w:color="00000A"/>
              <w:right w:val="single" w:sz="4" w:space="0" w:color="00000A"/>
            </w:tcBorders>
            <w:shd w:val="clear" w:color="auto" w:fill="FFFFFF"/>
            <w:vAlign w:val="bottom"/>
          </w:tcPr>
          <w:p w14:paraId="1F387B9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13.638.910</w:t>
            </w:r>
          </w:p>
        </w:tc>
        <w:tc>
          <w:tcPr>
            <w:tcW w:w="1295" w:type="dxa"/>
            <w:tcBorders>
              <w:bottom w:val="single" w:sz="4" w:space="0" w:color="00000A"/>
              <w:right w:val="single" w:sz="4" w:space="0" w:color="00000A"/>
            </w:tcBorders>
            <w:shd w:val="clear" w:color="auto" w:fill="FFFFFF"/>
            <w:vAlign w:val="bottom"/>
          </w:tcPr>
          <w:p w14:paraId="54EA6F4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38.186.139</w:t>
            </w:r>
          </w:p>
        </w:tc>
        <w:tc>
          <w:tcPr>
            <w:tcW w:w="1493" w:type="dxa"/>
            <w:tcBorders>
              <w:bottom w:val="single" w:sz="4" w:space="0" w:color="00000A"/>
              <w:right w:val="single" w:sz="4" w:space="0" w:color="00000A"/>
            </w:tcBorders>
            <w:shd w:val="clear" w:color="auto" w:fill="FFFFFF"/>
            <w:vAlign w:val="bottom"/>
          </w:tcPr>
          <w:p w14:paraId="40BCCB3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44.808.717</w:t>
            </w:r>
          </w:p>
        </w:tc>
        <w:tc>
          <w:tcPr>
            <w:tcW w:w="1493" w:type="dxa"/>
            <w:tcBorders>
              <w:bottom w:val="single" w:sz="4" w:space="0" w:color="00000A"/>
              <w:right w:val="single" w:sz="4" w:space="0" w:color="00000A"/>
            </w:tcBorders>
            <w:shd w:val="clear" w:color="auto" w:fill="FFFFFF"/>
            <w:vAlign w:val="bottom"/>
          </w:tcPr>
          <w:p w14:paraId="25CBF80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13.699.895</w:t>
            </w:r>
          </w:p>
        </w:tc>
        <w:tc>
          <w:tcPr>
            <w:tcW w:w="1494" w:type="dxa"/>
            <w:tcBorders>
              <w:bottom w:val="single" w:sz="4" w:space="0" w:color="00000A"/>
              <w:right w:val="single" w:sz="4" w:space="0" w:color="00000A"/>
            </w:tcBorders>
            <w:shd w:val="clear" w:color="auto" w:fill="FFFFFF"/>
            <w:vAlign w:val="bottom"/>
          </w:tcPr>
          <w:p w14:paraId="1CF8287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5.881.433</w:t>
            </w:r>
          </w:p>
        </w:tc>
        <w:tc>
          <w:tcPr>
            <w:tcW w:w="1493" w:type="dxa"/>
            <w:tcBorders>
              <w:bottom w:val="single" w:sz="4" w:space="0" w:color="00000A"/>
              <w:right w:val="single" w:sz="4" w:space="0" w:color="00000A"/>
            </w:tcBorders>
            <w:shd w:val="clear" w:color="auto" w:fill="FFFFFF"/>
            <w:vAlign w:val="bottom"/>
          </w:tcPr>
          <w:p w14:paraId="773484D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1.131.449</w:t>
            </w:r>
          </w:p>
        </w:tc>
        <w:tc>
          <w:tcPr>
            <w:tcW w:w="1586" w:type="dxa"/>
            <w:tcBorders>
              <w:bottom w:val="single" w:sz="4" w:space="0" w:color="00000A"/>
              <w:right w:val="single" w:sz="4" w:space="0" w:color="00000A"/>
            </w:tcBorders>
            <w:shd w:val="clear" w:color="auto" w:fill="FFFFFF"/>
            <w:vAlign w:val="bottom"/>
          </w:tcPr>
          <w:p w14:paraId="34D812E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11.460.659</w:t>
            </w:r>
          </w:p>
        </w:tc>
      </w:tr>
      <w:tr w:rsidR="00B625D8" w:rsidRPr="00D96995" w14:paraId="69AF8BE5"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2E8EC7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Др</w:t>
            </w:r>
            <w:r w:rsidR="00890B72" w:rsidRPr="00D96995">
              <w:rPr>
                <w:rFonts w:asciiTheme="majorHAnsi" w:eastAsia="Times New Roman" w:hAnsiTheme="majorHAnsi" w:cstheme="majorHAnsi"/>
                <w:color w:val="000000"/>
                <w:sz w:val="14"/>
                <w:szCs w:val="14"/>
                <w:lang w:val="ru-RU"/>
              </w:rPr>
              <w:t>у</w:t>
            </w:r>
            <w:r w:rsidRPr="00D96995">
              <w:rPr>
                <w:rFonts w:asciiTheme="majorHAnsi" w:eastAsia="Times New Roman" w:hAnsiTheme="majorHAnsi" w:cstheme="majorHAnsi"/>
                <w:color w:val="000000"/>
                <w:sz w:val="14"/>
                <w:szCs w:val="14"/>
                <w:lang w:val="ru-RU"/>
              </w:rPr>
              <w:t>гие элементы наличности (245+246)</w:t>
            </w:r>
          </w:p>
        </w:tc>
        <w:tc>
          <w:tcPr>
            <w:tcW w:w="1459" w:type="dxa"/>
            <w:tcBorders>
              <w:bottom w:val="single" w:sz="4" w:space="0" w:color="00000A"/>
              <w:right w:val="single" w:sz="4" w:space="0" w:color="00000A"/>
            </w:tcBorders>
            <w:shd w:val="clear" w:color="auto" w:fill="FFFFFF"/>
            <w:vAlign w:val="bottom"/>
          </w:tcPr>
          <w:p w14:paraId="4CC3817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1.944</w:t>
            </w:r>
          </w:p>
        </w:tc>
        <w:tc>
          <w:tcPr>
            <w:tcW w:w="1295" w:type="dxa"/>
            <w:tcBorders>
              <w:bottom w:val="single" w:sz="4" w:space="0" w:color="00000A"/>
              <w:right w:val="single" w:sz="4" w:space="0" w:color="00000A"/>
            </w:tcBorders>
            <w:shd w:val="clear" w:color="auto" w:fill="FFFFFF"/>
            <w:vAlign w:val="bottom"/>
          </w:tcPr>
          <w:p w14:paraId="0349B67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3.330</w:t>
            </w:r>
          </w:p>
        </w:tc>
        <w:tc>
          <w:tcPr>
            <w:tcW w:w="1493" w:type="dxa"/>
            <w:tcBorders>
              <w:bottom w:val="single" w:sz="4" w:space="0" w:color="00000A"/>
              <w:right w:val="single" w:sz="4" w:space="0" w:color="00000A"/>
            </w:tcBorders>
            <w:shd w:val="clear" w:color="auto" w:fill="FFFFFF"/>
            <w:vAlign w:val="bottom"/>
          </w:tcPr>
          <w:p w14:paraId="3DE930E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6.840</w:t>
            </w:r>
          </w:p>
        </w:tc>
        <w:tc>
          <w:tcPr>
            <w:tcW w:w="1493" w:type="dxa"/>
            <w:tcBorders>
              <w:bottom w:val="single" w:sz="4" w:space="0" w:color="00000A"/>
              <w:right w:val="single" w:sz="4" w:space="0" w:color="00000A"/>
            </w:tcBorders>
            <w:shd w:val="clear" w:color="auto" w:fill="FFFFFF"/>
            <w:vAlign w:val="bottom"/>
          </w:tcPr>
          <w:p w14:paraId="36068AB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11.100</w:t>
            </w:r>
          </w:p>
        </w:tc>
        <w:tc>
          <w:tcPr>
            <w:tcW w:w="1494" w:type="dxa"/>
            <w:tcBorders>
              <w:bottom w:val="single" w:sz="4" w:space="0" w:color="00000A"/>
              <w:right w:val="single" w:sz="4" w:space="0" w:color="00000A"/>
            </w:tcBorders>
            <w:shd w:val="clear" w:color="auto" w:fill="FFFFFF"/>
            <w:vAlign w:val="bottom"/>
          </w:tcPr>
          <w:p w14:paraId="3404ECD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74.655</w:t>
            </w:r>
          </w:p>
        </w:tc>
        <w:tc>
          <w:tcPr>
            <w:tcW w:w="1493" w:type="dxa"/>
            <w:tcBorders>
              <w:bottom w:val="single" w:sz="4" w:space="0" w:color="00000A"/>
              <w:right w:val="single" w:sz="4" w:space="0" w:color="00000A"/>
            </w:tcBorders>
            <w:shd w:val="clear" w:color="auto" w:fill="FFFFFF"/>
            <w:vAlign w:val="bottom"/>
          </w:tcPr>
          <w:p w14:paraId="3BFFDEA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103.590</w:t>
            </w:r>
          </w:p>
        </w:tc>
        <w:tc>
          <w:tcPr>
            <w:tcW w:w="1586" w:type="dxa"/>
            <w:tcBorders>
              <w:bottom w:val="single" w:sz="4" w:space="0" w:color="00000A"/>
              <w:right w:val="single" w:sz="4" w:space="0" w:color="00000A"/>
            </w:tcBorders>
            <w:shd w:val="clear" w:color="auto" w:fill="FFFFFF"/>
            <w:vAlign w:val="bottom"/>
          </w:tcPr>
          <w:p w14:paraId="620EB7D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119.317</w:t>
            </w:r>
          </w:p>
        </w:tc>
      </w:tr>
      <w:tr w:rsidR="00B625D8" w:rsidRPr="00D96995" w14:paraId="346C67ED"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E96B366"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Краткосрочные </w:t>
            </w:r>
            <w:r w:rsidRPr="00D96995">
              <w:rPr>
                <w:rFonts w:asciiTheme="majorHAnsi" w:hAnsiTheme="majorHAnsi" w:cs="Times New Roman"/>
                <w:color w:val="000000"/>
                <w:sz w:val="14"/>
                <w:szCs w:val="14"/>
                <w:lang w:val="ru-RU"/>
              </w:rPr>
              <w:t xml:space="preserve">инвестиции в несвязанные стороны </w:t>
            </w:r>
            <w:r w:rsidRPr="00D96995">
              <w:rPr>
                <w:rFonts w:asciiTheme="majorHAnsi" w:hAnsiTheme="majorHAnsi" w:cstheme="majorHAnsi"/>
                <w:color w:val="000000"/>
                <w:sz w:val="14"/>
                <w:szCs w:val="14"/>
                <w:lang w:val="ru-RU"/>
              </w:rPr>
              <w:t>(251) связанные (252)</w:t>
            </w:r>
          </w:p>
        </w:tc>
        <w:tc>
          <w:tcPr>
            <w:tcW w:w="1459" w:type="dxa"/>
            <w:tcBorders>
              <w:bottom w:val="single" w:sz="4" w:space="0" w:color="00000A"/>
              <w:right w:val="single" w:sz="4" w:space="0" w:color="00000A"/>
            </w:tcBorders>
            <w:shd w:val="clear" w:color="auto" w:fill="FFFFFF"/>
            <w:vAlign w:val="bottom"/>
          </w:tcPr>
          <w:p w14:paraId="466D166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94.952.918 </w:t>
            </w:r>
          </w:p>
        </w:tc>
        <w:tc>
          <w:tcPr>
            <w:tcW w:w="1295" w:type="dxa"/>
            <w:tcBorders>
              <w:bottom w:val="single" w:sz="4" w:space="0" w:color="00000A"/>
              <w:right w:val="single" w:sz="4" w:space="0" w:color="00000A"/>
            </w:tcBorders>
            <w:shd w:val="clear" w:color="auto" w:fill="FFFFFF"/>
            <w:vAlign w:val="bottom"/>
          </w:tcPr>
          <w:p w14:paraId="6201A97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74CFF71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6947805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55.404.313</w:t>
            </w:r>
          </w:p>
        </w:tc>
        <w:tc>
          <w:tcPr>
            <w:tcW w:w="1494" w:type="dxa"/>
            <w:tcBorders>
              <w:bottom w:val="single" w:sz="4" w:space="0" w:color="00000A"/>
              <w:right w:val="single" w:sz="4" w:space="0" w:color="00000A"/>
            </w:tcBorders>
            <w:shd w:val="clear" w:color="auto" w:fill="FFFFFF"/>
            <w:vAlign w:val="bottom"/>
          </w:tcPr>
          <w:p w14:paraId="7713E9B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518.631.985</w:t>
            </w:r>
          </w:p>
        </w:tc>
        <w:tc>
          <w:tcPr>
            <w:tcW w:w="1493" w:type="dxa"/>
            <w:tcBorders>
              <w:bottom w:val="single" w:sz="4" w:space="0" w:color="00000A"/>
              <w:right w:val="single" w:sz="4" w:space="0" w:color="00000A"/>
            </w:tcBorders>
            <w:shd w:val="clear" w:color="auto" w:fill="FFFFFF"/>
            <w:vAlign w:val="bottom"/>
          </w:tcPr>
          <w:p w14:paraId="51F9F65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239.022.216</w:t>
            </w:r>
          </w:p>
        </w:tc>
        <w:tc>
          <w:tcPr>
            <w:tcW w:w="1586" w:type="dxa"/>
            <w:tcBorders>
              <w:bottom w:val="single" w:sz="4" w:space="0" w:color="00000A"/>
              <w:right w:val="single" w:sz="4" w:space="0" w:color="00000A"/>
            </w:tcBorders>
            <w:shd w:val="clear" w:color="auto" w:fill="FFFFFF"/>
            <w:vAlign w:val="bottom"/>
          </w:tcPr>
          <w:p w14:paraId="7D6C079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98.627.223</w:t>
            </w:r>
          </w:p>
        </w:tc>
      </w:tr>
      <w:tr w:rsidR="00B625D8" w:rsidRPr="00D96995" w14:paraId="63BABB72"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DDBC5F1"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Прочие оборотные активы  (261+262+263)</w:t>
            </w:r>
          </w:p>
        </w:tc>
        <w:tc>
          <w:tcPr>
            <w:tcW w:w="1459" w:type="dxa"/>
            <w:tcBorders>
              <w:bottom w:val="single" w:sz="4" w:space="0" w:color="00000A"/>
              <w:right w:val="single" w:sz="4" w:space="0" w:color="00000A"/>
            </w:tcBorders>
            <w:shd w:val="clear" w:color="auto" w:fill="FFFFFF"/>
            <w:vAlign w:val="bottom"/>
          </w:tcPr>
          <w:p w14:paraId="3345760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4.599.104</w:t>
            </w:r>
          </w:p>
        </w:tc>
        <w:tc>
          <w:tcPr>
            <w:tcW w:w="1295" w:type="dxa"/>
            <w:tcBorders>
              <w:bottom w:val="single" w:sz="4" w:space="0" w:color="00000A"/>
              <w:right w:val="single" w:sz="4" w:space="0" w:color="00000A"/>
            </w:tcBorders>
            <w:shd w:val="clear" w:color="auto" w:fill="FFFFFF"/>
            <w:vAlign w:val="bottom"/>
          </w:tcPr>
          <w:p w14:paraId="0ACDF5B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4.764.699</w:t>
            </w:r>
          </w:p>
        </w:tc>
        <w:tc>
          <w:tcPr>
            <w:tcW w:w="1493" w:type="dxa"/>
            <w:tcBorders>
              <w:bottom w:val="single" w:sz="4" w:space="0" w:color="00000A"/>
              <w:right w:val="single" w:sz="4" w:space="0" w:color="00000A"/>
            </w:tcBorders>
            <w:shd w:val="clear" w:color="auto" w:fill="FFFFFF"/>
            <w:vAlign w:val="bottom"/>
          </w:tcPr>
          <w:p w14:paraId="1A57202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7.773.921</w:t>
            </w:r>
          </w:p>
        </w:tc>
        <w:tc>
          <w:tcPr>
            <w:tcW w:w="1493" w:type="dxa"/>
            <w:tcBorders>
              <w:bottom w:val="single" w:sz="4" w:space="0" w:color="00000A"/>
              <w:right w:val="single" w:sz="4" w:space="0" w:color="00000A"/>
            </w:tcBorders>
            <w:shd w:val="clear" w:color="auto" w:fill="FFFFFF"/>
            <w:vAlign w:val="bottom"/>
          </w:tcPr>
          <w:p w14:paraId="1B7A43E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7.778.715</w:t>
            </w:r>
          </w:p>
        </w:tc>
        <w:tc>
          <w:tcPr>
            <w:tcW w:w="1494" w:type="dxa"/>
            <w:tcBorders>
              <w:bottom w:val="single" w:sz="4" w:space="0" w:color="00000A"/>
              <w:right w:val="single" w:sz="4" w:space="0" w:color="00000A"/>
            </w:tcBorders>
            <w:shd w:val="clear" w:color="auto" w:fill="FFFFFF"/>
            <w:vAlign w:val="bottom"/>
          </w:tcPr>
          <w:p w14:paraId="3C8AC6E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19.645.855</w:t>
            </w:r>
          </w:p>
        </w:tc>
        <w:tc>
          <w:tcPr>
            <w:tcW w:w="1493" w:type="dxa"/>
            <w:tcBorders>
              <w:bottom w:val="single" w:sz="4" w:space="0" w:color="00000A"/>
              <w:right w:val="single" w:sz="4" w:space="0" w:color="00000A"/>
            </w:tcBorders>
            <w:shd w:val="clear" w:color="auto" w:fill="FFFFFF"/>
            <w:vAlign w:val="bottom"/>
          </w:tcPr>
          <w:p w14:paraId="32FEA18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9.285.938</w:t>
            </w:r>
          </w:p>
        </w:tc>
        <w:tc>
          <w:tcPr>
            <w:tcW w:w="1586" w:type="dxa"/>
            <w:tcBorders>
              <w:bottom w:val="single" w:sz="4" w:space="0" w:color="00000A"/>
              <w:right w:val="single" w:sz="4" w:space="0" w:color="00000A"/>
            </w:tcBorders>
            <w:shd w:val="clear" w:color="auto" w:fill="FFFFFF"/>
            <w:vAlign w:val="bottom"/>
          </w:tcPr>
          <w:p w14:paraId="6D86B42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12.127.146</w:t>
            </w:r>
          </w:p>
        </w:tc>
      </w:tr>
      <w:tr w:rsidR="00B625D8" w:rsidRPr="00D96995" w14:paraId="22C5A307"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DB5FEED"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ВСЕГО ОБОРОТНЫЕ АКТИВЫ</w:t>
            </w:r>
          </w:p>
        </w:tc>
        <w:tc>
          <w:tcPr>
            <w:tcW w:w="1459" w:type="dxa"/>
            <w:tcBorders>
              <w:bottom w:val="single" w:sz="4" w:space="0" w:color="00000A"/>
              <w:right w:val="single" w:sz="4" w:space="0" w:color="00000A"/>
            </w:tcBorders>
            <w:shd w:val="clear" w:color="auto" w:fill="FFFFFF"/>
            <w:vAlign w:val="bottom"/>
          </w:tcPr>
          <w:p w14:paraId="1A017CE7"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153.086.822</w:t>
            </w:r>
          </w:p>
        </w:tc>
        <w:tc>
          <w:tcPr>
            <w:tcW w:w="1295" w:type="dxa"/>
            <w:tcBorders>
              <w:bottom w:val="single" w:sz="4" w:space="0" w:color="00000A"/>
              <w:right w:val="single" w:sz="4" w:space="0" w:color="00000A"/>
            </w:tcBorders>
            <w:shd w:val="clear" w:color="auto" w:fill="FFFFFF"/>
            <w:vAlign w:val="bottom"/>
          </w:tcPr>
          <w:p w14:paraId="4621633D"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369.399.927</w:t>
            </w:r>
          </w:p>
        </w:tc>
        <w:tc>
          <w:tcPr>
            <w:tcW w:w="1493" w:type="dxa"/>
            <w:tcBorders>
              <w:bottom w:val="single" w:sz="4" w:space="0" w:color="00000A"/>
              <w:right w:val="single" w:sz="4" w:space="0" w:color="00000A"/>
            </w:tcBorders>
            <w:shd w:val="clear" w:color="auto" w:fill="FFFFFF"/>
            <w:vAlign w:val="bottom"/>
          </w:tcPr>
          <w:p w14:paraId="09E8F348"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948.059.893</w:t>
            </w:r>
          </w:p>
        </w:tc>
        <w:tc>
          <w:tcPr>
            <w:tcW w:w="1493" w:type="dxa"/>
            <w:tcBorders>
              <w:bottom w:val="single" w:sz="4" w:space="0" w:color="00000A"/>
              <w:right w:val="single" w:sz="4" w:space="0" w:color="00000A"/>
            </w:tcBorders>
            <w:shd w:val="clear" w:color="auto" w:fill="FFFFFF"/>
            <w:vAlign w:val="bottom"/>
          </w:tcPr>
          <w:p w14:paraId="48C9B5A5"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972.711.458</w:t>
            </w:r>
          </w:p>
        </w:tc>
        <w:tc>
          <w:tcPr>
            <w:tcW w:w="1494" w:type="dxa"/>
            <w:tcBorders>
              <w:bottom w:val="single" w:sz="4" w:space="0" w:color="00000A"/>
              <w:right w:val="single" w:sz="4" w:space="0" w:color="00000A"/>
            </w:tcBorders>
            <w:shd w:val="clear" w:color="auto" w:fill="FFFFFF"/>
            <w:vAlign w:val="bottom"/>
          </w:tcPr>
          <w:p w14:paraId="7D4A666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1.336.758.025</w:t>
            </w:r>
          </w:p>
        </w:tc>
        <w:tc>
          <w:tcPr>
            <w:tcW w:w="1493" w:type="dxa"/>
            <w:tcBorders>
              <w:bottom w:val="single" w:sz="4" w:space="0" w:color="00000A"/>
              <w:right w:val="single" w:sz="4" w:space="0" w:color="00000A"/>
            </w:tcBorders>
            <w:shd w:val="clear" w:color="auto" w:fill="FFFFFF"/>
            <w:vAlign w:val="bottom"/>
          </w:tcPr>
          <w:p w14:paraId="2A46CFF0"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919.175.518</w:t>
            </w:r>
          </w:p>
        </w:tc>
        <w:tc>
          <w:tcPr>
            <w:tcW w:w="1586" w:type="dxa"/>
            <w:tcBorders>
              <w:bottom w:val="single" w:sz="4" w:space="0" w:color="00000A"/>
              <w:right w:val="single" w:sz="4" w:space="0" w:color="00000A"/>
            </w:tcBorders>
            <w:shd w:val="clear" w:color="auto" w:fill="FFFFFF"/>
            <w:vAlign w:val="bottom"/>
          </w:tcPr>
          <w:p w14:paraId="79A3FA48"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934.584.094</w:t>
            </w:r>
          </w:p>
        </w:tc>
      </w:tr>
      <w:tr w:rsidR="00B625D8" w:rsidRPr="00D96995" w14:paraId="4A601790"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130C1B96"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АКТИВЫ </w:t>
            </w:r>
          </w:p>
        </w:tc>
        <w:tc>
          <w:tcPr>
            <w:tcW w:w="1459" w:type="dxa"/>
            <w:tcBorders>
              <w:bottom w:val="single" w:sz="4" w:space="0" w:color="00000A"/>
              <w:right w:val="single" w:sz="4" w:space="0" w:color="00000A"/>
            </w:tcBorders>
            <w:shd w:val="clear" w:color="auto" w:fill="FFFFFF"/>
            <w:vAlign w:val="bottom"/>
          </w:tcPr>
          <w:p w14:paraId="528B0D60"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665.620.796</w:t>
            </w:r>
          </w:p>
        </w:tc>
        <w:tc>
          <w:tcPr>
            <w:tcW w:w="1295" w:type="dxa"/>
            <w:tcBorders>
              <w:bottom w:val="single" w:sz="4" w:space="0" w:color="00000A"/>
              <w:right w:val="single" w:sz="4" w:space="0" w:color="00000A"/>
            </w:tcBorders>
            <w:shd w:val="clear" w:color="auto" w:fill="FFFFFF"/>
            <w:vAlign w:val="bottom"/>
          </w:tcPr>
          <w:p w14:paraId="3B8D0B72"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980.212.226</w:t>
            </w:r>
          </w:p>
        </w:tc>
        <w:tc>
          <w:tcPr>
            <w:tcW w:w="1493" w:type="dxa"/>
            <w:tcBorders>
              <w:bottom w:val="single" w:sz="4" w:space="0" w:color="00000A"/>
              <w:right w:val="single" w:sz="4" w:space="0" w:color="00000A"/>
            </w:tcBorders>
            <w:shd w:val="clear" w:color="auto" w:fill="FFFFFF"/>
            <w:vAlign w:val="bottom"/>
          </w:tcPr>
          <w:p w14:paraId="2CFCD9A6"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1.615.550.208</w:t>
            </w:r>
          </w:p>
        </w:tc>
        <w:tc>
          <w:tcPr>
            <w:tcW w:w="1493" w:type="dxa"/>
            <w:tcBorders>
              <w:bottom w:val="single" w:sz="4" w:space="0" w:color="00000A"/>
              <w:right w:val="single" w:sz="4" w:space="0" w:color="00000A"/>
            </w:tcBorders>
            <w:shd w:val="clear" w:color="auto" w:fill="FFFFFF"/>
            <w:vAlign w:val="bottom"/>
          </w:tcPr>
          <w:p w14:paraId="7B3688D9"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2.088.536.446</w:t>
            </w:r>
          </w:p>
        </w:tc>
        <w:tc>
          <w:tcPr>
            <w:tcW w:w="1494" w:type="dxa"/>
            <w:tcBorders>
              <w:bottom w:val="single" w:sz="4" w:space="0" w:color="00000A"/>
              <w:right w:val="single" w:sz="4" w:space="0" w:color="00000A"/>
            </w:tcBorders>
            <w:shd w:val="clear" w:color="auto" w:fill="FFFFFF"/>
            <w:vAlign w:val="bottom"/>
          </w:tcPr>
          <w:p w14:paraId="762CDAF9"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2.443.540.878</w:t>
            </w:r>
          </w:p>
        </w:tc>
        <w:tc>
          <w:tcPr>
            <w:tcW w:w="1493" w:type="dxa"/>
            <w:tcBorders>
              <w:bottom w:val="single" w:sz="4" w:space="0" w:color="00000A"/>
              <w:right w:val="single" w:sz="4" w:space="0" w:color="00000A"/>
            </w:tcBorders>
            <w:shd w:val="clear" w:color="auto" w:fill="FFFFFF"/>
            <w:vAlign w:val="bottom"/>
          </w:tcPr>
          <w:p w14:paraId="31D9834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2.648.733.853</w:t>
            </w:r>
          </w:p>
        </w:tc>
        <w:tc>
          <w:tcPr>
            <w:tcW w:w="1586" w:type="dxa"/>
            <w:tcBorders>
              <w:bottom w:val="single" w:sz="4" w:space="0" w:color="00000A"/>
              <w:right w:val="single" w:sz="4" w:space="0" w:color="00000A"/>
            </w:tcBorders>
            <w:shd w:val="clear" w:color="auto" w:fill="FFFFFF"/>
            <w:vAlign w:val="bottom"/>
          </w:tcPr>
          <w:p w14:paraId="008D5E1C"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2.877.174.524</w:t>
            </w:r>
          </w:p>
        </w:tc>
      </w:tr>
      <w:tr w:rsidR="00B625D8" w:rsidRPr="00D96995" w14:paraId="5A72ED8E"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374BC6A"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Уставный и дополнительный капитал (311±312-313+314-315)</w:t>
            </w:r>
          </w:p>
        </w:tc>
        <w:tc>
          <w:tcPr>
            <w:tcW w:w="1459" w:type="dxa"/>
            <w:tcBorders>
              <w:bottom w:val="single" w:sz="4" w:space="0" w:color="00000A"/>
              <w:right w:val="single" w:sz="4" w:space="0" w:color="00000A"/>
            </w:tcBorders>
            <w:shd w:val="clear" w:color="auto" w:fill="FFFFFF"/>
            <w:vAlign w:val="bottom"/>
          </w:tcPr>
          <w:p w14:paraId="106D104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c>
          <w:tcPr>
            <w:tcW w:w="1295" w:type="dxa"/>
            <w:tcBorders>
              <w:bottom w:val="single" w:sz="4" w:space="0" w:color="00000A"/>
              <w:right w:val="single" w:sz="4" w:space="0" w:color="00000A"/>
            </w:tcBorders>
            <w:shd w:val="clear" w:color="auto" w:fill="FFFFFF"/>
            <w:vAlign w:val="bottom"/>
          </w:tcPr>
          <w:p w14:paraId="4316C24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c>
          <w:tcPr>
            <w:tcW w:w="1493" w:type="dxa"/>
            <w:tcBorders>
              <w:bottom w:val="single" w:sz="4" w:space="0" w:color="00000A"/>
              <w:right w:val="single" w:sz="4" w:space="0" w:color="00000A"/>
            </w:tcBorders>
            <w:shd w:val="clear" w:color="auto" w:fill="FFFFFF"/>
            <w:vAlign w:val="bottom"/>
          </w:tcPr>
          <w:p w14:paraId="5B28A82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c>
          <w:tcPr>
            <w:tcW w:w="1493" w:type="dxa"/>
            <w:tcBorders>
              <w:bottom w:val="single" w:sz="4" w:space="0" w:color="00000A"/>
              <w:right w:val="single" w:sz="4" w:space="0" w:color="00000A"/>
            </w:tcBorders>
            <w:shd w:val="clear" w:color="auto" w:fill="FFFFFF"/>
            <w:vAlign w:val="bottom"/>
          </w:tcPr>
          <w:p w14:paraId="41C822D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c>
          <w:tcPr>
            <w:tcW w:w="1494" w:type="dxa"/>
            <w:tcBorders>
              <w:bottom w:val="single" w:sz="4" w:space="0" w:color="00000A"/>
              <w:right w:val="single" w:sz="4" w:space="0" w:color="00000A"/>
            </w:tcBorders>
            <w:shd w:val="clear" w:color="auto" w:fill="FFFFFF"/>
            <w:vAlign w:val="bottom"/>
          </w:tcPr>
          <w:p w14:paraId="35ED1B7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c>
          <w:tcPr>
            <w:tcW w:w="1493" w:type="dxa"/>
            <w:tcBorders>
              <w:bottom w:val="single" w:sz="4" w:space="0" w:color="00000A"/>
              <w:right w:val="single" w:sz="4" w:space="0" w:color="00000A"/>
            </w:tcBorders>
            <w:shd w:val="clear" w:color="auto" w:fill="FFFFFF"/>
            <w:vAlign w:val="bottom"/>
          </w:tcPr>
          <w:p w14:paraId="6443BF7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c>
          <w:tcPr>
            <w:tcW w:w="1586" w:type="dxa"/>
            <w:tcBorders>
              <w:bottom w:val="single" w:sz="4" w:space="0" w:color="00000A"/>
              <w:right w:val="single" w:sz="4" w:space="0" w:color="00000A"/>
            </w:tcBorders>
            <w:shd w:val="clear" w:color="auto" w:fill="FFFFFF"/>
            <w:vAlign w:val="bottom"/>
          </w:tcPr>
          <w:p w14:paraId="1615B95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85.107.400</w:t>
            </w:r>
          </w:p>
        </w:tc>
      </w:tr>
      <w:tr w:rsidR="00B625D8" w:rsidRPr="00D96995" w14:paraId="4BCED014"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61042F8"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Резервы (321+322+323)</w:t>
            </w:r>
          </w:p>
        </w:tc>
        <w:tc>
          <w:tcPr>
            <w:tcW w:w="1459" w:type="dxa"/>
            <w:tcBorders>
              <w:bottom w:val="single" w:sz="4" w:space="0" w:color="00000A"/>
              <w:right w:val="single" w:sz="4" w:space="0" w:color="00000A"/>
            </w:tcBorders>
            <w:shd w:val="clear" w:color="auto" w:fill="FFFFFF"/>
            <w:vAlign w:val="bottom"/>
          </w:tcPr>
          <w:p w14:paraId="38E5EA8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67630CF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DF63ED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95.145.588</w:t>
            </w:r>
          </w:p>
        </w:tc>
        <w:tc>
          <w:tcPr>
            <w:tcW w:w="1493" w:type="dxa"/>
            <w:tcBorders>
              <w:bottom w:val="single" w:sz="4" w:space="0" w:color="00000A"/>
              <w:right w:val="single" w:sz="4" w:space="0" w:color="00000A"/>
            </w:tcBorders>
            <w:shd w:val="clear" w:color="auto" w:fill="FFFFFF"/>
            <w:vAlign w:val="bottom"/>
          </w:tcPr>
          <w:p w14:paraId="4AD5C4C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95.145.588</w:t>
            </w:r>
          </w:p>
        </w:tc>
        <w:tc>
          <w:tcPr>
            <w:tcW w:w="1494" w:type="dxa"/>
            <w:tcBorders>
              <w:bottom w:val="single" w:sz="4" w:space="0" w:color="00000A"/>
              <w:right w:val="single" w:sz="4" w:space="0" w:color="00000A"/>
            </w:tcBorders>
            <w:shd w:val="clear" w:color="auto" w:fill="FFFFFF"/>
            <w:vAlign w:val="bottom"/>
          </w:tcPr>
          <w:p w14:paraId="05E9E34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95.145.588</w:t>
            </w:r>
          </w:p>
        </w:tc>
        <w:tc>
          <w:tcPr>
            <w:tcW w:w="1493" w:type="dxa"/>
            <w:tcBorders>
              <w:bottom w:val="single" w:sz="4" w:space="0" w:color="00000A"/>
              <w:right w:val="single" w:sz="4" w:space="0" w:color="00000A"/>
            </w:tcBorders>
            <w:shd w:val="clear" w:color="auto" w:fill="FFFFFF"/>
            <w:vAlign w:val="bottom"/>
          </w:tcPr>
          <w:p w14:paraId="78BFDE7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95.145.588</w:t>
            </w:r>
          </w:p>
        </w:tc>
        <w:tc>
          <w:tcPr>
            <w:tcW w:w="1586" w:type="dxa"/>
            <w:tcBorders>
              <w:bottom w:val="single" w:sz="4" w:space="0" w:color="00000A"/>
              <w:right w:val="single" w:sz="4" w:space="0" w:color="00000A"/>
            </w:tcBorders>
            <w:shd w:val="clear" w:color="auto" w:fill="FFFFFF"/>
            <w:vAlign w:val="bottom"/>
          </w:tcPr>
          <w:p w14:paraId="73C79C9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95.145.588</w:t>
            </w:r>
          </w:p>
        </w:tc>
      </w:tr>
      <w:tr w:rsidR="00B625D8" w:rsidRPr="00D96995" w14:paraId="2E3979D1"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81161E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Корректировка результатов предыдущих лет (331)</w:t>
            </w:r>
          </w:p>
        </w:tc>
        <w:tc>
          <w:tcPr>
            <w:tcW w:w="1459" w:type="dxa"/>
            <w:tcBorders>
              <w:bottom w:val="single" w:sz="4" w:space="0" w:color="00000A"/>
              <w:right w:val="single" w:sz="4" w:space="0" w:color="00000A"/>
            </w:tcBorders>
            <w:shd w:val="clear" w:color="auto" w:fill="FFFFFF"/>
            <w:vAlign w:val="bottom"/>
          </w:tcPr>
          <w:p w14:paraId="2DE60EE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6DD64C9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-41.869</w:t>
            </w:r>
          </w:p>
        </w:tc>
        <w:tc>
          <w:tcPr>
            <w:tcW w:w="1493" w:type="dxa"/>
            <w:tcBorders>
              <w:bottom w:val="single" w:sz="4" w:space="0" w:color="00000A"/>
              <w:right w:val="single" w:sz="4" w:space="0" w:color="00000A"/>
            </w:tcBorders>
            <w:shd w:val="clear" w:color="auto" w:fill="FFFFFF"/>
            <w:vAlign w:val="bottom"/>
          </w:tcPr>
          <w:p w14:paraId="51444DA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784.331</w:t>
            </w:r>
          </w:p>
        </w:tc>
        <w:tc>
          <w:tcPr>
            <w:tcW w:w="1493" w:type="dxa"/>
            <w:tcBorders>
              <w:bottom w:val="single" w:sz="4" w:space="0" w:color="00000A"/>
              <w:right w:val="single" w:sz="4" w:space="0" w:color="00000A"/>
            </w:tcBorders>
            <w:shd w:val="clear" w:color="auto" w:fill="FFFFFF"/>
            <w:vAlign w:val="bottom"/>
          </w:tcPr>
          <w:p w14:paraId="4464375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w:t>
            </w:r>
          </w:p>
        </w:tc>
        <w:tc>
          <w:tcPr>
            <w:tcW w:w="1494" w:type="dxa"/>
            <w:tcBorders>
              <w:bottom w:val="single" w:sz="4" w:space="0" w:color="00000A"/>
              <w:right w:val="single" w:sz="4" w:space="0" w:color="00000A"/>
            </w:tcBorders>
            <w:shd w:val="clear" w:color="auto" w:fill="FFFFFF"/>
            <w:vAlign w:val="bottom"/>
          </w:tcPr>
          <w:p w14:paraId="53AAFFF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5.176.095</w:t>
            </w:r>
          </w:p>
        </w:tc>
        <w:tc>
          <w:tcPr>
            <w:tcW w:w="1493" w:type="dxa"/>
            <w:tcBorders>
              <w:bottom w:val="single" w:sz="4" w:space="0" w:color="00000A"/>
              <w:right w:val="single" w:sz="4" w:space="0" w:color="00000A"/>
            </w:tcBorders>
            <w:shd w:val="clear" w:color="auto" w:fill="FFFFFF"/>
            <w:vAlign w:val="bottom"/>
          </w:tcPr>
          <w:p w14:paraId="622B2D0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-64.384.173</w:t>
            </w:r>
          </w:p>
        </w:tc>
        <w:tc>
          <w:tcPr>
            <w:tcW w:w="1586" w:type="dxa"/>
            <w:tcBorders>
              <w:bottom w:val="single" w:sz="4" w:space="0" w:color="00000A"/>
              <w:right w:val="single" w:sz="4" w:space="0" w:color="00000A"/>
            </w:tcBorders>
            <w:shd w:val="clear" w:color="auto" w:fill="FFFFFF"/>
            <w:vAlign w:val="bottom"/>
          </w:tcPr>
          <w:p w14:paraId="2D6C490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14.996.640</w:t>
            </w:r>
          </w:p>
        </w:tc>
      </w:tr>
      <w:tr w:rsidR="00B625D8" w:rsidRPr="00D96995" w14:paraId="4C1D76D4"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E030138"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Нераспределенная прибыль (непокрываемый убыток) предыдущего периода (±332±335)</w:t>
            </w:r>
          </w:p>
        </w:tc>
        <w:tc>
          <w:tcPr>
            <w:tcW w:w="1459" w:type="dxa"/>
            <w:tcBorders>
              <w:bottom w:val="single" w:sz="4" w:space="0" w:color="00000A"/>
              <w:right w:val="single" w:sz="4" w:space="0" w:color="00000A"/>
            </w:tcBorders>
            <w:shd w:val="clear" w:color="auto" w:fill="FFFFFF"/>
            <w:vAlign w:val="bottom"/>
          </w:tcPr>
          <w:p w14:paraId="0452A75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71E9D6D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18.221.421</w:t>
            </w:r>
          </w:p>
        </w:tc>
        <w:tc>
          <w:tcPr>
            <w:tcW w:w="1493" w:type="dxa"/>
            <w:tcBorders>
              <w:bottom w:val="single" w:sz="4" w:space="0" w:color="00000A"/>
              <w:right w:val="single" w:sz="4" w:space="0" w:color="00000A"/>
            </w:tcBorders>
            <w:shd w:val="clear" w:color="auto" w:fill="FFFFFF"/>
            <w:vAlign w:val="bottom"/>
          </w:tcPr>
          <w:p w14:paraId="32E4F9E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1555264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117.957.097</w:t>
            </w:r>
          </w:p>
        </w:tc>
        <w:tc>
          <w:tcPr>
            <w:tcW w:w="1494" w:type="dxa"/>
            <w:tcBorders>
              <w:bottom w:val="single" w:sz="4" w:space="0" w:color="00000A"/>
              <w:right w:val="single" w:sz="4" w:space="0" w:color="00000A"/>
            </w:tcBorders>
            <w:shd w:val="clear" w:color="auto" w:fill="FFFFFF"/>
            <w:vAlign w:val="bottom"/>
          </w:tcPr>
          <w:p w14:paraId="7EA9830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242.031.520</w:t>
            </w:r>
          </w:p>
        </w:tc>
        <w:tc>
          <w:tcPr>
            <w:tcW w:w="1493" w:type="dxa"/>
            <w:tcBorders>
              <w:bottom w:val="single" w:sz="4" w:space="0" w:color="00000A"/>
              <w:right w:val="single" w:sz="4" w:space="0" w:color="00000A"/>
            </w:tcBorders>
            <w:shd w:val="clear" w:color="auto" w:fill="FFFFFF"/>
            <w:vAlign w:val="bottom"/>
          </w:tcPr>
          <w:p w14:paraId="481551B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388.003.872</w:t>
            </w:r>
          </w:p>
        </w:tc>
        <w:tc>
          <w:tcPr>
            <w:tcW w:w="1586" w:type="dxa"/>
            <w:tcBorders>
              <w:bottom w:val="single" w:sz="4" w:space="0" w:color="00000A"/>
              <w:right w:val="single" w:sz="4" w:space="0" w:color="00000A"/>
            </w:tcBorders>
            <w:shd w:val="clear" w:color="auto" w:fill="FFFFFF"/>
            <w:vAlign w:val="bottom"/>
          </w:tcPr>
          <w:p w14:paraId="74ED3BD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411.616.313</w:t>
            </w:r>
          </w:p>
        </w:tc>
      </w:tr>
      <w:tr w:rsidR="00B625D8" w:rsidRPr="00D96995" w14:paraId="195F8254"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2164870C"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Чистая прибыль (чистый убыток) отчетного периода (333)</w:t>
            </w:r>
          </w:p>
        </w:tc>
        <w:tc>
          <w:tcPr>
            <w:tcW w:w="1459" w:type="dxa"/>
            <w:tcBorders>
              <w:bottom w:val="single" w:sz="4" w:space="0" w:color="00000A"/>
              <w:right w:val="single" w:sz="4" w:space="0" w:color="00000A"/>
            </w:tcBorders>
            <w:shd w:val="clear" w:color="auto" w:fill="FFFFFF"/>
            <w:vAlign w:val="bottom"/>
          </w:tcPr>
          <w:p w14:paraId="289D9DA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18.438.827</w:t>
            </w:r>
          </w:p>
        </w:tc>
        <w:tc>
          <w:tcPr>
            <w:tcW w:w="1295" w:type="dxa"/>
            <w:tcBorders>
              <w:bottom w:val="single" w:sz="4" w:space="0" w:color="00000A"/>
              <w:right w:val="single" w:sz="4" w:space="0" w:color="00000A"/>
            </w:tcBorders>
            <w:shd w:val="clear" w:color="auto" w:fill="FFFFFF"/>
            <w:vAlign w:val="bottom"/>
          </w:tcPr>
          <w:p w14:paraId="41B584F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93.333.291</w:t>
            </w:r>
          </w:p>
        </w:tc>
        <w:tc>
          <w:tcPr>
            <w:tcW w:w="1493" w:type="dxa"/>
            <w:tcBorders>
              <w:bottom w:val="single" w:sz="4" w:space="0" w:color="00000A"/>
              <w:right w:val="single" w:sz="4" w:space="0" w:color="00000A"/>
            </w:tcBorders>
            <w:shd w:val="clear" w:color="auto" w:fill="FFFFFF"/>
            <w:vAlign w:val="bottom"/>
          </w:tcPr>
          <w:p w14:paraId="6BBA5F7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117.172.766</w:t>
            </w:r>
          </w:p>
        </w:tc>
        <w:tc>
          <w:tcPr>
            <w:tcW w:w="1493" w:type="dxa"/>
            <w:tcBorders>
              <w:bottom w:val="single" w:sz="4" w:space="0" w:color="00000A"/>
              <w:right w:val="single" w:sz="4" w:space="0" w:color="00000A"/>
            </w:tcBorders>
            <w:shd w:val="clear" w:color="auto" w:fill="FFFFFF"/>
            <w:vAlign w:val="bottom"/>
          </w:tcPr>
          <w:p w14:paraId="67ECC4A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124.074.433</w:t>
            </w:r>
          </w:p>
        </w:tc>
        <w:tc>
          <w:tcPr>
            <w:tcW w:w="1494" w:type="dxa"/>
            <w:tcBorders>
              <w:bottom w:val="single" w:sz="4" w:space="0" w:color="00000A"/>
              <w:right w:val="single" w:sz="4" w:space="0" w:color="00000A"/>
            </w:tcBorders>
            <w:shd w:val="clear" w:color="auto" w:fill="FFFFFF"/>
            <w:vAlign w:val="bottom"/>
          </w:tcPr>
          <w:p w14:paraId="0141EB1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140.796.257</w:t>
            </w:r>
          </w:p>
        </w:tc>
        <w:tc>
          <w:tcPr>
            <w:tcW w:w="1493" w:type="dxa"/>
            <w:tcBorders>
              <w:bottom w:val="single" w:sz="4" w:space="0" w:color="00000A"/>
              <w:right w:val="single" w:sz="4" w:space="0" w:color="00000A"/>
            </w:tcBorders>
            <w:shd w:val="clear" w:color="auto" w:fill="FFFFFF"/>
            <w:vAlign w:val="bottom"/>
          </w:tcPr>
          <w:p w14:paraId="58E51E8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87.996.613</w:t>
            </w:r>
          </w:p>
        </w:tc>
        <w:tc>
          <w:tcPr>
            <w:tcW w:w="1586" w:type="dxa"/>
            <w:tcBorders>
              <w:bottom w:val="single" w:sz="4" w:space="0" w:color="00000A"/>
              <w:right w:val="single" w:sz="4" w:space="0" w:color="00000A"/>
            </w:tcBorders>
            <w:shd w:val="clear" w:color="auto" w:fill="FFFFFF"/>
            <w:vAlign w:val="bottom"/>
          </w:tcPr>
          <w:p w14:paraId="68D047C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34.266.788</w:t>
            </w:r>
          </w:p>
        </w:tc>
      </w:tr>
      <w:tr w:rsidR="00B625D8" w:rsidRPr="00D96995" w14:paraId="2A5E8891"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01797DA"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 xml:space="preserve">ВСЕГО СОБСТВЕННЫЙ КАПИТАЛ </w:t>
            </w:r>
          </w:p>
        </w:tc>
        <w:tc>
          <w:tcPr>
            <w:tcW w:w="1459" w:type="dxa"/>
            <w:tcBorders>
              <w:bottom w:val="single" w:sz="4" w:space="0" w:color="00000A"/>
              <w:right w:val="single" w:sz="4" w:space="0" w:color="00000A"/>
            </w:tcBorders>
            <w:shd w:val="clear" w:color="auto" w:fill="FFFFFF"/>
            <w:vAlign w:val="bottom"/>
          </w:tcPr>
          <w:p w14:paraId="242936AD"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103.546.227</w:t>
            </w:r>
          </w:p>
        </w:tc>
        <w:tc>
          <w:tcPr>
            <w:tcW w:w="1295" w:type="dxa"/>
            <w:tcBorders>
              <w:bottom w:val="single" w:sz="4" w:space="0" w:color="00000A"/>
              <w:right w:val="single" w:sz="4" w:space="0" w:color="00000A"/>
            </w:tcBorders>
            <w:shd w:val="clear" w:color="auto" w:fill="FFFFFF"/>
            <w:vAlign w:val="bottom"/>
          </w:tcPr>
          <w:p w14:paraId="5C235254"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196.620.243</w:t>
            </w:r>
          </w:p>
        </w:tc>
        <w:tc>
          <w:tcPr>
            <w:tcW w:w="1493" w:type="dxa"/>
            <w:tcBorders>
              <w:bottom w:val="single" w:sz="4" w:space="0" w:color="00000A"/>
              <w:right w:val="single" w:sz="4" w:space="0" w:color="00000A"/>
            </w:tcBorders>
            <w:shd w:val="clear" w:color="auto" w:fill="FFFFFF"/>
            <w:vAlign w:val="bottom"/>
          </w:tcPr>
          <w:p w14:paraId="521A52EE"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298.210.085</w:t>
            </w:r>
          </w:p>
        </w:tc>
        <w:tc>
          <w:tcPr>
            <w:tcW w:w="1493" w:type="dxa"/>
            <w:tcBorders>
              <w:bottom w:val="single" w:sz="4" w:space="0" w:color="00000A"/>
              <w:right w:val="single" w:sz="4" w:space="0" w:color="00000A"/>
            </w:tcBorders>
            <w:shd w:val="clear" w:color="auto" w:fill="FFFFFF"/>
            <w:vAlign w:val="bottom"/>
          </w:tcPr>
          <w:p w14:paraId="56EC5C4F"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422.284.508</w:t>
            </w:r>
          </w:p>
        </w:tc>
        <w:tc>
          <w:tcPr>
            <w:tcW w:w="1494" w:type="dxa"/>
            <w:tcBorders>
              <w:bottom w:val="single" w:sz="4" w:space="0" w:color="00000A"/>
              <w:right w:val="single" w:sz="4" w:space="0" w:color="00000A"/>
            </w:tcBorders>
            <w:shd w:val="clear" w:color="auto" w:fill="FFFFFF"/>
            <w:vAlign w:val="bottom"/>
          </w:tcPr>
          <w:p w14:paraId="449E3976"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568.256.860</w:t>
            </w:r>
          </w:p>
        </w:tc>
        <w:tc>
          <w:tcPr>
            <w:tcW w:w="1493" w:type="dxa"/>
            <w:tcBorders>
              <w:bottom w:val="single" w:sz="4" w:space="0" w:color="00000A"/>
              <w:right w:val="single" w:sz="4" w:space="0" w:color="00000A"/>
            </w:tcBorders>
            <w:shd w:val="clear" w:color="auto" w:fill="FFFFFF"/>
            <w:vAlign w:val="bottom"/>
          </w:tcPr>
          <w:p w14:paraId="050F39E4"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591.869.300</w:t>
            </w:r>
          </w:p>
        </w:tc>
        <w:tc>
          <w:tcPr>
            <w:tcW w:w="1586" w:type="dxa"/>
            <w:tcBorders>
              <w:bottom w:val="single" w:sz="4" w:space="0" w:color="00000A"/>
              <w:right w:val="single" w:sz="4" w:space="0" w:color="00000A"/>
            </w:tcBorders>
            <w:shd w:val="clear" w:color="auto" w:fill="FFFFFF"/>
            <w:vAlign w:val="bottom"/>
          </w:tcPr>
          <w:p w14:paraId="342C8106"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641.132.729</w:t>
            </w:r>
          </w:p>
        </w:tc>
      </w:tr>
      <w:tr w:rsidR="00B625D8" w:rsidRPr="00D96995" w14:paraId="6E20CA33"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7A9DDCC"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Долгосрочные кредиты</w:t>
            </w:r>
            <w:r w:rsidRPr="00D96995">
              <w:rPr>
                <w:rFonts w:asciiTheme="majorHAnsi" w:eastAsia="Times New Roman" w:hAnsiTheme="majorHAnsi" w:cstheme="majorHAnsi"/>
                <w:color w:val="000000"/>
                <w:sz w:val="14"/>
                <w:szCs w:val="14"/>
                <w:lang w:val="ru-RU"/>
              </w:rPr>
              <w:t xml:space="preserve"> (412)</w:t>
            </w:r>
          </w:p>
        </w:tc>
        <w:tc>
          <w:tcPr>
            <w:tcW w:w="1459" w:type="dxa"/>
            <w:tcBorders>
              <w:bottom w:val="single" w:sz="4" w:space="0" w:color="00000A"/>
              <w:right w:val="single" w:sz="4" w:space="0" w:color="00000A"/>
            </w:tcBorders>
            <w:shd w:val="clear" w:color="auto" w:fill="FFFFFF"/>
            <w:vAlign w:val="bottom"/>
          </w:tcPr>
          <w:p w14:paraId="1AAE9AA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376FAD5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259D70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B9BA52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217.398.123</w:t>
            </w:r>
          </w:p>
        </w:tc>
        <w:tc>
          <w:tcPr>
            <w:tcW w:w="1494" w:type="dxa"/>
            <w:tcBorders>
              <w:bottom w:val="single" w:sz="4" w:space="0" w:color="00000A"/>
              <w:right w:val="single" w:sz="4" w:space="0" w:color="00000A"/>
            </w:tcBorders>
            <w:shd w:val="clear" w:color="auto" w:fill="FFFFFF"/>
            <w:vAlign w:val="bottom"/>
          </w:tcPr>
          <w:p w14:paraId="7D1C839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211.103.004</w:t>
            </w:r>
          </w:p>
        </w:tc>
        <w:tc>
          <w:tcPr>
            <w:tcW w:w="1493" w:type="dxa"/>
            <w:tcBorders>
              <w:bottom w:val="single" w:sz="4" w:space="0" w:color="00000A"/>
              <w:right w:val="single" w:sz="4" w:space="0" w:color="00000A"/>
            </w:tcBorders>
            <w:shd w:val="clear" w:color="auto" w:fill="FFFFFF"/>
            <w:vAlign w:val="bottom"/>
          </w:tcPr>
          <w:p w14:paraId="49F031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171.853.387</w:t>
            </w:r>
          </w:p>
        </w:tc>
        <w:tc>
          <w:tcPr>
            <w:tcW w:w="1586" w:type="dxa"/>
            <w:tcBorders>
              <w:bottom w:val="single" w:sz="4" w:space="0" w:color="00000A"/>
              <w:right w:val="single" w:sz="4" w:space="0" w:color="00000A"/>
            </w:tcBorders>
            <w:shd w:val="clear" w:color="auto" w:fill="FFFFFF"/>
            <w:vAlign w:val="bottom"/>
          </w:tcPr>
          <w:p w14:paraId="1EB3ADD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168.523.565</w:t>
            </w:r>
          </w:p>
        </w:tc>
      </w:tr>
      <w:tr w:rsidR="00B625D8" w:rsidRPr="00D96995" w14:paraId="3119EF56"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7AF9F01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Долгосрочные </w:t>
            </w:r>
            <w:r w:rsidRPr="00D96995">
              <w:rPr>
                <w:rFonts w:asciiTheme="majorHAnsi" w:eastAsia="Times New Roman" w:hAnsiTheme="majorHAnsi" w:cs="Times New Roman"/>
                <w:bCs/>
                <w:iCs/>
                <w:color w:val="000000"/>
                <w:sz w:val="14"/>
                <w:szCs w:val="14"/>
                <w:lang w:val="ru-RU" w:eastAsia="ru-RU"/>
              </w:rPr>
              <w:t>обязательства</w:t>
            </w:r>
            <w:r w:rsidRPr="00D96995">
              <w:rPr>
                <w:rFonts w:asciiTheme="majorHAnsi" w:eastAsia="Times New Roman" w:hAnsiTheme="majorHAnsi" w:cstheme="majorHAnsi"/>
                <w:color w:val="000000"/>
                <w:sz w:val="14"/>
                <w:szCs w:val="14"/>
                <w:lang w:val="ru-RU"/>
              </w:rPr>
              <w:t xml:space="preserve"> по финансовому лизингу (413)</w:t>
            </w:r>
          </w:p>
        </w:tc>
        <w:tc>
          <w:tcPr>
            <w:tcW w:w="1459" w:type="dxa"/>
            <w:tcBorders>
              <w:bottom w:val="single" w:sz="4" w:space="0" w:color="00000A"/>
              <w:right w:val="single" w:sz="4" w:space="0" w:color="00000A"/>
            </w:tcBorders>
            <w:shd w:val="clear" w:color="auto" w:fill="FFFFFF"/>
            <w:vAlign w:val="bottom"/>
          </w:tcPr>
          <w:p w14:paraId="617CECB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1092D9A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6CB521C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4.819.870</w:t>
            </w:r>
          </w:p>
        </w:tc>
        <w:tc>
          <w:tcPr>
            <w:tcW w:w="1493" w:type="dxa"/>
            <w:tcBorders>
              <w:bottom w:val="single" w:sz="4" w:space="0" w:color="00000A"/>
              <w:right w:val="single" w:sz="4" w:space="0" w:color="00000A"/>
            </w:tcBorders>
            <w:shd w:val="clear" w:color="auto" w:fill="FFFFFF"/>
            <w:vAlign w:val="bottom"/>
          </w:tcPr>
          <w:p w14:paraId="7BDDB30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2.796.529</w:t>
            </w:r>
          </w:p>
        </w:tc>
        <w:tc>
          <w:tcPr>
            <w:tcW w:w="1494" w:type="dxa"/>
            <w:tcBorders>
              <w:bottom w:val="single" w:sz="4" w:space="0" w:color="00000A"/>
              <w:right w:val="single" w:sz="4" w:space="0" w:color="00000A"/>
            </w:tcBorders>
            <w:shd w:val="clear" w:color="auto" w:fill="FFFFFF"/>
            <w:vAlign w:val="bottom"/>
          </w:tcPr>
          <w:p w14:paraId="0329BE0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1.208.942</w:t>
            </w:r>
          </w:p>
        </w:tc>
        <w:tc>
          <w:tcPr>
            <w:tcW w:w="1493" w:type="dxa"/>
            <w:tcBorders>
              <w:bottom w:val="single" w:sz="4" w:space="0" w:color="00000A"/>
              <w:right w:val="single" w:sz="4" w:space="0" w:color="00000A"/>
            </w:tcBorders>
            <w:shd w:val="clear" w:color="auto" w:fill="FFFFFF"/>
            <w:vAlign w:val="bottom"/>
          </w:tcPr>
          <w:p w14:paraId="736BEC1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5.249.678</w:t>
            </w:r>
          </w:p>
        </w:tc>
        <w:tc>
          <w:tcPr>
            <w:tcW w:w="1586" w:type="dxa"/>
            <w:tcBorders>
              <w:bottom w:val="single" w:sz="4" w:space="0" w:color="00000A"/>
              <w:right w:val="single" w:sz="4" w:space="0" w:color="00000A"/>
            </w:tcBorders>
            <w:shd w:val="clear" w:color="auto" w:fill="FFFFFF"/>
            <w:vAlign w:val="bottom"/>
          </w:tcPr>
          <w:p w14:paraId="0E4CBDC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4.229.076</w:t>
            </w:r>
          </w:p>
        </w:tc>
      </w:tr>
      <w:tr w:rsidR="00B625D8" w:rsidRPr="00D96995" w14:paraId="793F4A8F"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AFF80DF"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Прочие долгосрочные </w:t>
            </w:r>
            <w:r w:rsidRPr="00D96995">
              <w:rPr>
                <w:rFonts w:asciiTheme="majorHAnsi" w:eastAsia="Times New Roman" w:hAnsiTheme="majorHAnsi" w:cs="Times New Roman"/>
                <w:bCs/>
                <w:iCs/>
                <w:color w:val="000000"/>
                <w:sz w:val="14"/>
                <w:szCs w:val="14"/>
                <w:lang w:val="ru-RU" w:eastAsia="ru-RU"/>
              </w:rPr>
              <w:t>обязательства</w:t>
            </w:r>
            <w:r w:rsidRPr="00D96995">
              <w:rPr>
                <w:rFonts w:asciiTheme="majorHAnsi" w:eastAsia="Times New Roman" w:hAnsiTheme="majorHAnsi" w:cstheme="majorHAnsi"/>
                <w:color w:val="000000"/>
                <w:sz w:val="14"/>
                <w:szCs w:val="14"/>
                <w:lang w:val="ru-RU"/>
              </w:rPr>
              <w:t xml:space="preserve"> </w:t>
            </w:r>
            <w:r w:rsidRPr="00D96995">
              <w:rPr>
                <w:rFonts w:asciiTheme="majorHAnsi" w:hAnsiTheme="majorHAnsi" w:cstheme="majorHAnsi"/>
                <w:color w:val="000000"/>
                <w:sz w:val="14"/>
                <w:szCs w:val="14"/>
                <w:lang w:val="ru-RU"/>
              </w:rPr>
              <w:t>(421+422+423+424+425+426+427+428)</w:t>
            </w:r>
          </w:p>
        </w:tc>
        <w:tc>
          <w:tcPr>
            <w:tcW w:w="1459" w:type="dxa"/>
            <w:tcBorders>
              <w:bottom w:val="single" w:sz="4" w:space="0" w:color="00000A"/>
              <w:right w:val="single" w:sz="4" w:space="0" w:color="00000A"/>
            </w:tcBorders>
            <w:shd w:val="clear" w:color="auto" w:fill="FFFFFF"/>
            <w:vAlign w:val="bottom"/>
          </w:tcPr>
          <w:p w14:paraId="46FFC18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546.035.568</w:t>
            </w:r>
          </w:p>
        </w:tc>
        <w:tc>
          <w:tcPr>
            <w:tcW w:w="1295" w:type="dxa"/>
            <w:tcBorders>
              <w:bottom w:val="single" w:sz="4" w:space="0" w:color="00000A"/>
              <w:right w:val="single" w:sz="4" w:space="0" w:color="00000A"/>
            </w:tcBorders>
            <w:shd w:val="clear" w:color="auto" w:fill="FFFFFF"/>
            <w:vAlign w:val="bottom"/>
          </w:tcPr>
          <w:p w14:paraId="5CB1368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593.766.831</w:t>
            </w:r>
          </w:p>
        </w:tc>
        <w:tc>
          <w:tcPr>
            <w:tcW w:w="1493" w:type="dxa"/>
            <w:tcBorders>
              <w:bottom w:val="single" w:sz="4" w:space="0" w:color="00000A"/>
              <w:right w:val="single" w:sz="4" w:space="0" w:color="00000A"/>
            </w:tcBorders>
            <w:shd w:val="clear" w:color="auto" w:fill="FFFFFF"/>
            <w:vAlign w:val="bottom"/>
          </w:tcPr>
          <w:p w14:paraId="1586DAD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938.450.515</w:t>
            </w:r>
          </w:p>
        </w:tc>
        <w:tc>
          <w:tcPr>
            <w:tcW w:w="1493" w:type="dxa"/>
            <w:tcBorders>
              <w:bottom w:val="single" w:sz="4" w:space="0" w:color="00000A"/>
              <w:right w:val="single" w:sz="4" w:space="0" w:color="00000A"/>
            </w:tcBorders>
            <w:shd w:val="clear" w:color="auto" w:fill="FFFFFF"/>
            <w:vAlign w:val="bottom"/>
          </w:tcPr>
          <w:p w14:paraId="71869AE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1.169.722.631</w:t>
            </w:r>
          </w:p>
        </w:tc>
        <w:tc>
          <w:tcPr>
            <w:tcW w:w="1494" w:type="dxa"/>
            <w:tcBorders>
              <w:bottom w:val="single" w:sz="4" w:space="0" w:color="00000A"/>
              <w:right w:val="single" w:sz="4" w:space="0" w:color="00000A"/>
            </w:tcBorders>
            <w:shd w:val="clear" w:color="auto" w:fill="FFFFFF"/>
            <w:vAlign w:val="bottom"/>
          </w:tcPr>
          <w:p w14:paraId="53F2B67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1.418.472.272</w:t>
            </w:r>
          </w:p>
        </w:tc>
        <w:tc>
          <w:tcPr>
            <w:tcW w:w="1493" w:type="dxa"/>
            <w:tcBorders>
              <w:bottom w:val="single" w:sz="4" w:space="0" w:color="00000A"/>
              <w:right w:val="single" w:sz="4" w:space="0" w:color="00000A"/>
            </w:tcBorders>
            <w:shd w:val="clear" w:color="auto" w:fill="FFFFFF"/>
            <w:vAlign w:val="bottom"/>
          </w:tcPr>
          <w:p w14:paraId="214DCB0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1.659.892.092</w:t>
            </w:r>
          </w:p>
        </w:tc>
        <w:tc>
          <w:tcPr>
            <w:tcW w:w="1586" w:type="dxa"/>
            <w:tcBorders>
              <w:bottom w:val="single" w:sz="4" w:space="0" w:color="00000A"/>
              <w:right w:val="single" w:sz="4" w:space="0" w:color="00000A"/>
            </w:tcBorders>
            <w:shd w:val="clear" w:color="auto" w:fill="FFFFFF"/>
            <w:vAlign w:val="bottom"/>
          </w:tcPr>
          <w:p w14:paraId="40723A9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1.773.580.510</w:t>
            </w:r>
          </w:p>
        </w:tc>
      </w:tr>
      <w:tr w:rsidR="00B625D8" w:rsidRPr="00D96995" w14:paraId="618F7824"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0C1C52A1" w14:textId="77777777" w:rsidR="00B625D8" w:rsidRPr="00D96995" w:rsidRDefault="00B625D8" w:rsidP="00727BAC">
            <w:pPr>
              <w:spacing w:after="0" w:line="240" w:lineRule="auto"/>
              <w:rPr>
                <w:rFonts w:asciiTheme="majorHAnsi" w:hAnsiTheme="majorHAnsi" w:cstheme="majorHAnsi"/>
                <w:b/>
                <w:bCs/>
                <w:color w:val="000000"/>
                <w:sz w:val="14"/>
                <w:szCs w:val="14"/>
                <w:lang w:val="ru-RU"/>
              </w:rPr>
            </w:pPr>
            <w:r w:rsidRPr="00D96995">
              <w:rPr>
                <w:rFonts w:asciiTheme="majorHAnsi" w:hAnsiTheme="majorHAnsi" w:cstheme="majorHAnsi"/>
                <w:b/>
                <w:bCs/>
                <w:color w:val="000000"/>
                <w:sz w:val="14"/>
                <w:szCs w:val="14"/>
                <w:lang w:val="ru-RU"/>
              </w:rPr>
              <w:t xml:space="preserve">ВСЕГО ДОЛГОСРОЧНЫЕ ОБЯЗАТЕЛЬСТВА </w:t>
            </w:r>
          </w:p>
        </w:tc>
        <w:tc>
          <w:tcPr>
            <w:tcW w:w="1459" w:type="dxa"/>
            <w:tcBorders>
              <w:bottom w:val="single" w:sz="4" w:space="0" w:color="00000A"/>
              <w:right w:val="single" w:sz="4" w:space="0" w:color="00000A"/>
            </w:tcBorders>
            <w:shd w:val="clear" w:color="auto" w:fill="FFFFFF"/>
            <w:vAlign w:val="bottom"/>
          </w:tcPr>
          <w:p w14:paraId="359A9593"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546.035.568</w:t>
            </w:r>
          </w:p>
        </w:tc>
        <w:tc>
          <w:tcPr>
            <w:tcW w:w="1295" w:type="dxa"/>
            <w:tcBorders>
              <w:bottom w:val="single" w:sz="4" w:space="0" w:color="00000A"/>
              <w:right w:val="single" w:sz="4" w:space="0" w:color="00000A"/>
            </w:tcBorders>
            <w:shd w:val="clear" w:color="auto" w:fill="FFFFFF"/>
            <w:vAlign w:val="bottom"/>
          </w:tcPr>
          <w:p w14:paraId="0668ECE4"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593.766.831</w:t>
            </w:r>
          </w:p>
        </w:tc>
        <w:tc>
          <w:tcPr>
            <w:tcW w:w="1493" w:type="dxa"/>
            <w:tcBorders>
              <w:bottom w:val="single" w:sz="4" w:space="0" w:color="00000A"/>
              <w:right w:val="single" w:sz="4" w:space="0" w:color="00000A"/>
            </w:tcBorders>
            <w:shd w:val="clear" w:color="auto" w:fill="FFFFFF"/>
            <w:vAlign w:val="bottom"/>
          </w:tcPr>
          <w:p w14:paraId="02549B0F"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943.270.385</w:t>
            </w:r>
          </w:p>
        </w:tc>
        <w:tc>
          <w:tcPr>
            <w:tcW w:w="1493" w:type="dxa"/>
            <w:tcBorders>
              <w:bottom w:val="single" w:sz="4" w:space="0" w:color="00000A"/>
              <w:right w:val="single" w:sz="4" w:space="0" w:color="00000A"/>
            </w:tcBorders>
            <w:shd w:val="clear" w:color="auto" w:fill="FFFFFF"/>
            <w:vAlign w:val="bottom"/>
          </w:tcPr>
          <w:p w14:paraId="02CD32B8"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1.389.917.283</w:t>
            </w:r>
          </w:p>
        </w:tc>
        <w:tc>
          <w:tcPr>
            <w:tcW w:w="1494" w:type="dxa"/>
            <w:tcBorders>
              <w:bottom w:val="single" w:sz="4" w:space="0" w:color="00000A"/>
              <w:right w:val="single" w:sz="4" w:space="0" w:color="00000A"/>
            </w:tcBorders>
            <w:shd w:val="clear" w:color="auto" w:fill="FFFFFF"/>
            <w:vAlign w:val="bottom"/>
          </w:tcPr>
          <w:p w14:paraId="151F6D07"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1.630.784.218</w:t>
            </w:r>
          </w:p>
        </w:tc>
        <w:tc>
          <w:tcPr>
            <w:tcW w:w="1493" w:type="dxa"/>
            <w:tcBorders>
              <w:bottom w:val="single" w:sz="4" w:space="0" w:color="00000A"/>
              <w:right w:val="single" w:sz="4" w:space="0" w:color="00000A"/>
            </w:tcBorders>
            <w:shd w:val="clear" w:color="auto" w:fill="FFFFFF"/>
            <w:vAlign w:val="bottom"/>
          </w:tcPr>
          <w:p w14:paraId="71A66826"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1.836.995.157</w:t>
            </w:r>
          </w:p>
        </w:tc>
        <w:tc>
          <w:tcPr>
            <w:tcW w:w="1586" w:type="dxa"/>
            <w:tcBorders>
              <w:bottom w:val="single" w:sz="4" w:space="0" w:color="00000A"/>
              <w:right w:val="single" w:sz="4" w:space="0" w:color="00000A"/>
            </w:tcBorders>
            <w:shd w:val="clear" w:color="auto" w:fill="FFFFFF"/>
            <w:vAlign w:val="bottom"/>
          </w:tcPr>
          <w:p w14:paraId="17F65E61"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1.946.333.151</w:t>
            </w:r>
          </w:p>
        </w:tc>
      </w:tr>
      <w:tr w:rsidR="00B625D8" w:rsidRPr="00D96995" w14:paraId="77B009E3"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800F32A"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Краткосрочные банковские кредиты (511)</w:t>
            </w:r>
          </w:p>
        </w:tc>
        <w:tc>
          <w:tcPr>
            <w:tcW w:w="1459" w:type="dxa"/>
            <w:tcBorders>
              <w:bottom w:val="single" w:sz="4" w:space="0" w:color="00000A"/>
              <w:right w:val="single" w:sz="4" w:space="0" w:color="00000A"/>
            </w:tcBorders>
            <w:shd w:val="clear" w:color="auto" w:fill="FFFFFF"/>
            <w:vAlign w:val="bottom"/>
          </w:tcPr>
          <w:p w14:paraId="377D764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632FBB2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392C22A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6D397BA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67.966.861</w:t>
            </w:r>
          </w:p>
        </w:tc>
        <w:tc>
          <w:tcPr>
            <w:tcW w:w="1494" w:type="dxa"/>
            <w:tcBorders>
              <w:bottom w:val="single" w:sz="4" w:space="0" w:color="00000A"/>
              <w:right w:val="single" w:sz="4" w:space="0" w:color="00000A"/>
            </w:tcBorders>
            <w:shd w:val="clear" w:color="auto" w:fill="FFFFFF"/>
            <w:vAlign w:val="bottom"/>
          </w:tcPr>
          <w:p w14:paraId="514A084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36.080.728</w:t>
            </w:r>
          </w:p>
        </w:tc>
        <w:tc>
          <w:tcPr>
            <w:tcW w:w="1493" w:type="dxa"/>
            <w:tcBorders>
              <w:bottom w:val="single" w:sz="4" w:space="0" w:color="00000A"/>
              <w:right w:val="single" w:sz="4" w:space="0" w:color="00000A"/>
            </w:tcBorders>
            <w:shd w:val="clear" w:color="auto" w:fill="FFFFFF"/>
            <w:vAlign w:val="bottom"/>
          </w:tcPr>
          <w:p w14:paraId="202CEF8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15.045.237</w:t>
            </w:r>
          </w:p>
        </w:tc>
        <w:tc>
          <w:tcPr>
            <w:tcW w:w="1586" w:type="dxa"/>
            <w:tcBorders>
              <w:bottom w:val="single" w:sz="4" w:space="0" w:color="00000A"/>
              <w:right w:val="single" w:sz="4" w:space="0" w:color="00000A"/>
            </w:tcBorders>
            <w:shd w:val="clear" w:color="auto" w:fill="FFFFFF"/>
            <w:vAlign w:val="bottom"/>
          </w:tcPr>
          <w:p w14:paraId="76ECDB9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2BF4BE06"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7783CEE"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Краткосрочные займы (512)</w:t>
            </w:r>
          </w:p>
        </w:tc>
        <w:tc>
          <w:tcPr>
            <w:tcW w:w="1459" w:type="dxa"/>
            <w:tcBorders>
              <w:bottom w:val="single" w:sz="4" w:space="0" w:color="00000A"/>
              <w:right w:val="single" w:sz="4" w:space="0" w:color="00000A"/>
            </w:tcBorders>
            <w:shd w:val="clear" w:color="auto" w:fill="FFFFFF"/>
            <w:vAlign w:val="bottom"/>
          </w:tcPr>
          <w:p w14:paraId="1AC64CD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447F319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E9E6B5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298.934.221</w:t>
            </w:r>
          </w:p>
        </w:tc>
        <w:tc>
          <w:tcPr>
            <w:tcW w:w="1493" w:type="dxa"/>
            <w:tcBorders>
              <w:bottom w:val="single" w:sz="4" w:space="0" w:color="00000A"/>
              <w:right w:val="single" w:sz="4" w:space="0" w:color="00000A"/>
            </w:tcBorders>
            <w:shd w:val="clear" w:color="auto" w:fill="FFFFFF"/>
            <w:vAlign w:val="bottom"/>
          </w:tcPr>
          <w:p w14:paraId="7E898BC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134.674.636</w:t>
            </w:r>
          </w:p>
        </w:tc>
        <w:tc>
          <w:tcPr>
            <w:tcW w:w="1494" w:type="dxa"/>
            <w:tcBorders>
              <w:bottom w:val="single" w:sz="4" w:space="0" w:color="00000A"/>
              <w:right w:val="single" w:sz="4" w:space="0" w:color="00000A"/>
            </w:tcBorders>
            <w:shd w:val="clear" w:color="auto" w:fill="FFFFFF"/>
            <w:vAlign w:val="bottom"/>
          </w:tcPr>
          <w:p w14:paraId="7DC4259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115.255.348</w:t>
            </w:r>
          </w:p>
        </w:tc>
        <w:tc>
          <w:tcPr>
            <w:tcW w:w="1493" w:type="dxa"/>
            <w:tcBorders>
              <w:bottom w:val="single" w:sz="4" w:space="0" w:color="00000A"/>
              <w:right w:val="single" w:sz="4" w:space="0" w:color="00000A"/>
            </w:tcBorders>
            <w:shd w:val="clear" w:color="auto" w:fill="FFFFFF"/>
            <w:vAlign w:val="bottom"/>
          </w:tcPr>
          <w:p w14:paraId="68E2D2A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34.979.830</w:t>
            </w:r>
          </w:p>
        </w:tc>
        <w:tc>
          <w:tcPr>
            <w:tcW w:w="1586" w:type="dxa"/>
            <w:tcBorders>
              <w:bottom w:val="single" w:sz="4" w:space="0" w:color="00000A"/>
              <w:right w:val="single" w:sz="4" w:space="0" w:color="00000A"/>
            </w:tcBorders>
            <w:shd w:val="clear" w:color="auto" w:fill="FFFFFF"/>
            <w:vAlign w:val="bottom"/>
          </w:tcPr>
          <w:p w14:paraId="60B8C89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103.614.620</w:t>
            </w:r>
          </w:p>
        </w:tc>
      </w:tr>
      <w:tr w:rsidR="00B625D8" w:rsidRPr="00D96995" w14:paraId="6553FE18"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72AAC3E"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Торговые обязательства (521)</w:t>
            </w:r>
          </w:p>
        </w:tc>
        <w:tc>
          <w:tcPr>
            <w:tcW w:w="1459" w:type="dxa"/>
            <w:tcBorders>
              <w:bottom w:val="single" w:sz="4" w:space="0" w:color="00000A"/>
              <w:right w:val="single" w:sz="4" w:space="0" w:color="00000A"/>
            </w:tcBorders>
            <w:shd w:val="clear" w:color="auto" w:fill="FFFFFF"/>
            <w:vAlign w:val="bottom"/>
          </w:tcPr>
          <w:p w14:paraId="6B1EABF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6.840.105</w:t>
            </w:r>
          </w:p>
        </w:tc>
        <w:tc>
          <w:tcPr>
            <w:tcW w:w="1295" w:type="dxa"/>
            <w:tcBorders>
              <w:bottom w:val="single" w:sz="4" w:space="0" w:color="00000A"/>
              <w:right w:val="single" w:sz="4" w:space="0" w:color="00000A"/>
            </w:tcBorders>
            <w:shd w:val="clear" w:color="auto" w:fill="FFFFFF"/>
            <w:vAlign w:val="bottom"/>
          </w:tcPr>
          <w:p w14:paraId="12B86D6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150.292.017</w:t>
            </w:r>
          </w:p>
        </w:tc>
        <w:tc>
          <w:tcPr>
            <w:tcW w:w="1493" w:type="dxa"/>
            <w:tcBorders>
              <w:bottom w:val="single" w:sz="4" w:space="0" w:color="00000A"/>
              <w:right w:val="single" w:sz="4" w:space="0" w:color="00000A"/>
            </w:tcBorders>
            <w:shd w:val="clear" w:color="auto" w:fill="FFFFFF"/>
            <w:vAlign w:val="bottom"/>
          </w:tcPr>
          <w:p w14:paraId="484A3C0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12.620.130</w:t>
            </w:r>
          </w:p>
        </w:tc>
        <w:tc>
          <w:tcPr>
            <w:tcW w:w="1493" w:type="dxa"/>
            <w:tcBorders>
              <w:bottom w:val="single" w:sz="4" w:space="0" w:color="00000A"/>
              <w:right w:val="single" w:sz="4" w:space="0" w:color="00000A"/>
            </w:tcBorders>
            <w:shd w:val="clear" w:color="auto" w:fill="FFFFFF"/>
            <w:vAlign w:val="bottom"/>
          </w:tcPr>
          <w:p w14:paraId="62ED74B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14.922.978</w:t>
            </w:r>
          </w:p>
        </w:tc>
        <w:tc>
          <w:tcPr>
            <w:tcW w:w="1494" w:type="dxa"/>
            <w:tcBorders>
              <w:bottom w:val="single" w:sz="4" w:space="0" w:color="00000A"/>
              <w:right w:val="single" w:sz="4" w:space="0" w:color="00000A"/>
            </w:tcBorders>
            <w:shd w:val="clear" w:color="auto" w:fill="FFFFFF"/>
            <w:vAlign w:val="bottom"/>
          </w:tcPr>
          <w:p w14:paraId="4AA375B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27.864.138</w:t>
            </w:r>
          </w:p>
        </w:tc>
        <w:tc>
          <w:tcPr>
            <w:tcW w:w="1493" w:type="dxa"/>
            <w:tcBorders>
              <w:bottom w:val="single" w:sz="4" w:space="0" w:color="00000A"/>
              <w:right w:val="single" w:sz="4" w:space="0" w:color="00000A"/>
            </w:tcBorders>
            <w:shd w:val="clear" w:color="auto" w:fill="FFFFFF"/>
            <w:vAlign w:val="bottom"/>
          </w:tcPr>
          <w:p w14:paraId="7BE789CD"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122.841.752</w:t>
            </w:r>
          </w:p>
        </w:tc>
        <w:tc>
          <w:tcPr>
            <w:tcW w:w="1586" w:type="dxa"/>
            <w:tcBorders>
              <w:bottom w:val="single" w:sz="4" w:space="0" w:color="00000A"/>
              <w:right w:val="single" w:sz="4" w:space="0" w:color="00000A"/>
            </w:tcBorders>
            <w:shd w:val="clear" w:color="auto" w:fill="FFFFFF"/>
            <w:vAlign w:val="bottom"/>
          </w:tcPr>
          <w:p w14:paraId="7C9E70A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121.099.567</w:t>
            </w:r>
          </w:p>
        </w:tc>
      </w:tr>
      <w:tr w:rsidR="00B625D8" w:rsidRPr="00D96995" w14:paraId="02A6EDCD"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247D9AD"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Краткосрочные авансы полученные (523)</w:t>
            </w:r>
          </w:p>
        </w:tc>
        <w:tc>
          <w:tcPr>
            <w:tcW w:w="1459" w:type="dxa"/>
            <w:tcBorders>
              <w:bottom w:val="single" w:sz="4" w:space="0" w:color="00000A"/>
              <w:right w:val="single" w:sz="4" w:space="0" w:color="00000A"/>
            </w:tcBorders>
            <w:shd w:val="clear" w:color="auto" w:fill="FFFFFF"/>
            <w:vAlign w:val="bottom"/>
          </w:tcPr>
          <w:p w14:paraId="79769E7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633.672</w:t>
            </w:r>
          </w:p>
        </w:tc>
        <w:tc>
          <w:tcPr>
            <w:tcW w:w="1295" w:type="dxa"/>
            <w:tcBorders>
              <w:bottom w:val="single" w:sz="4" w:space="0" w:color="00000A"/>
              <w:right w:val="single" w:sz="4" w:space="0" w:color="00000A"/>
            </w:tcBorders>
            <w:shd w:val="clear" w:color="auto" w:fill="FFFFFF"/>
            <w:vAlign w:val="bottom"/>
          </w:tcPr>
          <w:p w14:paraId="56A9DBD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8.402.937</w:t>
            </w:r>
          </w:p>
        </w:tc>
        <w:tc>
          <w:tcPr>
            <w:tcW w:w="1493" w:type="dxa"/>
            <w:tcBorders>
              <w:bottom w:val="single" w:sz="4" w:space="0" w:color="00000A"/>
              <w:right w:val="single" w:sz="4" w:space="0" w:color="00000A"/>
            </w:tcBorders>
            <w:shd w:val="clear" w:color="auto" w:fill="FFFFFF"/>
            <w:vAlign w:val="bottom"/>
          </w:tcPr>
          <w:p w14:paraId="4D63081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11.444.281</w:t>
            </w:r>
          </w:p>
        </w:tc>
        <w:tc>
          <w:tcPr>
            <w:tcW w:w="1493" w:type="dxa"/>
            <w:tcBorders>
              <w:bottom w:val="single" w:sz="4" w:space="0" w:color="00000A"/>
              <w:right w:val="single" w:sz="4" w:space="0" w:color="00000A"/>
            </w:tcBorders>
            <w:shd w:val="clear" w:color="auto" w:fill="FFFFFF"/>
            <w:vAlign w:val="bottom"/>
          </w:tcPr>
          <w:p w14:paraId="6B3A3D6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13.659.736</w:t>
            </w:r>
          </w:p>
        </w:tc>
        <w:tc>
          <w:tcPr>
            <w:tcW w:w="1494" w:type="dxa"/>
            <w:tcBorders>
              <w:bottom w:val="single" w:sz="4" w:space="0" w:color="00000A"/>
              <w:right w:val="single" w:sz="4" w:space="0" w:color="00000A"/>
            </w:tcBorders>
            <w:shd w:val="clear" w:color="auto" w:fill="FFFFFF"/>
            <w:vAlign w:val="bottom"/>
          </w:tcPr>
          <w:p w14:paraId="3452C3E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19.648.705</w:t>
            </w:r>
          </w:p>
        </w:tc>
        <w:tc>
          <w:tcPr>
            <w:tcW w:w="1493" w:type="dxa"/>
            <w:tcBorders>
              <w:bottom w:val="single" w:sz="4" w:space="0" w:color="00000A"/>
              <w:right w:val="single" w:sz="4" w:space="0" w:color="00000A"/>
            </w:tcBorders>
            <w:shd w:val="clear" w:color="auto" w:fill="FFFFFF"/>
            <w:vAlign w:val="bottom"/>
          </w:tcPr>
          <w:p w14:paraId="663352C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10.686.426</w:t>
            </w:r>
          </w:p>
        </w:tc>
        <w:tc>
          <w:tcPr>
            <w:tcW w:w="1586" w:type="dxa"/>
            <w:tcBorders>
              <w:bottom w:val="single" w:sz="4" w:space="0" w:color="00000A"/>
              <w:right w:val="single" w:sz="4" w:space="0" w:color="00000A"/>
            </w:tcBorders>
            <w:shd w:val="clear" w:color="auto" w:fill="FFFFFF"/>
            <w:vAlign w:val="bottom"/>
          </w:tcPr>
          <w:p w14:paraId="59FAB96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22.188.048</w:t>
            </w:r>
          </w:p>
        </w:tc>
      </w:tr>
      <w:tr w:rsidR="00B625D8" w:rsidRPr="00D96995" w14:paraId="47BAA5BB"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8FD74FD"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Обязательства перед персоналом (531+532)</w:t>
            </w:r>
          </w:p>
        </w:tc>
        <w:tc>
          <w:tcPr>
            <w:tcW w:w="1459" w:type="dxa"/>
            <w:tcBorders>
              <w:bottom w:val="single" w:sz="4" w:space="0" w:color="00000A"/>
              <w:right w:val="single" w:sz="4" w:space="0" w:color="00000A"/>
            </w:tcBorders>
            <w:shd w:val="clear" w:color="auto" w:fill="FFFFFF"/>
            <w:vAlign w:val="bottom"/>
          </w:tcPr>
          <w:p w14:paraId="0E7DEB8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5.226.661</w:t>
            </w:r>
          </w:p>
        </w:tc>
        <w:tc>
          <w:tcPr>
            <w:tcW w:w="1295" w:type="dxa"/>
            <w:tcBorders>
              <w:bottom w:val="single" w:sz="4" w:space="0" w:color="00000A"/>
              <w:right w:val="single" w:sz="4" w:space="0" w:color="00000A"/>
            </w:tcBorders>
            <w:shd w:val="clear" w:color="auto" w:fill="FFFFFF"/>
            <w:vAlign w:val="bottom"/>
          </w:tcPr>
          <w:p w14:paraId="0FC052F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6.139.206</w:t>
            </w:r>
          </w:p>
        </w:tc>
        <w:tc>
          <w:tcPr>
            <w:tcW w:w="1493" w:type="dxa"/>
            <w:tcBorders>
              <w:bottom w:val="single" w:sz="4" w:space="0" w:color="00000A"/>
              <w:right w:val="single" w:sz="4" w:space="0" w:color="00000A"/>
            </w:tcBorders>
            <w:shd w:val="clear" w:color="auto" w:fill="FFFFFF"/>
            <w:vAlign w:val="bottom"/>
          </w:tcPr>
          <w:p w14:paraId="603B697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7.479.448</w:t>
            </w:r>
          </w:p>
        </w:tc>
        <w:tc>
          <w:tcPr>
            <w:tcW w:w="1493" w:type="dxa"/>
            <w:tcBorders>
              <w:bottom w:val="single" w:sz="4" w:space="0" w:color="00000A"/>
              <w:right w:val="single" w:sz="4" w:space="0" w:color="00000A"/>
            </w:tcBorders>
            <w:shd w:val="clear" w:color="auto" w:fill="FFFFFF"/>
            <w:vAlign w:val="bottom"/>
          </w:tcPr>
          <w:p w14:paraId="624968E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8.091.193</w:t>
            </w:r>
          </w:p>
        </w:tc>
        <w:tc>
          <w:tcPr>
            <w:tcW w:w="1494" w:type="dxa"/>
            <w:tcBorders>
              <w:bottom w:val="single" w:sz="4" w:space="0" w:color="00000A"/>
              <w:right w:val="single" w:sz="4" w:space="0" w:color="00000A"/>
            </w:tcBorders>
            <w:shd w:val="clear" w:color="auto" w:fill="FFFFFF"/>
            <w:vAlign w:val="bottom"/>
          </w:tcPr>
          <w:p w14:paraId="354B012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12.653.917</w:t>
            </w:r>
          </w:p>
        </w:tc>
        <w:tc>
          <w:tcPr>
            <w:tcW w:w="1493" w:type="dxa"/>
            <w:tcBorders>
              <w:bottom w:val="single" w:sz="4" w:space="0" w:color="00000A"/>
              <w:right w:val="single" w:sz="4" w:space="0" w:color="00000A"/>
            </w:tcBorders>
            <w:shd w:val="clear" w:color="auto" w:fill="FFFFFF"/>
            <w:vAlign w:val="bottom"/>
          </w:tcPr>
          <w:p w14:paraId="1977D95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12.349.435</w:t>
            </w:r>
          </w:p>
        </w:tc>
        <w:tc>
          <w:tcPr>
            <w:tcW w:w="1586" w:type="dxa"/>
            <w:tcBorders>
              <w:bottom w:val="single" w:sz="4" w:space="0" w:color="00000A"/>
              <w:right w:val="single" w:sz="4" w:space="0" w:color="00000A"/>
            </w:tcBorders>
            <w:shd w:val="clear" w:color="auto" w:fill="FFFFFF"/>
            <w:vAlign w:val="bottom"/>
          </w:tcPr>
          <w:p w14:paraId="25DA6DF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10.460.173</w:t>
            </w:r>
          </w:p>
        </w:tc>
      </w:tr>
      <w:tr w:rsidR="00B625D8" w:rsidRPr="00D96995" w14:paraId="15B3958E"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E74C575"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Обязательства по </w:t>
            </w:r>
            <w:r w:rsidRPr="00D96995">
              <w:rPr>
                <w:rFonts w:asciiTheme="majorHAnsi" w:eastAsia="Times New Roman" w:hAnsiTheme="majorHAnsi" w:cs="Times New Roman"/>
                <w:color w:val="000000"/>
                <w:sz w:val="14"/>
                <w:szCs w:val="14"/>
                <w:lang w:val="ru-RU" w:eastAsia="ru-RU"/>
              </w:rPr>
              <w:t>социальному и медицинскому страхования</w:t>
            </w:r>
            <w:r w:rsidRPr="00D96995">
              <w:rPr>
                <w:rFonts w:asciiTheme="majorHAnsi" w:hAnsiTheme="majorHAnsi" w:cstheme="majorHAnsi"/>
                <w:color w:val="000000"/>
                <w:sz w:val="14"/>
                <w:szCs w:val="14"/>
                <w:lang w:val="ru-RU"/>
              </w:rPr>
              <w:t xml:space="preserve"> (533)</w:t>
            </w:r>
          </w:p>
        </w:tc>
        <w:tc>
          <w:tcPr>
            <w:tcW w:w="1459" w:type="dxa"/>
            <w:tcBorders>
              <w:bottom w:val="single" w:sz="4" w:space="0" w:color="00000A"/>
              <w:right w:val="single" w:sz="4" w:space="0" w:color="00000A"/>
            </w:tcBorders>
            <w:shd w:val="clear" w:color="auto" w:fill="FFFFFF"/>
            <w:vAlign w:val="bottom"/>
          </w:tcPr>
          <w:p w14:paraId="40C8012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1.336.129</w:t>
            </w:r>
          </w:p>
        </w:tc>
        <w:tc>
          <w:tcPr>
            <w:tcW w:w="1295" w:type="dxa"/>
            <w:tcBorders>
              <w:bottom w:val="single" w:sz="4" w:space="0" w:color="00000A"/>
              <w:right w:val="single" w:sz="4" w:space="0" w:color="00000A"/>
            </w:tcBorders>
            <w:shd w:val="clear" w:color="auto" w:fill="FFFFFF"/>
            <w:vAlign w:val="bottom"/>
          </w:tcPr>
          <w:p w14:paraId="53E030D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2.338.463</w:t>
            </w:r>
          </w:p>
        </w:tc>
        <w:tc>
          <w:tcPr>
            <w:tcW w:w="1493" w:type="dxa"/>
            <w:tcBorders>
              <w:bottom w:val="single" w:sz="4" w:space="0" w:color="00000A"/>
              <w:right w:val="single" w:sz="4" w:space="0" w:color="00000A"/>
            </w:tcBorders>
            <w:shd w:val="clear" w:color="auto" w:fill="FFFFFF"/>
            <w:vAlign w:val="bottom"/>
          </w:tcPr>
          <w:p w14:paraId="5ABEB0D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2.677.367</w:t>
            </w:r>
          </w:p>
        </w:tc>
        <w:tc>
          <w:tcPr>
            <w:tcW w:w="1493" w:type="dxa"/>
            <w:tcBorders>
              <w:bottom w:val="single" w:sz="4" w:space="0" w:color="00000A"/>
              <w:right w:val="single" w:sz="4" w:space="0" w:color="00000A"/>
            </w:tcBorders>
            <w:shd w:val="clear" w:color="auto" w:fill="FFFFFF"/>
            <w:vAlign w:val="bottom"/>
          </w:tcPr>
          <w:p w14:paraId="609361A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647.989</w:t>
            </w:r>
          </w:p>
        </w:tc>
        <w:tc>
          <w:tcPr>
            <w:tcW w:w="1494" w:type="dxa"/>
            <w:tcBorders>
              <w:bottom w:val="single" w:sz="4" w:space="0" w:color="00000A"/>
              <w:right w:val="single" w:sz="4" w:space="0" w:color="00000A"/>
            </w:tcBorders>
            <w:shd w:val="clear" w:color="auto" w:fill="FFFFFF"/>
            <w:vAlign w:val="bottom"/>
          </w:tcPr>
          <w:p w14:paraId="11152D7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603.971</w:t>
            </w:r>
          </w:p>
        </w:tc>
        <w:tc>
          <w:tcPr>
            <w:tcW w:w="1493" w:type="dxa"/>
            <w:tcBorders>
              <w:bottom w:val="single" w:sz="4" w:space="0" w:color="00000A"/>
              <w:right w:val="single" w:sz="4" w:space="0" w:color="00000A"/>
            </w:tcBorders>
            <w:shd w:val="clear" w:color="auto" w:fill="FFFFFF"/>
            <w:vAlign w:val="bottom"/>
          </w:tcPr>
          <w:p w14:paraId="747CF44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829.946</w:t>
            </w:r>
          </w:p>
        </w:tc>
        <w:tc>
          <w:tcPr>
            <w:tcW w:w="1586" w:type="dxa"/>
            <w:tcBorders>
              <w:bottom w:val="single" w:sz="4" w:space="0" w:color="00000A"/>
              <w:right w:val="single" w:sz="4" w:space="0" w:color="00000A"/>
            </w:tcBorders>
            <w:shd w:val="clear" w:color="auto" w:fill="FFFFFF"/>
            <w:vAlign w:val="bottom"/>
          </w:tcPr>
          <w:p w14:paraId="78B3684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2.348.553</w:t>
            </w:r>
          </w:p>
        </w:tc>
      </w:tr>
      <w:tr w:rsidR="00B625D8" w:rsidRPr="00D96995" w14:paraId="06A3454F"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257D1984" w14:textId="77777777" w:rsidR="00B625D8" w:rsidRPr="00D96995" w:rsidRDefault="00B625D8" w:rsidP="00727BAC">
            <w:pPr>
              <w:spacing w:after="0" w:line="240" w:lineRule="auto"/>
              <w:rPr>
                <w:rFonts w:asciiTheme="majorHAnsi" w:hAnsiTheme="majorHAnsi" w:cstheme="majorHAnsi"/>
                <w:color w:val="000000"/>
                <w:sz w:val="14"/>
                <w:szCs w:val="14"/>
                <w:lang w:val="ru-RU"/>
              </w:rPr>
            </w:pPr>
            <w:r w:rsidRPr="00D96995">
              <w:rPr>
                <w:rFonts w:asciiTheme="majorHAnsi" w:hAnsiTheme="majorHAnsi" w:cstheme="majorHAnsi"/>
                <w:color w:val="000000"/>
                <w:sz w:val="14"/>
                <w:szCs w:val="14"/>
                <w:lang w:val="ru-RU"/>
              </w:rPr>
              <w:t xml:space="preserve">Обязательства перед </w:t>
            </w:r>
            <w:r w:rsidRPr="00D96995">
              <w:rPr>
                <w:rFonts w:asciiTheme="majorHAnsi" w:eastAsia="Times New Roman" w:hAnsiTheme="majorHAnsi" w:cstheme="majorHAnsi"/>
                <w:color w:val="000000"/>
                <w:sz w:val="14"/>
                <w:szCs w:val="14"/>
                <w:lang w:val="ru-RU"/>
              </w:rPr>
              <w:t>бюджет</w:t>
            </w:r>
            <w:r w:rsidRPr="00D96995">
              <w:rPr>
                <w:rFonts w:asciiTheme="majorHAnsi" w:hAnsiTheme="majorHAnsi" w:cstheme="majorHAnsi"/>
                <w:color w:val="000000"/>
                <w:sz w:val="14"/>
                <w:szCs w:val="14"/>
                <w:lang w:val="ru-RU"/>
              </w:rPr>
              <w:t>ом (534)</w:t>
            </w:r>
          </w:p>
        </w:tc>
        <w:tc>
          <w:tcPr>
            <w:tcW w:w="1459" w:type="dxa"/>
            <w:tcBorders>
              <w:bottom w:val="single" w:sz="4" w:space="0" w:color="00000A"/>
              <w:right w:val="single" w:sz="4" w:space="0" w:color="00000A"/>
            </w:tcBorders>
            <w:shd w:val="clear" w:color="auto" w:fill="FFFFFF"/>
            <w:vAlign w:val="bottom"/>
          </w:tcPr>
          <w:p w14:paraId="4B48A7E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38.028</w:t>
            </w:r>
          </w:p>
        </w:tc>
        <w:tc>
          <w:tcPr>
            <w:tcW w:w="1295" w:type="dxa"/>
            <w:tcBorders>
              <w:bottom w:val="single" w:sz="4" w:space="0" w:color="00000A"/>
              <w:right w:val="single" w:sz="4" w:space="0" w:color="00000A"/>
            </w:tcBorders>
            <w:shd w:val="clear" w:color="auto" w:fill="FFFFFF"/>
            <w:vAlign w:val="bottom"/>
          </w:tcPr>
          <w:p w14:paraId="3D5D552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8.702.136</w:t>
            </w:r>
          </w:p>
        </w:tc>
        <w:tc>
          <w:tcPr>
            <w:tcW w:w="1493" w:type="dxa"/>
            <w:tcBorders>
              <w:bottom w:val="single" w:sz="4" w:space="0" w:color="00000A"/>
              <w:right w:val="single" w:sz="4" w:space="0" w:color="00000A"/>
            </w:tcBorders>
            <w:shd w:val="clear" w:color="auto" w:fill="FFFFFF"/>
            <w:vAlign w:val="bottom"/>
          </w:tcPr>
          <w:p w14:paraId="4098A105"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22.383.333</w:t>
            </w:r>
          </w:p>
        </w:tc>
        <w:tc>
          <w:tcPr>
            <w:tcW w:w="1493" w:type="dxa"/>
            <w:tcBorders>
              <w:bottom w:val="single" w:sz="4" w:space="0" w:color="00000A"/>
              <w:right w:val="single" w:sz="4" w:space="0" w:color="00000A"/>
            </w:tcBorders>
            <w:shd w:val="clear" w:color="auto" w:fill="FFFFFF"/>
            <w:vAlign w:val="bottom"/>
          </w:tcPr>
          <w:p w14:paraId="3A660D37"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23.673.615</w:t>
            </w:r>
          </w:p>
        </w:tc>
        <w:tc>
          <w:tcPr>
            <w:tcW w:w="1494" w:type="dxa"/>
            <w:tcBorders>
              <w:bottom w:val="single" w:sz="4" w:space="0" w:color="00000A"/>
              <w:right w:val="single" w:sz="4" w:space="0" w:color="00000A"/>
            </w:tcBorders>
            <w:shd w:val="clear" w:color="auto" w:fill="FFFFFF"/>
            <w:vAlign w:val="bottom"/>
          </w:tcPr>
          <w:p w14:paraId="7815CCF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11.827.010</w:t>
            </w:r>
          </w:p>
        </w:tc>
        <w:tc>
          <w:tcPr>
            <w:tcW w:w="1493" w:type="dxa"/>
            <w:tcBorders>
              <w:bottom w:val="single" w:sz="4" w:space="0" w:color="00000A"/>
              <w:right w:val="single" w:sz="4" w:space="0" w:color="00000A"/>
            </w:tcBorders>
            <w:shd w:val="clear" w:color="auto" w:fill="FFFFFF"/>
            <w:vAlign w:val="bottom"/>
          </w:tcPr>
          <w:p w14:paraId="7766408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2.375.593</w:t>
            </w:r>
          </w:p>
        </w:tc>
        <w:tc>
          <w:tcPr>
            <w:tcW w:w="1586" w:type="dxa"/>
            <w:tcBorders>
              <w:bottom w:val="single" w:sz="4" w:space="0" w:color="00000A"/>
              <w:right w:val="single" w:sz="4" w:space="0" w:color="00000A"/>
            </w:tcBorders>
            <w:shd w:val="clear" w:color="auto" w:fill="FFFFFF"/>
            <w:vAlign w:val="bottom"/>
          </w:tcPr>
          <w:p w14:paraId="28C7736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543.755</w:t>
            </w:r>
          </w:p>
        </w:tc>
      </w:tr>
      <w:tr w:rsidR="00B625D8" w:rsidRPr="00D96995" w14:paraId="063CCCDE"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0A6AA16"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Ожидаемые текущие доходы (535)</w:t>
            </w:r>
          </w:p>
        </w:tc>
        <w:tc>
          <w:tcPr>
            <w:tcW w:w="1459" w:type="dxa"/>
            <w:tcBorders>
              <w:bottom w:val="single" w:sz="4" w:space="0" w:color="00000A"/>
              <w:right w:val="single" w:sz="4" w:space="0" w:color="00000A"/>
            </w:tcBorders>
            <w:shd w:val="clear" w:color="auto" w:fill="FFFFFF"/>
            <w:vAlign w:val="bottom"/>
          </w:tcPr>
          <w:p w14:paraId="54D7E548"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172.966</w:t>
            </w:r>
          </w:p>
        </w:tc>
        <w:tc>
          <w:tcPr>
            <w:tcW w:w="1295" w:type="dxa"/>
            <w:tcBorders>
              <w:bottom w:val="single" w:sz="4" w:space="0" w:color="00000A"/>
              <w:right w:val="single" w:sz="4" w:space="0" w:color="00000A"/>
            </w:tcBorders>
            <w:shd w:val="clear" w:color="auto" w:fill="FFFFFF"/>
            <w:vAlign w:val="bottom"/>
          </w:tcPr>
          <w:p w14:paraId="7983EC72"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5512C3D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4BEF83F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3EA58BE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6FF5884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586" w:type="dxa"/>
            <w:tcBorders>
              <w:bottom w:val="single" w:sz="4" w:space="0" w:color="00000A"/>
              <w:right w:val="single" w:sz="4" w:space="0" w:color="00000A"/>
            </w:tcBorders>
            <w:shd w:val="clear" w:color="auto" w:fill="FFFFFF"/>
            <w:vAlign w:val="bottom"/>
          </w:tcPr>
          <w:p w14:paraId="39798700"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r>
      <w:tr w:rsidR="00B625D8" w:rsidRPr="00D96995" w14:paraId="52BD8B6A"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658C072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hAnsiTheme="majorHAnsi" w:cstheme="majorHAnsi"/>
                <w:color w:val="000000"/>
                <w:sz w:val="14"/>
                <w:szCs w:val="14"/>
                <w:lang w:val="ru-RU"/>
              </w:rPr>
              <w:t>Обязательства перед собственниками</w:t>
            </w:r>
            <w:r w:rsidRPr="00D96995">
              <w:rPr>
                <w:rFonts w:asciiTheme="majorHAnsi" w:eastAsia="Times New Roman" w:hAnsiTheme="majorHAnsi" w:cstheme="majorHAnsi"/>
                <w:color w:val="000000"/>
                <w:sz w:val="14"/>
                <w:szCs w:val="14"/>
                <w:lang w:val="ru-RU"/>
              </w:rPr>
              <w:t xml:space="preserve"> (536)</w:t>
            </w:r>
          </w:p>
        </w:tc>
        <w:tc>
          <w:tcPr>
            <w:tcW w:w="1459" w:type="dxa"/>
            <w:tcBorders>
              <w:bottom w:val="single" w:sz="4" w:space="0" w:color="00000A"/>
              <w:right w:val="single" w:sz="4" w:space="0" w:color="00000A"/>
            </w:tcBorders>
            <w:shd w:val="clear" w:color="auto" w:fill="FFFFFF"/>
            <w:vAlign w:val="bottom"/>
          </w:tcPr>
          <w:p w14:paraId="47FB97A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295" w:type="dxa"/>
            <w:tcBorders>
              <w:bottom w:val="single" w:sz="4" w:space="0" w:color="00000A"/>
              <w:right w:val="single" w:sz="4" w:space="0" w:color="00000A"/>
            </w:tcBorders>
            <w:shd w:val="clear" w:color="auto" w:fill="FFFFFF"/>
            <w:vAlign w:val="bottom"/>
          </w:tcPr>
          <w:p w14:paraId="19F66AE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1D706D26"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7D1811FC"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4" w:type="dxa"/>
            <w:tcBorders>
              <w:bottom w:val="single" w:sz="4" w:space="0" w:color="00000A"/>
              <w:right w:val="single" w:sz="4" w:space="0" w:color="00000A"/>
            </w:tcBorders>
            <w:shd w:val="clear" w:color="auto" w:fill="FFFFFF"/>
            <w:vAlign w:val="bottom"/>
          </w:tcPr>
          <w:p w14:paraId="1F76DFD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w:t>
            </w:r>
          </w:p>
        </w:tc>
        <w:tc>
          <w:tcPr>
            <w:tcW w:w="1493" w:type="dxa"/>
            <w:tcBorders>
              <w:bottom w:val="single" w:sz="4" w:space="0" w:color="00000A"/>
              <w:right w:val="single" w:sz="4" w:space="0" w:color="00000A"/>
            </w:tcBorders>
            <w:shd w:val="clear" w:color="auto" w:fill="FFFFFF"/>
            <w:vAlign w:val="bottom"/>
          </w:tcPr>
          <w:p w14:paraId="2E7524B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2.694.343</w:t>
            </w:r>
          </w:p>
        </w:tc>
        <w:tc>
          <w:tcPr>
            <w:tcW w:w="1586" w:type="dxa"/>
            <w:tcBorders>
              <w:bottom w:val="single" w:sz="4" w:space="0" w:color="00000A"/>
              <w:right w:val="single" w:sz="4" w:space="0" w:color="00000A"/>
            </w:tcBorders>
            <w:shd w:val="clear" w:color="auto" w:fill="FFFFFF"/>
            <w:vAlign w:val="bottom"/>
          </w:tcPr>
          <w:p w14:paraId="5F0EB83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4.142.728</w:t>
            </w:r>
          </w:p>
        </w:tc>
      </w:tr>
      <w:tr w:rsidR="00B625D8" w:rsidRPr="00D96995" w14:paraId="1CDD7193"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4C9A4A42"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Текущие резервы (538)</w:t>
            </w:r>
          </w:p>
        </w:tc>
        <w:tc>
          <w:tcPr>
            <w:tcW w:w="1459" w:type="dxa"/>
            <w:tcBorders>
              <w:bottom w:val="single" w:sz="4" w:space="0" w:color="00000A"/>
              <w:right w:val="single" w:sz="4" w:space="0" w:color="00000A"/>
            </w:tcBorders>
            <w:shd w:val="clear" w:color="auto" w:fill="FFFFFF"/>
            <w:vAlign w:val="bottom"/>
          </w:tcPr>
          <w:p w14:paraId="561F9D44"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1.197.278</w:t>
            </w:r>
          </w:p>
        </w:tc>
        <w:tc>
          <w:tcPr>
            <w:tcW w:w="1295" w:type="dxa"/>
            <w:tcBorders>
              <w:bottom w:val="single" w:sz="4" w:space="0" w:color="00000A"/>
              <w:right w:val="single" w:sz="4" w:space="0" w:color="00000A"/>
            </w:tcBorders>
            <w:shd w:val="clear" w:color="auto" w:fill="FFFFFF"/>
            <w:vAlign w:val="bottom"/>
          </w:tcPr>
          <w:p w14:paraId="15E12AF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10.464.231</w:t>
            </w:r>
          </w:p>
        </w:tc>
        <w:tc>
          <w:tcPr>
            <w:tcW w:w="1493" w:type="dxa"/>
            <w:tcBorders>
              <w:bottom w:val="single" w:sz="4" w:space="0" w:color="00000A"/>
              <w:right w:val="single" w:sz="4" w:space="0" w:color="00000A"/>
            </w:tcBorders>
            <w:shd w:val="clear" w:color="auto" w:fill="FFFFFF"/>
            <w:vAlign w:val="bottom"/>
          </w:tcPr>
          <w:p w14:paraId="7A3B44B0"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14.452.622</w:t>
            </w:r>
          </w:p>
        </w:tc>
        <w:tc>
          <w:tcPr>
            <w:tcW w:w="1493" w:type="dxa"/>
            <w:tcBorders>
              <w:bottom w:val="single" w:sz="4" w:space="0" w:color="00000A"/>
              <w:right w:val="single" w:sz="4" w:space="0" w:color="00000A"/>
            </w:tcBorders>
            <w:shd w:val="clear" w:color="auto" w:fill="FFFFFF"/>
            <w:vAlign w:val="bottom"/>
          </w:tcPr>
          <w:p w14:paraId="4EC6FBC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11.274.975</w:t>
            </w:r>
          </w:p>
        </w:tc>
        <w:tc>
          <w:tcPr>
            <w:tcW w:w="1494" w:type="dxa"/>
            <w:tcBorders>
              <w:bottom w:val="single" w:sz="4" w:space="0" w:color="00000A"/>
              <w:right w:val="single" w:sz="4" w:space="0" w:color="00000A"/>
            </w:tcBorders>
            <w:shd w:val="clear" w:color="auto" w:fill="FFFFFF"/>
            <w:vAlign w:val="bottom"/>
          </w:tcPr>
          <w:p w14:paraId="42B644EE"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8.454.690</w:t>
            </w:r>
          </w:p>
        </w:tc>
        <w:tc>
          <w:tcPr>
            <w:tcW w:w="1493" w:type="dxa"/>
            <w:tcBorders>
              <w:bottom w:val="single" w:sz="4" w:space="0" w:color="00000A"/>
              <w:right w:val="single" w:sz="4" w:space="0" w:color="00000A"/>
            </w:tcBorders>
            <w:shd w:val="clear" w:color="auto" w:fill="FFFFFF"/>
            <w:vAlign w:val="bottom"/>
          </w:tcPr>
          <w:p w14:paraId="657F426A"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8.766.644</w:t>
            </w:r>
          </w:p>
        </w:tc>
        <w:tc>
          <w:tcPr>
            <w:tcW w:w="1586" w:type="dxa"/>
            <w:tcBorders>
              <w:bottom w:val="single" w:sz="4" w:space="0" w:color="00000A"/>
              <w:right w:val="single" w:sz="4" w:space="0" w:color="00000A"/>
            </w:tcBorders>
            <w:shd w:val="clear" w:color="auto" w:fill="FFFFFF"/>
            <w:vAlign w:val="bottom"/>
          </w:tcPr>
          <w:p w14:paraId="5E23C22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11.141.167</w:t>
            </w:r>
          </w:p>
        </w:tc>
      </w:tr>
      <w:tr w:rsidR="00B625D8" w:rsidRPr="00D96995" w14:paraId="6E5E4FD2"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765AC879" w14:textId="77777777" w:rsidR="00B625D8" w:rsidRPr="00D96995" w:rsidRDefault="00B625D8" w:rsidP="00727BAC">
            <w:pPr>
              <w:spacing w:after="0" w:line="240" w:lineRule="auto"/>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 xml:space="preserve">Другие текущие </w:t>
            </w:r>
            <w:r w:rsidRPr="00D96995">
              <w:rPr>
                <w:rStyle w:val="FontStyle22"/>
                <w:rFonts w:asciiTheme="majorHAnsi" w:eastAsia="Calibri" w:hAnsiTheme="majorHAnsi" w:cstheme="majorHAnsi"/>
                <w:color w:val="000000"/>
                <w:sz w:val="14"/>
                <w:szCs w:val="14"/>
                <w:lang w:val="ru-RU" w:eastAsia="ro-RO"/>
              </w:rPr>
              <w:t>задолженност</w:t>
            </w:r>
            <w:r w:rsidRPr="00D96995">
              <w:rPr>
                <w:rFonts w:asciiTheme="majorHAnsi" w:eastAsia="Times New Roman" w:hAnsiTheme="majorHAnsi" w:cstheme="majorHAnsi"/>
                <w:sz w:val="14"/>
                <w:szCs w:val="14"/>
                <w:lang w:val="ru-RU"/>
              </w:rPr>
              <w:t>и</w:t>
            </w:r>
            <w:r w:rsidRPr="00D96995">
              <w:rPr>
                <w:rFonts w:asciiTheme="majorHAnsi" w:eastAsia="Times New Roman" w:hAnsiTheme="majorHAnsi" w:cstheme="majorHAnsi"/>
                <w:color w:val="000000"/>
                <w:sz w:val="14"/>
                <w:szCs w:val="14"/>
                <w:lang w:val="ru-RU"/>
              </w:rPr>
              <w:t xml:space="preserve"> (541+542+543+544)</w:t>
            </w:r>
          </w:p>
        </w:tc>
        <w:tc>
          <w:tcPr>
            <w:tcW w:w="1459" w:type="dxa"/>
            <w:tcBorders>
              <w:bottom w:val="single" w:sz="4" w:space="0" w:color="00000A"/>
              <w:right w:val="single" w:sz="4" w:space="0" w:color="00000A"/>
            </w:tcBorders>
            <w:shd w:val="clear" w:color="auto" w:fill="FFFFFF"/>
            <w:vAlign w:val="bottom"/>
          </w:tcPr>
          <w:p w14:paraId="13C9D36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594.162</w:t>
            </w:r>
          </w:p>
        </w:tc>
        <w:tc>
          <w:tcPr>
            <w:tcW w:w="1295" w:type="dxa"/>
            <w:tcBorders>
              <w:bottom w:val="single" w:sz="4" w:space="0" w:color="00000A"/>
              <w:right w:val="single" w:sz="4" w:space="0" w:color="00000A"/>
            </w:tcBorders>
            <w:shd w:val="clear" w:color="auto" w:fill="FFFFFF"/>
            <w:vAlign w:val="bottom"/>
          </w:tcPr>
          <w:p w14:paraId="40BEE8C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3.486.162</w:t>
            </w:r>
          </w:p>
        </w:tc>
        <w:tc>
          <w:tcPr>
            <w:tcW w:w="1493" w:type="dxa"/>
            <w:tcBorders>
              <w:bottom w:val="single" w:sz="4" w:space="0" w:color="00000A"/>
              <w:right w:val="single" w:sz="4" w:space="0" w:color="00000A"/>
            </w:tcBorders>
            <w:shd w:val="clear" w:color="auto" w:fill="FFFFFF"/>
            <w:vAlign w:val="bottom"/>
          </w:tcPr>
          <w:p w14:paraId="76F62C5B"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4.078.336</w:t>
            </w:r>
          </w:p>
        </w:tc>
        <w:tc>
          <w:tcPr>
            <w:tcW w:w="1493" w:type="dxa"/>
            <w:tcBorders>
              <w:bottom w:val="single" w:sz="4" w:space="0" w:color="00000A"/>
              <w:right w:val="single" w:sz="4" w:space="0" w:color="00000A"/>
            </w:tcBorders>
            <w:shd w:val="clear" w:color="auto" w:fill="FFFFFF"/>
            <w:vAlign w:val="bottom"/>
          </w:tcPr>
          <w:p w14:paraId="5D10931F"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1.422.672</w:t>
            </w:r>
          </w:p>
        </w:tc>
        <w:tc>
          <w:tcPr>
            <w:tcW w:w="1494" w:type="dxa"/>
            <w:tcBorders>
              <w:bottom w:val="single" w:sz="4" w:space="0" w:color="00000A"/>
              <w:right w:val="single" w:sz="4" w:space="0" w:color="00000A"/>
            </w:tcBorders>
            <w:shd w:val="clear" w:color="auto" w:fill="FFFFFF"/>
            <w:vAlign w:val="bottom"/>
          </w:tcPr>
          <w:p w14:paraId="5FE8F409"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12.111.293</w:t>
            </w:r>
          </w:p>
        </w:tc>
        <w:tc>
          <w:tcPr>
            <w:tcW w:w="1493" w:type="dxa"/>
            <w:tcBorders>
              <w:bottom w:val="single" w:sz="4" w:space="0" w:color="00000A"/>
              <w:right w:val="single" w:sz="4" w:space="0" w:color="00000A"/>
            </w:tcBorders>
            <w:shd w:val="clear" w:color="auto" w:fill="FFFFFF"/>
            <w:vAlign w:val="bottom"/>
          </w:tcPr>
          <w:p w14:paraId="06E6ED11"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9.300.190</w:t>
            </w:r>
          </w:p>
        </w:tc>
        <w:tc>
          <w:tcPr>
            <w:tcW w:w="1586" w:type="dxa"/>
            <w:tcBorders>
              <w:bottom w:val="single" w:sz="4" w:space="0" w:color="00000A"/>
              <w:right w:val="single" w:sz="4" w:space="0" w:color="00000A"/>
            </w:tcBorders>
            <w:shd w:val="clear" w:color="auto" w:fill="FFFFFF"/>
            <w:vAlign w:val="bottom"/>
          </w:tcPr>
          <w:p w14:paraId="642158F3" w14:textId="77777777" w:rsidR="00B625D8" w:rsidRPr="00D96995" w:rsidRDefault="00B625D8" w:rsidP="00727BAC">
            <w:pPr>
              <w:spacing w:after="0" w:line="240" w:lineRule="auto"/>
              <w:jc w:val="right"/>
              <w:rPr>
                <w:rFonts w:asciiTheme="majorHAnsi" w:eastAsia="Times New Roman" w:hAnsiTheme="majorHAnsi" w:cstheme="majorHAnsi"/>
                <w:color w:val="000000"/>
                <w:sz w:val="14"/>
                <w:szCs w:val="14"/>
                <w:lang w:val="ru-RU"/>
              </w:rPr>
            </w:pPr>
            <w:r w:rsidRPr="00D96995">
              <w:rPr>
                <w:rFonts w:asciiTheme="majorHAnsi" w:eastAsia="Times New Roman" w:hAnsiTheme="majorHAnsi" w:cstheme="majorHAnsi"/>
                <w:color w:val="000000"/>
                <w:sz w:val="14"/>
                <w:szCs w:val="14"/>
                <w:lang w:val="ru-RU"/>
              </w:rPr>
              <w:t>14.170.033</w:t>
            </w:r>
          </w:p>
        </w:tc>
      </w:tr>
      <w:tr w:rsidR="00B625D8" w:rsidRPr="00D96995" w14:paraId="081D14A7"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33291A8F"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hAnsiTheme="majorHAnsi" w:cstheme="majorHAnsi"/>
                <w:b/>
                <w:bCs/>
                <w:color w:val="000000"/>
                <w:sz w:val="14"/>
                <w:szCs w:val="14"/>
                <w:lang w:val="ru-RU"/>
              </w:rPr>
              <w:t xml:space="preserve">ВСЕГО ТЕКУЩИЕ ЗАДОЛЖЕННОСТИ </w:t>
            </w:r>
          </w:p>
        </w:tc>
        <w:tc>
          <w:tcPr>
            <w:tcW w:w="1459" w:type="dxa"/>
            <w:tcBorders>
              <w:bottom w:val="single" w:sz="4" w:space="0" w:color="00000A"/>
              <w:right w:val="single" w:sz="4" w:space="0" w:color="00000A"/>
            </w:tcBorders>
            <w:shd w:val="clear" w:color="auto" w:fill="FFFFFF"/>
            <w:vAlign w:val="bottom"/>
          </w:tcPr>
          <w:p w14:paraId="4AECAFBF"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16.039.001</w:t>
            </w:r>
          </w:p>
        </w:tc>
        <w:tc>
          <w:tcPr>
            <w:tcW w:w="1295" w:type="dxa"/>
            <w:tcBorders>
              <w:bottom w:val="single" w:sz="4" w:space="0" w:color="00000A"/>
              <w:right w:val="single" w:sz="4" w:space="0" w:color="00000A"/>
            </w:tcBorders>
            <w:shd w:val="clear" w:color="auto" w:fill="FFFFFF"/>
            <w:vAlign w:val="bottom"/>
          </w:tcPr>
          <w:p w14:paraId="751F1D62"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189.825.152</w:t>
            </w:r>
          </w:p>
        </w:tc>
        <w:tc>
          <w:tcPr>
            <w:tcW w:w="1493" w:type="dxa"/>
            <w:tcBorders>
              <w:bottom w:val="single" w:sz="4" w:space="0" w:color="00000A"/>
              <w:right w:val="single" w:sz="4" w:space="0" w:color="00000A"/>
            </w:tcBorders>
            <w:shd w:val="clear" w:color="auto" w:fill="FFFFFF"/>
            <w:vAlign w:val="bottom"/>
          </w:tcPr>
          <w:p w14:paraId="45B72120"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374.069.738</w:t>
            </w:r>
          </w:p>
        </w:tc>
        <w:tc>
          <w:tcPr>
            <w:tcW w:w="1493" w:type="dxa"/>
            <w:tcBorders>
              <w:bottom w:val="single" w:sz="4" w:space="0" w:color="00000A"/>
              <w:right w:val="single" w:sz="4" w:space="0" w:color="00000A"/>
            </w:tcBorders>
            <w:shd w:val="clear" w:color="auto" w:fill="FFFFFF"/>
            <w:vAlign w:val="bottom"/>
          </w:tcPr>
          <w:p w14:paraId="1D7EB174"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276.334.655</w:t>
            </w:r>
          </w:p>
        </w:tc>
        <w:tc>
          <w:tcPr>
            <w:tcW w:w="1494" w:type="dxa"/>
            <w:tcBorders>
              <w:bottom w:val="single" w:sz="4" w:space="0" w:color="00000A"/>
              <w:right w:val="single" w:sz="4" w:space="0" w:color="00000A"/>
            </w:tcBorders>
            <w:shd w:val="clear" w:color="auto" w:fill="FFFFFF"/>
            <w:vAlign w:val="bottom"/>
          </w:tcPr>
          <w:p w14:paraId="206A670A"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244.499.800</w:t>
            </w:r>
          </w:p>
        </w:tc>
        <w:tc>
          <w:tcPr>
            <w:tcW w:w="1493" w:type="dxa"/>
            <w:tcBorders>
              <w:bottom w:val="single" w:sz="4" w:space="0" w:color="00000A"/>
              <w:right w:val="single" w:sz="4" w:space="0" w:color="00000A"/>
            </w:tcBorders>
            <w:shd w:val="clear" w:color="auto" w:fill="FFFFFF"/>
            <w:vAlign w:val="bottom"/>
          </w:tcPr>
          <w:p w14:paraId="2CFFB171"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219.869.396</w:t>
            </w:r>
          </w:p>
        </w:tc>
        <w:tc>
          <w:tcPr>
            <w:tcW w:w="1586" w:type="dxa"/>
            <w:tcBorders>
              <w:bottom w:val="single" w:sz="4" w:space="0" w:color="00000A"/>
              <w:right w:val="single" w:sz="4" w:space="0" w:color="00000A"/>
            </w:tcBorders>
            <w:shd w:val="clear" w:color="auto" w:fill="FFFFFF"/>
            <w:vAlign w:val="bottom"/>
          </w:tcPr>
          <w:p w14:paraId="6847087A"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289.708.644</w:t>
            </w:r>
          </w:p>
        </w:tc>
      </w:tr>
      <w:tr w:rsidR="00B625D8" w:rsidRPr="00D96995" w14:paraId="2E0B7541" w14:textId="77777777" w:rsidTr="00727BAC">
        <w:trPr>
          <w:trHeight w:val="20"/>
        </w:trPr>
        <w:tc>
          <w:tcPr>
            <w:tcW w:w="5097" w:type="dxa"/>
            <w:tcBorders>
              <w:left w:val="single" w:sz="4" w:space="0" w:color="00000A"/>
              <w:bottom w:val="single" w:sz="4" w:space="0" w:color="00000A"/>
              <w:right w:val="single" w:sz="4" w:space="0" w:color="00000A"/>
            </w:tcBorders>
            <w:shd w:val="clear" w:color="auto" w:fill="FFFFFF"/>
            <w:tcMar>
              <w:left w:w="103" w:type="dxa"/>
            </w:tcMar>
            <w:vAlign w:val="bottom"/>
          </w:tcPr>
          <w:p w14:paraId="5EAE0676" w14:textId="77777777" w:rsidR="00B625D8" w:rsidRPr="00D96995" w:rsidRDefault="00B625D8" w:rsidP="00727BAC">
            <w:pPr>
              <w:spacing w:after="0" w:line="240" w:lineRule="auto"/>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ВСЕГО ПАССИВ</w:t>
            </w:r>
          </w:p>
        </w:tc>
        <w:tc>
          <w:tcPr>
            <w:tcW w:w="1459" w:type="dxa"/>
            <w:tcBorders>
              <w:bottom w:val="single" w:sz="4" w:space="0" w:color="00000A"/>
              <w:right w:val="single" w:sz="4" w:space="0" w:color="00000A"/>
            </w:tcBorders>
            <w:shd w:val="clear" w:color="auto" w:fill="FFFFFF"/>
            <w:vAlign w:val="bottom"/>
          </w:tcPr>
          <w:p w14:paraId="553AB4C2"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665.620.796</w:t>
            </w:r>
          </w:p>
        </w:tc>
        <w:tc>
          <w:tcPr>
            <w:tcW w:w="1295" w:type="dxa"/>
            <w:tcBorders>
              <w:bottom w:val="single" w:sz="4" w:space="0" w:color="00000A"/>
              <w:right w:val="single" w:sz="4" w:space="0" w:color="00000A"/>
            </w:tcBorders>
            <w:shd w:val="clear" w:color="auto" w:fill="FFFFFF"/>
            <w:vAlign w:val="bottom"/>
          </w:tcPr>
          <w:p w14:paraId="483552CA"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980.212.226</w:t>
            </w:r>
          </w:p>
        </w:tc>
        <w:tc>
          <w:tcPr>
            <w:tcW w:w="1493" w:type="dxa"/>
            <w:tcBorders>
              <w:bottom w:val="single" w:sz="4" w:space="0" w:color="00000A"/>
              <w:right w:val="single" w:sz="4" w:space="0" w:color="00000A"/>
            </w:tcBorders>
            <w:shd w:val="clear" w:color="auto" w:fill="FFFFFF"/>
            <w:vAlign w:val="bottom"/>
          </w:tcPr>
          <w:p w14:paraId="40B5E0D5"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1.615.550.208</w:t>
            </w:r>
          </w:p>
        </w:tc>
        <w:tc>
          <w:tcPr>
            <w:tcW w:w="1493" w:type="dxa"/>
            <w:tcBorders>
              <w:bottom w:val="single" w:sz="4" w:space="0" w:color="00000A"/>
              <w:right w:val="single" w:sz="4" w:space="0" w:color="00000A"/>
            </w:tcBorders>
            <w:shd w:val="clear" w:color="auto" w:fill="FFFFFF"/>
            <w:vAlign w:val="bottom"/>
          </w:tcPr>
          <w:p w14:paraId="1C7F0FDE"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2.088.536.446</w:t>
            </w:r>
          </w:p>
        </w:tc>
        <w:tc>
          <w:tcPr>
            <w:tcW w:w="1494" w:type="dxa"/>
            <w:tcBorders>
              <w:bottom w:val="single" w:sz="4" w:space="0" w:color="00000A"/>
              <w:right w:val="single" w:sz="4" w:space="0" w:color="00000A"/>
            </w:tcBorders>
            <w:shd w:val="clear" w:color="auto" w:fill="FFFFFF"/>
            <w:vAlign w:val="bottom"/>
          </w:tcPr>
          <w:p w14:paraId="51906BDF"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2.443.540.878</w:t>
            </w:r>
          </w:p>
        </w:tc>
        <w:tc>
          <w:tcPr>
            <w:tcW w:w="1493" w:type="dxa"/>
            <w:tcBorders>
              <w:bottom w:val="single" w:sz="4" w:space="0" w:color="00000A"/>
              <w:right w:val="single" w:sz="4" w:space="0" w:color="00000A"/>
            </w:tcBorders>
            <w:shd w:val="clear" w:color="auto" w:fill="FFFFFF"/>
            <w:vAlign w:val="bottom"/>
          </w:tcPr>
          <w:p w14:paraId="2C873B01"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2.648.733.853</w:t>
            </w:r>
          </w:p>
        </w:tc>
        <w:tc>
          <w:tcPr>
            <w:tcW w:w="1586" w:type="dxa"/>
            <w:tcBorders>
              <w:bottom w:val="single" w:sz="4" w:space="0" w:color="00000A"/>
              <w:right w:val="single" w:sz="4" w:space="0" w:color="00000A"/>
            </w:tcBorders>
            <w:shd w:val="clear" w:color="auto" w:fill="FFFFFF"/>
            <w:vAlign w:val="bottom"/>
          </w:tcPr>
          <w:p w14:paraId="5AEF6BE7" w14:textId="77777777" w:rsidR="00B625D8" w:rsidRPr="00D96995" w:rsidRDefault="00B625D8" w:rsidP="00727BAC">
            <w:pPr>
              <w:spacing w:after="0" w:line="240" w:lineRule="auto"/>
              <w:jc w:val="right"/>
              <w:rPr>
                <w:rFonts w:asciiTheme="majorHAnsi" w:eastAsia="Times New Roman" w:hAnsiTheme="majorHAnsi" w:cstheme="majorHAnsi"/>
                <w:b/>
                <w:bCs/>
                <w:color w:val="000000"/>
                <w:sz w:val="14"/>
                <w:szCs w:val="14"/>
                <w:lang w:val="ru-RU"/>
              </w:rPr>
            </w:pPr>
            <w:r w:rsidRPr="00D96995">
              <w:rPr>
                <w:rFonts w:asciiTheme="majorHAnsi" w:eastAsia="Times New Roman" w:hAnsiTheme="majorHAnsi" w:cstheme="majorHAnsi"/>
                <w:b/>
                <w:bCs/>
                <w:color w:val="000000"/>
                <w:sz w:val="14"/>
                <w:szCs w:val="14"/>
                <w:lang w:val="ru-RU"/>
              </w:rPr>
              <w:t>2.877.174.524</w:t>
            </w:r>
          </w:p>
        </w:tc>
      </w:tr>
    </w:tbl>
    <w:p w14:paraId="089E0D84" w14:textId="77777777" w:rsidR="00B625D8" w:rsidRPr="00D96995" w:rsidRDefault="00B625D8" w:rsidP="00B625D8">
      <w:pPr>
        <w:rPr>
          <w:rFonts w:asciiTheme="majorHAnsi" w:hAnsiTheme="majorHAnsi" w:cstheme="majorHAnsi"/>
          <w:lang w:val="ru-RU"/>
        </w:rPr>
        <w:sectPr w:rsidR="00B625D8" w:rsidRPr="00D96995">
          <w:footerReference w:type="default" r:id="rId24"/>
          <w:pgSz w:w="16838" w:h="11906" w:orient="landscape"/>
          <w:pgMar w:top="568" w:right="1138" w:bottom="849" w:left="641" w:header="0" w:footer="0" w:gutter="0"/>
          <w:cols w:space="720"/>
          <w:formProt w:val="0"/>
          <w:docGrid w:linePitch="326" w:charSpace="-2049"/>
        </w:sectPr>
      </w:pPr>
    </w:p>
    <w:p w14:paraId="3FA8E3C3" w14:textId="77777777" w:rsidR="00F936BA" w:rsidRPr="00546B78" w:rsidRDefault="00F936BA" w:rsidP="00F936BA">
      <w:pPr>
        <w:pStyle w:val="1"/>
        <w:spacing w:after="0"/>
        <w:jc w:val="center"/>
        <w:rPr>
          <w:rFonts w:asciiTheme="majorHAnsi" w:eastAsia="Times New Roman" w:hAnsiTheme="majorHAnsi" w:cstheme="majorHAnsi"/>
          <w:color w:val="0D0D0D" w:themeColor="text1" w:themeTint="F2"/>
          <w:sz w:val="24"/>
          <w:szCs w:val="24"/>
          <w:lang w:val="ru-MD" w:eastAsia="ru-RU"/>
        </w:rPr>
      </w:pPr>
      <w:bookmarkStart w:id="88" w:name="_Toc33773996"/>
      <w:bookmarkEnd w:id="80"/>
      <w:r w:rsidRPr="00546B78">
        <w:rPr>
          <w:rFonts w:asciiTheme="majorHAnsi" w:eastAsia="Times New Roman" w:hAnsiTheme="majorHAnsi" w:cstheme="majorHAnsi"/>
          <w:sz w:val="24"/>
          <w:szCs w:val="24"/>
          <w:lang w:val="ru-MD" w:eastAsia="ru-RU"/>
        </w:rPr>
        <w:t xml:space="preserve">Приложение №10. Выписка из Позиционной справки </w:t>
      </w:r>
      <w:r w:rsidRPr="00546B78">
        <w:rPr>
          <w:rFonts w:asciiTheme="majorHAnsi" w:eastAsia="Times New Roman" w:hAnsiTheme="majorHAnsi" w:cstheme="majorHAnsi"/>
          <w:color w:val="000000"/>
          <w:sz w:val="24"/>
          <w:szCs w:val="24"/>
          <w:lang w:val="ru-MD" w:eastAsia="ru-RU"/>
        </w:rPr>
        <w:t xml:space="preserve">ООО </w:t>
      </w:r>
      <w:r w:rsidRPr="00546B78">
        <w:rPr>
          <w:rFonts w:asciiTheme="majorHAnsi" w:eastAsia="Times New Roman" w:hAnsiTheme="majorHAnsi" w:cstheme="majorHAnsi"/>
          <w:color w:val="0D0D0D" w:themeColor="text1" w:themeTint="F2"/>
          <w:sz w:val="24"/>
          <w:szCs w:val="24"/>
          <w:lang w:val="ru-MD" w:eastAsia="ru-RU"/>
        </w:rPr>
        <w:t>„Авиа Инвест”</w:t>
      </w:r>
      <w:bookmarkEnd w:id="88"/>
    </w:p>
    <w:p w14:paraId="3FCE2F93" w14:textId="33671809" w:rsidR="00F936BA" w:rsidRPr="00546B78" w:rsidRDefault="00F936BA" w:rsidP="009C67D7">
      <w:pPr>
        <w:pStyle w:val="af5"/>
        <w:jc w:val="center"/>
        <w:rPr>
          <w:bCs/>
          <w:color w:val="00133A"/>
        </w:rPr>
      </w:pPr>
      <w:bookmarkStart w:id="89" w:name="_Toc33773997"/>
      <w:r w:rsidRPr="00546B78">
        <w:t xml:space="preserve">по Проекту отчета аудита </w:t>
      </w:r>
      <w:r w:rsidRPr="00546B78">
        <w:rPr>
          <w:bCs/>
          <w:color w:val="00133A"/>
        </w:rPr>
        <w:t>Счетной палаты</w:t>
      </w:r>
      <w:r w:rsidRPr="00546B78">
        <w:t xml:space="preserve"> </w:t>
      </w:r>
      <w:bookmarkStart w:id="90" w:name="_Toc33773998"/>
      <w:bookmarkEnd w:id="89"/>
      <w:r w:rsidRPr="004454D9">
        <w:t>соответствия заключения и исполнения положений Договора о частно-государственном партнерстве для передачи в концессию активов</w:t>
      </w:r>
      <w:r w:rsidR="005E1F11" w:rsidRPr="002E2111">
        <w:t xml:space="preserve"> </w:t>
      </w:r>
      <w:r w:rsidRPr="004454D9">
        <w:t>ГП ,,Международный аэропорт Кишинэу”</w:t>
      </w:r>
      <w:r w:rsidRPr="00546B78">
        <w:t>.</w:t>
      </w:r>
      <w:bookmarkEnd w:id="90"/>
    </w:p>
    <w:p w14:paraId="6403E94D" w14:textId="77777777" w:rsidR="00F936BA" w:rsidRPr="00546B78" w:rsidRDefault="00F936BA" w:rsidP="00F936BA">
      <w:pPr>
        <w:spacing w:after="0"/>
        <w:ind w:right="-143" w:firstLine="567"/>
        <w:jc w:val="center"/>
        <w:rPr>
          <w:rFonts w:asciiTheme="majorHAnsi" w:hAnsiTheme="majorHAnsi" w:cstheme="majorHAnsi"/>
          <w:b/>
          <w:sz w:val="24"/>
          <w:szCs w:val="24"/>
          <w:lang w:val="ru-MD"/>
        </w:rPr>
      </w:pPr>
    </w:p>
    <w:p w14:paraId="051A1315" w14:textId="77777777" w:rsidR="00F936BA" w:rsidRPr="00546B78" w:rsidRDefault="00F936BA" w:rsidP="00F936BA">
      <w:pPr>
        <w:spacing w:after="0"/>
        <w:ind w:right="-143" w:firstLine="567"/>
        <w:jc w:val="both"/>
        <w:rPr>
          <w:rFonts w:asciiTheme="majorHAnsi" w:hAnsiTheme="majorHAnsi" w:cstheme="majorHAnsi"/>
          <w:b/>
          <w:i/>
          <w:sz w:val="24"/>
          <w:szCs w:val="24"/>
          <w:lang w:val="ru-MD"/>
        </w:rPr>
      </w:pPr>
      <w:r w:rsidRPr="00546B78">
        <w:rPr>
          <w:rFonts w:asciiTheme="majorHAnsi" w:hAnsiTheme="majorHAnsi" w:cstheme="majorHAnsi"/>
          <w:b/>
          <w:i/>
          <w:sz w:val="24"/>
          <w:szCs w:val="24"/>
          <w:lang w:val="ru-MD"/>
        </w:rPr>
        <w:t xml:space="preserve">I. Замечания относительно констатаций аудита по процедуре выбора частного партнера (п.3.2.1. из Проекта отчета аудита </w:t>
      </w:r>
      <w:r w:rsidRPr="00546B78">
        <w:rPr>
          <w:rFonts w:asciiTheme="majorHAnsi" w:eastAsia="Times New Roman" w:hAnsiTheme="majorHAnsi" w:cstheme="majorHAnsi"/>
          <w:b/>
          <w:bCs/>
          <w:i/>
          <w:color w:val="00133A"/>
          <w:sz w:val="24"/>
          <w:szCs w:val="24"/>
          <w:lang w:val="ru-MD" w:eastAsia="ru-RU"/>
        </w:rPr>
        <w:t>Счетной палаты</w:t>
      </w:r>
      <w:r w:rsidRPr="00546B78">
        <w:rPr>
          <w:rFonts w:asciiTheme="majorHAnsi" w:hAnsiTheme="majorHAnsi" w:cstheme="majorHAnsi"/>
          <w:b/>
          <w:i/>
          <w:sz w:val="24"/>
          <w:szCs w:val="24"/>
          <w:lang w:val="ru-MD"/>
        </w:rPr>
        <w:t>)</w:t>
      </w:r>
    </w:p>
    <w:p w14:paraId="545AB384" w14:textId="6D0C8A56"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 xml:space="preserve">Согласно ст.18 (5) Закона №179-XVI от 10.07.2008, реализация частно-государственного партнерства посредством </w:t>
      </w:r>
      <w:r w:rsidRPr="00546B78">
        <w:rPr>
          <w:rFonts w:asciiTheme="majorHAnsi" w:hAnsiTheme="majorHAnsi" w:cstheme="majorHAnsi"/>
          <w:bCs/>
          <w:iCs/>
          <w:color w:val="000000" w:themeColor="text1"/>
          <w:lang w:val="ru-MD"/>
        </w:rPr>
        <w:t>договора</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 xml:space="preserve">о концессии имеет место </w:t>
      </w:r>
      <w:r w:rsidRPr="00546B78">
        <w:rPr>
          <w:rFonts w:asciiTheme="majorHAnsi" w:hAnsiTheme="majorHAnsi" w:cstheme="majorHAnsi"/>
          <w:b/>
          <w:bCs/>
          <w:i/>
          <w:iCs/>
          <w:u w:val="single"/>
          <w:lang w:val="ru-MD"/>
        </w:rPr>
        <w:t xml:space="preserve">в </w:t>
      </w:r>
      <w:r w:rsidRPr="00546B78">
        <w:rPr>
          <w:rFonts w:asciiTheme="majorHAnsi" w:hAnsiTheme="majorHAnsi" w:cstheme="majorHAnsi"/>
          <w:b/>
          <w:bCs/>
          <w:i/>
          <w:iCs/>
          <w:color w:val="0D0D0D" w:themeColor="text1" w:themeTint="F2"/>
          <w:u w:val="single"/>
          <w:lang w:val="ru-MD"/>
        </w:rPr>
        <w:t>соответстви</w:t>
      </w:r>
      <w:r w:rsidRPr="00546B78">
        <w:rPr>
          <w:rFonts w:asciiTheme="majorHAnsi" w:eastAsia="Calibri" w:hAnsiTheme="majorHAnsi" w:cstheme="majorHAnsi"/>
          <w:b/>
          <w:bCs/>
          <w:i/>
          <w:iCs/>
          <w:u w:val="single"/>
          <w:lang w:val="ru-MD"/>
        </w:rPr>
        <w:t>и</w:t>
      </w:r>
      <w:r w:rsidRPr="00546B78">
        <w:rPr>
          <w:rFonts w:asciiTheme="majorHAnsi" w:hAnsiTheme="majorHAnsi" w:cstheme="majorHAnsi"/>
          <w:b/>
          <w:bCs/>
          <w:i/>
          <w:iCs/>
          <w:u w:val="single"/>
          <w:lang w:val="ru-MD"/>
        </w:rPr>
        <w:t xml:space="preserve"> с </w:t>
      </w:r>
      <w:r w:rsidRPr="00546B78">
        <w:rPr>
          <w:rFonts w:asciiTheme="majorHAnsi" w:eastAsia="Calibri" w:hAnsiTheme="majorHAnsi" w:cstheme="majorHAnsi"/>
          <w:b/>
          <w:bCs/>
          <w:i/>
          <w:iCs/>
          <w:u w:val="single"/>
          <w:lang w:val="ru-MD"/>
        </w:rPr>
        <w:t>законодательством о концессии</w:t>
      </w:r>
      <w:r w:rsidRPr="00546B78">
        <w:rPr>
          <w:rFonts w:asciiTheme="majorHAnsi" w:eastAsia="Calibri" w:hAnsiTheme="majorHAnsi" w:cstheme="majorHAnsi"/>
          <w:lang w:val="ru-MD"/>
        </w:rPr>
        <w:t xml:space="preserve">. </w:t>
      </w:r>
      <w:r w:rsidR="005E1F11">
        <w:rPr>
          <w:rFonts w:asciiTheme="majorHAnsi" w:eastAsia="Calibri" w:hAnsiTheme="majorHAnsi" w:cstheme="majorHAnsi"/>
          <w:lang w:val="ru-MD"/>
        </w:rPr>
        <w:t>Так,</w:t>
      </w:r>
      <w:r w:rsidR="005E1F11" w:rsidRPr="00546B78">
        <w:rPr>
          <w:rFonts w:asciiTheme="majorHAnsi" w:eastAsia="Calibri" w:hAnsiTheme="majorHAnsi" w:cstheme="majorHAnsi"/>
          <w:lang w:val="ru-MD"/>
        </w:rPr>
        <w:t xml:space="preserve"> </w:t>
      </w:r>
      <w:r w:rsidRPr="00546B78">
        <w:rPr>
          <w:rFonts w:asciiTheme="majorHAnsi" w:eastAsia="Calibri" w:hAnsiTheme="majorHAnsi" w:cstheme="majorHAnsi"/>
          <w:lang w:val="ru-MD"/>
        </w:rPr>
        <w:t>Закон о концессии №</w:t>
      </w:r>
      <w:r w:rsidRPr="00546B78">
        <w:rPr>
          <w:rFonts w:asciiTheme="majorHAnsi" w:hAnsiTheme="majorHAnsi" w:cstheme="majorHAnsi"/>
          <w:lang w:val="ru-MD"/>
        </w:rPr>
        <w:t xml:space="preserve">534-XIII от 13.07.1995 является специальным по сравнению с Законом №179-XVI от 10.07.2008. Согласно ст.7 (1) b) </w:t>
      </w:r>
      <w:r w:rsidRPr="00546B78">
        <w:rPr>
          <w:rFonts w:asciiTheme="majorHAnsi" w:eastAsia="Calibri" w:hAnsiTheme="majorHAnsi" w:cstheme="majorHAnsi"/>
          <w:lang w:val="ru-MD"/>
        </w:rPr>
        <w:t>Закона о концессии №</w:t>
      </w:r>
      <w:r w:rsidRPr="00546B78">
        <w:rPr>
          <w:rFonts w:asciiTheme="majorHAnsi" w:hAnsiTheme="majorHAnsi" w:cstheme="majorHAnsi"/>
          <w:lang w:val="ru-MD"/>
        </w:rPr>
        <w:t xml:space="preserve">534-XIII от 13.07.1995, к компетенции </w:t>
      </w:r>
      <w:r w:rsidRPr="00546B78">
        <w:rPr>
          <w:rFonts w:asciiTheme="majorHAnsi" w:hAnsiTheme="majorHAnsi" w:cstheme="majorHAnsi"/>
          <w:bCs/>
          <w:iCs/>
          <w:color w:val="000000" w:themeColor="text1"/>
          <w:lang w:val="ru-MD"/>
        </w:rPr>
        <w:t>Правительств</w:t>
      </w:r>
      <w:r w:rsidRPr="00546B78">
        <w:rPr>
          <w:rFonts w:asciiTheme="majorHAnsi" w:hAnsiTheme="majorHAnsi" w:cstheme="majorHAnsi"/>
          <w:lang w:val="ru-MD"/>
        </w:rPr>
        <w:t xml:space="preserve">а относится утверждение целей концессии национального значения и </w:t>
      </w:r>
      <w:r w:rsidRPr="00546B78">
        <w:rPr>
          <w:rFonts w:asciiTheme="majorHAnsi" w:hAnsiTheme="majorHAnsi" w:cstheme="majorHAnsi"/>
          <w:u w:val="single"/>
          <w:lang w:val="ru-MD"/>
        </w:rPr>
        <w:t>общих требований к выбору концессионера,</w:t>
      </w:r>
      <w:r w:rsidRPr="00546B78">
        <w:rPr>
          <w:rFonts w:asciiTheme="majorHAnsi" w:hAnsiTheme="majorHAnsi" w:cstheme="majorHAnsi"/>
          <w:lang w:val="ru-MD"/>
        </w:rPr>
        <w:t xml:space="preserve"> а также и условий концессии. Ст.12 (3) </w:t>
      </w:r>
      <w:r w:rsidRPr="00546B78">
        <w:rPr>
          <w:rFonts w:asciiTheme="majorHAnsi" w:eastAsia="Calibri" w:hAnsiTheme="majorHAnsi" w:cstheme="majorHAnsi"/>
          <w:lang w:val="ru-MD"/>
        </w:rPr>
        <w:t>Закона о концессии №</w:t>
      </w:r>
      <w:r w:rsidRPr="00546B78">
        <w:rPr>
          <w:rFonts w:asciiTheme="majorHAnsi" w:hAnsiTheme="majorHAnsi" w:cstheme="majorHAnsi"/>
          <w:lang w:val="ru-MD"/>
        </w:rPr>
        <w:t xml:space="preserve">534-XIII от 13.07.1995 точно устанавливает, что </w:t>
      </w:r>
      <w:r w:rsidRPr="00546B78">
        <w:rPr>
          <w:rFonts w:asciiTheme="majorHAnsi" w:hAnsiTheme="majorHAnsi" w:cstheme="majorHAnsi"/>
          <w:b/>
          <w:bCs/>
          <w:i/>
          <w:iCs/>
          <w:u w:val="single"/>
          <w:lang w:val="ru-MD"/>
        </w:rPr>
        <w:t>Конкурс по выбору концессионера проводится концессодателем в порядке, установленном Правительством</w:t>
      </w:r>
      <w:r w:rsidRPr="00546B78">
        <w:rPr>
          <w:rFonts w:asciiTheme="majorHAnsi" w:hAnsiTheme="majorHAnsi" w:cstheme="majorHAnsi"/>
          <w:lang w:val="ru-MD"/>
        </w:rPr>
        <w:t xml:space="preserve">. Таким образом, в строгом </w:t>
      </w:r>
      <w:r w:rsidRPr="00546B78">
        <w:rPr>
          <w:rFonts w:asciiTheme="majorHAnsi" w:hAnsiTheme="majorHAnsi" w:cstheme="majorHAnsi"/>
          <w:color w:val="0D0D0D" w:themeColor="text1" w:themeTint="F2"/>
          <w:lang w:val="ru-MD"/>
        </w:rPr>
        <w:t>соответстви</w:t>
      </w:r>
      <w:r w:rsidRPr="00546B78">
        <w:rPr>
          <w:rFonts w:asciiTheme="majorHAnsi" w:eastAsia="Calibri" w:hAnsiTheme="majorHAnsi" w:cstheme="majorHAnsi"/>
          <w:lang w:val="ru-MD"/>
        </w:rPr>
        <w:t>и</w:t>
      </w:r>
      <w:r w:rsidRPr="00546B78">
        <w:rPr>
          <w:rFonts w:asciiTheme="majorHAnsi" w:hAnsiTheme="majorHAnsi" w:cstheme="majorHAnsi"/>
          <w:lang w:val="ru-MD"/>
        </w:rPr>
        <w:t xml:space="preserve"> с полномочиями, предусмотренными законом, </w:t>
      </w:r>
      <w:r w:rsidRPr="00546B78">
        <w:rPr>
          <w:rFonts w:asciiTheme="majorHAnsi" w:hAnsiTheme="majorHAnsi" w:cstheme="majorHAnsi"/>
          <w:bCs/>
          <w:iCs/>
          <w:color w:val="000000" w:themeColor="text1"/>
          <w:lang w:val="ru-MD"/>
        </w:rPr>
        <w:t>Правительств</w:t>
      </w:r>
      <w:r w:rsidRPr="00546B78">
        <w:rPr>
          <w:rFonts w:asciiTheme="majorHAnsi" w:hAnsiTheme="majorHAnsi" w:cstheme="majorHAnsi"/>
          <w:lang w:val="ru-MD"/>
        </w:rPr>
        <w:t xml:space="preserve">о приняло Постановление №321 от 30.05.2013, согласившись в п.1 и п.2 об организации и проведении частно-государственного проекта по концессии на основании закрытого конкурса. </w:t>
      </w:r>
    </w:p>
    <w:p w14:paraId="36A5B335" w14:textId="77777777"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 xml:space="preserve">В концепции аудитора, Письмо поддержки № D3-01.46/6145 от 01.08.2013 АО GAZPROMBANK, которое подтверждает наличие рассмотреть возможность организации финансирования в размере до 200,0 млн. евро в случае выигрыша Консорциума на объявленном </w:t>
      </w:r>
      <w:r w:rsidRPr="00546B78">
        <w:rPr>
          <w:rFonts w:asciiTheme="majorHAnsi" w:hAnsiTheme="majorHAnsi" w:cstheme="majorHAnsi"/>
          <w:bCs/>
          <w:iCs/>
          <w:color w:val="000000" w:themeColor="text1"/>
          <w:lang w:val="ru-MD"/>
        </w:rPr>
        <w:t>Правительств</w:t>
      </w:r>
      <w:r w:rsidRPr="00546B78">
        <w:rPr>
          <w:rFonts w:asciiTheme="majorHAnsi" w:hAnsiTheme="majorHAnsi" w:cstheme="majorHAnsi"/>
          <w:lang w:val="ru-MD"/>
        </w:rPr>
        <w:t xml:space="preserve">ом РМ закрытом конкурсе, не является офертой со стороны АО GAZPROMBANK для финансирования. Такая интерпретация является нелогичной в условиях, когда оферта представляет манифестацию желания, которая содержит все значимые условия будущего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 xml:space="preserve">а и которая отражает желание офертанта быть связанным путем согласования оферты, а согласно ст.1030 (1) Гражданского кодекса, действительность оферты не зависит от формы, в которой была сделана. Так, в условиях, когда в Письме поддержки №D3-01.46/6145 от 01.08.2013 указаны стороны будущего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 xml:space="preserve">а, объект и цена будущего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 xml:space="preserve">а, утверждения </w:t>
      </w:r>
      <w:r w:rsidRPr="00546B78">
        <w:rPr>
          <w:rFonts w:asciiTheme="majorHAnsi" w:hAnsiTheme="majorHAnsi" w:cstheme="majorHAnsi"/>
          <w:bCs/>
          <w:color w:val="00133A"/>
          <w:lang w:val="ru-MD"/>
        </w:rPr>
        <w:t>Счетной палаты</w:t>
      </w:r>
      <w:r w:rsidRPr="00546B78">
        <w:rPr>
          <w:rFonts w:asciiTheme="majorHAnsi" w:hAnsiTheme="majorHAnsi" w:cstheme="majorHAnsi"/>
          <w:lang w:val="ru-MD"/>
        </w:rPr>
        <w:t xml:space="preserve">, а также акт, составленный АО GAZPROMBANK, не представляют оферту для финансирования, в принципе, не могут быть согласованы. </w:t>
      </w:r>
    </w:p>
    <w:p w14:paraId="0DD8D372" w14:textId="35517C8E"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 xml:space="preserve">Что касается замечания аудитора относительно неограниченного срока деятельности </w:t>
      </w:r>
      <w:r w:rsidRPr="00546B78">
        <w:rPr>
          <w:rFonts w:asciiTheme="majorHAnsi" w:hAnsiTheme="majorHAnsi" w:cstheme="majorHAnsi"/>
          <w:color w:val="000000"/>
          <w:lang w:val="ru-MD"/>
        </w:rPr>
        <w:t xml:space="preserve">ООО </w:t>
      </w:r>
      <w:r w:rsidRPr="00546B78">
        <w:rPr>
          <w:rFonts w:asciiTheme="majorHAnsi" w:hAnsiTheme="majorHAnsi" w:cstheme="majorHAnsi"/>
          <w:color w:val="0D0D0D" w:themeColor="text1" w:themeTint="F2"/>
          <w:lang w:val="ru-MD"/>
        </w:rPr>
        <w:t>„Авиа Инвест”</w:t>
      </w:r>
      <w:r w:rsidRPr="00546B78">
        <w:rPr>
          <w:rFonts w:asciiTheme="majorHAnsi" w:hAnsiTheme="majorHAnsi" w:cstheme="majorHAnsi"/>
          <w:lang w:val="ru-MD"/>
        </w:rPr>
        <w:t>, предусмотренного в Уставе. Согласно ст.16 (2) e) Закона №534-XIII от</w:t>
      </w:r>
      <w:r w:rsidR="005E1F11">
        <w:rPr>
          <w:rFonts w:asciiTheme="majorHAnsi" w:hAnsiTheme="majorHAnsi" w:cstheme="majorHAnsi"/>
          <w:lang w:val="ru-MD"/>
        </w:rPr>
        <w:t xml:space="preserve"> </w:t>
      </w:r>
      <w:r w:rsidRPr="00546B78">
        <w:rPr>
          <w:rFonts w:asciiTheme="majorHAnsi" w:hAnsiTheme="majorHAnsi" w:cstheme="majorHAnsi"/>
          <w:lang w:val="ru-MD"/>
        </w:rPr>
        <w:t>13.07.1995 (отмененной, но которая регулирует в дальнейшем д</w:t>
      </w:r>
      <w:r w:rsidRPr="00546B78">
        <w:rPr>
          <w:rFonts w:asciiTheme="majorHAnsi" w:hAnsiTheme="majorHAnsi" w:cstheme="majorHAnsi"/>
          <w:bCs/>
          <w:iCs/>
          <w:color w:val="000000" w:themeColor="text1"/>
          <w:lang w:val="ru-MD"/>
        </w:rPr>
        <w:t>оговор</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 xml:space="preserve">о концессии), концессионер обязан ликвидировать концессионное </w:t>
      </w:r>
      <w:r w:rsidRPr="00546B78">
        <w:rPr>
          <w:rFonts w:asciiTheme="majorHAnsi" w:hAnsiTheme="majorHAnsi" w:cstheme="majorHAnsi"/>
          <w:iCs/>
          <w:color w:val="000000" w:themeColor="text1"/>
          <w:lang w:val="ru-MD"/>
        </w:rPr>
        <w:t>предприятие</w:t>
      </w:r>
      <w:r w:rsidRPr="00546B78">
        <w:rPr>
          <w:rFonts w:asciiTheme="majorHAnsi" w:hAnsiTheme="majorHAnsi" w:cstheme="majorHAnsi"/>
          <w:lang w:val="ru-MD"/>
        </w:rPr>
        <w:t xml:space="preserve"> в </w:t>
      </w:r>
      <w:r w:rsidRPr="00546B78">
        <w:rPr>
          <w:rFonts w:asciiTheme="majorHAnsi" w:hAnsiTheme="majorHAnsi" w:cstheme="majorHAnsi"/>
          <w:color w:val="0D0D0D" w:themeColor="text1" w:themeTint="F2"/>
          <w:lang w:val="ru-MD"/>
        </w:rPr>
        <w:t>соответстви</w:t>
      </w:r>
      <w:r w:rsidRPr="00546B78">
        <w:rPr>
          <w:rFonts w:asciiTheme="majorHAnsi" w:eastAsia="Calibri" w:hAnsiTheme="majorHAnsi" w:cstheme="majorHAnsi"/>
          <w:lang w:val="ru-MD"/>
        </w:rPr>
        <w:t>и</w:t>
      </w:r>
      <w:r w:rsidRPr="00546B78">
        <w:rPr>
          <w:rFonts w:asciiTheme="majorHAnsi" w:hAnsiTheme="majorHAnsi" w:cstheme="majorHAnsi"/>
          <w:lang w:val="ru-MD"/>
        </w:rPr>
        <w:t xml:space="preserve"> с </w:t>
      </w:r>
      <w:r w:rsidRPr="00546B78">
        <w:rPr>
          <w:rFonts w:asciiTheme="majorHAnsi" w:eastAsia="Calibri" w:hAnsiTheme="majorHAnsi" w:cstheme="majorHAnsi"/>
          <w:lang w:val="ru-MD"/>
        </w:rPr>
        <w:t>законодательством</w:t>
      </w:r>
      <w:r w:rsidRPr="00546B78">
        <w:rPr>
          <w:rFonts w:asciiTheme="majorHAnsi" w:hAnsiTheme="majorHAnsi" w:cstheme="majorHAnsi"/>
          <w:lang w:val="ru-MD"/>
        </w:rPr>
        <w:t xml:space="preserve"> и д</w:t>
      </w:r>
      <w:r w:rsidRPr="00546B78">
        <w:rPr>
          <w:rFonts w:asciiTheme="majorHAnsi" w:hAnsiTheme="majorHAnsi" w:cstheme="majorHAnsi"/>
          <w:bCs/>
          <w:iCs/>
          <w:color w:val="000000" w:themeColor="text1"/>
          <w:lang w:val="ru-MD"/>
        </w:rPr>
        <w:t>оговором</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 xml:space="preserve">о концессии в течение 6 месяцев от истечения срока действия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 xml:space="preserve">а или в случае его досрочного расторжения. Факт, что в Уставе </w:t>
      </w:r>
      <w:r w:rsidRPr="00546B78">
        <w:rPr>
          <w:rFonts w:asciiTheme="majorHAnsi" w:hAnsiTheme="majorHAnsi" w:cstheme="majorHAnsi"/>
          <w:color w:val="000000"/>
          <w:lang w:val="ru-MD"/>
        </w:rPr>
        <w:t xml:space="preserve">ООО </w:t>
      </w:r>
      <w:r w:rsidRPr="00546B78">
        <w:rPr>
          <w:rFonts w:asciiTheme="majorHAnsi" w:hAnsiTheme="majorHAnsi" w:cstheme="majorHAnsi"/>
          <w:color w:val="0D0D0D" w:themeColor="text1" w:themeTint="F2"/>
          <w:lang w:val="ru-MD"/>
        </w:rPr>
        <w:t>„Авиа Инвест”</w:t>
      </w:r>
      <w:r w:rsidRPr="00546B78">
        <w:rPr>
          <w:rFonts w:asciiTheme="majorHAnsi" w:hAnsiTheme="majorHAnsi" w:cstheme="majorHAnsi"/>
          <w:lang w:val="ru-MD"/>
        </w:rPr>
        <w:t xml:space="preserve"> предусмотрен неограниченный срок деятельности юридического лица, не дает коммерческому обществу право действовать после своевременного прекращения д</w:t>
      </w:r>
      <w:r w:rsidRPr="00546B78">
        <w:rPr>
          <w:rFonts w:asciiTheme="majorHAnsi" w:hAnsiTheme="majorHAnsi" w:cstheme="majorHAnsi"/>
          <w:bCs/>
          <w:iCs/>
          <w:color w:val="000000" w:themeColor="text1"/>
          <w:lang w:val="ru-MD"/>
        </w:rPr>
        <w:t>оговора</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о концессии. Поскольку в д</w:t>
      </w:r>
      <w:r w:rsidRPr="00546B78">
        <w:rPr>
          <w:rFonts w:asciiTheme="majorHAnsi" w:hAnsiTheme="majorHAnsi" w:cstheme="majorHAnsi"/>
          <w:bCs/>
          <w:iCs/>
          <w:color w:val="000000" w:themeColor="text1"/>
          <w:lang w:val="ru-MD"/>
        </w:rPr>
        <w:t>оговоре</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 xml:space="preserve">о концессии не содержатся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ные условия относительно досрочного прекращения д</w:t>
      </w:r>
      <w:r w:rsidRPr="00546B78">
        <w:rPr>
          <w:rFonts w:asciiTheme="majorHAnsi" w:hAnsiTheme="majorHAnsi" w:cstheme="majorHAnsi"/>
          <w:bCs/>
          <w:iCs/>
          <w:color w:val="000000" w:themeColor="text1"/>
          <w:lang w:val="ru-MD"/>
        </w:rPr>
        <w:t xml:space="preserve">оговора, гипотетически договорные отношения могут быть приостановлены до </w:t>
      </w:r>
      <w:r w:rsidRPr="00546B78">
        <w:rPr>
          <w:rFonts w:asciiTheme="majorHAnsi" w:hAnsiTheme="majorHAnsi" w:cstheme="majorHAnsi"/>
          <w:lang w:val="ru-MD"/>
        </w:rPr>
        <w:t>31.10.2062. Так, если в Уставе предусмотрен период деятельности до 31.10.2062, в гипотезе досрочного прекращения д</w:t>
      </w:r>
      <w:r w:rsidRPr="00546B78">
        <w:rPr>
          <w:rFonts w:asciiTheme="majorHAnsi" w:hAnsiTheme="majorHAnsi" w:cstheme="majorHAnsi"/>
          <w:bCs/>
          <w:iCs/>
          <w:color w:val="000000" w:themeColor="text1"/>
          <w:lang w:val="ru-MD"/>
        </w:rPr>
        <w:t xml:space="preserve">оговора, </w:t>
      </w:r>
      <w:r w:rsidRPr="00546B78">
        <w:rPr>
          <w:rFonts w:asciiTheme="majorHAnsi" w:hAnsiTheme="majorHAnsi" w:cstheme="majorHAnsi"/>
          <w:bCs/>
          <w:iCs/>
          <w:color w:val="000000"/>
          <w:lang w:val="ru-MD"/>
        </w:rPr>
        <w:t xml:space="preserve">ООО </w:t>
      </w:r>
      <w:r w:rsidRPr="00546B78">
        <w:rPr>
          <w:rFonts w:asciiTheme="majorHAnsi" w:hAnsiTheme="majorHAnsi" w:cstheme="majorHAnsi"/>
          <w:bCs/>
          <w:iCs/>
          <w:color w:val="0D0D0D" w:themeColor="text1" w:themeTint="F2"/>
          <w:lang w:val="ru-MD"/>
        </w:rPr>
        <w:t xml:space="preserve">„Авиа Инвест” предоставляется необоснованная прерогатива действовать дальше, что запрещено с законной перспективы. </w:t>
      </w:r>
    </w:p>
    <w:p w14:paraId="52347210" w14:textId="77777777" w:rsidR="00F936BA" w:rsidRPr="00546B78" w:rsidRDefault="00F936BA" w:rsidP="00F936BA">
      <w:pPr>
        <w:spacing w:after="0"/>
        <w:ind w:right="-143" w:firstLine="567"/>
        <w:jc w:val="both"/>
        <w:rPr>
          <w:rFonts w:asciiTheme="majorHAnsi" w:hAnsiTheme="majorHAnsi" w:cstheme="majorHAnsi"/>
          <w:b/>
          <w:i/>
          <w:sz w:val="24"/>
          <w:szCs w:val="24"/>
          <w:lang w:val="ru-MD"/>
        </w:rPr>
      </w:pPr>
      <w:r w:rsidRPr="00546B78">
        <w:rPr>
          <w:rFonts w:asciiTheme="majorHAnsi" w:hAnsiTheme="majorHAnsi" w:cstheme="majorHAnsi"/>
          <w:b/>
          <w:i/>
          <w:sz w:val="24"/>
          <w:szCs w:val="24"/>
          <w:lang w:val="ru-MD"/>
        </w:rPr>
        <w:t>II.</w:t>
      </w:r>
      <w:r w:rsidRPr="00546B78">
        <w:rPr>
          <w:rFonts w:asciiTheme="majorHAnsi" w:hAnsiTheme="majorHAnsi" w:cstheme="majorHAnsi"/>
          <w:sz w:val="24"/>
          <w:szCs w:val="24"/>
          <w:lang w:val="ru-MD"/>
        </w:rPr>
        <w:t xml:space="preserve"> </w:t>
      </w:r>
      <w:r w:rsidRPr="00546B78">
        <w:rPr>
          <w:rFonts w:asciiTheme="majorHAnsi" w:hAnsiTheme="majorHAnsi" w:cstheme="majorHAnsi"/>
          <w:b/>
          <w:i/>
          <w:sz w:val="24"/>
          <w:szCs w:val="24"/>
          <w:lang w:val="ru-MD"/>
        </w:rPr>
        <w:t xml:space="preserve">Замечания относительно констатаций аудита по применению аэропортовых тарифов (п.3.3.5.1. из Проекта отчета аудита </w:t>
      </w:r>
      <w:r w:rsidRPr="00546B78">
        <w:rPr>
          <w:rFonts w:asciiTheme="majorHAnsi" w:eastAsia="Times New Roman" w:hAnsiTheme="majorHAnsi" w:cstheme="majorHAnsi"/>
          <w:b/>
          <w:bCs/>
          <w:i/>
          <w:color w:val="00133A"/>
          <w:sz w:val="24"/>
          <w:szCs w:val="24"/>
          <w:lang w:val="ru-MD" w:eastAsia="ru-RU"/>
        </w:rPr>
        <w:t>Счетной палаты</w:t>
      </w:r>
      <w:r w:rsidRPr="00546B78">
        <w:rPr>
          <w:rFonts w:asciiTheme="majorHAnsi" w:hAnsiTheme="majorHAnsi" w:cstheme="majorHAnsi"/>
          <w:b/>
          <w:i/>
          <w:sz w:val="24"/>
          <w:szCs w:val="24"/>
          <w:lang w:val="ru-MD"/>
        </w:rPr>
        <w:t>)</w:t>
      </w:r>
    </w:p>
    <w:p w14:paraId="4108ABC0" w14:textId="14A30801"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 xml:space="preserve">До отмены Постановлений </w:t>
      </w:r>
      <w:r w:rsidRPr="00546B78">
        <w:rPr>
          <w:rFonts w:asciiTheme="majorHAnsi" w:hAnsiTheme="majorHAnsi" w:cstheme="majorHAnsi"/>
          <w:bCs/>
          <w:iCs/>
          <w:color w:val="000000" w:themeColor="text1"/>
          <w:lang w:val="ru-MD"/>
        </w:rPr>
        <w:t>Правительств</w:t>
      </w:r>
      <w:r w:rsidRPr="00546B78">
        <w:rPr>
          <w:rFonts w:asciiTheme="majorHAnsi" w:hAnsiTheme="majorHAnsi" w:cstheme="majorHAnsi"/>
          <w:lang w:val="ru-MD"/>
        </w:rPr>
        <w:t xml:space="preserve">а №321 от 30.05.2013 и №780 от 04.10.2013 Постановлением </w:t>
      </w:r>
      <w:r w:rsidRPr="00546B78">
        <w:rPr>
          <w:rFonts w:asciiTheme="majorHAnsi" w:hAnsiTheme="majorHAnsi" w:cstheme="majorHAnsi"/>
          <w:bCs/>
          <w:iCs/>
          <w:color w:val="000000" w:themeColor="text1"/>
          <w:lang w:val="ru-MD"/>
        </w:rPr>
        <w:t>Правительств</w:t>
      </w:r>
      <w:r w:rsidRPr="00546B78">
        <w:rPr>
          <w:rFonts w:asciiTheme="majorHAnsi" w:hAnsiTheme="majorHAnsi" w:cstheme="majorHAnsi"/>
          <w:lang w:val="ru-MD"/>
        </w:rPr>
        <w:t>а №431 от 04.09.2019</w:t>
      </w:r>
      <w:r w:rsidRPr="00546B78">
        <w:rPr>
          <w:lang w:val="ru-MD"/>
        </w:rPr>
        <w:t xml:space="preserve"> </w:t>
      </w:r>
      <w:r w:rsidRPr="00546B78">
        <w:rPr>
          <w:rFonts w:asciiTheme="majorHAnsi" w:hAnsiTheme="majorHAnsi" w:cstheme="majorHAnsi"/>
          <w:lang w:val="ru-MD"/>
        </w:rPr>
        <w:t>о признании утратившими силу некоторых постановлений Правительства (</w:t>
      </w:r>
      <w:r w:rsidRPr="00546B78">
        <w:rPr>
          <w:rFonts w:asciiTheme="majorHAnsi" w:hAnsiTheme="majorHAnsi" w:cstheme="majorHAnsi"/>
          <w:b/>
          <w:bCs/>
          <w:lang w:val="ru-MD"/>
        </w:rPr>
        <w:t>вступило в силу с</w:t>
      </w:r>
      <w:r w:rsidRPr="00546B78">
        <w:rPr>
          <w:rFonts w:asciiTheme="majorHAnsi" w:hAnsiTheme="majorHAnsi" w:cstheme="majorHAnsi"/>
          <w:lang w:val="ru-MD"/>
        </w:rPr>
        <w:t xml:space="preserve"> </w:t>
      </w:r>
      <w:r w:rsidRPr="00546B78">
        <w:rPr>
          <w:rFonts w:asciiTheme="majorHAnsi" w:hAnsiTheme="majorHAnsi" w:cstheme="majorHAnsi"/>
          <w:b/>
          <w:bCs/>
          <w:lang w:val="ru-MD"/>
        </w:rPr>
        <w:t>06 сентября 2019 года</w:t>
      </w:r>
      <w:r w:rsidRPr="00546B78">
        <w:rPr>
          <w:rFonts w:asciiTheme="majorHAnsi" w:hAnsiTheme="majorHAnsi" w:cstheme="majorHAnsi"/>
          <w:lang w:val="ru-MD"/>
        </w:rPr>
        <w:t xml:space="preserve">), </w:t>
      </w:r>
      <w:r w:rsidRPr="00546B78">
        <w:rPr>
          <w:rFonts w:asciiTheme="majorHAnsi" w:hAnsiTheme="majorHAnsi"/>
          <w:u w:val="single"/>
          <w:lang w:val="ru-MD"/>
        </w:rPr>
        <w:t xml:space="preserve">положения Постановления </w:t>
      </w:r>
      <w:r w:rsidRPr="00546B78">
        <w:rPr>
          <w:rFonts w:asciiTheme="majorHAnsi" w:hAnsiTheme="majorHAnsi" w:cstheme="majorHAnsi"/>
          <w:bCs/>
          <w:iCs/>
          <w:color w:val="000000" w:themeColor="text1"/>
          <w:u w:val="single"/>
          <w:lang w:val="ru-MD"/>
        </w:rPr>
        <w:t>Правительств</w:t>
      </w:r>
      <w:r w:rsidRPr="00546B78">
        <w:rPr>
          <w:rFonts w:asciiTheme="majorHAnsi" w:hAnsiTheme="majorHAnsi" w:cstheme="majorHAnsi"/>
          <w:u w:val="single"/>
          <w:lang w:val="ru-MD"/>
        </w:rPr>
        <w:t>а</w:t>
      </w:r>
      <w:r w:rsidRPr="00546B78">
        <w:rPr>
          <w:rFonts w:asciiTheme="majorHAnsi" w:hAnsiTheme="majorHAnsi"/>
          <w:u w:val="single"/>
          <w:lang w:val="ru-MD"/>
        </w:rPr>
        <w:t xml:space="preserve"> №</w:t>
      </w:r>
      <w:r w:rsidRPr="00546B78">
        <w:rPr>
          <w:rFonts w:asciiTheme="majorHAnsi" w:hAnsiTheme="majorHAnsi" w:cstheme="majorHAnsi"/>
          <w:u w:val="single"/>
          <w:lang w:val="ru-MD"/>
        </w:rPr>
        <w:t xml:space="preserve">476 от 20.04.2016 не применялись в случае </w:t>
      </w:r>
      <w:r w:rsidRPr="00546B78">
        <w:rPr>
          <w:rFonts w:asciiTheme="majorHAnsi" w:hAnsiTheme="majorHAnsi"/>
          <w:u w:val="single"/>
          <w:lang w:val="ru-MD"/>
        </w:rPr>
        <w:t xml:space="preserve">утверждения аэропортовых сборов в </w:t>
      </w:r>
      <w:r w:rsidRPr="009C67D7">
        <w:rPr>
          <w:rStyle w:val="27"/>
          <w:b w:val="0"/>
          <w:bCs/>
          <w:sz w:val="24"/>
          <w:szCs w:val="24"/>
          <w:u w:val="single"/>
          <w:lang w:val="ru-MD"/>
        </w:rPr>
        <w:t>Международном</w:t>
      </w:r>
      <w:r w:rsidRPr="00546B78">
        <w:rPr>
          <w:rFonts w:asciiTheme="majorHAnsi" w:hAnsiTheme="majorHAnsi" w:cstheme="majorHAnsi"/>
          <w:u w:val="single"/>
          <w:lang w:val="ru-MD"/>
        </w:rPr>
        <w:t xml:space="preserve"> аэропорту Кишинэу</w:t>
      </w:r>
      <w:r w:rsidRPr="00546B78">
        <w:rPr>
          <w:rFonts w:asciiTheme="majorHAnsi" w:hAnsiTheme="majorHAnsi" w:cstheme="majorHAnsi"/>
          <w:lang w:val="ru-MD"/>
        </w:rPr>
        <w:t xml:space="preserve">, факт подтвержден и Министерством экономики и </w:t>
      </w:r>
      <w:r w:rsidRPr="00546B78">
        <w:rPr>
          <w:rFonts w:asciiTheme="majorHAnsi" w:hAnsiTheme="majorHAnsi" w:cstheme="majorHAnsi"/>
          <w:bCs/>
          <w:lang w:val="ru-MD"/>
        </w:rPr>
        <w:t>инфраструктуры</w:t>
      </w:r>
      <w:r w:rsidRPr="00546B78">
        <w:rPr>
          <w:rFonts w:asciiTheme="majorHAnsi" w:hAnsiTheme="majorHAnsi"/>
          <w:sz w:val="20"/>
          <w:szCs w:val="20"/>
          <w:lang w:val="ru-MD"/>
        </w:rPr>
        <w:t xml:space="preserve"> (</w:t>
      </w:r>
      <w:r w:rsidR="00B51BAC">
        <w:rPr>
          <w:rFonts w:asciiTheme="majorHAnsi" w:hAnsiTheme="majorHAnsi" w:cstheme="majorHAnsi"/>
          <w:lang w:val="ru-MD"/>
        </w:rPr>
        <w:t>указано</w:t>
      </w:r>
      <w:r w:rsidR="00B51BAC" w:rsidRPr="00546B78">
        <w:rPr>
          <w:rFonts w:asciiTheme="majorHAnsi" w:hAnsiTheme="majorHAnsi" w:cstheme="majorHAnsi"/>
          <w:lang w:val="ru-MD"/>
        </w:rPr>
        <w:t xml:space="preserve"> </w:t>
      </w:r>
      <w:r w:rsidRPr="00546B78">
        <w:rPr>
          <w:rFonts w:asciiTheme="majorHAnsi" w:hAnsiTheme="majorHAnsi" w:cstheme="majorHAnsi"/>
          <w:lang w:val="ru-MD"/>
        </w:rPr>
        <w:t xml:space="preserve">и в Проекте отчета аудита). Так, согласно п.77 и п.79 Постановления </w:t>
      </w:r>
      <w:r w:rsidRPr="00546B78">
        <w:rPr>
          <w:rFonts w:asciiTheme="majorHAnsi" w:hAnsiTheme="majorHAnsi" w:cstheme="majorHAnsi"/>
          <w:bCs/>
          <w:iCs/>
          <w:color w:val="000000" w:themeColor="text1"/>
          <w:lang w:val="ru-MD"/>
        </w:rPr>
        <w:t>Правительств</w:t>
      </w:r>
      <w:r w:rsidRPr="00546B78">
        <w:rPr>
          <w:rFonts w:asciiTheme="majorHAnsi" w:hAnsiTheme="majorHAnsi" w:cstheme="majorHAnsi"/>
          <w:lang w:val="ru-MD"/>
        </w:rPr>
        <w:t xml:space="preserve">а №476 от 20.04.2016 (нормативный акт применен после 06.09.2019), </w:t>
      </w:r>
      <w:r w:rsidRPr="00546B78">
        <w:rPr>
          <w:rFonts w:asciiTheme="majorHAnsi" w:hAnsiTheme="majorHAnsi"/>
          <w:lang w:val="ru-MD"/>
        </w:rPr>
        <w:t>утверждение</w:t>
      </w:r>
      <w:r w:rsidRPr="00546B78">
        <w:rPr>
          <w:rFonts w:asciiTheme="majorHAnsi" w:hAnsiTheme="majorHAnsi" w:cstheme="majorHAnsi"/>
          <w:lang w:val="ru-MD"/>
        </w:rPr>
        <w:t xml:space="preserve"> размера тарифов на аэропортовые и аэронавигационные услуги производится ежегодно. Субъект администрирования аэропорта или поставщик аэронавигационных услуг направляет Органу гражданской авиации заявление </w:t>
      </w:r>
      <w:r w:rsidR="009F6D47" w:rsidRPr="00546B78">
        <w:rPr>
          <w:rFonts w:asciiTheme="majorHAnsi" w:hAnsiTheme="majorHAnsi" w:cstheme="majorHAnsi"/>
          <w:lang w:val="ru-MD"/>
        </w:rPr>
        <w:t xml:space="preserve">об </w:t>
      </w:r>
      <w:r w:rsidRPr="00546B78">
        <w:rPr>
          <w:rFonts w:asciiTheme="majorHAnsi" w:hAnsiTheme="majorHAnsi" w:cstheme="majorHAnsi"/>
          <w:lang w:val="ru-MD"/>
        </w:rPr>
        <w:t>переподтверждени</w:t>
      </w:r>
      <w:r w:rsidR="009F6D47">
        <w:rPr>
          <w:rFonts w:asciiTheme="majorHAnsi" w:hAnsiTheme="majorHAnsi" w:cstheme="majorHAnsi"/>
          <w:lang w:val="ru-MD"/>
        </w:rPr>
        <w:t>и /</w:t>
      </w:r>
      <w:r w:rsidRPr="00546B78">
        <w:rPr>
          <w:rFonts w:asciiTheme="majorHAnsi" w:hAnsiTheme="majorHAnsi" w:cstheme="majorHAnsi"/>
          <w:lang w:val="ru-MD"/>
        </w:rPr>
        <w:t xml:space="preserve"> изменении сборов на аэропортовые услуги или аэронавигационные услуги. Из этих законных естественных обстоятельств следует, что </w:t>
      </w:r>
      <w:r w:rsidRPr="00546B78">
        <w:rPr>
          <w:rFonts w:asciiTheme="majorHAnsi" w:hAnsiTheme="majorHAnsi" w:cstheme="majorHAnsi"/>
          <w:u w:val="single"/>
          <w:lang w:val="ru-MD"/>
        </w:rPr>
        <w:t xml:space="preserve">полномочия </w:t>
      </w:r>
      <w:r w:rsidRPr="00546B78">
        <w:rPr>
          <w:rFonts w:asciiTheme="majorHAnsi" w:hAnsiTheme="majorHAnsi" w:cstheme="majorHAnsi"/>
          <w:color w:val="000000"/>
          <w:u w:val="single"/>
          <w:lang w:val="ru-MD"/>
        </w:rPr>
        <w:t xml:space="preserve">ООО </w:t>
      </w:r>
      <w:r w:rsidRPr="00546B78">
        <w:rPr>
          <w:rFonts w:asciiTheme="majorHAnsi" w:hAnsiTheme="majorHAnsi" w:cstheme="majorHAnsi"/>
          <w:color w:val="0D0D0D" w:themeColor="text1" w:themeTint="F2"/>
          <w:u w:val="single"/>
          <w:lang w:val="ru-MD"/>
        </w:rPr>
        <w:t>„Авиа Инвест”</w:t>
      </w:r>
      <w:r w:rsidRPr="00546B78">
        <w:rPr>
          <w:rFonts w:asciiTheme="majorHAnsi" w:hAnsiTheme="majorHAnsi" w:cstheme="majorHAnsi"/>
          <w:u w:val="single"/>
          <w:lang w:val="ru-MD"/>
        </w:rPr>
        <w:t xml:space="preserve"> </w:t>
      </w:r>
      <w:r w:rsidRPr="009F6D47">
        <w:rPr>
          <w:rFonts w:asciiTheme="majorHAnsi" w:hAnsiTheme="majorHAnsi" w:cstheme="majorHAnsi"/>
          <w:u w:val="single"/>
          <w:lang w:val="ru-MD"/>
        </w:rPr>
        <w:t xml:space="preserve">по </w:t>
      </w:r>
      <w:r w:rsidR="009F6D47" w:rsidRPr="009C67D7">
        <w:rPr>
          <w:rFonts w:asciiTheme="majorHAnsi" w:hAnsiTheme="majorHAnsi" w:cstheme="majorHAnsi"/>
          <w:u w:val="single"/>
          <w:lang w:val="ru-MD"/>
        </w:rPr>
        <w:t>направле</w:t>
      </w:r>
      <w:r w:rsidRPr="009F6D47">
        <w:rPr>
          <w:rFonts w:asciiTheme="majorHAnsi" w:hAnsiTheme="majorHAnsi" w:cstheme="majorHAnsi"/>
          <w:u w:val="single"/>
          <w:lang w:val="ru-MD"/>
        </w:rPr>
        <w:t>нию</w:t>
      </w:r>
      <w:r w:rsidRPr="00546B78">
        <w:rPr>
          <w:rFonts w:asciiTheme="majorHAnsi" w:hAnsiTheme="majorHAnsi" w:cstheme="majorHAnsi"/>
          <w:u w:val="single"/>
          <w:lang w:val="ru-MD"/>
        </w:rPr>
        <w:t xml:space="preserve"> заявления Органу гражданской авиации с целью </w:t>
      </w:r>
      <w:r w:rsidRPr="00546B78">
        <w:rPr>
          <w:rFonts w:asciiTheme="majorHAnsi" w:hAnsiTheme="majorHAnsi"/>
          <w:u w:val="single"/>
          <w:lang w:val="ru-MD"/>
        </w:rPr>
        <w:t xml:space="preserve">утверждения/ </w:t>
      </w:r>
      <w:r w:rsidRPr="00546B78">
        <w:rPr>
          <w:rFonts w:asciiTheme="majorHAnsi" w:hAnsiTheme="majorHAnsi" w:cstheme="majorHAnsi"/>
          <w:u w:val="single"/>
          <w:lang w:val="ru-MD"/>
        </w:rPr>
        <w:t xml:space="preserve">переподтверждения/ изменения сборов на аэропортовые услуги или аэронавигационные услуги начало </w:t>
      </w:r>
      <w:r w:rsidRPr="00546B78">
        <w:rPr>
          <w:rFonts w:asciiTheme="majorHAnsi" w:hAnsiTheme="majorHAnsi" w:cstheme="majorHAnsi"/>
          <w:color w:val="000000"/>
          <w:u w:val="single"/>
          <w:lang w:val="ru-MD"/>
        </w:rPr>
        <w:t xml:space="preserve">функционировать с </w:t>
      </w:r>
      <w:r w:rsidRPr="00546B78">
        <w:rPr>
          <w:rFonts w:asciiTheme="majorHAnsi" w:hAnsiTheme="majorHAnsi" w:cstheme="majorHAnsi"/>
          <w:b/>
          <w:bCs/>
          <w:color w:val="000000"/>
          <w:u w:val="single"/>
          <w:lang w:val="ru-MD"/>
        </w:rPr>
        <w:t>6 сентября</w:t>
      </w:r>
      <w:r w:rsidRPr="00546B78">
        <w:rPr>
          <w:rFonts w:asciiTheme="majorHAnsi" w:hAnsiTheme="majorHAnsi" w:cstheme="majorHAnsi"/>
          <w:color w:val="000000"/>
          <w:u w:val="single"/>
          <w:lang w:val="ru-MD"/>
        </w:rPr>
        <w:t xml:space="preserve"> </w:t>
      </w:r>
      <w:r w:rsidRPr="00546B78">
        <w:rPr>
          <w:rFonts w:asciiTheme="majorHAnsi" w:hAnsiTheme="majorHAnsi" w:cstheme="majorHAnsi"/>
          <w:b/>
          <w:bCs/>
          <w:u w:val="single"/>
          <w:lang w:val="ru-MD"/>
        </w:rPr>
        <w:t>2019</w:t>
      </w:r>
      <w:r w:rsidRPr="00546B78">
        <w:rPr>
          <w:rFonts w:asciiTheme="majorHAnsi" w:hAnsiTheme="majorHAnsi" w:cstheme="majorHAnsi"/>
          <w:b/>
          <w:bCs/>
          <w:lang w:val="ru-MD"/>
        </w:rPr>
        <w:t xml:space="preserve">. </w:t>
      </w:r>
      <w:r w:rsidRPr="00546B78">
        <w:rPr>
          <w:rFonts w:asciiTheme="majorHAnsi" w:hAnsiTheme="majorHAnsi" w:cstheme="majorHAnsi"/>
          <w:lang w:val="ru-MD"/>
        </w:rPr>
        <w:t xml:space="preserve">Поскольку прошел относительно короткий период с момента предоставления полномочия и учитывая то, что </w:t>
      </w:r>
      <w:r w:rsidRPr="00546B78">
        <w:rPr>
          <w:rFonts w:asciiTheme="majorHAnsi" w:hAnsiTheme="majorHAnsi"/>
          <w:lang w:val="ru-MD"/>
        </w:rPr>
        <w:t>утверждение</w:t>
      </w:r>
      <w:r w:rsidRPr="00546B78">
        <w:rPr>
          <w:rFonts w:asciiTheme="majorHAnsi" w:hAnsiTheme="majorHAnsi" w:cstheme="majorHAnsi"/>
          <w:lang w:val="ru-MD"/>
        </w:rPr>
        <w:t xml:space="preserve"> производится </w:t>
      </w:r>
      <w:r w:rsidRPr="00546B78">
        <w:rPr>
          <w:rFonts w:asciiTheme="majorHAnsi" w:hAnsiTheme="majorHAnsi" w:cstheme="majorHAnsi"/>
          <w:b/>
          <w:bCs/>
          <w:lang w:val="ru-MD"/>
        </w:rPr>
        <w:t>ежегодно</w:t>
      </w:r>
      <w:r w:rsidRPr="00546B78">
        <w:rPr>
          <w:rFonts w:asciiTheme="majorHAnsi" w:hAnsiTheme="majorHAnsi" w:cstheme="majorHAnsi"/>
          <w:lang w:val="ru-MD"/>
        </w:rPr>
        <w:t xml:space="preserve">, в отношении </w:t>
      </w:r>
      <w:r w:rsidRPr="00546B78">
        <w:rPr>
          <w:rFonts w:asciiTheme="majorHAnsi" w:hAnsiTheme="majorHAnsi" w:cstheme="majorHAnsi"/>
          <w:bCs/>
          <w:lang w:val="ru-MD"/>
        </w:rPr>
        <w:t xml:space="preserve">2019 года не может быть рассмотрено упущение </w:t>
      </w:r>
      <w:r w:rsidRPr="00546B78">
        <w:rPr>
          <w:rFonts w:asciiTheme="majorHAnsi" w:hAnsiTheme="majorHAnsi" w:cstheme="majorHAnsi"/>
          <w:bCs/>
          <w:color w:val="000000"/>
          <w:lang w:val="ru-MD"/>
        </w:rPr>
        <w:t xml:space="preserve">ООО </w:t>
      </w:r>
      <w:r w:rsidRPr="00546B78">
        <w:rPr>
          <w:rFonts w:asciiTheme="majorHAnsi" w:hAnsiTheme="majorHAnsi" w:cstheme="majorHAnsi"/>
          <w:bCs/>
          <w:color w:val="0D0D0D" w:themeColor="text1" w:themeTint="F2"/>
          <w:lang w:val="ru-MD"/>
        </w:rPr>
        <w:t>„Авиа Инвест”</w:t>
      </w:r>
      <w:r w:rsidRPr="00546B78">
        <w:rPr>
          <w:rFonts w:asciiTheme="majorHAnsi" w:hAnsiTheme="majorHAnsi" w:cstheme="majorHAnsi"/>
          <w:bCs/>
          <w:lang w:val="ru-MD"/>
        </w:rPr>
        <w:t xml:space="preserve"> направить </w:t>
      </w:r>
      <w:r w:rsidRPr="00546B78">
        <w:rPr>
          <w:rFonts w:asciiTheme="majorHAnsi" w:hAnsiTheme="majorHAnsi" w:cstheme="majorHAnsi"/>
          <w:lang w:val="ru-MD"/>
        </w:rPr>
        <w:t xml:space="preserve">заявление Органу гражданской авиации с целью </w:t>
      </w:r>
      <w:r w:rsidRPr="00546B78">
        <w:rPr>
          <w:rFonts w:asciiTheme="majorHAnsi" w:hAnsiTheme="majorHAnsi"/>
          <w:lang w:val="ru-MD"/>
        </w:rPr>
        <w:t xml:space="preserve">утверждения/ </w:t>
      </w:r>
      <w:r w:rsidRPr="00546B78">
        <w:rPr>
          <w:rFonts w:asciiTheme="majorHAnsi" w:hAnsiTheme="majorHAnsi" w:cstheme="majorHAnsi"/>
          <w:lang w:val="ru-MD"/>
        </w:rPr>
        <w:t>переподтверждения/ изменения сборов на аэропортовые услуги или аэронавигационные услуги.</w:t>
      </w:r>
    </w:p>
    <w:p w14:paraId="04B1B9B9" w14:textId="77777777"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 xml:space="preserve">В документе №9082 „Политика МОГА относительно аэропортовых сборов и сборов на аэронавигационные услуги” и долгосрочных проектах, требуемых значимых гарантий, ,,предусматривается, что предварительное финансирование долгосрочных </w:t>
      </w:r>
      <w:r w:rsidRPr="00546B78">
        <w:rPr>
          <w:rFonts w:asciiTheme="majorHAnsi" w:hAnsiTheme="majorHAnsi"/>
          <w:lang w:val="ru-MD"/>
        </w:rPr>
        <w:t>инвестиционных проектов возможно путем поступления этих сборов от пассажиров до завершения работ по этим проектам</w:t>
      </w:r>
      <w:r w:rsidRPr="00546B78">
        <w:rPr>
          <w:rFonts w:asciiTheme="majorHAnsi" w:hAnsiTheme="majorHAnsi" w:cstheme="majorHAnsi"/>
          <w:lang w:val="ru-MD"/>
        </w:rPr>
        <w:t>”.</w:t>
      </w:r>
    </w:p>
    <w:p w14:paraId="312EA0EF" w14:textId="28E3E872" w:rsidR="00F936BA" w:rsidRPr="009F6D47" w:rsidRDefault="00F936BA" w:rsidP="00F936BA">
      <w:pPr>
        <w:spacing w:after="0"/>
        <w:ind w:right="-143" w:firstLine="567"/>
        <w:jc w:val="both"/>
        <w:rPr>
          <w:rFonts w:asciiTheme="majorHAnsi" w:hAnsiTheme="majorHAnsi" w:cstheme="majorHAnsi"/>
          <w:sz w:val="24"/>
          <w:szCs w:val="24"/>
          <w:lang w:val="ru-MD"/>
        </w:rPr>
      </w:pPr>
      <w:r w:rsidRPr="009F6D47">
        <w:rPr>
          <w:rFonts w:asciiTheme="majorHAnsi" w:hAnsiTheme="majorHAnsi" w:cstheme="majorHAnsi"/>
          <w:sz w:val="24"/>
          <w:szCs w:val="24"/>
          <w:lang w:val="ru-MD"/>
        </w:rPr>
        <w:t xml:space="preserve">Для </w:t>
      </w:r>
      <w:r w:rsidRPr="009F6D47">
        <w:rPr>
          <w:rFonts w:ascii="Calibri Light" w:eastAsia="Times New Roman" w:hAnsi="Calibri Light" w:cs="Calibri Light"/>
          <w:sz w:val="24"/>
          <w:szCs w:val="24"/>
          <w:lang w:val="ru-MD"/>
        </w:rPr>
        <w:t>внедрения</w:t>
      </w:r>
      <w:r w:rsidRPr="009F6D47">
        <w:rPr>
          <w:rFonts w:asciiTheme="majorHAnsi" w:hAnsiTheme="majorHAnsi" w:cstheme="majorHAnsi"/>
          <w:sz w:val="24"/>
          <w:szCs w:val="24"/>
          <w:lang w:val="ru-MD"/>
        </w:rPr>
        <w:t xml:space="preserve"> этого, консультанты М</w:t>
      </w:r>
      <w:r w:rsidRPr="009F6D47">
        <w:rPr>
          <w:rFonts w:asciiTheme="majorHAnsi" w:eastAsia="Times New Roman" w:hAnsiTheme="majorHAnsi" w:cstheme="majorHAnsi"/>
          <w:sz w:val="24"/>
          <w:szCs w:val="24"/>
          <w:lang w:val="ru-MD" w:eastAsia="ru-RU"/>
        </w:rPr>
        <w:t>енеджмента</w:t>
      </w:r>
      <w:r w:rsidRPr="009F6D47">
        <w:rPr>
          <w:rFonts w:asciiTheme="majorHAnsi" w:hAnsiTheme="majorHAnsi" w:cstheme="majorHAnsi"/>
          <w:sz w:val="24"/>
          <w:szCs w:val="24"/>
          <w:lang w:val="ru-MD"/>
        </w:rPr>
        <w:t xml:space="preserve"> PricewaterhouseCoopers, в рамках Мастер Плана по развитию </w:t>
      </w:r>
      <w:r w:rsidRPr="009C67D7">
        <w:rPr>
          <w:rStyle w:val="27"/>
          <w:b w:val="0"/>
          <w:sz w:val="24"/>
          <w:szCs w:val="24"/>
          <w:lang w:val="ru-MD"/>
        </w:rPr>
        <w:t>Международного</w:t>
      </w:r>
      <w:r w:rsidRPr="009F6D47">
        <w:rPr>
          <w:rFonts w:asciiTheme="majorHAnsi" w:hAnsiTheme="majorHAnsi" w:cstheme="majorHAnsi"/>
          <w:sz w:val="24"/>
          <w:szCs w:val="24"/>
          <w:lang w:val="ru-MD"/>
        </w:rPr>
        <w:t xml:space="preserve"> аэропорта Кишинэу сделали ,,Анализ возможностей </w:t>
      </w:r>
      <w:r w:rsidRPr="009F6D47">
        <w:rPr>
          <w:rFonts w:ascii="Calibri Light" w:eastAsia="Times New Roman" w:hAnsi="Calibri Light" w:cs="Calibri Light"/>
          <w:sz w:val="24"/>
          <w:szCs w:val="24"/>
          <w:lang w:val="ru-MD"/>
        </w:rPr>
        <w:t>привлечения частного сектора в развитие аэропорта в контексте концессии</w:t>
      </w:r>
      <w:r w:rsidRPr="009F6D47">
        <w:rPr>
          <w:rFonts w:asciiTheme="majorHAnsi" w:hAnsiTheme="majorHAnsi" w:cstheme="majorHAnsi"/>
          <w:sz w:val="24"/>
          <w:szCs w:val="24"/>
          <w:lang w:val="ru-MD"/>
        </w:rPr>
        <w:t xml:space="preserve">”. Все расчеты, которые демонстрируют возможность успешного </w:t>
      </w:r>
      <w:r w:rsidRPr="009F6D47">
        <w:rPr>
          <w:rFonts w:ascii="Calibri Light" w:eastAsia="Times New Roman" w:hAnsi="Calibri Light" w:cs="Calibri Light"/>
          <w:sz w:val="24"/>
          <w:szCs w:val="24"/>
          <w:lang w:val="ru-MD"/>
        </w:rPr>
        <w:t>внедрения</w:t>
      </w:r>
      <w:r w:rsidRPr="009F6D47">
        <w:rPr>
          <w:rFonts w:asciiTheme="majorHAnsi" w:hAnsiTheme="majorHAnsi" w:cstheme="majorHAnsi"/>
          <w:sz w:val="24"/>
          <w:szCs w:val="24"/>
          <w:lang w:val="ru-MD"/>
        </w:rPr>
        <w:t xml:space="preserve"> проекта концессии, представленного в этом анализе, основываются на том, чтобы была сохранена концессия на весь период ,,Сбора </w:t>
      </w:r>
      <w:r w:rsidR="009F6D47" w:rsidRPr="009F6D47">
        <w:rPr>
          <w:rFonts w:asciiTheme="majorHAnsi" w:hAnsiTheme="majorHAnsi" w:cstheme="majorHAnsi"/>
          <w:sz w:val="24"/>
          <w:szCs w:val="24"/>
          <w:lang w:val="ru-MD"/>
        </w:rPr>
        <w:t xml:space="preserve">на </w:t>
      </w:r>
      <w:r w:rsidRPr="009F6D47">
        <w:rPr>
          <w:rFonts w:asciiTheme="majorHAnsi" w:hAnsiTheme="majorHAnsi" w:cstheme="majorHAnsi"/>
          <w:sz w:val="24"/>
          <w:szCs w:val="24"/>
          <w:lang w:val="ru-MD"/>
        </w:rPr>
        <w:t>модернизаци</w:t>
      </w:r>
      <w:r w:rsidR="009F6D47" w:rsidRPr="009F6D47">
        <w:rPr>
          <w:rFonts w:asciiTheme="majorHAnsi" w:hAnsiTheme="majorHAnsi" w:cstheme="majorHAnsi"/>
          <w:sz w:val="24"/>
          <w:szCs w:val="24"/>
          <w:lang w:val="ru-MD"/>
        </w:rPr>
        <w:t>ю</w:t>
      </w:r>
      <w:r w:rsidRPr="009F6D47">
        <w:rPr>
          <w:rFonts w:asciiTheme="majorHAnsi" w:hAnsiTheme="majorHAnsi" w:cstheme="majorHAnsi"/>
          <w:sz w:val="24"/>
          <w:szCs w:val="24"/>
          <w:lang w:val="ru-MD"/>
        </w:rPr>
        <w:t>”, который существует уже с января 1998 года.</w:t>
      </w:r>
    </w:p>
    <w:p w14:paraId="64E0C98A" w14:textId="77777777" w:rsidR="00F936BA" w:rsidRPr="009F6D47" w:rsidRDefault="00F936BA" w:rsidP="00F936BA">
      <w:pPr>
        <w:spacing w:after="0"/>
        <w:ind w:right="-143" w:firstLine="567"/>
        <w:jc w:val="both"/>
        <w:rPr>
          <w:rFonts w:asciiTheme="majorHAnsi" w:hAnsiTheme="majorHAnsi" w:cstheme="majorHAnsi"/>
          <w:sz w:val="24"/>
          <w:szCs w:val="24"/>
          <w:lang w:val="ru-MD"/>
        </w:rPr>
      </w:pPr>
      <w:r w:rsidRPr="009F6D47">
        <w:rPr>
          <w:rFonts w:asciiTheme="majorHAnsi" w:hAnsiTheme="majorHAnsi" w:cstheme="majorHAnsi"/>
          <w:sz w:val="24"/>
          <w:szCs w:val="24"/>
          <w:lang w:val="ru-MD"/>
        </w:rPr>
        <w:t xml:space="preserve">Даже если </w:t>
      </w:r>
      <w:r w:rsidRPr="009F6D47">
        <w:rPr>
          <w:rFonts w:asciiTheme="majorHAnsi" w:eastAsia="Times New Roman" w:hAnsiTheme="majorHAnsi" w:cstheme="majorHAnsi"/>
          <w:sz w:val="24"/>
          <w:szCs w:val="24"/>
          <w:lang w:val="ru-MD" w:eastAsia="ru-RU"/>
        </w:rPr>
        <w:t>Постановлени</w:t>
      </w:r>
      <w:r w:rsidRPr="009F6D47">
        <w:rPr>
          <w:rFonts w:asciiTheme="majorHAnsi" w:hAnsiTheme="majorHAnsi" w:cstheme="majorHAnsi"/>
          <w:sz w:val="24"/>
          <w:szCs w:val="24"/>
          <w:lang w:val="ru-MD"/>
        </w:rPr>
        <w:t xml:space="preserve">я </w:t>
      </w:r>
      <w:r w:rsidRPr="009F6D47">
        <w:rPr>
          <w:rFonts w:asciiTheme="majorHAnsi" w:eastAsia="Times New Roman" w:hAnsiTheme="majorHAnsi" w:cstheme="majorHAnsi"/>
          <w:bCs/>
          <w:iCs/>
          <w:color w:val="000000" w:themeColor="text1"/>
          <w:sz w:val="24"/>
          <w:szCs w:val="24"/>
          <w:lang w:val="ru-MD"/>
        </w:rPr>
        <w:t>Правительств</w:t>
      </w:r>
      <w:r w:rsidRPr="009F6D47">
        <w:rPr>
          <w:rFonts w:asciiTheme="majorHAnsi" w:eastAsia="Times New Roman" w:hAnsiTheme="majorHAnsi" w:cstheme="majorHAnsi"/>
          <w:sz w:val="24"/>
          <w:szCs w:val="24"/>
          <w:lang w:val="ru-MD"/>
        </w:rPr>
        <w:t>а</w:t>
      </w:r>
      <w:r w:rsidRPr="009F6D47">
        <w:rPr>
          <w:rFonts w:asciiTheme="majorHAnsi" w:hAnsiTheme="majorHAnsi" w:cstheme="majorHAnsi"/>
          <w:sz w:val="24"/>
          <w:szCs w:val="24"/>
          <w:lang w:val="ru-MD"/>
        </w:rPr>
        <w:t xml:space="preserve"> были отменены </w:t>
      </w:r>
      <w:r w:rsidRPr="009F6D47">
        <w:rPr>
          <w:rFonts w:asciiTheme="majorHAnsi" w:eastAsia="Times New Roman" w:hAnsiTheme="majorHAnsi" w:cstheme="majorHAnsi"/>
          <w:sz w:val="24"/>
          <w:szCs w:val="24"/>
          <w:lang w:val="ru-MD" w:eastAsia="ru-RU"/>
        </w:rPr>
        <w:t>Постановлени</w:t>
      </w:r>
      <w:r w:rsidRPr="009F6D47">
        <w:rPr>
          <w:rFonts w:asciiTheme="majorHAnsi" w:hAnsiTheme="majorHAnsi" w:cstheme="majorHAnsi"/>
          <w:sz w:val="24"/>
          <w:szCs w:val="24"/>
          <w:lang w:val="ru-MD"/>
        </w:rPr>
        <w:t xml:space="preserve">ем </w:t>
      </w:r>
      <w:r w:rsidRPr="009F6D47">
        <w:rPr>
          <w:rFonts w:asciiTheme="majorHAnsi" w:eastAsia="Times New Roman" w:hAnsiTheme="majorHAnsi" w:cstheme="majorHAnsi"/>
          <w:bCs/>
          <w:iCs/>
          <w:color w:val="000000" w:themeColor="text1"/>
          <w:sz w:val="24"/>
          <w:szCs w:val="24"/>
          <w:lang w:val="ru-MD"/>
        </w:rPr>
        <w:t>Правительств</w:t>
      </w:r>
      <w:r w:rsidRPr="009F6D47">
        <w:rPr>
          <w:rFonts w:asciiTheme="majorHAnsi" w:eastAsia="Times New Roman" w:hAnsiTheme="majorHAnsi" w:cstheme="majorHAnsi"/>
          <w:sz w:val="24"/>
          <w:szCs w:val="24"/>
          <w:lang w:val="ru-MD"/>
        </w:rPr>
        <w:t>а</w:t>
      </w:r>
      <w:r w:rsidRPr="009F6D47">
        <w:rPr>
          <w:rFonts w:asciiTheme="majorHAnsi" w:hAnsiTheme="majorHAnsi" w:cstheme="majorHAnsi"/>
          <w:sz w:val="24"/>
          <w:szCs w:val="24"/>
          <w:lang w:val="ru-MD"/>
        </w:rPr>
        <w:t xml:space="preserve"> №431 от 04.09.2019 о признании утратившими силу некоторых постановлений Правительства, </w:t>
      </w:r>
      <w:r w:rsidRPr="009F6D47">
        <w:rPr>
          <w:rFonts w:asciiTheme="majorHAnsi" w:hAnsiTheme="majorHAnsi" w:cstheme="majorHAnsi"/>
          <w:iCs/>
          <w:color w:val="000000" w:themeColor="text1"/>
          <w:sz w:val="24"/>
          <w:szCs w:val="24"/>
          <w:lang w:val="ru-MD"/>
        </w:rPr>
        <w:t>договор</w:t>
      </w:r>
      <w:r w:rsidRPr="009F6D47">
        <w:rPr>
          <w:rFonts w:asciiTheme="majorHAnsi" w:hAnsiTheme="majorHAnsi" w:cstheme="majorHAnsi"/>
          <w:sz w:val="24"/>
          <w:szCs w:val="24"/>
          <w:lang w:val="ru-MD"/>
        </w:rPr>
        <w:t xml:space="preserve">ные условия действуют и имеют обязательную силу для </w:t>
      </w:r>
      <w:r w:rsidRPr="009F6D47">
        <w:rPr>
          <w:rFonts w:asciiTheme="majorHAnsi" w:hAnsiTheme="majorHAnsi" w:cstheme="majorHAnsi"/>
          <w:iCs/>
          <w:color w:val="000000" w:themeColor="text1"/>
          <w:sz w:val="24"/>
          <w:szCs w:val="24"/>
          <w:lang w:val="ru-MD"/>
        </w:rPr>
        <w:t xml:space="preserve">договаривающихся сторон. </w:t>
      </w:r>
      <w:r w:rsidRPr="009F6D47">
        <w:rPr>
          <w:rFonts w:asciiTheme="majorHAnsi" w:eastAsia="Times New Roman" w:hAnsiTheme="majorHAnsi" w:cstheme="majorHAnsi"/>
          <w:iCs/>
          <w:color w:val="000000" w:themeColor="text1"/>
          <w:sz w:val="24"/>
          <w:szCs w:val="24"/>
          <w:lang w:val="ru-MD"/>
        </w:rPr>
        <w:t xml:space="preserve">В результате, соответствующие аргументы распространяются на законное и обоснованное происхождение сбора на модернизацию аэропорта, </w:t>
      </w:r>
      <w:r w:rsidRPr="009F6D47">
        <w:rPr>
          <w:rFonts w:ascii="Calibri Light" w:eastAsia="Times New Roman" w:hAnsi="Calibri Light" w:cs="Calibri Light"/>
          <w:iCs/>
          <w:color w:val="000000" w:themeColor="text1"/>
          <w:sz w:val="24"/>
          <w:szCs w:val="24"/>
          <w:lang w:val="ru-MD"/>
        </w:rPr>
        <w:t xml:space="preserve">внедрение и применение которого совместимо с </w:t>
      </w:r>
      <w:r w:rsidRPr="009C67D7">
        <w:rPr>
          <w:rStyle w:val="27"/>
          <w:b w:val="0"/>
          <w:iCs/>
          <w:color w:val="000000" w:themeColor="text1"/>
          <w:sz w:val="24"/>
          <w:szCs w:val="24"/>
          <w:lang w:val="ru-MD"/>
        </w:rPr>
        <w:t>международн</w:t>
      </w:r>
      <w:r w:rsidRPr="009F6D47">
        <w:rPr>
          <w:rFonts w:asciiTheme="majorHAnsi" w:hAnsiTheme="majorHAnsi" w:cstheme="majorHAnsi"/>
          <w:sz w:val="24"/>
          <w:szCs w:val="24"/>
          <w:lang w:val="ru-MD"/>
        </w:rPr>
        <w:t xml:space="preserve">ыми и национальными стандартами. </w:t>
      </w:r>
    </w:p>
    <w:p w14:paraId="1EA08F5F" w14:textId="570766F9"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color w:val="000000"/>
          <w:lang w:val="ru-MD"/>
        </w:rPr>
        <w:t xml:space="preserve">ООО </w:t>
      </w:r>
      <w:r w:rsidRPr="00546B78">
        <w:rPr>
          <w:rFonts w:asciiTheme="majorHAnsi" w:hAnsiTheme="majorHAnsi" w:cstheme="majorHAnsi"/>
          <w:color w:val="0D0D0D" w:themeColor="text1" w:themeTint="F2"/>
          <w:lang w:val="ru-MD"/>
        </w:rPr>
        <w:t>„Авиа Инвест”</w:t>
      </w:r>
      <w:r w:rsidRPr="00546B78">
        <w:rPr>
          <w:rFonts w:asciiTheme="majorHAnsi" w:hAnsiTheme="majorHAnsi" w:cstheme="majorHAnsi"/>
          <w:lang w:val="ru-MD"/>
        </w:rPr>
        <w:t xml:space="preserve"> </w:t>
      </w:r>
      <w:r w:rsidR="00035C5B">
        <w:rPr>
          <w:rFonts w:asciiTheme="majorHAnsi" w:hAnsiTheme="majorHAnsi" w:cstheme="majorHAnsi"/>
          <w:lang w:val="ru-MD"/>
        </w:rPr>
        <w:t>на</w:t>
      </w:r>
      <w:r w:rsidR="00035C5B" w:rsidRPr="00546B78">
        <w:rPr>
          <w:rFonts w:asciiTheme="majorHAnsi" w:hAnsiTheme="majorHAnsi" w:cstheme="majorHAnsi"/>
          <w:lang w:val="ru-MD"/>
        </w:rPr>
        <w:t xml:space="preserve">поминает </w:t>
      </w:r>
      <w:r w:rsidRPr="00546B78">
        <w:rPr>
          <w:rFonts w:asciiTheme="majorHAnsi" w:hAnsiTheme="majorHAnsi" w:cstheme="majorHAnsi"/>
          <w:lang w:val="ru-MD"/>
        </w:rPr>
        <w:t>о споре, разрешенном судебным путем (</w:t>
      </w:r>
      <w:r w:rsidRPr="00546B78">
        <w:rPr>
          <w:rFonts w:asciiTheme="majorHAnsi" w:hAnsiTheme="majorHAnsi" w:cstheme="majorHAnsi"/>
          <w:i/>
          <w:iCs/>
          <w:lang w:val="ru-MD"/>
        </w:rPr>
        <w:t>смотреть</w:t>
      </w:r>
      <w:r w:rsidRPr="00546B78">
        <w:rPr>
          <w:rFonts w:asciiTheme="majorHAnsi" w:hAnsiTheme="majorHAnsi" w:cstheme="majorHAnsi"/>
          <w:lang w:val="ru-MD"/>
        </w:rPr>
        <w:t xml:space="preserve">: Решение </w:t>
      </w:r>
      <w:r w:rsidR="00035C5B" w:rsidRPr="00546B78">
        <w:rPr>
          <w:rFonts w:asciiTheme="majorHAnsi" w:hAnsiTheme="majorHAnsi" w:cstheme="majorHAnsi"/>
          <w:lang w:val="ru-MD"/>
        </w:rPr>
        <w:t>расширенн</w:t>
      </w:r>
      <w:r w:rsidR="00035C5B">
        <w:rPr>
          <w:rFonts w:asciiTheme="majorHAnsi" w:hAnsiTheme="majorHAnsi" w:cstheme="majorHAnsi"/>
          <w:lang w:val="ru-MD"/>
        </w:rPr>
        <w:t>ой</w:t>
      </w:r>
      <w:r w:rsidR="00035C5B" w:rsidRPr="00546B78">
        <w:rPr>
          <w:rFonts w:asciiTheme="majorHAnsi" w:hAnsiTheme="majorHAnsi" w:cstheme="majorHAnsi"/>
          <w:lang w:val="ru-MD"/>
        </w:rPr>
        <w:t xml:space="preserve"> </w:t>
      </w:r>
      <w:r w:rsidRPr="00546B78">
        <w:rPr>
          <w:rFonts w:asciiTheme="majorHAnsi" w:hAnsiTheme="majorHAnsi" w:cstheme="majorHAnsi"/>
          <w:lang w:val="ru-MD"/>
        </w:rPr>
        <w:t>Коллегии по гражданским, коммерческим и административным разбирательствам Высшей судебной палаты от 21.02.2018:</w:t>
      </w:r>
      <w:r w:rsidRPr="00546B78">
        <w:rPr>
          <w:lang w:val="ru-MD"/>
        </w:rPr>
        <w:t xml:space="preserve"> </w:t>
      </w:r>
      <w:hyperlink r:id="rId25">
        <w:r w:rsidRPr="00546B78">
          <w:rPr>
            <w:rStyle w:val="LegturInternet"/>
            <w:rFonts w:asciiTheme="majorHAnsi" w:eastAsia="Calibri" w:hAnsiTheme="majorHAnsi" w:cstheme="majorHAnsi"/>
            <w:lang w:val="ru-MD"/>
          </w:rPr>
          <w:t>http://jurisprudenta.csj.md/search_col_civil.php?id=42309</w:t>
        </w:r>
      </w:hyperlink>
      <w:r w:rsidRPr="00546B78">
        <w:rPr>
          <w:rFonts w:asciiTheme="majorHAnsi" w:hAnsiTheme="majorHAnsi" w:cstheme="majorHAnsi"/>
          <w:lang w:val="ru-MD"/>
        </w:rPr>
        <w:t xml:space="preserve">), в отношении подозрения по занятию монопольной позиции в этой области. Просим не игнорировать факт, что в обращении, адресованном Совету по конкуренции со стороны ООО „MGH Ground Handling” от 05.02.2015, было указано на два запроса: 1) Констатировать отказ </w:t>
      </w:r>
      <w:r w:rsidRPr="00546B78">
        <w:rPr>
          <w:rFonts w:asciiTheme="majorHAnsi" w:hAnsiTheme="majorHAnsi" w:cstheme="majorHAnsi"/>
          <w:color w:val="000000"/>
          <w:lang w:val="ru-MD"/>
        </w:rPr>
        <w:t xml:space="preserve">ООО </w:t>
      </w:r>
      <w:r w:rsidRPr="00546B78">
        <w:rPr>
          <w:rFonts w:asciiTheme="majorHAnsi" w:hAnsiTheme="majorHAnsi" w:cstheme="majorHAnsi"/>
          <w:color w:val="0D0D0D" w:themeColor="text1" w:themeTint="F2"/>
          <w:lang w:val="ru-MD"/>
        </w:rPr>
        <w:t>„Авиа Инвест”</w:t>
      </w:r>
      <w:r w:rsidRPr="00546B78">
        <w:rPr>
          <w:rFonts w:asciiTheme="majorHAnsi" w:hAnsiTheme="majorHAnsi" w:cstheme="majorHAnsi"/>
          <w:lang w:val="ru-MD"/>
        </w:rPr>
        <w:t xml:space="preserve"> заключить с ООО „MGH Ground Handling” соответствующие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а, что было злоупотребление</w:t>
      </w:r>
      <w:r w:rsidR="00035C5B">
        <w:rPr>
          <w:rFonts w:asciiTheme="majorHAnsi" w:hAnsiTheme="majorHAnsi" w:cstheme="majorHAnsi"/>
          <w:lang w:val="ru-MD"/>
        </w:rPr>
        <w:t>м</w:t>
      </w:r>
      <w:r w:rsidRPr="00546B78">
        <w:rPr>
          <w:rFonts w:asciiTheme="majorHAnsi" w:hAnsiTheme="majorHAnsi" w:cstheme="majorHAnsi"/>
          <w:lang w:val="ru-MD"/>
        </w:rPr>
        <w:t xml:space="preserve"> доминирующей позицией ст.11 (1) f) из Закона о конкуренции; 2) Обязать </w:t>
      </w:r>
      <w:r w:rsidRPr="00546B78">
        <w:rPr>
          <w:rFonts w:asciiTheme="majorHAnsi" w:hAnsiTheme="majorHAnsi" w:cstheme="majorHAnsi"/>
          <w:color w:val="000000"/>
          <w:lang w:val="ru-MD"/>
        </w:rPr>
        <w:t xml:space="preserve">ООО </w:t>
      </w:r>
      <w:r w:rsidRPr="00546B78">
        <w:rPr>
          <w:rFonts w:asciiTheme="majorHAnsi" w:hAnsiTheme="majorHAnsi" w:cstheme="majorHAnsi"/>
          <w:color w:val="0D0D0D" w:themeColor="text1" w:themeTint="F2"/>
          <w:lang w:val="ru-MD"/>
        </w:rPr>
        <w:t>„Авиа Инвест”</w:t>
      </w:r>
      <w:r w:rsidRPr="00546B78">
        <w:rPr>
          <w:rFonts w:asciiTheme="majorHAnsi" w:hAnsiTheme="majorHAnsi" w:cstheme="majorHAnsi"/>
          <w:lang w:val="ru-MD"/>
        </w:rPr>
        <w:t xml:space="preserve"> заключить с ООО „MGH Ground Handling” соответствующие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 xml:space="preserve">а на период минимум 3 года. Так, апелляционный суд констатировал, что в отношении действий, поднятых ООО „MGH Ground Handling” относительно отвлечения </w:t>
      </w:r>
      <w:r w:rsidR="00035C5B" w:rsidRPr="00546B78">
        <w:rPr>
          <w:rFonts w:asciiTheme="majorHAnsi" w:hAnsiTheme="majorHAnsi" w:cstheme="majorHAnsi"/>
          <w:lang w:val="ru-MD"/>
        </w:rPr>
        <w:t>клиент</w:t>
      </w:r>
      <w:r w:rsidR="00035C5B">
        <w:rPr>
          <w:rFonts w:asciiTheme="majorHAnsi" w:hAnsiTheme="majorHAnsi" w:cstheme="majorHAnsi"/>
          <w:lang w:val="ru-MD"/>
        </w:rPr>
        <w:t>ов</w:t>
      </w:r>
      <w:r w:rsidR="00035C5B" w:rsidRPr="00546B78">
        <w:rPr>
          <w:rFonts w:asciiTheme="majorHAnsi" w:hAnsiTheme="majorHAnsi" w:cstheme="majorHAnsi"/>
          <w:lang w:val="ru-MD"/>
        </w:rPr>
        <w:t xml:space="preserve"> </w:t>
      </w:r>
      <w:r w:rsidRPr="00546B78">
        <w:rPr>
          <w:rFonts w:asciiTheme="majorHAnsi" w:hAnsiTheme="majorHAnsi" w:cstheme="majorHAnsi"/>
          <w:lang w:val="ru-MD"/>
        </w:rPr>
        <w:t xml:space="preserve">конкурента, а также операций по </w:t>
      </w:r>
      <w:r w:rsidRPr="00546B78">
        <w:rPr>
          <w:rFonts w:asciiTheme="majorHAnsi" w:hAnsiTheme="majorHAnsi" w:cstheme="majorHAnsi"/>
          <w:bCs/>
          <w:iCs/>
          <w:color w:val="000000" w:themeColor="text1"/>
          <w:lang w:val="ru-MD"/>
        </w:rPr>
        <w:t>экономическ</w:t>
      </w:r>
      <w:r w:rsidRPr="00546B78">
        <w:rPr>
          <w:rFonts w:asciiTheme="majorHAnsi" w:hAnsiTheme="majorHAnsi" w:cstheme="majorHAnsi"/>
          <w:lang w:val="ru-MD"/>
        </w:rPr>
        <w:t xml:space="preserve">ой концентрации, не были представлены доказательства, а именно, </w:t>
      </w:r>
      <w:r w:rsidR="00035C5B">
        <w:rPr>
          <w:rFonts w:asciiTheme="majorHAnsi" w:hAnsiTheme="majorHAnsi" w:cstheme="majorHAnsi"/>
          <w:lang w:val="ru-MD"/>
        </w:rPr>
        <w:t xml:space="preserve">что </w:t>
      </w:r>
      <w:r w:rsidRPr="00546B78">
        <w:rPr>
          <w:rFonts w:asciiTheme="majorHAnsi" w:hAnsiTheme="majorHAnsi" w:cstheme="majorHAnsi"/>
          <w:lang w:val="ru-MD"/>
        </w:rPr>
        <w:t xml:space="preserve">внесены какие-либо жалобы в порядке, установленном ст.49 Закона о конкуренции, мотив, по которому было аннулировано решение пленума Совета по конкуренции № APD-59 от 10 сентября 2015 года. Если существовало окончательное и безоговорочное постановление по случаю, которым не был установлено злоупотребление доминирующей позицией со стороны </w:t>
      </w:r>
      <w:r w:rsidRPr="00546B78">
        <w:rPr>
          <w:rFonts w:asciiTheme="majorHAnsi" w:hAnsiTheme="majorHAnsi" w:cstheme="majorHAnsi"/>
          <w:color w:val="000000"/>
          <w:lang w:val="ru-MD"/>
        </w:rPr>
        <w:t xml:space="preserve">ООО </w:t>
      </w:r>
      <w:r w:rsidRPr="00546B78">
        <w:rPr>
          <w:rFonts w:asciiTheme="majorHAnsi" w:hAnsiTheme="majorHAnsi" w:cstheme="majorHAnsi"/>
          <w:color w:val="0D0D0D" w:themeColor="text1" w:themeTint="F2"/>
          <w:lang w:val="ru-MD"/>
        </w:rPr>
        <w:t>„Авиа Инвест”</w:t>
      </w:r>
      <w:r w:rsidRPr="00546B78">
        <w:rPr>
          <w:rFonts w:asciiTheme="majorHAnsi" w:hAnsiTheme="majorHAnsi" w:cstheme="majorHAnsi"/>
          <w:lang w:val="ru-MD"/>
        </w:rPr>
        <w:t xml:space="preserve">, аудитор не может претендовать на то, что имеется подозрение, что концессионное </w:t>
      </w:r>
      <w:r w:rsidRPr="00546B78">
        <w:rPr>
          <w:rFonts w:asciiTheme="majorHAnsi" w:hAnsiTheme="majorHAnsi" w:cstheme="majorHAnsi"/>
          <w:iCs/>
          <w:color w:val="000000" w:themeColor="text1"/>
          <w:lang w:val="ru-MD"/>
        </w:rPr>
        <w:t>предприятие</w:t>
      </w:r>
      <w:r w:rsidRPr="00546B78">
        <w:rPr>
          <w:rFonts w:asciiTheme="majorHAnsi" w:hAnsiTheme="majorHAnsi" w:cstheme="majorHAnsi"/>
          <w:lang w:val="ru-MD"/>
        </w:rPr>
        <w:t xml:space="preserve"> желает ограничить определенных </w:t>
      </w:r>
      <w:r w:rsidRPr="00546B78">
        <w:rPr>
          <w:rFonts w:asciiTheme="majorHAnsi" w:hAnsiTheme="majorHAnsi" w:cstheme="majorHAnsi"/>
          <w:bCs/>
          <w:lang w:val="ru-MD"/>
        </w:rPr>
        <w:t>экономических агент</w:t>
      </w:r>
      <w:r w:rsidRPr="00546B78">
        <w:rPr>
          <w:rFonts w:asciiTheme="majorHAnsi" w:hAnsiTheme="majorHAnsi" w:cstheme="majorHAnsi"/>
          <w:lang w:val="ru-MD"/>
        </w:rPr>
        <w:t>ов на рынке услуг handling.</w:t>
      </w:r>
    </w:p>
    <w:p w14:paraId="10A8F9FE" w14:textId="77777777"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 xml:space="preserve">Политика концессионного </w:t>
      </w:r>
      <w:r w:rsidRPr="00546B78">
        <w:rPr>
          <w:rFonts w:asciiTheme="majorHAnsi" w:hAnsiTheme="majorHAnsi" w:cstheme="majorHAnsi"/>
          <w:iCs/>
          <w:color w:val="000000" w:themeColor="text1"/>
          <w:lang w:val="ru-MD"/>
        </w:rPr>
        <w:t xml:space="preserve">предприятия в отношении АК </w:t>
      </w:r>
      <w:r w:rsidRPr="00546B78">
        <w:rPr>
          <w:rFonts w:asciiTheme="majorHAnsi" w:hAnsiTheme="majorHAnsi" w:cstheme="majorHAnsi"/>
          <w:lang w:val="ru-MD"/>
        </w:rPr>
        <w:t xml:space="preserve">„Air Moldova” ООО является лояльной, а юридические акты, указанные аудитором, имеют цель поддержать и сохранять деятельность национальной компании на авиационном рынке. С этой перспективы, для концессионного </w:t>
      </w:r>
      <w:r w:rsidRPr="00546B78">
        <w:rPr>
          <w:rFonts w:asciiTheme="majorHAnsi" w:hAnsiTheme="majorHAnsi" w:cstheme="majorHAnsi"/>
          <w:iCs/>
          <w:color w:val="000000" w:themeColor="text1"/>
          <w:lang w:val="ru-MD"/>
        </w:rPr>
        <w:t xml:space="preserve">предприятия неясна позиция аудитора в условиях, когда </w:t>
      </w:r>
      <w:r w:rsidRPr="00546B78">
        <w:rPr>
          <w:rFonts w:asciiTheme="majorHAnsi" w:hAnsiTheme="majorHAnsi" w:cstheme="majorHAnsi"/>
          <w:bCs/>
          <w:iCs/>
          <w:color w:val="00133A"/>
          <w:lang w:val="ru-MD"/>
        </w:rPr>
        <w:t xml:space="preserve">Счетная палата должна продвигать национальные публичные интересы, а не частный интерес. Поэтому, не существует ни одна нарушенная законодательная норма, почему указано на нарушение </w:t>
      </w:r>
      <w:r w:rsidRPr="00546B78">
        <w:rPr>
          <w:rFonts w:asciiTheme="majorHAnsi" w:hAnsiTheme="majorHAnsi" w:cstheme="majorHAnsi"/>
          <w:bCs/>
          <w:iCs/>
          <w:color w:val="000000"/>
          <w:lang w:val="ru-MD"/>
        </w:rPr>
        <w:t xml:space="preserve">ООО </w:t>
      </w:r>
      <w:r w:rsidRPr="00546B78">
        <w:rPr>
          <w:rFonts w:asciiTheme="majorHAnsi" w:hAnsiTheme="majorHAnsi" w:cstheme="majorHAnsi"/>
          <w:bCs/>
          <w:iCs/>
          <w:color w:val="0D0D0D" w:themeColor="text1" w:themeTint="F2"/>
          <w:lang w:val="ru-MD"/>
        </w:rPr>
        <w:t>„Авиа Инвест”</w:t>
      </w:r>
      <w:r w:rsidRPr="00546B78">
        <w:rPr>
          <w:rFonts w:asciiTheme="majorHAnsi" w:hAnsiTheme="majorHAnsi" w:cstheme="majorHAnsi"/>
          <w:lang w:val="ru-MD"/>
        </w:rPr>
        <w:t xml:space="preserve">? </w:t>
      </w:r>
      <w:r w:rsidRPr="00546B78">
        <w:rPr>
          <w:rFonts w:asciiTheme="majorHAnsi" w:hAnsiTheme="majorHAnsi" w:cstheme="majorHAnsi"/>
          <w:bCs/>
          <w:iCs/>
          <w:color w:val="00133A"/>
          <w:lang w:val="ru-MD"/>
        </w:rPr>
        <w:t xml:space="preserve"> </w:t>
      </w:r>
    </w:p>
    <w:p w14:paraId="3D8B4DE1" w14:textId="77777777" w:rsidR="00F936BA" w:rsidRPr="00546B78" w:rsidRDefault="00F936BA" w:rsidP="00F936BA">
      <w:pPr>
        <w:spacing w:after="0"/>
        <w:ind w:right="-143" w:firstLine="567"/>
        <w:jc w:val="both"/>
        <w:rPr>
          <w:rFonts w:asciiTheme="majorHAnsi" w:hAnsiTheme="majorHAnsi" w:cstheme="majorHAnsi"/>
          <w:b/>
          <w:i/>
          <w:sz w:val="24"/>
          <w:szCs w:val="24"/>
          <w:lang w:val="ru-MD"/>
        </w:rPr>
      </w:pPr>
      <w:r w:rsidRPr="00546B78">
        <w:rPr>
          <w:rFonts w:asciiTheme="majorHAnsi" w:hAnsiTheme="majorHAnsi" w:cstheme="majorHAnsi"/>
          <w:b/>
          <w:i/>
          <w:sz w:val="24"/>
          <w:szCs w:val="24"/>
          <w:lang w:val="ru-MD"/>
        </w:rPr>
        <w:t>III.</w:t>
      </w:r>
      <w:r w:rsidRPr="00546B78">
        <w:rPr>
          <w:rFonts w:asciiTheme="majorHAnsi" w:hAnsiTheme="majorHAnsi" w:cstheme="majorHAnsi"/>
          <w:sz w:val="24"/>
          <w:szCs w:val="24"/>
          <w:lang w:val="ru-MD"/>
        </w:rPr>
        <w:t xml:space="preserve"> </w:t>
      </w:r>
      <w:r w:rsidRPr="00546B78">
        <w:rPr>
          <w:rFonts w:asciiTheme="majorHAnsi" w:hAnsiTheme="majorHAnsi" w:cstheme="majorHAnsi"/>
          <w:b/>
          <w:i/>
          <w:sz w:val="24"/>
          <w:szCs w:val="24"/>
          <w:lang w:val="ru-MD"/>
        </w:rPr>
        <w:t xml:space="preserve">Замечания относительно констатаций аудита о полноте поступления доходов от аренды (в п.3.3.3.3. из Проекта отчета аудита </w:t>
      </w:r>
      <w:r w:rsidRPr="00546B78">
        <w:rPr>
          <w:rFonts w:asciiTheme="majorHAnsi" w:eastAsia="Times New Roman" w:hAnsiTheme="majorHAnsi" w:cstheme="majorHAnsi"/>
          <w:b/>
          <w:bCs/>
          <w:i/>
          <w:color w:val="00133A"/>
          <w:sz w:val="24"/>
          <w:szCs w:val="24"/>
          <w:lang w:val="ru-MD" w:eastAsia="ru-RU"/>
        </w:rPr>
        <w:t>Счетной палаты</w:t>
      </w:r>
      <w:r w:rsidRPr="00546B78">
        <w:rPr>
          <w:rFonts w:asciiTheme="majorHAnsi" w:hAnsiTheme="majorHAnsi" w:cstheme="majorHAnsi"/>
          <w:b/>
          <w:i/>
          <w:sz w:val="24"/>
          <w:szCs w:val="24"/>
          <w:lang w:val="ru-MD"/>
        </w:rPr>
        <w:t>)</w:t>
      </w:r>
    </w:p>
    <w:p w14:paraId="24378AF4" w14:textId="77777777" w:rsidR="00F936BA" w:rsidRPr="00546B78" w:rsidRDefault="00F936BA" w:rsidP="00F936BA">
      <w:pPr>
        <w:pStyle w:val="af6"/>
        <w:numPr>
          <w:ilvl w:val="0"/>
          <w:numId w:val="16"/>
        </w:numPr>
        <w:ind w:left="0" w:right="-143" w:firstLine="0"/>
        <w:rPr>
          <w:rFonts w:asciiTheme="majorHAnsi" w:hAnsiTheme="majorHAnsi" w:cstheme="majorHAnsi"/>
          <w:lang w:val="ru-MD"/>
        </w:rPr>
      </w:pPr>
      <w:r w:rsidRPr="00546B78">
        <w:rPr>
          <w:rFonts w:asciiTheme="majorHAnsi" w:hAnsiTheme="majorHAnsi" w:cstheme="majorHAnsi"/>
          <w:lang w:val="ru-MD"/>
        </w:rPr>
        <w:t>Поскольку Д</w:t>
      </w:r>
      <w:r w:rsidRPr="00546B78">
        <w:rPr>
          <w:rFonts w:asciiTheme="majorHAnsi" w:hAnsiTheme="majorHAnsi" w:cstheme="majorHAnsi"/>
          <w:bCs/>
          <w:iCs/>
          <w:color w:val="000000" w:themeColor="text1"/>
          <w:lang w:val="ru-MD"/>
        </w:rPr>
        <w:t>оговор</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 xml:space="preserve">о концессии руководствуется Законом о концессии №534-XIII от 13.07.1995, обращаем внимание на то, что согласно ст.23 (1) b) одной из гарантий, предоставляемой концессионеру, является </w:t>
      </w:r>
      <w:r w:rsidRPr="00546B78">
        <w:rPr>
          <w:rFonts w:asciiTheme="majorHAnsi" w:hAnsiTheme="majorHAnsi" w:cstheme="majorHAnsi"/>
          <w:lang w:val="ru-MD" w:bidi="ks-Deva"/>
        </w:rPr>
        <w:t xml:space="preserve">невмешательство центральных отраслевых органов публичного управления (органов местного публичного управления) в осуществление предпринимательской деятельности концессионера, за исключением случаев, когда такая деятельность нарушает законодательство или создает реальную угрозу для жизни и здоровья населения либо влечет за собой иные тяжкие последствия. Эта гарантия предусмотрена и в </w:t>
      </w:r>
      <w:r w:rsidRPr="00546B78">
        <w:rPr>
          <w:rFonts w:asciiTheme="majorHAnsi" w:hAnsiTheme="majorHAnsi" w:cstheme="majorHAnsi"/>
          <w:iCs/>
          <w:color w:val="000000" w:themeColor="text1"/>
          <w:lang w:val="ru-MD" w:bidi="ks-Deva"/>
        </w:rPr>
        <w:t>договор</w:t>
      </w:r>
      <w:r w:rsidRPr="00546B78">
        <w:rPr>
          <w:rFonts w:asciiTheme="majorHAnsi" w:hAnsiTheme="majorHAnsi" w:cstheme="majorHAnsi"/>
          <w:lang w:val="ru-MD" w:bidi="ks-Deva"/>
        </w:rPr>
        <w:t>ных условиях – ст.21 Д</w:t>
      </w:r>
      <w:r w:rsidRPr="00546B78">
        <w:rPr>
          <w:rFonts w:asciiTheme="majorHAnsi" w:hAnsiTheme="majorHAnsi" w:cstheme="majorHAnsi"/>
          <w:bCs/>
          <w:iCs/>
          <w:color w:val="000000" w:themeColor="text1"/>
          <w:lang w:val="ru-MD" w:bidi="ks-Deva"/>
        </w:rPr>
        <w:t>оговор</w:t>
      </w:r>
      <w:r w:rsidRPr="00546B78">
        <w:rPr>
          <w:rFonts w:asciiTheme="majorHAnsi" w:hAnsiTheme="majorHAnsi" w:cstheme="majorHAnsi"/>
          <w:bCs/>
          <w:color w:val="0D0D0D" w:themeColor="text1" w:themeTint="F2"/>
          <w:lang w:val="ru-MD" w:bidi="ks-Deva"/>
        </w:rPr>
        <w:t xml:space="preserve"> </w:t>
      </w:r>
      <w:r w:rsidRPr="00546B78">
        <w:rPr>
          <w:rFonts w:asciiTheme="majorHAnsi" w:hAnsiTheme="majorHAnsi" w:cstheme="majorHAnsi"/>
          <w:lang w:val="ru-MD" w:bidi="ks-Deva"/>
        </w:rPr>
        <w:t>о концессии.</w:t>
      </w:r>
    </w:p>
    <w:p w14:paraId="01DA80CC" w14:textId="77777777" w:rsidR="00F936BA" w:rsidRPr="00546B78" w:rsidRDefault="00F936BA" w:rsidP="00F936BA">
      <w:pPr>
        <w:pStyle w:val="af6"/>
        <w:ind w:left="0" w:right="-143" w:firstLine="709"/>
        <w:rPr>
          <w:rFonts w:asciiTheme="majorHAnsi" w:hAnsiTheme="majorHAnsi" w:cstheme="majorHAnsi"/>
          <w:lang w:val="ru-MD" w:bidi="ks-Deva"/>
        </w:rPr>
      </w:pPr>
      <w:r w:rsidRPr="00546B78">
        <w:rPr>
          <w:rFonts w:asciiTheme="majorHAnsi" w:hAnsiTheme="majorHAnsi" w:cstheme="majorHAnsi"/>
          <w:lang w:val="ru-MD" w:bidi="ks-Deva"/>
        </w:rPr>
        <w:t xml:space="preserve">Не можем не подчеркнуть, что ссылка, сделанная </w:t>
      </w:r>
      <w:r w:rsidRPr="00546B78">
        <w:rPr>
          <w:rFonts w:asciiTheme="majorHAnsi" w:hAnsiTheme="majorHAnsi" w:cstheme="majorHAnsi"/>
          <w:bCs/>
          <w:color w:val="00133A"/>
          <w:lang w:val="ru-MD" w:bidi="ks-Deva"/>
        </w:rPr>
        <w:t>Счетной палатой на требования П</w:t>
      </w:r>
      <w:r w:rsidRPr="00546B78">
        <w:rPr>
          <w:rFonts w:asciiTheme="majorHAnsi" w:hAnsiTheme="majorHAnsi"/>
          <w:bCs/>
          <w:color w:val="00133A"/>
          <w:lang w:val="ru-MD" w:bidi="ks-Deva"/>
        </w:rPr>
        <w:t xml:space="preserve">оложения о порядке сдачи в наем неиспользованных активов, утвержденного Постановлением </w:t>
      </w:r>
      <w:r w:rsidRPr="00546B78">
        <w:rPr>
          <w:rFonts w:asciiTheme="majorHAnsi" w:hAnsiTheme="majorHAnsi" w:cstheme="majorHAnsi"/>
          <w:bCs/>
          <w:iCs/>
          <w:color w:val="000000" w:themeColor="text1"/>
          <w:lang w:val="ru-MD" w:bidi="ks-Deva"/>
        </w:rPr>
        <w:t>Правительств</w:t>
      </w:r>
      <w:r w:rsidRPr="00546B78">
        <w:rPr>
          <w:rFonts w:asciiTheme="majorHAnsi" w:hAnsiTheme="majorHAnsi" w:cstheme="majorHAnsi"/>
          <w:bCs/>
          <w:color w:val="00133A"/>
          <w:lang w:val="ru-MD" w:bidi="ks-Deva"/>
        </w:rPr>
        <w:t>а</w:t>
      </w:r>
      <w:r w:rsidRPr="00546B78">
        <w:rPr>
          <w:rFonts w:asciiTheme="majorHAnsi" w:hAnsiTheme="majorHAnsi"/>
          <w:bCs/>
          <w:color w:val="00133A"/>
          <w:lang w:val="ru-MD" w:bidi="ks-Deva"/>
        </w:rPr>
        <w:t xml:space="preserve"> №483 от </w:t>
      </w:r>
      <w:r w:rsidRPr="00546B78">
        <w:rPr>
          <w:rFonts w:asciiTheme="majorHAnsi" w:hAnsiTheme="majorHAnsi" w:cstheme="majorHAnsi"/>
          <w:lang w:val="ru-MD"/>
        </w:rPr>
        <w:t xml:space="preserve">29.03.2008, которые, якобы, были нарушены </w:t>
      </w:r>
      <w:r w:rsidRPr="00546B78">
        <w:rPr>
          <w:rFonts w:asciiTheme="majorHAnsi" w:hAnsiTheme="majorHAnsi" w:cstheme="majorHAnsi"/>
          <w:iCs/>
          <w:color w:val="000000"/>
          <w:lang w:val="ru-MD"/>
        </w:rPr>
        <w:t xml:space="preserve">ООО </w:t>
      </w:r>
      <w:r w:rsidRPr="00546B78">
        <w:rPr>
          <w:rFonts w:asciiTheme="majorHAnsi" w:hAnsiTheme="majorHAnsi" w:cstheme="majorHAnsi"/>
          <w:iCs/>
          <w:color w:val="0D0D0D" w:themeColor="text1" w:themeTint="F2"/>
          <w:lang w:val="ru-MD"/>
        </w:rPr>
        <w:t>„Авиа Инвест”</w:t>
      </w:r>
      <w:r w:rsidRPr="00546B78">
        <w:rPr>
          <w:rFonts w:asciiTheme="majorHAnsi" w:hAnsiTheme="majorHAnsi" w:cstheme="majorHAnsi"/>
          <w:lang w:val="ru-MD"/>
        </w:rPr>
        <w:t xml:space="preserve">, </w:t>
      </w:r>
      <w:r w:rsidRPr="00546B78">
        <w:rPr>
          <w:rFonts w:asciiTheme="majorHAnsi" w:hAnsiTheme="majorHAnsi"/>
          <w:lang w:val="ru-MD"/>
        </w:rPr>
        <w:t>свидетельствует</w:t>
      </w:r>
      <w:r w:rsidRPr="00546B78">
        <w:rPr>
          <w:rFonts w:asciiTheme="majorHAnsi" w:hAnsiTheme="majorHAnsi" w:cstheme="majorHAnsi"/>
          <w:lang w:val="ru-MD"/>
        </w:rPr>
        <w:t xml:space="preserve"> о незнании нормативных </w:t>
      </w:r>
      <w:r w:rsidRPr="00546B78">
        <w:rPr>
          <w:rFonts w:asciiTheme="majorHAnsi" w:hAnsiTheme="majorHAnsi"/>
          <w:lang w:val="ru-MD"/>
        </w:rPr>
        <w:t xml:space="preserve">положений в данной области. Конкретно, </w:t>
      </w:r>
      <w:r w:rsidRPr="00546B78">
        <w:rPr>
          <w:rFonts w:asciiTheme="majorHAnsi" w:hAnsiTheme="majorHAnsi"/>
          <w:b/>
          <w:bCs/>
          <w:lang w:val="ru-MD"/>
        </w:rPr>
        <w:t xml:space="preserve">согласно п.2 данного нормативного акта, </w:t>
      </w:r>
      <w:r w:rsidRPr="00546B78">
        <w:rPr>
          <w:rFonts w:asciiTheme="majorHAnsi" w:hAnsiTheme="majorHAnsi" w:cstheme="majorHAnsi"/>
          <w:b/>
          <w:bCs/>
          <w:lang w:val="ru-MD" w:bidi="ks-Deva"/>
        </w:rPr>
        <w:t xml:space="preserve">действие Положения о порядке сдачи в наем неиспользуемых активов (в дальнейшем – положение) </w:t>
      </w:r>
      <w:r w:rsidRPr="00546B78">
        <w:rPr>
          <w:rFonts w:asciiTheme="majorHAnsi" w:hAnsiTheme="majorHAnsi" w:cstheme="majorHAnsi"/>
          <w:b/>
          <w:bCs/>
          <w:u w:val="single"/>
          <w:lang w:val="ru-MD" w:bidi="ks-Deva"/>
        </w:rPr>
        <w:t>распространяется на государственные/ муниципальные предприятия, публичные органы/публичные учреждения на самофинансировании, коммерческие общества с полностью или преимущественно публичным капиталом</w:t>
      </w:r>
      <w:r w:rsidRPr="00546B78">
        <w:rPr>
          <w:rFonts w:asciiTheme="majorHAnsi" w:hAnsiTheme="majorHAnsi" w:cstheme="majorHAnsi"/>
          <w:lang w:val="ru-MD" w:bidi="ks-Deva"/>
        </w:rPr>
        <w:t xml:space="preserve">. Также, не может быть указано как нарушение </w:t>
      </w:r>
      <w:r w:rsidRPr="00546B78">
        <w:rPr>
          <w:rFonts w:asciiTheme="majorHAnsi" w:hAnsiTheme="majorHAnsi"/>
          <w:lang w:val="ru-MD" w:bidi="ks-Deva"/>
        </w:rPr>
        <w:t xml:space="preserve">положений ст.17 </w:t>
      </w:r>
      <w:r w:rsidRPr="00546B78">
        <w:rPr>
          <w:rFonts w:asciiTheme="majorHAnsi" w:hAnsiTheme="majorHAnsi" w:cstheme="majorHAnsi"/>
          <w:lang w:val="ru-MD"/>
        </w:rPr>
        <w:t xml:space="preserve">(6) Закона об управлении публичной собственностью и ее разгосударствлении №121-XVI от 04.05.2007, так как </w:t>
      </w:r>
      <w:r w:rsidRPr="00546B78">
        <w:rPr>
          <w:rFonts w:asciiTheme="majorHAnsi" w:hAnsiTheme="majorHAnsi"/>
          <w:lang w:val="ru-MD" w:bidi="ks-Deva"/>
        </w:rPr>
        <w:t xml:space="preserve">ст.17 </w:t>
      </w:r>
      <w:r w:rsidRPr="00546B78">
        <w:rPr>
          <w:rFonts w:asciiTheme="majorHAnsi" w:hAnsiTheme="majorHAnsi" w:cstheme="majorHAnsi"/>
          <w:lang w:val="ru-MD"/>
        </w:rPr>
        <w:t xml:space="preserve">(6) этого закона должна быть интерпретирована со ст. 17 (1) этого же закона, которая предусматривает, что владельцами порядка </w:t>
      </w:r>
      <w:r w:rsidRPr="00546B78">
        <w:rPr>
          <w:rFonts w:asciiTheme="majorHAnsi" w:hAnsiTheme="majorHAnsi" w:cstheme="majorHAnsi"/>
          <w:lang w:val="ru-MD" w:bidi="ks-Deva"/>
        </w:rPr>
        <w:t xml:space="preserve">сдачи в наем неиспользуемых активов и определения размера </w:t>
      </w:r>
      <w:r w:rsidRPr="00546B78">
        <w:rPr>
          <w:rFonts w:asciiTheme="majorHAnsi" w:hAnsiTheme="majorHAnsi" w:cstheme="majorHAnsi"/>
          <w:iCs/>
          <w:color w:val="000000" w:themeColor="text1"/>
          <w:lang w:val="ru-MD" w:bidi="ks-Deva"/>
        </w:rPr>
        <w:t>договор</w:t>
      </w:r>
      <w:r w:rsidRPr="00546B78">
        <w:rPr>
          <w:rFonts w:asciiTheme="majorHAnsi" w:hAnsiTheme="majorHAnsi" w:cstheme="majorHAnsi"/>
          <w:lang w:val="ru-MD" w:bidi="ks-Deva"/>
        </w:rPr>
        <w:t>а аренды являются:</w:t>
      </w:r>
      <w:r w:rsidRPr="00546B78">
        <w:rPr>
          <w:lang w:val="ru-MD"/>
        </w:rPr>
        <w:t xml:space="preserve"> </w:t>
      </w:r>
      <w:r w:rsidRPr="00546B78">
        <w:rPr>
          <w:rFonts w:asciiTheme="majorHAnsi" w:hAnsiTheme="majorHAnsi" w:cstheme="majorHAnsi"/>
          <w:lang w:val="ru-MD" w:bidi="ks-Deva"/>
        </w:rPr>
        <w:t>публичные учреждения, государственные/муниципальные предприятия или коммерческие общества с полностью или преимущественно публичным капиталом.</w:t>
      </w:r>
    </w:p>
    <w:p w14:paraId="368BB088" w14:textId="77777777" w:rsidR="00F936BA" w:rsidRPr="00546B78" w:rsidRDefault="00F936BA" w:rsidP="00F936BA">
      <w:pPr>
        <w:pStyle w:val="af6"/>
        <w:ind w:left="0" w:right="-143" w:firstLine="720"/>
        <w:rPr>
          <w:rFonts w:asciiTheme="majorHAnsi" w:hAnsiTheme="majorHAnsi" w:cstheme="majorHAnsi"/>
          <w:iCs/>
          <w:color w:val="000000" w:themeColor="text1"/>
          <w:lang w:val="ru-MD"/>
        </w:rPr>
      </w:pPr>
      <w:r w:rsidRPr="00546B78">
        <w:rPr>
          <w:rFonts w:asciiTheme="majorHAnsi" w:hAnsiTheme="majorHAnsi" w:cstheme="majorHAnsi"/>
          <w:lang w:val="ru-MD"/>
        </w:rPr>
        <w:t>Более того, согласно п.2.3. и п.2.9. Д</w:t>
      </w:r>
      <w:r w:rsidRPr="00546B78">
        <w:rPr>
          <w:rFonts w:asciiTheme="majorHAnsi" w:hAnsiTheme="majorHAnsi" w:cstheme="majorHAnsi"/>
          <w:bCs/>
          <w:iCs/>
          <w:color w:val="000000" w:themeColor="text1"/>
          <w:lang w:val="ru-MD"/>
        </w:rPr>
        <w:t>оговора</w:t>
      </w:r>
      <w:r w:rsidRPr="00546B78">
        <w:rPr>
          <w:rFonts w:asciiTheme="majorHAnsi" w:hAnsiTheme="majorHAnsi" w:cstheme="majorHAnsi"/>
          <w:bCs/>
          <w:color w:val="0D0D0D" w:themeColor="text1" w:themeTint="F2"/>
          <w:lang w:val="ru-MD"/>
        </w:rPr>
        <w:t xml:space="preserve"> </w:t>
      </w:r>
      <w:r w:rsidRPr="00546B78">
        <w:rPr>
          <w:rFonts w:asciiTheme="majorHAnsi" w:hAnsiTheme="majorHAnsi" w:cstheme="majorHAnsi"/>
          <w:lang w:val="ru-MD"/>
        </w:rPr>
        <w:t xml:space="preserve">о концессии, ,,концессионер вправе сдавать в наем любое </w:t>
      </w:r>
      <w:r w:rsidRPr="00546B78">
        <w:rPr>
          <w:rFonts w:asciiTheme="majorHAnsi" w:eastAsia="Calibri" w:hAnsiTheme="majorHAnsi" w:cstheme="majorHAnsi"/>
          <w:bCs/>
          <w:iCs/>
          <w:color w:val="000000" w:themeColor="text1"/>
          <w:lang w:val="ru-MD"/>
        </w:rPr>
        <w:t>имуществ</w:t>
      </w:r>
      <w:r w:rsidRPr="00546B78">
        <w:rPr>
          <w:rFonts w:asciiTheme="majorHAnsi" w:hAnsiTheme="majorHAnsi" w:cstheme="majorHAnsi"/>
          <w:lang w:val="ru-MD"/>
        </w:rPr>
        <w:t xml:space="preserve">о ГП ,,МАК” </w:t>
      </w:r>
      <w:r w:rsidRPr="00546B78">
        <w:rPr>
          <w:rFonts w:asciiTheme="majorHAnsi" w:hAnsiTheme="majorHAnsi" w:cstheme="majorHAnsi"/>
          <w:b/>
          <w:bCs/>
          <w:lang w:val="ru-MD"/>
        </w:rPr>
        <w:t>на коммерческих условиях,</w:t>
      </w:r>
      <w:r w:rsidRPr="00546B78">
        <w:rPr>
          <w:rFonts w:asciiTheme="majorHAnsi" w:hAnsiTheme="majorHAnsi" w:cstheme="majorHAnsi"/>
          <w:lang w:val="ru-MD"/>
        </w:rPr>
        <w:t xml:space="preserve"> без согласия концессодателя, однако на срок, не превышающий срок концессии. Поскольку государство, в лице Агентства публичной </w:t>
      </w:r>
      <w:r w:rsidRPr="00546B78">
        <w:rPr>
          <w:rFonts w:asciiTheme="majorHAnsi" w:hAnsiTheme="majorHAnsi"/>
          <w:lang w:val="ru-MD"/>
        </w:rPr>
        <w:t>собственн</w:t>
      </w:r>
      <w:r w:rsidRPr="00546B78">
        <w:rPr>
          <w:rFonts w:asciiTheme="majorHAnsi" w:hAnsiTheme="majorHAnsi" w:cstheme="majorHAnsi"/>
          <w:lang w:val="ru-MD"/>
        </w:rPr>
        <w:t xml:space="preserve">ости, согласилось с </w:t>
      </w:r>
      <w:r w:rsidRPr="00546B78">
        <w:rPr>
          <w:rFonts w:asciiTheme="majorHAnsi" w:hAnsiTheme="majorHAnsi" w:cstheme="majorHAnsi"/>
          <w:iCs/>
          <w:color w:val="000000" w:themeColor="text1"/>
          <w:lang w:val="ru-MD"/>
        </w:rPr>
        <w:t>договор</w:t>
      </w:r>
      <w:r w:rsidRPr="00546B78">
        <w:rPr>
          <w:rFonts w:asciiTheme="majorHAnsi" w:hAnsiTheme="majorHAnsi" w:cstheme="majorHAnsi"/>
          <w:lang w:val="ru-MD"/>
        </w:rPr>
        <w:t xml:space="preserve">ными условиями (которые стали законом для сторон), согласно которым концессионное </w:t>
      </w:r>
      <w:r w:rsidRPr="00546B78">
        <w:rPr>
          <w:rFonts w:asciiTheme="majorHAnsi" w:hAnsiTheme="majorHAnsi" w:cstheme="majorHAnsi"/>
          <w:iCs/>
          <w:color w:val="000000" w:themeColor="text1"/>
          <w:lang w:val="ru-MD"/>
        </w:rPr>
        <w:t xml:space="preserve">предприятие может управлять </w:t>
      </w:r>
      <w:r w:rsidRPr="00546B78">
        <w:rPr>
          <w:rFonts w:asciiTheme="majorHAnsi" w:hAnsiTheme="majorHAnsi" w:cstheme="majorHAnsi"/>
          <w:lang w:val="ru-MD" w:bidi="ks-Deva"/>
        </w:rPr>
        <w:t xml:space="preserve">неиспользуемыми активами в </w:t>
      </w:r>
      <w:r w:rsidRPr="00546B78">
        <w:rPr>
          <w:rFonts w:asciiTheme="majorHAnsi" w:hAnsiTheme="majorHAnsi" w:cstheme="majorHAnsi"/>
          <w:color w:val="0D0D0D" w:themeColor="text1" w:themeTint="F2"/>
          <w:lang w:val="ru-MD" w:bidi="ks-Deva"/>
        </w:rPr>
        <w:t>соответстви</w:t>
      </w:r>
      <w:r w:rsidRPr="00546B78">
        <w:rPr>
          <w:rFonts w:asciiTheme="majorHAnsi" w:eastAsia="Calibri" w:hAnsiTheme="majorHAnsi" w:cstheme="majorHAnsi"/>
          <w:lang w:val="ru-MD" w:bidi="ks-Deva"/>
        </w:rPr>
        <w:t>и</w:t>
      </w:r>
      <w:r w:rsidRPr="00546B78">
        <w:rPr>
          <w:rFonts w:asciiTheme="majorHAnsi" w:hAnsiTheme="majorHAnsi" w:cstheme="majorHAnsi"/>
          <w:lang w:val="ru-MD" w:bidi="ks-Deva"/>
        </w:rPr>
        <w:t xml:space="preserve"> с </w:t>
      </w:r>
      <w:r w:rsidRPr="00546B78">
        <w:rPr>
          <w:rFonts w:asciiTheme="majorHAnsi" w:hAnsiTheme="majorHAnsi"/>
          <w:lang w:val="ru-MD" w:bidi="ks-Deva"/>
        </w:rPr>
        <w:t>собственн</w:t>
      </w:r>
      <w:r w:rsidRPr="00546B78">
        <w:rPr>
          <w:rFonts w:asciiTheme="majorHAnsi" w:hAnsiTheme="majorHAnsi" w:cstheme="majorHAnsi"/>
          <w:lang w:val="ru-MD" w:bidi="ks-Deva"/>
        </w:rPr>
        <w:t xml:space="preserve">ой предпринимательской политикой, предоставление в наем </w:t>
      </w:r>
      <w:r w:rsidRPr="00546B78">
        <w:rPr>
          <w:rFonts w:asciiTheme="majorHAnsi" w:hAnsiTheme="majorHAnsi" w:cstheme="majorHAnsi"/>
          <w:iCs/>
          <w:color w:val="000000"/>
          <w:lang w:val="ru-MD" w:bidi="ks-Deva"/>
        </w:rPr>
        <w:t xml:space="preserve">ООО </w:t>
      </w:r>
      <w:r w:rsidRPr="00546B78">
        <w:rPr>
          <w:rFonts w:asciiTheme="majorHAnsi" w:hAnsiTheme="majorHAnsi" w:cstheme="majorHAnsi"/>
          <w:iCs/>
          <w:color w:val="0D0D0D" w:themeColor="text1" w:themeTint="F2"/>
          <w:lang w:val="ru-MD" w:bidi="ks-Deva"/>
        </w:rPr>
        <w:t xml:space="preserve">„Авиа Инвест” </w:t>
      </w:r>
      <w:r w:rsidRPr="00546B78">
        <w:rPr>
          <w:rFonts w:asciiTheme="majorHAnsi" w:hAnsiTheme="majorHAnsi" w:cstheme="majorHAnsi"/>
          <w:lang w:val="ru-MD" w:bidi="ks-Deva"/>
        </w:rPr>
        <w:t xml:space="preserve">неиспользуемого </w:t>
      </w:r>
      <w:r w:rsidRPr="00546B78">
        <w:rPr>
          <w:rFonts w:asciiTheme="majorHAnsi" w:eastAsia="Calibri" w:hAnsiTheme="majorHAnsi" w:cstheme="majorHAnsi"/>
          <w:bCs/>
          <w:iCs/>
          <w:color w:val="000000" w:themeColor="text1"/>
          <w:lang w:val="ru-MD" w:bidi="ks-Deva"/>
        </w:rPr>
        <w:t>имуществ</w:t>
      </w:r>
      <w:r w:rsidRPr="00546B78">
        <w:rPr>
          <w:rFonts w:asciiTheme="majorHAnsi" w:hAnsiTheme="majorHAnsi" w:cstheme="majorHAnsi"/>
          <w:lang w:val="ru-MD" w:bidi="ks-Deva"/>
        </w:rPr>
        <w:t xml:space="preserve">а </w:t>
      </w:r>
      <w:r w:rsidRPr="00546B78">
        <w:rPr>
          <w:rFonts w:asciiTheme="majorHAnsi" w:hAnsiTheme="majorHAnsi" w:cstheme="majorHAnsi"/>
          <w:bCs/>
          <w:lang w:val="ru-MD" w:bidi="ks-Deva"/>
        </w:rPr>
        <w:t>экономическому агент</w:t>
      </w:r>
      <w:r w:rsidRPr="00546B78">
        <w:rPr>
          <w:rFonts w:asciiTheme="majorHAnsi" w:hAnsiTheme="majorHAnsi" w:cstheme="majorHAnsi"/>
          <w:lang w:val="ru-MD" w:bidi="ks-Deva"/>
        </w:rPr>
        <w:t>у</w:t>
      </w:r>
      <w:r w:rsidRPr="00546B78">
        <w:rPr>
          <w:rFonts w:asciiTheme="majorHAnsi" w:hAnsiTheme="majorHAnsi" w:cstheme="majorHAnsi"/>
          <w:lang w:val="ru-MD"/>
        </w:rPr>
        <w:t xml:space="preserve"> ООО „Aerofood” с использованием рыночных коэффициентов (аналогично коэффициенту для КО „Dufremol” ООО, поскольку занимается тем же видом деятельности) не представляет нарушение </w:t>
      </w:r>
      <w:r w:rsidRPr="00546B78">
        <w:rPr>
          <w:rFonts w:asciiTheme="majorHAnsi" w:eastAsia="Calibri" w:hAnsiTheme="majorHAnsi" w:cstheme="majorHAnsi"/>
          <w:lang w:val="ru-MD"/>
        </w:rPr>
        <w:t xml:space="preserve">законодательства, исходя из вышеуказанных причин. Таким образом, требование по установлению </w:t>
      </w:r>
      <w:r w:rsidRPr="00546B78">
        <w:rPr>
          <w:rFonts w:asciiTheme="majorHAnsi" w:eastAsia="Calibri" w:hAnsiTheme="majorHAnsi" w:cstheme="majorHAnsi"/>
          <w:color w:val="000000"/>
          <w:lang w:val="ru-MD"/>
        </w:rPr>
        <w:t xml:space="preserve">ООО </w:t>
      </w:r>
      <w:r w:rsidRPr="00546B78">
        <w:rPr>
          <w:rFonts w:asciiTheme="majorHAnsi" w:eastAsia="Calibri" w:hAnsiTheme="majorHAnsi" w:cstheme="majorHAnsi"/>
          <w:color w:val="0D0D0D" w:themeColor="text1" w:themeTint="F2"/>
          <w:lang w:val="ru-MD"/>
        </w:rPr>
        <w:t>„Авиа Инвест”</w:t>
      </w:r>
      <w:r w:rsidRPr="00546B78">
        <w:rPr>
          <w:rFonts w:asciiTheme="majorHAnsi" w:hAnsiTheme="majorHAnsi" w:cstheme="majorHAnsi"/>
          <w:lang w:val="ru-MD"/>
        </w:rPr>
        <w:t xml:space="preserve"> размера платы за аренду согласно </w:t>
      </w:r>
      <w:r w:rsidRPr="00546B78">
        <w:rPr>
          <w:rFonts w:asciiTheme="majorHAnsi" w:hAnsiTheme="majorHAnsi"/>
          <w:lang w:val="ru-MD"/>
        </w:rPr>
        <w:t>положениям годового закона о государственном бюджете, предполагает необоснованное вмешательство публичного органа в частную сферу.</w:t>
      </w:r>
    </w:p>
    <w:p w14:paraId="28002182" w14:textId="77777777" w:rsidR="00F936BA" w:rsidRPr="00546B78" w:rsidRDefault="00F936BA" w:rsidP="00F936BA">
      <w:pPr>
        <w:spacing w:after="0"/>
        <w:ind w:right="-143" w:firstLine="567"/>
        <w:jc w:val="both"/>
        <w:rPr>
          <w:rFonts w:asciiTheme="majorHAnsi" w:hAnsiTheme="majorHAnsi" w:cstheme="majorHAnsi"/>
          <w:b/>
          <w:i/>
          <w:sz w:val="24"/>
          <w:szCs w:val="24"/>
          <w:lang w:val="ru-MD"/>
        </w:rPr>
      </w:pPr>
      <w:r w:rsidRPr="00546B78">
        <w:rPr>
          <w:rFonts w:asciiTheme="majorHAnsi" w:hAnsiTheme="majorHAnsi" w:cstheme="majorHAnsi"/>
          <w:b/>
          <w:i/>
          <w:sz w:val="24"/>
          <w:szCs w:val="24"/>
          <w:lang w:val="ru-MD"/>
        </w:rPr>
        <w:t>IV.</w:t>
      </w:r>
      <w:r w:rsidRPr="00546B78">
        <w:rPr>
          <w:rFonts w:asciiTheme="majorHAnsi" w:hAnsiTheme="majorHAnsi" w:cstheme="majorHAnsi"/>
          <w:sz w:val="24"/>
          <w:szCs w:val="24"/>
          <w:lang w:val="ru-MD"/>
        </w:rPr>
        <w:t xml:space="preserve"> </w:t>
      </w:r>
      <w:r w:rsidRPr="00546B78">
        <w:rPr>
          <w:rFonts w:asciiTheme="majorHAnsi" w:hAnsiTheme="majorHAnsi" w:cstheme="majorHAnsi"/>
          <w:b/>
          <w:i/>
          <w:sz w:val="24"/>
          <w:szCs w:val="24"/>
          <w:lang w:val="ru-MD"/>
        </w:rPr>
        <w:t xml:space="preserve">Замечания относительно констатаций аудита по гарантии надлежащего </w:t>
      </w:r>
      <w:r w:rsidRPr="00546B78">
        <w:rPr>
          <w:rFonts w:asciiTheme="majorHAnsi" w:eastAsia="Times New Roman" w:hAnsiTheme="majorHAnsi" w:cstheme="majorHAnsi"/>
          <w:b/>
          <w:i/>
          <w:sz w:val="24"/>
          <w:szCs w:val="24"/>
          <w:lang w:val="ru-MD"/>
        </w:rPr>
        <w:t>исполнени</w:t>
      </w:r>
      <w:r w:rsidRPr="00546B78">
        <w:rPr>
          <w:rFonts w:asciiTheme="majorHAnsi" w:hAnsiTheme="majorHAnsi" w:cstheme="majorHAnsi"/>
          <w:b/>
          <w:i/>
          <w:sz w:val="24"/>
          <w:szCs w:val="24"/>
          <w:lang w:val="ru-MD"/>
        </w:rPr>
        <w:t xml:space="preserve">я </w:t>
      </w:r>
      <w:r w:rsidRPr="00546B78">
        <w:rPr>
          <w:rFonts w:asciiTheme="majorHAnsi" w:hAnsiTheme="majorHAnsi" w:cstheme="majorHAnsi"/>
          <w:b/>
          <w:i/>
          <w:iCs/>
          <w:color w:val="000000" w:themeColor="text1"/>
          <w:sz w:val="24"/>
          <w:szCs w:val="24"/>
          <w:lang w:val="ru-MD"/>
        </w:rPr>
        <w:t>договор</w:t>
      </w:r>
      <w:r w:rsidRPr="00546B78">
        <w:rPr>
          <w:rFonts w:asciiTheme="majorHAnsi" w:hAnsiTheme="majorHAnsi" w:cstheme="majorHAnsi"/>
          <w:b/>
          <w:i/>
          <w:sz w:val="24"/>
          <w:szCs w:val="24"/>
          <w:lang w:val="ru-MD"/>
        </w:rPr>
        <w:t xml:space="preserve">а (в п.3.3.3. из Проекта отчета аудита </w:t>
      </w:r>
      <w:r w:rsidRPr="00546B78">
        <w:rPr>
          <w:rFonts w:asciiTheme="majorHAnsi" w:eastAsia="Times New Roman" w:hAnsiTheme="majorHAnsi" w:cstheme="majorHAnsi"/>
          <w:b/>
          <w:bCs/>
          <w:i/>
          <w:color w:val="00133A"/>
          <w:sz w:val="24"/>
          <w:szCs w:val="24"/>
          <w:lang w:val="ru-MD" w:eastAsia="ru-RU"/>
        </w:rPr>
        <w:t>Счетной палаты</w:t>
      </w:r>
      <w:r w:rsidRPr="00546B78">
        <w:rPr>
          <w:rFonts w:asciiTheme="majorHAnsi" w:hAnsiTheme="majorHAnsi" w:cstheme="majorHAnsi"/>
          <w:b/>
          <w:i/>
          <w:sz w:val="24"/>
          <w:szCs w:val="24"/>
          <w:lang w:val="ru-MD"/>
        </w:rPr>
        <w:t>)</w:t>
      </w:r>
    </w:p>
    <w:p w14:paraId="28124960" w14:textId="77777777" w:rsidR="00F936BA" w:rsidRPr="00546B78" w:rsidRDefault="00F936BA" w:rsidP="00F936BA">
      <w:pPr>
        <w:spacing w:after="0"/>
        <w:ind w:right="-143" w:firstLine="567"/>
        <w:jc w:val="both"/>
        <w:rPr>
          <w:rFonts w:asciiTheme="majorHAnsi" w:hAnsiTheme="majorHAnsi" w:cstheme="majorHAnsi"/>
          <w:bCs/>
          <w:sz w:val="24"/>
          <w:szCs w:val="24"/>
          <w:lang w:val="ru-MD"/>
        </w:rPr>
      </w:pPr>
      <w:r w:rsidRPr="00546B78">
        <w:rPr>
          <w:rFonts w:asciiTheme="majorHAnsi" w:hAnsiTheme="majorHAnsi" w:cstheme="majorHAnsi"/>
          <w:bCs/>
          <w:sz w:val="24"/>
          <w:szCs w:val="24"/>
          <w:lang w:val="ru-MD"/>
        </w:rPr>
        <w:t xml:space="preserve">Аудитор констатирует, что гарантия надлежащего исполнения договора для гарантирования реализации </w:t>
      </w:r>
      <w:r w:rsidRPr="00546B78">
        <w:rPr>
          <w:rFonts w:asciiTheme="majorHAnsi" w:hAnsiTheme="majorHAnsi" w:cs="Times New Roman"/>
          <w:bCs/>
          <w:sz w:val="24"/>
          <w:szCs w:val="24"/>
          <w:lang w:val="ru-MD"/>
        </w:rPr>
        <w:t>инвестиций</w:t>
      </w:r>
      <w:r w:rsidRPr="00546B78">
        <w:rPr>
          <w:rFonts w:asciiTheme="majorHAnsi" w:hAnsiTheme="majorHAnsi" w:cstheme="majorHAnsi"/>
          <w:bCs/>
          <w:sz w:val="24"/>
          <w:szCs w:val="24"/>
          <w:lang w:val="ru-MD"/>
        </w:rPr>
        <w:t xml:space="preserve"> предоставлена Страховой компанией „Klassika Asigurări” АО, с которой подписан </w:t>
      </w:r>
      <w:r w:rsidRPr="00546B78">
        <w:rPr>
          <w:rFonts w:asciiTheme="majorHAnsi" w:hAnsiTheme="majorHAnsi" w:cstheme="majorHAnsi"/>
          <w:bCs/>
          <w:iCs/>
          <w:color w:val="000000" w:themeColor="text1"/>
          <w:sz w:val="24"/>
          <w:szCs w:val="24"/>
          <w:lang w:val="ru-MD"/>
        </w:rPr>
        <w:t>договор</w:t>
      </w:r>
      <w:r w:rsidRPr="00546B78">
        <w:rPr>
          <w:rFonts w:asciiTheme="majorHAnsi" w:hAnsiTheme="majorHAnsi" w:cstheme="majorHAnsi"/>
          <w:bCs/>
          <w:sz w:val="24"/>
          <w:szCs w:val="24"/>
          <w:lang w:val="ru-MD"/>
        </w:rPr>
        <w:t xml:space="preserve"> необязательного страхования </w:t>
      </w:r>
      <w:r w:rsidRPr="00546B78">
        <w:rPr>
          <w:rFonts w:asciiTheme="majorHAnsi" w:eastAsia="Times New Roman" w:hAnsiTheme="majorHAnsi" w:cstheme="majorHAnsi"/>
          <w:bCs/>
          <w:sz w:val="24"/>
          <w:szCs w:val="24"/>
          <w:lang w:val="ru-MD"/>
        </w:rPr>
        <w:t>финансов</w:t>
      </w:r>
      <w:r w:rsidRPr="00546B78">
        <w:rPr>
          <w:rFonts w:asciiTheme="majorHAnsi" w:hAnsiTheme="majorHAnsi" w:cstheme="majorHAnsi"/>
          <w:bCs/>
          <w:sz w:val="24"/>
          <w:szCs w:val="24"/>
          <w:lang w:val="ru-MD"/>
        </w:rPr>
        <w:t xml:space="preserve">ых гарантий. Аудитор также констатирует с озабоченностью, что </w:t>
      </w:r>
      <w:r w:rsidRPr="00546B78">
        <w:rPr>
          <w:rFonts w:asciiTheme="majorHAnsi" w:eastAsia="Times New Roman" w:hAnsiTheme="majorHAnsi" w:cstheme="majorHAnsi"/>
          <w:bCs/>
          <w:sz w:val="24"/>
          <w:szCs w:val="24"/>
          <w:lang w:val="ru-MD" w:eastAsia="ru-RU"/>
        </w:rPr>
        <w:t>Постановлени</w:t>
      </w:r>
      <w:r w:rsidRPr="00546B78">
        <w:rPr>
          <w:rFonts w:asciiTheme="majorHAnsi" w:hAnsiTheme="majorHAnsi" w:cstheme="majorHAnsi"/>
          <w:bCs/>
          <w:sz w:val="24"/>
          <w:szCs w:val="24"/>
          <w:lang w:val="ru-MD"/>
        </w:rPr>
        <w:t>ем НКФР №47/3 от 03.10.2019 лицензия СК „KLASSIKA ASIGURĂRI” АО была приостановлена на 6 месяцев. Фактически, нет повода для беспокойства, так как на основании ст.25 (2) Закона о страховании №407 от 21.12.2006</w:t>
      </w:r>
      <w:r w:rsidRPr="00546B78">
        <w:rPr>
          <w:lang w:val="ru-MD"/>
        </w:rPr>
        <w:t xml:space="preserve"> </w:t>
      </w:r>
      <w:r w:rsidRPr="00546B78">
        <w:rPr>
          <w:rFonts w:asciiTheme="majorHAnsi" w:hAnsiTheme="majorHAnsi" w:cstheme="majorHAnsi"/>
          <w:bCs/>
          <w:sz w:val="24"/>
          <w:szCs w:val="24"/>
          <w:u w:val="single"/>
          <w:lang w:val="ru-MD"/>
        </w:rPr>
        <w:t>страховщик обязан выполнить взятые на себя до приостановления действия лицензии обязательства по заключенным договорам страхования</w:t>
      </w:r>
      <w:r w:rsidRPr="00546B78">
        <w:rPr>
          <w:rFonts w:asciiTheme="majorHAnsi" w:hAnsiTheme="majorHAnsi" w:cstheme="majorHAnsi"/>
          <w:bCs/>
          <w:sz w:val="24"/>
          <w:szCs w:val="24"/>
          <w:lang w:val="ru-MD"/>
        </w:rPr>
        <w:t>. Приостановление действия лицензии влечет запрет на заключение новых договоров страхования и на продление срока действия действующих договоров</w:t>
      </w:r>
    </w:p>
    <w:p w14:paraId="6095B6D9" w14:textId="77777777" w:rsidR="00F936BA" w:rsidRPr="00546B78" w:rsidRDefault="00F936BA" w:rsidP="00F936BA">
      <w:pPr>
        <w:spacing w:after="0"/>
        <w:ind w:right="-143" w:firstLine="567"/>
        <w:jc w:val="both"/>
        <w:rPr>
          <w:rFonts w:asciiTheme="majorHAnsi" w:hAnsiTheme="majorHAnsi" w:cstheme="majorHAnsi"/>
          <w:b/>
          <w:i/>
          <w:sz w:val="24"/>
          <w:szCs w:val="24"/>
          <w:lang w:val="ru-MD"/>
        </w:rPr>
      </w:pPr>
      <w:r w:rsidRPr="00546B78">
        <w:rPr>
          <w:rFonts w:asciiTheme="majorHAnsi" w:hAnsiTheme="majorHAnsi" w:cstheme="majorHAnsi"/>
          <w:b/>
          <w:i/>
          <w:sz w:val="24"/>
          <w:szCs w:val="24"/>
          <w:lang w:val="ru-MD"/>
        </w:rPr>
        <w:t>V.</w:t>
      </w:r>
      <w:r w:rsidRPr="00546B78">
        <w:rPr>
          <w:rFonts w:asciiTheme="majorHAnsi" w:hAnsiTheme="majorHAnsi" w:cstheme="majorHAnsi"/>
          <w:sz w:val="24"/>
          <w:szCs w:val="24"/>
          <w:lang w:val="ru-MD"/>
        </w:rPr>
        <w:t xml:space="preserve"> </w:t>
      </w:r>
      <w:r w:rsidRPr="00546B78">
        <w:rPr>
          <w:rFonts w:asciiTheme="majorHAnsi" w:hAnsiTheme="majorHAnsi" w:cstheme="majorHAnsi"/>
          <w:b/>
          <w:i/>
          <w:sz w:val="24"/>
          <w:szCs w:val="24"/>
          <w:lang w:val="ru-MD"/>
        </w:rPr>
        <w:t xml:space="preserve">Замечания относительно констатаций аудита касательно </w:t>
      </w:r>
      <w:r w:rsidRPr="00546B78">
        <w:rPr>
          <w:rFonts w:asciiTheme="majorHAnsi" w:eastAsia="Times New Roman" w:hAnsiTheme="majorHAnsi" w:cstheme="majorHAnsi"/>
          <w:b/>
          <w:bCs/>
          <w:i/>
          <w:iCs/>
          <w:color w:val="000000" w:themeColor="text1"/>
          <w:sz w:val="24"/>
          <w:szCs w:val="24"/>
          <w:lang w:val="ru-MD"/>
        </w:rPr>
        <w:t>экономическ</w:t>
      </w:r>
      <w:r w:rsidRPr="00546B78">
        <w:rPr>
          <w:rFonts w:asciiTheme="majorHAnsi" w:hAnsiTheme="majorHAnsi" w:cstheme="majorHAnsi"/>
          <w:b/>
          <w:i/>
          <w:sz w:val="24"/>
          <w:szCs w:val="24"/>
          <w:lang w:val="ru-MD"/>
        </w:rPr>
        <w:t xml:space="preserve">ой </w:t>
      </w:r>
      <w:r w:rsidRPr="00546B78">
        <w:rPr>
          <w:rFonts w:asciiTheme="majorHAnsi" w:eastAsia="Times New Roman" w:hAnsiTheme="majorHAnsi" w:cstheme="majorHAnsi"/>
          <w:b/>
          <w:i/>
          <w:sz w:val="24"/>
          <w:szCs w:val="24"/>
          <w:lang w:val="ru-MD" w:eastAsia="ru-RU"/>
        </w:rPr>
        <w:t>эффективност</w:t>
      </w:r>
      <w:r w:rsidRPr="00546B78">
        <w:rPr>
          <w:rFonts w:asciiTheme="majorHAnsi" w:hAnsiTheme="majorHAnsi" w:cstheme="majorHAnsi"/>
          <w:b/>
          <w:i/>
          <w:sz w:val="24"/>
          <w:szCs w:val="24"/>
          <w:lang w:val="ru-MD"/>
        </w:rPr>
        <w:t xml:space="preserve">и некоторых видов деятельности </w:t>
      </w:r>
      <w:r w:rsidRPr="00546B78">
        <w:rPr>
          <w:rFonts w:asciiTheme="majorHAnsi" w:hAnsiTheme="majorHAnsi" w:cstheme="majorHAnsi"/>
          <w:b/>
          <w:i/>
          <w:color w:val="000000"/>
          <w:sz w:val="24"/>
          <w:szCs w:val="24"/>
          <w:lang w:val="ru-MD"/>
        </w:rPr>
        <w:t xml:space="preserve">ООО </w:t>
      </w:r>
      <w:r w:rsidRPr="00546B78">
        <w:rPr>
          <w:rFonts w:asciiTheme="majorHAnsi" w:hAnsiTheme="majorHAnsi" w:cstheme="majorHAnsi"/>
          <w:b/>
          <w:i/>
          <w:color w:val="0D0D0D" w:themeColor="text1" w:themeTint="F2"/>
          <w:sz w:val="24"/>
          <w:szCs w:val="24"/>
          <w:lang w:val="ru-MD"/>
        </w:rPr>
        <w:t>„Авиа Инвест”</w:t>
      </w:r>
      <w:r w:rsidRPr="00546B78">
        <w:rPr>
          <w:rFonts w:asciiTheme="majorHAnsi" w:hAnsiTheme="majorHAnsi" w:cstheme="majorHAnsi"/>
          <w:b/>
          <w:i/>
          <w:sz w:val="24"/>
          <w:szCs w:val="24"/>
          <w:lang w:val="ru-MD"/>
        </w:rPr>
        <w:t xml:space="preserve"> (в п.3.3.4. из Проекта отчета аудита </w:t>
      </w:r>
      <w:r w:rsidRPr="00546B78">
        <w:rPr>
          <w:rFonts w:asciiTheme="majorHAnsi" w:eastAsia="Times New Roman" w:hAnsiTheme="majorHAnsi" w:cstheme="majorHAnsi"/>
          <w:b/>
          <w:bCs/>
          <w:i/>
          <w:color w:val="00133A"/>
          <w:sz w:val="24"/>
          <w:szCs w:val="24"/>
          <w:lang w:val="ru-MD" w:eastAsia="ru-RU"/>
        </w:rPr>
        <w:t>Счетной палаты</w:t>
      </w:r>
      <w:r w:rsidRPr="00546B78">
        <w:rPr>
          <w:rFonts w:asciiTheme="majorHAnsi" w:hAnsiTheme="majorHAnsi" w:cstheme="majorHAnsi"/>
          <w:b/>
          <w:i/>
          <w:sz w:val="24"/>
          <w:szCs w:val="24"/>
          <w:lang w:val="ru-MD"/>
        </w:rPr>
        <w:t>)</w:t>
      </w:r>
    </w:p>
    <w:p w14:paraId="6A948DE7" w14:textId="77777777" w:rsidR="00F936BA" w:rsidRPr="00546B78" w:rsidRDefault="00F936BA" w:rsidP="00F936BA">
      <w:pPr>
        <w:spacing w:after="0"/>
        <w:ind w:right="-143" w:firstLine="567"/>
        <w:jc w:val="both"/>
        <w:rPr>
          <w:rFonts w:asciiTheme="majorHAnsi" w:eastAsia="Times New Roman" w:hAnsiTheme="majorHAnsi" w:cstheme="majorHAnsi"/>
          <w:sz w:val="24"/>
          <w:szCs w:val="24"/>
          <w:lang w:val="ru-MD" w:eastAsia="ru-RU"/>
        </w:rPr>
      </w:pPr>
      <w:r w:rsidRPr="00546B78">
        <w:rPr>
          <w:rFonts w:asciiTheme="majorHAnsi" w:hAnsiTheme="majorHAnsi" w:cstheme="majorHAnsi"/>
          <w:sz w:val="24"/>
          <w:szCs w:val="24"/>
          <w:lang w:val="ru-MD"/>
        </w:rPr>
        <w:t xml:space="preserve">На основании принципа </w:t>
      </w:r>
      <w:r w:rsidRPr="00546B78">
        <w:rPr>
          <w:rFonts w:asciiTheme="majorHAnsi" w:hAnsiTheme="majorHAnsi" w:cstheme="majorHAnsi"/>
          <w:iCs/>
          <w:color w:val="000000" w:themeColor="text1"/>
          <w:sz w:val="24"/>
          <w:szCs w:val="24"/>
          <w:lang w:val="ru-MD"/>
        </w:rPr>
        <w:t>договор</w:t>
      </w:r>
      <w:r w:rsidRPr="00546B78">
        <w:rPr>
          <w:rFonts w:asciiTheme="majorHAnsi" w:hAnsiTheme="majorHAnsi" w:cstheme="majorHAnsi"/>
          <w:sz w:val="24"/>
          <w:szCs w:val="24"/>
          <w:lang w:val="ru-MD"/>
        </w:rPr>
        <w:t xml:space="preserve">ной свободы, возражаем и против </w:t>
      </w:r>
      <w:r w:rsidRPr="00546B78">
        <w:rPr>
          <w:rFonts w:asciiTheme="majorHAnsi" w:eastAsia="Times New Roman" w:hAnsiTheme="majorHAnsi" w:cstheme="majorHAnsi"/>
          <w:sz w:val="24"/>
          <w:szCs w:val="24"/>
          <w:lang w:val="ru-MD" w:eastAsia="ru-RU"/>
        </w:rPr>
        <w:t xml:space="preserve">рекомендации </w:t>
      </w:r>
      <w:r w:rsidRPr="00546B78">
        <w:rPr>
          <w:rFonts w:asciiTheme="majorHAnsi" w:eastAsia="Times New Roman" w:hAnsiTheme="majorHAnsi" w:cstheme="majorHAnsi"/>
          <w:bCs/>
          <w:color w:val="00133A"/>
          <w:sz w:val="24"/>
          <w:szCs w:val="24"/>
          <w:lang w:val="ru-MD" w:eastAsia="ru-RU"/>
        </w:rPr>
        <w:t>Счетной палаты</w:t>
      </w:r>
      <w:r w:rsidRPr="00546B78">
        <w:rPr>
          <w:rFonts w:asciiTheme="majorHAnsi" w:eastAsia="Times New Roman" w:hAnsiTheme="majorHAnsi" w:cstheme="majorHAnsi"/>
          <w:sz w:val="24"/>
          <w:szCs w:val="24"/>
          <w:lang w:val="ru-MD" w:eastAsia="ru-RU"/>
        </w:rPr>
        <w:t xml:space="preserve">, направленной в адрес Министерства экономики и </w:t>
      </w:r>
      <w:r w:rsidRPr="00546B78">
        <w:rPr>
          <w:rFonts w:asciiTheme="majorHAnsi" w:eastAsia="Times New Roman" w:hAnsiTheme="majorHAnsi" w:cstheme="majorHAnsi"/>
          <w:bCs/>
          <w:sz w:val="24"/>
          <w:szCs w:val="24"/>
          <w:lang w:val="ru-MD" w:eastAsia="ru-RU"/>
        </w:rPr>
        <w:t>инфраструктуры</w:t>
      </w:r>
      <w:r w:rsidRPr="00546B78">
        <w:rPr>
          <w:rFonts w:asciiTheme="majorHAnsi" w:eastAsia="Times New Roman" w:hAnsiTheme="majorHAnsi" w:cstheme="majorHAnsi"/>
          <w:sz w:val="24"/>
          <w:szCs w:val="24"/>
          <w:lang w:val="ru-MD" w:eastAsia="ru-RU"/>
        </w:rPr>
        <w:t xml:space="preserve">, в которой предлагается: разработать и внести для </w:t>
      </w:r>
      <w:r w:rsidRPr="00546B78">
        <w:rPr>
          <w:rFonts w:asciiTheme="majorHAnsi" w:eastAsia="Times New Roman" w:hAnsiTheme="majorHAnsi" w:cs="Times New Roman"/>
          <w:sz w:val="24"/>
          <w:szCs w:val="24"/>
          <w:lang w:val="ru-MD" w:eastAsia="ru-RU"/>
        </w:rPr>
        <w:t xml:space="preserve">утверждения </w:t>
      </w:r>
      <w:r w:rsidRPr="00546B78">
        <w:rPr>
          <w:rFonts w:asciiTheme="majorHAnsi" w:eastAsia="Times New Roman" w:hAnsiTheme="majorHAnsi" w:cstheme="majorHAnsi"/>
          <w:bCs/>
          <w:iCs/>
          <w:color w:val="000000" w:themeColor="text1"/>
          <w:sz w:val="24"/>
          <w:szCs w:val="24"/>
          <w:lang w:val="ru-MD" w:eastAsia="ru-RU"/>
        </w:rPr>
        <w:t>Правительств</w:t>
      </w:r>
      <w:r w:rsidRPr="00546B78">
        <w:rPr>
          <w:rFonts w:asciiTheme="majorHAnsi" w:eastAsia="Times New Roman" w:hAnsiTheme="majorHAnsi" w:cstheme="majorHAnsi"/>
          <w:sz w:val="24"/>
          <w:szCs w:val="24"/>
          <w:lang w:val="ru-MD" w:eastAsia="ru-RU"/>
        </w:rPr>
        <w:t>у Положение о закупке</w:t>
      </w:r>
      <w:r w:rsidRPr="00546B78">
        <w:rPr>
          <w:rFonts w:asciiTheme="majorHAnsi" w:eastAsia="Calibri" w:hAnsiTheme="majorHAnsi" w:cstheme="majorHAnsi"/>
          <w:sz w:val="24"/>
          <w:szCs w:val="24"/>
          <w:lang w:val="ru-MD"/>
        </w:rPr>
        <w:t xml:space="preserve"> товаров, работ и услуг на государственных </w:t>
      </w:r>
      <w:r w:rsidRPr="00546B78">
        <w:rPr>
          <w:rFonts w:asciiTheme="majorHAnsi" w:eastAsia="Times New Roman" w:hAnsiTheme="majorHAnsi" w:cstheme="majorHAnsi"/>
          <w:iCs/>
          <w:color w:val="000000" w:themeColor="text1"/>
          <w:sz w:val="24"/>
          <w:szCs w:val="24"/>
          <w:lang w:val="ru-MD" w:eastAsia="ru-RU"/>
        </w:rPr>
        <w:t>предприяти</w:t>
      </w:r>
      <w:r w:rsidRPr="00546B78">
        <w:rPr>
          <w:rFonts w:asciiTheme="majorHAnsi" w:eastAsia="Times New Roman" w:hAnsiTheme="majorHAnsi" w:cstheme="majorHAnsi"/>
          <w:iCs/>
          <w:color w:val="000000" w:themeColor="text1"/>
          <w:sz w:val="24"/>
          <w:szCs w:val="24"/>
          <w:lang w:val="ru-MD"/>
        </w:rPr>
        <w:t xml:space="preserve">ях, </w:t>
      </w:r>
      <w:r w:rsidRPr="00546B78">
        <w:rPr>
          <w:rFonts w:asciiTheme="majorHAnsi" w:eastAsia="Times New Roman" w:hAnsiTheme="majorHAnsi" w:cstheme="majorHAnsi"/>
          <w:bCs/>
          <w:iCs/>
          <w:color w:val="000000" w:themeColor="text1"/>
          <w:sz w:val="24"/>
          <w:szCs w:val="24"/>
          <w:lang w:val="ru-MD"/>
        </w:rPr>
        <w:t>акционерных обществ</w:t>
      </w:r>
      <w:r w:rsidRPr="00546B78">
        <w:rPr>
          <w:rFonts w:asciiTheme="majorHAnsi" w:eastAsia="Times New Roman" w:hAnsiTheme="majorHAnsi" w:cstheme="majorHAnsi"/>
          <w:iCs/>
          <w:color w:val="000000" w:themeColor="text1"/>
          <w:sz w:val="24"/>
          <w:szCs w:val="24"/>
          <w:lang w:val="ru-MD"/>
        </w:rPr>
        <w:t xml:space="preserve">ах, а также в субъектах, которые управляют </w:t>
      </w:r>
      <w:r w:rsidRPr="00546B78">
        <w:rPr>
          <w:rFonts w:asciiTheme="majorHAnsi" w:eastAsia="Times New Roman" w:hAnsiTheme="majorHAnsi" w:cstheme="majorHAnsi"/>
          <w:bCs/>
          <w:iCs/>
          <w:color w:val="000000"/>
          <w:sz w:val="24"/>
          <w:szCs w:val="24"/>
          <w:lang w:val="ru-MD"/>
        </w:rPr>
        <w:t xml:space="preserve">публичным имуществом, независимо от источника получения/передачи и организационно-правовой формы. </w:t>
      </w:r>
    </w:p>
    <w:p w14:paraId="6014C669" w14:textId="77777777" w:rsidR="00F936BA" w:rsidRPr="004C5B9F" w:rsidRDefault="00F936BA" w:rsidP="00F936BA">
      <w:pPr>
        <w:rPr>
          <w:lang w:val="ru-MD"/>
        </w:rPr>
      </w:pPr>
    </w:p>
    <w:p w14:paraId="32793EB2" w14:textId="77777777" w:rsidR="00902906" w:rsidRPr="00D96995" w:rsidRDefault="00902906">
      <w:pPr>
        <w:rPr>
          <w:lang w:val="ru-RU"/>
        </w:rPr>
      </w:pPr>
    </w:p>
    <w:sectPr w:rsidR="00902906" w:rsidRPr="00D9699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B4F4F" w14:textId="77777777" w:rsidR="0044747C" w:rsidRDefault="0044747C" w:rsidP="00B625D8">
      <w:pPr>
        <w:spacing w:after="0" w:line="240" w:lineRule="auto"/>
      </w:pPr>
      <w:r>
        <w:separator/>
      </w:r>
    </w:p>
  </w:endnote>
  <w:endnote w:type="continuationSeparator" w:id="0">
    <w:p w14:paraId="7E1475C4" w14:textId="77777777" w:rsidR="0044747C" w:rsidRDefault="0044747C" w:rsidP="00B6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Black">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4996" w14:textId="69DF7BE2" w:rsidR="009C67D7" w:rsidRDefault="009C67D7">
    <w:pPr>
      <w:pStyle w:val="afb"/>
      <w:jc w:val="right"/>
    </w:pPr>
    <w:r>
      <w:fldChar w:fldCharType="begin"/>
    </w:r>
    <w:r>
      <w:instrText>PAGE</w:instrText>
    </w:r>
    <w:r>
      <w:fldChar w:fldCharType="separate"/>
    </w:r>
    <w:r w:rsidR="0044747C">
      <w:rPr>
        <w:noProof/>
      </w:rPr>
      <w:t>1</w:t>
    </w:r>
    <w:r>
      <w:fldChar w:fldCharType="end"/>
    </w:r>
  </w:p>
  <w:p w14:paraId="6394CE47" w14:textId="77777777" w:rsidR="009C67D7" w:rsidRDefault="009C67D7">
    <w:pPr>
      <w:pStyle w:val="af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84EF" w14:textId="1637BAA9" w:rsidR="009C67D7" w:rsidRDefault="009C67D7">
    <w:pPr>
      <w:jc w:val="right"/>
    </w:pPr>
    <w:r>
      <w:fldChar w:fldCharType="begin"/>
    </w:r>
    <w:r>
      <w:instrText>PAGE</w:instrText>
    </w:r>
    <w:r>
      <w:fldChar w:fldCharType="separate"/>
    </w:r>
    <w:r w:rsidR="00905F67">
      <w:rPr>
        <w:noProof/>
      </w:rPr>
      <w:t>78</w:t>
    </w:r>
    <w:r>
      <w:fldChar w:fldCharType="end"/>
    </w:r>
  </w:p>
  <w:p w14:paraId="60196B8F" w14:textId="77777777" w:rsidR="009C67D7" w:rsidRDefault="009C67D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9462" w14:textId="58063935" w:rsidR="009C67D7" w:rsidRDefault="009C67D7">
    <w:pPr>
      <w:jc w:val="right"/>
    </w:pPr>
    <w:r>
      <w:fldChar w:fldCharType="begin"/>
    </w:r>
    <w:r>
      <w:instrText>PAGE</w:instrText>
    </w:r>
    <w:r>
      <w:fldChar w:fldCharType="separate"/>
    </w:r>
    <w:r w:rsidR="00905F67">
      <w:rPr>
        <w:noProof/>
      </w:rPr>
      <w:t>80</w:t>
    </w:r>
    <w:r>
      <w:fldChar w:fldCharType="end"/>
    </w:r>
  </w:p>
  <w:p w14:paraId="312A46D9" w14:textId="77777777" w:rsidR="009C67D7" w:rsidRDefault="009C67D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6138" w14:textId="7DB9FFB7" w:rsidR="009C67D7" w:rsidRDefault="009C67D7">
    <w:pPr>
      <w:jc w:val="right"/>
    </w:pPr>
    <w:r>
      <w:fldChar w:fldCharType="begin"/>
    </w:r>
    <w:r>
      <w:instrText>PAGE</w:instrText>
    </w:r>
    <w:r>
      <w:fldChar w:fldCharType="separate"/>
    </w:r>
    <w:r w:rsidR="00905F67">
      <w:rPr>
        <w:noProof/>
      </w:rPr>
      <w:t>81</w:t>
    </w:r>
    <w:r>
      <w:fldChar w:fldCharType="end"/>
    </w:r>
  </w:p>
  <w:p w14:paraId="566874F6" w14:textId="77777777" w:rsidR="009C67D7" w:rsidRDefault="009C67D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A2D9" w14:textId="6C82E210" w:rsidR="009C67D7" w:rsidRDefault="009C67D7">
    <w:pPr>
      <w:jc w:val="right"/>
    </w:pPr>
    <w:r>
      <w:fldChar w:fldCharType="begin"/>
    </w:r>
    <w:r>
      <w:instrText>PAGE</w:instrText>
    </w:r>
    <w:r>
      <w:fldChar w:fldCharType="separate"/>
    </w:r>
    <w:r w:rsidR="00905F67">
      <w:rPr>
        <w:noProof/>
      </w:rPr>
      <w:t>87</w:t>
    </w:r>
    <w:r>
      <w:fldChar w:fldCharType="end"/>
    </w:r>
  </w:p>
  <w:p w14:paraId="50735AB0" w14:textId="77777777" w:rsidR="009C67D7" w:rsidRDefault="009C67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7ECE" w14:textId="1FF6859E" w:rsidR="009C67D7" w:rsidRDefault="009C67D7">
    <w:pPr>
      <w:pStyle w:val="afb"/>
      <w:jc w:val="right"/>
    </w:pPr>
    <w:r>
      <w:fldChar w:fldCharType="begin"/>
    </w:r>
    <w:r>
      <w:instrText>PAGE</w:instrText>
    </w:r>
    <w:r>
      <w:fldChar w:fldCharType="separate"/>
    </w:r>
    <w:r w:rsidR="00905F67">
      <w:rPr>
        <w:noProof/>
      </w:rPr>
      <w:t>3</w:t>
    </w:r>
    <w:r>
      <w:fldChar w:fldCharType="end"/>
    </w:r>
  </w:p>
  <w:p w14:paraId="51537768" w14:textId="77777777" w:rsidR="009C67D7" w:rsidRDefault="009C67D7">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9C4F" w14:textId="7ACF6071" w:rsidR="009C67D7" w:rsidRDefault="009C67D7">
    <w:pPr>
      <w:jc w:val="right"/>
    </w:pPr>
    <w:r>
      <w:fldChar w:fldCharType="begin"/>
    </w:r>
    <w:r>
      <w:instrText>PAGE</w:instrText>
    </w:r>
    <w:r>
      <w:fldChar w:fldCharType="separate"/>
    </w:r>
    <w:r w:rsidR="00905F67">
      <w:rPr>
        <w:noProof/>
      </w:rPr>
      <w:t>4</w:t>
    </w:r>
    <w:r>
      <w:fldChar w:fldCharType="end"/>
    </w:r>
  </w:p>
  <w:p w14:paraId="6C72794F" w14:textId="77777777" w:rsidR="009C67D7" w:rsidRDefault="009C67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CD30" w14:textId="798F5B06" w:rsidR="009C67D7" w:rsidRDefault="009C67D7">
    <w:pPr>
      <w:jc w:val="right"/>
    </w:pPr>
    <w:r>
      <w:fldChar w:fldCharType="begin"/>
    </w:r>
    <w:r>
      <w:instrText>PAGE</w:instrText>
    </w:r>
    <w:r>
      <w:fldChar w:fldCharType="separate"/>
    </w:r>
    <w:r w:rsidR="00905F67">
      <w:rPr>
        <w:noProof/>
      </w:rPr>
      <w:t>5</w:t>
    </w:r>
    <w:r>
      <w:fldChar w:fldCharType="end"/>
    </w:r>
  </w:p>
  <w:p w14:paraId="6B3471FE" w14:textId="77777777" w:rsidR="009C67D7" w:rsidRDefault="009C67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4E673" w14:textId="6C4CE8EC" w:rsidR="009C67D7" w:rsidRDefault="009C67D7">
    <w:pPr>
      <w:jc w:val="right"/>
    </w:pPr>
    <w:r>
      <w:fldChar w:fldCharType="begin"/>
    </w:r>
    <w:r>
      <w:instrText>PAGE</w:instrText>
    </w:r>
    <w:r>
      <w:fldChar w:fldCharType="separate"/>
    </w:r>
    <w:r w:rsidR="00905F67">
      <w:rPr>
        <w:noProof/>
      </w:rPr>
      <w:t>37</w:t>
    </w:r>
    <w:r>
      <w:fldChar w:fldCharType="end"/>
    </w:r>
  </w:p>
  <w:p w14:paraId="2B599741" w14:textId="77777777" w:rsidR="009C67D7" w:rsidRDefault="009C67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169F9" w14:textId="069656BB" w:rsidR="009C67D7" w:rsidRDefault="009C67D7">
    <w:pPr>
      <w:jc w:val="right"/>
    </w:pPr>
    <w:r>
      <w:fldChar w:fldCharType="begin"/>
    </w:r>
    <w:r>
      <w:instrText>PAGE</w:instrText>
    </w:r>
    <w:r>
      <w:fldChar w:fldCharType="separate"/>
    </w:r>
    <w:r w:rsidR="00905F67">
      <w:rPr>
        <w:noProof/>
      </w:rPr>
      <w:t>74</w:t>
    </w:r>
    <w:r>
      <w:fldChar w:fldCharType="end"/>
    </w:r>
  </w:p>
  <w:p w14:paraId="59CB2C3A" w14:textId="77777777" w:rsidR="009C67D7" w:rsidRDefault="009C67D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56B6" w14:textId="0A8A18B4" w:rsidR="009C67D7" w:rsidRDefault="009C67D7">
    <w:pPr>
      <w:jc w:val="right"/>
    </w:pPr>
    <w:r>
      <w:fldChar w:fldCharType="begin"/>
    </w:r>
    <w:r>
      <w:instrText>PAGE</w:instrText>
    </w:r>
    <w:r>
      <w:fldChar w:fldCharType="separate"/>
    </w:r>
    <w:r w:rsidR="00905F67">
      <w:rPr>
        <w:noProof/>
      </w:rPr>
      <w:t>75</w:t>
    </w:r>
    <w:r>
      <w:fldChar w:fldCharType="end"/>
    </w:r>
  </w:p>
  <w:p w14:paraId="513A8930" w14:textId="77777777" w:rsidR="009C67D7" w:rsidRDefault="009C67D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DE27" w14:textId="09F01D90" w:rsidR="009C67D7" w:rsidRDefault="009C67D7">
    <w:pPr>
      <w:jc w:val="right"/>
    </w:pPr>
    <w:r>
      <w:fldChar w:fldCharType="begin"/>
    </w:r>
    <w:r>
      <w:instrText>PAGE</w:instrText>
    </w:r>
    <w:r>
      <w:fldChar w:fldCharType="separate"/>
    </w:r>
    <w:r w:rsidR="00905F67">
      <w:rPr>
        <w:noProof/>
      </w:rPr>
      <w:t>76</w:t>
    </w:r>
    <w:r>
      <w:fldChar w:fldCharType="end"/>
    </w:r>
  </w:p>
  <w:p w14:paraId="61A83E61" w14:textId="77777777" w:rsidR="009C67D7" w:rsidRDefault="009C67D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A9D7" w14:textId="0FAE9D97" w:rsidR="009C67D7" w:rsidRDefault="009C67D7">
    <w:pPr>
      <w:jc w:val="right"/>
    </w:pPr>
    <w:r>
      <w:fldChar w:fldCharType="begin"/>
    </w:r>
    <w:r>
      <w:instrText>PAGE</w:instrText>
    </w:r>
    <w:r>
      <w:fldChar w:fldCharType="separate"/>
    </w:r>
    <w:r w:rsidR="00905F67">
      <w:rPr>
        <w:noProof/>
      </w:rPr>
      <w:t>77</w:t>
    </w:r>
    <w:r>
      <w:fldChar w:fldCharType="end"/>
    </w:r>
  </w:p>
  <w:p w14:paraId="7CEB5E4A" w14:textId="77777777" w:rsidR="009C67D7" w:rsidRDefault="009C67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E39F8" w14:textId="77777777" w:rsidR="0044747C" w:rsidRDefault="0044747C" w:rsidP="00B625D8">
      <w:pPr>
        <w:spacing w:after="0" w:line="240" w:lineRule="auto"/>
      </w:pPr>
      <w:r>
        <w:separator/>
      </w:r>
    </w:p>
  </w:footnote>
  <w:footnote w:type="continuationSeparator" w:id="0">
    <w:p w14:paraId="27594CC0" w14:textId="77777777" w:rsidR="0044747C" w:rsidRDefault="0044747C" w:rsidP="00B625D8">
      <w:pPr>
        <w:spacing w:after="0" w:line="240" w:lineRule="auto"/>
      </w:pPr>
      <w:r>
        <w:continuationSeparator/>
      </w:r>
    </w:p>
  </w:footnote>
  <w:footnote w:id="1">
    <w:p w14:paraId="3D46957B" w14:textId="77777777" w:rsidR="009C67D7" w:rsidRPr="00244887" w:rsidRDefault="009C67D7" w:rsidP="00B625D8">
      <w:pPr>
        <w:pStyle w:val="af7"/>
        <w:spacing w:after="0"/>
        <w:rPr>
          <w:rFonts w:asciiTheme="majorHAnsi" w:hAnsiTheme="majorHAnsi" w:cstheme="majorHAnsi"/>
          <w:sz w:val="16"/>
          <w:szCs w:val="16"/>
          <w:lang w:val="ru-RU"/>
        </w:rPr>
      </w:pPr>
      <w:r w:rsidRPr="00244887">
        <w:rPr>
          <w:rStyle w:val="a6"/>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Ст.3 Закона об инвестициях в предпринимательскую деятельность №81 от 18.03.2004. </w:t>
      </w:r>
    </w:p>
  </w:footnote>
  <w:footnote w:id="2">
    <w:p w14:paraId="57E16793" w14:textId="77777777" w:rsidR="009C67D7" w:rsidRPr="00244887" w:rsidRDefault="009C67D7" w:rsidP="00B625D8">
      <w:pPr>
        <w:pStyle w:val="af7"/>
        <w:spacing w:after="0"/>
        <w:rPr>
          <w:rFonts w:asciiTheme="majorHAnsi" w:hAnsiTheme="majorHAnsi" w:cstheme="majorHAnsi"/>
          <w:sz w:val="16"/>
          <w:szCs w:val="16"/>
          <w:lang w:val="ru-RU"/>
        </w:rPr>
      </w:pPr>
      <w:r w:rsidRPr="00244887">
        <w:rPr>
          <w:rStyle w:val="a6"/>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Ст.1 Закона о концессиях №534-XIII от 13.07.1995 (утратил силу 17.02.2019 Законом №121 от 05.07.2018). </w:t>
      </w:r>
    </w:p>
  </w:footnote>
  <w:footnote w:id="3">
    <w:p w14:paraId="7D4F4EB6" w14:textId="77777777" w:rsidR="009C67D7" w:rsidRPr="00244887" w:rsidRDefault="009C67D7" w:rsidP="00B625D8">
      <w:pPr>
        <w:pStyle w:val="af7"/>
        <w:spacing w:after="0"/>
        <w:rPr>
          <w:rFonts w:asciiTheme="majorHAnsi" w:hAnsiTheme="majorHAnsi" w:cstheme="majorHAnsi"/>
          <w:sz w:val="16"/>
          <w:szCs w:val="16"/>
          <w:lang w:val="ru-RU"/>
        </w:rPr>
      </w:pPr>
      <w:r w:rsidRPr="00244887">
        <w:rPr>
          <w:rStyle w:val="a6"/>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Ст.3 Закона о </w:t>
      </w:r>
      <w:r w:rsidRPr="00244887">
        <w:rPr>
          <w:rFonts w:asciiTheme="majorHAnsi" w:eastAsia="Times New Roman" w:hAnsiTheme="majorHAnsi" w:cstheme="majorHAnsi"/>
          <w:sz w:val="16"/>
          <w:szCs w:val="16"/>
          <w:lang w:val="ru-RU"/>
        </w:rPr>
        <w:t xml:space="preserve">частно-государственном партнерстве </w:t>
      </w:r>
      <w:r w:rsidRPr="00244887">
        <w:rPr>
          <w:rFonts w:asciiTheme="majorHAnsi" w:hAnsiTheme="majorHAnsi" w:cstheme="majorHAnsi"/>
          <w:sz w:val="16"/>
          <w:szCs w:val="16"/>
          <w:lang w:val="ru-RU"/>
        </w:rPr>
        <w:t>№179-XVI от 10.07.2008.</w:t>
      </w:r>
    </w:p>
  </w:footnote>
  <w:footnote w:id="4">
    <w:p w14:paraId="668B93E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Ст.2 Закона об управлении публичной собственностью и ее разгосударствлении №121-XVI от 04.05.2007.</w:t>
      </w:r>
    </w:p>
  </w:footnote>
  <w:footnote w:id="5">
    <w:p w14:paraId="13B6D606"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Отменена Директивой 2014/25/UE Европейского Парламента и Совета от 26 февраля 2014 года о закупках, осуществляемых субъектами, </w:t>
      </w:r>
      <w:r w:rsidRPr="00244887">
        <w:rPr>
          <w:rFonts w:asciiTheme="majorHAnsi" w:eastAsia="Times New Roman" w:hAnsiTheme="majorHAnsi" w:cstheme="majorHAnsi"/>
          <w:sz w:val="16"/>
          <w:szCs w:val="16"/>
          <w:lang w:val="ru-RU" w:bidi="ks-Deva"/>
        </w:rPr>
        <w:t xml:space="preserve">действующими в области водных ресурсов, энергетики, транспорта и почтовых услуг, и об отмене Директивы </w:t>
      </w:r>
      <w:r w:rsidRPr="00244887">
        <w:rPr>
          <w:rFonts w:asciiTheme="majorHAnsi" w:hAnsiTheme="majorHAnsi" w:cstheme="majorHAnsi"/>
          <w:sz w:val="16"/>
          <w:szCs w:val="16"/>
          <w:lang w:val="ru-RU"/>
        </w:rPr>
        <w:t>2004/17/CΕ.</w:t>
      </w:r>
    </w:p>
  </w:footnote>
  <w:footnote w:id="6">
    <w:p w14:paraId="683D5F5F"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Закон о государственном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и</w:t>
      </w:r>
      <w:r w:rsidRPr="00244887">
        <w:rPr>
          <w:rFonts w:asciiTheme="majorHAnsi" w:hAnsiTheme="majorHAnsi" w:cstheme="majorHAnsi"/>
          <w:sz w:val="16"/>
          <w:szCs w:val="16"/>
          <w:lang w:val="ru-RU"/>
        </w:rPr>
        <w:t xml:space="preserve"> №146-XIII от 16.06.1994; Закон о государственном и </w:t>
      </w:r>
      <w:r w:rsidRPr="00244887">
        <w:rPr>
          <w:rFonts w:asciiTheme="majorHAnsi" w:hAnsiTheme="majorHAnsi" w:cstheme="majorHAnsi"/>
          <w:iCs/>
          <w:sz w:val="16"/>
          <w:szCs w:val="16"/>
          <w:lang w:val="ru-RU" w:bidi="en-US"/>
        </w:rPr>
        <w:t>муниципальн</w:t>
      </w:r>
      <w:r w:rsidRPr="00244887">
        <w:rPr>
          <w:rFonts w:asciiTheme="majorHAnsi" w:hAnsiTheme="majorHAnsi" w:cstheme="majorHAnsi"/>
          <w:sz w:val="16"/>
          <w:szCs w:val="16"/>
          <w:lang w:val="ru-RU"/>
        </w:rPr>
        <w:t xml:space="preserve">ом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ях</w:t>
      </w:r>
      <w:r w:rsidRPr="00244887">
        <w:rPr>
          <w:rFonts w:asciiTheme="majorHAnsi" w:hAnsiTheme="majorHAnsi" w:cstheme="majorHAnsi"/>
          <w:sz w:val="16"/>
          <w:szCs w:val="16"/>
          <w:lang w:val="ru-RU"/>
        </w:rPr>
        <w:t xml:space="preserve"> №246 от 23.11.2017.</w:t>
      </w:r>
    </w:p>
  </w:footnote>
  <w:footnote w:id="7">
    <w:p w14:paraId="1580AC63"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Председатель Конкурсной комиссии: Т.К. – заместитель министра экономики; члены Конкурсной комиссии: А.С. – заместитель директора Агентства публичной собственности; С.К. - заместитель министра юстиции; В. Б. - заместитель министра финансов; А.З.- заместитель министра </w:t>
      </w:r>
      <w:r w:rsidRPr="00244887">
        <w:rPr>
          <w:rFonts w:asciiTheme="majorHAnsi" w:eastAsia="Times New Roman" w:hAnsiTheme="majorHAnsi" w:cstheme="majorHAnsi"/>
          <w:bCs/>
          <w:color w:val="000000"/>
          <w:spacing w:val="-4"/>
          <w:sz w:val="16"/>
          <w:szCs w:val="16"/>
          <w:lang w:val="ru-RU" w:eastAsia="ru-RU"/>
        </w:rPr>
        <w:t>регионального развития</w:t>
      </w:r>
      <w:r w:rsidRPr="00244887">
        <w:rPr>
          <w:rFonts w:asciiTheme="majorHAnsi" w:hAnsiTheme="majorHAnsi" w:cstheme="majorHAnsi"/>
          <w:sz w:val="16"/>
          <w:szCs w:val="16"/>
          <w:lang w:val="ru-RU"/>
        </w:rPr>
        <w:t xml:space="preserve"> и строительства; В.К. - заместитель министра транспорта и дорожной </w:t>
      </w:r>
      <w:r w:rsidRPr="00244887">
        <w:rPr>
          <w:rFonts w:asciiTheme="majorHAnsi" w:hAnsiTheme="majorHAnsi" w:cstheme="majorHAnsi"/>
          <w:bCs/>
          <w:sz w:val="16"/>
          <w:szCs w:val="16"/>
          <w:lang w:val="ru-RU"/>
        </w:rPr>
        <w:t>инфраструктуры; П.И.- врио генерального директора ГП ,,МАК</w:t>
      </w:r>
      <w:r w:rsidRPr="00244887">
        <w:rPr>
          <w:rFonts w:asciiTheme="majorHAnsi" w:hAnsiTheme="majorHAnsi" w:cstheme="majorHAnsi"/>
          <w:sz w:val="16"/>
          <w:szCs w:val="16"/>
          <w:lang w:val="ru-RU"/>
        </w:rPr>
        <w:t xml:space="preserve">”; Секретарь Конкурсной комиссии: М.Ш. –заместитель начальника Управления </w:t>
      </w:r>
      <w:r w:rsidRPr="00244887">
        <w:rPr>
          <w:rFonts w:asciiTheme="majorHAnsi" w:eastAsia="Times New Roman" w:hAnsiTheme="majorHAnsi" w:cstheme="majorHAnsi"/>
          <w:sz w:val="16"/>
          <w:szCs w:val="16"/>
          <w:lang w:val="ru-RU" w:eastAsia="ru-RU"/>
        </w:rPr>
        <w:t xml:space="preserve">администрирования </w:t>
      </w:r>
      <w:r w:rsidRPr="00244887">
        <w:rPr>
          <w:rFonts w:asciiTheme="majorHAnsi" w:hAnsiTheme="majorHAnsi" w:cstheme="majorHAnsi"/>
          <w:sz w:val="16"/>
          <w:szCs w:val="16"/>
          <w:lang w:val="ru-RU"/>
        </w:rPr>
        <w:t>публичной собственности (АПС).</w:t>
      </w:r>
    </w:p>
  </w:footnote>
  <w:footnote w:id="8">
    <w:p w14:paraId="04620286" w14:textId="77777777" w:rsidR="009C67D7" w:rsidRPr="00244887" w:rsidRDefault="0044747C" w:rsidP="00B625D8">
      <w:pPr>
        <w:tabs>
          <w:tab w:val="left" w:pos="142"/>
        </w:tabs>
        <w:spacing w:line="276" w:lineRule="auto"/>
        <w:rPr>
          <w:rFonts w:asciiTheme="majorHAnsi" w:hAnsiTheme="majorHAnsi" w:cstheme="majorHAnsi"/>
          <w:sz w:val="16"/>
          <w:szCs w:val="16"/>
          <w:lang w:val="ru-RU"/>
        </w:rPr>
      </w:pPr>
      <w:hyperlink r:id="rId1">
        <w:r w:rsidR="009C67D7" w:rsidRPr="00244887">
          <w:rPr>
            <w:rStyle w:val="LegturInternet"/>
            <w:rFonts w:asciiTheme="majorHAnsi" w:hAnsiTheme="majorHAnsi" w:cstheme="majorHAnsi"/>
            <w:color w:val="auto"/>
            <w:sz w:val="16"/>
            <w:szCs w:val="16"/>
            <w:vertAlign w:val="superscript"/>
            <w:lang w:val="ru-RU"/>
          </w:rPr>
          <w:footnoteRef/>
        </w:r>
        <w:r w:rsidR="009C67D7" w:rsidRPr="00244887">
          <w:rPr>
            <w:rStyle w:val="LegturInternet"/>
            <w:rFonts w:asciiTheme="majorHAnsi" w:hAnsiTheme="majorHAnsi" w:cstheme="majorHAnsi"/>
            <w:color w:val="auto"/>
            <w:sz w:val="16"/>
            <w:szCs w:val="16"/>
            <w:vertAlign w:val="superscript"/>
            <w:lang w:val="ru-RU"/>
          </w:rPr>
          <w:t xml:space="preserve"> </w:t>
        </w:r>
        <w:r w:rsidR="009C67D7" w:rsidRPr="00244887">
          <w:rPr>
            <w:rStyle w:val="LegturInternet"/>
            <w:rFonts w:asciiTheme="majorHAnsi" w:hAnsiTheme="majorHAnsi" w:cstheme="majorHAnsi"/>
            <w:color w:val="auto"/>
            <w:sz w:val="16"/>
            <w:szCs w:val="16"/>
            <w:lang w:val="ru-RU"/>
          </w:rPr>
          <w:t xml:space="preserve">Постановление Парламента №227 от </w:t>
        </w:r>
      </w:hyperlink>
      <w:hyperlink r:id="rId2"/>
      <w:r w:rsidR="009C67D7" w:rsidRPr="00244887">
        <w:rPr>
          <w:rFonts w:asciiTheme="majorHAnsi" w:hAnsiTheme="majorHAnsi" w:cstheme="majorHAnsi"/>
          <w:sz w:val="16"/>
          <w:szCs w:val="16"/>
          <w:u w:val="single"/>
          <w:lang w:val="ru-RU"/>
        </w:rPr>
        <w:t>03.10.2013</w:t>
      </w:r>
      <w:r w:rsidR="009C67D7" w:rsidRPr="00244887">
        <w:rPr>
          <w:rFonts w:asciiTheme="majorHAnsi" w:hAnsiTheme="majorHAnsi" w:cstheme="majorHAnsi"/>
          <w:sz w:val="16"/>
          <w:szCs w:val="16"/>
          <w:lang w:val="ru-RU"/>
        </w:rPr>
        <w:t xml:space="preserve"> „О результатах слушаний о ситуации в банке "Banca de Economii" АО и о передаче в концессию государственного предприятия "Международный аэропорт Кишинэу"</w:t>
      </w:r>
      <w:r w:rsidR="009C67D7" w:rsidRPr="00244887">
        <w:rPr>
          <w:rFonts w:asciiTheme="majorHAnsi" w:eastAsia="Times New Roman" w:hAnsiTheme="majorHAnsi" w:cstheme="majorHAnsi"/>
          <w:sz w:val="16"/>
          <w:szCs w:val="16"/>
          <w:lang w:val="ru-RU"/>
        </w:rPr>
        <w:t>”.</w:t>
      </w:r>
    </w:p>
  </w:footnote>
  <w:footnote w:id="9">
    <w:p w14:paraId="3F0776C4"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Закон о </w:t>
      </w:r>
      <w:r w:rsidRPr="00244887">
        <w:rPr>
          <w:rFonts w:asciiTheme="majorHAnsi" w:eastAsia="Times New Roman" w:hAnsiTheme="majorHAnsi" w:cstheme="majorHAnsi"/>
          <w:sz w:val="16"/>
          <w:szCs w:val="16"/>
          <w:lang w:val="ru-RU"/>
        </w:rPr>
        <w:t xml:space="preserve">частно-государственном партнерстве </w:t>
      </w:r>
      <w:r w:rsidRPr="00244887">
        <w:rPr>
          <w:rFonts w:asciiTheme="majorHAnsi" w:hAnsiTheme="majorHAnsi" w:cstheme="majorHAnsi"/>
          <w:sz w:val="16"/>
          <w:szCs w:val="16"/>
          <w:lang w:val="ru-RU"/>
        </w:rPr>
        <w:t xml:space="preserve">№179-XVI от 10.07.2008; Положение о стандартных процедурах и общих условиях отбора частного партнера, </w:t>
      </w:r>
      <w:r w:rsidRPr="00244887">
        <w:rPr>
          <w:rFonts w:asciiTheme="majorHAnsi" w:eastAsia="Times New Roman" w:hAnsiTheme="majorHAnsi" w:cstheme="majorHAnsi"/>
          <w:sz w:val="16"/>
          <w:szCs w:val="16"/>
          <w:lang w:val="ru-RU" w:eastAsia="ru-RU"/>
        </w:rPr>
        <w:t xml:space="preserve">утвержденное ПП №476 от </w:t>
      </w:r>
      <w:r w:rsidRPr="00244887">
        <w:rPr>
          <w:rFonts w:asciiTheme="majorHAnsi" w:hAnsiTheme="majorHAnsi" w:cstheme="majorHAnsi"/>
          <w:sz w:val="16"/>
          <w:szCs w:val="16"/>
          <w:lang w:val="ru-RU"/>
        </w:rPr>
        <w:t>04.07.2012.</w:t>
      </w:r>
    </w:p>
  </w:footnote>
  <w:footnote w:id="10">
    <w:p w14:paraId="1C641DDD"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Style w:val="a6"/>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Закон об организации и функционировании Счетной палаты Республики Молдова №260 от 07.12.2017.</w:t>
      </w:r>
    </w:p>
  </w:footnote>
  <w:footnote w:id="11">
    <w:p w14:paraId="47DA66E6" w14:textId="77777777" w:rsidR="009C67D7" w:rsidRPr="00244887" w:rsidRDefault="009C67D7" w:rsidP="00B625D8">
      <w:pPr>
        <w:pStyle w:val="af7"/>
        <w:jc w:val="both"/>
        <w:rPr>
          <w:rFonts w:asciiTheme="majorHAnsi" w:hAnsiTheme="majorHAnsi" w:cstheme="majorHAnsi"/>
          <w:sz w:val="16"/>
          <w:szCs w:val="16"/>
          <w:lang w:val="ru-RU"/>
        </w:rPr>
      </w:pPr>
      <w:r w:rsidRPr="00244887">
        <w:rPr>
          <w:rStyle w:val="a6"/>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Постановление Счетной палаты №100 от 21.12.2018. </w:t>
      </w:r>
    </w:p>
  </w:footnote>
  <w:footnote w:id="12">
    <w:p w14:paraId="20AA6790"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ISSAI 100 и ISSAI 400, </w:t>
      </w:r>
      <w:r w:rsidRPr="00244887">
        <w:rPr>
          <w:rFonts w:asciiTheme="majorHAnsi" w:eastAsia="Times New Roman" w:hAnsiTheme="majorHAnsi" w:cstheme="majorHAnsi"/>
          <w:sz w:val="16"/>
          <w:szCs w:val="16"/>
          <w:lang w:val="ru-RU" w:eastAsia="ru-RU"/>
        </w:rPr>
        <w:t xml:space="preserve">утвержденные для применения </w:t>
      </w:r>
      <w:r w:rsidRPr="00244887">
        <w:rPr>
          <w:rFonts w:asciiTheme="majorHAnsi" w:hAnsiTheme="majorHAnsi" w:cstheme="majorHAnsi"/>
          <w:sz w:val="16"/>
          <w:szCs w:val="16"/>
          <w:lang w:val="ru-RU"/>
        </w:rPr>
        <w:t>Постановлением Счетной палаты №60 от</w:t>
      </w:r>
      <w:r w:rsidRPr="00244887">
        <w:rPr>
          <w:rFonts w:asciiTheme="majorHAnsi" w:eastAsia="Times New Roman" w:hAnsiTheme="majorHAnsi" w:cstheme="majorHAnsi"/>
          <w:sz w:val="16"/>
          <w:szCs w:val="16"/>
          <w:lang w:val="ru-RU" w:eastAsia="ru-RU"/>
        </w:rPr>
        <w:t xml:space="preserve"> </w:t>
      </w:r>
      <w:r w:rsidRPr="00244887">
        <w:rPr>
          <w:rFonts w:asciiTheme="majorHAnsi" w:hAnsiTheme="majorHAnsi" w:cstheme="majorHAnsi"/>
          <w:sz w:val="16"/>
          <w:szCs w:val="16"/>
          <w:lang w:val="ru-RU"/>
        </w:rPr>
        <w:t>11.12.2013.</w:t>
      </w:r>
    </w:p>
  </w:footnote>
  <w:footnote w:id="13">
    <w:p w14:paraId="4453C944"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Основные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 xml:space="preserve">ные условия ссылаются на: 1) Процент со ставкой - EURIBOR 3 месяца, ЕБРР +4,6%, ЕИБ +3,0; 2) Комиссионные по обязательствам на неосвоенную сумму: ЕБРР- 0,5%, ЕИБ - 0,1%; 3) Единовременные комиссионные при подписании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 xml:space="preserve">а: ЕБРР - 1,0%, ЕИБ - 0,5%; 4) Период выплаты (полного освоения кредита) – 4 года с даты подписания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 xml:space="preserve">ов, то есть до декабря 2012 года; 5) Период оплаты кредита – начиная с четвертой годовщины от подписания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 xml:space="preserve">а в течение 45 кварталов, то есть до первого квартала 2024 года; 6) Открытие счета по обслуживанию долга в одном молдавском банке, согласованное с </w:t>
      </w:r>
      <w:r w:rsidRPr="00244887">
        <w:rPr>
          <w:rFonts w:asciiTheme="majorHAnsi" w:eastAsia="Times New Roman" w:hAnsiTheme="majorHAnsi" w:cstheme="majorHAnsi"/>
          <w:sz w:val="16"/>
          <w:szCs w:val="16"/>
          <w:lang w:val="ru-RU" w:eastAsia="ru-RU"/>
        </w:rPr>
        <w:t>финансирующими банками и где будет накапливаться сбор за модернизацию, взыскиваемый с даты подписания Соглашений.</w:t>
      </w:r>
    </w:p>
  </w:footnote>
  <w:footnote w:id="14">
    <w:p w14:paraId="5D5D1A41"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Отменено ПП №438 от 19.06.2012.</w:t>
      </w:r>
    </w:p>
  </w:footnote>
  <w:footnote w:id="15">
    <w:p w14:paraId="57C526AC" w14:textId="77777777" w:rsidR="009C67D7" w:rsidRPr="00244887" w:rsidRDefault="009C67D7" w:rsidP="00B625D8">
      <w:pPr>
        <w:pStyle w:val="24"/>
        <w:spacing w:line="276" w:lineRule="auto"/>
        <w:ind w:right="-1"/>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(1) с ООО „Merkator International” (Giletta SLA-BU), в сумме 354,8 тыс. евро (5829,4 </w:t>
      </w:r>
      <w:r w:rsidRPr="00244887">
        <w:rPr>
          <w:rFonts w:asciiTheme="majorHAnsi" w:hAnsiTheme="majorHAnsi" w:cstheme="majorHAnsi"/>
          <w:bCs/>
          <w:sz w:val="16"/>
          <w:szCs w:val="16"/>
          <w:lang w:val="ru-RU"/>
        </w:rPr>
        <w:t>тыс.</w:t>
      </w:r>
      <w:r w:rsidRPr="00244887">
        <w:rPr>
          <w:rFonts w:asciiTheme="majorHAnsi" w:hAnsiTheme="majorHAnsi" w:cstheme="majorHAnsi"/>
          <w:sz w:val="16"/>
          <w:szCs w:val="16"/>
          <w:lang w:val="ru-RU"/>
        </w:rPr>
        <w:t xml:space="preserve"> леев), для оборудования по размораживанию и мытью полос аэропорта, с </w:t>
      </w:r>
      <w:r w:rsidRPr="00244887">
        <w:rPr>
          <w:rFonts w:asciiTheme="majorHAnsi" w:hAnsiTheme="majorHAnsi" w:cstheme="majorHAnsi"/>
          <w:sz w:val="16"/>
          <w:szCs w:val="16"/>
          <w:lang w:val="ru-RU" w:eastAsia="ru-RU"/>
        </w:rPr>
        <w:t xml:space="preserve">использованием твердых и жидких соединений; </w:t>
      </w:r>
      <w:r w:rsidRPr="00244887">
        <w:rPr>
          <w:rFonts w:asciiTheme="majorHAnsi" w:hAnsiTheme="majorHAnsi" w:cstheme="majorHAnsi"/>
          <w:sz w:val="16"/>
          <w:szCs w:val="16"/>
          <w:lang w:val="ru-RU"/>
        </w:rPr>
        <w:t xml:space="preserve">(2) со швейцарской компанией Zettler Land-Und Nutzfahrzeuge GmbH (Valtra N141 Hitech), в сумме 378,2 тыс. евро (6390,0 </w:t>
      </w:r>
      <w:r w:rsidRPr="00244887">
        <w:rPr>
          <w:rFonts w:asciiTheme="majorHAnsi" w:hAnsiTheme="majorHAnsi" w:cstheme="majorHAnsi"/>
          <w:bCs/>
          <w:sz w:val="16"/>
          <w:szCs w:val="16"/>
          <w:lang w:val="ru-RU"/>
        </w:rPr>
        <w:t>тыс.</w:t>
      </w:r>
      <w:r w:rsidRPr="00244887">
        <w:rPr>
          <w:rFonts w:asciiTheme="majorHAnsi" w:hAnsiTheme="majorHAnsi" w:cstheme="majorHAnsi"/>
          <w:sz w:val="16"/>
          <w:szCs w:val="16"/>
          <w:lang w:val="ru-RU"/>
        </w:rPr>
        <w:t xml:space="preserve"> леев), для универсального и дополнительного оборудования для содержания полос; (3) с ООО „Merkator Intemational” (Autobren TSA01), в сумме 401,6 тыс. евро (6403,5 </w:t>
      </w:r>
      <w:r w:rsidRPr="00244887">
        <w:rPr>
          <w:rFonts w:asciiTheme="majorHAnsi" w:hAnsiTheme="majorHAnsi" w:cstheme="majorHAnsi"/>
          <w:bCs/>
          <w:sz w:val="16"/>
          <w:szCs w:val="16"/>
          <w:lang w:val="ru-RU"/>
        </w:rPr>
        <w:t>тыс.</w:t>
      </w:r>
      <w:r w:rsidRPr="00244887">
        <w:rPr>
          <w:rFonts w:asciiTheme="majorHAnsi" w:hAnsiTheme="majorHAnsi" w:cstheme="majorHAnsi"/>
          <w:sz w:val="16"/>
          <w:szCs w:val="16"/>
          <w:lang w:val="ru-RU"/>
        </w:rPr>
        <w:t xml:space="preserve"> леев),), для вакуумного оборудования со щетками; (4) с компанией SCHMIDT Winterdienst- und Kommunaltechnik GmbH в сумме 403,5 тыс. евро для машины по подметанию взлетно-посадочной полосы (Runways weeper).</w:t>
      </w:r>
    </w:p>
  </w:footnote>
  <w:footnote w:id="16">
    <w:p w14:paraId="41698660"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Счет 1314 – 92728044 леев, счет 2312- 23814270 леев, счета 241, 242 и 243 – 51946919 леев.</w:t>
      </w:r>
    </w:p>
  </w:footnote>
  <w:footnote w:id="17">
    <w:p w14:paraId="0854EE50"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Закон о </w:t>
      </w:r>
      <w:r w:rsidRPr="00244887">
        <w:rPr>
          <w:rFonts w:asciiTheme="majorHAnsi" w:eastAsia="Times New Roman" w:hAnsiTheme="majorHAnsi" w:cstheme="majorHAnsi"/>
          <w:sz w:val="16"/>
          <w:szCs w:val="16"/>
          <w:lang w:val="ru-RU"/>
        </w:rPr>
        <w:t xml:space="preserve">частно-государственном партнерстве </w:t>
      </w:r>
      <w:r w:rsidRPr="00244887">
        <w:rPr>
          <w:rFonts w:asciiTheme="majorHAnsi" w:hAnsiTheme="majorHAnsi" w:cstheme="majorHAnsi"/>
          <w:sz w:val="16"/>
          <w:szCs w:val="16"/>
          <w:lang w:val="ru-RU"/>
        </w:rPr>
        <w:t>№179-XVI от 10.07.2008.</w:t>
      </w:r>
    </w:p>
  </w:footnote>
  <w:footnote w:id="18">
    <w:p w14:paraId="3D4739F2"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Закон об управлении публичной собственностью и ее разгосударствлении №121-XVI от 04.05.2007.</w:t>
      </w:r>
    </w:p>
  </w:footnote>
  <w:footnote w:id="19">
    <w:p w14:paraId="7086CC4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Закон о концессиях №534-XIII от 13.07.1995.</w:t>
      </w:r>
    </w:p>
  </w:footnote>
  <w:footnote w:id="20">
    <w:p w14:paraId="7E58D2E7"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 ПП №438 от 19.06.2012 об инициировании проекта частно-государственного партнерства для передачи в концессию ГП ,,Международный аэропорт Кишинэу".</w:t>
      </w:r>
    </w:p>
  </w:footnote>
  <w:footnote w:id="21">
    <w:p w14:paraId="309FF0D0"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Ст.25 b) Закона №179-XVI от 10.07.2008 и п.21-п.27 ПП №476 от 04.07.2012 об </w:t>
      </w:r>
      <w:r w:rsidRPr="00244887">
        <w:rPr>
          <w:rFonts w:asciiTheme="majorHAnsi" w:eastAsia="Times New Roman" w:hAnsiTheme="majorHAnsi" w:cstheme="majorHAnsi"/>
          <w:sz w:val="16"/>
          <w:szCs w:val="16"/>
          <w:lang w:val="ru-RU" w:eastAsia="ru-RU"/>
        </w:rPr>
        <w:t xml:space="preserve">утверждении </w:t>
      </w:r>
      <w:r w:rsidRPr="00244887">
        <w:rPr>
          <w:rFonts w:asciiTheme="majorHAnsi" w:hAnsiTheme="majorHAnsi" w:cstheme="majorHAnsi"/>
          <w:sz w:val="16"/>
          <w:szCs w:val="16"/>
          <w:lang w:val="ru-RU"/>
        </w:rPr>
        <w:t>Положения о стандартных процедурах и общих условиях отбора частного партнера.</w:t>
      </w:r>
    </w:p>
  </w:footnote>
  <w:footnote w:id="22">
    <w:p w14:paraId="02E63003"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Приказ АПС №33/1 от 28.06.2012: А.С. – заместитель директора АПС, председатель рабочей группы; И.Л. – начальник Главного управления промышленных политик и конкурентоспособности Министерства экономики; М.М. – начальник Управления политик по управлению публичной собственностью и ее разгосударствлении Министерства экономики; М.Д. –заместитель начальника Управления по </w:t>
      </w:r>
      <w:r w:rsidRPr="00244887">
        <w:rPr>
          <w:rFonts w:asciiTheme="majorHAnsi" w:eastAsia="Times New Roman" w:hAnsiTheme="majorHAnsi" w:cstheme="majorHAnsi"/>
          <w:sz w:val="16"/>
          <w:szCs w:val="16"/>
          <w:lang w:val="ru-RU" w:eastAsia="ru-RU"/>
        </w:rPr>
        <w:t>администрированию</w:t>
      </w:r>
      <w:r w:rsidRPr="00244887">
        <w:rPr>
          <w:rFonts w:asciiTheme="majorHAnsi" w:hAnsiTheme="majorHAnsi" w:cstheme="majorHAnsi"/>
          <w:sz w:val="16"/>
          <w:szCs w:val="16"/>
          <w:lang w:val="ru-RU"/>
        </w:rPr>
        <w:t xml:space="preserve"> публичной собственностью; М.Ш. - заместитель начальника Управления по </w:t>
      </w:r>
      <w:r w:rsidRPr="00244887">
        <w:rPr>
          <w:rFonts w:asciiTheme="majorHAnsi" w:eastAsia="Times New Roman" w:hAnsiTheme="majorHAnsi" w:cstheme="majorHAnsi"/>
          <w:sz w:val="16"/>
          <w:szCs w:val="16"/>
          <w:lang w:val="ru-RU" w:eastAsia="ru-RU"/>
        </w:rPr>
        <w:t>администрировани</w:t>
      </w:r>
      <w:r w:rsidRPr="00244887">
        <w:rPr>
          <w:rFonts w:asciiTheme="majorHAnsi" w:hAnsiTheme="majorHAnsi" w:cstheme="majorHAnsi"/>
          <w:sz w:val="16"/>
          <w:szCs w:val="16"/>
          <w:lang w:val="ru-RU"/>
        </w:rPr>
        <w:t xml:space="preserve">ю публичной собственностью, секретарь; Н.В. - начальник Управления учета </w:t>
      </w:r>
      <w:r w:rsidRPr="00244887">
        <w:rPr>
          <w:rFonts w:asciiTheme="majorHAnsi" w:hAnsiTheme="majorHAnsi" w:cstheme="majorHAnsi"/>
          <w:bCs/>
          <w:iCs/>
          <w:color w:val="000000"/>
          <w:sz w:val="16"/>
          <w:szCs w:val="16"/>
          <w:lang w:val="ru-RU"/>
        </w:rPr>
        <w:t>публичного имущества</w:t>
      </w:r>
      <w:r w:rsidRPr="00244887">
        <w:rPr>
          <w:rFonts w:asciiTheme="majorHAnsi" w:hAnsiTheme="majorHAnsi" w:cstheme="majorHAnsi"/>
          <w:sz w:val="16"/>
          <w:szCs w:val="16"/>
          <w:lang w:val="ru-RU"/>
        </w:rPr>
        <w:t xml:space="preserve"> и </w:t>
      </w:r>
      <w:r w:rsidRPr="00244887">
        <w:rPr>
          <w:rFonts w:asciiTheme="majorHAnsi" w:eastAsia="Times New Roman" w:hAnsiTheme="majorHAnsi" w:cstheme="majorHAnsi"/>
          <w:sz w:val="16"/>
          <w:szCs w:val="16"/>
          <w:lang w:val="ru-RU"/>
        </w:rPr>
        <w:t>финансов</w:t>
      </w:r>
      <w:r w:rsidRPr="00244887">
        <w:rPr>
          <w:rFonts w:asciiTheme="majorHAnsi" w:hAnsiTheme="majorHAnsi" w:cstheme="majorHAnsi"/>
          <w:sz w:val="16"/>
          <w:szCs w:val="16"/>
          <w:lang w:val="ru-RU"/>
        </w:rPr>
        <w:t xml:space="preserve">ого анализа; Д.С. - начальник Управления </w:t>
      </w:r>
      <w:r w:rsidRPr="00244887">
        <w:rPr>
          <w:rFonts w:asciiTheme="majorHAnsi" w:hAnsiTheme="majorHAnsi" w:cstheme="majorHAnsi"/>
          <w:bCs/>
          <w:sz w:val="16"/>
          <w:szCs w:val="16"/>
          <w:lang w:val="ru-RU"/>
        </w:rPr>
        <w:t xml:space="preserve">приватизации; И.П. - </w:t>
      </w:r>
      <w:r w:rsidRPr="00244887">
        <w:rPr>
          <w:rFonts w:asciiTheme="majorHAnsi" w:hAnsiTheme="majorHAnsi" w:cstheme="majorHAnsi"/>
          <w:sz w:val="16"/>
          <w:szCs w:val="16"/>
          <w:lang w:val="ru-RU"/>
        </w:rPr>
        <w:t xml:space="preserve">начальник Управления </w:t>
      </w:r>
      <w:r w:rsidRPr="00244887">
        <w:rPr>
          <w:rFonts w:asciiTheme="majorHAnsi" w:eastAsia="Times New Roman" w:hAnsiTheme="majorHAnsi" w:cstheme="majorHAnsi"/>
          <w:sz w:val="16"/>
          <w:szCs w:val="16"/>
          <w:lang w:val="ru-RU"/>
        </w:rPr>
        <w:t xml:space="preserve">частно-государственного партнерства. </w:t>
      </w:r>
      <w:r w:rsidRPr="00244887">
        <w:rPr>
          <w:rFonts w:asciiTheme="majorHAnsi" w:hAnsiTheme="majorHAnsi" w:cstheme="majorHAnsi"/>
          <w:sz w:val="16"/>
          <w:szCs w:val="16"/>
          <w:lang w:val="ru-RU"/>
        </w:rPr>
        <w:t xml:space="preserve"> </w:t>
      </w:r>
    </w:p>
  </w:footnote>
  <w:footnote w:id="23">
    <w:p w14:paraId="53CC8B66"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Ст.25 b) Закона о </w:t>
      </w:r>
      <w:r w:rsidRPr="00244887">
        <w:rPr>
          <w:rFonts w:asciiTheme="majorHAnsi" w:eastAsia="Times New Roman" w:hAnsiTheme="majorHAnsi" w:cstheme="majorHAnsi"/>
          <w:sz w:val="16"/>
          <w:szCs w:val="16"/>
          <w:lang w:val="ru-RU"/>
        </w:rPr>
        <w:t xml:space="preserve">частно-государственном партнерстве </w:t>
      </w:r>
      <w:r w:rsidRPr="00244887">
        <w:rPr>
          <w:rFonts w:asciiTheme="majorHAnsi" w:hAnsiTheme="majorHAnsi" w:cstheme="majorHAnsi"/>
          <w:sz w:val="16"/>
          <w:szCs w:val="16"/>
          <w:lang w:val="ru-RU"/>
        </w:rPr>
        <w:t>№179-XVI от 10.07.2008.</w:t>
      </w:r>
    </w:p>
  </w:footnote>
  <w:footnote w:id="24">
    <w:p w14:paraId="690CBD9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Ст.12 (3) Закона №534-XIII от 13.07.1995.</w:t>
      </w:r>
    </w:p>
  </w:footnote>
  <w:footnote w:id="25">
    <w:p w14:paraId="28D3470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П.1 и п.2 ПП №321 от 30.05.2013.</w:t>
      </w:r>
    </w:p>
  </w:footnote>
  <w:footnote w:id="26">
    <w:p w14:paraId="4C583E84"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Приказ вицеприм-министра, министра экономики №103 от 14.06.2013 ,,Об </w:t>
      </w:r>
      <w:r w:rsidRPr="00244887">
        <w:rPr>
          <w:rFonts w:asciiTheme="majorHAnsi" w:eastAsia="Times New Roman" w:hAnsiTheme="majorHAnsi" w:cstheme="majorHAnsi"/>
          <w:sz w:val="16"/>
          <w:szCs w:val="16"/>
          <w:lang w:val="ru-RU" w:eastAsia="ru-RU"/>
        </w:rPr>
        <w:t>утверждении состава Конкурсной комиссии по передаче в концессию активов, находящихся в управлении ГП ,,МАК</w:t>
      </w:r>
      <w:r w:rsidRPr="00244887">
        <w:rPr>
          <w:rFonts w:asciiTheme="majorHAnsi" w:hAnsiTheme="majorHAnsi" w:cstheme="majorHAnsi"/>
          <w:sz w:val="16"/>
          <w:szCs w:val="16"/>
          <w:lang w:val="ru-RU"/>
        </w:rPr>
        <w:t>”, и прилегающего участка земли”.</w:t>
      </w:r>
    </w:p>
  </w:footnote>
  <w:footnote w:id="27">
    <w:p w14:paraId="70633487"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Заместитель министра экономики – председатель Конкурсной комиссии; заместитель директора Агентства публичной собственности – заместитель председателя Конкурсной комиссии, заместитель министра юстиции, заместитель министра </w:t>
      </w:r>
      <w:r w:rsidRPr="00244887">
        <w:rPr>
          <w:rFonts w:asciiTheme="majorHAnsi" w:eastAsia="Times New Roman" w:hAnsiTheme="majorHAnsi" w:cstheme="majorHAnsi"/>
          <w:sz w:val="16"/>
          <w:szCs w:val="16"/>
          <w:lang w:val="ru-RU"/>
        </w:rPr>
        <w:t>финансов</w:t>
      </w:r>
      <w:r w:rsidRPr="00244887">
        <w:rPr>
          <w:rFonts w:asciiTheme="majorHAnsi" w:hAnsiTheme="majorHAnsi" w:cstheme="majorHAnsi"/>
          <w:sz w:val="16"/>
          <w:szCs w:val="16"/>
          <w:lang w:val="ru-RU"/>
        </w:rPr>
        <w:t xml:space="preserve">, заместитель министра </w:t>
      </w:r>
      <w:r w:rsidRPr="00244887">
        <w:rPr>
          <w:rFonts w:asciiTheme="majorHAnsi" w:eastAsia="Times New Roman" w:hAnsiTheme="majorHAnsi" w:cstheme="majorHAnsi"/>
          <w:bCs/>
          <w:color w:val="000000"/>
          <w:spacing w:val="-4"/>
          <w:sz w:val="16"/>
          <w:szCs w:val="16"/>
          <w:lang w:val="ru-RU" w:eastAsia="ru-RU"/>
        </w:rPr>
        <w:t>регионального развития</w:t>
      </w:r>
      <w:r w:rsidRPr="00244887">
        <w:rPr>
          <w:rFonts w:asciiTheme="majorHAnsi" w:hAnsiTheme="majorHAnsi" w:cstheme="majorHAnsi"/>
          <w:sz w:val="16"/>
          <w:szCs w:val="16"/>
          <w:lang w:val="ru-RU"/>
        </w:rPr>
        <w:t xml:space="preserve"> и строительства, заместитель министра транспорта и дорожной </w:t>
      </w:r>
      <w:r w:rsidRPr="00244887">
        <w:rPr>
          <w:rFonts w:asciiTheme="majorHAnsi" w:hAnsiTheme="majorHAnsi" w:cstheme="majorHAnsi"/>
          <w:bCs/>
          <w:sz w:val="16"/>
          <w:szCs w:val="16"/>
          <w:lang w:val="ru-RU"/>
        </w:rPr>
        <w:t>инфраструктуры, врио генерального директора ГП ,,МАК</w:t>
      </w:r>
      <w:r w:rsidRPr="00244887">
        <w:rPr>
          <w:rFonts w:asciiTheme="majorHAnsi" w:hAnsiTheme="majorHAnsi" w:cstheme="majorHAnsi"/>
          <w:sz w:val="16"/>
          <w:szCs w:val="16"/>
          <w:lang w:val="ru-RU"/>
        </w:rPr>
        <w:t>”.</w:t>
      </w:r>
    </w:p>
  </w:footnote>
  <w:footnote w:id="28">
    <w:p w14:paraId="28E3126F" w14:textId="76271BB0" w:rsidR="009C67D7" w:rsidRPr="00244887" w:rsidRDefault="009C67D7" w:rsidP="00B625D8">
      <w:pPr>
        <w:spacing w:after="0" w:line="240" w:lineRule="auto"/>
        <w:jc w:val="both"/>
        <w:rPr>
          <w:rFonts w:asciiTheme="majorHAnsi" w:eastAsia="Times New Roman" w:hAnsiTheme="majorHAnsi" w:cstheme="majorHAnsi"/>
          <w:sz w:val="16"/>
          <w:szCs w:val="16"/>
          <w:lang w:val="ru-RU" w:bidi="ks-Deva"/>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a)</w:t>
      </w:r>
      <w:r w:rsidRPr="00244887">
        <w:rPr>
          <w:rFonts w:asciiTheme="majorHAnsi" w:eastAsia="Times New Roman" w:hAnsiTheme="majorHAnsi" w:cstheme="majorHAnsi"/>
          <w:sz w:val="16"/>
          <w:szCs w:val="16"/>
          <w:lang w:val="ru-RU" w:bidi="ks-Deva"/>
        </w:rPr>
        <w:t xml:space="preserve"> определяет критерии по выбору концессионера и проверяет их соблюдение; b) обеспечивает рассылку по почте письменных приглашений каждому обозначенному инвестору; c) определяет стоимость участия, размер задатка (в качестве гарантии участия в конкурсе) и банковской гарантии (обеспечение исполнения обязательств по реализации проекта); d) обеспечивает прием заявлений на участие в конкурсе; e) при необходимости, обеспечивает участникам конкурса доступ для предварительного изучения объекта концессии и стандартной документации, дает необходимые разъяснения; f) предоставляет участникам конкурса конкурсную документацию и разъясняет порядок заполнения; g) принимает представленные участниками оферты, в обязательном порядке, на государственном языке и, при необходимости, на другом языке, и на открытом заседании проверяет целостность, а также содержимое пакетов; h) обеспечивает сохранность оферт в охраняемом сейфе; i) рассматривает и оценивает оферты; j) проводит конкурс, определяет победителя конкурса и письменно сообщает результаты конкурса его участникам; k) вскрывает конверты с офертами и, по необходимости, другие документы, приложенные к оферте; l) определяет оферту-победителя; m) предоставляет концессодателю отчет об итоговых результатах конкурса; n) утверждает концессионный договор в оговоренной форме; o) публикует информацию о результатах конкурса в Официальном мониторе Республики Молдова.</w:t>
      </w:r>
      <w:r w:rsidRPr="00244887">
        <w:rPr>
          <w:rFonts w:asciiTheme="majorHAnsi" w:hAnsiTheme="majorHAnsi" w:cstheme="majorHAnsi"/>
          <w:sz w:val="16"/>
          <w:szCs w:val="16"/>
          <w:lang w:val="ru-RU"/>
        </w:rPr>
        <w:t xml:space="preserve"> </w:t>
      </w:r>
    </w:p>
  </w:footnote>
  <w:footnote w:id="29">
    <w:p w14:paraId="2A46FBAD"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п.5 приложения №2 к ПП №321 от 30.05.2013 и Раздел IV, п.8 из Технического задания. </w:t>
      </w:r>
    </w:p>
  </w:footnote>
  <w:footnote w:id="30">
    <w:p w14:paraId="0031DD0A"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Протокол №2 от 26.06.2013 заседания Конкурсной комиссии по выбору концессионера активов ГП ,,МАК”.</w:t>
      </w:r>
    </w:p>
  </w:footnote>
  <w:footnote w:id="31">
    <w:p w14:paraId="13F97D29"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Рассмотрено Административным советом ГП ,,МАК” 08.09.2011 (Протокол №6).</w:t>
      </w:r>
    </w:p>
  </w:footnote>
  <w:footnote w:id="32">
    <w:p w14:paraId="65434E08" w14:textId="203EEB72"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Строит, действует, перечисляет (СДП) – заключается в том, что инвестор развивает </w:t>
      </w:r>
      <w:r w:rsidRPr="00244887">
        <w:rPr>
          <w:rFonts w:asciiTheme="majorHAnsi" w:hAnsiTheme="majorHAnsi" w:cstheme="majorHAnsi"/>
          <w:bCs/>
          <w:sz w:val="16"/>
          <w:szCs w:val="16"/>
          <w:lang w:val="ru-RU"/>
        </w:rPr>
        <w:t xml:space="preserve">инфраструктуру аэропорта, действует в определенный период времени в модернизированном аэропорту для получения прибыли от произведенных инвестиций и возвращает аэропорт государству после истечения </w:t>
      </w:r>
      <w:r w:rsidRPr="00244887">
        <w:rPr>
          <w:rFonts w:asciiTheme="majorHAnsi" w:hAnsiTheme="majorHAnsi" w:cstheme="majorHAnsi"/>
          <w:bCs/>
          <w:iCs/>
          <w:color w:val="000000" w:themeColor="text1"/>
          <w:sz w:val="16"/>
          <w:szCs w:val="16"/>
          <w:lang w:val="ru-RU"/>
        </w:rPr>
        <w:t>договор</w:t>
      </w:r>
      <w:r w:rsidRPr="00244887">
        <w:rPr>
          <w:rFonts w:asciiTheme="majorHAnsi" w:hAnsiTheme="majorHAnsi" w:cstheme="majorHAnsi"/>
          <w:bCs/>
          <w:sz w:val="16"/>
          <w:szCs w:val="16"/>
          <w:lang w:val="ru-RU"/>
        </w:rPr>
        <w:t>а концессии.</w:t>
      </w:r>
    </w:p>
  </w:footnote>
  <w:footnote w:id="33">
    <w:p w14:paraId="72DCB602" w14:textId="7BDAF8E2"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(1)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 xml:space="preserve">ый аэропорт Тирана (Албания) – HOCHTIEF AirPort, DEG Deutsche Investitions-und Entwicklungsgesellschaft и Albanian-American Enterprice Fund (50,0 </w:t>
      </w:r>
      <w:r w:rsidRPr="00244887">
        <w:rPr>
          <w:rFonts w:asciiTheme="majorHAnsi" w:hAnsiTheme="majorHAnsi" w:cstheme="majorHAnsi"/>
          <w:sz w:val="16"/>
          <w:szCs w:val="16"/>
          <w:lang w:val="ru-RU" w:eastAsia="ro-MD"/>
        </w:rPr>
        <w:t>млн. евро)</w:t>
      </w:r>
      <w:r w:rsidRPr="00244887">
        <w:rPr>
          <w:rFonts w:asciiTheme="majorHAnsi" w:hAnsiTheme="majorHAnsi" w:cstheme="majorHAnsi"/>
          <w:sz w:val="16"/>
          <w:szCs w:val="16"/>
          <w:lang w:val="ru-RU"/>
        </w:rPr>
        <w:t xml:space="preserve">; </w:t>
      </w:r>
    </w:p>
    <w:p w14:paraId="621583B1" w14:textId="350169CD"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(2)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ый аэропорт Анталия (Турция) - Fraport и IC Ictas Holding (2,37 млрд. евро);</w:t>
      </w:r>
    </w:p>
    <w:p w14:paraId="6E6A1A34" w14:textId="154485BC"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(3)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ый аэропорт Пулково (Российская Федерация) – VTB Capital, Fraport AG Company и групп Copelouzos (30,0 млрд. российских рублей);</w:t>
      </w:r>
    </w:p>
    <w:p w14:paraId="777C3539" w14:textId="00CB3400"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(4)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ый аэропорт Тбилиси и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 xml:space="preserve">ый аэропорт Батуми (Грузия) – TAV Urban Georgia LLC („TAV Georgia”) (76,5 </w:t>
      </w:r>
      <w:r w:rsidRPr="00244887">
        <w:rPr>
          <w:rFonts w:asciiTheme="majorHAnsi" w:hAnsiTheme="majorHAnsi" w:cstheme="majorHAnsi"/>
          <w:sz w:val="16"/>
          <w:szCs w:val="16"/>
          <w:lang w:val="ru-RU" w:eastAsia="ro-MD"/>
        </w:rPr>
        <w:t>млн. евро);</w:t>
      </w:r>
    </w:p>
    <w:p w14:paraId="7312C11E" w14:textId="0E96880B"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(5)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ый аэропорт Скопье и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 xml:space="preserve">ый аэропорт Охрид (Македония) – Tepe Akfen Ventures (TAV-Grup) (200,0 </w:t>
      </w:r>
      <w:r w:rsidRPr="00244887">
        <w:rPr>
          <w:rFonts w:asciiTheme="majorHAnsi" w:hAnsiTheme="majorHAnsi" w:cstheme="majorHAnsi"/>
          <w:sz w:val="16"/>
          <w:szCs w:val="16"/>
          <w:lang w:val="ru-RU" w:eastAsia="ro-MD"/>
        </w:rPr>
        <w:t>млн. евро);</w:t>
      </w:r>
    </w:p>
    <w:p w14:paraId="31878E04" w14:textId="3FEDCFA3"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(6)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 xml:space="preserve">ый аэропорт Дюссельдорф (Германия) – HOCHTIEF AirPort, Aer Rianta и город Dusseldorf (300,0 </w:t>
      </w:r>
      <w:r w:rsidRPr="00244887">
        <w:rPr>
          <w:rFonts w:asciiTheme="majorHAnsi" w:hAnsiTheme="majorHAnsi" w:cstheme="majorHAnsi"/>
          <w:sz w:val="16"/>
          <w:szCs w:val="16"/>
          <w:lang w:val="ru-RU" w:eastAsia="ro-MD"/>
        </w:rPr>
        <w:t>млн. евро);</w:t>
      </w:r>
    </w:p>
    <w:p w14:paraId="385FFB82"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(7) М</w:t>
      </w:r>
      <w:r w:rsidRPr="00244887">
        <w:rPr>
          <w:rStyle w:val="27"/>
          <w:rFonts w:eastAsia="Times New Roman"/>
          <w:b w:val="0"/>
          <w:sz w:val="16"/>
          <w:szCs w:val="16"/>
          <w:lang w:val="ru-RU" w:eastAsia="ru-RU"/>
        </w:rPr>
        <w:t>еждународн</w:t>
      </w:r>
      <w:r w:rsidRPr="00244887">
        <w:rPr>
          <w:rFonts w:asciiTheme="majorHAnsi" w:hAnsiTheme="majorHAnsi" w:cstheme="majorHAnsi"/>
          <w:sz w:val="16"/>
          <w:szCs w:val="16"/>
          <w:lang w:val="ru-RU"/>
        </w:rPr>
        <w:t xml:space="preserve">ый аэропорт Будапешт (Венгрия) - HOCHTIEF AirPort (261,0 </w:t>
      </w:r>
      <w:r w:rsidRPr="00244887">
        <w:rPr>
          <w:rFonts w:asciiTheme="majorHAnsi" w:hAnsiTheme="majorHAnsi" w:cstheme="majorHAnsi"/>
          <w:sz w:val="16"/>
          <w:szCs w:val="16"/>
          <w:lang w:val="ru-RU" w:eastAsia="ro-MD"/>
        </w:rPr>
        <w:t>млн. евро).</w:t>
      </w:r>
    </w:p>
  </w:footnote>
  <w:footnote w:id="34">
    <w:p w14:paraId="55406BB7"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Уставный капитал UK Komaks составлял 10,0 тыс. российских рублей или 251,3 евро.</w:t>
      </w:r>
    </w:p>
  </w:footnote>
  <w:footnote w:id="35">
    <w:p w14:paraId="23711BE1" w14:textId="71EDB2A1"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П.1 Приказа №31 от 28.06.2013 „О возложении на ГП ,,МАК” </w:t>
      </w:r>
      <w:r w:rsidRPr="00244887">
        <w:rPr>
          <w:rFonts w:asciiTheme="majorHAnsi" w:eastAsia="Times New Roman" w:hAnsiTheme="majorHAnsi" w:cstheme="majorHAnsi"/>
          <w:sz w:val="16"/>
          <w:szCs w:val="16"/>
          <w:lang w:val="ru-RU" w:eastAsia="ru-RU"/>
        </w:rPr>
        <w:t>ответственн</w:t>
      </w:r>
      <w:r w:rsidRPr="00244887">
        <w:rPr>
          <w:rFonts w:asciiTheme="majorHAnsi" w:hAnsiTheme="majorHAnsi" w:cstheme="majorHAnsi"/>
          <w:sz w:val="16"/>
          <w:szCs w:val="16"/>
          <w:lang w:val="ru-RU"/>
        </w:rPr>
        <w:t>ое за функцию секретаря на конкурсе по выбору концессионера”.</w:t>
      </w:r>
    </w:p>
  </w:footnote>
  <w:footnote w:id="36">
    <w:p w14:paraId="45475CC2"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Раздел VI, п.6.2. и Раздел VII, п.24, подп.5) Технического задания.</w:t>
      </w:r>
    </w:p>
  </w:footnote>
  <w:footnote w:id="37">
    <w:p w14:paraId="5DBE4608"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Средний валютный курс одного евро в 2012 году составил 39,79917 российских рублей, согласно информации METRINFO.RU (</w:t>
      </w:r>
      <w:hyperlink r:id="rId3">
        <w:r w:rsidRPr="00244887">
          <w:rPr>
            <w:rStyle w:val="LegturInternet"/>
            <w:rFonts w:asciiTheme="majorHAnsi" w:hAnsiTheme="majorHAnsi" w:cstheme="majorHAnsi"/>
            <w:color w:val="00000A"/>
            <w:sz w:val="16"/>
            <w:szCs w:val="16"/>
            <w:lang w:val="ru-RU"/>
          </w:rPr>
          <w:t>https://www.kurs.metrinfo.ru/kurs/2012-1-3/</w:t>
        </w:r>
      </w:hyperlink>
      <w:r w:rsidRPr="00244887">
        <w:rPr>
          <w:rFonts w:asciiTheme="majorHAnsi" w:hAnsiTheme="majorHAnsi" w:cstheme="majorHAnsi"/>
          <w:sz w:val="16"/>
          <w:szCs w:val="16"/>
          <w:lang w:val="ru-RU"/>
        </w:rPr>
        <w:t>).</w:t>
      </w:r>
    </w:p>
  </w:footnote>
  <w:footnote w:id="38">
    <w:p w14:paraId="67918CA7"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Средний валютный курс одного евро в 2012 году составил 15,5643 леев, согласно информаций Национального банка Молдовы (</w:t>
      </w:r>
      <w:hyperlink r:id="rId4">
        <w:r w:rsidRPr="00244887">
          <w:rPr>
            <w:rStyle w:val="LegturInternet"/>
            <w:rFonts w:asciiTheme="majorHAnsi" w:hAnsiTheme="majorHAnsi" w:cstheme="majorHAnsi"/>
            <w:color w:val="00000A"/>
            <w:sz w:val="16"/>
            <w:szCs w:val="16"/>
            <w:lang w:val="ru-RU"/>
          </w:rPr>
          <w:t>https://www.cursbnm.md/curs-valutar-mediu-lunar-bnm-2012</w:t>
        </w:r>
      </w:hyperlink>
      <w:r w:rsidRPr="00244887">
        <w:rPr>
          <w:rFonts w:asciiTheme="majorHAnsi" w:hAnsiTheme="majorHAnsi" w:cstheme="majorHAnsi"/>
          <w:sz w:val="16"/>
          <w:szCs w:val="16"/>
          <w:lang w:val="ru-RU"/>
        </w:rPr>
        <w:t>).</w:t>
      </w:r>
    </w:p>
  </w:footnote>
  <w:footnote w:id="39">
    <w:p w14:paraId="55CDC426"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t>39</w:t>
      </w:r>
      <w:r w:rsidRPr="00244887">
        <w:rPr>
          <w:rStyle w:val="a6"/>
          <w:rFonts w:asciiTheme="majorHAnsi" w:hAnsiTheme="majorHAnsi" w:cstheme="majorHAnsi"/>
          <w:sz w:val="16"/>
          <w:szCs w:val="16"/>
          <w:lang w:val="ru-RU"/>
        </w:rPr>
        <w:t xml:space="preserve"> </w:t>
      </w:r>
      <w:r w:rsidRPr="00244887">
        <w:rPr>
          <w:rFonts w:asciiTheme="majorHAnsi" w:hAnsiTheme="majorHAnsi" w:cstheme="majorHAnsi"/>
          <w:sz w:val="16"/>
          <w:szCs w:val="16"/>
          <w:lang w:val="ru-RU"/>
        </w:rPr>
        <w:t xml:space="preserve"> Доход от продаж составил 206,18 млн. леев или около 12,33 </w:t>
      </w:r>
      <w:r w:rsidRPr="00244887">
        <w:rPr>
          <w:rFonts w:asciiTheme="majorHAnsi" w:hAnsiTheme="majorHAnsi" w:cstheme="majorHAnsi"/>
          <w:sz w:val="16"/>
          <w:szCs w:val="16"/>
          <w:lang w:val="ru-RU" w:eastAsia="ro-MD"/>
        </w:rPr>
        <w:t xml:space="preserve">млн. евро, прибыль без сбора на модернизацию </w:t>
      </w:r>
      <w:r w:rsidRPr="00244887">
        <w:rPr>
          <w:rFonts w:asciiTheme="majorHAnsi" w:hAnsiTheme="majorHAnsi" w:cstheme="majorHAnsi"/>
          <w:sz w:val="16"/>
          <w:szCs w:val="16"/>
          <w:lang w:val="ru-RU"/>
        </w:rPr>
        <w:t xml:space="preserve">- 28,27 млн. леев или около 1,69 </w:t>
      </w:r>
      <w:r w:rsidRPr="00244887">
        <w:rPr>
          <w:rFonts w:asciiTheme="majorHAnsi" w:hAnsiTheme="majorHAnsi" w:cstheme="majorHAnsi"/>
          <w:sz w:val="16"/>
          <w:szCs w:val="16"/>
          <w:lang w:val="ru-RU" w:eastAsia="ro-MD"/>
        </w:rPr>
        <w:t>млн. евро (</w:t>
      </w:r>
      <w:r w:rsidRPr="00244887">
        <w:rPr>
          <w:rFonts w:asciiTheme="majorHAnsi" w:hAnsiTheme="majorHAnsi" w:cstheme="majorHAnsi"/>
          <w:sz w:val="16"/>
          <w:szCs w:val="16"/>
          <w:lang w:val="ru-RU"/>
        </w:rPr>
        <w:t xml:space="preserve">валютный курс одного евро в 2013 году составил в среднем 16,7163 леев). </w:t>
      </w:r>
    </w:p>
  </w:footnote>
  <w:footnote w:id="40">
    <w:p w14:paraId="51EACBB5"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Валютный курс за апрель/июнь 2013 года одного евро составил 42,59 российских рублей, согласно информации METRINFO.RU (</w:t>
      </w:r>
      <w:hyperlink r:id="rId5">
        <w:r w:rsidRPr="00244887">
          <w:rPr>
            <w:rStyle w:val="LegturInternet"/>
            <w:rFonts w:asciiTheme="majorHAnsi" w:hAnsiTheme="majorHAnsi" w:cstheme="majorHAnsi"/>
            <w:color w:val="00000A"/>
            <w:sz w:val="16"/>
            <w:szCs w:val="16"/>
            <w:lang w:val="ru-RU"/>
          </w:rPr>
          <w:t>https://www.kurs.metrinfo.ru/kurs/2013-1-3/</w:t>
        </w:r>
      </w:hyperlink>
      <w:r w:rsidRPr="00244887">
        <w:rPr>
          <w:rFonts w:asciiTheme="majorHAnsi" w:hAnsiTheme="majorHAnsi" w:cstheme="majorHAnsi"/>
          <w:sz w:val="16"/>
          <w:szCs w:val="16"/>
          <w:lang w:val="ru-RU"/>
        </w:rPr>
        <w:t>).</w:t>
      </w:r>
    </w:p>
  </w:footnote>
  <w:footnote w:id="41">
    <w:p w14:paraId="3795B9CB"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Валютный курс за июль 2013 года одного евро составил 42,81 российских рублей, согласно информации METRINFO.RU (</w:t>
      </w:r>
      <w:hyperlink r:id="rId6">
        <w:r w:rsidRPr="00244887">
          <w:rPr>
            <w:rStyle w:val="LegturInternet"/>
            <w:rFonts w:asciiTheme="majorHAnsi" w:hAnsiTheme="majorHAnsi" w:cstheme="majorHAnsi"/>
            <w:color w:val="00000A"/>
            <w:sz w:val="16"/>
            <w:szCs w:val="16"/>
            <w:lang w:val="ru-RU"/>
          </w:rPr>
          <w:t>https://www.kurs.metrinfo.ru/kurs/2013-1-3/</w:t>
        </w:r>
      </w:hyperlink>
      <w:r w:rsidRPr="00244887">
        <w:rPr>
          <w:rFonts w:asciiTheme="majorHAnsi" w:hAnsiTheme="majorHAnsi" w:cstheme="majorHAnsi"/>
          <w:sz w:val="16"/>
          <w:szCs w:val="16"/>
          <w:lang w:val="ru-RU"/>
        </w:rPr>
        <w:t>).</w:t>
      </w:r>
    </w:p>
  </w:footnote>
  <w:footnote w:id="42">
    <w:p w14:paraId="06056ED3"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Публичный нотариус O.Б., лицензия №157.</w:t>
      </w:r>
    </w:p>
  </w:footnote>
  <w:footnote w:id="43">
    <w:p w14:paraId="19795279"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П.112-118 П</w:t>
      </w:r>
      <w:r w:rsidRPr="00244887">
        <w:rPr>
          <w:rFonts w:asciiTheme="majorHAnsi" w:eastAsia="Times New Roman" w:hAnsiTheme="majorHAnsi" w:cstheme="majorHAnsi"/>
          <w:sz w:val="16"/>
          <w:szCs w:val="16"/>
          <w:lang w:val="ru-RU" w:eastAsia="ru-RU"/>
        </w:rPr>
        <w:t>оложения, утвержденного ПП №</w:t>
      </w:r>
      <w:r w:rsidRPr="00244887">
        <w:rPr>
          <w:rFonts w:asciiTheme="majorHAnsi" w:hAnsiTheme="majorHAnsi" w:cstheme="majorHAnsi"/>
          <w:sz w:val="16"/>
          <w:szCs w:val="16"/>
          <w:lang w:val="ru-RU"/>
        </w:rPr>
        <w:t>476 от 04.07.2012.</w:t>
      </w:r>
    </w:p>
  </w:footnote>
  <w:footnote w:id="44">
    <w:p w14:paraId="5E5D99D0"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Выписка из Государственного регистра юридических лиц №274647 от 02.08.2013.</w:t>
      </w:r>
    </w:p>
  </w:footnote>
  <w:footnote w:id="45">
    <w:p w14:paraId="47E2A0B2"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П.8.2 ПП №321 от 30.05.2013.</w:t>
      </w:r>
    </w:p>
  </w:footnote>
  <w:footnote w:id="46">
    <w:p w14:paraId="5C3BA83A"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Ст.16 (2) e) Закона о концессии №534-XIII от 13.07.1995.</w:t>
      </w:r>
    </w:p>
  </w:footnote>
  <w:footnote w:id="47">
    <w:p w14:paraId="77B1918F" w14:textId="66F8B689"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Согласно Государственному регистру юридических лиц, 17.02.2014 АО „Коломенский завод” выбыл из учредителей ООО ,,Авиа Инвест” и уступил имеющуюся долю 50% от уставного капитала „TB TEAM MANAGEMENT LLP”, которое впоследствии, 19.02.2014, уступает ООО „Komaksavia”, которое принимает и 45% уставного капитала, принадлежащего АО ,,Хабаровский аэропорт”. Изменения на уровне собственников фирмы, которая управляет МАК, на этом не остановились, 06.09.2016 те 95%, которыми владела „Komaksavia” из Российской Федерации, были взяты фирмой с аналогичным названием из Кипра - </w:t>
      </w:r>
      <w:r w:rsidRPr="00244887">
        <w:rPr>
          <w:rFonts w:asciiTheme="majorHAnsi" w:hAnsiTheme="majorHAnsi" w:cstheme="majorHAnsi"/>
          <w:color w:val="000000"/>
          <w:sz w:val="16"/>
          <w:szCs w:val="16"/>
          <w:lang w:val="ru-RU"/>
        </w:rPr>
        <w:t>LTD „Комаксавия Аэропорт инвест”. С этими изменениями, собственники ООО ,,Авиа Инвест</w:t>
      </w:r>
      <w:r w:rsidRPr="00244887">
        <w:rPr>
          <w:rFonts w:asciiTheme="majorHAnsi" w:hAnsiTheme="majorHAnsi" w:cstheme="majorHAnsi"/>
          <w:sz w:val="16"/>
          <w:szCs w:val="16"/>
          <w:lang w:val="ru-RU"/>
        </w:rPr>
        <w:t>” радикально изменились, а единственной связью с фирмами, участвующими в конкурсе о передаче в концессию, остался ,,Хабаровский аэропорт”, который владеет лишь 5% уставного капитала.</w:t>
      </w:r>
    </w:p>
  </w:footnote>
  <w:footnote w:id="48">
    <w:p w14:paraId="722A08A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Приказ АПС №52 от 25.10.2013.</w:t>
      </w:r>
    </w:p>
  </w:footnote>
  <w:footnote w:id="49">
    <w:p w14:paraId="519A78C8"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Рассчитано на основании </w:t>
      </w:r>
      <w:r w:rsidRPr="00244887">
        <w:rPr>
          <w:rFonts w:asciiTheme="majorHAnsi" w:eastAsia="Times New Roman" w:hAnsiTheme="majorHAnsi" w:cstheme="majorHAnsi"/>
          <w:sz w:val="16"/>
          <w:szCs w:val="16"/>
          <w:lang w:val="ru-RU" w:eastAsia="ru-RU"/>
        </w:rPr>
        <w:t>положений Закона о нормативное цене и порядке купли-продажи земли №</w:t>
      </w:r>
      <w:r w:rsidRPr="00244887">
        <w:rPr>
          <w:rFonts w:asciiTheme="majorHAnsi" w:hAnsiTheme="majorHAnsi" w:cstheme="majorHAnsi"/>
          <w:sz w:val="16"/>
          <w:szCs w:val="16"/>
          <w:lang w:val="ru-RU"/>
        </w:rPr>
        <w:t>1308-XIII от 25.07.1997</w:t>
      </w:r>
      <w:r w:rsidRPr="00244887">
        <w:rPr>
          <w:rFonts w:asciiTheme="majorHAnsi" w:hAnsiTheme="majorHAnsi" w:cstheme="majorHAnsi"/>
          <w:i/>
          <w:iCs/>
          <w:sz w:val="16"/>
          <w:szCs w:val="16"/>
          <w:lang w:val="ru-RU"/>
        </w:rPr>
        <w:t>.</w:t>
      </w:r>
    </w:p>
  </w:footnote>
  <w:footnote w:id="50">
    <w:p w14:paraId="2E187E94" w14:textId="77777777" w:rsidR="009C67D7" w:rsidRPr="00244887" w:rsidRDefault="009C67D7" w:rsidP="00B625D8">
      <w:pPr>
        <w:pStyle w:val="af7"/>
        <w:spacing w:after="0"/>
        <w:rPr>
          <w:rFonts w:asciiTheme="majorHAnsi" w:hAnsiTheme="majorHAnsi" w:cstheme="majorHAnsi"/>
          <w:sz w:val="16"/>
          <w:szCs w:val="16"/>
          <w:lang w:val="ru-RU"/>
        </w:rPr>
      </w:pPr>
      <w:r w:rsidRPr="00DE4358">
        <w:rPr>
          <w:rFonts w:asciiTheme="majorHAnsi" w:hAnsiTheme="majorHAnsi" w:cstheme="majorHAnsi"/>
          <w:sz w:val="16"/>
          <w:szCs w:val="16"/>
          <w:vertAlign w:val="superscript"/>
          <w:lang w:val="ru-RU"/>
        </w:rPr>
        <w:t>50</w:t>
      </w:r>
      <w:r w:rsidRPr="00244887">
        <w:rPr>
          <w:rFonts w:asciiTheme="majorHAnsi" w:hAnsiTheme="majorHAnsi" w:cstheme="majorHAnsi"/>
          <w:sz w:val="16"/>
          <w:szCs w:val="16"/>
          <w:lang w:val="ru-RU"/>
        </w:rPr>
        <w:t xml:space="preserve"> </w:t>
      </w:r>
      <w:r w:rsidRPr="00244887">
        <w:rPr>
          <w:rStyle w:val="a6"/>
          <w:rFonts w:asciiTheme="majorHAnsi" w:hAnsiTheme="majorHAnsi" w:cstheme="majorHAnsi"/>
          <w:sz w:val="16"/>
          <w:szCs w:val="16"/>
          <w:lang w:val="ru-RU"/>
        </w:rPr>
        <w:t xml:space="preserve"> </w:t>
      </w:r>
      <w:r w:rsidRPr="00244887">
        <w:rPr>
          <w:rFonts w:asciiTheme="majorHAnsi" w:hAnsiTheme="majorHAnsi" w:cstheme="majorHAnsi"/>
          <w:sz w:val="16"/>
          <w:szCs w:val="16"/>
          <w:lang w:val="ru-RU"/>
        </w:rPr>
        <w:t xml:space="preserve">Ст10 </w:t>
      </w:r>
      <w:r w:rsidRPr="00244887">
        <w:rPr>
          <w:rFonts w:asciiTheme="majorHAnsi" w:hAnsiTheme="majorHAnsi" w:cstheme="majorHAnsi"/>
          <w:bCs/>
          <w:iCs/>
          <w:color w:val="000000" w:themeColor="text1"/>
          <w:sz w:val="16"/>
          <w:szCs w:val="16"/>
          <w:lang w:val="ru-RU"/>
        </w:rPr>
        <w:t>Договора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о концессии №4/03 от 30.08.2013; Приказ АПС №54 от 04.11.2013.</w:t>
      </w:r>
    </w:p>
  </w:footnote>
  <w:footnote w:id="51">
    <w:p w14:paraId="7CBCB925" w14:textId="77777777" w:rsidR="009C67D7" w:rsidRPr="00244887" w:rsidRDefault="009C67D7" w:rsidP="00B625D8">
      <w:pPr>
        <w:spacing w:after="0" w:line="276" w:lineRule="auto"/>
        <w:jc w:val="both"/>
        <w:rPr>
          <w:rFonts w:asciiTheme="majorHAnsi" w:hAnsiTheme="majorHAnsi" w:cstheme="majorHAnsi"/>
          <w:i/>
          <w:iCs/>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Приказом АПС № 11 от 21.03.2016 было изменено содержание п.10 П</w:t>
      </w:r>
      <w:r w:rsidRPr="00244887">
        <w:rPr>
          <w:rFonts w:asciiTheme="majorHAnsi" w:eastAsia="Times New Roman" w:hAnsiTheme="majorHAnsi" w:cstheme="majorHAnsi"/>
          <w:sz w:val="16"/>
          <w:szCs w:val="16"/>
          <w:lang w:val="ru-RU" w:eastAsia="ru-RU"/>
        </w:rPr>
        <w:t xml:space="preserve">оложения, указывая, что заседания проводятся </w:t>
      </w:r>
      <w:r w:rsidRPr="00244887">
        <w:rPr>
          <w:rFonts w:asciiTheme="majorHAnsi" w:eastAsia="Times New Roman" w:hAnsiTheme="majorHAnsi" w:cstheme="majorHAnsi"/>
          <w:i/>
          <w:iCs/>
          <w:sz w:val="16"/>
          <w:szCs w:val="16"/>
          <w:lang w:val="ru-RU" w:eastAsia="ru-RU"/>
        </w:rPr>
        <w:t>не менее одного раза в год</w:t>
      </w:r>
      <w:r w:rsidRPr="00244887">
        <w:rPr>
          <w:rFonts w:asciiTheme="majorHAnsi" w:hAnsiTheme="majorHAnsi" w:cstheme="majorHAnsi"/>
          <w:i/>
          <w:iCs/>
          <w:sz w:val="16"/>
          <w:szCs w:val="16"/>
          <w:lang w:val="ru-RU"/>
        </w:rPr>
        <w:t>.</w:t>
      </w:r>
    </w:p>
  </w:footnote>
  <w:footnote w:id="52">
    <w:p w14:paraId="6F17C849"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Терминал – 11626,19 </w:t>
      </w:r>
      <w:r w:rsidRPr="00244887">
        <w:rPr>
          <w:rFonts w:asciiTheme="majorHAnsi" w:eastAsia="Times New Roman" w:hAnsiTheme="majorHAnsi" w:cstheme="majorHAnsi"/>
          <w:color w:val="000000"/>
          <w:sz w:val="16"/>
          <w:szCs w:val="16"/>
          <w:lang w:val="ru-RU"/>
        </w:rPr>
        <w:t>тыс. евро</w:t>
      </w:r>
      <w:r w:rsidRPr="00244887">
        <w:rPr>
          <w:rFonts w:asciiTheme="majorHAnsi" w:hAnsiTheme="majorHAnsi" w:cstheme="majorHAnsi"/>
          <w:sz w:val="16"/>
          <w:szCs w:val="16"/>
          <w:lang w:val="ru-RU"/>
        </w:rPr>
        <w:t xml:space="preserve">; Аэродром – 39522,44 </w:t>
      </w:r>
      <w:r w:rsidRPr="00244887">
        <w:rPr>
          <w:rFonts w:asciiTheme="majorHAnsi" w:eastAsia="Times New Roman" w:hAnsiTheme="majorHAnsi" w:cstheme="majorHAnsi"/>
          <w:color w:val="000000"/>
          <w:sz w:val="16"/>
          <w:szCs w:val="16"/>
          <w:lang w:val="ru-RU"/>
        </w:rPr>
        <w:t>тыс. евро</w:t>
      </w:r>
      <w:r w:rsidRPr="00244887">
        <w:rPr>
          <w:rFonts w:asciiTheme="majorHAnsi" w:hAnsiTheme="majorHAnsi" w:cstheme="majorHAnsi"/>
          <w:sz w:val="16"/>
          <w:szCs w:val="16"/>
          <w:lang w:val="ru-RU"/>
        </w:rPr>
        <w:t>; И</w:t>
      </w:r>
      <w:r w:rsidRPr="00244887">
        <w:rPr>
          <w:rFonts w:asciiTheme="majorHAnsi" w:hAnsiTheme="majorHAnsi" w:cstheme="majorHAnsi"/>
          <w:bCs/>
          <w:sz w:val="16"/>
          <w:szCs w:val="16"/>
          <w:lang w:val="ru-RU"/>
        </w:rPr>
        <w:t>нфраструктура</w:t>
      </w:r>
      <w:r w:rsidRPr="00244887">
        <w:rPr>
          <w:rFonts w:asciiTheme="majorHAnsi" w:hAnsiTheme="majorHAnsi" w:cstheme="majorHAnsi"/>
          <w:sz w:val="16"/>
          <w:szCs w:val="16"/>
          <w:lang w:val="ru-RU"/>
        </w:rPr>
        <w:t xml:space="preserve"> – 11520,67 </w:t>
      </w:r>
      <w:r w:rsidRPr="00244887">
        <w:rPr>
          <w:rFonts w:asciiTheme="majorHAnsi" w:eastAsia="Times New Roman" w:hAnsiTheme="majorHAnsi" w:cstheme="majorHAnsi"/>
          <w:color w:val="000000"/>
          <w:sz w:val="16"/>
          <w:szCs w:val="16"/>
          <w:lang w:val="ru-RU"/>
        </w:rPr>
        <w:t>тыс. евро</w:t>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color w:val="000000"/>
          <w:sz w:val="16"/>
          <w:szCs w:val="16"/>
          <w:lang w:val="ru-RU"/>
        </w:rPr>
        <w:t>Автостоянка</w:t>
      </w:r>
      <w:r w:rsidRPr="00244887">
        <w:rPr>
          <w:rFonts w:asciiTheme="majorHAnsi" w:hAnsiTheme="majorHAnsi" w:cstheme="majorHAnsi"/>
          <w:sz w:val="16"/>
          <w:szCs w:val="16"/>
          <w:lang w:val="ru-RU"/>
        </w:rPr>
        <w:t xml:space="preserve"> – 6681,77 </w:t>
      </w:r>
      <w:r w:rsidRPr="00244887">
        <w:rPr>
          <w:rFonts w:asciiTheme="majorHAnsi" w:eastAsia="Times New Roman" w:hAnsiTheme="majorHAnsi" w:cstheme="majorHAnsi"/>
          <w:color w:val="000000"/>
          <w:sz w:val="16"/>
          <w:szCs w:val="16"/>
          <w:lang w:val="ru-RU"/>
        </w:rPr>
        <w:t>тыс. евро</w:t>
      </w:r>
      <w:r w:rsidRPr="00244887">
        <w:rPr>
          <w:rFonts w:asciiTheme="majorHAnsi" w:hAnsiTheme="majorHAnsi" w:cstheme="majorHAnsi"/>
          <w:sz w:val="16"/>
          <w:szCs w:val="16"/>
          <w:lang w:val="ru-RU"/>
        </w:rPr>
        <w:t xml:space="preserve">; Энергия – 7014,14 </w:t>
      </w:r>
      <w:r w:rsidRPr="00244887">
        <w:rPr>
          <w:rFonts w:asciiTheme="majorHAnsi" w:eastAsia="Times New Roman" w:hAnsiTheme="majorHAnsi" w:cstheme="majorHAnsi"/>
          <w:color w:val="000000"/>
          <w:sz w:val="16"/>
          <w:szCs w:val="16"/>
          <w:lang w:val="ru-RU"/>
        </w:rPr>
        <w:t>тыс. евро</w:t>
      </w:r>
      <w:r w:rsidRPr="00244887">
        <w:rPr>
          <w:rFonts w:asciiTheme="majorHAnsi" w:hAnsiTheme="majorHAnsi" w:cstheme="majorHAnsi"/>
          <w:sz w:val="16"/>
          <w:szCs w:val="16"/>
          <w:lang w:val="ru-RU"/>
        </w:rPr>
        <w:t xml:space="preserve">; Прочие – 370,18 </w:t>
      </w:r>
      <w:r w:rsidRPr="00244887">
        <w:rPr>
          <w:rFonts w:asciiTheme="majorHAnsi" w:eastAsia="Times New Roman" w:hAnsiTheme="majorHAnsi" w:cstheme="majorHAnsi"/>
          <w:color w:val="000000"/>
          <w:sz w:val="16"/>
          <w:szCs w:val="16"/>
          <w:lang w:val="ru-RU"/>
        </w:rPr>
        <w:t>тыс. евро</w:t>
      </w:r>
      <w:r w:rsidRPr="00244887">
        <w:rPr>
          <w:rFonts w:asciiTheme="majorHAnsi" w:hAnsiTheme="majorHAnsi" w:cstheme="majorHAnsi"/>
          <w:sz w:val="16"/>
          <w:szCs w:val="16"/>
          <w:lang w:val="ru-RU"/>
        </w:rPr>
        <w:t>.</w:t>
      </w:r>
    </w:p>
  </w:footnote>
  <w:footnote w:id="53">
    <w:p w14:paraId="7E6B7E7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НДС, отнесенный в зачет, - 336,49 млн. МДЛ, рассчитан НДС на поставки - 71,26 млн. МДЛ.</w:t>
      </w:r>
    </w:p>
  </w:footnote>
  <w:footnote w:id="54">
    <w:p w14:paraId="7CE0B037"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w:t>
      </w:r>
      <w:r w:rsidRPr="00244887">
        <w:rPr>
          <w:rFonts w:asciiTheme="majorHAnsi" w:hAnsiTheme="majorHAnsi" w:cstheme="majorHAnsi"/>
          <w:bCs/>
          <w:sz w:val="16"/>
          <w:szCs w:val="16"/>
          <w:lang w:val="ru-RU"/>
        </w:rPr>
        <w:t xml:space="preserve">27 Положения о возмещении налога на добавленную стоимость, </w:t>
      </w:r>
      <w:r w:rsidRPr="00244887">
        <w:rPr>
          <w:rFonts w:asciiTheme="majorHAnsi" w:eastAsia="Times New Roman" w:hAnsiTheme="majorHAnsi" w:cstheme="majorHAnsi"/>
          <w:bCs/>
          <w:sz w:val="16"/>
          <w:szCs w:val="16"/>
          <w:lang w:val="ru-RU" w:eastAsia="ru-RU"/>
        </w:rPr>
        <w:t>утвержденного ПП №93 от</w:t>
      </w:r>
      <w:r w:rsidRPr="00244887">
        <w:rPr>
          <w:rFonts w:asciiTheme="majorHAnsi" w:hAnsiTheme="majorHAnsi" w:cstheme="majorHAnsi"/>
          <w:bCs/>
          <w:sz w:val="16"/>
          <w:szCs w:val="16"/>
          <w:lang w:val="ru-RU"/>
        </w:rPr>
        <w:t xml:space="preserve"> </w:t>
      </w:r>
      <w:r w:rsidRPr="00244887">
        <w:rPr>
          <w:rFonts w:asciiTheme="majorHAnsi" w:hAnsiTheme="majorHAnsi" w:cstheme="majorHAnsi"/>
          <w:sz w:val="16"/>
          <w:szCs w:val="16"/>
          <w:lang w:val="ru-RU"/>
        </w:rPr>
        <w:t xml:space="preserve">01.02.2013. </w:t>
      </w:r>
    </w:p>
  </w:footnote>
  <w:footnote w:id="55">
    <w:p w14:paraId="52D52557"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П.3 e) П</w:t>
      </w:r>
      <w:r w:rsidRPr="00244887">
        <w:rPr>
          <w:rFonts w:asciiTheme="majorHAnsi" w:eastAsia="Times New Roman" w:hAnsiTheme="majorHAnsi" w:cstheme="majorHAnsi"/>
          <w:sz w:val="16"/>
          <w:szCs w:val="16"/>
          <w:lang w:val="ru-RU" w:eastAsia="ru-RU"/>
        </w:rPr>
        <w:t xml:space="preserve">оложения о Комиссии в редакции от </w:t>
      </w:r>
      <w:r w:rsidRPr="00244887">
        <w:rPr>
          <w:rFonts w:asciiTheme="majorHAnsi" w:hAnsiTheme="majorHAnsi" w:cstheme="majorHAnsi"/>
          <w:sz w:val="16"/>
          <w:szCs w:val="16"/>
          <w:lang w:val="ru-RU"/>
        </w:rPr>
        <w:t>04.11.2013.</w:t>
      </w:r>
    </w:p>
  </w:footnote>
  <w:footnote w:id="56">
    <w:p w14:paraId="56066215"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Из которых: 98680,43 </w:t>
      </w:r>
      <w:r w:rsidRPr="00244887">
        <w:rPr>
          <w:rFonts w:asciiTheme="majorHAnsi" w:hAnsiTheme="majorHAnsi" w:cstheme="majorHAnsi"/>
          <w:bCs/>
          <w:sz w:val="16"/>
          <w:szCs w:val="16"/>
          <w:lang w:val="ru-RU"/>
        </w:rPr>
        <w:t>тыс. леев</w:t>
      </w:r>
      <w:r w:rsidRPr="00244887">
        <w:rPr>
          <w:rFonts w:asciiTheme="majorHAnsi" w:hAnsiTheme="majorHAnsi" w:cstheme="majorHAnsi"/>
          <w:sz w:val="16"/>
          <w:szCs w:val="16"/>
          <w:lang w:val="ru-RU"/>
        </w:rPr>
        <w:t xml:space="preserve"> – основной долг, 6874,71 </w:t>
      </w:r>
      <w:r w:rsidRPr="00244887">
        <w:rPr>
          <w:rFonts w:asciiTheme="majorHAnsi" w:hAnsiTheme="majorHAnsi" w:cstheme="majorHAnsi"/>
          <w:bCs/>
          <w:sz w:val="16"/>
          <w:szCs w:val="16"/>
          <w:lang w:val="ru-RU"/>
        </w:rPr>
        <w:t>тыс. леев</w:t>
      </w:r>
      <w:r w:rsidRPr="00244887">
        <w:rPr>
          <w:rFonts w:asciiTheme="majorHAnsi" w:hAnsiTheme="majorHAnsi" w:cstheme="majorHAnsi"/>
          <w:sz w:val="16"/>
          <w:szCs w:val="16"/>
          <w:lang w:val="ru-RU"/>
        </w:rPr>
        <w:t xml:space="preserve"> – процент за задержку; 12603,84</w:t>
      </w:r>
      <w:r w:rsidRPr="00244887">
        <w:rPr>
          <w:rFonts w:asciiTheme="majorHAnsi" w:hAnsiTheme="majorHAnsi" w:cstheme="majorHAnsi"/>
          <w:bCs/>
          <w:sz w:val="16"/>
          <w:szCs w:val="16"/>
          <w:lang w:val="ru-RU"/>
        </w:rPr>
        <w:t xml:space="preserve"> тыс. леев</w:t>
      </w:r>
      <w:r w:rsidRPr="00244887">
        <w:rPr>
          <w:rFonts w:asciiTheme="majorHAnsi" w:hAnsiTheme="majorHAnsi" w:cstheme="majorHAnsi"/>
          <w:sz w:val="16"/>
          <w:szCs w:val="16"/>
          <w:lang w:val="ru-RU"/>
        </w:rPr>
        <w:t xml:space="preserve"> – пени.</w:t>
      </w:r>
    </w:p>
  </w:footnote>
  <w:footnote w:id="57">
    <w:p w14:paraId="4DED938C"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Раздел III Технического задания; п.5.1. Д</w:t>
      </w:r>
      <w:r w:rsidRPr="00244887">
        <w:rPr>
          <w:rFonts w:asciiTheme="majorHAnsi" w:hAnsiTheme="majorHAnsi" w:cstheme="majorHAnsi"/>
          <w:bCs/>
          <w:iCs/>
          <w:color w:val="000000" w:themeColor="text1"/>
          <w:sz w:val="16"/>
          <w:szCs w:val="16"/>
          <w:lang w:val="ru-RU"/>
        </w:rPr>
        <w:t>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о концессии; раздел II, п.2 из приложения №2 к Д</w:t>
      </w:r>
      <w:r w:rsidRPr="00244887">
        <w:rPr>
          <w:rFonts w:asciiTheme="majorHAnsi" w:hAnsiTheme="majorHAnsi" w:cstheme="majorHAnsi"/>
          <w:iCs/>
          <w:color w:val="000000" w:themeColor="text1"/>
          <w:sz w:val="16"/>
          <w:szCs w:val="16"/>
          <w:lang w:val="ru-RU"/>
        </w:rPr>
        <w:t>оговор</w:t>
      </w:r>
      <w:r w:rsidRPr="00244887">
        <w:rPr>
          <w:rFonts w:asciiTheme="majorHAnsi" w:hAnsiTheme="majorHAnsi" w:cstheme="majorHAnsi"/>
          <w:sz w:val="16"/>
          <w:szCs w:val="16"/>
          <w:lang w:val="ru-RU"/>
        </w:rPr>
        <w:t>у; п.4.2. из приложения №1 к ПП №780 от 04.10.2013.</w:t>
      </w:r>
    </w:p>
  </w:footnote>
  <w:footnote w:id="58">
    <w:p w14:paraId="2E424C7C"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П.6.1 Д</w:t>
      </w:r>
      <w:r w:rsidRPr="00244887">
        <w:rPr>
          <w:rFonts w:asciiTheme="majorHAnsi" w:hAnsiTheme="majorHAnsi" w:cstheme="majorHAnsi"/>
          <w:bCs/>
          <w:iCs/>
          <w:color w:val="000000" w:themeColor="text1"/>
          <w:sz w:val="16"/>
          <w:szCs w:val="16"/>
          <w:lang w:val="ru-RU"/>
        </w:rPr>
        <w:t>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о концессии; стр.22 Технического задания.</w:t>
      </w:r>
    </w:p>
  </w:footnote>
  <w:footnote w:id="59">
    <w:p w14:paraId="407CF6BB"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Закон о качестве в строительстве №721-XIII от 02.02.1996 (далее – Закон №721-XIII от 02.02.1996).</w:t>
      </w:r>
    </w:p>
  </w:footnote>
  <w:footnote w:id="60">
    <w:p w14:paraId="15123AEE"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Отменено с 01.01.2014 Приказом министра </w:t>
      </w:r>
      <w:r w:rsidRPr="00244887">
        <w:rPr>
          <w:rFonts w:asciiTheme="majorHAnsi" w:eastAsia="Times New Roman" w:hAnsiTheme="majorHAnsi" w:cstheme="majorHAnsi"/>
          <w:bCs/>
          <w:color w:val="000000"/>
          <w:spacing w:val="-4"/>
          <w:sz w:val="16"/>
          <w:szCs w:val="16"/>
          <w:lang w:val="ru-RU" w:eastAsia="ru-RU"/>
        </w:rPr>
        <w:t>регионального развития</w:t>
      </w:r>
      <w:r w:rsidRPr="00244887">
        <w:rPr>
          <w:rFonts w:asciiTheme="majorHAnsi" w:hAnsiTheme="majorHAnsi" w:cstheme="majorHAnsi"/>
          <w:sz w:val="16"/>
          <w:szCs w:val="16"/>
          <w:lang w:val="ru-RU"/>
        </w:rPr>
        <w:t xml:space="preserve"> и строительства №130 от 09.09.2013 ,,Об </w:t>
      </w:r>
      <w:r w:rsidRPr="00244887">
        <w:rPr>
          <w:rFonts w:asciiTheme="majorHAnsi" w:eastAsia="Times New Roman" w:hAnsiTheme="majorHAnsi" w:cstheme="majorHAnsi"/>
          <w:sz w:val="16"/>
          <w:szCs w:val="16"/>
          <w:lang w:val="ru-RU" w:eastAsia="ru-RU"/>
        </w:rPr>
        <w:t xml:space="preserve">утверждении нормативной документации </w:t>
      </w:r>
      <w:r w:rsidRPr="00244887">
        <w:rPr>
          <w:rFonts w:asciiTheme="majorHAnsi" w:hAnsiTheme="majorHAnsi" w:cstheme="majorHAnsi"/>
          <w:sz w:val="16"/>
          <w:szCs w:val="16"/>
          <w:lang w:val="ru-RU"/>
        </w:rPr>
        <w:t xml:space="preserve">NCM A. 07.02-2012 „Процедура </w:t>
      </w:r>
      <w:r w:rsidRPr="00244887">
        <w:rPr>
          <w:rFonts w:asciiTheme="majorHAnsi" w:eastAsia="Times New Roman" w:hAnsiTheme="majorHAnsi" w:cstheme="majorHAnsi"/>
          <w:sz w:val="16"/>
          <w:szCs w:val="16"/>
          <w:lang w:val="ru-RU" w:eastAsia="ru-RU"/>
        </w:rPr>
        <w:t>разработки, согласования, утверждения и рамочного содержания проектной документации для строительства</w:t>
      </w:r>
      <w:r w:rsidRPr="00244887">
        <w:rPr>
          <w:rFonts w:asciiTheme="majorHAnsi" w:hAnsiTheme="majorHAnsi" w:cstheme="majorHAnsi"/>
          <w:sz w:val="16"/>
          <w:szCs w:val="16"/>
          <w:lang w:val="ru-RU"/>
        </w:rPr>
        <w:t>”.</w:t>
      </w:r>
    </w:p>
  </w:footnote>
  <w:footnote w:id="61">
    <w:p w14:paraId="776B6B83" w14:textId="777C1B02" w:rsidR="009C67D7" w:rsidRPr="00244887" w:rsidRDefault="009C67D7" w:rsidP="00B625D8">
      <w:pPr>
        <w:spacing w:after="0" w:line="240" w:lineRule="auto"/>
        <w:jc w:val="both"/>
        <w:rPr>
          <w:rFonts w:asciiTheme="majorHAnsi" w:eastAsia="Times New Roman" w:hAnsiTheme="majorHAnsi" w:cstheme="majorHAnsi"/>
          <w:sz w:val="16"/>
          <w:szCs w:val="16"/>
          <w:lang w:val="ru-RU" w:bidi="ks-Deva"/>
        </w:rPr>
      </w:pPr>
      <w:r w:rsidRPr="00244887">
        <w:rPr>
          <w:rFonts w:asciiTheme="majorHAnsi" w:eastAsia="Times New Roman" w:hAnsiTheme="majorHAnsi" w:cstheme="majorHAnsi"/>
          <w:sz w:val="16"/>
          <w:szCs w:val="16"/>
          <w:vertAlign w:val="superscript"/>
          <w:lang w:val="ru-RU"/>
        </w:rPr>
        <w:footnoteRef/>
      </w:r>
      <w:r w:rsidRPr="00244887">
        <w:rPr>
          <w:rFonts w:asciiTheme="majorHAnsi" w:eastAsia="Times New Roman" w:hAnsiTheme="majorHAnsi" w:cstheme="majorHAnsi"/>
          <w:sz w:val="16"/>
          <w:szCs w:val="16"/>
          <w:lang w:val="ru-RU"/>
        </w:rPr>
        <w:t xml:space="preserve"> a)</w:t>
      </w:r>
      <w:r w:rsidRPr="00244887">
        <w:rPr>
          <w:rFonts w:asciiTheme="majorHAnsi" w:eastAsia="Times New Roman" w:hAnsiTheme="majorHAnsi" w:cstheme="majorHAnsi"/>
          <w:sz w:val="16"/>
          <w:szCs w:val="16"/>
          <w:lang w:val="ru-RU" w:bidi="ks-Deva"/>
        </w:rPr>
        <w:t xml:space="preserve"> нормативные документы по строительству;</w:t>
      </w:r>
      <w:r w:rsidRPr="00244887">
        <w:rPr>
          <w:rFonts w:asciiTheme="majorHAnsi" w:eastAsia="Times New Roman" w:hAnsiTheme="majorHAnsi" w:cstheme="majorHAnsi"/>
          <w:sz w:val="16"/>
          <w:szCs w:val="16"/>
          <w:lang w:val="ru-RU"/>
        </w:rPr>
        <w:t xml:space="preserve"> b) </w:t>
      </w:r>
      <w:r w:rsidRPr="00244887">
        <w:rPr>
          <w:rFonts w:asciiTheme="majorHAnsi" w:eastAsia="Times New Roman" w:hAnsiTheme="majorHAnsi" w:cstheme="majorHAnsi"/>
          <w:sz w:val="16"/>
          <w:szCs w:val="16"/>
          <w:lang w:val="ru-RU" w:bidi="ks-Deva"/>
        </w:rPr>
        <w:t xml:space="preserve">сертификацию используемой в строительстве продукции; </w:t>
      </w:r>
      <w:r w:rsidRPr="00244887">
        <w:rPr>
          <w:rFonts w:asciiTheme="majorHAnsi" w:eastAsia="Times New Roman" w:hAnsiTheme="majorHAnsi" w:cstheme="majorHAnsi"/>
          <w:sz w:val="16"/>
          <w:szCs w:val="16"/>
          <w:lang w:val="ru-RU"/>
        </w:rPr>
        <w:t>c)</w:t>
      </w:r>
      <w:r w:rsidRPr="00244887">
        <w:rPr>
          <w:rFonts w:asciiTheme="majorHAnsi" w:eastAsia="Times New Roman" w:hAnsiTheme="majorHAnsi" w:cstheme="majorHAnsi"/>
          <w:sz w:val="16"/>
          <w:szCs w:val="16"/>
          <w:lang w:val="ru-RU" w:bidi="ks-Deva"/>
        </w:rPr>
        <w:t xml:space="preserve"> технические заключения на новые продукцию, способы и оснастку в строительстве;</w:t>
      </w:r>
      <w:r w:rsidRPr="00244887">
        <w:rPr>
          <w:rFonts w:asciiTheme="majorHAnsi" w:eastAsia="Times New Roman" w:hAnsiTheme="majorHAnsi" w:cstheme="majorHAnsi"/>
          <w:sz w:val="16"/>
          <w:szCs w:val="16"/>
          <w:lang w:val="ru-RU"/>
        </w:rPr>
        <w:t xml:space="preserve"> d) </w:t>
      </w:r>
      <w:r w:rsidRPr="00244887">
        <w:rPr>
          <w:rFonts w:asciiTheme="majorHAnsi" w:eastAsia="Times New Roman" w:hAnsiTheme="majorHAnsi" w:cstheme="majorHAnsi"/>
          <w:sz w:val="16"/>
          <w:szCs w:val="16"/>
          <w:lang w:val="ru-RU" w:bidi="ks-Deva"/>
        </w:rPr>
        <w:t>проверка и экспертиза проектов и строений;</w:t>
      </w:r>
      <w:r w:rsidRPr="00244887">
        <w:rPr>
          <w:rFonts w:asciiTheme="majorHAnsi" w:eastAsia="Times New Roman" w:hAnsiTheme="majorHAnsi" w:cstheme="majorHAnsi"/>
          <w:sz w:val="16"/>
          <w:szCs w:val="16"/>
          <w:lang w:val="ru-RU"/>
        </w:rPr>
        <w:t xml:space="preserve"> </w:t>
      </w:r>
      <w:r w:rsidRPr="00244887">
        <w:rPr>
          <w:rFonts w:asciiTheme="majorHAnsi" w:hAnsiTheme="majorHAnsi" w:cstheme="majorHAnsi"/>
          <w:sz w:val="16"/>
          <w:szCs w:val="16"/>
          <w:lang w:val="ru-RU" w:bidi="ks-Deva"/>
        </w:rPr>
        <w:t>f) аттестацию специалистов, занятых в области строительства;</w:t>
      </w:r>
      <w:r w:rsidRPr="00244887">
        <w:rPr>
          <w:rFonts w:asciiTheme="majorHAnsi" w:hAnsiTheme="majorHAnsi" w:cstheme="majorHAnsi"/>
          <w:sz w:val="16"/>
          <w:szCs w:val="16"/>
          <w:lang w:val="ro-MD" w:bidi="ks-Deva"/>
        </w:rPr>
        <w:t xml:space="preserve"> </w:t>
      </w:r>
      <w:r w:rsidRPr="00244887">
        <w:rPr>
          <w:rFonts w:asciiTheme="majorHAnsi" w:eastAsia="Times New Roman" w:hAnsiTheme="majorHAnsi" w:cstheme="majorHAnsi"/>
          <w:sz w:val="16"/>
          <w:szCs w:val="16"/>
          <w:lang w:val="ru-RU" w:bidi="ks-Deva"/>
        </w:rPr>
        <w:t xml:space="preserve">g) управление качеством и обеспечение качества в строительстве; h) аттестацию и аккредитацию испытательно-аналитических лабораторий в строительстве; i) обеспечение метрологической деятельности в строительстве; j) приемку сооружений; </w:t>
      </w:r>
      <w:r w:rsidRPr="00244887">
        <w:rPr>
          <w:rFonts w:asciiTheme="majorHAnsi" w:eastAsia="Times New Roman" w:hAnsiTheme="majorHAnsi" w:cstheme="majorHAnsi"/>
          <w:sz w:val="16"/>
          <w:szCs w:val="16"/>
          <w:lang w:val="ru-RU"/>
        </w:rPr>
        <w:t>k)</w:t>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rPr>
        <w:t>наблюдение за поведением сооружений при эксплуатации и вмешательство в сооружения в течение всего срока их службы;</w:t>
      </w:r>
      <w:r w:rsidRPr="00244887">
        <w:rPr>
          <w:rFonts w:asciiTheme="majorHAnsi" w:eastAsia="Times New Roman" w:hAnsiTheme="majorHAnsi" w:cstheme="majorHAnsi"/>
          <w:sz w:val="16"/>
          <w:szCs w:val="16"/>
          <w:lang w:val="ru-RU" w:bidi="ks-Deva"/>
        </w:rPr>
        <w:t xml:space="preserve"> l) постутилизацию сооружений; </w:t>
      </w:r>
      <w:r w:rsidRPr="00244887">
        <w:rPr>
          <w:rFonts w:asciiTheme="majorHAnsi" w:eastAsia="Times New Roman" w:hAnsiTheme="majorHAnsi" w:cstheme="majorHAnsi"/>
          <w:sz w:val="16"/>
          <w:szCs w:val="16"/>
          <w:lang w:val="ru-RU"/>
        </w:rPr>
        <w:t>m)</w:t>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rPr>
        <w:t xml:space="preserve">государственный контроль качества в строительстве. </w:t>
      </w:r>
    </w:p>
  </w:footnote>
  <w:footnote w:id="62">
    <w:p w14:paraId="6F08837D"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Градостроительные сертификаты для проектирования предоставлены: Автопарковке - №284/14 от 21.05.2014; Реконструкции терминала - №498/14 от 29.09.2014; для взлётно-посадочной полосы, полосы движения, перрона, электрической </w:t>
      </w:r>
      <w:r w:rsidRPr="00244887">
        <w:rPr>
          <w:rFonts w:asciiTheme="majorHAnsi" w:hAnsiTheme="majorHAnsi" w:cstheme="majorHAnsi"/>
          <w:bCs/>
          <w:sz w:val="16"/>
          <w:szCs w:val="16"/>
          <w:lang w:val="ru-RU"/>
        </w:rPr>
        <w:t xml:space="preserve">инфраструктуры, дренажной системы дождевых вод </w:t>
      </w:r>
      <w:r w:rsidRPr="00244887">
        <w:rPr>
          <w:rFonts w:asciiTheme="majorHAnsi" w:hAnsiTheme="majorHAnsi" w:cstheme="majorHAnsi"/>
          <w:sz w:val="16"/>
          <w:szCs w:val="16"/>
          <w:lang w:val="ru-RU"/>
        </w:rPr>
        <w:t xml:space="preserve">– №323/15 от 29.05.2015 и №455/16 от18.07.2016. </w:t>
      </w:r>
    </w:p>
    <w:p w14:paraId="5AF64F45"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 xml:space="preserve">Отчеты по проверке проектов </w:t>
      </w:r>
      <w:r w:rsidRPr="00244887">
        <w:rPr>
          <w:rFonts w:asciiTheme="majorHAnsi" w:eastAsia="Times New Roman" w:hAnsiTheme="majorHAnsi" w:cstheme="majorHAnsi"/>
          <w:sz w:val="16"/>
          <w:szCs w:val="16"/>
          <w:lang w:val="ru-RU"/>
        </w:rPr>
        <w:t>исполнени</w:t>
      </w:r>
      <w:r w:rsidRPr="00244887">
        <w:rPr>
          <w:rFonts w:asciiTheme="majorHAnsi" w:hAnsiTheme="majorHAnsi" w:cstheme="majorHAnsi"/>
          <w:sz w:val="16"/>
          <w:szCs w:val="16"/>
          <w:lang w:val="ru-RU"/>
        </w:rPr>
        <w:t xml:space="preserve">я: 1) Общий – №04-691 от 10.06.2011; 2) Станции по очистке дождевых вод– №04-04 от 22.01.2016; 3) Модернизация взлетной полосы (сети </w:t>
      </w:r>
      <w:r w:rsidRPr="00244887">
        <w:rPr>
          <w:rFonts w:asciiTheme="majorHAnsi" w:eastAsia="Times New Roman" w:hAnsiTheme="majorHAnsi" w:cstheme="majorHAnsi"/>
          <w:bCs/>
          <w:color w:val="000000"/>
          <w:sz w:val="16"/>
          <w:szCs w:val="16"/>
          <w:lang w:val="ru-RU" w:eastAsia="ro-MD"/>
        </w:rPr>
        <w:t>водоснабжения и канализации</w:t>
      </w:r>
      <w:r w:rsidRPr="00244887">
        <w:rPr>
          <w:rFonts w:asciiTheme="majorHAnsi" w:hAnsiTheme="majorHAnsi" w:cstheme="majorHAnsi"/>
          <w:sz w:val="16"/>
          <w:szCs w:val="16"/>
          <w:lang w:val="ru-RU"/>
        </w:rPr>
        <w:t xml:space="preserve">) – №04-31 от 16.02.2016; 4) Модернизация взлетной полосы (установки и электрические сети) – №04-129 от 21.04.2016; 5) Модернизация взлетной полосы – №04-225 от 13.06.2016; 6) Модернизация взлетной полосы (Delita) – №04-516 от 28.09.2017; 7) Реконструкция пассажирского терминала - №234-11-2017 от ноября 2017 года; 8) Автопарковка - №1950 от 30.05.2014, №2725 от 11.07.2014, б/н от 11.08.2014, №3193 от 11.08.2014, №3193 от 12.08.2014.   </w:t>
      </w:r>
    </w:p>
    <w:p w14:paraId="364BE8A0"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t xml:space="preserve">Утвержденная ориентировочная стоимость сметы: 1) Общая – 575,5 млн. МДЛ (не утверждена); 2) Станции по очистке дождевых вод – 18,02 млн. МДЛ; 3) Модернизация взлетной полосы (сети </w:t>
      </w:r>
      <w:r w:rsidRPr="00244887">
        <w:rPr>
          <w:rFonts w:asciiTheme="majorHAnsi" w:eastAsia="Times New Roman" w:hAnsiTheme="majorHAnsi" w:cstheme="majorHAnsi"/>
          <w:bCs/>
          <w:color w:val="000000"/>
          <w:sz w:val="16"/>
          <w:szCs w:val="16"/>
          <w:lang w:val="ru-RU" w:eastAsia="ro-MD"/>
        </w:rPr>
        <w:t>водоснабжения и канализации</w:t>
      </w:r>
      <w:r w:rsidRPr="00244887">
        <w:rPr>
          <w:rFonts w:asciiTheme="majorHAnsi" w:hAnsiTheme="majorHAnsi" w:cstheme="majorHAnsi"/>
          <w:sz w:val="16"/>
          <w:szCs w:val="16"/>
          <w:lang w:val="ru-RU"/>
        </w:rPr>
        <w:t>) – отсутствует; 4) Модернизация взлетной полосы (установки и электрические сети) – отсутствует; 5) Модернизация взлетной полосы – отсутствует; 6) Модернизация взлетной полосы (Delita) – 506,97 млн. МДЛ; 7) Реконструкция пассажирского терминала – 311,5 млн. МДЛ; 8) Автопарковка – 146,8 млн. МДЛ (не проверена).</w:t>
      </w:r>
    </w:p>
  </w:footnote>
  <w:footnote w:id="63">
    <w:p w14:paraId="192824CF"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П.7.2 из NCM A. 07.02-2012 „ Процедура </w:t>
      </w:r>
      <w:r w:rsidRPr="00244887">
        <w:rPr>
          <w:rFonts w:asciiTheme="majorHAnsi" w:eastAsia="Times New Roman" w:hAnsiTheme="majorHAnsi" w:cstheme="majorHAnsi"/>
          <w:sz w:val="16"/>
          <w:szCs w:val="16"/>
          <w:lang w:val="ru-RU" w:eastAsia="ru-RU"/>
        </w:rPr>
        <w:t>разработки, согласования, утверждения и рамочного содержания проектной документации для строительства</w:t>
      </w:r>
      <w:r w:rsidRPr="00244887">
        <w:rPr>
          <w:rFonts w:asciiTheme="majorHAnsi" w:hAnsiTheme="majorHAnsi" w:cstheme="majorHAnsi"/>
          <w:sz w:val="16"/>
          <w:szCs w:val="16"/>
          <w:lang w:val="ru-RU"/>
        </w:rPr>
        <w:t>”.</w:t>
      </w:r>
    </w:p>
  </w:footnote>
  <w:footnote w:id="64">
    <w:p w14:paraId="3418D525"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Акт приема-передачи №4 от 24.12.2014, со стоимостью 12,9086 млн. МДЛ. </w:t>
      </w:r>
    </w:p>
  </w:footnote>
  <w:footnote w:id="65">
    <w:p w14:paraId="37B5ABE8" w14:textId="77777777" w:rsidR="009C67D7" w:rsidRPr="00244887" w:rsidRDefault="009C67D7" w:rsidP="00B625D8">
      <w:pPr>
        <w:pStyle w:val="af5"/>
        <w:ind w:firstLine="0"/>
        <w:rPr>
          <w:rFonts w:asciiTheme="majorHAnsi" w:hAnsiTheme="majorHAnsi" w:cstheme="majorHAnsi"/>
          <w:sz w:val="16"/>
          <w:szCs w:val="16"/>
        </w:rPr>
      </w:pPr>
      <w:r w:rsidRPr="00244887">
        <w:rPr>
          <w:rFonts w:asciiTheme="majorHAnsi" w:hAnsiTheme="majorHAnsi" w:cstheme="majorHAnsi"/>
          <w:sz w:val="16"/>
          <w:szCs w:val="16"/>
          <w:vertAlign w:val="superscript"/>
        </w:rPr>
        <w:footnoteRef/>
      </w:r>
      <w:r w:rsidRPr="00244887">
        <w:rPr>
          <w:rFonts w:asciiTheme="majorHAnsi" w:hAnsiTheme="majorHAnsi" w:cstheme="majorHAnsi"/>
          <w:sz w:val="16"/>
          <w:szCs w:val="16"/>
          <w:vertAlign w:val="superscript"/>
        </w:rPr>
        <w:t xml:space="preserve"> </w:t>
      </w:r>
      <w:r w:rsidRPr="00244887">
        <w:rPr>
          <w:rFonts w:asciiTheme="majorHAnsi" w:hAnsiTheme="majorHAnsi" w:cstheme="majorHAnsi"/>
          <w:sz w:val="16"/>
          <w:szCs w:val="16"/>
        </w:rPr>
        <w:t>Ст.41 Закона о бухгалтерском учете №113-XVI от 27.04.2007 и ст</w:t>
      </w:r>
      <w:r w:rsidRPr="00244887">
        <w:rPr>
          <w:rFonts w:asciiTheme="majorHAnsi" w:hAnsiTheme="majorHAnsi" w:cstheme="majorHAnsi"/>
          <w:bCs/>
          <w:sz w:val="16"/>
          <w:szCs w:val="16"/>
          <w:lang w:eastAsia="en-US"/>
        </w:rPr>
        <w:t>.18 (3) e)</w:t>
      </w:r>
      <w:r w:rsidRPr="00244887">
        <w:rPr>
          <w:rFonts w:asciiTheme="majorHAnsi" w:hAnsiTheme="majorHAnsi" w:cstheme="majorHAnsi"/>
          <w:sz w:val="16"/>
          <w:szCs w:val="16"/>
          <w:lang w:eastAsia="en-US"/>
        </w:rPr>
        <w:t xml:space="preserve"> Закона о бухгалтерском учете и финансовой </w:t>
      </w:r>
      <w:r w:rsidRPr="00244887">
        <w:rPr>
          <w:rFonts w:asciiTheme="majorHAnsi" w:hAnsiTheme="majorHAnsi" w:cstheme="majorHAnsi"/>
          <w:bCs/>
          <w:color w:val="00133A"/>
          <w:sz w:val="16"/>
          <w:szCs w:val="16"/>
        </w:rPr>
        <w:t>отчетности</w:t>
      </w:r>
      <w:r w:rsidRPr="00244887">
        <w:rPr>
          <w:rFonts w:asciiTheme="majorHAnsi" w:hAnsiTheme="majorHAnsi" w:cstheme="majorHAnsi"/>
          <w:sz w:val="16"/>
          <w:szCs w:val="16"/>
          <w:lang w:eastAsia="en-US"/>
        </w:rPr>
        <w:t xml:space="preserve"> №287 от 15.12.2017.</w:t>
      </w:r>
    </w:p>
  </w:footnote>
  <w:footnote w:id="66">
    <w:p w14:paraId="4F90B75A"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Письмо Агентства по техническому надзору №08/3783/AST от 26.11.2019.</w:t>
      </w:r>
    </w:p>
  </w:footnote>
  <w:footnote w:id="67">
    <w:p w14:paraId="7DD6C9E3" w14:textId="77777777" w:rsidR="009C67D7" w:rsidRPr="00244887" w:rsidRDefault="009C67D7" w:rsidP="00B625D8">
      <w:pPr>
        <w:spacing w:after="0" w:line="240" w:lineRule="auto"/>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Констатирующий технико-</w:t>
      </w:r>
      <w:r w:rsidRPr="00244887">
        <w:rPr>
          <w:rFonts w:asciiTheme="majorHAnsi" w:eastAsia="Times New Roman" w:hAnsiTheme="majorHAnsi" w:cstheme="majorHAnsi"/>
          <w:bCs/>
          <w:iCs/>
          <w:color w:val="000000" w:themeColor="text1"/>
          <w:sz w:val="16"/>
          <w:szCs w:val="16"/>
          <w:lang w:val="ru-RU"/>
        </w:rPr>
        <w:t>экономическ</w:t>
      </w:r>
      <w:r w:rsidRPr="00244887">
        <w:rPr>
          <w:rFonts w:asciiTheme="majorHAnsi" w:hAnsiTheme="majorHAnsi" w:cstheme="majorHAnsi"/>
          <w:sz w:val="16"/>
          <w:szCs w:val="16"/>
          <w:lang w:val="ru-RU"/>
        </w:rPr>
        <w:t xml:space="preserve">ий отчет о </w:t>
      </w:r>
      <w:r w:rsidRPr="00244887">
        <w:rPr>
          <w:rFonts w:asciiTheme="majorHAnsi" w:eastAsia="Times New Roman" w:hAnsiTheme="majorHAnsi" w:cstheme="majorHAnsi"/>
          <w:bCs/>
          <w:iCs/>
          <w:sz w:val="16"/>
          <w:szCs w:val="16"/>
          <w:lang w:val="ru-RU" w:eastAsia="ro-RO"/>
        </w:rPr>
        <w:t xml:space="preserve">выполнении работ в период </w:t>
      </w:r>
      <w:r w:rsidRPr="00244887">
        <w:rPr>
          <w:rFonts w:asciiTheme="majorHAnsi" w:hAnsiTheme="majorHAnsi" w:cstheme="majorHAnsi"/>
          <w:sz w:val="16"/>
          <w:szCs w:val="16"/>
          <w:lang w:val="ru-RU"/>
        </w:rPr>
        <w:t xml:space="preserve">30.08.2013-30.08.2017, предусмотренных </w:t>
      </w:r>
      <w:r w:rsidRPr="00244887">
        <w:rPr>
          <w:rFonts w:asciiTheme="majorHAnsi" w:hAnsiTheme="majorHAnsi" w:cstheme="majorHAnsi"/>
          <w:bCs/>
          <w:iCs/>
          <w:color w:val="000000" w:themeColor="text1"/>
          <w:sz w:val="16"/>
          <w:szCs w:val="16"/>
          <w:lang w:val="ru-RU"/>
        </w:rPr>
        <w:t>Договор</w:t>
      </w:r>
      <w:r w:rsidRPr="00244887">
        <w:rPr>
          <w:rFonts w:asciiTheme="majorHAnsi" w:hAnsiTheme="majorHAnsi" w:cstheme="majorHAnsi"/>
          <w:bCs/>
          <w:color w:val="0D0D0D" w:themeColor="text1" w:themeTint="F2"/>
          <w:sz w:val="16"/>
          <w:szCs w:val="16"/>
          <w:lang w:val="ru-RU"/>
        </w:rPr>
        <w:t xml:space="preserve">ом </w:t>
      </w:r>
      <w:r w:rsidRPr="00244887">
        <w:rPr>
          <w:rFonts w:asciiTheme="majorHAnsi" w:hAnsiTheme="majorHAnsi" w:cstheme="majorHAnsi"/>
          <w:sz w:val="16"/>
          <w:szCs w:val="16"/>
          <w:lang w:val="ru-RU"/>
        </w:rPr>
        <w:t>о передаче в концессию активов, находящихся в управлении ГП „</w:t>
      </w:r>
      <w:r w:rsidRPr="00244887">
        <w:rPr>
          <w:rStyle w:val="27"/>
          <w:b w:val="0"/>
          <w:sz w:val="16"/>
          <w:szCs w:val="16"/>
          <w:lang w:val="ru-RU"/>
        </w:rPr>
        <w:t>Международн</w:t>
      </w:r>
      <w:r w:rsidRPr="00244887">
        <w:rPr>
          <w:rFonts w:asciiTheme="majorHAnsi" w:hAnsiTheme="majorHAnsi" w:cstheme="majorHAnsi"/>
          <w:sz w:val="16"/>
          <w:szCs w:val="16"/>
          <w:lang w:val="ru-RU"/>
        </w:rPr>
        <w:t xml:space="preserve">ый аэропорт Кишинэу” и прилегающего участка земли.  </w:t>
      </w:r>
    </w:p>
  </w:footnote>
  <w:footnote w:id="68">
    <w:p w14:paraId="340C13A2"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Согласно карточке учета инвестиций, стоимость в евро составила 709,2 тыс. евро.</w:t>
      </w:r>
    </w:p>
  </w:footnote>
  <w:footnote w:id="69">
    <w:p w14:paraId="4E5A0598"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Ст.22 Закона №721-XIII от 02.02.1996.</w:t>
      </w:r>
    </w:p>
  </w:footnote>
  <w:footnote w:id="70">
    <w:p w14:paraId="6E956697"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Проектная документация была </w:t>
      </w:r>
      <w:r w:rsidRPr="00244887">
        <w:rPr>
          <w:rFonts w:asciiTheme="majorHAnsi" w:eastAsia="Times New Roman" w:hAnsiTheme="majorHAnsi" w:cstheme="majorHAnsi"/>
          <w:sz w:val="16"/>
          <w:szCs w:val="16"/>
          <w:lang w:val="ru-RU" w:eastAsia="ru-RU"/>
        </w:rPr>
        <w:t xml:space="preserve">утверждена </w:t>
      </w:r>
      <w:r w:rsidRPr="00244887">
        <w:rPr>
          <w:rFonts w:asciiTheme="majorHAnsi" w:eastAsia="Times New Roman" w:hAnsiTheme="majorHAnsi" w:cstheme="majorHAnsi"/>
          <w:color w:val="000000"/>
          <w:sz w:val="16"/>
          <w:szCs w:val="16"/>
          <w:lang w:val="ru-RU" w:eastAsia="ru-RU"/>
        </w:rPr>
        <w:t xml:space="preserve">ООО </w:t>
      </w:r>
      <w:r w:rsidRPr="00244887">
        <w:rPr>
          <w:rFonts w:asciiTheme="majorHAnsi" w:eastAsia="Times New Roman" w:hAnsiTheme="majorHAnsi" w:cstheme="majorHAnsi"/>
          <w:sz w:val="16"/>
          <w:szCs w:val="16"/>
          <w:lang w:val="ru-RU" w:eastAsia="ru-RU"/>
        </w:rPr>
        <w:t xml:space="preserve">„Авиа Инвест”: по </w:t>
      </w:r>
      <w:r w:rsidRPr="00244887">
        <w:rPr>
          <w:rFonts w:asciiTheme="majorHAnsi" w:hAnsiTheme="majorHAnsi" w:cstheme="majorHAnsi"/>
          <w:sz w:val="16"/>
          <w:szCs w:val="16"/>
          <w:lang w:val="ru-RU"/>
        </w:rPr>
        <w:t xml:space="preserve">„0” циклу - 11.06.2014, общая - 27.10.2014 и смета - 30.10.2014. </w:t>
      </w:r>
    </w:p>
  </w:footnote>
  <w:footnote w:id="71">
    <w:p w14:paraId="748DAEE8"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Ст.13 Закона №721-XIII от 02.02.1996; п.</w:t>
      </w:r>
      <w:r w:rsidRPr="00244887">
        <w:rPr>
          <w:rFonts w:asciiTheme="majorHAnsi" w:hAnsiTheme="majorHAnsi" w:cstheme="majorHAnsi"/>
          <w:bCs/>
          <w:sz w:val="16"/>
          <w:szCs w:val="16"/>
          <w:lang w:val="ru-RU"/>
        </w:rPr>
        <w:t>5.2.5. Инструкции NCM A.07.02-2012.</w:t>
      </w:r>
    </w:p>
  </w:footnote>
  <w:footnote w:id="72">
    <w:p w14:paraId="7A7BE47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Для </w:t>
      </w:r>
      <w:r w:rsidRPr="00244887">
        <w:rPr>
          <w:rFonts w:asciiTheme="majorHAnsi" w:eastAsia="Times New Roman" w:hAnsiTheme="majorHAnsi" w:cstheme="majorHAnsi"/>
          <w:sz w:val="16"/>
          <w:szCs w:val="16"/>
          <w:lang w:val="ru-RU" w:eastAsia="ru-RU"/>
        </w:rPr>
        <w:t>разработки проектной документации были понесены расходы в сумме 2,4 млн. МДЛ.</w:t>
      </w:r>
    </w:p>
  </w:footnote>
  <w:footnote w:id="73">
    <w:p w14:paraId="7DF81ED0" w14:textId="542CACBF" w:rsidR="009C67D7" w:rsidRPr="00244887" w:rsidRDefault="009C67D7" w:rsidP="00950D77">
      <w:pPr>
        <w:autoSpaceDE w:val="0"/>
        <w:autoSpaceDN w:val="0"/>
        <w:adjustRightInd w:val="0"/>
        <w:spacing w:after="0" w:line="240" w:lineRule="auto"/>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П.16 из </w:t>
      </w:r>
      <w:r w:rsidRPr="00244887">
        <w:rPr>
          <w:rFonts w:asciiTheme="majorHAnsi" w:hAnsiTheme="majorHAnsi" w:cstheme="majorHAnsi"/>
          <w:bCs/>
          <w:sz w:val="16"/>
          <w:szCs w:val="16"/>
          <w:lang w:val="ru-RU"/>
        </w:rPr>
        <w:t xml:space="preserve">NCM L.01.01-2012 </w:t>
      </w:r>
      <w:r w:rsidRPr="00244887">
        <w:rPr>
          <w:rFonts w:asciiTheme="majorHAnsi" w:hAnsiTheme="majorHAnsi" w:cstheme="majorHAnsi"/>
          <w:sz w:val="16"/>
          <w:szCs w:val="16"/>
          <w:lang w:val="ru-RU"/>
        </w:rPr>
        <w:t xml:space="preserve">„Материалы для обоснования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 xml:space="preserve">ной цены для </w:t>
      </w:r>
      <w:r w:rsidRPr="00244887">
        <w:rPr>
          <w:rFonts w:asciiTheme="majorHAnsi" w:eastAsia="Times New Roman" w:hAnsiTheme="majorHAnsi" w:cstheme="majorHAnsi"/>
          <w:bCs/>
          <w:iCs/>
          <w:sz w:val="16"/>
          <w:szCs w:val="16"/>
          <w:lang w:val="ru-RU" w:eastAsia="ro-RO"/>
        </w:rPr>
        <w:t xml:space="preserve">выполнения строительных работ подготавливаются стороной, которая предлагает услуги по выполнению </w:t>
      </w:r>
      <w:r w:rsidRPr="00244887">
        <w:rPr>
          <w:rFonts w:asciiTheme="majorHAnsi" w:eastAsia="Times New Roman" w:hAnsiTheme="majorHAnsi" w:cstheme="majorHAnsi"/>
          <w:bCs/>
          <w:iCs/>
          <w:color w:val="000000" w:themeColor="text1"/>
          <w:sz w:val="16"/>
          <w:szCs w:val="16"/>
          <w:lang w:val="ru-RU" w:eastAsia="ro-RO"/>
        </w:rPr>
        <w:t>договор</w:t>
      </w:r>
      <w:r w:rsidRPr="00244887">
        <w:rPr>
          <w:rFonts w:asciiTheme="majorHAnsi" w:eastAsia="Times New Roman" w:hAnsiTheme="majorHAnsi" w:cstheme="majorHAnsi"/>
          <w:bCs/>
          <w:iCs/>
          <w:sz w:val="16"/>
          <w:szCs w:val="16"/>
          <w:lang w:val="ru-RU" w:eastAsia="ro-RO"/>
        </w:rPr>
        <w:t>а (договаривающейся стороной)</w:t>
      </w:r>
      <w:r w:rsidRPr="00244887">
        <w:rPr>
          <w:rFonts w:asciiTheme="majorHAnsi" w:hAnsiTheme="majorHAnsi" w:cstheme="majorHAnsi"/>
          <w:sz w:val="16"/>
          <w:szCs w:val="16"/>
          <w:lang w:val="ru-RU"/>
        </w:rPr>
        <w:t>”</w:t>
      </w:r>
      <w:r w:rsidRPr="00244887">
        <w:rPr>
          <w:rFonts w:asciiTheme="majorHAnsi" w:eastAsia="Times New Roman" w:hAnsiTheme="majorHAnsi" w:cstheme="majorHAnsi"/>
          <w:bCs/>
          <w:iCs/>
          <w:sz w:val="16"/>
          <w:szCs w:val="16"/>
          <w:lang w:val="ru-RU" w:eastAsia="ro-RO"/>
        </w:rPr>
        <w:t>.</w:t>
      </w:r>
    </w:p>
  </w:footnote>
  <w:footnote w:id="74">
    <w:p w14:paraId="32C30853"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П.1.2 из CP L 01.01.2012 „Инструкция по составлению смет для строительно-монтажных работ путем ресурсного метода”.</w:t>
      </w:r>
    </w:p>
  </w:footnote>
  <w:footnote w:id="75">
    <w:p w14:paraId="7F232E3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Лишь работы в сумме 1,8 млн. МДЛ имеют смету из </w:t>
      </w:r>
      <w:r w:rsidRPr="00244887">
        <w:rPr>
          <w:rFonts w:asciiTheme="majorHAnsi" w:eastAsia="Times New Roman" w:hAnsiTheme="majorHAnsi" w:cstheme="majorHAnsi"/>
          <w:bCs/>
          <w:iCs/>
          <w:sz w:val="16"/>
          <w:szCs w:val="16"/>
          <w:lang w:val="ru-RU" w:eastAsia="ro-RO"/>
        </w:rPr>
        <w:t xml:space="preserve">выполненных работ на сумму </w:t>
      </w:r>
      <w:r w:rsidRPr="00244887">
        <w:rPr>
          <w:rFonts w:asciiTheme="majorHAnsi" w:hAnsiTheme="majorHAnsi" w:cstheme="majorHAnsi"/>
          <w:sz w:val="16"/>
          <w:szCs w:val="16"/>
          <w:lang w:val="ru-RU"/>
        </w:rPr>
        <w:t>118,2 млн. МДЛ.</w:t>
      </w:r>
    </w:p>
  </w:footnote>
  <w:footnote w:id="76">
    <w:p w14:paraId="03B1F56A" w14:textId="77777777" w:rsidR="009C67D7" w:rsidRPr="00244887" w:rsidRDefault="009C67D7" w:rsidP="00B625D8">
      <w:pPr>
        <w:pStyle w:val="Default"/>
        <w:jc w:val="both"/>
        <w:rPr>
          <w:rFonts w:asciiTheme="majorHAnsi" w:hAnsiTheme="majorHAnsi" w:cstheme="majorHAnsi"/>
          <w:sz w:val="16"/>
          <w:szCs w:val="16"/>
          <w:lang w:val="ru-RU"/>
        </w:rPr>
      </w:pPr>
      <w:r w:rsidRPr="00244887">
        <w:rPr>
          <w:rFonts w:asciiTheme="majorHAnsi" w:hAnsiTheme="majorHAnsi" w:cstheme="majorHAnsi"/>
          <w:bCs/>
          <w:color w:val="00000A"/>
          <w:sz w:val="16"/>
          <w:szCs w:val="16"/>
          <w:lang w:val="ru-RU"/>
        </w:rPr>
        <w:footnoteRef/>
      </w:r>
      <w:r w:rsidRPr="00244887">
        <w:rPr>
          <w:rFonts w:asciiTheme="majorHAnsi" w:hAnsiTheme="majorHAnsi" w:cstheme="majorHAnsi"/>
          <w:bCs/>
          <w:color w:val="00000A"/>
          <w:sz w:val="16"/>
          <w:szCs w:val="16"/>
          <w:lang w:val="ru-RU"/>
        </w:rPr>
        <w:t xml:space="preserve"> NCM B.02.01 – 2006, утвержден Агентством строительства и развития территории. </w:t>
      </w:r>
    </w:p>
  </w:footnote>
  <w:footnote w:id="77">
    <w:p w14:paraId="5D20A4C5" w14:textId="77777777" w:rsidR="009C67D7" w:rsidRPr="00244887" w:rsidRDefault="009C67D7" w:rsidP="00B625D8">
      <w:pPr>
        <w:spacing w:after="0" w:line="240" w:lineRule="auto"/>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Ст.11 и ст.12 Закона о качестве в строительстве (технический паспорт/инструкция по </w:t>
      </w:r>
      <w:r w:rsidRPr="00244887">
        <w:rPr>
          <w:rFonts w:asciiTheme="majorHAnsi" w:eastAsia="Times New Roman" w:hAnsiTheme="majorHAnsi" w:cstheme="majorHAnsi"/>
          <w:sz w:val="16"/>
          <w:szCs w:val="16"/>
          <w:lang w:val="ru-RU" w:eastAsia="ru-RU"/>
        </w:rPr>
        <w:t xml:space="preserve">использованию фильтров; сертификаты </w:t>
      </w:r>
      <w:r w:rsidRPr="00244887">
        <w:rPr>
          <w:rFonts w:asciiTheme="majorHAnsi" w:eastAsia="Times New Roman" w:hAnsiTheme="majorHAnsi" w:cstheme="majorHAnsi"/>
          <w:color w:val="0D0D0D" w:themeColor="text1" w:themeTint="F2"/>
          <w:sz w:val="16"/>
          <w:szCs w:val="16"/>
          <w:lang w:val="ru-RU" w:eastAsia="ru-RU"/>
        </w:rPr>
        <w:t>соответстви</w:t>
      </w:r>
      <w:r w:rsidRPr="00244887">
        <w:rPr>
          <w:rFonts w:asciiTheme="majorHAnsi" w:eastAsia="Calibri" w:hAnsiTheme="majorHAnsi" w:cstheme="majorHAnsi"/>
          <w:sz w:val="16"/>
          <w:szCs w:val="16"/>
          <w:lang w:val="ru-RU" w:eastAsia="ru-RU"/>
        </w:rPr>
        <w:t>я фильтров; Отчет о тестировании от метрологии)</w:t>
      </w:r>
      <w:r w:rsidRPr="00244887">
        <w:rPr>
          <w:rFonts w:asciiTheme="majorHAnsi" w:hAnsiTheme="majorHAnsi" w:cstheme="majorHAnsi"/>
          <w:sz w:val="16"/>
          <w:szCs w:val="16"/>
          <w:lang w:val="ru-RU"/>
        </w:rPr>
        <w:t>.</w:t>
      </w:r>
    </w:p>
  </w:footnote>
  <w:footnote w:id="78">
    <w:p w14:paraId="485DFB6C"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П.36 </w:t>
      </w:r>
      <w:r w:rsidRPr="00244887">
        <w:rPr>
          <w:rFonts w:asciiTheme="majorHAnsi" w:eastAsia="Times New Roman" w:hAnsiTheme="majorHAnsi" w:cstheme="majorHAnsi"/>
          <w:sz w:val="16"/>
          <w:szCs w:val="16"/>
          <w:lang w:val="ru-RU" w:bidi="ks-Deva"/>
        </w:rPr>
        <w:t>Положения о приемке строительных работ и установленного оборудования</w:t>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eastAsia="ru-RU"/>
        </w:rPr>
        <w:t>утвержденного ПП №</w:t>
      </w:r>
      <w:r w:rsidRPr="00244887">
        <w:rPr>
          <w:rFonts w:asciiTheme="majorHAnsi" w:hAnsiTheme="majorHAnsi" w:cstheme="majorHAnsi"/>
          <w:sz w:val="16"/>
          <w:szCs w:val="16"/>
          <w:lang w:val="ru-RU"/>
        </w:rPr>
        <w:t>285 от 23.05.1996</w:t>
      </w:r>
      <w:r w:rsidRPr="00244887">
        <w:rPr>
          <w:rFonts w:asciiTheme="majorHAnsi" w:hAnsiTheme="majorHAnsi" w:cstheme="majorHAnsi"/>
          <w:bCs/>
          <w:sz w:val="16"/>
          <w:szCs w:val="16"/>
          <w:lang w:val="ru-RU"/>
        </w:rPr>
        <w:t>.</w:t>
      </w:r>
    </w:p>
  </w:footnote>
  <w:footnote w:id="79">
    <w:p w14:paraId="5883409D" w14:textId="4C018FF8" w:rsidR="009C67D7" w:rsidRPr="00244887" w:rsidRDefault="009C67D7" w:rsidP="00B625D8">
      <w:pPr>
        <w:pStyle w:val="af7"/>
        <w:spacing w:after="0"/>
        <w:jc w:val="both"/>
        <w:rPr>
          <w:rFonts w:asciiTheme="majorHAnsi" w:hAnsiTheme="majorHAnsi" w:cstheme="majorHAnsi"/>
          <w:sz w:val="16"/>
          <w:szCs w:val="16"/>
          <w:lang w:val="ru-RU"/>
        </w:rPr>
      </w:pPr>
      <w:r w:rsidRPr="00D1452B">
        <w:rPr>
          <w:rFonts w:asciiTheme="majorHAnsi" w:hAnsiTheme="majorHAnsi" w:cstheme="majorHAnsi"/>
          <w:sz w:val="16"/>
          <w:szCs w:val="16"/>
          <w:vertAlign w:val="superscript"/>
          <w:lang w:val="ru-RU"/>
        </w:rPr>
        <w:t xml:space="preserve">79 </w:t>
      </w:r>
      <w:r w:rsidRPr="00A8475B">
        <w:rPr>
          <w:rFonts w:asciiTheme="majorHAnsi" w:hAnsiTheme="majorHAnsi" w:cstheme="majorHAnsi"/>
          <w:sz w:val="16"/>
          <w:szCs w:val="16"/>
          <w:lang w:val="ru-RU"/>
        </w:rPr>
        <w:t xml:space="preserve"> П.38</w:t>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bidi="ks-Deva"/>
        </w:rPr>
        <w:t>Положения о приемке строительных работ и установленного оборудования</w:t>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eastAsia="ru-RU"/>
        </w:rPr>
        <w:t>утвержденного ПП №</w:t>
      </w:r>
      <w:r w:rsidRPr="00244887">
        <w:rPr>
          <w:rFonts w:asciiTheme="majorHAnsi" w:hAnsiTheme="majorHAnsi" w:cstheme="majorHAnsi"/>
          <w:sz w:val="16"/>
          <w:szCs w:val="16"/>
          <w:lang w:val="ru-RU"/>
        </w:rPr>
        <w:t>285 от 23.05.1996.</w:t>
      </w:r>
    </w:p>
  </w:footnote>
  <w:footnote w:id="80">
    <w:p w14:paraId="3E52B3D5"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Ст.201 Трудового кодекса, </w:t>
      </w:r>
      <w:r w:rsidRPr="00244887">
        <w:rPr>
          <w:rFonts w:asciiTheme="majorHAnsi" w:eastAsia="Times New Roman" w:hAnsiTheme="majorHAnsi" w:cstheme="majorHAnsi"/>
          <w:sz w:val="16"/>
          <w:szCs w:val="16"/>
          <w:lang w:val="ru-RU" w:eastAsia="ru-RU"/>
        </w:rPr>
        <w:t>утвержденного Законом №</w:t>
      </w:r>
      <w:r w:rsidRPr="00244887">
        <w:rPr>
          <w:rFonts w:asciiTheme="majorHAnsi" w:hAnsiTheme="majorHAnsi" w:cstheme="majorHAnsi"/>
          <w:sz w:val="16"/>
          <w:szCs w:val="16"/>
          <w:lang w:val="ru-RU"/>
        </w:rPr>
        <w:t>154-XV от 28.03.2003.</w:t>
      </w:r>
    </w:p>
  </w:footnote>
  <w:footnote w:id="81">
    <w:p w14:paraId="05C9C255"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D1452B">
        <w:rPr>
          <w:rFonts w:asciiTheme="majorHAnsi" w:hAnsiTheme="majorHAnsi" w:cstheme="majorHAnsi"/>
          <w:sz w:val="16"/>
          <w:szCs w:val="16"/>
          <w:lang w:val="ru-RU"/>
        </w:rPr>
        <w:t>П</w:t>
      </w:r>
      <w:r w:rsidRPr="00244887">
        <w:rPr>
          <w:rFonts w:asciiTheme="majorHAnsi" w:hAnsiTheme="majorHAnsi" w:cstheme="majorHAnsi"/>
          <w:sz w:val="16"/>
          <w:szCs w:val="16"/>
          <w:lang w:val="ru-RU"/>
        </w:rPr>
        <w:t>.1.1. „Определение” (стр.14) из Д</w:t>
      </w:r>
      <w:r w:rsidRPr="00244887">
        <w:rPr>
          <w:rFonts w:asciiTheme="majorHAnsi" w:hAnsiTheme="majorHAnsi" w:cstheme="majorHAnsi"/>
          <w:bCs/>
          <w:iCs/>
          <w:color w:val="000000" w:themeColor="text1"/>
          <w:sz w:val="16"/>
          <w:szCs w:val="16"/>
          <w:lang w:val="ru-RU"/>
        </w:rPr>
        <w:t>оговор</w:t>
      </w:r>
      <w:r w:rsidRPr="00244887">
        <w:rPr>
          <w:rFonts w:asciiTheme="majorHAnsi" w:hAnsiTheme="majorHAnsi" w:cstheme="majorHAnsi"/>
          <w:bCs/>
          <w:color w:val="0D0D0D" w:themeColor="text1" w:themeTint="F2"/>
          <w:sz w:val="16"/>
          <w:szCs w:val="16"/>
          <w:lang w:val="ru-RU"/>
        </w:rPr>
        <w:t xml:space="preserve">а </w:t>
      </w:r>
      <w:r w:rsidRPr="00244887">
        <w:rPr>
          <w:rFonts w:asciiTheme="majorHAnsi" w:hAnsiTheme="majorHAnsi" w:cstheme="majorHAnsi"/>
          <w:sz w:val="16"/>
          <w:szCs w:val="16"/>
          <w:lang w:val="ru-RU"/>
        </w:rPr>
        <w:t>о концессии.</w:t>
      </w:r>
    </w:p>
  </w:footnote>
  <w:footnote w:id="82">
    <w:p w14:paraId="2830E317"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Отчет проверки №0299-04 от 10.06.2011.</w:t>
      </w:r>
    </w:p>
  </w:footnote>
  <w:footnote w:id="83">
    <w:p w14:paraId="7684A346"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Модернизация взлетной полосы для </w:t>
      </w:r>
      <w:r w:rsidRPr="00244887">
        <w:rPr>
          <w:rFonts w:asciiTheme="majorHAnsi" w:hAnsiTheme="majorHAnsi" w:cstheme="majorHAnsi"/>
          <w:bCs/>
          <w:sz w:val="16"/>
          <w:szCs w:val="16"/>
          <w:lang w:val="ru-RU"/>
        </w:rPr>
        <w:t xml:space="preserve">инфраструктуры </w:t>
      </w:r>
      <w:r w:rsidRPr="00244887">
        <w:rPr>
          <w:rStyle w:val="27"/>
          <w:b w:val="0"/>
          <w:bCs/>
          <w:sz w:val="16"/>
          <w:szCs w:val="16"/>
          <w:lang w:val="ru-RU"/>
        </w:rPr>
        <w:t>Международн</w:t>
      </w:r>
      <w:r w:rsidRPr="00244887">
        <w:rPr>
          <w:rFonts w:asciiTheme="majorHAnsi" w:hAnsiTheme="majorHAnsi" w:cstheme="majorHAnsi"/>
          <w:bCs/>
          <w:sz w:val="16"/>
          <w:szCs w:val="16"/>
          <w:lang w:val="ru-RU"/>
        </w:rPr>
        <w:t>ого аэропорта Кишинэу (</w:t>
      </w:r>
      <w:r w:rsidRPr="00244887">
        <w:rPr>
          <w:rFonts w:asciiTheme="majorHAnsi" w:hAnsiTheme="majorHAnsi" w:cstheme="majorHAnsi"/>
          <w:sz w:val="16"/>
          <w:szCs w:val="16"/>
          <w:lang w:val="ru-RU"/>
        </w:rPr>
        <w:t xml:space="preserve">I и II транши), Модернизация </w:t>
      </w:r>
      <w:r w:rsidRPr="00244887">
        <w:rPr>
          <w:rFonts w:asciiTheme="majorHAnsi" w:hAnsiTheme="majorHAnsi" w:cstheme="majorHAnsi"/>
          <w:bCs/>
          <w:sz w:val="16"/>
          <w:szCs w:val="16"/>
          <w:lang w:val="ru-RU"/>
        </w:rPr>
        <w:t xml:space="preserve">инфраструктуры </w:t>
      </w:r>
      <w:r w:rsidRPr="00244887">
        <w:rPr>
          <w:rStyle w:val="27"/>
          <w:b w:val="0"/>
          <w:bCs/>
          <w:sz w:val="16"/>
          <w:szCs w:val="16"/>
          <w:lang w:val="ru-RU"/>
        </w:rPr>
        <w:t>Международн</w:t>
      </w:r>
      <w:r w:rsidRPr="00244887">
        <w:rPr>
          <w:rFonts w:asciiTheme="majorHAnsi" w:hAnsiTheme="majorHAnsi" w:cstheme="majorHAnsi"/>
          <w:bCs/>
          <w:sz w:val="16"/>
          <w:szCs w:val="16"/>
          <w:lang w:val="ru-RU"/>
        </w:rPr>
        <w:t xml:space="preserve">ого аэропорта Кишинэу: взлетно-посадочной полосы, полос движения самолетов, перрона, электрической инфраструктуры, системы дренажа дождевых вод из зоны аэропорта, реконструкция полос движения </w:t>
      </w:r>
      <w:r w:rsidRPr="00244887">
        <w:rPr>
          <w:rFonts w:asciiTheme="majorHAnsi" w:hAnsiTheme="majorHAnsi" w:cstheme="majorHAnsi"/>
          <w:sz w:val="16"/>
          <w:szCs w:val="16"/>
          <w:lang w:val="ru-RU"/>
        </w:rPr>
        <w:t>„D” на взлетно-посадочную полосу с магнитным курсом CM09-CM27.</w:t>
      </w:r>
    </w:p>
  </w:footnote>
  <w:footnote w:id="84">
    <w:p w14:paraId="59789DED" w14:textId="77777777" w:rsidR="009C67D7" w:rsidRPr="00244887" w:rsidRDefault="009C67D7" w:rsidP="00B625D8">
      <w:pPr>
        <w:pStyle w:val="af7"/>
        <w:spacing w:after="0"/>
        <w:jc w:val="both"/>
        <w:rPr>
          <w:rFonts w:asciiTheme="majorHAnsi" w:hAnsiTheme="majorHAnsi" w:cstheme="majorHAnsi"/>
          <w:bCs/>
          <w:sz w:val="16"/>
          <w:szCs w:val="16"/>
          <w:lang w:val="ru-RU"/>
        </w:rPr>
      </w:pPr>
      <w:r w:rsidRPr="00244887">
        <w:rPr>
          <w:rFonts w:asciiTheme="majorHAnsi" w:hAnsiTheme="majorHAnsi" w:cstheme="majorHAnsi"/>
          <w:bCs/>
          <w:sz w:val="16"/>
          <w:szCs w:val="16"/>
          <w:vertAlign w:val="superscript"/>
          <w:lang w:val="ru-RU"/>
        </w:rPr>
        <w:footnoteRef/>
      </w:r>
      <w:r w:rsidRPr="00244887">
        <w:rPr>
          <w:rFonts w:asciiTheme="majorHAnsi" w:hAnsiTheme="majorHAnsi" w:cstheme="majorHAnsi"/>
          <w:bCs/>
          <w:sz w:val="16"/>
          <w:szCs w:val="16"/>
          <w:vertAlign w:val="superscript"/>
          <w:lang w:val="ru-RU"/>
        </w:rPr>
        <w:t xml:space="preserve"> </w:t>
      </w:r>
      <w:r w:rsidRPr="00244887">
        <w:rPr>
          <w:rFonts w:asciiTheme="majorHAnsi" w:hAnsiTheme="majorHAnsi" w:cstheme="majorHAnsi"/>
          <w:bCs/>
          <w:sz w:val="16"/>
          <w:szCs w:val="16"/>
          <w:lang w:val="ru-RU"/>
        </w:rPr>
        <w:t xml:space="preserve">Отчет проверки №2055-11-15 к проекту </w:t>
      </w:r>
      <w:r w:rsidRPr="00244887">
        <w:rPr>
          <w:rFonts w:asciiTheme="majorHAnsi" w:eastAsia="Times New Roman" w:hAnsiTheme="majorHAnsi" w:cstheme="majorHAnsi"/>
          <w:bCs/>
          <w:sz w:val="16"/>
          <w:szCs w:val="16"/>
          <w:lang w:val="ru-RU"/>
        </w:rPr>
        <w:t>исполнени</w:t>
      </w:r>
      <w:r w:rsidRPr="00244887">
        <w:rPr>
          <w:rFonts w:asciiTheme="majorHAnsi" w:hAnsiTheme="majorHAnsi" w:cstheme="majorHAnsi"/>
          <w:bCs/>
          <w:sz w:val="16"/>
          <w:szCs w:val="16"/>
          <w:lang w:val="ru-RU"/>
        </w:rPr>
        <w:t>я ,,</w:t>
      </w:r>
      <w:r w:rsidRPr="00244887">
        <w:rPr>
          <w:rFonts w:asciiTheme="majorHAnsi" w:hAnsiTheme="majorHAnsi" w:cstheme="majorHAnsi"/>
          <w:sz w:val="16"/>
          <w:szCs w:val="16"/>
          <w:lang w:val="ru-RU"/>
        </w:rPr>
        <w:t xml:space="preserve">Модернизация взлетной полосы для </w:t>
      </w:r>
      <w:r w:rsidRPr="00244887">
        <w:rPr>
          <w:rFonts w:asciiTheme="majorHAnsi" w:hAnsiTheme="majorHAnsi" w:cstheme="majorHAnsi"/>
          <w:bCs/>
          <w:sz w:val="16"/>
          <w:szCs w:val="16"/>
          <w:lang w:val="ru-RU"/>
        </w:rPr>
        <w:t xml:space="preserve">инфраструктуры </w:t>
      </w:r>
      <w:r w:rsidRPr="00244887">
        <w:rPr>
          <w:rStyle w:val="27"/>
          <w:b w:val="0"/>
          <w:bCs/>
          <w:sz w:val="16"/>
          <w:szCs w:val="16"/>
          <w:lang w:val="ru-RU"/>
        </w:rPr>
        <w:t>Международн</w:t>
      </w:r>
      <w:r w:rsidRPr="00244887">
        <w:rPr>
          <w:rFonts w:asciiTheme="majorHAnsi" w:hAnsiTheme="majorHAnsi" w:cstheme="majorHAnsi"/>
          <w:bCs/>
          <w:sz w:val="16"/>
          <w:szCs w:val="16"/>
          <w:lang w:val="ru-RU"/>
        </w:rPr>
        <w:t>ого аэропорта Кишинэу (</w:t>
      </w:r>
      <w:r w:rsidRPr="00244887">
        <w:rPr>
          <w:rFonts w:asciiTheme="majorHAnsi" w:hAnsiTheme="majorHAnsi" w:cstheme="majorHAnsi"/>
          <w:sz w:val="16"/>
          <w:szCs w:val="16"/>
          <w:lang w:val="ru-RU"/>
        </w:rPr>
        <w:t>I и II транши)”, приложенный к письму Государственной службы по проверке и экспертизе проектов и строений №04-31 от 16.02.2016.</w:t>
      </w:r>
    </w:p>
  </w:footnote>
  <w:footnote w:id="85">
    <w:p w14:paraId="034F83B7"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В зону отправления включены помещения: (141) магазины duty free – 899,1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(51) туалет – 37,4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(53) коридор - 15,3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(29) техническое помещение – 8,32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(28) электрический пункт – 1,6 м</w:t>
      </w:r>
      <w:r w:rsidRPr="00244887">
        <w:rPr>
          <w:rFonts w:asciiTheme="majorHAnsi" w:hAnsiTheme="majorHAnsi" w:cstheme="majorHAnsi"/>
          <w:sz w:val="16"/>
          <w:szCs w:val="16"/>
          <w:vertAlign w:val="superscript"/>
          <w:lang w:val="ru-RU"/>
        </w:rPr>
        <w:t xml:space="preserve">2 </w:t>
      </w:r>
      <w:r w:rsidRPr="00244887">
        <w:rPr>
          <w:rFonts w:asciiTheme="majorHAnsi" w:hAnsiTheme="majorHAnsi" w:cstheme="majorHAnsi"/>
          <w:sz w:val="16"/>
          <w:szCs w:val="16"/>
          <w:lang w:val="ru-RU"/>
        </w:rPr>
        <w:t>и др. В зону прибытия включены: (9) склад duty free – 9,5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(30) магазины duty free – 61,0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(50) отдел Пограничной полиции – 16,8 м</w:t>
      </w:r>
      <w:r w:rsidRPr="00244887">
        <w:rPr>
          <w:rFonts w:asciiTheme="majorHAnsi" w:hAnsiTheme="majorHAnsi" w:cstheme="majorHAnsi"/>
          <w:sz w:val="16"/>
          <w:szCs w:val="16"/>
          <w:vertAlign w:val="superscript"/>
          <w:lang w:val="ru-RU"/>
        </w:rPr>
        <w:t xml:space="preserve">2 </w:t>
      </w:r>
      <w:r w:rsidRPr="00244887">
        <w:rPr>
          <w:rFonts w:asciiTheme="majorHAnsi" w:hAnsiTheme="majorHAnsi" w:cstheme="majorHAnsi"/>
          <w:sz w:val="16"/>
          <w:szCs w:val="16"/>
          <w:lang w:val="ru-RU"/>
        </w:rPr>
        <w:t>и др.</w:t>
      </w:r>
    </w:p>
  </w:footnote>
  <w:footnote w:id="86">
    <w:p w14:paraId="1C7CA533"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Зал прибытия (Блок 1) – 1326,81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Зал отправления (Блок 2) – 605,56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Отдел багажа (Блок 3) – 244,12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w:t>
      </w:r>
    </w:p>
  </w:footnote>
  <w:footnote w:id="87">
    <w:p w14:paraId="74DA6553"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Приложено к приложению №5 к </w:t>
      </w:r>
      <w:r w:rsidRPr="00244887">
        <w:rPr>
          <w:rFonts w:asciiTheme="majorHAnsi" w:hAnsiTheme="majorHAnsi" w:cstheme="majorHAnsi"/>
          <w:bCs/>
          <w:iCs/>
          <w:color w:val="000000" w:themeColor="text1"/>
          <w:sz w:val="16"/>
          <w:szCs w:val="16"/>
          <w:lang w:val="ru-RU"/>
        </w:rPr>
        <w:t>Договору</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 xml:space="preserve">о концессии. </w:t>
      </w:r>
    </w:p>
  </w:footnote>
  <w:footnote w:id="88">
    <w:p w14:paraId="796E2326"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Технический чертеж „Реконструкция терминала </w:t>
      </w:r>
      <w:r w:rsidRPr="00244887">
        <w:rPr>
          <w:rStyle w:val="27"/>
          <w:b w:val="0"/>
          <w:sz w:val="16"/>
          <w:szCs w:val="16"/>
          <w:lang w:val="ru-RU"/>
        </w:rPr>
        <w:t>Международного</w:t>
      </w:r>
      <w:r w:rsidRPr="00244887">
        <w:rPr>
          <w:rFonts w:asciiTheme="majorHAnsi" w:hAnsiTheme="majorHAnsi" w:cstheme="majorHAnsi"/>
          <w:sz w:val="16"/>
          <w:szCs w:val="16"/>
          <w:lang w:val="ru-RU"/>
        </w:rPr>
        <w:t xml:space="preserve"> аэропорта Кишинэу с расширением в размере в пределах находящегося в управлении </w:t>
      </w:r>
      <w:r w:rsidRPr="00244887">
        <w:rPr>
          <w:rFonts w:asciiTheme="majorHAnsi" w:hAnsiTheme="majorHAnsi" w:cstheme="majorHAnsi"/>
          <w:bCs/>
          <w:sz w:val="16"/>
          <w:szCs w:val="16"/>
          <w:lang w:val="ru-RU"/>
        </w:rPr>
        <w:t>земельного участка</w:t>
      </w:r>
      <w:r w:rsidRPr="00244887">
        <w:rPr>
          <w:rFonts w:asciiTheme="majorHAnsi" w:hAnsiTheme="majorHAnsi" w:cstheme="majorHAnsi"/>
          <w:sz w:val="16"/>
          <w:szCs w:val="16"/>
          <w:lang w:val="ru-RU"/>
        </w:rPr>
        <w:t xml:space="preserve">”. </w:t>
      </w:r>
    </w:p>
  </w:footnote>
  <w:footnote w:id="89">
    <w:p w14:paraId="11476EB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Из которых 500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xml:space="preserve"> – зона отправления; 635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xml:space="preserve"> – зона багажа и 1500 м</w:t>
      </w:r>
      <w:r w:rsidRPr="00244887">
        <w:rPr>
          <w:rFonts w:asciiTheme="majorHAnsi" w:hAnsiTheme="majorHAnsi" w:cstheme="majorHAnsi"/>
          <w:sz w:val="16"/>
          <w:szCs w:val="16"/>
          <w:vertAlign w:val="superscript"/>
          <w:lang w:val="ru-RU"/>
        </w:rPr>
        <w:t>2</w:t>
      </w:r>
      <w:r w:rsidRPr="00244887">
        <w:rPr>
          <w:rFonts w:asciiTheme="majorHAnsi" w:hAnsiTheme="majorHAnsi" w:cstheme="majorHAnsi"/>
          <w:sz w:val="16"/>
          <w:szCs w:val="16"/>
          <w:lang w:val="ru-RU"/>
        </w:rPr>
        <w:t xml:space="preserve"> – зона прибытия.</w:t>
      </w:r>
    </w:p>
  </w:footnote>
  <w:footnote w:id="90">
    <w:p w14:paraId="7C6EB9A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В том числе Компания Summa - 4465,0 тыс. евро без НДС (5358,0 тыс. евро включая НДС).</w:t>
      </w:r>
    </w:p>
  </w:footnote>
  <w:footnote w:id="91">
    <w:p w14:paraId="3ED4C901"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Согласно официальному курсу НБМ, установленному на 18.11.2014 – 18,7774 леев/евро.</w:t>
      </w:r>
    </w:p>
  </w:footnote>
  <w:footnote w:id="92">
    <w:p w14:paraId="04301218"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Не была четко указана дата разработки. </w:t>
      </w:r>
    </w:p>
  </w:footnote>
  <w:footnote w:id="93">
    <w:p w14:paraId="4332D752"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Согласно п. 17.1 Д</w:t>
      </w:r>
      <w:r w:rsidRPr="00244887">
        <w:rPr>
          <w:rFonts w:asciiTheme="majorHAnsi" w:hAnsiTheme="majorHAnsi" w:cstheme="majorHAnsi"/>
          <w:bCs/>
          <w:iCs/>
          <w:color w:val="000000" w:themeColor="text1"/>
          <w:sz w:val="16"/>
          <w:szCs w:val="16"/>
          <w:lang w:val="ru-RU"/>
        </w:rPr>
        <w:t>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 xml:space="preserve">о концессии, концессионер обязан обеспечивать ежегодно проведение за свой счет и представление годового отчета аудита, </w:t>
      </w:r>
      <w:r w:rsidRPr="00244887">
        <w:rPr>
          <w:rFonts w:asciiTheme="majorHAnsi" w:eastAsia="Times New Roman" w:hAnsiTheme="majorHAnsi" w:cstheme="majorHAnsi"/>
          <w:sz w:val="16"/>
          <w:szCs w:val="16"/>
          <w:lang w:val="ru-RU" w:eastAsia="ru-RU"/>
        </w:rPr>
        <w:t xml:space="preserve">разработанного в </w:t>
      </w:r>
      <w:r w:rsidRPr="00244887">
        <w:rPr>
          <w:rFonts w:asciiTheme="majorHAnsi" w:eastAsia="Times New Roman" w:hAnsiTheme="majorHAnsi" w:cstheme="majorHAnsi"/>
          <w:color w:val="0D0D0D" w:themeColor="text1" w:themeTint="F2"/>
          <w:sz w:val="16"/>
          <w:szCs w:val="16"/>
          <w:lang w:val="ru-RU" w:eastAsia="ru-RU"/>
        </w:rPr>
        <w:t>соответстви</w:t>
      </w:r>
      <w:r w:rsidRPr="00244887">
        <w:rPr>
          <w:rFonts w:asciiTheme="majorHAnsi" w:hAnsiTheme="majorHAnsi" w:cstheme="majorHAnsi"/>
          <w:sz w:val="16"/>
          <w:szCs w:val="16"/>
          <w:lang w:val="ru-RU" w:eastAsia="ru-RU"/>
        </w:rPr>
        <w:t>и</w:t>
      </w:r>
      <w:r w:rsidRPr="00244887">
        <w:rPr>
          <w:rFonts w:asciiTheme="majorHAnsi" w:eastAsia="Times New Roman" w:hAnsiTheme="majorHAnsi" w:cstheme="majorHAnsi"/>
          <w:sz w:val="16"/>
          <w:szCs w:val="16"/>
          <w:lang w:val="ru-RU" w:eastAsia="ru-RU"/>
        </w:rPr>
        <w:t xml:space="preserve"> с НСБУ и в форме, согласованной концессодателем</w:t>
      </w:r>
      <w:r w:rsidRPr="00244887">
        <w:rPr>
          <w:rFonts w:asciiTheme="majorHAnsi" w:hAnsiTheme="majorHAnsi" w:cstheme="majorHAnsi"/>
          <w:sz w:val="16"/>
          <w:szCs w:val="16"/>
          <w:lang w:val="ru-RU"/>
        </w:rPr>
        <w:t xml:space="preserve"> в срок 180 дней после завершения каждого года. </w:t>
      </w:r>
    </w:p>
  </w:footnote>
  <w:footnote w:id="94">
    <w:p w14:paraId="107B2BE6"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Форма ИН 003.</w:t>
      </w:r>
    </w:p>
  </w:footnote>
  <w:footnote w:id="95">
    <w:p w14:paraId="604FD87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Отчет аудита за период 2013-2018 годов.</w:t>
      </w:r>
    </w:p>
  </w:footnote>
  <w:footnote w:id="96">
    <w:p w14:paraId="72312D9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Закон о страховании №407-XVI от 21.12.2006.</w:t>
      </w:r>
    </w:p>
  </w:footnote>
  <w:footnote w:id="97">
    <w:p w14:paraId="63AFEA0D"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Всего за период 2013-2019 (6 месяцев) - 56,96 </w:t>
      </w:r>
      <w:r w:rsidRPr="00244887">
        <w:rPr>
          <w:rFonts w:asciiTheme="majorHAnsi" w:hAnsiTheme="majorHAnsi" w:cstheme="majorHAnsi"/>
          <w:sz w:val="16"/>
          <w:szCs w:val="16"/>
          <w:lang w:val="ru-RU" w:eastAsia="ro-MD"/>
        </w:rPr>
        <w:t xml:space="preserve">млн. евро, из которых в </w:t>
      </w:r>
      <w:r w:rsidRPr="00244887">
        <w:rPr>
          <w:rFonts w:asciiTheme="majorHAnsi" w:hAnsiTheme="majorHAnsi" w:cstheme="majorHAnsi"/>
          <w:sz w:val="16"/>
          <w:szCs w:val="16"/>
          <w:lang w:val="ru-RU"/>
        </w:rPr>
        <w:t>2013 году -784,99 тыс. евро, в 2014 году - 7523,69 тыс. евро, в 2015 году - 9338,5 тыс. евро, в 2016 году - 9603,6 тыс. евро, в 2017 году - 11668,0 тыс. евро, в 2018 году -12335,7 тыс. евро, в 2019 году (6 месяцев)-5704,6 тыс. евро.</w:t>
      </w:r>
    </w:p>
  </w:footnote>
  <w:footnote w:id="98">
    <w:p w14:paraId="6EB2E50A"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Без сбора на модернизацию, начисленную в </w:t>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2013 году - 13,91 млн. МДЛ, по которым не был сформирован резерв.</w:t>
      </w:r>
    </w:p>
  </w:footnote>
  <w:footnote w:id="99">
    <w:p w14:paraId="6009952F" w14:textId="6108DE49"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iCs/>
          <w:color w:val="000000" w:themeColor="text1"/>
          <w:sz w:val="16"/>
          <w:szCs w:val="16"/>
          <w:lang w:val="ru-RU" w:eastAsia="ru-RU"/>
        </w:rPr>
        <w:t>Зарегистрировано в Дт счетов</w:t>
      </w:r>
      <w:r w:rsidRPr="00244887">
        <w:rPr>
          <w:rFonts w:asciiTheme="majorHAnsi" w:eastAsia="Times New Roman" w:hAnsiTheme="majorHAnsi" w:cstheme="majorHAnsi"/>
          <w:color w:val="000000"/>
          <w:sz w:val="16"/>
          <w:szCs w:val="16"/>
          <w:lang w:val="ru-RU" w:eastAsia="ru-RU"/>
        </w:rPr>
        <w:t xml:space="preserve"> </w:t>
      </w:r>
      <w:r w:rsidRPr="00244887">
        <w:rPr>
          <w:rFonts w:asciiTheme="majorHAnsi" w:hAnsiTheme="majorHAnsi" w:cstheme="majorHAnsi"/>
          <w:sz w:val="16"/>
          <w:szCs w:val="16"/>
          <w:lang w:val="ru-RU"/>
        </w:rPr>
        <w:t>121 и 123: 1062,1 млн. МДЛ –посредством подрядчиков, 43,97 млн. МДЛ – материалы и расходы по их перевозке, 18,7 млн. МДЛ– покупки посредством лизинга, 22,1 млн. МДЛ – капитализированные проценты, связанные с кредитами, займами и финансовым лизингом, 2,67 млн. МДЛ – расходы на оплату труда, 6,54 млн. МДЛ – прочие ремонты, связанные с инвестициями</w:t>
      </w:r>
      <w:r w:rsidRPr="007947AF">
        <w:rPr>
          <w:rFonts w:asciiTheme="majorHAnsi" w:hAnsiTheme="majorHAnsi" w:cstheme="majorHAnsi"/>
          <w:sz w:val="16"/>
          <w:szCs w:val="16"/>
          <w:lang w:val="ru-RU"/>
        </w:rPr>
        <w:t xml:space="preserve"> </w:t>
      </w:r>
      <w:r>
        <w:rPr>
          <w:rFonts w:asciiTheme="majorHAnsi" w:hAnsiTheme="majorHAnsi" w:cstheme="majorHAnsi"/>
          <w:sz w:val="16"/>
          <w:szCs w:val="16"/>
          <w:lang w:val="ru-RU"/>
        </w:rPr>
        <w:t xml:space="preserve">в </w:t>
      </w:r>
      <w:r w:rsidRPr="00244887">
        <w:rPr>
          <w:rFonts w:asciiTheme="majorHAnsi" w:hAnsiTheme="majorHAnsi" w:cstheme="majorHAnsi"/>
          <w:sz w:val="16"/>
          <w:szCs w:val="16"/>
          <w:lang w:val="ru-RU"/>
        </w:rPr>
        <w:t>не</w:t>
      </w:r>
      <w:r>
        <w:rPr>
          <w:rFonts w:asciiTheme="majorHAnsi" w:hAnsiTheme="majorHAnsi" w:cstheme="majorHAnsi"/>
          <w:sz w:val="16"/>
          <w:szCs w:val="16"/>
          <w:lang w:val="ru-RU"/>
        </w:rPr>
        <w:t>движимость</w:t>
      </w:r>
      <w:r w:rsidRPr="00244887">
        <w:rPr>
          <w:rFonts w:asciiTheme="majorHAnsi" w:hAnsiTheme="majorHAnsi" w:cstheme="majorHAnsi"/>
          <w:sz w:val="16"/>
          <w:szCs w:val="16"/>
          <w:lang w:val="ru-RU"/>
        </w:rPr>
        <w:t xml:space="preserve">, 53,67 млн. МДЛ – другие ремонты, касающиеся аэропортовой </w:t>
      </w:r>
      <w:r w:rsidRPr="00244887">
        <w:rPr>
          <w:rFonts w:asciiTheme="majorHAnsi" w:hAnsiTheme="majorHAnsi" w:cstheme="majorHAnsi"/>
          <w:bCs/>
          <w:sz w:val="16"/>
          <w:szCs w:val="16"/>
          <w:lang w:val="ru-RU"/>
        </w:rPr>
        <w:t xml:space="preserve">инфраструктуры, </w:t>
      </w:r>
      <w:r w:rsidRPr="00244887">
        <w:rPr>
          <w:rFonts w:asciiTheme="majorHAnsi" w:hAnsiTheme="majorHAnsi" w:cstheme="majorHAnsi"/>
          <w:sz w:val="16"/>
          <w:szCs w:val="16"/>
          <w:lang w:val="ru-RU"/>
        </w:rPr>
        <w:t xml:space="preserve">0,31 млн. МДЛ –  другие. </w:t>
      </w:r>
    </w:p>
  </w:footnote>
  <w:footnote w:id="100">
    <w:p w14:paraId="6AAD2348"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Ст.1 Закона о предпринимательстве и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ях</w:t>
      </w:r>
      <w:r w:rsidRPr="00244887">
        <w:rPr>
          <w:rFonts w:asciiTheme="majorHAnsi" w:hAnsiTheme="majorHAnsi" w:cstheme="majorHAnsi"/>
          <w:sz w:val="16"/>
          <w:szCs w:val="16"/>
          <w:lang w:val="ru-RU"/>
        </w:rPr>
        <w:t xml:space="preserve"> №845-XII от 03.01.1992.</w:t>
      </w:r>
    </w:p>
  </w:footnote>
  <w:footnote w:id="101">
    <w:p w14:paraId="0F2F80F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 4.1. из приложения №1 к ПП №321 от 30.05.2013.</w:t>
      </w:r>
    </w:p>
  </w:footnote>
  <w:footnote w:id="102">
    <w:p w14:paraId="2C7418BE"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eastAsia="ru-RU"/>
        </w:rPr>
        <w:t>Постановлени</w:t>
      </w:r>
      <w:r w:rsidRPr="00244887">
        <w:rPr>
          <w:rFonts w:asciiTheme="majorHAnsi" w:hAnsiTheme="majorHAnsi" w:cstheme="majorHAnsi"/>
          <w:sz w:val="16"/>
          <w:szCs w:val="16"/>
          <w:lang w:val="ru-RU"/>
        </w:rPr>
        <w:t xml:space="preserve">е Совета по конкуренции №3 от 30.08.2013 „Об </w:t>
      </w:r>
      <w:r w:rsidRPr="00244887">
        <w:rPr>
          <w:rFonts w:asciiTheme="majorHAnsi" w:eastAsia="Times New Roman" w:hAnsiTheme="majorHAnsi" w:cstheme="majorHAnsi"/>
          <w:sz w:val="16"/>
          <w:szCs w:val="16"/>
          <w:lang w:val="ru-RU" w:eastAsia="ru-RU"/>
        </w:rPr>
        <w:t>утверждении Положения о Регистре государственной помощи</w:t>
      </w:r>
      <w:r w:rsidRPr="00244887">
        <w:rPr>
          <w:rFonts w:asciiTheme="majorHAnsi" w:hAnsiTheme="majorHAnsi" w:cstheme="majorHAnsi"/>
          <w:sz w:val="16"/>
          <w:szCs w:val="16"/>
          <w:lang w:val="ru-RU"/>
        </w:rPr>
        <w:t>”.</w:t>
      </w:r>
    </w:p>
  </w:footnote>
  <w:footnote w:id="103">
    <w:p w14:paraId="7CE5F8A7"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ПП №1112 от 06.10.2016 ,,Об </w:t>
      </w:r>
      <w:r w:rsidRPr="00244887">
        <w:rPr>
          <w:rFonts w:asciiTheme="majorHAnsi" w:eastAsia="Times New Roman" w:hAnsiTheme="majorHAnsi" w:cstheme="majorHAnsi"/>
          <w:sz w:val="16"/>
          <w:szCs w:val="16"/>
          <w:lang w:val="ru-RU" w:eastAsia="ru-RU"/>
        </w:rPr>
        <w:t>утверждении Положения о порядке ведения Регистра государственной помощи</w:t>
      </w:r>
      <w:r w:rsidRPr="00244887">
        <w:rPr>
          <w:rFonts w:asciiTheme="majorHAnsi" w:hAnsiTheme="majorHAnsi" w:cstheme="majorHAnsi"/>
          <w:sz w:val="16"/>
          <w:szCs w:val="16"/>
          <w:lang w:val="ru-RU"/>
        </w:rPr>
        <w:t>”.</w:t>
      </w:r>
    </w:p>
  </w:footnote>
  <w:footnote w:id="104">
    <w:p w14:paraId="1D811163"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Размер, тыс. леев: 2013 год - 553,0; 2014 год - 241,0; 2015 год - 7007,0; 2016 год - 7505,0; 2017 год - 8662,0; 2018 год - 5919,0.</w:t>
      </w:r>
    </w:p>
  </w:footnote>
  <w:footnote w:id="105">
    <w:p w14:paraId="7B84BA09"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19873,34 леев/балл/га*65 балл/га*338,3 га*2%.</w:t>
      </w:r>
    </w:p>
  </w:footnote>
  <w:footnote w:id="106">
    <w:p w14:paraId="2DE1D88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П.15.8 из </w:t>
      </w:r>
      <w:r w:rsidRPr="00244887">
        <w:rPr>
          <w:rFonts w:asciiTheme="majorHAnsi" w:hAnsiTheme="majorHAnsi" w:cstheme="majorHAnsi"/>
          <w:bCs/>
          <w:iCs/>
          <w:color w:val="000000" w:themeColor="text1"/>
          <w:sz w:val="16"/>
          <w:szCs w:val="16"/>
          <w:lang w:val="ru-RU"/>
        </w:rPr>
        <w:t>Договора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о концессии.</w:t>
      </w:r>
    </w:p>
  </w:footnote>
  <w:footnote w:id="107">
    <w:p w14:paraId="4C3C137F"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П.15.11 из </w:t>
      </w:r>
      <w:r w:rsidRPr="00244887">
        <w:rPr>
          <w:rFonts w:asciiTheme="majorHAnsi" w:hAnsiTheme="majorHAnsi" w:cstheme="majorHAnsi"/>
          <w:bCs/>
          <w:iCs/>
          <w:color w:val="000000" w:themeColor="text1"/>
          <w:sz w:val="16"/>
          <w:szCs w:val="16"/>
          <w:lang w:val="ru-RU"/>
        </w:rPr>
        <w:t>Договора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о концессии.</w:t>
      </w:r>
    </w:p>
  </w:footnote>
  <w:footnote w:id="108">
    <w:p w14:paraId="37C4DD48" w14:textId="77777777" w:rsidR="009C67D7" w:rsidRPr="00244887" w:rsidRDefault="009C67D7" w:rsidP="00B625D8">
      <w:pPr>
        <w:pStyle w:val="tt"/>
        <w:jc w:val="both"/>
        <w:rPr>
          <w:rFonts w:asciiTheme="majorHAnsi" w:hAnsiTheme="majorHAnsi" w:cstheme="majorHAnsi"/>
          <w:b w:val="0"/>
          <w:sz w:val="16"/>
          <w:szCs w:val="16"/>
          <w:lang w:val="ru-RU"/>
        </w:rPr>
      </w:pPr>
      <w:r w:rsidRPr="00244887">
        <w:rPr>
          <w:rFonts w:asciiTheme="majorHAnsi" w:hAnsiTheme="majorHAnsi" w:cstheme="majorHAnsi"/>
          <w:b w:val="0"/>
          <w:sz w:val="16"/>
          <w:szCs w:val="16"/>
          <w:vertAlign w:val="superscript"/>
          <w:lang w:val="ru-RU"/>
        </w:rPr>
        <w:footnoteRef/>
      </w:r>
      <w:r w:rsidRPr="00244887">
        <w:rPr>
          <w:rFonts w:asciiTheme="majorHAnsi" w:hAnsiTheme="majorHAnsi" w:cstheme="majorHAnsi"/>
          <w:b w:val="0"/>
          <w:sz w:val="16"/>
          <w:szCs w:val="16"/>
          <w:lang w:val="ru-RU"/>
        </w:rPr>
        <w:t xml:space="preserve"> Закон о законодательных актах №780-XV от 27.12.2001.</w:t>
      </w:r>
    </w:p>
  </w:footnote>
  <w:footnote w:id="109">
    <w:p w14:paraId="1669ED73" w14:textId="77777777" w:rsidR="009C67D7" w:rsidRPr="00244887" w:rsidRDefault="009C67D7" w:rsidP="00B625D8">
      <w:pPr>
        <w:pStyle w:val="tt"/>
        <w:jc w:val="both"/>
        <w:rPr>
          <w:rFonts w:asciiTheme="majorHAnsi" w:hAnsiTheme="majorHAnsi" w:cstheme="majorHAnsi"/>
          <w:b w:val="0"/>
          <w:sz w:val="16"/>
          <w:szCs w:val="16"/>
          <w:lang w:val="ru-RU"/>
        </w:rPr>
      </w:pPr>
      <w:r w:rsidRPr="00244887">
        <w:rPr>
          <w:rFonts w:asciiTheme="majorHAnsi" w:hAnsiTheme="majorHAnsi" w:cstheme="majorHAnsi"/>
          <w:b w:val="0"/>
          <w:sz w:val="16"/>
          <w:szCs w:val="16"/>
          <w:vertAlign w:val="superscript"/>
          <w:lang w:val="ru-RU"/>
        </w:rPr>
        <w:footnoteRef/>
      </w:r>
      <w:r w:rsidRPr="00244887">
        <w:rPr>
          <w:rFonts w:asciiTheme="majorHAnsi" w:hAnsiTheme="majorHAnsi" w:cstheme="majorHAnsi"/>
          <w:b w:val="0"/>
          <w:sz w:val="16"/>
          <w:szCs w:val="16"/>
          <w:vertAlign w:val="superscript"/>
          <w:lang w:val="ru-RU"/>
        </w:rPr>
        <w:t xml:space="preserve"> </w:t>
      </w:r>
      <w:r w:rsidRPr="00244887">
        <w:rPr>
          <w:rFonts w:asciiTheme="majorHAnsi" w:hAnsiTheme="majorHAnsi" w:cstheme="majorHAnsi"/>
          <w:b w:val="0"/>
          <w:sz w:val="16"/>
          <w:szCs w:val="16"/>
          <w:lang w:val="ru-RU" w:eastAsia="ru-RU"/>
        </w:rPr>
        <w:t>Постановлени</w:t>
      </w:r>
      <w:r w:rsidRPr="00244887">
        <w:rPr>
          <w:rFonts w:asciiTheme="majorHAnsi" w:hAnsiTheme="majorHAnsi" w:cstheme="majorHAnsi"/>
          <w:b w:val="0"/>
          <w:sz w:val="16"/>
          <w:szCs w:val="16"/>
          <w:lang w:val="ru-RU"/>
        </w:rPr>
        <w:t xml:space="preserve">е </w:t>
      </w:r>
      <w:r w:rsidRPr="00244887">
        <w:rPr>
          <w:rFonts w:asciiTheme="majorHAnsi" w:hAnsiTheme="majorHAnsi" w:cstheme="majorHAnsi"/>
          <w:b w:val="0"/>
          <w:bCs w:val="0"/>
          <w:color w:val="00133A"/>
          <w:sz w:val="16"/>
          <w:szCs w:val="16"/>
          <w:lang w:val="ru-RU" w:eastAsia="ru-RU"/>
        </w:rPr>
        <w:t>Счетной палаты</w:t>
      </w:r>
      <w:r w:rsidRPr="00244887">
        <w:rPr>
          <w:rFonts w:asciiTheme="majorHAnsi" w:hAnsiTheme="majorHAnsi" w:cstheme="majorHAnsi"/>
          <w:b w:val="0"/>
          <w:sz w:val="16"/>
          <w:szCs w:val="16"/>
          <w:lang w:val="ru-RU"/>
        </w:rPr>
        <w:t xml:space="preserve"> №16 от 03.05.2012</w:t>
      </w:r>
      <w:r w:rsidRPr="00244887">
        <w:rPr>
          <w:rFonts w:asciiTheme="majorHAnsi" w:hAnsiTheme="majorHAnsi" w:cstheme="majorHAnsi"/>
          <w:sz w:val="16"/>
          <w:szCs w:val="16"/>
          <w:lang w:val="ru-RU"/>
        </w:rPr>
        <w:t xml:space="preserve"> </w:t>
      </w:r>
      <w:r w:rsidRPr="00244887">
        <w:rPr>
          <w:rFonts w:asciiTheme="majorHAnsi" w:hAnsiTheme="majorHAnsi" w:cstheme="majorHAnsi"/>
          <w:b w:val="0"/>
          <w:sz w:val="16"/>
          <w:szCs w:val="16"/>
          <w:lang w:val="ru-RU"/>
        </w:rPr>
        <w:t>о результатах аудита соответствия управления публичным имуществом органами и субъектами из области гражданской авиации за период 2010-2011 годов.</w:t>
      </w:r>
    </w:p>
  </w:footnote>
  <w:footnote w:id="110">
    <w:p w14:paraId="78C70388" w14:textId="77777777" w:rsidR="009C67D7" w:rsidRPr="00244887" w:rsidRDefault="009C67D7" w:rsidP="00B625D8">
      <w:pPr>
        <w:pStyle w:val="tt"/>
        <w:jc w:val="both"/>
        <w:rPr>
          <w:rFonts w:asciiTheme="majorHAnsi" w:hAnsiTheme="majorHAnsi" w:cstheme="majorHAnsi"/>
          <w:b w:val="0"/>
          <w:sz w:val="16"/>
          <w:szCs w:val="16"/>
          <w:lang w:val="ru-RU"/>
        </w:rPr>
      </w:pPr>
      <w:r w:rsidRPr="00244887">
        <w:rPr>
          <w:rFonts w:asciiTheme="majorHAnsi" w:hAnsiTheme="majorHAnsi" w:cstheme="majorHAnsi"/>
          <w:b w:val="0"/>
          <w:sz w:val="16"/>
          <w:szCs w:val="16"/>
          <w:vertAlign w:val="superscript"/>
          <w:lang w:val="ru-RU"/>
        </w:rPr>
        <w:footnoteRef/>
      </w:r>
      <w:r w:rsidRPr="00244887">
        <w:rPr>
          <w:rFonts w:asciiTheme="majorHAnsi" w:hAnsiTheme="majorHAnsi" w:cstheme="majorHAnsi"/>
          <w:b w:val="0"/>
          <w:sz w:val="16"/>
          <w:szCs w:val="16"/>
          <w:vertAlign w:val="superscript"/>
          <w:lang w:val="ru-RU"/>
        </w:rPr>
        <w:t xml:space="preserve"> </w:t>
      </w:r>
      <w:r w:rsidRPr="00244887">
        <w:rPr>
          <w:rFonts w:asciiTheme="majorHAnsi" w:hAnsiTheme="majorHAnsi" w:cstheme="majorHAnsi"/>
          <w:b w:val="0"/>
          <w:sz w:val="16"/>
          <w:szCs w:val="16"/>
          <w:lang w:val="ru-RU" w:eastAsia="ru-RU"/>
        </w:rPr>
        <w:t>Постановлени</w:t>
      </w:r>
      <w:r w:rsidRPr="00244887">
        <w:rPr>
          <w:rFonts w:asciiTheme="majorHAnsi" w:hAnsiTheme="majorHAnsi" w:cstheme="majorHAnsi"/>
          <w:b w:val="0"/>
          <w:sz w:val="16"/>
          <w:szCs w:val="16"/>
          <w:lang w:val="ru-RU"/>
        </w:rPr>
        <w:t xml:space="preserve">е </w:t>
      </w:r>
      <w:r w:rsidRPr="00244887">
        <w:rPr>
          <w:rFonts w:asciiTheme="majorHAnsi" w:hAnsiTheme="majorHAnsi" w:cstheme="majorHAnsi"/>
          <w:b w:val="0"/>
          <w:bCs w:val="0"/>
          <w:color w:val="00133A"/>
          <w:sz w:val="16"/>
          <w:szCs w:val="16"/>
          <w:lang w:val="ru-RU" w:eastAsia="ru-RU"/>
        </w:rPr>
        <w:t>Счетной палаты</w:t>
      </w:r>
      <w:r w:rsidRPr="00244887">
        <w:rPr>
          <w:rFonts w:asciiTheme="majorHAnsi" w:hAnsiTheme="majorHAnsi" w:cstheme="majorHAnsi"/>
          <w:b w:val="0"/>
          <w:sz w:val="16"/>
          <w:szCs w:val="16"/>
          <w:lang w:val="ru-RU"/>
        </w:rPr>
        <w:t xml:space="preserve"> №32 от 28.07.2016 об </w:t>
      </w:r>
      <w:r w:rsidRPr="00244887">
        <w:rPr>
          <w:rFonts w:asciiTheme="majorHAnsi" w:hAnsiTheme="majorHAnsi" w:cstheme="majorHAnsi"/>
          <w:b w:val="0"/>
          <w:sz w:val="16"/>
          <w:szCs w:val="16"/>
          <w:lang w:val="ru-RU" w:eastAsia="ru-RU"/>
        </w:rPr>
        <w:t>утверждении Отчета аудита эффективности системы частно-государственного партнерства</w:t>
      </w:r>
      <w:r w:rsidRPr="00244887">
        <w:rPr>
          <w:rFonts w:asciiTheme="majorHAnsi" w:hAnsiTheme="majorHAnsi" w:cstheme="majorHAnsi"/>
          <w:b w:val="0"/>
          <w:sz w:val="16"/>
          <w:szCs w:val="16"/>
          <w:lang w:val="ru-RU"/>
        </w:rPr>
        <w:t>.</w:t>
      </w:r>
    </w:p>
  </w:footnote>
  <w:footnote w:id="111">
    <w:p w14:paraId="05DF5F70" w14:textId="77777777" w:rsidR="009C67D7" w:rsidRPr="00244887" w:rsidRDefault="009C67D7" w:rsidP="00B625D8">
      <w:pPr>
        <w:pStyle w:val="af7"/>
        <w:spacing w:after="0" w:line="240" w:lineRule="auto"/>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Приказ </w:t>
      </w:r>
      <w:r w:rsidRPr="00244887">
        <w:rPr>
          <w:rFonts w:asciiTheme="majorHAnsi" w:hAnsiTheme="majorHAnsi" w:cstheme="majorHAnsi"/>
          <w:color w:val="000000"/>
          <w:sz w:val="16"/>
          <w:szCs w:val="16"/>
          <w:lang w:val="ru-RU"/>
        </w:rPr>
        <w:t xml:space="preserve">ООО </w:t>
      </w:r>
      <w:r w:rsidRPr="00244887">
        <w:rPr>
          <w:rFonts w:asciiTheme="majorHAnsi" w:hAnsiTheme="majorHAnsi" w:cstheme="majorHAnsi"/>
          <w:color w:val="0D0D0D" w:themeColor="text1" w:themeTint="F2"/>
          <w:sz w:val="16"/>
          <w:szCs w:val="16"/>
          <w:lang w:val="ru-RU"/>
        </w:rPr>
        <w:t>„Авиа Инвест”</w:t>
      </w:r>
      <w:r w:rsidRPr="00244887">
        <w:rPr>
          <w:rFonts w:asciiTheme="majorHAnsi" w:hAnsiTheme="majorHAnsi" w:cstheme="majorHAnsi"/>
          <w:sz w:val="16"/>
          <w:szCs w:val="16"/>
          <w:lang w:val="ru-RU"/>
        </w:rPr>
        <w:t xml:space="preserve"> №02 от 01.11.2013 „Об установлении тарифов (сборов) на аэропортовые услуги”.</w:t>
      </w:r>
    </w:p>
  </w:footnote>
  <w:footnote w:id="112">
    <w:p w14:paraId="655CF5DF" w14:textId="6E7FDFB2" w:rsidR="009C67D7" w:rsidRPr="00244887" w:rsidRDefault="009C67D7" w:rsidP="00B625D8">
      <w:pPr>
        <w:pStyle w:val="af6"/>
        <w:tabs>
          <w:tab w:val="left" w:pos="142"/>
        </w:tabs>
        <w:ind w:left="0"/>
        <w:rPr>
          <w:rFonts w:asciiTheme="majorHAnsi" w:hAnsiTheme="majorHAnsi" w:cstheme="majorHAnsi"/>
          <w:sz w:val="16"/>
          <w:szCs w:val="16"/>
        </w:rPr>
      </w:pPr>
      <w:r w:rsidRPr="00244887">
        <w:rPr>
          <w:rFonts w:asciiTheme="majorHAnsi" w:hAnsiTheme="majorHAnsi" w:cstheme="majorHAnsi"/>
          <w:sz w:val="16"/>
          <w:szCs w:val="16"/>
          <w:vertAlign w:val="superscript"/>
        </w:rPr>
        <w:footnoteRef/>
      </w:r>
      <w:r w:rsidRPr="00244887">
        <w:rPr>
          <w:rFonts w:asciiTheme="majorHAnsi" w:hAnsiTheme="majorHAnsi" w:cstheme="majorHAnsi"/>
          <w:sz w:val="16"/>
          <w:szCs w:val="16"/>
        </w:rPr>
        <w:t xml:space="preserve"> ПП №</w:t>
      </w:r>
      <w:r w:rsidRPr="000D3183">
        <w:rPr>
          <w:rFonts w:asciiTheme="majorHAnsi" w:hAnsiTheme="majorHAnsi" w:cstheme="majorHAnsi"/>
          <w:sz w:val="16"/>
          <w:szCs w:val="16"/>
        </w:rPr>
        <w:t>715  от 12.09.2013 о</w:t>
      </w:r>
      <w:r w:rsidRPr="00244887">
        <w:rPr>
          <w:rFonts w:asciiTheme="majorHAnsi" w:hAnsiTheme="majorHAnsi" w:cstheme="majorHAnsi"/>
          <w:sz w:val="16"/>
          <w:szCs w:val="16"/>
        </w:rPr>
        <w:t>б утверждении Отчета о проведении и результатах закрытого конкурса по выбору концессионера активов ГП ,,</w:t>
      </w:r>
      <w:r w:rsidRPr="00244887">
        <w:rPr>
          <w:rStyle w:val="27"/>
          <w:b w:val="0"/>
          <w:sz w:val="16"/>
          <w:szCs w:val="16"/>
        </w:rPr>
        <w:t>Международн</w:t>
      </w:r>
      <w:r w:rsidRPr="00244887">
        <w:rPr>
          <w:rFonts w:asciiTheme="majorHAnsi" w:hAnsiTheme="majorHAnsi" w:cstheme="majorHAnsi"/>
          <w:sz w:val="16"/>
          <w:szCs w:val="16"/>
        </w:rPr>
        <w:t>ый аэропорт Кишинэу”; Закон о гражданской авиации №1237-XIII от 09.07.1997; ст.6 Закона о предпринимательстве и предприятиях” №.845-XII от 03.01.1992.</w:t>
      </w:r>
    </w:p>
  </w:footnote>
  <w:footnote w:id="113">
    <w:p w14:paraId="3A514FF7" w14:textId="3AB596FE"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П.23 из Раздела I Политики МОГА </w:t>
      </w:r>
      <w:r w:rsidRPr="008B37FB">
        <w:rPr>
          <w:rFonts w:asciiTheme="majorHAnsi" w:hAnsiTheme="majorHAnsi" w:cstheme="majorHAnsi"/>
          <w:sz w:val="16"/>
          <w:szCs w:val="16"/>
          <w:lang w:val="ru-RU"/>
        </w:rPr>
        <w:t>в отношении аэропортовых сборов и сборов за аэронавигационное обслуживание</w:t>
      </w:r>
      <w:r w:rsidRPr="00244887">
        <w:rPr>
          <w:rFonts w:asciiTheme="majorHAnsi" w:hAnsiTheme="majorHAnsi" w:cstheme="majorHAnsi"/>
          <w:sz w:val="16"/>
          <w:szCs w:val="16"/>
          <w:lang w:val="ru-RU"/>
        </w:rPr>
        <w:t>.</w:t>
      </w:r>
    </w:p>
  </w:footnote>
  <w:footnote w:id="114">
    <w:p w14:paraId="5C759C68" w14:textId="583DD550"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П.3 из Раздела III Политики МОГА </w:t>
      </w:r>
      <w:r w:rsidRPr="008B37FB">
        <w:rPr>
          <w:rFonts w:asciiTheme="majorHAnsi" w:hAnsiTheme="majorHAnsi" w:cstheme="majorHAnsi"/>
          <w:sz w:val="16"/>
          <w:szCs w:val="16"/>
          <w:lang w:val="ru-RU"/>
        </w:rPr>
        <w:t>в отношении аэропортовых сборов и сборов за аэронавигационное обслуживание</w:t>
      </w:r>
      <w:r w:rsidRPr="00244887">
        <w:rPr>
          <w:rFonts w:asciiTheme="majorHAnsi" w:hAnsiTheme="majorHAnsi" w:cstheme="majorHAnsi"/>
          <w:sz w:val="16"/>
          <w:szCs w:val="16"/>
          <w:lang w:val="ru-RU"/>
        </w:rPr>
        <w:t>.</w:t>
      </w:r>
    </w:p>
  </w:footnote>
  <w:footnote w:id="115">
    <w:p w14:paraId="26FE2E47"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Ст.4 и ст.13 из Закона о гражданской авиации</w:t>
      </w:r>
      <w:r w:rsidRPr="00244887">
        <w:rPr>
          <w:rFonts w:asciiTheme="majorHAnsi" w:eastAsia="Times New Roman" w:hAnsiTheme="majorHAnsi" w:cstheme="majorHAnsi"/>
          <w:sz w:val="16"/>
          <w:szCs w:val="16"/>
          <w:lang w:val="ru-RU" w:eastAsia="ru-RU"/>
        </w:rPr>
        <w:t xml:space="preserve"> №</w:t>
      </w:r>
      <w:r w:rsidRPr="00244887">
        <w:rPr>
          <w:rFonts w:asciiTheme="majorHAnsi" w:hAnsiTheme="majorHAnsi" w:cstheme="majorHAnsi"/>
          <w:sz w:val="16"/>
          <w:szCs w:val="16"/>
          <w:lang w:val="ru-RU"/>
        </w:rPr>
        <w:t>1237-XIII от 09.07.1997.</w:t>
      </w:r>
    </w:p>
  </w:footnote>
  <w:footnote w:id="116">
    <w:p w14:paraId="0042343C" w14:textId="77777777" w:rsidR="009C67D7" w:rsidRPr="00244887" w:rsidRDefault="009C67D7" w:rsidP="00B625D8">
      <w:pPr>
        <w:spacing w:after="0" w:line="240" w:lineRule="auto"/>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ПП №321 от 30.05.2013 ,,Об утверждении передачи в концессию активов ГП "Международный аэропорт Кишинэу" и условия его передачи в концессию”</w:t>
      </w:r>
      <w:r w:rsidRPr="00244887">
        <w:rPr>
          <w:rFonts w:asciiTheme="majorHAnsi" w:eastAsia="Times New Roman" w:hAnsiTheme="majorHAnsi" w:cstheme="majorHAnsi"/>
          <w:bCs/>
          <w:sz w:val="16"/>
          <w:szCs w:val="16"/>
          <w:lang w:val="ru-RU"/>
        </w:rPr>
        <w:t>.</w:t>
      </w:r>
    </w:p>
  </w:footnote>
  <w:footnote w:id="117">
    <w:p w14:paraId="06DA9E7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Положение о регулировании монополий, </w:t>
      </w:r>
      <w:r w:rsidRPr="00244887">
        <w:rPr>
          <w:rFonts w:asciiTheme="majorHAnsi" w:eastAsia="Times New Roman" w:hAnsiTheme="majorHAnsi" w:cstheme="majorHAnsi"/>
          <w:sz w:val="16"/>
          <w:szCs w:val="16"/>
          <w:lang w:val="ru-RU" w:eastAsia="ru-RU"/>
        </w:rPr>
        <w:t>утвержденное ПП №</w:t>
      </w:r>
      <w:r w:rsidRPr="00244887">
        <w:rPr>
          <w:rFonts w:asciiTheme="majorHAnsi" w:hAnsiTheme="majorHAnsi" w:cstheme="majorHAnsi"/>
          <w:bCs/>
          <w:sz w:val="16"/>
          <w:szCs w:val="16"/>
          <w:lang w:val="ru-RU"/>
        </w:rPr>
        <w:t>582 от 17.08.1995.</w:t>
      </w:r>
    </w:p>
  </w:footnote>
  <w:footnote w:id="118">
    <w:p w14:paraId="0BFF0033"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П.4 из приложения №3 к </w:t>
      </w:r>
      <w:r w:rsidRPr="00244887">
        <w:rPr>
          <w:rFonts w:asciiTheme="majorHAnsi" w:eastAsia="Times New Roman" w:hAnsiTheme="majorHAnsi" w:cstheme="majorHAnsi"/>
          <w:sz w:val="16"/>
          <w:szCs w:val="16"/>
          <w:lang w:val="ru-RU" w:eastAsia="ru-RU"/>
        </w:rPr>
        <w:t>Постановлени</w:t>
      </w:r>
      <w:r w:rsidRPr="00244887">
        <w:rPr>
          <w:rFonts w:asciiTheme="majorHAnsi" w:hAnsiTheme="majorHAnsi" w:cstheme="majorHAnsi"/>
          <w:sz w:val="16"/>
          <w:szCs w:val="16"/>
          <w:lang w:val="ru-RU"/>
        </w:rPr>
        <w:t xml:space="preserve">ю </w:t>
      </w:r>
      <w:r w:rsidRPr="00244887">
        <w:rPr>
          <w:rFonts w:asciiTheme="majorHAnsi" w:eastAsia="Times New Roman" w:hAnsiTheme="majorHAnsi" w:cstheme="majorHAnsi"/>
          <w:bCs/>
          <w:iCs/>
          <w:color w:val="000000" w:themeColor="text1"/>
          <w:sz w:val="16"/>
          <w:szCs w:val="16"/>
          <w:lang w:val="ru-RU"/>
        </w:rPr>
        <w:t>Правительств</w:t>
      </w:r>
      <w:r w:rsidRPr="00244887">
        <w:rPr>
          <w:rFonts w:asciiTheme="majorHAnsi" w:eastAsia="Times New Roman" w:hAnsiTheme="majorHAnsi" w:cstheme="majorHAnsi"/>
          <w:sz w:val="16"/>
          <w:szCs w:val="16"/>
          <w:lang w:val="ru-RU"/>
        </w:rPr>
        <w:t>а</w:t>
      </w:r>
      <w:r w:rsidRPr="00244887">
        <w:rPr>
          <w:rFonts w:asciiTheme="majorHAnsi" w:hAnsiTheme="majorHAnsi" w:cstheme="majorHAnsi"/>
          <w:sz w:val="16"/>
          <w:szCs w:val="16"/>
          <w:lang w:val="ru-RU"/>
        </w:rPr>
        <w:t xml:space="preserve"> №582 от 17.08.1995.</w:t>
      </w:r>
    </w:p>
  </w:footnote>
  <w:footnote w:id="119">
    <w:p w14:paraId="50B75DC3"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Закон №162-XVI от 09.07.2008.</w:t>
      </w:r>
    </w:p>
  </w:footnote>
  <w:footnote w:id="120">
    <w:p w14:paraId="2594EA18" w14:textId="77777777" w:rsidR="009C67D7" w:rsidRPr="00244887" w:rsidRDefault="009C67D7" w:rsidP="00B625D8">
      <w:pPr>
        <w:pStyle w:val="af7"/>
        <w:spacing w:after="0"/>
        <w:jc w:val="both"/>
        <w:rPr>
          <w:rFonts w:asciiTheme="majorHAnsi" w:hAnsiTheme="majorHAnsi" w:cstheme="majorHAnsi"/>
          <w:bCs/>
          <w:sz w:val="16"/>
          <w:szCs w:val="16"/>
          <w:lang w:val="ru-RU"/>
        </w:rPr>
      </w:pPr>
      <w:r w:rsidRPr="00244887">
        <w:rPr>
          <w:rFonts w:asciiTheme="majorHAnsi" w:hAnsiTheme="majorHAnsi" w:cstheme="majorHAnsi"/>
          <w:bCs/>
          <w:sz w:val="16"/>
          <w:szCs w:val="16"/>
          <w:vertAlign w:val="superscript"/>
          <w:lang w:val="ru-RU"/>
        </w:rPr>
        <w:footnoteRef/>
      </w:r>
      <w:r w:rsidRPr="00244887">
        <w:rPr>
          <w:rFonts w:asciiTheme="majorHAnsi" w:hAnsiTheme="majorHAnsi" w:cstheme="majorHAnsi"/>
          <w:bCs/>
          <w:sz w:val="16"/>
          <w:szCs w:val="16"/>
          <w:lang w:val="ru-RU"/>
        </w:rPr>
        <w:t xml:space="preserve"> Положение об организации и функционировании Органа гражданской авиации, </w:t>
      </w:r>
      <w:r w:rsidRPr="00244887">
        <w:rPr>
          <w:rFonts w:asciiTheme="majorHAnsi" w:eastAsia="Times New Roman" w:hAnsiTheme="majorHAnsi" w:cstheme="majorHAnsi"/>
          <w:bCs/>
          <w:sz w:val="16"/>
          <w:szCs w:val="16"/>
          <w:lang w:val="ru-RU" w:eastAsia="ru-RU"/>
        </w:rPr>
        <w:t>утвержденное ПП №</w:t>
      </w:r>
      <w:r w:rsidRPr="00244887">
        <w:rPr>
          <w:rFonts w:asciiTheme="majorHAnsi" w:hAnsiTheme="majorHAnsi" w:cstheme="majorHAnsi"/>
          <w:bCs/>
          <w:sz w:val="16"/>
          <w:szCs w:val="16"/>
          <w:lang w:val="ru-RU"/>
        </w:rPr>
        <w:t xml:space="preserve">133 от 27.02.2019; Положение об организации и функционировании Органа гражданской авиации, </w:t>
      </w:r>
      <w:r w:rsidRPr="00244887">
        <w:rPr>
          <w:rFonts w:asciiTheme="majorHAnsi" w:eastAsia="Times New Roman" w:hAnsiTheme="majorHAnsi" w:cstheme="majorHAnsi"/>
          <w:bCs/>
          <w:sz w:val="16"/>
          <w:szCs w:val="16"/>
          <w:lang w:val="ru-RU" w:eastAsia="ru-RU"/>
        </w:rPr>
        <w:t>утвержденное ПП №294</w:t>
      </w:r>
      <w:r w:rsidRPr="00244887">
        <w:rPr>
          <w:rFonts w:asciiTheme="majorHAnsi" w:hAnsiTheme="majorHAnsi" w:cstheme="majorHAnsi"/>
          <w:bCs/>
          <w:sz w:val="16"/>
          <w:szCs w:val="16"/>
          <w:lang w:val="ru-RU"/>
        </w:rPr>
        <w:t xml:space="preserve"> от 15.05.2012.</w:t>
      </w:r>
    </w:p>
  </w:footnote>
  <w:footnote w:id="121">
    <w:p w14:paraId="5CE56F03" w14:textId="77777777" w:rsidR="009C67D7" w:rsidRPr="00244887" w:rsidRDefault="009C67D7" w:rsidP="00B625D8">
      <w:pPr>
        <w:spacing w:after="0" w:line="240" w:lineRule="auto"/>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bCs/>
          <w:sz w:val="16"/>
          <w:szCs w:val="16"/>
          <w:lang w:val="ru-RU"/>
        </w:rPr>
        <w:t xml:space="preserve">Положение о порядке формирования и </w:t>
      </w:r>
      <w:r w:rsidRPr="00244887">
        <w:rPr>
          <w:rFonts w:asciiTheme="majorHAnsi" w:eastAsia="Times New Roman" w:hAnsiTheme="majorHAnsi" w:cstheme="majorHAnsi"/>
          <w:bCs/>
          <w:sz w:val="16"/>
          <w:szCs w:val="16"/>
          <w:lang w:val="ru-RU" w:eastAsia="ru-RU"/>
        </w:rPr>
        <w:t xml:space="preserve">использования средств, накопленных от сбора на модернизацию аэропорта, утвержденное </w:t>
      </w:r>
      <w:r w:rsidRPr="00244887">
        <w:rPr>
          <w:rFonts w:asciiTheme="majorHAnsi" w:hAnsiTheme="majorHAnsi" w:cstheme="majorHAnsi"/>
          <w:sz w:val="16"/>
          <w:szCs w:val="16"/>
          <w:lang w:val="ru-RU"/>
        </w:rPr>
        <w:t>10.01.2007 ГП ,,</w:t>
      </w:r>
      <w:r w:rsidRPr="00244887">
        <w:rPr>
          <w:rStyle w:val="27"/>
          <w:b w:val="0"/>
          <w:sz w:val="16"/>
          <w:szCs w:val="16"/>
          <w:lang w:val="ru-RU"/>
        </w:rPr>
        <w:t>Международн</w:t>
      </w:r>
      <w:r w:rsidRPr="00244887">
        <w:rPr>
          <w:rFonts w:asciiTheme="majorHAnsi" w:hAnsiTheme="majorHAnsi" w:cstheme="majorHAnsi"/>
          <w:sz w:val="16"/>
          <w:szCs w:val="16"/>
          <w:lang w:val="ru-RU"/>
        </w:rPr>
        <w:t>ый аэропорт Кишинэу” и согласованное 26.01.2007 с Государственной администрацией гражданской авиации.</w:t>
      </w:r>
    </w:p>
  </w:footnote>
  <w:footnote w:id="122">
    <w:p w14:paraId="68E0AD30"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w:t>
      </w:r>
      <w:r w:rsidRPr="00244887">
        <w:rPr>
          <w:rFonts w:asciiTheme="majorHAnsi" w:hAnsiTheme="majorHAnsi" w:cstheme="majorHAnsi"/>
          <w:bCs/>
          <w:sz w:val="16"/>
          <w:szCs w:val="16"/>
          <w:lang w:val="ru-RU"/>
        </w:rPr>
        <w:t xml:space="preserve">Положение о закупке товаров, работ и услуг, </w:t>
      </w:r>
      <w:r w:rsidRPr="00244887">
        <w:rPr>
          <w:rFonts w:asciiTheme="majorHAnsi" w:eastAsia="Times New Roman" w:hAnsiTheme="majorHAnsi" w:cstheme="majorHAnsi"/>
          <w:bCs/>
          <w:sz w:val="16"/>
          <w:szCs w:val="16"/>
          <w:lang w:val="ru-RU" w:eastAsia="ru-RU"/>
        </w:rPr>
        <w:t xml:space="preserve">утвержденное Приказом </w:t>
      </w:r>
      <w:r w:rsidRPr="00244887">
        <w:rPr>
          <w:rFonts w:asciiTheme="majorHAnsi" w:hAnsiTheme="majorHAnsi" w:cstheme="majorHAnsi"/>
          <w:sz w:val="16"/>
          <w:szCs w:val="16"/>
          <w:lang w:val="ru-RU"/>
        </w:rPr>
        <w:t>Государственной администрации гражданской авиации №53/GEN от 30.05.2006, с последующими изменениями.</w:t>
      </w:r>
    </w:p>
  </w:footnote>
  <w:footnote w:id="123">
    <w:p w14:paraId="0E61083F" w14:textId="77777777" w:rsidR="009C67D7" w:rsidRPr="00244887" w:rsidRDefault="009C67D7" w:rsidP="00B625D8">
      <w:pPr>
        <w:pStyle w:val="af7"/>
        <w:spacing w:after="0"/>
        <w:rPr>
          <w:rFonts w:asciiTheme="majorHAnsi" w:hAnsiTheme="majorHAnsi" w:cstheme="majorHAnsi"/>
          <w:sz w:val="16"/>
          <w:szCs w:val="16"/>
          <w:lang w:val="ru-RU"/>
        </w:rPr>
      </w:pPr>
      <w:r w:rsidRPr="00244887">
        <w:rPr>
          <w:rStyle w:val="a6"/>
          <w:rFonts w:asciiTheme="majorHAnsi" w:hAnsiTheme="majorHAnsi" w:cstheme="majorHAnsi"/>
          <w:sz w:val="16"/>
          <w:szCs w:val="16"/>
          <w:lang w:val="ru-RU"/>
        </w:rPr>
        <w:footnoteRef/>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eastAsia="ru-RU"/>
        </w:rPr>
        <w:t>Постановлени</w:t>
      </w:r>
      <w:r w:rsidRPr="00244887">
        <w:rPr>
          <w:rFonts w:asciiTheme="majorHAnsi" w:hAnsiTheme="majorHAnsi" w:cstheme="majorHAnsi"/>
          <w:sz w:val="16"/>
          <w:szCs w:val="16"/>
          <w:lang w:val="ru-RU"/>
        </w:rPr>
        <w:t>е Парламента №97-XIII от 12.05.1994.</w:t>
      </w:r>
    </w:p>
  </w:footnote>
  <w:footnote w:id="124">
    <w:p w14:paraId="3B860B64" w14:textId="6ECC290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Документ №9082 Международной организации гражданской авиации – „Политика </w:t>
      </w:r>
      <w:r w:rsidRPr="00AB526B">
        <w:rPr>
          <w:rFonts w:asciiTheme="majorHAnsi" w:hAnsiTheme="majorHAnsi" w:cstheme="majorHAnsi"/>
          <w:sz w:val="16"/>
          <w:szCs w:val="16"/>
          <w:lang w:val="ru-RU"/>
        </w:rPr>
        <w:t>МОГА в отношении аэропортовых сборов и сборов за аэронавигационное обслуживание</w:t>
      </w:r>
      <w:r w:rsidRPr="00244887">
        <w:rPr>
          <w:rFonts w:asciiTheme="majorHAnsi" w:hAnsiTheme="majorHAnsi" w:cstheme="majorHAnsi"/>
          <w:sz w:val="16"/>
          <w:szCs w:val="16"/>
          <w:lang w:val="ru-RU"/>
        </w:rPr>
        <w:t xml:space="preserve">”; Методология расчета и утверждения тарифов на услуги аэропортов и аэронавигационные услуги, </w:t>
      </w:r>
      <w:r w:rsidRPr="00244887">
        <w:rPr>
          <w:rFonts w:asciiTheme="majorHAnsi" w:eastAsia="Times New Roman" w:hAnsiTheme="majorHAnsi" w:cstheme="majorHAnsi"/>
          <w:sz w:val="16"/>
          <w:szCs w:val="16"/>
          <w:lang w:val="ru-RU" w:eastAsia="ru-RU"/>
        </w:rPr>
        <w:t>утвержденная ПП №</w:t>
      </w:r>
      <w:r w:rsidRPr="00244887">
        <w:rPr>
          <w:rFonts w:asciiTheme="majorHAnsi" w:hAnsiTheme="majorHAnsi" w:cstheme="majorHAnsi"/>
          <w:sz w:val="16"/>
          <w:szCs w:val="16"/>
          <w:lang w:val="ru-RU"/>
        </w:rPr>
        <w:t>476 от 20.04.2016.</w:t>
      </w:r>
    </w:p>
  </w:footnote>
  <w:footnote w:id="125">
    <w:p w14:paraId="206FBF24"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П.88 Методологии расчета и утверждения тарифов на услуги аэропортов и аэронавигационные услуги, </w:t>
      </w:r>
      <w:r w:rsidRPr="00244887">
        <w:rPr>
          <w:rFonts w:asciiTheme="majorHAnsi" w:eastAsia="Times New Roman" w:hAnsiTheme="majorHAnsi" w:cstheme="majorHAnsi"/>
          <w:sz w:val="16"/>
          <w:szCs w:val="16"/>
          <w:lang w:val="ru-RU" w:eastAsia="ru-RU"/>
        </w:rPr>
        <w:t>утвержденной ПП №</w:t>
      </w:r>
      <w:r w:rsidRPr="00244887">
        <w:rPr>
          <w:rFonts w:asciiTheme="majorHAnsi" w:hAnsiTheme="majorHAnsi" w:cstheme="majorHAnsi"/>
          <w:sz w:val="16"/>
          <w:szCs w:val="16"/>
          <w:lang w:val="ru-RU"/>
        </w:rPr>
        <w:t>476 от 20.04.2016.</w:t>
      </w:r>
    </w:p>
  </w:footnote>
  <w:footnote w:id="126">
    <w:p w14:paraId="7A048A50" w14:textId="77777777" w:rsidR="009C67D7" w:rsidRPr="00244887" w:rsidRDefault="009C67D7" w:rsidP="00B625D8">
      <w:pPr>
        <w:pStyle w:val="tt"/>
        <w:jc w:val="both"/>
        <w:rPr>
          <w:rFonts w:asciiTheme="majorHAnsi" w:hAnsiTheme="majorHAnsi" w:cstheme="majorHAnsi"/>
          <w:sz w:val="16"/>
          <w:szCs w:val="16"/>
          <w:lang w:val="ru-RU"/>
        </w:rPr>
      </w:pPr>
      <w:r w:rsidRPr="00244887">
        <w:rPr>
          <w:rFonts w:asciiTheme="majorHAnsi" w:hAnsiTheme="majorHAnsi" w:cstheme="majorHAnsi"/>
          <w:b w:val="0"/>
          <w:sz w:val="16"/>
          <w:szCs w:val="16"/>
          <w:vertAlign w:val="superscript"/>
          <w:lang w:val="ru-RU"/>
        </w:rPr>
        <w:footnoteRef/>
      </w:r>
      <w:r w:rsidRPr="00244887">
        <w:rPr>
          <w:rFonts w:asciiTheme="majorHAnsi" w:hAnsiTheme="majorHAnsi" w:cstheme="majorHAnsi"/>
          <w:b w:val="0"/>
          <w:sz w:val="16"/>
          <w:szCs w:val="16"/>
          <w:vertAlign w:val="superscript"/>
          <w:lang w:val="ru-RU"/>
        </w:rPr>
        <w:t xml:space="preserve"> </w:t>
      </w:r>
      <w:r w:rsidRPr="00244887">
        <w:rPr>
          <w:rFonts w:asciiTheme="majorHAnsi" w:hAnsiTheme="majorHAnsi" w:cstheme="majorHAnsi"/>
          <w:b w:val="0"/>
          <w:sz w:val="16"/>
          <w:szCs w:val="16"/>
          <w:lang w:val="ru-RU"/>
        </w:rPr>
        <w:t>ПП №321 от 30.05.2013 ,,Об утверждении передачи в концессию активов ГП "Международный аэропорт Кишинэу" и условия его передачи в концессию”.</w:t>
      </w:r>
    </w:p>
  </w:footnote>
  <w:footnote w:id="127">
    <w:p w14:paraId="1B3B0EC8"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П.77 Методологии расчета и утверждения тарифов на услуги аэропортов и аэронавигационные услуги, </w:t>
      </w:r>
      <w:r w:rsidRPr="00244887">
        <w:rPr>
          <w:rFonts w:asciiTheme="majorHAnsi" w:eastAsia="Times New Roman" w:hAnsiTheme="majorHAnsi" w:cstheme="majorHAnsi"/>
          <w:sz w:val="16"/>
          <w:szCs w:val="16"/>
          <w:lang w:val="ru-RU" w:eastAsia="ru-RU"/>
        </w:rPr>
        <w:t>утвержденной ПП №</w:t>
      </w:r>
      <w:r w:rsidRPr="00244887">
        <w:rPr>
          <w:rFonts w:asciiTheme="majorHAnsi" w:hAnsiTheme="majorHAnsi" w:cstheme="majorHAnsi"/>
          <w:sz w:val="16"/>
          <w:szCs w:val="16"/>
          <w:lang w:val="ru-RU"/>
        </w:rPr>
        <w:t>476 от 20.04.2016.</w:t>
      </w:r>
    </w:p>
  </w:footnote>
  <w:footnote w:id="128">
    <w:p w14:paraId="43B2E1E7" w14:textId="77777777" w:rsidR="009C67D7" w:rsidRPr="00244887" w:rsidRDefault="009C67D7" w:rsidP="00B625D8">
      <w:pPr>
        <w:spacing w:after="0" w:line="240" w:lineRule="auto"/>
        <w:jc w:val="both"/>
        <w:rPr>
          <w:rFonts w:asciiTheme="majorHAnsi" w:eastAsia="Times New Roman" w:hAnsiTheme="majorHAnsi" w:cstheme="majorHAnsi"/>
          <w:bCs/>
          <w:sz w:val="16"/>
          <w:szCs w:val="16"/>
          <w:lang w:val="ru-RU"/>
        </w:rPr>
      </w:pPr>
      <w:r w:rsidRPr="00244887">
        <w:rPr>
          <w:rFonts w:asciiTheme="majorHAnsi" w:eastAsia="Times New Roman" w:hAnsiTheme="majorHAnsi" w:cstheme="majorHAnsi"/>
          <w:bCs/>
          <w:sz w:val="16"/>
          <w:szCs w:val="16"/>
          <w:vertAlign w:val="superscript"/>
          <w:lang w:val="ru-RU"/>
        </w:rPr>
        <w:footnoteRef/>
      </w:r>
      <w:r w:rsidRPr="00244887">
        <w:rPr>
          <w:rFonts w:asciiTheme="majorHAnsi" w:eastAsia="Times New Roman" w:hAnsiTheme="majorHAnsi" w:cstheme="majorHAnsi"/>
          <w:bCs/>
          <w:sz w:val="16"/>
          <w:szCs w:val="16"/>
          <w:lang w:val="ru-RU"/>
        </w:rPr>
        <w:t xml:space="preserve"> Положение об организации и функционировании, структуре и предельной численности Органа гражданской авиации, утвержденное ПП №645 от 07.08.2014 (отменено с 08.03.2019).</w:t>
      </w:r>
    </w:p>
  </w:footnote>
  <w:footnote w:id="129">
    <w:p w14:paraId="40912D31"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Авиационный кодекс </w:t>
      </w:r>
      <w:r w:rsidRPr="00244887">
        <w:rPr>
          <w:rFonts w:asciiTheme="majorHAnsi" w:eastAsia="Times New Roman" w:hAnsiTheme="majorHAnsi" w:cstheme="majorHAnsi"/>
          <w:sz w:val="16"/>
          <w:szCs w:val="16"/>
          <w:lang w:val="ru-RU" w:eastAsia="ru-RU"/>
        </w:rPr>
        <w:t>Республики Молдова №</w:t>
      </w:r>
      <w:r w:rsidRPr="00244887">
        <w:rPr>
          <w:rFonts w:asciiTheme="majorHAnsi" w:hAnsiTheme="majorHAnsi" w:cstheme="majorHAnsi"/>
          <w:sz w:val="16"/>
          <w:szCs w:val="16"/>
          <w:lang w:val="ru-RU"/>
        </w:rPr>
        <w:t>301 от 21.12.2017.</w:t>
      </w:r>
    </w:p>
  </w:footnote>
  <w:footnote w:id="130">
    <w:p w14:paraId="1C7F7536" w14:textId="77777777" w:rsidR="009C67D7" w:rsidRPr="00244887" w:rsidRDefault="009C67D7" w:rsidP="00B625D8">
      <w:pPr>
        <w:pStyle w:val="af7"/>
        <w:spacing w:after="0"/>
        <w:jc w:val="both"/>
        <w:rPr>
          <w:rFonts w:asciiTheme="majorHAnsi" w:hAnsiTheme="majorHAnsi" w:cstheme="majorHAnsi"/>
          <w:bCs/>
          <w:sz w:val="16"/>
          <w:szCs w:val="16"/>
          <w:lang w:val="ru-RU"/>
        </w:rPr>
      </w:pPr>
      <w:r w:rsidRPr="00244887">
        <w:rPr>
          <w:rFonts w:asciiTheme="majorHAnsi" w:hAnsiTheme="majorHAnsi" w:cstheme="majorHAnsi"/>
          <w:bCs/>
          <w:sz w:val="16"/>
          <w:szCs w:val="16"/>
          <w:vertAlign w:val="superscript"/>
          <w:lang w:val="ru-RU"/>
        </w:rPr>
        <w:footnoteRef/>
      </w:r>
      <w:r w:rsidRPr="00244887">
        <w:rPr>
          <w:rFonts w:asciiTheme="majorHAnsi" w:hAnsiTheme="majorHAnsi" w:cstheme="majorHAnsi"/>
          <w:bCs/>
          <w:sz w:val="16"/>
          <w:szCs w:val="16"/>
          <w:vertAlign w:val="superscript"/>
          <w:lang w:val="ru-RU"/>
        </w:rPr>
        <w:t xml:space="preserve"> </w:t>
      </w:r>
      <w:r w:rsidRPr="00244887">
        <w:rPr>
          <w:rFonts w:asciiTheme="majorHAnsi" w:hAnsiTheme="majorHAnsi" w:cstheme="majorHAnsi"/>
          <w:sz w:val="16"/>
          <w:szCs w:val="16"/>
          <w:lang w:val="ru-RU"/>
        </w:rPr>
        <w:t xml:space="preserve">Авиационный кодекс </w:t>
      </w:r>
      <w:r w:rsidRPr="00244887">
        <w:rPr>
          <w:rFonts w:asciiTheme="majorHAnsi" w:eastAsia="Times New Roman" w:hAnsiTheme="majorHAnsi" w:cstheme="majorHAnsi"/>
          <w:sz w:val="16"/>
          <w:szCs w:val="16"/>
          <w:lang w:val="ru-RU" w:eastAsia="ru-RU"/>
        </w:rPr>
        <w:t>Республики Молдова №</w:t>
      </w:r>
      <w:r w:rsidRPr="00244887">
        <w:rPr>
          <w:rFonts w:asciiTheme="majorHAnsi" w:hAnsiTheme="majorHAnsi" w:cstheme="majorHAnsi"/>
          <w:sz w:val="16"/>
          <w:szCs w:val="16"/>
          <w:lang w:val="ru-RU"/>
        </w:rPr>
        <w:t xml:space="preserve">301 от 21.12.2017; Методология расчета и утверждения тарифов на услуги аэропортов и аэронавигационные услуги, </w:t>
      </w:r>
      <w:r w:rsidRPr="00244887">
        <w:rPr>
          <w:rFonts w:asciiTheme="majorHAnsi" w:eastAsia="Times New Roman" w:hAnsiTheme="majorHAnsi" w:cstheme="majorHAnsi"/>
          <w:sz w:val="16"/>
          <w:szCs w:val="16"/>
          <w:lang w:val="ru-RU" w:eastAsia="ru-RU"/>
        </w:rPr>
        <w:t>утвержденная ПП №</w:t>
      </w:r>
      <w:r w:rsidRPr="00244887">
        <w:rPr>
          <w:rFonts w:asciiTheme="majorHAnsi" w:hAnsiTheme="majorHAnsi" w:cstheme="majorHAnsi"/>
          <w:sz w:val="16"/>
          <w:szCs w:val="16"/>
          <w:lang w:val="ru-RU"/>
        </w:rPr>
        <w:t>476 от 20.04.2016; ПП №</w:t>
      </w:r>
      <w:r w:rsidRPr="00244887">
        <w:rPr>
          <w:rFonts w:asciiTheme="majorHAnsi" w:hAnsiTheme="majorHAnsi" w:cstheme="majorHAnsi"/>
          <w:bCs/>
          <w:sz w:val="16"/>
          <w:szCs w:val="16"/>
          <w:lang w:val="ru-RU"/>
        </w:rPr>
        <w:t>582 от 17.08.1995 „О</w:t>
      </w:r>
      <w:r w:rsidRPr="00244887">
        <w:rPr>
          <w:rFonts w:asciiTheme="majorHAnsi" w:hAnsiTheme="majorHAnsi" w:cstheme="majorHAnsi"/>
          <w:sz w:val="16"/>
          <w:szCs w:val="16"/>
          <w:lang w:val="ru-RU"/>
        </w:rPr>
        <w:t xml:space="preserve"> регулировании монополий</w:t>
      </w:r>
      <w:r w:rsidRPr="00244887">
        <w:rPr>
          <w:rFonts w:asciiTheme="majorHAnsi" w:hAnsiTheme="majorHAnsi" w:cstheme="majorHAnsi"/>
          <w:bCs/>
          <w:sz w:val="16"/>
          <w:szCs w:val="16"/>
          <w:lang w:val="ru-RU"/>
        </w:rPr>
        <w:t>”.</w:t>
      </w:r>
    </w:p>
  </w:footnote>
  <w:footnote w:id="131">
    <w:p w14:paraId="60C06C3C" w14:textId="77777777" w:rsidR="009C67D7" w:rsidRPr="00244887" w:rsidRDefault="009C67D7" w:rsidP="00B625D8">
      <w:pPr>
        <w:spacing w:after="0" w:line="240" w:lineRule="auto"/>
        <w:jc w:val="both"/>
        <w:rPr>
          <w:rFonts w:asciiTheme="majorHAnsi" w:eastAsia="Times New Roman" w:hAnsiTheme="majorHAnsi" w:cstheme="majorHAnsi"/>
          <w:sz w:val="16"/>
          <w:szCs w:val="16"/>
          <w:lang w:val="ru-RU" w:bidi="ks-Deva"/>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bidi="ks-Deva"/>
        </w:rPr>
        <w:t xml:space="preserve">Перечень естественных монополий и органов публичного управления, уполномоченных их регламентировать, </w:t>
      </w:r>
      <w:r w:rsidRPr="00244887">
        <w:rPr>
          <w:rFonts w:asciiTheme="majorHAnsi" w:eastAsia="Times New Roman" w:hAnsiTheme="majorHAnsi" w:cstheme="majorHAnsi"/>
          <w:sz w:val="16"/>
          <w:szCs w:val="16"/>
          <w:lang w:val="ru-RU" w:eastAsia="ru-RU" w:bidi="ks-Deva"/>
        </w:rPr>
        <w:t>утвержденный ПП №582 от</w:t>
      </w:r>
      <w:r w:rsidRPr="00244887">
        <w:rPr>
          <w:rFonts w:asciiTheme="majorHAnsi" w:eastAsia="Times New Roman" w:hAnsiTheme="majorHAnsi" w:cstheme="majorHAnsi"/>
          <w:sz w:val="16"/>
          <w:szCs w:val="16"/>
          <w:lang w:val="ru-RU" w:bidi="ks-Deva"/>
        </w:rPr>
        <w:t xml:space="preserve"> </w:t>
      </w:r>
      <w:r w:rsidRPr="00244887">
        <w:rPr>
          <w:rFonts w:asciiTheme="majorHAnsi" w:hAnsiTheme="majorHAnsi" w:cstheme="majorHAnsi"/>
          <w:bCs/>
          <w:sz w:val="16"/>
          <w:szCs w:val="16"/>
          <w:lang w:val="ru-RU"/>
        </w:rPr>
        <w:t>17.08.1995 „</w:t>
      </w:r>
      <w:r w:rsidRPr="00244887">
        <w:rPr>
          <w:rFonts w:asciiTheme="majorHAnsi" w:hAnsiTheme="majorHAnsi" w:cstheme="majorHAnsi"/>
          <w:sz w:val="16"/>
          <w:szCs w:val="16"/>
          <w:lang w:val="ru-RU"/>
        </w:rPr>
        <w:t>О</w:t>
      </w:r>
      <w:r w:rsidRPr="00244887">
        <w:rPr>
          <w:rFonts w:asciiTheme="majorHAnsi" w:hAnsiTheme="majorHAnsi" w:cstheme="majorHAnsi"/>
          <w:bCs/>
          <w:sz w:val="16"/>
          <w:szCs w:val="16"/>
          <w:lang w:val="ru-RU"/>
        </w:rPr>
        <w:t xml:space="preserve"> регулировании монополий”.</w:t>
      </w:r>
    </w:p>
  </w:footnote>
  <w:footnote w:id="132">
    <w:p w14:paraId="51052EE9"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Ст.10 (4) Закона о конкуренции №183 от 11.07.2012</w:t>
      </w:r>
      <w:r w:rsidRPr="00244887">
        <w:rPr>
          <w:rFonts w:asciiTheme="majorHAnsi" w:hAnsiTheme="majorHAnsi" w:cstheme="majorHAnsi"/>
          <w:bCs/>
          <w:sz w:val="16"/>
          <w:szCs w:val="16"/>
          <w:lang w:val="ru-RU"/>
        </w:rPr>
        <w:t>.</w:t>
      </w:r>
    </w:p>
  </w:footnote>
  <w:footnote w:id="133">
    <w:p w14:paraId="4EE576D0" w14:textId="77777777" w:rsidR="009C67D7" w:rsidRPr="00244887" w:rsidRDefault="009C67D7" w:rsidP="00B625D8">
      <w:pPr>
        <w:pStyle w:val="cb"/>
        <w:jc w:val="both"/>
        <w:rPr>
          <w:rFonts w:asciiTheme="majorHAnsi" w:hAnsiTheme="majorHAnsi" w:cstheme="majorHAnsi"/>
          <w:b w:val="0"/>
          <w:sz w:val="16"/>
          <w:szCs w:val="16"/>
          <w:lang w:val="ru-RU"/>
        </w:rPr>
      </w:pPr>
      <w:r w:rsidRPr="00244887">
        <w:rPr>
          <w:rFonts w:asciiTheme="majorHAnsi" w:hAnsiTheme="majorHAnsi" w:cstheme="majorHAnsi"/>
          <w:b w:val="0"/>
          <w:sz w:val="16"/>
          <w:szCs w:val="16"/>
          <w:vertAlign w:val="superscript"/>
          <w:lang w:val="ru-RU"/>
        </w:rPr>
        <w:footnoteRef/>
      </w:r>
      <w:r w:rsidRPr="00244887">
        <w:rPr>
          <w:rFonts w:asciiTheme="majorHAnsi" w:hAnsiTheme="majorHAnsi" w:cstheme="majorHAnsi"/>
          <w:b w:val="0"/>
          <w:sz w:val="16"/>
          <w:szCs w:val="16"/>
          <w:lang w:val="ru-RU"/>
        </w:rPr>
        <w:t xml:space="preserve"> Гражданский кодекс, </w:t>
      </w:r>
      <w:r w:rsidRPr="00244887">
        <w:rPr>
          <w:rFonts w:asciiTheme="majorHAnsi" w:hAnsiTheme="majorHAnsi" w:cstheme="majorHAnsi"/>
          <w:b w:val="0"/>
          <w:sz w:val="16"/>
          <w:szCs w:val="16"/>
          <w:lang w:val="ru-RU" w:eastAsia="ru-RU"/>
        </w:rPr>
        <w:t>утвержденный Законом №</w:t>
      </w:r>
      <w:r w:rsidRPr="00244887">
        <w:rPr>
          <w:rFonts w:asciiTheme="majorHAnsi" w:hAnsiTheme="majorHAnsi" w:cstheme="majorHAnsi"/>
          <w:b w:val="0"/>
          <w:sz w:val="16"/>
          <w:szCs w:val="16"/>
          <w:lang w:val="ru-RU"/>
        </w:rPr>
        <w:t>1107-XV от 06.06.2002 (в редакции до 01 марта 2019 года).</w:t>
      </w:r>
    </w:p>
  </w:footnote>
  <w:footnote w:id="134">
    <w:p w14:paraId="540BDF0E"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Ст.11 (2) c) Закона о конкуренции №183 от 11.07.2012: „Применения в отношениях с торговыми партнерами неравных условий к равнозначным поставкам с созданием таким образом некоторым из них невыгодных конкурентных условий”.</w:t>
      </w:r>
    </w:p>
  </w:footnote>
  <w:footnote w:id="135">
    <w:p w14:paraId="6678FF97"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П.2.3 „Права собственности” из </w:t>
      </w:r>
      <w:r w:rsidRPr="00244887">
        <w:rPr>
          <w:rFonts w:asciiTheme="majorHAnsi" w:hAnsiTheme="majorHAnsi" w:cstheme="majorHAnsi"/>
          <w:bCs/>
          <w:iCs/>
          <w:color w:val="000000" w:themeColor="text1"/>
          <w:sz w:val="16"/>
          <w:szCs w:val="16"/>
          <w:lang w:val="ru-RU"/>
        </w:rPr>
        <w:t>Договора</w:t>
      </w:r>
      <w:r w:rsidRPr="00244887">
        <w:rPr>
          <w:rFonts w:asciiTheme="majorHAnsi" w:hAnsiTheme="majorHAnsi" w:cstheme="majorHAnsi"/>
          <w:bCs/>
          <w:color w:val="0D0D0D" w:themeColor="text1" w:themeTint="F2"/>
          <w:sz w:val="16"/>
          <w:szCs w:val="16"/>
          <w:lang w:val="ru-RU"/>
        </w:rPr>
        <w:t xml:space="preserve"> </w:t>
      </w:r>
      <w:r w:rsidRPr="00244887">
        <w:rPr>
          <w:rFonts w:asciiTheme="majorHAnsi" w:hAnsiTheme="majorHAnsi" w:cstheme="majorHAnsi"/>
          <w:sz w:val="16"/>
          <w:szCs w:val="16"/>
          <w:lang w:val="ru-RU"/>
        </w:rPr>
        <w:t>о концессии.</w:t>
      </w:r>
    </w:p>
  </w:footnote>
  <w:footnote w:id="136">
    <w:p w14:paraId="4AF22616"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Закон об управлении публичной собственностью и ее разгосударствлении №121-XVI от 04.05.2007. </w:t>
      </w:r>
    </w:p>
  </w:footnote>
  <w:footnote w:id="137">
    <w:p w14:paraId="46ABF8DA"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Ст.1 Закона об управлении публичной собственностью и ее разгосударствлении №121-XVI от 04.05.2007.</w:t>
      </w:r>
    </w:p>
  </w:footnote>
  <w:footnote w:id="138">
    <w:p w14:paraId="4E769B63" w14:textId="67EFD435"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1C5EA8">
        <w:rPr>
          <w:rFonts w:asciiTheme="majorHAnsi" w:hAnsiTheme="majorHAnsi" w:cstheme="majorHAnsi"/>
          <w:sz w:val="16"/>
          <w:szCs w:val="16"/>
          <w:lang w:val="ru-RU"/>
        </w:rPr>
        <w:t>Ст.17 (6)</w:t>
      </w:r>
      <w:r w:rsidRPr="0045230E">
        <w:rPr>
          <w:rFonts w:asciiTheme="majorHAnsi" w:hAnsiTheme="majorHAnsi" w:cstheme="majorHAnsi"/>
          <w:sz w:val="16"/>
          <w:szCs w:val="16"/>
          <w:lang w:val="ru-RU"/>
        </w:rPr>
        <w:t xml:space="preserve"> Закона</w:t>
      </w:r>
      <w:r w:rsidRPr="00244887">
        <w:rPr>
          <w:rFonts w:asciiTheme="majorHAnsi" w:hAnsiTheme="majorHAnsi" w:cstheme="majorHAnsi"/>
          <w:sz w:val="16"/>
          <w:szCs w:val="16"/>
          <w:lang w:val="ru-RU"/>
        </w:rPr>
        <w:t xml:space="preserve"> об управлении публичной собственностью и ее разгосударствлении №121-XVI от 04.05.2007.</w:t>
      </w:r>
    </w:p>
  </w:footnote>
  <w:footnote w:id="139">
    <w:p w14:paraId="3733F6CA" w14:textId="484AE6C2" w:rsidR="009C67D7" w:rsidRPr="00244887" w:rsidRDefault="009C67D7" w:rsidP="00B625D8">
      <w:pPr>
        <w:spacing w:after="0" w:line="276" w:lineRule="auto"/>
        <w:jc w:val="both"/>
        <w:rPr>
          <w:rFonts w:asciiTheme="majorHAnsi" w:eastAsia="Times New Roman" w:hAnsiTheme="majorHAnsi" w:cstheme="majorHAnsi"/>
          <w:sz w:val="16"/>
          <w:szCs w:val="16"/>
          <w:lang w:val="ru-RU"/>
        </w:rPr>
      </w:pPr>
      <w:r w:rsidRPr="00244887">
        <w:rPr>
          <w:rFonts w:asciiTheme="majorHAnsi" w:eastAsia="Times New Roman" w:hAnsiTheme="majorHAnsi" w:cstheme="majorHAnsi"/>
          <w:sz w:val="16"/>
          <w:szCs w:val="16"/>
          <w:vertAlign w:val="superscript"/>
          <w:lang w:val="ru-RU"/>
        </w:rPr>
        <w:footnoteRef/>
      </w:r>
      <w:r w:rsidRPr="00244887">
        <w:rPr>
          <w:rFonts w:asciiTheme="majorHAnsi" w:eastAsia="Times New Roman" w:hAnsiTheme="majorHAnsi" w:cstheme="majorHAnsi"/>
          <w:sz w:val="16"/>
          <w:szCs w:val="16"/>
          <w:lang w:val="ru-RU"/>
        </w:rPr>
        <w:t xml:space="preserve"> Источник: расчеты произведены аудитом на основании информации из Д</w:t>
      </w:r>
      <w:r w:rsidRPr="00244887">
        <w:rPr>
          <w:rFonts w:asciiTheme="majorHAnsi" w:eastAsia="Times New Roman" w:hAnsiTheme="majorHAnsi" w:cstheme="majorHAnsi"/>
          <w:iCs/>
          <w:color w:val="000000" w:themeColor="text1"/>
          <w:sz w:val="16"/>
          <w:szCs w:val="16"/>
          <w:lang w:val="ru-RU"/>
        </w:rPr>
        <w:t>оговор</w:t>
      </w:r>
      <w:r w:rsidRPr="00244887">
        <w:rPr>
          <w:rFonts w:asciiTheme="majorHAnsi" w:eastAsia="Times New Roman" w:hAnsiTheme="majorHAnsi" w:cstheme="majorHAnsi"/>
          <w:sz w:val="16"/>
          <w:szCs w:val="16"/>
          <w:lang w:val="ru-RU"/>
        </w:rPr>
        <w:t>а найма №</w:t>
      </w:r>
      <w:r w:rsidRPr="00244887">
        <w:rPr>
          <w:rFonts w:asciiTheme="majorHAnsi" w:hAnsiTheme="majorHAnsi" w:cstheme="majorHAnsi"/>
          <w:sz w:val="16"/>
          <w:szCs w:val="16"/>
          <w:lang w:val="ru-RU"/>
        </w:rPr>
        <w:t xml:space="preserve">648/14-AR от 01.08.2014, с 19 дополнительными соглашениями, и </w:t>
      </w:r>
      <w:r w:rsidRPr="00244887">
        <w:rPr>
          <w:rFonts w:asciiTheme="majorHAnsi" w:eastAsia="Times New Roman" w:hAnsiTheme="majorHAnsi" w:cstheme="majorHAnsi"/>
          <w:sz w:val="16"/>
          <w:szCs w:val="16"/>
          <w:lang w:val="ru-RU" w:eastAsia="ru-RU"/>
        </w:rPr>
        <w:t xml:space="preserve">положений годовых законов о государственном бюджете за </w:t>
      </w:r>
      <w:r w:rsidRPr="00244887">
        <w:rPr>
          <w:rFonts w:asciiTheme="majorHAnsi" w:hAnsiTheme="majorHAnsi" w:cstheme="majorHAnsi"/>
          <w:sz w:val="16"/>
          <w:szCs w:val="16"/>
          <w:lang w:val="ru-RU"/>
        </w:rPr>
        <w:t xml:space="preserve">2014-2019 годы. Справка: Столовая имеет площадь </w:t>
      </w:r>
      <w:r w:rsidRPr="00244887">
        <w:rPr>
          <w:rFonts w:asciiTheme="majorHAnsi" w:eastAsia="Times New Roman" w:hAnsiTheme="majorHAnsi" w:cstheme="majorHAnsi"/>
          <w:sz w:val="16"/>
          <w:szCs w:val="16"/>
          <w:lang w:val="ru-RU"/>
        </w:rPr>
        <w:t>2976,3 м</w:t>
      </w:r>
      <w:r w:rsidRPr="00244887">
        <w:rPr>
          <w:rFonts w:asciiTheme="majorHAnsi" w:eastAsia="Times New Roman" w:hAnsiTheme="majorHAnsi" w:cstheme="majorHAnsi"/>
          <w:sz w:val="16"/>
          <w:szCs w:val="16"/>
          <w:vertAlign w:val="superscript"/>
          <w:lang w:val="ru-RU"/>
        </w:rPr>
        <w:t>2</w:t>
      </w:r>
      <w:r w:rsidRPr="00244887">
        <w:rPr>
          <w:rFonts w:asciiTheme="majorHAnsi" w:eastAsia="Times New Roman" w:hAnsiTheme="majorHAnsi" w:cstheme="majorHAnsi"/>
          <w:sz w:val="16"/>
          <w:szCs w:val="16"/>
          <w:lang w:val="ru-RU"/>
        </w:rPr>
        <w:t>, остальная площадь относится к помещениям Терминала и официального Зала делегаций. Рыночный коэффициент (K</w:t>
      </w:r>
      <w:r w:rsidRPr="00244887">
        <w:rPr>
          <w:rFonts w:asciiTheme="majorHAnsi" w:eastAsia="Times New Roman" w:hAnsiTheme="majorHAnsi" w:cstheme="majorHAnsi"/>
          <w:sz w:val="16"/>
          <w:szCs w:val="16"/>
          <w:vertAlign w:val="subscript"/>
          <w:lang w:val="ru-RU"/>
        </w:rPr>
        <w:t>4</w:t>
      </w:r>
      <w:r w:rsidRPr="00244887">
        <w:rPr>
          <w:rFonts w:asciiTheme="majorHAnsi" w:eastAsia="Times New Roman" w:hAnsiTheme="majorHAnsi" w:cstheme="majorHAnsi"/>
          <w:sz w:val="16"/>
          <w:szCs w:val="16"/>
          <w:lang w:val="ru-RU"/>
        </w:rPr>
        <w:t xml:space="preserve">) был применен на уровне применяемого для КО „Dufremol” ООО, так как занималось тем же видом деятельности, а взятые в наем помещения размещены в Терминале, где арендует и ООО „Aerofood”. </w:t>
      </w:r>
      <w:r w:rsidRPr="0030437D">
        <w:rPr>
          <w:rFonts w:asciiTheme="majorHAnsi" w:eastAsia="Times New Roman" w:hAnsiTheme="majorHAnsi" w:cstheme="majorHAnsi"/>
          <w:sz w:val="16"/>
          <w:szCs w:val="16"/>
          <w:lang w:val="ru-RU"/>
        </w:rPr>
        <w:t>Компенсации за концессию</w:t>
      </w:r>
      <w:r w:rsidRPr="00244887">
        <w:rPr>
          <w:rFonts w:asciiTheme="majorHAnsi" w:eastAsia="Times New Roman" w:hAnsiTheme="majorHAnsi" w:cstheme="majorHAnsi"/>
          <w:sz w:val="16"/>
          <w:szCs w:val="16"/>
          <w:lang w:val="ru-RU"/>
        </w:rPr>
        <w:t xml:space="preserve"> были рассчитаны с </w:t>
      </w:r>
      <w:r w:rsidRPr="00244887">
        <w:rPr>
          <w:rFonts w:asciiTheme="majorHAnsi" w:hAnsiTheme="majorHAnsi" w:cstheme="majorHAnsi"/>
          <w:sz w:val="16"/>
          <w:szCs w:val="16"/>
          <w:lang w:val="ru-RU"/>
        </w:rPr>
        <w:t>29.08.2018, остаток суммы составляет размер незадекларированной государственной помощи.</w:t>
      </w:r>
    </w:p>
  </w:footnote>
  <w:footnote w:id="140">
    <w:p w14:paraId="5F8F6458"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Ст.7 (2) k) Закона о государственном и </w:t>
      </w:r>
      <w:r w:rsidRPr="00244887">
        <w:rPr>
          <w:rFonts w:asciiTheme="majorHAnsi" w:hAnsiTheme="majorHAnsi" w:cstheme="majorHAnsi"/>
          <w:iCs/>
          <w:sz w:val="16"/>
          <w:szCs w:val="16"/>
          <w:lang w:val="ru-RU" w:bidi="en-US"/>
        </w:rPr>
        <w:t>муниципальн</w:t>
      </w:r>
      <w:r w:rsidRPr="00244887">
        <w:rPr>
          <w:rFonts w:asciiTheme="majorHAnsi" w:hAnsiTheme="majorHAnsi" w:cstheme="majorHAnsi"/>
          <w:sz w:val="16"/>
          <w:szCs w:val="16"/>
          <w:lang w:val="ru-RU"/>
        </w:rPr>
        <w:t xml:space="preserve">ом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ях</w:t>
      </w:r>
      <w:r w:rsidRPr="00244887">
        <w:rPr>
          <w:rFonts w:asciiTheme="majorHAnsi" w:hAnsiTheme="majorHAnsi" w:cstheme="majorHAnsi"/>
          <w:sz w:val="16"/>
          <w:szCs w:val="16"/>
          <w:lang w:val="ru-RU"/>
        </w:rPr>
        <w:t xml:space="preserve"> №246 от 23.11.2017.</w:t>
      </w:r>
    </w:p>
  </w:footnote>
  <w:footnote w:id="141">
    <w:p w14:paraId="1B097051" w14:textId="77777777" w:rsidR="009C67D7" w:rsidRPr="00244887" w:rsidRDefault="009C67D7" w:rsidP="00B625D8">
      <w:pPr>
        <w:pStyle w:val="af7"/>
        <w:spacing w:after="0"/>
        <w:jc w:val="both"/>
        <w:rPr>
          <w:rFonts w:asciiTheme="majorHAnsi" w:eastAsia="Times New Roman" w:hAnsiTheme="majorHAnsi" w:cstheme="majorHAnsi"/>
          <w:sz w:val="16"/>
          <w:szCs w:val="16"/>
          <w:lang w:val="ru-RU" w:bidi="ks-Deva"/>
        </w:rPr>
      </w:pPr>
      <w:r w:rsidRPr="00244887">
        <w:rPr>
          <w:rFonts w:asciiTheme="majorHAnsi" w:hAnsiTheme="majorHAnsi" w:cstheme="majorHAnsi"/>
          <w:bCs/>
          <w:sz w:val="16"/>
          <w:szCs w:val="16"/>
          <w:vertAlign w:val="superscript"/>
          <w:lang w:val="ru-RU"/>
        </w:rPr>
        <w:footnoteRef/>
      </w:r>
      <w:r w:rsidRPr="00244887">
        <w:rPr>
          <w:rFonts w:asciiTheme="majorHAnsi" w:hAnsiTheme="majorHAnsi" w:cstheme="majorHAnsi"/>
          <w:bCs/>
          <w:sz w:val="16"/>
          <w:szCs w:val="16"/>
          <w:vertAlign w:val="superscript"/>
          <w:lang w:val="ru-RU"/>
        </w:rPr>
        <w:t xml:space="preserve"> </w:t>
      </w:r>
      <w:r w:rsidRPr="00244887">
        <w:rPr>
          <w:rFonts w:asciiTheme="majorHAnsi" w:hAnsiTheme="majorHAnsi" w:cstheme="majorHAnsi"/>
          <w:bCs/>
          <w:sz w:val="16"/>
          <w:szCs w:val="16"/>
          <w:lang w:val="ru-RU"/>
        </w:rPr>
        <w:t xml:space="preserve">Ст.11 (1) </w:t>
      </w:r>
      <w:r w:rsidRPr="00244887">
        <w:rPr>
          <w:rFonts w:asciiTheme="majorHAnsi" w:hAnsiTheme="majorHAnsi" w:cstheme="majorHAnsi"/>
          <w:sz w:val="16"/>
          <w:szCs w:val="16"/>
          <w:lang w:val="ru-RU"/>
        </w:rPr>
        <w:t xml:space="preserve">Закона о государственном и </w:t>
      </w:r>
      <w:r w:rsidRPr="00244887">
        <w:rPr>
          <w:rFonts w:asciiTheme="majorHAnsi" w:hAnsiTheme="majorHAnsi" w:cstheme="majorHAnsi"/>
          <w:iCs/>
          <w:sz w:val="16"/>
          <w:szCs w:val="16"/>
          <w:lang w:val="ru-RU" w:bidi="en-US"/>
        </w:rPr>
        <w:t>муниципальн</w:t>
      </w:r>
      <w:r w:rsidRPr="00244887">
        <w:rPr>
          <w:rFonts w:asciiTheme="majorHAnsi" w:hAnsiTheme="majorHAnsi" w:cstheme="majorHAnsi"/>
          <w:sz w:val="16"/>
          <w:szCs w:val="16"/>
          <w:lang w:val="ru-RU"/>
        </w:rPr>
        <w:t xml:space="preserve">ом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ях</w:t>
      </w:r>
      <w:r w:rsidRPr="00244887">
        <w:rPr>
          <w:rFonts w:asciiTheme="majorHAnsi" w:hAnsiTheme="majorHAnsi" w:cstheme="majorHAnsi"/>
          <w:sz w:val="16"/>
          <w:szCs w:val="16"/>
          <w:lang w:val="ru-RU"/>
        </w:rPr>
        <w:t xml:space="preserve"> №246 от</w:t>
      </w:r>
      <w:r w:rsidRPr="00244887">
        <w:rPr>
          <w:rFonts w:asciiTheme="majorHAnsi" w:hAnsiTheme="majorHAnsi" w:cstheme="majorHAnsi"/>
          <w:bCs/>
          <w:sz w:val="16"/>
          <w:szCs w:val="16"/>
          <w:lang w:val="ru-RU"/>
        </w:rPr>
        <w:t xml:space="preserve"> </w:t>
      </w:r>
      <w:r w:rsidRPr="00244887">
        <w:rPr>
          <w:rFonts w:asciiTheme="majorHAnsi" w:hAnsiTheme="majorHAnsi" w:cstheme="majorHAnsi"/>
          <w:sz w:val="16"/>
          <w:szCs w:val="16"/>
          <w:lang w:val="ru-RU"/>
        </w:rPr>
        <w:t xml:space="preserve">23.11.2017: </w:t>
      </w:r>
      <w:r w:rsidRPr="00244887">
        <w:rPr>
          <w:rFonts w:asciiTheme="majorHAnsi" w:eastAsia="Times New Roman" w:hAnsiTheme="majorHAnsi" w:cstheme="majorHAnsi"/>
          <w:sz w:val="16"/>
          <w:szCs w:val="16"/>
          <w:lang w:val="ru-RU" w:bidi="ks-Deva"/>
        </w:rPr>
        <w:t>годовая финансовая отчетность государственных/муниципальных предприятий подлежит обязательному аудиту, если они входят в категорию средних субъектов, крупных субъектов или субъектов публичного интереса, в соответствии с законодательством о бухгалтерском учете</w:t>
      </w:r>
      <w:r w:rsidRPr="00244887">
        <w:rPr>
          <w:rFonts w:asciiTheme="majorHAnsi" w:hAnsiTheme="majorHAnsi" w:cstheme="majorHAnsi"/>
          <w:sz w:val="16"/>
          <w:szCs w:val="16"/>
          <w:lang w:val="ru-RU"/>
        </w:rPr>
        <w:t>.</w:t>
      </w:r>
    </w:p>
  </w:footnote>
  <w:footnote w:id="142">
    <w:p w14:paraId="54269FE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Письмо АПС №09-1280 от 25.11.2015 в адрес ГП ,,МАК”.</w:t>
      </w:r>
    </w:p>
  </w:footnote>
  <w:footnote w:id="143">
    <w:p w14:paraId="68D23265" w14:textId="77777777" w:rsidR="009C67D7" w:rsidRPr="00244887" w:rsidRDefault="009C67D7" w:rsidP="00B625D8">
      <w:pPr>
        <w:pStyle w:val="af7"/>
        <w:spacing w:after="0"/>
        <w:jc w:val="both"/>
        <w:rPr>
          <w:rFonts w:asciiTheme="majorHAnsi" w:hAnsiTheme="majorHAnsi" w:cstheme="majorHAnsi"/>
          <w:bCs/>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Приложение</w:t>
      </w:r>
      <w:r w:rsidRPr="00244887">
        <w:rPr>
          <w:rFonts w:asciiTheme="majorHAnsi" w:hAnsiTheme="majorHAnsi" w:cstheme="majorHAnsi"/>
          <w:bCs/>
          <w:sz w:val="16"/>
          <w:szCs w:val="16"/>
          <w:lang w:val="ru-RU"/>
        </w:rPr>
        <w:t xml:space="preserve">: выписка из Аналитической справки о результатах </w:t>
      </w:r>
      <w:r w:rsidRPr="00244887">
        <w:rPr>
          <w:rFonts w:asciiTheme="majorHAnsi" w:eastAsia="Times New Roman" w:hAnsiTheme="majorHAnsi" w:cstheme="majorHAnsi"/>
          <w:bCs/>
          <w:sz w:val="16"/>
          <w:szCs w:val="16"/>
          <w:lang w:val="ru-RU"/>
        </w:rPr>
        <w:t>финансов</w:t>
      </w:r>
      <w:r w:rsidRPr="00244887">
        <w:rPr>
          <w:rFonts w:asciiTheme="majorHAnsi" w:hAnsiTheme="majorHAnsi" w:cstheme="majorHAnsi"/>
          <w:bCs/>
          <w:sz w:val="16"/>
          <w:szCs w:val="16"/>
          <w:lang w:val="ru-RU"/>
        </w:rPr>
        <w:t xml:space="preserve">ого </w:t>
      </w:r>
      <w:r w:rsidRPr="00244887">
        <w:rPr>
          <w:rFonts w:asciiTheme="majorHAnsi" w:eastAsia="Times New Roman" w:hAnsiTheme="majorHAnsi" w:cstheme="majorHAnsi"/>
          <w:bCs/>
          <w:sz w:val="16"/>
          <w:szCs w:val="16"/>
          <w:lang w:val="ru-RU"/>
        </w:rPr>
        <w:t>мониторинг</w:t>
      </w:r>
      <w:r w:rsidRPr="00244887">
        <w:rPr>
          <w:rFonts w:asciiTheme="majorHAnsi" w:hAnsiTheme="majorHAnsi" w:cstheme="majorHAnsi"/>
          <w:bCs/>
          <w:sz w:val="16"/>
          <w:szCs w:val="16"/>
          <w:lang w:val="ru-RU"/>
        </w:rPr>
        <w:t xml:space="preserve">а </w:t>
      </w:r>
      <w:r w:rsidRPr="00244887">
        <w:rPr>
          <w:rFonts w:asciiTheme="majorHAnsi" w:eastAsia="Times New Roman" w:hAnsiTheme="majorHAnsi" w:cstheme="majorHAnsi"/>
          <w:bCs/>
          <w:sz w:val="16"/>
          <w:szCs w:val="16"/>
          <w:lang w:val="ru-RU"/>
        </w:rPr>
        <w:t>финансов</w:t>
      </w:r>
      <w:r w:rsidRPr="00244887">
        <w:rPr>
          <w:rFonts w:asciiTheme="majorHAnsi" w:hAnsiTheme="majorHAnsi" w:cstheme="majorHAnsi"/>
          <w:bCs/>
          <w:sz w:val="16"/>
          <w:szCs w:val="16"/>
          <w:lang w:val="ru-RU"/>
        </w:rPr>
        <w:t xml:space="preserve">о-экономической </w:t>
      </w:r>
      <w:r w:rsidRPr="00244887">
        <w:rPr>
          <w:rFonts w:asciiTheme="majorHAnsi" w:eastAsia="Times New Roman" w:hAnsiTheme="majorHAnsi" w:cstheme="majorHAnsi"/>
          <w:bCs/>
          <w:sz w:val="16"/>
          <w:szCs w:val="16"/>
          <w:lang w:val="ru-RU" w:eastAsia="ru-RU"/>
        </w:rPr>
        <w:t>деятельности</w:t>
      </w:r>
      <w:r w:rsidRPr="00244887">
        <w:rPr>
          <w:rFonts w:asciiTheme="majorHAnsi" w:hAnsiTheme="majorHAnsi" w:cstheme="majorHAnsi"/>
          <w:bCs/>
          <w:sz w:val="16"/>
          <w:szCs w:val="16"/>
          <w:lang w:val="ru-RU"/>
        </w:rPr>
        <w:t xml:space="preserve"> за II квартал 2015 года ГП ,,МАК”, представленной МФ путем обращения №16-04/725 от 25.09.2015 для рассмотрения и занятия позиции в рамках Административного совета.</w:t>
      </w:r>
    </w:p>
  </w:footnote>
  <w:footnote w:id="144">
    <w:p w14:paraId="62E42AB9"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Протокол №3 АС от 28.07.2015; П-Л №4 АС от 31.07.2015; П-Л №5 АС от 23.09.2015; П-Л №6 АС от 08.10.2015; П-Л №7 АС от 08.12.2015 и П-Л №8 АС от 23.12.2015.</w:t>
      </w:r>
    </w:p>
  </w:footnote>
  <w:footnote w:id="145">
    <w:p w14:paraId="6647F9D5" w14:textId="0A08B51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bCs/>
          <w:color w:val="000000"/>
          <w:sz w:val="16"/>
          <w:szCs w:val="16"/>
          <w:lang w:val="ru-RU" w:eastAsia="ru-RU"/>
        </w:rPr>
        <w:t xml:space="preserve">По состоянию на </w:t>
      </w:r>
      <w:r w:rsidRPr="00244887">
        <w:rPr>
          <w:rFonts w:asciiTheme="majorHAnsi" w:hAnsiTheme="majorHAnsi" w:cstheme="majorHAnsi"/>
          <w:sz w:val="16"/>
          <w:szCs w:val="16"/>
          <w:lang w:val="ru-RU"/>
        </w:rPr>
        <w:t xml:space="preserve">январь 2015 года, в процедуре </w:t>
      </w:r>
      <w:r w:rsidRPr="00244887">
        <w:rPr>
          <w:rStyle w:val="FontStyle22"/>
          <w:rFonts w:asciiTheme="majorHAnsi" w:hAnsiTheme="majorHAnsi" w:cstheme="majorHAnsi"/>
          <w:bCs/>
          <w:sz w:val="16"/>
          <w:szCs w:val="16"/>
          <w:lang w:val="ru-RU" w:eastAsia="ro-RO"/>
        </w:rPr>
        <w:t>судебного исполнителя находились 2 исполнительные процедуры: Заключение №</w:t>
      </w:r>
      <w:r w:rsidRPr="00244887">
        <w:rPr>
          <w:rFonts w:asciiTheme="majorHAnsi" w:hAnsiTheme="majorHAnsi" w:cstheme="majorHAnsi"/>
          <w:sz w:val="16"/>
          <w:szCs w:val="16"/>
          <w:lang w:val="ru-RU"/>
        </w:rPr>
        <w:t xml:space="preserve">018-10/15 от 14.01.2015 в размере 35411,26 </w:t>
      </w:r>
      <w:r w:rsidRPr="00244887">
        <w:rPr>
          <w:rFonts w:asciiTheme="majorHAnsi" w:hAnsiTheme="majorHAnsi" w:cstheme="majorHAnsi"/>
          <w:bCs/>
          <w:sz w:val="16"/>
          <w:szCs w:val="16"/>
          <w:lang w:val="ru-RU"/>
        </w:rPr>
        <w:t>тыс. МДЛ</w:t>
      </w:r>
      <w:r w:rsidRPr="00244887">
        <w:rPr>
          <w:rFonts w:asciiTheme="majorHAnsi" w:hAnsiTheme="majorHAnsi" w:cstheme="majorHAnsi"/>
          <w:sz w:val="16"/>
          <w:szCs w:val="16"/>
          <w:lang w:val="ru-RU"/>
        </w:rPr>
        <w:t xml:space="preserve">, долг и 45,0 </w:t>
      </w:r>
      <w:r w:rsidRPr="00244887">
        <w:rPr>
          <w:rFonts w:asciiTheme="majorHAnsi" w:hAnsiTheme="majorHAnsi" w:cstheme="majorHAnsi"/>
          <w:bCs/>
          <w:sz w:val="16"/>
          <w:szCs w:val="16"/>
          <w:lang w:val="ru-RU"/>
        </w:rPr>
        <w:t>тыс. МДЛ</w:t>
      </w:r>
      <w:r w:rsidRPr="00244887">
        <w:rPr>
          <w:rFonts w:asciiTheme="majorHAnsi" w:hAnsiTheme="majorHAnsi" w:cstheme="majorHAnsi"/>
          <w:sz w:val="16"/>
          <w:szCs w:val="16"/>
          <w:lang w:val="ru-RU"/>
        </w:rPr>
        <w:t xml:space="preserve">- государственная пошлина; Заключение №018-9/15 от 14.01.2015 – 886,65 </w:t>
      </w:r>
      <w:r w:rsidRPr="00244887">
        <w:rPr>
          <w:rFonts w:asciiTheme="majorHAnsi" w:hAnsiTheme="majorHAnsi" w:cstheme="majorHAnsi"/>
          <w:bCs/>
          <w:sz w:val="16"/>
          <w:szCs w:val="16"/>
          <w:lang w:val="ru-RU"/>
        </w:rPr>
        <w:t>тыс. МДЛ</w:t>
      </w:r>
      <w:r w:rsidRPr="00244887">
        <w:rPr>
          <w:rFonts w:asciiTheme="majorHAnsi" w:hAnsiTheme="majorHAnsi" w:cstheme="majorHAnsi"/>
          <w:sz w:val="16"/>
          <w:szCs w:val="16"/>
          <w:lang w:val="ru-RU"/>
        </w:rPr>
        <w:t xml:space="preserve"> пени, 50,0 </w:t>
      </w:r>
      <w:r w:rsidRPr="00244887">
        <w:rPr>
          <w:rFonts w:asciiTheme="majorHAnsi" w:hAnsiTheme="majorHAnsi" w:cstheme="majorHAnsi"/>
          <w:bCs/>
          <w:sz w:val="16"/>
          <w:szCs w:val="16"/>
          <w:lang w:val="ru-RU"/>
        </w:rPr>
        <w:t>тыс. МДЛ</w:t>
      </w:r>
      <w:r w:rsidRPr="00244887">
        <w:rPr>
          <w:rFonts w:asciiTheme="majorHAnsi" w:hAnsiTheme="majorHAnsi" w:cstheme="majorHAnsi"/>
          <w:sz w:val="16"/>
          <w:szCs w:val="16"/>
          <w:lang w:val="ru-RU"/>
        </w:rPr>
        <w:t xml:space="preserve"> - государственная пошлина и 1381,92 </w:t>
      </w:r>
      <w:r w:rsidRPr="00244887">
        <w:rPr>
          <w:rFonts w:asciiTheme="majorHAnsi" w:hAnsiTheme="majorHAnsi" w:cstheme="majorHAnsi"/>
          <w:bCs/>
          <w:sz w:val="16"/>
          <w:szCs w:val="16"/>
          <w:lang w:val="ru-RU"/>
        </w:rPr>
        <w:t>тыс. МДЛ</w:t>
      </w:r>
      <w:r w:rsidRPr="00244887">
        <w:rPr>
          <w:rFonts w:asciiTheme="majorHAnsi" w:hAnsiTheme="majorHAnsi" w:cstheme="majorHAnsi"/>
          <w:sz w:val="16"/>
          <w:szCs w:val="16"/>
          <w:lang w:val="ru-RU"/>
        </w:rPr>
        <w:t xml:space="preserve"> – основной долг. Также в судебном процессе в Апелляционном суде находится на рассмотрении гражданский иск, возбужденный по заявлению ГП ,,МАК”, относительно взыскания долга в размере </w:t>
      </w:r>
      <w:r>
        <w:rPr>
          <w:rFonts w:asciiTheme="majorHAnsi" w:hAnsiTheme="majorHAnsi" w:cstheme="majorHAnsi"/>
          <w:sz w:val="16"/>
          <w:szCs w:val="16"/>
          <w:lang w:val="ru-RU"/>
        </w:rPr>
        <w:t xml:space="preserve">54677,7 </w:t>
      </w:r>
      <w:r w:rsidRPr="00244887">
        <w:rPr>
          <w:rFonts w:asciiTheme="majorHAnsi" w:hAnsiTheme="majorHAnsi" w:cstheme="majorHAnsi"/>
          <w:bCs/>
          <w:sz w:val="16"/>
          <w:szCs w:val="16"/>
          <w:lang w:val="ru-RU"/>
        </w:rPr>
        <w:t>тыс. МДЛ</w:t>
      </w:r>
      <w:r w:rsidRPr="00244887">
        <w:rPr>
          <w:rFonts w:asciiTheme="majorHAnsi" w:hAnsiTheme="majorHAnsi" w:cstheme="majorHAnsi"/>
          <w:sz w:val="16"/>
          <w:szCs w:val="16"/>
          <w:lang w:val="ru-RU"/>
        </w:rPr>
        <w:t>.</w:t>
      </w:r>
    </w:p>
  </w:footnote>
  <w:footnote w:id="146">
    <w:p w14:paraId="72485F88" w14:textId="4C05266E"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На основании письма ГП А</w:t>
      </w:r>
      <w:r>
        <w:rPr>
          <w:rFonts w:asciiTheme="majorHAnsi" w:hAnsiTheme="majorHAnsi" w:cstheme="majorHAnsi"/>
          <w:sz w:val="16"/>
          <w:szCs w:val="16"/>
          <w:lang w:val="ru-RU"/>
        </w:rPr>
        <w:t>К</w:t>
      </w:r>
      <w:r w:rsidRPr="00244887">
        <w:rPr>
          <w:rFonts w:asciiTheme="majorHAnsi" w:hAnsiTheme="majorHAnsi" w:cstheme="majorHAnsi"/>
          <w:sz w:val="16"/>
          <w:szCs w:val="16"/>
          <w:lang w:val="ru-RU"/>
        </w:rPr>
        <w:t xml:space="preserve"> „Air Moldova” №1589a от 27.07.2015 о подписании проекта Согласительной сделки.</w:t>
      </w:r>
    </w:p>
  </w:footnote>
  <w:footnote w:id="147">
    <w:p w14:paraId="5D85C79C"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Кадастровые номера: 01001120.175.01; 01001120.175.01.001 и 01001120.175.01.002.</w:t>
      </w:r>
    </w:p>
  </w:footnote>
  <w:footnote w:id="148">
    <w:p w14:paraId="70479864"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Письмо МТИД №01/5-29 от 27.07.2015, Письмо ГП ,,МАК” №02/158 от 29.07.2015.</w:t>
      </w:r>
    </w:p>
  </w:footnote>
  <w:footnote w:id="149">
    <w:p w14:paraId="05AE23AD"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Приказ генерального директора ГП ,,МАК” №01 от 26.01.2016 „О создании рабочей группы” в связи с необходимостью принятия объекта  - здания старого Терминала Аэропорта на баланс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 xml:space="preserve">я и последующее подписание Акта приема-передачи указанного здания ГП АК </w:t>
      </w:r>
      <w:r w:rsidRPr="00244887">
        <w:rPr>
          <w:rFonts w:asciiTheme="majorHAnsi" w:hAnsiTheme="majorHAnsi" w:cstheme="majorHAnsi"/>
          <w:sz w:val="16"/>
          <w:szCs w:val="16"/>
          <w:lang w:val="ru-RU"/>
        </w:rPr>
        <w:t xml:space="preserve">„Air Moldova”. Состав группы: А. К. – генеральный директор; С. Б. – операционный директор; Л. Ж.- главный </w:t>
      </w:r>
      <w:r w:rsidRPr="00244887">
        <w:rPr>
          <w:rFonts w:asciiTheme="majorHAnsi" w:eastAsia="Times New Roman" w:hAnsiTheme="majorHAnsi" w:cstheme="majorHAnsi"/>
          <w:sz w:val="16"/>
          <w:szCs w:val="16"/>
          <w:lang w:val="ru-RU"/>
        </w:rPr>
        <w:t>бухгалтер; А.Д. – начальник Службы строительства и ремонта; А.Г. – начальник Службы закупок; И.Д. - начальник Юридической службы</w:t>
      </w:r>
      <w:r w:rsidRPr="00244887">
        <w:rPr>
          <w:rFonts w:asciiTheme="majorHAnsi" w:hAnsiTheme="majorHAnsi" w:cstheme="majorHAnsi"/>
          <w:sz w:val="16"/>
          <w:szCs w:val="16"/>
          <w:lang w:val="ru-RU"/>
        </w:rPr>
        <w:t>.</w:t>
      </w:r>
    </w:p>
  </w:footnote>
  <w:footnote w:id="150">
    <w:p w14:paraId="049B5455"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Письмо №1559/02 от 15.08.2017, к которому приложен протокол №3 от 14.08.2017 заседания АС ГП „Air Moldova”.</w:t>
      </w:r>
    </w:p>
  </w:footnote>
  <w:footnote w:id="151">
    <w:p w14:paraId="55FEE1FF" w14:textId="77777777" w:rsidR="009C67D7" w:rsidRPr="00244887" w:rsidRDefault="009C67D7" w:rsidP="00B625D8">
      <w:pPr>
        <w:pStyle w:val="af7"/>
        <w:tabs>
          <w:tab w:val="left" w:pos="7371"/>
        </w:tabs>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Письмо АПС №09.09-1136 от 18.08.2017, адресованное ГП ,,МАК” о разрешении предоставления кредита ГП „Air Moldova” в размере 75,0 млн. МДЛ. </w:t>
      </w:r>
    </w:p>
  </w:footnote>
  <w:footnote w:id="152">
    <w:p w14:paraId="2E30D86B"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Письмо №12/36 от 15.03.2018.</w:t>
      </w:r>
    </w:p>
  </w:footnote>
  <w:footnote w:id="153">
    <w:p w14:paraId="22EB401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Запрос Совета по конкуренции №ASS-04/100-1425 от 11.06.2018.</w:t>
      </w:r>
    </w:p>
  </w:footnote>
  <w:footnote w:id="154">
    <w:p w14:paraId="360757B3"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Письмо №01/121 от 17.09.2018.</w:t>
      </w:r>
    </w:p>
  </w:footnote>
  <w:footnote w:id="155">
    <w:p w14:paraId="52BC4C96"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Письмо № 430/03 от 15.03.2019.</w:t>
      </w:r>
    </w:p>
  </w:footnote>
  <w:footnote w:id="156">
    <w:p w14:paraId="1CD2F92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Письмо №12/108 от 21.03.2019.</w:t>
      </w:r>
    </w:p>
  </w:footnote>
  <w:footnote w:id="157">
    <w:p w14:paraId="64ADEF4A"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Письмо №12/199 от 26.04.2019.</w:t>
      </w:r>
    </w:p>
  </w:footnote>
  <w:footnote w:id="158">
    <w:p w14:paraId="7FC1CFB5"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Письмо №04-05-2068 от 04.06.2019.</w:t>
      </w:r>
    </w:p>
  </w:footnote>
  <w:footnote w:id="159">
    <w:p w14:paraId="494A4D30"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Письмо №04-05-3507 от 28.08.2019.</w:t>
      </w:r>
    </w:p>
  </w:footnote>
  <w:footnote w:id="160">
    <w:p w14:paraId="427FFCC9"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58,5 млн. МДЛ – размер кредита; 8,54 млн. МДЛ – стоимость предоставленных услуг и 5,56 млн. МДЛ – размер процентов.</w:t>
      </w:r>
    </w:p>
  </w:footnote>
  <w:footnote w:id="161">
    <w:p w14:paraId="43117666"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Леев: 2014 год -12452464,52; 2015 год - 34966104,32; 2016 год - 22872069,34; 2017 год - 16568687,8; 2018 год -8142294,39.</w:t>
      </w:r>
    </w:p>
  </w:footnote>
  <w:footnote w:id="162">
    <w:p w14:paraId="0FF7F68F"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П.4.4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а №2 от 14.04.2014.</w:t>
      </w:r>
    </w:p>
  </w:footnote>
  <w:footnote w:id="163">
    <w:p w14:paraId="36BA74B6"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Ст.49 (1) e) и f</w:t>
      </w:r>
      <w:r w:rsidRPr="00244887">
        <w:rPr>
          <w:rFonts w:asciiTheme="majorHAnsi" w:hAnsiTheme="majorHAnsi" w:cstheme="majorHAnsi"/>
          <w:sz w:val="16"/>
          <w:szCs w:val="16"/>
          <w:vertAlign w:val="superscript"/>
          <w:lang w:val="ru-RU"/>
        </w:rPr>
        <w:t>1</w:t>
      </w:r>
      <w:r w:rsidRPr="00244887">
        <w:rPr>
          <w:rFonts w:asciiTheme="majorHAnsi" w:hAnsiTheme="majorHAnsi" w:cstheme="majorHAnsi"/>
          <w:sz w:val="16"/>
          <w:szCs w:val="16"/>
          <w:lang w:val="ru-RU"/>
        </w:rPr>
        <w:t>) Трудового кодекса.</w:t>
      </w:r>
    </w:p>
  </w:footnote>
  <w:footnote w:id="164">
    <w:p w14:paraId="2A1C3CC4"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Начальник Службы закупок и начальник Службы строительства и ремонта - 22.08.2017 был сдан в э</w:t>
      </w:r>
      <w:r w:rsidRPr="00244887">
        <w:rPr>
          <w:rFonts w:asciiTheme="majorHAnsi" w:hAnsiTheme="majorHAnsi" w:cstheme="majorHAnsi"/>
          <w:bCs/>
          <w:sz w:val="16"/>
          <w:szCs w:val="16"/>
          <w:lang w:val="ru-RU" w:eastAsia="ro-RO"/>
        </w:rPr>
        <w:t>ксплуатацию последний незавершенный актив и передан концессионеру.</w:t>
      </w:r>
    </w:p>
  </w:footnote>
  <w:footnote w:id="165">
    <w:p w14:paraId="1853EC18" w14:textId="67C4925A"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w:t>
      </w:r>
      <w:r w:rsidRPr="00244887">
        <w:rPr>
          <w:rFonts w:asciiTheme="majorHAnsi" w:eastAsia="Times New Roman" w:hAnsiTheme="majorHAnsi" w:cstheme="majorHAnsi"/>
          <w:sz w:val="16"/>
          <w:szCs w:val="16"/>
          <w:lang w:val="ru-RU" w:eastAsia="ja-JP"/>
        </w:rPr>
        <w:t>Начальник службы экономического анализа – полномочия его должности напрямую связаны с деятельностью концессионера, а не деятельностью ГП ,,МАК</w:t>
      </w:r>
      <w:r w:rsidRPr="00244887">
        <w:rPr>
          <w:rFonts w:asciiTheme="majorHAnsi" w:hAnsiTheme="majorHAnsi" w:cstheme="majorHAnsi"/>
          <w:sz w:val="16"/>
          <w:szCs w:val="16"/>
          <w:lang w:val="ru-RU"/>
        </w:rPr>
        <w:t xml:space="preserve">”, а именно: обеспечивает организацию </w:t>
      </w:r>
      <w:r w:rsidRPr="00244887">
        <w:rPr>
          <w:rFonts w:asciiTheme="majorHAnsi" w:eastAsia="Times New Roman" w:hAnsiTheme="majorHAnsi" w:cstheme="majorHAnsi"/>
          <w:bCs/>
          <w:iCs/>
          <w:color w:val="000000" w:themeColor="text1"/>
          <w:sz w:val="16"/>
          <w:szCs w:val="16"/>
          <w:lang w:val="ru-RU"/>
        </w:rPr>
        <w:t>экономическ</w:t>
      </w:r>
      <w:r w:rsidRPr="00244887">
        <w:rPr>
          <w:rFonts w:asciiTheme="majorHAnsi" w:hAnsiTheme="majorHAnsi" w:cstheme="majorHAnsi"/>
          <w:sz w:val="16"/>
          <w:szCs w:val="16"/>
          <w:lang w:val="ru-RU"/>
        </w:rPr>
        <w:t xml:space="preserve">ой деятельности, направленной на повышение уровня </w:t>
      </w:r>
      <w:r w:rsidRPr="00244887">
        <w:rPr>
          <w:rFonts w:asciiTheme="majorHAnsi" w:eastAsia="Times New Roman" w:hAnsiTheme="majorHAnsi" w:cstheme="majorHAnsi"/>
          <w:sz w:val="16"/>
          <w:szCs w:val="16"/>
          <w:lang w:val="ru-RU" w:eastAsia="ru-RU"/>
        </w:rPr>
        <w:t>эффективност</w:t>
      </w:r>
      <w:r w:rsidRPr="00244887">
        <w:rPr>
          <w:rFonts w:asciiTheme="majorHAnsi" w:hAnsiTheme="majorHAnsi" w:cstheme="majorHAnsi"/>
          <w:sz w:val="16"/>
          <w:szCs w:val="16"/>
          <w:lang w:val="ru-RU"/>
        </w:rPr>
        <w:t xml:space="preserve">и и рентабельности производства и снижения потребления и расходов по выполняемым работам и предоставляемым услугам; осуществляет специальное изучение и совершенствует анализы под различными аспектами деятельности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 xml:space="preserve">я по </w:t>
      </w:r>
      <w:r w:rsidRPr="00244887">
        <w:rPr>
          <w:rFonts w:asciiTheme="majorHAnsi" w:hAnsiTheme="majorHAnsi" w:cstheme="majorHAnsi"/>
          <w:sz w:val="16"/>
          <w:szCs w:val="16"/>
          <w:lang w:val="ru-RU"/>
        </w:rPr>
        <w:t xml:space="preserve">запросу руководства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я, Государственной администрации гражданской авиации</w:t>
      </w:r>
      <w:r w:rsidRPr="00244887">
        <w:rPr>
          <w:rFonts w:asciiTheme="majorHAnsi" w:hAnsiTheme="majorHAnsi" w:cstheme="majorHAnsi"/>
          <w:sz w:val="16"/>
          <w:szCs w:val="16"/>
          <w:lang w:val="ru-RU"/>
        </w:rPr>
        <w:t xml:space="preserve"> и других специализированных организаций; предоставляет методологическую поддержку подразделениям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я (отметим, что ГП ,,МАК</w:t>
      </w:r>
      <w:r w:rsidRPr="00244887">
        <w:rPr>
          <w:rFonts w:asciiTheme="majorHAnsi" w:hAnsiTheme="majorHAnsi" w:cstheme="majorHAnsi"/>
          <w:sz w:val="16"/>
          <w:szCs w:val="16"/>
          <w:lang w:val="ru-RU"/>
        </w:rPr>
        <w:t xml:space="preserve">” больше не </w:t>
      </w:r>
      <w:r>
        <w:rPr>
          <w:rFonts w:asciiTheme="majorHAnsi" w:hAnsiTheme="majorHAnsi" w:cstheme="majorHAnsi"/>
          <w:sz w:val="16"/>
          <w:szCs w:val="16"/>
          <w:lang w:val="ru-RU"/>
        </w:rPr>
        <w:t xml:space="preserve">имеет </w:t>
      </w:r>
      <w:r w:rsidRPr="00244887">
        <w:rPr>
          <w:rFonts w:asciiTheme="majorHAnsi" w:hAnsiTheme="majorHAnsi" w:cstheme="majorHAnsi"/>
          <w:sz w:val="16"/>
          <w:szCs w:val="16"/>
          <w:lang w:val="ru-RU"/>
        </w:rPr>
        <w:t xml:space="preserve"> подразделени</w:t>
      </w:r>
      <w:r>
        <w:rPr>
          <w:rFonts w:asciiTheme="majorHAnsi" w:hAnsiTheme="majorHAnsi" w:cstheme="majorHAnsi"/>
          <w:sz w:val="16"/>
          <w:szCs w:val="16"/>
          <w:lang w:val="ru-RU"/>
        </w:rPr>
        <w:t>я</w:t>
      </w:r>
      <w:r w:rsidRPr="00244887">
        <w:rPr>
          <w:rFonts w:asciiTheme="majorHAnsi" w:hAnsiTheme="majorHAnsi" w:cstheme="majorHAnsi"/>
          <w:sz w:val="16"/>
          <w:szCs w:val="16"/>
          <w:lang w:val="ru-RU"/>
        </w:rPr>
        <w:t>, он</w:t>
      </w:r>
      <w:r>
        <w:rPr>
          <w:rFonts w:asciiTheme="majorHAnsi" w:hAnsiTheme="majorHAnsi" w:cstheme="majorHAnsi"/>
          <w:sz w:val="16"/>
          <w:szCs w:val="16"/>
          <w:lang w:val="ru-RU"/>
        </w:rPr>
        <w:t>и</w:t>
      </w:r>
      <w:r w:rsidRPr="00244887">
        <w:rPr>
          <w:rFonts w:asciiTheme="majorHAnsi" w:hAnsiTheme="majorHAnsi" w:cstheme="majorHAnsi"/>
          <w:sz w:val="16"/>
          <w:szCs w:val="16"/>
          <w:lang w:val="ru-RU"/>
        </w:rPr>
        <w:t xml:space="preserve"> перешл</w:t>
      </w:r>
      <w:r>
        <w:rPr>
          <w:rFonts w:asciiTheme="majorHAnsi" w:hAnsiTheme="majorHAnsi" w:cstheme="majorHAnsi"/>
          <w:sz w:val="16"/>
          <w:szCs w:val="16"/>
          <w:lang w:val="ru-RU"/>
        </w:rPr>
        <w:t>и</w:t>
      </w:r>
      <w:r w:rsidRPr="00244887">
        <w:rPr>
          <w:rFonts w:asciiTheme="majorHAnsi" w:hAnsiTheme="majorHAnsi" w:cstheme="majorHAnsi"/>
          <w:sz w:val="16"/>
          <w:szCs w:val="16"/>
          <w:lang w:val="ru-RU"/>
        </w:rPr>
        <w:t xml:space="preserve"> в </w:t>
      </w:r>
      <w:r w:rsidRPr="00244887">
        <w:rPr>
          <w:rFonts w:asciiTheme="majorHAnsi" w:hAnsiTheme="majorHAnsi" w:cstheme="majorHAnsi"/>
          <w:color w:val="000000"/>
          <w:sz w:val="16"/>
          <w:szCs w:val="16"/>
          <w:lang w:val="ru-RU"/>
        </w:rPr>
        <w:t xml:space="preserve">ООО </w:t>
      </w:r>
      <w:r w:rsidRPr="00244887">
        <w:rPr>
          <w:rFonts w:asciiTheme="majorHAnsi" w:hAnsiTheme="majorHAnsi" w:cstheme="majorHAnsi"/>
          <w:color w:val="0D0D0D" w:themeColor="text1" w:themeTint="F2"/>
          <w:sz w:val="16"/>
          <w:szCs w:val="16"/>
          <w:lang w:val="ru-RU"/>
        </w:rPr>
        <w:t>„Авиа Инвест”</w:t>
      </w:r>
      <w:r w:rsidRPr="00244887">
        <w:rPr>
          <w:rFonts w:asciiTheme="majorHAnsi" w:hAnsiTheme="majorHAnsi" w:cstheme="majorHAnsi"/>
          <w:sz w:val="16"/>
          <w:szCs w:val="16"/>
          <w:lang w:val="ru-RU"/>
        </w:rPr>
        <w:t xml:space="preserve">) по </w:t>
      </w:r>
      <w:r w:rsidRPr="00244887">
        <w:rPr>
          <w:rFonts w:asciiTheme="majorHAnsi" w:eastAsia="Times New Roman" w:hAnsiTheme="majorHAnsi" w:cstheme="majorHAnsi"/>
          <w:sz w:val="16"/>
          <w:szCs w:val="16"/>
          <w:lang w:val="ru-RU" w:eastAsia="ru-RU"/>
        </w:rPr>
        <w:t>эффективной</w:t>
      </w:r>
      <w:r w:rsidRPr="00244887">
        <w:rPr>
          <w:rFonts w:asciiTheme="majorHAnsi" w:hAnsiTheme="majorHAnsi" w:cstheme="majorHAnsi"/>
          <w:sz w:val="16"/>
          <w:szCs w:val="16"/>
          <w:lang w:val="ru-RU"/>
        </w:rPr>
        <w:t xml:space="preserve"> организации и руководству производственного процесса и др.</w:t>
      </w:r>
    </w:p>
  </w:footnote>
  <w:footnote w:id="166">
    <w:p w14:paraId="669513BB"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Утверждено 12.06.2014 АС ГП „МАК” (П-Л №4).</w:t>
      </w:r>
    </w:p>
  </w:footnote>
  <w:footnote w:id="167">
    <w:p w14:paraId="0022E3E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Руководитель имеет право в условиях, указанных в коллективном трудовом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е, дополнительно премировать работников за счет прибыли, оставшейся в распоряжении субъекта.</w:t>
      </w:r>
    </w:p>
  </w:footnote>
  <w:footnote w:id="168">
    <w:p w14:paraId="558E994B"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П.5 ПП №743 от 11.06.2002 и п.2.11 из Положения об оплате труда работников ГП ,,МАК”(не пересмотренного после передачи в концессию активов </w:t>
      </w:r>
      <w:r w:rsidRPr="00244887">
        <w:rPr>
          <w:rFonts w:asciiTheme="majorHAnsi" w:eastAsia="Times New Roman" w:hAnsiTheme="majorHAnsi" w:cstheme="majorHAnsi"/>
          <w:iCs/>
          <w:color w:val="000000" w:themeColor="text1"/>
          <w:sz w:val="16"/>
          <w:szCs w:val="16"/>
          <w:lang w:val="ru-RU" w:eastAsia="ru-RU"/>
        </w:rPr>
        <w:t>предприяти</w:t>
      </w:r>
      <w:r w:rsidRPr="00244887">
        <w:rPr>
          <w:rFonts w:asciiTheme="majorHAnsi" w:eastAsia="Times New Roman" w:hAnsiTheme="majorHAnsi" w:cstheme="majorHAnsi"/>
          <w:iCs/>
          <w:color w:val="000000" w:themeColor="text1"/>
          <w:sz w:val="16"/>
          <w:szCs w:val="16"/>
          <w:lang w:val="ru-RU"/>
        </w:rPr>
        <w:t xml:space="preserve">я), </w:t>
      </w:r>
      <w:r w:rsidRPr="00244887">
        <w:rPr>
          <w:rFonts w:asciiTheme="majorHAnsi" w:eastAsia="Times New Roman" w:hAnsiTheme="majorHAnsi" w:cstheme="majorHAnsi"/>
          <w:iCs/>
          <w:color w:val="000000" w:themeColor="text1"/>
          <w:sz w:val="16"/>
          <w:szCs w:val="16"/>
          <w:lang w:val="ru-RU" w:eastAsia="ru-RU"/>
        </w:rPr>
        <w:t>утвержденного Приказом директора ГП ,,МАК</w:t>
      </w:r>
      <w:r w:rsidRPr="00244887">
        <w:rPr>
          <w:rFonts w:asciiTheme="majorHAnsi" w:hAnsiTheme="majorHAnsi" w:cstheme="majorHAnsi"/>
          <w:sz w:val="16"/>
          <w:szCs w:val="16"/>
          <w:lang w:val="ru-RU"/>
        </w:rPr>
        <w:t>” №30 от 16.02.2007.</w:t>
      </w:r>
    </w:p>
  </w:footnote>
  <w:footnote w:id="169">
    <w:p w14:paraId="5A9BB3CE" w14:textId="77777777"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П.5.3 </w:t>
      </w:r>
      <w:r w:rsidRPr="00244887">
        <w:rPr>
          <w:rFonts w:asciiTheme="majorHAnsi" w:hAnsiTheme="majorHAnsi" w:cstheme="majorHAnsi"/>
          <w:iCs/>
          <w:color w:val="000000" w:themeColor="text1"/>
          <w:sz w:val="16"/>
          <w:szCs w:val="16"/>
          <w:lang w:val="ru-RU"/>
        </w:rPr>
        <w:t>Договор</w:t>
      </w:r>
      <w:r w:rsidRPr="00244887">
        <w:rPr>
          <w:rFonts w:asciiTheme="majorHAnsi" w:hAnsiTheme="majorHAnsi" w:cstheme="majorHAnsi"/>
          <w:sz w:val="16"/>
          <w:szCs w:val="16"/>
          <w:lang w:val="ru-RU"/>
        </w:rPr>
        <w:t xml:space="preserve">а, заключенного между Учредителем и Администратором №2 от 14.04.2014: 1) надбавка за сложность и интенсивность труда – 50% от должностного оклада; 2) надбавка за непрерывный трудовой стаж в размере, установленном в действующих нормативных актах; 3) надбавка за высокую профессиональную компетенцию, а также за </w:t>
      </w:r>
      <w:r w:rsidRPr="00244887">
        <w:rPr>
          <w:rFonts w:asciiTheme="majorHAnsi" w:eastAsia="Times New Roman" w:hAnsiTheme="majorHAnsi" w:cstheme="majorHAnsi"/>
          <w:bCs/>
          <w:iCs/>
          <w:sz w:val="16"/>
          <w:szCs w:val="16"/>
          <w:lang w:val="ru-RU" w:eastAsia="ro-RO"/>
        </w:rPr>
        <w:t xml:space="preserve">выполнение </w:t>
      </w:r>
      <w:r w:rsidRPr="00244887">
        <w:rPr>
          <w:rFonts w:asciiTheme="majorHAnsi" w:hAnsiTheme="majorHAnsi" w:cstheme="majorHAnsi"/>
          <w:sz w:val="16"/>
          <w:szCs w:val="16"/>
          <w:lang w:val="ru-RU"/>
        </w:rPr>
        <w:t>ряда важных заданий – 65%.</w:t>
      </w:r>
    </w:p>
  </w:footnote>
  <w:footnote w:id="170">
    <w:p w14:paraId="224DBABB"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Надбавка за </w:t>
      </w:r>
      <w:r w:rsidRPr="00244887">
        <w:rPr>
          <w:rFonts w:asciiTheme="majorHAnsi" w:eastAsia="Times New Roman" w:hAnsiTheme="majorHAnsi" w:cstheme="majorHAnsi"/>
          <w:sz w:val="16"/>
          <w:szCs w:val="16"/>
          <w:lang w:val="ru-RU" w:eastAsia="ru-RU"/>
        </w:rPr>
        <w:t>эффективност</w:t>
      </w:r>
      <w:r w:rsidRPr="00244887">
        <w:rPr>
          <w:rFonts w:asciiTheme="majorHAnsi" w:hAnsiTheme="majorHAnsi" w:cstheme="majorHAnsi"/>
          <w:sz w:val="16"/>
          <w:szCs w:val="16"/>
          <w:lang w:val="ru-RU"/>
        </w:rPr>
        <w:t>ь, тыс. леев: 2014 г. - 173,06; 2015 г. - 183,23; 2016 г. - 200,53; 2017 г.- 212,18; 2018 г. - 246,33; 8 месяцев 2019 г. - 161,51.</w:t>
      </w:r>
    </w:p>
  </w:footnote>
  <w:footnote w:id="171">
    <w:p w14:paraId="1B016A0F"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П.2 из Положения по установлению работникам ГП ,,МАК” надбавки за </w:t>
      </w:r>
      <w:r w:rsidRPr="00244887">
        <w:rPr>
          <w:rFonts w:asciiTheme="majorHAnsi" w:eastAsia="Times New Roman" w:hAnsiTheme="majorHAnsi" w:cstheme="majorHAnsi"/>
          <w:sz w:val="16"/>
          <w:szCs w:val="16"/>
          <w:lang w:val="ru-RU" w:eastAsia="ru-RU"/>
        </w:rPr>
        <w:t>эффективност</w:t>
      </w:r>
      <w:r w:rsidRPr="00244887">
        <w:rPr>
          <w:rFonts w:asciiTheme="majorHAnsi" w:hAnsiTheme="majorHAnsi" w:cstheme="majorHAnsi"/>
          <w:sz w:val="16"/>
          <w:szCs w:val="16"/>
          <w:lang w:val="ru-RU"/>
        </w:rPr>
        <w:t xml:space="preserve">ь труда, </w:t>
      </w:r>
      <w:r w:rsidRPr="00244887">
        <w:rPr>
          <w:rFonts w:asciiTheme="majorHAnsi" w:eastAsia="Times New Roman" w:hAnsiTheme="majorHAnsi" w:cstheme="majorHAnsi"/>
          <w:sz w:val="16"/>
          <w:szCs w:val="16"/>
          <w:lang w:val="ru-RU" w:eastAsia="ru-RU"/>
        </w:rPr>
        <w:t>утвержденного Приказом директора ГП ,,МАК</w:t>
      </w:r>
      <w:r w:rsidRPr="00244887">
        <w:rPr>
          <w:rFonts w:asciiTheme="majorHAnsi" w:hAnsiTheme="majorHAnsi" w:cstheme="majorHAnsi"/>
          <w:sz w:val="16"/>
          <w:szCs w:val="16"/>
          <w:lang w:val="ru-RU"/>
        </w:rPr>
        <w:t>” №177 от 17.08.2012.</w:t>
      </w:r>
    </w:p>
  </w:footnote>
  <w:footnote w:id="172">
    <w:p w14:paraId="204E77ED"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Надбавка за </w:t>
      </w:r>
      <w:r w:rsidRPr="00244887">
        <w:rPr>
          <w:rFonts w:asciiTheme="majorHAnsi" w:eastAsia="Times New Roman" w:hAnsiTheme="majorHAnsi" w:cstheme="majorHAnsi"/>
          <w:sz w:val="16"/>
          <w:szCs w:val="16"/>
          <w:lang w:val="ru-RU" w:eastAsia="ru-RU"/>
        </w:rPr>
        <w:t>эффективност</w:t>
      </w:r>
      <w:r w:rsidRPr="00244887">
        <w:rPr>
          <w:rFonts w:asciiTheme="majorHAnsi" w:hAnsiTheme="majorHAnsi" w:cstheme="majorHAnsi"/>
          <w:sz w:val="16"/>
          <w:szCs w:val="16"/>
          <w:lang w:val="ru-RU"/>
        </w:rPr>
        <w:t>ь труда, тыс. леев: 2014 год - 511,61; 2015 год - 494,27;.2016 год - 498,05; 2017 год- 499,34; 2018 год - 478,34; 8 месяцев 2019 -290,05.</w:t>
      </w:r>
    </w:p>
  </w:footnote>
  <w:footnote w:id="173">
    <w:p w14:paraId="7D5B7498"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До 05.06.2014 - 7 лиц, после 05.06.2014 - 3 лица.</w:t>
      </w:r>
    </w:p>
  </w:footnote>
  <w:footnote w:id="174">
    <w:p w14:paraId="3894DF95"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Ст.24 Закона об оплате труда №847-XV от 14.02.2002; п.2 из приказов АПС „О создании Административного совета ГП „МАК””.</w:t>
      </w:r>
    </w:p>
  </w:footnote>
  <w:footnote w:id="175">
    <w:p w14:paraId="4252346A" w14:textId="52B95B94" w:rsidR="009C67D7" w:rsidRPr="00244887" w:rsidRDefault="009C67D7" w:rsidP="00B625D8">
      <w:pPr>
        <w:pStyle w:val="af7"/>
        <w:spacing w:after="0"/>
        <w:jc w:val="both"/>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lang w:val="ru-RU"/>
        </w:rPr>
        <w:t xml:space="preserve"> №5 от 28.11.2013 - по 21,0 тыс. леев каждому члену: T.C.; М.Д.; M.Ш.; И.M.; В.П.; Л.П. и И.Л. (за успешный ход реализации проекта передачи в концессию активов ГП ,,МАК”). №5 от 17.09.2014 – по 15,0 тыс. леев каждому члену: M.Ш.; В.П.; И.С. и А.</w:t>
      </w:r>
      <w:r>
        <w:rPr>
          <w:rFonts w:asciiTheme="majorHAnsi" w:hAnsiTheme="majorHAnsi" w:cstheme="majorHAnsi"/>
          <w:sz w:val="16"/>
          <w:szCs w:val="16"/>
          <w:lang w:val="ru-RU"/>
        </w:rPr>
        <w:t>Ц</w:t>
      </w:r>
      <w:r w:rsidRPr="00244887">
        <w:rPr>
          <w:rFonts w:asciiTheme="majorHAnsi" w:hAnsiTheme="majorHAnsi" w:cstheme="majorHAnsi"/>
          <w:sz w:val="16"/>
          <w:szCs w:val="16"/>
          <w:lang w:val="ru-RU"/>
        </w:rPr>
        <w:t>. (секретарь) (по случаю праздника Гражданской авиации РМ). №7 от 19.12.2014 –по 7,0 тыс. леев (по случаю праздника Рождества и Нового года). №5 от 23.09.2015 - по 5,0 тыс. леев (по случаю праздника Гражданской авиации РМ). №8 от 23.12.2015 - по 10,0 тыс. леев (по случаю праздника Рождества и Нового года). №5 от 30.05.2016 – по 5,0 тыс. леев (по случаю 21 годовщины образования ГП ,,МАК”). Nr.8 din 01.09.2016 – по 7,0 тыс. леев (по случаю празднования 25 годовщины со дня установления независимости РМ). №10 от 26.12.2016 – по 7,0 тыс. леев (по случаю праздника Нового года и завершения строительства Станции по распределению электрических сетей PD44). Приказ №01 от 07.03.2017 - 1,5 тыс. леев г-же Ш.М. (по случаю праздника 8 марта). №.5 от 24.08.2017 – по 7,0 тыс. леев (по случаю дня независимости РМ, дня Гражданской авиации РМ и передачи технологического оборудования, установленного на Трансформаторной станции №22). №2 от 31.05.2019 - по 6124 лея (по случаю празднования 24 годовщины образования ГП ,,МАК”).</w:t>
      </w:r>
    </w:p>
  </w:footnote>
  <w:footnote w:id="176">
    <w:p w14:paraId="66B1A5D1" w14:textId="77777777" w:rsidR="009C67D7" w:rsidRPr="00244887" w:rsidRDefault="009C67D7" w:rsidP="00B625D8">
      <w:pPr>
        <w:pStyle w:val="af7"/>
        <w:spacing w:after="0"/>
        <w:rPr>
          <w:rFonts w:asciiTheme="majorHAnsi" w:hAnsiTheme="majorHAnsi" w:cstheme="majorHAnsi"/>
          <w:sz w:val="16"/>
          <w:szCs w:val="16"/>
          <w:lang w:val="ru-RU"/>
        </w:rPr>
      </w:pPr>
      <w:r w:rsidRPr="00244887">
        <w:rPr>
          <w:rFonts w:asciiTheme="majorHAnsi" w:hAnsiTheme="majorHAnsi" w:cstheme="majorHAnsi"/>
          <w:sz w:val="16"/>
          <w:szCs w:val="16"/>
          <w:vertAlign w:val="superscript"/>
          <w:lang w:val="ru-RU"/>
        </w:rPr>
        <w:footnoteRef/>
      </w:r>
      <w:r w:rsidRPr="00244887">
        <w:rPr>
          <w:rFonts w:asciiTheme="majorHAnsi" w:hAnsiTheme="majorHAnsi" w:cstheme="majorHAnsi"/>
          <w:sz w:val="16"/>
          <w:szCs w:val="16"/>
          <w:vertAlign w:val="superscript"/>
          <w:lang w:val="ru-RU"/>
        </w:rPr>
        <w:t xml:space="preserve"> </w:t>
      </w:r>
      <w:r w:rsidRPr="00244887">
        <w:rPr>
          <w:rFonts w:asciiTheme="majorHAnsi" w:hAnsiTheme="majorHAnsi" w:cstheme="majorHAnsi"/>
          <w:sz w:val="16"/>
          <w:szCs w:val="16"/>
          <w:lang w:val="ru-RU"/>
        </w:rPr>
        <w:t xml:space="preserve"> Закон о гражданской авиации №1237-XIII от 09.07.1997, утратил силу 23.03.2019 Законом №301 от 21.12.2017.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0D3"/>
    <w:multiLevelType w:val="multilevel"/>
    <w:tmpl w:val="75E2CAC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24E73DF"/>
    <w:multiLevelType w:val="multilevel"/>
    <w:tmpl w:val="E292B2D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18DA203E"/>
    <w:multiLevelType w:val="multilevel"/>
    <w:tmpl w:val="2EC222FC"/>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0DA7C0C"/>
    <w:multiLevelType w:val="multilevel"/>
    <w:tmpl w:val="34248FF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FE51A5"/>
    <w:multiLevelType w:val="multilevel"/>
    <w:tmpl w:val="00F03E70"/>
    <w:lvl w:ilvl="0">
      <w:start w:val="1"/>
      <w:numFmt w:val="bullet"/>
      <w:lvlText w:val="-"/>
      <w:lvlJc w:val="left"/>
      <w:pPr>
        <w:ind w:left="720" w:hanging="360"/>
      </w:pPr>
      <w:rPr>
        <w:rFonts w:ascii="Calibri Light" w:hAnsi="Calibri Light"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D606BE"/>
    <w:multiLevelType w:val="hybridMultilevel"/>
    <w:tmpl w:val="C7AA4308"/>
    <w:lvl w:ilvl="0" w:tplc="EE48F7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6C55"/>
    <w:multiLevelType w:val="multilevel"/>
    <w:tmpl w:val="922C3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901113"/>
    <w:multiLevelType w:val="multilevel"/>
    <w:tmpl w:val="9314084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36910CB6"/>
    <w:multiLevelType w:val="multilevel"/>
    <w:tmpl w:val="AD80B058"/>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15:restartNumberingAfterBreak="0">
    <w:nsid w:val="3FA60651"/>
    <w:multiLevelType w:val="multilevel"/>
    <w:tmpl w:val="1438E5E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43AB28F9"/>
    <w:multiLevelType w:val="multilevel"/>
    <w:tmpl w:val="18D4F4E6"/>
    <w:lvl w:ilvl="0">
      <w:start w:val="1"/>
      <w:numFmt w:val="bullet"/>
      <w:lvlText w:val=""/>
      <w:lvlJc w:val="left"/>
      <w:pPr>
        <w:ind w:left="1294" w:hanging="360"/>
      </w:pPr>
      <w:rPr>
        <w:rFonts w:ascii="Wingdings" w:hAnsi="Wingdings" w:cs="Wingdings" w:hint="default"/>
      </w:rPr>
    </w:lvl>
    <w:lvl w:ilvl="1">
      <w:start w:val="1"/>
      <w:numFmt w:val="bullet"/>
      <w:lvlText w:val="o"/>
      <w:lvlJc w:val="left"/>
      <w:pPr>
        <w:ind w:left="2014" w:hanging="360"/>
      </w:pPr>
      <w:rPr>
        <w:rFonts w:ascii="Courier New" w:hAnsi="Courier New" w:cs="Courier New" w:hint="default"/>
      </w:rPr>
    </w:lvl>
    <w:lvl w:ilvl="2">
      <w:start w:val="1"/>
      <w:numFmt w:val="bullet"/>
      <w:lvlText w:val=""/>
      <w:lvlJc w:val="left"/>
      <w:pPr>
        <w:ind w:left="2734" w:hanging="360"/>
      </w:pPr>
      <w:rPr>
        <w:rFonts w:ascii="Wingdings" w:hAnsi="Wingdings" w:cs="Wingdings" w:hint="default"/>
      </w:rPr>
    </w:lvl>
    <w:lvl w:ilvl="3">
      <w:start w:val="1"/>
      <w:numFmt w:val="bullet"/>
      <w:lvlText w:val=""/>
      <w:lvlJc w:val="left"/>
      <w:pPr>
        <w:ind w:left="3454" w:hanging="360"/>
      </w:pPr>
      <w:rPr>
        <w:rFonts w:ascii="Symbol" w:hAnsi="Symbol" w:cs="Symbol" w:hint="default"/>
      </w:rPr>
    </w:lvl>
    <w:lvl w:ilvl="4">
      <w:start w:val="1"/>
      <w:numFmt w:val="bullet"/>
      <w:lvlText w:val="o"/>
      <w:lvlJc w:val="left"/>
      <w:pPr>
        <w:ind w:left="4174" w:hanging="360"/>
      </w:pPr>
      <w:rPr>
        <w:rFonts w:ascii="Courier New" w:hAnsi="Courier New" w:cs="Courier New" w:hint="default"/>
      </w:rPr>
    </w:lvl>
    <w:lvl w:ilvl="5">
      <w:start w:val="1"/>
      <w:numFmt w:val="bullet"/>
      <w:lvlText w:val=""/>
      <w:lvlJc w:val="left"/>
      <w:pPr>
        <w:ind w:left="4894" w:hanging="360"/>
      </w:pPr>
      <w:rPr>
        <w:rFonts w:ascii="Wingdings" w:hAnsi="Wingdings" w:cs="Wingdings" w:hint="default"/>
      </w:rPr>
    </w:lvl>
    <w:lvl w:ilvl="6">
      <w:start w:val="1"/>
      <w:numFmt w:val="bullet"/>
      <w:lvlText w:val=""/>
      <w:lvlJc w:val="left"/>
      <w:pPr>
        <w:ind w:left="5614" w:hanging="360"/>
      </w:pPr>
      <w:rPr>
        <w:rFonts w:ascii="Symbol" w:hAnsi="Symbol" w:cs="Symbol" w:hint="default"/>
      </w:rPr>
    </w:lvl>
    <w:lvl w:ilvl="7">
      <w:start w:val="1"/>
      <w:numFmt w:val="bullet"/>
      <w:lvlText w:val="o"/>
      <w:lvlJc w:val="left"/>
      <w:pPr>
        <w:ind w:left="6334" w:hanging="360"/>
      </w:pPr>
      <w:rPr>
        <w:rFonts w:ascii="Courier New" w:hAnsi="Courier New" w:cs="Courier New" w:hint="default"/>
      </w:rPr>
    </w:lvl>
    <w:lvl w:ilvl="8">
      <w:start w:val="1"/>
      <w:numFmt w:val="bullet"/>
      <w:lvlText w:val=""/>
      <w:lvlJc w:val="left"/>
      <w:pPr>
        <w:ind w:left="7054" w:hanging="360"/>
      </w:pPr>
      <w:rPr>
        <w:rFonts w:ascii="Wingdings" w:hAnsi="Wingdings" w:cs="Wingdings" w:hint="default"/>
      </w:rPr>
    </w:lvl>
  </w:abstractNum>
  <w:abstractNum w:abstractNumId="11" w15:restartNumberingAfterBreak="0">
    <w:nsid w:val="4824445B"/>
    <w:multiLevelType w:val="multilevel"/>
    <w:tmpl w:val="28C445DC"/>
    <w:lvl w:ilvl="0">
      <w:start w:val="1"/>
      <w:numFmt w:val="bullet"/>
      <w:lvlText w:val="-"/>
      <w:lvlJc w:val="left"/>
      <w:pPr>
        <w:ind w:left="720" w:hanging="360"/>
      </w:pPr>
      <w:rPr>
        <w:rFonts w:ascii="Times New Roman" w:hAnsi="Times New Roman" w:cs="Times New Roman"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9807224"/>
    <w:multiLevelType w:val="multilevel"/>
    <w:tmpl w:val="27F2EC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15:restartNumberingAfterBreak="0">
    <w:nsid w:val="49DA65E8"/>
    <w:multiLevelType w:val="multilevel"/>
    <w:tmpl w:val="6B726E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D3F375F"/>
    <w:multiLevelType w:val="multilevel"/>
    <w:tmpl w:val="EDE636E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51A86394"/>
    <w:multiLevelType w:val="multilevel"/>
    <w:tmpl w:val="BF2C809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15:restartNumberingAfterBreak="0">
    <w:nsid w:val="54580CD7"/>
    <w:multiLevelType w:val="multilevel"/>
    <w:tmpl w:val="84F2A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8DC294B"/>
    <w:multiLevelType w:val="hybridMultilevel"/>
    <w:tmpl w:val="B30209BC"/>
    <w:lvl w:ilvl="0" w:tplc="775EE520">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A56A2"/>
    <w:multiLevelType w:val="multilevel"/>
    <w:tmpl w:val="A5508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D037F84"/>
    <w:multiLevelType w:val="hybridMultilevel"/>
    <w:tmpl w:val="8536EB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F3C4F36"/>
    <w:multiLevelType w:val="multilevel"/>
    <w:tmpl w:val="272C37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68C46D0C"/>
    <w:multiLevelType w:val="multilevel"/>
    <w:tmpl w:val="6CBC0A4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15:restartNumberingAfterBreak="0">
    <w:nsid w:val="68EA2935"/>
    <w:multiLevelType w:val="multilevel"/>
    <w:tmpl w:val="1102E3BE"/>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15:restartNumberingAfterBreak="0">
    <w:nsid w:val="6E533533"/>
    <w:multiLevelType w:val="multilevel"/>
    <w:tmpl w:val="24E4A1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0640DDF"/>
    <w:multiLevelType w:val="multilevel"/>
    <w:tmpl w:val="A07E99F4"/>
    <w:lvl w:ilvl="0">
      <w:start w:val="1"/>
      <w:numFmt w:val="bullet"/>
      <w:lvlText w:val="-"/>
      <w:lvlJc w:val="left"/>
      <w:pPr>
        <w:ind w:left="720" w:hanging="360"/>
      </w:pPr>
      <w:rPr>
        <w:rFonts w:ascii="Calibri Light" w:hAnsi="Calibri Light"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45B1CCE"/>
    <w:multiLevelType w:val="multilevel"/>
    <w:tmpl w:val="927AEF6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6" w15:restartNumberingAfterBreak="0">
    <w:nsid w:val="75017B5C"/>
    <w:multiLevelType w:val="multilevel"/>
    <w:tmpl w:val="BDD2C69C"/>
    <w:lvl w:ilvl="0">
      <w:start w:val="1"/>
      <w:numFmt w:val="decimal"/>
      <w:lvlText w:val="%1."/>
      <w:lvlJc w:val="left"/>
      <w:pPr>
        <w:ind w:left="720" w:hanging="360"/>
      </w:pPr>
      <w:rPr>
        <w:rFonts w:asciiTheme="majorHAnsi" w:eastAsia="Times New Roman" w:hAnsiTheme="majorHAnsi" w:cstheme="majorHAnsi" w:hint="default"/>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6"/>
  </w:num>
  <w:num w:numId="2">
    <w:abstractNumId w:val="6"/>
  </w:num>
  <w:num w:numId="3">
    <w:abstractNumId w:val="24"/>
  </w:num>
  <w:num w:numId="4">
    <w:abstractNumId w:val="16"/>
  </w:num>
  <w:num w:numId="5">
    <w:abstractNumId w:val="25"/>
  </w:num>
  <w:num w:numId="6">
    <w:abstractNumId w:val="7"/>
  </w:num>
  <w:num w:numId="7">
    <w:abstractNumId w:val="9"/>
  </w:num>
  <w:num w:numId="8">
    <w:abstractNumId w:val="2"/>
  </w:num>
  <w:num w:numId="9">
    <w:abstractNumId w:val="8"/>
  </w:num>
  <w:num w:numId="10">
    <w:abstractNumId w:val="22"/>
  </w:num>
  <w:num w:numId="11">
    <w:abstractNumId w:val="11"/>
  </w:num>
  <w:num w:numId="12">
    <w:abstractNumId w:val="10"/>
  </w:num>
  <w:num w:numId="13">
    <w:abstractNumId w:val="23"/>
  </w:num>
  <w:num w:numId="14">
    <w:abstractNumId w:val="15"/>
  </w:num>
  <w:num w:numId="15">
    <w:abstractNumId w:val="0"/>
  </w:num>
  <w:num w:numId="16">
    <w:abstractNumId w:val="1"/>
  </w:num>
  <w:num w:numId="17">
    <w:abstractNumId w:val="3"/>
  </w:num>
  <w:num w:numId="18">
    <w:abstractNumId w:val="21"/>
  </w:num>
  <w:num w:numId="19">
    <w:abstractNumId w:val="12"/>
  </w:num>
  <w:num w:numId="20">
    <w:abstractNumId w:val="4"/>
  </w:num>
  <w:num w:numId="21">
    <w:abstractNumId w:val="14"/>
  </w:num>
  <w:num w:numId="22">
    <w:abstractNumId w:val="18"/>
  </w:num>
  <w:num w:numId="23">
    <w:abstractNumId w:val="20"/>
  </w:num>
  <w:num w:numId="24">
    <w:abstractNumId w:val="13"/>
  </w:num>
  <w:num w:numId="25">
    <w:abstractNumId w:val="19"/>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7D"/>
    <w:rsid w:val="00001BE0"/>
    <w:rsid w:val="00003094"/>
    <w:rsid w:val="00010AD9"/>
    <w:rsid w:val="000122C4"/>
    <w:rsid w:val="00015328"/>
    <w:rsid w:val="000178E7"/>
    <w:rsid w:val="000209EE"/>
    <w:rsid w:val="000251EB"/>
    <w:rsid w:val="00031703"/>
    <w:rsid w:val="00033956"/>
    <w:rsid w:val="00035C5B"/>
    <w:rsid w:val="00036074"/>
    <w:rsid w:val="000369FE"/>
    <w:rsid w:val="00042573"/>
    <w:rsid w:val="00050371"/>
    <w:rsid w:val="00051473"/>
    <w:rsid w:val="00054FC6"/>
    <w:rsid w:val="000554F6"/>
    <w:rsid w:val="000677E9"/>
    <w:rsid w:val="00067E38"/>
    <w:rsid w:val="00081ACC"/>
    <w:rsid w:val="00084039"/>
    <w:rsid w:val="00094826"/>
    <w:rsid w:val="000A171C"/>
    <w:rsid w:val="000A48A5"/>
    <w:rsid w:val="000A6609"/>
    <w:rsid w:val="000B3DF0"/>
    <w:rsid w:val="000B4829"/>
    <w:rsid w:val="000B4BA2"/>
    <w:rsid w:val="000B78E8"/>
    <w:rsid w:val="000C003A"/>
    <w:rsid w:val="000C6ADA"/>
    <w:rsid w:val="000C71FF"/>
    <w:rsid w:val="000C779D"/>
    <w:rsid w:val="000D2A0D"/>
    <w:rsid w:val="000D3183"/>
    <w:rsid w:val="000D4D5F"/>
    <w:rsid w:val="000D5399"/>
    <w:rsid w:val="000D79B4"/>
    <w:rsid w:val="000D7AAB"/>
    <w:rsid w:val="000E4059"/>
    <w:rsid w:val="000E426F"/>
    <w:rsid w:val="000E4EE4"/>
    <w:rsid w:val="000F0686"/>
    <w:rsid w:val="000F5301"/>
    <w:rsid w:val="000F5853"/>
    <w:rsid w:val="00100ECC"/>
    <w:rsid w:val="00102058"/>
    <w:rsid w:val="001025E1"/>
    <w:rsid w:val="001060DB"/>
    <w:rsid w:val="001063BB"/>
    <w:rsid w:val="001220C8"/>
    <w:rsid w:val="00122490"/>
    <w:rsid w:val="001260C5"/>
    <w:rsid w:val="001302BD"/>
    <w:rsid w:val="00130F20"/>
    <w:rsid w:val="00135984"/>
    <w:rsid w:val="001367A3"/>
    <w:rsid w:val="00142226"/>
    <w:rsid w:val="0014229F"/>
    <w:rsid w:val="00142A10"/>
    <w:rsid w:val="00154D2E"/>
    <w:rsid w:val="0015522B"/>
    <w:rsid w:val="0015661D"/>
    <w:rsid w:val="001633AF"/>
    <w:rsid w:val="00166D6A"/>
    <w:rsid w:val="001676BA"/>
    <w:rsid w:val="00167C55"/>
    <w:rsid w:val="00173E59"/>
    <w:rsid w:val="00174438"/>
    <w:rsid w:val="001829B4"/>
    <w:rsid w:val="00183483"/>
    <w:rsid w:val="00183F4D"/>
    <w:rsid w:val="001874A4"/>
    <w:rsid w:val="0018754B"/>
    <w:rsid w:val="00192F62"/>
    <w:rsid w:val="00195524"/>
    <w:rsid w:val="001A29DC"/>
    <w:rsid w:val="001A7D98"/>
    <w:rsid w:val="001B20F7"/>
    <w:rsid w:val="001B2C16"/>
    <w:rsid w:val="001B37E5"/>
    <w:rsid w:val="001B41B2"/>
    <w:rsid w:val="001B49F2"/>
    <w:rsid w:val="001B6C79"/>
    <w:rsid w:val="001B7D40"/>
    <w:rsid w:val="001C5C9B"/>
    <w:rsid w:val="001C5EA8"/>
    <w:rsid w:val="001C61E9"/>
    <w:rsid w:val="001C7822"/>
    <w:rsid w:val="001C7AE1"/>
    <w:rsid w:val="001D348B"/>
    <w:rsid w:val="001E02E3"/>
    <w:rsid w:val="001E0CD3"/>
    <w:rsid w:val="001E26F2"/>
    <w:rsid w:val="001E28B0"/>
    <w:rsid w:val="001F17B6"/>
    <w:rsid w:val="001F1B76"/>
    <w:rsid w:val="001F3ED5"/>
    <w:rsid w:val="001F587F"/>
    <w:rsid w:val="0020250A"/>
    <w:rsid w:val="00203303"/>
    <w:rsid w:val="00203933"/>
    <w:rsid w:val="00210055"/>
    <w:rsid w:val="00211FB6"/>
    <w:rsid w:val="00212E7C"/>
    <w:rsid w:val="00213608"/>
    <w:rsid w:val="002137FB"/>
    <w:rsid w:val="00221E68"/>
    <w:rsid w:val="0022337C"/>
    <w:rsid w:val="0022535F"/>
    <w:rsid w:val="00233884"/>
    <w:rsid w:val="00233F3B"/>
    <w:rsid w:val="002402D8"/>
    <w:rsid w:val="00244887"/>
    <w:rsid w:val="00247DF0"/>
    <w:rsid w:val="002527C4"/>
    <w:rsid w:val="0025635D"/>
    <w:rsid w:val="00260705"/>
    <w:rsid w:val="00263900"/>
    <w:rsid w:val="00264692"/>
    <w:rsid w:val="00271DC6"/>
    <w:rsid w:val="002728A0"/>
    <w:rsid w:val="00273C4F"/>
    <w:rsid w:val="00274DC1"/>
    <w:rsid w:val="00275964"/>
    <w:rsid w:val="002813BB"/>
    <w:rsid w:val="00281962"/>
    <w:rsid w:val="00282EAE"/>
    <w:rsid w:val="0028423A"/>
    <w:rsid w:val="002A1FDC"/>
    <w:rsid w:val="002B7394"/>
    <w:rsid w:val="002C36C9"/>
    <w:rsid w:val="002C77EB"/>
    <w:rsid w:val="002D1D76"/>
    <w:rsid w:val="002D434F"/>
    <w:rsid w:val="002D5A61"/>
    <w:rsid w:val="002D5FA6"/>
    <w:rsid w:val="002E06E5"/>
    <w:rsid w:val="002E0D0F"/>
    <w:rsid w:val="002E2111"/>
    <w:rsid w:val="002E50B1"/>
    <w:rsid w:val="002F1603"/>
    <w:rsid w:val="002F6C3A"/>
    <w:rsid w:val="00303D4E"/>
    <w:rsid w:val="0030437D"/>
    <w:rsid w:val="00310E41"/>
    <w:rsid w:val="00311E9E"/>
    <w:rsid w:val="00312F1A"/>
    <w:rsid w:val="00314B1D"/>
    <w:rsid w:val="00316881"/>
    <w:rsid w:val="0031786A"/>
    <w:rsid w:val="00317D1D"/>
    <w:rsid w:val="00324CDB"/>
    <w:rsid w:val="003269A9"/>
    <w:rsid w:val="00327FB0"/>
    <w:rsid w:val="00335A46"/>
    <w:rsid w:val="00335EE2"/>
    <w:rsid w:val="00347DEB"/>
    <w:rsid w:val="00351D50"/>
    <w:rsid w:val="003520FC"/>
    <w:rsid w:val="00357DE7"/>
    <w:rsid w:val="00367430"/>
    <w:rsid w:val="0037103A"/>
    <w:rsid w:val="00374E74"/>
    <w:rsid w:val="00375595"/>
    <w:rsid w:val="00375DEC"/>
    <w:rsid w:val="0037707F"/>
    <w:rsid w:val="00380BAF"/>
    <w:rsid w:val="00382181"/>
    <w:rsid w:val="00386132"/>
    <w:rsid w:val="00387560"/>
    <w:rsid w:val="003A3402"/>
    <w:rsid w:val="003A7EA0"/>
    <w:rsid w:val="003B1DA3"/>
    <w:rsid w:val="003B4C9A"/>
    <w:rsid w:val="003B5A7F"/>
    <w:rsid w:val="003B619F"/>
    <w:rsid w:val="003B797F"/>
    <w:rsid w:val="003C11C7"/>
    <w:rsid w:val="003C7283"/>
    <w:rsid w:val="003D435A"/>
    <w:rsid w:val="003D50D4"/>
    <w:rsid w:val="003E1015"/>
    <w:rsid w:val="003E6CCA"/>
    <w:rsid w:val="003E7E80"/>
    <w:rsid w:val="003F0630"/>
    <w:rsid w:val="0040081E"/>
    <w:rsid w:val="004054F4"/>
    <w:rsid w:val="00406F1C"/>
    <w:rsid w:val="00414B82"/>
    <w:rsid w:val="00416F66"/>
    <w:rsid w:val="004206A5"/>
    <w:rsid w:val="00422C46"/>
    <w:rsid w:val="004260CE"/>
    <w:rsid w:val="00426802"/>
    <w:rsid w:val="004453CF"/>
    <w:rsid w:val="0044747C"/>
    <w:rsid w:val="0045230E"/>
    <w:rsid w:val="00455745"/>
    <w:rsid w:val="00462064"/>
    <w:rsid w:val="004703BB"/>
    <w:rsid w:val="0047121A"/>
    <w:rsid w:val="004720E4"/>
    <w:rsid w:val="004774AD"/>
    <w:rsid w:val="00481A1C"/>
    <w:rsid w:val="00484340"/>
    <w:rsid w:val="0048484D"/>
    <w:rsid w:val="00485EA5"/>
    <w:rsid w:val="00491B39"/>
    <w:rsid w:val="004936E4"/>
    <w:rsid w:val="004A112E"/>
    <w:rsid w:val="004A62A6"/>
    <w:rsid w:val="004A70E3"/>
    <w:rsid w:val="004B288B"/>
    <w:rsid w:val="004B4C1B"/>
    <w:rsid w:val="004B7110"/>
    <w:rsid w:val="004C1D31"/>
    <w:rsid w:val="004C591A"/>
    <w:rsid w:val="004C6251"/>
    <w:rsid w:val="004D0DF2"/>
    <w:rsid w:val="004D46F1"/>
    <w:rsid w:val="004D4FCA"/>
    <w:rsid w:val="004D5401"/>
    <w:rsid w:val="004E02F6"/>
    <w:rsid w:val="004E1165"/>
    <w:rsid w:val="004E5173"/>
    <w:rsid w:val="004F0DF8"/>
    <w:rsid w:val="004F37B8"/>
    <w:rsid w:val="004F4344"/>
    <w:rsid w:val="00500586"/>
    <w:rsid w:val="005027C5"/>
    <w:rsid w:val="00507E7D"/>
    <w:rsid w:val="005168EE"/>
    <w:rsid w:val="0051715E"/>
    <w:rsid w:val="00520496"/>
    <w:rsid w:val="00524E2E"/>
    <w:rsid w:val="005250C9"/>
    <w:rsid w:val="00525435"/>
    <w:rsid w:val="00533693"/>
    <w:rsid w:val="005346D6"/>
    <w:rsid w:val="00542A88"/>
    <w:rsid w:val="00543A69"/>
    <w:rsid w:val="00546233"/>
    <w:rsid w:val="00550257"/>
    <w:rsid w:val="00554E57"/>
    <w:rsid w:val="00557E80"/>
    <w:rsid w:val="0056686A"/>
    <w:rsid w:val="00566911"/>
    <w:rsid w:val="00566F63"/>
    <w:rsid w:val="00576FD1"/>
    <w:rsid w:val="00582B5B"/>
    <w:rsid w:val="0059418D"/>
    <w:rsid w:val="00595D4A"/>
    <w:rsid w:val="005A11BC"/>
    <w:rsid w:val="005B7D04"/>
    <w:rsid w:val="005C0027"/>
    <w:rsid w:val="005C0E1A"/>
    <w:rsid w:val="005C1D32"/>
    <w:rsid w:val="005C34D6"/>
    <w:rsid w:val="005C3854"/>
    <w:rsid w:val="005C62FC"/>
    <w:rsid w:val="005D270F"/>
    <w:rsid w:val="005D6ABB"/>
    <w:rsid w:val="005E1F11"/>
    <w:rsid w:val="005E2FCE"/>
    <w:rsid w:val="005E4D57"/>
    <w:rsid w:val="005F0D47"/>
    <w:rsid w:val="005F3858"/>
    <w:rsid w:val="005F5EA6"/>
    <w:rsid w:val="0060465C"/>
    <w:rsid w:val="00605E97"/>
    <w:rsid w:val="00610C9F"/>
    <w:rsid w:val="006118DF"/>
    <w:rsid w:val="00612A61"/>
    <w:rsid w:val="00613637"/>
    <w:rsid w:val="00613859"/>
    <w:rsid w:val="00613995"/>
    <w:rsid w:val="006165FC"/>
    <w:rsid w:val="00622B24"/>
    <w:rsid w:val="006240F1"/>
    <w:rsid w:val="006302B0"/>
    <w:rsid w:val="006325F7"/>
    <w:rsid w:val="00632BBC"/>
    <w:rsid w:val="006334BD"/>
    <w:rsid w:val="0064721A"/>
    <w:rsid w:val="006527D9"/>
    <w:rsid w:val="00656C21"/>
    <w:rsid w:val="00660CD1"/>
    <w:rsid w:val="00660D38"/>
    <w:rsid w:val="00662007"/>
    <w:rsid w:val="00664489"/>
    <w:rsid w:val="00667AE6"/>
    <w:rsid w:val="0067746C"/>
    <w:rsid w:val="00677639"/>
    <w:rsid w:val="00677CD9"/>
    <w:rsid w:val="006815B1"/>
    <w:rsid w:val="0068265F"/>
    <w:rsid w:val="00684512"/>
    <w:rsid w:val="00684CF0"/>
    <w:rsid w:val="00685FEA"/>
    <w:rsid w:val="006868BB"/>
    <w:rsid w:val="00693DEE"/>
    <w:rsid w:val="006945C0"/>
    <w:rsid w:val="006A4E13"/>
    <w:rsid w:val="006A543D"/>
    <w:rsid w:val="006C4993"/>
    <w:rsid w:val="006C4BA4"/>
    <w:rsid w:val="006C4CB5"/>
    <w:rsid w:val="006C538F"/>
    <w:rsid w:val="006D0197"/>
    <w:rsid w:val="006D7B4C"/>
    <w:rsid w:val="006E0C32"/>
    <w:rsid w:val="006E36BB"/>
    <w:rsid w:val="006E70E0"/>
    <w:rsid w:val="006F5E33"/>
    <w:rsid w:val="006F7184"/>
    <w:rsid w:val="006F721B"/>
    <w:rsid w:val="00701D7A"/>
    <w:rsid w:val="00705FC6"/>
    <w:rsid w:val="00710B9A"/>
    <w:rsid w:val="00710D17"/>
    <w:rsid w:val="00712084"/>
    <w:rsid w:val="007150A9"/>
    <w:rsid w:val="00722D54"/>
    <w:rsid w:val="00727BAC"/>
    <w:rsid w:val="007311D1"/>
    <w:rsid w:val="00733BA0"/>
    <w:rsid w:val="00737474"/>
    <w:rsid w:val="00744D88"/>
    <w:rsid w:val="0074660E"/>
    <w:rsid w:val="007621FF"/>
    <w:rsid w:val="0076466E"/>
    <w:rsid w:val="007648F8"/>
    <w:rsid w:val="00766067"/>
    <w:rsid w:val="00775F35"/>
    <w:rsid w:val="00776D74"/>
    <w:rsid w:val="00786D6A"/>
    <w:rsid w:val="00787044"/>
    <w:rsid w:val="00790CC5"/>
    <w:rsid w:val="00791A90"/>
    <w:rsid w:val="00792DCD"/>
    <w:rsid w:val="007947AF"/>
    <w:rsid w:val="00794E46"/>
    <w:rsid w:val="0079654C"/>
    <w:rsid w:val="007A3545"/>
    <w:rsid w:val="007A3C28"/>
    <w:rsid w:val="007A3DCA"/>
    <w:rsid w:val="007A4080"/>
    <w:rsid w:val="007A44AA"/>
    <w:rsid w:val="007A5062"/>
    <w:rsid w:val="007A68E6"/>
    <w:rsid w:val="007C2BB6"/>
    <w:rsid w:val="007C4ED4"/>
    <w:rsid w:val="007D478A"/>
    <w:rsid w:val="007D4D0B"/>
    <w:rsid w:val="007E0D34"/>
    <w:rsid w:val="007E77E6"/>
    <w:rsid w:val="007F05BE"/>
    <w:rsid w:val="007F0B7E"/>
    <w:rsid w:val="007F0C4C"/>
    <w:rsid w:val="007F153E"/>
    <w:rsid w:val="007F54E7"/>
    <w:rsid w:val="0080273C"/>
    <w:rsid w:val="00803067"/>
    <w:rsid w:val="00812703"/>
    <w:rsid w:val="00812B43"/>
    <w:rsid w:val="0081492F"/>
    <w:rsid w:val="00821E07"/>
    <w:rsid w:val="0082472F"/>
    <w:rsid w:val="008272A4"/>
    <w:rsid w:val="00835288"/>
    <w:rsid w:val="008369C2"/>
    <w:rsid w:val="0084001D"/>
    <w:rsid w:val="0084340F"/>
    <w:rsid w:val="00844786"/>
    <w:rsid w:val="008508BA"/>
    <w:rsid w:val="00854416"/>
    <w:rsid w:val="00855249"/>
    <w:rsid w:val="00856627"/>
    <w:rsid w:val="00861A92"/>
    <w:rsid w:val="00863B3B"/>
    <w:rsid w:val="00863F95"/>
    <w:rsid w:val="0086540B"/>
    <w:rsid w:val="008665D1"/>
    <w:rsid w:val="00866608"/>
    <w:rsid w:val="00872C7F"/>
    <w:rsid w:val="00874860"/>
    <w:rsid w:val="00881B2F"/>
    <w:rsid w:val="00886AA4"/>
    <w:rsid w:val="00886D54"/>
    <w:rsid w:val="00890B72"/>
    <w:rsid w:val="008933E2"/>
    <w:rsid w:val="00894239"/>
    <w:rsid w:val="008A0D73"/>
    <w:rsid w:val="008A0EFA"/>
    <w:rsid w:val="008A2A81"/>
    <w:rsid w:val="008A3E2B"/>
    <w:rsid w:val="008A481F"/>
    <w:rsid w:val="008A544B"/>
    <w:rsid w:val="008A5E4B"/>
    <w:rsid w:val="008B01AB"/>
    <w:rsid w:val="008B0AB1"/>
    <w:rsid w:val="008B217F"/>
    <w:rsid w:val="008B37FB"/>
    <w:rsid w:val="008B639A"/>
    <w:rsid w:val="008B6731"/>
    <w:rsid w:val="008C0BB0"/>
    <w:rsid w:val="008C5536"/>
    <w:rsid w:val="008C6BB5"/>
    <w:rsid w:val="008C7624"/>
    <w:rsid w:val="008D17DB"/>
    <w:rsid w:val="008D1C76"/>
    <w:rsid w:val="008D3B65"/>
    <w:rsid w:val="008D4859"/>
    <w:rsid w:val="008E0544"/>
    <w:rsid w:val="008E31D9"/>
    <w:rsid w:val="008E620E"/>
    <w:rsid w:val="008E7ED3"/>
    <w:rsid w:val="008F62BD"/>
    <w:rsid w:val="00902906"/>
    <w:rsid w:val="00905F67"/>
    <w:rsid w:val="009069FF"/>
    <w:rsid w:val="00916B83"/>
    <w:rsid w:val="00917D6A"/>
    <w:rsid w:val="00922BE2"/>
    <w:rsid w:val="00922FFF"/>
    <w:rsid w:val="00924ECF"/>
    <w:rsid w:val="00926757"/>
    <w:rsid w:val="009338E3"/>
    <w:rsid w:val="00945CCA"/>
    <w:rsid w:val="00946B39"/>
    <w:rsid w:val="00950D77"/>
    <w:rsid w:val="00952B8B"/>
    <w:rsid w:val="00953819"/>
    <w:rsid w:val="009546CE"/>
    <w:rsid w:val="00956205"/>
    <w:rsid w:val="009630A3"/>
    <w:rsid w:val="009637D2"/>
    <w:rsid w:val="009644B5"/>
    <w:rsid w:val="00965674"/>
    <w:rsid w:val="00965A9A"/>
    <w:rsid w:val="009668E0"/>
    <w:rsid w:val="009800A1"/>
    <w:rsid w:val="00983B44"/>
    <w:rsid w:val="00984533"/>
    <w:rsid w:val="0098538D"/>
    <w:rsid w:val="009861D3"/>
    <w:rsid w:val="009920D7"/>
    <w:rsid w:val="0099246F"/>
    <w:rsid w:val="00992927"/>
    <w:rsid w:val="00996D25"/>
    <w:rsid w:val="009C67D7"/>
    <w:rsid w:val="009C7746"/>
    <w:rsid w:val="009D27D1"/>
    <w:rsid w:val="009D6DF4"/>
    <w:rsid w:val="009E2A0B"/>
    <w:rsid w:val="009E4F10"/>
    <w:rsid w:val="009E54A7"/>
    <w:rsid w:val="009F1D22"/>
    <w:rsid w:val="009F2D2B"/>
    <w:rsid w:val="009F2EBD"/>
    <w:rsid w:val="009F467B"/>
    <w:rsid w:val="009F6D47"/>
    <w:rsid w:val="009F719A"/>
    <w:rsid w:val="00A028EF"/>
    <w:rsid w:val="00A03AB6"/>
    <w:rsid w:val="00A059C1"/>
    <w:rsid w:val="00A07216"/>
    <w:rsid w:val="00A1038A"/>
    <w:rsid w:val="00A104D2"/>
    <w:rsid w:val="00A1060C"/>
    <w:rsid w:val="00A13C73"/>
    <w:rsid w:val="00A26C8C"/>
    <w:rsid w:val="00A31F85"/>
    <w:rsid w:val="00A3665C"/>
    <w:rsid w:val="00A36ECC"/>
    <w:rsid w:val="00A43BB4"/>
    <w:rsid w:val="00A44B61"/>
    <w:rsid w:val="00A6182D"/>
    <w:rsid w:val="00A61D55"/>
    <w:rsid w:val="00A62C0F"/>
    <w:rsid w:val="00A63EE1"/>
    <w:rsid w:val="00A70E7D"/>
    <w:rsid w:val="00A7790B"/>
    <w:rsid w:val="00A806BF"/>
    <w:rsid w:val="00A807FC"/>
    <w:rsid w:val="00A8475B"/>
    <w:rsid w:val="00A85B90"/>
    <w:rsid w:val="00A87041"/>
    <w:rsid w:val="00A91BEE"/>
    <w:rsid w:val="00A92DAD"/>
    <w:rsid w:val="00AA2562"/>
    <w:rsid w:val="00AA25E5"/>
    <w:rsid w:val="00AA42F1"/>
    <w:rsid w:val="00AA6FF9"/>
    <w:rsid w:val="00AB141A"/>
    <w:rsid w:val="00AB4FB5"/>
    <w:rsid w:val="00AB526B"/>
    <w:rsid w:val="00AC00FC"/>
    <w:rsid w:val="00AC1DA4"/>
    <w:rsid w:val="00AD242E"/>
    <w:rsid w:val="00AE0D32"/>
    <w:rsid w:val="00AE3CA9"/>
    <w:rsid w:val="00AE59B2"/>
    <w:rsid w:val="00AF2FE3"/>
    <w:rsid w:val="00AF33E5"/>
    <w:rsid w:val="00AF5FBC"/>
    <w:rsid w:val="00B02140"/>
    <w:rsid w:val="00B054A8"/>
    <w:rsid w:val="00B10E53"/>
    <w:rsid w:val="00B23B01"/>
    <w:rsid w:val="00B24E9A"/>
    <w:rsid w:val="00B26BD7"/>
    <w:rsid w:val="00B310A8"/>
    <w:rsid w:val="00B314A5"/>
    <w:rsid w:val="00B31533"/>
    <w:rsid w:val="00B35D32"/>
    <w:rsid w:val="00B3669A"/>
    <w:rsid w:val="00B40F3D"/>
    <w:rsid w:val="00B51140"/>
    <w:rsid w:val="00B51BAC"/>
    <w:rsid w:val="00B52CC0"/>
    <w:rsid w:val="00B52D89"/>
    <w:rsid w:val="00B55741"/>
    <w:rsid w:val="00B57421"/>
    <w:rsid w:val="00B57600"/>
    <w:rsid w:val="00B57771"/>
    <w:rsid w:val="00B62373"/>
    <w:rsid w:val="00B625D8"/>
    <w:rsid w:val="00B65CBC"/>
    <w:rsid w:val="00B65F7F"/>
    <w:rsid w:val="00B66EE5"/>
    <w:rsid w:val="00B67A36"/>
    <w:rsid w:val="00B708DE"/>
    <w:rsid w:val="00B70D44"/>
    <w:rsid w:val="00B80805"/>
    <w:rsid w:val="00B83286"/>
    <w:rsid w:val="00B92081"/>
    <w:rsid w:val="00BA12EA"/>
    <w:rsid w:val="00BA145D"/>
    <w:rsid w:val="00BA5DA4"/>
    <w:rsid w:val="00BA7639"/>
    <w:rsid w:val="00BB3B22"/>
    <w:rsid w:val="00BD34F9"/>
    <w:rsid w:val="00BE1D79"/>
    <w:rsid w:val="00BE611D"/>
    <w:rsid w:val="00BE7DBC"/>
    <w:rsid w:val="00BF21AA"/>
    <w:rsid w:val="00BF24D0"/>
    <w:rsid w:val="00BF269D"/>
    <w:rsid w:val="00BF2710"/>
    <w:rsid w:val="00BF2C03"/>
    <w:rsid w:val="00BF2DF0"/>
    <w:rsid w:val="00C069C9"/>
    <w:rsid w:val="00C12C4D"/>
    <w:rsid w:val="00C13BA8"/>
    <w:rsid w:val="00C13F12"/>
    <w:rsid w:val="00C23DCE"/>
    <w:rsid w:val="00C24711"/>
    <w:rsid w:val="00C24C67"/>
    <w:rsid w:val="00C24C89"/>
    <w:rsid w:val="00C2730F"/>
    <w:rsid w:val="00C30A37"/>
    <w:rsid w:val="00C31FF8"/>
    <w:rsid w:val="00C34126"/>
    <w:rsid w:val="00C344A7"/>
    <w:rsid w:val="00C35028"/>
    <w:rsid w:val="00C36552"/>
    <w:rsid w:val="00C43836"/>
    <w:rsid w:val="00C44E52"/>
    <w:rsid w:val="00C46204"/>
    <w:rsid w:val="00C50B36"/>
    <w:rsid w:val="00C54691"/>
    <w:rsid w:val="00C5507F"/>
    <w:rsid w:val="00C60FCA"/>
    <w:rsid w:val="00C61520"/>
    <w:rsid w:val="00C6195E"/>
    <w:rsid w:val="00C61E57"/>
    <w:rsid w:val="00C62BEA"/>
    <w:rsid w:val="00C63354"/>
    <w:rsid w:val="00C657F5"/>
    <w:rsid w:val="00C70C70"/>
    <w:rsid w:val="00C70C85"/>
    <w:rsid w:val="00C72FFD"/>
    <w:rsid w:val="00C73B74"/>
    <w:rsid w:val="00C76C61"/>
    <w:rsid w:val="00C80A91"/>
    <w:rsid w:val="00C86232"/>
    <w:rsid w:val="00C934A5"/>
    <w:rsid w:val="00C93958"/>
    <w:rsid w:val="00C946FD"/>
    <w:rsid w:val="00CA3E24"/>
    <w:rsid w:val="00CA75BD"/>
    <w:rsid w:val="00CB1217"/>
    <w:rsid w:val="00CB557B"/>
    <w:rsid w:val="00CC6B7F"/>
    <w:rsid w:val="00CD66B7"/>
    <w:rsid w:val="00CE28BE"/>
    <w:rsid w:val="00CF0B2E"/>
    <w:rsid w:val="00CF453A"/>
    <w:rsid w:val="00D029B8"/>
    <w:rsid w:val="00D06CE4"/>
    <w:rsid w:val="00D10076"/>
    <w:rsid w:val="00D14083"/>
    <w:rsid w:val="00D1452B"/>
    <w:rsid w:val="00D179C4"/>
    <w:rsid w:val="00D202C8"/>
    <w:rsid w:val="00D20E2B"/>
    <w:rsid w:val="00D210E9"/>
    <w:rsid w:val="00D301C7"/>
    <w:rsid w:val="00D31659"/>
    <w:rsid w:val="00D32A47"/>
    <w:rsid w:val="00D3625C"/>
    <w:rsid w:val="00D4024B"/>
    <w:rsid w:val="00D42306"/>
    <w:rsid w:val="00D43CAB"/>
    <w:rsid w:val="00D4472F"/>
    <w:rsid w:val="00D44ED5"/>
    <w:rsid w:val="00D477F3"/>
    <w:rsid w:val="00D55C5A"/>
    <w:rsid w:val="00D64FF8"/>
    <w:rsid w:val="00D662F5"/>
    <w:rsid w:val="00D664FF"/>
    <w:rsid w:val="00D72626"/>
    <w:rsid w:val="00D7379F"/>
    <w:rsid w:val="00D7711B"/>
    <w:rsid w:val="00D8154F"/>
    <w:rsid w:val="00D91DE1"/>
    <w:rsid w:val="00D96995"/>
    <w:rsid w:val="00DA0BB7"/>
    <w:rsid w:val="00DA2DF4"/>
    <w:rsid w:val="00DB32F4"/>
    <w:rsid w:val="00DB499B"/>
    <w:rsid w:val="00DB5676"/>
    <w:rsid w:val="00DB5A4C"/>
    <w:rsid w:val="00DB6C00"/>
    <w:rsid w:val="00DC0568"/>
    <w:rsid w:val="00DC2E35"/>
    <w:rsid w:val="00DC70B7"/>
    <w:rsid w:val="00DD1358"/>
    <w:rsid w:val="00DD1586"/>
    <w:rsid w:val="00DD4203"/>
    <w:rsid w:val="00DD64A3"/>
    <w:rsid w:val="00DE4358"/>
    <w:rsid w:val="00DE7EC4"/>
    <w:rsid w:val="00DF4B96"/>
    <w:rsid w:val="00DF4C4C"/>
    <w:rsid w:val="00DF735E"/>
    <w:rsid w:val="00E03972"/>
    <w:rsid w:val="00E06B9A"/>
    <w:rsid w:val="00E07FB7"/>
    <w:rsid w:val="00E10EB3"/>
    <w:rsid w:val="00E1454C"/>
    <w:rsid w:val="00E14866"/>
    <w:rsid w:val="00E16F41"/>
    <w:rsid w:val="00E17A2D"/>
    <w:rsid w:val="00E2030F"/>
    <w:rsid w:val="00E20F82"/>
    <w:rsid w:val="00E252D1"/>
    <w:rsid w:val="00E27DF8"/>
    <w:rsid w:val="00E40575"/>
    <w:rsid w:val="00E40D00"/>
    <w:rsid w:val="00E476FD"/>
    <w:rsid w:val="00E5239B"/>
    <w:rsid w:val="00E531C5"/>
    <w:rsid w:val="00E5347C"/>
    <w:rsid w:val="00E568A2"/>
    <w:rsid w:val="00E706FE"/>
    <w:rsid w:val="00E73FB8"/>
    <w:rsid w:val="00E849D7"/>
    <w:rsid w:val="00E85F00"/>
    <w:rsid w:val="00E87EB7"/>
    <w:rsid w:val="00E90DD5"/>
    <w:rsid w:val="00E9106F"/>
    <w:rsid w:val="00E91675"/>
    <w:rsid w:val="00E92C3B"/>
    <w:rsid w:val="00E92FF1"/>
    <w:rsid w:val="00EA0A2F"/>
    <w:rsid w:val="00EC1463"/>
    <w:rsid w:val="00EC2BC7"/>
    <w:rsid w:val="00EC3FC0"/>
    <w:rsid w:val="00EC4454"/>
    <w:rsid w:val="00EC6353"/>
    <w:rsid w:val="00EC7322"/>
    <w:rsid w:val="00ED1F1B"/>
    <w:rsid w:val="00EE1597"/>
    <w:rsid w:val="00EE2F18"/>
    <w:rsid w:val="00EE3D53"/>
    <w:rsid w:val="00EE46F7"/>
    <w:rsid w:val="00EE487F"/>
    <w:rsid w:val="00EE6AE6"/>
    <w:rsid w:val="00EF0573"/>
    <w:rsid w:val="00EF1D97"/>
    <w:rsid w:val="00EF3760"/>
    <w:rsid w:val="00EF5617"/>
    <w:rsid w:val="00EF7A51"/>
    <w:rsid w:val="00F060F8"/>
    <w:rsid w:val="00F14412"/>
    <w:rsid w:val="00F16B8C"/>
    <w:rsid w:val="00F22D98"/>
    <w:rsid w:val="00F24BF5"/>
    <w:rsid w:val="00F25A8D"/>
    <w:rsid w:val="00F27F91"/>
    <w:rsid w:val="00F30114"/>
    <w:rsid w:val="00F34A77"/>
    <w:rsid w:val="00F40D27"/>
    <w:rsid w:val="00F4458E"/>
    <w:rsid w:val="00F44E34"/>
    <w:rsid w:val="00F4582E"/>
    <w:rsid w:val="00F4684D"/>
    <w:rsid w:val="00F544FE"/>
    <w:rsid w:val="00F6196D"/>
    <w:rsid w:val="00F61F07"/>
    <w:rsid w:val="00F706C5"/>
    <w:rsid w:val="00F7374E"/>
    <w:rsid w:val="00F7592E"/>
    <w:rsid w:val="00F81B13"/>
    <w:rsid w:val="00F86709"/>
    <w:rsid w:val="00F876EA"/>
    <w:rsid w:val="00F911FD"/>
    <w:rsid w:val="00F936BA"/>
    <w:rsid w:val="00F937BF"/>
    <w:rsid w:val="00F961A2"/>
    <w:rsid w:val="00F969D8"/>
    <w:rsid w:val="00FA1D58"/>
    <w:rsid w:val="00FA41B0"/>
    <w:rsid w:val="00FA45AE"/>
    <w:rsid w:val="00FB2B72"/>
    <w:rsid w:val="00FB2C36"/>
    <w:rsid w:val="00FB4FBF"/>
    <w:rsid w:val="00FC6EE4"/>
    <w:rsid w:val="00FD04A4"/>
    <w:rsid w:val="00FD07FD"/>
    <w:rsid w:val="00FD08BB"/>
    <w:rsid w:val="00FD7DD7"/>
    <w:rsid w:val="00FE2226"/>
    <w:rsid w:val="00FF2B7D"/>
    <w:rsid w:val="00FF2CA4"/>
    <w:rsid w:val="00FF3651"/>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C423"/>
  <w15:chartTrackingRefBased/>
  <w15:docId w15:val="{454668B9-7E7D-45B2-A419-912F7F5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D8"/>
  </w:style>
  <w:style w:type="paragraph" w:styleId="1">
    <w:name w:val="heading 1"/>
    <w:basedOn w:val="a"/>
    <w:link w:val="10"/>
    <w:qFormat/>
    <w:rsid w:val="00B625D8"/>
    <w:pPr>
      <w:keepNext/>
      <w:keepLines/>
      <w:spacing w:line="254" w:lineRule="auto"/>
      <w:outlineLvl w:val="0"/>
    </w:pPr>
    <w:rPr>
      <w:rFonts w:ascii="Calibri" w:eastAsia="Calibri" w:hAnsi="Calibri" w:cs="Tahoma"/>
      <w:b/>
      <w:i/>
      <w:szCs w:val="32"/>
    </w:rPr>
  </w:style>
  <w:style w:type="paragraph" w:styleId="2">
    <w:name w:val="heading 2"/>
    <w:basedOn w:val="a"/>
    <w:link w:val="20"/>
    <w:qFormat/>
    <w:rsid w:val="00B625D8"/>
    <w:pPr>
      <w:keepNext/>
      <w:keepLines/>
      <w:spacing w:before="40" w:line="240" w:lineRule="auto"/>
      <w:ind w:firstLine="706"/>
      <w:outlineLvl w:val="1"/>
    </w:pPr>
    <w:rPr>
      <w:rFonts w:ascii="Calibri" w:eastAsia="Calibri" w:hAnsi="Calibri" w:cs="Tahoma"/>
      <w:b/>
      <w:szCs w:val="26"/>
    </w:rPr>
  </w:style>
  <w:style w:type="paragraph" w:styleId="3">
    <w:name w:val="heading 3"/>
    <w:basedOn w:val="a"/>
    <w:link w:val="30"/>
    <w:qFormat/>
    <w:rsid w:val="00B625D8"/>
    <w:pPr>
      <w:keepNext/>
      <w:keepLines/>
      <w:spacing w:before="40" w:line="240" w:lineRule="auto"/>
      <w:ind w:firstLine="706"/>
      <w:outlineLvl w:val="2"/>
    </w:pPr>
    <w:rPr>
      <w:rFonts w:ascii="Calibri" w:eastAsia="Calibri" w:hAnsi="Calibri" w:cs="Tahoma"/>
      <w:b/>
      <w:i/>
      <w:color w:val="000000"/>
      <w:szCs w:val="24"/>
    </w:rPr>
  </w:style>
  <w:style w:type="paragraph" w:styleId="4">
    <w:name w:val="heading 4"/>
    <w:basedOn w:val="a"/>
    <w:link w:val="40"/>
    <w:qFormat/>
    <w:rsid w:val="00B625D8"/>
    <w:pPr>
      <w:keepNext/>
      <w:keepLines/>
      <w:spacing w:before="200" w:after="0" w:line="254" w:lineRule="auto"/>
      <w:outlineLvl w:val="3"/>
    </w:pPr>
    <w:rPr>
      <w:rFonts w:ascii="Calibri Light" w:eastAsia="Calibri" w:hAnsi="Calibri Light" w:cs="Tahoma"/>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625D8"/>
    <w:rPr>
      <w:rFonts w:ascii="Calibri" w:eastAsia="Calibri" w:hAnsi="Calibri" w:cs="Tahoma"/>
      <w:b/>
      <w:i/>
      <w:szCs w:val="32"/>
    </w:rPr>
  </w:style>
  <w:style w:type="character" w:customStyle="1" w:styleId="20">
    <w:name w:val="Заголовок 2 Знак"/>
    <w:basedOn w:val="a0"/>
    <w:link w:val="2"/>
    <w:qFormat/>
    <w:rsid w:val="00B625D8"/>
    <w:rPr>
      <w:rFonts w:ascii="Calibri" w:eastAsia="Calibri" w:hAnsi="Calibri" w:cs="Tahoma"/>
      <w:b/>
      <w:szCs w:val="26"/>
    </w:rPr>
  </w:style>
  <w:style w:type="character" w:customStyle="1" w:styleId="30">
    <w:name w:val="Заголовок 3 Знак"/>
    <w:basedOn w:val="a0"/>
    <w:link w:val="3"/>
    <w:qFormat/>
    <w:rsid w:val="00B625D8"/>
    <w:rPr>
      <w:rFonts w:ascii="Calibri" w:eastAsia="Calibri" w:hAnsi="Calibri" w:cs="Tahoma"/>
      <w:b/>
      <w:i/>
      <w:color w:val="000000"/>
      <w:szCs w:val="24"/>
    </w:rPr>
  </w:style>
  <w:style w:type="character" w:customStyle="1" w:styleId="40">
    <w:name w:val="Заголовок 4 Знак"/>
    <w:basedOn w:val="a0"/>
    <w:link w:val="4"/>
    <w:qFormat/>
    <w:rsid w:val="00B625D8"/>
    <w:rPr>
      <w:rFonts w:ascii="Calibri Light" w:eastAsia="Calibri" w:hAnsi="Calibri Light" w:cs="Tahoma"/>
      <w:b/>
      <w:bCs/>
      <w:i/>
      <w:iCs/>
      <w:color w:val="5B9BD5"/>
    </w:rPr>
  </w:style>
  <w:style w:type="character" w:customStyle="1" w:styleId="a3">
    <w:name w:val="Обычный (веб) Знак"/>
    <w:qFormat/>
    <w:rsid w:val="00B625D8"/>
    <w:rPr>
      <w:rFonts w:ascii="Times New Roman" w:eastAsia="Times New Roman" w:hAnsi="Times New Roman" w:cs="Times New Roman"/>
      <w:sz w:val="24"/>
      <w:szCs w:val="24"/>
      <w:lang w:val="ru-RU" w:eastAsia="ru-RU"/>
    </w:rPr>
  </w:style>
  <w:style w:type="character" w:customStyle="1" w:styleId="a4">
    <w:name w:val="Абзац списка Знак"/>
    <w:basedOn w:val="a0"/>
    <w:qFormat/>
    <w:rsid w:val="00B625D8"/>
    <w:rPr>
      <w:rFonts w:ascii="Times New Roman" w:eastAsia="Times New Roman" w:hAnsi="Times New Roman" w:cs="Times New Roman"/>
      <w:sz w:val="24"/>
      <w:szCs w:val="24"/>
      <w:lang w:val="ru-RU" w:eastAsia="ru-RU"/>
    </w:rPr>
  </w:style>
  <w:style w:type="character" w:customStyle="1" w:styleId="a5">
    <w:name w:val="Текст сноски Знак"/>
    <w:aliases w:val="Знак Знак,Char Знак,Знак1 Знак, Знак Знак, Char Знак,single space Знак,FOOTNOTES Знак,fn Знак,Footnote Text Char1 Знак,Footnote Text Char2 Char Знак,Footnote Text Char1 Char Char Знак,Footnote Text Char2 Char Char Char Знак,A Знак"/>
    <w:basedOn w:val="a0"/>
    <w:uiPriority w:val="99"/>
    <w:qFormat/>
    <w:rsid w:val="00B625D8"/>
    <w:rPr>
      <w:rFonts w:ascii="Times New Roman" w:eastAsia="Times New Roman" w:hAnsi="Times New Roman" w:cs="Times New Roman"/>
      <w:sz w:val="20"/>
      <w:szCs w:val="20"/>
      <w:lang w:val="ru-RU" w:eastAsia="ru-RU"/>
    </w:rPr>
  </w:style>
  <w:style w:type="character" w:styleId="a6">
    <w:name w:val="footnote reference"/>
    <w:aliases w:val="Footnote symbol,Footnote reference number,BVI fnr,ftref,Times 10 Point,Exposant 3 Point,EN Footnote Reference,note TESI,16 Point,Superscript 6 Point,Char Char1,FOOTNOTES Char1,fn Char1,single space Char1,ft Char1,Ref"/>
    <w:basedOn w:val="a0"/>
    <w:uiPriority w:val="99"/>
    <w:rsid w:val="00B625D8"/>
    <w:rPr>
      <w:vertAlign w:val="superscript"/>
    </w:rPr>
  </w:style>
  <w:style w:type="character" w:customStyle="1" w:styleId="21">
    <w:name w:val="Основной текст (2)_"/>
    <w:basedOn w:val="a0"/>
    <w:qFormat/>
    <w:rsid w:val="00B625D8"/>
    <w:rPr>
      <w:rFonts w:ascii="Times New Roman" w:eastAsia="Times New Roman" w:hAnsi="Times New Roman" w:cs="Times New Roman"/>
      <w:sz w:val="26"/>
      <w:szCs w:val="26"/>
      <w:highlight w:val="white"/>
    </w:rPr>
  </w:style>
  <w:style w:type="character" w:customStyle="1" w:styleId="LegturInternet">
    <w:name w:val="Legătură Internet"/>
    <w:basedOn w:val="a0"/>
    <w:rsid w:val="00B625D8"/>
    <w:rPr>
      <w:color w:val="0563C1"/>
      <w:u w:val="single"/>
    </w:rPr>
  </w:style>
  <w:style w:type="character" w:customStyle="1" w:styleId="a7">
    <w:name w:val="Текст Знак"/>
    <w:basedOn w:val="a0"/>
    <w:qFormat/>
    <w:rsid w:val="00B625D8"/>
    <w:rPr>
      <w:rFonts w:ascii="Courier New" w:eastAsia="Times New Roman" w:hAnsi="Courier New" w:cs="Courier New"/>
      <w:sz w:val="20"/>
      <w:szCs w:val="20"/>
      <w:lang w:val="ru-RU" w:eastAsia="ru-RU"/>
    </w:rPr>
  </w:style>
  <w:style w:type="character" w:customStyle="1" w:styleId="2Exact">
    <w:name w:val="Основной текст (2) Exact"/>
    <w:basedOn w:val="a0"/>
    <w:qFormat/>
    <w:rsid w:val="00B625D8"/>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8">
    <w:name w:val="Верхний колонтитул Знак"/>
    <w:basedOn w:val="a0"/>
    <w:qFormat/>
    <w:rsid w:val="00B625D8"/>
  </w:style>
  <w:style w:type="character" w:customStyle="1" w:styleId="a9">
    <w:name w:val="Нижний колонтитул Знак"/>
    <w:basedOn w:val="a0"/>
    <w:qFormat/>
    <w:rsid w:val="00B625D8"/>
  </w:style>
  <w:style w:type="character" w:customStyle="1" w:styleId="22">
    <w:name w:val="Основной текст (2) + Полужирный"/>
    <w:basedOn w:val="21"/>
    <w:qFormat/>
    <w:rsid w:val="00B625D8"/>
    <w:rPr>
      <w:rFonts w:ascii="Times New Roman" w:eastAsia="Times New Roman" w:hAnsi="Times New Roman" w:cs="Times New Roman"/>
      <w:i w:val="0"/>
      <w:iCs w:val="0"/>
      <w:caps w:val="0"/>
      <w:smallCaps w:val="0"/>
      <w:color w:val="000000"/>
      <w:spacing w:val="0"/>
      <w:w w:val="100"/>
      <w:sz w:val="26"/>
      <w:szCs w:val="26"/>
      <w:highlight w:val="white"/>
    </w:rPr>
  </w:style>
  <w:style w:type="character" w:customStyle="1" w:styleId="9">
    <w:name w:val="Основной текст (9)_"/>
    <w:basedOn w:val="a0"/>
    <w:qFormat/>
    <w:rsid w:val="00B625D8"/>
    <w:rPr>
      <w:rFonts w:ascii="Times New Roman" w:eastAsia="Times New Roman" w:hAnsi="Times New Roman" w:cs="Times New Roman"/>
      <w:sz w:val="26"/>
      <w:szCs w:val="26"/>
      <w:highlight w:val="white"/>
    </w:rPr>
  </w:style>
  <w:style w:type="character" w:customStyle="1" w:styleId="23">
    <w:name w:val="Основной текст (2) + Курсив"/>
    <w:basedOn w:val="21"/>
    <w:qFormat/>
    <w:rsid w:val="00B625D8"/>
    <w:rPr>
      <w:rFonts w:ascii="Times New Roman" w:eastAsia="Times New Roman" w:hAnsi="Times New Roman" w:cs="Times New Roman"/>
      <w:i/>
      <w:iCs/>
      <w:caps w:val="0"/>
      <w:smallCaps w:val="0"/>
      <w:color w:val="000000"/>
      <w:spacing w:val="0"/>
      <w:w w:val="100"/>
      <w:sz w:val="26"/>
      <w:szCs w:val="26"/>
      <w:highlight w:val="white"/>
    </w:rPr>
  </w:style>
  <w:style w:type="character" w:customStyle="1" w:styleId="aa">
    <w:name w:val="Сноска_"/>
    <w:basedOn w:val="a0"/>
    <w:qFormat/>
    <w:rsid w:val="00B625D8"/>
    <w:rPr>
      <w:rFonts w:ascii="Times New Roman" w:eastAsia="Times New Roman" w:hAnsi="Times New Roman" w:cs="Times New Roman"/>
      <w:sz w:val="20"/>
      <w:szCs w:val="20"/>
      <w:highlight w:val="white"/>
    </w:rPr>
  </w:style>
  <w:style w:type="character" w:customStyle="1" w:styleId="Georgia">
    <w:name w:val="Сноска + Georgia"/>
    <w:basedOn w:val="aa"/>
    <w:qFormat/>
    <w:rsid w:val="00B625D8"/>
    <w:rPr>
      <w:rFonts w:ascii="Georgia" w:eastAsia="Georgia" w:hAnsi="Georgia" w:cs="Georgia"/>
      <w:color w:val="000000"/>
      <w:spacing w:val="0"/>
      <w:w w:val="100"/>
      <w:sz w:val="19"/>
      <w:szCs w:val="19"/>
      <w:highlight w:val="white"/>
    </w:rPr>
  </w:style>
  <w:style w:type="character" w:customStyle="1" w:styleId="2TimesNewRoman">
    <w:name w:val="Основной текст (2) + Times New Roman"/>
    <w:basedOn w:val="21"/>
    <w:qFormat/>
    <w:rsid w:val="00B625D8"/>
    <w:rPr>
      <w:rFonts w:ascii="Times New Roman" w:eastAsia="Times New Roman" w:hAnsi="Times New Roman" w:cs="Times New Roman"/>
      <w:i w:val="0"/>
      <w:iCs w:val="0"/>
      <w:caps w:val="0"/>
      <w:smallCaps w:val="0"/>
      <w:color w:val="000000"/>
      <w:spacing w:val="0"/>
      <w:w w:val="100"/>
      <w:sz w:val="28"/>
      <w:szCs w:val="28"/>
      <w:highlight w:val="white"/>
    </w:rPr>
  </w:style>
  <w:style w:type="character" w:customStyle="1" w:styleId="ab">
    <w:name w:val="Колонтитул_"/>
    <w:basedOn w:val="a0"/>
    <w:qFormat/>
    <w:rsid w:val="00B625D8"/>
    <w:rPr>
      <w:rFonts w:ascii="Georgia" w:eastAsia="Georgia" w:hAnsi="Georgia" w:cs="Georgia"/>
      <w:sz w:val="19"/>
      <w:szCs w:val="19"/>
      <w:highlight w:val="white"/>
    </w:rPr>
  </w:style>
  <w:style w:type="character" w:customStyle="1" w:styleId="6">
    <w:name w:val="Основной текст (6)_"/>
    <w:basedOn w:val="a0"/>
    <w:qFormat/>
    <w:rsid w:val="00B625D8"/>
    <w:rPr>
      <w:rFonts w:ascii="Georgia" w:eastAsia="Georgia" w:hAnsi="Georgia" w:cs="Georgia"/>
      <w:sz w:val="28"/>
      <w:szCs w:val="28"/>
      <w:highlight w:val="white"/>
    </w:rPr>
  </w:style>
  <w:style w:type="character" w:customStyle="1" w:styleId="60">
    <w:name w:val="Основной текст (6) + Не полужирный"/>
    <w:basedOn w:val="6"/>
    <w:qFormat/>
    <w:rsid w:val="00B625D8"/>
    <w:rPr>
      <w:rFonts w:ascii="Georgia" w:eastAsia="Georgia" w:hAnsi="Georgia" w:cs="Georgia"/>
      <w:color w:val="000000"/>
      <w:spacing w:val="0"/>
      <w:w w:val="100"/>
      <w:sz w:val="28"/>
      <w:szCs w:val="28"/>
      <w:highlight w:val="white"/>
    </w:rPr>
  </w:style>
  <w:style w:type="character" w:customStyle="1" w:styleId="8">
    <w:name w:val="Основной текст (8) + Не курсив"/>
    <w:basedOn w:val="a0"/>
    <w:qFormat/>
    <w:rsid w:val="00B625D8"/>
    <w:rPr>
      <w:rFonts w:ascii="Times New Roman" w:eastAsia="Times New Roman" w:hAnsi="Times New Roman" w:cs="Times New Roman"/>
      <w:i/>
      <w:iCs/>
      <w:color w:val="000000"/>
      <w:spacing w:val="0"/>
      <w:w w:val="100"/>
      <w:sz w:val="26"/>
      <w:szCs w:val="26"/>
      <w:highlight w:val="white"/>
    </w:rPr>
  </w:style>
  <w:style w:type="character" w:customStyle="1" w:styleId="ac">
    <w:name w:val="Текст выноски Знак"/>
    <w:basedOn w:val="a0"/>
    <w:qFormat/>
    <w:rsid w:val="00B625D8"/>
    <w:rPr>
      <w:rFonts w:ascii="Tahoma" w:hAnsi="Tahoma" w:cs="Tahoma"/>
      <w:sz w:val="16"/>
      <w:szCs w:val="16"/>
    </w:rPr>
  </w:style>
  <w:style w:type="character" w:customStyle="1" w:styleId="15">
    <w:name w:val="Основной текст (15)_"/>
    <w:basedOn w:val="a0"/>
    <w:qFormat/>
    <w:rsid w:val="00B625D8"/>
    <w:rPr>
      <w:rFonts w:ascii="Times New Roman" w:eastAsia="Times New Roman" w:hAnsi="Times New Roman" w:cs="Times New Roman"/>
      <w:i/>
      <w:iCs/>
      <w:sz w:val="28"/>
      <w:szCs w:val="28"/>
      <w:highlight w:val="white"/>
    </w:rPr>
  </w:style>
  <w:style w:type="character" w:styleId="ad">
    <w:name w:val="annotation reference"/>
    <w:basedOn w:val="a0"/>
    <w:rsid w:val="00B625D8"/>
    <w:rPr>
      <w:sz w:val="16"/>
      <w:szCs w:val="16"/>
    </w:rPr>
  </w:style>
  <w:style w:type="character" w:customStyle="1" w:styleId="ae">
    <w:name w:val="Текст примечания Знак"/>
    <w:basedOn w:val="a0"/>
    <w:qFormat/>
    <w:rsid w:val="00B625D8"/>
    <w:rPr>
      <w:sz w:val="20"/>
      <w:szCs w:val="20"/>
    </w:rPr>
  </w:style>
  <w:style w:type="character" w:customStyle="1" w:styleId="FontStyle14">
    <w:name w:val="Font Style14"/>
    <w:basedOn w:val="a0"/>
    <w:rsid w:val="00B625D8"/>
    <w:rPr>
      <w:rFonts w:ascii="Times New Roman" w:hAnsi="Times New Roman" w:cs="Times New Roman"/>
      <w:color w:val="000000"/>
      <w:sz w:val="26"/>
      <w:szCs w:val="26"/>
    </w:rPr>
  </w:style>
  <w:style w:type="character" w:styleId="af">
    <w:name w:val="FollowedHyperlink"/>
    <w:basedOn w:val="a0"/>
    <w:rsid w:val="00B625D8"/>
    <w:rPr>
      <w:color w:val="954F72"/>
      <w:u w:val="single"/>
    </w:rPr>
  </w:style>
  <w:style w:type="character" w:customStyle="1" w:styleId="af0">
    <w:name w:val="Тема примечания Знак"/>
    <w:basedOn w:val="ae"/>
    <w:qFormat/>
    <w:rsid w:val="00B625D8"/>
    <w:rPr>
      <w:b/>
      <w:bCs/>
      <w:sz w:val="20"/>
      <w:szCs w:val="20"/>
    </w:rPr>
  </w:style>
  <w:style w:type="character" w:customStyle="1" w:styleId="ListLabel1">
    <w:name w:val="ListLabel 1"/>
    <w:qFormat/>
    <w:rsid w:val="00B625D8"/>
    <w:rPr>
      <w:rFonts w:eastAsia="Times New Roman" w:cs="Calibri Light"/>
      <w:b w:val="0"/>
      <w:bCs w:val="0"/>
      <w:i w:val="0"/>
      <w:iCs w:val="0"/>
      <w:caps w:val="0"/>
      <w:smallCaps w:val="0"/>
      <w:strike w:val="0"/>
      <w:dstrike w:val="0"/>
      <w:color w:val="000000"/>
      <w:spacing w:val="0"/>
      <w:w w:val="100"/>
      <w:sz w:val="24"/>
      <w:szCs w:val="24"/>
      <w:u w:val="none"/>
    </w:rPr>
  </w:style>
  <w:style w:type="character" w:customStyle="1" w:styleId="ListLabel2">
    <w:name w:val="ListLabel 2"/>
    <w:qFormat/>
    <w:rsid w:val="00B625D8"/>
    <w:rPr>
      <w:rFonts w:cs="Courier New"/>
    </w:rPr>
  </w:style>
  <w:style w:type="character" w:customStyle="1" w:styleId="ListLabel3">
    <w:name w:val="ListLabel 3"/>
    <w:qFormat/>
    <w:rsid w:val="00B625D8"/>
    <w:rPr>
      <w:rFonts w:cs="Courier New"/>
    </w:rPr>
  </w:style>
  <w:style w:type="character" w:customStyle="1" w:styleId="ListLabel4">
    <w:name w:val="ListLabel 4"/>
    <w:qFormat/>
    <w:rsid w:val="00B625D8"/>
    <w:rPr>
      <w:rFonts w:cs="Courier New"/>
    </w:rPr>
  </w:style>
  <w:style w:type="character" w:customStyle="1" w:styleId="ListLabel5">
    <w:name w:val="ListLabel 5"/>
    <w:qFormat/>
    <w:rsid w:val="00B625D8"/>
    <w:rPr>
      <w:rFonts w:eastAsia="Calibri" w:cs="Tahoma"/>
    </w:rPr>
  </w:style>
  <w:style w:type="character" w:customStyle="1" w:styleId="ListLabel6">
    <w:name w:val="ListLabel 6"/>
    <w:qFormat/>
    <w:rsid w:val="00B625D8"/>
    <w:rPr>
      <w:rFonts w:cs="Courier New"/>
    </w:rPr>
  </w:style>
  <w:style w:type="character" w:customStyle="1" w:styleId="ListLabel7">
    <w:name w:val="ListLabel 7"/>
    <w:qFormat/>
    <w:rsid w:val="00B625D8"/>
    <w:rPr>
      <w:rFonts w:cs="Courier New"/>
    </w:rPr>
  </w:style>
  <w:style w:type="character" w:customStyle="1" w:styleId="ListLabel8">
    <w:name w:val="ListLabel 8"/>
    <w:qFormat/>
    <w:rsid w:val="00B625D8"/>
    <w:rPr>
      <w:rFonts w:cs="Courier New"/>
    </w:rPr>
  </w:style>
  <w:style w:type="character" w:customStyle="1" w:styleId="ListLabel9">
    <w:name w:val="ListLabel 9"/>
    <w:qFormat/>
    <w:rsid w:val="00B625D8"/>
    <w:rPr>
      <w:rFonts w:eastAsia="Calibri" w:cs="Tahoma"/>
      <w:sz w:val="22"/>
    </w:rPr>
  </w:style>
  <w:style w:type="character" w:customStyle="1" w:styleId="ListLabel10">
    <w:name w:val="ListLabel 10"/>
    <w:qFormat/>
    <w:rsid w:val="00B625D8"/>
    <w:rPr>
      <w:rFonts w:eastAsia="Calibri" w:cs="Tahoma"/>
      <w:sz w:val="22"/>
    </w:rPr>
  </w:style>
  <w:style w:type="character" w:customStyle="1" w:styleId="ListLabel11">
    <w:name w:val="ListLabel 11"/>
    <w:qFormat/>
    <w:rsid w:val="00B625D8"/>
    <w:rPr>
      <w:rFonts w:eastAsia="Calibri" w:cs="Tahoma"/>
      <w:b/>
      <w:i/>
      <w:sz w:val="22"/>
    </w:rPr>
  </w:style>
  <w:style w:type="character" w:customStyle="1" w:styleId="ListLabel12">
    <w:name w:val="ListLabel 12"/>
    <w:qFormat/>
    <w:rsid w:val="00B625D8"/>
    <w:rPr>
      <w:rFonts w:eastAsia="Calibri" w:cs="Tahoma"/>
      <w:sz w:val="22"/>
    </w:rPr>
  </w:style>
  <w:style w:type="character" w:customStyle="1" w:styleId="ListLabel13">
    <w:name w:val="ListLabel 13"/>
    <w:qFormat/>
    <w:rsid w:val="00B625D8"/>
    <w:rPr>
      <w:rFonts w:eastAsia="Calibri" w:cs="Tahoma"/>
      <w:sz w:val="22"/>
    </w:rPr>
  </w:style>
  <w:style w:type="character" w:customStyle="1" w:styleId="ListLabel14">
    <w:name w:val="ListLabel 14"/>
    <w:qFormat/>
    <w:rsid w:val="00B625D8"/>
    <w:rPr>
      <w:rFonts w:eastAsia="Calibri" w:cs="Tahoma"/>
      <w:sz w:val="22"/>
    </w:rPr>
  </w:style>
  <w:style w:type="character" w:customStyle="1" w:styleId="ListLabel15">
    <w:name w:val="ListLabel 15"/>
    <w:qFormat/>
    <w:rsid w:val="00B625D8"/>
    <w:rPr>
      <w:rFonts w:eastAsia="Calibri" w:cs="Tahoma"/>
      <w:sz w:val="22"/>
    </w:rPr>
  </w:style>
  <w:style w:type="character" w:customStyle="1" w:styleId="ListLabel16">
    <w:name w:val="ListLabel 16"/>
    <w:qFormat/>
    <w:rsid w:val="00B625D8"/>
    <w:rPr>
      <w:rFonts w:eastAsia="Calibri" w:cs="Tahoma"/>
      <w:sz w:val="22"/>
    </w:rPr>
  </w:style>
  <w:style w:type="character" w:customStyle="1" w:styleId="ListLabel17">
    <w:name w:val="ListLabel 17"/>
    <w:qFormat/>
    <w:rsid w:val="00B625D8"/>
    <w:rPr>
      <w:rFonts w:eastAsia="Calibri" w:cs="Tahoma"/>
      <w:sz w:val="22"/>
    </w:rPr>
  </w:style>
  <w:style w:type="character" w:customStyle="1" w:styleId="ListLabel18">
    <w:name w:val="ListLabel 18"/>
    <w:qFormat/>
    <w:rsid w:val="00B625D8"/>
    <w:rPr>
      <w:rFonts w:cs="Courier New"/>
    </w:rPr>
  </w:style>
  <w:style w:type="character" w:customStyle="1" w:styleId="ListLabel19">
    <w:name w:val="ListLabel 19"/>
    <w:qFormat/>
    <w:rsid w:val="00B625D8"/>
    <w:rPr>
      <w:rFonts w:cs="Courier New"/>
    </w:rPr>
  </w:style>
  <w:style w:type="character" w:customStyle="1" w:styleId="ListLabel20">
    <w:name w:val="ListLabel 20"/>
    <w:qFormat/>
    <w:rsid w:val="00B625D8"/>
    <w:rPr>
      <w:rFonts w:cs="Courier New"/>
    </w:rPr>
  </w:style>
  <w:style w:type="character" w:customStyle="1" w:styleId="ListLabel21">
    <w:name w:val="ListLabel 21"/>
    <w:qFormat/>
    <w:rsid w:val="00B625D8"/>
    <w:rPr>
      <w:b/>
    </w:rPr>
  </w:style>
  <w:style w:type="character" w:customStyle="1" w:styleId="ListLabel22">
    <w:name w:val="ListLabel 22"/>
    <w:qFormat/>
    <w:rsid w:val="00B625D8"/>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3">
    <w:name w:val="ListLabel 23"/>
    <w:qFormat/>
    <w:rsid w:val="00B625D8"/>
    <w:rPr>
      <w:rFonts w:eastAsia="Times New Roman" w:cs="Times New Roman"/>
      <w:b w:val="0"/>
      <w:bCs w:val="0"/>
      <w:i w:val="0"/>
      <w:iCs w:val="0"/>
      <w:caps w:val="0"/>
      <w:smallCaps w:val="0"/>
      <w:strike w:val="0"/>
      <w:dstrike w:val="0"/>
      <w:color w:val="000000"/>
      <w:spacing w:val="0"/>
      <w:w w:val="100"/>
      <w:sz w:val="26"/>
      <w:szCs w:val="26"/>
      <w:u w:val="none"/>
    </w:rPr>
  </w:style>
  <w:style w:type="character" w:customStyle="1" w:styleId="ListLabel24">
    <w:name w:val="ListLabel 24"/>
    <w:qFormat/>
    <w:rsid w:val="00B625D8"/>
    <w:rPr>
      <w:rFonts w:cs="Courier New"/>
    </w:rPr>
  </w:style>
  <w:style w:type="character" w:customStyle="1" w:styleId="ListLabel25">
    <w:name w:val="ListLabel 25"/>
    <w:qFormat/>
    <w:rsid w:val="00B625D8"/>
    <w:rPr>
      <w:rFonts w:cs="Courier New"/>
    </w:rPr>
  </w:style>
  <w:style w:type="character" w:customStyle="1" w:styleId="ListLabel26">
    <w:name w:val="ListLabel 26"/>
    <w:qFormat/>
    <w:rsid w:val="00B625D8"/>
    <w:rPr>
      <w:rFonts w:cs="Courier New"/>
    </w:rPr>
  </w:style>
  <w:style w:type="character" w:customStyle="1" w:styleId="ListLabel27">
    <w:name w:val="ListLabel 27"/>
    <w:qFormat/>
    <w:rsid w:val="00B625D8"/>
    <w:rPr>
      <w:rFonts w:cs="Courier New"/>
    </w:rPr>
  </w:style>
  <w:style w:type="character" w:customStyle="1" w:styleId="ListLabel28">
    <w:name w:val="ListLabel 28"/>
    <w:qFormat/>
    <w:rsid w:val="00B625D8"/>
    <w:rPr>
      <w:rFonts w:cs="Courier New"/>
    </w:rPr>
  </w:style>
  <w:style w:type="character" w:customStyle="1" w:styleId="ListLabel29">
    <w:name w:val="ListLabel 29"/>
    <w:qFormat/>
    <w:rsid w:val="00B625D8"/>
    <w:rPr>
      <w:rFonts w:cs="Courier New"/>
    </w:rPr>
  </w:style>
  <w:style w:type="character" w:customStyle="1" w:styleId="ListLabel30">
    <w:name w:val="ListLabel 30"/>
    <w:qFormat/>
    <w:rsid w:val="00B625D8"/>
    <w:rPr>
      <w:rFonts w:cs="Courier New"/>
    </w:rPr>
  </w:style>
  <w:style w:type="character" w:customStyle="1" w:styleId="ListLabel31">
    <w:name w:val="ListLabel 31"/>
    <w:qFormat/>
    <w:rsid w:val="00B625D8"/>
    <w:rPr>
      <w:rFonts w:cs="Courier New"/>
    </w:rPr>
  </w:style>
  <w:style w:type="character" w:customStyle="1" w:styleId="ListLabel32">
    <w:name w:val="ListLabel 32"/>
    <w:qFormat/>
    <w:rsid w:val="00B625D8"/>
    <w:rPr>
      <w:rFonts w:cs="Courier New"/>
    </w:rPr>
  </w:style>
  <w:style w:type="character" w:customStyle="1" w:styleId="ListLabel33">
    <w:name w:val="ListLabel 33"/>
    <w:qFormat/>
    <w:rsid w:val="00B625D8"/>
    <w:rPr>
      <w:rFonts w:eastAsia="Calibri" w:cs="Times New Roman"/>
      <w:sz w:val="20"/>
    </w:rPr>
  </w:style>
  <w:style w:type="character" w:customStyle="1" w:styleId="ListLabel34">
    <w:name w:val="ListLabel 34"/>
    <w:qFormat/>
    <w:rsid w:val="00B625D8"/>
    <w:rPr>
      <w:rFonts w:cs="Courier New"/>
    </w:rPr>
  </w:style>
  <w:style w:type="character" w:customStyle="1" w:styleId="ListLabel35">
    <w:name w:val="ListLabel 35"/>
    <w:qFormat/>
    <w:rsid w:val="00B625D8"/>
    <w:rPr>
      <w:rFonts w:cs="Courier New"/>
    </w:rPr>
  </w:style>
  <w:style w:type="character" w:customStyle="1" w:styleId="ListLabel36">
    <w:name w:val="ListLabel 36"/>
    <w:qFormat/>
    <w:rsid w:val="00B625D8"/>
    <w:rPr>
      <w:rFonts w:cs="Courier New"/>
    </w:rPr>
  </w:style>
  <w:style w:type="character" w:customStyle="1" w:styleId="ListLabel37">
    <w:name w:val="ListLabel 37"/>
    <w:qFormat/>
    <w:rsid w:val="00B625D8"/>
    <w:rPr>
      <w:rFonts w:cs="Courier New"/>
    </w:rPr>
  </w:style>
  <w:style w:type="character" w:customStyle="1" w:styleId="ListLabel38">
    <w:name w:val="ListLabel 38"/>
    <w:qFormat/>
    <w:rsid w:val="00B625D8"/>
    <w:rPr>
      <w:rFonts w:cs="Courier New"/>
    </w:rPr>
  </w:style>
  <w:style w:type="character" w:customStyle="1" w:styleId="ListLabel39">
    <w:name w:val="ListLabel 39"/>
    <w:qFormat/>
    <w:rsid w:val="00B625D8"/>
    <w:rPr>
      <w:rFonts w:cs="Courier New"/>
    </w:rPr>
  </w:style>
  <w:style w:type="character" w:customStyle="1" w:styleId="ListLabel40">
    <w:name w:val="ListLabel 40"/>
    <w:qFormat/>
    <w:rsid w:val="00B625D8"/>
    <w:rPr>
      <w:rFonts w:cs="Courier New"/>
    </w:rPr>
  </w:style>
  <w:style w:type="character" w:customStyle="1" w:styleId="ListLabel41">
    <w:name w:val="ListLabel 41"/>
    <w:qFormat/>
    <w:rsid w:val="00B625D8"/>
    <w:rPr>
      <w:rFonts w:cs="Courier New"/>
    </w:rPr>
  </w:style>
  <w:style w:type="character" w:customStyle="1" w:styleId="ListLabel42">
    <w:name w:val="ListLabel 42"/>
    <w:qFormat/>
    <w:rsid w:val="00B625D8"/>
    <w:rPr>
      <w:rFonts w:cs="Courier New"/>
    </w:rPr>
  </w:style>
  <w:style w:type="character" w:customStyle="1" w:styleId="ListLabel43">
    <w:name w:val="ListLabel 43"/>
    <w:qFormat/>
    <w:rsid w:val="00B625D8"/>
    <w:rPr>
      <w:rFonts w:cs="Courier New"/>
    </w:rPr>
  </w:style>
  <w:style w:type="character" w:customStyle="1" w:styleId="ListLabel44">
    <w:name w:val="ListLabel 44"/>
    <w:qFormat/>
    <w:rsid w:val="00B625D8"/>
    <w:rPr>
      <w:rFonts w:cs="Courier New"/>
    </w:rPr>
  </w:style>
  <w:style w:type="character" w:customStyle="1" w:styleId="ListLabel45">
    <w:name w:val="ListLabel 45"/>
    <w:qFormat/>
    <w:rsid w:val="00B625D8"/>
    <w:rPr>
      <w:rFonts w:cs="Courier New"/>
    </w:rPr>
  </w:style>
  <w:style w:type="character" w:customStyle="1" w:styleId="ListLabel46">
    <w:name w:val="ListLabel 46"/>
    <w:qFormat/>
    <w:rsid w:val="00B625D8"/>
    <w:rPr>
      <w:rFonts w:eastAsia="Calibri" w:cs="Times New Roman"/>
      <w:sz w:val="16"/>
    </w:rPr>
  </w:style>
  <w:style w:type="character" w:customStyle="1" w:styleId="ListLabel47">
    <w:name w:val="ListLabel 47"/>
    <w:qFormat/>
    <w:rsid w:val="00B625D8"/>
    <w:rPr>
      <w:rFonts w:cs="Courier New"/>
    </w:rPr>
  </w:style>
  <w:style w:type="character" w:customStyle="1" w:styleId="ListLabel48">
    <w:name w:val="ListLabel 48"/>
    <w:qFormat/>
    <w:rsid w:val="00B625D8"/>
    <w:rPr>
      <w:rFonts w:cs="Courier New"/>
    </w:rPr>
  </w:style>
  <w:style w:type="character" w:customStyle="1" w:styleId="ListLabel49">
    <w:name w:val="ListLabel 49"/>
    <w:qFormat/>
    <w:rsid w:val="00B625D8"/>
    <w:rPr>
      <w:rFonts w:cs="Courier New"/>
    </w:rPr>
  </w:style>
  <w:style w:type="character" w:customStyle="1" w:styleId="ListLabel50">
    <w:name w:val="ListLabel 50"/>
    <w:qFormat/>
    <w:rsid w:val="00B625D8"/>
    <w:rPr>
      <w:rFonts w:eastAsia="Calibri" w:cs="Times New Roman"/>
    </w:rPr>
  </w:style>
  <w:style w:type="character" w:customStyle="1" w:styleId="ListLabel51">
    <w:name w:val="ListLabel 51"/>
    <w:qFormat/>
    <w:rsid w:val="00B625D8"/>
    <w:rPr>
      <w:rFonts w:cs="Courier New"/>
    </w:rPr>
  </w:style>
  <w:style w:type="character" w:customStyle="1" w:styleId="ListLabel52">
    <w:name w:val="ListLabel 52"/>
    <w:qFormat/>
    <w:rsid w:val="00B625D8"/>
    <w:rPr>
      <w:rFonts w:cs="Courier New"/>
    </w:rPr>
  </w:style>
  <w:style w:type="character" w:customStyle="1" w:styleId="ListLabel53">
    <w:name w:val="ListLabel 53"/>
    <w:qFormat/>
    <w:rsid w:val="00B625D8"/>
    <w:rPr>
      <w:rFonts w:cs="Courier New"/>
    </w:rPr>
  </w:style>
  <w:style w:type="character" w:customStyle="1" w:styleId="ListLabel54">
    <w:name w:val="ListLabel 54"/>
    <w:qFormat/>
    <w:rsid w:val="00B625D8"/>
    <w:rPr>
      <w:rFonts w:cs="Courier New"/>
    </w:rPr>
  </w:style>
  <w:style w:type="character" w:customStyle="1" w:styleId="ListLabel55">
    <w:name w:val="ListLabel 55"/>
    <w:qFormat/>
    <w:rsid w:val="00B625D8"/>
    <w:rPr>
      <w:rFonts w:cs="Courier New"/>
    </w:rPr>
  </w:style>
  <w:style w:type="character" w:customStyle="1" w:styleId="ListLabel56">
    <w:name w:val="ListLabel 56"/>
    <w:qFormat/>
    <w:rsid w:val="00B625D8"/>
    <w:rPr>
      <w:rFonts w:cs="Courier New"/>
    </w:rPr>
  </w:style>
  <w:style w:type="character" w:customStyle="1" w:styleId="ListLabel57">
    <w:name w:val="ListLabel 57"/>
    <w:qFormat/>
    <w:rsid w:val="00B625D8"/>
    <w:rPr>
      <w:rFonts w:cs="Courier New"/>
    </w:rPr>
  </w:style>
  <w:style w:type="character" w:customStyle="1" w:styleId="ListLabel58">
    <w:name w:val="ListLabel 58"/>
    <w:qFormat/>
    <w:rsid w:val="00B625D8"/>
    <w:rPr>
      <w:rFonts w:cs="Courier New"/>
    </w:rPr>
  </w:style>
  <w:style w:type="character" w:customStyle="1" w:styleId="ListLabel59">
    <w:name w:val="ListLabel 59"/>
    <w:qFormat/>
    <w:rsid w:val="00B625D8"/>
    <w:rPr>
      <w:rFonts w:cs="Courier New"/>
    </w:rPr>
  </w:style>
  <w:style w:type="character" w:customStyle="1" w:styleId="ListLabel60">
    <w:name w:val="ListLabel 60"/>
    <w:qFormat/>
    <w:rsid w:val="00B625D8"/>
    <w:rPr>
      <w:rFonts w:cs="Courier New"/>
    </w:rPr>
  </w:style>
  <w:style w:type="character" w:customStyle="1" w:styleId="ListLabel61">
    <w:name w:val="ListLabel 61"/>
    <w:qFormat/>
    <w:rsid w:val="00B625D8"/>
    <w:rPr>
      <w:rFonts w:cs="Courier New"/>
    </w:rPr>
  </w:style>
  <w:style w:type="character" w:customStyle="1" w:styleId="ListLabel62">
    <w:name w:val="ListLabel 62"/>
    <w:qFormat/>
    <w:rsid w:val="00B625D8"/>
    <w:rPr>
      <w:rFonts w:cs="Courier New"/>
    </w:rPr>
  </w:style>
  <w:style w:type="character" w:customStyle="1" w:styleId="ListLabel63">
    <w:name w:val="ListLabel 63"/>
    <w:qFormat/>
    <w:rsid w:val="00B625D8"/>
    <w:rPr>
      <w:rFonts w:cs="Courier New"/>
    </w:rPr>
  </w:style>
  <w:style w:type="character" w:customStyle="1" w:styleId="ListLabel64">
    <w:name w:val="ListLabel 64"/>
    <w:qFormat/>
    <w:rsid w:val="00B625D8"/>
    <w:rPr>
      <w:rFonts w:cs="Courier New"/>
    </w:rPr>
  </w:style>
  <w:style w:type="character" w:customStyle="1" w:styleId="ListLabel65">
    <w:name w:val="ListLabel 65"/>
    <w:qFormat/>
    <w:rsid w:val="00B625D8"/>
    <w:rPr>
      <w:rFonts w:cs="Courier New"/>
    </w:rPr>
  </w:style>
  <w:style w:type="character" w:customStyle="1" w:styleId="ListLabel66">
    <w:name w:val="ListLabel 66"/>
    <w:qFormat/>
    <w:rsid w:val="00B625D8"/>
    <w:rPr>
      <w:rFonts w:eastAsia="Calibri" w:cs="Calibri"/>
    </w:rPr>
  </w:style>
  <w:style w:type="character" w:customStyle="1" w:styleId="ListLabel67">
    <w:name w:val="ListLabel 67"/>
    <w:qFormat/>
    <w:rsid w:val="00B625D8"/>
    <w:rPr>
      <w:rFonts w:cs="Courier New"/>
    </w:rPr>
  </w:style>
  <w:style w:type="character" w:customStyle="1" w:styleId="ListLabel68">
    <w:name w:val="ListLabel 68"/>
    <w:qFormat/>
    <w:rsid w:val="00B625D8"/>
    <w:rPr>
      <w:rFonts w:cs="Courier New"/>
    </w:rPr>
  </w:style>
  <w:style w:type="character" w:customStyle="1" w:styleId="ListLabel69">
    <w:name w:val="ListLabel 69"/>
    <w:qFormat/>
    <w:rsid w:val="00B625D8"/>
    <w:rPr>
      <w:rFonts w:cs="Courier New"/>
    </w:rPr>
  </w:style>
  <w:style w:type="character" w:customStyle="1" w:styleId="ListLabel70">
    <w:name w:val="ListLabel 70"/>
    <w:qFormat/>
    <w:rsid w:val="00B625D8"/>
    <w:rPr>
      <w:rFonts w:cs="Courier New"/>
    </w:rPr>
  </w:style>
  <w:style w:type="character" w:customStyle="1" w:styleId="ListLabel71">
    <w:name w:val="ListLabel 71"/>
    <w:qFormat/>
    <w:rsid w:val="00B625D8"/>
    <w:rPr>
      <w:rFonts w:cs="Courier New"/>
    </w:rPr>
  </w:style>
  <w:style w:type="character" w:customStyle="1" w:styleId="ListLabel72">
    <w:name w:val="ListLabel 72"/>
    <w:qFormat/>
    <w:rsid w:val="00B625D8"/>
    <w:rPr>
      <w:rFonts w:cs="Courier New"/>
    </w:rPr>
  </w:style>
  <w:style w:type="character" w:customStyle="1" w:styleId="ListLabel73">
    <w:name w:val="ListLabel 73"/>
    <w:qFormat/>
    <w:rsid w:val="00B625D8"/>
    <w:rPr>
      <w:rFonts w:cs="Courier New"/>
    </w:rPr>
  </w:style>
  <w:style w:type="character" w:customStyle="1" w:styleId="ListLabel74">
    <w:name w:val="ListLabel 74"/>
    <w:qFormat/>
    <w:rsid w:val="00B625D8"/>
    <w:rPr>
      <w:rFonts w:cs="Courier New"/>
    </w:rPr>
  </w:style>
  <w:style w:type="character" w:customStyle="1" w:styleId="ListLabel75">
    <w:name w:val="ListLabel 75"/>
    <w:qFormat/>
    <w:rsid w:val="00B625D8"/>
    <w:rPr>
      <w:rFonts w:cs="Courier New"/>
    </w:rPr>
  </w:style>
  <w:style w:type="character" w:customStyle="1" w:styleId="ListLabel76">
    <w:name w:val="ListLabel 76"/>
    <w:qFormat/>
    <w:rsid w:val="00B625D8"/>
    <w:rPr>
      <w:rFonts w:cs="Courier New"/>
    </w:rPr>
  </w:style>
  <w:style w:type="character" w:customStyle="1" w:styleId="ListLabel77">
    <w:name w:val="ListLabel 77"/>
    <w:qFormat/>
    <w:rsid w:val="00B625D8"/>
    <w:rPr>
      <w:rFonts w:cs="Courier New"/>
    </w:rPr>
  </w:style>
  <w:style w:type="character" w:customStyle="1" w:styleId="ListLabel78">
    <w:name w:val="ListLabel 78"/>
    <w:qFormat/>
    <w:rsid w:val="00B625D8"/>
    <w:rPr>
      <w:rFonts w:cs="Courier New"/>
    </w:rPr>
  </w:style>
  <w:style w:type="character" w:customStyle="1" w:styleId="ListLabel79">
    <w:name w:val="ListLabel 79"/>
    <w:qFormat/>
    <w:rsid w:val="00B625D8"/>
    <w:rPr>
      <w:rFonts w:cs="Courier New"/>
    </w:rPr>
  </w:style>
  <w:style w:type="character" w:customStyle="1" w:styleId="ListLabel80">
    <w:name w:val="ListLabel 80"/>
    <w:qFormat/>
    <w:rsid w:val="00B625D8"/>
    <w:rPr>
      <w:rFonts w:cs="Courier New"/>
    </w:rPr>
  </w:style>
  <w:style w:type="character" w:customStyle="1" w:styleId="ListLabel81">
    <w:name w:val="ListLabel 81"/>
    <w:qFormat/>
    <w:rsid w:val="00B625D8"/>
    <w:rPr>
      <w:rFonts w:cs="Courier New"/>
    </w:rPr>
  </w:style>
  <w:style w:type="character" w:customStyle="1" w:styleId="ListLabel82">
    <w:name w:val="ListLabel 82"/>
    <w:qFormat/>
    <w:rsid w:val="00B625D8"/>
    <w:rPr>
      <w:rFonts w:eastAsia="Calibri" w:cs="Times New Roman"/>
    </w:rPr>
  </w:style>
  <w:style w:type="character" w:customStyle="1" w:styleId="ListLabel83">
    <w:name w:val="ListLabel 83"/>
    <w:qFormat/>
    <w:rsid w:val="00B625D8"/>
    <w:rPr>
      <w:rFonts w:cs="Courier New"/>
    </w:rPr>
  </w:style>
  <w:style w:type="character" w:customStyle="1" w:styleId="ListLabel84">
    <w:name w:val="ListLabel 84"/>
    <w:qFormat/>
    <w:rsid w:val="00B625D8"/>
    <w:rPr>
      <w:rFonts w:cs="Courier New"/>
    </w:rPr>
  </w:style>
  <w:style w:type="character" w:customStyle="1" w:styleId="ListLabel85">
    <w:name w:val="ListLabel 85"/>
    <w:qFormat/>
    <w:rsid w:val="00B625D8"/>
    <w:rPr>
      <w:rFonts w:cs="Courier New"/>
    </w:rPr>
  </w:style>
  <w:style w:type="character" w:customStyle="1" w:styleId="ListLabel86">
    <w:name w:val="ListLabel 86"/>
    <w:qFormat/>
    <w:rsid w:val="00B625D8"/>
    <w:rPr>
      <w:rFonts w:eastAsia="Calibri" w:cs="Times New Roman"/>
    </w:rPr>
  </w:style>
  <w:style w:type="character" w:customStyle="1" w:styleId="ListLabel87">
    <w:name w:val="ListLabel 87"/>
    <w:qFormat/>
    <w:rsid w:val="00B625D8"/>
    <w:rPr>
      <w:rFonts w:cs="Courier New"/>
    </w:rPr>
  </w:style>
  <w:style w:type="character" w:customStyle="1" w:styleId="ListLabel88">
    <w:name w:val="ListLabel 88"/>
    <w:qFormat/>
    <w:rsid w:val="00B625D8"/>
    <w:rPr>
      <w:rFonts w:cs="Courier New"/>
    </w:rPr>
  </w:style>
  <w:style w:type="character" w:customStyle="1" w:styleId="ListLabel89">
    <w:name w:val="ListLabel 89"/>
    <w:qFormat/>
    <w:rsid w:val="00B625D8"/>
    <w:rPr>
      <w:rFonts w:cs="Courier New"/>
    </w:rPr>
  </w:style>
  <w:style w:type="character" w:customStyle="1" w:styleId="ListLabel90">
    <w:name w:val="ListLabel 90"/>
    <w:qFormat/>
    <w:rsid w:val="00B625D8"/>
    <w:rPr>
      <w:rFonts w:eastAsia="Calibri" w:cs="Tahoma"/>
    </w:rPr>
  </w:style>
  <w:style w:type="character" w:customStyle="1" w:styleId="ListLabel91">
    <w:name w:val="ListLabel 91"/>
    <w:qFormat/>
    <w:rsid w:val="00B625D8"/>
    <w:rPr>
      <w:rFonts w:eastAsia="Calibri" w:cs="Tahoma"/>
    </w:rPr>
  </w:style>
  <w:style w:type="character" w:customStyle="1" w:styleId="ListLabel92">
    <w:name w:val="ListLabel 92"/>
    <w:qFormat/>
    <w:rsid w:val="00B625D8"/>
    <w:rPr>
      <w:rFonts w:cs="Courier New"/>
    </w:rPr>
  </w:style>
  <w:style w:type="character" w:customStyle="1" w:styleId="ListLabel93">
    <w:name w:val="ListLabel 93"/>
    <w:qFormat/>
    <w:rsid w:val="00B625D8"/>
    <w:rPr>
      <w:rFonts w:cs="Courier New"/>
    </w:rPr>
  </w:style>
  <w:style w:type="character" w:customStyle="1" w:styleId="ListLabel94">
    <w:name w:val="ListLabel 94"/>
    <w:qFormat/>
    <w:rsid w:val="00B625D8"/>
    <w:rPr>
      <w:rFonts w:cs="Courier New"/>
    </w:rPr>
  </w:style>
  <w:style w:type="character" w:customStyle="1" w:styleId="ListLabel95">
    <w:name w:val="ListLabel 95"/>
    <w:qFormat/>
    <w:rsid w:val="00B625D8"/>
    <w:rPr>
      <w:rFonts w:cs="Courier New"/>
    </w:rPr>
  </w:style>
  <w:style w:type="character" w:customStyle="1" w:styleId="ListLabel96">
    <w:name w:val="ListLabel 96"/>
    <w:qFormat/>
    <w:rsid w:val="00B625D8"/>
    <w:rPr>
      <w:rFonts w:cs="Courier New"/>
    </w:rPr>
  </w:style>
  <w:style w:type="character" w:customStyle="1" w:styleId="ListLabel97">
    <w:name w:val="ListLabel 97"/>
    <w:qFormat/>
    <w:rsid w:val="00B625D8"/>
    <w:rPr>
      <w:rFonts w:cs="Courier New"/>
    </w:rPr>
  </w:style>
  <w:style w:type="character" w:customStyle="1" w:styleId="ListLabel98">
    <w:name w:val="ListLabel 98"/>
    <w:qFormat/>
    <w:rsid w:val="00B625D8"/>
    <w:rPr>
      <w:rFonts w:cs="Courier New"/>
    </w:rPr>
  </w:style>
  <w:style w:type="character" w:customStyle="1" w:styleId="ListLabel99">
    <w:name w:val="ListLabel 99"/>
    <w:qFormat/>
    <w:rsid w:val="00B625D8"/>
    <w:rPr>
      <w:rFonts w:cs="Courier New"/>
    </w:rPr>
  </w:style>
  <w:style w:type="character" w:customStyle="1" w:styleId="ListLabel100">
    <w:name w:val="ListLabel 100"/>
    <w:qFormat/>
    <w:rsid w:val="00B625D8"/>
    <w:rPr>
      <w:rFonts w:cs="Courier New"/>
    </w:rPr>
  </w:style>
  <w:style w:type="character" w:customStyle="1" w:styleId="ListLabel101">
    <w:name w:val="ListLabel 101"/>
    <w:qFormat/>
    <w:rsid w:val="00B625D8"/>
    <w:rPr>
      <w:rFonts w:cs="Courier New"/>
    </w:rPr>
  </w:style>
  <w:style w:type="character" w:customStyle="1" w:styleId="ListLabel102">
    <w:name w:val="ListLabel 102"/>
    <w:qFormat/>
    <w:rsid w:val="00B625D8"/>
    <w:rPr>
      <w:rFonts w:cs="Courier New"/>
    </w:rPr>
  </w:style>
  <w:style w:type="character" w:customStyle="1" w:styleId="ListLabel103">
    <w:name w:val="ListLabel 103"/>
    <w:qFormat/>
    <w:rsid w:val="00B625D8"/>
    <w:rPr>
      <w:rFonts w:cs="Courier New"/>
    </w:rPr>
  </w:style>
  <w:style w:type="character" w:customStyle="1" w:styleId="ListLabel104">
    <w:name w:val="ListLabel 104"/>
    <w:qFormat/>
    <w:rsid w:val="00B625D8"/>
    <w:rPr>
      <w:rFonts w:cs="Courier New"/>
    </w:rPr>
  </w:style>
  <w:style w:type="character" w:customStyle="1" w:styleId="ListLabel105">
    <w:name w:val="ListLabel 105"/>
    <w:qFormat/>
    <w:rsid w:val="00B625D8"/>
    <w:rPr>
      <w:rFonts w:cs="Courier New"/>
    </w:rPr>
  </w:style>
  <w:style w:type="character" w:customStyle="1" w:styleId="ListLabel106">
    <w:name w:val="ListLabel 106"/>
    <w:qFormat/>
    <w:rsid w:val="00B625D8"/>
    <w:rPr>
      <w:rFonts w:cs="Courier New"/>
    </w:rPr>
  </w:style>
  <w:style w:type="character" w:customStyle="1" w:styleId="ListLabel107">
    <w:name w:val="ListLabel 107"/>
    <w:qFormat/>
    <w:rsid w:val="00B625D8"/>
    <w:rPr>
      <w:rFonts w:cs="Courier New"/>
    </w:rPr>
  </w:style>
  <w:style w:type="character" w:customStyle="1" w:styleId="ListLabel108">
    <w:name w:val="ListLabel 108"/>
    <w:qFormat/>
    <w:rsid w:val="00B625D8"/>
    <w:rPr>
      <w:rFonts w:cs="Courier New"/>
    </w:rPr>
  </w:style>
  <w:style w:type="character" w:customStyle="1" w:styleId="ListLabel109">
    <w:name w:val="ListLabel 109"/>
    <w:qFormat/>
    <w:rsid w:val="00B625D8"/>
    <w:rPr>
      <w:rFonts w:cs="Courier New"/>
    </w:rPr>
  </w:style>
  <w:style w:type="character" w:customStyle="1" w:styleId="ListLabel110">
    <w:name w:val="ListLabel 110"/>
    <w:qFormat/>
    <w:rsid w:val="00B625D8"/>
    <w:rPr>
      <w:rFonts w:cs="Courier New"/>
    </w:rPr>
  </w:style>
  <w:style w:type="character" w:customStyle="1" w:styleId="ListLabel111">
    <w:name w:val="ListLabel 111"/>
    <w:qFormat/>
    <w:rsid w:val="00B625D8"/>
    <w:rPr>
      <w:rFonts w:cs="Courier New"/>
    </w:rPr>
  </w:style>
  <w:style w:type="character" w:customStyle="1" w:styleId="ListLabel112">
    <w:name w:val="ListLabel 112"/>
    <w:qFormat/>
    <w:rsid w:val="00B625D8"/>
    <w:rPr>
      <w:rFonts w:cs="Courier New"/>
    </w:rPr>
  </w:style>
  <w:style w:type="character" w:customStyle="1" w:styleId="ListLabel113">
    <w:name w:val="ListLabel 113"/>
    <w:qFormat/>
    <w:rsid w:val="00B625D8"/>
    <w:rPr>
      <w:rFonts w:eastAsia="Calibri" w:cs="Tahoma"/>
    </w:rPr>
  </w:style>
  <w:style w:type="character" w:customStyle="1" w:styleId="ListLabel114">
    <w:name w:val="ListLabel 114"/>
    <w:qFormat/>
    <w:rsid w:val="00B625D8"/>
    <w:rPr>
      <w:rFonts w:cs="Courier New"/>
    </w:rPr>
  </w:style>
  <w:style w:type="character" w:customStyle="1" w:styleId="ListLabel115">
    <w:name w:val="ListLabel 115"/>
    <w:qFormat/>
    <w:rsid w:val="00B625D8"/>
    <w:rPr>
      <w:rFonts w:cs="Courier New"/>
    </w:rPr>
  </w:style>
  <w:style w:type="character" w:customStyle="1" w:styleId="ListLabel116">
    <w:name w:val="ListLabel 116"/>
    <w:qFormat/>
    <w:rsid w:val="00B625D8"/>
    <w:rPr>
      <w:rFonts w:cs="Courier New"/>
    </w:rPr>
  </w:style>
  <w:style w:type="character" w:customStyle="1" w:styleId="ListLabel117">
    <w:name w:val="ListLabel 117"/>
    <w:qFormat/>
    <w:rsid w:val="00B625D8"/>
    <w:rPr>
      <w:rFonts w:cs="Courier New"/>
    </w:rPr>
  </w:style>
  <w:style w:type="character" w:customStyle="1" w:styleId="ListLabel118">
    <w:name w:val="ListLabel 118"/>
    <w:qFormat/>
    <w:rsid w:val="00B625D8"/>
    <w:rPr>
      <w:rFonts w:cs="Courier New"/>
    </w:rPr>
  </w:style>
  <w:style w:type="character" w:customStyle="1" w:styleId="ListLabel119">
    <w:name w:val="ListLabel 119"/>
    <w:qFormat/>
    <w:rsid w:val="00B625D8"/>
    <w:rPr>
      <w:rFonts w:cs="Courier New"/>
    </w:rPr>
  </w:style>
  <w:style w:type="character" w:customStyle="1" w:styleId="ListLabel120">
    <w:name w:val="ListLabel 120"/>
    <w:qFormat/>
    <w:rsid w:val="00B625D8"/>
    <w:rPr>
      <w:rFonts w:cs="Courier New"/>
    </w:rPr>
  </w:style>
  <w:style w:type="character" w:customStyle="1" w:styleId="ListLabel121">
    <w:name w:val="ListLabel 121"/>
    <w:qFormat/>
    <w:rsid w:val="00B625D8"/>
    <w:rPr>
      <w:rFonts w:cs="Courier New"/>
    </w:rPr>
  </w:style>
  <w:style w:type="character" w:customStyle="1" w:styleId="ListLabel122">
    <w:name w:val="ListLabel 122"/>
    <w:qFormat/>
    <w:rsid w:val="00B625D8"/>
    <w:rPr>
      <w:rFonts w:cs="Courier New"/>
    </w:rPr>
  </w:style>
  <w:style w:type="character" w:customStyle="1" w:styleId="ListLabel123">
    <w:name w:val="ListLabel 123"/>
    <w:qFormat/>
    <w:rsid w:val="00B625D8"/>
    <w:rPr>
      <w:rFonts w:cs="Courier New"/>
    </w:rPr>
  </w:style>
  <w:style w:type="character" w:customStyle="1" w:styleId="ListLabel124">
    <w:name w:val="ListLabel 124"/>
    <w:qFormat/>
    <w:rsid w:val="00B625D8"/>
    <w:rPr>
      <w:rFonts w:cs="Courier New"/>
    </w:rPr>
  </w:style>
  <w:style w:type="character" w:customStyle="1" w:styleId="ListLabel125">
    <w:name w:val="ListLabel 125"/>
    <w:qFormat/>
    <w:rsid w:val="00B625D8"/>
    <w:rPr>
      <w:rFonts w:cs="Courier New"/>
    </w:rPr>
  </w:style>
  <w:style w:type="character" w:customStyle="1" w:styleId="ListLabel126">
    <w:name w:val="ListLabel 126"/>
    <w:qFormat/>
    <w:rsid w:val="00B625D8"/>
    <w:rPr>
      <w:rFonts w:eastAsia="Calibri" w:cs="Calibri Light"/>
    </w:rPr>
  </w:style>
  <w:style w:type="character" w:customStyle="1" w:styleId="ListLabel127">
    <w:name w:val="ListLabel 127"/>
    <w:qFormat/>
    <w:rsid w:val="00B625D8"/>
    <w:rPr>
      <w:rFonts w:cs="Courier New"/>
    </w:rPr>
  </w:style>
  <w:style w:type="character" w:customStyle="1" w:styleId="ListLabel128">
    <w:name w:val="ListLabel 128"/>
    <w:qFormat/>
    <w:rsid w:val="00B625D8"/>
    <w:rPr>
      <w:rFonts w:cs="Courier New"/>
    </w:rPr>
  </w:style>
  <w:style w:type="character" w:customStyle="1" w:styleId="ListLabel129">
    <w:name w:val="ListLabel 129"/>
    <w:qFormat/>
    <w:rsid w:val="00B625D8"/>
    <w:rPr>
      <w:rFonts w:cs="Courier New"/>
    </w:rPr>
  </w:style>
  <w:style w:type="character" w:customStyle="1" w:styleId="ListLabel130">
    <w:name w:val="ListLabel 130"/>
    <w:qFormat/>
    <w:rsid w:val="00B625D8"/>
    <w:rPr>
      <w:rFonts w:eastAsia="Calibri" w:cs="Tahoma"/>
    </w:rPr>
  </w:style>
  <w:style w:type="character" w:customStyle="1" w:styleId="ListLabel131">
    <w:name w:val="ListLabel 131"/>
    <w:qFormat/>
    <w:rsid w:val="00B625D8"/>
    <w:rPr>
      <w:rFonts w:cs="Courier New"/>
    </w:rPr>
  </w:style>
  <w:style w:type="character" w:customStyle="1" w:styleId="ListLabel132">
    <w:name w:val="ListLabel 132"/>
    <w:qFormat/>
    <w:rsid w:val="00B625D8"/>
    <w:rPr>
      <w:rFonts w:cs="Courier New"/>
    </w:rPr>
  </w:style>
  <w:style w:type="character" w:customStyle="1" w:styleId="ListLabel133">
    <w:name w:val="ListLabel 133"/>
    <w:qFormat/>
    <w:rsid w:val="00B625D8"/>
    <w:rPr>
      <w:rFonts w:cs="Courier New"/>
    </w:rPr>
  </w:style>
  <w:style w:type="character" w:customStyle="1" w:styleId="Legturindex">
    <w:name w:val="Legătură index"/>
    <w:qFormat/>
    <w:rsid w:val="00B625D8"/>
  </w:style>
  <w:style w:type="character" w:customStyle="1" w:styleId="Caracterelenoteidesubsol">
    <w:name w:val="Caracterele notei de subsol"/>
    <w:rsid w:val="00B625D8"/>
  </w:style>
  <w:style w:type="character" w:customStyle="1" w:styleId="Ancoranoteidesubsol">
    <w:name w:val="Ancora notei de subsol"/>
    <w:rsid w:val="00B625D8"/>
    <w:rPr>
      <w:vertAlign w:val="superscript"/>
    </w:rPr>
  </w:style>
  <w:style w:type="character" w:customStyle="1" w:styleId="Ancoranoteidefinal">
    <w:name w:val="Ancora notei de final"/>
    <w:rsid w:val="00B625D8"/>
    <w:rPr>
      <w:vertAlign w:val="superscript"/>
    </w:rPr>
  </w:style>
  <w:style w:type="character" w:customStyle="1" w:styleId="Caracterelenotelordefinal">
    <w:name w:val="Caracterele notelor de final"/>
    <w:rsid w:val="00B625D8"/>
  </w:style>
  <w:style w:type="paragraph" w:customStyle="1" w:styleId="Stiltitlu">
    <w:name w:val="Stil titlu"/>
    <w:basedOn w:val="a"/>
    <w:next w:val="af1"/>
    <w:qFormat/>
    <w:rsid w:val="00B625D8"/>
    <w:pPr>
      <w:keepNext/>
      <w:spacing w:before="240" w:after="120" w:line="254" w:lineRule="auto"/>
    </w:pPr>
    <w:rPr>
      <w:rFonts w:ascii="Liberation Sans" w:eastAsia="Microsoft YaHei" w:hAnsi="Liberation Sans" w:cs="Mangal"/>
      <w:sz w:val="28"/>
      <w:szCs w:val="28"/>
    </w:rPr>
  </w:style>
  <w:style w:type="paragraph" w:styleId="af1">
    <w:name w:val="Body Text"/>
    <w:basedOn w:val="a"/>
    <w:link w:val="af2"/>
    <w:rsid w:val="00B625D8"/>
    <w:pPr>
      <w:spacing w:after="140" w:line="288" w:lineRule="auto"/>
    </w:pPr>
    <w:rPr>
      <w:rFonts w:ascii="Calibri" w:eastAsia="Calibri" w:hAnsi="Calibri" w:cs="Tahoma"/>
    </w:rPr>
  </w:style>
  <w:style w:type="character" w:customStyle="1" w:styleId="af2">
    <w:name w:val="Основной текст Знак"/>
    <w:basedOn w:val="a0"/>
    <w:link w:val="af1"/>
    <w:rsid w:val="00B625D8"/>
    <w:rPr>
      <w:rFonts w:ascii="Calibri" w:eastAsia="Calibri" w:hAnsi="Calibri" w:cs="Tahoma"/>
    </w:rPr>
  </w:style>
  <w:style w:type="paragraph" w:styleId="af3">
    <w:name w:val="List"/>
    <w:basedOn w:val="af1"/>
    <w:rsid w:val="00B625D8"/>
    <w:rPr>
      <w:rFonts w:cs="Mangal"/>
    </w:rPr>
  </w:style>
  <w:style w:type="paragraph" w:styleId="af4">
    <w:name w:val="caption"/>
    <w:basedOn w:val="a"/>
    <w:rsid w:val="00B625D8"/>
    <w:pPr>
      <w:suppressLineNumbers/>
      <w:spacing w:before="120" w:after="120" w:line="254" w:lineRule="auto"/>
    </w:pPr>
    <w:rPr>
      <w:rFonts w:ascii="Calibri" w:eastAsia="Calibri" w:hAnsi="Calibri" w:cs="Mangal"/>
      <w:i/>
      <w:iCs/>
      <w:sz w:val="24"/>
      <w:szCs w:val="24"/>
    </w:rPr>
  </w:style>
  <w:style w:type="paragraph" w:customStyle="1" w:styleId="Index">
    <w:name w:val="Index"/>
    <w:basedOn w:val="a"/>
    <w:qFormat/>
    <w:rsid w:val="00B625D8"/>
    <w:pPr>
      <w:suppressLineNumbers/>
      <w:spacing w:line="254" w:lineRule="auto"/>
    </w:pPr>
    <w:rPr>
      <w:rFonts w:ascii="Calibri" w:eastAsia="Calibri" w:hAnsi="Calibri" w:cs="Mangal"/>
    </w:rPr>
  </w:style>
  <w:style w:type="paragraph" w:customStyle="1" w:styleId="rg">
    <w:name w:val="rg"/>
    <w:basedOn w:val="a"/>
    <w:qFormat/>
    <w:rsid w:val="00B625D8"/>
    <w:pPr>
      <w:spacing w:after="0" w:line="240" w:lineRule="auto"/>
      <w:jc w:val="right"/>
    </w:pPr>
    <w:rPr>
      <w:rFonts w:ascii="Times New Roman" w:eastAsia="Times New Roman" w:hAnsi="Times New Roman" w:cs="Times New Roman"/>
      <w:sz w:val="24"/>
      <w:szCs w:val="24"/>
    </w:rPr>
  </w:style>
  <w:style w:type="paragraph" w:styleId="af5">
    <w:name w:val="Normal (Web)"/>
    <w:basedOn w:val="a"/>
    <w:uiPriority w:val="99"/>
    <w:qFormat/>
    <w:rsid w:val="00B625D8"/>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f6">
    <w:name w:val="List Paragraph"/>
    <w:basedOn w:val="a"/>
    <w:qFormat/>
    <w:rsid w:val="00B625D8"/>
    <w:pPr>
      <w:spacing w:after="0" w:line="240" w:lineRule="auto"/>
      <w:ind w:left="720"/>
      <w:contextualSpacing/>
      <w:jc w:val="both"/>
    </w:pPr>
    <w:rPr>
      <w:rFonts w:ascii="Times New Roman" w:eastAsia="Times New Roman" w:hAnsi="Times New Roman" w:cs="Times New Roman"/>
      <w:sz w:val="24"/>
      <w:szCs w:val="24"/>
      <w:lang w:val="ru-RU" w:eastAsia="ru-RU"/>
    </w:rPr>
  </w:style>
  <w:style w:type="paragraph" w:styleId="af7">
    <w:name w:val="footnote text"/>
    <w:aliases w:val="Знак,Char,Знак1, Знак, Char,single space,FOOTNOTES,fn,Footnote Text Char1,Footnote Text Char2 Char,Footnote Text Char1 Char Char,Footnote Text Char2 Char Char Char,Footnote Text Char1 Char Char Char Char,Fußnote Char Char,A,ft"/>
    <w:basedOn w:val="a"/>
    <w:link w:val="11"/>
    <w:qFormat/>
    <w:rsid w:val="00B625D8"/>
    <w:pPr>
      <w:spacing w:line="254" w:lineRule="auto"/>
    </w:pPr>
    <w:rPr>
      <w:rFonts w:ascii="Calibri" w:eastAsia="Calibri" w:hAnsi="Calibri" w:cs="Tahoma"/>
    </w:rPr>
  </w:style>
  <w:style w:type="character" w:customStyle="1" w:styleId="11">
    <w:name w:val="Текст сноски Знак1"/>
    <w:aliases w:val="Знак Знак1,Char Знак1,Знак1 Знак1, Знак Знак1, Char Знак1,single space Знак1,FOOTNOTES Знак1,fn Знак1,Footnote Text Char1 Знак1,Footnote Text Char2 Char Знак1,Footnote Text Char1 Char Char Знак1,Fußnote Char Char Знак,A Знак1,ft Знак"/>
    <w:basedOn w:val="a0"/>
    <w:link w:val="af7"/>
    <w:rsid w:val="00B625D8"/>
    <w:rPr>
      <w:rFonts w:ascii="Calibri" w:eastAsia="Calibri" w:hAnsi="Calibri" w:cs="Tahoma"/>
    </w:rPr>
  </w:style>
  <w:style w:type="paragraph" w:customStyle="1" w:styleId="tt">
    <w:name w:val="tt"/>
    <w:basedOn w:val="a"/>
    <w:qFormat/>
    <w:rsid w:val="00B625D8"/>
    <w:pPr>
      <w:spacing w:after="0" w:line="240" w:lineRule="auto"/>
      <w:jc w:val="center"/>
    </w:pPr>
    <w:rPr>
      <w:rFonts w:ascii="Times New Roman" w:eastAsia="Times New Roman" w:hAnsi="Times New Roman" w:cs="Times New Roman"/>
      <w:b/>
      <w:bCs/>
      <w:sz w:val="24"/>
      <w:szCs w:val="24"/>
      <w:lang w:val="ro-RO"/>
    </w:rPr>
  </w:style>
  <w:style w:type="paragraph" w:customStyle="1" w:styleId="cp">
    <w:name w:val="cp"/>
    <w:basedOn w:val="a"/>
    <w:rsid w:val="00B625D8"/>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n">
    <w:name w:val="cn"/>
    <w:basedOn w:val="a"/>
    <w:rsid w:val="00B625D8"/>
    <w:pPr>
      <w:spacing w:after="0" w:line="240" w:lineRule="auto"/>
      <w:jc w:val="center"/>
    </w:pPr>
    <w:rPr>
      <w:rFonts w:ascii="Times New Roman" w:eastAsia="Times New Roman" w:hAnsi="Times New Roman" w:cs="Times New Roman"/>
      <w:sz w:val="24"/>
      <w:szCs w:val="24"/>
      <w:lang w:val="ro-RO"/>
    </w:rPr>
  </w:style>
  <w:style w:type="paragraph" w:customStyle="1" w:styleId="24">
    <w:name w:val="Основной текст (2)"/>
    <w:basedOn w:val="a"/>
    <w:qFormat/>
    <w:rsid w:val="00B625D8"/>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styleId="af8">
    <w:name w:val="TOC Heading"/>
    <w:basedOn w:val="1"/>
    <w:uiPriority w:val="39"/>
    <w:qFormat/>
    <w:rsid w:val="00B625D8"/>
    <w:pPr>
      <w:spacing w:before="240" w:after="0"/>
    </w:pPr>
    <w:rPr>
      <w:rFonts w:ascii="Calibri Light" w:hAnsi="Calibri Light"/>
      <w:b w:val="0"/>
      <w:i w:val="0"/>
      <w:color w:val="2E74B5"/>
      <w:sz w:val="32"/>
    </w:rPr>
  </w:style>
  <w:style w:type="paragraph" w:styleId="12">
    <w:name w:val="toc 1"/>
    <w:basedOn w:val="a"/>
    <w:autoRedefine/>
    <w:uiPriority w:val="39"/>
    <w:rsid w:val="00B625D8"/>
    <w:pPr>
      <w:tabs>
        <w:tab w:val="right" w:leader="dot" w:pos="9346"/>
      </w:tabs>
      <w:spacing w:after="100" w:line="240" w:lineRule="auto"/>
    </w:pPr>
    <w:rPr>
      <w:rFonts w:ascii="Calibri" w:eastAsia="Calibri" w:hAnsi="Calibri" w:cs="Tahoma"/>
    </w:rPr>
  </w:style>
  <w:style w:type="paragraph" w:styleId="25">
    <w:name w:val="toc 2"/>
    <w:basedOn w:val="a"/>
    <w:autoRedefine/>
    <w:uiPriority w:val="39"/>
    <w:rsid w:val="00B625D8"/>
    <w:pPr>
      <w:spacing w:after="100" w:line="254" w:lineRule="auto"/>
      <w:ind w:left="220"/>
    </w:pPr>
    <w:rPr>
      <w:rFonts w:ascii="Calibri" w:eastAsia="Calibri" w:hAnsi="Calibri" w:cs="Tahoma"/>
    </w:rPr>
  </w:style>
  <w:style w:type="paragraph" w:styleId="af9">
    <w:name w:val="Plain Text"/>
    <w:basedOn w:val="a"/>
    <w:link w:val="13"/>
    <w:qFormat/>
    <w:rsid w:val="00B625D8"/>
    <w:pPr>
      <w:spacing w:after="0" w:line="240" w:lineRule="auto"/>
    </w:pPr>
    <w:rPr>
      <w:rFonts w:ascii="Courier New" w:eastAsia="Times New Roman" w:hAnsi="Courier New" w:cs="Courier New"/>
      <w:sz w:val="20"/>
      <w:szCs w:val="20"/>
      <w:lang w:val="ru-RU" w:eastAsia="ru-RU"/>
    </w:rPr>
  </w:style>
  <w:style w:type="character" w:customStyle="1" w:styleId="13">
    <w:name w:val="Текст Знак1"/>
    <w:basedOn w:val="a0"/>
    <w:link w:val="af9"/>
    <w:rsid w:val="00B625D8"/>
    <w:rPr>
      <w:rFonts w:ascii="Courier New" w:eastAsia="Times New Roman" w:hAnsi="Courier New" w:cs="Courier New"/>
      <w:sz w:val="20"/>
      <w:szCs w:val="20"/>
      <w:lang w:val="ru-RU"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uiPriority w:val="99"/>
    <w:qFormat/>
    <w:rsid w:val="00B625D8"/>
    <w:pPr>
      <w:spacing w:line="240" w:lineRule="exact"/>
    </w:pPr>
    <w:rPr>
      <w:rFonts w:ascii="Calibri" w:eastAsia="Calibri" w:hAnsi="Calibri" w:cs="Tahoma"/>
      <w:vertAlign w:val="superscript"/>
    </w:rPr>
  </w:style>
  <w:style w:type="paragraph" w:styleId="afa">
    <w:name w:val="header"/>
    <w:basedOn w:val="a"/>
    <w:link w:val="14"/>
    <w:rsid w:val="00B625D8"/>
    <w:pPr>
      <w:tabs>
        <w:tab w:val="center" w:pos="4844"/>
        <w:tab w:val="right" w:pos="9689"/>
      </w:tabs>
      <w:spacing w:after="0" w:line="240" w:lineRule="auto"/>
    </w:pPr>
    <w:rPr>
      <w:rFonts w:ascii="Calibri" w:eastAsia="Calibri" w:hAnsi="Calibri" w:cs="Tahoma"/>
    </w:rPr>
  </w:style>
  <w:style w:type="character" w:customStyle="1" w:styleId="14">
    <w:name w:val="Верхний колонтитул Знак1"/>
    <w:basedOn w:val="a0"/>
    <w:link w:val="afa"/>
    <w:rsid w:val="00B625D8"/>
    <w:rPr>
      <w:rFonts w:ascii="Calibri" w:eastAsia="Calibri" w:hAnsi="Calibri" w:cs="Tahoma"/>
    </w:rPr>
  </w:style>
  <w:style w:type="paragraph" w:styleId="afb">
    <w:name w:val="footer"/>
    <w:basedOn w:val="a"/>
    <w:link w:val="16"/>
    <w:rsid w:val="00B625D8"/>
    <w:pPr>
      <w:tabs>
        <w:tab w:val="center" w:pos="4844"/>
        <w:tab w:val="right" w:pos="9689"/>
      </w:tabs>
      <w:spacing w:after="0" w:line="240" w:lineRule="auto"/>
    </w:pPr>
    <w:rPr>
      <w:rFonts w:ascii="Calibri" w:eastAsia="Calibri" w:hAnsi="Calibri" w:cs="Tahoma"/>
    </w:rPr>
  </w:style>
  <w:style w:type="character" w:customStyle="1" w:styleId="16">
    <w:name w:val="Нижний колонтитул Знак1"/>
    <w:basedOn w:val="a0"/>
    <w:link w:val="afb"/>
    <w:rsid w:val="00B625D8"/>
    <w:rPr>
      <w:rFonts w:ascii="Calibri" w:eastAsia="Calibri" w:hAnsi="Calibri" w:cs="Tahoma"/>
    </w:rPr>
  </w:style>
  <w:style w:type="paragraph" w:styleId="31">
    <w:name w:val="toc 3"/>
    <w:basedOn w:val="a"/>
    <w:autoRedefine/>
    <w:uiPriority w:val="39"/>
    <w:rsid w:val="00B625D8"/>
    <w:pPr>
      <w:spacing w:after="100" w:line="254" w:lineRule="auto"/>
      <w:ind w:left="440"/>
    </w:pPr>
    <w:rPr>
      <w:rFonts w:ascii="Calibri" w:eastAsia="Calibri" w:hAnsi="Calibri" w:cs="Tahoma"/>
    </w:rPr>
  </w:style>
  <w:style w:type="paragraph" w:customStyle="1" w:styleId="90">
    <w:name w:val="Основной текст (9)"/>
    <w:basedOn w:val="a"/>
    <w:qFormat/>
    <w:rsid w:val="00B625D8"/>
    <w:pPr>
      <w:widowControl w:val="0"/>
      <w:shd w:val="clear" w:color="auto" w:fill="FFFFFF"/>
      <w:spacing w:before="600" w:after="0" w:line="302" w:lineRule="exact"/>
      <w:jc w:val="both"/>
    </w:pPr>
    <w:rPr>
      <w:rFonts w:ascii="Times New Roman" w:eastAsia="Times New Roman" w:hAnsi="Times New Roman" w:cs="Times New Roman"/>
      <w:b/>
      <w:bCs/>
      <w:sz w:val="26"/>
      <w:szCs w:val="26"/>
    </w:rPr>
  </w:style>
  <w:style w:type="paragraph" w:customStyle="1" w:styleId="afc">
    <w:name w:val="Сноска"/>
    <w:basedOn w:val="a"/>
    <w:qFormat/>
    <w:rsid w:val="00B625D8"/>
    <w:pPr>
      <w:widowControl w:val="0"/>
      <w:shd w:val="clear" w:color="auto" w:fill="FFFFFF"/>
      <w:spacing w:after="0" w:line="238" w:lineRule="exact"/>
      <w:jc w:val="both"/>
    </w:pPr>
    <w:rPr>
      <w:rFonts w:ascii="Times New Roman" w:eastAsia="Times New Roman" w:hAnsi="Times New Roman" w:cs="Times New Roman"/>
      <w:sz w:val="20"/>
      <w:szCs w:val="20"/>
    </w:rPr>
  </w:style>
  <w:style w:type="paragraph" w:customStyle="1" w:styleId="afd">
    <w:name w:val="Колонтитул"/>
    <w:basedOn w:val="a"/>
    <w:qFormat/>
    <w:rsid w:val="00B625D8"/>
    <w:pPr>
      <w:widowControl w:val="0"/>
      <w:shd w:val="clear" w:color="auto" w:fill="FFFFFF"/>
      <w:spacing w:after="0" w:line="216" w:lineRule="exact"/>
    </w:pPr>
    <w:rPr>
      <w:rFonts w:ascii="Georgia" w:eastAsia="Georgia" w:hAnsi="Georgia" w:cs="Georgia"/>
      <w:sz w:val="19"/>
      <w:szCs w:val="19"/>
    </w:rPr>
  </w:style>
  <w:style w:type="paragraph" w:customStyle="1" w:styleId="61">
    <w:name w:val="Основной текст (6)"/>
    <w:basedOn w:val="a"/>
    <w:qFormat/>
    <w:rsid w:val="00B625D8"/>
    <w:pPr>
      <w:widowControl w:val="0"/>
      <w:shd w:val="clear" w:color="auto" w:fill="FFFFFF"/>
      <w:spacing w:before="60" w:after="320" w:line="482" w:lineRule="exact"/>
      <w:jc w:val="center"/>
    </w:pPr>
    <w:rPr>
      <w:rFonts w:ascii="Georgia" w:eastAsia="Georgia" w:hAnsi="Georgia" w:cs="Georgia"/>
      <w:b/>
      <w:bCs/>
      <w:sz w:val="28"/>
      <w:szCs w:val="28"/>
    </w:rPr>
  </w:style>
  <w:style w:type="paragraph" w:customStyle="1" w:styleId="cb">
    <w:name w:val="cb"/>
    <w:basedOn w:val="a"/>
    <w:rsid w:val="00B625D8"/>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qFormat/>
    <w:rsid w:val="00B625D8"/>
    <w:pPr>
      <w:spacing w:after="0" w:line="240" w:lineRule="auto"/>
      <w:jc w:val="center"/>
    </w:pPr>
    <w:rPr>
      <w:rFonts w:ascii="Times New Roman" w:eastAsia="Times New Roman" w:hAnsi="Times New Roman" w:cs="Times New Roman"/>
      <w:i/>
      <w:iCs/>
      <w:color w:val="663300"/>
      <w:sz w:val="20"/>
      <w:szCs w:val="20"/>
    </w:rPr>
  </w:style>
  <w:style w:type="paragraph" w:styleId="afe">
    <w:name w:val="Balloon Text"/>
    <w:basedOn w:val="a"/>
    <w:link w:val="17"/>
    <w:rsid w:val="00B625D8"/>
    <w:pPr>
      <w:spacing w:after="0" w:line="240" w:lineRule="auto"/>
    </w:pPr>
    <w:rPr>
      <w:rFonts w:ascii="Tahoma" w:eastAsia="Calibri" w:hAnsi="Tahoma" w:cs="Tahoma"/>
      <w:sz w:val="16"/>
      <w:szCs w:val="16"/>
    </w:rPr>
  </w:style>
  <w:style w:type="character" w:customStyle="1" w:styleId="17">
    <w:name w:val="Текст выноски Знак1"/>
    <w:basedOn w:val="a0"/>
    <w:link w:val="afe"/>
    <w:rsid w:val="00B625D8"/>
    <w:rPr>
      <w:rFonts w:ascii="Tahoma" w:eastAsia="Calibri" w:hAnsi="Tahoma" w:cs="Tahoma"/>
      <w:sz w:val="16"/>
      <w:szCs w:val="16"/>
    </w:rPr>
  </w:style>
  <w:style w:type="paragraph" w:customStyle="1" w:styleId="Default">
    <w:name w:val="Default"/>
    <w:rsid w:val="00B625D8"/>
    <w:pPr>
      <w:spacing w:after="0" w:line="240" w:lineRule="auto"/>
    </w:pPr>
    <w:rPr>
      <w:rFonts w:ascii="Times New Roman" w:eastAsia="Calibri" w:hAnsi="Times New Roman" w:cs="Times New Roman"/>
      <w:color w:val="000000"/>
      <w:sz w:val="24"/>
      <w:szCs w:val="24"/>
    </w:rPr>
  </w:style>
  <w:style w:type="paragraph" w:customStyle="1" w:styleId="150">
    <w:name w:val="Основной текст (15)"/>
    <w:basedOn w:val="a"/>
    <w:qFormat/>
    <w:rsid w:val="00B625D8"/>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ff">
    <w:name w:val="No Spacing"/>
    <w:qFormat/>
    <w:rsid w:val="00B625D8"/>
    <w:pPr>
      <w:spacing w:after="0" w:line="240" w:lineRule="auto"/>
    </w:pPr>
    <w:rPr>
      <w:rFonts w:ascii="Calibri" w:eastAsia="Calibri" w:hAnsi="Calibri" w:cs="Tahoma"/>
    </w:rPr>
  </w:style>
  <w:style w:type="paragraph" w:styleId="aff0">
    <w:name w:val="annotation text"/>
    <w:basedOn w:val="a"/>
    <w:link w:val="18"/>
    <w:rsid w:val="00B625D8"/>
    <w:pPr>
      <w:spacing w:line="240" w:lineRule="auto"/>
    </w:pPr>
    <w:rPr>
      <w:rFonts w:ascii="Calibri" w:eastAsia="Calibri" w:hAnsi="Calibri" w:cs="Tahoma"/>
      <w:sz w:val="20"/>
      <w:szCs w:val="20"/>
    </w:rPr>
  </w:style>
  <w:style w:type="character" w:customStyle="1" w:styleId="18">
    <w:name w:val="Текст примечания Знак1"/>
    <w:basedOn w:val="a0"/>
    <w:link w:val="aff0"/>
    <w:rsid w:val="00B625D8"/>
    <w:rPr>
      <w:rFonts w:ascii="Calibri" w:eastAsia="Calibri" w:hAnsi="Calibri" w:cs="Tahoma"/>
      <w:sz w:val="20"/>
      <w:szCs w:val="20"/>
    </w:rPr>
  </w:style>
  <w:style w:type="paragraph" w:customStyle="1" w:styleId="Style5">
    <w:name w:val="Style5"/>
    <w:basedOn w:val="a"/>
    <w:qFormat/>
    <w:rsid w:val="00B625D8"/>
    <w:pPr>
      <w:widowControl w:val="0"/>
      <w:spacing w:after="0" w:line="322" w:lineRule="exact"/>
      <w:ind w:firstLine="566"/>
      <w:jc w:val="both"/>
    </w:pPr>
    <w:rPr>
      <w:rFonts w:ascii="Times New Roman" w:eastAsia="Calibri" w:hAnsi="Times New Roman" w:cs="Times New Roman"/>
      <w:sz w:val="24"/>
      <w:szCs w:val="24"/>
    </w:rPr>
  </w:style>
  <w:style w:type="paragraph" w:customStyle="1" w:styleId="md">
    <w:name w:val="md"/>
    <w:basedOn w:val="a"/>
    <w:qFormat/>
    <w:rsid w:val="00B625D8"/>
    <w:pPr>
      <w:spacing w:after="0" w:line="240" w:lineRule="auto"/>
      <w:ind w:firstLine="567"/>
      <w:jc w:val="both"/>
    </w:pPr>
    <w:rPr>
      <w:rFonts w:ascii="Times New Roman" w:eastAsia="Times New Roman" w:hAnsi="Times New Roman" w:cs="Times New Roman"/>
      <w:i/>
      <w:iCs/>
      <w:color w:val="663300"/>
      <w:sz w:val="20"/>
      <w:szCs w:val="20"/>
    </w:rPr>
  </w:style>
  <w:style w:type="paragraph" w:styleId="aff1">
    <w:name w:val="annotation subject"/>
    <w:basedOn w:val="aff0"/>
    <w:link w:val="19"/>
    <w:rsid w:val="00B625D8"/>
    <w:rPr>
      <w:b/>
      <w:bCs/>
    </w:rPr>
  </w:style>
  <w:style w:type="character" w:customStyle="1" w:styleId="19">
    <w:name w:val="Тема примечания Знак1"/>
    <w:basedOn w:val="18"/>
    <w:link w:val="aff1"/>
    <w:rsid w:val="00B625D8"/>
    <w:rPr>
      <w:rFonts w:ascii="Calibri" w:eastAsia="Calibri" w:hAnsi="Calibri" w:cs="Tahoma"/>
      <w:b/>
      <w:bCs/>
      <w:sz w:val="20"/>
      <w:szCs w:val="20"/>
    </w:rPr>
  </w:style>
  <w:style w:type="paragraph" w:customStyle="1" w:styleId="Coninuttabel">
    <w:name w:val="Conținut tabel"/>
    <w:basedOn w:val="a"/>
    <w:rsid w:val="00B625D8"/>
    <w:pPr>
      <w:spacing w:line="254" w:lineRule="auto"/>
    </w:pPr>
    <w:rPr>
      <w:rFonts w:ascii="Calibri" w:eastAsia="Calibri" w:hAnsi="Calibri" w:cs="Tahoma"/>
    </w:rPr>
  </w:style>
  <w:style w:type="character" w:styleId="aff2">
    <w:name w:val="Hyperlink"/>
    <w:basedOn w:val="a0"/>
    <w:uiPriority w:val="99"/>
    <w:unhideWhenUsed/>
    <w:rsid w:val="00B625D8"/>
    <w:rPr>
      <w:color w:val="0563C1" w:themeColor="hyperlink"/>
      <w:u w:val="single"/>
    </w:rPr>
  </w:style>
  <w:style w:type="paragraph" w:customStyle="1" w:styleId="26">
    <w:name w:val="Стиль2"/>
    <w:basedOn w:val="a"/>
    <w:link w:val="27"/>
    <w:qFormat/>
    <w:rsid w:val="00B625D8"/>
    <w:pPr>
      <w:spacing w:after="0"/>
    </w:pPr>
    <w:rPr>
      <w:rFonts w:asciiTheme="majorHAnsi" w:hAnsiTheme="majorHAnsi" w:cstheme="majorHAnsi"/>
      <w:b/>
      <w:sz w:val="28"/>
      <w:szCs w:val="28"/>
    </w:rPr>
  </w:style>
  <w:style w:type="character" w:customStyle="1" w:styleId="27">
    <w:name w:val="Стиль2 Знак"/>
    <w:basedOn w:val="a0"/>
    <w:link w:val="26"/>
    <w:rsid w:val="00B625D8"/>
    <w:rPr>
      <w:rFonts w:asciiTheme="majorHAnsi" w:hAnsiTheme="majorHAnsi" w:cstheme="majorHAnsi"/>
      <w:b/>
      <w:sz w:val="28"/>
      <w:szCs w:val="28"/>
    </w:rPr>
  </w:style>
  <w:style w:type="character" w:customStyle="1" w:styleId="FontStyle22">
    <w:name w:val="Font Style22"/>
    <w:uiPriority w:val="99"/>
    <w:rsid w:val="00B625D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jurisprudenta.csj.md/search_col_civil.php?id=42309"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yperlink" Target="mailto:ccrm@ccrm.md"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kurs.metrinfo.ru/kurs/2012-1-3/" TargetMode="External"/><Relationship Id="rId2" Type="http://schemas.openxmlformats.org/officeDocument/2006/relationships/hyperlink" Target="lex:HPHP20131003227" TargetMode="External"/><Relationship Id="rId1" Type="http://schemas.openxmlformats.org/officeDocument/2006/relationships/hyperlink" Target="lex:HPHP20131003227" TargetMode="External"/><Relationship Id="rId6" Type="http://schemas.openxmlformats.org/officeDocument/2006/relationships/hyperlink" Target="https://www.kurs.metrinfo.ru/kurs/2013-1-3/" TargetMode="External"/><Relationship Id="rId5" Type="http://schemas.openxmlformats.org/officeDocument/2006/relationships/hyperlink" Target="https://www.kurs.metrinfo.ru/kurs/2013-1-3/" TargetMode="External"/><Relationship Id="rId4" Type="http://schemas.openxmlformats.org/officeDocument/2006/relationships/hyperlink" Target="https://www.cursbnm.md/curs-valutar-mediu-lunar-bnm-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43FD6-A319-4C25-85EE-56BF146B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35643</Words>
  <Characters>203170</Characters>
  <Application>Microsoft Office Word</Application>
  <DocSecurity>0</DocSecurity>
  <Lines>1693</Lines>
  <Paragraphs>476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30</cp:revision>
  <dcterms:created xsi:type="dcterms:W3CDTF">2020-03-11T07:37:00Z</dcterms:created>
  <dcterms:modified xsi:type="dcterms:W3CDTF">2020-08-24T07:30:00Z</dcterms:modified>
</cp:coreProperties>
</file>