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B351A" w14:textId="4B91096C" w:rsidR="00636CBF" w:rsidRPr="003167A3" w:rsidRDefault="00636CBF" w:rsidP="00636CBF">
      <w:pPr>
        <w:pStyle w:val="cn"/>
        <w:jc w:val="right"/>
        <w:rPr>
          <w:rFonts w:asciiTheme="majorHAnsi" w:hAnsiTheme="majorHAnsi" w:cstheme="majorHAnsi"/>
          <w:b/>
          <w:u w:val="single"/>
          <w:lang w:val="ru-MD"/>
        </w:rPr>
      </w:pPr>
      <w:bookmarkStart w:id="0" w:name="_GoBack"/>
      <w:bookmarkEnd w:id="0"/>
      <w:r w:rsidRPr="003167A3">
        <w:rPr>
          <w:rFonts w:asciiTheme="majorHAnsi" w:hAnsiTheme="majorHAnsi" w:cstheme="majorHAnsi"/>
          <w:b/>
          <w:u w:val="single"/>
          <w:lang w:val="ru-MD"/>
        </w:rPr>
        <w:t>ПЕРЕВОД</w:t>
      </w:r>
    </w:p>
    <w:p w14:paraId="4CCE8D61" w14:textId="20714AB1" w:rsidR="0001290E" w:rsidRPr="003167A3" w:rsidRDefault="00E018A8" w:rsidP="00636CBF">
      <w:pPr>
        <w:pStyle w:val="cn"/>
        <w:jc w:val="right"/>
        <w:rPr>
          <w:sz w:val="10"/>
          <w:szCs w:val="10"/>
          <w:lang w:val="ru-MD"/>
        </w:rPr>
      </w:pPr>
      <w:r w:rsidRPr="003167A3">
        <w:rPr>
          <w:noProof/>
          <w:sz w:val="26"/>
          <w:szCs w:val="26"/>
        </w:rPr>
        <w:drawing>
          <wp:anchor distT="0" distB="0" distL="114300" distR="114300" simplePos="0" relativeHeight="251658240" behindDoc="0" locked="0" layoutInCell="1" allowOverlap="1" wp14:anchorId="4A2CF870" wp14:editId="26D5B424">
            <wp:simplePos x="0" y="0"/>
            <wp:positionH relativeFrom="page">
              <wp:posOffset>3558540</wp:posOffset>
            </wp:positionH>
            <wp:positionV relativeFrom="paragraph">
              <wp:posOffset>110490</wp:posOffset>
            </wp:positionV>
            <wp:extent cx="95758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5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7A3">
        <w:rPr>
          <w:lang w:val="ru-MD"/>
        </w:rPr>
        <w:br w:type="textWrapping" w:clear="all"/>
      </w:r>
    </w:p>
    <w:p w14:paraId="7877C8C5" w14:textId="77777777" w:rsidR="00636CBF" w:rsidRPr="003167A3" w:rsidRDefault="00636CBF" w:rsidP="00636CBF">
      <w:pPr>
        <w:spacing w:after="0" w:line="240" w:lineRule="auto"/>
        <w:jc w:val="center"/>
        <w:rPr>
          <w:rFonts w:ascii="Calibri Light" w:eastAsia="Times New Roman" w:hAnsi="Calibri Light" w:cs="Calibri Light"/>
          <w:b/>
          <w:bCs/>
          <w:iCs/>
          <w:sz w:val="28"/>
          <w:szCs w:val="28"/>
          <w:lang w:val="ru-MD"/>
        </w:rPr>
      </w:pPr>
      <w:r w:rsidRPr="003167A3">
        <w:rPr>
          <w:rFonts w:ascii="Calibri Light" w:eastAsia="Times New Roman" w:hAnsi="Calibri Light" w:cs="Calibri Light"/>
          <w:b/>
          <w:bCs/>
          <w:iCs/>
          <w:sz w:val="28"/>
          <w:szCs w:val="28"/>
          <w:lang w:val="ru-MD"/>
        </w:rPr>
        <w:t>СЧЕТНАЯ ПАЛАТА РЕСПУБЛИКИ МОЛДОВА</w:t>
      </w:r>
    </w:p>
    <w:p w14:paraId="3E092390" w14:textId="77777777" w:rsidR="00636CBF" w:rsidRPr="003167A3" w:rsidRDefault="00636CBF" w:rsidP="00D420D2">
      <w:pPr>
        <w:spacing w:after="0" w:line="240" w:lineRule="auto"/>
        <w:jc w:val="center"/>
        <w:rPr>
          <w:rFonts w:ascii="Calibri Light" w:eastAsia="Times New Roman" w:hAnsi="Calibri Light" w:cs="Calibri Light"/>
          <w:b/>
          <w:bCs/>
          <w:sz w:val="24"/>
          <w:szCs w:val="24"/>
          <w:lang w:val="ru-MD"/>
        </w:rPr>
      </w:pPr>
      <w:bookmarkStart w:id="1" w:name="_Toc450123757"/>
    </w:p>
    <w:p w14:paraId="6EFCD7F2" w14:textId="69E84348" w:rsidR="0001290E" w:rsidRPr="003167A3" w:rsidRDefault="00636CBF" w:rsidP="00D420D2">
      <w:pPr>
        <w:spacing w:after="0" w:line="240" w:lineRule="auto"/>
        <w:jc w:val="center"/>
        <w:rPr>
          <w:rFonts w:ascii="Calibri Light" w:eastAsia="Times New Roman" w:hAnsi="Calibri Light" w:cs="Calibri Light"/>
          <w:b/>
          <w:bCs/>
          <w:sz w:val="24"/>
          <w:szCs w:val="24"/>
          <w:lang w:val="ru-MD"/>
        </w:rPr>
      </w:pPr>
      <w:r w:rsidRPr="003167A3">
        <w:rPr>
          <w:rFonts w:ascii="Calibri Light" w:eastAsia="Times New Roman" w:hAnsi="Calibri Light" w:cs="Calibri Light"/>
          <w:b/>
          <w:bCs/>
          <w:sz w:val="24"/>
          <w:szCs w:val="24"/>
          <w:lang w:val="ru-MD"/>
        </w:rPr>
        <w:t>П О С Т А Н О В Л Е Н И Е №</w:t>
      </w:r>
      <w:bookmarkEnd w:id="1"/>
      <w:r w:rsidR="00FC7BCB" w:rsidRPr="003167A3">
        <w:rPr>
          <w:rFonts w:ascii="Calibri Light" w:eastAsia="Times New Roman" w:hAnsi="Calibri Light" w:cs="Calibri Light"/>
          <w:b/>
          <w:bCs/>
          <w:sz w:val="24"/>
          <w:szCs w:val="24"/>
          <w:lang w:val="ru-MD"/>
        </w:rPr>
        <w:softHyphen/>
        <w:t>35</w:t>
      </w:r>
    </w:p>
    <w:p w14:paraId="027A5FBB" w14:textId="7D9BF7B7" w:rsidR="0001290E" w:rsidRPr="003167A3" w:rsidRDefault="00636CBF" w:rsidP="00D420D2">
      <w:pPr>
        <w:spacing w:after="0" w:line="240" w:lineRule="auto"/>
        <w:jc w:val="center"/>
        <w:rPr>
          <w:rFonts w:ascii="Calibri Light" w:eastAsia="Times New Roman" w:hAnsi="Calibri Light" w:cs="Calibri Light"/>
          <w:bCs/>
          <w:sz w:val="28"/>
          <w:szCs w:val="28"/>
          <w:lang w:val="ru-MD"/>
        </w:rPr>
      </w:pPr>
      <w:r w:rsidRPr="003167A3">
        <w:rPr>
          <w:rFonts w:ascii="Calibri Light" w:eastAsia="Times New Roman" w:hAnsi="Calibri Light" w:cs="Calibri Light"/>
          <w:bCs/>
          <w:sz w:val="24"/>
          <w:szCs w:val="24"/>
          <w:lang w:val="ru-MD"/>
        </w:rPr>
        <w:t>от</w:t>
      </w:r>
      <w:r w:rsidR="00FC7BCB" w:rsidRPr="003167A3">
        <w:rPr>
          <w:rFonts w:ascii="Calibri Light" w:eastAsia="Times New Roman" w:hAnsi="Calibri Light" w:cs="Calibri Light"/>
          <w:bCs/>
          <w:sz w:val="24"/>
          <w:szCs w:val="24"/>
          <w:lang w:val="ru-MD"/>
        </w:rPr>
        <w:t xml:space="preserve"> 06</w:t>
      </w:r>
      <w:r w:rsidR="00360B1E" w:rsidRPr="003167A3">
        <w:rPr>
          <w:rFonts w:ascii="Calibri Light" w:eastAsia="Times New Roman" w:hAnsi="Calibri Light" w:cs="Calibri Light"/>
          <w:bCs/>
          <w:sz w:val="24"/>
          <w:szCs w:val="24"/>
          <w:lang w:val="ru-MD"/>
        </w:rPr>
        <w:t xml:space="preserve"> </w:t>
      </w:r>
      <w:r w:rsidRPr="003167A3">
        <w:rPr>
          <w:rFonts w:ascii="Calibri Light" w:eastAsia="Times New Roman" w:hAnsi="Calibri Light" w:cs="Calibri Light"/>
          <w:bCs/>
          <w:sz w:val="24"/>
          <w:szCs w:val="24"/>
          <w:lang w:val="ru-MD"/>
        </w:rPr>
        <w:t>июля</w:t>
      </w:r>
      <w:r w:rsidR="00360B1E" w:rsidRPr="003167A3">
        <w:rPr>
          <w:rFonts w:ascii="Calibri Light" w:eastAsia="Times New Roman" w:hAnsi="Calibri Light" w:cs="Calibri Light"/>
          <w:bCs/>
          <w:sz w:val="24"/>
          <w:szCs w:val="24"/>
          <w:lang w:val="ru-MD"/>
        </w:rPr>
        <w:t xml:space="preserve"> 2021</w:t>
      </w:r>
      <w:r w:rsidRPr="003167A3">
        <w:rPr>
          <w:rFonts w:ascii="Calibri Light" w:eastAsia="Times New Roman" w:hAnsi="Calibri Light" w:cs="Calibri Light"/>
          <w:bCs/>
          <w:sz w:val="24"/>
          <w:szCs w:val="24"/>
          <w:lang w:val="ru-MD"/>
        </w:rPr>
        <w:t xml:space="preserve"> года</w:t>
      </w:r>
    </w:p>
    <w:p w14:paraId="072633CC" w14:textId="77777777" w:rsidR="00636CBF" w:rsidRPr="003167A3" w:rsidRDefault="00636CBF" w:rsidP="00636CBF">
      <w:pPr>
        <w:spacing w:after="0" w:line="240" w:lineRule="auto"/>
        <w:ind w:right="-1"/>
        <w:jc w:val="center"/>
        <w:rPr>
          <w:rFonts w:asciiTheme="majorHAnsi" w:hAnsiTheme="majorHAnsi" w:cstheme="majorHAnsi"/>
          <w:b/>
          <w:sz w:val="24"/>
          <w:szCs w:val="24"/>
          <w:lang w:val="ru-MD"/>
        </w:rPr>
      </w:pPr>
    </w:p>
    <w:p w14:paraId="3A24AE44" w14:textId="00D504CF" w:rsidR="00636CBF" w:rsidRPr="003167A3" w:rsidRDefault="00636CBF" w:rsidP="00636CBF">
      <w:pPr>
        <w:spacing w:after="0" w:line="240" w:lineRule="auto"/>
        <w:ind w:right="-1"/>
        <w:jc w:val="center"/>
        <w:rPr>
          <w:rFonts w:asciiTheme="majorHAnsi" w:hAnsiTheme="majorHAnsi" w:cstheme="majorHAnsi"/>
          <w:b/>
          <w:sz w:val="24"/>
          <w:szCs w:val="24"/>
          <w:lang w:val="ru-MD"/>
        </w:rPr>
      </w:pPr>
      <w:r w:rsidRPr="003167A3">
        <w:rPr>
          <w:rFonts w:asciiTheme="majorHAnsi" w:hAnsiTheme="majorHAnsi" w:cstheme="majorHAnsi"/>
          <w:b/>
          <w:sz w:val="24"/>
          <w:szCs w:val="24"/>
          <w:lang w:val="ru-MD"/>
        </w:rPr>
        <w:t xml:space="preserve">об утверждения Отчета аудита эффективности </w:t>
      </w:r>
    </w:p>
    <w:p w14:paraId="714E845F" w14:textId="4BD34318" w:rsidR="00636CBF" w:rsidRPr="003167A3" w:rsidRDefault="00636CBF" w:rsidP="00636CBF">
      <w:pPr>
        <w:spacing w:after="0" w:line="240" w:lineRule="auto"/>
        <w:ind w:right="-1"/>
        <w:jc w:val="center"/>
        <w:rPr>
          <w:rFonts w:asciiTheme="majorHAnsi" w:hAnsiTheme="majorHAnsi" w:cstheme="majorHAnsi"/>
          <w:b/>
          <w:sz w:val="24"/>
          <w:szCs w:val="24"/>
          <w:lang w:val="ru-MD"/>
        </w:rPr>
      </w:pPr>
      <w:r w:rsidRPr="003167A3">
        <w:rPr>
          <w:rFonts w:asciiTheme="majorHAnsi" w:hAnsiTheme="majorHAnsi" w:cstheme="majorHAnsi"/>
          <w:b/>
          <w:sz w:val="24"/>
          <w:szCs w:val="24"/>
          <w:lang w:val="ru-MD"/>
        </w:rPr>
        <w:t>„</w:t>
      </w:r>
      <w:r w:rsidR="00592937" w:rsidRPr="003167A3">
        <w:rPr>
          <w:rFonts w:asciiTheme="majorHAnsi" w:hAnsiTheme="majorHAnsi" w:cstheme="majorHAnsi"/>
          <w:b/>
          <w:sz w:val="24"/>
          <w:szCs w:val="24"/>
          <w:lang w:val="ru-MD"/>
        </w:rPr>
        <w:t xml:space="preserve">В какой степени </w:t>
      </w:r>
      <w:r w:rsidRPr="003167A3">
        <w:rPr>
          <w:rFonts w:asciiTheme="majorHAnsi" w:hAnsiTheme="majorHAnsi" w:cstheme="majorHAnsi"/>
          <w:b/>
          <w:sz w:val="24"/>
          <w:szCs w:val="24"/>
          <w:lang w:val="ru-MD"/>
        </w:rPr>
        <w:t xml:space="preserve">предпринятые меры по внедрению </w:t>
      </w:r>
      <w:proofErr w:type="spellStart"/>
      <w:r w:rsidRPr="003167A3">
        <w:rPr>
          <w:rFonts w:asciiTheme="majorHAnsi" w:hAnsiTheme="majorHAnsi" w:cstheme="majorHAnsi"/>
          <w:b/>
          <w:bCs/>
          <w:sz w:val="24"/>
          <w:szCs w:val="24"/>
          <w:lang w:val="ru-MD"/>
        </w:rPr>
        <w:t>интероперабельной</w:t>
      </w:r>
      <w:proofErr w:type="spellEnd"/>
      <w:r w:rsidRPr="003167A3">
        <w:rPr>
          <w:rFonts w:asciiTheme="majorHAnsi" w:hAnsiTheme="majorHAnsi" w:cstheme="majorHAnsi"/>
          <w:b/>
          <w:bCs/>
          <w:sz w:val="24"/>
          <w:szCs w:val="24"/>
          <w:lang w:val="ru-MD"/>
        </w:rPr>
        <w:t xml:space="preserve"> основы</w:t>
      </w:r>
      <w:r w:rsidRPr="003167A3">
        <w:rPr>
          <w:rFonts w:asciiTheme="majorHAnsi" w:hAnsiTheme="majorHAnsi" w:cstheme="majorHAnsi"/>
          <w:b/>
          <w:sz w:val="24"/>
          <w:szCs w:val="24"/>
          <w:lang w:val="ru-MD"/>
        </w:rPr>
        <w:t xml:space="preserve"> способствуют обеспечению эффективного обмена данными и </w:t>
      </w:r>
      <w:proofErr w:type="spellStart"/>
      <w:r w:rsidRPr="003167A3">
        <w:rPr>
          <w:rFonts w:asciiTheme="majorHAnsi" w:hAnsiTheme="majorHAnsi" w:cstheme="majorHAnsi"/>
          <w:b/>
          <w:bCs/>
          <w:sz w:val="24"/>
          <w:szCs w:val="24"/>
          <w:lang w:val="ru-MD"/>
        </w:rPr>
        <w:t>интероперабельности</w:t>
      </w:r>
      <w:proofErr w:type="spellEnd"/>
      <w:r w:rsidRPr="003167A3">
        <w:rPr>
          <w:rFonts w:asciiTheme="majorHAnsi" w:hAnsiTheme="majorHAnsi" w:cstheme="majorHAnsi"/>
          <w:b/>
          <w:sz w:val="24"/>
          <w:szCs w:val="24"/>
          <w:lang w:val="ru-MD"/>
        </w:rPr>
        <w:t xml:space="preserve"> информационных систем, применяемых в публичном секторе?”</w:t>
      </w:r>
    </w:p>
    <w:p w14:paraId="1EE5ECF8" w14:textId="6A132DFE" w:rsidR="007C6869" w:rsidRPr="003167A3" w:rsidRDefault="00995158" w:rsidP="00D420D2">
      <w:pPr>
        <w:spacing w:after="0" w:line="240" w:lineRule="auto"/>
        <w:ind w:right="-1"/>
        <w:jc w:val="center"/>
        <w:rPr>
          <w:rFonts w:asciiTheme="majorHAnsi" w:hAnsiTheme="majorHAnsi" w:cstheme="majorHAnsi"/>
          <w:b/>
          <w:sz w:val="24"/>
          <w:szCs w:val="24"/>
          <w:lang w:val="ru-MD"/>
        </w:rPr>
      </w:pPr>
      <w:r w:rsidRPr="003167A3">
        <w:rPr>
          <w:rFonts w:asciiTheme="majorHAnsi" w:hAnsiTheme="majorHAnsi" w:cstheme="majorHAnsi"/>
          <w:b/>
          <w:sz w:val="24"/>
          <w:szCs w:val="24"/>
          <w:lang w:val="ru-MD"/>
        </w:rPr>
        <w:t xml:space="preserve">  </w:t>
      </w:r>
    </w:p>
    <w:p w14:paraId="5AAD4326" w14:textId="77777777" w:rsidR="00995158" w:rsidRPr="003167A3" w:rsidRDefault="00995158" w:rsidP="00D420D2">
      <w:pPr>
        <w:spacing w:after="0" w:line="240" w:lineRule="auto"/>
        <w:ind w:right="-1"/>
        <w:jc w:val="center"/>
        <w:rPr>
          <w:rFonts w:asciiTheme="majorHAnsi" w:eastAsia="Times New Roman" w:hAnsiTheme="majorHAnsi" w:cstheme="majorHAnsi"/>
          <w:b/>
          <w:bCs/>
          <w:sz w:val="16"/>
          <w:szCs w:val="16"/>
          <w:lang w:val="ru-MD" w:eastAsia="ru-RU"/>
        </w:rPr>
      </w:pPr>
    </w:p>
    <w:p w14:paraId="6BE77022" w14:textId="6B9CC6C9" w:rsidR="00BF37BD" w:rsidRPr="003167A3" w:rsidRDefault="00636CBF" w:rsidP="00B322D6">
      <w:pPr>
        <w:spacing w:after="0" w:line="240" w:lineRule="auto"/>
        <w:ind w:right="-1" w:firstLine="720"/>
        <w:jc w:val="both"/>
        <w:rPr>
          <w:rFonts w:asciiTheme="majorHAnsi" w:hAnsiTheme="majorHAnsi" w:cstheme="majorHAnsi"/>
          <w:sz w:val="24"/>
          <w:szCs w:val="24"/>
          <w:lang w:val="ru-MD"/>
        </w:rPr>
      </w:pPr>
      <w:r w:rsidRPr="003167A3">
        <w:rPr>
          <w:rFonts w:asciiTheme="majorHAnsi" w:hAnsiTheme="majorHAnsi" w:cstheme="majorHAnsi"/>
          <w:sz w:val="24"/>
          <w:szCs w:val="24"/>
          <w:lang w:val="ru-MD"/>
        </w:rPr>
        <w:t>Счетная палата</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в присутствии заместителя генерального секретаря </w:t>
      </w:r>
      <w:r w:rsidR="00664B00"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равительства</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г-на Адриана </w:t>
      </w:r>
      <w:proofErr w:type="spellStart"/>
      <w:r w:rsidRPr="003167A3">
        <w:rPr>
          <w:rFonts w:asciiTheme="majorHAnsi" w:hAnsiTheme="majorHAnsi" w:cstheme="majorHAnsi"/>
          <w:sz w:val="24"/>
          <w:szCs w:val="24"/>
          <w:lang w:val="ru-MD"/>
        </w:rPr>
        <w:t>Ермураки</w:t>
      </w:r>
      <w:proofErr w:type="spellEnd"/>
      <w:r w:rsidRPr="003167A3">
        <w:rPr>
          <w:rFonts w:asciiTheme="majorHAnsi" w:hAnsiTheme="majorHAnsi" w:cstheme="majorHAnsi"/>
          <w:sz w:val="24"/>
          <w:szCs w:val="24"/>
          <w:lang w:val="ru-MD"/>
        </w:rPr>
        <w:t>; гос</w:t>
      </w:r>
      <w:r w:rsidR="00664B00" w:rsidRPr="003167A3">
        <w:rPr>
          <w:rFonts w:asciiTheme="majorHAnsi" w:hAnsiTheme="majorHAnsi" w:cstheme="majorHAnsi"/>
          <w:sz w:val="24"/>
          <w:szCs w:val="24"/>
          <w:lang w:val="ru-MD"/>
        </w:rPr>
        <w:t xml:space="preserve">ударственного </w:t>
      </w:r>
      <w:r w:rsidRPr="003167A3">
        <w:rPr>
          <w:rFonts w:asciiTheme="majorHAnsi" w:hAnsiTheme="majorHAnsi" w:cstheme="majorHAnsi"/>
          <w:sz w:val="24"/>
          <w:szCs w:val="24"/>
          <w:lang w:val="ru-MD"/>
        </w:rPr>
        <w:t>секретаря Министерства финансов</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г-жи Татьяны </w:t>
      </w:r>
      <w:proofErr w:type="spellStart"/>
      <w:r w:rsidRPr="003167A3">
        <w:rPr>
          <w:rFonts w:asciiTheme="majorHAnsi" w:hAnsiTheme="majorHAnsi" w:cstheme="majorHAnsi"/>
          <w:sz w:val="24"/>
          <w:szCs w:val="24"/>
          <w:lang w:val="ru-MD"/>
        </w:rPr>
        <w:t>Иванич</w:t>
      </w:r>
      <w:r w:rsidR="00664B00" w:rsidRPr="003167A3">
        <w:rPr>
          <w:rFonts w:asciiTheme="majorHAnsi" w:hAnsiTheme="majorHAnsi" w:cstheme="majorHAnsi"/>
          <w:sz w:val="24"/>
          <w:szCs w:val="24"/>
          <w:lang w:val="ru-MD"/>
        </w:rPr>
        <w:t>к</w:t>
      </w:r>
      <w:r w:rsidRPr="003167A3">
        <w:rPr>
          <w:rFonts w:asciiTheme="majorHAnsi" w:hAnsiTheme="majorHAnsi" w:cstheme="majorHAnsi"/>
          <w:sz w:val="24"/>
          <w:szCs w:val="24"/>
          <w:lang w:val="ru-MD"/>
        </w:rPr>
        <w:t>ин</w:t>
      </w:r>
      <w:r w:rsidR="00664B00" w:rsidRPr="003167A3">
        <w:rPr>
          <w:rFonts w:asciiTheme="majorHAnsi" w:hAnsiTheme="majorHAnsi" w:cstheme="majorHAnsi"/>
          <w:sz w:val="24"/>
          <w:szCs w:val="24"/>
          <w:lang w:val="ru-MD"/>
        </w:rPr>
        <w:t>ой</w:t>
      </w:r>
      <w:proofErr w:type="spellEnd"/>
      <w:r w:rsidRPr="003167A3">
        <w:rPr>
          <w:rFonts w:asciiTheme="majorHAnsi" w:hAnsiTheme="majorHAnsi" w:cstheme="majorHAnsi"/>
          <w:sz w:val="24"/>
          <w:szCs w:val="24"/>
          <w:lang w:val="ru-MD"/>
        </w:rPr>
        <w:t>; заместителя директора Национального центра по защите персональных данных</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г-жи Виктории </w:t>
      </w:r>
      <w:proofErr w:type="spellStart"/>
      <w:r w:rsidRPr="003167A3">
        <w:rPr>
          <w:rFonts w:asciiTheme="majorHAnsi" w:hAnsiTheme="majorHAnsi" w:cstheme="majorHAnsi"/>
          <w:sz w:val="24"/>
          <w:szCs w:val="24"/>
          <w:lang w:val="ru-MD"/>
        </w:rPr>
        <w:t>Мунтян</w:t>
      </w:r>
      <w:proofErr w:type="spellEnd"/>
      <w:r w:rsidRPr="003167A3">
        <w:rPr>
          <w:rFonts w:asciiTheme="majorHAnsi" w:hAnsiTheme="majorHAnsi" w:cstheme="majorHAnsi"/>
          <w:sz w:val="24"/>
          <w:szCs w:val="24"/>
          <w:lang w:val="ru-MD"/>
        </w:rPr>
        <w:t>; директора Национального агентства по регулированию в области электронных коммуникаций и информационных технологий</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г-на </w:t>
      </w:r>
      <w:proofErr w:type="spellStart"/>
      <w:r w:rsidRPr="003167A3">
        <w:rPr>
          <w:rFonts w:asciiTheme="majorHAnsi" w:hAnsiTheme="majorHAnsi" w:cstheme="majorHAnsi"/>
          <w:sz w:val="24"/>
          <w:szCs w:val="24"/>
          <w:lang w:val="ru-MD"/>
        </w:rPr>
        <w:t>Октавиана</w:t>
      </w:r>
      <w:proofErr w:type="spellEnd"/>
      <w:r w:rsidRPr="003167A3">
        <w:rPr>
          <w:rFonts w:asciiTheme="majorHAnsi" w:hAnsiTheme="majorHAnsi" w:cstheme="majorHAnsi"/>
          <w:sz w:val="24"/>
          <w:szCs w:val="24"/>
          <w:lang w:val="ru-MD"/>
        </w:rPr>
        <w:t xml:space="preserve"> </w:t>
      </w:r>
      <w:proofErr w:type="spellStart"/>
      <w:r w:rsidRPr="003167A3">
        <w:rPr>
          <w:rFonts w:asciiTheme="majorHAnsi" w:hAnsiTheme="majorHAnsi" w:cstheme="majorHAnsi"/>
          <w:sz w:val="24"/>
          <w:szCs w:val="24"/>
          <w:lang w:val="ru-MD"/>
        </w:rPr>
        <w:t>Р</w:t>
      </w:r>
      <w:r w:rsidR="00664B00" w:rsidRPr="003167A3">
        <w:rPr>
          <w:rFonts w:asciiTheme="majorHAnsi" w:hAnsiTheme="majorHAnsi" w:cstheme="majorHAnsi"/>
          <w:sz w:val="24"/>
          <w:szCs w:val="24"/>
          <w:lang w:val="ru-MD"/>
        </w:rPr>
        <w:t>эу</w:t>
      </w:r>
      <w:proofErr w:type="spellEnd"/>
      <w:r w:rsidRPr="003167A3">
        <w:rPr>
          <w:rFonts w:asciiTheme="majorHAnsi" w:hAnsiTheme="majorHAnsi" w:cstheme="majorHAnsi"/>
          <w:sz w:val="24"/>
          <w:szCs w:val="24"/>
          <w:lang w:val="ru-MD"/>
        </w:rPr>
        <w:t>; заместителя директора Государственной налоговой службы</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г-на Юрия </w:t>
      </w:r>
      <w:r w:rsidR="00664B00" w:rsidRPr="003167A3">
        <w:rPr>
          <w:rFonts w:asciiTheme="majorHAnsi" w:hAnsiTheme="majorHAnsi" w:cstheme="majorHAnsi"/>
          <w:sz w:val="24"/>
          <w:szCs w:val="24"/>
          <w:lang w:val="ru-MD"/>
        </w:rPr>
        <w:t>Л</w:t>
      </w:r>
      <w:r w:rsidRPr="003167A3">
        <w:rPr>
          <w:rFonts w:asciiTheme="majorHAnsi" w:hAnsiTheme="majorHAnsi" w:cstheme="majorHAnsi"/>
          <w:sz w:val="24"/>
          <w:szCs w:val="24"/>
          <w:lang w:val="ru-MD"/>
        </w:rPr>
        <w:t>и</w:t>
      </w:r>
      <w:r w:rsidR="00664B00" w:rsidRPr="003167A3">
        <w:rPr>
          <w:rFonts w:asciiTheme="majorHAnsi" w:hAnsiTheme="majorHAnsi" w:cstheme="majorHAnsi"/>
          <w:sz w:val="24"/>
          <w:szCs w:val="24"/>
          <w:lang w:val="ru-MD"/>
        </w:rPr>
        <w:t>к</w:t>
      </w:r>
      <w:r w:rsidRPr="003167A3">
        <w:rPr>
          <w:rFonts w:asciiTheme="majorHAnsi" w:hAnsiTheme="majorHAnsi" w:cstheme="majorHAnsi"/>
          <w:sz w:val="24"/>
          <w:szCs w:val="24"/>
          <w:lang w:val="ru-MD"/>
        </w:rPr>
        <w:t>и</w:t>
      </w:r>
      <w:r w:rsidR="00664B00" w:rsidRPr="003167A3">
        <w:rPr>
          <w:rFonts w:asciiTheme="majorHAnsi" w:hAnsiTheme="majorHAnsi" w:cstheme="majorHAnsi"/>
          <w:sz w:val="24"/>
          <w:szCs w:val="24"/>
          <w:lang w:val="ru-MD"/>
        </w:rPr>
        <w:t>й</w:t>
      </w:r>
      <w:r w:rsidRPr="003167A3">
        <w:rPr>
          <w:rFonts w:asciiTheme="majorHAnsi" w:hAnsiTheme="majorHAnsi" w:cstheme="majorHAnsi"/>
          <w:sz w:val="24"/>
          <w:szCs w:val="24"/>
          <w:lang w:val="ru-MD"/>
        </w:rPr>
        <w:t>; заместителей генеральн</w:t>
      </w:r>
      <w:r w:rsidR="00664B00" w:rsidRPr="003167A3">
        <w:rPr>
          <w:rFonts w:asciiTheme="majorHAnsi" w:hAnsiTheme="majorHAnsi" w:cstheme="majorHAnsi"/>
          <w:sz w:val="24"/>
          <w:szCs w:val="24"/>
          <w:lang w:val="ru-MD"/>
        </w:rPr>
        <w:t>ого</w:t>
      </w:r>
      <w:r w:rsidRPr="003167A3">
        <w:rPr>
          <w:rFonts w:asciiTheme="majorHAnsi" w:hAnsiTheme="majorHAnsi" w:cstheme="majorHAnsi"/>
          <w:sz w:val="24"/>
          <w:szCs w:val="24"/>
          <w:lang w:val="ru-MD"/>
        </w:rPr>
        <w:t xml:space="preserve"> директор</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Национальной кассы социального страхования</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г-жи Татьяны </w:t>
      </w:r>
      <w:r w:rsidR="00664B00"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 xml:space="preserve">опа и г-жи Светланы </w:t>
      </w:r>
      <w:proofErr w:type="spellStart"/>
      <w:r w:rsidRPr="003167A3">
        <w:rPr>
          <w:rFonts w:asciiTheme="majorHAnsi" w:hAnsiTheme="majorHAnsi" w:cstheme="majorHAnsi"/>
          <w:sz w:val="24"/>
          <w:szCs w:val="24"/>
          <w:lang w:val="ru-MD"/>
        </w:rPr>
        <w:t>Даскэл</w:t>
      </w:r>
      <w:proofErr w:type="spellEnd"/>
      <w:r w:rsidRPr="003167A3">
        <w:rPr>
          <w:rFonts w:asciiTheme="majorHAnsi" w:hAnsiTheme="majorHAnsi" w:cstheme="majorHAnsi"/>
          <w:sz w:val="24"/>
          <w:szCs w:val="24"/>
          <w:lang w:val="ru-MD"/>
        </w:rPr>
        <w:t>; генеральн</w:t>
      </w:r>
      <w:r w:rsidR="00664B00" w:rsidRPr="003167A3">
        <w:rPr>
          <w:rFonts w:asciiTheme="majorHAnsi" w:hAnsiTheme="majorHAnsi" w:cstheme="majorHAnsi"/>
          <w:sz w:val="24"/>
          <w:szCs w:val="24"/>
          <w:lang w:val="ru-MD"/>
        </w:rPr>
        <w:t>ого</w:t>
      </w:r>
      <w:r w:rsidRPr="003167A3">
        <w:rPr>
          <w:rFonts w:asciiTheme="majorHAnsi" w:hAnsiTheme="majorHAnsi" w:cstheme="majorHAnsi"/>
          <w:sz w:val="24"/>
          <w:szCs w:val="24"/>
          <w:lang w:val="ru-MD"/>
        </w:rPr>
        <w:t xml:space="preserve"> директор</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Государственного агентства по интеллектуальной собственности</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proofErr w:type="spellStart"/>
      <w:r w:rsidRPr="003167A3">
        <w:rPr>
          <w:rFonts w:asciiTheme="majorHAnsi" w:hAnsiTheme="majorHAnsi" w:cstheme="majorHAnsi"/>
          <w:sz w:val="24"/>
          <w:szCs w:val="24"/>
          <w:lang w:val="ru-MD"/>
        </w:rPr>
        <w:t>Виорел</w:t>
      </w:r>
      <w:r w:rsidR="00664B00" w:rsidRPr="003167A3">
        <w:rPr>
          <w:rFonts w:asciiTheme="majorHAnsi" w:hAnsiTheme="majorHAnsi" w:cstheme="majorHAnsi"/>
          <w:sz w:val="24"/>
          <w:szCs w:val="24"/>
          <w:lang w:val="ru-MD"/>
        </w:rPr>
        <w:t>а</w:t>
      </w:r>
      <w:proofErr w:type="spellEnd"/>
      <w:r w:rsidRPr="003167A3">
        <w:rPr>
          <w:rFonts w:asciiTheme="majorHAnsi" w:hAnsiTheme="majorHAnsi" w:cstheme="majorHAnsi"/>
          <w:sz w:val="24"/>
          <w:szCs w:val="24"/>
          <w:lang w:val="ru-MD"/>
        </w:rPr>
        <w:t xml:space="preserve"> </w:t>
      </w:r>
      <w:proofErr w:type="spellStart"/>
      <w:r w:rsidRPr="003167A3">
        <w:rPr>
          <w:rFonts w:asciiTheme="majorHAnsi" w:hAnsiTheme="majorHAnsi" w:cstheme="majorHAnsi"/>
          <w:sz w:val="24"/>
          <w:szCs w:val="24"/>
          <w:lang w:val="ru-MD"/>
        </w:rPr>
        <w:t>Юстин</w:t>
      </w:r>
      <w:r w:rsidR="00664B00" w:rsidRPr="003167A3">
        <w:rPr>
          <w:rFonts w:asciiTheme="majorHAnsi" w:hAnsiTheme="majorHAnsi" w:cstheme="majorHAnsi"/>
          <w:sz w:val="24"/>
          <w:szCs w:val="24"/>
          <w:lang w:val="ru-MD"/>
        </w:rPr>
        <w:t>а</w:t>
      </w:r>
      <w:proofErr w:type="spellEnd"/>
      <w:r w:rsidRPr="003167A3">
        <w:rPr>
          <w:rFonts w:asciiTheme="majorHAnsi" w:hAnsiTheme="majorHAnsi" w:cstheme="majorHAnsi"/>
          <w:sz w:val="24"/>
          <w:szCs w:val="24"/>
          <w:lang w:val="ru-MD"/>
        </w:rPr>
        <w:t>; заместител</w:t>
      </w:r>
      <w:r w:rsidR="00664B00" w:rsidRPr="003167A3">
        <w:rPr>
          <w:rFonts w:asciiTheme="majorHAnsi" w:hAnsiTheme="majorHAnsi" w:cstheme="majorHAnsi"/>
          <w:sz w:val="24"/>
          <w:szCs w:val="24"/>
          <w:lang w:val="ru-MD"/>
        </w:rPr>
        <w:t>я</w:t>
      </w:r>
      <w:r w:rsidRPr="003167A3">
        <w:rPr>
          <w:rFonts w:asciiTheme="majorHAnsi" w:hAnsiTheme="majorHAnsi" w:cstheme="majorHAnsi"/>
          <w:sz w:val="24"/>
          <w:szCs w:val="24"/>
          <w:lang w:val="ru-MD"/>
        </w:rPr>
        <w:t xml:space="preserve"> директора </w:t>
      </w:r>
      <w:r w:rsidR="00664B00"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 xml:space="preserve">убличного учреждения </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Агентство электронного управления</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Георге </w:t>
      </w:r>
      <w:proofErr w:type="spellStart"/>
      <w:r w:rsidRPr="003167A3">
        <w:rPr>
          <w:rFonts w:asciiTheme="majorHAnsi" w:hAnsiTheme="majorHAnsi" w:cstheme="majorHAnsi"/>
          <w:sz w:val="24"/>
          <w:szCs w:val="24"/>
          <w:lang w:val="ru-MD"/>
        </w:rPr>
        <w:t>Урсой</w:t>
      </w:r>
      <w:proofErr w:type="spellEnd"/>
      <w:r w:rsidRPr="003167A3">
        <w:rPr>
          <w:rFonts w:asciiTheme="majorHAnsi" w:hAnsiTheme="majorHAnsi" w:cstheme="majorHAnsi"/>
          <w:sz w:val="24"/>
          <w:szCs w:val="24"/>
          <w:lang w:val="ru-MD"/>
        </w:rPr>
        <w:t>; заместител</w:t>
      </w:r>
      <w:r w:rsidR="00664B00" w:rsidRPr="003167A3">
        <w:rPr>
          <w:rFonts w:asciiTheme="majorHAnsi" w:hAnsiTheme="majorHAnsi" w:cstheme="majorHAnsi"/>
          <w:sz w:val="24"/>
          <w:szCs w:val="24"/>
          <w:lang w:val="ru-MD"/>
        </w:rPr>
        <w:t>я</w:t>
      </w:r>
      <w:r w:rsidRPr="003167A3">
        <w:rPr>
          <w:rFonts w:asciiTheme="majorHAnsi" w:hAnsiTheme="majorHAnsi" w:cstheme="majorHAnsi"/>
          <w:sz w:val="24"/>
          <w:szCs w:val="24"/>
          <w:lang w:val="ru-MD"/>
        </w:rPr>
        <w:t xml:space="preserve"> директора </w:t>
      </w:r>
      <w:r w:rsidR="00664B00"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 xml:space="preserve">убличного учреждения </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Агентство публичных услуг</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Владимир</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proofErr w:type="spellStart"/>
      <w:r w:rsidRPr="003167A3">
        <w:rPr>
          <w:rFonts w:asciiTheme="majorHAnsi" w:hAnsiTheme="majorHAnsi" w:cstheme="majorHAnsi"/>
          <w:sz w:val="24"/>
          <w:szCs w:val="24"/>
          <w:lang w:val="ru-MD"/>
        </w:rPr>
        <w:t>Змунчилэ</w:t>
      </w:r>
      <w:proofErr w:type="spellEnd"/>
      <w:r w:rsidRPr="003167A3">
        <w:rPr>
          <w:rFonts w:asciiTheme="majorHAnsi" w:hAnsiTheme="majorHAnsi" w:cstheme="majorHAnsi"/>
          <w:sz w:val="24"/>
          <w:szCs w:val="24"/>
          <w:lang w:val="ru-MD"/>
        </w:rPr>
        <w:t>; директор</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r w:rsidR="00664B00"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 xml:space="preserve">убличного учреждения </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Служба информационных технологий и </w:t>
      </w:r>
      <w:proofErr w:type="spellStart"/>
      <w:r w:rsidRPr="003167A3">
        <w:rPr>
          <w:rFonts w:asciiTheme="majorHAnsi" w:hAnsiTheme="majorHAnsi" w:cstheme="majorHAnsi"/>
          <w:sz w:val="24"/>
          <w:szCs w:val="24"/>
          <w:lang w:val="ru-MD"/>
        </w:rPr>
        <w:t>кибербезопасности</w:t>
      </w:r>
      <w:proofErr w:type="spellEnd"/>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Серге</w:t>
      </w:r>
      <w:r w:rsidR="00664B00" w:rsidRPr="003167A3">
        <w:rPr>
          <w:rFonts w:asciiTheme="majorHAnsi" w:hAnsiTheme="majorHAnsi" w:cstheme="majorHAnsi"/>
          <w:sz w:val="24"/>
          <w:szCs w:val="24"/>
          <w:lang w:val="ru-MD"/>
        </w:rPr>
        <w:t>я</w:t>
      </w:r>
      <w:r w:rsidRPr="003167A3">
        <w:rPr>
          <w:rFonts w:asciiTheme="majorHAnsi" w:hAnsiTheme="majorHAnsi" w:cstheme="majorHAnsi"/>
          <w:sz w:val="24"/>
          <w:szCs w:val="24"/>
          <w:lang w:val="ru-MD"/>
        </w:rPr>
        <w:t xml:space="preserve"> Попович</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генеральн</w:t>
      </w:r>
      <w:r w:rsidR="00664B00" w:rsidRPr="003167A3">
        <w:rPr>
          <w:rFonts w:asciiTheme="majorHAnsi" w:hAnsiTheme="majorHAnsi" w:cstheme="majorHAnsi"/>
          <w:sz w:val="24"/>
          <w:szCs w:val="24"/>
          <w:lang w:val="ru-MD"/>
        </w:rPr>
        <w:t>ого</w:t>
      </w:r>
      <w:r w:rsidRPr="003167A3">
        <w:rPr>
          <w:rFonts w:asciiTheme="majorHAnsi" w:hAnsiTheme="majorHAnsi" w:cstheme="majorHAnsi"/>
          <w:sz w:val="24"/>
          <w:szCs w:val="24"/>
          <w:lang w:val="ru-MD"/>
        </w:rPr>
        <w:t xml:space="preserve"> директор</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Национального бюро статистики</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Олег</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Кара; начальник</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r w:rsidR="00664B00" w:rsidRPr="003167A3">
        <w:rPr>
          <w:rFonts w:asciiTheme="majorHAnsi" w:hAnsiTheme="majorHAnsi" w:cstheme="majorHAnsi"/>
          <w:sz w:val="24"/>
          <w:szCs w:val="24"/>
          <w:lang w:val="ru-MD"/>
        </w:rPr>
        <w:t>У</w:t>
      </w:r>
      <w:r w:rsidRPr="003167A3">
        <w:rPr>
          <w:rFonts w:asciiTheme="majorHAnsi" w:hAnsiTheme="majorHAnsi" w:cstheme="majorHAnsi"/>
          <w:sz w:val="24"/>
          <w:szCs w:val="24"/>
          <w:lang w:val="ru-MD"/>
        </w:rPr>
        <w:t>правления политик и рег</w:t>
      </w:r>
      <w:r w:rsidR="00664B00" w:rsidRPr="003167A3">
        <w:rPr>
          <w:rFonts w:asciiTheme="majorHAnsi" w:hAnsiTheme="majorHAnsi" w:cstheme="majorHAnsi"/>
          <w:sz w:val="24"/>
          <w:szCs w:val="24"/>
          <w:lang w:val="ru-MD"/>
        </w:rPr>
        <w:t>улирования</w:t>
      </w:r>
      <w:r w:rsidRPr="003167A3">
        <w:rPr>
          <w:rFonts w:asciiTheme="majorHAnsi" w:hAnsiTheme="majorHAnsi" w:cstheme="majorHAnsi"/>
          <w:sz w:val="24"/>
          <w:szCs w:val="24"/>
          <w:lang w:val="ru-MD"/>
        </w:rPr>
        <w:t xml:space="preserve"> в области информационного общества и цифровой экономики Министерства экономики и инфраструктуры</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г-н</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Андре</w:t>
      </w:r>
      <w:r w:rsidR="00664B00" w:rsidRPr="003167A3">
        <w:rPr>
          <w:rFonts w:asciiTheme="majorHAnsi" w:hAnsiTheme="majorHAnsi" w:cstheme="majorHAnsi"/>
          <w:sz w:val="24"/>
          <w:szCs w:val="24"/>
          <w:lang w:val="ru-MD"/>
        </w:rPr>
        <w:t>я</w:t>
      </w:r>
      <w:r w:rsidRPr="003167A3">
        <w:rPr>
          <w:rFonts w:asciiTheme="majorHAnsi" w:hAnsiTheme="majorHAnsi" w:cstheme="majorHAnsi"/>
          <w:sz w:val="24"/>
          <w:szCs w:val="24"/>
          <w:lang w:val="ru-MD"/>
        </w:rPr>
        <w:t xml:space="preserve"> </w:t>
      </w:r>
      <w:proofErr w:type="spellStart"/>
      <w:r w:rsidRPr="003167A3">
        <w:rPr>
          <w:rFonts w:asciiTheme="majorHAnsi" w:hAnsiTheme="majorHAnsi" w:cstheme="majorHAnsi"/>
          <w:sz w:val="24"/>
          <w:szCs w:val="24"/>
          <w:lang w:val="ru-MD"/>
        </w:rPr>
        <w:t>К</w:t>
      </w:r>
      <w:r w:rsidR="00664B00" w:rsidRPr="003167A3">
        <w:rPr>
          <w:rFonts w:asciiTheme="majorHAnsi" w:hAnsiTheme="majorHAnsi" w:cstheme="majorHAnsi"/>
          <w:sz w:val="24"/>
          <w:szCs w:val="24"/>
          <w:lang w:val="ru-MD"/>
        </w:rPr>
        <w:t>уш</w:t>
      </w:r>
      <w:r w:rsidRPr="003167A3">
        <w:rPr>
          <w:rFonts w:asciiTheme="majorHAnsi" w:hAnsiTheme="majorHAnsi" w:cstheme="majorHAnsi"/>
          <w:sz w:val="24"/>
          <w:szCs w:val="24"/>
          <w:lang w:val="ru-MD"/>
        </w:rPr>
        <w:t>к</w:t>
      </w:r>
      <w:r w:rsidR="00664B00" w:rsidRPr="003167A3">
        <w:rPr>
          <w:rFonts w:asciiTheme="majorHAnsi" w:hAnsiTheme="majorHAnsi" w:cstheme="majorHAnsi"/>
          <w:sz w:val="24"/>
          <w:szCs w:val="24"/>
          <w:lang w:val="ru-MD"/>
        </w:rPr>
        <w:t>э</w:t>
      </w:r>
      <w:proofErr w:type="spellEnd"/>
      <w:r w:rsidRPr="003167A3">
        <w:rPr>
          <w:rFonts w:asciiTheme="majorHAnsi" w:hAnsiTheme="majorHAnsi" w:cstheme="majorHAnsi"/>
          <w:sz w:val="24"/>
          <w:szCs w:val="24"/>
          <w:lang w:val="ru-MD"/>
        </w:rPr>
        <w:t>; начальник</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r w:rsidR="00664B00" w:rsidRPr="003167A3">
        <w:rPr>
          <w:rFonts w:asciiTheme="majorHAnsi" w:hAnsiTheme="majorHAnsi" w:cstheme="majorHAnsi"/>
          <w:sz w:val="24"/>
          <w:szCs w:val="24"/>
          <w:lang w:val="ru-MD"/>
        </w:rPr>
        <w:t>О</w:t>
      </w:r>
      <w:r w:rsidRPr="003167A3">
        <w:rPr>
          <w:rFonts w:asciiTheme="majorHAnsi" w:hAnsiTheme="majorHAnsi" w:cstheme="majorHAnsi"/>
          <w:sz w:val="24"/>
          <w:szCs w:val="24"/>
          <w:lang w:val="ru-MD"/>
        </w:rPr>
        <w:t xml:space="preserve">тдела администрирования баз данных </w:t>
      </w:r>
      <w:r w:rsidR="00664B00"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 xml:space="preserve">убличного учреждения </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Центр информационных технологий в финансах</w:t>
      </w:r>
      <w:r w:rsidR="00664B00" w:rsidRPr="003167A3">
        <w:rPr>
          <w:rFonts w:asciiTheme="majorHAnsi" w:hAnsiTheme="majorHAnsi" w:cstheme="majorHAnsi"/>
          <w:sz w:val="24"/>
          <w:szCs w:val="24"/>
          <w:lang w:val="ru-MD"/>
        </w:rPr>
        <w:t>”, г-на</w:t>
      </w:r>
      <w:r w:rsidRPr="003167A3">
        <w:rPr>
          <w:rFonts w:asciiTheme="majorHAnsi" w:hAnsiTheme="majorHAnsi" w:cstheme="majorHAnsi"/>
          <w:sz w:val="24"/>
          <w:szCs w:val="24"/>
          <w:lang w:val="ru-MD"/>
        </w:rPr>
        <w:t xml:space="preserve"> Олег</w:t>
      </w:r>
      <w:r w:rsidR="00664B00"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proofErr w:type="spellStart"/>
      <w:r w:rsidRPr="003167A3">
        <w:rPr>
          <w:rFonts w:asciiTheme="majorHAnsi" w:hAnsiTheme="majorHAnsi" w:cstheme="majorHAnsi"/>
          <w:sz w:val="24"/>
          <w:szCs w:val="24"/>
          <w:lang w:val="ru-MD"/>
        </w:rPr>
        <w:t>Гуцан</w:t>
      </w:r>
      <w:r w:rsidR="00664B00" w:rsidRPr="003167A3">
        <w:rPr>
          <w:rFonts w:asciiTheme="majorHAnsi" w:hAnsiTheme="majorHAnsi" w:cstheme="majorHAnsi"/>
          <w:sz w:val="24"/>
          <w:szCs w:val="24"/>
          <w:lang w:val="ru-MD"/>
        </w:rPr>
        <w:t>а</w:t>
      </w:r>
      <w:proofErr w:type="spellEnd"/>
      <w:r w:rsidRPr="003167A3">
        <w:rPr>
          <w:rFonts w:asciiTheme="majorHAnsi" w:hAnsiTheme="majorHAnsi" w:cstheme="majorHAnsi"/>
          <w:sz w:val="24"/>
          <w:szCs w:val="24"/>
          <w:lang w:val="ru-MD"/>
        </w:rPr>
        <w:t>, а также других ответственных лиц</w:t>
      </w:r>
      <w:r w:rsidR="00664B00"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в </w:t>
      </w:r>
      <w:r w:rsidR="00664B00" w:rsidRPr="003167A3">
        <w:rPr>
          <w:rFonts w:asciiTheme="majorHAnsi" w:hAnsiTheme="majorHAnsi" w:cstheme="majorHAnsi"/>
          <w:sz w:val="24"/>
          <w:szCs w:val="24"/>
          <w:lang w:val="ru-MD"/>
        </w:rPr>
        <w:t>рамках</w:t>
      </w:r>
      <w:r w:rsidRPr="003167A3">
        <w:rPr>
          <w:rFonts w:asciiTheme="majorHAnsi" w:hAnsiTheme="majorHAnsi" w:cstheme="majorHAnsi"/>
          <w:sz w:val="24"/>
          <w:szCs w:val="24"/>
          <w:lang w:val="ru-MD"/>
        </w:rPr>
        <w:t xml:space="preserve"> видео-заседания</w:t>
      </w:r>
      <w:r w:rsidR="00664B00" w:rsidRPr="003167A3">
        <w:rPr>
          <w:rFonts w:asciiTheme="majorHAnsi" w:hAnsiTheme="majorHAnsi" w:cstheme="majorHAnsi"/>
          <w:sz w:val="24"/>
          <w:szCs w:val="24"/>
          <w:lang w:val="ru-MD"/>
        </w:rPr>
        <w:t xml:space="preserve">, организованного </w:t>
      </w:r>
      <w:r w:rsidRPr="003167A3">
        <w:rPr>
          <w:rFonts w:asciiTheme="majorHAnsi" w:hAnsiTheme="majorHAnsi" w:cstheme="majorHAnsi"/>
          <w:sz w:val="24"/>
          <w:szCs w:val="24"/>
          <w:lang w:val="ru-MD"/>
        </w:rPr>
        <w:t>в связи с установлением чрезвычайного положения в области общественного зд</w:t>
      </w:r>
      <w:r w:rsidR="00664B00" w:rsidRPr="003167A3">
        <w:rPr>
          <w:rFonts w:asciiTheme="majorHAnsi" w:hAnsiTheme="majorHAnsi" w:cstheme="majorHAnsi"/>
          <w:sz w:val="24"/>
          <w:szCs w:val="24"/>
          <w:lang w:val="ru-MD"/>
        </w:rPr>
        <w:t>оровь</w:t>
      </w:r>
      <w:r w:rsidRPr="003167A3">
        <w:rPr>
          <w:rFonts w:asciiTheme="majorHAnsi" w:hAnsiTheme="majorHAnsi" w:cstheme="majorHAnsi"/>
          <w:sz w:val="24"/>
          <w:szCs w:val="24"/>
          <w:lang w:val="ru-MD"/>
        </w:rPr>
        <w:t>я</w:t>
      </w:r>
      <w:r w:rsidR="006419FB" w:rsidRPr="003167A3">
        <w:rPr>
          <w:rFonts w:asciiTheme="majorHAnsi" w:hAnsiTheme="majorHAnsi" w:cstheme="majorHAnsi"/>
          <w:sz w:val="24"/>
          <w:szCs w:val="24"/>
          <w:vertAlign w:val="superscript"/>
          <w:lang w:val="ru-MD"/>
        </w:rPr>
        <w:footnoteReference w:id="1"/>
      </w:r>
      <w:r w:rsidRPr="003167A3">
        <w:rPr>
          <w:rFonts w:asciiTheme="majorHAnsi" w:hAnsiTheme="majorHAnsi" w:cstheme="majorHAnsi"/>
          <w:sz w:val="24"/>
          <w:szCs w:val="24"/>
          <w:lang w:val="ru-MD"/>
        </w:rPr>
        <w:t xml:space="preserve">, руководствуясь ст.3 (1) и </w:t>
      </w:r>
      <w:r w:rsidR="006419FB" w:rsidRPr="003167A3">
        <w:rPr>
          <w:rFonts w:asciiTheme="majorHAnsi" w:hAnsiTheme="majorHAnsi" w:cstheme="majorHAnsi"/>
          <w:sz w:val="24"/>
          <w:szCs w:val="24"/>
          <w:lang w:val="ru-MD"/>
        </w:rPr>
        <w:t>ст</w:t>
      </w:r>
      <w:r w:rsidRPr="003167A3">
        <w:rPr>
          <w:rFonts w:asciiTheme="majorHAnsi" w:hAnsiTheme="majorHAnsi" w:cstheme="majorHAnsi"/>
          <w:sz w:val="24"/>
          <w:szCs w:val="24"/>
          <w:lang w:val="ru-MD"/>
        </w:rPr>
        <w:t xml:space="preserve">.5 (1) a) </w:t>
      </w:r>
      <w:r w:rsidR="006419FB" w:rsidRPr="003167A3">
        <w:rPr>
          <w:rFonts w:asciiTheme="majorHAnsi" w:hAnsiTheme="majorHAnsi" w:cstheme="majorHAnsi"/>
          <w:sz w:val="24"/>
          <w:szCs w:val="24"/>
          <w:lang w:val="ru-MD"/>
        </w:rPr>
        <w:t>З</w:t>
      </w:r>
      <w:r w:rsidRPr="003167A3">
        <w:rPr>
          <w:rFonts w:asciiTheme="majorHAnsi" w:hAnsiTheme="majorHAnsi" w:cstheme="majorHAnsi"/>
          <w:sz w:val="24"/>
          <w:szCs w:val="24"/>
          <w:lang w:val="ru-MD"/>
        </w:rPr>
        <w:t xml:space="preserve">акона </w:t>
      </w:r>
      <w:r w:rsidR="006419FB" w:rsidRPr="003167A3">
        <w:rPr>
          <w:rFonts w:asciiTheme="majorHAnsi" w:hAnsiTheme="majorHAnsi" w:cstheme="majorHAnsi"/>
          <w:sz w:val="24"/>
          <w:szCs w:val="24"/>
          <w:lang w:val="ru-MD"/>
        </w:rPr>
        <w:t>о</w:t>
      </w:r>
      <w:r w:rsidRPr="003167A3">
        <w:rPr>
          <w:rFonts w:asciiTheme="majorHAnsi" w:hAnsiTheme="majorHAnsi" w:cstheme="majorHAnsi"/>
          <w:sz w:val="24"/>
          <w:szCs w:val="24"/>
          <w:lang w:val="ru-MD"/>
        </w:rPr>
        <w:t>б организации и функционировании Счетной палаты Республики Молдова</w:t>
      </w:r>
      <w:r w:rsidR="006419FB" w:rsidRPr="003167A3">
        <w:rPr>
          <w:rFonts w:asciiTheme="majorHAnsi" w:eastAsia="Times New Roman" w:hAnsiTheme="majorHAnsi" w:cstheme="majorHAnsi"/>
          <w:sz w:val="24"/>
          <w:szCs w:val="24"/>
          <w:vertAlign w:val="superscript"/>
          <w:lang w:val="ru-MD"/>
        </w:rPr>
        <w:footnoteReference w:id="2"/>
      </w:r>
      <w:r w:rsidR="006419FB"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рассмотрел</w:t>
      </w:r>
      <w:r w:rsidR="006419FB" w:rsidRPr="003167A3">
        <w:rPr>
          <w:rFonts w:asciiTheme="majorHAnsi" w:hAnsiTheme="majorHAnsi" w:cstheme="majorHAnsi"/>
          <w:sz w:val="24"/>
          <w:szCs w:val="24"/>
          <w:lang w:val="ru-MD"/>
        </w:rPr>
        <w:t>а</w:t>
      </w:r>
      <w:r w:rsidRPr="003167A3">
        <w:rPr>
          <w:rFonts w:asciiTheme="majorHAnsi" w:hAnsiTheme="majorHAnsi" w:cstheme="majorHAnsi"/>
          <w:sz w:val="24"/>
          <w:szCs w:val="24"/>
          <w:lang w:val="ru-MD"/>
        </w:rPr>
        <w:t xml:space="preserve"> </w:t>
      </w:r>
      <w:r w:rsidR="006419FB" w:rsidRPr="003167A3">
        <w:rPr>
          <w:rFonts w:asciiTheme="majorHAnsi" w:hAnsiTheme="majorHAnsi" w:cstheme="majorHAnsi"/>
          <w:sz w:val="24"/>
          <w:szCs w:val="24"/>
          <w:lang w:val="ru-MD"/>
        </w:rPr>
        <w:t>О</w:t>
      </w:r>
      <w:r w:rsidRPr="003167A3">
        <w:rPr>
          <w:rFonts w:asciiTheme="majorHAnsi" w:hAnsiTheme="majorHAnsi" w:cstheme="majorHAnsi"/>
          <w:sz w:val="24"/>
          <w:szCs w:val="24"/>
          <w:lang w:val="ru-MD"/>
        </w:rPr>
        <w:t xml:space="preserve">тчет аудита эффективности </w:t>
      </w:r>
      <w:r w:rsidR="00B322D6" w:rsidRPr="003167A3">
        <w:rPr>
          <w:rFonts w:asciiTheme="majorHAnsi" w:hAnsiTheme="majorHAnsi" w:cstheme="majorHAnsi"/>
          <w:sz w:val="24"/>
          <w:szCs w:val="24"/>
          <w:lang w:val="ru-MD"/>
        </w:rPr>
        <w:t>„</w:t>
      </w:r>
      <w:r w:rsidR="00592937" w:rsidRPr="003167A3">
        <w:rPr>
          <w:rFonts w:asciiTheme="majorHAnsi" w:hAnsiTheme="majorHAnsi" w:cstheme="majorHAnsi"/>
          <w:sz w:val="24"/>
          <w:szCs w:val="24"/>
          <w:lang w:val="ru-MD"/>
        </w:rPr>
        <w:t>В какой степени</w:t>
      </w:r>
      <w:r w:rsidR="006419FB" w:rsidRPr="003167A3">
        <w:rPr>
          <w:rFonts w:asciiTheme="majorHAnsi" w:hAnsiTheme="majorHAnsi" w:cstheme="majorHAnsi"/>
          <w:sz w:val="24"/>
          <w:szCs w:val="24"/>
          <w:lang w:val="ru-MD"/>
        </w:rPr>
        <w:t xml:space="preserve"> предпринятые меры по внедрению </w:t>
      </w:r>
      <w:proofErr w:type="spellStart"/>
      <w:r w:rsidR="006419FB" w:rsidRPr="003167A3">
        <w:rPr>
          <w:rFonts w:asciiTheme="majorHAnsi" w:hAnsiTheme="majorHAnsi" w:cstheme="majorHAnsi"/>
          <w:bCs/>
          <w:sz w:val="24"/>
          <w:szCs w:val="24"/>
          <w:lang w:val="ru-MD"/>
        </w:rPr>
        <w:t>интероперабельной</w:t>
      </w:r>
      <w:proofErr w:type="spellEnd"/>
      <w:r w:rsidR="006419FB" w:rsidRPr="003167A3">
        <w:rPr>
          <w:rFonts w:asciiTheme="majorHAnsi" w:hAnsiTheme="majorHAnsi" w:cstheme="majorHAnsi"/>
          <w:bCs/>
          <w:sz w:val="24"/>
          <w:szCs w:val="24"/>
          <w:lang w:val="ru-MD"/>
        </w:rPr>
        <w:t xml:space="preserve"> основы</w:t>
      </w:r>
      <w:r w:rsidR="006419FB" w:rsidRPr="003167A3">
        <w:rPr>
          <w:rFonts w:asciiTheme="majorHAnsi" w:hAnsiTheme="majorHAnsi" w:cstheme="majorHAnsi"/>
          <w:sz w:val="24"/>
          <w:szCs w:val="24"/>
          <w:lang w:val="ru-MD"/>
        </w:rPr>
        <w:t xml:space="preserve"> способствуют обеспечению эффективного обмена данными и </w:t>
      </w:r>
      <w:proofErr w:type="spellStart"/>
      <w:r w:rsidR="006419FB" w:rsidRPr="003167A3">
        <w:rPr>
          <w:rFonts w:asciiTheme="majorHAnsi" w:hAnsiTheme="majorHAnsi" w:cstheme="majorHAnsi"/>
          <w:bCs/>
          <w:sz w:val="24"/>
          <w:szCs w:val="24"/>
          <w:lang w:val="ru-MD"/>
        </w:rPr>
        <w:t>интероперабельности</w:t>
      </w:r>
      <w:proofErr w:type="spellEnd"/>
      <w:r w:rsidR="006419FB" w:rsidRPr="003167A3">
        <w:rPr>
          <w:rFonts w:asciiTheme="majorHAnsi" w:hAnsiTheme="majorHAnsi" w:cstheme="majorHAnsi"/>
          <w:sz w:val="24"/>
          <w:szCs w:val="24"/>
          <w:lang w:val="ru-MD"/>
        </w:rPr>
        <w:t xml:space="preserve"> информационных систем, применяемых в публичном секторе</w:t>
      </w:r>
      <w:r w:rsidR="00B322D6" w:rsidRPr="003167A3">
        <w:rPr>
          <w:rFonts w:asciiTheme="majorHAnsi" w:hAnsiTheme="majorHAnsi" w:cstheme="majorHAnsi"/>
          <w:sz w:val="24"/>
          <w:szCs w:val="24"/>
          <w:lang w:val="ru-MD"/>
        </w:rPr>
        <w:t xml:space="preserve">?”. </w:t>
      </w:r>
    </w:p>
    <w:p w14:paraId="4659E664" w14:textId="619FCBEC" w:rsidR="0001290E" w:rsidRPr="003167A3" w:rsidRDefault="006419FB" w:rsidP="00B322D6">
      <w:pPr>
        <w:spacing w:after="0" w:line="240" w:lineRule="auto"/>
        <w:ind w:right="-1" w:firstLine="720"/>
        <w:jc w:val="both"/>
        <w:rPr>
          <w:rFonts w:asciiTheme="majorHAnsi" w:hAnsiTheme="majorHAnsi" w:cstheme="majorHAnsi"/>
          <w:sz w:val="24"/>
          <w:szCs w:val="24"/>
          <w:lang w:val="ru-MD"/>
        </w:rPr>
      </w:pPr>
      <w:r w:rsidRPr="003167A3">
        <w:rPr>
          <w:rFonts w:asciiTheme="majorHAnsi" w:hAnsiTheme="majorHAnsi" w:cstheme="majorHAnsi"/>
          <w:sz w:val="24"/>
          <w:szCs w:val="24"/>
          <w:lang w:val="ru-MD"/>
        </w:rPr>
        <w:t xml:space="preserve">Аудиторская миссия была проведена в соответствии с </w:t>
      </w:r>
      <w:r w:rsidR="003805D1" w:rsidRPr="003167A3">
        <w:rPr>
          <w:rFonts w:asciiTheme="majorHAnsi" w:hAnsiTheme="majorHAnsi" w:cstheme="majorHAnsi"/>
          <w:sz w:val="24"/>
          <w:szCs w:val="24"/>
          <w:lang w:val="ru-MD"/>
        </w:rPr>
        <w:t>П</w:t>
      </w:r>
      <w:r w:rsidRPr="003167A3">
        <w:rPr>
          <w:rFonts w:asciiTheme="majorHAnsi" w:hAnsiTheme="majorHAnsi" w:cstheme="majorHAnsi"/>
          <w:sz w:val="24"/>
          <w:szCs w:val="24"/>
          <w:lang w:val="ru-MD"/>
        </w:rPr>
        <w:t>рограммами аудиторской деятельности на 2020-2021 г</w:t>
      </w:r>
      <w:r w:rsidR="003805D1" w:rsidRPr="003167A3">
        <w:rPr>
          <w:rFonts w:asciiTheme="majorHAnsi" w:hAnsiTheme="majorHAnsi" w:cstheme="majorHAnsi"/>
          <w:sz w:val="24"/>
          <w:szCs w:val="24"/>
          <w:lang w:val="ru-MD"/>
        </w:rPr>
        <w:t>оды</w:t>
      </w:r>
      <w:r w:rsidR="003805D1" w:rsidRPr="003167A3">
        <w:rPr>
          <w:rFonts w:asciiTheme="majorHAnsi" w:eastAsia="Calibri" w:hAnsiTheme="majorHAnsi" w:cstheme="majorHAnsi"/>
          <w:sz w:val="24"/>
          <w:szCs w:val="24"/>
          <w:vertAlign w:val="superscript"/>
          <w:lang w:val="ru-MD" w:eastAsia="ro-RO"/>
        </w:rPr>
        <w:footnoteReference w:id="3"/>
      </w:r>
      <w:r w:rsidR="003805D1"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с целью сбора </w:t>
      </w:r>
      <w:r w:rsidR="003805D1" w:rsidRPr="003167A3">
        <w:rPr>
          <w:rFonts w:asciiTheme="majorHAnsi" w:hAnsiTheme="majorHAnsi" w:cstheme="majorHAnsi"/>
          <w:sz w:val="24"/>
          <w:szCs w:val="24"/>
          <w:lang w:val="ru-MD"/>
        </w:rPr>
        <w:t>уместны</w:t>
      </w:r>
      <w:r w:rsidRPr="003167A3">
        <w:rPr>
          <w:rFonts w:asciiTheme="majorHAnsi" w:hAnsiTheme="majorHAnsi" w:cstheme="majorHAnsi"/>
          <w:sz w:val="24"/>
          <w:szCs w:val="24"/>
          <w:lang w:val="ru-MD"/>
        </w:rPr>
        <w:t>х и исчерпывающих данных и информации</w:t>
      </w:r>
      <w:r w:rsidR="003805D1"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w:t>
      </w:r>
      <w:r w:rsidR="003805D1" w:rsidRPr="003167A3">
        <w:rPr>
          <w:rFonts w:asciiTheme="majorHAnsi" w:hAnsiTheme="majorHAnsi" w:cstheme="majorHAnsi"/>
          <w:sz w:val="24"/>
          <w:szCs w:val="24"/>
          <w:lang w:val="ru-MD"/>
        </w:rPr>
        <w:t>подтверждающих</w:t>
      </w:r>
      <w:r w:rsidRPr="003167A3">
        <w:rPr>
          <w:rFonts w:asciiTheme="majorHAnsi" w:hAnsiTheme="majorHAnsi" w:cstheme="majorHAnsi"/>
          <w:sz w:val="24"/>
          <w:szCs w:val="24"/>
          <w:lang w:val="ru-MD"/>
        </w:rPr>
        <w:t xml:space="preserve"> </w:t>
      </w:r>
      <w:r w:rsidR="003805D1" w:rsidRPr="003167A3">
        <w:rPr>
          <w:rFonts w:asciiTheme="majorHAnsi" w:hAnsiTheme="majorHAnsi" w:cstheme="majorHAnsi"/>
          <w:sz w:val="24"/>
          <w:szCs w:val="24"/>
          <w:lang w:val="ru-MD"/>
        </w:rPr>
        <w:t>констатации</w:t>
      </w:r>
      <w:r w:rsidRPr="003167A3">
        <w:rPr>
          <w:rFonts w:asciiTheme="majorHAnsi" w:hAnsiTheme="majorHAnsi" w:cstheme="majorHAnsi"/>
          <w:sz w:val="24"/>
          <w:szCs w:val="24"/>
          <w:lang w:val="ru-MD"/>
        </w:rPr>
        <w:t xml:space="preserve"> </w:t>
      </w:r>
      <w:r w:rsidR="003805D1" w:rsidRPr="003167A3">
        <w:rPr>
          <w:rFonts w:asciiTheme="majorHAnsi" w:hAnsiTheme="majorHAnsi" w:cstheme="majorHAnsi"/>
          <w:sz w:val="24"/>
          <w:szCs w:val="24"/>
          <w:lang w:val="ru-MD"/>
        </w:rPr>
        <w:t xml:space="preserve">и </w:t>
      </w:r>
      <w:r w:rsidRPr="003167A3">
        <w:rPr>
          <w:rFonts w:asciiTheme="majorHAnsi" w:hAnsiTheme="majorHAnsi" w:cstheme="majorHAnsi"/>
          <w:sz w:val="24"/>
          <w:szCs w:val="24"/>
          <w:lang w:val="ru-MD"/>
        </w:rPr>
        <w:t>вывод</w:t>
      </w:r>
      <w:r w:rsidR="003805D1" w:rsidRPr="003167A3">
        <w:rPr>
          <w:rFonts w:asciiTheme="majorHAnsi" w:hAnsiTheme="majorHAnsi" w:cstheme="majorHAnsi"/>
          <w:sz w:val="24"/>
          <w:szCs w:val="24"/>
          <w:lang w:val="ru-MD"/>
        </w:rPr>
        <w:t>ы аудита,</w:t>
      </w:r>
      <w:r w:rsidRPr="003167A3">
        <w:rPr>
          <w:rFonts w:asciiTheme="majorHAnsi" w:hAnsiTheme="majorHAnsi" w:cstheme="majorHAnsi"/>
          <w:sz w:val="24"/>
          <w:szCs w:val="24"/>
          <w:lang w:val="ru-MD"/>
        </w:rPr>
        <w:t xml:space="preserve"> </w:t>
      </w:r>
      <w:r w:rsidR="003805D1" w:rsidRPr="003167A3">
        <w:rPr>
          <w:rFonts w:asciiTheme="majorHAnsi" w:hAnsiTheme="majorHAnsi" w:cstheme="majorHAnsi"/>
          <w:sz w:val="24"/>
          <w:szCs w:val="24"/>
          <w:lang w:val="ru-MD"/>
        </w:rPr>
        <w:t>для</w:t>
      </w:r>
      <w:r w:rsidRPr="003167A3">
        <w:rPr>
          <w:rFonts w:asciiTheme="majorHAnsi" w:hAnsiTheme="majorHAnsi" w:cstheme="majorHAnsi"/>
          <w:sz w:val="24"/>
          <w:szCs w:val="24"/>
          <w:lang w:val="ru-MD"/>
        </w:rPr>
        <w:t xml:space="preserve"> обеспечения разумной </w:t>
      </w:r>
      <w:r w:rsidRPr="003167A3">
        <w:rPr>
          <w:rFonts w:asciiTheme="majorHAnsi" w:hAnsiTheme="majorHAnsi" w:cstheme="majorHAnsi"/>
          <w:sz w:val="24"/>
          <w:szCs w:val="24"/>
          <w:lang w:val="ru-MD"/>
        </w:rPr>
        <w:lastRenderedPageBreak/>
        <w:t xml:space="preserve">уверенности в том, что </w:t>
      </w:r>
      <w:r w:rsidR="003346E5" w:rsidRPr="003167A3">
        <w:rPr>
          <w:rFonts w:asciiTheme="majorHAnsi" w:hAnsiTheme="majorHAnsi" w:cstheme="majorHAnsi"/>
          <w:sz w:val="24"/>
          <w:szCs w:val="24"/>
          <w:lang w:val="ru-MD"/>
        </w:rPr>
        <w:t xml:space="preserve">публичные органы и </w:t>
      </w:r>
      <w:r w:rsidRPr="003167A3">
        <w:rPr>
          <w:rFonts w:asciiTheme="majorHAnsi" w:hAnsiTheme="majorHAnsi" w:cstheme="majorHAnsi"/>
          <w:sz w:val="24"/>
          <w:szCs w:val="24"/>
          <w:lang w:val="ru-MD"/>
        </w:rPr>
        <w:t xml:space="preserve">учреждения создали и реализовали необходимые условия для обеспечения эффективного обмена данными и </w:t>
      </w:r>
      <w:proofErr w:type="spellStart"/>
      <w:r w:rsidR="003346E5" w:rsidRPr="003167A3">
        <w:rPr>
          <w:rFonts w:asciiTheme="majorHAnsi" w:hAnsiTheme="majorHAnsi" w:cstheme="majorHAnsi"/>
          <w:sz w:val="24"/>
          <w:szCs w:val="24"/>
          <w:lang w:val="ru-MD"/>
        </w:rPr>
        <w:t>интероперабельности</w:t>
      </w:r>
      <w:proofErr w:type="spellEnd"/>
      <w:r w:rsidRPr="003167A3">
        <w:rPr>
          <w:rFonts w:asciiTheme="majorHAnsi" w:hAnsiTheme="majorHAnsi" w:cstheme="majorHAnsi"/>
          <w:sz w:val="24"/>
          <w:szCs w:val="24"/>
          <w:lang w:val="ru-MD"/>
        </w:rPr>
        <w:t xml:space="preserve"> </w:t>
      </w:r>
      <w:r w:rsidR="003346E5" w:rsidRPr="003167A3">
        <w:rPr>
          <w:rFonts w:asciiTheme="majorHAnsi" w:hAnsiTheme="majorHAnsi" w:cstheme="majorHAnsi"/>
          <w:sz w:val="24"/>
          <w:szCs w:val="24"/>
          <w:lang w:val="ru-MD"/>
        </w:rPr>
        <w:t xml:space="preserve">имеющихся </w:t>
      </w:r>
      <w:r w:rsidRPr="003167A3">
        <w:rPr>
          <w:rFonts w:asciiTheme="majorHAnsi" w:hAnsiTheme="majorHAnsi" w:cstheme="majorHAnsi"/>
          <w:sz w:val="24"/>
          <w:szCs w:val="24"/>
          <w:lang w:val="ru-MD"/>
        </w:rPr>
        <w:t xml:space="preserve">государственных информационных систем (далее – </w:t>
      </w:r>
      <w:r w:rsidR="003346E5" w:rsidRPr="003167A3">
        <w:rPr>
          <w:rFonts w:asciiTheme="majorHAnsi" w:hAnsiTheme="majorHAnsi" w:cstheme="majorHAnsi"/>
          <w:sz w:val="24"/>
          <w:szCs w:val="24"/>
          <w:lang w:val="ru-MD"/>
        </w:rPr>
        <w:t>ИС)</w:t>
      </w:r>
      <w:r w:rsidRPr="003167A3">
        <w:rPr>
          <w:rFonts w:asciiTheme="majorHAnsi" w:hAnsiTheme="majorHAnsi" w:cstheme="majorHAnsi"/>
          <w:sz w:val="24"/>
          <w:szCs w:val="24"/>
          <w:lang w:val="ru-MD"/>
        </w:rPr>
        <w:t xml:space="preserve">, а также </w:t>
      </w:r>
      <w:r w:rsidR="003346E5" w:rsidRPr="003167A3">
        <w:rPr>
          <w:rFonts w:asciiTheme="majorHAnsi" w:hAnsiTheme="majorHAnsi" w:cstheme="majorHAnsi"/>
          <w:sz w:val="24"/>
          <w:szCs w:val="24"/>
          <w:lang w:val="ru-MD"/>
        </w:rPr>
        <w:t>с ИС</w:t>
      </w:r>
      <w:r w:rsidR="00A87D7A"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принадлежащими частным юридическим лицам</w:t>
      </w:r>
      <w:r w:rsidR="003346E5"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путем использования платформы </w:t>
      </w:r>
      <w:proofErr w:type="spellStart"/>
      <w:r w:rsidRPr="003167A3">
        <w:rPr>
          <w:rFonts w:asciiTheme="majorHAnsi" w:hAnsiTheme="majorHAnsi" w:cstheme="majorHAnsi"/>
          <w:sz w:val="24"/>
          <w:szCs w:val="24"/>
          <w:lang w:val="ru-MD"/>
        </w:rPr>
        <w:t>MConnect</w:t>
      </w:r>
      <w:proofErr w:type="spellEnd"/>
      <w:r w:rsidR="003346E5" w:rsidRPr="003167A3">
        <w:rPr>
          <w:rFonts w:asciiTheme="majorHAnsi" w:hAnsiTheme="majorHAnsi" w:cstheme="majorHAnsi"/>
          <w:sz w:val="24"/>
          <w:szCs w:val="24"/>
          <w:lang w:val="ru-MD"/>
        </w:rPr>
        <w:t>,</w:t>
      </w:r>
      <w:r w:rsidRPr="003167A3">
        <w:rPr>
          <w:rFonts w:asciiTheme="majorHAnsi" w:hAnsiTheme="majorHAnsi" w:cstheme="majorHAnsi"/>
          <w:sz w:val="24"/>
          <w:szCs w:val="24"/>
          <w:lang w:val="ru-MD"/>
        </w:rPr>
        <w:t xml:space="preserve"> с целью повышения качества предоставляемых </w:t>
      </w:r>
      <w:r w:rsidR="00A87D7A" w:rsidRPr="003167A3">
        <w:rPr>
          <w:rFonts w:asciiTheme="majorHAnsi" w:hAnsiTheme="majorHAnsi" w:cstheme="majorHAnsi"/>
          <w:sz w:val="24"/>
          <w:szCs w:val="24"/>
          <w:lang w:val="ru-MD"/>
        </w:rPr>
        <w:t>публичных услуг</w:t>
      </w:r>
      <w:r w:rsidR="00B322D6" w:rsidRPr="003167A3">
        <w:rPr>
          <w:rFonts w:asciiTheme="majorHAnsi" w:hAnsiTheme="majorHAnsi" w:cstheme="majorHAnsi"/>
          <w:sz w:val="24"/>
          <w:szCs w:val="24"/>
          <w:lang w:val="ru-MD"/>
        </w:rPr>
        <w:t>.</w:t>
      </w:r>
    </w:p>
    <w:p w14:paraId="498BABFC" w14:textId="3DE5D02A" w:rsidR="000518BF" w:rsidRPr="003167A3" w:rsidRDefault="006419FB" w:rsidP="00D420D2">
      <w:pPr>
        <w:spacing w:after="0" w:line="240" w:lineRule="auto"/>
        <w:ind w:right="-45" w:firstLine="567"/>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bCs/>
          <w:sz w:val="24"/>
          <w:szCs w:val="24"/>
          <w:lang w:val="ru-MD"/>
        </w:rPr>
        <w:t xml:space="preserve">Аудит проводился в соответствии с </w:t>
      </w:r>
      <w:r w:rsidR="00A87D7A" w:rsidRPr="003167A3">
        <w:rPr>
          <w:rFonts w:asciiTheme="majorHAnsi" w:eastAsia="Times New Roman" w:hAnsiTheme="majorHAnsi" w:cstheme="majorHAnsi"/>
          <w:bCs/>
          <w:sz w:val="24"/>
          <w:szCs w:val="24"/>
          <w:lang w:val="ru-MD"/>
        </w:rPr>
        <w:t>Системой</w:t>
      </w:r>
      <w:r w:rsidRPr="003167A3">
        <w:rPr>
          <w:rFonts w:asciiTheme="majorHAnsi" w:eastAsia="Times New Roman" w:hAnsiTheme="majorHAnsi" w:cstheme="majorHAnsi"/>
          <w:bCs/>
          <w:sz w:val="24"/>
          <w:szCs w:val="24"/>
          <w:lang w:val="ru-MD"/>
        </w:rPr>
        <w:t xml:space="preserve"> профессиональных деклараций INTOSAI, а также положениями институциональной методологической базы, </w:t>
      </w:r>
      <w:r w:rsidR="00A87D7A" w:rsidRPr="003167A3">
        <w:rPr>
          <w:rFonts w:asciiTheme="majorHAnsi" w:eastAsia="Times New Roman" w:hAnsiTheme="majorHAnsi" w:cstheme="majorHAnsi"/>
          <w:bCs/>
          <w:sz w:val="24"/>
          <w:szCs w:val="24"/>
          <w:lang w:val="ru-MD"/>
        </w:rPr>
        <w:t>относящейся к данному</w:t>
      </w:r>
      <w:r w:rsidRPr="003167A3">
        <w:rPr>
          <w:rFonts w:asciiTheme="majorHAnsi" w:eastAsia="Times New Roman" w:hAnsiTheme="majorHAnsi" w:cstheme="majorHAnsi"/>
          <w:bCs/>
          <w:sz w:val="24"/>
          <w:szCs w:val="24"/>
          <w:lang w:val="ru-MD"/>
        </w:rPr>
        <w:t xml:space="preserve"> тип</w:t>
      </w:r>
      <w:r w:rsidR="00A87D7A" w:rsidRPr="003167A3">
        <w:rPr>
          <w:rFonts w:asciiTheme="majorHAnsi" w:eastAsia="Times New Roman" w:hAnsiTheme="majorHAnsi" w:cstheme="majorHAnsi"/>
          <w:bCs/>
          <w:sz w:val="24"/>
          <w:szCs w:val="24"/>
          <w:lang w:val="ru-MD"/>
        </w:rPr>
        <w:t>у</w:t>
      </w:r>
      <w:r w:rsidRPr="003167A3">
        <w:rPr>
          <w:rFonts w:asciiTheme="majorHAnsi" w:eastAsia="Times New Roman" w:hAnsiTheme="majorHAnsi" w:cstheme="majorHAnsi"/>
          <w:bCs/>
          <w:sz w:val="24"/>
          <w:szCs w:val="24"/>
          <w:lang w:val="ru-MD"/>
        </w:rPr>
        <w:t xml:space="preserve"> аудита, и </w:t>
      </w:r>
      <w:r w:rsidR="00A87D7A" w:rsidRPr="003167A3">
        <w:rPr>
          <w:rFonts w:asciiTheme="majorHAnsi" w:eastAsia="Times New Roman" w:hAnsiTheme="majorHAnsi" w:cstheme="majorHAnsi"/>
          <w:bCs/>
          <w:sz w:val="24"/>
          <w:szCs w:val="24"/>
          <w:lang w:val="ru-MD"/>
        </w:rPr>
        <w:t>охватил</w:t>
      </w:r>
      <w:r w:rsidRPr="003167A3">
        <w:rPr>
          <w:rFonts w:asciiTheme="majorHAnsi" w:eastAsia="Times New Roman" w:hAnsiTheme="majorHAnsi" w:cstheme="majorHAnsi"/>
          <w:bCs/>
          <w:sz w:val="24"/>
          <w:szCs w:val="24"/>
          <w:lang w:val="ru-MD"/>
        </w:rPr>
        <w:t xml:space="preserve"> де</w:t>
      </w:r>
      <w:r w:rsidR="00A87D7A" w:rsidRPr="003167A3">
        <w:rPr>
          <w:rFonts w:asciiTheme="majorHAnsi" w:eastAsia="Times New Roman" w:hAnsiTheme="majorHAnsi" w:cstheme="majorHAnsi"/>
          <w:bCs/>
          <w:sz w:val="24"/>
          <w:szCs w:val="24"/>
          <w:lang w:val="ru-MD"/>
        </w:rPr>
        <w:t>йствия, предпринятые</w:t>
      </w:r>
      <w:r w:rsidRPr="003167A3">
        <w:rPr>
          <w:rFonts w:asciiTheme="majorHAnsi" w:eastAsia="Times New Roman" w:hAnsiTheme="majorHAnsi" w:cstheme="majorHAnsi"/>
          <w:bCs/>
          <w:sz w:val="24"/>
          <w:szCs w:val="24"/>
          <w:lang w:val="ru-MD"/>
        </w:rPr>
        <w:t xml:space="preserve"> ответственны</w:t>
      </w:r>
      <w:r w:rsidR="00A87D7A" w:rsidRPr="003167A3">
        <w:rPr>
          <w:rFonts w:asciiTheme="majorHAnsi" w:eastAsia="Times New Roman" w:hAnsiTheme="majorHAnsi" w:cstheme="majorHAnsi"/>
          <w:bCs/>
          <w:sz w:val="24"/>
          <w:szCs w:val="24"/>
          <w:lang w:val="ru-MD"/>
        </w:rPr>
        <w:t>ми</w:t>
      </w:r>
      <w:r w:rsidRPr="003167A3">
        <w:rPr>
          <w:rFonts w:asciiTheme="majorHAnsi" w:eastAsia="Times New Roman" w:hAnsiTheme="majorHAnsi" w:cstheme="majorHAnsi"/>
          <w:bCs/>
          <w:sz w:val="24"/>
          <w:szCs w:val="24"/>
          <w:lang w:val="ru-MD"/>
        </w:rPr>
        <w:t xml:space="preserve"> </w:t>
      </w:r>
      <w:r w:rsidR="00A87D7A" w:rsidRPr="003167A3">
        <w:rPr>
          <w:rFonts w:asciiTheme="majorHAnsi" w:eastAsia="Times New Roman" w:hAnsiTheme="majorHAnsi" w:cstheme="majorHAnsi"/>
          <w:bCs/>
          <w:sz w:val="24"/>
          <w:szCs w:val="24"/>
          <w:lang w:val="ru-MD"/>
        </w:rPr>
        <w:t xml:space="preserve">органами, </w:t>
      </w:r>
      <w:r w:rsidRPr="003167A3">
        <w:rPr>
          <w:rFonts w:asciiTheme="majorHAnsi" w:eastAsia="Times New Roman" w:hAnsiTheme="majorHAnsi" w:cstheme="majorHAnsi"/>
          <w:bCs/>
          <w:sz w:val="24"/>
          <w:szCs w:val="24"/>
          <w:lang w:val="ru-MD"/>
        </w:rPr>
        <w:t xml:space="preserve"> </w:t>
      </w:r>
      <w:r w:rsidR="00A87D7A" w:rsidRPr="003167A3">
        <w:rPr>
          <w:rFonts w:asciiTheme="majorHAnsi" w:eastAsia="Times New Roman" w:hAnsiTheme="majorHAnsi" w:cstheme="majorHAnsi"/>
          <w:bCs/>
          <w:sz w:val="24"/>
          <w:szCs w:val="24"/>
          <w:lang w:val="ru-MD"/>
        </w:rPr>
        <w:t xml:space="preserve">по </w:t>
      </w:r>
      <w:r w:rsidRPr="003167A3">
        <w:rPr>
          <w:rFonts w:asciiTheme="majorHAnsi" w:eastAsia="Times New Roman" w:hAnsiTheme="majorHAnsi" w:cstheme="majorHAnsi"/>
          <w:bCs/>
          <w:sz w:val="24"/>
          <w:szCs w:val="24"/>
          <w:lang w:val="ru-MD"/>
        </w:rPr>
        <w:t>внедрени</w:t>
      </w:r>
      <w:r w:rsidR="00A87D7A" w:rsidRPr="003167A3">
        <w:rPr>
          <w:rFonts w:asciiTheme="majorHAnsi" w:eastAsia="Times New Roman" w:hAnsiTheme="majorHAnsi" w:cstheme="majorHAnsi"/>
          <w:bCs/>
          <w:sz w:val="24"/>
          <w:szCs w:val="24"/>
          <w:lang w:val="ru-MD"/>
        </w:rPr>
        <w:t>ю</w:t>
      </w:r>
      <w:r w:rsidRPr="003167A3">
        <w:rPr>
          <w:rFonts w:asciiTheme="majorHAnsi" w:eastAsia="Times New Roman" w:hAnsiTheme="majorHAnsi" w:cstheme="majorHAnsi"/>
          <w:bCs/>
          <w:sz w:val="24"/>
          <w:szCs w:val="24"/>
          <w:lang w:val="ru-MD"/>
        </w:rPr>
        <w:t xml:space="preserve"> </w:t>
      </w:r>
      <w:proofErr w:type="spellStart"/>
      <w:r w:rsidR="003346E5" w:rsidRPr="003167A3">
        <w:rPr>
          <w:rFonts w:asciiTheme="majorHAnsi" w:eastAsia="Times New Roman" w:hAnsiTheme="majorHAnsi" w:cstheme="majorHAnsi"/>
          <w:bCs/>
          <w:sz w:val="24"/>
          <w:szCs w:val="24"/>
          <w:lang w:val="ru-MD"/>
        </w:rPr>
        <w:t>интероперабельно</w:t>
      </w:r>
      <w:r w:rsidR="00A87D7A" w:rsidRPr="003167A3">
        <w:rPr>
          <w:rFonts w:asciiTheme="majorHAnsi" w:eastAsia="Times New Roman" w:hAnsiTheme="majorHAnsi" w:cstheme="majorHAnsi"/>
          <w:bCs/>
          <w:sz w:val="24"/>
          <w:szCs w:val="24"/>
          <w:lang w:val="ru-MD"/>
        </w:rPr>
        <w:t>й</w:t>
      </w:r>
      <w:proofErr w:type="spellEnd"/>
      <w:r w:rsidR="00A87D7A" w:rsidRPr="003167A3">
        <w:rPr>
          <w:rFonts w:asciiTheme="majorHAnsi" w:eastAsia="Times New Roman" w:hAnsiTheme="majorHAnsi" w:cstheme="majorHAnsi"/>
          <w:bCs/>
          <w:sz w:val="24"/>
          <w:szCs w:val="24"/>
          <w:lang w:val="ru-MD"/>
        </w:rPr>
        <w:t xml:space="preserve"> основы</w:t>
      </w:r>
      <w:r w:rsidRPr="003167A3">
        <w:rPr>
          <w:rFonts w:asciiTheme="majorHAnsi" w:eastAsia="Times New Roman" w:hAnsiTheme="majorHAnsi" w:cstheme="majorHAnsi"/>
          <w:bCs/>
          <w:sz w:val="24"/>
          <w:szCs w:val="24"/>
          <w:lang w:val="ru-MD"/>
        </w:rPr>
        <w:t xml:space="preserve">, </w:t>
      </w:r>
      <w:r w:rsidR="00A87D7A" w:rsidRPr="003167A3">
        <w:rPr>
          <w:rFonts w:asciiTheme="majorHAnsi" w:eastAsia="Times New Roman" w:hAnsiTheme="majorHAnsi" w:cstheme="majorHAnsi"/>
          <w:bCs/>
          <w:sz w:val="24"/>
          <w:szCs w:val="24"/>
          <w:lang w:val="ru-MD"/>
        </w:rPr>
        <w:t>в частности</w:t>
      </w:r>
      <w:r w:rsidRPr="003167A3">
        <w:rPr>
          <w:rFonts w:asciiTheme="majorHAnsi" w:eastAsia="Times New Roman" w:hAnsiTheme="majorHAnsi" w:cstheme="majorHAnsi"/>
          <w:bCs/>
          <w:sz w:val="24"/>
          <w:szCs w:val="24"/>
          <w:lang w:val="ru-MD"/>
        </w:rPr>
        <w:t>: Государственной канцеляри</w:t>
      </w:r>
      <w:r w:rsidR="00A87D7A" w:rsidRPr="003167A3">
        <w:rPr>
          <w:rFonts w:asciiTheme="majorHAnsi" w:eastAsia="Times New Roman" w:hAnsiTheme="majorHAnsi" w:cstheme="majorHAnsi"/>
          <w:bCs/>
          <w:sz w:val="24"/>
          <w:szCs w:val="24"/>
          <w:lang w:val="ru-MD"/>
        </w:rPr>
        <w:t>ей</w:t>
      </w:r>
      <w:r w:rsidRPr="003167A3">
        <w:rPr>
          <w:rFonts w:asciiTheme="majorHAnsi" w:eastAsia="Times New Roman" w:hAnsiTheme="majorHAnsi" w:cstheme="majorHAnsi"/>
          <w:bCs/>
          <w:sz w:val="24"/>
          <w:szCs w:val="24"/>
          <w:lang w:val="ru-MD"/>
        </w:rPr>
        <w:t xml:space="preserve">, </w:t>
      </w:r>
      <w:r w:rsidR="00A87D7A" w:rsidRPr="003167A3">
        <w:rPr>
          <w:rFonts w:asciiTheme="majorHAnsi" w:eastAsia="Times New Roman" w:hAnsiTheme="majorHAnsi" w:cstheme="majorHAnsi"/>
          <w:bCs/>
          <w:sz w:val="24"/>
          <w:szCs w:val="24"/>
          <w:lang w:val="ru-MD"/>
        </w:rPr>
        <w:t>Публичными</w:t>
      </w:r>
      <w:r w:rsidRPr="003167A3">
        <w:rPr>
          <w:rFonts w:asciiTheme="majorHAnsi" w:eastAsia="Times New Roman" w:hAnsiTheme="majorHAnsi" w:cstheme="majorHAnsi"/>
          <w:bCs/>
          <w:sz w:val="24"/>
          <w:szCs w:val="24"/>
          <w:lang w:val="ru-MD"/>
        </w:rPr>
        <w:t xml:space="preserve"> учреждени</w:t>
      </w:r>
      <w:r w:rsidR="00A87D7A" w:rsidRPr="003167A3">
        <w:rPr>
          <w:rFonts w:asciiTheme="majorHAnsi" w:eastAsia="Times New Roman" w:hAnsiTheme="majorHAnsi" w:cstheme="majorHAnsi"/>
          <w:bCs/>
          <w:sz w:val="24"/>
          <w:szCs w:val="24"/>
          <w:lang w:val="ru-MD"/>
        </w:rPr>
        <w:t>ями</w:t>
      </w:r>
      <w:r w:rsidRPr="003167A3">
        <w:rPr>
          <w:rFonts w:asciiTheme="majorHAnsi" w:eastAsia="Times New Roman" w:hAnsiTheme="majorHAnsi" w:cstheme="majorHAnsi"/>
          <w:bCs/>
          <w:sz w:val="24"/>
          <w:szCs w:val="24"/>
          <w:lang w:val="ru-MD"/>
        </w:rPr>
        <w:t xml:space="preserve"> „Агентство электронного управления” и „Агентство публичных услуг”; Национальн</w:t>
      </w:r>
      <w:r w:rsidR="00A87D7A" w:rsidRPr="003167A3">
        <w:rPr>
          <w:rFonts w:asciiTheme="majorHAnsi" w:eastAsia="Times New Roman" w:hAnsiTheme="majorHAnsi" w:cstheme="majorHAnsi"/>
          <w:bCs/>
          <w:sz w:val="24"/>
          <w:szCs w:val="24"/>
          <w:lang w:val="ru-MD"/>
        </w:rPr>
        <w:t>ой</w:t>
      </w:r>
      <w:r w:rsidRPr="003167A3">
        <w:rPr>
          <w:rFonts w:asciiTheme="majorHAnsi" w:eastAsia="Times New Roman" w:hAnsiTheme="majorHAnsi" w:cstheme="majorHAnsi"/>
          <w:bCs/>
          <w:sz w:val="24"/>
          <w:szCs w:val="24"/>
          <w:lang w:val="ru-MD"/>
        </w:rPr>
        <w:t xml:space="preserve"> касс</w:t>
      </w:r>
      <w:r w:rsidR="00A87D7A" w:rsidRPr="003167A3">
        <w:rPr>
          <w:rFonts w:asciiTheme="majorHAnsi" w:eastAsia="Times New Roman" w:hAnsiTheme="majorHAnsi" w:cstheme="majorHAnsi"/>
          <w:bCs/>
          <w:sz w:val="24"/>
          <w:szCs w:val="24"/>
          <w:lang w:val="ru-MD"/>
        </w:rPr>
        <w:t>ой</w:t>
      </w:r>
      <w:r w:rsidRPr="003167A3">
        <w:rPr>
          <w:rFonts w:asciiTheme="majorHAnsi" w:eastAsia="Times New Roman" w:hAnsiTheme="majorHAnsi" w:cstheme="majorHAnsi"/>
          <w:bCs/>
          <w:sz w:val="24"/>
          <w:szCs w:val="24"/>
          <w:lang w:val="ru-MD"/>
        </w:rPr>
        <w:t xml:space="preserve"> социального страхования, Государственн</w:t>
      </w:r>
      <w:r w:rsidR="00A87D7A" w:rsidRPr="003167A3">
        <w:rPr>
          <w:rFonts w:asciiTheme="majorHAnsi" w:eastAsia="Times New Roman" w:hAnsiTheme="majorHAnsi" w:cstheme="majorHAnsi"/>
          <w:bCs/>
          <w:sz w:val="24"/>
          <w:szCs w:val="24"/>
          <w:lang w:val="ru-MD"/>
        </w:rPr>
        <w:t>ой</w:t>
      </w:r>
      <w:r w:rsidRPr="003167A3">
        <w:rPr>
          <w:rFonts w:asciiTheme="majorHAnsi" w:eastAsia="Times New Roman" w:hAnsiTheme="majorHAnsi" w:cstheme="majorHAnsi"/>
          <w:bCs/>
          <w:sz w:val="24"/>
          <w:szCs w:val="24"/>
          <w:lang w:val="ru-MD"/>
        </w:rPr>
        <w:t xml:space="preserve"> налогов</w:t>
      </w:r>
      <w:r w:rsidR="00A87D7A" w:rsidRPr="003167A3">
        <w:rPr>
          <w:rFonts w:asciiTheme="majorHAnsi" w:eastAsia="Times New Roman" w:hAnsiTheme="majorHAnsi" w:cstheme="majorHAnsi"/>
          <w:bCs/>
          <w:sz w:val="24"/>
          <w:szCs w:val="24"/>
          <w:lang w:val="ru-MD"/>
        </w:rPr>
        <w:t>ой</w:t>
      </w:r>
      <w:r w:rsidRPr="003167A3">
        <w:rPr>
          <w:rFonts w:asciiTheme="majorHAnsi" w:eastAsia="Times New Roman" w:hAnsiTheme="majorHAnsi" w:cstheme="majorHAnsi"/>
          <w:bCs/>
          <w:sz w:val="24"/>
          <w:szCs w:val="24"/>
          <w:lang w:val="ru-MD"/>
        </w:rPr>
        <w:t xml:space="preserve"> служб</w:t>
      </w:r>
      <w:r w:rsidR="00A87D7A" w:rsidRPr="003167A3">
        <w:rPr>
          <w:rFonts w:asciiTheme="majorHAnsi" w:eastAsia="Times New Roman" w:hAnsiTheme="majorHAnsi" w:cstheme="majorHAnsi"/>
          <w:bCs/>
          <w:sz w:val="24"/>
          <w:szCs w:val="24"/>
          <w:lang w:val="ru-MD"/>
        </w:rPr>
        <w:t>ой</w:t>
      </w:r>
      <w:r w:rsidRPr="003167A3">
        <w:rPr>
          <w:rFonts w:asciiTheme="majorHAnsi" w:eastAsia="Times New Roman" w:hAnsiTheme="majorHAnsi" w:cstheme="majorHAnsi"/>
          <w:bCs/>
          <w:sz w:val="24"/>
          <w:szCs w:val="24"/>
          <w:lang w:val="ru-MD"/>
        </w:rPr>
        <w:t>, Национальны</w:t>
      </w:r>
      <w:r w:rsidR="00A87D7A" w:rsidRPr="003167A3">
        <w:rPr>
          <w:rFonts w:asciiTheme="majorHAnsi" w:eastAsia="Times New Roman" w:hAnsiTheme="majorHAnsi" w:cstheme="majorHAnsi"/>
          <w:bCs/>
          <w:sz w:val="24"/>
          <w:szCs w:val="24"/>
          <w:lang w:val="ru-MD"/>
        </w:rPr>
        <w:t>м</w:t>
      </w:r>
      <w:r w:rsidRPr="003167A3">
        <w:rPr>
          <w:rFonts w:asciiTheme="majorHAnsi" w:eastAsia="Times New Roman" w:hAnsiTheme="majorHAnsi" w:cstheme="majorHAnsi"/>
          <w:bCs/>
          <w:sz w:val="24"/>
          <w:szCs w:val="24"/>
          <w:lang w:val="ru-MD"/>
        </w:rPr>
        <w:t xml:space="preserve"> центр</w:t>
      </w:r>
      <w:r w:rsidR="00A87D7A" w:rsidRPr="003167A3">
        <w:rPr>
          <w:rFonts w:asciiTheme="majorHAnsi" w:eastAsia="Times New Roman" w:hAnsiTheme="majorHAnsi" w:cstheme="majorHAnsi"/>
          <w:bCs/>
          <w:sz w:val="24"/>
          <w:szCs w:val="24"/>
          <w:lang w:val="ru-MD"/>
        </w:rPr>
        <w:t>ом</w:t>
      </w:r>
      <w:r w:rsidRPr="003167A3">
        <w:rPr>
          <w:rFonts w:asciiTheme="majorHAnsi" w:eastAsia="Times New Roman" w:hAnsiTheme="majorHAnsi" w:cstheme="majorHAnsi"/>
          <w:bCs/>
          <w:sz w:val="24"/>
          <w:szCs w:val="24"/>
          <w:lang w:val="ru-MD"/>
        </w:rPr>
        <w:t xml:space="preserve"> по защите персональных данных, а также други</w:t>
      </w:r>
      <w:r w:rsidR="00A87D7A" w:rsidRPr="003167A3">
        <w:rPr>
          <w:rFonts w:asciiTheme="majorHAnsi" w:eastAsia="Times New Roman" w:hAnsiTheme="majorHAnsi" w:cstheme="majorHAnsi"/>
          <w:bCs/>
          <w:sz w:val="24"/>
          <w:szCs w:val="24"/>
          <w:lang w:val="ru-MD"/>
        </w:rPr>
        <w:t>ми</w:t>
      </w:r>
      <w:r w:rsidRPr="003167A3">
        <w:rPr>
          <w:rFonts w:asciiTheme="majorHAnsi" w:eastAsia="Times New Roman" w:hAnsiTheme="majorHAnsi" w:cstheme="majorHAnsi"/>
          <w:bCs/>
          <w:sz w:val="24"/>
          <w:szCs w:val="24"/>
          <w:lang w:val="ru-MD"/>
        </w:rPr>
        <w:t xml:space="preserve"> участник</w:t>
      </w:r>
      <w:r w:rsidR="00A87D7A" w:rsidRPr="003167A3">
        <w:rPr>
          <w:rFonts w:asciiTheme="majorHAnsi" w:eastAsia="Times New Roman" w:hAnsiTheme="majorHAnsi" w:cstheme="majorHAnsi"/>
          <w:bCs/>
          <w:sz w:val="24"/>
          <w:szCs w:val="24"/>
          <w:lang w:val="ru-MD"/>
        </w:rPr>
        <w:t>ам</w:t>
      </w:r>
      <w:r w:rsidRPr="003167A3">
        <w:rPr>
          <w:rFonts w:asciiTheme="majorHAnsi" w:eastAsia="Times New Roman" w:hAnsiTheme="majorHAnsi" w:cstheme="majorHAnsi"/>
          <w:bCs/>
          <w:sz w:val="24"/>
          <w:szCs w:val="24"/>
          <w:lang w:val="ru-MD"/>
        </w:rPr>
        <w:t>и и потенциальны</w:t>
      </w:r>
      <w:r w:rsidR="00A87D7A" w:rsidRPr="003167A3">
        <w:rPr>
          <w:rFonts w:asciiTheme="majorHAnsi" w:eastAsia="Times New Roman" w:hAnsiTheme="majorHAnsi" w:cstheme="majorHAnsi"/>
          <w:bCs/>
          <w:sz w:val="24"/>
          <w:szCs w:val="24"/>
          <w:lang w:val="ru-MD"/>
        </w:rPr>
        <w:t>ми</w:t>
      </w:r>
      <w:r w:rsidRPr="003167A3">
        <w:rPr>
          <w:rFonts w:asciiTheme="majorHAnsi" w:eastAsia="Times New Roman" w:hAnsiTheme="majorHAnsi" w:cstheme="majorHAnsi"/>
          <w:bCs/>
          <w:sz w:val="24"/>
          <w:szCs w:val="24"/>
          <w:lang w:val="ru-MD"/>
        </w:rPr>
        <w:t xml:space="preserve"> участник</w:t>
      </w:r>
      <w:r w:rsidR="00A87D7A" w:rsidRPr="003167A3">
        <w:rPr>
          <w:rFonts w:asciiTheme="majorHAnsi" w:eastAsia="Times New Roman" w:hAnsiTheme="majorHAnsi" w:cstheme="majorHAnsi"/>
          <w:bCs/>
          <w:sz w:val="24"/>
          <w:szCs w:val="24"/>
          <w:lang w:val="ru-MD"/>
        </w:rPr>
        <w:t>ам</w:t>
      </w:r>
      <w:r w:rsidRPr="003167A3">
        <w:rPr>
          <w:rFonts w:asciiTheme="majorHAnsi" w:eastAsia="Times New Roman" w:hAnsiTheme="majorHAnsi" w:cstheme="majorHAnsi"/>
          <w:bCs/>
          <w:sz w:val="24"/>
          <w:szCs w:val="24"/>
          <w:lang w:val="ru-MD"/>
        </w:rPr>
        <w:t xml:space="preserve">и </w:t>
      </w:r>
      <w:r w:rsidR="00A87D7A" w:rsidRPr="003167A3">
        <w:rPr>
          <w:rFonts w:asciiTheme="majorHAnsi" w:eastAsia="Times New Roman" w:hAnsiTheme="majorHAnsi" w:cstheme="majorHAnsi"/>
          <w:bCs/>
          <w:sz w:val="24"/>
          <w:szCs w:val="24"/>
          <w:lang w:val="ru-MD"/>
        </w:rPr>
        <w:t xml:space="preserve">в </w:t>
      </w:r>
      <w:r w:rsidRPr="003167A3">
        <w:rPr>
          <w:rFonts w:asciiTheme="majorHAnsi" w:eastAsia="Times New Roman" w:hAnsiTheme="majorHAnsi" w:cstheme="majorHAnsi"/>
          <w:bCs/>
          <w:sz w:val="24"/>
          <w:szCs w:val="24"/>
          <w:lang w:val="ru-MD"/>
        </w:rPr>
        <w:t>обмен</w:t>
      </w:r>
      <w:r w:rsidR="00A87D7A" w:rsidRPr="003167A3">
        <w:rPr>
          <w:rFonts w:asciiTheme="majorHAnsi" w:eastAsia="Times New Roman" w:hAnsiTheme="majorHAnsi" w:cstheme="majorHAnsi"/>
          <w:bCs/>
          <w:sz w:val="24"/>
          <w:szCs w:val="24"/>
          <w:lang w:val="ru-MD"/>
        </w:rPr>
        <w:t>е</w:t>
      </w:r>
      <w:r w:rsidRPr="003167A3">
        <w:rPr>
          <w:rFonts w:asciiTheme="majorHAnsi" w:eastAsia="Times New Roman" w:hAnsiTheme="majorHAnsi" w:cstheme="majorHAnsi"/>
          <w:bCs/>
          <w:sz w:val="24"/>
          <w:szCs w:val="24"/>
          <w:lang w:val="ru-MD"/>
        </w:rPr>
        <w:t xml:space="preserve"> данными через платформу </w:t>
      </w:r>
      <w:proofErr w:type="spellStart"/>
      <w:r w:rsidR="003346E5" w:rsidRPr="003167A3">
        <w:rPr>
          <w:rFonts w:asciiTheme="majorHAnsi" w:eastAsia="Times New Roman" w:hAnsiTheme="majorHAnsi" w:cstheme="majorHAnsi"/>
          <w:bCs/>
          <w:sz w:val="24"/>
          <w:szCs w:val="24"/>
          <w:lang w:val="ru-MD"/>
        </w:rPr>
        <w:t>интероперабельности</w:t>
      </w:r>
      <w:proofErr w:type="spellEnd"/>
      <w:r w:rsidRPr="003167A3">
        <w:rPr>
          <w:rFonts w:asciiTheme="majorHAnsi" w:eastAsia="Times New Roman" w:hAnsiTheme="majorHAnsi" w:cstheme="majorHAnsi"/>
          <w:bCs/>
          <w:sz w:val="24"/>
          <w:szCs w:val="24"/>
          <w:lang w:val="ru-MD"/>
        </w:rPr>
        <w:t xml:space="preserve"> </w:t>
      </w:r>
      <w:proofErr w:type="spellStart"/>
      <w:r w:rsidRPr="003167A3">
        <w:rPr>
          <w:rFonts w:asciiTheme="majorHAnsi" w:eastAsia="Times New Roman" w:hAnsiTheme="majorHAnsi" w:cstheme="majorHAnsi"/>
          <w:bCs/>
          <w:sz w:val="24"/>
          <w:szCs w:val="24"/>
          <w:lang w:val="ru-MD"/>
        </w:rPr>
        <w:t>MConnect</w:t>
      </w:r>
      <w:proofErr w:type="spellEnd"/>
      <w:r w:rsidRPr="003167A3">
        <w:rPr>
          <w:rFonts w:asciiTheme="majorHAnsi" w:eastAsia="Times New Roman" w:hAnsiTheme="majorHAnsi" w:cstheme="majorHAnsi"/>
          <w:bCs/>
          <w:sz w:val="24"/>
          <w:szCs w:val="24"/>
          <w:lang w:val="ru-MD"/>
        </w:rPr>
        <w:t>.</w:t>
      </w:r>
      <w:r w:rsidR="00B322D6" w:rsidRPr="003167A3">
        <w:rPr>
          <w:rFonts w:asciiTheme="majorHAnsi" w:eastAsia="Times New Roman" w:hAnsiTheme="majorHAnsi" w:cstheme="majorHAnsi"/>
          <w:bCs/>
          <w:sz w:val="24"/>
          <w:szCs w:val="24"/>
          <w:lang w:val="ru-MD"/>
        </w:rPr>
        <w:t xml:space="preserve"> </w:t>
      </w:r>
    </w:p>
    <w:p w14:paraId="30535CA6" w14:textId="1C3AB7EC" w:rsidR="00D97CF8" w:rsidRPr="003167A3" w:rsidRDefault="006419FB" w:rsidP="00D420D2">
      <w:pPr>
        <w:spacing w:after="0" w:line="240" w:lineRule="auto"/>
        <w:ind w:firstLine="567"/>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Рассм</w:t>
      </w:r>
      <w:r w:rsidR="003805D1" w:rsidRPr="003167A3">
        <w:rPr>
          <w:rFonts w:asciiTheme="majorHAnsi" w:eastAsia="Times New Roman" w:hAnsiTheme="majorHAnsi" w:cstheme="majorHAnsi"/>
          <w:sz w:val="24"/>
          <w:szCs w:val="24"/>
          <w:lang w:val="ru-MD"/>
        </w:rPr>
        <w:t>отрев</w:t>
      </w:r>
      <w:r w:rsidRPr="003167A3">
        <w:rPr>
          <w:rFonts w:asciiTheme="majorHAnsi" w:eastAsia="Times New Roman" w:hAnsiTheme="majorHAnsi" w:cstheme="majorHAnsi"/>
          <w:sz w:val="24"/>
          <w:szCs w:val="24"/>
          <w:lang w:val="ru-MD"/>
        </w:rPr>
        <w:t xml:space="preserve"> </w:t>
      </w:r>
      <w:r w:rsidR="003805D1" w:rsidRPr="003167A3">
        <w:rPr>
          <w:rFonts w:asciiTheme="majorHAnsi" w:eastAsia="Times New Roman" w:hAnsiTheme="majorHAnsi" w:cstheme="majorHAnsi"/>
          <w:sz w:val="24"/>
          <w:szCs w:val="24"/>
          <w:lang w:val="ru-MD"/>
        </w:rPr>
        <w:t>О</w:t>
      </w:r>
      <w:r w:rsidRPr="003167A3">
        <w:rPr>
          <w:rFonts w:asciiTheme="majorHAnsi" w:eastAsia="Times New Roman" w:hAnsiTheme="majorHAnsi" w:cstheme="majorHAnsi"/>
          <w:sz w:val="24"/>
          <w:szCs w:val="24"/>
          <w:lang w:val="ru-MD"/>
        </w:rPr>
        <w:t xml:space="preserve">тчет аудита, </w:t>
      </w:r>
      <w:r w:rsidR="003805D1" w:rsidRPr="003167A3">
        <w:rPr>
          <w:rFonts w:asciiTheme="majorHAnsi" w:eastAsia="Times New Roman" w:hAnsiTheme="majorHAnsi" w:cstheme="majorHAnsi"/>
          <w:sz w:val="24"/>
          <w:szCs w:val="24"/>
          <w:lang w:val="ru-MD"/>
        </w:rPr>
        <w:t>констатации</w:t>
      </w:r>
      <w:r w:rsidRPr="003167A3">
        <w:rPr>
          <w:rFonts w:asciiTheme="majorHAnsi" w:eastAsia="Times New Roman" w:hAnsiTheme="majorHAnsi" w:cstheme="majorHAnsi"/>
          <w:sz w:val="24"/>
          <w:szCs w:val="24"/>
          <w:lang w:val="ru-MD"/>
        </w:rPr>
        <w:t xml:space="preserve"> и выводы, которые были </w:t>
      </w:r>
      <w:r w:rsidR="003805D1" w:rsidRPr="003167A3">
        <w:rPr>
          <w:rFonts w:asciiTheme="majorHAnsi" w:eastAsia="Times New Roman" w:hAnsiTheme="majorHAnsi" w:cstheme="majorHAnsi"/>
          <w:sz w:val="24"/>
          <w:szCs w:val="24"/>
          <w:lang w:val="ru-MD"/>
        </w:rPr>
        <w:t>за</w:t>
      </w:r>
      <w:r w:rsidRPr="003167A3">
        <w:rPr>
          <w:rFonts w:asciiTheme="majorHAnsi" w:eastAsia="Times New Roman" w:hAnsiTheme="majorHAnsi" w:cstheme="majorHAnsi"/>
          <w:sz w:val="24"/>
          <w:szCs w:val="24"/>
          <w:lang w:val="ru-MD"/>
        </w:rPr>
        <w:t xml:space="preserve">ранее </w:t>
      </w:r>
      <w:r w:rsidR="003805D1" w:rsidRPr="003167A3">
        <w:rPr>
          <w:rFonts w:asciiTheme="majorHAnsi" w:eastAsia="Times New Roman" w:hAnsiTheme="majorHAnsi" w:cstheme="majorHAnsi"/>
          <w:sz w:val="24"/>
          <w:szCs w:val="24"/>
          <w:lang w:val="ru-MD"/>
        </w:rPr>
        <w:t>представл</w:t>
      </w:r>
      <w:r w:rsidRPr="003167A3">
        <w:rPr>
          <w:rFonts w:asciiTheme="majorHAnsi" w:eastAsia="Times New Roman" w:hAnsiTheme="majorHAnsi" w:cstheme="majorHAnsi"/>
          <w:sz w:val="24"/>
          <w:szCs w:val="24"/>
          <w:lang w:val="ru-MD"/>
        </w:rPr>
        <w:t xml:space="preserve">ены </w:t>
      </w:r>
      <w:proofErr w:type="spellStart"/>
      <w:r w:rsidR="003805D1" w:rsidRPr="003167A3">
        <w:rPr>
          <w:rFonts w:asciiTheme="majorHAnsi" w:eastAsia="Times New Roman" w:hAnsiTheme="majorHAnsi" w:cstheme="majorHAnsi"/>
          <w:sz w:val="24"/>
          <w:szCs w:val="24"/>
          <w:lang w:val="ru-MD"/>
        </w:rPr>
        <w:t>аудируемым</w:t>
      </w:r>
      <w:proofErr w:type="spellEnd"/>
      <w:r w:rsidR="003805D1" w:rsidRPr="003167A3">
        <w:rPr>
          <w:rFonts w:asciiTheme="majorHAnsi" w:eastAsia="Times New Roman" w:hAnsiTheme="majorHAnsi" w:cstheme="majorHAnsi"/>
          <w:sz w:val="24"/>
          <w:szCs w:val="24"/>
          <w:lang w:val="ru-MD"/>
        </w:rPr>
        <w:t xml:space="preserve"> </w:t>
      </w:r>
      <w:r w:rsidRPr="003167A3">
        <w:rPr>
          <w:rFonts w:asciiTheme="majorHAnsi" w:eastAsia="Times New Roman" w:hAnsiTheme="majorHAnsi" w:cstheme="majorHAnsi"/>
          <w:sz w:val="24"/>
          <w:szCs w:val="24"/>
          <w:lang w:val="ru-MD"/>
        </w:rPr>
        <w:t>субъектам, Счетная палата</w:t>
      </w:r>
      <w:r w:rsidR="003805D1" w:rsidRPr="003167A3">
        <w:rPr>
          <w:rFonts w:asciiTheme="majorHAnsi" w:eastAsia="Times New Roman" w:hAnsiTheme="majorHAnsi" w:cstheme="majorHAnsi"/>
          <w:sz w:val="24"/>
          <w:szCs w:val="24"/>
          <w:lang w:val="ru-MD"/>
        </w:rPr>
        <w:t xml:space="preserve"> </w:t>
      </w:r>
    </w:p>
    <w:p w14:paraId="49D1705E" w14:textId="2D67F780" w:rsidR="00BA1741" w:rsidRPr="003167A3" w:rsidRDefault="003805D1" w:rsidP="000643AC">
      <w:pPr>
        <w:spacing w:after="0" w:line="240" w:lineRule="auto"/>
        <w:jc w:val="center"/>
        <w:rPr>
          <w:rFonts w:ascii="Calibri Light" w:eastAsia="Times New Roman" w:hAnsi="Calibri Light" w:cs="Calibri Light"/>
          <w:b/>
          <w:bCs/>
          <w:sz w:val="24"/>
          <w:szCs w:val="24"/>
          <w:lang w:val="ru-MD"/>
        </w:rPr>
      </w:pPr>
      <w:r w:rsidRPr="003167A3">
        <w:rPr>
          <w:rFonts w:ascii="Calibri Light" w:eastAsia="Times New Roman" w:hAnsi="Calibri Light" w:cs="Calibri Light"/>
          <w:b/>
          <w:bCs/>
          <w:sz w:val="24"/>
          <w:szCs w:val="24"/>
          <w:lang w:val="ru-MD"/>
        </w:rPr>
        <w:t>УСТАНОВИЛА</w:t>
      </w:r>
      <w:r w:rsidR="00BA1741" w:rsidRPr="003167A3">
        <w:rPr>
          <w:rFonts w:ascii="Calibri Light" w:eastAsia="Times New Roman" w:hAnsi="Calibri Light" w:cs="Calibri Light"/>
          <w:b/>
          <w:bCs/>
          <w:sz w:val="24"/>
          <w:szCs w:val="24"/>
          <w:lang w:val="ru-MD"/>
        </w:rPr>
        <w:t>:</w:t>
      </w:r>
    </w:p>
    <w:p w14:paraId="38051628" w14:textId="77777777" w:rsidR="00D97CF8" w:rsidRPr="003167A3" w:rsidRDefault="00D97CF8" w:rsidP="00D420D2">
      <w:pPr>
        <w:spacing w:after="0" w:line="240" w:lineRule="auto"/>
        <w:ind w:firstLine="567"/>
        <w:jc w:val="center"/>
        <w:rPr>
          <w:rFonts w:ascii="Calibri Light" w:eastAsia="Times New Roman" w:hAnsi="Calibri Light" w:cs="Calibri Light"/>
          <w:b/>
          <w:bCs/>
          <w:sz w:val="10"/>
          <w:szCs w:val="10"/>
          <w:lang w:val="ru-MD"/>
        </w:rPr>
      </w:pPr>
    </w:p>
    <w:p w14:paraId="7D5A5AC4" w14:textId="7CE9B45C" w:rsidR="00D252C5" w:rsidRPr="003167A3" w:rsidRDefault="001B0A2A" w:rsidP="00D420D2">
      <w:pPr>
        <w:spacing w:after="0" w:line="240" w:lineRule="auto"/>
        <w:ind w:right="-23" w:firstLine="567"/>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 xml:space="preserve">     </w:t>
      </w:r>
      <w:r w:rsidR="006419FB" w:rsidRPr="003167A3">
        <w:rPr>
          <w:rFonts w:asciiTheme="majorHAnsi" w:eastAsia="Times New Roman" w:hAnsiTheme="majorHAnsi" w:cstheme="majorHAnsi"/>
          <w:sz w:val="24"/>
          <w:szCs w:val="24"/>
          <w:lang w:val="ru-MD"/>
        </w:rPr>
        <w:t>для максимизации социального и экономического потенциала информационных и коммуникационных технологий (ИКТ)</w:t>
      </w:r>
      <w:r w:rsidR="00A87D7A" w:rsidRPr="003167A3">
        <w:rPr>
          <w:rFonts w:asciiTheme="majorHAnsi" w:eastAsia="Times New Roman" w:hAnsiTheme="majorHAnsi" w:cstheme="majorHAnsi"/>
          <w:sz w:val="24"/>
          <w:szCs w:val="24"/>
          <w:lang w:val="ru-MD"/>
        </w:rPr>
        <w:t>,</w:t>
      </w:r>
      <w:r w:rsidR="006419FB" w:rsidRPr="003167A3">
        <w:rPr>
          <w:rFonts w:asciiTheme="majorHAnsi" w:eastAsia="Times New Roman" w:hAnsiTheme="majorHAnsi" w:cstheme="majorHAnsi"/>
          <w:sz w:val="24"/>
          <w:szCs w:val="24"/>
          <w:lang w:val="ru-MD"/>
        </w:rPr>
        <w:t xml:space="preserve"> крайне важно действовать в </w:t>
      </w:r>
      <w:r w:rsidR="000859C9" w:rsidRPr="003167A3">
        <w:rPr>
          <w:rFonts w:asciiTheme="majorHAnsi" w:eastAsia="Times New Roman" w:hAnsiTheme="majorHAnsi" w:cstheme="majorHAnsi"/>
          <w:sz w:val="24"/>
          <w:szCs w:val="24"/>
          <w:lang w:val="ru-MD"/>
        </w:rPr>
        <w:t>сторону</w:t>
      </w:r>
      <w:r w:rsidR="006419FB" w:rsidRPr="003167A3">
        <w:rPr>
          <w:rFonts w:asciiTheme="majorHAnsi" w:eastAsia="Times New Roman" w:hAnsiTheme="majorHAnsi" w:cstheme="majorHAnsi"/>
          <w:sz w:val="24"/>
          <w:szCs w:val="24"/>
          <w:lang w:val="ru-MD"/>
        </w:rPr>
        <w:t xml:space="preserve">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006419FB" w:rsidRPr="003167A3">
        <w:rPr>
          <w:rFonts w:asciiTheme="majorHAnsi" w:eastAsia="Times New Roman" w:hAnsiTheme="majorHAnsi" w:cstheme="majorHAnsi"/>
          <w:sz w:val="24"/>
          <w:szCs w:val="24"/>
          <w:lang w:val="ru-MD"/>
        </w:rPr>
        <w:t>. Таким образом, для решения одно</w:t>
      </w:r>
      <w:r w:rsidR="00A87D7A" w:rsidRPr="003167A3">
        <w:rPr>
          <w:rFonts w:asciiTheme="majorHAnsi" w:eastAsia="Times New Roman" w:hAnsiTheme="majorHAnsi" w:cstheme="majorHAnsi"/>
          <w:sz w:val="24"/>
          <w:szCs w:val="24"/>
          <w:lang w:val="ru-MD"/>
        </w:rPr>
        <w:t>го</w:t>
      </w:r>
      <w:r w:rsidR="006419FB" w:rsidRPr="003167A3">
        <w:rPr>
          <w:rFonts w:asciiTheme="majorHAnsi" w:eastAsia="Times New Roman" w:hAnsiTheme="majorHAnsi" w:cstheme="majorHAnsi"/>
          <w:sz w:val="24"/>
          <w:szCs w:val="24"/>
          <w:lang w:val="ru-MD"/>
        </w:rPr>
        <w:t xml:space="preserve"> из самых больших </w:t>
      </w:r>
      <w:r w:rsidR="00A87D7A" w:rsidRPr="003167A3">
        <w:rPr>
          <w:rFonts w:asciiTheme="majorHAnsi" w:eastAsia="Times New Roman" w:hAnsiTheme="majorHAnsi" w:cstheme="majorHAnsi"/>
          <w:sz w:val="24"/>
          <w:szCs w:val="24"/>
          <w:lang w:val="ru-MD"/>
        </w:rPr>
        <w:t>вызовов</w:t>
      </w:r>
      <w:r w:rsidR="006419FB" w:rsidRPr="003167A3">
        <w:rPr>
          <w:rFonts w:asciiTheme="majorHAnsi" w:eastAsia="Times New Roman" w:hAnsiTheme="majorHAnsi" w:cstheme="majorHAnsi"/>
          <w:sz w:val="24"/>
          <w:szCs w:val="24"/>
          <w:lang w:val="ru-MD"/>
        </w:rPr>
        <w:t xml:space="preserve"> для общества путем реализации </w:t>
      </w:r>
      <w:r w:rsidR="000859C9" w:rsidRPr="003167A3">
        <w:rPr>
          <w:rFonts w:asciiTheme="majorHAnsi" w:eastAsia="Times New Roman" w:hAnsiTheme="majorHAnsi" w:cstheme="majorHAnsi"/>
          <w:sz w:val="24"/>
          <w:szCs w:val="24"/>
          <w:lang w:val="ru-MD"/>
        </w:rPr>
        <w:t>возможностей</w:t>
      </w:r>
      <w:r w:rsidR="006419FB" w:rsidRPr="003167A3">
        <w:rPr>
          <w:rFonts w:asciiTheme="majorHAnsi" w:eastAsia="Times New Roman" w:hAnsiTheme="majorHAnsi" w:cstheme="majorHAnsi"/>
          <w:sz w:val="24"/>
          <w:szCs w:val="24"/>
          <w:lang w:val="ru-MD"/>
        </w:rPr>
        <w:t xml:space="preserve"> ИКТ</w:t>
      </w:r>
      <w:r w:rsidR="00A87D7A" w:rsidRPr="003167A3">
        <w:rPr>
          <w:rFonts w:asciiTheme="majorHAnsi" w:eastAsia="Times New Roman" w:hAnsiTheme="majorHAnsi" w:cstheme="majorHAnsi"/>
          <w:sz w:val="24"/>
          <w:szCs w:val="24"/>
          <w:lang w:val="ru-MD"/>
        </w:rPr>
        <w:t>,</w:t>
      </w:r>
      <w:r w:rsidR="006419FB" w:rsidRPr="003167A3">
        <w:rPr>
          <w:rFonts w:asciiTheme="majorHAnsi" w:eastAsia="Times New Roman" w:hAnsiTheme="majorHAnsi" w:cstheme="majorHAnsi"/>
          <w:sz w:val="24"/>
          <w:szCs w:val="24"/>
          <w:lang w:val="ru-MD"/>
        </w:rPr>
        <w:t xml:space="preserve"> стратеги</w:t>
      </w:r>
      <w:r w:rsidR="00A87D7A" w:rsidRPr="003167A3">
        <w:rPr>
          <w:rFonts w:asciiTheme="majorHAnsi" w:eastAsia="Times New Roman" w:hAnsiTheme="majorHAnsi" w:cstheme="majorHAnsi"/>
          <w:sz w:val="24"/>
          <w:szCs w:val="24"/>
          <w:lang w:val="ru-MD"/>
        </w:rPr>
        <w:t>я в этой</w:t>
      </w:r>
      <w:r w:rsidR="006419FB" w:rsidRPr="003167A3">
        <w:rPr>
          <w:rFonts w:asciiTheme="majorHAnsi" w:eastAsia="Times New Roman" w:hAnsiTheme="majorHAnsi" w:cstheme="majorHAnsi"/>
          <w:sz w:val="24"/>
          <w:szCs w:val="24"/>
          <w:lang w:val="ru-MD"/>
        </w:rPr>
        <w:t xml:space="preserve"> област</w:t>
      </w:r>
      <w:r w:rsidR="00A87D7A" w:rsidRPr="003167A3">
        <w:rPr>
          <w:rFonts w:asciiTheme="majorHAnsi" w:eastAsia="Times New Roman" w:hAnsiTheme="majorHAnsi" w:cstheme="majorHAnsi"/>
          <w:sz w:val="24"/>
          <w:szCs w:val="24"/>
          <w:lang w:val="ru-MD"/>
        </w:rPr>
        <w:t>и</w:t>
      </w:r>
      <w:r w:rsidR="006419FB" w:rsidRPr="003167A3">
        <w:rPr>
          <w:rFonts w:asciiTheme="majorHAnsi" w:eastAsia="Times New Roman" w:hAnsiTheme="majorHAnsi" w:cstheme="majorHAnsi"/>
          <w:sz w:val="24"/>
          <w:szCs w:val="24"/>
          <w:lang w:val="ru-MD"/>
        </w:rPr>
        <w:t xml:space="preserve"> </w:t>
      </w:r>
      <w:r w:rsidR="000859C9" w:rsidRPr="003167A3">
        <w:rPr>
          <w:rFonts w:asciiTheme="majorHAnsi" w:eastAsia="Times New Roman" w:hAnsiTheme="majorHAnsi" w:cstheme="majorHAnsi"/>
          <w:sz w:val="24"/>
          <w:szCs w:val="24"/>
          <w:lang w:val="ru-MD"/>
        </w:rPr>
        <w:t>предусматривает</w:t>
      </w:r>
      <w:r w:rsidR="006419FB" w:rsidRPr="003167A3">
        <w:rPr>
          <w:rFonts w:asciiTheme="majorHAnsi" w:eastAsia="Times New Roman" w:hAnsiTheme="majorHAnsi" w:cstheme="majorHAnsi"/>
          <w:sz w:val="24"/>
          <w:szCs w:val="24"/>
          <w:lang w:val="ru-MD"/>
        </w:rPr>
        <w:t xml:space="preserve"> цели и показатели, связанные с внедрением </w:t>
      </w:r>
      <w:proofErr w:type="spellStart"/>
      <w:r w:rsidR="000859C9" w:rsidRPr="003167A3">
        <w:rPr>
          <w:rFonts w:asciiTheme="majorHAnsi" w:eastAsia="Times New Roman" w:hAnsiTheme="majorHAnsi" w:cstheme="majorHAnsi"/>
          <w:sz w:val="24"/>
          <w:szCs w:val="24"/>
          <w:lang w:val="ru-MD"/>
        </w:rPr>
        <w:t>И</w:t>
      </w:r>
      <w:r w:rsidR="00A87D7A" w:rsidRPr="003167A3">
        <w:rPr>
          <w:rFonts w:asciiTheme="majorHAnsi" w:eastAsia="Times New Roman" w:hAnsiTheme="majorHAnsi" w:cstheme="majorHAnsi"/>
          <w:sz w:val="24"/>
          <w:szCs w:val="24"/>
          <w:lang w:val="ru-MD"/>
        </w:rPr>
        <w:t>нтероперабельной</w:t>
      </w:r>
      <w:proofErr w:type="spellEnd"/>
      <w:r w:rsidR="00A87D7A" w:rsidRPr="003167A3">
        <w:rPr>
          <w:rFonts w:asciiTheme="majorHAnsi" w:eastAsia="Times New Roman" w:hAnsiTheme="majorHAnsi" w:cstheme="majorHAnsi"/>
          <w:sz w:val="24"/>
          <w:szCs w:val="24"/>
          <w:lang w:val="ru-MD"/>
        </w:rPr>
        <w:t xml:space="preserve"> основы</w:t>
      </w:r>
      <w:r w:rsidR="00143D8B" w:rsidRPr="003167A3">
        <w:rPr>
          <w:rFonts w:asciiTheme="majorHAnsi" w:eastAsia="Times New Roman" w:hAnsiTheme="majorHAnsi" w:cstheme="majorHAnsi"/>
          <w:sz w:val="24"/>
          <w:szCs w:val="24"/>
          <w:lang w:val="ru-MD"/>
        </w:rPr>
        <w:t xml:space="preserve">. </w:t>
      </w:r>
    </w:p>
    <w:p w14:paraId="02D095BA" w14:textId="712DE564" w:rsidR="006E5EF0" w:rsidRPr="003167A3" w:rsidRDefault="00FA468E" w:rsidP="00D420D2">
      <w:pPr>
        <w:spacing w:after="0" w:line="240" w:lineRule="auto"/>
        <w:ind w:right="-23" w:firstLine="567"/>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Одно</w:t>
      </w:r>
      <w:r w:rsidR="00215BA8" w:rsidRPr="003167A3">
        <w:rPr>
          <w:rFonts w:asciiTheme="majorHAnsi" w:eastAsia="Times New Roman" w:hAnsiTheme="majorHAnsi" w:cstheme="majorHAnsi"/>
          <w:sz w:val="24"/>
          <w:szCs w:val="24"/>
          <w:lang w:val="ru-MD"/>
        </w:rPr>
        <w:t>врем</w:t>
      </w:r>
      <w:r w:rsidRPr="003167A3">
        <w:rPr>
          <w:rFonts w:asciiTheme="majorHAnsi" w:eastAsia="Times New Roman" w:hAnsiTheme="majorHAnsi" w:cstheme="majorHAnsi"/>
          <w:sz w:val="24"/>
          <w:szCs w:val="24"/>
          <w:lang w:val="ru-MD"/>
        </w:rPr>
        <w:t>енно</w:t>
      </w:r>
      <w:r w:rsidR="00215BA8" w:rsidRPr="003167A3">
        <w:rPr>
          <w:rFonts w:asciiTheme="majorHAnsi" w:eastAsia="Times New Roman" w:hAnsiTheme="majorHAnsi" w:cstheme="majorHAnsi"/>
          <w:sz w:val="24"/>
          <w:szCs w:val="24"/>
          <w:lang w:val="ru-MD"/>
        </w:rPr>
        <w:t xml:space="preserve">, результаты аудита свидетельствуют о том, что для внедрения </w:t>
      </w:r>
      <w:proofErr w:type="spellStart"/>
      <w:r w:rsidRPr="003167A3">
        <w:rPr>
          <w:rFonts w:asciiTheme="majorHAnsi" w:eastAsia="Times New Roman" w:hAnsiTheme="majorHAnsi" w:cstheme="majorHAnsi"/>
          <w:sz w:val="24"/>
          <w:szCs w:val="24"/>
          <w:lang w:val="ru-MD"/>
        </w:rPr>
        <w:t>И</w:t>
      </w:r>
      <w:r w:rsidR="00A87D7A" w:rsidRPr="003167A3">
        <w:rPr>
          <w:rFonts w:asciiTheme="majorHAnsi" w:eastAsia="Times New Roman" w:hAnsiTheme="majorHAnsi" w:cstheme="majorHAnsi"/>
          <w:sz w:val="24"/>
          <w:szCs w:val="24"/>
          <w:lang w:val="ru-MD"/>
        </w:rPr>
        <w:t>нтероперабельной</w:t>
      </w:r>
      <w:proofErr w:type="spellEnd"/>
      <w:r w:rsidR="00A87D7A" w:rsidRPr="003167A3">
        <w:rPr>
          <w:rFonts w:asciiTheme="majorHAnsi" w:eastAsia="Times New Roman" w:hAnsiTheme="majorHAnsi" w:cstheme="majorHAnsi"/>
          <w:sz w:val="24"/>
          <w:szCs w:val="24"/>
          <w:lang w:val="ru-MD"/>
        </w:rPr>
        <w:t xml:space="preserve"> основы</w:t>
      </w:r>
      <w:r w:rsidRPr="003167A3">
        <w:rPr>
          <w:rFonts w:asciiTheme="majorHAnsi" w:eastAsia="Times New Roman" w:hAnsiTheme="majorHAnsi" w:cstheme="majorHAnsi"/>
          <w:sz w:val="24"/>
          <w:szCs w:val="24"/>
          <w:lang w:val="ru-MD"/>
        </w:rPr>
        <w:t>,</w:t>
      </w:r>
      <w:r w:rsidR="00215BA8" w:rsidRPr="003167A3">
        <w:rPr>
          <w:rFonts w:asciiTheme="majorHAnsi" w:eastAsia="Times New Roman" w:hAnsiTheme="majorHAnsi" w:cstheme="majorHAnsi"/>
          <w:sz w:val="24"/>
          <w:szCs w:val="24"/>
          <w:lang w:val="ru-MD"/>
        </w:rPr>
        <w:t xml:space="preserve"> </w:t>
      </w:r>
      <w:r w:rsidRPr="003167A3">
        <w:rPr>
          <w:rFonts w:asciiTheme="majorHAnsi" w:eastAsia="Times New Roman" w:hAnsiTheme="majorHAnsi" w:cstheme="majorHAnsi"/>
          <w:sz w:val="24"/>
          <w:szCs w:val="24"/>
          <w:lang w:val="ru-MD"/>
        </w:rPr>
        <w:t>на протяжении</w:t>
      </w:r>
      <w:r w:rsidR="00215BA8" w:rsidRPr="003167A3">
        <w:rPr>
          <w:rFonts w:asciiTheme="majorHAnsi" w:eastAsia="Times New Roman" w:hAnsiTheme="majorHAnsi" w:cstheme="majorHAnsi"/>
          <w:sz w:val="24"/>
          <w:szCs w:val="24"/>
          <w:lang w:val="ru-MD"/>
        </w:rPr>
        <w:t xml:space="preserve"> отчетн</w:t>
      </w:r>
      <w:r w:rsidRPr="003167A3">
        <w:rPr>
          <w:rFonts w:asciiTheme="majorHAnsi" w:eastAsia="Times New Roman" w:hAnsiTheme="majorHAnsi" w:cstheme="majorHAnsi"/>
          <w:sz w:val="24"/>
          <w:szCs w:val="24"/>
          <w:lang w:val="ru-MD"/>
        </w:rPr>
        <w:t>ого</w:t>
      </w:r>
      <w:r w:rsidR="00215BA8" w:rsidRPr="003167A3">
        <w:rPr>
          <w:rFonts w:asciiTheme="majorHAnsi" w:eastAsia="Times New Roman" w:hAnsiTheme="majorHAnsi" w:cstheme="majorHAnsi"/>
          <w:sz w:val="24"/>
          <w:szCs w:val="24"/>
          <w:lang w:val="ru-MD"/>
        </w:rPr>
        <w:t xml:space="preserve"> период</w:t>
      </w:r>
      <w:r w:rsidRPr="003167A3">
        <w:rPr>
          <w:rFonts w:asciiTheme="majorHAnsi" w:eastAsia="Times New Roman" w:hAnsiTheme="majorHAnsi" w:cstheme="majorHAnsi"/>
          <w:sz w:val="24"/>
          <w:szCs w:val="24"/>
          <w:lang w:val="ru-MD"/>
        </w:rPr>
        <w:t>а</w:t>
      </w:r>
      <w:r w:rsidR="00215BA8" w:rsidRPr="003167A3">
        <w:rPr>
          <w:rFonts w:asciiTheme="majorHAnsi" w:eastAsia="Times New Roman" w:hAnsiTheme="majorHAnsi" w:cstheme="majorHAnsi"/>
          <w:sz w:val="24"/>
          <w:szCs w:val="24"/>
          <w:lang w:val="ru-MD"/>
        </w:rPr>
        <w:t xml:space="preserve"> был реализован ряд действий </w:t>
      </w:r>
      <w:r w:rsidRPr="003167A3">
        <w:rPr>
          <w:rFonts w:asciiTheme="majorHAnsi" w:eastAsia="Times New Roman" w:hAnsiTheme="majorHAnsi" w:cstheme="majorHAnsi"/>
          <w:sz w:val="24"/>
          <w:szCs w:val="24"/>
          <w:lang w:val="ru-MD"/>
        </w:rPr>
        <w:t>в аспекте</w:t>
      </w:r>
      <w:r w:rsidR="00215BA8" w:rsidRPr="003167A3">
        <w:rPr>
          <w:rFonts w:asciiTheme="majorHAnsi" w:eastAsia="Times New Roman" w:hAnsiTheme="majorHAnsi" w:cstheme="majorHAnsi"/>
          <w:sz w:val="24"/>
          <w:szCs w:val="24"/>
          <w:lang w:val="ru-MD"/>
        </w:rPr>
        <w:t xml:space="preserve"> четырех уровней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00215BA8" w:rsidRPr="003167A3">
        <w:rPr>
          <w:rFonts w:asciiTheme="majorHAnsi" w:eastAsia="Times New Roman" w:hAnsiTheme="majorHAnsi" w:cstheme="majorHAnsi"/>
          <w:sz w:val="24"/>
          <w:szCs w:val="24"/>
          <w:lang w:val="ru-MD"/>
        </w:rPr>
        <w:t xml:space="preserve"> </w:t>
      </w:r>
      <w:r w:rsidR="00215BA8" w:rsidRPr="003167A3">
        <w:rPr>
          <w:rFonts w:asciiTheme="majorHAnsi" w:eastAsia="Times New Roman" w:hAnsiTheme="majorHAnsi" w:cstheme="majorHAnsi"/>
          <w:i/>
          <w:sz w:val="24"/>
          <w:szCs w:val="24"/>
          <w:lang w:val="ru-MD"/>
        </w:rPr>
        <w:t>(юридического, семантического, организационного и технического)</w:t>
      </w:r>
      <w:r w:rsidR="00215BA8" w:rsidRPr="003167A3">
        <w:rPr>
          <w:rFonts w:asciiTheme="majorHAnsi" w:eastAsia="Times New Roman" w:hAnsiTheme="majorHAnsi" w:cstheme="majorHAnsi"/>
          <w:sz w:val="24"/>
          <w:szCs w:val="24"/>
          <w:lang w:val="ru-MD"/>
        </w:rPr>
        <w:t xml:space="preserve">, </w:t>
      </w:r>
      <w:r w:rsidRPr="003167A3">
        <w:rPr>
          <w:rFonts w:asciiTheme="majorHAnsi" w:eastAsia="Times New Roman" w:hAnsiTheme="majorHAnsi" w:cstheme="majorHAnsi"/>
          <w:sz w:val="24"/>
          <w:szCs w:val="24"/>
          <w:lang w:val="ru-MD"/>
        </w:rPr>
        <w:t>таких, как</w:t>
      </w:r>
      <w:r w:rsidR="00215BA8" w:rsidRPr="003167A3">
        <w:rPr>
          <w:rFonts w:asciiTheme="majorHAnsi" w:eastAsia="Times New Roman" w:hAnsiTheme="majorHAnsi" w:cstheme="majorHAnsi"/>
          <w:sz w:val="24"/>
          <w:szCs w:val="24"/>
          <w:lang w:val="ru-MD"/>
        </w:rPr>
        <w:t xml:space="preserve">: создание в 2014 году платформы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00215BA8" w:rsidRPr="003167A3">
        <w:rPr>
          <w:rFonts w:asciiTheme="majorHAnsi" w:eastAsia="Times New Roman" w:hAnsiTheme="majorHAnsi" w:cstheme="majorHAnsi"/>
          <w:sz w:val="24"/>
          <w:szCs w:val="24"/>
          <w:lang w:val="ru-MD"/>
        </w:rPr>
        <w:t xml:space="preserve"> </w:t>
      </w:r>
      <w:proofErr w:type="spellStart"/>
      <w:r w:rsidR="00215BA8" w:rsidRPr="003167A3">
        <w:rPr>
          <w:rFonts w:asciiTheme="majorHAnsi" w:eastAsia="Times New Roman" w:hAnsiTheme="majorHAnsi" w:cstheme="majorHAnsi"/>
          <w:sz w:val="24"/>
          <w:szCs w:val="24"/>
          <w:lang w:val="ru-MD"/>
        </w:rPr>
        <w:t>MConnect</w:t>
      </w:r>
      <w:proofErr w:type="spellEnd"/>
      <w:r w:rsidR="00215BA8" w:rsidRPr="003167A3">
        <w:rPr>
          <w:rFonts w:asciiTheme="majorHAnsi" w:eastAsia="Times New Roman" w:hAnsiTheme="majorHAnsi" w:cstheme="majorHAnsi"/>
          <w:sz w:val="24"/>
          <w:szCs w:val="24"/>
          <w:lang w:val="ru-MD"/>
        </w:rPr>
        <w:t xml:space="preserve">, </w:t>
      </w:r>
      <w:r w:rsidRPr="003167A3">
        <w:rPr>
          <w:rFonts w:asciiTheme="majorHAnsi" w:eastAsia="Times New Roman" w:hAnsiTheme="majorHAnsi" w:cstheme="majorHAnsi"/>
          <w:sz w:val="24"/>
          <w:szCs w:val="24"/>
          <w:lang w:val="ru-MD"/>
        </w:rPr>
        <w:t>в собственности</w:t>
      </w:r>
      <w:r w:rsidR="00215BA8" w:rsidRPr="003167A3">
        <w:rPr>
          <w:rFonts w:asciiTheme="majorHAnsi" w:eastAsia="Times New Roman" w:hAnsiTheme="majorHAnsi" w:cstheme="majorHAnsi"/>
          <w:sz w:val="24"/>
          <w:szCs w:val="24"/>
          <w:lang w:val="ru-MD"/>
        </w:rPr>
        <w:t xml:space="preserve"> государств</w:t>
      </w:r>
      <w:r w:rsidRPr="003167A3">
        <w:rPr>
          <w:rFonts w:asciiTheme="majorHAnsi" w:eastAsia="Times New Roman" w:hAnsiTheme="majorHAnsi" w:cstheme="majorHAnsi"/>
          <w:sz w:val="24"/>
          <w:szCs w:val="24"/>
          <w:lang w:val="ru-MD"/>
        </w:rPr>
        <w:t>а</w:t>
      </w:r>
      <w:r w:rsidR="00215BA8" w:rsidRPr="003167A3">
        <w:rPr>
          <w:rFonts w:asciiTheme="majorHAnsi" w:eastAsia="Times New Roman" w:hAnsiTheme="majorHAnsi" w:cstheme="majorHAnsi"/>
          <w:sz w:val="24"/>
          <w:szCs w:val="24"/>
          <w:lang w:val="ru-MD"/>
        </w:rPr>
        <w:t xml:space="preserve">, в качестве технического решения, предназначенного для обеспечения обмена данными между информационными системами, принадлежащими участникам обмена данными, определение участников и их обязанностей, в том числе создание правовых условий внедрения, организации и функционирования платформы, регулирование отношений, возникающих в процессе обмена данными между </w:t>
      </w:r>
      <w:r w:rsidRPr="003167A3">
        <w:rPr>
          <w:rFonts w:asciiTheme="majorHAnsi" w:eastAsia="Times New Roman" w:hAnsiTheme="majorHAnsi" w:cstheme="majorHAnsi"/>
          <w:sz w:val="24"/>
          <w:szCs w:val="24"/>
          <w:lang w:val="ru-MD"/>
        </w:rPr>
        <w:t xml:space="preserve">публичными </w:t>
      </w:r>
      <w:r w:rsidR="00215BA8" w:rsidRPr="003167A3">
        <w:rPr>
          <w:rFonts w:asciiTheme="majorHAnsi" w:eastAsia="Times New Roman" w:hAnsiTheme="majorHAnsi" w:cstheme="majorHAnsi"/>
          <w:sz w:val="24"/>
          <w:szCs w:val="24"/>
          <w:lang w:val="ru-MD"/>
        </w:rPr>
        <w:t xml:space="preserve">органами и учреждениями и др. Приобретение платформы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00215BA8" w:rsidRPr="003167A3">
        <w:rPr>
          <w:rFonts w:asciiTheme="majorHAnsi" w:eastAsia="Times New Roman" w:hAnsiTheme="majorHAnsi" w:cstheme="majorHAnsi"/>
          <w:sz w:val="24"/>
          <w:szCs w:val="24"/>
          <w:lang w:val="ru-MD"/>
        </w:rPr>
        <w:t xml:space="preserve"> (</w:t>
      </w:r>
      <w:proofErr w:type="spellStart"/>
      <w:r w:rsidR="00215BA8" w:rsidRPr="003167A3">
        <w:rPr>
          <w:rFonts w:asciiTheme="majorHAnsi" w:eastAsia="Times New Roman" w:hAnsiTheme="majorHAnsi" w:cstheme="majorHAnsi"/>
          <w:sz w:val="24"/>
          <w:szCs w:val="24"/>
          <w:lang w:val="ru-MD"/>
        </w:rPr>
        <w:t>MConnect</w:t>
      </w:r>
      <w:proofErr w:type="spellEnd"/>
      <w:r w:rsidR="00215BA8" w:rsidRPr="003167A3">
        <w:rPr>
          <w:rFonts w:asciiTheme="majorHAnsi" w:eastAsia="Times New Roman" w:hAnsiTheme="majorHAnsi" w:cstheme="majorHAnsi"/>
          <w:sz w:val="24"/>
          <w:szCs w:val="24"/>
          <w:lang w:val="ru-MD"/>
        </w:rPr>
        <w:t>), в том числе ее раз</w:t>
      </w:r>
      <w:r w:rsidRPr="003167A3">
        <w:rPr>
          <w:rFonts w:asciiTheme="majorHAnsi" w:eastAsia="Times New Roman" w:hAnsiTheme="majorHAnsi" w:cstheme="majorHAnsi"/>
          <w:sz w:val="24"/>
          <w:szCs w:val="24"/>
          <w:lang w:val="ru-MD"/>
        </w:rPr>
        <w:t>работок</w:t>
      </w:r>
      <w:r w:rsidR="00215BA8" w:rsidRPr="003167A3">
        <w:rPr>
          <w:rFonts w:asciiTheme="majorHAnsi" w:eastAsia="Times New Roman" w:hAnsiTheme="majorHAnsi" w:cstheme="majorHAnsi"/>
          <w:sz w:val="24"/>
          <w:szCs w:val="24"/>
          <w:lang w:val="ru-MD"/>
        </w:rPr>
        <w:t xml:space="preserve">, было реализовано в рамках </w:t>
      </w:r>
      <w:r w:rsidRPr="003167A3">
        <w:rPr>
          <w:rFonts w:asciiTheme="majorHAnsi" w:eastAsia="Times New Roman" w:hAnsiTheme="majorHAnsi" w:cstheme="majorHAnsi"/>
          <w:sz w:val="24"/>
          <w:szCs w:val="24"/>
          <w:lang w:val="ru-MD"/>
        </w:rPr>
        <w:t>П</w:t>
      </w:r>
      <w:r w:rsidR="00215BA8" w:rsidRPr="003167A3">
        <w:rPr>
          <w:rFonts w:asciiTheme="majorHAnsi" w:eastAsia="Times New Roman" w:hAnsiTheme="majorHAnsi" w:cstheme="majorHAnsi"/>
          <w:sz w:val="24"/>
          <w:szCs w:val="24"/>
          <w:lang w:val="ru-MD"/>
        </w:rPr>
        <w:t xml:space="preserve">роекта </w:t>
      </w:r>
      <w:r w:rsidRPr="003167A3">
        <w:rPr>
          <w:rFonts w:asciiTheme="majorHAnsi" w:eastAsia="Times New Roman" w:hAnsiTheme="majorHAnsi" w:cstheme="majorHAnsi"/>
          <w:sz w:val="24"/>
          <w:szCs w:val="24"/>
          <w:lang w:val="ru-MD"/>
        </w:rPr>
        <w:t>е</w:t>
      </w:r>
      <w:r w:rsidR="00215BA8" w:rsidRPr="003167A3">
        <w:rPr>
          <w:rFonts w:asciiTheme="majorHAnsi" w:eastAsia="Times New Roman" w:hAnsiTheme="majorHAnsi" w:cstheme="majorHAnsi"/>
          <w:sz w:val="24"/>
          <w:szCs w:val="24"/>
          <w:lang w:val="ru-MD"/>
        </w:rPr>
        <w:t>-</w:t>
      </w:r>
      <w:r w:rsidRPr="003167A3">
        <w:rPr>
          <w:rFonts w:asciiTheme="majorHAnsi" w:eastAsia="Times New Roman" w:hAnsiTheme="majorHAnsi" w:cstheme="majorHAnsi"/>
          <w:sz w:val="24"/>
          <w:szCs w:val="24"/>
          <w:lang w:val="ru-MD"/>
        </w:rPr>
        <w:t>Преобразование у</w:t>
      </w:r>
      <w:r w:rsidR="00215BA8" w:rsidRPr="003167A3">
        <w:rPr>
          <w:rFonts w:asciiTheme="majorHAnsi" w:eastAsia="Times New Roman" w:hAnsiTheme="majorHAnsi" w:cstheme="majorHAnsi"/>
          <w:sz w:val="24"/>
          <w:szCs w:val="24"/>
          <w:lang w:val="ru-MD"/>
        </w:rPr>
        <w:t xml:space="preserve">правления, финансируемого </w:t>
      </w:r>
      <w:r w:rsidRPr="003167A3">
        <w:rPr>
          <w:rFonts w:asciiTheme="majorHAnsi" w:eastAsia="Times New Roman" w:hAnsiTheme="majorHAnsi" w:cstheme="majorHAnsi"/>
          <w:sz w:val="24"/>
          <w:szCs w:val="24"/>
          <w:lang w:val="ru-MD"/>
        </w:rPr>
        <w:t>за счет</w:t>
      </w:r>
      <w:r w:rsidR="00215BA8" w:rsidRPr="003167A3">
        <w:rPr>
          <w:rFonts w:asciiTheme="majorHAnsi" w:eastAsia="Times New Roman" w:hAnsiTheme="majorHAnsi" w:cstheme="majorHAnsi"/>
          <w:sz w:val="24"/>
          <w:szCs w:val="24"/>
          <w:lang w:val="ru-MD"/>
        </w:rPr>
        <w:t xml:space="preserve"> кредита Всемирного банка в </w:t>
      </w:r>
      <w:r w:rsidRPr="003167A3">
        <w:rPr>
          <w:rFonts w:asciiTheme="majorHAnsi" w:eastAsia="Times New Roman" w:hAnsiTheme="majorHAnsi" w:cstheme="majorHAnsi"/>
          <w:sz w:val="24"/>
          <w:szCs w:val="24"/>
          <w:lang w:val="ru-MD"/>
        </w:rPr>
        <w:t xml:space="preserve">период </w:t>
      </w:r>
      <w:r w:rsidR="00215BA8" w:rsidRPr="003167A3">
        <w:rPr>
          <w:rFonts w:asciiTheme="majorHAnsi" w:eastAsia="Times New Roman" w:hAnsiTheme="majorHAnsi" w:cstheme="majorHAnsi"/>
          <w:sz w:val="24"/>
          <w:szCs w:val="24"/>
          <w:lang w:val="ru-MD"/>
        </w:rPr>
        <w:t>2014-2016 г</w:t>
      </w:r>
      <w:r w:rsidRPr="003167A3">
        <w:rPr>
          <w:rFonts w:asciiTheme="majorHAnsi" w:eastAsia="Times New Roman" w:hAnsiTheme="majorHAnsi" w:cstheme="majorHAnsi"/>
          <w:sz w:val="24"/>
          <w:szCs w:val="24"/>
          <w:lang w:val="ru-MD"/>
        </w:rPr>
        <w:t>одов</w:t>
      </w:r>
      <w:r w:rsidR="00215BA8" w:rsidRPr="003167A3">
        <w:rPr>
          <w:rFonts w:asciiTheme="majorHAnsi" w:eastAsia="Times New Roman" w:hAnsiTheme="majorHAnsi" w:cstheme="majorHAnsi"/>
          <w:sz w:val="24"/>
          <w:szCs w:val="24"/>
          <w:lang w:val="ru-MD"/>
        </w:rPr>
        <w:t>, стоимостью 20,8 млн.</w:t>
      </w:r>
      <w:r w:rsidRPr="003167A3">
        <w:rPr>
          <w:rFonts w:asciiTheme="majorHAnsi" w:eastAsia="Times New Roman" w:hAnsiTheme="majorHAnsi" w:cstheme="majorHAnsi"/>
          <w:sz w:val="24"/>
          <w:szCs w:val="24"/>
          <w:lang w:val="ru-MD"/>
        </w:rPr>
        <w:t xml:space="preserve"> </w:t>
      </w:r>
      <w:r w:rsidR="00215BA8" w:rsidRPr="003167A3">
        <w:rPr>
          <w:rFonts w:asciiTheme="majorHAnsi" w:eastAsia="Times New Roman" w:hAnsiTheme="majorHAnsi" w:cstheme="majorHAnsi"/>
          <w:sz w:val="24"/>
          <w:szCs w:val="24"/>
          <w:lang w:val="ru-MD"/>
        </w:rPr>
        <w:t xml:space="preserve">леев, а </w:t>
      </w:r>
      <w:r w:rsidRPr="003167A3">
        <w:rPr>
          <w:rFonts w:asciiTheme="majorHAnsi" w:eastAsia="Times New Roman" w:hAnsiTheme="majorHAnsi" w:cstheme="majorHAnsi"/>
          <w:sz w:val="24"/>
          <w:szCs w:val="24"/>
          <w:lang w:val="ru-MD"/>
        </w:rPr>
        <w:t>на ее</w:t>
      </w:r>
      <w:r w:rsidR="00215BA8" w:rsidRPr="003167A3">
        <w:rPr>
          <w:rFonts w:asciiTheme="majorHAnsi" w:eastAsia="Times New Roman" w:hAnsiTheme="majorHAnsi" w:cstheme="majorHAnsi"/>
          <w:sz w:val="24"/>
          <w:szCs w:val="24"/>
          <w:lang w:val="ru-MD"/>
        </w:rPr>
        <w:t xml:space="preserve"> поддерж</w:t>
      </w:r>
      <w:r w:rsidRPr="003167A3">
        <w:rPr>
          <w:rFonts w:asciiTheme="majorHAnsi" w:eastAsia="Times New Roman" w:hAnsiTheme="majorHAnsi" w:cstheme="majorHAnsi"/>
          <w:sz w:val="24"/>
          <w:szCs w:val="24"/>
          <w:lang w:val="ru-MD"/>
        </w:rPr>
        <w:t>ку</w:t>
      </w:r>
      <w:r w:rsidR="00215BA8" w:rsidRPr="003167A3">
        <w:rPr>
          <w:rFonts w:asciiTheme="majorHAnsi" w:eastAsia="Times New Roman" w:hAnsiTheme="majorHAnsi" w:cstheme="majorHAnsi"/>
          <w:sz w:val="24"/>
          <w:szCs w:val="24"/>
          <w:lang w:val="ru-MD"/>
        </w:rPr>
        <w:t xml:space="preserve"> </w:t>
      </w:r>
      <w:r w:rsidRPr="003167A3">
        <w:rPr>
          <w:rFonts w:asciiTheme="majorHAnsi" w:eastAsia="Times New Roman" w:hAnsiTheme="majorHAnsi" w:cstheme="majorHAnsi"/>
          <w:sz w:val="24"/>
          <w:szCs w:val="24"/>
          <w:lang w:val="ru-MD"/>
        </w:rPr>
        <w:t>за</w:t>
      </w:r>
      <w:r w:rsidR="00215BA8" w:rsidRPr="003167A3">
        <w:rPr>
          <w:rFonts w:asciiTheme="majorHAnsi" w:eastAsia="Times New Roman" w:hAnsiTheme="majorHAnsi" w:cstheme="majorHAnsi"/>
          <w:sz w:val="24"/>
          <w:szCs w:val="24"/>
          <w:lang w:val="ru-MD"/>
        </w:rPr>
        <w:t xml:space="preserve"> 2018-2020 г</w:t>
      </w:r>
      <w:r w:rsidRPr="003167A3">
        <w:rPr>
          <w:rFonts w:asciiTheme="majorHAnsi" w:eastAsia="Times New Roman" w:hAnsiTheme="majorHAnsi" w:cstheme="majorHAnsi"/>
          <w:sz w:val="24"/>
          <w:szCs w:val="24"/>
          <w:lang w:val="ru-MD"/>
        </w:rPr>
        <w:t>оды</w:t>
      </w:r>
      <w:r w:rsidR="00215BA8" w:rsidRPr="003167A3">
        <w:rPr>
          <w:rFonts w:asciiTheme="majorHAnsi" w:eastAsia="Times New Roman" w:hAnsiTheme="majorHAnsi" w:cstheme="majorHAnsi"/>
          <w:sz w:val="24"/>
          <w:szCs w:val="24"/>
          <w:lang w:val="ru-MD"/>
        </w:rPr>
        <w:t xml:space="preserve"> были произведены расходы на сумму более 4 млн. леев. Создание/внедрение платформы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00215BA8" w:rsidRPr="003167A3">
        <w:rPr>
          <w:rFonts w:asciiTheme="majorHAnsi" w:eastAsia="Times New Roman" w:hAnsiTheme="majorHAnsi" w:cstheme="majorHAnsi"/>
          <w:sz w:val="24"/>
          <w:szCs w:val="24"/>
          <w:lang w:val="ru-MD"/>
        </w:rPr>
        <w:t xml:space="preserve"> было реализовано поэтапно: в пилотируемом режиме</w:t>
      </w:r>
      <w:r w:rsidR="00070789" w:rsidRPr="003167A3">
        <w:rPr>
          <w:rFonts w:asciiTheme="majorHAnsi" w:eastAsia="Times New Roman" w:hAnsiTheme="majorHAnsi" w:cstheme="majorHAnsi"/>
          <w:sz w:val="24"/>
          <w:szCs w:val="24"/>
          <w:lang w:val="ru-MD"/>
        </w:rPr>
        <w:t xml:space="preserve"> </w:t>
      </w:r>
      <w:r w:rsidR="00215BA8" w:rsidRPr="003167A3">
        <w:rPr>
          <w:rFonts w:asciiTheme="majorHAnsi" w:eastAsia="Times New Roman" w:hAnsiTheme="majorHAnsi" w:cstheme="majorHAnsi"/>
          <w:sz w:val="24"/>
          <w:szCs w:val="24"/>
          <w:lang w:val="ru-MD"/>
        </w:rPr>
        <w:t>-</w:t>
      </w:r>
      <w:r w:rsidR="00070789" w:rsidRPr="003167A3">
        <w:rPr>
          <w:rFonts w:asciiTheme="majorHAnsi" w:eastAsia="Times New Roman" w:hAnsiTheme="majorHAnsi" w:cstheme="majorHAnsi"/>
          <w:sz w:val="24"/>
          <w:szCs w:val="24"/>
          <w:lang w:val="ru-MD"/>
        </w:rPr>
        <w:t xml:space="preserve"> </w:t>
      </w:r>
      <w:r w:rsidR="00215BA8" w:rsidRPr="003167A3">
        <w:rPr>
          <w:rFonts w:asciiTheme="majorHAnsi" w:eastAsia="Times New Roman" w:hAnsiTheme="majorHAnsi" w:cstheme="majorHAnsi"/>
          <w:sz w:val="24"/>
          <w:szCs w:val="24"/>
          <w:lang w:val="ru-MD"/>
        </w:rPr>
        <w:t>в период 2014-2018 г</w:t>
      </w:r>
      <w:r w:rsidR="00070789" w:rsidRPr="003167A3">
        <w:rPr>
          <w:rFonts w:asciiTheme="majorHAnsi" w:eastAsia="Times New Roman" w:hAnsiTheme="majorHAnsi" w:cstheme="majorHAnsi"/>
          <w:sz w:val="24"/>
          <w:szCs w:val="24"/>
          <w:lang w:val="ru-MD"/>
        </w:rPr>
        <w:t>одов,</w:t>
      </w:r>
      <w:r w:rsidR="00215BA8" w:rsidRPr="003167A3">
        <w:rPr>
          <w:rFonts w:asciiTheme="majorHAnsi" w:eastAsia="Times New Roman" w:hAnsiTheme="majorHAnsi" w:cstheme="majorHAnsi"/>
          <w:sz w:val="24"/>
          <w:szCs w:val="24"/>
          <w:lang w:val="ru-MD"/>
        </w:rPr>
        <w:t xml:space="preserve"> и в производстве на национальном уровне, начиная с 2019 года, </w:t>
      </w:r>
      <w:r w:rsidR="00070789" w:rsidRPr="003167A3">
        <w:rPr>
          <w:rFonts w:asciiTheme="majorHAnsi" w:eastAsia="Times New Roman" w:hAnsiTheme="majorHAnsi" w:cstheme="majorHAnsi"/>
          <w:sz w:val="24"/>
          <w:szCs w:val="24"/>
          <w:lang w:val="ru-MD"/>
        </w:rPr>
        <w:t xml:space="preserve">с ее </w:t>
      </w:r>
      <w:r w:rsidR="00215BA8" w:rsidRPr="003167A3">
        <w:rPr>
          <w:rFonts w:asciiTheme="majorHAnsi" w:eastAsia="Times New Roman" w:hAnsiTheme="majorHAnsi" w:cstheme="majorHAnsi"/>
          <w:sz w:val="24"/>
          <w:szCs w:val="24"/>
          <w:lang w:val="ru-MD"/>
        </w:rPr>
        <w:t>обязательн</w:t>
      </w:r>
      <w:r w:rsidR="00070789" w:rsidRPr="003167A3">
        <w:rPr>
          <w:rFonts w:asciiTheme="majorHAnsi" w:eastAsia="Times New Roman" w:hAnsiTheme="majorHAnsi" w:cstheme="majorHAnsi"/>
          <w:sz w:val="24"/>
          <w:szCs w:val="24"/>
          <w:lang w:val="ru-MD"/>
        </w:rPr>
        <w:t>ым</w:t>
      </w:r>
      <w:r w:rsidR="00215BA8" w:rsidRPr="003167A3">
        <w:rPr>
          <w:rFonts w:asciiTheme="majorHAnsi" w:eastAsia="Times New Roman" w:hAnsiTheme="majorHAnsi" w:cstheme="majorHAnsi"/>
          <w:sz w:val="24"/>
          <w:szCs w:val="24"/>
          <w:lang w:val="ru-MD"/>
        </w:rPr>
        <w:t xml:space="preserve"> использование</w:t>
      </w:r>
      <w:r w:rsidR="00070789" w:rsidRPr="003167A3">
        <w:rPr>
          <w:rFonts w:asciiTheme="majorHAnsi" w:eastAsia="Times New Roman" w:hAnsiTheme="majorHAnsi" w:cstheme="majorHAnsi"/>
          <w:sz w:val="24"/>
          <w:szCs w:val="24"/>
          <w:lang w:val="ru-MD"/>
        </w:rPr>
        <w:t>м</w:t>
      </w:r>
      <w:r w:rsidR="00215BA8" w:rsidRPr="003167A3">
        <w:rPr>
          <w:rFonts w:asciiTheme="majorHAnsi" w:eastAsia="Times New Roman" w:hAnsiTheme="majorHAnsi" w:cstheme="majorHAnsi"/>
          <w:sz w:val="24"/>
          <w:szCs w:val="24"/>
          <w:lang w:val="ru-MD"/>
        </w:rPr>
        <w:t xml:space="preserve"> всеми </w:t>
      </w:r>
      <w:r w:rsidR="00070789" w:rsidRPr="003167A3">
        <w:rPr>
          <w:rFonts w:asciiTheme="majorHAnsi" w:eastAsia="Times New Roman" w:hAnsiTheme="majorHAnsi" w:cstheme="majorHAnsi"/>
          <w:sz w:val="24"/>
          <w:szCs w:val="24"/>
          <w:lang w:val="ru-MD"/>
        </w:rPr>
        <w:t>публич</w:t>
      </w:r>
      <w:r w:rsidR="00215BA8" w:rsidRPr="003167A3">
        <w:rPr>
          <w:rFonts w:asciiTheme="majorHAnsi" w:eastAsia="Times New Roman" w:hAnsiTheme="majorHAnsi" w:cstheme="majorHAnsi"/>
          <w:sz w:val="24"/>
          <w:szCs w:val="24"/>
          <w:lang w:val="ru-MD"/>
        </w:rPr>
        <w:t xml:space="preserve">ными органами и учреждениями, </w:t>
      </w:r>
      <w:r w:rsidR="00070789" w:rsidRPr="003167A3">
        <w:rPr>
          <w:rFonts w:asciiTheme="majorHAnsi" w:eastAsia="Times New Roman" w:hAnsiTheme="majorHAnsi" w:cstheme="majorHAnsi"/>
          <w:sz w:val="24"/>
          <w:szCs w:val="24"/>
          <w:lang w:val="ru-MD"/>
        </w:rPr>
        <w:t xml:space="preserve">владеющими государственными ИС, </w:t>
      </w:r>
      <w:r w:rsidR="00215BA8" w:rsidRPr="003167A3">
        <w:rPr>
          <w:rFonts w:asciiTheme="majorHAnsi" w:eastAsia="Times New Roman" w:hAnsiTheme="majorHAnsi" w:cstheme="majorHAnsi"/>
          <w:sz w:val="24"/>
          <w:szCs w:val="24"/>
          <w:lang w:val="ru-MD"/>
        </w:rPr>
        <w:t>за исключениями, предусмотренными нормативной базой</w:t>
      </w:r>
      <w:r w:rsidR="00776766" w:rsidRPr="003167A3">
        <w:rPr>
          <w:rFonts w:asciiTheme="majorHAnsi" w:eastAsia="Times New Roman" w:hAnsiTheme="majorHAnsi" w:cstheme="majorHAnsi"/>
          <w:sz w:val="24"/>
          <w:szCs w:val="24"/>
          <w:lang w:val="ru-MD"/>
        </w:rPr>
        <w:t>.</w:t>
      </w:r>
    </w:p>
    <w:p w14:paraId="6AE75DE5" w14:textId="0FC76E1F" w:rsidR="004B1527" w:rsidRPr="003167A3" w:rsidRDefault="00215BA8" w:rsidP="004B1527">
      <w:pPr>
        <w:spacing w:after="0" w:line="240" w:lineRule="auto"/>
        <w:ind w:right="-23" w:firstLine="567"/>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 xml:space="preserve">Аудит </w:t>
      </w:r>
      <w:r w:rsidR="00070789" w:rsidRPr="003167A3">
        <w:rPr>
          <w:rFonts w:asciiTheme="majorHAnsi" w:eastAsia="Times New Roman" w:hAnsiTheme="majorHAnsi" w:cstheme="majorHAnsi"/>
          <w:sz w:val="24"/>
          <w:szCs w:val="24"/>
          <w:lang w:val="ru-MD"/>
        </w:rPr>
        <w:t>отмечает достижение</w:t>
      </w:r>
      <w:r w:rsidRPr="003167A3">
        <w:rPr>
          <w:rFonts w:asciiTheme="majorHAnsi" w:eastAsia="Times New Roman" w:hAnsiTheme="majorHAnsi" w:cstheme="majorHAnsi"/>
          <w:sz w:val="24"/>
          <w:szCs w:val="24"/>
          <w:lang w:val="ru-MD"/>
        </w:rPr>
        <w:t xml:space="preserve"> ощутимых результатов в процессе внедрения </w:t>
      </w:r>
      <w:proofErr w:type="spellStart"/>
      <w:r w:rsidR="00070789" w:rsidRPr="003167A3">
        <w:rPr>
          <w:rFonts w:asciiTheme="majorHAnsi" w:eastAsia="Times New Roman" w:hAnsiTheme="majorHAnsi" w:cstheme="majorHAnsi"/>
          <w:sz w:val="24"/>
          <w:szCs w:val="24"/>
          <w:lang w:val="ru-MD"/>
        </w:rPr>
        <w:t>Интероперабельной</w:t>
      </w:r>
      <w:proofErr w:type="spellEnd"/>
      <w:r w:rsidR="00070789" w:rsidRPr="003167A3">
        <w:rPr>
          <w:rFonts w:asciiTheme="majorHAnsi" w:eastAsia="Times New Roman" w:hAnsiTheme="majorHAnsi" w:cstheme="majorHAnsi"/>
          <w:sz w:val="24"/>
          <w:szCs w:val="24"/>
          <w:lang w:val="ru-MD"/>
        </w:rPr>
        <w:t xml:space="preserve"> основы</w:t>
      </w:r>
      <w:r w:rsidRPr="003167A3">
        <w:rPr>
          <w:rFonts w:asciiTheme="majorHAnsi" w:eastAsia="Times New Roman" w:hAnsiTheme="majorHAnsi" w:cstheme="majorHAnsi"/>
          <w:sz w:val="24"/>
          <w:szCs w:val="24"/>
          <w:lang w:val="ru-MD"/>
        </w:rPr>
        <w:t>, в том числе путем обеспечения доступности (в основном) и обмена данными, хранящимися в основн</w:t>
      </w:r>
      <w:r w:rsidR="00070789" w:rsidRPr="003167A3">
        <w:rPr>
          <w:rFonts w:asciiTheme="majorHAnsi" w:eastAsia="Times New Roman" w:hAnsiTheme="majorHAnsi" w:cstheme="majorHAnsi"/>
          <w:sz w:val="24"/>
          <w:szCs w:val="24"/>
          <w:lang w:val="ru-MD"/>
        </w:rPr>
        <w:t>ых</w:t>
      </w:r>
      <w:r w:rsidRPr="003167A3">
        <w:rPr>
          <w:rFonts w:asciiTheme="majorHAnsi" w:eastAsia="Times New Roman" w:hAnsiTheme="majorHAnsi" w:cstheme="majorHAnsi"/>
          <w:sz w:val="24"/>
          <w:szCs w:val="24"/>
          <w:lang w:val="ru-MD"/>
        </w:rPr>
        <w:t xml:space="preserve"> государстве</w:t>
      </w:r>
      <w:r w:rsidR="00070789" w:rsidRPr="003167A3">
        <w:rPr>
          <w:rFonts w:asciiTheme="majorHAnsi" w:eastAsia="Times New Roman" w:hAnsiTheme="majorHAnsi" w:cstheme="majorHAnsi"/>
          <w:sz w:val="24"/>
          <w:szCs w:val="24"/>
          <w:lang w:val="ru-MD"/>
        </w:rPr>
        <w:t>нных ИС</w:t>
      </w:r>
      <w:r w:rsidRPr="003167A3">
        <w:rPr>
          <w:rFonts w:asciiTheme="majorHAnsi" w:eastAsia="Times New Roman" w:hAnsiTheme="majorHAnsi" w:cstheme="majorHAnsi"/>
          <w:sz w:val="24"/>
          <w:szCs w:val="24"/>
          <w:lang w:val="ru-MD"/>
        </w:rPr>
        <w:t xml:space="preserve"> (управляемых </w:t>
      </w:r>
      <w:r w:rsidR="00070789" w:rsidRPr="003167A3">
        <w:rPr>
          <w:rFonts w:asciiTheme="majorHAnsi" w:eastAsia="Times New Roman" w:hAnsiTheme="majorHAnsi" w:cstheme="majorHAnsi"/>
          <w:sz w:val="24"/>
          <w:szCs w:val="24"/>
          <w:lang w:val="ru-MD"/>
        </w:rPr>
        <w:t>П</w:t>
      </w:r>
      <w:r w:rsidRPr="003167A3">
        <w:rPr>
          <w:rFonts w:asciiTheme="majorHAnsi" w:eastAsia="Times New Roman" w:hAnsiTheme="majorHAnsi" w:cstheme="majorHAnsi"/>
          <w:sz w:val="24"/>
          <w:szCs w:val="24"/>
          <w:lang w:val="ru-MD"/>
        </w:rPr>
        <w:t xml:space="preserve">убличным учреждением </w:t>
      </w:r>
      <w:r w:rsidR="00070789" w:rsidRPr="003167A3">
        <w:rPr>
          <w:rFonts w:asciiTheme="majorHAnsi" w:eastAsia="Times New Roman" w:hAnsiTheme="majorHAnsi" w:cstheme="majorHAnsi"/>
          <w:sz w:val="24"/>
          <w:szCs w:val="24"/>
          <w:lang w:val="ru-MD"/>
        </w:rPr>
        <w:t>„</w:t>
      </w:r>
      <w:r w:rsidRPr="003167A3">
        <w:rPr>
          <w:rFonts w:asciiTheme="majorHAnsi" w:eastAsia="Times New Roman" w:hAnsiTheme="majorHAnsi" w:cstheme="majorHAnsi"/>
          <w:sz w:val="24"/>
          <w:szCs w:val="24"/>
          <w:lang w:val="ru-MD"/>
        </w:rPr>
        <w:t>Агентство публичных услуг</w:t>
      </w:r>
      <w:r w:rsidR="00070789" w:rsidRPr="003167A3">
        <w:rPr>
          <w:rFonts w:asciiTheme="majorHAnsi" w:eastAsia="Times New Roman" w:hAnsiTheme="majorHAnsi" w:cstheme="majorHAnsi"/>
          <w:sz w:val="24"/>
          <w:szCs w:val="24"/>
          <w:lang w:val="ru-MD"/>
        </w:rPr>
        <w:t>”</w:t>
      </w:r>
      <w:r w:rsidRPr="003167A3">
        <w:rPr>
          <w:rFonts w:asciiTheme="majorHAnsi" w:eastAsia="Times New Roman" w:hAnsiTheme="majorHAnsi" w:cstheme="majorHAnsi"/>
          <w:sz w:val="24"/>
          <w:szCs w:val="24"/>
          <w:lang w:val="ru-MD"/>
        </w:rPr>
        <w:t>, Национальной кассой социального страхования, Государственной налоговой службой и др.), а также положительн</w:t>
      </w:r>
      <w:r w:rsidR="00070789" w:rsidRPr="003167A3">
        <w:rPr>
          <w:rFonts w:asciiTheme="majorHAnsi" w:eastAsia="Times New Roman" w:hAnsiTheme="majorHAnsi" w:cstheme="majorHAnsi"/>
          <w:sz w:val="24"/>
          <w:szCs w:val="24"/>
          <w:lang w:val="ru-MD"/>
        </w:rPr>
        <w:t>ую</w:t>
      </w:r>
      <w:r w:rsidRPr="003167A3">
        <w:rPr>
          <w:rFonts w:asciiTheme="majorHAnsi" w:eastAsia="Times New Roman" w:hAnsiTheme="majorHAnsi" w:cstheme="majorHAnsi"/>
          <w:sz w:val="24"/>
          <w:szCs w:val="24"/>
          <w:lang w:val="ru-MD"/>
        </w:rPr>
        <w:t xml:space="preserve"> тенденци</w:t>
      </w:r>
      <w:r w:rsidR="00070789" w:rsidRPr="003167A3">
        <w:rPr>
          <w:rFonts w:asciiTheme="majorHAnsi" w:eastAsia="Times New Roman" w:hAnsiTheme="majorHAnsi" w:cstheme="majorHAnsi"/>
          <w:sz w:val="24"/>
          <w:szCs w:val="24"/>
          <w:lang w:val="ru-MD"/>
        </w:rPr>
        <w:t>ю</w:t>
      </w:r>
      <w:r w:rsidRPr="003167A3">
        <w:rPr>
          <w:rFonts w:asciiTheme="majorHAnsi" w:eastAsia="Times New Roman" w:hAnsiTheme="majorHAnsi" w:cstheme="majorHAnsi"/>
          <w:sz w:val="24"/>
          <w:szCs w:val="24"/>
          <w:lang w:val="ru-MD"/>
        </w:rPr>
        <w:t xml:space="preserve"> подключени</w:t>
      </w:r>
      <w:r w:rsidR="00070789" w:rsidRPr="003167A3">
        <w:rPr>
          <w:rFonts w:asciiTheme="majorHAnsi" w:eastAsia="Times New Roman" w:hAnsiTheme="majorHAnsi" w:cstheme="majorHAnsi"/>
          <w:sz w:val="24"/>
          <w:szCs w:val="24"/>
          <w:lang w:val="ru-MD"/>
        </w:rPr>
        <w:t>я</w:t>
      </w:r>
      <w:r w:rsidRPr="003167A3">
        <w:rPr>
          <w:rFonts w:asciiTheme="majorHAnsi" w:eastAsia="Times New Roman" w:hAnsiTheme="majorHAnsi" w:cstheme="majorHAnsi"/>
          <w:sz w:val="24"/>
          <w:szCs w:val="24"/>
          <w:lang w:val="ru-MD"/>
        </w:rPr>
        <w:t xml:space="preserve"> и использовани</w:t>
      </w:r>
      <w:r w:rsidR="00070789" w:rsidRPr="003167A3">
        <w:rPr>
          <w:rFonts w:asciiTheme="majorHAnsi" w:eastAsia="Times New Roman" w:hAnsiTheme="majorHAnsi" w:cstheme="majorHAnsi"/>
          <w:sz w:val="24"/>
          <w:szCs w:val="24"/>
          <w:lang w:val="ru-MD"/>
        </w:rPr>
        <w:t>я</w:t>
      </w:r>
      <w:r w:rsidRPr="003167A3">
        <w:rPr>
          <w:rFonts w:asciiTheme="majorHAnsi" w:eastAsia="Times New Roman" w:hAnsiTheme="majorHAnsi" w:cstheme="majorHAnsi"/>
          <w:sz w:val="24"/>
          <w:szCs w:val="24"/>
          <w:lang w:val="ru-MD"/>
        </w:rPr>
        <w:t xml:space="preserve"> платформы </w:t>
      </w:r>
      <w:r w:rsidR="00070789" w:rsidRPr="003167A3">
        <w:rPr>
          <w:rFonts w:asciiTheme="majorHAnsi" w:eastAsia="Times New Roman" w:hAnsiTheme="majorHAnsi" w:cstheme="majorHAnsi"/>
          <w:sz w:val="24"/>
          <w:szCs w:val="24"/>
          <w:lang w:val="ru-MD"/>
        </w:rPr>
        <w:t xml:space="preserve">публичными </w:t>
      </w:r>
      <w:r w:rsidRPr="003167A3">
        <w:rPr>
          <w:rFonts w:asciiTheme="majorHAnsi" w:eastAsia="Times New Roman" w:hAnsiTheme="majorHAnsi" w:cstheme="majorHAnsi"/>
          <w:sz w:val="24"/>
          <w:szCs w:val="24"/>
          <w:lang w:val="ru-MD"/>
        </w:rPr>
        <w:t xml:space="preserve">органами и учреждениями, а также частными участниками </w:t>
      </w:r>
      <w:r w:rsidR="00070789" w:rsidRPr="003167A3">
        <w:rPr>
          <w:rFonts w:asciiTheme="majorHAnsi" w:eastAsia="Times New Roman" w:hAnsiTheme="majorHAnsi" w:cstheme="majorHAnsi"/>
          <w:sz w:val="24"/>
          <w:szCs w:val="24"/>
          <w:lang w:val="ru-MD"/>
        </w:rPr>
        <w:t xml:space="preserve">в </w:t>
      </w:r>
      <w:r w:rsidRPr="003167A3">
        <w:rPr>
          <w:rFonts w:asciiTheme="majorHAnsi" w:eastAsia="Times New Roman" w:hAnsiTheme="majorHAnsi" w:cstheme="majorHAnsi"/>
          <w:sz w:val="24"/>
          <w:szCs w:val="24"/>
          <w:lang w:val="ru-MD"/>
        </w:rPr>
        <w:t>обмен</w:t>
      </w:r>
      <w:r w:rsidR="00070789" w:rsidRPr="003167A3">
        <w:rPr>
          <w:rFonts w:asciiTheme="majorHAnsi" w:eastAsia="Times New Roman" w:hAnsiTheme="majorHAnsi" w:cstheme="majorHAnsi"/>
          <w:sz w:val="24"/>
          <w:szCs w:val="24"/>
          <w:lang w:val="ru-MD"/>
        </w:rPr>
        <w:t>е</w:t>
      </w:r>
      <w:r w:rsidRPr="003167A3">
        <w:rPr>
          <w:rFonts w:asciiTheme="majorHAnsi" w:eastAsia="Times New Roman" w:hAnsiTheme="majorHAnsi" w:cstheme="majorHAnsi"/>
          <w:sz w:val="24"/>
          <w:szCs w:val="24"/>
          <w:lang w:val="ru-MD"/>
        </w:rPr>
        <w:t xml:space="preserve"> данными. </w:t>
      </w:r>
      <w:r w:rsidR="00070789" w:rsidRPr="003167A3">
        <w:rPr>
          <w:rFonts w:asciiTheme="majorHAnsi" w:eastAsia="Times New Roman" w:hAnsiTheme="majorHAnsi" w:cstheme="majorHAnsi"/>
          <w:sz w:val="24"/>
          <w:szCs w:val="24"/>
          <w:lang w:val="ru-MD"/>
        </w:rPr>
        <w:t>Вместе с тем,</w:t>
      </w:r>
      <w:r w:rsidRPr="003167A3">
        <w:rPr>
          <w:rFonts w:asciiTheme="majorHAnsi" w:eastAsia="Times New Roman" w:hAnsiTheme="majorHAnsi" w:cstheme="majorHAnsi"/>
          <w:sz w:val="24"/>
          <w:szCs w:val="24"/>
          <w:lang w:val="ru-MD"/>
        </w:rPr>
        <w:t xml:space="preserve"> аудит </w:t>
      </w:r>
      <w:r w:rsidR="00070789" w:rsidRPr="003167A3">
        <w:rPr>
          <w:rFonts w:asciiTheme="majorHAnsi" w:eastAsia="Times New Roman" w:hAnsiTheme="majorHAnsi" w:cstheme="majorHAnsi"/>
          <w:sz w:val="24"/>
          <w:szCs w:val="24"/>
          <w:lang w:val="ru-MD"/>
        </w:rPr>
        <w:t xml:space="preserve">выявил </w:t>
      </w:r>
      <w:r w:rsidRPr="003167A3">
        <w:rPr>
          <w:rFonts w:asciiTheme="majorHAnsi" w:eastAsia="Times New Roman" w:hAnsiTheme="majorHAnsi" w:cstheme="majorHAnsi"/>
          <w:sz w:val="24"/>
          <w:szCs w:val="24"/>
          <w:lang w:val="ru-MD"/>
        </w:rPr>
        <w:t>определенны</w:t>
      </w:r>
      <w:r w:rsidR="00070789" w:rsidRPr="003167A3">
        <w:rPr>
          <w:rFonts w:asciiTheme="majorHAnsi" w:eastAsia="Times New Roman" w:hAnsiTheme="majorHAnsi" w:cstheme="majorHAnsi"/>
          <w:sz w:val="24"/>
          <w:szCs w:val="24"/>
          <w:lang w:val="ru-MD"/>
        </w:rPr>
        <w:t xml:space="preserve">е </w:t>
      </w:r>
      <w:r w:rsidRPr="003167A3">
        <w:rPr>
          <w:rFonts w:asciiTheme="majorHAnsi" w:eastAsia="Times New Roman" w:hAnsiTheme="majorHAnsi" w:cstheme="majorHAnsi"/>
          <w:sz w:val="24"/>
          <w:szCs w:val="24"/>
          <w:lang w:val="ru-MD"/>
        </w:rPr>
        <w:t>недостатки и проблемные аспекты, зоны с повышенной вероятностью риска, которые влияют на е</w:t>
      </w:r>
      <w:r w:rsidR="00070789" w:rsidRPr="003167A3">
        <w:rPr>
          <w:rFonts w:asciiTheme="majorHAnsi" w:eastAsia="Times New Roman" w:hAnsiTheme="majorHAnsi" w:cstheme="majorHAnsi"/>
          <w:sz w:val="24"/>
          <w:szCs w:val="24"/>
          <w:lang w:val="ru-MD"/>
        </w:rPr>
        <w:t>е</w:t>
      </w:r>
      <w:r w:rsidRPr="003167A3">
        <w:rPr>
          <w:rFonts w:asciiTheme="majorHAnsi" w:eastAsia="Times New Roman" w:hAnsiTheme="majorHAnsi" w:cstheme="majorHAnsi"/>
          <w:sz w:val="24"/>
          <w:szCs w:val="24"/>
          <w:lang w:val="ru-MD"/>
        </w:rPr>
        <w:t xml:space="preserve"> эффективность и </w:t>
      </w:r>
      <w:r w:rsidR="00070789" w:rsidRPr="003167A3">
        <w:rPr>
          <w:rFonts w:asciiTheme="majorHAnsi" w:eastAsia="Times New Roman" w:hAnsiTheme="majorHAnsi" w:cstheme="majorHAnsi"/>
          <w:sz w:val="24"/>
          <w:szCs w:val="24"/>
          <w:lang w:val="ru-MD"/>
        </w:rPr>
        <w:t>результа</w:t>
      </w:r>
      <w:r w:rsidRPr="003167A3">
        <w:rPr>
          <w:rFonts w:asciiTheme="majorHAnsi" w:eastAsia="Times New Roman" w:hAnsiTheme="majorHAnsi" w:cstheme="majorHAnsi"/>
          <w:sz w:val="24"/>
          <w:szCs w:val="24"/>
          <w:lang w:val="ru-MD"/>
        </w:rPr>
        <w:t xml:space="preserve">тивность, </w:t>
      </w:r>
      <w:r w:rsidR="00070789" w:rsidRPr="003167A3">
        <w:rPr>
          <w:rFonts w:asciiTheme="majorHAnsi" w:eastAsia="Times New Roman" w:hAnsiTheme="majorHAnsi" w:cstheme="majorHAnsi"/>
          <w:sz w:val="24"/>
          <w:szCs w:val="24"/>
          <w:lang w:val="ru-MD"/>
        </w:rPr>
        <w:t>а именно</w:t>
      </w:r>
      <w:r w:rsidR="004B1527" w:rsidRPr="003167A3">
        <w:rPr>
          <w:rFonts w:asciiTheme="majorHAnsi" w:eastAsia="Times New Roman" w:hAnsiTheme="majorHAnsi" w:cstheme="majorHAnsi"/>
          <w:sz w:val="24"/>
          <w:szCs w:val="24"/>
          <w:lang w:val="ru-MD"/>
        </w:rPr>
        <w:t>:</w:t>
      </w:r>
    </w:p>
    <w:p w14:paraId="3CD6510D" w14:textId="7D66026A" w:rsidR="009B39A4" w:rsidRPr="003167A3" w:rsidRDefault="005679F3" w:rsidP="00215BA8">
      <w:pPr>
        <w:pStyle w:val="ListParagraph"/>
        <w:numPr>
          <w:ilvl w:val="0"/>
          <w:numId w:val="7"/>
        </w:numPr>
        <w:spacing w:after="0" w:line="240" w:lineRule="auto"/>
        <w:ind w:left="0" w:right="-23" w:firstLine="360"/>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хотя</w:t>
      </w:r>
      <w:r w:rsidR="00215BA8" w:rsidRPr="003167A3">
        <w:rPr>
          <w:rFonts w:asciiTheme="majorHAnsi" w:eastAsia="Times New Roman" w:hAnsiTheme="majorHAnsi" w:cstheme="majorHAnsi"/>
          <w:sz w:val="24"/>
          <w:szCs w:val="24"/>
          <w:lang w:val="ru-MD"/>
        </w:rPr>
        <w:t xml:space="preserve"> вопрос о доступности и обмене данными в </w:t>
      </w:r>
      <w:r w:rsidRPr="003167A3">
        <w:rPr>
          <w:rFonts w:asciiTheme="majorHAnsi" w:eastAsia="Times New Roman" w:hAnsiTheme="majorHAnsi" w:cstheme="majorHAnsi"/>
          <w:sz w:val="24"/>
          <w:szCs w:val="24"/>
          <w:lang w:val="ru-MD"/>
        </w:rPr>
        <w:t>публич</w:t>
      </w:r>
      <w:r w:rsidR="00215BA8" w:rsidRPr="003167A3">
        <w:rPr>
          <w:rFonts w:asciiTheme="majorHAnsi" w:eastAsia="Times New Roman" w:hAnsiTheme="majorHAnsi" w:cstheme="majorHAnsi"/>
          <w:sz w:val="24"/>
          <w:szCs w:val="24"/>
          <w:lang w:val="ru-MD"/>
        </w:rPr>
        <w:t xml:space="preserve">ном секторе был рассмотрен в документах политики, нормативных актах, он не был полностью решен, некоторые органы </w:t>
      </w:r>
      <w:r w:rsidRPr="003167A3">
        <w:rPr>
          <w:rFonts w:asciiTheme="majorHAnsi" w:eastAsia="Times New Roman" w:hAnsiTheme="majorHAnsi" w:cstheme="majorHAnsi"/>
          <w:sz w:val="24"/>
          <w:szCs w:val="24"/>
          <w:lang w:val="ru-MD"/>
        </w:rPr>
        <w:t xml:space="preserve">все </w:t>
      </w:r>
      <w:r w:rsidRPr="003167A3">
        <w:rPr>
          <w:rFonts w:asciiTheme="majorHAnsi" w:eastAsia="Times New Roman" w:hAnsiTheme="majorHAnsi" w:cstheme="majorHAnsi"/>
          <w:sz w:val="24"/>
          <w:szCs w:val="24"/>
          <w:lang w:val="ru-MD"/>
        </w:rPr>
        <w:lastRenderedPageBreak/>
        <w:t>еще не обеспечили</w:t>
      </w:r>
      <w:r w:rsidR="00215BA8" w:rsidRPr="003167A3">
        <w:rPr>
          <w:rFonts w:asciiTheme="majorHAnsi" w:eastAsia="Times New Roman" w:hAnsiTheme="majorHAnsi" w:cstheme="majorHAnsi"/>
          <w:sz w:val="24"/>
          <w:szCs w:val="24"/>
          <w:lang w:val="ru-MD"/>
        </w:rPr>
        <w:t xml:space="preserve"> доступность управляемых/</w:t>
      </w:r>
      <w:r w:rsidRPr="003167A3">
        <w:rPr>
          <w:rFonts w:asciiTheme="majorHAnsi" w:eastAsia="Times New Roman" w:hAnsiTheme="majorHAnsi" w:cstheme="majorHAnsi"/>
          <w:sz w:val="24"/>
          <w:szCs w:val="24"/>
          <w:lang w:val="ru-MD"/>
        </w:rPr>
        <w:t>администриру</w:t>
      </w:r>
      <w:r w:rsidR="00215BA8" w:rsidRPr="003167A3">
        <w:rPr>
          <w:rFonts w:asciiTheme="majorHAnsi" w:eastAsia="Times New Roman" w:hAnsiTheme="majorHAnsi" w:cstheme="majorHAnsi"/>
          <w:sz w:val="24"/>
          <w:szCs w:val="24"/>
          <w:lang w:val="ru-MD"/>
        </w:rPr>
        <w:t xml:space="preserve">емых </w:t>
      </w:r>
      <w:r w:rsidRPr="003167A3">
        <w:rPr>
          <w:rFonts w:asciiTheme="majorHAnsi" w:eastAsia="Times New Roman" w:hAnsiTheme="majorHAnsi" w:cstheme="majorHAnsi"/>
          <w:sz w:val="24"/>
          <w:szCs w:val="24"/>
          <w:lang w:val="ru-MD"/>
        </w:rPr>
        <w:t xml:space="preserve">ими </w:t>
      </w:r>
      <w:r w:rsidR="00215BA8" w:rsidRPr="003167A3">
        <w:rPr>
          <w:rFonts w:asciiTheme="majorHAnsi" w:eastAsia="Times New Roman" w:hAnsiTheme="majorHAnsi" w:cstheme="majorHAnsi"/>
          <w:sz w:val="24"/>
          <w:szCs w:val="24"/>
          <w:lang w:val="ru-MD"/>
        </w:rPr>
        <w:t xml:space="preserve">данных через платформу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00215BA8" w:rsidRPr="003167A3">
        <w:rPr>
          <w:rFonts w:asciiTheme="majorHAnsi" w:eastAsia="Times New Roman" w:hAnsiTheme="majorHAnsi" w:cstheme="majorHAnsi"/>
          <w:sz w:val="24"/>
          <w:szCs w:val="24"/>
          <w:lang w:val="ru-MD"/>
        </w:rPr>
        <w:t xml:space="preserve"> </w:t>
      </w:r>
      <w:r w:rsidR="00462532" w:rsidRPr="003167A3">
        <w:rPr>
          <w:rFonts w:asciiTheme="majorHAnsi" w:eastAsia="Times New Roman" w:hAnsiTheme="majorHAnsi" w:cstheme="majorHAnsi"/>
          <w:sz w:val="24"/>
          <w:szCs w:val="24"/>
          <w:lang w:val="ru-MD"/>
        </w:rPr>
        <w:t>(</w:t>
      </w:r>
      <w:proofErr w:type="spellStart"/>
      <w:r w:rsidR="00462532" w:rsidRPr="003167A3">
        <w:rPr>
          <w:rFonts w:asciiTheme="majorHAnsi" w:eastAsia="Times New Roman" w:hAnsiTheme="majorHAnsi" w:cstheme="majorHAnsi"/>
          <w:sz w:val="24"/>
          <w:szCs w:val="24"/>
          <w:lang w:val="ru-MD"/>
        </w:rPr>
        <w:t>MConnect</w:t>
      </w:r>
      <w:proofErr w:type="spellEnd"/>
      <w:r w:rsidR="00462532" w:rsidRPr="003167A3">
        <w:rPr>
          <w:rFonts w:asciiTheme="majorHAnsi" w:eastAsia="Times New Roman" w:hAnsiTheme="majorHAnsi" w:cstheme="majorHAnsi"/>
          <w:sz w:val="24"/>
          <w:szCs w:val="24"/>
          <w:lang w:val="ru-MD"/>
        </w:rPr>
        <w:t>)</w:t>
      </w:r>
      <w:r w:rsidR="009B39A4" w:rsidRPr="003167A3">
        <w:rPr>
          <w:rFonts w:asciiTheme="majorHAnsi" w:eastAsia="Times New Roman" w:hAnsiTheme="majorHAnsi" w:cstheme="majorHAnsi"/>
          <w:sz w:val="24"/>
          <w:szCs w:val="24"/>
          <w:lang w:val="ru-MD"/>
        </w:rPr>
        <w:t>;</w:t>
      </w:r>
    </w:p>
    <w:p w14:paraId="62BCF644" w14:textId="68FBFD7C" w:rsidR="004B1527" w:rsidRPr="003167A3" w:rsidRDefault="00215BA8" w:rsidP="00215BA8">
      <w:pPr>
        <w:pStyle w:val="ListParagraph"/>
        <w:numPr>
          <w:ilvl w:val="0"/>
          <w:numId w:val="7"/>
        </w:numPr>
        <w:spacing w:after="0" w:line="240" w:lineRule="auto"/>
        <w:ind w:left="0" w:right="-23" w:firstLine="360"/>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 xml:space="preserve">создание платформы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Pr="003167A3">
        <w:rPr>
          <w:rFonts w:asciiTheme="majorHAnsi" w:eastAsia="Times New Roman" w:hAnsiTheme="majorHAnsi" w:cstheme="majorHAnsi"/>
          <w:sz w:val="24"/>
          <w:szCs w:val="24"/>
          <w:lang w:val="ru-MD"/>
        </w:rPr>
        <w:t xml:space="preserve"> (</w:t>
      </w:r>
      <w:proofErr w:type="spellStart"/>
      <w:r w:rsidRPr="003167A3">
        <w:rPr>
          <w:rFonts w:asciiTheme="majorHAnsi" w:eastAsia="Times New Roman" w:hAnsiTheme="majorHAnsi" w:cstheme="majorHAnsi"/>
          <w:sz w:val="24"/>
          <w:szCs w:val="24"/>
          <w:lang w:val="ru-MD"/>
        </w:rPr>
        <w:t>MConnect</w:t>
      </w:r>
      <w:proofErr w:type="spellEnd"/>
      <w:r w:rsidRPr="003167A3">
        <w:rPr>
          <w:rFonts w:asciiTheme="majorHAnsi" w:eastAsia="Times New Roman" w:hAnsiTheme="majorHAnsi" w:cstheme="majorHAnsi"/>
          <w:sz w:val="24"/>
          <w:szCs w:val="24"/>
          <w:lang w:val="ru-MD"/>
        </w:rPr>
        <w:t xml:space="preserve">) в 2014 году и ее длительное пилотирование до 2019 года были реализованы в отсутствие необходимой нормативной базы (концепции, </w:t>
      </w:r>
      <w:r w:rsidR="005679F3" w:rsidRPr="003167A3">
        <w:rPr>
          <w:rFonts w:asciiTheme="majorHAnsi" w:eastAsia="Times New Roman" w:hAnsiTheme="majorHAnsi" w:cstheme="majorHAnsi"/>
          <w:sz w:val="24"/>
          <w:szCs w:val="24"/>
          <w:lang w:val="ru-MD"/>
        </w:rPr>
        <w:t>положения</w:t>
      </w:r>
      <w:r w:rsidRPr="003167A3">
        <w:rPr>
          <w:rFonts w:asciiTheme="majorHAnsi" w:eastAsia="Times New Roman" w:hAnsiTheme="majorHAnsi" w:cstheme="majorHAnsi"/>
          <w:sz w:val="24"/>
          <w:szCs w:val="24"/>
          <w:lang w:val="ru-MD"/>
        </w:rPr>
        <w:t>, утвержденного в установленном порядке, либо другого нормативного акта, регулиру</w:t>
      </w:r>
      <w:r w:rsidR="005679F3" w:rsidRPr="003167A3">
        <w:rPr>
          <w:rFonts w:asciiTheme="majorHAnsi" w:eastAsia="Times New Roman" w:hAnsiTheme="majorHAnsi" w:cstheme="majorHAnsi"/>
          <w:sz w:val="24"/>
          <w:szCs w:val="24"/>
          <w:lang w:val="ru-MD"/>
        </w:rPr>
        <w:t>ющего</w:t>
      </w:r>
      <w:r w:rsidRPr="003167A3">
        <w:rPr>
          <w:rFonts w:asciiTheme="majorHAnsi" w:eastAsia="Times New Roman" w:hAnsiTheme="majorHAnsi" w:cstheme="majorHAnsi"/>
          <w:sz w:val="24"/>
          <w:szCs w:val="24"/>
          <w:lang w:val="ru-MD"/>
        </w:rPr>
        <w:t xml:space="preserve"> обязательность использования платформы, отношени</w:t>
      </w:r>
      <w:r w:rsidR="005679F3" w:rsidRPr="003167A3">
        <w:rPr>
          <w:rFonts w:asciiTheme="majorHAnsi" w:eastAsia="Times New Roman" w:hAnsiTheme="majorHAnsi" w:cstheme="majorHAnsi"/>
          <w:sz w:val="24"/>
          <w:szCs w:val="24"/>
          <w:lang w:val="ru-MD"/>
        </w:rPr>
        <w:t>й</w:t>
      </w:r>
      <w:r w:rsidRPr="003167A3">
        <w:rPr>
          <w:rFonts w:asciiTheme="majorHAnsi" w:eastAsia="Times New Roman" w:hAnsiTheme="majorHAnsi" w:cstheme="majorHAnsi"/>
          <w:sz w:val="24"/>
          <w:szCs w:val="24"/>
          <w:lang w:val="ru-MD"/>
        </w:rPr>
        <w:t>, возникающи</w:t>
      </w:r>
      <w:r w:rsidR="005679F3" w:rsidRPr="003167A3">
        <w:rPr>
          <w:rFonts w:asciiTheme="majorHAnsi" w:eastAsia="Times New Roman" w:hAnsiTheme="majorHAnsi" w:cstheme="majorHAnsi"/>
          <w:sz w:val="24"/>
          <w:szCs w:val="24"/>
          <w:lang w:val="ru-MD"/>
        </w:rPr>
        <w:t>х</w:t>
      </w:r>
      <w:r w:rsidRPr="003167A3">
        <w:rPr>
          <w:rFonts w:asciiTheme="majorHAnsi" w:eastAsia="Times New Roman" w:hAnsiTheme="majorHAnsi" w:cstheme="majorHAnsi"/>
          <w:sz w:val="24"/>
          <w:szCs w:val="24"/>
          <w:lang w:val="ru-MD"/>
        </w:rPr>
        <w:t xml:space="preserve"> в процессе обмена данными между </w:t>
      </w:r>
      <w:r w:rsidR="005679F3" w:rsidRPr="003167A3">
        <w:rPr>
          <w:rFonts w:asciiTheme="majorHAnsi" w:eastAsia="Times New Roman" w:hAnsiTheme="majorHAnsi" w:cstheme="majorHAnsi"/>
          <w:sz w:val="24"/>
          <w:szCs w:val="24"/>
          <w:lang w:val="ru-MD"/>
        </w:rPr>
        <w:t xml:space="preserve">публичными </w:t>
      </w:r>
      <w:r w:rsidRPr="003167A3">
        <w:rPr>
          <w:rFonts w:asciiTheme="majorHAnsi" w:eastAsia="Times New Roman" w:hAnsiTheme="majorHAnsi" w:cstheme="majorHAnsi"/>
          <w:sz w:val="24"/>
          <w:szCs w:val="24"/>
          <w:lang w:val="ru-MD"/>
        </w:rPr>
        <w:t xml:space="preserve">органами </w:t>
      </w:r>
      <w:r w:rsidR="005679F3" w:rsidRPr="003167A3">
        <w:rPr>
          <w:rFonts w:asciiTheme="majorHAnsi" w:eastAsia="Times New Roman" w:hAnsiTheme="majorHAnsi" w:cstheme="majorHAnsi"/>
          <w:sz w:val="24"/>
          <w:szCs w:val="24"/>
          <w:lang w:val="ru-MD"/>
        </w:rPr>
        <w:t>и</w:t>
      </w:r>
      <w:r w:rsidRPr="003167A3">
        <w:rPr>
          <w:rFonts w:asciiTheme="majorHAnsi" w:eastAsia="Times New Roman" w:hAnsiTheme="majorHAnsi" w:cstheme="majorHAnsi"/>
          <w:sz w:val="24"/>
          <w:szCs w:val="24"/>
          <w:lang w:val="ru-MD"/>
        </w:rPr>
        <w:t xml:space="preserve"> учреждениями, владею</w:t>
      </w:r>
      <w:r w:rsidR="005679F3" w:rsidRPr="003167A3">
        <w:rPr>
          <w:rFonts w:asciiTheme="majorHAnsi" w:eastAsia="Times New Roman" w:hAnsiTheme="majorHAnsi" w:cstheme="majorHAnsi"/>
          <w:sz w:val="24"/>
          <w:szCs w:val="24"/>
          <w:lang w:val="ru-MD"/>
        </w:rPr>
        <w:t>щими ИС</w:t>
      </w:r>
      <w:r w:rsidRPr="003167A3">
        <w:rPr>
          <w:rFonts w:asciiTheme="majorHAnsi" w:eastAsia="Times New Roman" w:hAnsiTheme="majorHAnsi" w:cstheme="majorHAnsi"/>
          <w:sz w:val="24"/>
          <w:szCs w:val="24"/>
          <w:lang w:val="ru-MD"/>
        </w:rPr>
        <w:t>, а также между юридическими лицами частного права, которые</w:t>
      </w:r>
      <w:r w:rsidR="005679F3" w:rsidRPr="003167A3">
        <w:rPr>
          <w:rFonts w:asciiTheme="majorHAnsi" w:eastAsia="Times New Roman" w:hAnsiTheme="majorHAnsi" w:cstheme="majorHAnsi"/>
          <w:sz w:val="24"/>
          <w:szCs w:val="24"/>
          <w:lang w:val="ru-MD"/>
        </w:rPr>
        <w:t>,</w:t>
      </w:r>
      <w:r w:rsidRPr="003167A3">
        <w:rPr>
          <w:rFonts w:asciiTheme="majorHAnsi" w:eastAsia="Times New Roman" w:hAnsiTheme="majorHAnsi" w:cstheme="majorHAnsi"/>
          <w:sz w:val="24"/>
          <w:szCs w:val="24"/>
          <w:lang w:val="ru-MD"/>
        </w:rPr>
        <w:t xml:space="preserve"> от имени </w:t>
      </w:r>
      <w:r w:rsidR="005679F3" w:rsidRPr="003167A3">
        <w:rPr>
          <w:rFonts w:asciiTheme="majorHAnsi" w:eastAsia="Times New Roman" w:hAnsiTheme="majorHAnsi" w:cstheme="majorHAnsi"/>
          <w:sz w:val="24"/>
          <w:szCs w:val="24"/>
          <w:lang w:val="ru-MD"/>
        </w:rPr>
        <w:t>публичными органами и учреждениями,</w:t>
      </w:r>
      <w:r w:rsidRPr="003167A3">
        <w:rPr>
          <w:rFonts w:asciiTheme="majorHAnsi" w:eastAsia="Times New Roman" w:hAnsiTheme="majorHAnsi" w:cstheme="majorHAnsi"/>
          <w:sz w:val="24"/>
          <w:szCs w:val="24"/>
          <w:lang w:val="ru-MD"/>
        </w:rPr>
        <w:t xml:space="preserve"> управляют или владеют государств</w:t>
      </w:r>
      <w:r w:rsidR="005679F3" w:rsidRPr="003167A3">
        <w:rPr>
          <w:rFonts w:asciiTheme="majorHAnsi" w:eastAsia="Times New Roman" w:hAnsiTheme="majorHAnsi" w:cstheme="majorHAnsi"/>
          <w:sz w:val="24"/>
          <w:szCs w:val="24"/>
          <w:lang w:val="ru-MD"/>
        </w:rPr>
        <w:t>енными ИС</w:t>
      </w:r>
      <w:r w:rsidRPr="003167A3">
        <w:rPr>
          <w:rFonts w:asciiTheme="majorHAnsi" w:eastAsia="Times New Roman" w:hAnsiTheme="majorHAnsi" w:cstheme="majorHAnsi"/>
          <w:sz w:val="24"/>
          <w:szCs w:val="24"/>
          <w:lang w:val="ru-MD"/>
        </w:rPr>
        <w:t>), что обусловило е</w:t>
      </w:r>
      <w:r w:rsidR="005679F3" w:rsidRPr="003167A3">
        <w:rPr>
          <w:rFonts w:asciiTheme="majorHAnsi" w:eastAsia="Times New Roman" w:hAnsiTheme="majorHAnsi" w:cstheme="majorHAnsi"/>
          <w:sz w:val="24"/>
          <w:szCs w:val="24"/>
          <w:lang w:val="ru-MD"/>
        </w:rPr>
        <w:t>е</w:t>
      </w:r>
      <w:r w:rsidRPr="003167A3">
        <w:rPr>
          <w:rFonts w:asciiTheme="majorHAnsi" w:eastAsia="Times New Roman" w:hAnsiTheme="majorHAnsi" w:cstheme="majorHAnsi"/>
          <w:sz w:val="24"/>
          <w:szCs w:val="24"/>
          <w:lang w:val="ru-MD"/>
        </w:rPr>
        <w:t xml:space="preserve"> дискреционное использование</w:t>
      </w:r>
      <w:r w:rsidR="004B1527" w:rsidRPr="003167A3">
        <w:rPr>
          <w:rFonts w:asciiTheme="majorHAnsi" w:eastAsia="Times New Roman" w:hAnsiTheme="majorHAnsi" w:cstheme="majorHAnsi"/>
          <w:sz w:val="24"/>
          <w:szCs w:val="24"/>
          <w:lang w:val="ru-MD"/>
        </w:rPr>
        <w:t>;</w:t>
      </w:r>
    </w:p>
    <w:p w14:paraId="06C64F5D" w14:textId="6599BC15" w:rsidR="00830703" w:rsidRPr="003167A3" w:rsidRDefault="002650BE" w:rsidP="00215BA8">
      <w:pPr>
        <w:pStyle w:val="ListParagraph"/>
        <w:numPr>
          <w:ilvl w:val="0"/>
          <w:numId w:val="7"/>
        </w:numPr>
        <w:spacing w:after="0" w:line="240" w:lineRule="auto"/>
        <w:ind w:left="0" w:right="-23" w:firstLine="360"/>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пробелы в</w:t>
      </w:r>
      <w:r w:rsidR="00215BA8" w:rsidRPr="003167A3">
        <w:rPr>
          <w:rFonts w:asciiTheme="majorHAnsi" w:eastAsia="Times New Roman" w:hAnsiTheme="majorHAnsi" w:cstheme="majorHAnsi"/>
          <w:sz w:val="24"/>
          <w:szCs w:val="24"/>
          <w:lang w:val="ru-MD"/>
        </w:rPr>
        <w:t xml:space="preserve"> нормативной баз</w:t>
      </w:r>
      <w:r w:rsidRPr="003167A3">
        <w:rPr>
          <w:rFonts w:asciiTheme="majorHAnsi" w:eastAsia="Times New Roman" w:hAnsiTheme="majorHAnsi" w:cstheme="majorHAnsi"/>
          <w:sz w:val="24"/>
          <w:szCs w:val="24"/>
          <w:lang w:val="ru-MD"/>
        </w:rPr>
        <w:t>е в отношении</w:t>
      </w:r>
      <w:r w:rsidR="00215BA8" w:rsidRPr="003167A3">
        <w:rPr>
          <w:rFonts w:asciiTheme="majorHAnsi" w:eastAsia="Times New Roman" w:hAnsiTheme="majorHAnsi" w:cstheme="majorHAnsi"/>
          <w:sz w:val="24"/>
          <w:szCs w:val="24"/>
          <w:lang w:val="ru-MD"/>
        </w:rPr>
        <w:t xml:space="preserve"> организаци</w:t>
      </w:r>
      <w:r w:rsidRPr="003167A3">
        <w:rPr>
          <w:rFonts w:asciiTheme="majorHAnsi" w:eastAsia="Times New Roman" w:hAnsiTheme="majorHAnsi" w:cstheme="majorHAnsi"/>
          <w:sz w:val="24"/>
          <w:szCs w:val="24"/>
          <w:lang w:val="ru-MD"/>
        </w:rPr>
        <w:t>и</w:t>
      </w:r>
      <w:r w:rsidR="00215BA8" w:rsidRPr="003167A3">
        <w:rPr>
          <w:rFonts w:asciiTheme="majorHAnsi" w:eastAsia="Times New Roman" w:hAnsiTheme="majorHAnsi" w:cstheme="majorHAnsi"/>
          <w:sz w:val="24"/>
          <w:szCs w:val="24"/>
          <w:lang w:val="ru-MD"/>
        </w:rPr>
        <w:t>, внедрени</w:t>
      </w:r>
      <w:r w:rsidRPr="003167A3">
        <w:rPr>
          <w:rFonts w:asciiTheme="majorHAnsi" w:eastAsia="Times New Roman" w:hAnsiTheme="majorHAnsi" w:cstheme="majorHAnsi"/>
          <w:sz w:val="24"/>
          <w:szCs w:val="24"/>
          <w:lang w:val="ru-MD"/>
        </w:rPr>
        <w:t>я</w:t>
      </w:r>
      <w:r w:rsidR="00215BA8" w:rsidRPr="003167A3">
        <w:rPr>
          <w:rFonts w:asciiTheme="majorHAnsi" w:eastAsia="Times New Roman" w:hAnsiTheme="majorHAnsi" w:cstheme="majorHAnsi"/>
          <w:sz w:val="24"/>
          <w:szCs w:val="24"/>
          <w:lang w:val="ru-MD"/>
        </w:rPr>
        <w:t xml:space="preserve"> и функционировани</w:t>
      </w:r>
      <w:r w:rsidRPr="003167A3">
        <w:rPr>
          <w:rFonts w:asciiTheme="majorHAnsi" w:eastAsia="Times New Roman" w:hAnsiTheme="majorHAnsi" w:cstheme="majorHAnsi"/>
          <w:sz w:val="24"/>
          <w:szCs w:val="24"/>
          <w:lang w:val="ru-MD"/>
        </w:rPr>
        <w:t>я</w:t>
      </w:r>
      <w:r w:rsidR="00215BA8" w:rsidRPr="003167A3">
        <w:rPr>
          <w:rFonts w:asciiTheme="majorHAnsi" w:eastAsia="Times New Roman" w:hAnsiTheme="majorHAnsi" w:cstheme="majorHAnsi"/>
          <w:sz w:val="24"/>
          <w:szCs w:val="24"/>
          <w:lang w:val="ru-MD"/>
        </w:rPr>
        <w:t xml:space="preserve"> платформы </w:t>
      </w:r>
      <w:proofErr w:type="spellStart"/>
      <w:r w:rsidR="00215BA8" w:rsidRPr="003167A3">
        <w:rPr>
          <w:rFonts w:asciiTheme="majorHAnsi" w:eastAsia="Times New Roman" w:hAnsiTheme="majorHAnsi" w:cstheme="majorHAnsi"/>
          <w:sz w:val="24"/>
          <w:szCs w:val="24"/>
          <w:lang w:val="ru-MD"/>
        </w:rPr>
        <w:t>MConnect</w:t>
      </w:r>
      <w:proofErr w:type="spellEnd"/>
      <w:r w:rsidR="00215BA8" w:rsidRPr="003167A3">
        <w:rPr>
          <w:rFonts w:asciiTheme="majorHAnsi" w:eastAsia="Times New Roman" w:hAnsiTheme="majorHAnsi" w:cstheme="majorHAnsi"/>
          <w:sz w:val="24"/>
          <w:szCs w:val="24"/>
          <w:lang w:val="ru-MD"/>
        </w:rPr>
        <w:t>, недостаточн</w:t>
      </w:r>
      <w:r w:rsidRPr="003167A3">
        <w:rPr>
          <w:rFonts w:asciiTheme="majorHAnsi" w:eastAsia="Times New Roman" w:hAnsiTheme="majorHAnsi" w:cstheme="majorHAnsi"/>
          <w:sz w:val="24"/>
          <w:szCs w:val="24"/>
          <w:lang w:val="ru-MD"/>
        </w:rPr>
        <w:t>ая</w:t>
      </w:r>
      <w:r w:rsidR="00215BA8" w:rsidRPr="003167A3">
        <w:rPr>
          <w:rFonts w:asciiTheme="majorHAnsi" w:eastAsia="Times New Roman" w:hAnsiTheme="majorHAnsi" w:cstheme="majorHAnsi"/>
          <w:sz w:val="24"/>
          <w:szCs w:val="24"/>
          <w:lang w:val="ru-MD"/>
        </w:rPr>
        <w:t xml:space="preserve">, </w:t>
      </w:r>
      <w:r w:rsidRPr="003167A3">
        <w:rPr>
          <w:rFonts w:asciiTheme="majorHAnsi" w:eastAsia="Times New Roman" w:hAnsiTheme="majorHAnsi" w:cstheme="majorHAnsi"/>
          <w:sz w:val="24"/>
          <w:szCs w:val="24"/>
          <w:lang w:val="ru-MD"/>
        </w:rPr>
        <w:t>а иногда</w:t>
      </w:r>
      <w:r w:rsidR="00215BA8" w:rsidRPr="003167A3">
        <w:rPr>
          <w:rFonts w:asciiTheme="majorHAnsi" w:eastAsia="Times New Roman" w:hAnsiTheme="majorHAnsi" w:cstheme="majorHAnsi"/>
          <w:sz w:val="24"/>
          <w:szCs w:val="24"/>
          <w:lang w:val="ru-MD"/>
        </w:rPr>
        <w:t xml:space="preserve"> неэффективн</w:t>
      </w:r>
      <w:r w:rsidRPr="003167A3">
        <w:rPr>
          <w:rFonts w:asciiTheme="majorHAnsi" w:eastAsia="Times New Roman" w:hAnsiTheme="majorHAnsi" w:cstheme="majorHAnsi"/>
          <w:sz w:val="24"/>
          <w:szCs w:val="24"/>
          <w:lang w:val="ru-MD"/>
        </w:rPr>
        <w:t>ая</w:t>
      </w:r>
      <w:r w:rsidR="00215BA8" w:rsidRPr="003167A3">
        <w:rPr>
          <w:rFonts w:asciiTheme="majorHAnsi" w:eastAsia="Times New Roman" w:hAnsiTheme="majorHAnsi" w:cstheme="majorHAnsi"/>
          <w:sz w:val="24"/>
          <w:szCs w:val="24"/>
          <w:lang w:val="ru-MD"/>
        </w:rPr>
        <w:t xml:space="preserve"> деятельность вовлеченных органов, в том числе отсутствие </w:t>
      </w:r>
      <w:r w:rsidRPr="003167A3">
        <w:rPr>
          <w:rFonts w:asciiTheme="majorHAnsi" w:eastAsia="Times New Roman" w:hAnsiTheme="majorHAnsi" w:cstheme="majorHAnsi"/>
          <w:sz w:val="24"/>
          <w:szCs w:val="24"/>
          <w:lang w:val="ru-MD"/>
        </w:rPr>
        <w:t xml:space="preserve">эффективного и адекватного </w:t>
      </w:r>
      <w:r w:rsidR="00215BA8" w:rsidRPr="003167A3">
        <w:rPr>
          <w:rFonts w:asciiTheme="majorHAnsi" w:eastAsia="Times New Roman" w:hAnsiTheme="majorHAnsi" w:cstheme="majorHAnsi"/>
          <w:sz w:val="24"/>
          <w:szCs w:val="24"/>
          <w:lang w:val="ru-MD"/>
        </w:rPr>
        <w:t>механизма мониторинга, координации и контроля применени</w:t>
      </w:r>
      <w:r w:rsidRPr="003167A3">
        <w:rPr>
          <w:rFonts w:asciiTheme="majorHAnsi" w:eastAsia="Times New Roman" w:hAnsiTheme="majorHAnsi" w:cstheme="majorHAnsi"/>
          <w:sz w:val="24"/>
          <w:szCs w:val="24"/>
          <w:lang w:val="ru-MD"/>
        </w:rPr>
        <w:t>я</w:t>
      </w:r>
      <w:r w:rsidR="00215BA8" w:rsidRPr="003167A3">
        <w:rPr>
          <w:rFonts w:asciiTheme="majorHAnsi" w:eastAsia="Times New Roman" w:hAnsiTheme="majorHAnsi" w:cstheme="majorHAnsi"/>
          <w:sz w:val="24"/>
          <w:szCs w:val="24"/>
          <w:lang w:val="ru-MD"/>
        </w:rPr>
        <w:t xml:space="preserve"> </w:t>
      </w:r>
      <w:proofErr w:type="spellStart"/>
      <w:r w:rsidRPr="003167A3">
        <w:rPr>
          <w:rFonts w:asciiTheme="majorHAnsi" w:eastAsia="Times New Roman" w:hAnsiTheme="majorHAnsi" w:cstheme="majorHAnsi"/>
          <w:sz w:val="24"/>
          <w:szCs w:val="24"/>
          <w:lang w:val="ru-MD"/>
        </w:rPr>
        <w:t>И</w:t>
      </w:r>
      <w:r w:rsidR="00A87D7A" w:rsidRPr="003167A3">
        <w:rPr>
          <w:rFonts w:asciiTheme="majorHAnsi" w:eastAsia="Times New Roman" w:hAnsiTheme="majorHAnsi" w:cstheme="majorHAnsi"/>
          <w:sz w:val="24"/>
          <w:szCs w:val="24"/>
          <w:lang w:val="ru-MD"/>
        </w:rPr>
        <w:t>нтероперабельной</w:t>
      </w:r>
      <w:proofErr w:type="spellEnd"/>
      <w:r w:rsidR="00A87D7A" w:rsidRPr="003167A3">
        <w:rPr>
          <w:rFonts w:asciiTheme="majorHAnsi" w:eastAsia="Times New Roman" w:hAnsiTheme="majorHAnsi" w:cstheme="majorHAnsi"/>
          <w:sz w:val="24"/>
          <w:szCs w:val="24"/>
          <w:lang w:val="ru-MD"/>
        </w:rPr>
        <w:t xml:space="preserve"> основы</w:t>
      </w:r>
      <w:r w:rsidR="00215BA8" w:rsidRPr="003167A3">
        <w:rPr>
          <w:rFonts w:asciiTheme="majorHAnsi" w:eastAsia="Times New Roman" w:hAnsiTheme="majorHAnsi" w:cstheme="majorHAnsi"/>
          <w:sz w:val="24"/>
          <w:szCs w:val="24"/>
          <w:lang w:val="ru-MD"/>
        </w:rPr>
        <w:t xml:space="preserve"> (показателей и процедур их измерения и т.д.), обусловили ограничение эффективности платформы</w:t>
      </w:r>
      <w:r w:rsidR="00D01DD2" w:rsidRPr="003167A3">
        <w:rPr>
          <w:rFonts w:asciiTheme="majorHAnsi" w:eastAsia="Times New Roman" w:hAnsiTheme="majorHAnsi" w:cstheme="majorHAnsi"/>
          <w:sz w:val="24"/>
          <w:szCs w:val="24"/>
          <w:lang w:val="ru-MD"/>
        </w:rPr>
        <w:t>;</w:t>
      </w:r>
    </w:p>
    <w:p w14:paraId="22453A62" w14:textId="6048E678" w:rsidR="00830703" w:rsidRPr="003167A3" w:rsidRDefault="00215BA8" w:rsidP="00215BA8">
      <w:pPr>
        <w:pStyle w:val="ListParagraph"/>
        <w:numPr>
          <w:ilvl w:val="0"/>
          <w:numId w:val="7"/>
        </w:numPr>
        <w:spacing w:after="0" w:line="240" w:lineRule="auto"/>
        <w:ind w:left="0" w:right="-23" w:firstLine="360"/>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 xml:space="preserve">несмотря на то, что была внедрена платформа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Pr="003167A3">
        <w:rPr>
          <w:rFonts w:asciiTheme="majorHAnsi" w:eastAsia="Times New Roman" w:hAnsiTheme="majorHAnsi" w:cstheme="majorHAnsi"/>
          <w:sz w:val="24"/>
          <w:szCs w:val="24"/>
          <w:lang w:val="ru-MD"/>
        </w:rPr>
        <w:t xml:space="preserve"> </w:t>
      </w:r>
      <w:proofErr w:type="spellStart"/>
      <w:r w:rsidRPr="003167A3">
        <w:rPr>
          <w:rFonts w:asciiTheme="majorHAnsi" w:eastAsia="Times New Roman" w:hAnsiTheme="majorHAnsi" w:cstheme="majorHAnsi"/>
          <w:sz w:val="24"/>
          <w:szCs w:val="24"/>
          <w:lang w:val="ru-MD"/>
        </w:rPr>
        <w:t>MConnect</w:t>
      </w:r>
      <w:proofErr w:type="spellEnd"/>
      <w:r w:rsidRPr="003167A3">
        <w:rPr>
          <w:rFonts w:asciiTheme="majorHAnsi" w:eastAsia="Times New Roman" w:hAnsiTheme="majorHAnsi" w:cstheme="majorHAnsi"/>
          <w:sz w:val="24"/>
          <w:szCs w:val="24"/>
          <w:lang w:val="ru-MD"/>
        </w:rPr>
        <w:t>, способ ее внедрения и управления, особенно компонент</w:t>
      </w:r>
      <w:r w:rsidR="005C1214" w:rsidRPr="003167A3">
        <w:rPr>
          <w:rFonts w:asciiTheme="majorHAnsi" w:eastAsia="Times New Roman" w:hAnsiTheme="majorHAnsi" w:cstheme="majorHAnsi"/>
          <w:sz w:val="24"/>
          <w:szCs w:val="24"/>
          <w:lang w:val="ru-MD"/>
        </w:rPr>
        <w:t>а</w:t>
      </w:r>
      <w:r w:rsidRPr="003167A3">
        <w:rPr>
          <w:rFonts w:asciiTheme="majorHAnsi" w:eastAsia="Times New Roman" w:hAnsiTheme="majorHAnsi" w:cstheme="majorHAnsi"/>
          <w:sz w:val="24"/>
          <w:szCs w:val="24"/>
          <w:lang w:val="ru-MD"/>
        </w:rPr>
        <w:t xml:space="preserve"> </w:t>
      </w:r>
      <w:r w:rsidR="005C1214" w:rsidRPr="003167A3">
        <w:rPr>
          <w:rFonts w:asciiTheme="majorHAnsi" w:eastAsia="Times New Roman" w:hAnsiTheme="majorHAnsi" w:cstheme="majorHAnsi"/>
          <w:i/>
          <w:sz w:val="24"/>
          <w:szCs w:val="24"/>
          <w:lang w:val="ru-MD"/>
        </w:rPr>
        <w:t>С</w:t>
      </w:r>
      <w:r w:rsidRPr="003167A3">
        <w:rPr>
          <w:rFonts w:asciiTheme="majorHAnsi" w:eastAsia="Times New Roman" w:hAnsiTheme="majorHAnsi" w:cstheme="majorHAnsi"/>
          <w:i/>
          <w:sz w:val="24"/>
          <w:szCs w:val="24"/>
          <w:lang w:val="ru-MD"/>
        </w:rPr>
        <w:t>емантического каталога</w:t>
      </w:r>
      <w:r w:rsidRPr="003167A3">
        <w:rPr>
          <w:rFonts w:asciiTheme="majorHAnsi" w:eastAsia="Times New Roman" w:hAnsiTheme="majorHAnsi" w:cstheme="majorHAnsi"/>
          <w:sz w:val="24"/>
          <w:szCs w:val="24"/>
          <w:lang w:val="ru-MD"/>
        </w:rPr>
        <w:t>, не обеспечивает в полной мере достижени</w:t>
      </w:r>
      <w:r w:rsidR="005C1214" w:rsidRPr="003167A3">
        <w:rPr>
          <w:rFonts w:asciiTheme="majorHAnsi" w:eastAsia="Times New Roman" w:hAnsiTheme="majorHAnsi" w:cstheme="majorHAnsi"/>
          <w:sz w:val="24"/>
          <w:szCs w:val="24"/>
          <w:lang w:val="ru-MD"/>
        </w:rPr>
        <w:t>е</w:t>
      </w:r>
      <w:r w:rsidRPr="003167A3">
        <w:rPr>
          <w:rFonts w:asciiTheme="majorHAnsi" w:eastAsia="Times New Roman" w:hAnsiTheme="majorHAnsi" w:cstheme="majorHAnsi"/>
          <w:sz w:val="24"/>
          <w:szCs w:val="24"/>
          <w:lang w:val="ru-MD"/>
        </w:rPr>
        <w:t xml:space="preserve"> поставленной цели</w:t>
      </w:r>
      <w:r w:rsidR="00D01DD2" w:rsidRPr="003167A3">
        <w:rPr>
          <w:rFonts w:asciiTheme="majorHAnsi" w:eastAsia="Times New Roman" w:hAnsiTheme="majorHAnsi" w:cstheme="majorHAnsi"/>
          <w:sz w:val="24"/>
          <w:szCs w:val="24"/>
          <w:lang w:val="ru-MD"/>
        </w:rPr>
        <w:t xml:space="preserve">; </w:t>
      </w:r>
    </w:p>
    <w:p w14:paraId="40B2B5B6" w14:textId="424D101E" w:rsidR="00830703" w:rsidRPr="003167A3" w:rsidRDefault="00215BA8" w:rsidP="00215BA8">
      <w:pPr>
        <w:pStyle w:val="ListParagraph"/>
        <w:numPr>
          <w:ilvl w:val="0"/>
          <w:numId w:val="7"/>
        </w:numPr>
        <w:spacing w:after="0" w:line="240" w:lineRule="auto"/>
        <w:ind w:left="0" w:right="-23" w:firstLine="360"/>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 xml:space="preserve">спорадическое использование и отсутствие надлежащей координации/мониторинга платформы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Pr="003167A3">
        <w:rPr>
          <w:rFonts w:asciiTheme="majorHAnsi" w:eastAsia="Times New Roman" w:hAnsiTheme="majorHAnsi" w:cstheme="majorHAnsi"/>
          <w:sz w:val="24"/>
          <w:szCs w:val="24"/>
          <w:lang w:val="ru-MD"/>
        </w:rPr>
        <w:t xml:space="preserve"> (</w:t>
      </w:r>
      <w:proofErr w:type="spellStart"/>
      <w:r w:rsidRPr="003167A3">
        <w:rPr>
          <w:rFonts w:asciiTheme="majorHAnsi" w:eastAsia="Times New Roman" w:hAnsiTheme="majorHAnsi" w:cstheme="majorHAnsi"/>
          <w:sz w:val="24"/>
          <w:szCs w:val="24"/>
          <w:lang w:val="ru-MD"/>
        </w:rPr>
        <w:t>MConnect</w:t>
      </w:r>
      <w:proofErr w:type="spellEnd"/>
      <w:r w:rsidRPr="003167A3">
        <w:rPr>
          <w:rFonts w:asciiTheme="majorHAnsi" w:eastAsia="Times New Roman" w:hAnsiTheme="majorHAnsi" w:cstheme="majorHAnsi"/>
          <w:sz w:val="24"/>
          <w:szCs w:val="24"/>
          <w:lang w:val="ru-MD"/>
        </w:rPr>
        <w:t xml:space="preserve">) в течение отчетного периода </w:t>
      </w:r>
      <w:r w:rsidR="005C1214" w:rsidRPr="003167A3">
        <w:rPr>
          <w:rFonts w:asciiTheme="majorHAnsi" w:eastAsia="Times New Roman" w:hAnsiTheme="majorHAnsi" w:cstheme="majorHAnsi"/>
          <w:sz w:val="24"/>
          <w:szCs w:val="24"/>
          <w:lang w:val="ru-MD"/>
        </w:rPr>
        <w:t xml:space="preserve">со стороны публичных </w:t>
      </w:r>
      <w:r w:rsidRPr="003167A3">
        <w:rPr>
          <w:rFonts w:asciiTheme="majorHAnsi" w:eastAsia="Times New Roman" w:hAnsiTheme="majorHAnsi" w:cstheme="majorHAnsi"/>
          <w:sz w:val="24"/>
          <w:szCs w:val="24"/>
          <w:lang w:val="ru-MD"/>
        </w:rPr>
        <w:t>орган</w:t>
      </w:r>
      <w:r w:rsidR="005C1214" w:rsidRPr="003167A3">
        <w:rPr>
          <w:rFonts w:asciiTheme="majorHAnsi" w:eastAsia="Times New Roman" w:hAnsiTheme="majorHAnsi" w:cstheme="majorHAnsi"/>
          <w:sz w:val="24"/>
          <w:szCs w:val="24"/>
          <w:lang w:val="ru-MD"/>
        </w:rPr>
        <w:t>ов</w:t>
      </w:r>
      <w:r w:rsidRPr="003167A3">
        <w:rPr>
          <w:rFonts w:asciiTheme="majorHAnsi" w:eastAsia="Times New Roman" w:hAnsiTheme="majorHAnsi" w:cstheme="majorHAnsi"/>
          <w:sz w:val="24"/>
          <w:szCs w:val="24"/>
          <w:lang w:val="ru-MD"/>
        </w:rPr>
        <w:t xml:space="preserve"> и учреждени</w:t>
      </w:r>
      <w:r w:rsidR="005C1214" w:rsidRPr="003167A3">
        <w:rPr>
          <w:rFonts w:asciiTheme="majorHAnsi" w:eastAsia="Times New Roman" w:hAnsiTheme="majorHAnsi" w:cstheme="majorHAnsi"/>
          <w:sz w:val="24"/>
          <w:szCs w:val="24"/>
          <w:lang w:val="ru-MD"/>
        </w:rPr>
        <w:t>й,</w:t>
      </w:r>
      <w:r w:rsidRPr="003167A3">
        <w:rPr>
          <w:rFonts w:asciiTheme="majorHAnsi" w:eastAsia="Times New Roman" w:hAnsiTheme="majorHAnsi" w:cstheme="majorHAnsi"/>
          <w:sz w:val="24"/>
          <w:szCs w:val="24"/>
          <w:lang w:val="ru-MD"/>
        </w:rPr>
        <w:t xml:space="preserve"> для обеспечения обмена данными</w:t>
      </w:r>
      <w:r w:rsidR="005C1214" w:rsidRPr="003167A3">
        <w:rPr>
          <w:rFonts w:asciiTheme="majorHAnsi" w:eastAsia="Times New Roman" w:hAnsiTheme="majorHAnsi" w:cstheme="majorHAnsi"/>
          <w:sz w:val="24"/>
          <w:szCs w:val="24"/>
          <w:lang w:val="ru-MD"/>
        </w:rPr>
        <w:t>,</w:t>
      </w:r>
      <w:r w:rsidRPr="003167A3">
        <w:rPr>
          <w:rFonts w:asciiTheme="majorHAnsi" w:eastAsia="Times New Roman" w:hAnsiTheme="majorHAnsi" w:cstheme="majorHAnsi"/>
          <w:sz w:val="24"/>
          <w:szCs w:val="24"/>
          <w:lang w:val="ru-MD"/>
        </w:rPr>
        <w:t xml:space="preserve"> ограничивает ее эффективность и </w:t>
      </w:r>
      <w:r w:rsidR="005C1214" w:rsidRPr="003167A3">
        <w:rPr>
          <w:rFonts w:asciiTheme="majorHAnsi" w:eastAsia="Times New Roman" w:hAnsiTheme="majorHAnsi" w:cstheme="majorHAnsi"/>
          <w:sz w:val="24"/>
          <w:szCs w:val="24"/>
          <w:lang w:val="ru-MD"/>
        </w:rPr>
        <w:t>результа</w:t>
      </w:r>
      <w:r w:rsidRPr="003167A3">
        <w:rPr>
          <w:rFonts w:asciiTheme="majorHAnsi" w:eastAsia="Times New Roman" w:hAnsiTheme="majorHAnsi" w:cstheme="majorHAnsi"/>
          <w:sz w:val="24"/>
          <w:szCs w:val="24"/>
          <w:lang w:val="ru-MD"/>
        </w:rPr>
        <w:t>тивность</w:t>
      </w:r>
      <w:r w:rsidR="00D01DD2" w:rsidRPr="003167A3">
        <w:rPr>
          <w:rFonts w:asciiTheme="majorHAnsi" w:eastAsia="Times New Roman" w:hAnsiTheme="majorHAnsi" w:cstheme="majorHAnsi"/>
          <w:sz w:val="24"/>
          <w:szCs w:val="24"/>
          <w:lang w:val="ru-MD"/>
        </w:rPr>
        <w:t xml:space="preserve">; </w:t>
      </w:r>
    </w:p>
    <w:p w14:paraId="6194DF57" w14:textId="563C75A7" w:rsidR="00644907" w:rsidRPr="003167A3" w:rsidRDefault="00215BA8" w:rsidP="00215BA8">
      <w:pPr>
        <w:pStyle w:val="ListParagraph"/>
        <w:numPr>
          <w:ilvl w:val="0"/>
          <w:numId w:val="7"/>
        </w:numPr>
        <w:spacing w:after="0" w:line="240" w:lineRule="auto"/>
        <w:ind w:left="0" w:right="-23" w:firstLine="360"/>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 xml:space="preserve">неэффективность платформы </w:t>
      </w:r>
      <w:proofErr w:type="spellStart"/>
      <w:r w:rsidR="003346E5" w:rsidRPr="003167A3">
        <w:rPr>
          <w:rFonts w:asciiTheme="majorHAnsi" w:eastAsia="Times New Roman" w:hAnsiTheme="majorHAnsi" w:cstheme="majorHAnsi"/>
          <w:sz w:val="24"/>
          <w:szCs w:val="24"/>
          <w:lang w:val="ru-MD"/>
        </w:rPr>
        <w:t>интероперабельности</w:t>
      </w:r>
      <w:proofErr w:type="spellEnd"/>
      <w:r w:rsidRPr="003167A3">
        <w:rPr>
          <w:rFonts w:asciiTheme="majorHAnsi" w:eastAsia="Times New Roman" w:hAnsiTheme="majorHAnsi" w:cstheme="majorHAnsi"/>
          <w:sz w:val="24"/>
          <w:szCs w:val="24"/>
          <w:lang w:val="ru-MD"/>
        </w:rPr>
        <w:t xml:space="preserve">, внедряемой/созданной </w:t>
      </w:r>
      <w:r w:rsidR="005C1214" w:rsidRPr="003167A3">
        <w:rPr>
          <w:rFonts w:asciiTheme="majorHAnsi" w:eastAsia="Times New Roman" w:hAnsiTheme="majorHAnsi" w:cstheme="majorHAnsi"/>
          <w:sz w:val="24"/>
          <w:szCs w:val="24"/>
          <w:lang w:val="ru-MD"/>
        </w:rPr>
        <w:t>П</w:t>
      </w:r>
      <w:r w:rsidRPr="003167A3">
        <w:rPr>
          <w:rFonts w:asciiTheme="majorHAnsi" w:eastAsia="Times New Roman" w:hAnsiTheme="majorHAnsi" w:cstheme="majorHAnsi"/>
          <w:sz w:val="24"/>
          <w:szCs w:val="24"/>
          <w:lang w:val="ru-MD"/>
        </w:rPr>
        <w:t xml:space="preserve">равительством посредством </w:t>
      </w:r>
      <w:r w:rsidR="005C1214" w:rsidRPr="003167A3">
        <w:rPr>
          <w:rFonts w:asciiTheme="majorHAnsi" w:eastAsia="Times New Roman" w:hAnsiTheme="majorHAnsi" w:cstheme="majorHAnsi"/>
          <w:sz w:val="24"/>
          <w:szCs w:val="24"/>
          <w:lang w:val="ru-MD"/>
        </w:rPr>
        <w:t>АЭУ,</w:t>
      </w:r>
      <w:r w:rsidRPr="003167A3">
        <w:rPr>
          <w:rFonts w:asciiTheme="majorHAnsi" w:eastAsia="Times New Roman" w:hAnsiTheme="majorHAnsi" w:cstheme="majorHAnsi"/>
          <w:sz w:val="24"/>
          <w:szCs w:val="24"/>
          <w:lang w:val="ru-MD"/>
        </w:rPr>
        <w:t xml:space="preserve"> в результате параллельного использования </w:t>
      </w:r>
      <w:r w:rsidR="005C1214" w:rsidRPr="003167A3">
        <w:rPr>
          <w:rFonts w:asciiTheme="majorHAnsi" w:eastAsia="Times New Roman" w:hAnsiTheme="majorHAnsi" w:cstheme="majorHAnsi"/>
          <w:sz w:val="24"/>
          <w:szCs w:val="24"/>
          <w:lang w:val="ru-MD"/>
        </w:rPr>
        <w:t xml:space="preserve">публичными </w:t>
      </w:r>
      <w:r w:rsidRPr="003167A3">
        <w:rPr>
          <w:rFonts w:asciiTheme="majorHAnsi" w:eastAsia="Times New Roman" w:hAnsiTheme="majorHAnsi" w:cstheme="majorHAnsi"/>
          <w:sz w:val="24"/>
          <w:szCs w:val="24"/>
          <w:lang w:val="ru-MD"/>
        </w:rPr>
        <w:t xml:space="preserve">органами и учреждениями </w:t>
      </w:r>
      <w:r w:rsidR="006D74DF" w:rsidRPr="003167A3">
        <w:rPr>
          <w:rFonts w:asciiTheme="majorHAnsi" w:eastAsia="Times New Roman" w:hAnsiTheme="majorHAnsi" w:cstheme="majorHAnsi"/>
          <w:sz w:val="24"/>
          <w:szCs w:val="24"/>
          <w:lang w:val="ru-MD"/>
        </w:rPr>
        <w:t>традиционного способа</w:t>
      </w:r>
      <w:r w:rsidR="004C31E2" w:rsidRPr="003167A3">
        <w:rPr>
          <w:rFonts w:asciiTheme="majorHAnsi" w:eastAsia="Times New Roman" w:hAnsiTheme="majorHAnsi" w:cstheme="majorHAnsi"/>
          <w:sz w:val="24"/>
          <w:szCs w:val="24"/>
          <w:lang w:val="ru-MD"/>
        </w:rPr>
        <w:t xml:space="preserve"> (на бумажном носителе)</w:t>
      </w:r>
      <w:r w:rsidRPr="003167A3">
        <w:rPr>
          <w:rFonts w:asciiTheme="majorHAnsi" w:eastAsia="Times New Roman" w:hAnsiTheme="majorHAnsi" w:cstheme="majorHAnsi"/>
          <w:sz w:val="24"/>
          <w:szCs w:val="24"/>
          <w:lang w:val="ru-MD"/>
        </w:rPr>
        <w:t>, либо альтернативных механизмов обмена данными</w:t>
      </w:r>
      <w:r w:rsidR="005E12C4" w:rsidRPr="003167A3">
        <w:rPr>
          <w:rFonts w:asciiTheme="majorHAnsi" w:eastAsia="Times New Roman" w:hAnsiTheme="majorHAnsi" w:cstheme="majorHAnsi"/>
          <w:sz w:val="24"/>
          <w:szCs w:val="24"/>
          <w:lang w:val="ru-MD"/>
        </w:rPr>
        <w:t>,</w:t>
      </w:r>
      <w:r w:rsidRPr="003167A3">
        <w:rPr>
          <w:rFonts w:asciiTheme="majorHAnsi" w:eastAsia="Times New Roman" w:hAnsiTheme="majorHAnsi" w:cstheme="majorHAnsi"/>
          <w:sz w:val="24"/>
          <w:szCs w:val="24"/>
          <w:lang w:val="ru-MD"/>
        </w:rPr>
        <w:t xml:space="preserve"> для сбора </w:t>
      </w:r>
      <w:r w:rsidR="004C31E2" w:rsidRPr="003167A3">
        <w:rPr>
          <w:rFonts w:asciiTheme="majorHAnsi" w:eastAsia="Times New Roman" w:hAnsiTheme="majorHAnsi" w:cstheme="majorHAnsi"/>
          <w:sz w:val="24"/>
          <w:szCs w:val="24"/>
          <w:lang w:val="ru-MD"/>
        </w:rPr>
        <w:t xml:space="preserve">необходимой </w:t>
      </w:r>
      <w:r w:rsidRPr="003167A3">
        <w:rPr>
          <w:rFonts w:asciiTheme="majorHAnsi" w:eastAsia="Times New Roman" w:hAnsiTheme="majorHAnsi" w:cstheme="majorHAnsi"/>
          <w:sz w:val="24"/>
          <w:szCs w:val="24"/>
          <w:lang w:val="ru-MD"/>
        </w:rPr>
        <w:t>информации</w:t>
      </w:r>
      <w:r w:rsidR="004C31E2" w:rsidRPr="003167A3">
        <w:rPr>
          <w:rFonts w:asciiTheme="majorHAnsi" w:eastAsia="Times New Roman" w:hAnsiTheme="majorHAnsi" w:cstheme="majorHAnsi"/>
          <w:sz w:val="24"/>
          <w:szCs w:val="24"/>
          <w:lang w:val="ru-MD"/>
        </w:rPr>
        <w:t xml:space="preserve"> при</w:t>
      </w:r>
      <w:r w:rsidRPr="003167A3">
        <w:rPr>
          <w:rFonts w:asciiTheme="majorHAnsi" w:eastAsia="Times New Roman" w:hAnsiTheme="majorHAnsi" w:cstheme="majorHAnsi"/>
          <w:sz w:val="24"/>
          <w:szCs w:val="24"/>
          <w:lang w:val="ru-MD"/>
        </w:rPr>
        <w:t xml:space="preserve"> приняти</w:t>
      </w:r>
      <w:r w:rsidR="004C31E2" w:rsidRPr="003167A3">
        <w:rPr>
          <w:rFonts w:asciiTheme="majorHAnsi" w:eastAsia="Times New Roman" w:hAnsiTheme="majorHAnsi" w:cstheme="majorHAnsi"/>
          <w:sz w:val="24"/>
          <w:szCs w:val="24"/>
          <w:lang w:val="ru-MD"/>
        </w:rPr>
        <w:t>и</w:t>
      </w:r>
      <w:r w:rsidRPr="003167A3">
        <w:rPr>
          <w:rFonts w:asciiTheme="majorHAnsi" w:eastAsia="Times New Roman" w:hAnsiTheme="majorHAnsi" w:cstheme="majorHAnsi"/>
          <w:sz w:val="24"/>
          <w:szCs w:val="24"/>
          <w:lang w:val="ru-MD"/>
        </w:rPr>
        <w:t xml:space="preserve"> решений в </w:t>
      </w:r>
      <w:r w:rsidR="005E12C4" w:rsidRPr="003167A3">
        <w:rPr>
          <w:rFonts w:asciiTheme="majorHAnsi" w:eastAsia="Times New Roman" w:hAnsiTheme="majorHAnsi" w:cstheme="majorHAnsi"/>
          <w:sz w:val="24"/>
          <w:szCs w:val="24"/>
          <w:lang w:val="ru-MD"/>
        </w:rPr>
        <w:t>определенном</w:t>
      </w:r>
      <w:r w:rsidRPr="003167A3">
        <w:rPr>
          <w:rFonts w:asciiTheme="majorHAnsi" w:eastAsia="Times New Roman" w:hAnsiTheme="majorHAnsi" w:cstheme="majorHAnsi"/>
          <w:sz w:val="24"/>
          <w:szCs w:val="24"/>
          <w:lang w:val="ru-MD"/>
        </w:rPr>
        <w:t xml:space="preserve"> секторе</w:t>
      </w:r>
      <w:r w:rsidR="00D01DD2" w:rsidRPr="003167A3">
        <w:rPr>
          <w:rFonts w:asciiTheme="majorHAnsi" w:eastAsia="Times New Roman" w:hAnsiTheme="majorHAnsi" w:cstheme="majorHAnsi"/>
          <w:sz w:val="24"/>
          <w:szCs w:val="24"/>
          <w:lang w:val="ru-MD"/>
        </w:rPr>
        <w:t>.</w:t>
      </w:r>
    </w:p>
    <w:p w14:paraId="7E6B956D" w14:textId="51AA1B92" w:rsidR="000D2942" w:rsidRPr="003167A3" w:rsidRDefault="00215BA8" w:rsidP="00830703">
      <w:pPr>
        <w:spacing w:after="0" w:line="240" w:lineRule="auto"/>
        <w:ind w:firstLine="567"/>
        <w:jc w:val="both"/>
        <w:rPr>
          <w:rFonts w:asciiTheme="majorHAnsi" w:eastAsiaTheme="minorEastAsia" w:hAnsiTheme="majorHAnsi" w:cstheme="majorHAnsi"/>
          <w:i/>
          <w:sz w:val="24"/>
          <w:szCs w:val="24"/>
          <w:lang w:val="ru-MD"/>
        </w:rPr>
      </w:pPr>
      <w:r w:rsidRPr="003167A3">
        <w:rPr>
          <w:rFonts w:asciiTheme="majorHAnsi" w:eastAsiaTheme="minorEastAsia" w:hAnsiTheme="majorHAnsi" w:cstheme="majorHAnsi"/>
          <w:sz w:val="24"/>
          <w:szCs w:val="24"/>
          <w:lang w:val="ru-MD"/>
        </w:rPr>
        <w:t xml:space="preserve">Среди основных причин, обусловивших </w:t>
      </w:r>
      <w:proofErr w:type="spellStart"/>
      <w:r w:rsidRPr="003167A3">
        <w:rPr>
          <w:rFonts w:asciiTheme="majorHAnsi" w:eastAsiaTheme="minorEastAsia" w:hAnsiTheme="majorHAnsi" w:cstheme="majorHAnsi"/>
          <w:sz w:val="24"/>
          <w:szCs w:val="24"/>
          <w:lang w:val="ru-MD"/>
        </w:rPr>
        <w:t>не</w:t>
      </w:r>
      <w:r w:rsidR="006D74DF" w:rsidRPr="003167A3">
        <w:rPr>
          <w:rFonts w:asciiTheme="majorHAnsi" w:eastAsiaTheme="minorEastAsia" w:hAnsiTheme="majorHAnsi" w:cstheme="majorHAnsi"/>
          <w:sz w:val="24"/>
          <w:szCs w:val="24"/>
          <w:lang w:val="ru-MD"/>
        </w:rPr>
        <w:t>освоение</w:t>
      </w:r>
      <w:proofErr w:type="spellEnd"/>
      <w:r w:rsidRPr="003167A3">
        <w:rPr>
          <w:rFonts w:asciiTheme="majorHAnsi" w:eastAsiaTheme="minorEastAsia" w:hAnsiTheme="majorHAnsi" w:cstheme="majorHAnsi"/>
          <w:sz w:val="24"/>
          <w:szCs w:val="24"/>
          <w:lang w:val="ru-MD"/>
        </w:rPr>
        <w:t xml:space="preserve"> платформы </w:t>
      </w:r>
      <w:proofErr w:type="spellStart"/>
      <w:r w:rsidRPr="003167A3">
        <w:rPr>
          <w:rFonts w:asciiTheme="majorHAnsi" w:eastAsiaTheme="minorEastAsia" w:hAnsiTheme="majorHAnsi" w:cstheme="majorHAnsi"/>
          <w:sz w:val="24"/>
          <w:szCs w:val="24"/>
          <w:lang w:val="ru-MD"/>
        </w:rPr>
        <w:t>интероперабельности</w:t>
      </w:r>
      <w:proofErr w:type="spellEnd"/>
      <w:r w:rsidRPr="003167A3">
        <w:rPr>
          <w:rFonts w:asciiTheme="majorHAnsi" w:eastAsiaTheme="minorEastAsia" w:hAnsiTheme="majorHAnsi" w:cstheme="majorHAnsi"/>
          <w:sz w:val="24"/>
          <w:szCs w:val="24"/>
          <w:lang w:val="ru-MD"/>
        </w:rPr>
        <w:t xml:space="preserve"> (</w:t>
      </w:r>
      <w:proofErr w:type="spellStart"/>
      <w:r w:rsidRPr="003167A3">
        <w:rPr>
          <w:rFonts w:asciiTheme="majorHAnsi" w:eastAsiaTheme="minorEastAsia" w:hAnsiTheme="majorHAnsi" w:cstheme="majorHAnsi"/>
          <w:sz w:val="24"/>
          <w:szCs w:val="24"/>
          <w:lang w:val="ru-MD"/>
        </w:rPr>
        <w:t>MConnect</w:t>
      </w:r>
      <w:proofErr w:type="spellEnd"/>
      <w:r w:rsidRPr="003167A3">
        <w:rPr>
          <w:rFonts w:asciiTheme="majorHAnsi" w:eastAsiaTheme="minorEastAsia" w:hAnsiTheme="majorHAnsi" w:cstheme="majorHAnsi"/>
          <w:sz w:val="24"/>
          <w:szCs w:val="24"/>
          <w:lang w:val="ru-MD"/>
        </w:rPr>
        <w:t xml:space="preserve">), соответственно, препятствия в достижении поставленной цели </w:t>
      </w:r>
      <w:proofErr w:type="spellStart"/>
      <w:r w:rsidR="006D74DF" w:rsidRPr="003167A3">
        <w:rPr>
          <w:rFonts w:asciiTheme="majorHAnsi" w:eastAsiaTheme="minorEastAsia" w:hAnsiTheme="majorHAnsi" w:cstheme="majorHAnsi"/>
          <w:sz w:val="24"/>
          <w:szCs w:val="24"/>
          <w:lang w:val="ru-MD"/>
        </w:rPr>
        <w:t>И</w:t>
      </w:r>
      <w:r w:rsidR="00070789" w:rsidRPr="003167A3">
        <w:rPr>
          <w:rFonts w:asciiTheme="majorHAnsi" w:eastAsiaTheme="minorEastAsia" w:hAnsiTheme="majorHAnsi" w:cstheme="majorHAnsi"/>
          <w:sz w:val="24"/>
          <w:szCs w:val="24"/>
          <w:lang w:val="ru-MD"/>
        </w:rPr>
        <w:t>нтероперабельной</w:t>
      </w:r>
      <w:proofErr w:type="spellEnd"/>
      <w:r w:rsidR="00070789" w:rsidRPr="003167A3">
        <w:rPr>
          <w:rFonts w:asciiTheme="majorHAnsi" w:eastAsiaTheme="minorEastAsia" w:hAnsiTheme="majorHAnsi" w:cstheme="majorHAnsi"/>
          <w:sz w:val="24"/>
          <w:szCs w:val="24"/>
          <w:lang w:val="ru-MD"/>
        </w:rPr>
        <w:t xml:space="preserve"> основы</w:t>
      </w:r>
      <w:r w:rsidRPr="003167A3">
        <w:rPr>
          <w:rFonts w:asciiTheme="majorHAnsi" w:eastAsiaTheme="minorEastAsia" w:hAnsiTheme="majorHAnsi" w:cstheme="majorHAnsi"/>
          <w:sz w:val="24"/>
          <w:szCs w:val="24"/>
          <w:lang w:val="ru-MD"/>
        </w:rPr>
        <w:t>, отме</w:t>
      </w:r>
      <w:r w:rsidR="00C50AFF" w:rsidRPr="003167A3">
        <w:rPr>
          <w:rFonts w:asciiTheme="majorHAnsi" w:eastAsiaTheme="minorEastAsia" w:hAnsiTheme="majorHAnsi" w:cstheme="majorHAnsi"/>
          <w:sz w:val="24"/>
          <w:szCs w:val="24"/>
          <w:lang w:val="ru-MD"/>
        </w:rPr>
        <w:t>чаются следующие</w:t>
      </w:r>
      <w:r w:rsidRPr="003167A3">
        <w:rPr>
          <w:rFonts w:asciiTheme="majorHAnsi" w:eastAsiaTheme="minorEastAsia" w:hAnsiTheme="majorHAnsi" w:cstheme="majorHAnsi"/>
          <w:sz w:val="24"/>
          <w:szCs w:val="24"/>
          <w:lang w:val="ru-MD"/>
        </w:rPr>
        <w:t xml:space="preserve">: </w:t>
      </w:r>
      <w:r w:rsidRPr="003167A3">
        <w:rPr>
          <w:rFonts w:asciiTheme="majorHAnsi" w:eastAsiaTheme="minorEastAsia" w:hAnsiTheme="majorHAnsi" w:cstheme="majorHAnsi"/>
          <w:i/>
          <w:sz w:val="24"/>
          <w:szCs w:val="24"/>
          <w:lang w:val="ru-MD"/>
        </w:rPr>
        <w:t xml:space="preserve">сложность сферы и длительный </w:t>
      </w:r>
      <w:r w:rsidR="006D74DF" w:rsidRPr="003167A3">
        <w:rPr>
          <w:rFonts w:asciiTheme="majorHAnsi" w:eastAsiaTheme="minorEastAsia" w:hAnsiTheme="majorHAnsi" w:cstheme="majorHAnsi"/>
          <w:i/>
          <w:sz w:val="24"/>
          <w:szCs w:val="24"/>
          <w:lang w:val="ru-MD"/>
        </w:rPr>
        <w:t xml:space="preserve">законодательной </w:t>
      </w:r>
      <w:r w:rsidRPr="003167A3">
        <w:rPr>
          <w:rFonts w:asciiTheme="majorHAnsi" w:eastAsiaTheme="minorEastAsia" w:hAnsiTheme="majorHAnsi" w:cstheme="majorHAnsi"/>
          <w:i/>
          <w:sz w:val="24"/>
          <w:szCs w:val="24"/>
          <w:lang w:val="ru-MD"/>
        </w:rPr>
        <w:t>процесс (</w:t>
      </w:r>
      <w:r w:rsidR="006D74DF" w:rsidRPr="003167A3">
        <w:rPr>
          <w:rFonts w:asciiTheme="majorHAnsi" w:eastAsiaTheme="minorEastAsia" w:hAnsiTheme="majorHAnsi" w:cstheme="majorHAnsi"/>
          <w:i/>
          <w:sz w:val="24"/>
          <w:szCs w:val="24"/>
          <w:lang w:val="ru-MD"/>
        </w:rPr>
        <w:t>специфич</w:t>
      </w:r>
      <w:r w:rsidRPr="003167A3">
        <w:rPr>
          <w:rFonts w:asciiTheme="majorHAnsi" w:eastAsiaTheme="minorEastAsia" w:hAnsiTheme="majorHAnsi" w:cstheme="majorHAnsi"/>
          <w:i/>
          <w:sz w:val="24"/>
          <w:szCs w:val="24"/>
          <w:lang w:val="ru-MD"/>
        </w:rPr>
        <w:t xml:space="preserve">ные действия по разработке, </w:t>
      </w:r>
      <w:r w:rsidR="006D74DF" w:rsidRPr="003167A3">
        <w:rPr>
          <w:rFonts w:asciiTheme="majorHAnsi" w:eastAsiaTheme="minorEastAsia" w:hAnsiTheme="majorHAnsi" w:cstheme="majorHAnsi"/>
          <w:i/>
          <w:sz w:val="24"/>
          <w:szCs w:val="24"/>
          <w:lang w:val="ru-MD"/>
        </w:rPr>
        <w:t>согласованию</w:t>
      </w:r>
      <w:r w:rsidRPr="003167A3">
        <w:rPr>
          <w:rFonts w:asciiTheme="majorHAnsi" w:eastAsiaTheme="minorEastAsia" w:hAnsiTheme="majorHAnsi" w:cstheme="majorHAnsi"/>
          <w:i/>
          <w:sz w:val="24"/>
          <w:szCs w:val="24"/>
          <w:lang w:val="ru-MD"/>
        </w:rPr>
        <w:t>/</w:t>
      </w:r>
      <w:r w:rsidR="006D74DF" w:rsidRPr="003167A3">
        <w:rPr>
          <w:rFonts w:asciiTheme="majorHAnsi" w:eastAsiaTheme="minorEastAsia" w:hAnsiTheme="majorHAnsi" w:cstheme="majorHAnsi"/>
          <w:i/>
          <w:sz w:val="24"/>
          <w:szCs w:val="24"/>
          <w:lang w:val="ru-MD"/>
        </w:rPr>
        <w:t xml:space="preserve">даче </w:t>
      </w:r>
      <w:r w:rsidRPr="003167A3">
        <w:rPr>
          <w:rFonts w:asciiTheme="majorHAnsi" w:eastAsiaTheme="minorEastAsia" w:hAnsiTheme="majorHAnsi" w:cstheme="majorHAnsi"/>
          <w:i/>
          <w:sz w:val="24"/>
          <w:szCs w:val="24"/>
          <w:lang w:val="ru-MD"/>
        </w:rPr>
        <w:t>заключени</w:t>
      </w:r>
      <w:r w:rsidR="006D74DF" w:rsidRPr="003167A3">
        <w:rPr>
          <w:rFonts w:asciiTheme="majorHAnsi" w:eastAsiaTheme="minorEastAsia" w:hAnsiTheme="majorHAnsi" w:cstheme="majorHAnsi"/>
          <w:i/>
          <w:sz w:val="24"/>
          <w:szCs w:val="24"/>
          <w:lang w:val="ru-MD"/>
        </w:rPr>
        <w:t>я</w:t>
      </w:r>
      <w:r w:rsidRPr="003167A3">
        <w:rPr>
          <w:rFonts w:asciiTheme="majorHAnsi" w:eastAsiaTheme="minorEastAsia" w:hAnsiTheme="majorHAnsi" w:cstheme="majorHAnsi"/>
          <w:i/>
          <w:sz w:val="24"/>
          <w:szCs w:val="24"/>
          <w:lang w:val="ru-MD"/>
        </w:rPr>
        <w:t xml:space="preserve"> и </w:t>
      </w:r>
      <w:r w:rsidR="006D74DF" w:rsidRPr="003167A3">
        <w:rPr>
          <w:rFonts w:asciiTheme="majorHAnsi" w:eastAsiaTheme="minorEastAsia" w:hAnsiTheme="majorHAnsi" w:cstheme="majorHAnsi"/>
          <w:i/>
          <w:sz w:val="24"/>
          <w:szCs w:val="24"/>
          <w:lang w:val="ru-MD"/>
        </w:rPr>
        <w:t>утвержден</w:t>
      </w:r>
      <w:r w:rsidRPr="003167A3">
        <w:rPr>
          <w:rFonts w:asciiTheme="majorHAnsi" w:eastAsiaTheme="minorEastAsia" w:hAnsiTheme="majorHAnsi" w:cstheme="majorHAnsi"/>
          <w:i/>
          <w:sz w:val="24"/>
          <w:szCs w:val="24"/>
          <w:lang w:val="ru-MD"/>
        </w:rPr>
        <w:t>ию нормативных актов, в том числе поправок к ним); недостаточны</w:t>
      </w:r>
      <w:r w:rsidR="006D74DF" w:rsidRPr="003167A3">
        <w:rPr>
          <w:rFonts w:asciiTheme="majorHAnsi" w:eastAsiaTheme="minorEastAsia" w:hAnsiTheme="majorHAnsi" w:cstheme="majorHAnsi"/>
          <w:i/>
          <w:sz w:val="24"/>
          <w:szCs w:val="24"/>
          <w:lang w:val="ru-MD"/>
        </w:rPr>
        <w:t>й</w:t>
      </w:r>
      <w:r w:rsidRPr="003167A3">
        <w:rPr>
          <w:rFonts w:asciiTheme="majorHAnsi" w:eastAsiaTheme="minorEastAsia" w:hAnsiTheme="majorHAnsi" w:cstheme="majorHAnsi"/>
          <w:i/>
          <w:sz w:val="24"/>
          <w:szCs w:val="24"/>
          <w:lang w:val="ru-MD"/>
        </w:rPr>
        <w:t xml:space="preserve"> институциональны</w:t>
      </w:r>
      <w:r w:rsidR="006D74DF" w:rsidRPr="003167A3">
        <w:rPr>
          <w:rFonts w:asciiTheme="majorHAnsi" w:eastAsiaTheme="minorEastAsia" w:hAnsiTheme="majorHAnsi" w:cstheme="majorHAnsi"/>
          <w:i/>
          <w:sz w:val="24"/>
          <w:szCs w:val="24"/>
          <w:lang w:val="ru-MD"/>
        </w:rPr>
        <w:t>й</w:t>
      </w:r>
      <w:r w:rsidRPr="003167A3">
        <w:rPr>
          <w:rFonts w:asciiTheme="majorHAnsi" w:eastAsiaTheme="minorEastAsia" w:hAnsiTheme="majorHAnsi" w:cstheme="majorHAnsi"/>
          <w:i/>
          <w:sz w:val="24"/>
          <w:szCs w:val="24"/>
          <w:lang w:val="ru-MD"/>
        </w:rPr>
        <w:t xml:space="preserve"> </w:t>
      </w:r>
      <w:r w:rsidR="006D74DF" w:rsidRPr="003167A3">
        <w:rPr>
          <w:rFonts w:asciiTheme="majorHAnsi" w:eastAsiaTheme="minorEastAsia" w:hAnsiTheme="majorHAnsi" w:cstheme="majorHAnsi"/>
          <w:i/>
          <w:sz w:val="24"/>
          <w:szCs w:val="24"/>
          <w:lang w:val="ru-MD"/>
        </w:rPr>
        <w:t>потенциал</w:t>
      </w:r>
      <w:r w:rsidRPr="003167A3">
        <w:rPr>
          <w:rFonts w:asciiTheme="majorHAnsi" w:eastAsiaTheme="minorEastAsia" w:hAnsiTheme="majorHAnsi" w:cstheme="majorHAnsi"/>
          <w:i/>
          <w:sz w:val="24"/>
          <w:szCs w:val="24"/>
          <w:lang w:val="ru-MD"/>
        </w:rPr>
        <w:t xml:space="preserve"> в </w:t>
      </w:r>
      <w:r w:rsidR="006D74DF" w:rsidRPr="003167A3">
        <w:rPr>
          <w:rFonts w:asciiTheme="majorHAnsi" w:eastAsiaTheme="minorEastAsia" w:hAnsiTheme="majorHAnsi" w:cstheme="majorHAnsi"/>
          <w:i/>
          <w:sz w:val="24"/>
          <w:szCs w:val="24"/>
          <w:lang w:val="ru-MD"/>
        </w:rPr>
        <w:t>аспекте</w:t>
      </w:r>
      <w:r w:rsidRPr="003167A3">
        <w:rPr>
          <w:rFonts w:asciiTheme="majorHAnsi" w:eastAsiaTheme="minorEastAsia" w:hAnsiTheme="majorHAnsi" w:cstheme="majorHAnsi"/>
          <w:i/>
          <w:sz w:val="24"/>
          <w:szCs w:val="24"/>
          <w:lang w:val="ru-MD"/>
        </w:rPr>
        <w:t xml:space="preserve"> применения нормативн</w:t>
      </w:r>
      <w:r w:rsidR="006D74DF" w:rsidRPr="003167A3">
        <w:rPr>
          <w:rFonts w:asciiTheme="majorHAnsi" w:eastAsiaTheme="minorEastAsia" w:hAnsiTheme="majorHAnsi" w:cstheme="majorHAnsi"/>
          <w:i/>
          <w:sz w:val="24"/>
          <w:szCs w:val="24"/>
          <w:lang w:val="ru-MD"/>
        </w:rPr>
        <w:t>ой базы</w:t>
      </w:r>
      <w:r w:rsidRPr="003167A3">
        <w:rPr>
          <w:rFonts w:asciiTheme="majorHAnsi" w:eastAsiaTheme="minorEastAsia" w:hAnsiTheme="majorHAnsi" w:cstheme="majorHAnsi"/>
          <w:i/>
          <w:sz w:val="24"/>
          <w:szCs w:val="24"/>
          <w:lang w:val="ru-MD"/>
        </w:rPr>
        <w:t xml:space="preserve"> в области ИКТ, особенно в области обмена данными и </w:t>
      </w:r>
      <w:proofErr w:type="spellStart"/>
      <w:r w:rsidR="006D74DF" w:rsidRPr="003167A3">
        <w:rPr>
          <w:rFonts w:asciiTheme="majorHAnsi" w:eastAsiaTheme="minorEastAsia" w:hAnsiTheme="majorHAnsi" w:cstheme="majorHAnsi"/>
          <w:i/>
          <w:sz w:val="24"/>
          <w:szCs w:val="24"/>
          <w:lang w:val="ru-MD"/>
        </w:rPr>
        <w:t>интероперабельности</w:t>
      </w:r>
      <w:proofErr w:type="spellEnd"/>
      <w:r w:rsidRPr="003167A3">
        <w:rPr>
          <w:rFonts w:asciiTheme="majorHAnsi" w:eastAsiaTheme="minorEastAsia" w:hAnsiTheme="majorHAnsi" w:cstheme="majorHAnsi"/>
          <w:i/>
          <w:sz w:val="24"/>
          <w:szCs w:val="24"/>
          <w:lang w:val="ru-MD"/>
        </w:rPr>
        <w:t xml:space="preserve">; отсутствие централизованного учета </w:t>
      </w:r>
      <w:r w:rsidR="006D74DF" w:rsidRPr="003167A3">
        <w:rPr>
          <w:rFonts w:asciiTheme="majorHAnsi" w:eastAsiaTheme="minorEastAsia" w:hAnsiTheme="majorHAnsi" w:cstheme="majorHAnsi"/>
          <w:i/>
          <w:sz w:val="24"/>
          <w:szCs w:val="24"/>
          <w:lang w:val="ru-MD"/>
        </w:rPr>
        <w:t xml:space="preserve">государственных </w:t>
      </w:r>
      <w:r w:rsidRPr="003167A3">
        <w:rPr>
          <w:rFonts w:asciiTheme="majorHAnsi" w:eastAsiaTheme="minorEastAsia" w:hAnsiTheme="majorHAnsi" w:cstheme="majorHAnsi"/>
          <w:i/>
          <w:sz w:val="24"/>
          <w:szCs w:val="24"/>
          <w:lang w:val="ru-MD"/>
        </w:rPr>
        <w:t>ресурсов и</w:t>
      </w:r>
      <w:r w:rsidR="006D74DF" w:rsidRPr="003167A3">
        <w:rPr>
          <w:rFonts w:asciiTheme="majorHAnsi" w:eastAsiaTheme="minorEastAsia" w:hAnsiTheme="majorHAnsi" w:cstheme="majorHAnsi"/>
          <w:i/>
          <w:sz w:val="24"/>
          <w:szCs w:val="24"/>
          <w:lang w:val="ru-MD"/>
        </w:rPr>
        <w:t xml:space="preserve"> ИС</w:t>
      </w:r>
      <w:r w:rsidRPr="003167A3">
        <w:rPr>
          <w:rFonts w:asciiTheme="majorHAnsi" w:eastAsiaTheme="minorEastAsia" w:hAnsiTheme="majorHAnsi" w:cstheme="majorHAnsi"/>
          <w:i/>
          <w:sz w:val="24"/>
          <w:szCs w:val="24"/>
          <w:lang w:val="ru-MD"/>
        </w:rPr>
        <w:t xml:space="preserve">, обусловленное, в </w:t>
      </w:r>
      <w:r w:rsidR="006D74DF" w:rsidRPr="003167A3">
        <w:rPr>
          <w:rFonts w:asciiTheme="majorHAnsi" w:eastAsiaTheme="minorEastAsia" w:hAnsiTheme="majorHAnsi" w:cstheme="majorHAnsi"/>
          <w:i/>
          <w:sz w:val="24"/>
          <w:szCs w:val="24"/>
          <w:lang w:val="ru-MD"/>
        </w:rPr>
        <w:t>основном</w:t>
      </w:r>
      <w:r w:rsidRPr="003167A3">
        <w:rPr>
          <w:rFonts w:asciiTheme="majorHAnsi" w:eastAsiaTheme="minorEastAsia" w:hAnsiTheme="majorHAnsi" w:cstheme="majorHAnsi"/>
          <w:i/>
          <w:sz w:val="24"/>
          <w:szCs w:val="24"/>
          <w:lang w:val="ru-MD"/>
        </w:rPr>
        <w:t xml:space="preserve">, </w:t>
      </w:r>
      <w:proofErr w:type="spellStart"/>
      <w:r w:rsidRPr="003167A3">
        <w:rPr>
          <w:rFonts w:asciiTheme="majorHAnsi" w:eastAsiaTheme="minorEastAsia" w:hAnsiTheme="majorHAnsi" w:cstheme="majorHAnsi"/>
          <w:i/>
          <w:sz w:val="24"/>
          <w:szCs w:val="24"/>
          <w:lang w:val="ru-MD"/>
        </w:rPr>
        <w:t>не</w:t>
      </w:r>
      <w:r w:rsidR="006D74DF" w:rsidRPr="003167A3">
        <w:rPr>
          <w:rFonts w:asciiTheme="majorHAnsi" w:eastAsiaTheme="minorEastAsia" w:hAnsiTheme="majorHAnsi" w:cstheme="majorHAnsi"/>
          <w:i/>
          <w:sz w:val="24"/>
          <w:szCs w:val="24"/>
          <w:lang w:val="ru-MD"/>
        </w:rPr>
        <w:t>созданием</w:t>
      </w:r>
      <w:proofErr w:type="spellEnd"/>
      <w:r w:rsidRPr="003167A3">
        <w:rPr>
          <w:rFonts w:asciiTheme="majorHAnsi" w:eastAsiaTheme="minorEastAsia" w:hAnsiTheme="majorHAnsi" w:cstheme="majorHAnsi"/>
          <w:i/>
          <w:sz w:val="24"/>
          <w:szCs w:val="24"/>
          <w:lang w:val="ru-MD"/>
        </w:rPr>
        <w:t>/</w:t>
      </w:r>
      <w:proofErr w:type="spellStart"/>
      <w:r w:rsidRPr="003167A3">
        <w:rPr>
          <w:rFonts w:asciiTheme="majorHAnsi" w:eastAsiaTheme="minorEastAsia" w:hAnsiTheme="majorHAnsi" w:cstheme="majorHAnsi"/>
          <w:i/>
          <w:sz w:val="24"/>
          <w:szCs w:val="24"/>
          <w:lang w:val="ru-MD"/>
        </w:rPr>
        <w:t>нефункциональностью</w:t>
      </w:r>
      <w:proofErr w:type="spellEnd"/>
      <w:r w:rsidRPr="003167A3">
        <w:rPr>
          <w:rFonts w:asciiTheme="majorHAnsi" w:eastAsiaTheme="minorEastAsia" w:hAnsiTheme="majorHAnsi" w:cstheme="majorHAnsi"/>
          <w:i/>
          <w:sz w:val="24"/>
          <w:szCs w:val="24"/>
          <w:lang w:val="ru-MD"/>
        </w:rPr>
        <w:t xml:space="preserve"> </w:t>
      </w:r>
      <w:r w:rsidR="006D74DF" w:rsidRPr="003167A3">
        <w:rPr>
          <w:rFonts w:asciiTheme="majorHAnsi" w:eastAsiaTheme="minorEastAsia" w:hAnsiTheme="majorHAnsi" w:cstheme="majorHAnsi"/>
          <w:i/>
          <w:sz w:val="24"/>
          <w:szCs w:val="24"/>
          <w:lang w:val="ru-MD"/>
        </w:rPr>
        <w:t>Р</w:t>
      </w:r>
      <w:r w:rsidRPr="003167A3">
        <w:rPr>
          <w:rFonts w:asciiTheme="majorHAnsi" w:eastAsiaTheme="minorEastAsia" w:hAnsiTheme="majorHAnsi" w:cstheme="majorHAnsi"/>
          <w:i/>
          <w:sz w:val="24"/>
          <w:szCs w:val="24"/>
          <w:lang w:val="ru-MD"/>
        </w:rPr>
        <w:t>е</w:t>
      </w:r>
      <w:r w:rsidR="006D74DF" w:rsidRPr="003167A3">
        <w:rPr>
          <w:rFonts w:asciiTheme="majorHAnsi" w:eastAsiaTheme="minorEastAsia" w:hAnsiTheme="majorHAnsi" w:cstheme="majorHAnsi"/>
          <w:i/>
          <w:sz w:val="24"/>
          <w:szCs w:val="24"/>
          <w:lang w:val="ru-MD"/>
        </w:rPr>
        <w:t>ги</w:t>
      </w:r>
      <w:r w:rsidRPr="003167A3">
        <w:rPr>
          <w:rFonts w:asciiTheme="majorHAnsi" w:eastAsiaTheme="minorEastAsia" w:hAnsiTheme="majorHAnsi" w:cstheme="majorHAnsi"/>
          <w:i/>
          <w:sz w:val="24"/>
          <w:szCs w:val="24"/>
          <w:lang w:val="ru-MD"/>
        </w:rPr>
        <w:t xml:space="preserve">стра государственных </w:t>
      </w:r>
      <w:r w:rsidR="006D74DF" w:rsidRPr="003167A3">
        <w:rPr>
          <w:rFonts w:asciiTheme="majorHAnsi" w:eastAsiaTheme="minorEastAsia" w:hAnsiTheme="majorHAnsi" w:cstheme="majorHAnsi"/>
          <w:i/>
          <w:sz w:val="24"/>
          <w:szCs w:val="24"/>
          <w:lang w:val="ru-MD"/>
        </w:rPr>
        <w:t xml:space="preserve">информационных </w:t>
      </w:r>
      <w:r w:rsidRPr="003167A3">
        <w:rPr>
          <w:rFonts w:asciiTheme="majorHAnsi" w:eastAsiaTheme="minorEastAsia" w:hAnsiTheme="majorHAnsi" w:cstheme="majorHAnsi"/>
          <w:i/>
          <w:sz w:val="24"/>
          <w:szCs w:val="24"/>
          <w:lang w:val="ru-MD"/>
        </w:rPr>
        <w:t xml:space="preserve">ресурсов и систем, а также </w:t>
      </w:r>
      <w:proofErr w:type="spellStart"/>
      <w:r w:rsidRPr="003167A3">
        <w:rPr>
          <w:rFonts w:asciiTheme="majorHAnsi" w:eastAsiaTheme="minorEastAsia" w:hAnsiTheme="majorHAnsi" w:cstheme="majorHAnsi"/>
          <w:i/>
          <w:sz w:val="24"/>
          <w:szCs w:val="24"/>
          <w:lang w:val="ru-MD"/>
        </w:rPr>
        <w:t>не</w:t>
      </w:r>
      <w:r w:rsidR="002F66C2" w:rsidRPr="003167A3">
        <w:rPr>
          <w:rFonts w:asciiTheme="majorHAnsi" w:eastAsiaTheme="minorEastAsia" w:hAnsiTheme="majorHAnsi" w:cstheme="majorHAnsi"/>
          <w:i/>
          <w:sz w:val="24"/>
          <w:szCs w:val="24"/>
          <w:lang w:val="ru-MD"/>
        </w:rPr>
        <w:t>созданием</w:t>
      </w:r>
      <w:proofErr w:type="spellEnd"/>
      <w:r w:rsidRPr="003167A3">
        <w:rPr>
          <w:rFonts w:asciiTheme="majorHAnsi" w:eastAsiaTheme="minorEastAsia" w:hAnsiTheme="majorHAnsi" w:cstheme="majorHAnsi"/>
          <w:i/>
          <w:sz w:val="24"/>
          <w:szCs w:val="24"/>
          <w:lang w:val="ru-MD"/>
        </w:rPr>
        <w:t xml:space="preserve"> в установленном порядке </w:t>
      </w:r>
      <w:r w:rsidR="002F66C2" w:rsidRPr="003167A3">
        <w:rPr>
          <w:rFonts w:asciiTheme="majorHAnsi" w:eastAsiaTheme="minorEastAsia" w:hAnsiTheme="majorHAnsi" w:cstheme="majorHAnsi"/>
          <w:i/>
          <w:sz w:val="24"/>
          <w:szCs w:val="24"/>
          <w:lang w:val="ru-MD"/>
        </w:rPr>
        <w:t>С</w:t>
      </w:r>
      <w:r w:rsidRPr="003167A3">
        <w:rPr>
          <w:rFonts w:asciiTheme="majorHAnsi" w:eastAsiaTheme="minorEastAsia" w:hAnsiTheme="majorHAnsi" w:cstheme="majorHAnsi"/>
          <w:i/>
          <w:sz w:val="24"/>
          <w:szCs w:val="24"/>
          <w:lang w:val="ru-MD"/>
        </w:rPr>
        <w:t>емантического каталога, состав</w:t>
      </w:r>
      <w:r w:rsidR="002F66C2" w:rsidRPr="003167A3">
        <w:rPr>
          <w:rFonts w:asciiTheme="majorHAnsi" w:eastAsiaTheme="minorEastAsia" w:hAnsiTheme="majorHAnsi" w:cstheme="majorHAnsi"/>
          <w:i/>
          <w:sz w:val="24"/>
          <w:szCs w:val="24"/>
          <w:lang w:val="ru-MD"/>
        </w:rPr>
        <w:t>ной части</w:t>
      </w:r>
      <w:r w:rsidRPr="003167A3">
        <w:rPr>
          <w:rFonts w:asciiTheme="majorHAnsi" w:eastAsiaTheme="minorEastAsia" w:hAnsiTheme="majorHAnsi" w:cstheme="majorHAnsi"/>
          <w:i/>
          <w:sz w:val="24"/>
          <w:szCs w:val="24"/>
          <w:lang w:val="ru-MD"/>
        </w:rPr>
        <w:t xml:space="preserve"> платформы; недостаточная подготовка процесса запуска платформы, выраженная </w:t>
      </w:r>
      <w:r w:rsidR="002F66C2" w:rsidRPr="003167A3">
        <w:rPr>
          <w:rFonts w:asciiTheme="majorHAnsi" w:eastAsiaTheme="minorEastAsia" w:hAnsiTheme="majorHAnsi" w:cstheme="majorHAnsi"/>
          <w:i/>
          <w:sz w:val="24"/>
          <w:szCs w:val="24"/>
          <w:lang w:val="ru-MD"/>
        </w:rPr>
        <w:t xml:space="preserve">в </w:t>
      </w:r>
      <w:proofErr w:type="spellStart"/>
      <w:r w:rsidRPr="003167A3">
        <w:rPr>
          <w:rFonts w:asciiTheme="majorHAnsi" w:eastAsiaTheme="minorEastAsia" w:hAnsiTheme="majorHAnsi" w:cstheme="majorHAnsi"/>
          <w:i/>
          <w:sz w:val="24"/>
          <w:szCs w:val="24"/>
          <w:lang w:val="ru-MD"/>
        </w:rPr>
        <w:t>не</w:t>
      </w:r>
      <w:r w:rsidR="002F66C2" w:rsidRPr="003167A3">
        <w:rPr>
          <w:rFonts w:asciiTheme="majorHAnsi" w:eastAsiaTheme="minorEastAsia" w:hAnsiTheme="majorHAnsi" w:cstheme="majorHAnsi"/>
          <w:i/>
          <w:sz w:val="24"/>
          <w:szCs w:val="24"/>
          <w:lang w:val="ru-MD"/>
        </w:rPr>
        <w:t>проведении</w:t>
      </w:r>
      <w:proofErr w:type="spellEnd"/>
      <w:r w:rsidRPr="003167A3">
        <w:rPr>
          <w:rFonts w:asciiTheme="majorHAnsi" w:eastAsiaTheme="minorEastAsia" w:hAnsiTheme="majorHAnsi" w:cstheme="majorHAnsi"/>
          <w:i/>
          <w:sz w:val="24"/>
          <w:szCs w:val="24"/>
          <w:lang w:val="ru-MD"/>
        </w:rPr>
        <w:t xml:space="preserve"> исчерпывающего анализа по оценке потребностей, а также институциональных возможностей вовлеченных </w:t>
      </w:r>
      <w:r w:rsidR="002F66C2" w:rsidRPr="003167A3">
        <w:rPr>
          <w:rFonts w:asciiTheme="majorHAnsi" w:eastAsiaTheme="minorEastAsia" w:hAnsiTheme="majorHAnsi" w:cstheme="majorHAnsi"/>
          <w:i/>
          <w:sz w:val="24"/>
          <w:szCs w:val="24"/>
          <w:lang w:val="ru-MD"/>
        </w:rPr>
        <w:t>органов</w:t>
      </w:r>
      <w:r w:rsidRPr="003167A3">
        <w:rPr>
          <w:rFonts w:asciiTheme="majorHAnsi" w:eastAsiaTheme="minorEastAsia" w:hAnsiTheme="majorHAnsi" w:cstheme="majorHAnsi"/>
          <w:i/>
          <w:sz w:val="24"/>
          <w:szCs w:val="24"/>
          <w:lang w:val="ru-MD"/>
        </w:rPr>
        <w:t>; необеспечение достаточных условий для освоения платформы; несовершенство нормативно</w:t>
      </w:r>
      <w:r w:rsidR="002F66C2" w:rsidRPr="003167A3">
        <w:rPr>
          <w:rFonts w:asciiTheme="majorHAnsi" w:eastAsiaTheme="minorEastAsia" w:hAnsiTheme="majorHAnsi" w:cstheme="majorHAnsi"/>
          <w:i/>
          <w:sz w:val="24"/>
          <w:szCs w:val="24"/>
          <w:lang w:val="ru-MD"/>
        </w:rPr>
        <w:t xml:space="preserve">й базы и </w:t>
      </w:r>
      <w:r w:rsidRPr="003167A3">
        <w:rPr>
          <w:rFonts w:asciiTheme="majorHAnsi" w:eastAsiaTheme="minorEastAsia" w:hAnsiTheme="majorHAnsi" w:cstheme="majorHAnsi"/>
          <w:i/>
          <w:sz w:val="24"/>
          <w:szCs w:val="24"/>
          <w:lang w:val="ru-MD"/>
        </w:rPr>
        <w:t>регул</w:t>
      </w:r>
      <w:r w:rsidR="002F66C2" w:rsidRPr="003167A3">
        <w:rPr>
          <w:rFonts w:asciiTheme="majorHAnsi" w:eastAsiaTheme="minorEastAsia" w:hAnsiTheme="majorHAnsi" w:cstheme="majorHAnsi"/>
          <w:i/>
          <w:sz w:val="24"/>
          <w:szCs w:val="24"/>
          <w:lang w:val="ru-MD"/>
        </w:rPr>
        <w:t>ирующей</w:t>
      </w:r>
      <w:r w:rsidRPr="003167A3">
        <w:rPr>
          <w:rFonts w:asciiTheme="majorHAnsi" w:eastAsiaTheme="minorEastAsia" w:hAnsiTheme="majorHAnsi" w:cstheme="majorHAnsi"/>
          <w:i/>
          <w:sz w:val="24"/>
          <w:szCs w:val="24"/>
          <w:lang w:val="ru-MD"/>
        </w:rPr>
        <w:t xml:space="preserve"> </w:t>
      </w:r>
      <w:r w:rsidR="002F66C2" w:rsidRPr="003167A3">
        <w:rPr>
          <w:rFonts w:asciiTheme="majorHAnsi" w:eastAsiaTheme="minorEastAsia" w:hAnsiTheme="majorHAnsi" w:cstheme="majorHAnsi"/>
          <w:i/>
          <w:sz w:val="24"/>
          <w:szCs w:val="24"/>
          <w:lang w:val="ru-MD"/>
        </w:rPr>
        <w:t>основы</w:t>
      </w:r>
      <w:r w:rsidRPr="003167A3">
        <w:rPr>
          <w:rFonts w:asciiTheme="majorHAnsi" w:eastAsiaTheme="minorEastAsia" w:hAnsiTheme="majorHAnsi" w:cstheme="majorHAnsi"/>
          <w:i/>
          <w:sz w:val="24"/>
          <w:szCs w:val="24"/>
          <w:lang w:val="ru-MD"/>
        </w:rPr>
        <w:t xml:space="preserve"> в данной области, а также недостаточный и неэффективный мониторинг и контроль со стороны органов, ответственных за внедрение платформы, недостаточное </w:t>
      </w:r>
      <w:r w:rsidR="002F66C2" w:rsidRPr="003167A3">
        <w:rPr>
          <w:rFonts w:asciiTheme="majorHAnsi" w:eastAsiaTheme="minorEastAsia" w:hAnsiTheme="majorHAnsi" w:cstheme="majorHAnsi"/>
          <w:i/>
          <w:sz w:val="24"/>
          <w:szCs w:val="24"/>
          <w:lang w:val="ru-MD"/>
        </w:rPr>
        <w:t>вовлечен</w:t>
      </w:r>
      <w:r w:rsidRPr="003167A3">
        <w:rPr>
          <w:rFonts w:asciiTheme="majorHAnsi" w:eastAsiaTheme="minorEastAsia" w:hAnsiTheme="majorHAnsi" w:cstheme="majorHAnsi"/>
          <w:i/>
          <w:sz w:val="24"/>
          <w:szCs w:val="24"/>
          <w:lang w:val="ru-MD"/>
        </w:rPr>
        <w:t xml:space="preserve">ие </w:t>
      </w:r>
      <w:r w:rsidR="002F66C2" w:rsidRPr="003167A3">
        <w:rPr>
          <w:rFonts w:asciiTheme="majorHAnsi" w:eastAsiaTheme="minorEastAsia" w:hAnsiTheme="majorHAnsi" w:cstheme="majorHAnsi"/>
          <w:i/>
          <w:sz w:val="24"/>
          <w:szCs w:val="24"/>
          <w:lang w:val="ru-MD"/>
        </w:rPr>
        <w:t xml:space="preserve">публичных </w:t>
      </w:r>
      <w:r w:rsidRPr="003167A3">
        <w:rPr>
          <w:rFonts w:asciiTheme="majorHAnsi" w:eastAsiaTheme="minorEastAsia" w:hAnsiTheme="majorHAnsi" w:cstheme="majorHAnsi"/>
          <w:i/>
          <w:sz w:val="24"/>
          <w:szCs w:val="24"/>
          <w:lang w:val="ru-MD"/>
        </w:rPr>
        <w:t xml:space="preserve">органов </w:t>
      </w:r>
      <w:r w:rsidR="002F66C2" w:rsidRPr="003167A3">
        <w:rPr>
          <w:rFonts w:asciiTheme="majorHAnsi" w:eastAsiaTheme="minorEastAsia" w:hAnsiTheme="majorHAnsi" w:cstheme="majorHAnsi"/>
          <w:i/>
          <w:sz w:val="24"/>
          <w:szCs w:val="24"/>
          <w:lang w:val="ru-MD"/>
        </w:rPr>
        <w:t xml:space="preserve">и </w:t>
      </w:r>
      <w:r w:rsidRPr="003167A3">
        <w:rPr>
          <w:rFonts w:asciiTheme="majorHAnsi" w:eastAsiaTheme="minorEastAsia" w:hAnsiTheme="majorHAnsi" w:cstheme="majorHAnsi"/>
          <w:i/>
          <w:sz w:val="24"/>
          <w:szCs w:val="24"/>
          <w:lang w:val="ru-MD"/>
        </w:rPr>
        <w:t xml:space="preserve">учреждений </w:t>
      </w:r>
      <w:r w:rsidR="002F66C2" w:rsidRPr="003167A3">
        <w:rPr>
          <w:rFonts w:asciiTheme="majorHAnsi" w:eastAsiaTheme="minorEastAsia" w:hAnsiTheme="majorHAnsi" w:cstheme="majorHAnsi"/>
          <w:i/>
          <w:sz w:val="24"/>
          <w:szCs w:val="24"/>
          <w:lang w:val="ru-MD"/>
        </w:rPr>
        <w:t>для</w:t>
      </w:r>
      <w:r w:rsidRPr="003167A3">
        <w:rPr>
          <w:rFonts w:asciiTheme="majorHAnsi" w:eastAsiaTheme="minorEastAsia" w:hAnsiTheme="majorHAnsi" w:cstheme="majorHAnsi"/>
          <w:i/>
          <w:sz w:val="24"/>
          <w:szCs w:val="24"/>
          <w:lang w:val="ru-MD"/>
        </w:rPr>
        <w:t xml:space="preserve"> </w:t>
      </w:r>
      <w:r w:rsidR="002F66C2" w:rsidRPr="003167A3">
        <w:rPr>
          <w:rFonts w:asciiTheme="majorHAnsi" w:eastAsiaTheme="minorEastAsia" w:hAnsiTheme="majorHAnsi" w:cstheme="majorHAnsi"/>
          <w:i/>
          <w:sz w:val="24"/>
          <w:szCs w:val="24"/>
          <w:lang w:val="ru-MD"/>
        </w:rPr>
        <w:t>продвижения</w:t>
      </w:r>
      <w:r w:rsidRPr="003167A3">
        <w:rPr>
          <w:rFonts w:asciiTheme="majorHAnsi" w:eastAsiaTheme="minorEastAsia" w:hAnsiTheme="majorHAnsi" w:cstheme="majorHAnsi"/>
          <w:i/>
          <w:sz w:val="24"/>
          <w:szCs w:val="24"/>
          <w:lang w:val="ru-MD"/>
        </w:rPr>
        <w:t xml:space="preserve"> и </w:t>
      </w:r>
      <w:r w:rsidR="002F66C2" w:rsidRPr="003167A3">
        <w:rPr>
          <w:rFonts w:asciiTheme="majorHAnsi" w:eastAsiaTheme="minorEastAsia" w:hAnsiTheme="majorHAnsi" w:cstheme="majorHAnsi"/>
          <w:i/>
          <w:sz w:val="24"/>
          <w:szCs w:val="24"/>
          <w:lang w:val="ru-MD"/>
        </w:rPr>
        <w:t>достиж</w:t>
      </w:r>
      <w:r w:rsidRPr="003167A3">
        <w:rPr>
          <w:rFonts w:asciiTheme="majorHAnsi" w:eastAsiaTheme="minorEastAsia" w:hAnsiTheme="majorHAnsi" w:cstheme="majorHAnsi"/>
          <w:i/>
          <w:sz w:val="24"/>
          <w:szCs w:val="24"/>
          <w:lang w:val="ru-MD"/>
        </w:rPr>
        <w:t xml:space="preserve">ения ожидаемых результатов; </w:t>
      </w:r>
      <w:proofErr w:type="spellStart"/>
      <w:r w:rsidR="002F66C2" w:rsidRPr="003167A3">
        <w:rPr>
          <w:rFonts w:asciiTheme="majorHAnsi" w:eastAsiaTheme="minorEastAsia" w:hAnsiTheme="majorHAnsi" w:cstheme="majorHAnsi"/>
          <w:i/>
          <w:sz w:val="24"/>
          <w:szCs w:val="24"/>
          <w:lang w:val="ru-MD"/>
        </w:rPr>
        <w:t>некорреляция</w:t>
      </w:r>
      <w:proofErr w:type="spellEnd"/>
      <w:r w:rsidRPr="003167A3">
        <w:rPr>
          <w:rFonts w:asciiTheme="majorHAnsi" w:eastAsiaTheme="minorEastAsia" w:hAnsiTheme="majorHAnsi" w:cstheme="majorHAnsi"/>
          <w:i/>
          <w:sz w:val="24"/>
          <w:szCs w:val="24"/>
          <w:lang w:val="ru-MD"/>
        </w:rPr>
        <w:t xml:space="preserve"> </w:t>
      </w:r>
      <w:r w:rsidR="002F66C2" w:rsidRPr="003167A3">
        <w:rPr>
          <w:rFonts w:asciiTheme="majorHAnsi" w:eastAsiaTheme="minorEastAsia" w:hAnsiTheme="majorHAnsi" w:cstheme="majorHAnsi"/>
          <w:i/>
          <w:sz w:val="24"/>
          <w:szCs w:val="24"/>
          <w:lang w:val="ru-MD"/>
        </w:rPr>
        <w:t xml:space="preserve">имеющихся </w:t>
      </w:r>
      <w:r w:rsidRPr="003167A3">
        <w:rPr>
          <w:rFonts w:asciiTheme="majorHAnsi" w:eastAsiaTheme="minorEastAsia" w:hAnsiTheme="majorHAnsi" w:cstheme="majorHAnsi"/>
          <w:i/>
          <w:sz w:val="24"/>
          <w:szCs w:val="24"/>
          <w:lang w:val="ru-MD"/>
        </w:rPr>
        <w:t>институциональных и финансовых возможностей, с делегированными полномочиями и задачами; недостаточн</w:t>
      </w:r>
      <w:r w:rsidR="002F66C2" w:rsidRPr="003167A3">
        <w:rPr>
          <w:rFonts w:asciiTheme="majorHAnsi" w:eastAsiaTheme="minorEastAsia" w:hAnsiTheme="majorHAnsi" w:cstheme="majorHAnsi"/>
          <w:i/>
          <w:sz w:val="24"/>
          <w:szCs w:val="24"/>
          <w:lang w:val="ru-MD"/>
        </w:rPr>
        <w:t>ый менеджмент</w:t>
      </w:r>
      <w:r w:rsidRPr="003167A3">
        <w:rPr>
          <w:rFonts w:asciiTheme="majorHAnsi" w:eastAsiaTheme="minorEastAsia" w:hAnsiTheme="majorHAnsi" w:cstheme="majorHAnsi"/>
          <w:i/>
          <w:sz w:val="24"/>
          <w:szCs w:val="24"/>
          <w:lang w:val="ru-MD"/>
        </w:rPr>
        <w:t xml:space="preserve"> риск</w:t>
      </w:r>
      <w:r w:rsidR="002F66C2" w:rsidRPr="003167A3">
        <w:rPr>
          <w:rFonts w:asciiTheme="majorHAnsi" w:eastAsiaTheme="minorEastAsia" w:hAnsiTheme="majorHAnsi" w:cstheme="majorHAnsi"/>
          <w:i/>
          <w:sz w:val="24"/>
          <w:szCs w:val="24"/>
          <w:lang w:val="ru-MD"/>
        </w:rPr>
        <w:t>ов</w:t>
      </w:r>
      <w:r w:rsidRPr="003167A3">
        <w:rPr>
          <w:rFonts w:asciiTheme="majorHAnsi" w:eastAsiaTheme="minorEastAsia" w:hAnsiTheme="majorHAnsi" w:cstheme="majorHAnsi"/>
          <w:i/>
          <w:sz w:val="24"/>
          <w:szCs w:val="24"/>
          <w:lang w:val="ru-MD"/>
        </w:rPr>
        <w:t xml:space="preserve"> и др.</w:t>
      </w:r>
    </w:p>
    <w:p w14:paraId="42664689" w14:textId="346340EE" w:rsidR="000D2942" w:rsidRPr="003167A3" w:rsidRDefault="00215BA8" w:rsidP="00D420D2">
      <w:pPr>
        <w:spacing w:after="0" w:line="240" w:lineRule="auto"/>
        <w:ind w:firstLine="567"/>
        <w:jc w:val="both"/>
        <w:rPr>
          <w:rFonts w:asciiTheme="majorHAnsi" w:eastAsiaTheme="minorEastAsia" w:hAnsiTheme="majorHAnsi" w:cstheme="majorHAnsi"/>
          <w:sz w:val="24"/>
          <w:szCs w:val="24"/>
          <w:lang w:val="ru-MD"/>
        </w:rPr>
      </w:pPr>
      <w:r w:rsidRPr="003167A3">
        <w:rPr>
          <w:rFonts w:asciiTheme="majorHAnsi" w:eastAsiaTheme="minorEastAsia" w:hAnsiTheme="majorHAnsi" w:cstheme="majorHAnsi"/>
          <w:sz w:val="24"/>
          <w:szCs w:val="24"/>
          <w:lang w:val="ru-MD"/>
        </w:rPr>
        <w:t xml:space="preserve">В результате </w:t>
      </w:r>
      <w:r w:rsidR="00B435FA" w:rsidRPr="003167A3">
        <w:rPr>
          <w:rFonts w:asciiTheme="majorHAnsi" w:eastAsiaTheme="minorEastAsia" w:hAnsiTheme="majorHAnsi" w:cstheme="majorHAnsi"/>
          <w:sz w:val="24"/>
          <w:szCs w:val="24"/>
          <w:lang w:val="ru-MD"/>
        </w:rPr>
        <w:t xml:space="preserve">вышеуказанных </w:t>
      </w:r>
      <w:r w:rsidRPr="003167A3">
        <w:rPr>
          <w:rFonts w:asciiTheme="majorHAnsi" w:eastAsiaTheme="minorEastAsia" w:hAnsiTheme="majorHAnsi" w:cstheme="majorHAnsi"/>
          <w:sz w:val="24"/>
          <w:szCs w:val="24"/>
          <w:lang w:val="ru-MD"/>
        </w:rPr>
        <w:t>констатаци</w:t>
      </w:r>
      <w:r w:rsidR="00B435FA" w:rsidRPr="003167A3">
        <w:rPr>
          <w:rFonts w:asciiTheme="majorHAnsi" w:eastAsiaTheme="minorEastAsia" w:hAnsiTheme="majorHAnsi" w:cstheme="majorHAnsi"/>
          <w:sz w:val="24"/>
          <w:szCs w:val="24"/>
          <w:lang w:val="ru-MD"/>
        </w:rPr>
        <w:t>й,</w:t>
      </w:r>
      <w:r w:rsidRPr="003167A3">
        <w:rPr>
          <w:rFonts w:asciiTheme="majorHAnsi" w:eastAsiaTheme="minorEastAsia" w:hAnsiTheme="majorHAnsi" w:cstheme="majorHAnsi"/>
          <w:sz w:val="24"/>
          <w:szCs w:val="24"/>
          <w:lang w:val="ru-MD"/>
        </w:rPr>
        <w:t xml:space="preserve"> отмечается необходимость </w:t>
      </w:r>
      <w:r w:rsidR="00B435FA" w:rsidRPr="003167A3">
        <w:rPr>
          <w:rFonts w:asciiTheme="majorHAnsi" w:eastAsiaTheme="minorEastAsia" w:hAnsiTheme="majorHAnsi" w:cstheme="majorHAnsi"/>
          <w:sz w:val="24"/>
          <w:szCs w:val="24"/>
          <w:lang w:val="ru-MD"/>
        </w:rPr>
        <w:t>вовлечен</w:t>
      </w:r>
      <w:r w:rsidRPr="003167A3">
        <w:rPr>
          <w:rFonts w:asciiTheme="majorHAnsi" w:eastAsiaTheme="minorEastAsia" w:hAnsiTheme="majorHAnsi" w:cstheme="majorHAnsi"/>
          <w:sz w:val="24"/>
          <w:szCs w:val="24"/>
          <w:lang w:val="ru-MD"/>
        </w:rPr>
        <w:t xml:space="preserve">ия и </w:t>
      </w:r>
      <w:r w:rsidR="00512101" w:rsidRPr="003167A3">
        <w:rPr>
          <w:rFonts w:asciiTheme="majorHAnsi" w:eastAsiaTheme="minorEastAsia" w:hAnsiTheme="majorHAnsi" w:cstheme="majorHAnsi"/>
          <w:sz w:val="24"/>
          <w:szCs w:val="24"/>
          <w:lang w:val="ru-MD"/>
        </w:rPr>
        <w:t>установл</w:t>
      </w:r>
      <w:r w:rsidRPr="003167A3">
        <w:rPr>
          <w:rFonts w:asciiTheme="majorHAnsi" w:eastAsiaTheme="minorEastAsia" w:hAnsiTheme="majorHAnsi" w:cstheme="majorHAnsi"/>
          <w:sz w:val="24"/>
          <w:szCs w:val="24"/>
          <w:lang w:val="ru-MD"/>
        </w:rPr>
        <w:t xml:space="preserve">ения более эффективного сотрудничества между ответственными органами, обеспечения функциональности и устойчивости платформы </w:t>
      </w:r>
      <w:proofErr w:type="spellStart"/>
      <w:r w:rsidR="003346E5" w:rsidRPr="003167A3">
        <w:rPr>
          <w:rFonts w:asciiTheme="majorHAnsi" w:eastAsiaTheme="minorEastAsia" w:hAnsiTheme="majorHAnsi" w:cstheme="majorHAnsi"/>
          <w:sz w:val="24"/>
          <w:szCs w:val="24"/>
          <w:lang w:val="ru-MD"/>
        </w:rPr>
        <w:t>интероперабельности</w:t>
      </w:r>
      <w:proofErr w:type="spellEnd"/>
      <w:r w:rsidRPr="003167A3">
        <w:rPr>
          <w:rFonts w:asciiTheme="majorHAnsi" w:eastAsiaTheme="minorEastAsia" w:hAnsiTheme="majorHAnsi" w:cstheme="majorHAnsi"/>
          <w:sz w:val="24"/>
          <w:szCs w:val="24"/>
          <w:lang w:val="ru-MD"/>
        </w:rPr>
        <w:t xml:space="preserve"> (</w:t>
      </w:r>
      <w:proofErr w:type="spellStart"/>
      <w:r w:rsidRPr="003167A3">
        <w:rPr>
          <w:rFonts w:asciiTheme="majorHAnsi" w:eastAsiaTheme="minorEastAsia" w:hAnsiTheme="majorHAnsi" w:cstheme="majorHAnsi"/>
          <w:sz w:val="24"/>
          <w:szCs w:val="24"/>
          <w:lang w:val="ru-MD"/>
        </w:rPr>
        <w:t>MConnect</w:t>
      </w:r>
      <w:proofErr w:type="spellEnd"/>
      <w:r w:rsidRPr="003167A3">
        <w:rPr>
          <w:rFonts w:asciiTheme="majorHAnsi" w:eastAsiaTheme="minorEastAsia" w:hAnsiTheme="majorHAnsi" w:cstheme="majorHAnsi"/>
          <w:sz w:val="24"/>
          <w:szCs w:val="24"/>
          <w:lang w:val="ru-MD"/>
        </w:rPr>
        <w:t xml:space="preserve">), создания </w:t>
      </w:r>
      <w:r w:rsidR="00B435FA" w:rsidRPr="003167A3">
        <w:rPr>
          <w:rFonts w:asciiTheme="majorHAnsi" w:eastAsiaTheme="minorEastAsia" w:hAnsiTheme="majorHAnsi" w:cstheme="majorHAnsi"/>
          <w:sz w:val="24"/>
          <w:szCs w:val="24"/>
          <w:lang w:val="ru-MD"/>
        </w:rPr>
        <w:t>адекватны</w:t>
      </w:r>
      <w:r w:rsidRPr="003167A3">
        <w:rPr>
          <w:rFonts w:asciiTheme="majorHAnsi" w:eastAsiaTheme="minorEastAsia" w:hAnsiTheme="majorHAnsi" w:cstheme="majorHAnsi"/>
          <w:sz w:val="24"/>
          <w:szCs w:val="24"/>
          <w:lang w:val="ru-MD"/>
        </w:rPr>
        <w:t>х условий для достижения ожидаемого воздействия. Одновременно</w:t>
      </w:r>
      <w:r w:rsidR="00B435FA" w:rsidRPr="003167A3">
        <w:rPr>
          <w:rFonts w:asciiTheme="majorHAnsi" w:eastAsiaTheme="minorEastAsia" w:hAnsiTheme="majorHAnsi" w:cstheme="majorHAnsi"/>
          <w:sz w:val="24"/>
          <w:szCs w:val="24"/>
          <w:lang w:val="ru-MD"/>
        </w:rPr>
        <w:t>,</w:t>
      </w:r>
      <w:r w:rsidRPr="003167A3">
        <w:rPr>
          <w:rFonts w:asciiTheme="majorHAnsi" w:eastAsiaTheme="minorEastAsia" w:hAnsiTheme="majorHAnsi" w:cstheme="majorHAnsi"/>
          <w:sz w:val="24"/>
          <w:szCs w:val="24"/>
          <w:lang w:val="ru-MD"/>
        </w:rPr>
        <w:t xml:space="preserve"> необходимо </w:t>
      </w:r>
      <w:r w:rsidR="00B435FA" w:rsidRPr="003167A3">
        <w:rPr>
          <w:rFonts w:asciiTheme="majorHAnsi" w:eastAsiaTheme="minorEastAsia" w:hAnsiTheme="majorHAnsi" w:cstheme="majorHAnsi"/>
          <w:sz w:val="24"/>
          <w:szCs w:val="24"/>
          <w:lang w:val="ru-MD"/>
        </w:rPr>
        <w:t>усили</w:t>
      </w:r>
      <w:r w:rsidRPr="003167A3">
        <w:rPr>
          <w:rFonts w:asciiTheme="majorHAnsi" w:eastAsiaTheme="minorEastAsia" w:hAnsiTheme="majorHAnsi" w:cstheme="majorHAnsi"/>
          <w:sz w:val="24"/>
          <w:szCs w:val="24"/>
          <w:lang w:val="ru-MD"/>
        </w:rPr>
        <w:t xml:space="preserve">ть процедуры </w:t>
      </w:r>
      <w:r w:rsidR="00B435FA" w:rsidRPr="003167A3">
        <w:rPr>
          <w:rFonts w:asciiTheme="majorHAnsi" w:eastAsiaTheme="minorEastAsia" w:hAnsiTheme="majorHAnsi" w:cstheme="majorHAnsi"/>
          <w:sz w:val="24"/>
          <w:szCs w:val="24"/>
          <w:lang w:val="ru-MD"/>
        </w:rPr>
        <w:t xml:space="preserve">по </w:t>
      </w:r>
      <w:r w:rsidRPr="003167A3">
        <w:rPr>
          <w:rFonts w:asciiTheme="majorHAnsi" w:eastAsiaTheme="minorEastAsia" w:hAnsiTheme="majorHAnsi" w:cstheme="majorHAnsi"/>
          <w:sz w:val="24"/>
          <w:szCs w:val="24"/>
          <w:lang w:val="ru-MD"/>
        </w:rPr>
        <w:t>мониторинг</w:t>
      </w:r>
      <w:r w:rsidR="00B435FA" w:rsidRPr="003167A3">
        <w:rPr>
          <w:rFonts w:asciiTheme="majorHAnsi" w:eastAsiaTheme="minorEastAsia" w:hAnsiTheme="majorHAnsi" w:cstheme="majorHAnsi"/>
          <w:sz w:val="24"/>
          <w:szCs w:val="24"/>
          <w:lang w:val="ru-MD"/>
        </w:rPr>
        <w:t>у</w:t>
      </w:r>
      <w:r w:rsidRPr="003167A3">
        <w:rPr>
          <w:rFonts w:asciiTheme="majorHAnsi" w:eastAsiaTheme="minorEastAsia" w:hAnsiTheme="majorHAnsi" w:cstheme="majorHAnsi"/>
          <w:sz w:val="24"/>
          <w:szCs w:val="24"/>
          <w:lang w:val="ru-MD"/>
        </w:rPr>
        <w:t>, поддержк</w:t>
      </w:r>
      <w:r w:rsidR="00B435FA" w:rsidRPr="003167A3">
        <w:rPr>
          <w:rFonts w:asciiTheme="majorHAnsi" w:eastAsiaTheme="minorEastAsia" w:hAnsiTheme="majorHAnsi" w:cstheme="majorHAnsi"/>
          <w:sz w:val="24"/>
          <w:szCs w:val="24"/>
          <w:lang w:val="ru-MD"/>
        </w:rPr>
        <w:t>е</w:t>
      </w:r>
      <w:r w:rsidRPr="003167A3">
        <w:rPr>
          <w:rFonts w:asciiTheme="majorHAnsi" w:eastAsiaTheme="minorEastAsia" w:hAnsiTheme="majorHAnsi" w:cstheme="majorHAnsi"/>
          <w:sz w:val="24"/>
          <w:szCs w:val="24"/>
          <w:lang w:val="ru-MD"/>
        </w:rPr>
        <w:t xml:space="preserve"> и </w:t>
      </w:r>
      <w:r w:rsidR="00B435FA" w:rsidRPr="003167A3">
        <w:rPr>
          <w:rFonts w:asciiTheme="majorHAnsi" w:eastAsiaTheme="minorEastAsia" w:hAnsiTheme="majorHAnsi" w:cstheme="majorHAnsi"/>
          <w:sz w:val="24"/>
          <w:szCs w:val="24"/>
          <w:lang w:val="ru-MD"/>
        </w:rPr>
        <w:t>продвижения</w:t>
      </w:r>
      <w:r w:rsidRPr="003167A3">
        <w:rPr>
          <w:rFonts w:asciiTheme="majorHAnsi" w:eastAsiaTheme="minorEastAsia" w:hAnsiTheme="majorHAnsi" w:cstheme="majorHAnsi"/>
          <w:sz w:val="24"/>
          <w:szCs w:val="24"/>
          <w:lang w:val="ru-MD"/>
        </w:rPr>
        <w:t xml:space="preserve"> со стороны лиц, </w:t>
      </w:r>
      <w:r w:rsidRPr="003167A3">
        <w:rPr>
          <w:rFonts w:asciiTheme="majorHAnsi" w:eastAsiaTheme="minorEastAsia" w:hAnsiTheme="majorHAnsi" w:cstheme="majorHAnsi"/>
          <w:sz w:val="24"/>
          <w:szCs w:val="24"/>
          <w:lang w:val="ru-MD"/>
        </w:rPr>
        <w:lastRenderedPageBreak/>
        <w:t xml:space="preserve">принимающих решения, в целях повышения ответственности вовлеченных субъектов, что </w:t>
      </w:r>
      <w:r w:rsidR="00512101" w:rsidRPr="003167A3">
        <w:rPr>
          <w:rFonts w:asciiTheme="majorHAnsi" w:eastAsiaTheme="minorEastAsia" w:hAnsiTheme="majorHAnsi" w:cstheme="majorHAnsi"/>
          <w:sz w:val="24"/>
          <w:szCs w:val="24"/>
          <w:lang w:val="ru-MD"/>
        </w:rPr>
        <w:t>в значительной степени</w:t>
      </w:r>
      <w:r w:rsidRPr="003167A3">
        <w:rPr>
          <w:rFonts w:asciiTheme="majorHAnsi" w:eastAsiaTheme="minorEastAsia" w:hAnsiTheme="majorHAnsi" w:cstheme="majorHAnsi"/>
          <w:sz w:val="24"/>
          <w:szCs w:val="24"/>
          <w:lang w:val="ru-MD"/>
        </w:rPr>
        <w:t xml:space="preserve"> </w:t>
      </w:r>
      <w:r w:rsidR="00B435FA" w:rsidRPr="003167A3">
        <w:rPr>
          <w:rFonts w:asciiTheme="majorHAnsi" w:eastAsiaTheme="minorEastAsia" w:hAnsiTheme="majorHAnsi" w:cstheme="majorHAnsi"/>
          <w:sz w:val="24"/>
          <w:szCs w:val="24"/>
          <w:lang w:val="ru-MD"/>
        </w:rPr>
        <w:t xml:space="preserve">будет способствовать </w:t>
      </w:r>
      <w:r w:rsidRPr="003167A3">
        <w:rPr>
          <w:rFonts w:asciiTheme="majorHAnsi" w:eastAsiaTheme="minorEastAsia" w:hAnsiTheme="majorHAnsi" w:cstheme="majorHAnsi"/>
          <w:sz w:val="24"/>
          <w:szCs w:val="24"/>
          <w:lang w:val="ru-MD"/>
        </w:rPr>
        <w:t>достижени</w:t>
      </w:r>
      <w:r w:rsidR="00B435FA" w:rsidRPr="003167A3">
        <w:rPr>
          <w:rFonts w:asciiTheme="majorHAnsi" w:eastAsiaTheme="minorEastAsia" w:hAnsiTheme="majorHAnsi" w:cstheme="majorHAnsi"/>
          <w:sz w:val="24"/>
          <w:szCs w:val="24"/>
          <w:lang w:val="ru-MD"/>
        </w:rPr>
        <w:t>ю</w:t>
      </w:r>
      <w:r w:rsidRPr="003167A3">
        <w:rPr>
          <w:rFonts w:asciiTheme="majorHAnsi" w:eastAsiaTheme="minorEastAsia" w:hAnsiTheme="majorHAnsi" w:cstheme="majorHAnsi"/>
          <w:sz w:val="24"/>
          <w:szCs w:val="24"/>
          <w:lang w:val="ru-MD"/>
        </w:rPr>
        <w:t xml:space="preserve"> </w:t>
      </w:r>
      <w:r w:rsidR="00B435FA" w:rsidRPr="003167A3">
        <w:rPr>
          <w:rFonts w:asciiTheme="majorHAnsi" w:eastAsiaTheme="minorEastAsia" w:hAnsiTheme="majorHAnsi" w:cstheme="majorHAnsi"/>
          <w:sz w:val="24"/>
          <w:szCs w:val="24"/>
          <w:lang w:val="ru-MD"/>
        </w:rPr>
        <w:t>намеч</w:t>
      </w:r>
      <w:r w:rsidRPr="003167A3">
        <w:rPr>
          <w:rFonts w:asciiTheme="majorHAnsi" w:eastAsiaTheme="minorEastAsia" w:hAnsiTheme="majorHAnsi" w:cstheme="majorHAnsi"/>
          <w:sz w:val="24"/>
          <w:szCs w:val="24"/>
          <w:lang w:val="ru-MD"/>
        </w:rPr>
        <w:t>енных целей</w:t>
      </w:r>
      <w:r w:rsidR="000D2942" w:rsidRPr="003167A3">
        <w:rPr>
          <w:rFonts w:asciiTheme="majorHAnsi" w:eastAsiaTheme="minorEastAsia" w:hAnsiTheme="majorHAnsi" w:cstheme="majorHAnsi"/>
          <w:sz w:val="24"/>
          <w:szCs w:val="24"/>
          <w:lang w:val="ru-MD"/>
        </w:rPr>
        <w:t>.</w:t>
      </w:r>
    </w:p>
    <w:p w14:paraId="1E9DED87" w14:textId="77777777" w:rsidR="00512101" w:rsidRPr="003167A3" w:rsidRDefault="00512101" w:rsidP="00D420D2">
      <w:pPr>
        <w:spacing w:after="0" w:line="240" w:lineRule="auto"/>
        <w:ind w:firstLine="567"/>
        <w:jc w:val="both"/>
        <w:rPr>
          <w:rFonts w:asciiTheme="majorHAnsi" w:eastAsia="Times New Roman" w:hAnsiTheme="majorHAnsi" w:cstheme="majorHAnsi"/>
          <w:sz w:val="24"/>
          <w:szCs w:val="24"/>
          <w:lang w:val="ru-MD"/>
        </w:rPr>
      </w:pPr>
    </w:p>
    <w:p w14:paraId="36BD1044" w14:textId="5F7B93FE" w:rsidR="00DB46C2" w:rsidRPr="003167A3" w:rsidRDefault="00512101" w:rsidP="00D420D2">
      <w:pPr>
        <w:spacing w:after="0" w:line="240" w:lineRule="auto"/>
        <w:ind w:firstLine="567"/>
        <w:jc w:val="both"/>
        <w:rPr>
          <w:rFonts w:asciiTheme="majorHAnsi" w:eastAsia="Times New Roman" w:hAnsiTheme="majorHAnsi" w:cstheme="majorHAnsi"/>
          <w:sz w:val="24"/>
          <w:szCs w:val="24"/>
          <w:lang w:val="ru-MD"/>
        </w:rPr>
      </w:pPr>
      <w:r w:rsidRPr="003167A3">
        <w:rPr>
          <w:rFonts w:asciiTheme="majorHAnsi" w:eastAsia="Times New Roman" w:hAnsiTheme="majorHAnsi" w:cstheme="majorHAnsi"/>
          <w:sz w:val="24"/>
          <w:szCs w:val="24"/>
          <w:lang w:val="ru-MD"/>
        </w:rPr>
        <w:t>Исходя из вышеизложенного, на основании ст.14 (2) и ст.15 d) Закона №260 от 07.12.2017, Счетная палата</w:t>
      </w:r>
      <w:r w:rsidR="00592937" w:rsidRPr="003167A3">
        <w:rPr>
          <w:rFonts w:asciiTheme="majorHAnsi" w:eastAsia="Times New Roman" w:hAnsiTheme="majorHAnsi" w:cstheme="majorHAnsi"/>
          <w:sz w:val="24"/>
          <w:szCs w:val="24"/>
          <w:lang w:val="ru-MD"/>
        </w:rPr>
        <w:t xml:space="preserve"> </w:t>
      </w:r>
    </w:p>
    <w:p w14:paraId="5CD44880" w14:textId="3EDA8A3B" w:rsidR="000518BF" w:rsidRPr="003167A3" w:rsidRDefault="00592937" w:rsidP="00D420D2">
      <w:pPr>
        <w:spacing w:after="0" w:line="240" w:lineRule="auto"/>
        <w:ind w:right="-45"/>
        <w:jc w:val="center"/>
        <w:rPr>
          <w:rFonts w:ascii="Calibri Light" w:eastAsia="Times New Roman" w:hAnsi="Calibri Light" w:cs="Calibri Light"/>
          <w:b/>
          <w:bCs/>
          <w:sz w:val="28"/>
          <w:szCs w:val="28"/>
          <w:lang w:val="ru-MD" w:eastAsia="ru-RU"/>
        </w:rPr>
      </w:pPr>
      <w:r w:rsidRPr="003167A3">
        <w:rPr>
          <w:rFonts w:ascii="Calibri Light" w:eastAsia="Times New Roman" w:hAnsi="Calibri Light" w:cs="Calibri Light"/>
          <w:b/>
          <w:bCs/>
          <w:sz w:val="28"/>
          <w:szCs w:val="28"/>
          <w:lang w:val="ru-MD" w:eastAsia="ru-RU"/>
        </w:rPr>
        <w:t>ПОСТАНОВЛЯЕТ</w:t>
      </w:r>
      <w:r w:rsidR="000518BF" w:rsidRPr="003167A3">
        <w:rPr>
          <w:rFonts w:ascii="Calibri Light" w:eastAsia="Times New Roman" w:hAnsi="Calibri Light" w:cs="Calibri Light"/>
          <w:b/>
          <w:bCs/>
          <w:sz w:val="28"/>
          <w:szCs w:val="28"/>
          <w:lang w:val="ru-MD" w:eastAsia="ru-RU"/>
        </w:rPr>
        <w:t>:</w:t>
      </w:r>
    </w:p>
    <w:p w14:paraId="2361ED5D" w14:textId="77777777" w:rsidR="00D420D2" w:rsidRPr="003167A3" w:rsidRDefault="00D420D2" w:rsidP="00D420D2">
      <w:pPr>
        <w:spacing w:after="0" w:line="240" w:lineRule="auto"/>
        <w:ind w:right="-45"/>
        <w:jc w:val="center"/>
        <w:rPr>
          <w:rFonts w:ascii="Calibri Light" w:eastAsia="Times New Roman" w:hAnsi="Calibri Light" w:cs="Calibri Light"/>
          <w:b/>
          <w:bCs/>
          <w:sz w:val="10"/>
          <w:szCs w:val="10"/>
          <w:lang w:val="ru-MD" w:eastAsia="ru-RU"/>
        </w:rPr>
      </w:pPr>
    </w:p>
    <w:p w14:paraId="223FB08F" w14:textId="5CD17C5C" w:rsidR="007F1E5F" w:rsidRPr="003167A3" w:rsidRDefault="00592937" w:rsidP="00592937">
      <w:pPr>
        <w:numPr>
          <w:ilvl w:val="0"/>
          <w:numId w:val="3"/>
        </w:numPr>
        <w:tabs>
          <w:tab w:val="left" w:pos="567"/>
        </w:tabs>
        <w:spacing w:after="0" w:line="240" w:lineRule="auto"/>
        <w:ind w:left="0" w:firstLine="426"/>
        <w:jc w:val="both"/>
        <w:rPr>
          <w:rFonts w:asciiTheme="majorHAnsi" w:eastAsia="Times New Roman" w:hAnsiTheme="majorHAnsi" w:cstheme="majorHAnsi"/>
          <w:sz w:val="24"/>
          <w:szCs w:val="24"/>
          <w:lang w:val="ru-MD" w:eastAsia="ru-RU"/>
        </w:rPr>
      </w:pPr>
      <w:r w:rsidRPr="003167A3">
        <w:rPr>
          <w:rFonts w:asciiTheme="majorHAnsi" w:eastAsia="Times New Roman" w:hAnsiTheme="majorHAnsi" w:cstheme="majorHAnsi"/>
          <w:sz w:val="24"/>
          <w:szCs w:val="24"/>
          <w:lang w:val="ru-MD" w:eastAsia="ja-JP"/>
        </w:rPr>
        <w:t>Утвердить</w:t>
      </w:r>
      <w:r w:rsidR="00D420D2" w:rsidRPr="003167A3">
        <w:rPr>
          <w:rFonts w:asciiTheme="majorHAnsi" w:eastAsia="Times New Roman" w:hAnsiTheme="majorHAnsi" w:cstheme="majorHAnsi"/>
          <w:sz w:val="24"/>
          <w:szCs w:val="24"/>
          <w:lang w:val="ru-MD" w:eastAsia="ja-JP"/>
        </w:rPr>
        <w:t xml:space="preserve"> </w:t>
      </w:r>
      <w:r w:rsidRPr="003167A3">
        <w:rPr>
          <w:rFonts w:asciiTheme="majorHAnsi" w:eastAsia="Times New Roman" w:hAnsiTheme="majorHAnsi" w:cstheme="majorHAnsi"/>
          <w:sz w:val="24"/>
          <w:szCs w:val="24"/>
          <w:lang w:val="ru-MD" w:eastAsia="ja-JP"/>
        </w:rPr>
        <w:t xml:space="preserve">Отчет аудита эффективности </w:t>
      </w:r>
      <w:r w:rsidRPr="003167A3">
        <w:rPr>
          <w:rFonts w:asciiTheme="majorHAnsi" w:eastAsia="Times New Roman" w:hAnsiTheme="majorHAnsi" w:cstheme="majorHAnsi"/>
          <w:i/>
          <w:sz w:val="24"/>
          <w:szCs w:val="24"/>
          <w:lang w:val="ru-MD" w:eastAsia="ja-JP"/>
        </w:rPr>
        <w:t xml:space="preserve">„В какой степени предпринятые меры по внедрению </w:t>
      </w:r>
      <w:proofErr w:type="spellStart"/>
      <w:r w:rsidRPr="003167A3">
        <w:rPr>
          <w:rFonts w:asciiTheme="majorHAnsi" w:eastAsia="Times New Roman" w:hAnsiTheme="majorHAnsi" w:cstheme="majorHAnsi"/>
          <w:bCs/>
          <w:i/>
          <w:sz w:val="24"/>
          <w:szCs w:val="24"/>
          <w:lang w:val="ru-MD" w:eastAsia="ja-JP"/>
        </w:rPr>
        <w:t>интероперабельной</w:t>
      </w:r>
      <w:proofErr w:type="spellEnd"/>
      <w:r w:rsidRPr="003167A3">
        <w:rPr>
          <w:rFonts w:asciiTheme="majorHAnsi" w:eastAsia="Times New Roman" w:hAnsiTheme="majorHAnsi" w:cstheme="majorHAnsi"/>
          <w:bCs/>
          <w:i/>
          <w:sz w:val="24"/>
          <w:szCs w:val="24"/>
          <w:lang w:val="ru-MD" w:eastAsia="ja-JP"/>
        </w:rPr>
        <w:t xml:space="preserve"> основы</w:t>
      </w:r>
      <w:r w:rsidRPr="003167A3">
        <w:rPr>
          <w:rFonts w:asciiTheme="majorHAnsi" w:eastAsia="Times New Roman" w:hAnsiTheme="majorHAnsi" w:cstheme="majorHAnsi"/>
          <w:i/>
          <w:sz w:val="24"/>
          <w:szCs w:val="24"/>
          <w:lang w:val="ru-MD" w:eastAsia="ja-JP"/>
        </w:rPr>
        <w:t xml:space="preserve"> способствуют обеспечению эффективного обмена данными и </w:t>
      </w:r>
      <w:proofErr w:type="spellStart"/>
      <w:r w:rsidRPr="003167A3">
        <w:rPr>
          <w:rFonts w:asciiTheme="majorHAnsi" w:eastAsia="Times New Roman" w:hAnsiTheme="majorHAnsi" w:cstheme="majorHAnsi"/>
          <w:bCs/>
          <w:i/>
          <w:sz w:val="24"/>
          <w:szCs w:val="24"/>
          <w:lang w:val="ru-MD" w:eastAsia="ja-JP"/>
        </w:rPr>
        <w:t>интероперабельности</w:t>
      </w:r>
      <w:proofErr w:type="spellEnd"/>
      <w:r w:rsidRPr="003167A3">
        <w:rPr>
          <w:rFonts w:asciiTheme="majorHAnsi" w:eastAsia="Times New Roman" w:hAnsiTheme="majorHAnsi" w:cstheme="majorHAnsi"/>
          <w:i/>
          <w:sz w:val="24"/>
          <w:szCs w:val="24"/>
          <w:lang w:val="ru-MD" w:eastAsia="ja-JP"/>
        </w:rPr>
        <w:t xml:space="preserve"> информационных систем, применяемых в публичном секторе?”</w:t>
      </w:r>
      <w:r w:rsidR="007F1E5F" w:rsidRPr="003167A3">
        <w:rPr>
          <w:rFonts w:asciiTheme="majorHAnsi" w:eastAsia="Times New Roman" w:hAnsiTheme="majorHAnsi" w:cstheme="majorHAnsi"/>
          <w:sz w:val="24"/>
          <w:szCs w:val="24"/>
          <w:lang w:val="ru-MD" w:eastAsia="ru-RU"/>
        </w:rPr>
        <w:t xml:space="preserve">. </w:t>
      </w:r>
    </w:p>
    <w:p w14:paraId="5D0240DC" w14:textId="41AE7529" w:rsidR="00D420D2" w:rsidRPr="003167A3" w:rsidRDefault="00592937" w:rsidP="00592937">
      <w:pPr>
        <w:numPr>
          <w:ilvl w:val="0"/>
          <w:numId w:val="3"/>
        </w:numPr>
        <w:tabs>
          <w:tab w:val="left" w:pos="567"/>
        </w:tabs>
        <w:spacing w:after="0" w:line="240" w:lineRule="auto"/>
        <w:jc w:val="both"/>
        <w:rPr>
          <w:rFonts w:asciiTheme="majorHAnsi" w:eastAsia="Times New Roman" w:hAnsiTheme="majorHAnsi" w:cstheme="majorHAnsi"/>
          <w:sz w:val="24"/>
          <w:szCs w:val="24"/>
          <w:lang w:val="ru-MD" w:eastAsia="ru-RU"/>
        </w:rPr>
      </w:pPr>
      <w:r w:rsidRPr="003167A3">
        <w:rPr>
          <w:rFonts w:asciiTheme="majorHAnsi" w:eastAsia="Times New Roman" w:hAnsiTheme="majorHAnsi" w:cstheme="majorHAnsi"/>
          <w:sz w:val="24"/>
          <w:szCs w:val="24"/>
          <w:lang w:val="ru-MD" w:eastAsia="ru-RU"/>
        </w:rPr>
        <w:t>Настоящее Постановление и Отчет аудита направить</w:t>
      </w:r>
      <w:r w:rsidR="00D420D2" w:rsidRPr="003167A3">
        <w:rPr>
          <w:rFonts w:asciiTheme="majorHAnsi" w:eastAsia="Times New Roman" w:hAnsiTheme="majorHAnsi" w:cstheme="majorHAnsi"/>
          <w:sz w:val="24"/>
          <w:szCs w:val="24"/>
          <w:lang w:val="ru-MD" w:eastAsia="ru-RU"/>
        </w:rPr>
        <w:t>:</w:t>
      </w:r>
    </w:p>
    <w:p w14:paraId="3A7F24DE" w14:textId="3D180B01" w:rsidR="00D420D2" w:rsidRPr="003167A3" w:rsidRDefault="00D420D2" w:rsidP="00D420D2">
      <w:pPr>
        <w:pStyle w:val="NormalWeb"/>
        <w:rPr>
          <w:rFonts w:asciiTheme="majorHAnsi" w:hAnsiTheme="majorHAnsi" w:cstheme="majorHAnsi"/>
          <w:bCs/>
          <w:lang w:val="ru-MD"/>
        </w:rPr>
      </w:pPr>
      <w:r w:rsidRPr="003167A3">
        <w:rPr>
          <w:rFonts w:asciiTheme="majorHAnsi" w:hAnsiTheme="majorHAnsi" w:cstheme="majorHAnsi"/>
          <w:b/>
          <w:lang w:val="ru-MD"/>
        </w:rPr>
        <w:t>2.1.</w:t>
      </w:r>
      <w:r w:rsidRPr="003167A3">
        <w:rPr>
          <w:rFonts w:asciiTheme="majorHAnsi" w:hAnsiTheme="majorHAnsi" w:cstheme="majorHAnsi"/>
          <w:lang w:val="ru-MD"/>
        </w:rPr>
        <w:t xml:space="preserve"> </w:t>
      </w:r>
      <w:r w:rsidR="00592937" w:rsidRPr="003167A3">
        <w:rPr>
          <w:rFonts w:asciiTheme="majorHAnsi" w:hAnsiTheme="majorHAnsi" w:cstheme="majorHAnsi"/>
          <w:b/>
          <w:lang w:val="ru-MD"/>
        </w:rPr>
        <w:t>Правительству Республики Молдова</w:t>
      </w:r>
      <w:r w:rsidR="00592937" w:rsidRPr="003167A3">
        <w:rPr>
          <w:rFonts w:asciiTheme="majorHAnsi" w:hAnsiTheme="majorHAnsi" w:cstheme="majorHAnsi"/>
          <w:lang w:val="ru-MD"/>
        </w:rPr>
        <w:t xml:space="preserve"> для информирования и принятия мер, направленных на обеспечение мониторинга внедрения аудиторских рекомендаций, с утверждением и мониторингом Плана подключения публичных участников к платформе </w:t>
      </w:r>
      <w:proofErr w:type="spellStart"/>
      <w:r w:rsidR="00592937" w:rsidRPr="003167A3">
        <w:rPr>
          <w:rFonts w:asciiTheme="majorHAnsi" w:hAnsiTheme="majorHAnsi" w:cstheme="majorHAnsi"/>
          <w:bCs/>
          <w:lang w:val="ru-MD" w:eastAsia="ja-JP"/>
        </w:rPr>
        <w:t>интероперабельности</w:t>
      </w:r>
      <w:proofErr w:type="spellEnd"/>
      <w:r w:rsidR="00592937" w:rsidRPr="003167A3">
        <w:rPr>
          <w:rFonts w:asciiTheme="majorHAnsi" w:hAnsiTheme="majorHAnsi" w:cstheme="majorHAnsi"/>
          <w:lang w:val="ru-MD"/>
        </w:rPr>
        <w:t>, обеспечени</w:t>
      </w:r>
      <w:r w:rsidR="00791251" w:rsidRPr="003167A3">
        <w:rPr>
          <w:rFonts w:asciiTheme="majorHAnsi" w:hAnsiTheme="majorHAnsi" w:cstheme="majorHAnsi"/>
          <w:lang w:val="ru-MD"/>
        </w:rPr>
        <w:t>е</w:t>
      </w:r>
      <w:r w:rsidR="00592937" w:rsidRPr="003167A3">
        <w:rPr>
          <w:rFonts w:asciiTheme="majorHAnsi" w:hAnsiTheme="majorHAnsi" w:cstheme="majorHAnsi"/>
          <w:lang w:val="ru-MD"/>
        </w:rPr>
        <w:t xml:space="preserve"> консолидации и гармонизации нормативной базы</w:t>
      </w:r>
      <w:r w:rsidR="00791251" w:rsidRPr="003167A3">
        <w:rPr>
          <w:rFonts w:asciiTheme="majorHAnsi" w:hAnsiTheme="majorHAnsi" w:cstheme="majorHAnsi"/>
          <w:lang w:val="ru-MD"/>
        </w:rPr>
        <w:t xml:space="preserve"> в сфере</w:t>
      </w:r>
      <w:r w:rsidR="00592937" w:rsidRPr="003167A3">
        <w:rPr>
          <w:rFonts w:asciiTheme="majorHAnsi" w:hAnsiTheme="majorHAnsi" w:cstheme="majorHAnsi"/>
          <w:lang w:val="ru-MD"/>
        </w:rPr>
        <w:t xml:space="preserve"> обмен</w:t>
      </w:r>
      <w:r w:rsidR="00791251" w:rsidRPr="003167A3">
        <w:rPr>
          <w:rFonts w:asciiTheme="majorHAnsi" w:hAnsiTheme="majorHAnsi" w:cstheme="majorHAnsi"/>
          <w:lang w:val="ru-MD"/>
        </w:rPr>
        <w:t>а</w:t>
      </w:r>
      <w:r w:rsidR="00592937" w:rsidRPr="003167A3">
        <w:rPr>
          <w:rFonts w:asciiTheme="majorHAnsi" w:hAnsiTheme="majorHAnsi" w:cstheme="majorHAnsi"/>
          <w:lang w:val="ru-MD"/>
        </w:rPr>
        <w:t xml:space="preserve"> данными и </w:t>
      </w:r>
      <w:proofErr w:type="spellStart"/>
      <w:r w:rsidR="00791251" w:rsidRPr="003167A3">
        <w:rPr>
          <w:rFonts w:asciiTheme="majorHAnsi" w:hAnsiTheme="majorHAnsi" w:cstheme="majorHAnsi"/>
          <w:bCs/>
          <w:lang w:val="ru-MD" w:eastAsia="ja-JP"/>
        </w:rPr>
        <w:t>интероперабельности</w:t>
      </w:r>
      <w:proofErr w:type="spellEnd"/>
      <w:r w:rsidR="00592937" w:rsidRPr="003167A3">
        <w:rPr>
          <w:rFonts w:asciiTheme="majorHAnsi" w:hAnsiTheme="majorHAnsi" w:cstheme="majorHAnsi"/>
          <w:lang w:val="ru-MD"/>
        </w:rPr>
        <w:t>, а также возможного использования при принятии решений</w:t>
      </w:r>
      <w:r w:rsidR="00791251" w:rsidRPr="003167A3">
        <w:rPr>
          <w:rFonts w:asciiTheme="majorHAnsi" w:hAnsiTheme="majorHAnsi" w:cstheme="majorHAnsi"/>
          <w:lang w:val="ru-MD"/>
        </w:rPr>
        <w:t xml:space="preserve">, касающихся </w:t>
      </w:r>
      <w:r w:rsidR="00592937" w:rsidRPr="003167A3">
        <w:rPr>
          <w:rFonts w:asciiTheme="majorHAnsi" w:hAnsiTheme="majorHAnsi" w:cstheme="majorHAnsi"/>
          <w:lang w:val="ru-MD"/>
        </w:rPr>
        <w:t>област</w:t>
      </w:r>
      <w:r w:rsidR="00791251" w:rsidRPr="003167A3">
        <w:rPr>
          <w:rFonts w:asciiTheme="majorHAnsi" w:hAnsiTheme="majorHAnsi" w:cstheme="majorHAnsi"/>
          <w:lang w:val="ru-MD"/>
        </w:rPr>
        <w:t>и</w:t>
      </w:r>
      <w:r w:rsidR="00592937" w:rsidRPr="003167A3">
        <w:rPr>
          <w:rFonts w:asciiTheme="majorHAnsi" w:hAnsiTheme="majorHAnsi" w:cstheme="majorHAnsi"/>
          <w:lang w:val="ru-MD"/>
        </w:rPr>
        <w:t xml:space="preserve"> информационных технологий и коммуникаций</w:t>
      </w:r>
      <w:r w:rsidRPr="003167A3">
        <w:rPr>
          <w:rFonts w:asciiTheme="majorHAnsi" w:hAnsiTheme="majorHAnsi" w:cstheme="majorHAnsi"/>
          <w:bCs/>
          <w:lang w:val="ru-MD"/>
        </w:rPr>
        <w:t>;</w:t>
      </w:r>
    </w:p>
    <w:p w14:paraId="3AB63689" w14:textId="0E57045E" w:rsidR="00D420D2" w:rsidRPr="003167A3" w:rsidRDefault="00D420D2" w:rsidP="00D420D2">
      <w:pPr>
        <w:pStyle w:val="NormalWeb"/>
        <w:rPr>
          <w:rFonts w:asciiTheme="majorHAnsi" w:hAnsiTheme="majorHAnsi" w:cstheme="majorHAnsi"/>
          <w:bCs/>
          <w:lang w:val="ru-MD"/>
        </w:rPr>
      </w:pPr>
      <w:r w:rsidRPr="003167A3">
        <w:rPr>
          <w:rFonts w:asciiTheme="majorHAnsi" w:hAnsiTheme="majorHAnsi" w:cstheme="majorHAnsi"/>
          <w:b/>
          <w:lang w:val="ru-MD"/>
        </w:rPr>
        <w:t xml:space="preserve">2.2. </w:t>
      </w:r>
      <w:r w:rsidR="00791251" w:rsidRPr="003167A3">
        <w:rPr>
          <w:rFonts w:asciiTheme="majorHAnsi" w:hAnsiTheme="majorHAnsi" w:cstheme="majorHAnsi"/>
          <w:b/>
          <w:bCs/>
          <w:lang w:val="ru-MD"/>
        </w:rPr>
        <w:t>Президенту</w:t>
      </w:r>
      <w:r w:rsidRPr="003167A3">
        <w:rPr>
          <w:rFonts w:asciiTheme="majorHAnsi" w:hAnsiTheme="majorHAnsi" w:cstheme="majorHAnsi"/>
          <w:b/>
          <w:bCs/>
          <w:lang w:val="ru-MD"/>
        </w:rPr>
        <w:t xml:space="preserve"> </w:t>
      </w:r>
      <w:r w:rsidR="00791251" w:rsidRPr="003167A3">
        <w:rPr>
          <w:rFonts w:asciiTheme="majorHAnsi" w:hAnsiTheme="majorHAnsi" w:cstheme="majorHAnsi"/>
          <w:b/>
          <w:lang w:val="ru-MD"/>
        </w:rPr>
        <w:t>Республики Молдова</w:t>
      </w:r>
      <w:r w:rsidR="00791251" w:rsidRPr="003167A3">
        <w:rPr>
          <w:rFonts w:asciiTheme="majorHAnsi" w:hAnsiTheme="majorHAnsi" w:cstheme="majorHAnsi"/>
          <w:lang w:val="ru-MD"/>
        </w:rPr>
        <w:t xml:space="preserve"> для информирования</w:t>
      </w:r>
      <w:r w:rsidRPr="003167A3">
        <w:rPr>
          <w:rFonts w:asciiTheme="majorHAnsi" w:hAnsiTheme="majorHAnsi" w:cstheme="majorHAnsi"/>
          <w:bCs/>
          <w:lang w:val="ru-MD"/>
        </w:rPr>
        <w:t>;</w:t>
      </w:r>
    </w:p>
    <w:p w14:paraId="7B56F018" w14:textId="3BF87850" w:rsidR="00D420D2" w:rsidRPr="003167A3" w:rsidRDefault="00D420D2" w:rsidP="00D420D2">
      <w:pPr>
        <w:pStyle w:val="NormalWeb"/>
        <w:rPr>
          <w:rFonts w:asciiTheme="majorHAnsi" w:hAnsiTheme="majorHAnsi" w:cstheme="majorHAnsi"/>
          <w:bCs/>
          <w:lang w:val="ru-MD"/>
        </w:rPr>
      </w:pPr>
      <w:r w:rsidRPr="003167A3">
        <w:rPr>
          <w:rFonts w:asciiTheme="majorHAnsi" w:hAnsiTheme="majorHAnsi" w:cstheme="majorHAnsi"/>
          <w:b/>
          <w:bCs/>
          <w:lang w:val="ru-MD"/>
        </w:rPr>
        <w:t>2.3.</w:t>
      </w:r>
      <w:r w:rsidRPr="003167A3">
        <w:rPr>
          <w:rFonts w:asciiTheme="majorHAnsi" w:hAnsiTheme="majorHAnsi" w:cstheme="majorHAnsi"/>
          <w:bCs/>
          <w:lang w:val="ru-MD"/>
        </w:rPr>
        <w:t xml:space="preserve"> </w:t>
      </w:r>
      <w:r w:rsidR="00791251" w:rsidRPr="003167A3">
        <w:rPr>
          <w:rFonts w:asciiTheme="majorHAnsi" w:hAnsiTheme="majorHAnsi" w:cstheme="majorHAnsi"/>
          <w:b/>
          <w:bCs/>
          <w:lang w:val="ru-MD"/>
        </w:rPr>
        <w:t xml:space="preserve">Парламенту </w:t>
      </w:r>
      <w:r w:rsidR="00791251" w:rsidRPr="003167A3">
        <w:rPr>
          <w:rFonts w:asciiTheme="majorHAnsi" w:hAnsiTheme="majorHAnsi" w:cstheme="majorHAnsi"/>
          <w:b/>
          <w:lang w:val="ru-MD"/>
        </w:rPr>
        <w:t>Республики Молдова</w:t>
      </w:r>
      <w:r w:rsidR="00791251" w:rsidRPr="003167A3">
        <w:rPr>
          <w:rFonts w:asciiTheme="majorHAnsi" w:hAnsiTheme="majorHAnsi" w:cstheme="majorHAnsi"/>
          <w:lang w:val="ru-MD"/>
        </w:rPr>
        <w:t xml:space="preserve"> для информирования </w:t>
      </w:r>
      <w:r w:rsidR="00791251" w:rsidRPr="003167A3">
        <w:rPr>
          <w:rFonts w:ascii="Calibri Light" w:hAnsi="Calibri Light" w:cs="Calibri Light"/>
          <w:lang w:val="ru-MD"/>
        </w:rPr>
        <w:t>и рассмотрения, в случае необходимости, в рамках парламентской комиссии по контролю за публичными финансами</w:t>
      </w:r>
      <w:r w:rsidRPr="003167A3">
        <w:rPr>
          <w:rFonts w:asciiTheme="majorHAnsi" w:hAnsiTheme="majorHAnsi" w:cstheme="majorHAnsi"/>
          <w:bCs/>
          <w:lang w:val="ru-MD"/>
        </w:rPr>
        <w:t>;</w:t>
      </w:r>
    </w:p>
    <w:p w14:paraId="5145D01D" w14:textId="586B8A9D" w:rsidR="00D420D2" w:rsidRPr="003167A3" w:rsidRDefault="00D420D2" w:rsidP="00791251">
      <w:pPr>
        <w:pStyle w:val="NormalWeb"/>
        <w:tabs>
          <w:tab w:val="left" w:pos="567"/>
        </w:tabs>
        <w:rPr>
          <w:rFonts w:asciiTheme="majorHAnsi" w:hAnsiTheme="majorHAnsi" w:cstheme="majorHAnsi"/>
          <w:lang w:val="ru-MD"/>
        </w:rPr>
      </w:pPr>
      <w:r w:rsidRPr="003167A3">
        <w:rPr>
          <w:rFonts w:asciiTheme="majorHAnsi" w:hAnsiTheme="majorHAnsi" w:cstheme="majorHAnsi"/>
          <w:b/>
          <w:bCs/>
          <w:lang w:val="ru-MD"/>
        </w:rPr>
        <w:t xml:space="preserve">2.4. </w:t>
      </w:r>
      <w:r w:rsidR="00791251" w:rsidRPr="003167A3">
        <w:rPr>
          <w:rFonts w:asciiTheme="majorHAnsi" w:hAnsiTheme="majorHAnsi" w:cstheme="majorHAnsi"/>
          <w:b/>
          <w:bCs/>
          <w:lang w:val="ru-MD"/>
        </w:rPr>
        <w:t xml:space="preserve">Государственной канцелярии, Публичному учреждению </w:t>
      </w:r>
      <w:r w:rsidRPr="003167A3">
        <w:rPr>
          <w:rFonts w:asciiTheme="majorHAnsi" w:hAnsiTheme="majorHAnsi" w:cstheme="majorHAnsi"/>
          <w:b/>
          <w:lang w:val="ru-MD"/>
        </w:rPr>
        <w:t>„</w:t>
      </w:r>
      <w:r w:rsidR="00791251" w:rsidRPr="003167A3">
        <w:rPr>
          <w:rFonts w:asciiTheme="majorHAnsi" w:hAnsiTheme="majorHAnsi" w:cstheme="majorHAnsi"/>
          <w:b/>
          <w:bCs/>
          <w:lang w:val="ru-MD"/>
        </w:rPr>
        <w:t>Агентство электронного управления</w:t>
      </w:r>
      <w:r w:rsidR="00791251" w:rsidRPr="003167A3">
        <w:rPr>
          <w:rFonts w:asciiTheme="majorHAnsi" w:hAnsiTheme="majorHAnsi" w:cstheme="majorHAnsi"/>
          <w:b/>
          <w:lang w:val="ru-MD"/>
        </w:rPr>
        <w:t xml:space="preserve">” </w:t>
      </w:r>
      <w:r w:rsidR="00791251" w:rsidRPr="003167A3">
        <w:rPr>
          <w:rFonts w:asciiTheme="majorHAnsi" w:hAnsiTheme="majorHAnsi" w:cstheme="majorHAnsi"/>
          <w:lang w:val="ru-MD"/>
        </w:rPr>
        <w:t>для внедрения рекомендаций, изложенных в Отчете аудита, с разработкой Плана действий в этом отношении, и обеспечения принятия необходимых мер для устранения недостатков, выявленных аудитом</w:t>
      </w:r>
      <w:r w:rsidR="0024051D" w:rsidRPr="003167A3">
        <w:rPr>
          <w:rFonts w:asciiTheme="majorHAnsi" w:hAnsiTheme="majorHAnsi" w:cstheme="majorHAnsi"/>
          <w:lang w:val="ru-MD"/>
        </w:rPr>
        <w:t>;</w:t>
      </w:r>
      <w:r w:rsidR="00761046" w:rsidRPr="003167A3">
        <w:rPr>
          <w:rFonts w:asciiTheme="majorHAnsi" w:hAnsiTheme="majorHAnsi" w:cstheme="majorHAnsi"/>
          <w:lang w:val="ru-MD"/>
        </w:rPr>
        <w:t xml:space="preserve"> </w:t>
      </w:r>
    </w:p>
    <w:p w14:paraId="42E34E11" w14:textId="2D332AFC" w:rsidR="00930649" w:rsidRPr="003167A3" w:rsidRDefault="00930649" w:rsidP="00D420D2">
      <w:pPr>
        <w:pStyle w:val="NormalWeb"/>
        <w:tabs>
          <w:tab w:val="left" w:pos="567"/>
        </w:tabs>
        <w:rPr>
          <w:rFonts w:asciiTheme="majorHAnsi" w:hAnsiTheme="majorHAnsi" w:cstheme="majorHAnsi"/>
          <w:lang w:val="ru-MD"/>
        </w:rPr>
      </w:pPr>
      <w:r w:rsidRPr="003167A3">
        <w:rPr>
          <w:rFonts w:asciiTheme="majorHAnsi" w:hAnsiTheme="majorHAnsi" w:cstheme="majorHAnsi"/>
          <w:b/>
          <w:lang w:val="ru-MD"/>
        </w:rPr>
        <w:t xml:space="preserve">2.5. </w:t>
      </w:r>
      <w:r w:rsidR="00791251" w:rsidRPr="003167A3">
        <w:rPr>
          <w:rFonts w:asciiTheme="majorHAnsi" w:hAnsiTheme="majorHAnsi" w:cstheme="majorHAnsi"/>
          <w:b/>
          <w:lang w:val="ru-MD"/>
        </w:rPr>
        <w:t xml:space="preserve">Национальному центру по защите персональных данных, Национальному агентству по регулированию в области электронных коммуникаций и информационных технологий, Министерству экономики и инфраструктуры, Министерству финансов, Агентству публичных услуг, Службе информационных технологий и </w:t>
      </w:r>
      <w:proofErr w:type="spellStart"/>
      <w:r w:rsidR="00791251" w:rsidRPr="003167A3">
        <w:rPr>
          <w:rFonts w:asciiTheme="majorHAnsi" w:hAnsiTheme="majorHAnsi" w:cstheme="majorHAnsi"/>
          <w:b/>
          <w:lang w:val="ru-MD"/>
        </w:rPr>
        <w:t>кибербезопасности</w:t>
      </w:r>
      <w:proofErr w:type="spellEnd"/>
      <w:r w:rsidR="00791251" w:rsidRPr="003167A3">
        <w:rPr>
          <w:rFonts w:asciiTheme="majorHAnsi" w:hAnsiTheme="majorHAnsi" w:cstheme="majorHAnsi"/>
          <w:b/>
          <w:lang w:val="ru-MD"/>
        </w:rPr>
        <w:t xml:space="preserve">, Национальной кассе социального страхования, Государственной налоговой службе </w:t>
      </w:r>
      <w:r w:rsidR="00791251" w:rsidRPr="003167A3">
        <w:rPr>
          <w:rFonts w:asciiTheme="majorHAnsi" w:hAnsiTheme="majorHAnsi" w:cstheme="majorHAnsi"/>
          <w:lang w:val="ru-MD"/>
        </w:rPr>
        <w:t>для внедрения рекомендаций из Отчета аудита</w:t>
      </w:r>
      <w:r w:rsidR="008B5C54" w:rsidRPr="003167A3">
        <w:rPr>
          <w:rFonts w:asciiTheme="majorHAnsi" w:hAnsiTheme="majorHAnsi" w:cstheme="majorHAnsi"/>
          <w:lang w:val="ru-MD"/>
        </w:rPr>
        <w:t>.</w:t>
      </w:r>
    </w:p>
    <w:p w14:paraId="09741F8C" w14:textId="29F7F726" w:rsidR="00D420D2" w:rsidRPr="003167A3" w:rsidRDefault="00711372" w:rsidP="004801E2">
      <w:pPr>
        <w:pStyle w:val="NormalWeb"/>
        <w:ind w:firstLine="426"/>
        <w:rPr>
          <w:rFonts w:asciiTheme="majorHAnsi" w:hAnsiTheme="majorHAnsi" w:cstheme="majorHAnsi"/>
          <w:lang w:val="ru-MD"/>
        </w:rPr>
      </w:pPr>
      <w:r w:rsidRPr="003167A3">
        <w:rPr>
          <w:rFonts w:asciiTheme="majorHAnsi" w:hAnsiTheme="majorHAnsi" w:cstheme="majorHAnsi"/>
          <w:b/>
          <w:bCs/>
          <w:lang w:val="ru-MD"/>
        </w:rPr>
        <w:t xml:space="preserve">3. </w:t>
      </w:r>
      <w:r w:rsidR="00791251" w:rsidRPr="003167A3">
        <w:rPr>
          <w:rFonts w:asciiTheme="majorHAnsi" w:hAnsiTheme="majorHAnsi" w:cstheme="majorHAnsi"/>
          <w:bCs/>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791251" w:rsidRPr="003167A3">
        <w:rPr>
          <w:rFonts w:asciiTheme="majorHAnsi" w:hAnsiTheme="majorHAnsi" w:cstheme="majorHAnsi"/>
          <w:bCs/>
          <w:lang w:val="ru-MD"/>
        </w:rPr>
        <w:t>Кишинэу</w:t>
      </w:r>
      <w:proofErr w:type="spellEnd"/>
      <w:r w:rsidR="00791251" w:rsidRPr="003167A3">
        <w:rPr>
          <w:rFonts w:asciiTheme="majorHAnsi" w:hAnsiTheme="majorHAnsi" w:cstheme="majorHAnsi"/>
          <w:bCs/>
          <w:lang w:val="ru-MD"/>
        </w:rPr>
        <w:t xml:space="preserve">, офис </w:t>
      </w:r>
      <w:proofErr w:type="spellStart"/>
      <w:r w:rsidR="00791251" w:rsidRPr="003167A3">
        <w:rPr>
          <w:rFonts w:asciiTheme="majorHAnsi" w:hAnsiTheme="majorHAnsi" w:cstheme="majorHAnsi"/>
          <w:bCs/>
          <w:lang w:val="ru-MD"/>
        </w:rPr>
        <w:t>Рышкань</w:t>
      </w:r>
      <w:proofErr w:type="spellEnd"/>
      <w:r w:rsidR="00791251" w:rsidRPr="003167A3">
        <w:rPr>
          <w:rFonts w:asciiTheme="majorHAnsi" w:hAnsiTheme="majorHAnsi" w:cstheme="majorHAnsi"/>
          <w:bCs/>
          <w:lang w:val="ru-MD"/>
        </w:rPr>
        <w:t xml:space="preserve"> (MD-2068, </w:t>
      </w:r>
      <w:proofErr w:type="spellStart"/>
      <w:r w:rsidR="00791251" w:rsidRPr="003167A3">
        <w:rPr>
          <w:rFonts w:asciiTheme="majorHAnsi" w:hAnsiTheme="majorHAnsi" w:cstheme="majorHAnsi"/>
          <w:bCs/>
          <w:lang w:val="ru-MD"/>
        </w:rPr>
        <w:t>мун</w:t>
      </w:r>
      <w:proofErr w:type="spellEnd"/>
      <w:r w:rsidR="00791251" w:rsidRPr="003167A3">
        <w:rPr>
          <w:rFonts w:asciiTheme="majorHAnsi" w:hAnsiTheme="majorHAnsi" w:cstheme="majorHAnsi"/>
          <w:bCs/>
          <w:lang w:val="ru-MD"/>
        </w:rPr>
        <w:t xml:space="preserve">. </w:t>
      </w:r>
      <w:proofErr w:type="spellStart"/>
      <w:r w:rsidR="00791251" w:rsidRPr="003167A3">
        <w:rPr>
          <w:rFonts w:asciiTheme="majorHAnsi" w:hAnsiTheme="majorHAnsi" w:cstheme="majorHAnsi"/>
          <w:bCs/>
          <w:lang w:val="ru-MD"/>
        </w:rPr>
        <w:t>Кишинэу</w:t>
      </w:r>
      <w:proofErr w:type="spellEnd"/>
      <w:r w:rsidR="00791251" w:rsidRPr="003167A3">
        <w:rPr>
          <w:rFonts w:asciiTheme="majorHAnsi" w:hAnsiTheme="majorHAnsi" w:cstheme="majorHAnsi"/>
          <w:bCs/>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420D2" w:rsidRPr="003167A3">
        <w:rPr>
          <w:rFonts w:asciiTheme="majorHAnsi" w:hAnsiTheme="majorHAnsi" w:cstheme="majorHAnsi"/>
          <w:lang w:val="ru-MD"/>
        </w:rPr>
        <w:t>.</w:t>
      </w:r>
    </w:p>
    <w:p w14:paraId="46EB05B7" w14:textId="4FDCACB7" w:rsidR="00D420D2" w:rsidRPr="003167A3" w:rsidRDefault="001600AA" w:rsidP="004801E2">
      <w:pPr>
        <w:tabs>
          <w:tab w:val="left" w:pos="0"/>
        </w:tabs>
        <w:spacing w:after="0" w:line="240" w:lineRule="auto"/>
        <w:ind w:firstLine="426"/>
        <w:contextualSpacing/>
        <w:jc w:val="both"/>
        <w:rPr>
          <w:rFonts w:asciiTheme="majorHAnsi" w:eastAsia="Calibri" w:hAnsiTheme="majorHAnsi" w:cstheme="majorHAnsi"/>
          <w:bCs/>
          <w:sz w:val="24"/>
          <w:szCs w:val="24"/>
          <w:lang w:val="ru-MD" w:eastAsia="x-none"/>
        </w:rPr>
      </w:pPr>
      <w:r w:rsidRPr="003167A3">
        <w:rPr>
          <w:rFonts w:asciiTheme="majorHAnsi" w:hAnsiTheme="majorHAnsi" w:cstheme="majorHAnsi"/>
          <w:b/>
          <w:sz w:val="24"/>
          <w:szCs w:val="24"/>
          <w:lang w:val="ru-MD"/>
        </w:rPr>
        <w:t>4</w:t>
      </w:r>
      <w:r w:rsidR="00D420D2" w:rsidRPr="003167A3">
        <w:rPr>
          <w:rFonts w:asciiTheme="majorHAnsi" w:hAnsiTheme="majorHAnsi" w:cstheme="majorHAnsi"/>
          <w:b/>
          <w:sz w:val="24"/>
          <w:szCs w:val="24"/>
          <w:lang w:val="ru-MD"/>
        </w:rPr>
        <w:t>.</w:t>
      </w:r>
      <w:r w:rsidR="00D420D2" w:rsidRPr="003167A3">
        <w:rPr>
          <w:rFonts w:asciiTheme="majorHAnsi" w:hAnsiTheme="majorHAnsi" w:cstheme="majorHAnsi"/>
          <w:sz w:val="24"/>
          <w:szCs w:val="24"/>
          <w:lang w:val="ru-MD"/>
        </w:rPr>
        <w:t xml:space="preserve">  </w:t>
      </w:r>
      <w:r w:rsidR="003167A3" w:rsidRPr="003167A3">
        <w:rPr>
          <w:rFonts w:ascii="Calibri Light" w:eastAsia="Times New Roman" w:hAnsi="Calibri Light" w:cs="Calibri Light"/>
          <w:bCs/>
          <w:sz w:val="24"/>
          <w:szCs w:val="24"/>
          <w:lang w:val="ru-MD"/>
        </w:rPr>
        <w:t xml:space="preserve">О принятых мерах по выполнению подпунктов </w:t>
      </w:r>
      <w:r w:rsidR="003167A3" w:rsidRPr="003167A3">
        <w:rPr>
          <w:rFonts w:asciiTheme="majorHAnsi" w:eastAsia="Calibri" w:hAnsiTheme="majorHAnsi" w:cstheme="majorHAnsi"/>
          <w:sz w:val="24"/>
          <w:szCs w:val="24"/>
          <w:lang w:val="ru-MD" w:eastAsia="x-none"/>
        </w:rPr>
        <w:t xml:space="preserve">2.4. – 2.5. </w:t>
      </w:r>
      <w:r w:rsidR="003167A3" w:rsidRPr="003167A3">
        <w:rPr>
          <w:rFonts w:ascii="Calibri Light" w:eastAsia="Times New Roman" w:hAnsi="Calibri Light" w:cs="Calibri Light"/>
          <w:bCs/>
          <w:sz w:val="24"/>
          <w:szCs w:val="24"/>
          <w:lang w:val="ru-MD"/>
        </w:rPr>
        <w:t>настоящего Постановления проинформировать Счетную палату ежеквартально, в течение 18 месяцев со дня опубликования настоящего Постановления</w:t>
      </w:r>
      <w:r w:rsidR="003167A3" w:rsidRPr="003167A3">
        <w:rPr>
          <w:rFonts w:asciiTheme="majorHAnsi" w:eastAsia="Calibri" w:hAnsiTheme="majorHAnsi" w:cstheme="majorHAnsi"/>
          <w:sz w:val="24"/>
          <w:szCs w:val="24"/>
          <w:lang w:val="ru-MD" w:eastAsia="x-none"/>
        </w:rPr>
        <w:t xml:space="preserve"> в Официальном мониторе Республики Молдова</w:t>
      </w:r>
      <w:r w:rsidR="00D420D2" w:rsidRPr="003167A3">
        <w:rPr>
          <w:rFonts w:asciiTheme="majorHAnsi" w:eastAsia="Calibri" w:hAnsiTheme="majorHAnsi" w:cstheme="majorHAnsi"/>
          <w:sz w:val="24"/>
          <w:szCs w:val="24"/>
          <w:lang w:val="ru-MD" w:eastAsia="x-none"/>
        </w:rPr>
        <w:t xml:space="preserve">. </w:t>
      </w:r>
      <w:r w:rsidR="00D420D2" w:rsidRPr="003167A3">
        <w:rPr>
          <w:rFonts w:asciiTheme="majorHAnsi" w:eastAsia="Calibri" w:hAnsiTheme="majorHAnsi" w:cstheme="majorHAnsi"/>
          <w:bCs/>
          <w:sz w:val="24"/>
          <w:szCs w:val="24"/>
          <w:lang w:val="ru-MD" w:eastAsia="x-none"/>
        </w:rPr>
        <w:t xml:space="preserve"> </w:t>
      </w:r>
    </w:p>
    <w:p w14:paraId="41471EBD" w14:textId="1BE7E2C8" w:rsidR="00D420D2" w:rsidRPr="003167A3" w:rsidRDefault="003167A3" w:rsidP="004801E2">
      <w:pPr>
        <w:pStyle w:val="NormalWeb"/>
        <w:numPr>
          <w:ilvl w:val="0"/>
          <w:numId w:val="9"/>
        </w:numPr>
        <w:tabs>
          <w:tab w:val="left" w:pos="0"/>
        </w:tabs>
        <w:ind w:left="0" w:firstLine="426"/>
        <w:contextualSpacing/>
        <w:rPr>
          <w:rFonts w:asciiTheme="majorHAnsi" w:eastAsia="Calibri" w:hAnsiTheme="majorHAnsi" w:cstheme="majorHAnsi"/>
          <w:bCs/>
          <w:lang w:val="ru-MD" w:eastAsia="x-none"/>
        </w:rPr>
      </w:pPr>
      <w:r w:rsidRPr="003167A3">
        <w:rPr>
          <w:rFonts w:asciiTheme="majorHAnsi" w:eastAsia="Calibri" w:hAnsiTheme="majorHAnsi" w:cstheme="majorHAnsi"/>
          <w:bCs/>
          <w:lang w:val="ru-MD" w:eastAsia="x-none"/>
        </w:rPr>
        <w:t xml:space="preserve">Постановление и </w:t>
      </w:r>
      <w:r w:rsidRPr="003167A3">
        <w:rPr>
          <w:rFonts w:asciiTheme="majorHAnsi" w:hAnsiTheme="majorHAnsi" w:cstheme="majorHAnsi"/>
          <w:lang w:val="ru-MD" w:eastAsia="ja-JP"/>
        </w:rPr>
        <w:t xml:space="preserve">Отчет аудита эффективности </w:t>
      </w:r>
      <w:r w:rsidRPr="003167A3">
        <w:rPr>
          <w:rFonts w:asciiTheme="majorHAnsi" w:hAnsiTheme="majorHAnsi" w:cstheme="majorHAnsi"/>
          <w:i/>
          <w:lang w:val="ru-MD" w:eastAsia="ja-JP"/>
        </w:rPr>
        <w:t xml:space="preserve">„В какой степени предпринятые меры по внедрению </w:t>
      </w:r>
      <w:proofErr w:type="spellStart"/>
      <w:r w:rsidRPr="003167A3">
        <w:rPr>
          <w:rFonts w:asciiTheme="majorHAnsi" w:hAnsiTheme="majorHAnsi" w:cstheme="majorHAnsi"/>
          <w:bCs/>
          <w:i/>
          <w:lang w:val="ru-MD" w:eastAsia="ja-JP"/>
        </w:rPr>
        <w:t>интероперабельной</w:t>
      </w:r>
      <w:proofErr w:type="spellEnd"/>
      <w:r w:rsidRPr="003167A3">
        <w:rPr>
          <w:rFonts w:asciiTheme="majorHAnsi" w:hAnsiTheme="majorHAnsi" w:cstheme="majorHAnsi"/>
          <w:bCs/>
          <w:i/>
          <w:lang w:val="ru-MD" w:eastAsia="ja-JP"/>
        </w:rPr>
        <w:t xml:space="preserve"> основы</w:t>
      </w:r>
      <w:r w:rsidRPr="003167A3">
        <w:rPr>
          <w:rFonts w:asciiTheme="majorHAnsi" w:hAnsiTheme="majorHAnsi" w:cstheme="majorHAnsi"/>
          <w:i/>
          <w:lang w:val="ru-MD" w:eastAsia="ja-JP"/>
        </w:rPr>
        <w:t xml:space="preserve"> способствуют обеспечению эффективного обмена данными и </w:t>
      </w:r>
      <w:proofErr w:type="spellStart"/>
      <w:r w:rsidRPr="003167A3">
        <w:rPr>
          <w:rFonts w:asciiTheme="majorHAnsi" w:hAnsiTheme="majorHAnsi" w:cstheme="majorHAnsi"/>
          <w:bCs/>
          <w:i/>
          <w:lang w:val="ru-MD" w:eastAsia="ja-JP"/>
        </w:rPr>
        <w:t>интероперабельности</w:t>
      </w:r>
      <w:proofErr w:type="spellEnd"/>
      <w:r w:rsidRPr="003167A3">
        <w:rPr>
          <w:rFonts w:asciiTheme="majorHAnsi" w:hAnsiTheme="majorHAnsi" w:cstheme="majorHAnsi"/>
          <w:i/>
          <w:lang w:val="ru-MD" w:eastAsia="ja-JP"/>
        </w:rPr>
        <w:t xml:space="preserve"> информационных систем, применяемых в публичном секторе?” </w:t>
      </w:r>
      <w:r w:rsidRPr="003167A3">
        <w:rPr>
          <w:rFonts w:ascii="Calibri Light" w:hAnsi="Calibri Light" w:cs="Calibri Light"/>
          <w:lang w:val="ru-MD"/>
        </w:rPr>
        <w:t>опубликовать на официальном сайте Счетной палаты</w:t>
      </w:r>
      <w:r w:rsidRPr="003167A3">
        <w:rPr>
          <w:rFonts w:ascii="Calibri Light" w:hAnsi="Calibri Light" w:cs="Calibri Light"/>
          <w:noProof/>
          <w:lang w:val="ru-MD" w:eastAsia="ru-RU"/>
        </w:rPr>
        <w:t xml:space="preserve"> </w:t>
      </w:r>
      <w:r w:rsidR="00D420D2" w:rsidRPr="003167A3">
        <w:rPr>
          <w:rFonts w:asciiTheme="majorHAnsi" w:eastAsia="Calibri" w:hAnsiTheme="majorHAnsi" w:cstheme="majorHAnsi"/>
          <w:bCs/>
          <w:lang w:val="ru-MD" w:eastAsia="x-none"/>
        </w:rPr>
        <w:t>(</w:t>
      </w:r>
      <w:r w:rsidR="00D420D2" w:rsidRPr="003167A3">
        <w:rPr>
          <w:rFonts w:asciiTheme="majorHAnsi" w:eastAsia="Calibri" w:hAnsiTheme="majorHAnsi" w:cstheme="majorHAnsi"/>
          <w:bCs/>
          <w:color w:val="323E4F" w:themeColor="text2" w:themeShade="BF"/>
          <w:u w:val="single"/>
          <w:lang w:val="ru-MD" w:eastAsia="x-none"/>
        </w:rPr>
        <w:t>http://www.ccrm.md/hotariri-si-rapoarte-1-95</w:t>
      </w:r>
      <w:r w:rsidR="00D420D2" w:rsidRPr="003167A3">
        <w:rPr>
          <w:rFonts w:asciiTheme="majorHAnsi" w:eastAsia="Calibri" w:hAnsiTheme="majorHAnsi" w:cstheme="majorHAnsi"/>
          <w:bCs/>
          <w:lang w:val="ru-MD" w:eastAsia="x-none"/>
        </w:rPr>
        <w:t>).</w:t>
      </w:r>
    </w:p>
    <w:p w14:paraId="56EE2EC4" w14:textId="77777777" w:rsidR="0001290E" w:rsidRPr="003167A3" w:rsidRDefault="0001290E" w:rsidP="00D420D2">
      <w:pPr>
        <w:spacing w:after="0" w:line="240" w:lineRule="auto"/>
        <w:jc w:val="center"/>
        <w:rPr>
          <w:rFonts w:asciiTheme="majorHAnsi" w:hAnsiTheme="majorHAnsi" w:cstheme="majorHAnsi"/>
          <w:b/>
          <w:bCs/>
          <w:iCs/>
          <w:sz w:val="10"/>
          <w:szCs w:val="10"/>
          <w:lang w:val="ru-MD"/>
        </w:rPr>
      </w:pPr>
    </w:p>
    <w:p w14:paraId="35D8B385" w14:textId="6004F0E9" w:rsidR="003F2FB3" w:rsidRPr="00953341" w:rsidRDefault="004E6CB6" w:rsidP="00953341">
      <w:pPr>
        <w:tabs>
          <w:tab w:val="left" w:pos="567"/>
        </w:tabs>
        <w:spacing w:after="0" w:line="240" w:lineRule="auto"/>
        <w:ind w:right="-2"/>
        <w:jc w:val="right"/>
        <w:rPr>
          <w:rFonts w:ascii="Calibri Light" w:eastAsia="Times New Roman" w:hAnsi="Calibri Light" w:cs="Calibri Light"/>
          <w:b/>
          <w:sz w:val="28"/>
          <w:szCs w:val="28"/>
          <w:lang w:val="ru-MD" w:eastAsia="ru-RU"/>
        </w:rPr>
      </w:pPr>
      <w:r w:rsidRPr="003167A3">
        <w:rPr>
          <w:rFonts w:ascii="Calibri Light" w:eastAsia="Times New Roman" w:hAnsi="Calibri Light" w:cs="Calibri Light"/>
          <w:b/>
          <w:sz w:val="28"/>
          <w:szCs w:val="28"/>
          <w:lang w:val="ru-MD" w:eastAsia="ru-RU"/>
        </w:rPr>
        <w:t xml:space="preserve">                                                                           </w:t>
      </w:r>
      <w:proofErr w:type="spellStart"/>
      <w:r w:rsidR="003167A3" w:rsidRPr="003167A3">
        <w:rPr>
          <w:rFonts w:ascii="Calibri Light" w:eastAsia="Times New Roman" w:hAnsi="Calibri Light" w:cs="Calibri Light"/>
          <w:b/>
          <w:sz w:val="28"/>
          <w:szCs w:val="28"/>
          <w:lang w:val="ru-MD" w:eastAsia="ru-RU"/>
        </w:rPr>
        <w:t>Мариан</w:t>
      </w:r>
      <w:proofErr w:type="spellEnd"/>
      <w:r w:rsidR="003167A3" w:rsidRPr="003167A3">
        <w:rPr>
          <w:rFonts w:ascii="Calibri Light" w:eastAsia="Times New Roman" w:hAnsi="Calibri Light" w:cs="Calibri Light"/>
          <w:b/>
          <w:sz w:val="28"/>
          <w:szCs w:val="28"/>
          <w:lang w:val="ru-MD" w:eastAsia="ru-RU"/>
        </w:rPr>
        <w:t xml:space="preserve"> </w:t>
      </w:r>
      <w:proofErr w:type="gramStart"/>
      <w:r w:rsidR="003167A3" w:rsidRPr="003167A3">
        <w:rPr>
          <w:rFonts w:ascii="Calibri Light" w:eastAsia="Times New Roman" w:hAnsi="Calibri Light" w:cs="Calibri Light"/>
          <w:b/>
          <w:sz w:val="28"/>
          <w:szCs w:val="28"/>
          <w:lang w:val="ru-MD" w:eastAsia="ru-RU"/>
        </w:rPr>
        <w:t>ЛУПУ</w:t>
      </w:r>
      <w:r w:rsidR="006E0C85" w:rsidRPr="003167A3">
        <w:rPr>
          <w:rFonts w:ascii="Calibri Light" w:eastAsia="Times New Roman" w:hAnsi="Calibri Light" w:cs="Calibri Light"/>
          <w:b/>
          <w:sz w:val="28"/>
          <w:szCs w:val="28"/>
          <w:lang w:val="ru-MD" w:eastAsia="ru-RU"/>
        </w:rPr>
        <w:t xml:space="preserve">,   </w:t>
      </w:r>
      <w:proofErr w:type="gramEnd"/>
      <w:r w:rsidR="006E0C85" w:rsidRPr="003167A3">
        <w:rPr>
          <w:rFonts w:ascii="Calibri Light" w:eastAsia="Times New Roman" w:hAnsi="Calibri Light" w:cs="Calibri Light"/>
          <w:b/>
          <w:sz w:val="28"/>
          <w:szCs w:val="28"/>
          <w:lang w:val="ru-MD" w:eastAsia="ru-RU"/>
        </w:rPr>
        <w:t xml:space="preserve">                                                                                          </w:t>
      </w:r>
      <w:r w:rsidRPr="003167A3">
        <w:rPr>
          <w:rFonts w:ascii="Calibri Light" w:eastAsia="Times New Roman" w:hAnsi="Calibri Light" w:cs="Calibri Light"/>
          <w:b/>
          <w:sz w:val="28"/>
          <w:szCs w:val="28"/>
          <w:lang w:val="ru-MD" w:eastAsia="ru-RU"/>
        </w:rPr>
        <w:t xml:space="preserve">      </w:t>
      </w:r>
      <w:r w:rsidR="003167A3" w:rsidRPr="003167A3">
        <w:rPr>
          <w:rFonts w:ascii="Calibri Light" w:eastAsia="Times New Roman" w:hAnsi="Calibri Light" w:cs="Calibri Light"/>
          <w:b/>
          <w:sz w:val="28"/>
          <w:szCs w:val="28"/>
          <w:lang w:val="ru-MD" w:eastAsia="ru-RU"/>
        </w:rPr>
        <w:t>Председатель</w:t>
      </w:r>
    </w:p>
    <w:p w14:paraId="03DAA27A" w14:textId="77777777" w:rsidR="003F2FB3" w:rsidRPr="003167A3" w:rsidRDefault="003F2FB3" w:rsidP="00D420D2">
      <w:pPr>
        <w:tabs>
          <w:tab w:val="left" w:pos="567"/>
        </w:tabs>
        <w:spacing w:after="0" w:line="240" w:lineRule="auto"/>
        <w:ind w:right="-2"/>
        <w:jc w:val="right"/>
        <w:rPr>
          <w:lang w:val="ru-MD"/>
        </w:rPr>
      </w:pPr>
    </w:p>
    <w:p w14:paraId="27582596" w14:textId="77777777" w:rsidR="003167A3" w:rsidRPr="003167A3" w:rsidRDefault="003167A3">
      <w:pPr>
        <w:tabs>
          <w:tab w:val="left" w:pos="567"/>
        </w:tabs>
        <w:spacing w:after="0" w:line="240" w:lineRule="auto"/>
        <w:ind w:right="-2"/>
        <w:jc w:val="right"/>
        <w:rPr>
          <w:lang w:val="ru-MD"/>
        </w:rPr>
      </w:pPr>
    </w:p>
    <w:sectPr w:rsidR="003167A3" w:rsidRPr="003167A3" w:rsidSect="001C6CEC">
      <w:headerReference w:type="default" r:id="rId9"/>
      <w:pgSz w:w="11907" w:h="16840"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400D" w14:textId="77777777" w:rsidR="00E03F57" w:rsidRDefault="00E03F57" w:rsidP="0001290E">
      <w:pPr>
        <w:spacing w:after="0" w:line="240" w:lineRule="auto"/>
      </w:pPr>
      <w:r>
        <w:separator/>
      </w:r>
    </w:p>
  </w:endnote>
  <w:endnote w:type="continuationSeparator" w:id="0">
    <w:p w14:paraId="012616F0" w14:textId="77777777" w:rsidR="00E03F57" w:rsidRDefault="00E03F57"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5260" w14:textId="77777777" w:rsidR="00E03F57" w:rsidRDefault="00E03F57" w:rsidP="0001290E">
      <w:pPr>
        <w:spacing w:after="0" w:line="240" w:lineRule="auto"/>
      </w:pPr>
      <w:r>
        <w:separator/>
      </w:r>
    </w:p>
  </w:footnote>
  <w:footnote w:type="continuationSeparator" w:id="0">
    <w:p w14:paraId="2A794E0A" w14:textId="77777777" w:rsidR="00E03F57" w:rsidRDefault="00E03F57" w:rsidP="0001290E">
      <w:pPr>
        <w:spacing w:after="0" w:line="240" w:lineRule="auto"/>
      </w:pPr>
      <w:r>
        <w:continuationSeparator/>
      </w:r>
    </w:p>
  </w:footnote>
  <w:footnote w:id="1">
    <w:p w14:paraId="3662FB75" w14:textId="76A3ABF3" w:rsidR="00592937" w:rsidRPr="003805D1" w:rsidRDefault="00592937" w:rsidP="006419FB">
      <w:pPr>
        <w:pStyle w:val="FootnoteText"/>
        <w:jc w:val="both"/>
        <w:rPr>
          <w:rFonts w:asciiTheme="majorHAnsi" w:hAnsiTheme="majorHAnsi" w:cstheme="majorHAnsi"/>
          <w:lang w:val="ro-RO"/>
        </w:rPr>
      </w:pPr>
      <w:r w:rsidRPr="003805D1">
        <w:rPr>
          <w:rStyle w:val="FootnoteReference"/>
          <w:rFonts w:asciiTheme="majorHAnsi" w:hAnsiTheme="majorHAnsi" w:cstheme="majorHAnsi"/>
          <w:lang w:val="ro-RO"/>
        </w:rPr>
        <w:footnoteRef/>
      </w:r>
      <w:r w:rsidRPr="003805D1">
        <w:rPr>
          <w:rFonts w:asciiTheme="majorHAnsi" w:hAnsiTheme="majorHAnsi" w:cstheme="majorHAnsi"/>
          <w:lang w:val="ro-RO"/>
        </w:rPr>
        <w:t xml:space="preserve"> </w:t>
      </w:r>
      <w:r w:rsidRPr="003805D1">
        <w:rPr>
          <w:rFonts w:asciiTheme="majorHAnsi" w:hAnsiTheme="majorHAnsi" w:cstheme="majorHAnsi"/>
          <w:lang w:val="ru-MD"/>
        </w:rPr>
        <w:t>Постановление Счетной палаты №10 от 16.03.2020 „Об утверждении режима деятельности Счетной палаты”; Постановления Национальной комиссии по общественному здоровью №10 от 15.05.2020 и №15 от 12.06.2020</w:t>
      </w:r>
      <w:r w:rsidRPr="003805D1">
        <w:rPr>
          <w:rFonts w:asciiTheme="majorHAnsi" w:hAnsiTheme="majorHAnsi" w:cstheme="majorHAnsi"/>
          <w:lang w:val="ro-RO"/>
        </w:rPr>
        <w:t xml:space="preserve"> </w:t>
      </w:r>
      <w:r>
        <w:rPr>
          <w:rFonts w:asciiTheme="majorHAnsi" w:hAnsiTheme="majorHAnsi" w:cstheme="majorHAnsi"/>
          <w:lang w:val="ru-RU"/>
        </w:rPr>
        <w:t>и</w:t>
      </w:r>
      <w:r w:rsidRPr="003805D1">
        <w:rPr>
          <w:rFonts w:asciiTheme="majorHAnsi" w:hAnsiTheme="majorHAnsi" w:cstheme="majorHAnsi"/>
          <w:lang w:val="ro-RO"/>
        </w:rPr>
        <w:t xml:space="preserve"> </w:t>
      </w:r>
      <w:r>
        <w:rPr>
          <w:rFonts w:asciiTheme="majorHAnsi" w:hAnsiTheme="majorHAnsi" w:cstheme="majorHAnsi"/>
          <w:lang w:val="ru-RU"/>
        </w:rPr>
        <w:t>№</w:t>
      </w:r>
      <w:r w:rsidRPr="003805D1">
        <w:rPr>
          <w:rFonts w:asciiTheme="majorHAnsi" w:hAnsiTheme="majorHAnsi" w:cstheme="majorHAnsi"/>
          <w:lang w:val="ro-RO"/>
        </w:rPr>
        <w:t xml:space="preserve">33 </w:t>
      </w:r>
      <w:r>
        <w:rPr>
          <w:rFonts w:asciiTheme="majorHAnsi" w:hAnsiTheme="majorHAnsi" w:cstheme="majorHAnsi"/>
          <w:lang w:val="ru-RU"/>
        </w:rPr>
        <w:t>от</w:t>
      </w:r>
      <w:r w:rsidRPr="003805D1">
        <w:rPr>
          <w:rFonts w:asciiTheme="majorHAnsi" w:hAnsiTheme="majorHAnsi" w:cstheme="majorHAnsi"/>
          <w:lang w:val="ro-RO"/>
        </w:rPr>
        <w:t xml:space="preserve"> 28.09.2020.</w:t>
      </w:r>
    </w:p>
  </w:footnote>
  <w:footnote w:id="2">
    <w:p w14:paraId="36F15E2E" w14:textId="6FBA233D" w:rsidR="00592937" w:rsidRPr="003805D1" w:rsidRDefault="00592937" w:rsidP="006419FB">
      <w:pPr>
        <w:spacing w:after="0"/>
        <w:jc w:val="both"/>
        <w:rPr>
          <w:rFonts w:asciiTheme="majorHAnsi" w:hAnsiTheme="majorHAnsi" w:cstheme="majorHAnsi"/>
          <w:i/>
          <w:iCs/>
          <w:sz w:val="20"/>
          <w:szCs w:val="20"/>
          <w:lang w:val="ro-RO"/>
        </w:rPr>
      </w:pPr>
      <w:r w:rsidRPr="003805D1">
        <w:rPr>
          <w:rStyle w:val="FootnoteReference"/>
          <w:rFonts w:asciiTheme="majorHAnsi" w:hAnsiTheme="majorHAnsi" w:cstheme="majorHAnsi"/>
          <w:sz w:val="20"/>
          <w:szCs w:val="20"/>
          <w:lang w:val="ro-RO"/>
        </w:rPr>
        <w:footnoteRef/>
      </w:r>
      <w:r w:rsidRPr="003805D1">
        <w:rPr>
          <w:rFonts w:asciiTheme="majorHAnsi" w:hAnsiTheme="majorHAnsi" w:cstheme="majorHAnsi"/>
          <w:sz w:val="20"/>
          <w:szCs w:val="20"/>
          <w:lang w:val="ro-RO"/>
        </w:rPr>
        <w:t xml:space="preserve"> </w:t>
      </w:r>
      <w:r w:rsidRPr="003805D1">
        <w:rPr>
          <w:rFonts w:asciiTheme="majorHAnsi" w:hAnsiTheme="majorHAnsi" w:cstheme="majorHAnsi"/>
          <w:sz w:val="20"/>
          <w:szCs w:val="20"/>
          <w:lang w:val="ru-MD"/>
        </w:rPr>
        <w:t>Закон об организации и функционировании Счетной палаты Республики Молдова №260 от 07.12.2017 (далее – Закон №260 от 07.12.2017)</w:t>
      </w:r>
      <w:r w:rsidRPr="003805D1">
        <w:rPr>
          <w:rFonts w:asciiTheme="majorHAnsi" w:hAnsiTheme="majorHAnsi" w:cstheme="majorHAnsi"/>
          <w:iCs/>
          <w:sz w:val="20"/>
          <w:szCs w:val="20"/>
          <w:lang w:val="ro-RO"/>
        </w:rPr>
        <w:t>.</w:t>
      </w:r>
    </w:p>
  </w:footnote>
  <w:footnote w:id="3">
    <w:p w14:paraId="37A51952" w14:textId="77777777" w:rsidR="00592937" w:rsidRPr="003805D1" w:rsidRDefault="00592937" w:rsidP="003805D1">
      <w:pPr>
        <w:pStyle w:val="FootnoteText"/>
        <w:jc w:val="both"/>
        <w:rPr>
          <w:rFonts w:ascii="Calibri Light" w:hAnsi="Calibri Light" w:cs="Calibri Light"/>
          <w:lang w:val="ru-MD"/>
        </w:rPr>
      </w:pPr>
      <w:r w:rsidRPr="003805D1">
        <w:rPr>
          <w:rStyle w:val="FootnoteReference"/>
          <w:rFonts w:ascii="Calibri Light" w:hAnsi="Calibri Light" w:cs="Calibri Light"/>
          <w:lang w:val="ro-RO"/>
        </w:rPr>
        <w:footnoteRef/>
      </w:r>
      <w:r w:rsidRPr="003805D1">
        <w:rPr>
          <w:rFonts w:ascii="Calibri Light" w:hAnsi="Calibri Light" w:cs="Calibri Light"/>
          <w:lang w:val="ro-RO"/>
        </w:rPr>
        <w:t xml:space="preserve"> </w:t>
      </w:r>
      <w:r w:rsidRPr="003805D1">
        <w:rPr>
          <w:rFonts w:ascii="Calibri Light" w:hAnsi="Calibri Light" w:cs="Calibri Light"/>
          <w:lang w:val="ru-MD"/>
        </w:rPr>
        <w:fldChar w:fldCharType="begin"/>
      </w:r>
      <w:r w:rsidRPr="003805D1">
        <w:rPr>
          <w:rFonts w:ascii="Calibri Light" w:hAnsi="Calibri Light" w:cs="Calibri Light"/>
          <w:lang w:val="ru-MD"/>
        </w:rPr>
        <w:instrText xml:space="preserve"> LINK Word.Document.12 "D:\\i_tercula\\Desktop\\Proiect de Hotarâre ARM.docx" "OLE_LINK1" \a \r  \* MERGEFORMAT </w:instrText>
      </w:r>
      <w:r w:rsidRPr="003805D1">
        <w:rPr>
          <w:rFonts w:ascii="Calibri Light" w:hAnsi="Calibri Light" w:cs="Calibri Light"/>
          <w:lang w:val="ru-MD"/>
        </w:rPr>
        <w:fldChar w:fldCharType="separate"/>
      </w:r>
      <w:r w:rsidRPr="003805D1">
        <w:rPr>
          <w:rFonts w:ascii="Calibri Light" w:hAnsi="Calibri Light" w:cs="Calibri Light"/>
          <w:lang w:val="ru-MD"/>
        </w:rPr>
        <w:t>Постановления Счетной палаты №77 от 27.12.2019</w:t>
      </w:r>
      <w:r w:rsidRPr="003805D1">
        <w:rPr>
          <w:rFonts w:ascii="Calibri Light" w:hAnsi="Calibri Light" w:cs="Calibri Light"/>
          <w:lang w:val="ru-MD"/>
        </w:rPr>
        <w:fldChar w:fldCharType="end"/>
      </w:r>
      <w:r w:rsidRPr="003805D1">
        <w:rPr>
          <w:rFonts w:ascii="Calibri Light" w:hAnsi="Calibri Light" w:cs="Calibri Light"/>
          <w:lang w:val="ru-MD"/>
        </w:rPr>
        <w:t xml:space="preserve"> №77 от 27.12.2019 „Об утверждении Программы аудиторской деятельности Счетной палаты на 2020 год” и №62 от 10.12.2020 „Об утверждении Программы аудиторской деятельности Счетной палаты на 2021 год”, с последующими изменениями.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9F94" w14:textId="3C6AA4DC" w:rsidR="00592937" w:rsidRPr="00776766" w:rsidRDefault="00592937" w:rsidP="00776766">
    <w:pPr>
      <w:pStyle w:val="Header"/>
      <w:jc w:val="righ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AF"/>
    <w:multiLevelType w:val="hybridMultilevel"/>
    <w:tmpl w:val="7492739C"/>
    <w:lvl w:ilvl="0" w:tplc="6024AA30">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B1535D1"/>
    <w:multiLevelType w:val="hybridMultilevel"/>
    <w:tmpl w:val="B6C065DA"/>
    <w:lvl w:ilvl="0" w:tplc="EBF81E2E">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49092292"/>
    <w:multiLevelType w:val="hybridMultilevel"/>
    <w:tmpl w:val="36744D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67877C6E"/>
    <w:multiLevelType w:val="hybridMultilevel"/>
    <w:tmpl w:val="99E6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20E6F"/>
    <w:rsid w:val="000237F5"/>
    <w:rsid w:val="0004237D"/>
    <w:rsid w:val="000518BF"/>
    <w:rsid w:val="000547BD"/>
    <w:rsid w:val="0005497D"/>
    <w:rsid w:val="000551E0"/>
    <w:rsid w:val="0005727D"/>
    <w:rsid w:val="0006190A"/>
    <w:rsid w:val="000643AC"/>
    <w:rsid w:val="000670C9"/>
    <w:rsid w:val="00070789"/>
    <w:rsid w:val="000859C9"/>
    <w:rsid w:val="00086514"/>
    <w:rsid w:val="000C4940"/>
    <w:rsid w:val="000D2942"/>
    <w:rsid w:val="000E0D27"/>
    <w:rsid w:val="000E20A4"/>
    <w:rsid w:val="000F4661"/>
    <w:rsid w:val="000F688F"/>
    <w:rsid w:val="00112CE5"/>
    <w:rsid w:val="001134D3"/>
    <w:rsid w:val="001208EC"/>
    <w:rsid w:val="00126CFA"/>
    <w:rsid w:val="00143D8B"/>
    <w:rsid w:val="00153825"/>
    <w:rsid w:val="001575DC"/>
    <w:rsid w:val="001600AA"/>
    <w:rsid w:val="00185205"/>
    <w:rsid w:val="00185CEA"/>
    <w:rsid w:val="00197BC0"/>
    <w:rsid w:val="001A0701"/>
    <w:rsid w:val="001A3EF3"/>
    <w:rsid w:val="001B0A2A"/>
    <w:rsid w:val="001B3E93"/>
    <w:rsid w:val="001C40FF"/>
    <w:rsid w:val="001C6CEC"/>
    <w:rsid w:val="001E0709"/>
    <w:rsid w:val="001E3AC7"/>
    <w:rsid w:val="001F1EE2"/>
    <w:rsid w:val="001F292D"/>
    <w:rsid w:val="0020457B"/>
    <w:rsid w:val="002064F7"/>
    <w:rsid w:val="0021041F"/>
    <w:rsid w:val="00215BA8"/>
    <w:rsid w:val="00224198"/>
    <w:rsid w:val="00225B33"/>
    <w:rsid w:val="00227F21"/>
    <w:rsid w:val="0024051D"/>
    <w:rsid w:val="002528FD"/>
    <w:rsid w:val="00261C70"/>
    <w:rsid w:val="002650BE"/>
    <w:rsid w:val="002726EB"/>
    <w:rsid w:val="002A1F5E"/>
    <w:rsid w:val="002A3980"/>
    <w:rsid w:val="002A451C"/>
    <w:rsid w:val="002B7DD9"/>
    <w:rsid w:val="002C3231"/>
    <w:rsid w:val="002F0761"/>
    <w:rsid w:val="002F66C2"/>
    <w:rsid w:val="0031048E"/>
    <w:rsid w:val="003167A3"/>
    <w:rsid w:val="00326166"/>
    <w:rsid w:val="003346E5"/>
    <w:rsid w:val="003421F4"/>
    <w:rsid w:val="00344657"/>
    <w:rsid w:val="00354623"/>
    <w:rsid w:val="00360B1E"/>
    <w:rsid w:val="003639C9"/>
    <w:rsid w:val="003805D1"/>
    <w:rsid w:val="00386069"/>
    <w:rsid w:val="00392AB2"/>
    <w:rsid w:val="0039303E"/>
    <w:rsid w:val="003D6498"/>
    <w:rsid w:val="003F2A34"/>
    <w:rsid w:val="003F2FB3"/>
    <w:rsid w:val="00404061"/>
    <w:rsid w:val="00405658"/>
    <w:rsid w:val="00417A16"/>
    <w:rsid w:val="004217A3"/>
    <w:rsid w:val="00422B29"/>
    <w:rsid w:val="00430ACA"/>
    <w:rsid w:val="0046156B"/>
    <w:rsid w:val="00462532"/>
    <w:rsid w:val="004801E2"/>
    <w:rsid w:val="004A1013"/>
    <w:rsid w:val="004A6734"/>
    <w:rsid w:val="004B1527"/>
    <w:rsid w:val="004C2A8F"/>
    <w:rsid w:val="004C31E2"/>
    <w:rsid w:val="004E6CB6"/>
    <w:rsid w:val="004F57B7"/>
    <w:rsid w:val="004F6F68"/>
    <w:rsid w:val="00512101"/>
    <w:rsid w:val="00512676"/>
    <w:rsid w:val="00523DE2"/>
    <w:rsid w:val="00524E53"/>
    <w:rsid w:val="0056147D"/>
    <w:rsid w:val="005679F3"/>
    <w:rsid w:val="00581288"/>
    <w:rsid w:val="00592937"/>
    <w:rsid w:val="005C1214"/>
    <w:rsid w:val="005C450E"/>
    <w:rsid w:val="005C7399"/>
    <w:rsid w:val="005E06AA"/>
    <w:rsid w:val="005E12C4"/>
    <w:rsid w:val="00600B41"/>
    <w:rsid w:val="0060153C"/>
    <w:rsid w:val="00606B96"/>
    <w:rsid w:val="006134D5"/>
    <w:rsid w:val="00636CBF"/>
    <w:rsid w:val="006419FB"/>
    <w:rsid w:val="00644907"/>
    <w:rsid w:val="00664B00"/>
    <w:rsid w:val="00665DA9"/>
    <w:rsid w:val="00671BE1"/>
    <w:rsid w:val="006947E9"/>
    <w:rsid w:val="006B6AFC"/>
    <w:rsid w:val="006B6BCD"/>
    <w:rsid w:val="006D74DF"/>
    <w:rsid w:val="006E0C85"/>
    <w:rsid w:val="006E41B8"/>
    <w:rsid w:val="006E5EF0"/>
    <w:rsid w:val="006E7A8A"/>
    <w:rsid w:val="007026EF"/>
    <w:rsid w:val="0071090A"/>
    <w:rsid w:val="00711372"/>
    <w:rsid w:val="00714A31"/>
    <w:rsid w:val="0072215F"/>
    <w:rsid w:val="00737F70"/>
    <w:rsid w:val="00754E92"/>
    <w:rsid w:val="00761046"/>
    <w:rsid w:val="0076339F"/>
    <w:rsid w:val="0076480C"/>
    <w:rsid w:val="00764BB5"/>
    <w:rsid w:val="00776766"/>
    <w:rsid w:val="007837E0"/>
    <w:rsid w:val="00791251"/>
    <w:rsid w:val="00796320"/>
    <w:rsid w:val="007A2D62"/>
    <w:rsid w:val="007A786B"/>
    <w:rsid w:val="007B4E09"/>
    <w:rsid w:val="007B5991"/>
    <w:rsid w:val="007C6869"/>
    <w:rsid w:val="007D2733"/>
    <w:rsid w:val="007D2C7C"/>
    <w:rsid w:val="007F1E5F"/>
    <w:rsid w:val="007F5DDE"/>
    <w:rsid w:val="00804B96"/>
    <w:rsid w:val="00805E68"/>
    <w:rsid w:val="00812C6D"/>
    <w:rsid w:val="00822DAA"/>
    <w:rsid w:val="00827069"/>
    <w:rsid w:val="00830703"/>
    <w:rsid w:val="00830862"/>
    <w:rsid w:val="008312B3"/>
    <w:rsid w:val="008661FF"/>
    <w:rsid w:val="008742A1"/>
    <w:rsid w:val="00874C8E"/>
    <w:rsid w:val="008752D6"/>
    <w:rsid w:val="00886105"/>
    <w:rsid w:val="008915E7"/>
    <w:rsid w:val="008A4165"/>
    <w:rsid w:val="008A41C3"/>
    <w:rsid w:val="008A57F4"/>
    <w:rsid w:val="008A6B07"/>
    <w:rsid w:val="008B5C54"/>
    <w:rsid w:val="008B76A1"/>
    <w:rsid w:val="008C2B5A"/>
    <w:rsid w:val="008C3339"/>
    <w:rsid w:val="008D1005"/>
    <w:rsid w:val="008D7A81"/>
    <w:rsid w:val="008F3BC4"/>
    <w:rsid w:val="00927C35"/>
    <w:rsid w:val="00930649"/>
    <w:rsid w:val="00934468"/>
    <w:rsid w:val="00953341"/>
    <w:rsid w:val="0098416B"/>
    <w:rsid w:val="00995158"/>
    <w:rsid w:val="009B228E"/>
    <w:rsid w:val="009B39A4"/>
    <w:rsid w:val="009B7402"/>
    <w:rsid w:val="009C7550"/>
    <w:rsid w:val="009D0CBB"/>
    <w:rsid w:val="009E02BA"/>
    <w:rsid w:val="009E62E4"/>
    <w:rsid w:val="00A0130E"/>
    <w:rsid w:val="00A04D77"/>
    <w:rsid w:val="00A105F2"/>
    <w:rsid w:val="00A17A1A"/>
    <w:rsid w:val="00A32432"/>
    <w:rsid w:val="00A4017F"/>
    <w:rsid w:val="00A4117F"/>
    <w:rsid w:val="00A436A6"/>
    <w:rsid w:val="00A5198E"/>
    <w:rsid w:val="00A53B4D"/>
    <w:rsid w:val="00A55223"/>
    <w:rsid w:val="00A66077"/>
    <w:rsid w:val="00A733D7"/>
    <w:rsid w:val="00A77CF9"/>
    <w:rsid w:val="00A87D7A"/>
    <w:rsid w:val="00AA27B6"/>
    <w:rsid w:val="00AA303B"/>
    <w:rsid w:val="00AB52EB"/>
    <w:rsid w:val="00AE48B9"/>
    <w:rsid w:val="00AE7A43"/>
    <w:rsid w:val="00B10D2F"/>
    <w:rsid w:val="00B12BFA"/>
    <w:rsid w:val="00B167DC"/>
    <w:rsid w:val="00B30725"/>
    <w:rsid w:val="00B322D6"/>
    <w:rsid w:val="00B41191"/>
    <w:rsid w:val="00B435FA"/>
    <w:rsid w:val="00B453C7"/>
    <w:rsid w:val="00B46A75"/>
    <w:rsid w:val="00BA1741"/>
    <w:rsid w:val="00BC3C7E"/>
    <w:rsid w:val="00BD5B26"/>
    <w:rsid w:val="00BD750C"/>
    <w:rsid w:val="00BF37BD"/>
    <w:rsid w:val="00C11777"/>
    <w:rsid w:val="00C15BAA"/>
    <w:rsid w:val="00C3091B"/>
    <w:rsid w:val="00C41760"/>
    <w:rsid w:val="00C50AFF"/>
    <w:rsid w:val="00C52069"/>
    <w:rsid w:val="00C571F6"/>
    <w:rsid w:val="00C63219"/>
    <w:rsid w:val="00C67635"/>
    <w:rsid w:val="00C74E11"/>
    <w:rsid w:val="00C765CF"/>
    <w:rsid w:val="00CC1F34"/>
    <w:rsid w:val="00CC34E7"/>
    <w:rsid w:val="00CD4B74"/>
    <w:rsid w:val="00CE0B0F"/>
    <w:rsid w:val="00D01DD2"/>
    <w:rsid w:val="00D02709"/>
    <w:rsid w:val="00D16E17"/>
    <w:rsid w:val="00D24F08"/>
    <w:rsid w:val="00D252C5"/>
    <w:rsid w:val="00D40FB2"/>
    <w:rsid w:val="00D420D2"/>
    <w:rsid w:val="00D5173E"/>
    <w:rsid w:val="00D56314"/>
    <w:rsid w:val="00D80BAB"/>
    <w:rsid w:val="00D83E30"/>
    <w:rsid w:val="00D85BDA"/>
    <w:rsid w:val="00D97CF8"/>
    <w:rsid w:val="00DA4461"/>
    <w:rsid w:val="00DA47C3"/>
    <w:rsid w:val="00DA6885"/>
    <w:rsid w:val="00DB095E"/>
    <w:rsid w:val="00DB46C2"/>
    <w:rsid w:val="00DD299C"/>
    <w:rsid w:val="00DE2301"/>
    <w:rsid w:val="00DE4242"/>
    <w:rsid w:val="00E00C63"/>
    <w:rsid w:val="00E018A8"/>
    <w:rsid w:val="00E03F57"/>
    <w:rsid w:val="00E40844"/>
    <w:rsid w:val="00E45FF2"/>
    <w:rsid w:val="00E508F6"/>
    <w:rsid w:val="00E71960"/>
    <w:rsid w:val="00E7332B"/>
    <w:rsid w:val="00E8643A"/>
    <w:rsid w:val="00E91994"/>
    <w:rsid w:val="00E941B8"/>
    <w:rsid w:val="00E9492A"/>
    <w:rsid w:val="00EC34AA"/>
    <w:rsid w:val="00EC7311"/>
    <w:rsid w:val="00ED1D7D"/>
    <w:rsid w:val="00ED59DD"/>
    <w:rsid w:val="00ED7260"/>
    <w:rsid w:val="00EE3D8C"/>
    <w:rsid w:val="00EE4C21"/>
    <w:rsid w:val="00EF53FE"/>
    <w:rsid w:val="00F02FFE"/>
    <w:rsid w:val="00F038E2"/>
    <w:rsid w:val="00F04329"/>
    <w:rsid w:val="00F132EF"/>
    <w:rsid w:val="00F21340"/>
    <w:rsid w:val="00F30888"/>
    <w:rsid w:val="00F51C23"/>
    <w:rsid w:val="00F51D1F"/>
    <w:rsid w:val="00F6236A"/>
    <w:rsid w:val="00F95A17"/>
    <w:rsid w:val="00FA3851"/>
    <w:rsid w:val="00FA468E"/>
    <w:rsid w:val="00FC66B3"/>
    <w:rsid w:val="00FC7BCB"/>
    <w:rsid w:val="00FD3453"/>
    <w:rsid w:val="00FD3EC3"/>
    <w:rsid w:val="00FF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
    <w:basedOn w:val="DefaultParagraphFont"/>
    <w:uiPriority w:val="99"/>
    <w:unhideWhenUsed/>
    <w:rsid w:val="0001290E"/>
    <w:rPr>
      <w:vertAlign w:val="superscript"/>
    </w:rPr>
  </w:style>
  <w:style w:type="paragraph" w:styleId="ListParagraph">
    <w:name w:val="List Paragraph"/>
    <w:basedOn w:val="Normal"/>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3421F4"/>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32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2D6"/>
    <w:rPr>
      <w:rFonts w:eastAsiaTheme="minorEastAsia"/>
      <w:color w:val="5A5A5A" w:themeColor="text1" w:themeTint="A5"/>
      <w:spacing w:val="15"/>
    </w:rPr>
  </w:style>
  <w:style w:type="paragraph" w:styleId="Header">
    <w:name w:val="header"/>
    <w:basedOn w:val="Normal"/>
    <w:link w:val="HeaderChar"/>
    <w:uiPriority w:val="99"/>
    <w:unhideWhenUsed/>
    <w:rsid w:val="007767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776766"/>
  </w:style>
  <w:style w:type="paragraph" w:styleId="Footer">
    <w:name w:val="footer"/>
    <w:basedOn w:val="Normal"/>
    <w:link w:val="FooterChar"/>
    <w:uiPriority w:val="99"/>
    <w:unhideWhenUsed/>
    <w:rsid w:val="007767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720">
      <w:bodyDiv w:val="1"/>
      <w:marLeft w:val="0"/>
      <w:marRight w:val="0"/>
      <w:marTop w:val="0"/>
      <w:marBottom w:val="0"/>
      <w:divBdr>
        <w:top w:val="none" w:sz="0" w:space="0" w:color="auto"/>
        <w:left w:val="none" w:sz="0" w:space="0" w:color="auto"/>
        <w:bottom w:val="none" w:sz="0" w:space="0" w:color="auto"/>
        <w:right w:val="none" w:sz="0" w:space="0" w:color="auto"/>
      </w:divBdr>
    </w:div>
    <w:div w:id="1631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C159-C1F9-4039-8CC7-3CBFE90F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11473</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Paiu Eugenia</cp:lastModifiedBy>
  <cp:revision>2</cp:revision>
  <cp:lastPrinted>2021-06-28T13:02:00Z</cp:lastPrinted>
  <dcterms:created xsi:type="dcterms:W3CDTF">2021-07-15T08:51:00Z</dcterms:created>
  <dcterms:modified xsi:type="dcterms:W3CDTF">2021-07-15T08:51:00Z</dcterms:modified>
</cp:coreProperties>
</file>