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5C840" w14:textId="6564A47E" w:rsidR="00A534DF" w:rsidRPr="002D3A03" w:rsidRDefault="00A534DF" w:rsidP="00A534DF">
      <w:pPr>
        <w:tabs>
          <w:tab w:val="right" w:pos="0"/>
        </w:tabs>
        <w:spacing w:after="0" w:line="240" w:lineRule="auto"/>
        <w:jc w:val="right"/>
        <w:rPr>
          <w:rFonts w:ascii="Calibri Light" w:hAnsi="Calibri Light" w:cs="Calibri Light"/>
          <w:i/>
          <w:noProof/>
          <w:sz w:val="24"/>
          <w:szCs w:val="24"/>
          <w:lang w:val="ro-RO"/>
        </w:rPr>
      </w:pPr>
      <w:r w:rsidRPr="002D3A03">
        <w:rPr>
          <w:rFonts w:ascii="Calibri Light" w:hAnsi="Calibri Light" w:cs="Calibri Light"/>
          <w:i/>
          <w:noProof/>
          <w:sz w:val="24"/>
          <w:szCs w:val="24"/>
          <w:lang w:val="ro-RO"/>
        </w:rPr>
        <w:t xml:space="preserve"> </w:t>
      </w:r>
    </w:p>
    <w:p w14:paraId="05E44001" w14:textId="6C5E706C" w:rsidR="00FA4AD1" w:rsidRPr="002D3A03" w:rsidRDefault="00E10503" w:rsidP="0005001A">
      <w:pPr>
        <w:tabs>
          <w:tab w:val="right" w:pos="0"/>
        </w:tabs>
        <w:spacing w:after="0" w:line="240" w:lineRule="auto"/>
        <w:jc w:val="center"/>
        <w:rPr>
          <w:rFonts w:ascii="Calibri Light" w:hAnsi="Calibri Light" w:cs="Calibri Light"/>
          <w:noProof/>
          <w:color w:val="7030A0"/>
          <w:sz w:val="24"/>
          <w:szCs w:val="24"/>
          <w:lang w:val="ro-RO"/>
        </w:rPr>
      </w:pPr>
      <w:r w:rsidRPr="002D3A03">
        <w:rPr>
          <w:rFonts w:ascii="Calibri Light" w:hAnsi="Calibri Light" w:cs="Calibri Light"/>
          <w:noProof/>
          <w:color w:val="7030A0"/>
          <w:sz w:val="24"/>
          <w:szCs w:val="24"/>
          <w:lang w:val="ru-RU" w:eastAsia="ru-RU"/>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2D3A03">
        <w:rPr>
          <w:rFonts w:ascii="Calibri Light" w:hAnsi="Calibri Light" w:cs="Calibri Light"/>
          <w:noProof/>
          <w:color w:val="7030A0"/>
          <w:sz w:val="24"/>
          <w:szCs w:val="24"/>
          <w:lang w:val="ro-RO"/>
        </w:rPr>
        <w:t xml:space="preserve">      </w:t>
      </w:r>
    </w:p>
    <w:p w14:paraId="6E80A40A" w14:textId="6711110B" w:rsidR="009549CC" w:rsidRPr="002D3A03" w:rsidRDefault="00652A49" w:rsidP="00500A7E">
      <w:pPr>
        <w:tabs>
          <w:tab w:val="right" w:pos="0"/>
        </w:tabs>
        <w:spacing w:after="0" w:line="240" w:lineRule="auto"/>
        <w:jc w:val="center"/>
        <w:rPr>
          <w:rFonts w:ascii="Calibri Light" w:hAnsi="Calibri Light" w:cs="Calibri Light"/>
          <w:noProof/>
          <w:color w:val="7030A0"/>
          <w:sz w:val="24"/>
          <w:szCs w:val="24"/>
          <w:lang w:val="ro-RO"/>
        </w:rPr>
      </w:pPr>
      <w:r w:rsidRPr="002D3A03">
        <w:rPr>
          <w:rFonts w:ascii="Calibri Light" w:hAnsi="Calibri Light" w:cs="Calibri Light"/>
          <w:noProof/>
          <w:color w:val="7030A0"/>
          <w:sz w:val="24"/>
          <w:szCs w:val="24"/>
          <w:lang w:val="ro-RO"/>
        </w:rPr>
        <w:t xml:space="preserve">      </w:t>
      </w:r>
    </w:p>
    <w:p w14:paraId="5821F989" w14:textId="77777777" w:rsidR="009549CC" w:rsidRPr="002D3A03" w:rsidRDefault="009549CC" w:rsidP="00500A7E">
      <w:pPr>
        <w:pStyle w:val="a6"/>
        <w:rPr>
          <w:rFonts w:ascii="Calibri Light" w:hAnsi="Calibri Light" w:cs="Calibri Light"/>
          <w:i w:val="0"/>
          <w:iCs/>
          <w:noProof/>
          <w:sz w:val="36"/>
          <w:szCs w:val="36"/>
        </w:rPr>
      </w:pPr>
      <w:r w:rsidRPr="002D3A03">
        <w:rPr>
          <w:rFonts w:ascii="Calibri Light" w:hAnsi="Calibri Light" w:cs="Calibri Light"/>
          <w:i w:val="0"/>
          <w:iCs/>
          <w:noProof/>
          <w:sz w:val="36"/>
          <w:szCs w:val="36"/>
        </w:rPr>
        <w:t>CURTEA DE CONTURI A REPUBLICII MOLDOVA</w:t>
      </w:r>
    </w:p>
    <w:p w14:paraId="2A6ED7CF" w14:textId="77777777" w:rsidR="009549CC" w:rsidRPr="0020677C" w:rsidRDefault="009549CC" w:rsidP="00500A7E">
      <w:pPr>
        <w:pStyle w:val="1"/>
        <w:spacing w:before="0" w:line="240" w:lineRule="auto"/>
        <w:jc w:val="center"/>
        <w:rPr>
          <w:rFonts w:cs="Calibri Light"/>
          <w:noProof/>
          <w:color w:val="auto"/>
          <w:sz w:val="16"/>
          <w:szCs w:val="16"/>
          <w:lang w:val="ro-RO"/>
        </w:rPr>
      </w:pPr>
    </w:p>
    <w:p w14:paraId="7959EE45" w14:textId="1CDAFBC9" w:rsidR="009549CC" w:rsidRPr="002D3A03" w:rsidRDefault="00607118" w:rsidP="00500A7E">
      <w:pPr>
        <w:pStyle w:val="1"/>
        <w:spacing w:before="0" w:line="240" w:lineRule="auto"/>
        <w:jc w:val="center"/>
        <w:rPr>
          <w:rFonts w:cs="Calibri Light"/>
          <w:noProof/>
          <w:color w:val="auto"/>
          <w:sz w:val="24"/>
          <w:szCs w:val="24"/>
          <w:lang w:val="ro-RO"/>
        </w:rPr>
      </w:pPr>
      <w:r w:rsidRPr="002D3A03">
        <w:rPr>
          <w:rFonts w:cs="Calibri Light"/>
          <w:noProof/>
          <w:color w:val="auto"/>
          <w:sz w:val="24"/>
          <w:szCs w:val="24"/>
          <w:lang w:val="ro-RO"/>
        </w:rPr>
        <w:t>H O T Ă R Â R E A</w:t>
      </w:r>
      <w:r w:rsidR="001D08C5" w:rsidRPr="002D3A03">
        <w:rPr>
          <w:rFonts w:cs="Calibri Light"/>
          <w:noProof/>
          <w:color w:val="auto"/>
          <w:sz w:val="24"/>
          <w:szCs w:val="24"/>
          <w:lang w:val="ro-RO"/>
        </w:rPr>
        <w:t xml:space="preserve"> </w:t>
      </w:r>
      <w:r w:rsidRPr="002D3A03">
        <w:rPr>
          <w:rFonts w:cs="Calibri Light"/>
          <w:noProof/>
          <w:color w:val="auto"/>
          <w:sz w:val="24"/>
          <w:szCs w:val="24"/>
          <w:lang w:val="ro-RO"/>
        </w:rPr>
        <w:t>nr.</w:t>
      </w:r>
      <w:r w:rsidR="00A64EB0">
        <w:rPr>
          <w:rFonts w:cs="Calibri Light"/>
          <w:noProof/>
          <w:color w:val="auto"/>
          <w:sz w:val="24"/>
          <w:szCs w:val="24"/>
          <w:lang w:val="ro-RO"/>
        </w:rPr>
        <w:t xml:space="preserve"> 50</w:t>
      </w:r>
    </w:p>
    <w:p w14:paraId="0A16D79D" w14:textId="65D5EB96" w:rsidR="009549CC" w:rsidRPr="002D3A03" w:rsidRDefault="009549CC" w:rsidP="00500A7E">
      <w:pPr>
        <w:spacing w:after="0" w:line="240" w:lineRule="auto"/>
        <w:jc w:val="center"/>
        <w:rPr>
          <w:rFonts w:ascii="Calibri Light" w:hAnsi="Calibri Light" w:cs="Calibri Light"/>
          <w:noProof/>
          <w:sz w:val="24"/>
          <w:szCs w:val="24"/>
          <w:lang w:val="ro-RO"/>
        </w:rPr>
      </w:pPr>
      <w:r w:rsidRPr="002D3A03">
        <w:rPr>
          <w:rFonts w:ascii="Calibri Light" w:hAnsi="Calibri Light" w:cs="Calibri Light"/>
          <w:noProof/>
          <w:sz w:val="24"/>
          <w:szCs w:val="24"/>
          <w:lang w:val="ro-RO"/>
        </w:rPr>
        <w:t xml:space="preserve">din </w:t>
      </w:r>
      <w:r w:rsidR="00C0244E" w:rsidRPr="002D3A03">
        <w:rPr>
          <w:rFonts w:ascii="Calibri Light" w:hAnsi="Calibri Light" w:cs="Calibri Light"/>
          <w:noProof/>
          <w:sz w:val="24"/>
          <w:szCs w:val="24"/>
          <w:lang w:val="ro-RO"/>
        </w:rPr>
        <w:t>23 noiembrie</w:t>
      </w:r>
      <w:r w:rsidR="007A33D3" w:rsidRPr="002D3A03">
        <w:rPr>
          <w:rFonts w:ascii="Calibri Light" w:hAnsi="Calibri Light" w:cs="Calibri Light"/>
          <w:noProof/>
          <w:sz w:val="24"/>
          <w:szCs w:val="24"/>
          <w:lang w:val="ro-RO"/>
        </w:rPr>
        <w:t xml:space="preserve"> 2020</w:t>
      </w:r>
    </w:p>
    <w:p w14:paraId="295A4FF8" w14:textId="77777777" w:rsidR="009549CC" w:rsidRPr="0020677C" w:rsidRDefault="009549CC" w:rsidP="00500A7E">
      <w:pPr>
        <w:spacing w:after="0" w:line="240" w:lineRule="auto"/>
        <w:jc w:val="center"/>
        <w:rPr>
          <w:rFonts w:ascii="Calibri Light" w:hAnsi="Calibri Light" w:cs="Calibri Light"/>
          <w:noProof/>
          <w:sz w:val="16"/>
          <w:szCs w:val="16"/>
          <w:lang w:val="ro-RO"/>
        </w:rPr>
      </w:pPr>
    </w:p>
    <w:p w14:paraId="18593B16" w14:textId="4C52313B" w:rsidR="00821727" w:rsidRPr="002D3A03" w:rsidRDefault="00821727" w:rsidP="00821727">
      <w:pPr>
        <w:tabs>
          <w:tab w:val="left" w:pos="720"/>
        </w:tabs>
        <w:spacing w:after="0" w:line="240" w:lineRule="auto"/>
        <w:jc w:val="center"/>
        <w:rPr>
          <w:rFonts w:ascii="Calibri Light" w:hAnsi="Calibri Light" w:cs="Calibri Light"/>
          <w:b/>
          <w:noProof/>
          <w:sz w:val="24"/>
          <w:szCs w:val="24"/>
          <w:lang w:val="ro-RO"/>
        </w:rPr>
      </w:pPr>
      <w:r w:rsidRPr="002D3A03">
        <w:rPr>
          <w:rFonts w:ascii="Calibri Light" w:hAnsi="Calibri Light" w:cs="Calibri Light"/>
          <w:b/>
          <w:noProof/>
          <w:sz w:val="24"/>
          <w:szCs w:val="24"/>
          <w:lang w:val="ro-RO"/>
        </w:rPr>
        <w:t>cu privire la Raportul auditului asupra rapoartelor financiare ale unității administrativ</w:t>
      </w:r>
      <w:r w:rsidR="00BD6196" w:rsidRPr="002D3A03">
        <w:rPr>
          <w:rFonts w:ascii="Calibri Light" w:hAnsi="Calibri Light" w:cs="Calibri Light"/>
          <w:b/>
          <w:noProof/>
          <w:sz w:val="24"/>
          <w:szCs w:val="24"/>
          <w:lang w:val="ro-RO"/>
        </w:rPr>
        <w:t>-</w:t>
      </w:r>
      <w:r w:rsidRPr="002D3A03">
        <w:rPr>
          <w:rFonts w:ascii="Calibri Light" w:hAnsi="Calibri Light" w:cs="Calibri Light"/>
          <w:b/>
          <w:noProof/>
          <w:sz w:val="24"/>
          <w:szCs w:val="24"/>
          <w:lang w:val="ro-RO"/>
        </w:rPr>
        <w:t xml:space="preserve">teritoriale or.Fălești încheiate la 31.12.2019 și Raportul </w:t>
      </w:r>
      <w:r w:rsidR="0033053C" w:rsidRPr="002D3A03">
        <w:rPr>
          <w:rFonts w:ascii="Calibri Light" w:hAnsi="Calibri Light" w:cs="Calibri Light"/>
          <w:b/>
          <w:noProof/>
          <w:sz w:val="24"/>
          <w:szCs w:val="24"/>
          <w:lang w:val="ro-RO"/>
        </w:rPr>
        <w:t xml:space="preserve">auditului asupra </w:t>
      </w:r>
      <w:r w:rsidRPr="002D3A03">
        <w:rPr>
          <w:rFonts w:ascii="Calibri Light" w:hAnsi="Calibri Light" w:cs="Calibri Light"/>
          <w:b/>
          <w:noProof/>
          <w:sz w:val="24"/>
          <w:szCs w:val="24"/>
          <w:lang w:val="ro-RO"/>
        </w:rPr>
        <w:t xml:space="preserve">conformității procesului bugetar și gestionării patrimoniului public </w:t>
      </w:r>
      <w:r w:rsidR="0033053C" w:rsidRPr="002D3A03">
        <w:rPr>
          <w:rFonts w:ascii="Calibri Light" w:hAnsi="Calibri Light" w:cs="Calibri Light"/>
          <w:b/>
          <w:noProof/>
          <w:sz w:val="24"/>
          <w:szCs w:val="24"/>
          <w:lang w:val="ro-RO"/>
        </w:rPr>
        <w:t>la</w:t>
      </w:r>
      <w:r w:rsidRPr="002D3A03">
        <w:rPr>
          <w:rFonts w:ascii="Calibri Light" w:hAnsi="Calibri Light" w:cs="Calibri Light"/>
          <w:b/>
          <w:noProof/>
          <w:sz w:val="24"/>
          <w:szCs w:val="24"/>
          <w:lang w:val="ro-RO"/>
        </w:rPr>
        <w:t xml:space="preserve"> </w:t>
      </w:r>
      <w:r w:rsidR="00BD6196" w:rsidRPr="002D3A03">
        <w:rPr>
          <w:rFonts w:ascii="Calibri Light" w:hAnsi="Calibri Light" w:cs="Calibri Light"/>
          <w:b/>
          <w:noProof/>
          <w:sz w:val="24"/>
          <w:szCs w:val="24"/>
          <w:lang w:val="ro-RO"/>
        </w:rPr>
        <w:t>unitatea administrativ-teritorială</w:t>
      </w:r>
      <w:r w:rsidRPr="002D3A03">
        <w:rPr>
          <w:rFonts w:ascii="Calibri Light" w:hAnsi="Calibri Light" w:cs="Calibri Light"/>
          <w:b/>
          <w:noProof/>
          <w:sz w:val="24"/>
          <w:szCs w:val="24"/>
          <w:lang w:val="ro-RO"/>
        </w:rPr>
        <w:t xml:space="preserve"> or. Fălești</w:t>
      </w:r>
    </w:p>
    <w:p w14:paraId="7149BBF2" w14:textId="53773631" w:rsidR="009549CC" w:rsidRPr="002D3A03" w:rsidRDefault="009549CC" w:rsidP="00C0244E">
      <w:pPr>
        <w:tabs>
          <w:tab w:val="left" w:pos="720"/>
        </w:tabs>
        <w:spacing w:after="0" w:line="240" w:lineRule="auto"/>
        <w:jc w:val="center"/>
        <w:rPr>
          <w:rFonts w:ascii="Calibri Light" w:hAnsi="Calibri Light" w:cs="Calibri Light"/>
          <w:b/>
          <w:noProof/>
          <w:sz w:val="24"/>
          <w:szCs w:val="24"/>
          <w:lang w:val="ro-RO"/>
        </w:rPr>
      </w:pPr>
      <w:r w:rsidRPr="002D3A03">
        <w:rPr>
          <w:rFonts w:ascii="Calibri Light" w:hAnsi="Calibri Light" w:cs="Calibri Light"/>
          <w:b/>
          <w:noProof/>
          <w:sz w:val="24"/>
          <w:szCs w:val="24"/>
          <w:lang w:val="ro-RO"/>
        </w:rPr>
        <w:t>----------------------------------------------------------------</w:t>
      </w:r>
      <w:r w:rsidR="00E636C1" w:rsidRPr="002D3A03">
        <w:rPr>
          <w:rFonts w:ascii="Calibri Light" w:hAnsi="Calibri Light" w:cs="Calibri Light"/>
          <w:b/>
          <w:noProof/>
          <w:sz w:val="24"/>
          <w:szCs w:val="24"/>
          <w:lang w:val="ro-RO"/>
        </w:rPr>
        <w:t>-------------------------------</w:t>
      </w:r>
    </w:p>
    <w:p w14:paraId="66B1118B" w14:textId="0F8B56E9" w:rsidR="00821727" w:rsidRPr="002D3A03" w:rsidRDefault="00821727" w:rsidP="00821727">
      <w:pPr>
        <w:tabs>
          <w:tab w:val="left" w:pos="567"/>
        </w:tabs>
        <w:spacing w:before="120" w:after="0" w:line="276" w:lineRule="auto"/>
        <w:ind w:firstLine="709"/>
        <w:jc w:val="both"/>
        <w:rPr>
          <w:rFonts w:ascii="Calibri Light" w:hAnsi="Calibri Light" w:cs="Calibri Light"/>
          <w:sz w:val="24"/>
          <w:szCs w:val="24"/>
          <w:lang w:val="ro-RO"/>
        </w:rPr>
      </w:pPr>
      <w:r w:rsidRPr="002D3A03">
        <w:rPr>
          <w:rFonts w:ascii="Calibri Light" w:hAnsi="Calibri Light" w:cs="Calibri Light"/>
          <w:noProof/>
          <w:sz w:val="24"/>
          <w:szCs w:val="24"/>
          <w:lang w:val="ro-RO"/>
        </w:rPr>
        <w:t xml:space="preserve">Curtea de Conturi, în prezența </w:t>
      </w:r>
      <w:r w:rsidRPr="002D3A03">
        <w:rPr>
          <w:rFonts w:ascii="Calibri Light" w:eastAsia="Times New Roman" w:hAnsi="Calibri Light" w:cs="Calibri Light"/>
          <w:noProof/>
          <w:sz w:val="24"/>
          <w:szCs w:val="24"/>
          <w:lang w:val="ro-RO"/>
        </w:rPr>
        <w:t xml:space="preserve">dlui </w:t>
      </w:r>
      <w:r w:rsidRPr="002D3A03">
        <w:rPr>
          <w:rFonts w:ascii="Calibri Light" w:hAnsi="Calibri Light" w:cs="Calibri Light"/>
          <w:sz w:val="24"/>
          <w:szCs w:val="24"/>
          <w:lang w:val="ro-RO"/>
        </w:rPr>
        <w:t xml:space="preserve">Severin Alexandr, </w:t>
      </w:r>
      <w:r w:rsidRPr="002D3A03">
        <w:rPr>
          <w:rFonts w:ascii="Calibri Light" w:hAnsi="Calibri Light" w:cs="Calibri Light"/>
          <w:bCs/>
          <w:sz w:val="24"/>
          <w:szCs w:val="24"/>
          <w:lang w:val="ro-RO"/>
        </w:rPr>
        <w:t>primarul orașului Fălești; dnei Russu Eugenia, contabil</w:t>
      </w:r>
      <w:r w:rsidR="002E18B5" w:rsidRPr="002D3A03">
        <w:rPr>
          <w:rFonts w:ascii="Calibri Light" w:hAnsi="Calibri Light" w:cs="Calibri Light"/>
          <w:bCs/>
          <w:sz w:val="24"/>
          <w:szCs w:val="24"/>
          <w:lang w:val="ro-RO"/>
        </w:rPr>
        <w:t>-</w:t>
      </w:r>
      <w:r w:rsidRPr="002D3A03">
        <w:rPr>
          <w:rFonts w:ascii="Calibri Light" w:hAnsi="Calibri Light" w:cs="Calibri Light"/>
          <w:bCs/>
          <w:sz w:val="24"/>
          <w:szCs w:val="24"/>
          <w:lang w:val="ro-RO"/>
        </w:rPr>
        <w:t>șef al primăriei or. Fălești</w:t>
      </w:r>
      <w:r w:rsidR="002E18B5" w:rsidRPr="002D3A03">
        <w:rPr>
          <w:rFonts w:ascii="Calibri Light" w:eastAsia="Times New Roman" w:hAnsi="Calibri Light" w:cs="Calibri Light"/>
          <w:noProof/>
          <w:sz w:val="24"/>
          <w:szCs w:val="24"/>
          <w:lang w:val="ro-RO"/>
        </w:rPr>
        <w:t>;</w:t>
      </w:r>
      <w:r w:rsidRPr="002D3A03">
        <w:rPr>
          <w:rFonts w:ascii="Calibri Light" w:hAnsi="Calibri Light" w:cs="Calibri Light"/>
          <w:noProof/>
          <w:sz w:val="24"/>
          <w:szCs w:val="24"/>
          <w:lang w:val="ro-RO"/>
        </w:rPr>
        <w:t xml:space="preserve"> dlui Iaconi Ion, șeful Secției bugetele locale a Ministerului Finanțelor; dlui Diacioc Valeriu, șeful Direcției Generale Administrare Fiscală Nord a Serviciului Fiscal de Stat</w:t>
      </w:r>
      <w:r w:rsidR="002E18B5" w:rsidRPr="002D3A03">
        <w:rPr>
          <w:rFonts w:ascii="Calibri Light" w:hAnsi="Calibri Light" w:cs="Calibri Light"/>
          <w:noProof/>
          <w:sz w:val="24"/>
          <w:szCs w:val="24"/>
          <w:lang w:val="ro-RO"/>
        </w:rPr>
        <w:t>,</w:t>
      </w:r>
      <w:r w:rsidRPr="002D3A03">
        <w:rPr>
          <w:rFonts w:ascii="Calibri Light" w:hAnsi="Calibri Light" w:cs="Calibri Light"/>
          <w:noProof/>
          <w:sz w:val="24"/>
          <w:szCs w:val="24"/>
          <w:lang w:val="ro-RO"/>
        </w:rPr>
        <w:t xml:space="preserve"> în cadrul ședinței video, în legătură cu situația epidemiologică în Republicii Moldova,</w:t>
      </w:r>
      <w:r w:rsidRPr="002D3A03">
        <w:rPr>
          <w:rFonts w:ascii="Calibri Light" w:hAnsi="Calibri Light" w:cs="Calibri Light"/>
          <w:sz w:val="24"/>
          <w:szCs w:val="24"/>
          <w:lang w:val="ro-RO"/>
        </w:rPr>
        <w:t xml:space="preserve"> </w:t>
      </w:r>
      <w:r w:rsidRPr="002D3A03">
        <w:rPr>
          <w:rFonts w:ascii="Calibri Light" w:hAnsi="Calibri Light" w:cs="Calibri Light"/>
          <w:noProof/>
          <w:sz w:val="24"/>
          <w:szCs w:val="24"/>
          <w:lang w:val="ro-RO"/>
        </w:rPr>
        <w:t>călăuzindu-se de art.3 alin.(1) și art.5 alin.(1) lit.a) din Legea privind organizarea și funcționarea Curții de Conturi a Republicii Moldova</w:t>
      </w:r>
      <w:r w:rsidRPr="002D3A03">
        <w:rPr>
          <w:rStyle w:val="a5"/>
          <w:rFonts w:ascii="Calibri Light" w:hAnsi="Calibri Light" w:cs="Calibri Light"/>
          <w:noProof/>
          <w:sz w:val="24"/>
          <w:szCs w:val="24"/>
          <w:lang w:val="ro-RO"/>
        </w:rPr>
        <w:footnoteReference w:id="1"/>
      </w:r>
      <w:r w:rsidRPr="002D3A03">
        <w:rPr>
          <w:rFonts w:ascii="Calibri Light" w:hAnsi="Calibri Light" w:cs="Calibri Light"/>
          <w:noProof/>
          <w:sz w:val="24"/>
          <w:szCs w:val="24"/>
          <w:lang w:val="ro-RO"/>
        </w:rPr>
        <w:t>, a examinat Raportul auditului asupra rapoartelor financiare ale unității administrativ</w:t>
      </w:r>
      <w:r w:rsidR="002E18B5" w:rsidRPr="002D3A03">
        <w:rPr>
          <w:rFonts w:ascii="Calibri Light" w:hAnsi="Calibri Light" w:cs="Calibri Light"/>
          <w:noProof/>
          <w:sz w:val="24"/>
          <w:szCs w:val="24"/>
          <w:lang w:val="ro-RO"/>
        </w:rPr>
        <w:t>-</w:t>
      </w:r>
      <w:r w:rsidRPr="002D3A03">
        <w:rPr>
          <w:rFonts w:ascii="Calibri Light" w:hAnsi="Calibri Light" w:cs="Calibri Light"/>
          <w:noProof/>
          <w:sz w:val="24"/>
          <w:szCs w:val="24"/>
          <w:lang w:val="ro-RO"/>
        </w:rPr>
        <w:t xml:space="preserve">teritoriale or.Fălești încheiate la 31.12.2019 și Raportul </w:t>
      </w:r>
      <w:r w:rsidR="0033053C" w:rsidRPr="002D3A03">
        <w:rPr>
          <w:rFonts w:ascii="Calibri Light" w:hAnsi="Calibri Light" w:cs="Calibri Light"/>
          <w:noProof/>
          <w:sz w:val="24"/>
          <w:szCs w:val="24"/>
          <w:lang w:val="ro-RO"/>
        </w:rPr>
        <w:t xml:space="preserve">auditului asupra </w:t>
      </w:r>
      <w:r w:rsidRPr="002D3A03">
        <w:rPr>
          <w:rFonts w:ascii="Calibri Light" w:hAnsi="Calibri Light" w:cs="Calibri Light"/>
          <w:noProof/>
          <w:sz w:val="24"/>
          <w:szCs w:val="24"/>
          <w:lang w:val="ro-RO"/>
        </w:rPr>
        <w:t xml:space="preserve">conformității procesului bugetar și gestionării patrimoniului public </w:t>
      </w:r>
      <w:r w:rsidR="0033053C" w:rsidRPr="002D3A03">
        <w:rPr>
          <w:rFonts w:ascii="Calibri Light" w:hAnsi="Calibri Light" w:cs="Calibri Light"/>
          <w:noProof/>
          <w:sz w:val="24"/>
          <w:szCs w:val="24"/>
          <w:lang w:val="ro-RO"/>
        </w:rPr>
        <w:t>la</w:t>
      </w:r>
      <w:r w:rsidRPr="002D3A03">
        <w:rPr>
          <w:rFonts w:ascii="Calibri Light" w:hAnsi="Calibri Light" w:cs="Calibri Light"/>
          <w:noProof/>
          <w:sz w:val="24"/>
          <w:szCs w:val="24"/>
          <w:lang w:val="ro-RO"/>
        </w:rPr>
        <w:t xml:space="preserve"> </w:t>
      </w:r>
      <w:r w:rsidR="002E18B5" w:rsidRPr="002D3A03">
        <w:rPr>
          <w:rFonts w:ascii="Calibri Light" w:hAnsi="Calibri Light" w:cs="Calibri Light"/>
          <w:noProof/>
          <w:sz w:val="24"/>
          <w:szCs w:val="24"/>
          <w:lang w:val="ro-RO"/>
        </w:rPr>
        <w:t>unitatea administrativ-teritorială</w:t>
      </w:r>
      <w:r w:rsidRPr="002D3A03">
        <w:rPr>
          <w:rFonts w:ascii="Calibri Light" w:hAnsi="Calibri Light" w:cs="Calibri Light"/>
          <w:noProof/>
          <w:sz w:val="24"/>
          <w:szCs w:val="24"/>
          <w:lang w:val="ro-RO"/>
        </w:rPr>
        <w:t xml:space="preserve"> or. Fălești.</w:t>
      </w:r>
    </w:p>
    <w:p w14:paraId="3AA0F3E8" w14:textId="3A0AF95E" w:rsidR="00C834B1" w:rsidRPr="002D3A03" w:rsidRDefault="009549CC" w:rsidP="004820CA">
      <w:pPr>
        <w:tabs>
          <w:tab w:val="left" w:pos="709"/>
        </w:tabs>
        <w:spacing w:after="0" w:line="276" w:lineRule="auto"/>
        <w:ind w:firstLine="709"/>
        <w:jc w:val="both"/>
        <w:rPr>
          <w:rFonts w:ascii="Calibri Light" w:hAnsi="Calibri Light" w:cs="Calibri Light"/>
          <w:noProof/>
          <w:sz w:val="24"/>
          <w:szCs w:val="24"/>
          <w:lang w:val="ro-RO" w:eastAsia="ru-RU"/>
        </w:rPr>
      </w:pPr>
      <w:r w:rsidRPr="002D3A03">
        <w:rPr>
          <w:rFonts w:ascii="Calibri Light" w:hAnsi="Calibri Light" w:cs="Calibri Light"/>
          <w:noProof/>
          <w:sz w:val="24"/>
          <w:szCs w:val="24"/>
          <w:lang w:val="ro-RO"/>
        </w:rPr>
        <w:t>Misiunea de audit a fost efectuată în temeiul art.31</w:t>
      </w:r>
      <w:r w:rsidR="00217A69" w:rsidRPr="002D3A03">
        <w:rPr>
          <w:rFonts w:ascii="Calibri Light" w:hAnsi="Calibri Light" w:cs="Calibri Light"/>
          <w:noProof/>
          <w:sz w:val="24"/>
          <w:szCs w:val="24"/>
          <w:lang w:val="ro-RO"/>
        </w:rPr>
        <w:t xml:space="preserve"> alin.(3)</w:t>
      </w:r>
      <w:r w:rsidRPr="002D3A03">
        <w:rPr>
          <w:rFonts w:ascii="Calibri Light" w:hAnsi="Calibri Light" w:cs="Calibri Light"/>
          <w:noProof/>
          <w:sz w:val="24"/>
          <w:szCs w:val="24"/>
          <w:lang w:val="ro-RO"/>
        </w:rPr>
        <w:t xml:space="preserve"> și</w:t>
      </w:r>
      <w:r w:rsidR="00217A69" w:rsidRPr="002D3A03">
        <w:rPr>
          <w:rFonts w:ascii="Calibri Light" w:hAnsi="Calibri Light" w:cs="Calibri Light"/>
          <w:noProof/>
          <w:sz w:val="24"/>
          <w:szCs w:val="24"/>
          <w:lang w:val="ro-RO"/>
        </w:rPr>
        <w:t xml:space="preserve"> </w:t>
      </w:r>
      <w:r w:rsidR="00F85928" w:rsidRPr="002D3A03">
        <w:rPr>
          <w:rFonts w:ascii="Calibri Light" w:hAnsi="Calibri Light" w:cs="Calibri Light"/>
          <w:noProof/>
          <w:sz w:val="24"/>
          <w:szCs w:val="24"/>
          <w:lang w:val="ro-RO"/>
        </w:rPr>
        <w:t>alin.</w:t>
      </w:r>
      <w:r w:rsidR="00217A69" w:rsidRPr="002D3A03">
        <w:rPr>
          <w:rFonts w:ascii="Calibri Light" w:hAnsi="Calibri Light" w:cs="Calibri Light"/>
          <w:noProof/>
          <w:sz w:val="24"/>
          <w:szCs w:val="24"/>
          <w:lang w:val="ro-RO"/>
        </w:rPr>
        <w:t>(6),</w:t>
      </w:r>
      <w:r w:rsidRPr="002D3A03">
        <w:rPr>
          <w:rFonts w:ascii="Calibri Light" w:hAnsi="Calibri Light" w:cs="Calibri Light"/>
          <w:noProof/>
          <w:sz w:val="24"/>
          <w:szCs w:val="24"/>
          <w:lang w:val="ro-RO"/>
        </w:rPr>
        <w:t xml:space="preserve"> art.32 </w:t>
      </w:r>
      <w:r w:rsidR="00D523B2" w:rsidRPr="002D3A03">
        <w:rPr>
          <w:rFonts w:ascii="Calibri Light" w:hAnsi="Calibri Light" w:cs="Calibri Light"/>
          <w:noProof/>
          <w:sz w:val="24"/>
          <w:szCs w:val="24"/>
          <w:lang w:val="ro-RO"/>
        </w:rPr>
        <w:t>din Legea nr.260 din 07.12.2017 și</w:t>
      </w:r>
      <w:r w:rsidRPr="002D3A03">
        <w:rPr>
          <w:rFonts w:ascii="Calibri Light" w:hAnsi="Calibri Light" w:cs="Calibri Light"/>
          <w:noProof/>
          <w:sz w:val="24"/>
          <w:szCs w:val="24"/>
          <w:lang w:val="ro-RO"/>
        </w:rPr>
        <w:t xml:space="preserve"> în conformitate cu </w:t>
      </w:r>
      <w:r w:rsidR="00177B22" w:rsidRPr="002D3A03">
        <w:rPr>
          <w:rFonts w:ascii="Calibri Light" w:hAnsi="Calibri Light" w:cs="Calibri Light"/>
          <w:noProof/>
          <w:sz w:val="24"/>
          <w:szCs w:val="24"/>
          <w:lang w:val="ro-RO"/>
        </w:rPr>
        <w:t>P</w:t>
      </w:r>
      <w:r w:rsidR="008319CD" w:rsidRPr="002D3A03">
        <w:rPr>
          <w:rFonts w:ascii="Calibri Light" w:hAnsi="Calibri Light" w:cs="Calibri Light"/>
          <w:noProof/>
          <w:sz w:val="24"/>
          <w:szCs w:val="24"/>
          <w:lang w:val="ro-RO"/>
        </w:rPr>
        <w:t>rogramul</w:t>
      </w:r>
      <w:r w:rsidR="00A3250A" w:rsidRPr="002D3A03">
        <w:rPr>
          <w:rFonts w:ascii="Calibri Light" w:hAnsi="Calibri Light" w:cs="Calibri Light"/>
          <w:noProof/>
          <w:sz w:val="24"/>
          <w:szCs w:val="24"/>
          <w:lang w:val="ro-RO"/>
        </w:rPr>
        <w:t xml:space="preserve"> </w:t>
      </w:r>
      <w:r w:rsidRPr="002D3A03">
        <w:rPr>
          <w:rFonts w:ascii="Calibri Light" w:hAnsi="Calibri Light" w:cs="Calibri Light"/>
          <w:noProof/>
          <w:sz w:val="24"/>
          <w:szCs w:val="24"/>
          <w:lang w:val="ro-RO"/>
        </w:rPr>
        <w:t>activității de audit a Curții de Conturi</w:t>
      </w:r>
      <w:r w:rsidR="00825B44" w:rsidRPr="002D3A03">
        <w:rPr>
          <w:rFonts w:ascii="Calibri Light" w:hAnsi="Calibri Light" w:cs="Calibri Light"/>
          <w:noProof/>
          <w:sz w:val="24"/>
          <w:szCs w:val="24"/>
          <w:lang w:val="ro-RO"/>
        </w:rPr>
        <w:t xml:space="preserve"> pe</w:t>
      </w:r>
      <w:r w:rsidR="007F09D7" w:rsidRPr="002D3A03">
        <w:rPr>
          <w:rFonts w:ascii="Calibri Light" w:hAnsi="Calibri Light" w:cs="Calibri Light"/>
          <w:noProof/>
          <w:sz w:val="24"/>
          <w:szCs w:val="24"/>
          <w:lang w:val="ro-RO"/>
        </w:rPr>
        <w:t xml:space="preserve"> anul</w:t>
      </w:r>
      <w:r w:rsidR="00A553CE" w:rsidRPr="002D3A03">
        <w:rPr>
          <w:rFonts w:ascii="Calibri Light" w:hAnsi="Calibri Light" w:cs="Calibri Light"/>
          <w:noProof/>
          <w:sz w:val="24"/>
          <w:szCs w:val="24"/>
          <w:lang w:val="ro-RO"/>
        </w:rPr>
        <w:t xml:space="preserve"> </w:t>
      </w:r>
      <w:r w:rsidR="007A33D3" w:rsidRPr="002D3A03">
        <w:rPr>
          <w:rFonts w:ascii="Calibri Light" w:hAnsi="Calibri Light" w:cs="Calibri Light"/>
          <w:noProof/>
          <w:sz w:val="24"/>
          <w:szCs w:val="24"/>
          <w:lang w:val="ro-RO"/>
        </w:rPr>
        <w:t>2020</w:t>
      </w:r>
      <w:r w:rsidR="007A33D3" w:rsidRPr="002D3A03">
        <w:rPr>
          <w:rFonts w:ascii="Calibri Light" w:hAnsi="Calibri Light" w:cs="Calibri Light"/>
          <w:noProof/>
          <w:sz w:val="24"/>
          <w:szCs w:val="24"/>
          <w:vertAlign w:val="superscript"/>
          <w:lang w:val="ro-RO"/>
        </w:rPr>
        <w:footnoteReference w:id="2"/>
      </w:r>
      <w:r w:rsidR="00825B44" w:rsidRPr="002D3A03">
        <w:rPr>
          <w:rFonts w:ascii="Calibri Light" w:hAnsi="Calibri Light" w:cs="Calibri Light"/>
          <w:noProof/>
          <w:sz w:val="24"/>
          <w:szCs w:val="24"/>
          <w:lang w:val="ro-RO"/>
        </w:rPr>
        <w:t xml:space="preserve"> </w:t>
      </w:r>
      <w:r w:rsidR="001B5A29" w:rsidRPr="002D3A03">
        <w:rPr>
          <w:rFonts w:ascii="Calibri Light" w:hAnsi="Calibri Light" w:cs="Calibri Light"/>
          <w:noProof/>
          <w:sz w:val="24"/>
          <w:szCs w:val="24"/>
          <w:lang w:val="ro-RO"/>
        </w:rPr>
        <w:t>și cu</w:t>
      </w:r>
      <w:r w:rsidR="001017BC" w:rsidRPr="002D3A03">
        <w:rPr>
          <w:rFonts w:ascii="Calibri Light" w:hAnsi="Calibri Light" w:cs="Calibri Light"/>
          <w:noProof/>
          <w:sz w:val="24"/>
          <w:szCs w:val="24"/>
          <w:lang w:val="ro-RO"/>
        </w:rPr>
        <w:t xml:space="preserve"> Cadrul Declarațiilor Profesionale ale INTOSAI</w:t>
      </w:r>
      <w:r w:rsidR="008031F5" w:rsidRPr="002D3A03">
        <w:rPr>
          <w:rFonts w:ascii="Calibri Light" w:hAnsi="Calibri Light" w:cs="Calibri Light"/>
          <w:noProof/>
          <w:sz w:val="24"/>
          <w:szCs w:val="24"/>
          <w:lang w:val="ro-RO"/>
        </w:rPr>
        <w:t xml:space="preserve"> </w:t>
      </w:r>
      <w:r w:rsidR="00EE158E" w:rsidRPr="002D3A03">
        <w:rPr>
          <w:rFonts w:ascii="Calibri Light" w:hAnsi="Calibri Light" w:cs="Calibri Light"/>
          <w:noProof/>
          <w:sz w:val="24"/>
          <w:szCs w:val="24"/>
          <w:lang w:val="ro-RO"/>
        </w:rPr>
        <w:t>puse în aplicare de Curtea de Conturi</w:t>
      </w:r>
      <w:r w:rsidR="00544059" w:rsidRPr="002D3A03">
        <w:rPr>
          <w:rStyle w:val="a5"/>
          <w:rFonts w:ascii="Calibri Light" w:hAnsi="Calibri Light" w:cs="Calibri Light"/>
          <w:noProof/>
          <w:sz w:val="24"/>
          <w:szCs w:val="24"/>
          <w:lang w:val="ro-RO"/>
        </w:rPr>
        <w:footnoteReference w:id="3"/>
      </w:r>
      <w:r w:rsidR="00EE158E" w:rsidRPr="002D3A03">
        <w:rPr>
          <w:rFonts w:ascii="Calibri Light" w:hAnsi="Calibri Light" w:cs="Calibri Light"/>
          <w:noProof/>
          <w:sz w:val="24"/>
          <w:szCs w:val="24"/>
          <w:lang w:val="ro-RO"/>
        </w:rPr>
        <w:t>.</w:t>
      </w:r>
      <w:r w:rsidR="0018589A" w:rsidRPr="002D3A03">
        <w:rPr>
          <w:rFonts w:ascii="Calibri Light" w:hAnsi="Calibri Light" w:cs="Calibri Light"/>
          <w:noProof/>
          <w:sz w:val="24"/>
          <w:szCs w:val="24"/>
          <w:lang w:val="ro-RO" w:eastAsia="ru-RU"/>
        </w:rPr>
        <w:t xml:space="preserve"> </w:t>
      </w:r>
    </w:p>
    <w:p w14:paraId="752FADC0" w14:textId="30B3EBCE" w:rsidR="00821727" w:rsidRPr="002D3A03" w:rsidRDefault="00821727" w:rsidP="00821727">
      <w:pPr>
        <w:spacing w:after="0" w:line="276" w:lineRule="auto"/>
        <w:ind w:firstLine="709"/>
        <w:jc w:val="both"/>
        <w:rPr>
          <w:rFonts w:ascii="Calibri Light" w:hAnsi="Calibri Light" w:cs="Calibri Light"/>
          <w:bCs/>
          <w:iCs/>
          <w:noProof/>
          <w:sz w:val="24"/>
          <w:szCs w:val="24"/>
          <w:lang w:val="ro-RO" w:eastAsia="ru-RU"/>
        </w:rPr>
      </w:pPr>
      <w:r w:rsidRPr="002D3A03">
        <w:rPr>
          <w:rFonts w:ascii="Calibri Light" w:hAnsi="Calibri Light" w:cs="Calibri Light"/>
          <w:noProof/>
          <w:sz w:val="24"/>
          <w:szCs w:val="24"/>
          <w:lang w:val="ro-RO"/>
        </w:rPr>
        <w:t>Auditul a avut drept scop</w:t>
      </w:r>
      <w:r w:rsidRPr="002D3A03">
        <w:rPr>
          <w:rFonts w:ascii="Calibri Light" w:hAnsi="Calibri Light" w:cs="Calibri Light"/>
          <w:noProof/>
          <w:sz w:val="24"/>
          <w:szCs w:val="24"/>
          <w:lang w:val="ro-RO" w:eastAsia="ru-RU"/>
        </w:rPr>
        <w:t xml:space="preserve"> oferirea unei asigurări rezonabile cu privire la faptul că rapoartele financiare ale unității administrativ</w:t>
      </w:r>
      <w:r w:rsidR="002E18B5" w:rsidRPr="002D3A03">
        <w:rPr>
          <w:rFonts w:ascii="Calibri Light" w:hAnsi="Calibri Light" w:cs="Calibri Light"/>
          <w:noProof/>
          <w:sz w:val="24"/>
          <w:szCs w:val="24"/>
          <w:lang w:val="ro-RO" w:eastAsia="ru-RU"/>
        </w:rPr>
        <w:t>-</w:t>
      </w:r>
      <w:r w:rsidRPr="002D3A03">
        <w:rPr>
          <w:rFonts w:ascii="Calibri Light" w:hAnsi="Calibri Light" w:cs="Calibri Light"/>
          <w:noProof/>
          <w:sz w:val="24"/>
          <w:szCs w:val="24"/>
          <w:lang w:val="ro-RO" w:eastAsia="ru-RU"/>
        </w:rPr>
        <w:t xml:space="preserve">teritoriale or. Fălești încheiate la 31 decembrie 2019 nu conțin, în ansamblul lor, denaturări semnificative, cauzate de fraude sau erori, prin emiterea unei opinii, precum și </w:t>
      </w:r>
      <w:r w:rsidRPr="002D3A03">
        <w:rPr>
          <w:rFonts w:ascii="Calibri Light" w:hAnsi="Calibri Light" w:cs="Calibri Light"/>
          <w:bCs/>
          <w:iCs/>
          <w:noProof/>
          <w:sz w:val="24"/>
          <w:szCs w:val="24"/>
          <w:lang w:val="ro-RO" w:eastAsia="ru-RU"/>
        </w:rPr>
        <w:t>evaluarea conformității gestionării resurselor financiare publice și a patrimoniului public de către entitatea auditată, în raport cu criteriile regulamentare de ordin legal</w:t>
      </w:r>
      <w:r w:rsidRPr="002D3A03">
        <w:rPr>
          <w:rFonts w:ascii="Calibri Light" w:hAnsi="Calibri Light" w:cs="Calibri Light"/>
          <w:noProof/>
          <w:sz w:val="24"/>
          <w:szCs w:val="24"/>
          <w:lang w:val="ro-RO" w:eastAsia="ru-RU"/>
        </w:rPr>
        <w:t>.</w:t>
      </w:r>
    </w:p>
    <w:p w14:paraId="57489294" w14:textId="7A9ED5AC" w:rsidR="00217A69" w:rsidRPr="002D3A03" w:rsidRDefault="009549CC" w:rsidP="00DC3E9C">
      <w:pPr>
        <w:spacing w:after="0" w:line="276" w:lineRule="auto"/>
        <w:ind w:firstLine="709"/>
        <w:jc w:val="both"/>
        <w:rPr>
          <w:rFonts w:ascii="Calibri Light" w:hAnsi="Calibri Light" w:cs="Calibri Light"/>
          <w:noProof/>
          <w:sz w:val="24"/>
          <w:szCs w:val="24"/>
          <w:lang w:val="ro-RO" w:eastAsia="ru-RU"/>
        </w:rPr>
      </w:pPr>
      <w:r w:rsidRPr="002D3A03">
        <w:rPr>
          <w:rFonts w:ascii="Calibri Light" w:hAnsi="Calibri Light" w:cs="Calibri Light"/>
          <w:noProof/>
          <w:sz w:val="24"/>
          <w:szCs w:val="24"/>
          <w:lang w:val="ro-RO" w:eastAsia="ru-RU"/>
        </w:rPr>
        <w:t>Examinâ</w:t>
      </w:r>
      <w:r w:rsidR="009848DF" w:rsidRPr="002D3A03">
        <w:rPr>
          <w:rFonts w:ascii="Calibri Light" w:hAnsi="Calibri Light" w:cs="Calibri Light"/>
          <w:noProof/>
          <w:sz w:val="24"/>
          <w:szCs w:val="24"/>
          <w:lang w:val="ro-RO" w:eastAsia="ru-RU"/>
        </w:rPr>
        <w:t xml:space="preserve">nd rezultatele </w:t>
      </w:r>
      <w:r w:rsidR="00872378" w:rsidRPr="002D3A03">
        <w:rPr>
          <w:rFonts w:ascii="Calibri Light" w:hAnsi="Calibri Light" w:cs="Calibri Light"/>
          <w:noProof/>
          <w:sz w:val="24"/>
          <w:szCs w:val="24"/>
          <w:lang w:val="ro-RO" w:eastAsia="ru-RU"/>
        </w:rPr>
        <w:t>misiunii</w:t>
      </w:r>
      <w:r w:rsidR="00DA1684" w:rsidRPr="002D3A03">
        <w:rPr>
          <w:rFonts w:ascii="Calibri Light" w:hAnsi="Calibri Light" w:cs="Calibri Light"/>
          <w:noProof/>
          <w:sz w:val="24"/>
          <w:szCs w:val="24"/>
          <w:lang w:val="ro-RO" w:eastAsia="ru-RU"/>
        </w:rPr>
        <w:t xml:space="preserve"> </w:t>
      </w:r>
      <w:r w:rsidR="001017BC" w:rsidRPr="002D3A03">
        <w:rPr>
          <w:rFonts w:ascii="Calibri Light" w:hAnsi="Calibri Light" w:cs="Calibri Light"/>
          <w:noProof/>
          <w:sz w:val="24"/>
          <w:szCs w:val="24"/>
          <w:lang w:val="ro-RO" w:eastAsia="ru-RU"/>
        </w:rPr>
        <w:t xml:space="preserve">de audit realizate, </w:t>
      </w:r>
      <w:r w:rsidRPr="002D3A03">
        <w:rPr>
          <w:rFonts w:ascii="Calibri Light" w:hAnsi="Calibri Light" w:cs="Calibri Light"/>
          <w:noProof/>
          <w:sz w:val="24"/>
          <w:szCs w:val="24"/>
          <w:lang w:val="ro-RO" w:eastAsia="ru-RU"/>
        </w:rPr>
        <w:t>precum și explicațiile persoanelor cu funcții de răs</w:t>
      </w:r>
      <w:r w:rsidR="00825B44" w:rsidRPr="002D3A03">
        <w:rPr>
          <w:rFonts w:ascii="Calibri Light" w:hAnsi="Calibri Light" w:cs="Calibri Light"/>
          <w:noProof/>
          <w:sz w:val="24"/>
          <w:szCs w:val="24"/>
          <w:lang w:val="ro-RO" w:eastAsia="ru-RU"/>
        </w:rPr>
        <w:t>pundere prezente la</w:t>
      </w:r>
      <w:r w:rsidRPr="002D3A03">
        <w:rPr>
          <w:rFonts w:ascii="Calibri Light" w:hAnsi="Calibri Light" w:cs="Calibri Light"/>
          <w:noProof/>
          <w:sz w:val="24"/>
          <w:szCs w:val="24"/>
          <w:lang w:val="ro-RO" w:eastAsia="ru-RU"/>
        </w:rPr>
        <w:t xml:space="preserve"> ședința publică, Curtea de Conturi</w:t>
      </w:r>
    </w:p>
    <w:p w14:paraId="50813DA1" w14:textId="6C85EC18" w:rsidR="00217A69" w:rsidRPr="002D3A03" w:rsidRDefault="009549CC" w:rsidP="00A534DF">
      <w:pPr>
        <w:spacing w:after="120" w:line="276" w:lineRule="auto"/>
        <w:jc w:val="center"/>
        <w:rPr>
          <w:rFonts w:ascii="Calibri Light" w:hAnsi="Calibri Light" w:cs="Calibri Light"/>
          <w:b/>
          <w:bCs/>
          <w:noProof/>
          <w:sz w:val="24"/>
          <w:szCs w:val="24"/>
          <w:lang w:val="ro-RO" w:eastAsia="ru-RU"/>
        </w:rPr>
      </w:pPr>
      <w:r w:rsidRPr="002D3A03">
        <w:rPr>
          <w:rFonts w:ascii="Calibri Light" w:hAnsi="Calibri Light" w:cs="Calibri Light"/>
          <w:b/>
          <w:bCs/>
          <w:noProof/>
          <w:sz w:val="24"/>
          <w:szCs w:val="24"/>
          <w:lang w:val="ro-RO" w:eastAsia="ru-RU"/>
        </w:rPr>
        <w:t>A CONSTATAT:</w:t>
      </w:r>
    </w:p>
    <w:p w14:paraId="387E3D01" w14:textId="53BDFB28" w:rsidR="00821727" w:rsidRPr="002D3A03" w:rsidRDefault="002E18B5" w:rsidP="00821727">
      <w:pPr>
        <w:tabs>
          <w:tab w:val="left" w:pos="567"/>
        </w:tabs>
        <w:spacing w:after="0" w:line="276" w:lineRule="auto"/>
        <w:ind w:firstLine="709"/>
        <w:jc w:val="both"/>
        <w:rPr>
          <w:rFonts w:ascii="Calibri Light" w:eastAsia="Times New Roman" w:hAnsi="Calibri Light" w:cs="Calibri Light"/>
          <w:sz w:val="24"/>
          <w:szCs w:val="24"/>
          <w:lang w:val="ro-RO" w:eastAsia="ru-RU"/>
        </w:rPr>
      </w:pPr>
      <w:r w:rsidRPr="002D3A03">
        <w:rPr>
          <w:rFonts w:ascii="Calibri Light" w:eastAsia="Times New Roman" w:hAnsi="Calibri Light" w:cs="Calibri Light"/>
          <w:sz w:val="24"/>
          <w:szCs w:val="24"/>
          <w:lang w:val="ro-RO" w:eastAsia="ru-RU"/>
        </w:rPr>
        <w:t>r</w:t>
      </w:r>
      <w:r w:rsidR="00821727" w:rsidRPr="002D3A03">
        <w:rPr>
          <w:rFonts w:ascii="Calibri Light" w:eastAsia="Times New Roman" w:hAnsi="Calibri Light" w:cs="Calibri Light"/>
          <w:sz w:val="24"/>
          <w:szCs w:val="24"/>
          <w:lang w:val="ro-RO" w:eastAsia="ru-RU"/>
        </w:rPr>
        <w:t>apoartele financiare ale unității administrativ</w:t>
      </w:r>
      <w:r w:rsidRPr="002D3A03">
        <w:rPr>
          <w:rFonts w:ascii="Calibri Light" w:eastAsia="Times New Roman" w:hAnsi="Calibri Light" w:cs="Calibri Light"/>
          <w:sz w:val="24"/>
          <w:szCs w:val="24"/>
          <w:lang w:val="ro-RO" w:eastAsia="ru-RU"/>
        </w:rPr>
        <w:t>-</w:t>
      </w:r>
      <w:r w:rsidR="00821727" w:rsidRPr="002D3A03">
        <w:rPr>
          <w:rFonts w:ascii="Calibri Light" w:eastAsia="Times New Roman" w:hAnsi="Calibri Light" w:cs="Calibri Light"/>
          <w:sz w:val="24"/>
          <w:szCs w:val="24"/>
          <w:lang w:val="ro-RO" w:eastAsia="ru-RU"/>
        </w:rPr>
        <w:t xml:space="preserve">teritoriale or. Fălești încheiate la 31 decembrie 2019, </w:t>
      </w:r>
      <w:proofErr w:type="spellStart"/>
      <w:r w:rsidR="00821727" w:rsidRPr="002D3A03">
        <w:rPr>
          <w:rFonts w:ascii="Calibri Light" w:eastAsia="Times New Roman" w:hAnsi="Calibri Light" w:cs="Calibri Light"/>
          <w:sz w:val="24"/>
          <w:szCs w:val="24"/>
          <w:lang w:val="ro-RO" w:eastAsia="ru-RU"/>
        </w:rPr>
        <w:t>ţinându</w:t>
      </w:r>
      <w:proofErr w:type="spellEnd"/>
      <w:r w:rsidR="00821727" w:rsidRPr="002D3A03">
        <w:rPr>
          <w:rFonts w:ascii="Calibri Light" w:eastAsia="Times New Roman" w:hAnsi="Calibri Light" w:cs="Calibri Light"/>
          <w:sz w:val="24"/>
          <w:szCs w:val="24"/>
          <w:lang w:val="ro-RO" w:eastAsia="ru-RU"/>
        </w:rPr>
        <w:t xml:space="preserve">-se cont de semnificația aspectelor descrise în secțiunea </w:t>
      </w:r>
      <w:r w:rsidR="00821727" w:rsidRPr="002D3A03">
        <w:rPr>
          <w:rFonts w:ascii="Calibri Light" w:eastAsia="Times New Roman" w:hAnsi="Calibri Light" w:cs="Calibri Light"/>
          <w:i/>
          <w:iCs/>
          <w:sz w:val="24"/>
          <w:szCs w:val="24"/>
          <w:lang w:val="ro-RO" w:eastAsia="ru-RU"/>
        </w:rPr>
        <w:t>Baza pentru opinia contrară</w:t>
      </w:r>
      <w:r w:rsidR="00821727" w:rsidRPr="002D3A03">
        <w:rPr>
          <w:rFonts w:ascii="Calibri Light" w:eastAsia="Times New Roman" w:hAnsi="Calibri Light" w:cs="Calibri Light"/>
          <w:sz w:val="24"/>
          <w:szCs w:val="24"/>
          <w:lang w:val="ro-RO" w:eastAsia="ru-RU"/>
        </w:rPr>
        <w:t xml:space="preserve"> din Raportul de audit, </w:t>
      </w:r>
      <w:r w:rsidR="00821727" w:rsidRPr="002D3A03">
        <w:rPr>
          <w:rFonts w:ascii="Calibri Light" w:eastAsia="Times New Roman" w:hAnsi="Calibri Light" w:cs="Calibri Light"/>
          <w:i/>
          <w:iCs/>
          <w:sz w:val="24"/>
          <w:szCs w:val="24"/>
          <w:lang w:val="ro-RO" w:eastAsia="ru-RU"/>
        </w:rPr>
        <w:t>nu prezintă o imagine corectă și</w:t>
      </w:r>
      <w:r w:rsidR="00821727" w:rsidRPr="002D3A03">
        <w:rPr>
          <w:rFonts w:ascii="Calibri Light" w:eastAsia="Times New Roman" w:hAnsi="Calibri Light" w:cs="Calibri Light"/>
          <w:sz w:val="24"/>
          <w:szCs w:val="24"/>
          <w:lang w:val="ro-RO" w:eastAsia="ru-RU"/>
        </w:rPr>
        <w:t xml:space="preserve"> </w:t>
      </w:r>
      <w:r w:rsidR="00821727" w:rsidRPr="002D3A03">
        <w:rPr>
          <w:rFonts w:ascii="Calibri Light" w:eastAsia="Times New Roman" w:hAnsi="Calibri Light" w:cs="Calibri Light"/>
          <w:i/>
          <w:iCs/>
          <w:sz w:val="24"/>
          <w:szCs w:val="24"/>
          <w:lang w:val="ro-RO" w:eastAsia="ru-RU"/>
        </w:rPr>
        <w:t>fidelă</w:t>
      </w:r>
      <w:r w:rsidR="00821727" w:rsidRPr="002D3A03">
        <w:rPr>
          <w:rFonts w:ascii="Calibri Light" w:eastAsia="Times New Roman" w:hAnsi="Calibri Light" w:cs="Calibri Light"/>
          <w:sz w:val="24"/>
          <w:szCs w:val="24"/>
          <w:lang w:val="ro-RO" w:eastAsia="ru-RU"/>
        </w:rPr>
        <w:t xml:space="preserve"> în conformitate cu </w:t>
      </w:r>
      <w:r w:rsidR="00F76264" w:rsidRPr="00F76264">
        <w:rPr>
          <w:rFonts w:ascii="Calibri Light" w:eastAsia="Times New Roman" w:hAnsi="Calibri Light" w:cs="Calibri Light"/>
          <w:sz w:val="24"/>
          <w:szCs w:val="24"/>
          <w:lang w:val="ro-RO" w:eastAsia="ru-RU"/>
        </w:rPr>
        <w:t>cerințele normelor de contabilitate și de raportare financiară în sistemul bugetar din Republica Moldova</w:t>
      </w:r>
      <w:r w:rsidRPr="002D3A03">
        <w:rPr>
          <w:rStyle w:val="a5"/>
          <w:rFonts w:ascii="Calibri Light" w:eastAsia="Times New Roman" w:hAnsi="Calibri Light" w:cs="Calibri Light"/>
          <w:sz w:val="24"/>
          <w:szCs w:val="24"/>
          <w:lang w:val="ro-RO" w:eastAsia="ru-RU"/>
        </w:rPr>
        <w:t xml:space="preserve"> </w:t>
      </w:r>
      <w:r w:rsidR="00821727" w:rsidRPr="002D3A03">
        <w:rPr>
          <w:rStyle w:val="a5"/>
          <w:rFonts w:ascii="Calibri Light" w:eastAsia="Times New Roman" w:hAnsi="Calibri Light" w:cs="Calibri Light"/>
          <w:sz w:val="24"/>
          <w:szCs w:val="24"/>
          <w:lang w:val="ro-RO" w:eastAsia="ru-RU"/>
        </w:rPr>
        <w:footnoteReference w:id="4"/>
      </w:r>
      <w:r w:rsidR="00F76264" w:rsidRPr="00F76264">
        <w:rPr>
          <w:rStyle w:val="a5"/>
          <w:rFonts w:ascii="Calibri Light" w:eastAsia="Times New Roman" w:hAnsi="Calibri Light" w:cs="Calibri Light"/>
          <w:sz w:val="24"/>
          <w:szCs w:val="24"/>
          <w:vertAlign w:val="baseline"/>
          <w:lang w:val="ro-RO" w:eastAsia="ru-RU"/>
        </w:rPr>
        <w:t>.</w:t>
      </w:r>
      <w:r w:rsidR="00F76264" w:rsidRPr="00F76264">
        <w:rPr>
          <w:rFonts w:ascii="Calibri Light" w:eastAsia="Times New Roman" w:hAnsi="Calibri Light" w:cs="Calibri Light"/>
          <w:sz w:val="24"/>
          <w:szCs w:val="24"/>
          <w:lang w:val="ro-RO" w:eastAsia="ru-RU"/>
        </w:rPr>
        <w:t xml:space="preserve"> Observațiile de audit au servit drept bază pentru exprimarea opiniei contrare asupra rapoartelor financiare ale unității administrativ teritoriale or. Fălești, încheiate la 31 decembrie 2019</w:t>
      </w:r>
      <w:r w:rsidR="00821727" w:rsidRPr="002D3A03">
        <w:rPr>
          <w:rFonts w:ascii="Calibri Light" w:eastAsia="Times New Roman" w:hAnsi="Calibri Light" w:cs="Calibri Light"/>
          <w:sz w:val="24"/>
          <w:szCs w:val="24"/>
          <w:lang w:val="ro-RO" w:eastAsia="ru-RU"/>
        </w:rPr>
        <w:t xml:space="preserve">; </w:t>
      </w:r>
    </w:p>
    <w:p w14:paraId="15A858CC" w14:textId="5BF7333D" w:rsidR="00A44EF5" w:rsidRPr="002D3A03" w:rsidRDefault="00A44EF5" w:rsidP="000B29AF">
      <w:pPr>
        <w:tabs>
          <w:tab w:val="left" w:pos="567"/>
        </w:tabs>
        <w:spacing w:after="0" w:line="276" w:lineRule="auto"/>
        <w:ind w:firstLine="709"/>
        <w:jc w:val="both"/>
        <w:rPr>
          <w:rFonts w:ascii="Calibri Light" w:eastAsia="Times New Roman" w:hAnsi="Calibri Light" w:cs="Calibri Light"/>
          <w:sz w:val="24"/>
          <w:szCs w:val="24"/>
          <w:lang w:val="ro-RO" w:eastAsia="ru-RU"/>
        </w:rPr>
      </w:pPr>
      <w:r w:rsidRPr="002D3A03">
        <w:rPr>
          <w:rFonts w:ascii="Calibri Light" w:eastAsia="Times New Roman" w:hAnsi="Calibri Light" w:cs="Calibri Light"/>
          <w:iCs/>
          <w:sz w:val="24"/>
          <w:szCs w:val="24"/>
          <w:lang w:val="ro-RO" w:eastAsia="ru-RU"/>
        </w:rPr>
        <w:lastRenderedPageBreak/>
        <w:t>unele activități de</w:t>
      </w:r>
      <w:r w:rsidRPr="002D3A03">
        <w:rPr>
          <w:rFonts w:ascii="Calibri Light" w:eastAsia="Times New Roman" w:hAnsi="Calibri Light" w:cs="Calibri Light"/>
          <w:sz w:val="24"/>
          <w:szCs w:val="24"/>
          <w:lang w:val="ro-RO" w:eastAsia="ru-RU"/>
        </w:rPr>
        <w:t xml:space="preserve"> gestionare a resurselor financiare publice și a patrimoniului public de către </w:t>
      </w:r>
      <w:r w:rsidR="002E18B5" w:rsidRPr="002D3A03">
        <w:rPr>
          <w:rFonts w:ascii="Calibri Light" w:eastAsia="Times New Roman" w:hAnsi="Calibri Light" w:cs="Calibri Light"/>
          <w:sz w:val="24"/>
          <w:szCs w:val="24"/>
          <w:lang w:val="ro-RO" w:eastAsia="ru-RU"/>
        </w:rPr>
        <w:t>autorit</w:t>
      </w:r>
      <w:r w:rsidR="00B6087A" w:rsidRPr="002D3A03">
        <w:rPr>
          <w:rFonts w:ascii="Calibri Light" w:eastAsia="Times New Roman" w:hAnsi="Calibri Light" w:cs="Calibri Light"/>
          <w:sz w:val="24"/>
          <w:szCs w:val="24"/>
          <w:lang w:val="ro-RO" w:eastAsia="ru-RU"/>
        </w:rPr>
        <w:t>ățile</w:t>
      </w:r>
      <w:r w:rsidR="002E18B5" w:rsidRPr="002D3A03">
        <w:rPr>
          <w:rFonts w:ascii="Calibri Light" w:eastAsia="Times New Roman" w:hAnsi="Calibri Light" w:cs="Calibri Light"/>
          <w:sz w:val="24"/>
          <w:szCs w:val="24"/>
          <w:lang w:val="ro-RO" w:eastAsia="ru-RU"/>
        </w:rPr>
        <w:t xml:space="preserve"> public</w:t>
      </w:r>
      <w:r w:rsidR="00B6087A" w:rsidRPr="002D3A03">
        <w:rPr>
          <w:rFonts w:ascii="Calibri Light" w:eastAsia="Times New Roman" w:hAnsi="Calibri Light" w:cs="Calibri Light"/>
          <w:sz w:val="24"/>
          <w:szCs w:val="24"/>
          <w:lang w:val="ro-RO" w:eastAsia="ru-RU"/>
        </w:rPr>
        <w:t>e</w:t>
      </w:r>
      <w:r w:rsidR="002E18B5" w:rsidRPr="002D3A03">
        <w:rPr>
          <w:rFonts w:ascii="Calibri Light" w:eastAsia="Times New Roman" w:hAnsi="Calibri Light" w:cs="Calibri Light"/>
          <w:sz w:val="24"/>
          <w:szCs w:val="24"/>
          <w:lang w:val="ro-RO" w:eastAsia="ru-RU"/>
        </w:rPr>
        <w:t xml:space="preserve"> local</w:t>
      </w:r>
      <w:r w:rsidR="00B6087A" w:rsidRPr="002D3A03">
        <w:rPr>
          <w:rFonts w:ascii="Calibri Light" w:eastAsia="Times New Roman" w:hAnsi="Calibri Light" w:cs="Calibri Light"/>
          <w:sz w:val="24"/>
          <w:szCs w:val="24"/>
          <w:lang w:val="ro-RO" w:eastAsia="ru-RU"/>
        </w:rPr>
        <w:t>e din</w:t>
      </w:r>
      <w:r w:rsidRPr="002D3A03">
        <w:rPr>
          <w:rFonts w:ascii="Calibri Light" w:eastAsia="Times New Roman" w:hAnsi="Calibri Light" w:cs="Calibri Light"/>
          <w:sz w:val="24"/>
          <w:szCs w:val="24"/>
          <w:lang w:val="ro-RO" w:eastAsia="ru-RU"/>
        </w:rPr>
        <w:t xml:space="preserve"> or. Fălești s-au realizat cu nerespectarea prevederilor legale, ceea ce a afectat estimarea și planificarea oportună/corectă a veniturilor și cheltuielilor bugetare, competențele și interesele autorității publice locale, înregistrarea și administrarea corectă a patrimoniului, încasarea veniturilor de la folosința patrimoniului public, corectitudinea cheltuielilor efectuate și </w:t>
      </w:r>
      <w:r w:rsidR="00560B7A" w:rsidRPr="002D3A03">
        <w:rPr>
          <w:rFonts w:ascii="Calibri Light" w:eastAsia="Times New Roman" w:hAnsi="Calibri Light" w:cs="Calibri Light"/>
          <w:sz w:val="24"/>
          <w:szCs w:val="24"/>
          <w:lang w:val="ro-RO" w:eastAsia="ru-RU"/>
        </w:rPr>
        <w:t>a</w:t>
      </w:r>
      <w:r w:rsidRPr="002D3A03">
        <w:rPr>
          <w:rFonts w:ascii="Calibri Light" w:eastAsia="Times New Roman" w:hAnsi="Calibri Light" w:cs="Calibri Light"/>
          <w:sz w:val="24"/>
          <w:szCs w:val="24"/>
          <w:lang w:val="ro-RO" w:eastAsia="ru-RU"/>
        </w:rPr>
        <w:t xml:space="preserve"> procedurilor aplicate și utilizarea eficientă a banilor publici la realizarea achizițiilor publice.  </w:t>
      </w:r>
    </w:p>
    <w:p w14:paraId="1AB6B45D" w14:textId="77E0871D" w:rsidR="008750EF" w:rsidRPr="002D3A03" w:rsidRDefault="004860A5" w:rsidP="00DC3E9C">
      <w:pPr>
        <w:spacing w:before="120" w:after="0"/>
        <w:ind w:firstLine="709"/>
        <w:jc w:val="both"/>
        <w:rPr>
          <w:rFonts w:ascii="Calibri Light" w:hAnsi="Calibri Light" w:cs="Calibri Light"/>
          <w:noProof/>
          <w:sz w:val="24"/>
          <w:szCs w:val="24"/>
          <w:lang w:val="ro-RO"/>
        </w:rPr>
      </w:pPr>
      <w:r w:rsidRPr="002D3A03">
        <w:rPr>
          <w:rFonts w:ascii="Calibri Light" w:hAnsi="Calibri Light" w:cs="Calibri Light"/>
          <w:noProof/>
          <w:sz w:val="24"/>
          <w:szCs w:val="24"/>
          <w:lang w:val="ro-RO"/>
        </w:rPr>
        <w:t xml:space="preserve">Reieșind din cele expuse, în temeiul </w:t>
      </w:r>
      <w:r w:rsidR="00DC3E9C" w:rsidRPr="002D3A03">
        <w:rPr>
          <w:rFonts w:ascii="Calibri Light" w:hAnsi="Calibri Light" w:cs="Calibri Light"/>
          <w:noProof/>
          <w:sz w:val="24"/>
          <w:szCs w:val="24"/>
          <w:lang w:val="ro-RO" w:eastAsia="ru-RU"/>
        </w:rPr>
        <w:t>art.14 alin.(2),</w:t>
      </w:r>
      <w:r w:rsidRPr="002D3A03">
        <w:rPr>
          <w:rFonts w:ascii="Calibri Light" w:hAnsi="Calibri Light" w:cs="Calibri Light"/>
          <w:noProof/>
          <w:sz w:val="24"/>
          <w:szCs w:val="24"/>
          <w:lang w:val="ro-RO" w:eastAsia="ru-RU"/>
        </w:rPr>
        <w:t xml:space="preserve"> art.15 lit.d) </w:t>
      </w:r>
      <w:r w:rsidR="00831041" w:rsidRPr="002D3A03">
        <w:rPr>
          <w:rFonts w:ascii="Calibri Light" w:hAnsi="Calibri Light" w:cs="Calibri Light"/>
          <w:noProof/>
          <w:sz w:val="24"/>
          <w:szCs w:val="24"/>
          <w:lang w:val="ro-RO" w:eastAsia="ru-RU"/>
        </w:rPr>
        <w:t xml:space="preserve">și </w:t>
      </w:r>
      <w:r w:rsidR="00DC3E9C" w:rsidRPr="002D3A03">
        <w:rPr>
          <w:rFonts w:ascii="Calibri Light" w:hAnsi="Calibri Light" w:cs="Calibri Light"/>
          <w:noProof/>
          <w:sz w:val="24"/>
          <w:szCs w:val="24"/>
          <w:lang w:val="ro-RO" w:eastAsia="ru-RU"/>
        </w:rPr>
        <w:t xml:space="preserve">art.37 alin.(2) </w:t>
      </w:r>
      <w:r w:rsidRPr="002D3A03">
        <w:rPr>
          <w:rFonts w:ascii="Calibri Light" w:hAnsi="Calibri Light" w:cs="Calibri Light"/>
          <w:noProof/>
          <w:sz w:val="24"/>
          <w:szCs w:val="24"/>
          <w:lang w:val="ro-RO" w:eastAsia="ru-RU"/>
        </w:rPr>
        <w:t xml:space="preserve">din Legea nr.260 din 07.12.2017, </w:t>
      </w:r>
      <w:r w:rsidRPr="002D3A03">
        <w:rPr>
          <w:rFonts w:ascii="Calibri Light" w:hAnsi="Calibri Light" w:cs="Calibri Light"/>
          <w:noProof/>
          <w:sz w:val="24"/>
          <w:szCs w:val="24"/>
          <w:lang w:val="ro-RO"/>
        </w:rPr>
        <w:t xml:space="preserve">Curtea de Conturi </w:t>
      </w:r>
    </w:p>
    <w:p w14:paraId="1D06868B" w14:textId="77777777" w:rsidR="00C44218" w:rsidRPr="002D3A03" w:rsidRDefault="00C44218" w:rsidP="00337FE0">
      <w:pPr>
        <w:spacing w:before="120" w:after="0"/>
        <w:ind w:firstLine="708"/>
        <w:jc w:val="both"/>
        <w:rPr>
          <w:rFonts w:ascii="Calibri Light" w:hAnsi="Calibri Light" w:cs="Calibri Light"/>
          <w:noProof/>
          <w:sz w:val="24"/>
          <w:szCs w:val="24"/>
          <w:lang w:val="ro-RO"/>
        </w:rPr>
      </w:pPr>
    </w:p>
    <w:p w14:paraId="224A7405" w14:textId="63AA27F0" w:rsidR="00444EBE" w:rsidRPr="002D3A03" w:rsidRDefault="00444EBE" w:rsidP="007D7FA4">
      <w:pPr>
        <w:spacing w:after="0" w:line="276" w:lineRule="auto"/>
        <w:jc w:val="center"/>
        <w:rPr>
          <w:rFonts w:ascii="Calibri Light" w:hAnsi="Calibri Light" w:cs="Calibri Light"/>
          <w:b/>
          <w:bCs/>
          <w:noProof/>
          <w:sz w:val="24"/>
          <w:szCs w:val="24"/>
          <w:lang w:val="ro-RO"/>
        </w:rPr>
      </w:pPr>
      <w:r w:rsidRPr="002D3A03">
        <w:rPr>
          <w:rFonts w:ascii="Calibri Light" w:hAnsi="Calibri Light" w:cs="Calibri Light"/>
          <w:b/>
          <w:bCs/>
          <w:noProof/>
          <w:sz w:val="24"/>
          <w:szCs w:val="24"/>
          <w:lang w:val="ro-RO" w:eastAsia="ru-RU"/>
        </w:rPr>
        <w:t>HOTĂRĂȘTE:</w:t>
      </w:r>
      <w:r w:rsidRPr="002D3A03">
        <w:rPr>
          <w:rFonts w:ascii="Calibri Light" w:hAnsi="Calibri Light" w:cs="Calibri Light"/>
          <w:b/>
          <w:bCs/>
          <w:noProof/>
          <w:sz w:val="24"/>
          <w:szCs w:val="24"/>
          <w:lang w:val="ro-RO"/>
        </w:rPr>
        <w:t xml:space="preserve"> </w:t>
      </w:r>
    </w:p>
    <w:p w14:paraId="62C354C3" w14:textId="339ACEE8" w:rsidR="0018589A" w:rsidRPr="002D3A03" w:rsidRDefault="00444EBE" w:rsidP="00501989">
      <w:pPr>
        <w:tabs>
          <w:tab w:val="left" w:pos="0"/>
        </w:tabs>
        <w:spacing w:after="0" w:line="276" w:lineRule="auto"/>
        <w:ind w:firstLine="709"/>
        <w:jc w:val="both"/>
        <w:rPr>
          <w:rFonts w:ascii="Calibri Light" w:hAnsi="Calibri Light" w:cs="Calibri Light"/>
          <w:bCs/>
          <w:noProof/>
          <w:sz w:val="24"/>
          <w:szCs w:val="24"/>
          <w:lang w:val="ro-RO"/>
        </w:rPr>
      </w:pPr>
      <w:r w:rsidRPr="002D3A03">
        <w:rPr>
          <w:rFonts w:ascii="Calibri Light" w:hAnsi="Calibri Light" w:cs="Calibri Light"/>
          <w:b/>
          <w:bCs/>
          <w:noProof/>
          <w:sz w:val="24"/>
          <w:szCs w:val="24"/>
          <w:lang w:val="ro-RO"/>
        </w:rPr>
        <w:t>1.</w:t>
      </w:r>
      <w:r w:rsidRPr="002D3A03">
        <w:rPr>
          <w:rFonts w:ascii="Calibri Light" w:hAnsi="Calibri Light" w:cs="Calibri Light"/>
          <w:bCs/>
          <w:noProof/>
          <w:sz w:val="24"/>
          <w:szCs w:val="24"/>
          <w:lang w:val="ro-RO"/>
        </w:rPr>
        <w:t xml:space="preserve"> Se </w:t>
      </w:r>
      <w:r w:rsidR="008750EF" w:rsidRPr="002D3A03">
        <w:rPr>
          <w:rFonts w:ascii="Calibri Light" w:hAnsi="Calibri Light" w:cs="Calibri Light"/>
          <w:bCs/>
          <w:noProof/>
          <w:sz w:val="24"/>
          <w:szCs w:val="24"/>
          <w:lang w:val="ro-RO"/>
        </w:rPr>
        <w:t xml:space="preserve">aprobă Raportul </w:t>
      </w:r>
      <w:r w:rsidR="00831041" w:rsidRPr="002D3A03">
        <w:rPr>
          <w:rFonts w:ascii="Calibri Light" w:hAnsi="Calibri Light" w:cs="Calibri Light"/>
          <w:bCs/>
          <w:noProof/>
          <w:sz w:val="24"/>
          <w:szCs w:val="24"/>
          <w:lang w:val="ro-RO"/>
        </w:rPr>
        <w:t>auditului asupra rapoartelor financiare ale unității administrativ</w:t>
      </w:r>
      <w:r w:rsidR="00560B7A" w:rsidRPr="002D3A03">
        <w:rPr>
          <w:rFonts w:ascii="Calibri Light" w:hAnsi="Calibri Light" w:cs="Calibri Light"/>
          <w:bCs/>
          <w:noProof/>
          <w:sz w:val="24"/>
          <w:szCs w:val="24"/>
          <w:lang w:val="ro-RO"/>
        </w:rPr>
        <w:t>-</w:t>
      </w:r>
      <w:r w:rsidR="00831041" w:rsidRPr="002D3A03">
        <w:rPr>
          <w:rFonts w:ascii="Calibri Light" w:hAnsi="Calibri Light" w:cs="Calibri Light"/>
          <w:bCs/>
          <w:noProof/>
          <w:sz w:val="24"/>
          <w:szCs w:val="24"/>
          <w:lang w:val="ro-RO"/>
        </w:rPr>
        <w:t xml:space="preserve"> </w:t>
      </w:r>
      <w:r w:rsidR="002B0AA3" w:rsidRPr="002D3A03">
        <w:rPr>
          <w:rFonts w:ascii="Calibri Light" w:hAnsi="Calibri Light" w:cs="Calibri Light"/>
          <w:bCs/>
          <w:noProof/>
          <w:sz w:val="24"/>
          <w:szCs w:val="24"/>
          <w:lang w:val="ro-RO"/>
        </w:rPr>
        <w:t>teritoriale or. Fălești încheiate la 31.12.2019</w:t>
      </w:r>
      <w:r w:rsidR="002B0AA3" w:rsidRPr="002D3A03">
        <w:rPr>
          <w:rFonts w:ascii="Calibri Light" w:hAnsi="Calibri Light" w:cs="Calibri Light"/>
          <w:noProof/>
          <w:sz w:val="24"/>
          <w:szCs w:val="24"/>
          <w:lang w:val="ro-RO"/>
        </w:rPr>
        <w:t xml:space="preserve"> și Raportul </w:t>
      </w:r>
      <w:r w:rsidR="00B6087A" w:rsidRPr="002D3A03">
        <w:rPr>
          <w:rFonts w:ascii="Calibri Light" w:hAnsi="Calibri Light" w:cs="Calibri Light"/>
          <w:bCs/>
          <w:noProof/>
          <w:sz w:val="24"/>
          <w:szCs w:val="24"/>
          <w:lang w:val="ro-RO"/>
        </w:rPr>
        <w:t xml:space="preserve">auditului asupra </w:t>
      </w:r>
      <w:r w:rsidR="002B0AA3" w:rsidRPr="002D3A03">
        <w:rPr>
          <w:rFonts w:ascii="Calibri Light" w:hAnsi="Calibri Light" w:cs="Calibri Light"/>
          <w:noProof/>
          <w:sz w:val="24"/>
          <w:szCs w:val="24"/>
          <w:lang w:val="ro-RO"/>
        </w:rPr>
        <w:t xml:space="preserve">conformității procesului bugetar și gestionării patrimoniului public </w:t>
      </w:r>
      <w:r w:rsidR="00B6087A" w:rsidRPr="002D3A03">
        <w:rPr>
          <w:rFonts w:ascii="Calibri Light" w:hAnsi="Calibri Light" w:cs="Calibri Light"/>
          <w:noProof/>
          <w:sz w:val="24"/>
          <w:szCs w:val="24"/>
          <w:lang w:val="ro-RO"/>
        </w:rPr>
        <w:t>la</w:t>
      </w:r>
      <w:r w:rsidR="002B0AA3" w:rsidRPr="002D3A03">
        <w:rPr>
          <w:rFonts w:ascii="Calibri Light" w:hAnsi="Calibri Light" w:cs="Calibri Light"/>
          <w:noProof/>
          <w:sz w:val="24"/>
          <w:szCs w:val="24"/>
          <w:lang w:val="ro-RO"/>
        </w:rPr>
        <w:t xml:space="preserve"> </w:t>
      </w:r>
      <w:r w:rsidR="00560B7A" w:rsidRPr="002D3A03">
        <w:rPr>
          <w:rFonts w:ascii="Calibri Light" w:hAnsi="Calibri Light" w:cs="Calibri Light"/>
          <w:noProof/>
          <w:sz w:val="24"/>
          <w:szCs w:val="24"/>
          <w:lang w:val="ro-RO"/>
        </w:rPr>
        <w:t>unitatea administrativ-teritorială</w:t>
      </w:r>
      <w:r w:rsidR="002B0AA3" w:rsidRPr="002D3A03">
        <w:rPr>
          <w:rFonts w:ascii="Calibri Light" w:hAnsi="Calibri Light" w:cs="Calibri Light"/>
          <w:noProof/>
          <w:sz w:val="24"/>
          <w:szCs w:val="24"/>
          <w:lang w:val="ro-RO"/>
        </w:rPr>
        <w:t xml:space="preserve"> or. Fălești, anexate la prezenta </w:t>
      </w:r>
      <w:r w:rsidR="00831041" w:rsidRPr="002D3A03">
        <w:rPr>
          <w:rFonts w:ascii="Calibri Light" w:hAnsi="Calibri Light" w:cs="Calibri Light"/>
          <w:noProof/>
          <w:sz w:val="24"/>
          <w:szCs w:val="24"/>
          <w:lang w:val="ro-RO"/>
        </w:rPr>
        <w:t>Hotărâre.</w:t>
      </w:r>
    </w:p>
    <w:p w14:paraId="27DA28ED" w14:textId="77777777" w:rsidR="002B0AA3" w:rsidRPr="002D3A03" w:rsidRDefault="002B0AA3" w:rsidP="00501989">
      <w:pPr>
        <w:spacing w:after="0" w:line="276" w:lineRule="auto"/>
        <w:ind w:firstLine="709"/>
        <w:jc w:val="both"/>
        <w:rPr>
          <w:rFonts w:ascii="Calibri Light" w:hAnsi="Calibri Light" w:cs="Calibri Light"/>
          <w:bCs/>
          <w:noProof/>
          <w:sz w:val="24"/>
          <w:szCs w:val="24"/>
          <w:lang w:val="ro-RO"/>
        </w:rPr>
      </w:pPr>
      <w:r w:rsidRPr="002D3A03">
        <w:rPr>
          <w:rFonts w:ascii="Calibri Light" w:hAnsi="Calibri Light" w:cs="Calibri Light"/>
          <w:b/>
          <w:bCs/>
          <w:noProof/>
          <w:sz w:val="24"/>
          <w:szCs w:val="24"/>
          <w:lang w:val="ro-RO"/>
        </w:rPr>
        <w:t>2.</w:t>
      </w:r>
      <w:r w:rsidRPr="002D3A03">
        <w:rPr>
          <w:rFonts w:ascii="Calibri Light" w:hAnsi="Calibri Light" w:cs="Calibri Light"/>
          <w:bCs/>
          <w:noProof/>
          <w:sz w:val="24"/>
          <w:szCs w:val="24"/>
          <w:lang w:val="ro-RO"/>
        </w:rPr>
        <w:t xml:space="preserve"> Prezenta Hotărâre și Rapoartele de audit se remit:</w:t>
      </w:r>
    </w:p>
    <w:p w14:paraId="7760E748" w14:textId="36CE14AC" w:rsidR="002B0AA3" w:rsidRPr="002D3A03" w:rsidRDefault="002B0AA3" w:rsidP="00501989">
      <w:pPr>
        <w:spacing w:after="0" w:line="276" w:lineRule="auto"/>
        <w:ind w:firstLine="709"/>
        <w:jc w:val="both"/>
        <w:rPr>
          <w:rFonts w:ascii="Calibri Light" w:eastAsia="Times New Roman" w:hAnsi="Calibri Light" w:cs="Calibri Light"/>
          <w:sz w:val="24"/>
          <w:szCs w:val="24"/>
          <w:lang w:val="ro-RO"/>
        </w:rPr>
      </w:pPr>
      <w:r w:rsidRPr="002D3A03">
        <w:rPr>
          <w:rFonts w:ascii="Calibri Light" w:eastAsia="Times New Roman" w:hAnsi="Calibri Light" w:cs="Calibri Light"/>
          <w:b/>
          <w:bCs/>
          <w:sz w:val="24"/>
          <w:szCs w:val="24"/>
          <w:lang w:val="ro-RO"/>
        </w:rPr>
        <w:t>2.1. Guvernului Republicii Moldova,</w:t>
      </w:r>
      <w:r w:rsidRPr="002D3A03">
        <w:rPr>
          <w:rFonts w:ascii="Calibri Light" w:eastAsia="Times New Roman" w:hAnsi="Calibri Light" w:cs="Calibri Light"/>
          <w:sz w:val="24"/>
          <w:szCs w:val="24"/>
          <w:lang w:val="ro-RO"/>
        </w:rPr>
        <w:t xml:space="preserve"> pentru informare și luare de atitudine în vederea monitorizării asigurării implementării recomandărilor de audit;</w:t>
      </w:r>
    </w:p>
    <w:p w14:paraId="5B95B788" w14:textId="4C679657" w:rsidR="002B0AA3" w:rsidRPr="002D3A03" w:rsidRDefault="002B0AA3" w:rsidP="00501989">
      <w:pPr>
        <w:spacing w:after="0" w:line="276" w:lineRule="auto"/>
        <w:ind w:firstLine="709"/>
        <w:jc w:val="both"/>
        <w:rPr>
          <w:rFonts w:ascii="Calibri Light" w:eastAsia="Times New Roman" w:hAnsi="Calibri Light" w:cs="Calibri Light"/>
          <w:sz w:val="24"/>
          <w:szCs w:val="24"/>
          <w:lang w:val="ro-RO"/>
        </w:rPr>
      </w:pPr>
      <w:r w:rsidRPr="002D3A03">
        <w:rPr>
          <w:rFonts w:ascii="Calibri Light" w:eastAsia="Times New Roman" w:hAnsi="Calibri Light" w:cs="Calibri Light"/>
          <w:b/>
          <w:bCs/>
          <w:sz w:val="24"/>
          <w:szCs w:val="24"/>
          <w:lang w:val="ro-RO"/>
        </w:rPr>
        <w:t>2.2. Președintelui Republicii Moldova</w:t>
      </w:r>
      <w:r w:rsidRPr="002D3A03">
        <w:rPr>
          <w:rFonts w:ascii="Calibri Light" w:eastAsia="Times New Roman" w:hAnsi="Calibri Light" w:cs="Calibri Light"/>
          <w:sz w:val="24"/>
          <w:szCs w:val="24"/>
          <w:lang w:val="ro-RO"/>
        </w:rPr>
        <w:t>, pentru informare;</w:t>
      </w:r>
    </w:p>
    <w:p w14:paraId="19AEB859" w14:textId="760C3E37" w:rsidR="002B0AA3" w:rsidRPr="002D3A03" w:rsidRDefault="002B0AA3" w:rsidP="00501989">
      <w:pPr>
        <w:spacing w:after="0" w:line="276" w:lineRule="auto"/>
        <w:ind w:firstLine="709"/>
        <w:jc w:val="both"/>
        <w:rPr>
          <w:rFonts w:ascii="Calibri Light" w:eastAsia="Times New Roman" w:hAnsi="Calibri Light" w:cs="Calibri Light"/>
          <w:sz w:val="24"/>
          <w:szCs w:val="24"/>
          <w:lang w:val="ro-RO"/>
        </w:rPr>
      </w:pPr>
      <w:r w:rsidRPr="002D3A03">
        <w:rPr>
          <w:rFonts w:ascii="Calibri Light" w:eastAsia="Times New Roman" w:hAnsi="Calibri Light" w:cs="Calibri Light"/>
          <w:b/>
          <w:bCs/>
          <w:sz w:val="24"/>
          <w:szCs w:val="24"/>
          <w:lang w:val="ro-RO"/>
        </w:rPr>
        <w:t>2.3. Parlamentului Republicii Moldova,</w:t>
      </w:r>
      <w:r w:rsidRPr="002D3A03">
        <w:rPr>
          <w:rFonts w:ascii="Calibri Light" w:eastAsia="Times New Roman" w:hAnsi="Calibri Light" w:cs="Calibri Light"/>
          <w:sz w:val="24"/>
          <w:szCs w:val="24"/>
          <w:lang w:val="ro-RO"/>
        </w:rPr>
        <w:t xml:space="preserve"> pentru informare și examinare, după caz, în cadrul Comisiei parlamentare de control al finanțelor publice;</w:t>
      </w:r>
    </w:p>
    <w:p w14:paraId="5EE2DCF0" w14:textId="18B20FFB" w:rsidR="002B0AA3" w:rsidRPr="002D3A03" w:rsidRDefault="002B0AA3" w:rsidP="00501989">
      <w:pPr>
        <w:spacing w:after="0" w:line="276" w:lineRule="auto"/>
        <w:ind w:firstLine="709"/>
        <w:jc w:val="both"/>
        <w:rPr>
          <w:rFonts w:ascii="Calibri Light" w:hAnsi="Calibri Light" w:cs="Calibri Light"/>
          <w:sz w:val="24"/>
          <w:szCs w:val="24"/>
          <w:lang w:val="ro-RO" w:eastAsia="ru-RU"/>
        </w:rPr>
      </w:pPr>
      <w:r w:rsidRPr="002D3A03">
        <w:rPr>
          <w:rFonts w:ascii="Calibri Light" w:hAnsi="Calibri Light" w:cs="Calibri Light"/>
          <w:b/>
          <w:sz w:val="24"/>
          <w:szCs w:val="24"/>
          <w:lang w:val="ro-RO" w:eastAsia="ru-RU"/>
        </w:rPr>
        <w:t xml:space="preserve">2.4. </w:t>
      </w:r>
      <w:r w:rsidRPr="002D3A03">
        <w:rPr>
          <w:rFonts w:ascii="Calibri Light" w:eastAsia="Times New Roman" w:hAnsi="Calibri Light" w:cs="Calibri Light"/>
          <w:b/>
          <w:bCs/>
          <w:sz w:val="24"/>
          <w:szCs w:val="24"/>
          <w:lang w:val="ro-RO" w:eastAsia="ru-RU"/>
        </w:rPr>
        <w:t xml:space="preserve">Ministerului Finanțelor, </w:t>
      </w:r>
      <w:r w:rsidRPr="002D3A03">
        <w:rPr>
          <w:rFonts w:ascii="Calibri Light" w:hAnsi="Calibri Light" w:cs="Calibri Light"/>
          <w:sz w:val="24"/>
          <w:szCs w:val="24"/>
          <w:lang w:val="ro-RO" w:eastAsia="ru-RU"/>
        </w:rPr>
        <w:t>pentru informare</w:t>
      </w:r>
      <w:r w:rsidR="00560B7A" w:rsidRPr="002D3A03">
        <w:rPr>
          <w:rFonts w:ascii="Calibri Light" w:hAnsi="Calibri Light" w:cs="Calibri Light"/>
          <w:sz w:val="24"/>
          <w:szCs w:val="24"/>
          <w:lang w:val="ro-RO" w:eastAsia="ru-RU"/>
        </w:rPr>
        <w:t>,</w:t>
      </w:r>
      <w:r w:rsidRPr="002D3A03">
        <w:rPr>
          <w:rFonts w:ascii="Calibri Light" w:hAnsi="Calibri Light" w:cs="Calibri Light"/>
          <w:sz w:val="24"/>
          <w:szCs w:val="24"/>
          <w:lang w:val="ro-RO" w:eastAsia="ru-RU"/>
        </w:rPr>
        <w:t xml:space="preserve"> și se reiterează </w:t>
      </w:r>
      <w:r w:rsidRPr="002D3A03">
        <w:rPr>
          <w:rFonts w:ascii="Calibri Light" w:eastAsia="Times New Roman" w:hAnsi="Calibri Light" w:cs="Calibri Light"/>
          <w:sz w:val="24"/>
          <w:szCs w:val="24"/>
          <w:lang w:val="ro-RO" w:eastAsia="ru-RU"/>
        </w:rPr>
        <w:t>recomandările 2.4.1. și 2.4.2.</w:t>
      </w:r>
      <w:r w:rsidR="004A4D23" w:rsidRPr="002D3A03">
        <w:rPr>
          <w:rFonts w:ascii="Calibri Light" w:eastAsia="Times New Roman" w:hAnsi="Calibri Light" w:cs="Calibri Light"/>
          <w:sz w:val="24"/>
          <w:szCs w:val="24"/>
          <w:lang w:val="ro-RO" w:eastAsia="ru-RU"/>
        </w:rPr>
        <w:t>,</w:t>
      </w:r>
      <w:r w:rsidRPr="002D3A03">
        <w:rPr>
          <w:rFonts w:ascii="Calibri Light" w:eastAsia="Times New Roman" w:hAnsi="Calibri Light" w:cs="Calibri Light"/>
          <w:sz w:val="24"/>
          <w:szCs w:val="24"/>
          <w:lang w:val="ro-RO" w:eastAsia="ru-RU"/>
        </w:rPr>
        <w:t xml:space="preserve"> înaintate prin Hotărârea Curții de Conturi nr.8 din 27.02.2019</w:t>
      </w:r>
      <w:r w:rsidR="004A4D23" w:rsidRPr="002D3A03">
        <w:rPr>
          <w:rFonts w:ascii="Calibri Light" w:eastAsia="Times New Roman" w:hAnsi="Calibri Light" w:cs="Calibri Light"/>
          <w:sz w:val="24"/>
          <w:szCs w:val="24"/>
          <w:lang w:val="ro-RO" w:eastAsia="ru-RU"/>
        </w:rPr>
        <w:t>,</w:t>
      </w:r>
      <w:r w:rsidRPr="002D3A03">
        <w:rPr>
          <w:rFonts w:ascii="Calibri Light" w:eastAsia="Times New Roman" w:hAnsi="Calibri Light" w:cs="Calibri Light"/>
          <w:sz w:val="24"/>
          <w:szCs w:val="24"/>
          <w:lang w:val="ro-RO" w:eastAsia="ru-RU"/>
        </w:rPr>
        <w:t xml:space="preserve"> privind </w:t>
      </w:r>
      <w:r w:rsidRPr="002D3A03">
        <w:rPr>
          <w:rFonts w:ascii="Calibri Light" w:hAnsi="Calibri Light" w:cs="Calibri Light"/>
          <w:sz w:val="24"/>
          <w:szCs w:val="24"/>
          <w:lang w:val="ro-RO" w:eastAsia="ru-RU"/>
        </w:rPr>
        <w:t>necesitatea revizuirii și completării</w:t>
      </w:r>
      <w:r w:rsidR="00560B7A" w:rsidRPr="002D3A03">
        <w:rPr>
          <w:rFonts w:ascii="Calibri Light" w:hAnsi="Calibri Light" w:cs="Calibri Light"/>
          <w:sz w:val="24"/>
          <w:szCs w:val="24"/>
          <w:lang w:val="ro-RO" w:eastAsia="ru-RU"/>
        </w:rPr>
        <w:t xml:space="preserve">, </w:t>
      </w:r>
      <w:r w:rsidRPr="002D3A03">
        <w:rPr>
          <w:rFonts w:ascii="Calibri Light" w:hAnsi="Calibri Light" w:cs="Calibri Light"/>
          <w:sz w:val="24"/>
          <w:szCs w:val="24"/>
          <w:lang w:val="ro-RO" w:eastAsia="ru-RU"/>
        </w:rPr>
        <w:t>prin prisma contabilității de angajamente</w:t>
      </w:r>
      <w:r w:rsidR="00560B7A" w:rsidRPr="002D3A03">
        <w:rPr>
          <w:rFonts w:ascii="Calibri Light" w:hAnsi="Calibri Light" w:cs="Calibri Light"/>
          <w:sz w:val="24"/>
          <w:szCs w:val="24"/>
          <w:lang w:val="ro-RO" w:eastAsia="ru-RU"/>
        </w:rPr>
        <w:t>,</w:t>
      </w:r>
      <w:r w:rsidRPr="002D3A03">
        <w:rPr>
          <w:rFonts w:ascii="Calibri Light" w:hAnsi="Calibri Light" w:cs="Calibri Light"/>
          <w:sz w:val="24"/>
          <w:szCs w:val="24"/>
          <w:lang w:val="ro-RO" w:eastAsia="ru-RU"/>
        </w:rPr>
        <w:t xml:space="preserve"> a Normelor metodologice aprobate prin </w:t>
      </w:r>
      <w:r w:rsidR="00560B7A" w:rsidRPr="002D3A03">
        <w:rPr>
          <w:rFonts w:ascii="Calibri Light" w:hAnsi="Calibri Light" w:cs="Calibri Light"/>
          <w:sz w:val="24"/>
          <w:szCs w:val="24"/>
          <w:lang w:val="ro-RO" w:eastAsia="ru-RU"/>
        </w:rPr>
        <w:t>O</w:t>
      </w:r>
      <w:r w:rsidRPr="002D3A03">
        <w:rPr>
          <w:rFonts w:ascii="Calibri Light" w:hAnsi="Calibri Light" w:cs="Calibri Light"/>
          <w:sz w:val="24"/>
          <w:szCs w:val="24"/>
          <w:lang w:val="ro-RO" w:eastAsia="ru-RU"/>
        </w:rPr>
        <w:t xml:space="preserve">rdinul ministrului finanțelor nr.216 din 28.12.2015; </w:t>
      </w:r>
    </w:p>
    <w:p w14:paraId="4042BC47" w14:textId="7EFA12E1" w:rsidR="002B0AA3" w:rsidRPr="002D3A03" w:rsidRDefault="002B0AA3" w:rsidP="00501989">
      <w:pPr>
        <w:spacing w:after="0" w:line="276" w:lineRule="auto"/>
        <w:ind w:firstLine="709"/>
        <w:jc w:val="both"/>
        <w:rPr>
          <w:rFonts w:ascii="Calibri Light" w:hAnsi="Calibri Light" w:cs="Calibri Light"/>
          <w:sz w:val="24"/>
          <w:szCs w:val="24"/>
          <w:lang w:val="ro-RO" w:eastAsia="ru-RU"/>
        </w:rPr>
      </w:pPr>
      <w:r w:rsidRPr="002D3A03">
        <w:rPr>
          <w:rFonts w:ascii="Calibri Light" w:hAnsi="Calibri Light" w:cs="Calibri Light"/>
          <w:b/>
          <w:sz w:val="24"/>
          <w:szCs w:val="24"/>
          <w:lang w:val="ro-RO" w:eastAsia="ru-RU"/>
        </w:rPr>
        <w:t xml:space="preserve">2.5. Serviciului Fiscal de Stat, </w:t>
      </w:r>
      <w:r w:rsidRPr="002D3A03">
        <w:rPr>
          <w:rFonts w:ascii="Calibri Light" w:hAnsi="Calibri Light" w:cs="Calibri Light"/>
          <w:sz w:val="24"/>
          <w:szCs w:val="24"/>
          <w:lang w:val="ro-RO" w:eastAsia="ru-RU"/>
        </w:rPr>
        <w:t>pentru informare</w:t>
      </w:r>
      <w:r w:rsidR="00560B7A" w:rsidRPr="002D3A03">
        <w:rPr>
          <w:rFonts w:ascii="Calibri Light" w:hAnsi="Calibri Light" w:cs="Calibri Light"/>
          <w:sz w:val="24"/>
          <w:szCs w:val="24"/>
          <w:lang w:val="ro-RO" w:eastAsia="ru-RU"/>
        </w:rPr>
        <w:t xml:space="preserve">, </w:t>
      </w:r>
      <w:r w:rsidRPr="002D3A03">
        <w:rPr>
          <w:rFonts w:ascii="Calibri Light" w:hAnsi="Calibri Light" w:cs="Calibri Light"/>
          <w:sz w:val="24"/>
          <w:szCs w:val="24"/>
          <w:lang w:val="ro-RO" w:eastAsia="ru-RU"/>
        </w:rPr>
        <w:t>și</w:t>
      </w:r>
      <w:r w:rsidR="00560B7A" w:rsidRPr="002D3A03">
        <w:rPr>
          <w:rFonts w:ascii="Calibri Light" w:hAnsi="Calibri Light" w:cs="Calibri Light"/>
          <w:sz w:val="24"/>
          <w:szCs w:val="24"/>
          <w:lang w:val="ro-RO" w:eastAsia="ru-RU"/>
        </w:rPr>
        <w:t xml:space="preserve"> se reiterează</w:t>
      </w:r>
      <w:r w:rsidR="004A4D23" w:rsidRPr="002D3A03">
        <w:rPr>
          <w:rFonts w:ascii="Calibri Light" w:hAnsi="Calibri Light" w:cs="Calibri Light"/>
          <w:sz w:val="24"/>
          <w:szCs w:val="24"/>
          <w:lang w:val="ro-RO" w:eastAsia="ru-RU"/>
        </w:rPr>
        <w:t xml:space="preserve"> recomandările</w:t>
      </w:r>
      <w:r w:rsidR="00560B7A" w:rsidRPr="002D3A03">
        <w:rPr>
          <w:rFonts w:ascii="Calibri Light" w:hAnsi="Calibri Light" w:cs="Calibri Light"/>
          <w:sz w:val="24"/>
          <w:szCs w:val="24"/>
          <w:vertAlign w:val="superscript"/>
          <w:lang w:val="ro-RO" w:eastAsia="ru-RU"/>
        </w:rPr>
        <w:footnoteReference w:id="5"/>
      </w:r>
      <w:r w:rsidR="004A4D23" w:rsidRPr="002D3A03">
        <w:rPr>
          <w:rFonts w:ascii="Calibri Light" w:hAnsi="Calibri Light" w:cs="Calibri Light"/>
          <w:sz w:val="24"/>
          <w:szCs w:val="24"/>
          <w:lang w:val="ro-RO" w:eastAsia="ru-RU"/>
        </w:rPr>
        <w:t xml:space="preserve"> privind</w:t>
      </w:r>
      <w:r w:rsidRPr="002D3A03">
        <w:rPr>
          <w:rFonts w:ascii="Calibri Light" w:hAnsi="Calibri Light" w:cs="Calibri Light"/>
          <w:sz w:val="24"/>
          <w:szCs w:val="24"/>
          <w:lang w:val="ro-RO" w:eastAsia="ru-RU"/>
        </w:rPr>
        <w:t>:</w:t>
      </w:r>
    </w:p>
    <w:p w14:paraId="5B3DC882" w14:textId="5BB22924" w:rsidR="002B0AA3" w:rsidRPr="002D3A03" w:rsidRDefault="002B0AA3" w:rsidP="00501989">
      <w:pPr>
        <w:spacing w:after="0" w:line="276" w:lineRule="auto"/>
        <w:ind w:firstLine="709"/>
        <w:jc w:val="both"/>
        <w:rPr>
          <w:rFonts w:ascii="Calibri Light" w:hAnsi="Calibri Light" w:cs="Calibri Light"/>
          <w:sz w:val="24"/>
          <w:szCs w:val="24"/>
          <w:lang w:val="ro-RO" w:eastAsia="ru-RU"/>
        </w:rPr>
      </w:pPr>
      <w:r w:rsidRPr="002D3A03">
        <w:rPr>
          <w:rFonts w:ascii="Calibri Light" w:hAnsi="Calibri Light" w:cs="Calibri Light"/>
          <w:sz w:val="24"/>
          <w:szCs w:val="24"/>
          <w:lang w:val="ro-RO" w:eastAsia="ru-RU"/>
        </w:rPr>
        <w:t xml:space="preserve">2.5.1. necesitatea elaborării unor proceduri bine determinate care ar asigura schimbul de informații cu autoritățile publice locale referitor la calculele, achitările, avansurile și restanțele existente aferente impozitelor și taxelor încasate în bugetul local, dar administrate de </w:t>
      </w:r>
      <w:r w:rsidR="00560B7A" w:rsidRPr="002D3A03">
        <w:rPr>
          <w:rFonts w:ascii="Calibri Light" w:hAnsi="Calibri Light" w:cs="Calibri Light"/>
          <w:sz w:val="24"/>
          <w:szCs w:val="24"/>
          <w:lang w:val="ro-RO" w:eastAsia="ru-RU"/>
        </w:rPr>
        <w:t>Serviciu Fiscal de Stat</w:t>
      </w:r>
      <w:r w:rsidRPr="002D3A03">
        <w:rPr>
          <w:rFonts w:ascii="Calibri Light" w:hAnsi="Calibri Light" w:cs="Calibri Light"/>
          <w:sz w:val="24"/>
          <w:szCs w:val="24"/>
          <w:lang w:val="ro-RO" w:eastAsia="ru-RU"/>
        </w:rPr>
        <w:t xml:space="preserve">; </w:t>
      </w:r>
    </w:p>
    <w:p w14:paraId="6C41FF76" w14:textId="079BB22B" w:rsidR="002B0AA3" w:rsidRPr="002D3A03" w:rsidRDefault="002B0AA3" w:rsidP="00501989">
      <w:pPr>
        <w:spacing w:after="0" w:line="276" w:lineRule="auto"/>
        <w:ind w:firstLine="709"/>
        <w:jc w:val="both"/>
        <w:rPr>
          <w:rFonts w:ascii="Calibri Light" w:hAnsi="Calibri Light" w:cs="Calibri Light"/>
          <w:sz w:val="24"/>
          <w:szCs w:val="24"/>
          <w:lang w:val="ro-RO" w:eastAsia="ru-RU"/>
        </w:rPr>
      </w:pPr>
      <w:r w:rsidRPr="002D3A03">
        <w:rPr>
          <w:rFonts w:ascii="Calibri Light" w:hAnsi="Calibri Light" w:cs="Calibri Light"/>
          <w:sz w:val="24"/>
          <w:szCs w:val="24"/>
          <w:lang w:val="ro-RO" w:eastAsia="ru-RU"/>
        </w:rPr>
        <w:t>2.5.2. asigurarea încasării depline a impozitelor și taxelor locale (în special</w:t>
      </w:r>
      <w:r w:rsidR="004A4D23" w:rsidRPr="002D3A03">
        <w:rPr>
          <w:rFonts w:ascii="Calibri Light" w:hAnsi="Calibri Light" w:cs="Calibri Light"/>
          <w:sz w:val="24"/>
          <w:szCs w:val="24"/>
          <w:lang w:val="ro-RO" w:eastAsia="ru-RU"/>
        </w:rPr>
        <w:t>,</w:t>
      </w:r>
      <w:r w:rsidRPr="002D3A03">
        <w:rPr>
          <w:rFonts w:ascii="Calibri Light" w:hAnsi="Calibri Light" w:cs="Calibri Light"/>
          <w:sz w:val="24"/>
          <w:szCs w:val="24"/>
          <w:lang w:val="ro-RO" w:eastAsia="ru-RU"/>
        </w:rPr>
        <w:t xml:space="preserve"> a taxei de piață aferentă bugetului or. Fălești); </w:t>
      </w:r>
    </w:p>
    <w:p w14:paraId="3AF242B6" w14:textId="5CF7D6C3" w:rsidR="002B0AA3" w:rsidRPr="002D3A03"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2D3A03">
        <w:rPr>
          <w:rFonts w:ascii="Calibri Light" w:hAnsi="Calibri Light" w:cs="Calibri Light"/>
          <w:b/>
          <w:noProof/>
          <w:sz w:val="24"/>
          <w:szCs w:val="24"/>
          <w:lang w:val="ro-RO" w:eastAsia="ru-RU"/>
        </w:rPr>
        <w:t xml:space="preserve">2.6. Consiliului </w:t>
      </w:r>
      <w:r w:rsidR="004A4D23" w:rsidRPr="002D3A03">
        <w:rPr>
          <w:rFonts w:ascii="Calibri Light" w:hAnsi="Calibri Light" w:cs="Calibri Light"/>
          <w:b/>
          <w:noProof/>
          <w:sz w:val="24"/>
          <w:szCs w:val="24"/>
          <w:lang w:val="ro-RO" w:eastAsia="ru-RU"/>
        </w:rPr>
        <w:t xml:space="preserve">orășenesc  Fălești </w:t>
      </w:r>
      <w:r w:rsidRPr="002D3A03">
        <w:rPr>
          <w:rFonts w:ascii="Calibri Light" w:hAnsi="Calibri Light" w:cs="Calibri Light"/>
          <w:b/>
          <w:noProof/>
          <w:sz w:val="24"/>
          <w:szCs w:val="24"/>
          <w:lang w:val="ro-RO" w:eastAsia="ru-RU"/>
        </w:rPr>
        <w:t>și primarului or. Fălești</w:t>
      </w:r>
      <w:r w:rsidRPr="002D3A03">
        <w:rPr>
          <w:rFonts w:ascii="Calibri Light" w:hAnsi="Calibri Light" w:cs="Calibri Light"/>
          <w:noProof/>
          <w:sz w:val="24"/>
          <w:szCs w:val="24"/>
          <w:lang w:val="ro-RO" w:eastAsia="ru-RU"/>
        </w:rPr>
        <w:t>, pentru:</w:t>
      </w:r>
    </w:p>
    <w:p w14:paraId="7AF608DF" w14:textId="77777777" w:rsidR="002B0AA3" w:rsidRPr="002D3A03"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2D3A03">
        <w:rPr>
          <w:rFonts w:ascii="Calibri Light" w:hAnsi="Calibri Light" w:cs="Calibri Light"/>
          <w:noProof/>
          <w:sz w:val="24"/>
          <w:szCs w:val="24"/>
          <w:lang w:val="ro-RO" w:eastAsia="ru-RU"/>
        </w:rPr>
        <w:t>2.6.1. examinarea în şedinţa Consiliului orăşenesc Fălești a rezultatelor auditului, cu audierea persoanelor responsabile referitor la faptele descrise în Rapoartele de audit şi cu aprobarea unui plan de măsuri de remediere a deficienţelor constatate;</w:t>
      </w:r>
    </w:p>
    <w:p w14:paraId="4BBF3B29" w14:textId="03CB2989" w:rsidR="002B0AA3" w:rsidRPr="002D3A03"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2D3A03">
        <w:rPr>
          <w:rFonts w:ascii="Calibri Light" w:hAnsi="Calibri Light" w:cs="Calibri Light"/>
          <w:noProof/>
          <w:sz w:val="24"/>
          <w:szCs w:val="24"/>
          <w:lang w:val="ro-RO" w:eastAsia="ru-RU"/>
        </w:rPr>
        <w:t>2.6.2. implementarea recomandărilor auditului</w:t>
      </w:r>
      <w:r w:rsidR="004A4D23" w:rsidRPr="002D3A03">
        <w:rPr>
          <w:rFonts w:ascii="Calibri Light" w:hAnsi="Calibri Light" w:cs="Calibri Light"/>
          <w:noProof/>
          <w:sz w:val="24"/>
          <w:szCs w:val="24"/>
          <w:lang w:val="ro-RO" w:eastAsia="ru-RU"/>
        </w:rPr>
        <w:t>,</w:t>
      </w:r>
      <w:r w:rsidRPr="002D3A03">
        <w:rPr>
          <w:rFonts w:ascii="Calibri Light" w:hAnsi="Calibri Light" w:cs="Calibri Light"/>
          <w:noProof/>
          <w:sz w:val="24"/>
          <w:szCs w:val="24"/>
          <w:lang w:val="ro-RO" w:eastAsia="ru-RU"/>
        </w:rPr>
        <w:t xml:space="preserve"> indicate în Anexa la Scrisoarea către conducerea or. Fălești și în Raportul </w:t>
      </w:r>
      <w:r w:rsidR="00B6087A" w:rsidRPr="002D3A03">
        <w:rPr>
          <w:rFonts w:ascii="Calibri Light" w:hAnsi="Calibri Light" w:cs="Calibri Light"/>
          <w:bCs/>
          <w:noProof/>
          <w:sz w:val="24"/>
          <w:szCs w:val="24"/>
          <w:lang w:val="ro-RO"/>
        </w:rPr>
        <w:t xml:space="preserve">auditului asupra </w:t>
      </w:r>
      <w:r w:rsidRPr="002D3A03">
        <w:rPr>
          <w:rFonts w:ascii="Calibri Light" w:hAnsi="Calibri Light" w:cs="Calibri Light"/>
          <w:noProof/>
          <w:sz w:val="24"/>
          <w:szCs w:val="24"/>
          <w:lang w:val="ro-RO" w:eastAsia="ru-RU"/>
        </w:rPr>
        <w:t xml:space="preserve">conformității procesului bugetar și gestionării patrimoniului public </w:t>
      </w:r>
      <w:r w:rsidR="00B6087A" w:rsidRPr="002D3A03">
        <w:rPr>
          <w:rFonts w:ascii="Calibri Light" w:hAnsi="Calibri Light" w:cs="Calibri Light"/>
          <w:noProof/>
          <w:sz w:val="24"/>
          <w:szCs w:val="24"/>
          <w:lang w:val="ro-RO" w:eastAsia="ru-RU"/>
        </w:rPr>
        <w:t>la</w:t>
      </w:r>
      <w:r w:rsidRPr="002D3A03">
        <w:rPr>
          <w:rFonts w:ascii="Calibri Light" w:hAnsi="Calibri Light" w:cs="Calibri Light"/>
          <w:noProof/>
          <w:sz w:val="24"/>
          <w:szCs w:val="24"/>
          <w:lang w:val="ro-RO" w:eastAsia="ru-RU"/>
        </w:rPr>
        <w:t xml:space="preserve"> </w:t>
      </w:r>
      <w:r w:rsidR="004A4D23" w:rsidRPr="002D3A03">
        <w:rPr>
          <w:rFonts w:ascii="Calibri Light" w:hAnsi="Calibri Light" w:cs="Calibri Light"/>
          <w:noProof/>
          <w:sz w:val="24"/>
          <w:szCs w:val="24"/>
          <w:lang w:val="ro-RO" w:eastAsia="ru-RU"/>
        </w:rPr>
        <w:t>unitatea administrativ-teritorială</w:t>
      </w:r>
      <w:r w:rsidRPr="002D3A03">
        <w:rPr>
          <w:rFonts w:ascii="Calibri Light" w:hAnsi="Calibri Light" w:cs="Calibri Light"/>
          <w:noProof/>
          <w:sz w:val="24"/>
          <w:szCs w:val="24"/>
          <w:lang w:val="ro-RO" w:eastAsia="ru-RU"/>
        </w:rPr>
        <w:t xml:space="preserve"> or. Fălești;</w:t>
      </w:r>
    </w:p>
    <w:p w14:paraId="024D8052" w14:textId="77777777" w:rsidR="002B0AA3" w:rsidRPr="002D3A03"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2D3A03">
        <w:rPr>
          <w:rFonts w:ascii="Calibri Light" w:hAnsi="Calibri Light" w:cs="Calibri Light"/>
          <w:noProof/>
          <w:sz w:val="24"/>
          <w:szCs w:val="24"/>
          <w:lang w:val="ro-RO" w:eastAsia="ru-RU"/>
        </w:rPr>
        <w:t>2.6.3. inventarierea şi contabilizarea conformă a patrimoniului public local (terenurilor, apartamentelor și încăperilor izolate neprivazitate şi a infrastructurii tehnico-edilitare a sistemelor publice de alimentare cu apă şi de canalizare);</w:t>
      </w:r>
    </w:p>
    <w:p w14:paraId="724076E5" w14:textId="77777777" w:rsidR="002B0AA3" w:rsidRPr="002D3A03"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2D3A03">
        <w:rPr>
          <w:rFonts w:ascii="Calibri Light" w:hAnsi="Calibri Light" w:cs="Calibri Light"/>
          <w:noProof/>
          <w:sz w:val="24"/>
          <w:szCs w:val="24"/>
          <w:lang w:val="ro-RO" w:eastAsia="ru-RU"/>
        </w:rPr>
        <w:t>2.6.4. clasificarea, bugetarea şi raportarea corectă a cheltuielilor de reparaţie capitală;</w:t>
      </w:r>
    </w:p>
    <w:p w14:paraId="2E1E165F" w14:textId="35988688" w:rsidR="002B0AA3" w:rsidRPr="002D3A03" w:rsidRDefault="004A4D23" w:rsidP="00907D39">
      <w:pPr>
        <w:tabs>
          <w:tab w:val="left" w:pos="851"/>
        </w:tabs>
        <w:spacing w:after="0" w:line="276" w:lineRule="auto"/>
        <w:contextualSpacing/>
        <w:jc w:val="both"/>
        <w:rPr>
          <w:rFonts w:ascii="Calibri Light" w:hAnsi="Calibri Light" w:cs="Calibri Light"/>
          <w:noProof/>
          <w:sz w:val="24"/>
          <w:szCs w:val="24"/>
          <w:lang w:val="ro-RO" w:eastAsia="ru-RU"/>
        </w:rPr>
      </w:pPr>
      <w:r w:rsidRPr="002D3A03">
        <w:rPr>
          <w:rFonts w:ascii="Calibri Light" w:hAnsi="Calibri Light" w:cs="Calibri Light"/>
          <w:b/>
          <w:noProof/>
          <w:sz w:val="24"/>
          <w:szCs w:val="24"/>
          <w:lang w:val="ro-RO" w:eastAsia="ru-RU"/>
        </w:rPr>
        <w:t xml:space="preserve">          </w:t>
      </w:r>
      <w:r w:rsidR="002B0AA3" w:rsidRPr="002D3A03">
        <w:rPr>
          <w:rFonts w:ascii="Calibri Light" w:hAnsi="Calibri Light" w:cs="Calibri Light"/>
          <w:noProof/>
          <w:sz w:val="24"/>
          <w:szCs w:val="24"/>
          <w:lang w:val="ro-RO" w:eastAsia="ru-RU"/>
        </w:rPr>
        <w:t xml:space="preserve">2.6.5. implementarea unui sistem de </w:t>
      </w:r>
      <w:r w:rsidRPr="002D3A03">
        <w:rPr>
          <w:rFonts w:ascii="Calibri Light" w:hAnsi="Calibri Light" w:cs="Calibri Light"/>
          <w:noProof/>
          <w:sz w:val="24"/>
          <w:szCs w:val="24"/>
          <w:lang w:val="ro-RO" w:eastAsia="ru-RU"/>
        </w:rPr>
        <w:t>c</w:t>
      </w:r>
      <w:r w:rsidR="002B0AA3" w:rsidRPr="002D3A03">
        <w:rPr>
          <w:rFonts w:ascii="Calibri Light" w:hAnsi="Calibri Light" w:cs="Calibri Light"/>
          <w:noProof/>
          <w:sz w:val="24"/>
          <w:szCs w:val="24"/>
          <w:lang w:val="ro-RO" w:eastAsia="ru-RU"/>
        </w:rPr>
        <w:t xml:space="preserve">ontrol </w:t>
      </w:r>
      <w:r w:rsidRPr="002D3A03">
        <w:rPr>
          <w:rFonts w:ascii="Calibri Light" w:hAnsi="Calibri Light" w:cs="Calibri Light"/>
          <w:noProof/>
          <w:sz w:val="24"/>
          <w:szCs w:val="24"/>
          <w:lang w:val="ro-RO" w:eastAsia="ru-RU"/>
        </w:rPr>
        <w:t>i</w:t>
      </w:r>
      <w:r w:rsidR="002B0AA3" w:rsidRPr="002D3A03">
        <w:rPr>
          <w:rFonts w:ascii="Calibri Light" w:hAnsi="Calibri Light" w:cs="Calibri Light"/>
          <w:noProof/>
          <w:sz w:val="24"/>
          <w:szCs w:val="24"/>
          <w:lang w:val="ro-RO" w:eastAsia="ru-RU"/>
        </w:rPr>
        <w:t xml:space="preserve">ntern </w:t>
      </w:r>
      <w:r w:rsidRPr="002D3A03">
        <w:rPr>
          <w:rFonts w:ascii="Calibri Light" w:hAnsi="Calibri Light" w:cs="Calibri Light"/>
          <w:noProof/>
          <w:sz w:val="24"/>
          <w:szCs w:val="24"/>
          <w:lang w:val="ro-RO" w:eastAsia="ru-RU"/>
        </w:rPr>
        <w:t>m</w:t>
      </w:r>
      <w:r w:rsidR="002B0AA3" w:rsidRPr="002D3A03">
        <w:rPr>
          <w:rFonts w:ascii="Calibri Light" w:hAnsi="Calibri Light" w:cs="Calibri Light"/>
          <w:noProof/>
          <w:sz w:val="24"/>
          <w:szCs w:val="24"/>
          <w:lang w:val="ro-RO" w:eastAsia="ru-RU"/>
        </w:rPr>
        <w:t>anagerial</w:t>
      </w:r>
      <w:r w:rsidR="002B0AA3" w:rsidRPr="002D3A03">
        <w:rPr>
          <w:rFonts w:ascii="Calibri Light" w:hAnsi="Calibri Light" w:cs="Calibri Light"/>
          <w:noProof/>
          <w:sz w:val="24"/>
          <w:szCs w:val="24"/>
          <w:vertAlign w:val="superscript"/>
          <w:lang w:val="ro-RO" w:eastAsia="ru-RU"/>
        </w:rPr>
        <w:footnoteReference w:id="6"/>
      </w:r>
      <w:r w:rsidR="002B0AA3" w:rsidRPr="002D3A03">
        <w:rPr>
          <w:rFonts w:ascii="Calibri Light" w:hAnsi="Calibri Light" w:cs="Calibri Light"/>
          <w:noProof/>
          <w:sz w:val="24"/>
          <w:szCs w:val="24"/>
          <w:lang w:val="ro-RO" w:eastAsia="ru-RU"/>
        </w:rPr>
        <w:t xml:space="preserve"> viabil, asigurând identificarea proceselor operaţionale de bază şi descrierea acestora; </w:t>
      </w:r>
    </w:p>
    <w:p w14:paraId="4D74A4FD" w14:textId="7A6B39F9" w:rsidR="002B0AA3" w:rsidRPr="002D3A03" w:rsidRDefault="002B0AA3" w:rsidP="002B0AA3">
      <w:pPr>
        <w:tabs>
          <w:tab w:val="left" w:pos="851"/>
        </w:tabs>
        <w:spacing w:after="0" w:line="276" w:lineRule="auto"/>
        <w:ind w:firstLine="567"/>
        <w:contextualSpacing/>
        <w:jc w:val="both"/>
        <w:rPr>
          <w:rFonts w:ascii="Calibri Light" w:hAnsi="Calibri Light" w:cs="Calibri Light"/>
          <w:sz w:val="24"/>
          <w:szCs w:val="24"/>
          <w:lang w:val="ro-RO"/>
        </w:rPr>
      </w:pPr>
      <w:r w:rsidRPr="002D3A03">
        <w:rPr>
          <w:rFonts w:ascii="Calibri Light" w:hAnsi="Calibri Light" w:cs="Calibri Light"/>
          <w:noProof/>
          <w:sz w:val="24"/>
          <w:szCs w:val="24"/>
          <w:lang w:val="ro-RO" w:eastAsia="ru-RU"/>
        </w:rPr>
        <w:t>2.6.</w:t>
      </w:r>
      <w:r w:rsidR="00B6087A" w:rsidRPr="002D3A03">
        <w:rPr>
          <w:rFonts w:ascii="Calibri Light" w:hAnsi="Calibri Light" w:cs="Calibri Light"/>
          <w:sz w:val="24"/>
          <w:szCs w:val="24"/>
          <w:lang w:val="ro-RO"/>
        </w:rPr>
        <w:t>6</w:t>
      </w:r>
      <w:r w:rsidRPr="002D3A03">
        <w:rPr>
          <w:rFonts w:ascii="Calibri Light" w:hAnsi="Calibri Light" w:cs="Calibri Light"/>
          <w:sz w:val="24"/>
          <w:szCs w:val="24"/>
          <w:lang w:val="ro-RO"/>
        </w:rPr>
        <w:t xml:space="preserve">. instituirea unor proceduri de control intern menite să asigure realizarea conformă a procesului de planificare și de </w:t>
      </w:r>
      <w:r w:rsidR="00E67D40" w:rsidRPr="002D3A03">
        <w:rPr>
          <w:rFonts w:ascii="Calibri Light" w:hAnsi="Calibri Light" w:cs="Calibri Light"/>
          <w:sz w:val="24"/>
          <w:szCs w:val="24"/>
          <w:lang w:val="ro-RO"/>
        </w:rPr>
        <w:t>execu</w:t>
      </w:r>
      <w:r w:rsidRPr="002D3A03">
        <w:rPr>
          <w:rFonts w:ascii="Calibri Light" w:hAnsi="Calibri Light" w:cs="Calibri Light"/>
          <w:sz w:val="24"/>
          <w:szCs w:val="24"/>
          <w:lang w:val="ro-RO"/>
        </w:rPr>
        <w:t xml:space="preserve">tare a </w:t>
      </w:r>
      <w:r w:rsidR="00B6087A" w:rsidRPr="002D3A03">
        <w:rPr>
          <w:rFonts w:ascii="Calibri Light" w:hAnsi="Calibri Light" w:cs="Calibri Light"/>
          <w:sz w:val="24"/>
          <w:szCs w:val="24"/>
          <w:lang w:val="ro-RO"/>
        </w:rPr>
        <w:t xml:space="preserve">veniturilor și </w:t>
      </w:r>
      <w:r w:rsidRPr="002D3A03">
        <w:rPr>
          <w:rFonts w:ascii="Calibri Light" w:hAnsi="Calibri Light" w:cs="Calibri Light"/>
          <w:sz w:val="24"/>
          <w:szCs w:val="24"/>
          <w:lang w:val="ro-RO"/>
        </w:rPr>
        <w:t xml:space="preserve">cheltuielilor bugetare; </w:t>
      </w:r>
    </w:p>
    <w:p w14:paraId="0EEA6949" w14:textId="398D2EDC" w:rsidR="002B0AA3" w:rsidRPr="002D3A03" w:rsidRDefault="002B0AA3" w:rsidP="002B0AA3">
      <w:pPr>
        <w:tabs>
          <w:tab w:val="left" w:pos="851"/>
        </w:tabs>
        <w:spacing w:after="0" w:line="276" w:lineRule="auto"/>
        <w:ind w:firstLine="567"/>
        <w:contextualSpacing/>
        <w:jc w:val="both"/>
        <w:rPr>
          <w:rFonts w:ascii="Calibri Light" w:hAnsi="Calibri Light" w:cs="Calibri Light"/>
          <w:noProof/>
          <w:sz w:val="24"/>
          <w:szCs w:val="24"/>
          <w:lang w:val="ro-RO" w:eastAsia="ru-RU"/>
        </w:rPr>
      </w:pPr>
      <w:r w:rsidRPr="002D3A03">
        <w:rPr>
          <w:rFonts w:ascii="Calibri Light" w:hAnsi="Calibri Light" w:cs="Calibri Light"/>
          <w:noProof/>
          <w:sz w:val="24"/>
          <w:szCs w:val="24"/>
          <w:lang w:val="ro-RO" w:eastAsia="ru-RU"/>
        </w:rPr>
        <w:t>2.6.</w:t>
      </w:r>
      <w:r w:rsidR="00B6087A" w:rsidRPr="002D3A03">
        <w:rPr>
          <w:rFonts w:ascii="Calibri Light" w:hAnsi="Calibri Light" w:cs="Calibri Light"/>
          <w:bCs/>
          <w:sz w:val="24"/>
          <w:szCs w:val="24"/>
          <w:lang w:val="ro-RO"/>
        </w:rPr>
        <w:t>7</w:t>
      </w:r>
      <w:r w:rsidRPr="002D3A03">
        <w:rPr>
          <w:rFonts w:ascii="Calibri Light" w:hAnsi="Calibri Light" w:cs="Calibri Light"/>
          <w:bCs/>
          <w:sz w:val="24"/>
          <w:szCs w:val="24"/>
          <w:lang w:val="ro-RO"/>
        </w:rPr>
        <w:t xml:space="preserve">. instituirea unor proceduri de control intern menite să asigure planificarea, realizarea procedurilor de achiziție și adjudecarea contractelor în baza principiului legal de aplicare a valorii estimate cumulative a tuturor obiectelor/loturilor din componența bunurilor, serviciilor și lucrărilor. </w:t>
      </w:r>
    </w:p>
    <w:p w14:paraId="51D5D429" w14:textId="6E09BE8F" w:rsidR="002B0AA3" w:rsidRPr="002D3A03" w:rsidRDefault="002B0AA3" w:rsidP="002B0AA3">
      <w:pPr>
        <w:tabs>
          <w:tab w:val="left" w:pos="540"/>
          <w:tab w:val="left" w:pos="810"/>
        </w:tabs>
        <w:spacing w:after="0" w:line="276" w:lineRule="auto"/>
        <w:ind w:firstLine="540"/>
        <w:jc w:val="both"/>
        <w:rPr>
          <w:rFonts w:ascii="Calibri Light" w:hAnsi="Calibri Light" w:cs="Calibri Light"/>
          <w:noProof/>
          <w:sz w:val="24"/>
          <w:szCs w:val="24"/>
          <w:lang w:val="ro-RO" w:eastAsia="ru-RU"/>
        </w:rPr>
      </w:pPr>
      <w:r w:rsidRPr="002D3A03">
        <w:rPr>
          <w:rFonts w:ascii="Calibri Light" w:hAnsi="Calibri Light" w:cs="Calibri Light"/>
          <w:b/>
          <w:noProof/>
          <w:sz w:val="24"/>
          <w:szCs w:val="24"/>
          <w:lang w:val="ro-RO" w:eastAsia="ru-RU"/>
        </w:rPr>
        <w:t xml:space="preserve">3. </w:t>
      </w:r>
      <w:r w:rsidRPr="002D3A03">
        <w:rPr>
          <w:rFonts w:ascii="Calibri Light" w:hAnsi="Calibri Light" w:cs="Calibri Light"/>
          <w:noProof/>
          <w:sz w:val="24"/>
          <w:szCs w:val="24"/>
          <w:lang w:val="ro-RO" w:eastAsia="ru-RU"/>
        </w:rPr>
        <w:t xml:space="preserve">Se ia act că, pe parcursul misiunii de audit, unele deficiențe au fost remediate: bunurile aflate în gestiunea întreprinderii municipale în </w:t>
      </w:r>
      <w:r w:rsidR="00402F85" w:rsidRPr="002D3A03">
        <w:rPr>
          <w:rFonts w:ascii="Calibri Light" w:hAnsi="Calibri Light" w:cs="Calibri Light"/>
          <w:noProof/>
          <w:sz w:val="24"/>
          <w:szCs w:val="24"/>
          <w:lang w:val="ro-RO" w:eastAsia="ru-RU"/>
        </w:rPr>
        <w:t>valoare</w:t>
      </w:r>
      <w:r w:rsidRPr="002D3A03">
        <w:rPr>
          <w:rFonts w:ascii="Calibri Light" w:hAnsi="Calibri Light" w:cs="Calibri Light"/>
          <w:noProof/>
          <w:sz w:val="24"/>
          <w:szCs w:val="24"/>
          <w:lang w:val="ro-RO" w:eastAsia="ru-RU"/>
        </w:rPr>
        <w:t xml:space="preserve"> de </w:t>
      </w:r>
      <w:r w:rsidRPr="002D3A03">
        <w:rPr>
          <w:rFonts w:ascii="Calibri Light" w:hAnsi="Calibri Light" w:cs="Calibri Light"/>
          <w:sz w:val="24"/>
          <w:szCs w:val="24"/>
          <w:lang w:val="ro-RO"/>
        </w:rPr>
        <w:t>41963,7 mii lei</w:t>
      </w:r>
      <w:r w:rsidRPr="002D3A03">
        <w:rPr>
          <w:rFonts w:ascii="Calibri Light" w:hAnsi="Calibri Light" w:cs="Calibri Light"/>
          <w:noProof/>
          <w:sz w:val="24"/>
          <w:szCs w:val="24"/>
          <w:lang w:val="ro-RO" w:eastAsia="ru-RU"/>
        </w:rPr>
        <w:t xml:space="preserve"> </w:t>
      </w:r>
      <w:r w:rsidR="00402F85" w:rsidRPr="002D3A03">
        <w:rPr>
          <w:rFonts w:ascii="Calibri Light" w:hAnsi="Calibri Light" w:cs="Calibri Light"/>
          <w:noProof/>
          <w:sz w:val="24"/>
          <w:szCs w:val="24"/>
          <w:lang w:val="ro-RO" w:eastAsia="ru-RU"/>
        </w:rPr>
        <w:t>s-</w:t>
      </w:r>
      <w:r w:rsidRPr="002D3A03">
        <w:rPr>
          <w:rFonts w:ascii="Calibri Light" w:hAnsi="Calibri Light" w:cs="Calibri Light"/>
          <w:noProof/>
          <w:sz w:val="24"/>
          <w:szCs w:val="24"/>
          <w:lang w:val="ro-RO" w:eastAsia="ru-RU"/>
        </w:rPr>
        <w:t>au înregistrat la conturile corespunzătoare de evidență a mijloacelor fixe; s-au efectuat modificări aferente clasificării și raportării în conturile corespunzătoare a bunurilor materiale</w:t>
      </w:r>
      <w:r w:rsidRPr="002D3A03">
        <w:rPr>
          <w:rFonts w:ascii="Calibri Light" w:hAnsi="Calibri Light" w:cs="Calibri Light"/>
          <w:noProof/>
          <w:sz w:val="24"/>
          <w:szCs w:val="24"/>
          <w:lang w:val="ro-RO"/>
        </w:rPr>
        <w:t xml:space="preserve"> în valoare de 3201,6 mii lei; </w:t>
      </w:r>
      <w:r w:rsidR="00402F85" w:rsidRPr="002D3A03">
        <w:rPr>
          <w:rFonts w:ascii="Calibri Light" w:hAnsi="Calibri Light" w:cs="Calibri Light"/>
          <w:noProof/>
          <w:sz w:val="24"/>
          <w:szCs w:val="24"/>
          <w:lang w:val="ro-RO"/>
        </w:rPr>
        <w:t xml:space="preserve">s-au </w:t>
      </w:r>
      <w:r w:rsidRPr="002D3A03">
        <w:rPr>
          <w:rFonts w:ascii="Calibri Light" w:hAnsi="Calibri Light" w:cs="Calibri Light"/>
          <w:noProof/>
          <w:sz w:val="24"/>
          <w:szCs w:val="24"/>
          <w:lang w:val="ro-RO"/>
        </w:rPr>
        <w:t>raporta</w:t>
      </w:r>
      <w:r w:rsidR="00402F85" w:rsidRPr="002D3A03">
        <w:rPr>
          <w:rFonts w:ascii="Calibri Light" w:hAnsi="Calibri Light" w:cs="Calibri Light"/>
          <w:noProof/>
          <w:sz w:val="24"/>
          <w:szCs w:val="24"/>
          <w:lang w:val="ro-RO"/>
        </w:rPr>
        <w:t>t</w:t>
      </w:r>
      <w:r w:rsidRPr="002D3A03">
        <w:rPr>
          <w:rFonts w:ascii="Calibri Light" w:hAnsi="Calibri Light" w:cs="Calibri Light"/>
          <w:noProof/>
          <w:sz w:val="24"/>
          <w:szCs w:val="24"/>
          <w:lang w:val="ro-RO"/>
        </w:rPr>
        <w:t xml:space="preserve"> corect cheltuielil</w:t>
      </w:r>
      <w:r w:rsidR="00402F85" w:rsidRPr="002D3A03">
        <w:rPr>
          <w:rFonts w:ascii="Calibri Light" w:hAnsi="Calibri Light" w:cs="Calibri Light"/>
          <w:noProof/>
          <w:sz w:val="24"/>
          <w:szCs w:val="24"/>
          <w:lang w:val="ro-RO"/>
        </w:rPr>
        <w:t>e</w:t>
      </w:r>
      <w:r w:rsidRPr="002D3A03">
        <w:rPr>
          <w:rFonts w:ascii="Calibri Light" w:hAnsi="Calibri Light" w:cs="Calibri Light"/>
          <w:noProof/>
          <w:sz w:val="24"/>
          <w:szCs w:val="24"/>
          <w:lang w:val="ro-RO"/>
        </w:rPr>
        <w:t xml:space="preserve"> privind remunerarea </w:t>
      </w:r>
      <w:r w:rsidRPr="002D3A03">
        <w:rPr>
          <w:rFonts w:ascii="Calibri Light" w:hAnsi="Calibri Light" w:cs="Calibri Light"/>
          <w:bCs/>
          <w:noProof/>
          <w:sz w:val="24"/>
          <w:szCs w:val="24"/>
          <w:lang w:val="ro-RO"/>
        </w:rPr>
        <w:t xml:space="preserve">managerului de proiect în sumă de 246,3 mii lei;  </w:t>
      </w:r>
      <w:r w:rsidR="00402F85" w:rsidRPr="002D3A03">
        <w:rPr>
          <w:rFonts w:ascii="Calibri Light" w:hAnsi="Calibri Light" w:cs="Calibri Light"/>
          <w:bCs/>
          <w:noProof/>
          <w:sz w:val="24"/>
          <w:szCs w:val="24"/>
          <w:lang w:val="ro-RO"/>
        </w:rPr>
        <w:t xml:space="preserve">      s-a </w:t>
      </w:r>
      <w:r w:rsidRPr="002D3A03">
        <w:rPr>
          <w:rFonts w:ascii="Calibri Light" w:hAnsi="Calibri Light" w:cs="Calibri Light"/>
          <w:bCs/>
          <w:noProof/>
          <w:sz w:val="24"/>
          <w:szCs w:val="24"/>
          <w:lang w:val="ro-RO"/>
        </w:rPr>
        <w:t>raporta</w:t>
      </w:r>
      <w:r w:rsidR="00402F85" w:rsidRPr="002D3A03">
        <w:rPr>
          <w:rFonts w:ascii="Calibri Light" w:hAnsi="Calibri Light" w:cs="Calibri Light"/>
          <w:bCs/>
          <w:noProof/>
          <w:sz w:val="24"/>
          <w:szCs w:val="24"/>
          <w:lang w:val="ro-RO"/>
        </w:rPr>
        <w:t>t</w:t>
      </w:r>
      <w:r w:rsidRPr="002D3A03">
        <w:rPr>
          <w:rFonts w:ascii="Calibri Light" w:hAnsi="Calibri Light" w:cs="Calibri Light"/>
          <w:bCs/>
          <w:noProof/>
          <w:sz w:val="24"/>
          <w:szCs w:val="24"/>
          <w:lang w:val="ro-RO"/>
        </w:rPr>
        <w:t xml:space="preserve"> corect amortiz</w:t>
      </w:r>
      <w:r w:rsidR="00402F85" w:rsidRPr="002D3A03">
        <w:rPr>
          <w:rFonts w:ascii="Calibri Light" w:hAnsi="Calibri Light" w:cs="Calibri Light"/>
          <w:bCs/>
          <w:noProof/>
          <w:sz w:val="24"/>
          <w:szCs w:val="24"/>
          <w:lang w:val="ro-RO"/>
        </w:rPr>
        <w:t>area</w:t>
      </w:r>
      <w:r w:rsidRPr="002D3A03">
        <w:rPr>
          <w:rFonts w:ascii="Calibri Light" w:hAnsi="Calibri Light" w:cs="Calibri Light"/>
          <w:bCs/>
          <w:noProof/>
          <w:sz w:val="24"/>
          <w:szCs w:val="24"/>
          <w:lang w:val="ro-RO"/>
        </w:rPr>
        <w:t xml:space="preserve"> activelor nemateriale în sumă de 24,7 mii lei.</w:t>
      </w:r>
    </w:p>
    <w:p w14:paraId="1338FD0B" w14:textId="06E06120" w:rsidR="002B0AA3" w:rsidRPr="002D3A03" w:rsidRDefault="002B0AA3" w:rsidP="002B0AA3">
      <w:pPr>
        <w:tabs>
          <w:tab w:val="left" w:pos="540"/>
          <w:tab w:val="left" w:pos="810"/>
        </w:tabs>
        <w:spacing w:after="0" w:line="276" w:lineRule="auto"/>
        <w:ind w:firstLine="540"/>
        <w:jc w:val="both"/>
        <w:rPr>
          <w:rFonts w:ascii="Calibri Light" w:hAnsi="Calibri Light" w:cs="Calibri Light"/>
          <w:noProof/>
          <w:sz w:val="24"/>
          <w:szCs w:val="24"/>
          <w:lang w:val="ro-RO" w:eastAsia="ru-RU"/>
        </w:rPr>
      </w:pPr>
      <w:r w:rsidRPr="002D3A03">
        <w:rPr>
          <w:rFonts w:ascii="Calibri Light" w:hAnsi="Calibri Light" w:cs="Calibri Light"/>
          <w:b/>
          <w:noProof/>
          <w:sz w:val="24"/>
          <w:szCs w:val="24"/>
          <w:lang w:val="ro-RO" w:eastAsia="ru-RU"/>
        </w:rPr>
        <w:t>4.</w:t>
      </w:r>
      <w:r w:rsidRPr="002D3A03">
        <w:rPr>
          <w:rFonts w:ascii="Calibri Light" w:hAnsi="Calibri Light" w:cs="Calibri Light"/>
          <w:noProof/>
          <w:sz w:val="24"/>
          <w:szCs w:val="24"/>
          <w:lang w:val="ro-RO" w:eastAsia="ru-RU"/>
        </w:rPr>
        <w:t xml:space="preserve"> Se împuterniceşte </w:t>
      </w:r>
      <w:r w:rsidR="00402F85" w:rsidRPr="002D3A03">
        <w:rPr>
          <w:rFonts w:ascii="Calibri Light" w:hAnsi="Calibri Light" w:cs="Calibri Light"/>
          <w:noProof/>
          <w:sz w:val="24"/>
          <w:szCs w:val="24"/>
          <w:lang w:val="ro-RO" w:eastAsia="ru-RU"/>
        </w:rPr>
        <w:t>M</w:t>
      </w:r>
      <w:r w:rsidRPr="002D3A03">
        <w:rPr>
          <w:rFonts w:ascii="Calibri Light" w:hAnsi="Calibri Light" w:cs="Calibri Light"/>
          <w:noProof/>
          <w:sz w:val="24"/>
          <w:szCs w:val="24"/>
          <w:lang w:val="ro-RO" w:eastAsia="ru-RU"/>
        </w:rPr>
        <w:t>embrul Curţii de Conturi care coordonează sectorul respectiv cu dreptul de a semna Scrisoarea către conducerea entităţii auditate.</w:t>
      </w:r>
    </w:p>
    <w:p w14:paraId="0C5041CD" w14:textId="77777777" w:rsidR="002B0AA3" w:rsidRPr="002D3A03" w:rsidRDefault="002B0AA3" w:rsidP="002B0AA3">
      <w:pPr>
        <w:tabs>
          <w:tab w:val="left" w:pos="540"/>
          <w:tab w:val="left" w:pos="810"/>
        </w:tabs>
        <w:spacing w:after="0" w:line="276" w:lineRule="auto"/>
        <w:ind w:firstLine="540"/>
        <w:jc w:val="both"/>
        <w:rPr>
          <w:rFonts w:ascii="Calibri Light" w:hAnsi="Calibri Light" w:cs="Calibri Light"/>
          <w:noProof/>
          <w:sz w:val="24"/>
          <w:szCs w:val="24"/>
          <w:lang w:val="ro-RO" w:eastAsia="ru-RU"/>
        </w:rPr>
      </w:pPr>
      <w:r w:rsidRPr="002D3A03">
        <w:rPr>
          <w:rFonts w:ascii="Calibri Light" w:hAnsi="Calibri Light" w:cs="Calibri Light"/>
          <w:b/>
          <w:noProof/>
          <w:sz w:val="24"/>
          <w:szCs w:val="24"/>
          <w:lang w:val="ro-RO" w:eastAsia="ru-RU"/>
        </w:rPr>
        <w:t>5.</w:t>
      </w:r>
      <w:r w:rsidRPr="002D3A03">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14:paraId="7DF90ECA" w14:textId="20767955" w:rsidR="002B0AA3" w:rsidRPr="002D3A03" w:rsidRDefault="002B0AA3" w:rsidP="002B0AA3">
      <w:pPr>
        <w:tabs>
          <w:tab w:val="left" w:pos="540"/>
          <w:tab w:val="left" w:pos="810"/>
        </w:tabs>
        <w:spacing w:after="0" w:line="276" w:lineRule="auto"/>
        <w:ind w:firstLine="450"/>
        <w:jc w:val="both"/>
        <w:rPr>
          <w:rFonts w:ascii="Calibri Light" w:hAnsi="Calibri Light" w:cs="Calibri Light"/>
          <w:noProof/>
          <w:sz w:val="24"/>
          <w:szCs w:val="24"/>
          <w:lang w:val="ro-RO" w:eastAsia="ru-RU"/>
        </w:rPr>
      </w:pPr>
      <w:r w:rsidRPr="002D3A03">
        <w:rPr>
          <w:rFonts w:ascii="Calibri Light" w:hAnsi="Calibri Light" w:cs="Calibri Light"/>
          <w:b/>
          <w:bCs/>
          <w:noProof/>
          <w:sz w:val="24"/>
          <w:szCs w:val="24"/>
          <w:lang w:val="ro-RO"/>
        </w:rPr>
        <w:tab/>
        <w:t xml:space="preserve">6. </w:t>
      </w:r>
      <w:r w:rsidRPr="002D3A03">
        <w:rPr>
          <w:rFonts w:ascii="Calibri Light" w:hAnsi="Calibri Light" w:cs="Calibri Light"/>
          <w:noProof/>
          <w:sz w:val="24"/>
          <w:szCs w:val="24"/>
          <w:lang w:val="ro-RO"/>
        </w:rPr>
        <w:t>Curtea de Conturi va fi informată trimestrial, în termen de 9 luni din data intrării în vigoare a prezentei Hotărârii, despre acțiunile întreprinse pentru executarea subpunct</w:t>
      </w:r>
      <w:r w:rsidR="00797D44" w:rsidRPr="002D3A03">
        <w:rPr>
          <w:rFonts w:ascii="Calibri Light" w:hAnsi="Calibri Light" w:cs="Calibri Light"/>
          <w:noProof/>
          <w:sz w:val="24"/>
          <w:szCs w:val="24"/>
          <w:lang w:val="ro-RO"/>
        </w:rPr>
        <w:t>elor</w:t>
      </w:r>
      <w:r w:rsidRPr="002D3A03">
        <w:rPr>
          <w:rFonts w:ascii="Calibri Light" w:hAnsi="Calibri Light" w:cs="Calibri Light"/>
          <w:noProof/>
          <w:sz w:val="24"/>
          <w:szCs w:val="24"/>
          <w:lang w:val="ro-RO"/>
        </w:rPr>
        <w:t xml:space="preserve"> </w:t>
      </w:r>
      <w:r w:rsidR="00797D44" w:rsidRPr="002D3A03">
        <w:rPr>
          <w:rFonts w:ascii="Calibri Light" w:hAnsi="Calibri Light" w:cs="Calibri Light"/>
          <w:noProof/>
          <w:sz w:val="24"/>
          <w:szCs w:val="24"/>
          <w:lang w:val="ro-RO"/>
        </w:rPr>
        <w:t xml:space="preserve">2.5 și </w:t>
      </w:r>
      <w:r w:rsidR="00907D39" w:rsidRPr="002D3A03">
        <w:rPr>
          <w:rFonts w:ascii="Calibri Light" w:hAnsi="Calibri Light" w:cs="Calibri Light"/>
          <w:noProof/>
          <w:sz w:val="24"/>
          <w:szCs w:val="24"/>
          <w:lang w:val="ro-RO"/>
        </w:rPr>
        <w:t>2</w:t>
      </w:r>
      <w:r w:rsidRPr="002D3A03">
        <w:rPr>
          <w:rFonts w:ascii="Calibri Light" w:hAnsi="Calibri Light" w:cs="Calibri Light"/>
          <w:noProof/>
          <w:sz w:val="24"/>
          <w:szCs w:val="24"/>
          <w:lang w:val="ro-RO"/>
        </w:rPr>
        <w:t>.</w:t>
      </w:r>
      <w:r w:rsidR="00907D39" w:rsidRPr="002D3A03">
        <w:rPr>
          <w:rFonts w:ascii="Calibri Light" w:hAnsi="Calibri Light" w:cs="Calibri Light"/>
          <w:noProof/>
          <w:sz w:val="24"/>
          <w:szCs w:val="24"/>
          <w:lang w:val="ro-RO"/>
        </w:rPr>
        <w:t>6</w:t>
      </w:r>
      <w:r w:rsidRPr="002D3A03">
        <w:rPr>
          <w:rFonts w:ascii="Calibri Light" w:hAnsi="Calibri Light" w:cs="Calibri Light"/>
          <w:noProof/>
          <w:sz w:val="24"/>
          <w:szCs w:val="24"/>
          <w:lang w:val="ro-RO"/>
        </w:rPr>
        <w:t xml:space="preserve">. din prezenta Hotărâre și realizarea recomandărilor din Scrisoarea către conducerea entității și din Raportul </w:t>
      </w:r>
      <w:r w:rsidR="00ED1E43" w:rsidRPr="002D3A03">
        <w:rPr>
          <w:rFonts w:ascii="Calibri Light" w:hAnsi="Calibri Light" w:cs="Calibri Light"/>
          <w:bCs/>
          <w:noProof/>
          <w:sz w:val="24"/>
          <w:szCs w:val="24"/>
          <w:lang w:val="ro-RO"/>
        </w:rPr>
        <w:t xml:space="preserve">auditului asupra </w:t>
      </w:r>
      <w:r w:rsidRPr="002D3A03">
        <w:rPr>
          <w:rFonts w:ascii="Calibri Light" w:hAnsi="Calibri Light" w:cs="Calibri Light"/>
          <w:noProof/>
          <w:sz w:val="24"/>
          <w:szCs w:val="24"/>
          <w:lang w:val="ro-RO"/>
        </w:rPr>
        <w:t xml:space="preserve">conformității procesului bugetar și gestionării patrimoniului public </w:t>
      </w:r>
      <w:r w:rsidR="00ED1E43" w:rsidRPr="002D3A03">
        <w:rPr>
          <w:rFonts w:ascii="Calibri Light" w:hAnsi="Calibri Light" w:cs="Calibri Light"/>
          <w:noProof/>
          <w:sz w:val="24"/>
          <w:szCs w:val="24"/>
          <w:lang w:val="ro-RO"/>
        </w:rPr>
        <w:t>la</w:t>
      </w:r>
      <w:r w:rsidRPr="002D3A03">
        <w:rPr>
          <w:rFonts w:ascii="Calibri Light" w:hAnsi="Calibri Light" w:cs="Calibri Light"/>
          <w:noProof/>
          <w:sz w:val="24"/>
          <w:szCs w:val="24"/>
          <w:lang w:val="ro-RO"/>
        </w:rPr>
        <w:t xml:space="preserve"> </w:t>
      </w:r>
      <w:r w:rsidR="00402F85" w:rsidRPr="002D3A03">
        <w:rPr>
          <w:rFonts w:ascii="Calibri Light" w:hAnsi="Calibri Light" w:cs="Calibri Light"/>
          <w:noProof/>
          <w:sz w:val="24"/>
          <w:szCs w:val="24"/>
          <w:lang w:val="ro-RO"/>
        </w:rPr>
        <w:t>unitatea administrativ-teritorială</w:t>
      </w:r>
      <w:r w:rsidRPr="002D3A03">
        <w:rPr>
          <w:rFonts w:ascii="Calibri Light" w:hAnsi="Calibri Light" w:cs="Calibri Light"/>
          <w:noProof/>
          <w:sz w:val="24"/>
          <w:szCs w:val="24"/>
          <w:lang w:val="ro-RO"/>
        </w:rPr>
        <w:t xml:space="preserve"> or. Fălești.</w:t>
      </w:r>
    </w:p>
    <w:p w14:paraId="56B959DC" w14:textId="5EE43C34" w:rsidR="002B0AA3" w:rsidRPr="002D3A03" w:rsidRDefault="002B0AA3" w:rsidP="002B0AA3">
      <w:pPr>
        <w:tabs>
          <w:tab w:val="left" w:pos="630"/>
          <w:tab w:val="left" w:pos="810"/>
        </w:tabs>
        <w:spacing w:after="0" w:line="276" w:lineRule="auto"/>
        <w:ind w:firstLine="567"/>
        <w:jc w:val="both"/>
        <w:rPr>
          <w:rFonts w:ascii="Calibri Light" w:hAnsi="Calibri Light" w:cs="Calibri Light"/>
          <w:noProof/>
          <w:sz w:val="24"/>
          <w:szCs w:val="24"/>
          <w:lang w:val="ro-RO" w:eastAsia="ru-RU"/>
        </w:rPr>
      </w:pPr>
      <w:bookmarkStart w:id="0" w:name="_GoBack"/>
      <w:bookmarkEnd w:id="0"/>
      <w:r w:rsidRPr="002D3A03">
        <w:rPr>
          <w:rFonts w:ascii="Calibri Light" w:hAnsi="Calibri Light" w:cs="Calibri Light"/>
          <w:b/>
          <w:noProof/>
          <w:sz w:val="24"/>
          <w:szCs w:val="24"/>
          <w:lang w:val="ro-RO" w:eastAsia="ru-RU"/>
        </w:rPr>
        <w:t>7.</w:t>
      </w:r>
      <w:r w:rsidRPr="002D3A03">
        <w:rPr>
          <w:rFonts w:ascii="Calibri Light" w:hAnsi="Calibri Light" w:cs="Calibri Light"/>
          <w:noProof/>
          <w:sz w:val="24"/>
          <w:szCs w:val="24"/>
          <w:lang w:val="ro-RO" w:eastAsia="ru-RU"/>
        </w:rPr>
        <w:t xml:space="preserve"> Hotărârea, Raportul auditului asupra rapoartelor financiare ale unității administrativ</w:t>
      </w:r>
      <w:r w:rsidR="00402F85" w:rsidRPr="002D3A03">
        <w:rPr>
          <w:rFonts w:ascii="Calibri Light" w:hAnsi="Calibri Light" w:cs="Calibri Light"/>
          <w:noProof/>
          <w:sz w:val="24"/>
          <w:szCs w:val="24"/>
          <w:lang w:val="ro-RO" w:eastAsia="ru-RU"/>
        </w:rPr>
        <w:t>-</w:t>
      </w:r>
      <w:r w:rsidRPr="002D3A03">
        <w:rPr>
          <w:rFonts w:ascii="Calibri Light" w:hAnsi="Calibri Light" w:cs="Calibri Light"/>
          <w:noProof/>
          <w:sz w:val="24"/>
          <w:szCs w:val="24"/>
          <w:lang w:val="ro-RO" w:eastAsia="ru-RU"/>
        </w:rPr>
        <w:t xml:space="preserve"> teritoriale or. Fălești încheiate la 31 decembrie 2019 și</w:t>
      </w:r>
      <w:r w:rsidRPr="002D3A03">
        <w:rPr>
          <w:rFonts w:ascii="Calibri Light" w:hAnsi="Calibri Light" w:cs="Calibri Light"/>
          <w:noProof/>
          <w:sz w:val="24"/>
          <w:szCs w:val="24"/>
          <w:lang w:val="ro-RO"/>
        </w:rPr>
        <w:t xml:space="preserve"> </w:t>
      </w:r>
      <w:r w:rsidRPr="002D3A03">
        <w:rPr>
          <w:rFonts w:ascii="Calibri Light" w:hAnsi="Calibri Light" w:cs="Calibri Light"/>
          <w:noProof/>
          <w:sz w:val="24"/>
          <w:szCs w:val="24"/>
          <w:lang w:val="ro-RO" w:eastAsia="ru-RU"/>
        </w:rPr>
        <w:t xml:space="preserve">Raportul </w:t>
      </w:r>
      <w:r w:rsidR="00ED1E43" w:rsidRPr="002D3A03">
        <w:rPr>
          <w:rFonts w:ascii="Calibri Light" w:hAnsi="Calibri Light" w:cs="Calibri Light"/>
          <w:bCs/>
          <w:noProof/>
          <w:sz w:val="24"/>
          <w:szCs w:val="24"/>
          <w:lang w:val="ro-RO"/>
        </w:rPr>
        <w:t xml:space="preserve">auditului asupra </w:t>
      </w:r>
      <w:r w:rsidRPr="002D3A03">
        <w:rPr>
          <w:rFonts w:ascii="Calibri Light" w:hAnsi="Calibri Light" w:cs="Calibri Light"/>
          <w:noProof/>
          <w:sz w:val="24"/>
          <w:szCs w:val="24"/>
          <w:lang w:val="ro-RO" w:eastAsia="ru-RU"/>
        </w:rPr>
        <w:t xml:space="preserve">conformității procesului bugetar și gestionării patrimoniului public </w:t>
      </w:r>
      <w:r w:rsidR="00ED1E43" w:rsidRPr="002D3A03">
        <w:rPr>
          <w:rFonts w:ascii="Calibri Light" w:hAnsi="Calibri Light" w:cs="Calibri Light"/>
          <w:noProof/>
          <w:sz w:val="24"/>
          <w:szCs w:val="24"/>
          <w:lang w:val="ro-RO" w:eastAsia="ru-RU"/>
        </w:rPr>
        <w:t>la</w:t>
      </w:r>
      <w:r w:rsidRPr="002D3A03">
        <w:rPr>
          <w:rFonts w:ascii="Calibri Light" w:hAnsi="Calibri Light" w:cs="Calibri Light"/>
          <w:noProof/>
          <w:sz w:val="24"/>
          <w:szCs w:val="24"/>
          <w:lang w:val="ro-RO" w:eastAsia="ru-RU"/>
        </w:rPr>
        <w:t xml:space="preserve"> </w:t>
      </w:r>
      <w:r w:rsidR="00402F85" w:rsidRPr="002D3A03">
        <w:rPr>
          <w:rFonts w:ascii="Calibri Light" w:hAnsi="Calibri Light" w:cs="Calibri Light"/>
          <w:noProof/>
          <w:sz w:val="24"/>
          <w:szCs w:val="24"/>
          <w:lang w:val="ro-RO" w:eastAsia="ru-RU"/>
        </w:rPr>
        <w:t>unitatea administrativ-teritorială</w:t>
      </w:r>
      <w:r w:rsidRPr="002D3A03">
        <w:rPr>
          <w:rFonts w:ascii="Calibri Light" w:hAnsi="Calibri Light" w:cs="Calibri Light"/>
          <w:noProof/>
          <w:sz w:val="24"/>
          <w:szCs w:val="24"/>
          <w:lang w:val="ro-RO" w:eastAsia="ru-RU"/>
        </w:rPr>
        <w:t xml:space="preserve"> or. Fălești se plasează pe site-ul oficial al Curții de Conturi (</w:t>
      </w:r>
      <w:hyperlink r:id="rId12" w:history="1">
        <w:r w:rsidRPr="002D3A03">
          <w:rPr>
            <w:rFonts w:ascii="Calibri Light" w:hAnsi="Calibri Light" w:cs="Calibri Light"/>
            <w:noProof/>
            <w:color w:val="0000FF" w:themeColor="hyperlink"/>
            <w:sz w:val="24"/>
            <w:szCs w:val="24"/>
            <w:u w:val="single"/>
            <w:lang w:val="ro-RO" w:eastAsia="ru-RU"/>
          </w:rPr>
          <w:t>http://www.ccrm.md/hotariri-si-rapoarte-1-95</w:t>
        </w:r>
      </w:hyperlink>
      <w:r w:rsidRPr="002D3A03">
        <w:rPr>
          <w:rFonts w:ascii="Calibri Light" w:hAnsi="Calibri Light" w:cs="Calibri Light"/>
          <w:noProof/>
          <w:sz w:val="24"/>
          <w:szCs w:val="24"/>
          <w:lang w:val="ro-RO" w:eastAsia="ru-RU"/>
        </w:rPr>
        <w:t>).</w:t>
      </w:r>
    </w:p>
    <w:p w14:paraId="5E64C3F0" w14:textId="6313B242" w:rsidR="00912BCD" w:rsidRPr="002D3A03" w:rsidRDefault="00912BCD" w:rsidP="00501989">
      <w:pPr>
        <w:tabs>
          <w:tab w:val="left" w:pos="630"/>
          <w:tab w:val="left" w:pos="810"/>
        </w:tabs>
        <w:spacing w:after="0" w:line="276" w:lineRule="auto"/>
        <w:jc w:val="both"/>
        <w:rPr>
          <w:rFonts w:ascii="Calibri Light" w:hAnsi="Calibri Light" w:cs="Calibri Light"/>
          <w:noProof/>
          <w:sz w:val="24"/>
          <w:szCs w:val="24"/>
          <w:lang w:val="ro-RO"/>
        </w:rPr>
      </w:pPr>
    </w:p>
    <w:p w14:paraId="16AA0C51" w14:textId="043EB19A" w:rsidR="00C3258A" w:rsidRPr="002D3A03" w:rsidRDefault="00E474A3" w:rsidP="00C3258A">
      <w:pPr>
        <w:spacing w:after="0" w:line="240" w:lineRule="auto"/>
        <w:jc w:val="right"/>
        <w:rPr>
          <w:rFonts w:ascii="Calibri Light" w:hAnsi="Calibri Light" w:cs="Calibri Light"/>
          <w:b/>
          <w:noProof/>
          <w:sz w:val="24"/>
          <w:szCs w:val="24"/>
          <w:lang w:val="ro-RO"/>
        </w:rPr>
      </w:pPr>
      <w:r w:rsidRPr="002D3A03">
        <w:rPr>
          <w:rFonts w:ascii="Calibri Light" w:hAnsi="Calibri Light" w:cs="Calibri Light"/>
          <w:b/>
          <w:noProof/>
          <w:sz w:val="24"/>
          <w:szCs w:val="24"/>
          <w:lang w:val="ro-RO"/>
        </w:rPr>
        <w:t>Marian LUPU</w:t>
      </w:r>
      <w:r w:rsidR="00C3258A" w:rsidRPr="002D3A03">
        <w:rPr>
          <w:rFonts w:ascii="Calibri Light" w:hAnsi="Calibri Light" w:cs="Calibri Light"/>
          <w:b/>
          <w:caps/>
          <w:noProof/>
          <w:sz w:val="24"/>
          <w:szCs w:val="24"/>
          <w:lang w:val="ro-RO"/>
        </w:rPr>
        <w:t>,</w:t>
      </w:r>
    </w:p>
    <w:p w14:paraId="4A725FEF" w14:textId="536D8457" w:rsidR="00E55CFB" w:rsidRPr="002D3A03" w:rsidRDefault="00142B51" w:rsidP="00E55CFB">
      <w:pPr>
        <w:spacing w:after="0" w:line="240" w:lineRule="auto"/>
        <w:ind w:left="6930"/>
        <w:jc w:val="right"/>
        <w:rPr>
          <w:rFonts w:ascii="Calibri Light" w:hAnsi="Calibri Light" w:cs="Calibri Light"/>
          <w:b/>
          <w:noProof/>
          <w:sz w:val="24"/>
          <w:szCs w:val="24"/>
          <w:lang w:val="ro-RO"/>
        </w:rPr>
      </w:pPr>
      <w:r w:rsidRPr="002D3A03">
        <w:rPr>
          <w:rFonts w:ascii="Calibri Light" w:hAnsi="Calibri Light" w:cs="Calibri Light"/>
          <w:b/>
          <w:noProof/>
          <w:sz w:val="24"/>
          <w:szCs w:val="24"/>
          <w:lang w:val="ro-RO"/>
        </w:rPr>
        <w:t>Preşedint</w:t>
      </w:r>
      <w:r w:rsidR="00E474A3" w:rsidRPr="002D3A03">
        <w:rPr>
          <w:rFonts w:ascii="Calibri Light" w:hAnsi="Calibri Light" w:cs="Calibri Light"/>
          <w:b/>
          <w:noProof/>
          <w:sz w:val="24"/>
          <w:szCs w:val="24"/>
          <w:lang w:val="ro-RO"/>
        </w:rPr>
        <w:t>e</w:t>
      </w:r>
    </w:p>
    <w:p w14:paraId="2B7ADE90" w14:textId="23B915CD" w:rsidR="00E55CFB" w:rsidRPr="002D3A03" w:rsidRDefault="00E55CFB" w:rsidP="00E55CFB">
      <w:pPr>
        <w:spacing w:after="0" w:line="240" w:lineRule="auto"/>
        <w:ind w:left="6930"/>
        <w:jc w:val="right"/>
        <w:rPr>
          <w:rFonts w:ascii="Calibri Light" w:hAnsi="Calibri Light" w:cs="Calibri Light"/>
          <w:b/>
          <w:noProof/>
          <w:sz w:val="24"/>
          <w:szCs w:val="24"/>
          <w:lang w:val="ro-RO"/>
        </w:rPr>
      </w:pPr>
    </w:p>
    <w:p w14:paraId="0E862AFF" w14:textId="4C2C4417" w:rsidR="00E55CFB" w:rsidRPr="002D3A03" w:rsidRDefault="00E55CFB" w:rsidP="00E55CFB">
      <w:pPr>
        <w:spacing w:after="0" w:line="240" w:lineRule="auto"/>
        <w:ind w:left="6930"/>
        <w:jc w:val="right"/>
        <w:rPr>
          <w:rFonts w:ascii="Calibri Light" w:hAnsi="Calibri Light" w:cs="Calibri Light"/>
          <w:b/>
          <w:noProof/>
          <w:sz w:val="24"/>
          <w:szCs w:val="24"/>
          <w:lang w:val="ro-RO"/>
        </w:rPr>
      </w:pPr>
    </w:p>
    <w:p w14:paraId="593CFCD2" w14:textId="13BBF5A9" w:rsidR="00E55CFB" w:rsidRPr="002D3A03" w:rsidRDefault="00E55CFB" w:rsidP="00E55CFB">
      <w:pPr>
        <w:spacing w:after="0" w:line="240" w:lineRule="auto"/>
        <w:ind w:left="6930"/>
        <w:jc w:val="right"/>
        <w:rPr>
          <w:rFonts w:ascii="Calibri Light" w:hAnsi="Calibri Light" w:cs="Calibri Light"/>
          <w:b/>
          <w:noProof/>
          <w:sz w:val="24"/>
          <w:szCs w:val="24"/>
          <w:lang w:val="ro-RO"/>
        </w:rPr>
      </w:pPr>
    </w:p>
    <w:p w14:paraId="2CCC010E" w14:textId="29513374" w:rsidR="00E55CFB" w:rsidRPr="002D3A03" w:rsidRDefault="00E55CFB" w:rsidP="00E55CFB">
      <w:pPr>
        <w:spacing w:after="0" w:line="240" w:lineRule="auto"/>
        <w:ind w:left="6930"/>
        <w:jc w:val="right"/>
        <w:rPr>
          <w:rFonts w:ascii="Calibri Light" w:hAnsi="Calibri Light" w:cs="Calibri Light"/>
          <w:b/>
          <w:noProof/>
          <w:sz w:val="24"/>
          <w:szCs w:val="24"/>
          <w:lang w:val="ro-RO"/>
        </w:rPr>
      </w:pPr>
    </w:p>
    <w:p w14:paraId="2B2FB9EA" w14:textId="60FC1881" w:rsidR="00E55CFB" w:rsidRPr="002D3A03" w:rsidRDefault="00E55CFB" w:rsidP="00E55CFB">
      <w:pPr>
        <w:spacing w:after="0" w:line="240" w:lineRule="auto"/>
        <w:ind w:left="6930"/>
        <w:jc w:val="right"/>
        <w:rPr>
          <w:rFonts w:ascii="Calibri Light" w:hAnsi="Calibri Light" w:cs="Calibri Light"/>
          <w:b/>
          <w:noProof/>
          <w:sz w:val="24"/>
          <w:szCs w:val="24"/>
          <w:lang w:val="ro-RO"/>
        </w:rPr>
      </w:pPr>
    </w:p>
    <w:p w14:paraId="4244E62E" w14:textId="683F39F7" w:rsidR="00E55CFB" w:rsidRPr="002D3A03" w:rsidRDefault="00E55CFB" w:rsidP="00E55CFB">
      <w:pPr>
        <w:spacing w:after="0" w:line="240" w:lineRule="auto"/>
        <w:ind w:left="6930"/>
        <w:jc w:val="right"/>
        <w:rPr>
          <w:rFonts w:ascii="Calibri Light" w:hAnsi="Calibri Light" w:cs="Calibri Light"/>
          <w:b/>
          <w:noProof/>
          <w:sz w:val="24"/>
          <w:szCs w:val="24"/>
          <w:lang w:val="ro-RO"/>
        </w:rPr>
      </w:pPr>
    </w:p>
    <w:p w14:paraId="5C9FAEF7" w14:textId="308BC9D1" w:rsidR="00E55CFB" w:rsidRPr="002D3A03" w:rsidRDefault="00E55CFB" w:rsidP="00E55CFB">
      <w:pPr>
        <w:spacing w:after="0" w:line="240" w:lineRule="auto"/>
        <w:ind w:left="6930"/>
        <w:jc w:val="right"/>
        <w:rPr>
          <w:rFonts w:ascii="Calibri Light" w:hAnsi="Calibri Light" w:cs="Calibri Light"/>
          <w:b/>
          <w:noProof/>
          <w:sz w:val="24"/>
          <w:szCs w:val="24"/>
          <w:lang w:val="ro-RO"/>
        </w:rPr>
      </w:pPr>
    </w:p>
    <w:p w14:paraId="7DCA2632" w14:textId="4F28531C" w:rsidR="00907D39" w:rsidRPr="002D3A03" w:rsidRDefault="00907D39" w:rsidP="00E55CFB">
      <w:pPr>
        <w:spacing w:after="0" w:line="240" w:lineRule="auto"/>
        <w:ind w:left="6930"/>
        <w:jc w:val="right"/>
        <w:rPr>
          <w:rFonts w:ascii="Calibri Light" w:hAnsi="Calibri Light" w:cs="Calibri Light"/>
          <w:b/>
          <w:noProof/>
          <w:sz w:val="24"/>
          <w:szCs w:val="24"/>
          <w:lang w:val="ro-RO"/>
        </w:rPr>
      </w:pPr>
    </w:p>
    <w:p w14:paraId="59093841" w14:textId="77777777" w:rsidR="00907D39" w:rsidRPr="002D3A03" w:rsidRDefault="00907D39" w:rsidP="00E55CFB">
      <w:pPr>
        <w:spacing w:after="0" w:line="240" w:lineRule="auto"/>
        <w:ind w:left="6930"/>
        <w:jc w:val="right"/>
        <w:rPr>
          <w:rFonts w:ascii="Calibri Light" w:hAnsi="Calibri Light" w:cs="Calibri Light"/>
          <w:b/>
          <w:noProof/>
          <w:sz w:val="24"/>
          <w:szCs w:val="24"/>
          <w:lang w:val="ro-RO"/>
        </w:rPr>
      </w:pPr>
    </w:p>
    <w:p w14:paraId="55813011" w14:textId="2BECEFE7" w:rsidR="00E55CFB" w:rsidRPr="002D3A03" w:rsidRDefault="00E55CFB" w:rsidP="00B50D29">
      <w:pPr>
        <w:spacing w:after="0" w:line="240" w:lineRule="auto"/>
        <w:rPr>
          <w:rFonts w:ascii="Calibri Light" w:hAnsi="Calibri Light" w:cs="Calibri Light"/>
          <w:b/>
          <w:noProof/>
          <w:sz w:val="24"/>
          <w:szCs w:val="24"/>
          <w:lang w:val="ro-RO"/>
        </w:rPr>
      </w:pPr>
    </w:p>
    <w:sectPr w:rsidR="00E55CFB" w:rsidRPr="002D3A03" w:rsidSect="007355D2">
      <w:footerReference w:type="default" r:id="rId13"/>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DE3D9" w14:textId="77777777" w:rsidR="00A14184" w:rsidRDefault="00A14184" w:rsidP="00A55663">
      <w:pPr>
        <w:spacing w:after="0" w:line="240" w:lineRule="auto"/>
      </w:pPr>
      <w:r>
        <w:separator/>
      </w:r>
    </w:p>
  </w:endnote>
  <w:endnote w:type="continuationSeparator" w:id="0">
    <w:p w14:paraId="0EA6EDFC" w14:textId="77777777" w:rsidR="00A14184" w:rsidRDefault="00A14184"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42C6" w14:textId="0736F9B7" w:rsidR="005469B0" w:rsidRDefault="005469B0">
    <w:pPr>
      <w:pStyle w:val="af4"/>
      <w:jc w:val="right"/>
    </w:pPr>
  </w:p>
  <w:p w14:paraId="30D3DA79" w14:textId="77777777" w:rsidR="005469B0" w:rsidRDefault="005469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FF0BC" w14:textId="77777777" w:rsidR="00A14184" w:rsidRDefault="00A14184" w:rsidP="00A55663">
      <w:pPr>
        <w:spacing w:after="0" w:line="240" w:lineRule="auto"/>
      </w:pPr>
      <w:r>
        <w:separator/>
      </w:r>
    </w:p>
  </w:footnote>
  <w:footnote w:type="continuationSeparator" w:id="0">
    <w:p w14:paraId="16EE6C01" w14:textId="77777777" w:rsidR="00A14184" w:rsidRDefault="00A14184" w:rsidP="00A55663">
      <w:pPr>
        <w:spacing w:after="0" w:line="240" w:lineRule="auto"/>
      </w:pPr>
      <w:r>
        <w:continuationSeparator/>
      </w:r>
    </w:p>
  </w:footnote>
  <w:footnote w:id="1">
    <w:p w14:paraId="31FAE348" w14:textId="77777777" w:rsidR="00821727" w:rsidRPr="001D6E72" w:rsidRDefault="00821727" w:rsidP="00821727">
      <w:pPr>
        <w:pStyle w:val="a3"/>
        <w:jc w:val="both"/>
        <w:rPr>
          <w:rFonts w:ascii="Calibri Light" w:hAnsi="Calibri Light" w:cs="Calibri Light"/>
          <w:sz w:val="16"/>
          <w:szCs w:val="16"/>
          <w:lang w:val="ro-RO"/>
        </w:rPr>
      </w:pPr>
      <w:r w:rsidRPr="001D6E72">
        <w:rPr>
          <w:rFonts w:ascii="Calibri Light" w:eastAsia="Times New Roman" w:hAnsi="Calibri Light" w:cs="Calibri Light"/>
          <w:sz w:val="16"/>
          <w:szCs w:val="16"/>
          <w:vertAlign w:val="superscript"/>
          <w:lang w:val="ro-RO"/>
        </w:rPr>
        <w:footnoteRef/>
      </w:r>
      <w:r w:rsidRPr="001D6E72">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2">
    <w:p w14:paraId="1ED5442A" w14:textId="43CF973F" w:rsidR="007A33D3" w:rsidRPr="001D6E72" w:rsidRDefault="007A33D3" w:rsidP="00DC3E9C">
      <w:pPr>
        <w:pStyle w:val="a3"/>
        <w:jc w:val="both"/>
        <w:rPr>
          <w:rFonts w:ascii="Calibri Light" w:eastAsia="Times New Roman" w:hAnsi="Calibri Light" w:cs="Calibri Light"/>
          <w:sz w:val="16"/>
          <w:szCs w:val="16"/>
          <w:lang w:val="ro-RO"/>
        </w:rPr>
      </w:pPr>
      <w:r w:rsidRPr="001D6E72">
        <w:rPr>
          <w:rFonts w:ascii="Calibri Light" w:hAnsi="Calibri Light" w:cs="Calibri Light"/>
          <w:sz w:val="16"/>
          <w:szCs w:val="16"/>
          <w:vertAlign w:val="superscript"/>
          <w:lang w:val="ro-RO"/>
        </w:rPr>
        <w:footnoteRef/>
      </w:r>
      <w:r w:rsidRPr="001D6E72">
        <w:rPr>
          <w:rFonts w:ascii="Calibri Light" w:hAnsi="Calibri Light" w:cs="Calibri Light"/>
          <w:sz w:val="16"/>
          <w:szCs w:val="16"/>
          <w:lang w:val="ro-RO"/>
        </w:rPr>
        <w:t xml:space="preserve"> </w:t>
      </w:r>
      <w:r w:rsidRPr="001D6E72">
        <w:rPr>
          <w:rFonts w:ascii="Calibri Light" w:eastAsia="Times New Roman" w:hAnsi="Calibri Light" w:cs="Calibri Light"/>
          <w:sz w:val="16"/>
          <w:szCs w:val="16"/>
          <w:lang w:val="ro-RO"/>
        </w:rPr>
        <w:t xml:space="preserve">Programul activității de audit a Curții de Conturi pe anul 2020, aprobat prin </w:t>
      </w:r>
      <w:r w:rsidR="00DC3E9C" w:rsidRPr="001D6E72">
        <w:rPr>
          <w:rFonts w:ascii="Calibri Light" w:eastAsia="Times New Roman" w:hAnsi="Calibri Light" w:cs="Calibri Light"/>
          <w:sz w:val="16"/>
          <w:szCs w:val="16"/>
          <w:lang w:val="ro-RO"/>
        </w:rPr>
        <w:t>Hotărârea Curții de Conturi nr.</w:t>
      </w:r>
      <w:r w:rsidRPr="001D6E72">
        <w:rPr>
          <w:rFonts w:ascii="Calibri Light" w:eastAsia="Times New Roman" w:hAnsi="Calibri Light" w:cs="Calibri Light"/>
          <w:sz w:val="16"/>
          <w:szCs w:val="16"/>
          <w:lang w:val="ro-RO"/>
        </w:rPr>
        <w:t>77 din 27.12.2019.</w:t>
      </w:r>
    </w:p>
  </w:footnote>
  <w:footnote w:id="3">
    <w:p w14:paraId="06514535" w14:textId="0F345F4E" w:rsidR="00544059" w:rsidRPr="001D6E72" w:rsidRDefault="00544059" w:rsidP="00DC3E9C">
      <w:pPr>
        <w:pStyle w:val="11"/>
        <w:rPr>
          <w:rFonts w:cs="Calibri Light"/>
          <w:lang w:val="ro-RO"/>
        </w:rPr>
      </w:pPr>
      <w:r w:rsidRPr="001D6E72">
        <w:rPr>
          <w:rStyle w:val="a5"/>
          <w:rFonts w:cs="Calibri Light"/>
          <w:lang w:val="ro-RO"/>
        </w:rPr>
        <w:footnoteRef/>
      </w:r>
      <w:r w:rsidRPr="001D6E72">
        <w:rPr>
          <w:rFonts w:cs="Calibri Light"/>
          <w:lang w:val="ro-RO"/>
        </w:rPr>
        <w:t xml:space="preserve"> Hotărârea Curții de Conturi nr.2 din 24.01.2020 </w:t>
      </w:r>
      <w:r w:rsidR="00C7503B" w:rsidRPr="001D6E72">
        <w:rPr>
          <w:rFonts w:cs="Calibri Light"/>
          <w:lang w:val="ro-RO"/>
        </w:rPr>
        <w:t xml:space="preserve">„Cu </w:t>
      </w:r>
      <w:r w:rsidRPr="001D6E72">
        <w:rPr>
          <w:rFonts w:cs="Calibri Light"/>
          <w:lang w:val="ro-RO"/>
        </w:rPr>
        <w:t>privi</w:t>
      </w:r>
      <w:r w:rsidR="00C7503B" w:rsidRPr="001D6E72">
        <w:rPr>
          <w:rFonts w:cs="Calibri Light"/>
          <w:lang w:val="ro-RO"/>
        </w:rPr>
        <w:t>re la</w:t>
      </w:r>
      <w:r w:rsidRPr="001D6E72">
        <w:rPr>
          <w:rFonts w:cs="Calibri Light"/>
          <w:lang w:val="ro-RO"/>
        </w:rPr>
        <w:t xml:space="preserve"> Cadrul Declarațiilor Profesionale ale INTOSAI</w:t>
      </w:r>
      <w:r w:rsidR="00C7503B" w:rsidRPr="001D6E72">
        <w:rPr>
          <w:rFonts w:cs="Calibri Light"/>
          <w:lang w:val="ro-RO"/>
        </w:rPr>
        <w:t>”</w:t>
      </w:r>
      <w:r w:rsidRPr="001D6E72">
        <w:rPr>
          <w:rFonts w:cs="Calibri Light"/>
          <w:lang w:val="ro-RO"/>
        </w:rPr>
        <w:t>.</w:t>
      </w:r>
    </w:p>
  </w:footnote>
  <w:footnote w:id="4">
    <w:p w14:paraId="5DF722AF" w14:textId="77777777" w:rsidR="00821727" w:rsidRPr="001D6E72" w:rsidRDefault="00821727" w:rsidP="00821727">
      <w:pPr>
        <w:pStyle w:val="a3"/>
        <w:jc w:val="both"/>
        <w:rPr>
          <w:rFonts w:ascii="Calibri Light" w:hAnsi="Calibri Light" w:cs="Calibri Light"/>
          <w:lang w:val="ro-MD"/>
        </w:rPr>
      </w:pPr>
      <w:r w:rsidRPr="001D6E72">
        <w:rPr>
          <w:rStyle w:val="a5"/>
          <w:rFonts w:ascii="Calibri Light" w:hAnsi="Calibri Light" w:cs="Calibri Light"/>
          <w:sz w:val="16"/>
          <w:szCs w:val="16"/>
          <w:lang w:val="ro-RO"/>
        </w:rPr>
        <w:footnoteRef/>
      </w:r>
      <w:r w:rsidRPr="001D6E72">
        <w:rPr>
          <w:rFonts w:ascii="Calibri Light" w:hAnsi="Calibri Light" w:cs="Calibri Light"/>
          <w:sz w:val="16"/>
          <w:szCs w:val="16"/>
          <w:lang w:val="ro-RO"/>
        </w:rPr>
        <w:t xml:space="preserve"> Legea contabilității nr.113-XVI din 27.04.2007; Planul de conturi contabile în sistemul bugetar și Normele metodologice privind evidența contabilă și raportarea financiară în sistemul bugetar, aprobate prin Ordinul ministrului finanțelor nr.216 din 28.12.2015; Ordinul ministrului finanțelor nr.164 din 09.12.2019 „Cu privire la aprobarea termenelor de prezentare a rapoartelor financiare pe anul 2019”; Ordinul ministrului finanțelor nr.164 din 30.12.2016 „Cu privire la aprobarea Cerințelor la întocmirea Raportului narativ privind executarea bugetelor autorităților/instituțiilor bugetare”.</w:t>
      </w:r>
    </w:p>
  </w:footnote>
  <w:footnote w:id="5">
    <w:p w14:paraId="06210FAA" w14:textId="77777777" w:rsidR="00560B7A" w:rsidRPr="001D6E72" w:rsidRDefault="00560B7A" w:rsidP="00560B7A">
      <w:pPr>
        <w:pStyle w:val="a3"/>
        <w:rPr>
          <w:rFonts w:ascii="Calibri Light" w:hAnsi="Calibri Light" w:cs="Calibri Light"/>
          <w:sz w:val="16"/>
          <w:szCs w:val="16"/>
          <w:lang w:val="ro-MD"/>
        </w:rPr>
      </w:pPr>
      <w:r w:rsidRPr="001D6E72">
        <w:rPr>
          <w:rStyle w:val="a5"/>
          <w:rFonts w:ascii="Calibri Light" w:hAnsi="Calibri Light" w:cs="Calibri Light"/>
          <w:sz w:val="16"/>
          <w:szCs w:val="16"/>
        </w:rPr>
        <w:footnoteRef/>
      </w:r>
      <w:r w:rsidRPr="001D6E72">
        <w:rPr>
          <w:rFonts w:ascii="Calibri Light" w:hAnsi="Calibri Light" w:cs="Calibri Light"/>
          <w:sz w:val="16"/>
          <w:szCs w:val="16"/>
          <w:lang w:val="en-US"/>
        </w:rPr>
        <w:t xml:space="preserve"> </w:t>
      </w:r>
      <w:r w:rsidRPr="001D6E72">
        <w:rPr>
          <w:rFonts w:ascii="Calibri Light" w:hAnsi="Calibri Light" w:cs="Calibri Light"/>
          <w:sz w:val="16"/>
          <w:szCs w:val="16"/>
          <w:lang w:val="ro-MD"/>
        </w:rPr>
        <w:t>Aprobate prin Hotărârea Curții de Conturi nr. 78  din  23.11.2018 și nr.94 din 17.12.2018.</w:t>
      </w:r>
    </w:p>
  </w:footnote>
  <w:footnote w:id="6">
    <w:p w14:paraId="2091B02A" w14:textId="1B23761E" w:rsidR="002B0AA3" w:rsidRPr="001D6E72" w:rsidRDefault="002B0AA3" w:rsidP="002B0AA3">
      <w:pPr>
        <w:pStyle w:val="a3"/>
        <w:jc w:val="both"/>
        <w:rPr>
          <w:rFonts w:ascii="Calibri Light" w:hAnsi="Calibri Light" w:cs="Calibri Light"/>
          <w:sz w:val="16"/>
          <w:szCs w:val="16"/>
          <w:lang w:val="ro-RO"/>
        </w:rPr>
      </w:pPr>
      <w:r w:rsidRPr="001D6E72">
        <w:rPr>
          <w:rStyle w:val="a5"/>
          <w:rFonts w:ascii="Calibri Light" w:hAnsi="Calibri Light" w:cs="Calibri Light"/>
          <w:sz w:val="16"/>
          <w:szCs w:val="16"/>
          <w:lang w:val="ro-RO"/>
        </w:rPr>
        <w:footnoteRef/>
      </w:r>
      <w:r w:rsidRPr="001D6E72">
        <w:rPr>
          <w:rFonts w:ascii="Calibri Light" w:hAnsi="Calibri Light" w:cs="Calibri Light"/>
          <w:sz w:val="16"/>
          <w:szCs w:val="16"/>
          <w:lang w:val="ro-RO"/>
        </w:rPr>
        <w:t xml:space="preserve"> În temeiul prevederilor Leg</w:t>
      </w:r>
      <w:r w:rsidR="0042593A" w:rsidRPr="001D6E72">
        <w:rPr>
          <w:rFonts w:ascii="Calibri Light" w:hAnsi="Calibri Light" w:cs="Calibri Light"/>
          <w:sz w:val="16"/>
          <w:szCs w:val="16"/>
          <w:lang w:val="ro-RO"/>
        </w:rPr>
        <w:t>ii</w:t>
      </w:r>
      <w:r w:rsidRPr="001D6E72">
        <w:rPr>
          <w:rFonts w:ascii="Calibri Light" w:hAnsi="Calibri Light" w:cs="Calibri Light"/>
          <w:sz w:val="16"/>
          <w:szCs w:val="16"/>
          <w:lang w:val="ro-RO"/>
        </w:rPr>
        <w:t xml:space="preserve"> nr.229 din 23.09.2010 </w:t>
      </w:r>
      <w:r w:rsidR="0042593A" w:rsidRPr="001D6E72">
        <w:rPr>
          <w:rFonts w:ascii="Calibri Light" w:hAnsi="Calibri Light" w:cs="Calibri Light"/>
          <w:sz w:val="16"/>
          <w:szCs w:val="16"/>
          <w:lang w:val="ro-RO"/>
        </w:rPr>
        <w:t>p</w:t>
      </w:r>
      <w:r w:rsidRPr="001D6E72">
        <w:rPr>
          <w:rFonts w:ascii="Calibri Light" w:hAnsi="Calibri Light" w:cs="Calibri Light"/>
          <w:sz w:val="16"/>
          <w:szCs w:val="16"/>
          <w:lang w:val="ro-RO"/>
        </w:rPr>
        <w:t>rivind controlul financiar public intern.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2325D"/>
    <w:rsid w:val="00036AEC"/>
    <w:rsid w:val="00036C27"/>
    <w:rsid w:val="000414B6"/>
    <w:rsid w:val="00043124"/>
    <w:rsid w:val="0005001A"/>
    <w:rsid w:val="0005179B"/>
    <w:rsid w:val="00052BEC"/>
    <w:rsid w:val="000575A5"/>
    <w:rsid w:val="00064BBC"/>
    <w:rsid w:val="000707D1"/>
    <w:rsid w:val="00070E5B"/>
    <w:rsid w:val="00071B66"/>
    <w:rsid w:val="0007532E"/>
    <w:rsid w:val="00080A51"/>
    <w:rsid w:val="000866E7"/>
    <w:rsid w:val="00087D5A"/>
    <w:rsid w:val="00093588"/>
    <w:rsid w:val="000A1382"/>
    <w:rsid w:val="000A205E"/>
    <w:rsid w:val="000A2AD8"/>
    <w:rsid w:val="000A42A7"/>
    <w:rsid w:val="000A74CB"/>
    <w:rsid w:val="000B29AF"/>
    <w:rsid w:val="000B4CD5"/>
    <w:rsid w:val="000B59EF"/>
    <w:rsid w:val="000B5CD6"/>
    <w:rsid w:val="000B612A"/>
    <w:rsid w:val="000B7168"/>
    <w:rsid w:val="000C08E2"/>
    <w:rsid w:val="000C1DC5"/>
    <w:rsid w:val="000C2A33"/>
    <w:rsid w:val="000C2B3B"/>
    <w:rsid w:val="000C5600"/>
    <w:rsid w:val="000C7827"/>
    <w:rsid w:val="000D21A8"/>
    <w:rsid w:val="000D2E1A"/>
    <w:rsid w:val="000D352F"/>
    <w:rsid w:val="000D3C4F"/>
    <w:rsid w:val="000D7837"/>
    <w:rsid w:val="000D7F2D"/>
    <w:rsid w:val="000E0305"/>
    <w:rsid w:val="000E2E42"/>
    <w:rsid w:val="000E7B3E"/>
    <w:rsid w:val="000E7C1E"/>
    <w:rsid w:val="000F003D"/>
    <w:rsid w:val="000F407F"/>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A19"/>
    <w:rsid w:val="00134C89"/>
    <w:rsid w:val="001375A6"/>
    <w:rsid w:val="001407B2"/>
    <w:rsid w:val="00140BEE"/>
    <w:rsid w:val="00141CFE"/>
    <w:rsid w:val="00142B51"/>
    <w:rsid w:val="00142C1E"/>
    <w:rsid w:val="00147C7D"/>
    <w:rsid w:val="001506E8"/>
    <w:rsid w:val="00152BA6"/>
    <w:rsid w:val="00155ED0"/>
    <w:rsid w:val="0015700A"/>
    <w:rsid w:val="00160BD6"/>
    <w:rsid w:val="00161A21"/>
    <w:rsid w:val="001620E9"/>
    <w:rsid w:val="00164BBF"/>
    <w:rsid w:val="00165A76"/>
    <w:rsid w:val="00165EC4"/>
    <w:rsid w:val="00167440"/>
    <w:rsid w:val="00167785"/>
    <w:rsid w:val="0017741D"/>
    <w:rsid w:val="00177B22"/>
    <w:rsid w:val="00181B79"/>
    <w:rsid w:val="001825CF"/>
    <w:rsid w:val="00182F58"/>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3CDC"/>
    <w:rsid w:val="001D5FE1"/>
    <w:rsid w:val="001D6645"/>
    <w:rsid w:val="001D6E72"/>
    <w:rsid w:val="001D733F"/>
    <w:rsid w:val="001E3D20"/>
    <w:rsid w:val="001E481E"/>
    <w:rsid w:val="001E48BE"/>
    <w:rsid w:val="001E562C"/>
    <w:rsid w:val="001E5DBC"/>
    <w:rsid w:val="001F195B"/>
    <w:rsid w:val="001F2B94"/>
    <w:rsid w:val="001F4DE9"/>
    <w:rsid w:val="001F6DAE"/>
    <w:rsid w:val="001F7651"/>
    <w:rsid w:val="002050E8"/>
    <w:rsid w:val="0020677C"/>
    <w:rsid w:val="002137BE"/>
    <w:rsid w:val="00217A69"/>
    <w:rsid w:val="002210CC"/>
    <w:rsid w:val="00223495"/>
    <w:rsid w:val="002239F8"/>
    <w:rsid w:val="00224E3D"/>
    <w:rsid w:val="0023031C"/>
    <w:rsid w:val="002307E6"/>
    <w:rsid w:val="0023202B"/>
    <w:rsid w:val="00232310"/>
    <w:rsid w:val="002335A7"/>
    <w:rsid w:val="002344D9"/>
    <w:rsid w:val="00237439"/>
    <w:rsid w:val="00237D14"/>
    <w:rsid w:val="0024254D"/>
    <w:rsid w:val="00244077"/>
    <w:rsid w:val="00246072"/>
    <w:rsid w:val="00246158"/>
    <w:rsid w:val="0024705B"/>
    <w:rsid w:val="002506DD"/>
    <w:rsid w:val="002515FC"/>
    <w:rsid w:val="00251C9F"/>
    <w:rsid w:val="002562F4"/>
    <w:rsid w:val="00266AF8"/>
    <w:rsid w:val="0027014C"/>
    <w:rsid w:val="00275DD1"/>
    <w:rsid w:val="002761F4"/>
    <w:rsid w:val="00277917"/>
    <w:rsid w:val="002779AD"/>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F4E"/>
    <w:rsid w:val="002D0E54"/>
    <w:rsid w:val="002D37AB"/>
    <w:rsid w:val="002D3A03"/>
    <w:rsid w:val="002D5612"/>
    <w:rsid w:val="002E08A5"/>
    <w:rsid w:val="002E18B5"/>
    <w:rsid w:val="002E1D46"/>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3689"/>
    <w:rsid w:val="00324A11"/>
    <w:rsid w:val="0033053C"/>
    <w:rsid w:val="0033222E"/>
    <w:rsid w:val="00335A55"/>
    <w:rsid w:val="00335A95"/>
    <w:rsid w:val="00337137"/>
    <w:rsid w:val="00337FE0"/>
    <w:rsid w:val="00340A2C"/>
    <w:rsid w:val="003420AD"/>
    <w:rsid w:val="00342735"/>
    <w:rsid w:val="00343CCF"/>
    <w:rsid w:val="003443CE"/>
    <w:rsid w:val="0034503F"/>
    <w:rsid w:val="0035175D"/>
    <w:rsid w:val="00353B47"/>
    <w:rsid w:val="00357632"/>
    <w:rsid w:val="0037525D"/>
    <w:rsid w:val="00381F06"/>
    <w:rsid w:val="00382D3F"/>
    <w:rsid w:val="00382F09"/>
    <w:rsid w:val="00396D6A"/>
    <w:rsid w:val="003A55B1"/>
    <w:rsid w:val="003A5C26"/>
    <w:rsid w:val="003A6027"/>
    <w:rsid w:val="003A7737"/>
    <w:rsid w:val="003B1D20"/>
    <w:rsid w:val="003B4564"/>
    <w:rsid w:val="003B6472"/>
    <w:rsid w:val="003B7CB7"/>
    <w:rsid w:val="003C0487"/>
    <w:rsid w:val="003C3226"/>
    <w:rsid w:val="003D0E60"/>
    <w:rsid w:val="003D16F6"/>
    <w:rsid w:val="003D4A3F"/>
    <w:rsid w:val="003D5B02"/>
    <w:rsid w:val="003D7379"/>
    <w:rsid w:val="003D7552"/>
    <w:rsid w:val="003D760A"/>
    <w:rsid w:val="003D7F97"/>
    <w:rsid w:val="003E1F53"/>
    <w:rsid w:val="003E1FCD"/>
    <w:rsid w:val="003E79C0"/>
    <w:rsid w:val="003F0EF1"/>
    <w:rsid w:val="003F17CC"/>
    <w:rsid w:val="003F376E"/>
    <w:rsid w:val="003F3EC5"/>
    <w:rsid w:val="003F4155"/>
    <w:rsid w:val="003F510C"/>
    <w:rsid w:val="003F7B8B"/>
    <w:rsid w:val="00401F90"/>
    <w:rsid w:val="00402F85"/>
    <w:rsid w:val="00406D03"/>
    <w:rsid w:val="0040797B"/>
    <w:rsid w:val="00411911"/>
    <w:rsid w:val="00411B1A"/>
    <w:rsid w:val="0041352D"/>
    <w:rsid w:val="00414445"/>
    <w:rsid w:val="00414D94"/>
    <w:rsid w:val="00415BD0"/>
    <w:rsid w:val="00416F6F"/>
    <w:rsid w:val="00417086"/>
    <w:rsid w:val="00420AC2"/>
    <w:rsid w:val="0042103B"/>
    <w:rsid w:val="00421912"/>
    <w:rsid w:val="00423C3B"/>
    <w:rsid w:val="00423E98"/>
    <w:rsid w:val="00424293"/>
    <w:rsid w:val="0042593A"/>
    <w:rsid w:val="00425E15"/>
    <w:rsid w:val="00426169"/>
    <w:rsid w:val="00426D1B"/>
    <w:rsid w:val="004274AD"/>
    <w:rsid w:val="00431009"/>
    <w:rsid w:val="0043257F"/>
    <w:rsid w:val="004336A1"/>
    <w:rsid w:val="0043499B"/>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4D23"/>
    <w:rsid w:val="004A652E"/>
    <w:rsid w:val="004A68DA"/>
    <w:rsid w:val="004A77B7"/>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59CF"/>
    <w:rsid w:val="005075A7"/>
    <w:rsid w:val="005105B1"/>
    <w:rsid w:val="0051427E"/>
    <w:rsid w:val="00515512"/>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60B7A"/>
    <w:rsid w:val="0056486E"/>
    <w:rsid w:val="0057653C"/>
    <w:rsid w:val="00577555"/>
    <w:rsid w:val="00581FE7"/>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3F2C"/>
    <w:rsid w:val="005B4180"/>
    <w:rsid w:val="005B6F64"/>
    <w:rsid w:val="005B7E03"/>
    <w:rsid w:val="005C3217"/>
    <w:rsid w:val="005C54A1"/>
    <w:rsid w:val="005C75B5"/>
    <w:rsid w:val="005D00FF"/>
    <w:rsid w:val="005D1A96"/>
    <w:rsid w:val="005D3EB5"/>
    <w:rsid w:val="005D4E6C"/>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5AA5"/>
    <w:rsid w:val="00671F71"/>
    <w:rsid w:val="00673275"/>
    <w:rsid w:val="00676592"/>
    <w:rsid w:val="0067689D"/>
    <w:rsid w:val="00677210"/>
    <w:rsid w:val="00681975"/>
    <w:rsid w:val="00682528"/>
    <w:rsid w:val="006826AD"/>
    <w:rsid w:val="0068790D"/>
    <w:rsid w:val="00690C58"/>
    <w:rsid w:val="006918F5"/>
    <w:rsid w:val="0069252E"/>
    <w:rsid w:val="00694A2E"/>
    <w:rsid w:val="006A5DC2"/>
    <w:rsid w:val="006A5FA2"/>
    <w:rsid w:val="006B045D"/>
    <w:rsid w:val="006B209A"/>
    <w:rsid w:val="006B6EA5"/>
    <w:rsid w:val="006C3204"/>
    <w:rsid w:val="006C3A15"/>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4665"/>
    <w:rsid w:val="0071608C"/>
    <w:rsid w:val="00716F7C"/>
    <w:rsid w:val="00717128"/>
    <w:rsid w:val="00717D23"/>
    <w:rsid w:val="00730C85"/>
    <w:rsid w:val="0073551D"/>
    <w:rsid w:val="007355D2"/>
    <w:rsid w:val="007424EF"/>
    <w:rsid w:val="00743B45"/>
    <w:rsid w:val="00745BEE"/>
    <w:rsid w:val="007468B2"/>
    <w:rsid w:val="00747513"/>
    <w:rsid w:val="0075019F"/>
    <w:rsid w:val="00751E8B"/>
    <w:rsid w:val="0075490E"/>
    <w:rsid w:val="0076013E"/>
    <w:rsid w:val="00763BF5"/>
    <w:rsid w:val="0076519C"/>
    <w:rsid w:val="00770205"/>
    <w:rsid w:val="00771FAF"/>
    <w:rsid w:val="00772C04"/>
    <w:rsid w:val="00774D95"/>
    <w:rsid w:val="007766F5"/>
    <w:rsid w:val="007769EA"/>
    <w:rsid w:val="007774ED"/>
    <w:rsid w:val="0078173E"/>
    <w:rsid w:val="00781BD1"/>
    <w:rsid w:val="00785A28"/>
    <w:rsid w:val="00786F4C"/>
    <w:rsid w:val="0079218D"/>
    <w:rsid w:val="00796065"/>
    <w:rsid w:val="00797D44"/>
    <w:rsid w:val="007A25CF"/>
    <w:rsid w:val="007A33D3"/>
    <w:rsid w:val="007A617D"/>
    <w:rsid w:val="007B357E"/>
    <w:rsid w:val="007B3FEC"/>
    <w:rsid w:val="007B44FA"/>
    <w:rsid w:val="007B478C"/>
    <w:rsid w:val="007B6D14"/>
    <w:rsid w:val="007B73FA"/>
    <w:rsid w:val="007B7602"/>
    <w:rsid w:val="007C0572"/>
    <w:rsid w:val="007C437F"/>
    <w:rsid w:val="007C4BE4"/>
    <w:rsid w:val="007C5589"/>
    <w:rsid w:val="007C790C"/>
    <w:rsid w:val="007D14B5"/>
    <w:rsid w:val="007D2F8E"/>
    <w:rsid w:val="007D51BF"/>
    <w:rsid w:val="007D75B9"/>
    <w:rsid w:val="007D7FA4"/>
    <w:rsid w:val="007E286B"/>
    <w:rsid w:val="007E32D1"/>
    <w:rsid w:val="007E4427"/>
    <w:rsid w:val="007F0688"/>
    <w:rsid w:val="007F09D7"/>
    <w:rsid w:val="007F67E6"/>
    <w:rsid w:val="007F7388"/>
    <w:rsid w:val="008031F5"/>
    <w:rsid w:val="00807527"/>
    <w:rsid w:val="0081086F"/>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80A23"/>
    <w:rsid w:val="0088353C"/>
    <w:rsid w:val="00885304"/>
    <w:rsid w:val="0088541F"/>
    <w:rsid w:val="00885A6E"/>
    <w:rsid w:val="00887546"/>
    <w:rsid w:val="008925AD"/>
    <w:rsid w:val="00892CAD"/>
    <w:rsid w:val="00895890"/>
    <w:rsid w:val="008A0A80"/>
    <w:rsid w:val="008B45BE"/>
    <w:rsid w:val="008B521B"/>
    <w:rsid w:val="008B5FAE"/>
    <w:rsid w:val="008B6A33"/>
    <w:rsid w:val="008B725B"/>
    <w:rsid w:val="008C74B2"/>
    <w:rsid w:val="008C7D0D"/>
    <w:rsid w:val="008D1968"/>
    <w:rsid w:val="008D1C8C"/>
    <w:rsid w:val="008D1F64"/>
    <w:rsid w:val="008D1F89"/>
    <w:rsid w:val="008D4518"/>
    <w:rsid w:val="008D77AB"/>
    <w:rsid w:val="008D7864"/>
    <w:rsid w:val="008E3573"/>
    <w:rsid w:val="008E35F4"/>
    <w:rsid w:val="008E563F"/>
    <w:rsid w:val="008E639C"/>
    <w:rsid w:val="008E7518"/>
    <w:rsid w:val="008F070E"/>
    <w:rsid w:val="008F366C"/>
    <w:rsid w:val="008F4958"/>
    <w:rsid w:val="008F4DA3"/>
    <w:rsid w:val="008F5E89"/>
    <w:rsid w:val="008F679D"/>
    <w:rsid w:val="008F683A"/>
    <w:rsid w:val="008F6C3E"/>
    <w:rsid w:val="0090097D"/>
    <w:rsid w:val="00900A1E"/>
    <w:rsid w:val="009022DF"/>
    <w:rsid w:val="00903BC7"/>
    <w:rsid w:val="009045E1"/>
    <w:rsid w:val="00907D39"/>
    <w:rsid w:val="009105D6"/>
    <w:rsid w:val="0091170E"/>
    <w:rsid w:val="00911F15"/>
    <w:rsid w:val="00912576"/>
    <w:rsid w:val="00912BCD"/>
    <w:rsid w:val="009148E9"/>
    <w:rsid w:val="00914D79"/>
    <w:rsid w:val="0092011A"/>
    <w:rsid w:val="00922C3A"/>
    <w:rsid w:val="00922E07"/>
    <w:rsid w:val="009252C5"/>
    <w:rsid w:val="00925A57"/>
    <w:rsid w:val="00930A68"/>
    <w:rsid w:val="00941888"/>
    <w:rsid w:val="009433C8"/>
    <w:rsid w:val="009502B2"/>
    <w:rsid w:val="00952B74"/>
    <w:rsid w:val="009549CC"/>
    <w:rsid w:val="009557AD"/>
    <w:rsid w:val="00955A20"/>
    <w:rsid w:val="00955C2C"/>
    <w:rsid w:val="0095627E"/>
    <w:rsid w:val="00964044"/>
    <w:rsid w:val="009656F3"/>
    <w:rsid w:val="00966092"/>
    <w:rsid w:val="0097194A"/>
    <w:rsid w:val="0097422E"/>
    <w:rsid w:val="009763C1"/>
    <w:rsid w:val="00977A75"/>
    <w:rsid w:val="0098012E"/>
    <w:rsid w:val="00980B49"/>
    <w:rsid w:val="00981414"/>
    <w:rsid w:val="009824D3"/>
    <w:rsid w:val="009848DF"/>
    <w:rsid w:val="00986612"/>
    <w:rsid w:val="0098738C"/>
    <w:rsid w:val="00990DEA"/>
    <w:rsid w:val="00991DBF"/>
    <w:rsid w:val="00993019"/>
    <w:rsid w:val="00994876"/>
    <w:rsid w:val="009A2434"/>
    <w:rsid w:val="009A2977"/>
    <w:rsid w:val="009A2C84"/>
    <w:rsid w:val="009A32D5"/>
    <w:rsid w:val="009B1DD1"/>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6A8A"/>
    <w:rsid w:val="009E7DC7"/>
    <w:rsid w:val="009E7E49"/>
    <w:rsid w:val="009F01D2"/>
    <w:rsid w:val="009F3592"/>
    <w:rsid w:val="009F36FB"/>
    <w:rsid w:val="009F636A"/>
    <w:rsid w:val="00A0290E"/>
    <w:rsid w:val="00A03C1D"/>
    <w:rsid w:val="00A05BA7"/>
    <w:rsid w:val="00A07DE1"/>
    <w:rsid w:val="00A14184"/>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4EB0"/>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E0186"/>
    <w:rsid w:val="00AE09DE"/>
    <w:rsid w:val="00AE16B9"/>
    <w:rsid w:val="00AE205D"/>
    <w:rsid w:val="00AE3B19"/>
    <w:rsid w:val="00AE53B5"/>
    <w:rsid w:val="00AE67F4"/>
    <w:rsid w:val="00AF1A07"/>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0D29"/>
    <w:rsid w:val="00B52767"/>
    <w:rsid w:val="00B56546"/>
    <w:rsid w:val="00B60871"/>
    <w:rsid w:val="00B6087A"/>
    <w:rsid w:val="00B61D91"/>
    <w:rsid w:val="00B63508"/>
    <w:rsid w:val="00B63C38"/>
    <w:rsid w:val="00B641AA"/>
    <w:rsid w:val="00B6483A"/>
    <w:rsid w:val="00B65B8B"/>
    <w:rsid w:val="00B6684D"/>
    <w:rsid w:val="00B67574"/>
    <w:rsid w:val="00B73378"/>
    <w:rsid w:val="00B740C1"/>
    <w:rsid w:val="00B74ECD"/>
    <w:rsid w:val="00B767B0"/>
    <w:rsid w:val="00B8335C"/>
    <w:rsid w:val="00B83D4C"/>
    <w:rsid w:val="00B84055"/>
    <w:rsid w:val="00B977B2"/>
    <w:rsid w:val="00BA0EFF"/>
    <w:rsid w:val="00BA1C1A"/>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196"/>
    <w:rsid w:val="00BD6299"/>
    <w:rsid w:val="00BE1E32"/>
    <w:rsid w:val="00BE1F51"/>
    <w:rsid w:val="00BE554F"/>
    <w:rsid w:val="00BE6C9A"/>
    <w:rsid w:val="00BF1C76"/>
    <w:rsid w:val="00BF5E43"/>
    <w:rsid w:val="00C01B9C"/>
    <w:rsid w:val="00C0244E"/>
    <w:rsid w:val="00C0341E"/>
    <w:rsid w:val="00C05E29"/>
    <w:rsid w:val="00C060B5"/>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51AD9"/>
    <w:rsid w:val="00C60666"/>
    <w:rsid w:val="00C624A9"/>
    <w:rsid w:val="00C6326C"/>
    <w:rsid w:val="00C671DA"/>
    <w:rsid w:val="00C72D1D"/>
    <w:rsid w:val="00C7503B"/>
    <w:rsid w:val="00C81B3C"/>
    <w:rsid w:val="00C834B1"/>
    <w:rsid w:val="00C84032"/>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F368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71E9"/>
    <w:rsid w:val="00D51FD9"/>
    <w:rsid w:val="00D523B2"/>
    <w:rsid w:val="00D5469B"/>
    <w:rsid w:val="00D55D7F"/>
    <w:rsid w:val="00D633DD"/>
    <w:rsid w:val="00D63A56"/>
    <w:rsid w:val="00D7296D"/>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7A2"/>
    <w:rsid w:val="00DC3E9C"/>
    <w:rsid w:val="00DC52A0"/>
    <w:rsid w:val="00DC6A11"/>
    <w:rsid w:val="00DC79B1"/>
    <w:rsid w:val="00DD059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26D"/>
    <w:rsid w:val="00E03F40"/>
    <w:rsid w:val="00E05929"/>
    <w:rsid w:val="00E0742F"/>
    <w:rsid w:val="00E10503"/>
    <w:rsid w:val="00E11E36"/>
    <w:rsid w:val="00E145F9"/>
    <w:rsid w:val="00E17380"/>
    <w:rsid w:val="00E20CC8"/>
    <w:rsid w:val="00E24813"/>
    <w:rsid w:val="00E2753C"/>
    <w:rsid w:val="00E32C24"/>
    <w:rsid w:val="00E34E5A"/>
    <w:rsid w:val="00E36059"/>
    <w:rsid w:val="00E371B8"/>
    <w:rsid w:val="00E41F42"/>
    <w:rsid w:val="00E42F1F"/>
    <w:rsid w:val="00E44298"/>
    <w:rsid w:val="00E45022"/>
    <w:rsid w:val="00E45BDE"/>
    <w:rsid w:val="00E462B1"/>
    <w:rsid w:val="00E474A3"/>
    <w:rsid w:val="00E53582"/>
    <w:rsid w:val="00E55CFB"/>
    <w:rsid w:val="00E61083"/>
    <w:rsid w:val="00E636C1"/>
    <w:rsid w:val="00E638C8"/>
    <w:rsid w:val="00E67D40"/>
    <w:rsid w:val="00E72D8E"/>
    <w:rsid w:val="00E83A6A"/>
    <w:rsid w:val="00E86D06"/>
    <w:rsid w:val="00E94C3B"/>
    <w:rsid w:val="00EA3688"/>
    <w:rsid w:val="00EA499B"/>
    <w:rsid w:val="00EA5B0E"/>
    <w:rsid w:val="00EA7550"/>
    <w:rsid w:val="00EB0B16"/>
    <w:rsid w:val="00EB0E4A"/>
    <w:rsid w:val="00EB1260"/>
    <w:rsid w:val="00EB4A71"/>
    <w:rsid w:val="00EB601F"/>
    <w:rsid w:val="00EC4A36"/>
    <w:rsid w:val="00ED06C1"/>
    <w:rsid w:val="00ED1C98"/>
    <w:rsid w:val="00ED1E43"/>
    <w:rsid w:val="00ED5834"/>
    <w:rsid w:val="00ED5857"/>
    <w:rsid w:val="00ED6440"/>
    <w:rsid w:val="00EE042E"/>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76264"/>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344C"/>
    <w:rsid w:val="00FB4F45"/>
    <w:rsid w:val="00FC0312"/>
    <w:rsid w:val="00FC118B"/>
    <w:rsid w:val="00FC188F"/>
    <w:rsid w:val="00FC352E"/>
    <w:rsid w:val="00FC586E"/>
    <w:rsid w:val="00FD211A"/>
    <w:rsid w:val="00FD2DF4"/>
    <w:rsid w:val="00FD6CB0"/>
    <w:rsid w:val="00FE06A2"/>
    <w:rsid w:val="00FE0ABC"/>
    <w:rsid w:val="00FE0F82"/>
    <w:rsid w:val="00FE1B07"/>
    <w:rsid w:val="00FE2043"/>
    <w:rsid w:val="00FE4CD5"/>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DE"/>
    <w:pPr>
      <w:spacing w:after="160" w:line="259" w:lineRule="auto"/>
    </w:pPr>
    <w:rPr>
      <w:lang w:val="en-US" w:eastAsia="en-US"/>
    </w:rPr>
  </w:style>
  <w:style w:type="paragraph" w:styleId="1">
    <w:name w:val="heading 1"/>
    <w:basedOn w:val="a"/>
    <w:next w:val="a"/>
    <w:link w:val="10"/>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663"/>
    <w:rPr>
      <w:rFonts w:ascii="Calibri Light" w:hAnsi="Calibri Light" w:cs="Times New Roman"/>
      <w:b/>
      <w:bCs/>
      <w:color w:val="2E74B5"/>
      <w:sz w:val="28"/>
      <w:szCs w:val="28"/>
      <w:lang w:val="ru-RU"/>
    </w:rPr>
  </w:style>
  <w:style w:type="paragraph" w:styleId="a3">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a"/>
    <w:link w:val="a4"/>
    <w:uiPriority w:val="99"/>
    <w:qFormat/>
    <w:rsid w:val="00A55663"/>
    <w:pPr>
      <w:spacing w:after="0" w:line="240" w:lineRule="auto"/>
    </w:pPr>
    <w:rPr>
      <w:sz w:val="20"/>
      <w:szCs w:val="20"/>
      <w:lang w:val="ru-RU"/>
    </w:rPr>
  </w:style>
  <w:style w:type="character" w:customStyle="1" w:styleId="a4">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3"/>
    <w:uiPriority w:val="99"/>
    <w:locked/>
    <w:rsid w:val="00A55663"/>
    <w:rPr>
      <w:rFonts w:cs="Times New Roman"/>
      <w:sz w:val="20"/>
      <w:szCs w:val="20"/>
      <w:lang w:val="ru-RU"/>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A55663"/>
    <w:rPr>
      <w:rFonts w:cs="Times New Roman"/>
      <w:vertAlign w:val="superscript"/>
    </w:rPr>
  </w:style>
  <w:style w:type="paragraph" w:styleId="a6">
    <w:name w:val="caption"/>
    <w:basedOn w:val="a"/>
    <w:next w:val="a"/>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a7">
    <w:name w:val="List Paragraph"/>
    <w:aliases w:val="strikethrough,List Paragraph 1,standaard met opsomming,Абзац списка1,Scriptoria bullet points"/>
    <w:basedOn w:val="a"/>
    <w:link w:val="a8"/>
    <w:uiPriority w:val="34"/>
    <w:qFormat/>
    <w:rsid w:val="00A55663"/>
    <w:pPr>
      <w:spacing w:after="200" w:line="276" w:lineRule="auto"/>
      <w:ind w:left="720"/>
      <w:contextualSpacing/>
    </w:pPr>
    <w:rPr>
      <w:sz w:val="20"/>
      <w:szCs w:val="20"/>
      <w:lang w:val="ru-RU" w:eastAsia="ru-RU"/>
    </w:r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a"/>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ab">
    <w:name w:val="annotation reference"/>
    <w:basedOn w:val="a0"/>
    <w:uiPriority w:val="99"/>
    <w:semiHidden/>
    <w:rsid w:val="00770205"/>
    <w:rPr>
      <w:rFonts w:cs="Times New Roman"/>
      <w:sz w:val="16"/>
      <w:szCs w:val="16"/>
    </w:rPr>
  </w:style>
  <w:style w:type="paragraph" w:styleId="ac">
    <w:name w:val="annotation text"/>
    <w:basedOn w:val="a"/>
    <w:link w:val="ad"/>
    <w:uiPriority w:val="99"/>
    <w:semiHidden/>
    <w:rsid w:val="00770205"/>
    <w:pPr>
      <w:spacing w:line="240" w:lineRule="auto"/>
    </w:pPr>
    <w:rPr>
      <w:sz w:val="20"/>
      <w:szCs w:val="20"/>
    </w:rPr>
  </w:style>
  <w:style w:type="character" w:customStyle="1" w:styleId="ad">
    <w:name w:val="Текст примечания Знак"/>
    <w:basedOn w:val="a0"/>
    <w:link w:val="ac"/>
    <w:uiPriority w:val="99"/>
    <w:semiHidden/>
    <w:locked/>
    <w:rsid w:val="00770205"/>
    <w:rPr>
      <w:rFonts w:cs="Times New Roman"/>
      <w:sz w:val="20"/>
      <w:szCs w:val="20"/>
    </w:rPr>
  </w:style>
  <w:style w:type="paragraph" w:styleId="ae">
    <w:name w:val="annotation subject"/>
    <w:basedOn w:val="ac"/>
    <w:next w:val="ac"/>
    <w:link w:val="af"/>
    <w:uiPriority w:val="99"/>
    <w:semiHidden/>
    <w:rsid w:val="00770205"/>
    <w:rPr>
      <w:b/>
      <w:bCs/>
    </w:rPr>
  </w:style>
  <w:style w:type="character" w:customStyle="1" w:styleId="af">
    <w:name w:val="Тема примечания Знак"/>
    <w:basedOn w:val="ad"/>
    <w:link w:val="ae"/>
    <w:uiPriority w:val="99"/>
    <w:semiHidden/>
    <w:locked/>
    <w:rsid w:val="00770205"/>
    <w:rPr>
      <w:rFonts w:cs="Times New Roman"/>
      <w:b/>
      <w:bCs/>
      <w:sz w:val="20"/>
      <w:szCs w:val="20"/>
    </w:rPr>
  </w:style>
  <w:style w:type="paragraph" w:styleId="af0">
    <w:name w:val="Balloon Text"/>
    <w:basedOn w:val="a"/>
    <w:link w:val="af1"/>
    <w:uiPriority w:val="99"/>
    <w:semiHidden/>
    <w:rsid w:val="0077020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770205"/>
    <w:rPr>
      <w:rFonts w:ascii="Segoe UI" w:hAnsi="Segoe UI" w:cs="Segoe UI"/>
      <w:sz w:val="18"/>
      <w:szCs w:val="18"/>
    </w:rPr>
  </w:style>
  <w:style w:type="paragraph" w:styleId="af2">
    <w:name w:val="header"/>
    <w:basedOn w:val="a"/>
    <w:link w:val="af3"/>
    <w:uiPriority w:val="99"/>
    <w:rsid w:val="00EF2907"/>
    <w:pPr>
      <w:tabs>
        <w:tab w:val="center" w:pos="4680"/>
        <w:tab w:val="right" w:pos="9360"/>
      </w:tabs>
      <w:spacing w:after="0" w:line="240" w:lineRule="auto"/>
    </w:pPr>
  </w:style>
  <w:style w:type="character" w:customStyle="1" w:styleId="af3">
    <w:name w:val="Верхний колонтитул Знак"/>
    <w:basedOn w:val="a0"/>
    <w:link w:val="af2"/>
    <w:uiPriority w:val="99"/>
    <w:locked/>
    <w:rsid w:val="00EF2907"/>
    <w:rPr>
      <w:rFonts w:cs="Times New Roman"/>
    </w:rPr>
  </w:style>
  <w:style w:type="paragraph" w:styleId="af4">
    <w:name w:val="footer"/>
    <w:basedOn w:val="a"/>
    <w:link w:val="af5"/>
    <w:uiPriority w:val="99"/>
    <w:rsid w:val="00EF2907"/>
    <w:pPr>
      <w:tabs>
        <w:tab w:val="center" w:pos="4680"/>
        <w:tab w:val="right" w:pos="9360"/>
      </w:tabs>
      <w:spacing w:after="0" w:line="240" w:lineRule="auto"/>
    </w:pPr>
  </w:style>
  <w:style w:type="character" w:customStyle="1" w:styleId="af5">
    <w:name w:val="Нижний колонтитул Знак"/>
    <w:basedOn w:val="a0"/>
    <w:link w:val="af4"/>
    <w:uiPriority w:val="99"/>
    <w:locked/>
    <w:rsid w:val="00EF2907"/>
    <w:rPr>
      <w:rFonts w:cs="Times New Roman"/>
    </w:rPr>
  </w:style>
  <w:style w:type="character" w:customStyle="1" w:styleId="a8">
    <w:name w:val="Абзац списка Знак"/>
    <w:aliases w:val="strikethrough Знак,List Paragraph 1 Знак,standaard met opsomming Знак,Абзац списка1 Знак,Scriptoria bullet points Знак"/>
    <w:link w:val="a7"/>
    <w:uiPriority w:val="34"/>
    <w:locked/>
    <w:rsid w:val="00B02464"/>
    <w:rPr>
      <w:lang w:val="ru-RU"/>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9"/>
    <w:uiPriority w:val="99"/>
    <w:locked/>
    <w:rsid w:val="00652402"/>
    <w:rPr>
      <w:rFonts w:ascii="Times New Roman" w:hAnsi="Times New Roman"/>
      <w:sz w:val="24"/>
    </w:rPr>
  </w:style>
  <w:style w:type="table" w:styleId="af6">
    <w:name w:val="Table Grid"/>
    <w:basedOn w:val="a1"/>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rsid w:val="00461A39"/>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7A2DB4"/>
    <w:rPr>
      <w:rFonts w:ascii="Times New Roman" w:hAnsi="Times New Roman"/>
      <w:sz w:val="0"/>
      <w:szCs w:val="0"/>
      <w:lang w:val="en-US" w:eastAsia="en-US"/>
    </w:rPr>
  </w:style>
  <w:style w:type="character" w:styleId="af9">
    <w:name w:val="Emphasis"/>
    <w:basedOn w:val="a0"/>
    <w:uiPriority w:val="20"/>
    <w:qFormat/>
    <w:locked/>
    <w:rsid w:val="004E2ED6"/>
    <w:rPr>
      <w:rFonts w:cs="Times New Roman"/>
      <w:i/>
      <w:iCs/>
    </w:rPr>
  </w:style>
  <w:style w:type="paragraph" w:styleId="afa">
    <w:name w:val="Body Text Indent"/>
    <w:basedOn w:val="a"/>
    <w:link w:val="afb"/>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afb">
    <w:name w:val="Основной текст с отступом Знак"/>
    <w:basedOn w:val="a0"/>
    <w:link w:val="afa"/>
    <w:uiPriority w:val="99"/>
    <w:rsid w:val="006E60B1"/>
    <w:rPr>
      <w:rFonts w:ascii="Arial" w:eastAsiaTheme="minorHAnsi" w:hAnsi="Arial" w:cs="Arial"/>
      <w:sz w:val="24"/>
      <w:szCs w:val="24"/>
      <w:lang w:eastAsia="en-US"/>
    </w:rPr>
  </w:style>
  <w:style w:type="paragraph" w:customStyle="1" w:styleId="tt">
    <w:name w:val="tt"/>
    <w:basedOn w:val="a"/>
    <w:rsid w:val="004B732D"/>
    <w:pPr>
      <w:spacing w:after="0" w:line="240" w:lineRule="auto"/>
      <w:jc w:val="center"/>
    </w:pPr>
    <w:rPr>
      <w:rFonts w:ascii="Times New Roman" w:eastAsia="Times New Roman" w:hAnsi="Times New Roman"/>
      <w:b/>
      <w:bCs/>
      <w:sz w:val="24"/>
      <w:szCs w:val="24"/>
      <w:lang w:val="ro-MD"/>
    </w:rPr>
  </w:style>
  <w:style w:type="character" w:styleId="afc">
    <w:name w:val="Intense Emphasis"/>
    <w:basedOn w:val="a0"/>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9E44EC"/>
    <w:pPr>
      <w:spacing w:line="240" w:lineRule="exact"/>
    </w:pPr>
    <w:rPr>
      <w:vertAlign w:val="superscript"/>
      <w:lang w:val="ru-RU" w:eastAsia="ru-RU"/>
    </w:rPr>
  </w:style>
  <w:style w:type="character" w:styleId="afd">
    <w:name w:val="Subtle Emphasis"/>
    <w:basedOn w:val="a0"/>
    <w:uiPriority w:val="19"/>
    <w:qFormat/>
    <w:rsid w:val="00F668EF"/>
    <w:rPr>
      <w:i/>
      <w:iCs/>
      <w:color w:val="404040" w:themeColor="text1" w:themeTint="BF"/>
    </w:rPr>
  </w:style>
  <w:style w:type="paragraph" w:customStyle="1" w:styleId="msonormalmailrucssattributepostfix">
    <w:name w:val="msonormal_mailru_css_attribute_postfix"/>
    <w:basedOn w:val="a"/>
    <w:rsid w:val="00A63246"/>
    <w:pPr>
      <w:spacing w:before="100" w:beforeAutospacing="1" w:after="100" w:afterAutospacing="1" w:line="240" w:lineRule="auto"/>
    </w:pPr>
    <w:rPr>
      <w:rFonts w:ascii="Times New Roman" w:eastAsiaTheme="minorHAnsi" w:hAnsi="Times New Roman"/>
      <w:sz w:val="24"/>
      <w:szCs w:val="24"/>
    </w:rPr>
  </w:style>
  <w:style w:type="paragraph" w:styleId="afe">
    <w:name w:val="Revision"/>
    <w:hidden/>
    <w:uiPriority w:val="99"/>
    <w:semiHidden/>
    <w:rsid w:val="002335A7"/>
    <w:rPr>
      <w:lang w:val="en-US" w:eastAsia="en-US"/>
    </w:rPr>
  </w:style>
  <w:style w:type="paragraph" w:customStyle="1" w:styleId="cn">
    <w:name w:val="cn"/>
    <w:basedOn w:val="a"/>
    <w:rsid w:val="0024705B"/>
    <w:pPr>
      <w:spacing w:after="0" w:line="240" w:lineRule="auto"/>
      <w:jc w:val="center"/>
    </w:pPr>
    <w:rPr>
      <w:rFonts w:ascii="Times New Roman" w:eastAsia="Times New Roman" w:hAnsi="Times New Roman"/>
      <w:sz w:val="24"/>
      <w:szCs w:val="24"/>
    </w:rPr>
  </w:style>
  <w:style w:type="paragraph" w:customStyle="1" w:styleId="11">
    <w:name w:val="Стиль1"/>
    <w:basedOn w:val="a9"/>
    <w:link w:val="12"/>
    <w:autoRedefine/>
    <w:qFormat/>
    <w:rsid w:val="007A33D3"/>
    <w:pPr>
      <w:ind w:left="180" w:hanging="180"/>
    </w:pPr>
    <w:rPr>
      <w:rFonts w:ascii="Calibri Light" w:eastAsia="Times New Roman" w:hAnsi="Calibri Light"/>
      <w:sz w:val="16"/>
      <w:szCs w:val="16"/>
      <w:lang w:val="en-US" w:eastAsia="en-US"/>
    </w:rPr>
  </w:style>
  <w:style w:type="character" w:customStyle="1" w:styleId="12">
    <w:name w:val="Стиль1 Знак"/>
    <w:basedOn w:val="a0"/>
    <w:link w:val="1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a0"/>
    <w:uiPriority w:val="99"/>
    <w:rsid w:val="007A33D3"/>
    <w:rPr>
      <w:rFonts w:ascii="Times New Roman" w:eastAsia="Times New Roman" w:hAnsi="Times New Roman" w:cs="Times New Roman"/>
      <w:sz w:val="20"/>
      <w:szCs w:val="20"/>
      <w:lang w:val="ro-RO" w:eastAsia="ro-RO"/>
    </w:rPr>
  </w:style>
  <w:style w:type="character" w:styleId="aff">
    <w:name w:val="Hyperlink"/>
    <w:basedOn w:val="a0"/>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3.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64204-35F4-404A-A923-423CFDB5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7628</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2020-02-21T12:25:00Z</cp:lastPrinted>
  <dcterms:created xsi:type="dcterms:W3CDTF">2020-12-08T10:43:00Z</dcterms:created>
  <dcterms:modified xsi:type="dcterms:W3CDTF">2020-12-08T10:43:00Z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