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9E" w:rsidRPr="00341A9E" w:rsidRDefault="00341A9E" w:rsidP="00DC4CCF">
      <w:pPr>
        <w:spacing w:line="276" w:lineRule="auto"/>
        <w:jc w:val="center"/>
        <w:rPr>
          <w:rFonts w:ascii="Calibri Light" w:hAnsi="Calibri Light"/>
          <w:sz w:val="24"/>
          <w:szCs w:val="24"/>
          <w:lang w:val="ro-RO"/>
        </w:rPr>
      </w:pPr>
      <w:r w:rsidRPr="00341A9E">
        <w:rPr>
          <w:rFonts w:ascii="Calibri Light" w:hAnsi="Calibri Light" w:cstheme="majorHAnsi"/>
          <w:noProof/>
          <w:sz w:val="26"/>
          <w:szCs w:val="26"/>
          <w:lang w:val="ru-RU" w:eastAsia="ru-RU"/>
        </w:rPr>
        <w:drawing>
          <wp:inline distT="0" distB="0" distL="0" distR="0" wp14:anchorId="59AF2D8E" wp14:editId="30738165">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341A9E" w:rsidRPr="00341A9E" w:rsidRDefault="00E848CF" w:rsidP="00DC4CCF">
      <w:pPr>
        <w:spacing w:line="276" w:lineRule="auto"/>
        <w:jc w:val="center"/>
        <w:rPr>
          <w:rFonts w:ascii="Calibri Light" w:hAnsi="Calibri Light"/>
          <w:sz w:val="24"/>
          <w:szCs w:val="24"/>
          <w:lang w:val="ro-RO"/>
        </w:rPr>
      </w:pPr>
      <w:r w:rsidRPr="00E848CF">
        <w:rPr>
          <w:rFonts w:ascii="Calibri Light" w:hAnsi="Calibri Light"/>
          <w:sz w:val="24"/>
          <w:szCs w:val="24"/>
          <w:lang w:val="ro-RO"/>
        </w:rPr>
        <w:t xml:space="preserve">СЧЕТНАЯ ПАЛАТА РЕСПУБЛИКИ МОЛДОВА </w:t>
      </w:r>
    </w:p>
    <w:p w:rsidR="00E848CF" w:rsidRPr="00DC4CCF" w:rsidRDefault="00E848CF" w:rsidP="00DC4CCF">
      <w:pPr>
        <w:spacing w:after="0" w:line="276" w:lineRule="auto"/>
        <w:jc w:val="right"/>
        <w:rPr>
          <w:rFonts w:ascii="Calibri Light" w:eastAsia="Times New Roman" w:hAnsi="Calibri Light" w:cs="Calibri Light"/>
          <w:bCs/>
          <w:sz w:val="24"/>
          <w:szCs w:val="24"/>
          <w:lang w:val="ru-RU"/>
        </w:rPr>
      </w:pPr>
      <w:r w:rsidRPr="00DC4CCF">
        <w:rPr>
          <w:rFonts w:ascii="Calibri Light" w:eastAsia="Times New Roman" w:hAnsi="Calibri Light" w:cs="Calibri Light"/>
          <w:bCs/>
          <w:sz w:val="24"/>
          <w:szCs w:val="24"/>
          <w:lang w:val="ru-RU"/>
        </w:rPr>
        <w:t xml:space="preserve">Перевод </w:t>
      </w:r>
    </w:p>
    <w:p w:rsidR="00E848CF" w:rsidRPr="00E848CF" w:rsidRDefault="00E848CF" w:rsidP="00DC4CCF">
      <w:pPr>
        <w:spacing w:after="0" w:line="276" w:lineRule="auto"/>
        <w:jc w:val="center"/>
        <w:rPr>
          <w:rFonts w:ascii="Calibri Light" w:eastAsia="Times New Roman" w:hAnsi="Calibri Light" w:cs="Calibri Light"/>
          <w:b/>
          <w:bCs/>
          <w:sz w:val="24"/>
          <w:szCs w:val="24"/>
          <w:lang w:val="ru-RU"/>
        </w:rPr>
      </w:pPr>
      <w:bookmarkStart w:id="0" w:name="_Toc450123757"/>
      <w:r w:rsidRPr="00E848CF">
        <w:rPr>
          <w:rFonts w:ascii="Calibri Light" w:eastAsia="Times New Roman" w:hAnsi="Calibri Light" w:cs="Calibri Light"/>
          <w:b/>
          <w:bCs/>
          <w:sz w:val="24"/>
          <w:szCs w:val="24"/>
          <w:lang w:val="ru-RU"/>
        </w:rPr>
        <w:t>ПОСТАНОВЛЕНИЕ №67</w:t>
      </w:r>
    </w:p>
    <w:p w:rsidR="00341A9E" w:rsidRPr="00DC4CCF" w:rsidRDefault="00E848CF" w:rsidP="00DC4CCF">
      <w:pPr>
        <w:spacing w:line="276" w:lineRule="auto"/>
        <w:jc w:val="center"/>
        <w:rPr>
          <w:rFonts w:ascii="Calibri Light" w:eastAsia="Times New Roman" w:hAnsi="Calibri Light" w:cs="Calibri Light"/>
          <w:b/>
          <w:bCs/>
          <w:sz w:val="24"/>
          <w:szCs w:val="24"/>
          <w:lang w:val="ru-RU"/>
        </w:rPr>
      </w:pPr>
      <w:r w:rsidRPr="00E848CF">
        <w:rPr>
          <w:rFonts w:ascii="Calibri Light" w:eastAsia="Times New Roman" w:hAnsi="Calibri Light" w:cs="Calibri Light"/>
          <w:b/>
          <w:bCs/>
          <w:sz w:val="24"/>
          <w:szCs w:val="24"/>
          <w:lang w:val="ru-RU"/>
        </w:rPr>
        <w:t>от 16 декабря 2020 года</w:t>
      </w:r>
      <w:bookmarkEnd w:id="0"/>
    </w:p>
    <w:p w:rsidR="00341A9E" w:rsidRPr="00341A9E" w:rsidRDefault="00E848CF" w:rsidP="00DC4CCF">
      <w:pPr>
        <w:spacing w:after="0" w:line="276" w:lineRule="auto"/>
        <w:ind w:right="284"/>
        <w:jc w:val="center"/>
        <w:rPr>
          <w:rFonts w:ascii="Calibri Light" w:hAnsi="Calibri Light" w:cs="Calibri Light"/>
          <w:b/>
          <w:sz w:val="24"/>
          <w:szCs w:val="24"/>
          <w:lang w:val="ro-RO"/>
        </w:rPr>
      </w:pPr>
      <w:r w:rsidRPr="00E848CF">
        <w:rPr>
          <w:rFonts w:ascii="Calibri Light" w:hAnsi="Calibri Light" w:cs="Calibri Light"/>
          <w:b/>
          <w:sz w:val="24"/>
          <w:szCs w:val="24"/>
          <w:lang w:val="ro-RO"/>
        </w:rPr>
        <w:t xml:space="preserve">по Отчету аудита соответствия начисления и поступления сборов за природные ресурсы </w:t>
      </w:r>
    </w:p>
    <w:p w:rsidR="00341A9E" w:rsidRPr="00341A9E" w:rsidRDefault="00341A9E" w:rsidP="00DC4CCF">
      <w:pPr>
        <w:spacing w:after="0" w:line="276" w:lineRule="auto"/>
        <w:jc w:val="center"/>
        <w:rPr>
          <w:rFonts w:ascii="Calibri Light" w:hAnsi="Calibri Light"/>
          <w:b/>
          <w:sz w:val="24"/>
          <w:szCs w:val="24"/>
          <w:lang w:val="ro-RO"/>
        </w:rPr>
      </w:pPr>
    </w:p>
    <w:p w:rsidR="009854AB" w:rsidRDefault="00E848CF" w:rsidP="00DC4CCF">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Счетная палата в присутствии г-на </w:t>
      </w:r>
      <w:proofErr w:type="spellStart"/>
      <w:r>
        <w:rPr>
          <w:rFonts w:ascii="Calibri Light" w:hAnsi="Calibri Light" w:cstheme="majorHAnsi"/>
          <w:sz w:val="24"/>
          <w:szCs w:val="24"/>
          <w:lang w:val="ru-RU"/>
        </w:rPr>
        <w:t>Дорина</w:t>
      </w:r>
      <w:proofErr w:type="spellEnd"/>
      <w:r>
        <w:rPr>
          <w:rFonts w:ascii="Calibri Light" w:hAnsi="Calibri Light" w:cstheme="majorHAnsi"/>
          <w:sz w:val="24"/>
          <w:szCs w:val="24"/>
          <w:lang w:val="ru-RU"/>
        </w:rPr>
        <w:t xml:space="preserve"> </w:t>
      </w:r>
      <w:proofErr w:type="spellStart"/>
      <w:r>
        <w:rPr>
          <w:rFonts w:ascii="Calibri Light" w:hAnsi="Calibri Light" w:cstheme="majorHAnsi"/>
          <w:sz w:val="24"/>
          <w:szCs w:val="24"/>
          <w:lang w:val="ru-RU"/>
        </w:rPr>
        <w:t>Андрос</w:t>
      </w:r>
      <w:proofErr w:type="spellEnd"/>
      <w:r>
        <w:rPr>
          <w:rFonts w:ascii="Calibri Light" w:hAnsi="Calibri Light" w:cstheme="majorHAnsi"/>
          <w:sz w:val="24"/>
          <w:szCs w:val="24"/>
          <w:lang w:val="ru-RU"/>
        </w:rPr>
        <w:t xml:space="preserve">, </w:t>
      </w:r>
      <w:r>
        <w:rPr>
          <w:rFonts w:ascii="Calibri Light" w:eastAsia="Calibri" w:hAnsi="Calibri Light" w:cstheme="majorHAnsi"/>
          <w:sz w:val="24"/>
          <w:szCs w:val="24"/>
          <w:lang w:val="ru-RU"/>
        </w:rPr>
        <w:t xml:space="preserve">государственного секретаря Министерства </w:t>
      </w:r>
      <w:r w:rsidRPr="00B26915">
        <w:rPr>
          <w:rFonts w:ascii="Calibri Light" w:eastAsia="Calibri" w:hAnsi="Calibri Light" w:cstheme="majorHAnsi"/>
          <w:sz w:val="24"/>
          <w:szCs w:val="24"/>
          <w:lang w:val="ru-RU"/>
        </w:rPr>
        <w:t>сельского хозяйства</w:t>
      </w:r>
      <w:r>
        <w:rPr>
          <w:rFonts w:ascii="Calibri Light" w:eastAsia="Calibri" w:hAnsi="Calibri Light" w:cstheme="majorHAnsi"/>
          <w:sz w:val="24"/>
          <w:szCs w:val="24"/>
          <w:lang w:val="ru-RU"/>
        </w:rPr>
        <w:t>, регионального развития и окружающей среды</w:t>
      </w:r>
      <w:r w:rsidR="009854AB" w:rsidRPr="00341A9E">
        <w:rPr>
          <w:rFonts w:ascii="Calibri Light" w:hAnsi="Calibri Light" w:cstheme="majorHAnsi"/>
          <w:sz w:val="24"/>
          <w:szCs w:val="24"/>
          <w:lang w:val="ro-RO"/>
        </w:rPr>
        <w:t>;</w:t>
      </w:r>
      <w:r w:rsidR="009854AB" w:rsidRPr="009854AB">
        <w:rPr>
          <w:rFonts w:ascii="Calibri Light" w:hAnsi="Calibri Light" w:cstheme="majorHAnsi"/>
          <w:sz w:val="24"/>
          <w:szCs w:val="24"/>
          <w:lang w:val="ru-RU"/>
        </w:rPr>
        <w:t xml:space="preserve"> </w:t>
      </w:r>
      <w:r w:rsidR="009854AB">
        <w:rPr>
          <w:rFonts w:ascii="Calibri Light" w:hAnsi="Calibri Light" w:cstheme="majorHAnsi"/>
          <w:sz w:val="24"/>
          <w:szCs w:val="24"/>
          <w:lang w:val="ru-RU"/>
        </w:rPr>
        <w:t xml:space="preserve">г-на </w:t>
      </w:r>
      <w:proofErr w:type="spellStart"/>
      <w:r w:rsidR="009854AB">
        <w:rPr>
          <w:rFonts w:ascii="Calibri Light" w:hAnsi="Calibri Light" w:cstheme="majorHAnsi"/>
          <w:sz w:val="24"/>
          <w:szCs w:val="24"/>
          <w:lang w:val="ru-RU"/>
        </w:rPr>
        <w:t>Думитру</w:t>
      </w:r>
      <w:proofErr w:type="spellEnd"/>
      <w:r w:rsidR="009854AB">
        <w:rPr>
          <w:rFonts w:ascii="Calibri Light" w:hAnsi="Calibri Light" w:cstheme="majorHAnsi"/>
          <w:sz w:val="24"/>
          <w:szCs w:val="24"/>
          <w:lang w:val="ru-RU"/>
        </w:rPr>
        <w:t xml:space="preserve"> </w:t>
      </w:r>
      <w:proofErr w:type="spellStart"/>
      <w:r w:rsidR="009854AB">
        <w:rPr>
          <w:rFonts w:ascii="Calibri Light" w:hAnsi="Calibri Light" w:cstheme="majorHAnsi"/>
          <w:sz w:val="24"/>
          <w:szCs w:val="24"/>
          <w:lang w:val="ru-RU"/>
        </w:rPr>
        <w:t>Горелко</w:t>
      </w:r>
      <w:proofErr w:type="spellEnd"/>
      <w:r w:rsidR="009854AB">
        <w:rPr>
          <w:rFonts w:ascii="Calibri Light" w:hAnsi="Calibri Light" w:cstheme="majorHAnsi"/>
          <w:sz w:val="24"/>
          <w:szCs w:val="24"/>
          <w:lang w:val="ru-RU"/>
        </w:rPr>
        <w:t xml:space="preserve">, начальника Управления политик в области биоразнообразия </w:t>
      </w:r>
      <w:r w:rsidR="009854AB">
        <w:rPr>
          <w:rFonts w:ascii="Calibri Light" w:eastAsia="Calibri" w:hAnsi="Calibri Light" w:cstheme="majorHAnsi"/>
          <w:sz w:val="24"/>
          <w:szCs w:val="24"/>
          <w:lang w:val="ru-RU"/>
        </w:rPr>
        <w:t xml:space="preserve">Министерства </w:t>
      </w:r>
      <w:r w:rsidR="009854AB" w:rsidRPr="00B26915">
        <w:rPr>
          <w:rFonts w:ascii="Calibri Light" w:eastAsia="Calibri" w:hAnsi="Calibri Light" w:cstheme="majorHAnsi"/>
          <w:sz w:val="24"/>
          <w:szCs w:val="24"/>
          <w:lang w:val="ru-RU"/>
        </w:rPr>
        <w:t>сельского хозяйства</w:t>
      </w:r>
      <w:r w:rsidR="009854AB">
        <w:rPr>
          <w:rFonts w:ascii="Calibri Light" w:eastAsia="Calibri" w:hAnsi="Calibri Light" w:cstheme="majorHAnsi"/>
          <w:sz w:val="24"/>
          <w:szCs w:val="24"/>
          <w:lang w:val="ru-RU"/>
        </w:rPr>
        <w:t>, регионального развития и окружающей среды</w:t>
      </w:r>
      <w:r w:rsidR="009854AB" w:rsidRPr="00341A9E">
        <w:rPr>
          <w:rFonts w:ascii="Calibri Light" w:hAnsi="Calibri Light" w:cstheme="majorHAnsi"/>
          <w:sz w:val="24"/>
          <w:szCs w:val="24"/>
          <w:lang w:val="ro-RO"/>
        </w:rPr>
        <w:t>;</w:t>
      </w:r>
      <w:r w:rsidR="009854AB">
        <w:rPr>
          <w:rFonts w:ascii="Calibri Light" w:hAnsi="Calibri Light" w:cstheme="majorHAnsi"/>
          <w:sz w:val="24"/>
          <w:szCs w:val="24"/>
          <w:lang w:val="ru-RU"/>
        </w:rPr>
        <w:t xml:space="preserve"> г-жи </w:t>
      </w:r>
      <w:proofErr w:type="spellStart"/>
      <w:r w:rsidR="009854AB">
        <w:rPr>
          <w:rFonts w:ascii="Calibri Light" w:hAnsi="Calibri Light" w:cstheme="majorHAnsi"/>
          <w:sz w:val="24"/>
          <w:szCs w:val="24"/>
          <w:lang w:val="ru-RU"/>
        </w:rPr>
        <w:t>Корины</w:t>
      </w:r>
      <w:proofErr w:type="spellEnd"/>
      <w:r w:rsidR="009854AB">
        <w:rPr>
          <w:rFonts w:ascii="Calibri Light" w:hAnsi="Calibri Light" w:cstheme="majorHAnsi"/>
          <w:sz w:val="24"/>
          <w:szCs w:val="24"/>
          <w:lang w:val="ru-RU"/>
        </w:rPr>
        <w:t xml:space="preserve"> Алекса, начальника Управления налоговых и таможенных политик Министерства финансов; г-на Игоря </w:t>
      </w:r>
      <w:proofErr w:type="spellStart"/>
      <w:r w:rsidR="009854AB">
        <w:rPr>
          <w:rFonts w:ascii="Calibri Light" w:hAnsi="Calibri Light" w:cstheme="majorHAnsi"/>
          <w:sz w:val="24"/>
          <w:szCs w:val="24"/>
          <w:lang w:val="ru-RU"/>
        </w:rPr>
        <w:t>Цуркану</w:t>
      </w:r>
      <w:proofErr w:type="spellEnd"/>
      <w:r w:rsidR="009854AB">
        <w:rPr>
          <w:rFonts w:ascii="Calibri Light" w:hAnsi="Calibri Light" w:cstheme="majorHAnsi"/>
          <w:sz w:val="24"/>
          <w:szCs w:val="24"/>
          <w:lang w:val="ru-RU"/>
        </w:rPr>
        <w:t xml:space="preserve">, заместителя директора </w:t>
      </w:r>
      <w:r w:rsidR="00D247F6">
        <w:rPr>
          <w:rFonts w:ascii="Calibri Light" w:hAnsi="Calibri Light" w:cstheme="majorHAnsi"/>
          <w:sz w:val="24"/>
          <w:szCs w:val="24"/>
          <w:lang w:val="ru-RU"/>
        </w:rPr>
        <w:t>Государственной налоговой службы</w:t>
      </w:r>
      <w:r w:rsidR="00D247F6" w:rsidRPr="00341A9E">
        <w:rPr>
          <w:rFonts w:ascii="Calibri Light" w:eastAsia="Times New Roman" w:hAnsi="Calibri Light" w:cstheme="majorHAnsi"/>
          <w:sz w:val="24"/>
          <w:szCs w:val="24"/>
          <w:lang w:val="ro-RO"/>
        </w:rPr>
        <w:t>;</w:t>
      </w:r>
      <w:r w:rsidR="00D247F6">
        <w:rPr>
          <w:rFonts w:ascii="Calibri Light" w:eastAsia="Times New Roman" w:hAnsi="Calibri Light" w:cstheme="majorHAnsi"/>
          <w:sz w:val="24"/>
          <w:szCs w:val="24"/>
          <w:lang w:val="ru-RU"/>
        </w:rPr>
        <w:t xml:space="preserve"> </w:t>
      </w:r>
      <w:r w:rsidR="00D247F6">
        <w:rPr>
          <w:rFonts w:ascii="Calibri Light" w:hAnsi="Calibri Light" w:cstheme="majorHAnsi"/>
          <w:sz w:val="24"/>
          <w:szCs w:val="24"/>
          <w:lang w:val="ru-RU"/>
        </w:rPr>
        <w:t xml:space="preserve">г-на Геннадия </w:t>
      </w:r>
      <w:proofErr w:type="spellStart"/>
      <w:r w:rsidR="00D247F6">
        <w:rPr>
          <w:rFonts w:ascii="Calibri Light" w:hAnsi="Calibri Light" w:cstheme="majorHAnsi"/>
          <w:sz w:val="24"/>
          <w:szCs w:val="24"/>
          <w:lang w:val="ru-RU"/>
        </w:rPr>
        <w:t>Ончану</w:t>
      </w:r>
      <w:proofErr w:type="spellEnd"/>
      <w:r w:rsidR="00D247F6">
        <w:rPr>
          <w:rFonts w:ascii="Calibri Light" w:hAnsi="Calibri Light" w:cstheme="majorHAnsi"/>
          <w:sz w:val="24"/>
          <w:szCs w:val="24"/>
          <w:lang w:val="ru-RU"/>
        </w:rPr>
        <w:t xml:space="preserve">, заместителя директора </w:t>
      </w:r>
      <w:r w:rsidR="0087482A">
        <w:rPr>
          <w:rFonts w:ascii="Calibri Light" w:eastAsia="Calibri" w:hAnsi="Calibri Light" w:cstheme="majorHAnsi"/>
          <w:sz w:val="24"/>
          <w:szCs w:val="24"/>
          <w:lang w:val="ru-RU"/>
        </w:rPr>
        <w:t>Экологического а</w:t>
      </w:r>
      <w:r w:rsidR="0087482A" w:rsidRPr="00C7747A">
        <w:rPr>
          <w:rFonts w:ascii="Calibri Light" w:hAnsi="Calibri Light" w:cstheme="majorHAnsi"/>
          <w:sz w:val="24"/>
          <w:szCs w:val="24"/>
          <w:lang w:val="ro-RO"/>
        </w:rPr>
        <w:t>гентств</w:t>
      </w:r>
      <w:r w:rsidR="0087482A">
        <w:rPr>
          <w:rFonts w:ascii="Calibri Light" w:hAnsi="Calibri Light" w:cstheme="majorHAnsi"/>
          <w:sz w:val="24"/>
          <w:szCs w:val="24"/>
          <w:lang w:val="ru-RU"/>
        </w:rPr>
        <w:t>а</w:t>
      </w:r>
      <w:r w:rsidR="00D247F6" w:rsidRPr="00341A9E">
        <w:rPr>
          <w:rFonts w:ascii="Calibri Light" w:hAnsi="Calibri Light" w:cstheme="majorHAnsi"/>
          <w:sz w:val="24"/>
          <w:szCs w:val="24"/>
          <w:lang w:val="ro-RO"/>
        </w:rPr>
        <w:t>;</w:t>
      </w:r>
      <w:r w:rsidR="00D247F6" w:rsidRPr="00D247F6">
        <w:rPr>
          <w:rFonts w:ascii="Calibri Light" w:hAnsi="Calibri Light" w:cstheme="majorHAnsi"/>
          <w:sz w:val="24"/>
          <w:szCs w:val="24"/>
          <w:lang w:val="ru-RU"/>
        </w:rPr>
        <w:t xml:space="preserve"> </w:t>
      </w:r>
      <w:r w:rsidR="00D247F6">
        <w:rPr>
          <w:rFonts w:ascii="Calibri Light" w:hAnsi="Calibri Light" w:cstheme="majorHAnsi"/>
          <w:sz w:val="24"/>
          <w:szCs w:val="24"/>
          <w:lang w:val="ru-RU"/>
        </w:rPr>
        <w:t xml:space="preserve">г-на Виктора </w:t>
      </w:r>
      <w:proofErr w:type="spellStart"/>
      <w:r w:rsidR="00D247F6">
        <w:rPr>
          <w:rFonts w:ascii="Calibri Light" w:hAnsi="Calibri Light" w:cstheme="majorHAnsi"/>
          <w:sz w:val="24"/>
          <w:szCs w:val="24"/>
          <w:lang w:val="ru-RU"/>
        </w:rPr>
        <w:t>Думняну</w:t>
      </w:r>
      <w:proofErr w:type="spellEnd"/>
      <w:r w:rsidR="00D247F6">
        <w:rPr>
          <w:rFonts w:ascii="Calibri Light" w:hAnsi="Calibri Light" w:cstheme="majorHAnsi"/>
          <w:sz w:val="24"/>
          <w:szCs w:val="24"/>
          <w:lang w:val="ru-RU"/>
        </w:rPr>
        <w:t xml:space="preserve">, заместителя начальника </w:t>
      </w:r>
      <w:r w:rsidR="008A0D81">
        <w:rPr>
          <w:rFonts w:ascii="Calibri Light" w:hAnsi="Calibri Light" w:cstheme="majorHAnsi"/>
          <w:sz w:val="24"/>
          <w:szCs w:val="24"/>
          <w:lang w:val="ru-RU"/>
        </w:rPr>
        <w:t xml:space="preserve">Инспекции по охране </w:t>
      </w:r>
      <w:r w:rsidR="008A0D81">
        <w:rPr>
          <w:rFonts w:ascii="Calibri Light" w:eastAsia="Calibri" w:hAnsi="Calibri Light" w:cstheme="majorHAnsi"/>
          <w:sz w:val="24"/>
          <w:szCs w:val="24"/>
          <w:lang w:val="ru-RU"/>
        </w:rPr>
        <w:t>окружающей среды</w:t>
      </w:r>
      <w:r w:rsidR="00D247F6" w:rsidRPr="00341A9E">
        <w:rPr>
          <w:rFonts w:ascii="Calibri Light" w:hAnsi="Calibri Light" w:cstheme="majorHAnsi"/>
          <w:sz w:val="24"/>
          <w:szCs w:val="24"/>
          <w:lang w:val="ro-RO"/>
        </w:rPr>
        <w:t>;</w:t>
      </w:r>
      <w:r w:rsidR="00D247F6" w:rsidRPr="00D247F6">
        <w:rPr>
          <w:rFonts w:ascii="Calibri Light" w:hAnsi="Calibri Light" w:cstheme="majorHAnsi"/>
          <w:sz w:val="24"/>
          <w:szCs w:val="24"/>
          <w:lang w:val="ru-RU"/>
        </w:rPr>
        <w:t xml:space="preserve"> </w:t>
      </w:r>
      <w:proofErr w:type="gramStart"/>
      <w:r w:rsidR="00D247F6">
        <w:rPr>
          <w:rFonts w:ascii="Calibri Light" w:hAnsi="Calibri Light" w:cstheme="majorHAnsi"/>
          <w:sz w:val="24"/>
          <w:szCs w:val="24"/>
          <w:lang w:val="ru-RU"/>
        </w:rPr>
        <w:t>г-на</w:t>
      </w:r>
      <w:r w:rsidR="003E01CF">
        <w:rPr>
          <w:rFonts w:ascii="Calibri Light" w:hAnsi="Calibri Light" w:cstheme="majorHAnsi"/>
          <w:sz w:val="24"/>
          <w:szCs w:val="24"/>
          <w:lang w:val="ru-RU"/>
        </w:rPr>
        <w:t xml:space="preserve"> </w:t>
      </w:r>
      <w:proofErr w:type="spellStart"/>
      <w:r w:rsidR="003E01CF">
        <w:rPr>
          <w:rFonts w:ascii="Calibri Light" w:hAnsi="Calibri Light" w:cstheme="majorHAnsi"/>
          <w:sz w:val="24"/>
          <w:szCs w:val="24"/>
          <w:lang w:val="ru-RU"/>
        </w:rPr>
        <w:t>Думитру</w:t>
      </w:r>
      <w:proofErr w:type="spellEnd"/>
      <w:r w:rsidR="003E01CF">
        <w:rPr>
          <w:rFonts w:ascii="Calibri Light" w:hAnsi="Calibri Light" w:cstheme="majorHAnsi"/>
          <w:sz w:val="24"/>
          <w:szCs w:val="24"/>
          <w:lang w:val="ru-RU"/>
        </w:rPr>
        <w:t xml:space="preserve"> </w:t>
      </w:r>
      <w:proofErr w:type="spellStart"/>
      <w:r w:rsidR="003E01CF">
        <w:rPr>
          <w:rFonts w:ascii="Calibri Light" w:hAnsi="Calibri Light" w:cstheme="majorHAnsi"/>
          <w:sz w:val="24"/>
          <w:szCs w:val="24"/>
          <w:lang w:val="ru-RU"/>
        </w:rPr>
        <w:t>Кожокару</w:t>
      </w:r>
      <w:proofErr w:type="spellEnd"/>
      <w:r w:rsidR="003E01CF">
        <w:rPr>
          <w:rFonts w:ascii="Calibri Light" w:hAnsi="Calibri Light" w:cstheme="majorHAnsi"/>
          <w:sz w:val="24"/>
          <w:szCs w:val="24"/>
          <w:lang w:val="ru-RU"/>
        </w:rPr>
        <w:t xml:space="preserve">, директора Агентства </w:t>
      </w:r>
      <w:r w:rsidR="003E01CF" w:rsidRPr="00341A9E">
        <w:rPr>
          <w:rFonts w:ascii="Calibri Light" w:hAnsi="Calibri Light" w:cstheme="majorHAnsi"/>
          <w:sz w:val="24"/>
          <w:szCs w:val="24"/>
          <w:lang w:val="ro-RO"/>
        </w:rPr>
        <w:t>„Moldsilva”,</w:t>
      </w:r>
      <w:r w:rsidR="003E01CF">
        <w:rPr>
          <w:rFonts w:ascii="Calibri Light" w:hAnsi="Calibri Light" w:cstheme="majorHAnsi"/>
          <w:sz w:val="24"/>
          <w:szCs w:val="24"/>
          <w:lang w:val="ru-RU"/>
        </w:rPr>
        <w:t xml:space="preserve"> а </w:t>
      </w:r>
      <w:r w:rsidR="003E01CF">
        <w:rPr>
          <w:rFonts w:ascii="Calibri Light" w:eastAsia="Times New Roman" w:hAnsi="Calibri Light" w:cs="Calibri Light"/>
          <w:sz w:val="24"/>
          <w:szCs w:val="24"/>
          <w:lang w:val="ru-RU"/>
        </w:rPr>
        <w:t>также других ответственных лиц,</w:t>
      </w:r>
      <w:r w:rsidR="003E01CF" w:rsidRPr="006768E5">
        <w:rPr>
          <w:rFonts w:ascii="Calibri Light" w:hAnsi="Calibri Light" w:cs="Calibri Light"/>
          <w:sz w:val="24"/>
          <w:szCs w:val="24"/>
          <w:lang w:val="ru-RU"/>
        </w:rPr>
        <w:t xml:space="preserve"> </w:t>
      </w:r>
      <w:r w:rsidR="003E01CF" w:rsidRPr="001A2C57">
        <w:rPr>
          <w:rFonts w:ascii="Calibri Light" w:hAnsi="Calibri Light" w:cs="Calibri Light"/>
          <w:sz w:val="24"/>
          <w:szCs w:val="24"/>
          <w:lang w:val="ru-RU"/>
        </w:rPr>
        <w:t>в рамках видео заседания в связи с</w:t>
      </w:r>
      <w:r w:rsidR="003E01CF">
        <w:rPr>
          <w:rFonts w:ascii="Calibri Light" w:hAnsi="Calibri Light" w:cs="Calibri Light"/>
          <w:sz w:val="24"/>
          <w:szCs w:val="24"/>
          <w:lang w:val="ru-RU"/>
        </w:rPr>
        <w:t xml:space="preserve"> объявлением чрезвычайного положения в общественном здоровье на всей территории Республики Молдова</w:t>
      </w:r>
      <w:r w:rsidR="003E01CF" w:rsidRPr="002C495E">
        <w:rPr>
          <w:rStyle w:val="a5"/>
          <w:rFonts w:ascii="Calibri Light" w:eastAsia="Times New Roman" w:hAnsi="Calibri Light" w:cs="Calibri Light"/>
          <w:sz w:val="24"/>
          <w:szCs w:val="24"/>
        </w:rPr>
        <w:footnoteReference w:id="1"/>
      </w:r>
      <w:r w:rsidR="003E01CF" w:rsidRPr="006768E5">
        <w:rPr>
          <w:rFonts w:ascii="Calibri Light" w:eastAsia="Times New Roman" w:hAnsi="Calibri Light" w:cs="Calibri Light"/>
          <w:sz w:val="24"/>
          <w:szCs w:val="24"/>
          <w:lang w:val="ru-RU"/>
        </w:rPr>
        <w:t>,</w:t>
      </w:r>
      <w:r w:rsidR="003E01CF">
        <w:rPr>
          <w:rFonts w:ascii="Calibri Light" w:eastAsia="Calibri" w:hAnsi="Calibri Light" w:cstheme="majorHAnsi"/>
          <w:sz w:val="24"/>
          <w:szCs w:val="24"/>
          <w:lang w:val="ru-RU"/>
        </w:rPr>
        <w:t xml:space="preserve"> </w:t>
      </w:r>
      <w:r w:rsidR="003E01CF" w:rsidRPr="001A2C57">
        <w:rPr>
          <w:rFonts w:ascii="Calibri Light" w:hAnsi="Calibri Light" w:cstheme="majorHAnsi"/>
          <w:sz w:val="24"/>
          <w:szCs w:val="24"/>
          <w:shd w:val="clear" w:color="auto" w:fill="FFFFFF" w:themeFill="background1"/>
          <w:lang w:val="ru-RU"/>
        </w:rPr>
        <w:t>руководствуясь ст.3</w:t>
      </w:r>
      <w:r w:rsidR="003E01CF" w:rsidRPr="001A2C57">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3E01CF" w:rsidRPr="004A6892">
        <w:rPr>
          <w:rFonts w:ascii="Calibri Light" w:eastAsia="Calibri" w:hAnsi="Calibri Light" w:cstheme="majorHAnsi"/>
          <w:sz w:val="24"/>
          <w:szCs w:val="24"/>
          <w:vertAlign w:val="superscript"/>
        </w:rPr>
        <w:footnoteReference w:id="2"/>
      </w:r>
      <w:r w:rsidR="003E01CF">
        <w:rPr>
          <w:rFonts w:ascii="Calibri Light" w:hAnsi="Calibri Light" w:cs="Calibri Light"/>
          <w:sz w:val="24"/>
          <w:szCs w:val="24"/>
          <w:lang w:val="ru-RU"/>
        </w:rPr>
        <w:t xml:space="preserve">, рассмотрела </w:t>
      </w:r>
      <w:r w:rsidR="003E01CF" w:rsidRPr="007413C8">
        <w:rPr>
          <w:rFonts w:ascii="Calibri Light" w:eastAsia="Calibri" w:hAnsi="Calibri Light" w:cstheme="majorHAnsi"/>
          <w:sz w:val="24"/>
          <w:szCs w:val="24"/>
          <w:lang w:val="ru-RU"/>
        </w:rPr>
        <w:t>Отчет</w:t>
      </w:r>
      <w:r w:rsidR="003E01CF">
        <w:rPr>
          <w:rFonts w:ascii="Calibri Light" w:eastAsia="Calibri" w:hAnsi="Calibri Light" w:cstheme="majorHAnsi"/>
          <w:sz w:val="24"/>
          <w:szCs w:val="24"/>
          <w:lang w:val="ru-RU"/>
        </w:rPr>
        <w:t xml:space="preserve"> аудита соответствия </w:t>
      </w:r>
      <w:r w:rsidR="003E01CF" w:rsidRPr="003E01CF">
        <w:rPr>
          <w:rFonts w:ascii="Calibri Light" w:hAnsi="Calibri Light" w:cstheme="majorHAnsi"/>
          <w:sz w:val="24"/>
          <w:szCs w:val="24"/>
          <w:lang w:val="ru-RU"/>
        </w:rPr>
        <w:t>начисления и поступления сборов за природные ресурсы</w:t>
      </w:r>
      <w:r w:rsidR="00DB667E">
        <w:rPr>
          <w:rFonts w:ascii="Calibri Light" w:hAnsi="Calibri Light" w:cstheme="majorHAnsi"/>
          <w:sz w:val="24"/>
          <w:szCs w:val="24"/>
          <w:lang w:val="ru-RU"/>
        </w:rPr>
        <w:t>.</w:t>
      </w:r>
      <w:r w:rsidR="009854AB">
        <w:rPr>
          <w:rFonts w:ascii="Calibri Light" w:hAnsi="Calibri Light" w:cstheme="majorHAnsi"/>
          <w:sz w:val="24"/>
          <w:szCs w:val="24"/>
          <w:lang w:val="ru-RU"/>
        </w:rPr>
        <w:t xml:space="preserve"> </w:t>
      </w:r>
      <w:proofErr w:type="gramEnd"/>
    </w:p>
    <w:p w:rsidR="003E01CF" w:rsidRPr="00DB667E" w:rsidRDefault="003E01CF" w:rsidP="00DC4CCF">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Calibri Light"/>
          <w:sz w:val="24"/>
          <w:szCs w:val="24"/>
          <w:lang w:val="ru-RU"/>
        </w:rPr>
        <w:t xml:space="preserve">Аудиторская миссия была проведена в соответствии с </w:t>
      </w:r>
      <w:r w:rsidRPr="001A2C57">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ой</w:t>
      </w:r>
      <w:r w:rsidRPr="001A2C57">
        <w:rPr>
          <w:rFonts w:ascii="Calibri Light" w:hAnsi="Calibri Light" w:cs="Calibri Light"/>
          <w:color w:val="000000"/>
          <w:sz w:val="24"/>
          <w:szCs w:val="24"/>
          <w:lang w:val="ru-RU" w:eastAsia="ro-RO"/>
        </w:rPr>
        <w:t xml:space="preserve"> аудиторской деятельности</w:t>
      </w:r>
      <w:r>
        <w:rPr>
          <w:rFonts w:ascii="Calibri Light" w:hAnsi="Calibri Light" w:cs="Calibri Light"/>
          <w:color w:val="000000"/>
          <w:sz w:val="24"/>
          <w:szCs w:val="24"/>
          <w:lang w:val="ru-RU" w:eastAsia="ro-RO"/>
        </w:rPr>
        <w:t xml:space="preserve"> Счетной палаты</w:t>
      </w:r>
      <w:r w:rsidRPr="001A2C57">
        <w:rPr>
          <w:rFonts w:ascii="Calibri Light" w:hAnsi="Calibri Light" w:cs="Calibri Light"/>
          <w:color w:val="000000"/>
          <w:sz w:val="24"/>
          <w:szCs w:val="24"/>
          <w:lang w:val="ru-RU" w:eastAsia="ro-RO"/>
        </w:rPr>
        <w:t xml:space="preserve"> на</w:t>
      </w:r>
      <w:r w:rsidRPr="001A2C57">
        <w:rPr>
          <w:rFonts w:ascii="Calibri Light" w:hAnsi="Calibri Light"/>
          <w:sz w:val="24"/>
          <w:szCs w:val="24"/>
          <w:lang w:val="ru-RU"/>
        </w:rPr>
        <w:t xml:space="preserve"> </w:t>
      </w:r>
      <w:r w:rsidRPr="001A2C57">
        <w:rPr>
          <w:rFonts w:ascii="Calibri Light" w:hAnsi="Calibri Light" w:cstheme="majorHAnsi"/>
          <w:sz w:val="24"/>
          <w:szCs w:val="24"/>
          <w:lang w:val="ru-RU"/>
        </w:rPr>
        <w:t>2020 год</w:t>
      </w:r>
      <w:r w:rsidRPr="004A6892">
        <w:rPr>
          <w:rFonts w:ascii="Calibri Light" w:eastAsia="Times New Roman" w:hAnsi="Calibri Light" w:cstheme="majorHAnsi"/>
          <w:sz w:val="24"/>
          <w:szCs w:val="24"/>
          <w:vertAlign w:val="superscript"/>
        </w:rPr>
        <w:footnoteReference w:id="3"/>
      </w:r>
      <w:r>
        <w:rPr>
          <w:rFonts w:ascii="Calibri Light" w:hAnsi="Calibri Light" w:cstheme="majorHAnsi"/>
          <w:sz w:val="24"/>
          <w:szCs w:val="24"/>
          <w:lang w:val="ru-RU"/>
        </w:rPr>
        <w:t xml:space="preserve"> с целью предоставления разумного подтверждения </w:t>
      </w:r>
      <w:r w:rsidR="00DB667E">
        <w:rPr>
          <w:rFonts w:ascii="Calibri Light" w:hAnsi="Calibri Light" w:cstheme="majorHAnsi"/>
          <w:sz w:val="24"/>
          <w:szCs w:val="24"/>
          <w:lang w:val="ru-RU"/>
        </w:rPr>
        <w:t xml:space="preserve">относительно соответствия </w:t>
      </w:r>
      <w:r w:rsidR="00DB667E" w:rsidRPr="003E01CF">
        <w:rPr>
          <w:rFonts w:ascii="Calibri Light" w:hAnsi="Calibri Light" w:cstheme="majorHAnsi"/>
          <w:sz w:val="24"/>
          <w:szCs w:val="24"/>
          <w:lang w:val="ru-RU"/>
        </w:rPr>
        <w:t>начисления и поступления сборов за природные ресурсы</w:t>
      </w:r>
      <w:r w:rsidR="00DB667E">
        <w:rPr>
          <w:rFonts w:ascii="Calibri Light" w:hAnsi="Calibri Light" w:cstheme="majorHAnsi"/>
          <w:sz w:val="24"/>
          <w:szCs w:val="24"/>
          <w:lang w:val="ru-RU"/>
        </w:rPr>
        <w:t xml:space="preserve"> в период </w:t>
      </w:r>
      <w:r w:rsidR="00DB667E" w:rsidRPr="00341A9E">
        <w:rPr>
          <w:rFonts w:ascii="Calibri Light" w:hAnsi="Calibri Light"/>
          <w:sz w:val="24"/>
          <w:szCs w:val="24"/>
          <w:lang w:val="ro-RO"/>
        </w:rPr>
        <w:t>2018-2019</w:t>
      </w:r>
      <w:r w:rsidR="00DB667E">
        <w:rPr>
          <w:rFonts w:ascii="Calibri Light" w:hAnsi="Calibri Light"/>
          <w:sz w:val="24"/>
          <w:szCs w:val="24"/>
          <w:lang w:val="ru-RU"/>
        </w:rPr>
        <w:t xml:space="preserve"> годов.</w:t>
      </w:r>
    </w:p>
    <w:p w:rsidR="00341A9E" w:rsidRPr="00DB667E" w:rsidRDefault="00DB667E" w:rsidP="00DC4CCF">
      <w:pPr>
        <w:spacing w:after="0" w:line="276" w:lineRule="auto"/>
        <w:ind w:firstLine="567"/>
        <w:jc w:val="both"/>
        <w:rPr>
          <w:rFonts w:ascii="Calibri Light" w:hAnsi="Calibri Light" w:cstheme="majorHAnsi"/>
          <w:sz w:val="24"/>
          <w:szCs w:val="24"/>
          <w:lang w:val="ru-RU"/>
        </w:rPr>
      </w:pPr>
      <w:r>
        <w:rPr>
          <w:rFonts w:ascii="Calibri Light" w:eastAsia="Times New Roman" w:hAnsi="Calibri Light" w:cs="Calibri Light"/>
          <w:sz w:val="24"/>
          <w:szCs w:val="24"/>
          <w:lang w:val="ru-RU"/>
        </w:rPr>
        <w:t xml:space="preserve">Внешний публичный аудит проводился в соответствии с </w:t>
      </w:r>
      <w:r w:rsidRPr="00DB667E">
        <w:rPr>
          <w:rFonts w:ascii="Calibri Light" w:eastAsia="Times New Roman" w:hAnsi="Calibri Light" w:cs="Calibri Light"/>
          <w:sz w:val="24"/>
          <w:szCs w:val="24"/>
          <w:lang w:val="ru-RU"/>
        </w:rPr>
        <w:t>Рамка</w:t>
      </w:r>
      <w:r>
        <w:rPr>
          <w:rFonts w:ascii="Calibri Light" w:eastAsia="Times New Roman" w:hAnsi="Calibri Light" w:cs="Calibri Light"/>
          <w:sz w:val="24"/>
          <w:szCs w:val="24"/>
          <w:lang w:val="ru-RU"/>
        </w:rPr>
        <w:t>ми</w:t>
      </w:r>
      <w:r w:rsidRPr="00DB667E">
        <w:rPr>
          <w:rFonts w:ascii="Calibri Light" w:eastAsia="Times New Roman" w:hAnsi="Calibri Light" w:cs="Calibri Light"/>
          <w:sz w:val="24"/>
          <w:szCs w:val="24"/>
          <w:lang w:val="ru-RU"/>
        </w:rPr>
        <w:t xml:space="preserve"> профессиональных деклараций INTOSAI</w:t>
      </w:r>
      <w:r>
        <w:rPr>
          <w:rFonts w:ascii="Calibri Light" w:hAnsi="Calibri Light" w:cstheme="majorHAnsi"/>
          <w:sz w:val="24"/>
          <w:szCs w:val="24"/>
          <w:lang w:val="ru-RU"/>
        </w:rPr>
        <w:t xml:space="preserve">, введенными в действие </w:t>
      </w:r>
      <w:r>
        <w:rPr>
          <w:rFonts w:ascii="Calibri Light" w:hAnsi="Calibri Light" w:cs="Calibri Light"/>
          <w:color w:val="000000"/>
          <w:sz w:val="24"/>
          <w:szCs w:val="24"/>
          <w:lang w:val="ru-RU" w:eastAsia="ro-RO"/>
        </w:rPr>
        <w:t>Счетной палатой</w:t>
      </w:r>
      <w:r w:rsidRPr="00341A9E">
        <w:rPr>
          <w:rStyle w:val="a5"/>
          <w:rFonts w:ascii="Calibri Light" w:eastAsia="Times New Roman" w:hAnsi="Calibri Light" w:cstheme="majorHAnsi"/>
          <w:sz w:val="24"/>
          <w:szCs w:val="24"/>
          <w:lang w:val="ro-RO"/>
        </w:rPr>
        <w:footnoteReference w:id="4"/>
      </w:r>
      <w:r w:rsidRPr="00341A9E">
        <w:rPr>
          <w:rFonts w:ascii="Calibri Light" w:eastAsia="Times New Roman" w:hAnsi="Calibri Light" w:cstheme="majorHAnsi"/>
          <w:sz w:val="24"/>
          <w:szCs w:val="24"/>
          <w:lang w:val="ro-RO"/>
        </w:rPr>
        <w:t>.</w:t>
      </w:r>
    </w:p>
    <w:p w:rsidR="00341A9E" w:rsidRPr="00DB667E" w:rsidRDefault="00DB667E" w:rsidP="00DC4CCF">
      <w:pPr>
        <w:spacing w:after="12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Рассмотрев Отчет аудита, </w:t>
      </w:r>
      <w:r>
        <w:rPr>
          <w:rFonts w:ascii="Calibri Light" w:hAnsi="Calibri Light" w:cs="Calibri Light"/>
          <w:color w:val="000000"/>
          <w:sz w:val="24"/>
          <w:szCs w:val="24"/>
          <w:lang w:val="ru-RU" w:eastAsia="ro-RO"/>
        </w:rPr>
        <w:t>Счетная палата</w:t>
      </w:r>
    </w:p>
    <w:p w:rsidR="00DB667E" w:rsidRPr="00417D09" w:rsidRDefault="00DB667E" w:rsidP="00DC4CCF">
      <w:pPr>
        <w:tabs>
          <w:tab w:val="left" w:pos="993"/>
        </w:tabs>
        <w:spacing w:after="0" w:line="276" w:lineRule="auto"/>
        <w:ind w:firstLine="567"/>
        <w:contextualSpacing/>
        <w:jc w:val="center"/>
        <w:rPr>
          <w:rFonts w:ascii="Calibri Light" w:eastAsia="Calibri" w:hAnsi="Calibri Light" w:cs="Calibri Light"/>
          <w:b/>
          <w:sz w:val="24"/>
          <w:szCs w:val="24"/>
          <w:lang w:val="ru-RU"/>
        </w:rPr>
      </w:pPr>
      <w:r w:rsidRPr="00417D09">
        <w:rPr>
          <w:rFonts w:ascii="Calibri Light" w:eastAsia="Calibri" w:hAnsi="Calibri Light" w:cs="Calibri Light"/>
          <w:b/>
          <w:sz w:val="24"/>
          <w:szCs w:val="24"/>
          <w:lang w:val="ru-RU"/>
        </w:rPr>
        <w:t>УСТАНОВИЛА:</w:t>
      </w:r>
    </w:p>
    <w:p w:rsidR="00341A9E" w:rsidRPr="000B69DA" w:rsidRDefault="00DB667E" w:rsidP="00DC4CCF">
      <w:pPr>
        <w:spacing w:line="276" w:lineRule="auto"/>
        <w:ind w:firstLine="567"/>
        <w:jc w:val="both"/>
        <w:rPr>
          <w:rFonts w:ascii="Calibri Light" w:hAnsi="Calibri Light"/>
          <w:sz w:val="24"/>
          <w:szCs w:val="24"/>
          <w:lang w:val="ru-RU"/>
        </w:rPr>
      </w:pPr>
      <w:r w:rsidRPr="00DB667E">
        <w:rPr>
          <w:rFonts w:ascii="Calibri Light" w:hAnsi="Calibri Light"/>
          <w:sz w:val="24"/>
          <w:szCs w:val="24"/>
          <w:lang w:val="ru-RU"/>
        </w:rPr>
        <w:lastRenderedPageBreak/>
        <w:t>Аудиторская деятельность</w:t>
      </w:r>
      <w:r>
        <w:rPr>
          <w:rFonts w:ascii="Calibri Light" w:hAnsi="Calibri Light"/>
          <w:sz w:val="24"/>
          <w:szCs w:val="24"/>
          <w:lang w:val="ru-RU"/>
        </w:rPr>
        <w:t xml:space="preserve">, </w:t>
      </w:r>
      <w:r w:rsidR="000B69DA">
        <w:rPr>
          <w:rFonts w:ascii="Calibri Light" w:hAnsi="Calibri Light"/>
          <w:sz w:val="24"/>
          <w:szCs w:val="24"/>
          <w:lang w:val="ru-RU"/>
        </w:rPr>
        <w:t>проведенная в рамках учреждений, ответственных за управление и администрирование природных ресурсов, выявила наличие ряда недостатков и отклонений от законодательной базы, которые выражаются в следующем:</w:t>
      </w:r>
    </w:p>
    <w:p w:rsidR="00341A9E" w:rsidRPr="00341A9E" w:rsidRDefault="000B69DA" w:rsidP="00DC4CCF">
      <w:pPr>
        <w:pStyle w:val="a6"/>
        <w:numPr>
          <w:ilvl w:val="0"/>
          <w:numId w:val="2"/>
        </w:numPr>
        <w:shd w:val="clear" w:color="auto" w:fill="FFFFFF" w:themeFill="background1"/>
        <w:spacing w:after="0" w:line="276" w:lineRule="auto"/>
        <w:jc w:val="both"/>
        <w:rPr>
          <w:rFonts w:ascii="Calibri Light" w:hAnsi="Calibri Light" w:cstheme="majorHAnsi"/>
          <w:b/>
          <w:bCs/>
          <w:sz w:val="24"/>
          <w:szCs w:val="24"/>
          <w:lang w:val="ro-RO"/>
        </w:rPr>
      </w:pPr>
      <w:r>
        <w:rPr>
          <w:rFonts w:ascii="Calibri Light" w:hAnsi="Calibri Light" w:cstheme="majorHAnsi"/>
          <w:b/>
          <w:bCs/>
          <w:sz w:val="24"/>
          <w:szCs w:val="24"/>
          <w:lang w:val="ru-RU"/>
        </w:rPr>
        <w:t>Относительно сбора за воду</w:t>
      </w:r>
      <w:r w:rsidR="00341A9E" w:rsidRPr="00341A9E">
        <w:rPr>
          <w:rFonts w:ascii="Calibri Light" w:hAnsi="Calibri Light" w:cstheme="majorHAnsi"/>
          <w:b/>
          <w:bCs/>
          <w:sz w:val="24"/>
          <w:szCs w:val="24"/>
          <w:lang w:val="ro-RO"/>
        </w:rPr>
        <w:t>:</w:t>
      </w:r>
    </w:p>
    <w:p w:rsidR="00C7747A" w:rsidRPr="00C7747A" w:rsidRDefault="00C7747A" w:rsidP="00DC4CCF">
      <w:pPr>
        <w:pStyle w:val="a6"/>
        <w:numPr>
          <w:ilvl w:val="1"/>
          <w:numId w:val="2"/>
        </w:numPr>
        <w:shd w:val="clear" w:color="auto" w:fill="FFFFFF" w:themeFill="background1"/>
        <w:tabs>
          <w:tab w:val="left" w:pos="851"/>
        </w:tabs>
        <w:spacing w:after="0" w:line="276" w:lineRule="auto"/>
        <w:ind w:left="0" w:firstLine="0"/>
        <w:jc w:val="both"/>
        <w:rPr>
          <w:rFonts w:ascii="Calibri Light" w:hAnsi="Calibri Light" w:cstheme="majorHAnsi"/>
          <w:bCs/>
          <w:sz w:val="24"/>
          <w:szCs w:val="24"/>
          <w:lang w:val="ro-RO"/>
        </w:rPr>
      </w:pPr>
      <w:r w:rsidRPr="00C7747A">
        <w:rPr>
          <w:rFonts w:ascii="Calibri Light" w:hAnsi="Calibri Light" w:cstheme="majorHAnsi"/>
          <w:bCs/>
          <w:sz w:val="24"/>
          <w:szCs w:val="24"/>
          <w:lang w:val="ro-RO"/>
        </w:rPr>
        <w:t xml:space="preserve">Отвод воды в отсутствие разрешений, выдаваемых </w:t>
      </w:r>
      <w:r w:rsidRPr="00C7747A">
        <w:rPr>
          <w:rFonts w:ascii="Calibri Light" w:hAnsi="Calibri Light" w:cstheme="majorHAnsi"/>
          <w:sz w:val="24"/>
          <w:szCs w:val="24"/>
          <w:lang w:val="ro-RO"/>
        </w:rPr>
        <w:t xml:space="preserve">Инспекцией по охране </w:t>
      </w:r>
      <w:r w:rsidRPr="00C7747A">
        <w:rPr>
          <w:rFonts w:ascii="Calibri Light" w:eastAsia="Calibri" w:hAnsi="Calibri Light" w:cstheme="majorHAnsi"/>
          <w:sz w:val="24"/>
          <w:szCs w:val="24"/>
          <w:lang w:val="ro-RO"/>
        </w:rPr>
        <w:t xml:space="preserve">окружающей среды и </w:t>
      </w:r>
      <w:r w:rsidR="0087482A">
        <w:rPr>
          <w:rFonts w:ascii="Calibri Light" w:eastAsia="Calibri" w:hAnsi="Calibri Light" w:cstheme="majorHAnsi"/>
          <w:sz w:val="24"/>
          <w:szCs w:val="24"/>
          <w:lang w:val="ru-RU"/>
        </w:rPr>
        <w:t>Экологическим а</w:t>
      </w:r>
      <w:r w:rsidRPr="00C7747A">
        <w:rPr>
          <w:rFonts w:ascii="Calibri Light" w:hAnsi="Calibri Light" w:cstheme="majorHAnsi"/>
          <w:sz w:val="24"/>
          <w:szCs w:val="24"/>
          <w:lang w:val="ro-RO"/>
        </w:rPr>
        <w:t>гентством</w:t>
      </w:r>
      <w:r w:rsidRPr="00C7747A">
        <w:rPr>
          <w:rFonts w:ascii="Calibri Light" w:eastAsia="Calibri" w:hAnsi="Calibri Light" w:cstheme="majorHAnsi"/>
          <w:sz w:val="24"/>
          <w:szCs w:val="24"/>
          <w:lang w:val="ro-RO"/>
        </w:rPr>
        <w:t xml:space="preserve">, определило непоступление в бюджет минимум </w:t>
      </w:r>
      <w:r w:rsidRPr="00341A9E">
        <w:rPr>
          <w:rFonts w:ascii="Calibri Light" w:hAnsi="Calibri Light" w:cstheme="majorHAnsi"/>
          <w:bCs/>
          <w:sz w:val="24"/>
          <w:szCs w:val="24"/>
          <w:lang w:val="ro-RO"/>
        </w:rPr>
        <w:t>2 195,0</w:t>
      </w:r>
      <w:r w:rsidRPr="00C7747A">
        <w:rPr>
          <w:rFonts w:ascii="Calibri Light" w:hAnsi="Calibri Light" w:cstheme="majorHAnsi"/>
          <w:bCs/>
          <w:sz w:val="24"/>
          <w:szCs w:val="24"/>
          <w:lang w:val="ro-RO"/>
        </w:rPr>
        <w:t xml:space="preserve"> тыс. леев и </w:t>
      </w:r>
      <w:r>
        <w:rPr>
          <w:rFonts w:ascii="Calibri Light" w:hAnsi="Calibri Light" w:cstheme="majorHAnsi"/>
          <w:bCs/>
          <w:sz w:val="24"/>
          <w:szCs w:val="24"/>
          <w:lang w:val="ru-RU"/>
        </w:rPr>
        <w:t xml:space="preserve">максимум </w:t>
      </w:r>
      <w:r w:rsidRPr="00341A9E">
        <w:rPr>
          <w:rFonts w:ascii="Calibri Light" w:hAnsi="Calibri Light" w:cstheme="majorHAnsi"/>
          <w:sz w:val="24"/>
          <w:szCs w:val="24"/>
          <w:lang w:val="ro-RO"/>
        </w:rPr>
        <w:t>6 585,0</w:t>
      </w:r>
      <w:r>
        <w:rPr>
          <w:rFonts w:ascii="Calibri Light" w:hAnsi="Calibri Light" w:cstheme="majorHAnsi"/>
          <w:sz w:val="24"/>
          <w:szCs w:val="24"/>
          <w:lang w:val="ru-RU"/>
        </w:rPr>
        <w:t xml:space="preserve"> </w:t>
      </w:r>
      <w:r w:rsidRPr="00C7747A">
        <w:rPr>
          <w:rFonts w:ascii="Calibri Light" w:hAnsi="Calibri Light" w:cstheme="majorHAnsi"/>
          <w:bCs/>
          <w:sz w:val="24"/>
          <w:szCs w:val="24"/>
          <w:lang w:val="ro-RO"/>
        </w:rPr>
        <w:t xml:space="preserve">тыс. </w:t>
      </w:r>
      <w:r>
        <w:rPr>
          <w:rFonts w:ascii="Calibri Light" w:hAnsi="Calibri Light" w:cstheme="majorHAnsi"/>
          <w:bCs/>
          <w:sz w:val="24"/>
          <w:szCs w:val="24"/>
          <w:lang w:val="ru-RU"/>
        </w:rPr>
        <w:t>л</w:t>
      </w:r>
      <w:r w:rsidRPr="00C7747A">
        <w:rPr>
          <w:rFonts w:ascii="Calibri Light" w:hAnsi="Calibri Light" w:cstheme="majorHAnsi"/>
          <w:bCs/>
          <w:sz w:val="24"/>
          <w:szCs w:val="24"/>
          <w:lang w:val="ro-RO"/>
        </w:rPr>
        <w:t>еев</w:t>
      </w:r>
      <w:r>
        <w:rPr>
          <w:rFonts w:ascii="Calibri Light" w:hAnsi="Calibri Light" w:cstheme="majorHAnsi"/>
          <w:bCs/>
          <w:sz w:val="24"/>
          <w:szCs w:val="24"/>
          <w:lang w:val="ru-RU"/>
        </w:rPr>
        <w:t>, а о</w:t>
      </w:r>
      <w:r w:rsidRPr="00C7747A">
        <w:rPr>
          <w:rFonts w:ascii="Calibri Light" w:hAnsi="Calibri Light" w:cstheme="majorHAnsi"/>
          <w:bCs/>
          <w:sz w:val="24"/>
          <w:szCs w:val="24"/>
          <w:lang w:val="ro-RO"/>
        </w:rPr>
        <w:t>твод воды в отсутствие</w:t>
      </w:r>
      <w:r w:rsidR="001B23CF">
        <w:rPr>
          <w:rFonts w:ascii="Calibri Light" w:hAnsi="Calibri Light" w:cstheme="majorHAnsi"/>
          <w:bCs/>
          <w:sz w:val="24"/>
          <w:szCs w:val="24"/>
          <w:lang w:val="ru-RU"/>
        </w:rPr>
        <w:t xml:space="preserve"> соответствующего учета – снижение поступлений на </w:t>
      </w:r>
      <w:r w:rsidR="001B23CF" w:rsidRPr="001B23CF">
        <w:rPr>
          <w:rFonts w:ascii="Calibri Light" w:hAnsi="Calibri Light" w:cstheme="majorHAnsi"/>
          <w:sz w:val="24"/>
          <w:szCs w:val="24"/>
          <w:lang w:val="ru-RU"/>
        </w:rPr>
        <w:t>193,3</w:t>
      </w:r>
      <w:r w:rsidR="001B23CF" w:rsidRPr="00341A9E">
        <w:rPr>
          <w:rFonts w:ascii="Calibri Light" w:hAnsi="Calibri Light" w:cstheme="majorHAnsi"/>
          <w:bCs/>
          <w:sz w:val="24"/>
          <w:szCs w:val="24"/>
          <w:lang w:val="ro-RO"/>
        </w:rPr>
        <w:t xml:space="preserve"> </w:t>
      </w:r>
      <w:r w:rsidR="001B23CF" w:rsidRPr="00C7747A">
        <w:rPr>
          <w:rFonts w:ascii="Calibri Light" w:hAnsi="Calibri Light" w:cstheme="majorHAnsi"/>
          <w:bCs/>
          <w:sz w:val="24"/>
          <w:szCs w:val="24"/>
          <w:lang w:val="ro-RO"/>
        </w:rPr>
        <w:t>тыс. леев</w:t>
      </w:r>
      <w:r w:rsidR="001B23CF" w:rsidRPr="00341A9E">
        <w:rPr>
          <w:rFonts w:ascii="Calibri Light" w:hAnsi="Calibri Light" w:cstheme="majorHAnsi"/>
          <w:bCs/>
          <w:sz w:val="24"/>
          <w:szCs w:val="24"/>
          <w:lang w:val="ro-RO"/>
        </w:rPr>
        <w:t>;</w:t>
      </w:r>
    </w:p>
    <w:p w:rsidR="00341A9E" w:rsidRPr="00341A9E" w:rsidRDefault="001B23CF" w:rsidP="00DC4CCF">
      <w:pPr>
        <w:pStyle w:val="a6"/>
        <w:numPr>
          <w:ilvl w:val="1"/>
          <w:numId w:val="2"/>
        </w:numPr>
        <w:shd w:val="clear" w:color="auto" w:fill="FFFFFF" w:themeFill="background1"/>
        <w:tabs>
          <w:tab w:val="left" w:pos="851"/>
        </w:tabs>
        <w:spacing w:after="0" w:line="276" w:lineRule="auto"/>
        <w:ind w:left="0" w:firstLine="0"/>
        <w:jc w:val="both"/>
        <w:rPr>
          <w:rFonts w:ascii="Calibri Light" w:hAnsi="Calibri Light" w:cstheme="majorHAnsi"/>
          <w:bCs/>
          <w:sz w:val="24"/>
          <w:szCs w:val="24"/>
          <w:lang w:val="ro-RO"/>
        </w:rPr>
      </w:pPr>
      <w:r>
        <w:rPr>
          <w:rFonts w:ascii="Calibri Light" w:hAnsi="Calibri Light" w:cstheme="majorHAnsi"/>
          <w:bCs/>
          <w:sz w:val="24"/>
          <w:szCs w:val="24"/>
          <w:lang w:val="ru-RU"/>
        </w:rPr>
        <w:t>несоответствующий учет</w:t>
      </w:r>
      <w:r w:rsidR="00341A9E" w:rsidRPr="00341A9E">
        <w:rPr>
          <w:rFonts w:ascii="Calibri Light" w:hAnsi="Calibri Light" w:cstheme="majorHAnsi"/>
          <w:bCs/>
          <w:sz w:val="24"/>
          <w:szCs w:val="24"/>
          <w:lang w:val="ro-RO"/>
        </w:rPr>
        <w:t xml:space="preserve"> </w:t>
      </w:r>
      <w:r>
        <w:rPr>
          <w:rFonts w:ascii="Calibri Light" w:hAnsi="Calibri Light" w:cstheme="majorHAnsi"/>
          <w:bCs/>
          <w:sz w:val="24"/>
          <w:szCs w:val="24"/>
          <w:lang w:val="ru-RU"/>
        </w:rPr>
        <w:t xml:space="preserve">потребления воды, который ведется некоторыми потребителями подземных вод и, соответственно, непредставление </w:t>
      </w:r>
      <w:r>
        <w:rPr>
          <w:rFonts w:ascii="Calibri Light" w:hAnsi="Calibri Light" w:cstheme="majorHAnsi"/>
          <w:sz w:val="24"/>
          <w:szCs w:val="24"/>
          <w:lang w:val="ru-RU"/>
        </w:rPr>
        <w:t>Государственной налоговой службе</w:t>
      </w:r>
      <w:r>
        <w:rPr>
          <w:rFonts w:ascii="Calibri Light" w:hAnsi="Calibri Light" w:cstheme="majorHAnsi"/>
          <w:bCs/>
          <w:sz w:val="24"/>
          <w:szCs w:val="24"/>
          <w:lang w:val="ru-RU"/>
        </w:rPr>
        <w:t xml:space="preserve"> Отчетов по природным ресурсам</w:t>
      </w:r>
      <w:r w:rsidR="00341A9E" w:rsidRPr="00341A9E">
        <w:rPr>
          <w:rFonts w:ascii="Calibri Light" w:hAnsi="Calibri Light" w:cstheme="majorHAnsi"/>
          <w:bCs/>
          <w:sz w:val="24"/>
          <w:szCs w:val="24"/>
          <w:lang w:val="ro-RO"/>
        </w:rPr>
        <w:t xml:space="preserve"> </w:t>
      </w:r>
      <w:r w:rsidRPr="00341A9E">
        <w:rPr>
          <w:rFonts w:ascii="Calibri Light" w:hAnsi="Calibri Light" w:cstheme="majorHAnsi"/>
          <w:sz w:val="24"/>
          <w:szCs w:val="24"/>
          <w:lang w:val="ro-RO"/>
        </w:rPr>
        <w:t>(</w:t>
      </w:r>
      <w:r>
        <w:rPr>
          <w:rFonts w:ascii="Calibri Light" w:hAnsi="Calibri Light" w:cstheme="majorHAnsi"/>
          <w:sz w:val="24"/>
          <w:szCs w:val="24"/>
          <w:lang w:val="ru-RU"/>
        </w:rPr>
        <w:t xml:space="preserve">Форма </w:t>
      </w:r>
      <w:r w:rsidRPr="00341A9E">
        <w:rPr>
          <w:rFonts w:ascii="Calibri Light" w:hAnsi="Calibri Light" w:cstheme="majorHAnsi"/>
          <w:sz w:val="24"/>
          <w:szCs w:val="24"/>
          <w:lang w:val="ro-RO"/>
        </w:rPr>
        <w:t>TRN 15)</w:t>
      </w:r>
      <w:r>
        <w:rPr>
          <w:rFonts w:ascii="Calibri Light" w:hAnsi="Calibri Light" w:cstheme="majorHAnsi"/>
          <w:sz w:val="24"/>
          <w:szCs w:val="24"/>
          <w:lang w:val="ru-RU"/>
        </w:rPr>
        <w:t xml:space="preserve"> относительно реально отведенного объема воды, привели к занижению начисленной суммы сбора за воду на </w:t>
      </w:r>
      <w:r w:rsidRPr="00341A9E">
        <w:rPr>
          <w:rFonts w:ascii="Calibri Light" w:hAnsi="Calibri Light" w:cstheme="majorHAnsi"/>
          <w:sz w:val="24"/>
          <w:szCs w:val="24"/>
          <w:lang w:val="ro-RO"/>
        </w:rPr>
        <w:t xml:space="preserve">71,74 </w:t>
      </w:r>
      <w:r w:rsidRPr="00C7747A">
        <w:rPr>
          <w:rFonts w:ascii="Calibri Light" w:hAnsi="Calibri Light" w:cstheme="majorHAnsi"/>
          <w:bCs/>
          <w:sz w:val="24"/>
          <w:szCs w:val="24"/>
          <w:lang w:val="ro-RO"/>
        </w:rPr>
        <w:t>тыс. леев</w:t>
      </w:r>
      <w:r w:rsidRPr="00341A9E">
        <w:rPr>
          <w:rFonts w:ascii="Calibri Light" w:hAnsi="Calibri Light" w:cstheme="majorHAnsi"/>
          <w:bCs/>
          <w:sz w:val="24"/>
          <w:szCs w:val="24"/>
          <w:shd w:val="clear" w:color="auto" w:fill="FFFFFF" w:themeFill="background1"/>
          <w:lang w:val="ro-RO"/>
        </w:rPr>
        <w:t>;</w:t>
      </w:r>
    </w:p>
    <w:p w:rsidR="00341A9E" w:rsidRPr="00341A9E" w:rsidRDefault="0087482A" w:rsidP="00DC4CCF">
      <w:pPr>
        <w:pStyle w:val="a6"/>
        <w:numPr>
          <w:ilvl w:val="1"/>
          <w:numId w:val="2"/>
        </w:numPr>
        <w:shd w:val="clear" w:color="auto" w:fill="FFFFFF" w:themeFill="background1"/>
        <w:tabs>
          <w:tab w:val="left" w:pos="851"/>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sz w:val="24"/>
          <w:szCs w:val="24"/>
          <w:lang w:val="ru-RU"/>
        </w:rPr>
        <w:t xml:space="preserve">включение экономическими агентами в отчеты, представленные Государственной налоговой службе, потерь объемов воды в качестве налоговых льгот обусловило уменьшение на </w:t>
      </w:r>
      <w:r w:rsidRPr="00341A9E">
        <w:rPr>
          <w:rFonts w:ascii="Calibri Light" w:hAnsi="Calibri Light" w:cstheme="majorHAnsi"/>
          <w:bCs/>
          <w:sz w:val="24"/>
          <w:szCs w:val="24"/>
          <w:shd w:val="clear" w:color="auto" w:fill="FFFFFF" w:themeFill="background1"/>
          <w:lang w:val="ro-RO"/>
        </w:rPr>
        <w:t xml:space="preserve">52,2 </w:t>
      </w:r>
      <w:r w:rsidRPr="00C7747A">
        <w:rPr>
          <w:rFonts w:ascii="Calibri Light" w:hAnsi="Calibri Light" w:cstheme="majorHAnsi"/>
          <w:bCs/>
          <w:sz w:val="24"/>
          <w:szCs w:val="24"/>
          <w:lang w:val="ro-RO"/>
        </w:rPr>
        <w:t>тыс. леев</w:t>
      </w:r>
      <w:r>
        <w:rPr>
          <w:rFonts w:ascii="Calibri Light" w:hAnsi="Calibri Light" w:cstheme="majorHAnsi"/>
          <w:bCs/>
          <w:sz w:val="24"/>
          <w:szCs w:val="24"/>
          <w:lang w:val="ru-RU"/>
        </w:rPr>
        <w:t xml:space="preserve"> начисления сбора на воду;</w:t>
      </w:r>
    </w:p>
    <w:p w:rsidR="00341A9E" w:rsidRPr="0087482A" w:rsidRDefault="0087482A" w:rsidP="00DC4CCF">
      <w:pPr>
        <w:pStyle w:val="a6"/>
        <w:numPr>
          <w:ilvl w:val="1"/>
          <w:numId w:val="2"/>
        </w:numPr>
        <w:shd w:val="clear" w:color="auto" w:fill="FFFFFF" w:themeFill="background1"/>
        <w:tabs>
          <w:tab w:val="left" w:pos="851"/>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bCs/>
          <w:sz w:val="24"/>
          <w:szCs w:val="24"/>
          <w:lang w:val="ru-RU"/>
        </w:rPr>
        <w:t xml:space="preserve">несоответствующее заполнение и непредставление налогоплательщиками отчетов </w:t>
      </w:r>
      <w:r>
        <w:rPr>
          <w:rFonts w:ascii="Calibri Light" w:hAnsi="Calibri Light" w:cstheme="majorHAnsi"/>
          <w:sz w:val="24"/>
          <w:szCs w:val="24"/>
          <w:lang w:val="ru-RU"/>
        </w:rPr>
        <w:t xml:space="preserve">Государственной налоговой службе, а также недостатки информационной системы Государственной налоговой службы, которая обрабатывает эти отчеты, обусловили </w:t>
      </w:r>
      <w:proofErr w:type="spellStart"/>
      <w:r>
        <w:rPr>
          <w:rFonts w:ascii="Calibri Light" w:hAnsi="Calibri Light" w:cstheme="majorHAnsi"/>
          <w:sz w:val="24"/>
          <w:szCs w:val="24"/>
          <w:lang w:val="ru-RU"/>
        </w:rPr>
        <w:t>не</w:t>
      </w:r>
      <w:r>
        <w:rPr>
          <w:rFonts w:ascii="Calibri Light" w:hAnsi="Calibri Light" w:cstheme="majorHAnsi"/>
          <w:bCs/>
          <w:sz w:val="24"/>
          <w:szCs w:val="24"/>
          <w:lang w:val="ru-RU"/>
        </w:rPr>
        <w:t>начисление</w:t>
      </w:r>
      <w:proofErr w:type="spellEnd"/>
      <w:r>
        <w:rPr>
          <w:rFonts w:ascii="Calibri Light" w:hAnsi="Calibri Light" w:cstheme="majorHAnsi"/>
          <w:bCs/>
          <w:sz w:val="24"/>
          <w:szCs w:val="24"/>
          <w:lang w:val="ru-RU"/>
        </w:rPr>
        <w:t xml:space="preserve"> сборов на воду в сумме </w:t>
      </w:r>
      <w:r w:rsidRPr="00341A9E">
        <w:rPr>
          <w:rFonts w:ascii="Calibri Light" w:hAnsi="Calibri Light" w:cstheme="majorHAnsi"/>
          <w:bCs/>
          <w:sz w:val="24"/>
          <w:szCs w:val="24"/>
          <w:shd w:val="clear" w:color="auto" w:fill="FFFFFF" w:themeFill="background1"/>
          <w:lang w:val="ro-RO"/>
        </w:rPr>
        <w:t xml:space="preserve">290,6 </w:t>
      </w:r>
      <w:r w:rsidRPr="00C7747A">
        <w:rPr>
          <w:rFonts w:ascii="Calibri Light" w:hAnsi="Calibri Light" w:cstheme="majorHAnsi"/>
          <w:bCs/>
          <w:sz w:val="24"/>
          <w:szCs w:val="24"/>
          <w:lang w:val="ro-RO"/>
        </w:rPr>
        <w:t>тыс. леев</w:t>
      </w:r>
      <w:r w:rsidRPr="00341A9E">
        <w:rPr>
          <w:rFonts w:ascii="Calibri Light" w:hAnsi="Calibri Light" w:cstheme="majorHAnsi"/>
          <w:bCs/>
          <w:sz w:val="24"/>
          <w:szCs w:val="24"/>
          <w:shd w:val="clear" w:color="auto" w:fill="FFFFFF" w:themeFill="background1"/>
          <w:lang w:val="ro-RO"/>
        </w:rPr>
        <w:t>.</w:t>
      </w:r>
    </w:p>
    <w:p w:rsidR="0087482A" w:rsidRPr="0087482A" w:rsidRDefault="0087482A" w:rsidP="00DC4CCF">
      <w:pPr>
        <w:pStyle w:val="a6"/>
        <w:shd w:val="clear" w:color="auto" w:fill="FFFFFF" w:themeFill="background1"/>
        <w:tabs>
          <w:tab w:val="left" w:pos="851"/>
        </w:tabs>
        <w:spacing w:after="0" w:line="276" w:lineRule="auto"/>
        <w:ind w:left="0"/>
        <w:jc w:val="both"/>
        <w:rPr>
          <w:rFonts w:ascii="Calibri Light" w:hAnsi="Calibri Light" w:cstheme="majorHAnsi"/>
          <w:sz w:val="12"/>
          <w:szCs w:val="12"/>
          <w:lang w:val="ro-RO"/>
        </w:rPr>
      </w:pPr>
    </w:p>
    <w:p w:rsidR="00341A9E" w:rsidRPr="00341A9E" w:rsidRDefault="000B69DA" w:rsidP="00DC4CCF">
      <w:pPr>
        <w:pStyle w:val="a6"/>
        <w:numPr>
          <w:ilvl w:val="0"/>
          <w:numId w:val="2"/>
        </w:numPr>
        <w:shd w:val="clear" w:color="auto" w:fill="FFFFFF" w:themeFill="background1"/>
        <w:tabs>
          <w:tab w:val="left" w:pos="9270"/>
          <w:tab w:val="left" w:pos="9360"/>
        </w:tabs>
        <w:spacing w:before="120" w:after="120" w:line="276" w:lineRule="auto"/>
        <w:ind w:left="714" w:hanging="357"/>
        <w:jc w:val="both"/>
        <w:rPr>
          <w:rFonts w:ascii="Calibri Light" w:hAnsi="Calibri Light" w:cstheme="majorHAnsi"/>
          <w:b/>
          <w:sz w:val="24"/>
          <w:szCs w:val="24"/>
          <w:lang w:val="ro-RO"/>
        </w:rPr>
      </w:pPr>
      <w:r>
        <w:rPr>
          <w:rFonts w:ascii="Calibri Light" w:hAnsi="Calibri Light" w:cstheme="majorHAnsi"/>
          <w:b/>
          <w:bCs/>
          <w:sz w:val="24"/>
          <w:szCs w:val="24"/>
          <w:lang w:val="ru-RU"/>
        </w:rPr>
        <w:t>Относительно</w:t>
      </w:r>
      <w:r w:rsidRPr="000B69DA">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сбора</w:t>
      </w:r>
      <w:r w:rsidRPr="000B69DA">
        <w:rPr>
          <w:lang w:val="ru-RU"/>
        </w:rPr>
        <w:t xml:space="preserve"> </w:t>
      </w:r>
      <w:r w:rsidRPr="000B69DA">
        <w:rPr>
          <w:rFonts w:ascii="Calibri Light" w:hAnsi="Calibri Light" w:cstheme="majorHAnsi"/>
          <w:b/>
          <w:bCs/>
          <w:sz w:val="24"/>
          <w:szCs w:val="24"/>
          <w:lang w:val="ru-RU"/>
        </w:rPr>
        <w:t xml:space="preserve">за отпускаемую на корню древесину </w:t>
      </w:r>
    </w:p>
    <w:p w:rsidR="0087482A" w:rsidRPr="0087482A" w:rsidRDefault="0087482A" w:rsidP="00DC4CCF">
      <w:pPr>
        <w:pStyle w:val="a6"/>
        <w:numPr>
          <w:ilvl w:val="1"/>
          <w:numId w:val="2"/>
        </w:numPr>
        <w:tabs>
          <w:tab w:val="left" w:pos="360"/>
        </w:tabs>
        <w:spacing w:line="276" w:lineRule="auto"/>
        <w:ind w:left="0" w:firstLine="0"/>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Несмотря на то, что регулирующая база точно указывает на виды пород и </w:t>
      </w:r>
      <w:r w:rsidR="00CB4DBC">
        <w:rPr>
          <w:rFonts w:ascii="Calibri Light" w:hAnsi="Calibri Light" w:cstheme="majorHAnsi"/>
          <w:sz w:val="24"/>
          <w:szCs w:val="24"/>
          <w:lang w:val="ru-RU"/>
        </w:rPr>
        <w:t xml:space="preserve">категории древесины, которые подлежат обложению сбором, эта классификация отсутствует и в разрешительных документах, выдаваемых уполномоченными органами, и в отчетах, представленных Агентству </w:t>
      </w:r>
      <w:r w:rsidR="00CB4DBC" w:rsidRPr="00CB4DBC">
        <w:rPr>
          <w:rFonts w:ascii="Calibri Light" w:hAnsi="Calibri Light" w:cstheme="majorHAnsi"/>
          <w:sz w:val="24"/>
          <w:szCs w:val="24"/>
          <w:lang w:val="ru-RU"/>
        </w:rPr>
        <w:t>„</w:t>
      </w:r>
      <w:proofErr w:type="spellStart"/>
      <w:r w:rsidR="00CB4DBC" w:rsidRPr="00341A9E">
        <w:rPr>
          <w:rFonts w:ascii="Calibri Light" w:hAnsi="Calibri Light" w:cstheme="majorHAnsi"/>
          <w:sz w:val="24"/>
          <w:szCs w:val="24"/>
        </w:rPr>
        <w:t>Moldsilva</w:t>
      </w:r>
      <w:proofErr w:type="spellEnd"/>
      <w:r w:rsidR="00CB4DBC" w:rsidRPr="00CB4DBC">
        <w:rPr>
          <w:rFonts w:ascii="Calibri Light" w:hAnsi="Calibri Light" w:cstheme="majorHAnsi"/>
          <w:sz w:val="24"/>
          <w:szCs w:val="24"/>
          <w:lang w:val="ru-RU"/>
        </w:rPr>
        <w:t>”</w:t>
      </w:r>
      <w:r w:rsidR="00CB4DBC">
        <w:rPr>
          <w:rFonts w:ascii="Calibri Light" w:hAnsi="Calibri Light" w:cstheme="majorHAnsi"/>
          <w:sz w:val="24"/>
          <w:szCs w:val="24"/>
          <w:lang w:val="ru-RU"/>
        </w:rPr>
        <w:t xml:space="preserve"> и Государственной налоговой службе, что делает сложным проверить правильность и полноту начисления обязательств перед бюджетом;</w:t>
      </w:r>
    </w:p>
    <w:p w:rsidR="00341A9E" w:rsidRPr="00CB4DBC" w:rsidRDefault="00CB4DBC" w:rsidP="00DC4CCF">
      <w:pPr>
        <w:pStyle w:val="a6"/>
        <w:numPr>
          <w:ilvl w:val="1"/>
          <w:numId w:val="2"/>
        </w:numPr>
        <w:tabs>
          <w:tab w:val="left" w:pos="360"/>
        </w:tabs>
        <w:spacing w:line="276" w:lineRule="auto"/>
        <w:ind w:left="0" w:firstLine="0"/>
        <w:jc w:val="both"/>
        <w:rPr>
          <w:rFonts w:ascii="Calibri Light" w:hAnsi="Calibri Light" w:cstheme="majorHAnsi"/>
          <w:sz w:val="24"/>
          <w:szCs w:val="24"/>
          <w:lang w:val="ru-RU"/>
        </w:rPr>
      </w:pPr>
      <w:r>
        <w:rPr>
          <w:rFonts w:ascii="Calibri Light" w:hAnsi="Calibri Light" w:cstheme="majorHAnsi"/>
          <w:sz w:val="24"/>
          <w:szCs w:val="24"/>
          <w:lang w:val="ru-RU"/>
        </w:rPr>
        <w:t xml:space="preserve">ставки сбора </w:t>
      </w:r>
      <w:r w:rsidRPr="00CB4DBC">
        <w:rPr>
          <w:rFonts w:ascii="Calibri Light" w:hAnsi="Calibri Light" w:cstheme="majorHAnsi"/>
          <w:sz w:val="24"/>
          <w:szCs w:val="24"/>
          <w:lang w:val="ru-RU"/>
        </w:rPr>
        <w:t>за отпускаемую на корню древесину</w:t>
      </w:r>
      <w:r>
        <w:rPr>
          <w:rFonts w:ascii="Calibri Light" w:hAnsi="Calibri Light" w:cstheme="majorHAnsi"/>
          <w:sz w:val="24"/>
          <w:szCs w:val="24"/>
          <w:lang w:val="ru-RU"/>
        </w:rPr>
        <w:t xml:space="preserve"> не пересматривались в течение многих лет, а уровень поступления сбора </w:t>
      </w:r>
      <w:r w:rsidRPr="00CB4DBC">
        <w:rPr>
          <w:rFonts w:ascii="Calibri Light" w:hAnsi="Calibri Light" w:cstheme="majorHAnsi"/>
          <w:sz w:val="24"/>
          <w:szCs w:val="24"/>
          <w:lang w:val="ru-RU"/>
        </w:rPr>
        <w:t>за отпускаемую на корню древесину</w:t>
      </w:r>
      <w:r>
        <w:rPr>
          <w:rFonts w:ascii="Calibri Light" w:hAnsi="Calibri Light" w:cstheme="majorHAnsi"/>
          <w:sz w:val="24"/>
          <w:szCs w:val="24"/>
          <w:lang w:val="ru-RU"/>
        </w:rPr>
        <w:t xml:space="preserve"> по сравнению с начисленными обязательствами перед бюджетом варьирует от </w:t>
      </w:r>
      <w:r w:rsidRPr="00CB4DBC">
        <w:rPr>
          <w:rFonts w:ascii="Calibri Light" w:eastAsia="Times New Roman" w:hAnsi="Calibri Light" w:cstheme="majorHAnsi"/>
          <w:sz w:val="24"/>
          <w:szCs w:val="24"/>
          <w:lang w:val="ru-RU"/>
        </w:rPr>
        <w:t xml:space="preserve">54,1% </w:t>
      </w:r>
      <w:r>
        <w:rPr>
          <w:rFonts w:ascii="Calibri Light" w:eastAsia="Times New Roman" w:hAnsi="Calibri Light" w:cstheme="majorHAnsi"/>
          <w:sz w:val="24"/>
          <w:szCs w:val="24"/>
          <w:lang w:val="ru-RU"/>
        </w:rPr>
        <w:t xml:space="preserve">до </w:t>
      </w:r>
      <w:r w:rsidRPr="00CB4DBC">
        <w:rPr>
          <w:rFonts w:ascii="Calibri Light" w:eastAsia="Times New Roman" w:hAnsi="Calibri Light" w:cstheme="majorHAnsi"/>
          <w:sz w:val="24"/>
          <w:szCs w:val="24"/>
          <w:lang w:val="ru-RU"/>
        </w:rPr>
        <w:t>74,1%;</w:t>
      </w:r>
    </w:p>
    <w:p w:rsidR="00590292" w:rsidRPr="00590292" w:rsidRDefault="00CB4DBC" w:rsidP="00DC4CCF">
      <w:pPr>
        <w:pStyle w:val="a6"/>
        <w:numPr>
          <w:ilvl w:val="1"/>
          <w:numId w:val="2"/>
        </w:numPr>
        <w:tabs>
          <w:tab w:val="left" w:pos="360"/>
        </w:tabs>
        <w:spacing w:line="276" w:lineRule="auto"/>
        <w:ind w:left="0" w:firstLine="0"/>
        <w:jc w:val="both"/>
        <w:rPr>
          <w:rFonts w:ascii="Calibri Light" w:hAnsi="Calibri Light" w:cstheme="majorHAnsi"/>
          <w:sz w:val="24"/>
          <w:szCs w:val="24"/>
          <w:lang w:val="ru-RU"/>
        </w:rPr>
      </w:pPr>
      <w:r>
        <w:rPr>
          <w:rFonts w:ascii="Calibri Light" w:hAnsi="Calibri Light" w:cstheme="majorHAnsi"/>
          <w:sz w:val="24"/>
          <w:szCs w:val="24"/>
          <w:lang w:val="ru-RU"/>
        </w:rPr>
        <w:t>в результате сопоставления данных об объеме древесины</w:t>
      </w:r>
      <w:r w:rsidRPr="00CB4DBC">
        <w:rPr>
          <w:rFonts w:ascii="Calibri Light" w:hAnsi="Calibri Light" w:cstheme="majorHAnsi"/>
          <w:sz w:val="24"/>
          <w:szCs w:val="24"/>
          <w:lang w:val="ru-RU"/>
        </w:rPr>
        <w:t xml:space="preserve"> </w:t>
      </w:r>
      <w:r>
        <w:rPr>
          <w:rFonts w:ascii="Calibri Light" w:hAnsi="Calibri Light" w:cstheme="majorHAnsi"/>
          <w:sz w:val="24"/>
          <w:szCs w:val="24"/>
          <w:lang w:val="ru-RU"/>
        </w:rPr>
        <w:t>на корню, задекларированном в отчетах, представленных Государственной налоговой службе</w:t>
      </w:r>
      <w:r w:rsidR="00590292" w:rsidRPr="00341A9E">
        <w:rPr>
          <w:rStyle w:val="a5"/>
          <w:rFonts w:ascii="Calibri Light" w:hAnsi="Calibri Light" w:cstheme="majorHAnsi"/>
          <w:sz w:val="24"/>
          <w:szCs w:val="24"/>
          <w:lang w:val="ro-RO"/>
        </w:rPr>
        <w:footnoteReference w:id="5"/>
      </w:r>
      <w:r w:rsidR="00590292">
        <w:rPr>
          <w:rFonts w:ascii="Calibri Light" w:hAnsi="Calibri Light" w:cstheme="majorHAnsi"/>
          <w:sz w:val="24"/>
          <w:szCs w:val="24"/>
          <w:lang w:val="ru-RU"/>
        </w:rPr>
        <w:t xml:space="preserve">, с данными, представленными </w:t>
      </w:r>
      <w:r w:rsidR="00590292">
        <w:rPr>
          <w:rFonts w:ascii="Calibri Light" w:hAnsi="Calibri Light" w:cstheme="majorHAnsi"/>
          <w:bCs/>
          <w:sz w:val="24"/>
          <w:szCs w:val="24"/>
          <w:lang w:val="ru-RU"/>
        </w:rPr>
        <w:t>налогоплательщиками</w:t>
      </w:r>
      <w:r w:rsidR="0059029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Агентству </w:t>
      </w:r>
      <w:r w:rsidRPr="00CB4DBC">
        <w:rPr>
          <w:rFonts w:ascii="Calibri Light" w:hAnsi="Calibri Light" w:cstheme="majorHAnsi"/>
          <w:sz w:val="24"/>
          <w:szCs w:val="24"/>
          <w:lang w:val="ru-RU"/>
        </w:rPr>
        <w:t>„</w:t>
      </w:r>
      <w:proofErr w:type="spellStart"/>
      <w:r w:rsidRPr="00341A9E">
        <w:rPr>
          <w:rFonts w:ascii="Calibri Light" w:hAnsi="Calibri Light" w:cstheme="majorHAnsi"/>
          <w:sz w:val="24"/>
          <w:szCs w:val="24"/>
        </w:rPr>
        <w:t>Moldsilva</w:t>
      </w:r>
      <w:proofErr w:type="spellEnd"/>
      <w:r w:rsidRPr="00CB4DBC">
        <w:rPr>
          <w:rFonts w:ascii="Calibri Light" w:hAnsi="Calibri Light" w:cstheme="majorHAnsi"/>
          <w:sz w:val="24"/>
          <w:szCs w:val="24"/>
          <w:lang w:val="ru-RU"/>
        </w:rPr>
        <w:t>”</w:t>
      </w:r>
      <w:r w:rsidR="00590292" w:rsidRPr="00341A9E">
        <w:rPr>
          <w:rStyle w:val="a5"/>
          <w:rFonts w:ascii="Calibri Light" w:hAnsi="Calibri Light" w:cstheme="majorHAnsi"/>
          <w:sz w:val="24"/>
          <w:szCs w:val="24"/>
          <w:lang w:val="ro-RO"/>
        </w:rPr>
        <w:footnoteReference w:id="6"/>
      </w:r>
      <w:r w:rsidR="00590292">
        <w:rPr>
          <w:rFonts w:ascii="Calibri Light" w:hAnsi="Calibri Light" w:cstheme="majorHAnsi"/>
          <w:sz w:val="24"/>
          <w:szCs w:val="24"/>
          <w:lang w:val="ru-RU"/>
        </w:rPr>
        <w:t xml:space="preserve">, установлены отклонения, которые обусловили занижение </w:t>
      </w:r>
      <w:r w:rsidR="00590292">
        <w:rPr>
          <w:rFonts w:ascii="Calibri Light" w:hAnsi="Calibri Light" w:cstheme="majorHAnsi"/>
          <w:bCs/>
          <w:sz w:val="24"/>
          <w:szCs w:val="24"/>
          <w:lang w:val="ru-RU"/>
        </w:rPr>
        <w:t xml:space="preserve">налогооблагаемой базы, связанной со </w:t>
      </w:r>
      <w:r w:rsidR="00590292" w:rsidRPr="00590292">
        <w:rPr>
          <w:rFonts w:ascii="Calibri Light" w:hAnsi="Calibri Light" w:cstheme="majorHAnsi"/>
          <w:bCs/>
          <w:sz w:val="24"/>
          <w:szCs w:val="24"/>
          <w:lang w:val="ru-RU"/>
        </w:rPr>
        <w:t>сбор</w:t>
      </w:r>
      <w:r w:rsidR="00590292">
        <w:rPr>
          <w:rFonts w:ascii="Calibri Light" w:hAnsi="Calibri Light" w:cstheme="majorHAnsi"/>
          <w:bCs/>
          <w:sz w:val="24"/>
          <w:szCs w:val="24"/>
          <w:lang w:val="ru-RU"/>
        </w:rPr>
        <w:t>ом</w:t>
      </w:r>
      <w:r w:rsidR="00590292" w:rsidRPr="00590292">
        <w:rPr>
          <w:rFonts w:ascii="Calibri Light" w:hAnsi="Calibri Light" w:cstheme="majorHAnsi"/>
          <w:bCs/>
          <w:sz w:val="24"/>
          <w:szCs w:val="24"/>
          <w:lang w:val="ru-RU"/>
        </w:rPr>
        <w:t xml:space="preserve"> за отпускаемую на корню древесину</w:t>
      </w:r>
      <w:r w:rsidR="00590292">
        <w:rPr>
          <w:rFonts w:ascii="Calibri Light" w:hAnsi="Calibri Light" w:cstheme="majorHAnsi"/>
          <w:bCs/>
          <w:sz w:val="24"/>
          <w:szCs w:val="24"/>
          <w:lang w:val="ru-RU"/>
        </w:rPr>
        <w:t xml:space="preserve">; </w:t>
      </w:r>
    </w:p>
    <w:p w:rsidR="00590292" w:rsidRPr="00D17B4C" w:rsidRDefault="00590292" w:rsidP="00DC4CCF">
      <w:pPr>
        <w:pStyle w:val="a6"/>
        <w:numPr>
          <w:ilvl w:val="1"/>
          <w:numId w:val="2"/>
        </w:numPr>
        <w:shd w:val="clear" w:color="auto" w:fill="FFFFFF" w:themeFill="background1"/>
        <w:tabs>
          <w:tab w:val="left" w:pos="709"/>
          <w:tab w:val="left" w:pos="851"/>
          <w:tab w:val="left" w:pos="993"/>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sz w:val="24"/>
          <w:szCs w:val="24"/>
          <w:lang w:val="ru-RU"/>
        </w:rPr>
        <w:t xml:space="preserve">двойственные положения регулирующей базы, связанной с вырубкой </w:t>
      </w:r>
      <w:r w:rsidRPr="00CB4DBC">
        <w:rPr>
          <w:rFonts w:ascii="Calibri Light" w:hAnsi="Calibri Light" w:cstheme="majorHAnsi"/>
          <w:sz w:val="24"/>
          <w:szCs w:val="24"/>
          <w:lang w:val="ru-RU"/>
        </w:rPr>
        <w:t>древесин</w:t>
      </w:r>
      <w:r>
        <w:rPr>
          <w:rFonts w:ascii="Calibri Light" w:hAnsi="Calibri Light" w:cstheme="majorHAnsi"/>
          <w:sz w:val="24"/>
          <w:szCs w:val="24"/>
          <w:lang w:val="ru-RU"/>
        </w:rPr>
        <w:t>ы</w:t>
      </w:r>
      <w:r w:rsidRPr="00590292">
        <w:rPr>
          <w:rFonts w:ascii="Calibri Light" w:hAnsi="Calibri Light" w:cstheme="majorHAnsi"/>
          <w:sz w:val="24"/>
          <w:szCs w:val="24"/>
          <w:lang w:val="ru-RU"/>
        </w:rPr>
        <w:t xml:space="preserve"> </w:t>
      </w:r>
      <w:r w:rsidRPr="00CB4DBC">
        <w:rPr>
          <w:rFonts w:ascii="Calibri Light" w:hAnsi="Calibri Light" w:cstheme="majorHAnsi"/>
          <w:sz w:val="24"/>
          <w:szCs w:val="24"/>
          <w:lang w:val="ru-RU"/>
        </w:rPr>
        <w:t>на корню</w:t>
      </w:r>
      <w:r>
        <w:rPr>
          <w:rFonts w:ascii="Calibri Light" w:hAnsi="Calibri Light" w:cstheme="majorHAnsi"/>
          <w:sz w:val="24"/>
          <w:szCs w:val="24"/>
          <w:lang w:val="ru-RU"/>
        </w:rPr>
        <w:t xml:space="preserve">, в том числе связанной с незаконной вырубкой, определили </w:t>
      </w:r>
      <w:proofErr w:type="spellStart"/>
      <w:r>
        <w:rPr>
          <w:rFonts w:ascii="Calibri Light" w:hAnsi="Calibri Light" w:cstheme="majorHAnsi"/>
          <w:sz w:val="24"/>
          <w:szCs w:val="24"/>
          <w:lang w:val="ru-RU"/>
        </w:rPr>
        <w:t>неотражение</w:t>
      </w:r>
      <w:proofErr w:type="spellEnd"/>
      <w:r>
        <w:rPr>
          <w:rFonts w:ascii="Calibri Light" w:hAnsi="Calibri Light" w:cstheme="majorHAnsi"/>
          <w:sz w:val="24"/>
          <w:szCs w:val="24"/>
          <w:lang w:val="ru-RU"/>
        </w:rPr>
        <w:t xml:space="preserve"> в отчетности </w:t>
      </w:r>
      <w:r>
        <w:rPr>
          <w:rFonts w:ascii="Calibri Light" w:hAnsi="Calibri Light" w:cstheme="majorHAnsi"/>
          <w:sz w:val="24"/>
          <w:szCs w:val="24"/>
          <w:lang w:val="ru-RU"/>
        </w:rPr>
        <w:lastRenderedPageBreak/>
        <w:t xml:space="preserve">Государственной налоговой службой объема </w:t>
      </w:r>
      <w:r w:rsidRPr="00341A9E">
        <w:rPr>
          <w:rFonts w:ascii="Calibri Light" w:eastAsia="Times New Roman" w:hAnsi="Calibri Light" w:cstheme="majorHAnsi"/>
          <w:sz w:val="24"/>
          <w:szCs w:val="24"/>
          <w:lang w:val="ro-RO"/>
        </w:rPr>
        <w:t xml:space="preserve">2,2 </w:t>
      </w:r>
      <w:r>
        <w:rPr>
          <w:rFonts w:ascii="Calibri Light" w:eastAsia="Times New Roman" w:hAnsi="Calibri Light" w:cstheme="majorHAnsi"/>
          <w:sz w:val="24"/>
          <w:szCs w:val="24"/>
          <w:lang w:val="ru-RU"/>
        </w:rPr>
        <w:t>тыс.</w:t>
      </w:r>
      <w:r w:rsidRPr="00341A9E">
        <w:rPr>
          <w:rFonts w:ascii="Calibri Light" w:eastAsia="Times New Roman" w:hAnsi="Calibri Light" w:cstheme="majorHAnsi"/>
          <w:sz w:val="24"/>
          <w:szCs w:val="24"/>
          <w:lang w:val="ro-RO"/>
        </w:rPr>
        <w:t xml:space="preserve"> </w:t>
      </w:r>
      <w:r>
        <w:rPr>
          <w:rFonts w:ascii="Calibri Light" w:eastAsia="Times New Roman" w:hAnsi="Calibri Light" w:cstheme="majorHAnsi"/>
          <w:sz w:val="24"/>
          <w:szCs w:val="24"/>
          <w:lang w:val="ru-RU"/>
        </w:rPr>
        <w:t>м</w:t>
      </w:r>
      <w:r w:rsidRPr="00341A9E">
        <w:rPr>
          <w:rFonts w:ascii="Calibri Light" w:eastAsia="Times New Roman" w:hAnsi="Calibri Light" w:cstheme="majorHAnsi"/>
          <w:sz w:val="24"/>
          <w:szCs w:val="24"/>
          <w:vertAlign w:val="superscript"/>
          <w:lang w:val="ro-RO"/>
        </w:rPr>
        <w:t>3</w:t>
      </w:r>
      <w:r>
        <w:rPr>
          <w:rFonts w:ascii="Calibri Light" w:eastAsia="Times New Roman" w:hAnsi="Calibri Light" w:cstheme="majorHAnsi"/>
          <w:sz w:val="24"/>
          <w:szCs w:val="24"/>
          <w:lang w:val="ru-RU"/>
        </w:rPr>
        <w:t xml:space="preserve"> древесины, подлежащей обложению сбором, обязательства перед бюджетом были занижены минимум на </w:t>
      </w:r>
      <w:r w:rsidRPr="00341A9E">
        <w:rPr>
          <w:rFonts w:ascii="Calibri Light" w:eastAsia="Times New Roman" w:hAnsi="Calibri Light" w:cstheme="majorHAnsi"/>
          <w:sz w:val="24"/>
          <w:szCs w:val="24"/>
          <w:lang w:val="ro-RO"/>
        </w:rPr>
        <w:t xml:space="preserve">4,4 </w:t>
      </w:r>
      <w:r w:rsidRPr="00C7747A">
        <w:rPr>
          <w:rFonts w:ascii="Calibri Light" w:hAnsi="Calibri Light" w:cstheme="majorHAnsi"/>
          <w:bCs/>
          <w:sz w:val="24"/>
          <w:szCs w:val="24"/>
          <w:lang w:val="ro-RO"/>
        </w:rPr>
        <w:t>тыс. леев</w:t>
      </w:r>
      <w:r w:rsidRPr="00341A9E">
        <w:rPr>
          <w:rFonts w:ascii="Calibri Light" w:eastAsia="Times New Roman" w:hAnsi="Calibri Light" w:cstheme="majorHAnsi"/>
          <w:sz w:val="24"/>
          <w:szCs w:val="24"/>
          <w:lang w:val="ro-RO"/>
        </w:rPr>
        <w:t>.</w:t>
      </w:r>
    </w:p>
    <w:p w:rsidR="00D17B4C" w:rsidRPr="00D17B4C" w:rsidRDefault="00D17B4C" w:rsidP="00DC4CCF">
      <w:pPr>
        <w:pStyle w:val="a6"/>
        <w:shd w:val="clear" w:color="auto" w:fill="FFFFFF" w:themeFill="background1"/>
        <w:tabs>
          <w:tab w:val="left" w:pos="709"/>
          <w:tab w:val="left" w:pos="851"/>
          <w:tab w:val="left" w:pos="993"/>
        </w:tabs>
        <w:spacing w:after="0" w:line="276" w:lineRule="auto"/>
        <w:ind w:left="0"/>
        <w:jc w:val="both"/>
        <w:rPr>
          <w:rFonts w:ascii="Calibri Light" w:hAnsi="Calibri Light" w:cstheme="majorHAnsi"/>
          <w:sz w:val="12"/>
          <w:szCs w:val="12"/>
          <w:lang w:val="ro-RO"/>
        </w:rPr>
      </w:pPr>
    </w:p>
    <w:p w:rsidR="00341A9E" w:rsidRPr="00341A9E" w:rsidRDefault="000B69DA" w:rsidP="00DC4CCF">
      <w:pPr>
        <w:pStyle w:val="a6"/>
        <w:numPr>
          <w:ilvl w:val="0"/>
          <w:numId w:val="2"/>
        </w:numPr>
        <w:shd w:val="clear" w:color="auto" w:fill="FFFFFF" w:themeFill="background1"/>
        <w:spacing w:after="0" w:line="276" w:lineRule="auto"/>
        <w:jc w:val="both"/>
        <w:rPr>
          <w:rFonts w:ascii="Calibri Light" w:eastAsia="Times New Roman" w:hAnsi="Calibri Light" w:cstheme="majorHAnsi"/>
          <w:b/>
          <w:sz w:val="24"/>
          <w:szCs w:val="24"/>
          <w:lang w:val="ro-RO"/>
        </w:rPr>
      </w:pPr>
      <w:r>
        <w:rPr>
          <w:rFonts w:ascii="Calibri Light" w:hAnsi="Calibri Light" w:cstheme="majorHAnsi"/>
          <w:b/>
          <w:bCs/>
          <w:sz w:val="24"/>
          <w:szCs w:val="24"/>
          <w:lang w:val="ru-RU"/>
        </w:rPr>
        <w:t>Относительно</w:t>
      </w:r>
      <w:r w:rsidRPr="000B69DA">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сбора</w:t>
      </w:r>
      <w:r w:rsidRPr="000B69DA">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за</w:t>
      </w:r>
      <w:r w:rsidRPr="000B69DA">
        <w:rPr>
          <w:rFonts w:ascii="Calibri Light" w:hAnsi="Calibri Light" w:cstheme="majorHAnsi"/>
          <w:b/>
          <w:bCs/>
          <w:sz w:val="24"/>
          <w:szCs w:val="24"/>
          <w:lang w:val="ru-RU"/>
        </w:rPr>
        <w:t xml:space="preserve"> добычу полезных ископаемых </w:t>
      </w:r>
    </w:p>
    <w:p w:rsidR="00D17B4C" w:rsidRPr="00D17B4C" w:rsidRDefault="00D17B4C" w:rsidP="00DC4CCF">
      <w:pPr>
        <w:pStyle w:val="a6"/>
        <w:numPr>
          <w:ilvl w:val="1"/>
          <w:numId w:val="2"/>
        </w:numPr>
        <w:shd w:val="clear" w:color="auto" w:fill="FFFFFF" w:themeFill="background1"/>
        <w:tabs>
          <w:tab w:val="left" w:pos="426"/>
          <w:tab w:val="left" w:pos="851"/>
          <w:tab w:val="left" w:pos="993"/>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sz w:val="24"/>
          <w:szCs w:val="24"/>
          <w:lang w:val="ru-RU"/>
        </w:rPr>
        <w:t xml:space="preserve">Бенефициары недр не задекларировали Государственной налоговой службе реальный объем добычи полезных минеральных </w:t>
      </w:r>
      <w:r w:rsidRPr="00D17B4C">
        <w:rPr>
          <w:rFonts w:ascii="Calibri Light" w:hAnsi="Calibri Light" w:cstheme="majorHAnsi"/>
          <w:bCs/>
          <w:sz w:val="24"/>
          <w:szCs w:val="24"/>
          <w:lang w:val="ru-RU"/>
        </w:rPr>
        <w:t>ископаемых</w:t>
      </w:r>
      <w:r>
        <w:rPr>
          <w:rFonts w:ascii="Calibri Light" w:hAnsi="Calibri Light" w:cstheme="majorHAnsi"/>
          <w:bCs/>
          <w:sz w:val="24"/>
          <w:szCs w:val="24"/>
          <w:lang w:val="ru-RU"/>
        </w:rPr>
        <w:t xml:space="preserve">, таким образом, занизив налогооблагаемую базу на </w:t>
      </w:r>
      <w:r w:rsidRPr="00341A9E">
        <w:rPr>
          <w:rFonts w:ascii="Calibri Light" w:hAnsi="Calibri Light" w:cstheme="majorHAnsi"/>
          <w:sz w:val="24"/>
          <w:szCs w:val="24"/>
          <w:lang w:val="ro-RO"/>
        </w:rPr>
        <w:t xml:space="preserve">741,5 </w:t>
      </w:r>
      <w:r>
        <w:rPr>
          <w:rFonts w:ascii="Calibri Light" w:hAnsi="Calibri Light" w:cstheme="majorHAnsi"/>
          <w:sz w:val="24"/>
          <w:szCs w:val="24"/>
          <w:lang w:val="ru-RU"/>
        </w:rPr>
        <w:t>тыс.</w:t>
      </w:r>
      <w:r w:rsidRPr="00341A9E">
        <w:rPr>
          <w:rFonts w:ascii="Calibri Light" w:hAnsi="Calibri Light" w:cstheme="majorHAnsi"/>
          <w:sz w:val="24"/>
          <w:szCs w:val="24"/>
          <w:lang w:val="ro-RO"/>
        </w:rPr>
        <w:t xml:space="preserve"> </w:t>
      </w:r>
      <w:r>
        <w:rPr>
          <w:rFonts w:ascii="Calibri Light" w:hAnsi="Calibri Light" w:cstheme="majorHAnsi"/>
          <w:sz w:val="24"/>
          <w:szCs w:val="24"/>
          <w:lang w:val="ru-RU"/>
        </w:rPr>
        <w:t>м</w:t>
      </w:r>
      <w:r w:rsidRPr="00341A9E">
        <w:rPr>
          <w:rFonts w:ascii="Calibri Light" w:hAnsi="Calibri Light" w:cstheme="majorHAnsi"/>
          <w:sz w:val="24"/>
          <w:szCs w:val="24"/>
          <w:vertAlign w:val="superscript"/>
          <w:lang w:val="ro-RO"/>
        </w:rPr>
        <w:t>3</w:t>
      </w:r>
      <w:r w:rsidRPr="00341A9E">
        <w:rPr>
          <w:rFonts w:ascii="Calibri Light" w:hAnsi="Calibri Light" w:cstheme="majorHAnsi"/>
          <w:sz w:val="24"/>
          <w:szCs w:val="24"/>
          <w:lang w:val="ro-RO"/>
        </w:rPr>
        <w:t>,</w:t>
      </w:r>
      <w:r>
        <w:rPr>
          <w:rFonts w:ascii="Calibri Light" w:hAnsi="Calibri Light" w:cstheme="majorHAnsi"/>
          <w:sz w:val="24"/>
          <w:szCs w:val="24"/>
          <w:lang w:val="ru-RU"/>
        </w:rPr>
        <w:t xml:space="preserve"> что обусловило неполное начисление обязательств перед бюджетом</w:t>
      </w:r>
      <w:r w:rsidRPr="00341A9E">
        <w:rPr>
          <w:rStyle w:val="a5"/>
          <w:rFonts w:ascii="Calibri Light" w:hAnsi="Calibri Light" w:cstheme="majorHAnsi"/>
          <w:sz w:val="24"/>
          <w:szCs w:val="24"/>
          <w:lang w:val="ro-RO"/>
        </w:rPr>
        <w:footnoteReference w:id="7"/>
      </w:r>
      <w:r w:rsidRPr="00341A9E">
        <w:rPr>
          <w:rFonts w:ascii="Calibri Light" w:hAnsi="Calibri Light" w:cstheme="majorHAnsi"/>
          <w:sz w:val="24"/>
          <w:szCs w:val="24"/>
          <w:lang w:val="ro-RO"/>
        </w:rPr>
        <w:t>;</w:t>
      </w:r>
    </w:p>
    <w:p w:rsidR="00D17B4C" w:rsidRPr="00127F1D" w:rsidRDefault="00D17B4C" w:rsidP="00DC4CCF">
      <w:pPr>
        <w:pStyle w:val="a6"/>
        <w:numPr>
          <w:ilvl w:val="1"/>
          <w:numId w:val="2"/>
        </w:numPr>
        <w:shd w:val="clear" w:color="auto" w:fill="FFFFFF" w:themeFill="background1"/>
        <w:tabs>
          <w:tab w:val="left" w:pos="426"/>
          <w:tab w:val="left" w:pos="851"/>
          <w:tab w:val="left" w:pos="993"/>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sz w:val="24"/>
          <w:szCs w:val="24"/>
          <w:lang w:val="ru-RU"/>
        </w:rPr>
        <w:t xml:space="preserve">хотя Налоговый кодекс не предусматривает освобождение от </w:t>
      </w:r>
      <w:r w:rsidRPr="00D17B4C">
        <w:rPr>
          <w:rFonts w:ascii="Calibri Light" w:hAnsi="Calibri Light" w:cstheme="majorHAnsi"/>
          <w:bCs/>
          <w:sz w:val="24"/>
          <w:szCs w:val="24"/>
          <w:lang w:val="ru-RU"/>
        </w:rPr>
        <w:t>сбора за добычу полезных ископаемых</w:t>
      </w:r>
      <w:r>
        <w:rPr>
          <w:rFonts w:ascii="Calibri Light" w:hAnsi="Calibri Light" w:cstheme="majorHAnsi"/>
          <w:sz w:val="24"/>
          <w:szCs w:val="24"/>
          <w:lang w:val="ru-RU"/>
        </w:rPr>
        <w:t>, за исключением предприятий в рамках пенитенциарной системы, Правительство заключило соглашение о концессии</w:t>
      </w:r>
      <w:r w:rsidR="00127F1D">
        <w:rPr>
          <w:rFonts w:ascii="Calibri Light" w:hAnsi="Calibri Light" w:cstheme="majorHAnsi"/>
          <w:sz w:val="24"/>
          <w:szCs w:val="24"/>
          <w:lang w:val="ru-RU"/>
        </w:rPr>
        <w:t xml:space="preserve"> с неопределенными положениями, которые создали ситуацию, когда экономический агент был освобожден от </w:t>
      </w:r>
      <w:proofErr w:type="gramStart"/>
      <w:r w:rsidR="00127F1D">
        <w:rPr>
          <w:rFonts w:ascii="Calibri Light" w:hAnsi="Calibri Light" w:cstheme="majorHAnsi"/>
          <w:sz w:val="24"/>
          <w:szCs w:val="24"/>
          <w:lang w:val="ru-RU"/>
        </w:rPr>
        <w:t>платы</w:t>
      </w:r>
      <w:proofErr w:type="gramEnd"/>
      <w:r w:rsidR="00127F1D">
        <w:rPr>
          <w:rFonts w:ascii="Calibri Light" w:hAnsi="Calibri Light" w:cstheme="majorHAnsi"/>
          <w:sz w:val="24"/>
          <w:szCs w:val="24"/>
          <w:lang w:val="ru-RU"/>
        </w:rPr>
        <w:t xml:space="preserve"> как роялти, так и </w:t>
      </w:r>
      <w:r w:rsidR="00127F1D" w:rsidRPr="00127F1D">
        <w:rPr>
          <w:rFonts w:ascii="Calibri Light" w:hAnsi="Calibri Light" w:cstheme="majorHAnsi"/>
          <w:bCs/>
          <w:sz w:val="24"/>
          <w:szCs w:val="24"/>
          <w:lang w:val="ru-RU"/>
        </w:rPr>
        <w:t>сбора за добычу</w:t>
      </w:r>
      <w:r w:rsidRPr="00127F1D">
        <w:rPr>
          <w:rFonts w:ascii="Calibri Light" w:hAnsi="Calibri Light" w:cstheme="majorHAnsi"/>
          <w:sz w:val="24"/>
          <w:szCs w:val="24"/>
          <w:lang w:val="ro-RO"/>
        </w:rPr>
        <w:t xml:space="preserve"> </w:t>
      </w:r>
      <w:r w:rsidR="00127F1D">
        <w:rPr>
          <w:rFonts w:ascii="Calibri Light" w:hAnsi="Calibri Light" w:cstheme="majorHAnsi"/>
          <w:sz w:val="24"/>
          <w:szCs w:val="24"/>
          <w:lang w:val="ru-RU"/>
        </w:rPr>
        <w:t xml:space="preserve">из газового месторождения, так и месторождения нефти, таким образом, в период от подписания соглашения до настоящего времени в национальный публичный бюджет </w:t>
      </w:r>
      <w:r w:rsidR="000D5844">
        <w:rPr>
          <w:rFonts w:ascii="Calibri Light" w:hAnsi="Calibri Light" w:cstheme="majorHAnsi"/>
          <w:sz w:val="24"/>
          <w:szCs w:val="24"/>
          <w:lang w:val="ru-RU"/>
        </w:rPr>
        <w:t>не поступили ни роялти, ни сбор;</w:t>
      </w:r>
      <w:r w:rsidRPr="00127F1D">
        <w:rPr>
          <w:rFonts w:ascii="Calibri Light" w:hAnsi="Calibri Light" w:cstheme="majorHAnsi"/>
          <w:sz w:val="24"/>
          <w:szCs w:val="24"/>
          <w:lang w:val="ro-RO"/>
        </w:rPr>
        <w:t xml:space="preserve"> </w:t>
      </w:r>
    </w:p>
    <w:p w:rsidR="00341A9E" w:rsidRPr="009168F6" w:rsidRDefault="000D5844" w:rsidP="00DC4CCF">
      <w:pPr>
        <w:pStyle w:val="a6"/>
        <w:numPr>
          <w:ilvl w:val="1"/>
          <w:numId w:val="2"/>
        </w:numPr>
        <w:shd w:val="clear" w:color="auto" w:fill="FFFFFF" w:themeFill="background1"/>
        <w:tabs>
          <w:tab w:val="left" w:pos="426"/>
          <w:tab w:val="left" w:pos="851"/>
          <w:tab w:val="left" w:pos="993"/>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sz w:val="24"/>
          <w:szCs w:val="24"/>
          <w:lang w:val="ru-RU"/>
        </w:rPr>
        <w:t xml:space="preserve">существующая двусмысленность регулирующей базы, связанной с областью </w:t>
      </w:r>
      <w:r w:rsidRPr="000D5844">
        <w:rPr>
          <w:rFonts w:ascii="Calibri Light" w:hAnsi="Calibri Light" w:cs="Calibri Light"/>
          <w:sz w:val="24"/>
          <w:szCs w:val="24"/>
          <w:lang w:val="ro-RO"/>
        </w:rPr>
        <w:t xml:space="preserve">начисления и </w:t>
      </w:r>
      <w:r>
        <w:rPr>
          <w:rFonts w:ascii="Calibri Light" w:hAnsi="Calibri Light" w:cs="Calibri Light"/>
          <w:sz w:val="24"/>
          <w:szCs w:val="24"/>
          <w:lang w:val="ru-RU"/>
        </w:rPr>
        <w:t xml:space="preserve">оплаты </w:t>
      </w:r>
      <w:r w:rsidRPr="000D5844">
        <w:rPr>
          <w:rFonts w:ascii="Calibri Light" w:hAnsi="Calibri Light" w:cs="Calibri Light"/>
          <w:sz w:val="24"/>
          <w:szCs w:val="24"/>
          <w:lang w:val="ro-RO"/>
        </w:rPr>
        <w:t>сборов</w:t>
      </w:r>
      <w:r>
        <w:rPr>
          <w:rFonts w:ascii="Calibri Light" w:hAnsi="Calibri Light" w:cs="Calibri Light"/>
          <w:sz w:val="24"/>
          <w:szCs w:val="24"/>
          <w:lang w:val="ru-RU"/>
        </w:rPr>
        <w:t xml:space="preserve"> за проведение геологических исследований, а именно, возможность различной интерпретации понятия</w:t>
      </w:r>
      <w:proofErr w:type="gramStart"/>
      <w:r>
        <w:rPr>
          <w:rFonts w:ascii="Calibri Light" w:hAnsi="Calibri Light" w:cs="Calibri Light"/>
          <w:sz w:val="24"/>
          <w:szCs w:val="24"/>
          <w:lang w:val="ru-RU"/>
        </w:rPr>
        <w:t xml:space="preserve"> ,</w:t>
      </w:r>
      <w:proofErr w:type="gramEnd"/>
      <w:r>
        <w:rPr>
          <w:rFonts w:ascii="Calibri Light" w:hAnsi="Calibri Light" w:cs="Calibri Light"/>
          <w:sz w:val="24"/>
          <w:szCs w:val="24"/>
          <w:lang w:val="ru-RU"/>
        </w:rPr>
        <w:t>,договорная стоимость (сметная)</w:t>
      </w:r>
      <w:r w:rsidRPr="00341A9E">
        <w:rPr>
          <w:rFonts w:ascii="Calibri Light" w:eastAsia="Times New Roman" w:hAnsi="Calibri Light" w:cstheme="majorHAnsi"/>
          <w:color w:val="000000"/>
          <w:sz w:val="24"/>
          <w:szCs w:val="24"/>
          <w:lang w:val="ro-RO"/>
        </w:rPr>
        <w:t>”,</w:t>
      </w:r>
      <w:r>
        <w:rPr>
          <w:rFonts w:ascii="Calibri Light" w:eastAsia="Times New Roman" w:hAnsi="Calibri Light" w:cstheme="majorHAnsi"/>
          <w:color w:val="000000"/>
          <w:sz w:val="24"/>
          <w:szCs w:val="24"/>
          <w:lang w:val="ru-RU"/>
        </w:rPr>
        <w:t xml:space="preserve"> которая является частью объекта </w:t>
      </w:r>
      <w:r>
        <w:rPr>
          <w:rFonts w:ascii="Calibri Light" w:hAnsi="Calibri Light" w:cstheme="majorHAnsi"/>
          <w:bCs/>
          <w:sz w:val="24"/>
          <w:szCs w:val="24"/>
          <w:lang w:val="ru-RU"/>
        </w:rPr>
        <w:t>налогообложения, определил</w:t>
      </w:r>
      <w:r w:rsidR="009168F6">
        <w:rPr>
          <w:rFonts w:ascii="Calibri Light" w:hAnsi="Calibri Light" w:cstheme="majorHAnsi"/>
          <w:bCs/>
          <w:sz w:val="24"/>
          <w:szCs w:val="24"/>
          <w:lang w:val="ru-RU"/>
        </w:rPr>
        <w:t>а</w:t>
      </w:r>
      <w:r>
        <w:rPr>
          <w:rFonts w:ascii="Calibri Light" w:hAnsi="Calibri Light" w:cstheme="majorHAnsi"/>
          <w:bCs/>
          <w:sz w:val="24"/>
          <w:szCs w:val="24"/>
          <w:lang w:val="ru-RU"/>
        </w:rPr>
        <w:t xml:space="preserve"> изменение как порядка оценки налогооблагаемой базы, так и срока оплаты, что привело к оплате соответствующего сбора не при инициировании работ по </w:t>
      </w:r>
      <w:r w:rsidR="009168F6">
        <w:rPr>
          <w:rFonts w:ascii="Calibri Light" w:hAnsi="Calibri Light" w:cs="Calibri Light"/>
          <w:sz w:val="24"/>
          <w:szCs w:val="24"/>
          <w:lang w:val="ru-RU"/>
        </w:rPr>
        <w:t>геологическим исследованиям, а по мере их реализации;</w:t>
      </w:r>
      <w:r>
        <w:rPr>
          <w:rFonts w:ascii="Calibri Light" w:hAnsi="Calibri Light" w:cstheme="majorHAnsi"/>
          <w:bCs/>
          <w:sz w:val="24"/>
          <w:szCs w:val="24"/>
          <w:lang w:val="ru-RU"/>
        </w:rPr>
        <w:t xml:space="preserve"> </w:t>
      </w:r>
    </w:p>
    <w:p w:rsidR="009168F6" w:rsidRPr="009168F6" w:rsidRDefault="009168F6" w:rsidP="00DC4CCF">
      <w:pPr>
        <w:pStyle w:val="a6"/>
        <w:numPr>
          <w:ilvl w:val="1"/>
          <w:numId w:val="2"/>
        </w:numPr>
        <w:shd w:val="clear" w:color="auto" w:fill="FFFFFF" w:themeFill="background1"/>
        <w:tabs>
          <w:tab w:val="left" w:pos="426"/>
          <w:tab w:val="left" w:pos="851"/>
          <w:tab w:val="left" w:pos="993"/>
        </w:tabs>
        <w:spacing w:after="0" w:line="276" w:lineRule="auto"/>
        <w:ind w:left="0" w:firstLine="0"/>
        <w:jc w:val="both"/>
        <w:rPr>
          <w:rFonts w:ascii="Calibri Light" w:hAnsi="Calibri Light" w:cstheme="majorHAnsi"/>
          <w:sz w:val="24"/>
          <w:szCs w:val="24"/>
          <w:lang w:val="ro-RO"/>
        </w:rPr>
      </w:pPr>
      <w:proofErr w:type="gramStart"/>
      <w:r>
        <w:rPr>
          <w:rFonts w:ascii="Calibri Light" w:hAnsi="Calibri Light" w:cstheme="majorHAnsi"/>
          <w:sz w:val="24"/>
          <w:szCs w:val="24"/>
          <w:lang w:val="ru-RU"/>
        </w:rPr>
        <w:t xml:space="preserve">несмотря на то, что экономические агенты эксплуатируют </w:t>
      </w:r>
      <w:r w:rsidRPr="00341A9E">
        <w:rPr>
          <w:rFonts w:ascii="Calibri Light" w:hAnsi="Calibri Light" w:cstheme="majorHAnsi"/>
          <w:bCs/>
          <w:sz w:val="24"/>
          <w:szCs w:val="24"/>
          <w:lang w:val="ro-RO"/>
        </w:rPr>
        <w:t>280,7</w:t>
      </w:r>
      <w:r>
        <w:rPr>
          <w:rFonts w:ascii="Calibri Light" w:hAnsi="Calibri Light" w:cstheme="majorHAnsi"/>
          <w:bCs/>
          <w:sz w:val="24"/>
          <w:szCs w:val="24"/>
          <w:lang w:val="ru-RU"/>
        </w:rPr>
        <w:t xml:space="preserve"> га подземных сооружений с целью осуществления предпринимательской деятельности, они в результате создания неправильного механизма исчисления сбора за использование подземного сектора, предназначенного для эксплуатации подземных сооружений, не связанных с добычей </w:t>
      </w:r>
      <w:r w:rsidRPr="009168F6">
        <w:rPr>
          <w:rFonts w:ascii="Calibri Light" w:hAnsi="Calibri Light" w:cstheme="majorHAnsi"/>
          <w:bCs/>
          <w:sz w:val="24"/>
          <w:szCs w:val="24"/>
          <w:lang w:val="ru-RU"/>
        </w:rPr>
        <w:t>полезных ископаемых</w:t>
      </w:r>
      <w:r>
        <w:rPr>
          <w:rFonts w:ascii="Calibri Light" w:hAnsi="Calibri Light" w:cstheme="majorHAnsi"/>
          <w:bCs/>
          <w:sz w:val="24"/>
          <w:szCs w:val="24"/>
          <w:lang w:val="ru-RU"/>
        </w:rPr>
        <w:t xml:space="preserve">, в течение многих лет не представляли отчеты </w:t>
      </w:r>
      <w:r>
        <w:rPr>
          <w:rFonts w:ascii="Calibri Light" w:hAnsi="Calibri Light" w:cstheme="majorHAnsi"/>
          <w:sz w:val="24"/>
          <w:szCs w:val="24"/>
          <w:lang w:val="ru-RU"/>
        </w:rPr>
        <w:t>Государственной налоговой службе и, соответственно, не начисляли обязательства перед бюджетом.</w:t>
      </w:r>
      <w:proofErr w:type="gramEnd"/>
    </w:p>
    <w:p w:rsidR="009168F6" w:rsidRPr="009168F6" w:rsidRDefault="009168F6" w:rsidP="00DC4CCF">
      <w:pPr>
        <w:pStyle w:val="a6"/>
        <w:shd w:val="clear" w:color="auto" w:fill="FFFFFF" w:themeFill="background1"/>
        <w:tabs>
          <w:tab w:val="left" w:pos="426"/>
          <w:tab w:val="left" w:pos="851"/>
          <w:tab w:val="left" w:pos="993"/>
        </w:tabs>
        <w:spacing w:after="0" w:line="276" w:lineRule="auto"/>
        <w:ind w:left="0"/>
        <w:jc w:val="both"/>
        <w:rPr>
          <w:rFonts w:ascii="Calibri Light" w:hAnsi="Calibri Light" w:cstheme="majorHAnsi"/>
          <w:sz w:val="12"/>
          <w:szCs w:val="12"/>
          <w:lang w:val="ro-RO"/>
        </w:rPr>
      </w:pPr>
    </w:p>
    <w:p w:rsidR="00341A9E" w:rsidRPr="00341A9E" w:rsidRDefault="00556A40" w:rsidP="00DC4CCF">
      <w:pPr>
        <w:pStyle w:val="a6"/>
        <w:numPr>
          <w:ilvl w:val="0"/>
          <w:numId w:val="2"/>
        </w:numPr>
        <w:shd w:val="clear" w:color="auto" w:fill="FFFFFF" w:themeFill="background1"/>
        <w:spacing w:after="0" w:line="276" w:lineRule="auto"/>
        <w:jc w:val="both"/>
        <w:rPr>
          <w:rFonts w:ascii="Calibri Light" w:hAnsi="Calibri Light" w:cstheme="majorHAnsi"/>
          <w:b/>
          <w:bCs/>
          <w:sz w:val="24"/>
          <w:szCs w:val="24"/>
          <w:lang w:val="ro-RO"/>
        </w:rPr>
      </w:pPr>
      <w:r w:rsidRPr="00556A40">
        <w:rPr>
          <w:rFonts w:ascii="Calibri Light" w:hAnsi="Calibri Light" w:cstheme="majorHAnsi"/>
          <w:b/>
          <w:bCs/>
          <w:sz w:val="24"/>
          <w:szCs w:val="24"/>
          <w:lang w:val="ro-RO"/>
        </w:rPr>
        <w:t xml:space="preserve">Относительно администрирования сборов за природные ресурсы и контрольной деятельности </w:t>
      </w:r>
    </w:p>
    <w:p w:rsidR="009168F6" w:rsidRPr="009168F6" w:rsidRDefault="009168F6" w:rsidP="00DC4CCF">
      <w:pPr>
        <w:pStyle w:val="a6"/>
        <w:numPr>
          <w:ilvl w:val="1"/>
          <w:numId w:val="2"/>
        </w:numPr>
        <w:tabs>
          <w:tab w:val="left" w:pos="567"/>
          <w:tab w:val="left" w:pos="709"/>
          <w:tab w:val="left" w:pos="851"/>
          <w:tab w:val="left" w:pos="993"/>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sz w:val="24"/>
          <w:szCs w:val="24"/>
          <w:lang w:val="ru-RU"/>
        </w:rPr>
        <w:t xml:space="preserve">Несмотря на то, что Государственная налоговая служба приняла меры для </w:t>
      </w:r>
      <w:r w:rsidR="00B927EA">
        <w:rPr>
          <w:rFonts w:ascii="Calibri Light" w:hAnsi="Calibri Light" w:cstheme="majorHAnsi"/>
          <w:sz w:val="24"/>
          <w:szCs w:val="24"/>
          <w:lang w:val="ru-RU"/>
        </w:rPr>
        <w:t>выявления случаев уклонения от уплаты налогов и для укрепления налоговой дисциплины, они не способствовали добровольному соблюдению</w:t>
      </w:r>
      <w:r w:rsidR="00B927EA" w:rsidRPr="00B927EA">
        <w:rPr>
          <w:rFonts w:ascii="Calibri Light" w:hAnsi="Calibri Light" w:cstheme="majorHAnsi"/>
          <w:bCs/>
          <w:sz w:val="24"/>
          <w:szCs w:val="24"/>
          <w:lang w:val="ru-RU"/>
        </w:rPr>
        <w:t xml:space="preserve"> </w:t>
      </w:r>
      <w:r w:rsidR="00B927EA">
        <w:rPr>
          <w:rFonts w:ascii="Calibri Light" w:hAnsi="Calibri Light" w:cstheme="majorHAnsi"/>
          <w:bCs/>
          <w:sz w:val="24"/>
          <w:szCs w:val="24"/>
          <w:lang w:val="ru-RU"/>
        </w:rPr>
        <w:t>налогоплательщиками</w:t>
      </w:r>
      <w:r w:rsidR="00B927EA">
        <w:rPr>
          <w:rFonts w:ascii="Calibri Light" w:hAnsi="Calibri Light" w:cstheme="majorHAnsi"/>
          <w:sz w:val="24"/>
          <w:szCs w:val="24"/>
          <w:lang w:val="ru-RU"/>
        </w:rPr>
        <w:t xml:space="preserve"> обязательств и снижению задолженностей, которые регистрируют тенденции постоянного роста, составив </w:t>
      </w:r>
      <w:proofErr w:type="gramStart"/>
      <w:r w:rsidR="00B927EA">
        <w:rPr>
          <w:rFonts w:ascii="Calibri Light" w:hAnsi="Calibri Light" w:cstheme="majorHAnsi"/>
          <w:sz w:val="24"/>
          <w:szCs w:val="24"/>
          <w:lang w:val="ru-RU"/>
        </w:rPr>
        <w:t>на конец</w:t>
      </w:r>
      <w:proofErr w:type="gramEnd"/>
      <w:r w:rsidR="00B927EA">
        <w:rPr>
          <w:rFonts w:ascii="Calibri Light" w:hAnsi="Calibri Light" w:cstheme="majorHAnsi"/>
          <w:sz w:val="24"/>
          <w:szCs w:val="24"/>
          <w:lang w:val="ru-RU"/>
        </w:rPr>
        <w:t xml:space="preserve"> </w:t>
      </w:r>
      <w:r w:rsidR="00B927EA" w:rsidRPr="00341A9E">
        <w:rPr>
          <w:rFonts w:ascii="Calibri Light" w:hAnsi="Calibri Light" w:cstheme="majorHAnsi"/>
          <w:sz w:val="24"/>
          <w:szCs w:val="24"/>
          <w:lang w:val="ro-RO"/>
        </w:rPr>
        <w:t xml:space="preserve">2019 </w:t>
      </w:r>
      <w:r w:rsidR="00B927EA">
        <w:rPr>
          <w:rFonts w:ascii="Calibri Light" w:hAnsi="Calibri Light" w:cstheme="majorHAnsi"/>
          <w:sz w:val="24"/>
          <w:szCs w:val="24"/>
          <w:lang w:val="ru-RU"/>
        </w:rPr>
        <w:t xml:space="preserve">года сумму </w:t>
      </w:r>
      <w:r w:rsidR="00B927EA" w:rsidRPr="00341A9E">
        <w:rPr>
          <w:rFonts w:ascii="Calibri Light" w:hAnsi="Calibri Light" w:cstheme="majorHAnsi"/>
          <w:sz w:val="24"/>
          <w:szCs w:val="24"/>
          <w:lang w:val="ro-RO"/>
        </w:rPr>
        <w:t>11,5</w:t>
      </w:r>
      <w:r w:rsidR="00B927EA">
        <w:rPr>
          <w:rFonts w:ascii="Calibri Light" w:hAnsi="Calibri Light" w:cstheme="majorHAnsi"/>
          <w:sz w:val="24"/>
          <w:szCs w:val="24"/>
          <w:lang w:val="ru-RU"/>
        </w:rPr>
        <w:t xml:space="preserve"> млн. леев;</w:t>
      </w:r>
    </w:p>
    <w:p w:rsidR="00341A9E" w:rsidRPr="00341A9E" w:rsidRDefault="00B927EA" w:rsidP="00DC4CCF">
      <w:pPr>
        <w:pStyle w:val="a6"/>
        <w:numPr>
          <w:ilvl w:val="1"/>
          <w:numId w:val="2"/>
        </w:numPr>
        <w:tabs>
          <w:tab w:val="left" w:pos="567"/>
          <w:tab w:val="left" w:pos="709"/>
          <w:tab w:val="left" w:pos="851"/>
          <w:tab w:val="left" w:pos="993"/>
        </w:tabs>
        <w:spacing w:after="0" w:line="276" w:lineRule="auto"/>
        <w:ind w:left="0" w:firstLine="0"/>
        <w:jc w:val="both"/>
        <w:rPr>
          <w:rFonts w:ascii="Calibri Light" w:hAnsi="Calibri Light" w:cstheme="majorHAnsi"/>
          <w:sz w:val="24"/>
          <w:szCs w:val="24"/>
          <w:lang w:val="ro-RO"/>
        </w:rPr>
      </w:pPr>
      <w:r>
        <w:rPr>
          <w:rFonts w:ascii="Calibri Light" w:hAnsi="Calibri Light" w:cstheme="majorHAnsi"/>
          <w:bCs/>
          <w:sz w:val="24"/>
          <w:szCs w:val="24"/>
          <w:shd w:val="clear" w:color="auto" w:fill="FFFFFF" w:themeFill="background1"/>
          <w:lang w:val="ru-RU"/>
        </w:rPr>
        <w:t xml:space="preserve">Хотя </w:t>
      </w:r>
      <w:r>
        <w:rPr>
          <w:rFonts w:ascii="Calibri Light" w:hAnsi="Calibri Light" w:cstheme="majorHAnsi"/>
          <w:sz w:val="24"/>
          <w:szCs w:val="24"/>
          <w:lang w:val="ru-RU"/>
        </w:rPr>
        <w:t xml:space="preserve">Инспекция по охране </w:t>
      </w:r>
      <w:r>
        <w:rPr>
          <w:rFonts w:ascii="Calibri Light" w:eastAsia="Calibri" w:hAnsi="Calibri Light" w:cstheme="majorHAnsi"/>
          <w:sz w:val="24"/>
          <w:szCs w:val="24"/>
          <w:lang w:val="ru-RU"/>
        </w:rPr>
        <w:t xml:space="preserve">окружающей среды, согласно делегированным полномочиям, осуществляет контроли относительно рационального использования природных ресурсов, налагает штрафы, рассчитывает убытки, уровень поступления их в бюджет является несущественным, и должны быть приняты меры за выполнением обязательств </w:t>
      </w:r>
      <w:r>
        <w:rPr>
          <w:rFonts w:ascii="Calibri Light" w:eastAsia="Calibri" w:hAnsi="Calibri Light" w:cstheme="majorHAnsi"/>
          <w:sz w:val="24"/>
          <w:szCs w:val="24"/>
          <w:lang w:val="ru-RU"/>
        </w:rPr>
        <w:lastRenderedPageBreak/>
        <w:t xml:space="preserve">оштрафованными экономическими агентами, </w:t>
      </w:r>
      <w:proofErr w:type="spellStart"/>
      <w:r>
        <w:rPr>
          <w:rFonts w:ascii="Calibri Light" w:eastAsia="Calibri" w:hAnsi="Calibri Light" w:cstheme="majorHAnsi"/>
          <w:sz w:val="24"/>
          <w:szCs w:val="24"/>
          <w:lang w:val="ru-RU"/>
        </w:rPr>
        <w:t>непоступившие</w:t>
      </w:r>
      <w:proofErr w:type="spellEnd"/>
      <w:r>
        <w:rPr>
          <w:rFonts w:ascii="Calibri Light" w:eastAsia="Calibri" w:hAnsi="Calibri Light" w:cstheme="majorHAnsi"/>
          <w:sz w:val="24"/>
          <w:szCs w:val="24"/>
          <w:lang w:val="ru-RU"/>
        </w:rPr>
        <w:t xml:space="preserve"> задолженности составили </w:t>
      </w:r>
      <w:r w:rsidRPr="00341A9E">
        <w:rPr>
          <w:rFonts w:ascii="Calibri Light" w:hAnsi="Calibri Light" w:cstheme="majorHAnsi"/>
          <w:sz w:val="24"/>
          <w:szCs w:val="24"/>
          <w:lang w:val="ro-RO"/>
        </w:rPr>
        <w:t>103,7</w:t>
      </w:r>
      <w:r>
        <w:rPr>
          <w:rFonts w:ascii="Calibri Light" w:hAnsi="Calibri Light" w:cstheme="majorHAnsi"/>
          <w:sz w:val="24"/>
          <w:szCs w:val="24"/>
          <w:lang w:val="ru-RU"/>
        </w:rPr>
        <w:t xml:space="preserve"> млн. леев.</w:t>
      </w:r>
    </w:p>
    <w:p w:rsidR="00617E70" w:rsidRPr="00DC4CCF" w:rsidRDefault="00617E70" w:rsidP="00DC4CCF">
      <w:pPr>
        <w:shd w:val="clear" w:color="auto" w:fill="FFFFFF" w:themeFill="background1"/>
        <w:tabs>
          <w:tab w:val="left" w:pos="567"/>
          <w:tab w:val="left" w:pos="709"/>
          <w:tab w:val="left" w:pos="851"/>
          <w:tab w:val="left" w:pos="993"/>
        </w:tabs>
        <w:spacing w:after="0" w:line="276" w:lineRule="auto"/>
        <w:ind w:right="48" w:firstLine="360"/>
        <w:jc w:val="both"/>
        <w:rPr>
          <w:rFonts w:ascii="Calibri Light" w:hAnsi="Calibri Light" w:cstheme="majorHAnsi"/>
          <w:sz w:val="12"/>
          <w:szCs w:val="12"/>
          <w:lang w:val="ru-RU"/>
        </w:rPr>
      </w:pPr>
    </w:p>
    <w:p w:rsidR="00341A9E" w:rsidRPr="00B927EA" w:rsidRDefault="00B927EA" w:rsidP="00DC4CCF">
      <w:pPr>
        <w:shd w:val="clear" w:color="auto" w:fill="FFFFFF" w:themeFill="background1"/>
        <w:tabs>
          <w:tab w:val="left" w:pos="567"/>
          <w:tab w:val="left" w:pos="709"/>
          <w:tab w:val="left" w:pos="851"/>
          <w:tab w:val="left" w:pos="993"/>
        </w:tabs>
        <w:spacing w:after="0" w:line="276" w:lineRule="auto"/>
        <w:ind w:right="48" w:firstLine="360"/>
        <w:jc w:val="both"/>
        <w:rPr>
          <w:rFonts w:ascii="Calibri Light" w:hAnsi="Calibri Light" w:cstheme="majorHAnsi"/>
          <w:sz w:val="24"/>
          <w:szCs w:val="24"/>
          <w:lang w:val="ru-RU"/>
        </w:rPr>
      </w:pPr>
      <w:r>
        <w:rPr>
          <w:rFonts w:ascii="Calibri Light" w:hAnsi="Calibri Light" w:cstheme="majorHAnsi"/>
          <w:sz w:val="24"/>
          <w:szCs w:val="24"/>
          <w:lang w:val="ru-RU"/>
        </w:rPr>
        <w:t xml:space="preserve">Установленные недостатки существенно снижают соответствие и полноту начисления и, соответственно, поступления сборов за </w:t>
      </w:r>
      <w:r w:rsidRPr="003E01CF">
        <w:rPr>
          <w:rFonts w:ascii="Calibri Light" w:hAnsi="Calibri Light" w:cstheme="majorHAnsi"/>
          <w:sz w:val="24"/>
          <w:szCs w:val="24"/>
          <w:lang w:val="ru-RU"/>
        </w:rPr>
        <w:t>природные ресурсы</w:t>
      </w:r>
      <w:r w:rsidR="00617E70">
        <w:rPr>
          <w:rFonts w:ascii="Calibri Light" w:hAnsi="Calibri Light" w:cstheme="majorHAnsi"/>
          <w:sz w:val="24"/>
          <w:szCs w:val="24"/>
          <w:lang w:val="ru-RU"/>
        </w:rPr>
        <w:t xml:space="preserve">, влияя на уровень сбора доходов в национальный публичный бюджет и на надлежащее исполнение обязанностей по управлению и администрированию </w:t>
      </w:r>
      <w:r w:rsidR="00617E70" w:rsidRPr="003E01CF">
        <w:rPr>
          <w:rFonts w:ascii="Calibri Light" w:hAnsi="Calibri Light" w:cstheme="majorHAnsi"/>
          <w:sz w:val="24"/>
          <w:szCs w:val="24"/>
          <w:lang w:val="ru-RU"/>
        </w:rPr>
        <w:t>природны</w:t>
      </w:r>
      <w:r w:rsidR="00617E70">
        <w:rPr>
          <w:rFonts w:ascii="Calibri Light" w:hAnsi="Calibri Light" w:cstheme="majorHAnsi"/>
          <w:sz w:val="24"/>
          <w:szCs w:val="24"/>
          <w:lang w:val="ru-RU"/>
        </w:rPr>
        <w:t>х</w:t>
      </w:r>
      <w:r w:rsidR="00617E70" w:rsidRPr="003E01CF">
        <w:rPr>
          <w:rFonts w:ascii="Calibri Light" w:hAnsi="Calibri Light" w:cstheme="majorHAnsi"/>
          <w:sz w:val="24"/>
          <w:szCs w:val="24"/>
          <w:lang w:val="ru-RU"/>
        </w:rPr>
        <w:t xml:space="preserve"> ресурс</w:t>
      </w:r>
      <w:r w:rsidR="00617E70">
        <w:rPr>
          <w:rFonts w:ascii="Calibri Light" w:hAnsi="Calibri Light" w:cstheme="majorHAnsi"/>
          <w:sz w:val="24"/>
          <w:szCs w:val="24"/>
          <w:lang w:val="ru-RU"/>
        </w:rPr>
        <w:t>ов вовлеченными сторонами.</w:t>
      </w:r>
    </w:p>
    <w:p w:rsidR="00341A9E" w:rsidRPr="00341A9E" w:rsidRDefault="00617E70" w:rsidP="00DC4CCF">
      <w:pPr>
        <w:pStyle w:val="a6"/>
        <w:spacing w:line="276" w:lineRule="auto"/>
        <w:ind w:left="0" w:firstLine="360"/>
        <w:jc w:val="both"/>
        <w:rPr>
          <w:rFonts w:ascii="Calibri Light" w:hAnsi="Calibri Light" w:cstheme="majorHAnsi"/>
          <w:sz w:val="24"/>
          <w:szCs w:val="24"/>
          <w:lang w:val="ro-RO"/>
        </w:rPr>
      </w:pPr>
      <w:r>
        <w:rPr>
          <w:rFonts w:ascii="Calibri Light" w:hAnsi="Calibri Light" w:cstheme="majorHAnsi"/>
          <w:sz w:val="24"/>
          <w:szCs w:val="24"/>
          <w:lang w:val="ru-RU"/>
        </w:rPr>
        <w:t xml:space="preserve">Все отмеченное, определяет необходимость принятия неотложных мер по устранению недостатков, установленных в Отчете аудита, с целью укрепления системы управления и администрирования </w:t>
      </w:r>
      <w:r w:rsidRPr="003E01CF">
        <w:rPr>
          <w:rFonts w:ascii="Calibri Light" w:hAnsi="Calibri Light" w:cstheme="majorHAnsi"/>
          <w:sz w:val="24"/>
          <w:szCs w:val="24"/>
          <w:lang w:val="ru-RU"/>
        </w:rPr>
        <w:t>природны</w:t>
      </w:r>
      <w:r>
        <w:rPr>
          <w:rFonts w:ascii="Calibri Light" w:hAnsi="Calibri Light" w:cstheme="majorHAnsi"/>
          <w:sz w:val="24"/>
          <w:szCs w:val="24"/>
          <w:lang w:val="ru-RU"/>
        </w:rPr>
        <w:t>х</w:t>
      </w:r>
      <w:r w:rsidRPr="003E01CF">
        <w:rPr>
          <w:rFonts w:ascii="Calibri Light" w:hAnsi="Calibri Light" w:cstheme="majorHAnsi"/>
          <w:sz w:val="24"/>
          <w:szCs w:val="24"/>
          <w:lang w:val="ru-RU"/>
        </w:rPr>
        <w:t xml:space="preserve"> ресурс</w:t>
      </w:r>
      <w:r>
        <w:rPr>
          <w:rFonts w:ascii="Calibri Light" w:hAnsi="Calibri Light" w:cstheme="majorHAnsi"/>
          <w:sz w:val="24"/>
          <w:szCs w:val="24"/>
          <w:lang w:val="ru-RU"/>
        </w:rPr>
        <w:t>ов</w:t>
      </w:r>
      <w:r w:rsidR="00341A9E" w:rsidRPr="00341A9E">
        <w:rPr>
          <w:rFonts w:ascii="Calibri Light" w:hAnsi="Calibri Light" w:cstheme="majorHAnsi"/>
          <w:sz w:val="24"/>
          <w:szCs w:val="24"/>
          <w:lang w:val="ro-RO"/>
        </w:rPr>
        <w:t>.</w:t>
      </w:r>
    </w:p>
    <w:p w:rsidR="00556A40" w:rsidRPr="007E49EC" w:rsidRDefault="00556A40" w:rsidP="00DC4CCF">
      <w:pPr>
        <w:spacing w:after="0" w:line="276" w:lineRule="auto"/>
        <w:ind w:firstLine="567"/>
        <w:jc w:val="both"/>
        <w:rPr>
          <w:rFonts w:ascii="Calibri Light" w:eastAsia="Calibri" w:hAnsi="Calibri Light" w:cstheme="majorHAnsi"/>
          <w:sz w:val="24"/>
          <w:szCs w:val="24"/>
          <w:lang w:val="ru-RU"/>
        </w:rPr>
      </w:pPr>
      <w:r w:rsidRPr="007E49EC">
        <w:rPr>
          <w:rFonts w:ascii="Calibri Light" w:eastAsia="Calibri" w:hAnsi="Calibri Light" w:cstheme="majorHAnsi"/>
          <w:sz w:val="24"/>
          <w:szCs w:val="24"/>
          <w:lang w:val="ru-RU"/>
        </w:rPr>
        <w:t>Исходя из вышеизложенного, на основании ст.</w:t>
      </w:r>
      <w:r w:rsidRPr="007E49EC">
        <w:rPr>
          <w:rFonts w:ascii="Calibri Light" w:eastAsia="Times New Roman" w:hAnsi="Calibri Light" w:cstheme="majorHAnsi"/>
          <w:sz w:val="24"/>
          <w:szCs w:val="24"/>
          <w:lang w:val="ru-RU"/>
        </w:rPr>
        <w:t>14 (2)</w:t>
      </w:r>
      <w:r>
        <w:rPr>
          <w:rFonts w:ascii="Calibri Light" w:eastAsia="Times New Roman" w:hAnsi="Calibri Light" w:cstheme="majorHAnsi"/>
          <w:sz w:val="24"/>
          <w:szCs w:val="24"/>
          <w:lang w:val="ru-RU"/>
        </w:rPr>
        <w:t>,</w:t>
      </w:r>
      <w:r w:rsidRPr="007E49EC">
        <w:rPr>
          <w:rFonts w:ascii="Calibri Light" w:eastAsia="Times New Roman" w:hAnsi="Calibri Light" w:cstheme="majorHAnsi"/>
          <w:sz w:val="24"/>
          <w:szCs w:val="24"/>
          <w:lang w:val="ru-RU"/>
        </w:rPr>
        <w:t xml:space="preserve"> ст.15 d)</w:t>
      </w:r>
      <w:r>
        <w:rPr>
          <w:rFonts w:ascii="Calibri Light" w:eastAsia="Times New Roman" w:hAnsi="Calibri Light" w:cstheme="majorHAnsi"/>
          <w:sz w:val="24"/>
          <w:szCs w:val="24"/>
          <w:lang w:val="ru-RU"/>
        </w:rPr>
        <w:t xml:space="preserve"> и ст.37 </w:t>
      </w:r>
      <w:r>
        <w:rPr>
          <w:rFonts w:ascii="Calibri Light" w:hAnsi="Calibri Light" w:cstheme="majorHAnsi"/>
          <w:sz w:val="24"/>
          <w:szCs w:val="24"/>
          <w:lang w:val="ro-RO"/>
        </w:rPr>
        <w:t>(2)</w:t>
      </w:r>
      <w:r w:rsidRPr="007E49EC">
        <w:rPr>
          <w:rFonts w:ascii="Calibri Light" w:eastAsia="Times New Roman" w:hAnsi="Calibri Light" w:cstheme="majorHAnsi"/>
          <w:sz w:val="24"/>
          <w:szCs w:val="24"/>
          <w:lang w:val="ru-RU"/>
        </w:rPr>
        <w:t xml:space="preserve"> Закона №260 от 07.12.2017, Счетная палата</w:t>
      </w:r>
    </w:p>
    <w:p w:rsidR="00556A40" w:rsidRPr="00556A40" w:rsidRDefault="00556A40" w:rsidP="00DC4CCF">
      <w:pPr>
        <w:pStyle w:val="a6"/>
        <w:spacing w:after="120" w:line="276" w:lineRule="auto"/>
        <w:ind w:left="0" w:right="-539"/>
        <w:jc w:val="center"/>
        <w:rPr>
          <w:rFonts w:ascii="Calibri Light" w:hAnsi="Calibri Light" w:cstheme="majorHAnsi"/>
          <w:b/>
          <w:sz w:val="24"/>
          <w:szCs w:val="24"/>
          <w:lang w:val="ru-RU"/>
        </w:rPr>
      </w:pPr>
      <w:r w:rsidRPr="00556A40">
        <w:rPr>
          <w:rFonts w:ascii="Calibri Light" w:hAnsi="Calibri Light" w:cstheme="majorHAnsi"/>
          <w:b/>
          <w:sz w:val="24"/>
          <w:szCs w:val="24"/>
          <w:lang w:val="ru-RU"/>
        </w:rPr>
        <w:t>ПОСТАНОВЛЯЕТ:</w:t>
      </w:r>
    </w:p>
    <w:p w:rsidR="00556A40" w:rsidRPr="00556A40" w:rsidRDefault="00556A40" w:rsidP="00DC4CCF">
      <w:pPr>
        <w:pStyle w:val="a6"/>
        <w:numPr>
          <w:ilvl w:val="0"/>
          <w:numId w:val="1"/>
        </w:numPr>
        <w:spacing w:before="240" w:after="0" w:line="276" w:lineRule="auto"/>
        <w:ind w:left="0" w:firstLine="360"/>
        <w:jc w:val="both"/>
        <w:rPr>
          <w:rFonts w:ascii="Calibri Light" w:hAnsi="Calibri Light"/>
          <w:sz w:val="24"/>
          <w:szCs w:val="24"/>
          <w:lang w:val="ro-RO"/>
        </w:rPr>
      </w:pPr>
      <w:r>
        <w:rPr>
          <w:rFonts w:ascii="Calibri Light" w:hAnsi="Calibri Light"/>
          <w:sz w:val="24"/>
          <w:szCs w:val="24"/>
          <w:lang w:val="ru-RU"/>
        </w:rPr>
        <w:t xml:space="preserve">Утвердить </w:t>
      </w:r>
      <w:r w:rsidRPr="007413C8">
        <w:rPr>
          <w:rFonts w:ascii="Calibri Light" w:eastAsia="Calibri" w:hAnsi="Calibri Light" w:cstheme="majorHAnsi"/>
          <w:sz w:val="24"/>
          <w:szCs w:val="24"/>
          <w:lang w:val="ru-RU"/>
        </w:rPr>
        <w:t>Отчет</w:t>
      </w:r>
      <w:r>
        <w:rPr>
          <w:rFonts w:ascii="Calibri Light" w:eastAsia="Calibri" w:hAnsi="Calibri Light" w:cstheme="majorHAnsi"/>
          <w:sz w:val="24"/>
          <w:szCs w:val="24"/>
          <w:lang w:val="ru-RU"/>
        </w:rPr>
        <w:t xml:space="preserve"> аудита соответствия </w:t>
      </w:r>
      <w:r w:rsidRPr="003E01CF">
        <w:rPr>
          <w:rFonts w:ascii="Calibri Light" w:hAnsi="Calibri Light" w:cstheme="majorHAnsi"/>
          <w:sz w:val="24"/>
          <w:szCs w:val="24"/>
          <w:lang w:val="ru-RU"/>
        </w:rPr>
        <w:t>начисления и поступления сборов за природные ресурсы</w:t>
      </w:r>
      <w:r>
        <w:rPr>
          <w:rFonts w:ascii="Calibri Light" w:hAnsi="Calibri Light" w:cstheme="majorHAnsi"/>
          <w:sz w:val="24"/>
          <w:szCs w:val="24"/>
          <w:lang w:val="ru-RU"/>
        </w:rPr>
        <w:t>, приложенный к настоящему Постановлению.</w:t>
      </w:r>
    </w:p>
    <w:p w:rsidR="00556A40" w:rsidRPr="00556A40" w:rsidRDefault="00556A40" w:rsidP="00DC4CCF">
      <w:pPr>
        <w:pStyle w:val="a6"/>
        <w:numPr>
          <w:ilvl w:val="0"/>
          <w:numId w:val="1"/>
        </w:numPr>
        <w:spacing w:after="0" w:line="276" w:lineRule="auto"/>
        <w:jc w:val="both"/>
        <w:rPr>
          <w:rFonts w:ascii="Calibri Light" w:eastAsia="Times New Roman" w:hAnsi="Calibri Light" w:cstheme="majorHAnsi"/>
          <w:sz w:val="24"/>
          <w:szCs w:val="24"/>
          <w:lang w:val="ru-RU"/>
        </w:rPr>
      </w:pPr>
      <w:r w:rsidRPr="00556A40">
        <w:rPr>
          <w:rFonts w:ascii="Calibri Light" w:eastAsia="Times New Roman" w:hAnsi="Calibri Light" w:cstheme="majorHAnsi"/>
          <w:sz w:val="24"/>
          <w:szCs w:val="24"/>
          <w:lang w:val="ru-RU"/>
        </w:rPr>
        <w:t xml:space="preserve">Настоящее Постановление и Отчет аудита направить: </w:t>
      </w:r>
    </w:p>
    <w:p w:rsidR="00556A40" w:rsidRPr="00144854" w:rsidRDefault="00556A40" w:rsidP="00DC4CCF">
      <w:pPr>
        <w:pStyle w:val="a6"/>
        <w:numPr>
          <w:ilvl w:val="1"/>
          <w:numId w:val="3"/>
        </w:numPr>
        <w:spacing w:after="0" w:line="276" w:lineRule="auto"/>
        <w:ind w:left="0" w:right="-1" w:firstLine="360"/>
        <w:jc w:val="both"/>
        <w:rPr>
          <w:rFonts w:ascii="Calibri Light" w:hAnsi="Calibri Light" w:cstheme="majorHAnsi"/>
          <w:sz w:val="24"/>
          <w:szCs w:val="24"/>
          <w:lang w:val="ru-RU"/>
        </w:rPr>
      </w:pPr>
      <w:r>
        <w:rPr>
          <w:rFonts w:ascii="Calibri Light" w:hAnsi="Calibri Light" w:cstheme="majorHAnsi"/>
          <w:b/>
          <w:sz w:val="24"/>
          <w:szCs w:val="24"/>
          <w:lang w:val="ru-RU"/>
        </w:rPr>
        <w:t xml:space="preserve"> </w:t>
      </w:r>
      <w:r w:rsidRPr="00144854">
        <w:rPr>
          <w:rFonts w:ascii="Calibri Light" w:hAnsi="Calibri Light" w:cstheme="majorHAnsi"/>
          <w:b/>
          <w:sz w:val="24"/>
          <w:szCs w:val="24"/>
          <w:lang w:val="ru-RU"/>
        </w:rPr>
        <w:t>Правительству Республики Молдова</w:t>
      </w:r>
      <w:r w:rsidRPr="00144854">
        <w:rPr>
          <w:rFonts w:ascii="Calibri Light" w:hAnsi="Calibri Light" w:cstheme="majorHAnsi"/>
          <w:sz w:val="24"/>
          <w:szCs w:val="24"/>
          <w:lang w:val="ru-RU"/>
        </w:rPr>
        <w:t xml:space="preserve"> для информирования и принятия мер с целью </w:t>
      </w:r>
      <w:proofErr w:type="gramStart"/>
      <w:r w:rsidRPr="00144854">
        <w:rPr>
          <w:rFonts w:ascii="Calibri Light" w:hAnsi="Calibri Light" w:cstheme="majorHAnsi"/>
          <w:sz w:val="24"/>
          <w:szCs w:val="24"/>
          <w:lang w:val="ru-RU"/>
        </w:rPr>
        <w:t>осуществления мониторинга обеспечения внедрения рекомендаций аудита</w:t>
      </w:r>
      <w:proofErr w:type="gramEnd"/>
      <w:r w:rsidRPr="00144854">
        <w:rPr>
          <w:rFonts w:ascii="Calibri Light" w:hAnsi="Calibri Light" w:cstheme="majorHAnsi"/>
          <w:sz w:val="24"/>
          <w:szCs w:val="24"/>
          <w:lang w:val="ru-RU"/>
        </w:rPr>
        <w:t>;</w:t>
      </w:r>
    </w:p>
    <w:p w:rsidR="00556A40" w:rsidRPr="00556A40" w:rsidRDefault="00556A40" w:rsidP="00DC4CCF">
      <w:pPr>
        <w:spacing w:after="0" w:line="276" w:lineRule="auto"/>
        <w:ind w:left="360" w:right="-544"/>
        <w:jc w:val="both"/>
        <w:rPr>
          <w:rFonts w:ascii="Calibri Light" w:hAnsi="Calibri Light" w:cstheme="majorHAnsi"/>
          <w:sz w:val="24"/>
          <w:szCs w:val="24"/>
          <w:lang w:val="ru-RU"/>
        </w:rPr>
      </w:pPr>
      <w:r w:rsidRPr="00556A40">
        <w:rPr>
          <w:rFonts w:ascii="Calibri Light" w:hAnsi="Calibri Light" w:cstheme="majorHAnsi"/>
          <w:b/>
          <w:sz w:val="24"/>
          <w:szCs w:val="24"/>
          <w:lang w:val="ru-RU"/>
        </w:rPr>
        <w:t>2.2</w:t>
      </w:r>
      <w:r w:rsidRPr="00556A40">
        <w:rPr>
          <w:rFonts w:ascii="Calibri Light" w:hAnsi="Calibri Light" w:cstheme="majorHAnsi"/>
          <w:sz w:val="24"/>
          <w:szCs w:val="24"/>
          <w:lang w:val="ru-RU"/>
        </w:rPr>
        <w:t>.</w:t>
      </w:r>
      <w:r w:rsidRPr="00556A40">
        <w:rPr>
          <w:rFonts w:ascii="Calibri Light" w:hAnsi="Calibri Light" w:cstheme="majorHAnsi"/>
          <w:b/>
          <w:sz w:val="24"/>
          <w:szCs w:val="24"/>
          <w:lang w:val="ru-RU"/>
        </w:rPr>
        <w:t xml:space="preserve"> Президенту Республики Молдова </w:t>
      </w:r>
      <w:r w:rsidRPr="00556A40">
        <w:rPr>
          <w:rFonts w:ascii="Calibri Light" w:hAnsi="Calibri Light" w:cstheme="majorHAnsi"/>
          <w:sz w:val="24"/>
          <w:szCs w:val="24"/>
          <w:lang w:val="ru-RU"/>
        </w:rPr>
        <w:t>для информирования;</w:t>
      </w:r>
    </w:p>
    <w:p w:rsidR="00556A40" w:rsidRPr="00402095" w:rsidRDefault="00556A40" w:rsidP="00DC4CCF">
      <w:pPr>
        <w:pStyle w:val="a6"/>
        <w:spacing w:after="0" w:line="276" w:lineRule="auto"/>
        <w:ind w:left="0" w:right="-1" w:firstLine="284"/>
        <w:jc w:val="both"/>
        <w:rPr>
          <w:rFonts w:ascii="Calibri Light" w:hAnsi="Calibri Light" w:cstheme="majorHAnsi"/>
          <w:sz w:val="24"/>
          <w:szCs w:val="24"/>
          <w:lang w:val="ru-RU"/>
        </w:rPr>
      </w:pPr>
      <w:r>
        <w:rPr>
          <w:rFonts w:ascii="Calibri Light" w:hAnsi="Calibri Light" w:cstheme="majorHAnsi"/>
          <w:b/>
          <w:sz w:val="24"/>
          <w:szCs w:val="24"/>
          <w:lang w:val="ru-RU"/>
        </w:rPr>
        <w:t xml:space="preserve"> </w:t>
      </w:r>
      <w:r w:rsidRPr="00144854">
        <w:rPr>
          <w:rFonts w:ascii="Calibri Light" w:hAnsi="Calibri Light" w:cstheme="majorHAnsi"/>
          <w:b/>
          <w:sz w:val="24"/>
          <w:szCs w:val="24"/>
          <w:lang w:val="ru-RU"/>
        </w:rPr>
        <w:t>2.3</w:t>
      </w:r>
      <w:r w:rsidRPr="00144854">
        <w:rPr>
          <w:rFonts w:ascii="Calibri Light" w:hAnsi="Calibri Light" w:cstheme="majorHAnsi"/>
          <w:sz w:val="24"/>
          <w:szCs w:val="24"/>
          <w:lang w:val="ru-RU"/>
        </w:rPr>
        <w:t xml:space="preserve">. </w:t>
      </w:r>
      <w:r w:rsidRPr="00144854">
        <w:rPr>
          <w:rFonts w:ascii="Calibri Light" w:hAnsi="Calibri Light" w:cstheme="majorHAnsi"/>
          <w:b/>
          <w:sz w:val="24"/>
          <w:szCs w:val="24"/>
          <w:lang w:val="ru-RU"/>
        </w:rPr>
        <w:t>Парламенту Республики Молдова</w:t>
      </w:r>
      <w:r w:rsidRPr="00144854">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556A40" w:rsidRPr="008A0D81" w:rsidRDefault="00556A40" w:rsidP="00DC4CCF">
      <w:pPr>
        <w:pStyle w:val="a6"/>
        <w:tabs>
          <w:tab w:val="left" w:pos="0"/>
          <w:tab w:val="left" w:pos="709"/>
          <w:tab w:val="left" w:pos="851"/>
          <w:tab w:val="left" w:pos="1134"/>
        </w:tabs>
        <w:spacing w:after="0" w:line="276" w:lineRule="auto"/>
        <w:ind w:left="0" w:firstLine="360"/>
        <w:jc w:val="both"/>
        <w:rPr>
          <w:rFonts w:ascii="Calibri Light" w:eastAsia="Calibri" w:hAnsi="Calibri Light" w:cstheme="majorHAnsi"/>
          <w:sz w:val="24"/>
          <w:szCs w:val="24"/>
          <w:lang w:val="ru-RU"/>
        </w:rPr>
      </w:pPr>
      <w:r w:rsidRPr="00556A40">
        <w:rPr>
          <w:rFonts w:ascii="Calibri Light" w:hAnsi="Calibri Light"/>
          <w:b/>
          <w:sz w:val="24"/>
          <w:szCs w:val="24"/>
          <w:lang w:val="ru-RU"/>
        </w:rPr>
        <w:t xml:space="preserve">2.4. </w:t>
      </w:r>
      <w:proofErr w:type="gramStart"/>
      <w:r>
        <w:rPr>
          <w:rFonts w:ascii="Calibri Light" w:hAnsi="Calibri Light"/>
          <w:b/>
          <w:sz w:val="24"/>
          <w:szCs w:val="24"/>
          <w:lang w:val="ru-RU"/>
        </w:rPr>
        <w:t xml:space="preserve">Министерству финансов, </w:t>
      </w:r>
      <w:r w:rsidRPr="00556A40">
        <w:rPr>
          <w:rFonts w:ascii="Calibri Light" w:eastAsia="Calibri" w:hAnsi="Calibri Light" w:cstheme="majorHAnsi"/>
          <w:b/>
          <w:sz w:val="24"/>
          <w:szCs w:val="24"/>
          <w:lang w:val="ru-RU"/>
        </w:rPr>
        <w:t>Министерств</w:t>
      </w:r>
      <w:r>
        <w:rPr>
          <w:rFonts w:ascii="Calibri Light" w:eastAsia="Calibri" w:hAnsi="Calibri Light" w:cstheme="majorHAnsi"/>
          <w:b/>
          <w:sz w:val="24"/>
          <w:szCs w:val="24"/>
          <w:lang w:val="ru-RU"/>
        </w:rPr>
        <w:t>у</w:t>
      </w:r>
      <w:r w:rsidRPr="00556A40">
        <w:rPr>
          <w:rFonts w:ascii="Calibri Light" w:eastAsia="Calibri" w:hAnsi="Calibri Light" w:cstheme="majorHAnsi"/>
          <w:b/>
          <w:sz w:val="24"/>
          <w:szCs w:val="24"/>
          <w:lang w:val="ru-RU"/>
        </w:rPr>
        <w:t xml:space="preserve"> сельского хозяйства, регионального развития и окружающей среды</w:t>
      </w:r>
      <w:r>
        <w:rPr>
          <w:rFonts w:ascii="Calibri Light" w:eastAsia="Calibri" w:hAnsi="Calibri Light" w:cstheme="majorHAnsi"/>
          <w:b/>
          <w:sz w:val="24"/>
          <w:szCs w:val="24"/>
          <w:lang w:val="ru-RU"/>
        </w:rPr>
        <w:t xml:space="preserve">, </w:t>
      </w:r>
      <w:r w:rsidRPr="008A0D81">
        <w:rPr>
          <w:rFonts w:ascii="Calibri Light" w:hAnsi="Calibri Light" w:cstheme="majorHAnsi"/>
          <w:b/>
          <w:sz w:val="24"/>
          <w:szCs w:val="24"/>
          <w:lang w:val="ru-RU"/>
        </w:rPr>
        <w:t>Государственной налоговой службе, Инспек</w:t>
      </w:r>
      <w:r w:rsidR="008A0D81" w:rsidRPr="008A0D81">
        <w:rPr>
          <w:rFonts w:ascii="Calibri Light" w:hAnsi="Calibri Light" w:cstheme="majorHAnsi"/>
          <w:b/>
          <w:sz w:val="24"/>
          <w:szCs w:val="24"/>
          <w:lang w:val="ru-RU"/>
        </w:rPr>
        <w:t xml:space="preserve">ции по </w:t>
      </w:r>
      <w:r w:rsidRPr="008A0D81">
        <w:rPr>
          <w:rFonts w:ascii="Calibri Light" w:hAnsi="Calibri Light" w:cstheme="majorHAnsi"/>
          <w:b/>
          <w:sz w:val="24"/>
          <w:szCs w:val="24"/>
          <w:lang w:val="ru-RU"/>
        </w:rPr>
        <w:t>о</w:t>
      </w:r>
      <w:r w:rsidR="008A0D81" w:rsidRPr="008A0D81">
        <w:rPr>
          <w:rFonts w:ascii="Calibri Light" w:hAnsi="Calibri Light" w:cstheme="majorHAnsi"/>
          <w:b/>
          <w:sz w:val="24"/>
          <w:szCs w:val="24"/>
          <w:lang w:val="ru-RU"/>
        </w:rPr>
        <w:t>хране</w:t>
      </w:r>
      <w:r w:rsidRPr="008A0D81">
        <w:rPr>
          <w:rFonts w:ascii="Calibri Light" w:hAnsi="Calibri Light" w:cstheme="majorHAnsi"/>
          <w:b/>
          <w:sz w:val="24"/>
          <w:szCs w:val="24"/>
          <w:lang w:val="ru-RU"/>
        </w:rPr>
        <w:t xml:space="preserve"> </w:t>
      </w:r>
      <w:r w:rsidRPr="008A0D81">
        <w:rPr>
          <w:rFonts w:ascii="Calibri Light" w:eastAsia="Calibri" w:hAnsi="Calibri Light" w:cstheme="majorHAnsi"/>
          <w:b/>
          <w:sz w:val="24"/>
          <w:szCs w:val="24"/>
          <w:lang w:val="ru-RU"/>
        </w:rPr>
        <w:t>окружающей сред</w:t>
      </w:r>
      <w:r w:rsidR="008A0D81" w:rsidRPr="008A0D81">
        <w:rPr>
          <w:rFonts w:ascii="Calibri Light" w:eastAsia="Calibri" w:hAnsi="Calibri Light" w:cstheme="majorHAnsi"/>
          <w:b/>
          <w:sz w:val="24"/>
          <w:szCs w:val="24"/>
          <w:lang w:val="ru-RU"/>
        </w:rPr>
        <w:t xml:space="preserve">ы, </w:t>
      </w:r>
      <w:r w:rsidR="008A0D81" w:rsidRPr="008A0D81">
        <w:rPr>
          <w:rFonts w:ascii="Calibri Light" w:hAnsi="Calibri Light" w:cstheme="majorHAnsi"/>
          <w:b/>
          <w:sz w:val="24"/>
          <w:szCs w:val="24"/>
          <w:lang w:val="ru-RU"/>
        </w:rPr>
        <w:t>Агентству</w:t>
      </w:r>
      <w:r w:rsidR="008A0D81">
        <w:rPr>
          <w:rFonts w:ascii="Calibri Light" w:hAnsi="Calibri Light" w:cstheme="majorHAnsi"/>
          <w:sz w:val="24"/>
          <w:szCs w:val="24"/>
          <w:lang w:val="ru-RU"/>
        </w:rPr>
        <w:t xml:space="preserve"> </w:t>
      </w:r>
      <w:r w:rsidR="008A0D81" w:rsidRPr="00341A9E">
        <w:rPr>
          <w:rFonts w:ascii="Calibri Light" w:hAnsi="Calibri Light"/>
          <w:b/>
          <w:sz w:val="24"/>
          <w:szCs w:val="24"/>
          <w:lang w:val="ro-RO"/>
        </w:rPr>
        <w:t>„Moldsilva”</w:t>
      </w:r>
      <w:r w:rsidR="008A0D81">
        <w:rPr>
          <w:rFonts w:ascii="Calibri Light" w:hAnsi="Calibri Light"/>
          <w:b/>
          <w:sz w:val="24"/>
          <w:szCs w:val="24"/>
          <w:lang w:val="ru-RU"/>
        </w:rPr>
        <w:t xml:space="preserve"> и Институту исследований и развития лесного хозяйства </w:t>
      </w:r>
      <w:r w:rsidR="008A0D81">
        <w:rPr>
          <w:rFonts w:ascii="Calibri Light" w:hAnsi="Calibri Light"/>
          <w:sz w:val="24"/>
          <w:szCs w:val="24"/>
          <w:lang w:val="ru-RU"/>
        </w:rPr>
        <w:t xml:space="preserve">для рассмотрения </w:t>
      </w:r>
      <w:r w:rsidR="0069229C">
        <w:rPr>
          <w:rFonts w:ascii="Calibri Light" w:hAnsi="Calibri Light"/>
          <w:sz w:val="24"/>
          <w:szCs w:val="24"/>
          <w:lang w:val="ru-RU"/>
        </w:rPr>
        <w:t>результатов аудита и за</w:t>
      </w:r>
      <w:r w:rsidR="008A0D81">
        <w:rPr>
          <w:rFonts w:ascii="Calibri Light" w:hAnsi="Calibri Light"/>
          <w:sz w:val="24"/>
          <w:szCs w:val="24"/>
          <w:lang w:val="ru-RU"/>
        </w:rPr>
        <w:t xml:space="preserve">нятия </w:t>
      </w:r>
      <w:r w:rsidR="0069229C">
        <w:rPr>
          <w:rFonts w:ascii="Calibri Light" w:hAnsi="Calibri Light"/>
          <w:sz w:val="24"/>
          <w:szCs w:val="24"/>
          <w:lang w:val="ru-RU"/>
        </w:rPr>
        <w:t>позиции</w:t>
      </w:r>
      <w:r w:rsidR="008A0D81">
        <w:rPr>
          <w:rFonts w:ascii="Calibri Light" w:hAnsi="Calibri Light"/>
          <w:sz w:val="24"/>
          <w:szCs w:val="24"/>
          <w:lang w:val="ru-RU"/>
        </w:rPr>
        <w:t>, согласно компетенциям, с утверждением плана мер по устранению установленных ситуаций и внедрением рекомендаций из Отчета аудита, а также для совместного обеспечения разработки и внесения предложений по</w:t>
      </w:r>
      <w:proofErr w:type="gramEnd"/>
      <w:r w:rsidR="008A0D81">
        <w:rPr>
          <w:rFonts w:ascii="Calibri Light" w:hAnsi="Calibri Light"/>
          <w:sz w:val="24"/>
          <w:szCs w:val="24"/>
          <w:lang w:val="ru-RU"/>
        </w:rPr>
        <w:t xml:space="preserve"> изменению/корректировке положений регулирующей базы, связанной с данной областью, с целью исключения неопределенностей и гармонизации ее с передовыми практиками других стран. </w:t>
      </w:r>
    </w:p>
    <w:p w:rsidR="0069229C" w:rsidRPr="006A5864" w:rsidRDefault="0069229C" w:rsidP="00DC4CCF">
      <w:pPr>
        <w:pStyle w:val="a6"/>
        <w:numPr>
          <w:ilvl w:val="0"/>
          <w:numId w:val="1"/>
        </w:numPr>
        <w:tabs>
          <w:tab w:val="left" w:pos="709"/>
        </w:tabs>
        <w:spacing w:after="0" w:line="276" w:lineRule="auto"/>
        <w:ind w:left="0" w:firstLine="360"/>
        <w:jc w:val="both"/>
        <w:rPr>
          <w:rFonts w:asciiTheme="majorHAnsi" w:eastAsiaTheme="minorEastAsia" w:hAnsiTheme="majorHAnsi" w:cstheme="majorHAnsi"/>
          <w:sz w:val="24"/>
          <w:szCs w:val="24"/>
          <w:lang w:val="ru-RU"/>
        </w:rPr>
      </w:pPr>
      <w:r w:rsidRPr="001A2C57">
        <w:rPr>
          <w:rFonts w:ascii="Calibri Light" w:hAnsi="Calibri Light" w:cstheme="majorHAnsi"/>
          <w:sz w:val="24"/>
          <w:szCs w:val="24"/>
          <w:lang w:val="ru-RU"/>
        </w:rPr>
        <w:t xml:space="preserve">Настоящее Постановление вступает в силу </w:t>
      </w:r>
      <w:proofErr w:type="gramStart"/>
      <w:r w:rsidRPr="001A2C57">
        <w:rPr>
          <w:rFonts w:ascii="Calibri Light" w:hAnsi="Calibri Light" w:cstheme="majorHAnsi"/>
          <w:sz w:val="24"/>
          <w:szCs w:val="24"/>
          <w:lang w:val="ru-RU"/>
        </w:rPr>
        <w:t>с даты публикации</w:t>
      </w:r>
      <w:proofErr w:type="gramEnd"/>
      <w:r w:rsidRPr="001A2C57">
        <w:rPr>
          <w:rFonts w:ascii="Calibri Light" w:hAnsi="Calibri Light" w:cstheme="majorHAnsi"/>
          <w:sz w:val="24"/>
          <w:szCs w:val="24"/>
          <w:lang w:val="ru-RU"/>
        </w:rPr>
        <w:t xml:space="preserve"> в Официальном мониторе Республики Молдова и может быть оспорено предварительным заявлением в эмитирующем органе в течение 30 дней с даты публикации. </w:t>
      </w:r>
      <w:proofErr w:type="gramStart"/>
      <w:r w:rsidRPr="001A2C57">
        <w:rPr>
          <w:rFonts w:ascii="Calibri Light" w:hAnsi="Calibri Light" w:cstheme="majorHAnsi"/>
          <w:sz w:val="24"/>
          <w:szCs w:val="24"/>
          <w:lang w:val="ru-RU"/>
        </w:rPr>
        <w:t xml:space="preserve">В спорном административном порядке, Постановление может быть обжаловано в Суде </w:t>
      </w:r>
      <w:proofErr w:type="spellStart"/>
      <w:r w:rsidRPr="001A2C57">
        <w:rPr>
          <w:rFonts w:ascii="Calibri Light" w:hAnsi="Calibri Light" w:cstheme="majorHAnsi"/>
          <w:sz w:val="24"/>
          <w:szCs w:val="24"/>
          <w:lang w:val="ru-RU"/>
        </w:rPr>
        <w:t>Кишинэу</w:t>
      </w:r>
      <w:proofErr w:type="spellEnd"/>
      <w:r w:rsidRPr="001A2C57">
        <w:rPr>
          <w:rFonts w:ascii="Calibri Light" w:hAnsi="Calibri Light" w:cstheme="majorHAnsi"/>
          <w:sz w:val="24"/>
          <w:szCs w:val="24"/>
          <w:lang w:val="ru-RU"/>
        </w:rPr>
        <w:t>, расположен</w:t>
      </w:r>
      <w:r>
        <w:rPr>
          <w:rFonts w:ascii="Calibri Light" w:hAnsi="Calibri Light" w:cstheme="majorHAnsi"/>
          <w:sz w:val="24"/>
          <w:szCs w:val="24"/>
          <w:lang w:val="ru-RU"/>
        </w:rPr>
        <w:t xml:space="preserve">ном в секторе </w:t>
      </w:r>
      <w:proofErr w:type="spellStart"/>
      <w:r w:rsidRPr="001A2C57">
        <w:rPr>
          <w:rFonts w:ascii="Calibri Light" w:hAnsi="Calibri Light" w:cstheme="majorHAnsi"/>
          <w:sz w:val="24"/>
          <w:szCs w:val="24"/>
          <w:lang w:val="ru-RU"/>
        </w:rPr>
        <w:t>Рышкань</w:t>
      </w:r>
      <w:proofErr w:type="spellEnd"/>
      <w:r w:rsidRPr="001A2C57">
        <w:rPr>
          <w:rFonts w:ascii="Calibri Light" w:hAnsi="Calibri Light" w:cstheme="majorHAnsi"/>
          <w:sz w:val="24"/>
          <w:szCs w:val="24"/>
          <w:lang w:val="ru-RU"/>
        </w:rPr>
        <w:t xml:space="preserve"> (МД-2068, </w:t>
      </w:r>
      <w:proofErr w:type="spellStart"/>
      <w:r w:rsidRPr="001A2C57">
        <w:rPr>
          <w:rFonts w:ascii="Calibri Light" w:hAnsi="Calibri Light" w:cstheme="majorHAnsi"/>
          <w:sz w:val="24"/>
          <w:szCs w:val="24"/>
          <w:lang w:val="ru-RU"/>
        </w:rPr>
        <w:t>мун</w:t>
      </w:r>
      <w:proofErr w:type="spellEnd"/>
      <w:r w:rsidRPr="001A2C57">
        <w:rPr>
          <w:rFonts w:ascii="Calibri Light" w:hAnsi="Calibri Light" w:cstheme="majorHAnsi"/>
          <w:sz w:val="24"/>
          <w:szCs w:val="24"/>
          <w:lang w:val="ru-RU"/>
        </w:rPr>
        <w:t>.</w:t>
      </w:r>
      <w:proofErr w:type="gramEnd"/>
      <w:r w:rsidRPr="001A2C57">
        <w:rPr>
          <w:rFonts w:ascii="Calibri Light" w:hAnsi="Calibri Light" w:cstheme="majorHAnsi"/>
          <w:sz w:val="24"/>
          <w:szCs w:val="24"/>
          <w:lang w:val="ru-RU"/>
        </w:rPr>
        <w:t xml:space="preserve"> </w:t>
      </w:r>
      <w:proofErr w:type="spellStart"/>
      <w:r w:rsidRPr="001A2C57">
        <w:rPr>
          <w:rFonts w:ascii="Calibri Light" w:hAnsi="Calibri Light" w:cstheme="majorHAnsi"/>
          <w:sz w:val="24"/>
          <w:szCs w:val="24"/>
          <w:lang w:val="ru-RU"/>
        </w:rPr>
        <w:t>Кишинэу</w:t>
      </w:r>
      <w:proofErr w:type="spellEnd"/>
      <w:r w:rsidRPr="001A2C57">
        <w:rPr>
          <w:rFonts w:ascii="Calibri Light" w:hAnsi="Calibri Light" w:cstheme="majorHAnsi"/>
          <w:sz w:val="24"/>
          <w:szCs w:val="24"/>
          <w:lang w:val="ru-RU"/>
        </w:rPr>
        <w:t xml:space="preserve">, ул. </w:t>
      </w:r>
      <w:proofErr w:type="gramStart"/>
      <w:r w:rsidRPr="001A2C57">
        <w:rPr>
          <w:rFonts w:ascii="Calibri Light" w:hAnsi="Calibri Light" w:cstheme="majorHAnsi"/>
          <w:sz w:val="24"/>
          <w:szCs w:val="24"/>
          <w:lang w:val="ru-RU"/>
        </w:rPr>
        <w:t>Киевская</w:t>
      </w:r>
      <w:proofErr w:type="gramEnd"/>
      <w:r w:rsidRPr="001A2C57">
        <w:rPr>
          <w:rFonts w:ascii="Calibri Light" w:hAnsi="Calibri Light" w:cstheme="majorHAnsi"/>
          <w:sz w:val="24"/>
          <w:szCs w:val="24"/>
          <w:lang w:val="ru-RU"/>
        </w:rPr>
        <w:t xml:space="preserve">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69229C" w:rsidRPr="0069229C" w:rsidRDefault="0069229C" w:rsidP="00DC4CCF">
      <w:pPr>
        <w:spacing w:after="0" w:line="276" w:lineRule="auto"/>
        <w:ind w:firstLine="284"/>
        <w:jc w:val="both"/>
        <w:rPr>
          <w:rFonts w:ascii="Calibri Light" w:eastAsia="Calibri" w:hAnsi="Calibri Light" w:cstheme="majorHAnsi"/>
          <w:bCs/>
          <w:sz w:val="24"/>
          <w:szCs w:val="24"/>
          <w:lang w:val="ru-RU"/>
        </w:rPr>
      </w:pPr>
      <w:r w:rsidRPr="0069229C">
        <w:rPr>
          <w:rFonts w:ascii="Calibri Light" w:eastAsia="Times New Roman" w:hAnsi="Calibri Light" w:cstheme="majorHAnsi"/>
          <w:b/>
          <w:bCs/>
          <w:sz w:val="24"/>
          <w:szCs w:val="24"/>
          <w:lang w:val="ru-RU"/>
        </w:rPr>
        <w:t xml:space="preserve">4. </w:t>
      </w:r>
      <w:r w:rsidRPr="0069229C">
        <w:rPr>
          <w:rFonts w:ascii="Calibri Light" w:eastAsia="Calibri" w:hAnsi="Calibri Light" w:cstheme="majorHAnsi"/>
          <w:bCs/>
          <w:sz w:val="24"/>
          <w:szCs w:val="24"/>
          <w:lang w:val="ru-RU"/>
        </w:rPr>
        <w:t>О предпринятых действиях по исполнению подпункт</w:t>
      </w:r>
      <w:r>
        <w:rPr>
          <w:rFonts w:ascii="Calibri Light" w:eastAsia="Calibri" w:hAnsi="Calibri Light" w:cstheme="majorHAnsi"/>
          <w:bCs/>
          <w:sz w:val="24"/>
          <w:szCs w:val="24"/>
          <w:lang w:val="ru-RU"/>
        </w:rPr>
        <w:t>а</w:t>
      </w:r>
      <w:r w:rsidRPr="0069229C">
        <w:rPr>
          <w:rFonts w:ascii="Calibri Light" w:eastAsia="Calibri" w:hAnsi="Calibri Light" w:cstheme="majorHAnsi"/>
          <w:bCs/>
          <w:sz w:val="24"/>
          <w:szCs w:val="24"/>
          <w:lang w:val="ru-RU"/>
        </w:rPr>
        <w:t xml:space="preserve"> 2.4</w:t>
      </w:r>
      <w:r w:rsidRPr="0069229C">
        <w:rPr>
          <w:rFonts w:ascii="Calibri Light" w:eastAsia="Times New Roman" w:hAnsi="Calibri Light" w:cstheme="majorHAnsi"/>
          <w:sz w:val="24"/>
          <w:szCs w:val="24"/>
          <w:lang w:val="ru-RU"/>
        </w:rPr>
        <w:t xml:space="preserve">. </w:t>
      </w:r>
      <w:r w:rsidRPr="0069229C">
        <w:rPr>
          <w:rFonts w:ascii="Calibri Light" w:eastAsia="Calibri" w:hAnsi="Calibri Light" w:cstheme="majorHAnsi"/>
          <w:bCs/>
          <w:sz w:val="24"/>
          <w:szCs w:val="24"/>
          <w:lang w:val="ru-RU"/>
        </w:rPr>
        <w:t xml:space="preserve">из настоящего Постановления </w:t>
      </w:r>
      <w:r>
        <w:rPr>
          <w:rFonts w:ascii="Calibri Light" w:eastAsia="Calibri" w:hAnsi="Calibri Light" w:cstheme="majorHAnsi"/>
          <w:bCs/>
          <w:sz w:val="24"/>
          <w:szCs w:val="24"/>
          <w:lang w:val="ru-RU"/>
        </w:rPr>
        <w:t>про</w:t>
      </w:r>
      <w:r w:rsidRPr="0069229C">
        <w:rPr>
          <w:rFonts w:ascii="Calibri Light" w:eastAsia="Calibri" w:hAnsi="Calibri Light" w:cstheme="majorHAnsi"/>
          <w:bCs/>
          <w:sz w:val="24"/>
          <w:szCs w:val="24"/>
          <w:lang w:val="ru-RU"/>
        </w:rPr>
        <w:t xml:space="preserve">информировать Счетную палату в течение </w:t>
      </w:r>
      <w:r>
        <w:rPr>
          <w:rFonts w:ascii="Calibri Light" w:eastAsia="Calibri" w:hAnsi="Calibri Light" w:cstheme="majorHAnsi"/>
          <w:bCs/>
          <w:sz w:val="24"/>
          <w:szCs w:val="24"/>
          <w:lang w:val="ru-RU"/>
        </w:rPr>
        <w:t>6</w:t>
      </w:r>
      <w:r w:rsidRPr="0069229C">
        <w:rPr>
          <w:rFonts w:ascii="Calibri Light" w:eastAsia="Calibri" w:hAnsi="Calibri Light" w:cstheme="majorHAnsi"/>
          <w:bCs/>
          <w:sz w:val="24"/>
          <w:szCs w:val="24"/>
          <w:lang w:val="ru-RU"/>
        </w:rPr>
        <w:t xml:space="preserve"> месяцев </w:t>
      </w:r>
      <w:proofErr w:type="gramStart"/>
      <w:r w:rsidRPr="0069229C">
        <w:rPr>
          <w:rFonts w:ascii="Calibri Light" w:eastAsia="Calibri" w:hAnsi="Calibri Light" w:cstheme="majorHAnsi"/>
          <w:bCs/>
          <w:sz w:val="24"/>
          <w:szCs w:val="24"/>
          <w:lang w:val="ru-RU"/>
        </w:rPr>
        <w:t xml:space="preserve">с даты </w:t>
      </w:r>
      <w:r>
        <w:rPr>
          <w:rFonts w:ascii="Calibri Light" w:eastAsia="Calibri" w:hAnsi="Calibri Light" w:cstheme="majorHAnsi"/>
          <w:bCs/>
          <w:sz w:val="24"/>
          <w:szCs w:val="24"/>
          <w:lang w:val="ru-RU"/>
        </w:rPr>
        <w:t>публикации</w:t>
      </w:r>
      <w:proofErr w:type="gramEnd"/>
      <w:r>
        <w:rPr>
          <w:rFonts w:ascii="Calibri Light" w:eastAsia="Calibri" w:hAnsi="Calibri Light" w:cstheme="majorHAnsi"/>
          <w:bCs/>
          <w:sz w:val="24"/>
          <w:szCs w:val="24"/>
          <w:lang w:val="ru-RU"/>
        </w:rPr>
        <w:t xml:space="preserve"> </w:t>
      </w:r>
      <w:r w:rsidRPr="0069229C">
        <w:rPr>
          <w:rFonts w:ascii="Calibri Light" w:eastAsia="Calibri" w:hAnsi="Calibri Light" w:cstheme="majorHAnsi"/>
          <w:bCs/>
          <w:sz w:val="24"/>
          <w:szCs w:val="24"/>
          <w:lang w:val="ru-RU"/>
        </w:rPr>
        <w:t>Постановления</w:t>
      </w:r>
      <w:r>
        <w:rPr>
          <w:rFonts w:ascii="Calibri Light" w:eastAsia="Calibri" w:hAnsi="Calibri Light" w:cstheme="majorHAnsi"/>
          <w:bCs/>
          <w:sz w:val="24"/>
          <w:szCs w:val="24"/>
          <w:lang w:val="ru-RU"/>
        </w:rPr>
        <w:t xml:space="preserve"> в </w:t>
      </w:r>
      <w:r w:rsidRPr="001A2C57">
        <w:rPr>
          <w:rFonts w:ascii="Calibri Light" w:hAnsi="Calibri Light" w:cstheme="majorHAnsi"/>
          <w:sz w:val="24"/>
          <w:szCs w:val="24"/>
          <w:lang w:val="ru-RU"/>
        </w:rPr>
        <w:t>Официальном мониторе Республики Молдова</w:t>
      </w:r>
      <w:r>
        <w:rPr>
          <w:rFonts w:ascii="Calibri Light" w:hAnsi="Calibri Light" w:cstheme="majorHAnsi"/>
          <w:sz w:val="24"/>
          <w:szCs w:val="24"/>
          <w:lang w:val="ru-RU"/>
        </w:rPr>
        <w:t>.</w:t>
      </w:r>
    </w:p>
    <w:p w:rsidR="00341A9E" w:rsidRPr="0069229C" w:rsidRDefault="0069229C" w:rsidP="00DC4CCF">
      <w:pPr>
        <w:pStyle w:val="a6"/>
        <w:numPr>
          <w:ilvl w:val="0"/>
          <w:numId w:val="2"/>
        </w:numPr>
        <w:tabs>
          <w:tab w:val="left" w:pos="0"/>
          <w:tab w:val="left" w:pos="851"/>
          <w:tab w:val="left" w:pos="1134"/>
        </w:tabs>
        <w:spacing w:after="0" w:line="276" w:lineRule="auto"/>
        <w:ind w:left="0" w:firstLine="360"/>
        <w:jc w:val="both"/>
        <w:rPr>
          <w:rFonts w:ascii="Calibri Light" w:hAnsi="Calibri Light"/>
          <w:sz w:val="24"/>
          <w:szCs w:val="24"/>
          <w:lang w:val="ro-RO"/>
        </w:rPr>
      </w:pPr>
      <w:r w:rsidRPr="00E410CD">
        <w:rPr>
          <w:rFonts w:ascii="Calibri Light" w:eastAsia="Calibri" w:hAnsi="Calibri Light" w:cstheme="majorHAnsi"/>
          <w:bCs/>
          <w:sz w:val="24"/>
          <w:szCs w:val="24"/>
          <w:lang w:val="ru-RU"/>
        </w:rPr>
        <w:lastRenderedPageBreak/>
        <w:t>Постановлени</w:t>
      </w:r>
      <w:r>
        <w:rPr>
          <w:rFonts w:ascii="Calibri Light" w:eastAsia="Calibri" w:hAnsi="Calibri Light" w:cstheme="majorHAnsi"/>
          <w:bCs/>
          <w:sz w:val="24"/>
          <w:szCs w:val="24"/>
          <w:lang w:val="ru-RU"/>
        </w:rPr>
        <w:t>е</w:t>
      </w:r>
      <w:r w:rsidRPr="00E110CF">
        <w:rPr>
          <w:rFonts w:ascii="Calibri Light" w:eastAsia="Calibri" w:hAnsi="Calibri Light" w:cstheme="majorHAnsi"/>
          <w:bCs/>
          <w:sz w:val="24"/>
          <w:szCs w:val="24"/>
          <w:lang w:val="ru-RU"/>
        </w:rPr>
        <w:t xml:space="preserve"> </w:t>
      </w:r>
      <w:r>
        <w:rPr>
          <w:rFonts w:ascii="Calibri Light" w:eastAsia="Calibri" w:hAnsi="Calibri Light" w:cstheme="majorHAnsi"/>
          <w:bCs/>
          <w:sz w:val="24"/>
          <w:szCs w:val="24"/>
          <w:lang w:val="ru-RU"/>
        </w:rPr>
        <w:t xml:space="preserve">и </w:t>
      </w:r>
      <w:r>
        <w:rPr>
          <w:rFonts w:ascii="Calibri Light" w:eastAsia="Times New Roman" w:hAnsi="Calibri Light" w:cs="Calibri Light"/>
          <w:sz w:val="24"/>
          <w:szCs w:val="24"/>
          <w:lang w:val="ru-RU"/>
        </w:rPr>
        <w:t xml:space="preserve">Отчет </w:t>
      </w:r>
      <w:r>
        <w:rPr>
          <w:rFonts w:ascii="Calibri Light" w:eastAsia="Calibri" w:hAnsi="Calibri Light" w:cstheme="majorHAnsi"/>
          <w:sz w:val="24"/>
          <w:szCs w:val="24"/>
          <w:lang w:val="ru-RU"/>
        </w:rPr>
        <w:t xml:space="preserve">аудита соответствия </w:t>
      </w:r>
      <w:r w:rsidRPr="003E01CF">
        <w:rPr>
          <w:rFonts w:ascii="Calibri Light" w:hAnsi="Calibri Light" w:cstheme="majorHAnsi"/>
          <w:sz w:val="24"/>
          <w:szCs w:val="24"/>
          <w:lang w:val="ru-RU"/>
        </w:rPr>
        <w:t>начисления и поступл</w:t>
      </w:r>
      <w:r>
        <w:rPr>
          <w:rFonts w:ascii="Calibri Light" w:hAnsi="Calibri Light" w:cstheme="majorHAnsi"/>
          <w:sz w:val="24"/>
          <w:szCs w:val="24"/>
          <w:lang w:val="ru-RU"/>
        </w:rPr>
        <w:t xml:space="preserve">ения сборов за природные ресурсы </w:t>
      </w:r>
      <w:r w:rsidRPr="00B87EB6">
        <w:rPr>
          <w:rFonts w:ascii="Calibri Light" w:hAnsi="Calibri Light" w:cs="Calibri Light"/>
          <w:sz w:val="24"/>
          <w:szCs w:val="24"/>
          <w:lang w:val="ru-RU"/>
        </w:rPr>
        <w:t>размещаются на официальном сайте Счетной палаты</w:t>
      </w:r>
      <w:r>
        <w:rPr>
          <w:rFonts w:ascii="Calibri Light" w:hAnsi="Calibri Light" w:cs="Calibri Light"/>
          <w:sz w:val="24"/>
          <w:szCs w:val="24"/>
          <w:lang w:val="ru-RU"/>
        </w:rPr>
        <w:t xml:space="preserve"> </w:t>
      </w:r>
      <w:r w:rsidRPr="00341A9E">
        <w:rPr>
          <w:rFonts w:ascii="Calibri Light" w:hAnsi="Calibri Light"/>
          <w:sz w:val="24"/>
          <w:szCs w:val="24"/>
          <w:lang w:val="ro-RO"/>
        </w:rPr>
        <w:t>(</w:t>
      </w:r>
      <w:r w:rsidRPr="00341A9E">
        <w:fldChar w:fldCharType="begin"/>
      </w:r>
      <w:r w:rsidRPr="0069229C">
        <w:rPr>
          <w:rFonts w:ascii="Calibri Light" w:hAnsi="Calibri Light"/>
          <w:lang w:val="ru-RU"/>
        </w:rPr>
        <w:instrText xml:space="preserve"> </w:instrText>
      </w:r>
      <w:r w:rsidRPr="00341A9E">
        <w:rPr>
          <w:rFonts w:ascii="Calibri Light" w:hAnsi="Calibri Light"/>
        </w:rPr>
        <w:instrText>HYPERLINK</w:instrText>
      </w:r>
      <w:r w:rsidRPr="0069229C">
        <w:rPr>
          <w:rFonts w:ascii="Calibri Light" w:hAnsi="Calibri Light"/>
          <w:lang w:val="ru-RU"/>
        </w:rPr>
        <w:instrText xml:space="preserve"> "</w:instrText>
      </w:r>
      <w:r w:rsidRPr="00341A9E">
        <w:rPr>
          <w:rFonts w:ascii="Calibri Light" w:hAnsi="Calibri Light"/>
        </w:rPr>
        <w:instrText>http</w:instrText>
      </w:r>
      <w:r w:rsidRPr="0069229C">
        <w:rPr>
          <w:rFonts w:ascii="Calibri Light" w:hAnsi="Calibri Light"/>
          <w:lang w:val="ru-RU"/>
        </w:rPr>
        <w:instrText>://</w:instrText>
      </w:r>
      <w:r w:rsidRPr="00341A9E">
        <w:rPr>
          <w:rFonts w:ascii="Calibri Light" w:hAnsi="Calibri Light"/>
        </w:rPr>
        <w:instrText>www</w:instrText>
      </w:r>
      <w:r w:rsidRPr="0069229C">
        <w:rPr>
          <w:rFonts w:ascii="Calibri Light" w:hAnsi="Calibri Light"/>
          <w:lang w:val="ru-RU"/>
        </w:rPr>
        <w:instrText>.</w:instrText>
      </w:r>
      <w:r w:rsidRPr="00341A9E">
        <w:rPr>
          <w:rFonts w:ascii="Calibri Light" w:hAnsi="Calibri Light"/>
        </w:rPr>
        <w:instrText>ccrm</w:instrText>
      </w:r>
      <w:r w:rsidRPr="0069229C">
        <w:rPr>
          <w:rFonts w:ascii="Calibri Light" w:hAnsi="Calibri Light"/>
          <w:lang w:val="ru-RU"/>
        </w:rPr>
        <w:instrText>.</w:instrText>
      </w:r>
      <w:r w:rsidRPr="00341A9E">
        <w:rPr>
          <w:rFonts w:ascii="Calibri Light" w:hAnsi="Calibri Light"/>
        </w:rPr>
        <w:instrText>md</w:instrText>
      </w:r>
      <w:r w:rsidRPr="0069229C">
        <w:rPr>
          <w:rFonts w:ascii="Calibri Light" w:hAnsi="Calibri Light"/>
          <w:lang w:val="ru-RU"/>
        </w:rPr>
        <w:instrText>/</w:instrText>
      </w:r>
      <w:r w:rsidRPr="00341A9E">
        <w:rPr>
          <w:rFonts w:ascii="Calibri Light" w:hAnsi="Calibri Light"/>
        </w:rPr>
        <w:instrText>hotariri</w:instrText>
      </w:r>
      <w:r w:rsidRPr="0069229C">
        <w:rPr>
          <w:rFonts w:ascii="Calibri Light" w:hAnsi="Calibri Light"/>
          <w:lang w:val="ru-RU"/>
        </w:rPr>
        <w:instrText>-</w:instrText>
      </w:r>
      <w:r w:rsidRPr="00341A9E">
        <w:rPr>
          <w:rFonts w:ascii="Calibri Light" w:hAnsi="Calibri Light"/>
        </w:rPr>
        <w:instrText>si</w:instrText>
      </w:r>
      <w:r w:rsidRPr="0069229C">
        <w:rPr>
          <w:rFonts w:ascii="Calibri Light" w:hAnsi="Calibri Light"/>
          <w:lang w:val="ru-RU"/>
        </w:rPr>
        <w:instrText>-</w:instrText>
      </w:r>
      <w:r w:rsidRPr="00341A9E">
        <w:rPr>
          <w:rFonts w:ascii="Calibri Light" w:hAnsi="Calibri Light"/>
        </w:rPr>
        <w:instrText>rapoarte</w:instrText>
      </w:r>
      <w:r w:rsidRPr="0069229C">
        <w:rPr>
          <w:rFonts w:ascii="Calibri Light" w:hAnsi="Calibri Light"/>
          <w:lang w:val="ru-RU"/>
        </w:rPr>
        <w:instrText xml:space="preserve">-1-95" </w:instrText>
      </w:r>
      <w:r w:rsidRPr="00341A9E">
        <w:fldChar w:fldCharType="separate"/>
      </w:r>
      <w:r w:rsidRPr="00341A9E">
        <w:rPr>
          <w:rStyle w:val="aa"/>
          <w:rFonts w:ascii="Calibri Light" w:hAnsi="Calibri Light"/>
          <w:color w:val="0070C0"/>
          <w:sz w:val="24"/>
          <w:szCs w:val="24"/>
          <w:lang w:val="ro-RO"/>
        </w:rPr>
        <w:t>http://www.ccrm.md/hotariri-si-rapoarte-1-95</w:t>
      </w:r>
      <w:r w:rsidRPr="00341A9E">
        <w:rPr>
          <w:rStyle w:val="aa"/>
          <w:rFonts w:ascii="Calibri Light" w:hAnsi="Calibri Light"/>
          <w:color w:val="0070C0"/>
          <w:sz w:val="24"/>
          <w:szCs w:val="24"/>
          <w:lang w:val="ro-RO"/>
        </w:rPr>
        <w:fldChar w:fldCharType="end"/>
      </w:r>
      <w:r w:rsidRPr="00341A9E">
        <w:rPr>
          <w:rFonts w:ascii="Calibri Light" w:hAnsi="Calibri Light"/>
          <w:color w:val="0070C0"/>
          <w:sz w:val="24"/>
          <w:szCs w:val="24"/>
          <w:lang w:val="ro-RO"/>
        </w:rPr>
        <w:t>).</w:t>
      </w:r>
      <w:r w:rsidR="00341A9E" w:rsidRPr="0069229C">
        <w:rPr>
          <w:rFonts w:ascii="Calibri Light" w:hAnsi="Calibri Light"/>
          <w:sz w:val="24"/>
          <w:szCs w:val="24"/>
          <w:lang w:val="ro-RO"/>
        </w:rPr>
        <w:t xml:space="preserve"> </w:t>
      </w:r>
    </w:p>
    <w:p w:rsidR="00341A9E" w:rsidRPr="00341A9E" w:rsidRDefault="00341A9E" w:rsidP="00DC4CCF">
      <w:pPr>
        <w:spacing w:line="276" w:lineRule="auto"/>
        <w:jc w:val="both"/>
        <w:rPr>
          <w:rFonts w:ascii="Calibri Light" w:hAnsi="Calibri Light"/>
          <w:sz w:val="24"/>
          <w:szCs w:val="24"/>
          <w:lang w:val="ro-RO"/>
        </w:rPr>
      </w:pPr>
    </w:p>
    <w:p w:rsidR="0069229C" w:rsidRPr="0069229C" w:rsidRDefault="0069229C" w:rsidP="00DC4CCF">
      <w:pPr>
        <w:pStyle w:val="a8"/>
        <w:spacing w:line="276" w:lineRule="auto"/>
        <w:jc w:val="right"/>
        <w:rPr>
          <w:rFonts w:ascii="Calibri Light" w:hAnsi="Calibri Light" w:cstheme="majorHAnsi"/>
          <w:b/>
          <w:lang w:val="ru-RU"/>
        </w:rPr>
      </w:pPr>
      <w:proofErr w:type="spellStart"/>
      <w:r w:rsidRPr="0069229C">
        <w:rPr>
          <w:rFonts w:ascii="Calibri Light" w:hAnsi="Calibri Light" w:cstheme="majorHAnsi"/>
          <w:b/>
          <w:lang w:val="ru-RU"/>
        </w:rPr>
        <w:t>Мариан</w:t>
      </w:r>
      <w:proofErr w:type="spellEnd"/>
      <w:r w:rsidRPr="0069229C">
        <w:rPr>
          <w:rFonts w:ascii="Calibri Light" w:hAnsi="Calibri Light" w:cstheme="majorHAnsi"/>
          <w:b/>
          <w:lang w:val="ru-RU"/>
        </w:rPr>
        <w:t xml:space="preserve"> ЛУПУ,</w:t>
      </w:r>
    </w:p>
    <w:p w:rsidR="0069229C" w:rsidRPr="0069229C" w:rsidRDefault="0069229C" w:rsidP="00DC4CCF">
      <w:pPr>
        <w:spacing w:line="276" w:lineRule="auto"/>
        <w:jc w:val="right"/>
        <w:rPr>
          <w:rFonts w:ascii="Calibri Light" w:hAnsi="Calibri Light"/>
          <w:b/>
          <w:sz w:val="24"/>
          <w:szCs w:val="24"/>
          <w:lang w:val="ru-RU"/>
        </w:rPr>
      </w:pPr>
      <w:r w:rsidRPr="0069229C">
        <w:rPr>
          <w:rFonts w:ascii="Calibri Light" w:hAnsi="Calibri Light" w:cstheme="majorHAnsi"/>
          <w:b/>
          <w:sz w:val="24"/>
          <w:szCs w:val="24"/>
          <w:lang w:val="ru-RU"/>
        </w:rPr>
        <w:t>Председатель</w:t>
      </w:r>
      <w:r w:rsidRPr="0069229C">
        <w:rPr>
          <w:rFonts w:ascii="Calibri Light" w:hAnsi="Calibri Light"/>
          <w:b/>
          <w:sz w:val="24"/>
          <w:szCs w:val="24"/>
          <w:lang w:val="ro-RO"/>
        </w:rPr>
        <w:t xml:space="preserve"> </w:t>
      </w:r>
    </w:p>
    <w:p w:rsidR="00341A9E" w:rsidRPr="00DB667E" w:rsidRDefault="00341A9E" w:rsidP="00DC4CCF">
      <w:pPr>
        <w:spacing w:line="276" w:lineRule="auto"/>
        <w:jc w:val="right"/>
        <w:rPr>
          <w:rFonts w:ascii="Calibri Light" w:hAnsi="Calibri Light"/>
          <w:b/>
          <w:sz w:val="24"/>
          <w:szCs w:val="24"/>
          <w:lang w:val="ru-RU"/>
        </w:rPr>
      </w:pPr>
      <w:bookmarkStart w:id="1" w:name="_GoBack"/>
      <w:bookmarkEnd w:id="1"/>
    </w:p>
    <w:sectPr w:rsidR="00341A9E" w:rsidRPr="00DB667E" w:rsidSect="00A17BE6">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1A" w:rsidRDefault="00040B1A" w:rsidP="00341A9E">
      <w:pPr>
        <w:spacing w:after="0" w:line="240" w:lineRule="auto"/>
      </w:pPr>
      <w:r>
        <w:separator/>
      </w:r>
    </w:p>
  </w:endnote>
  <w:endnote w:type="continuationSeparator" w:id="0">
    <w:p w:rsidR="00040B1A" w:rsidRDefault="00040B1A" w:rsidP="0034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7395"/>
      <w:docPartObj>
        <w:docPartGallery w:val="Page Numbers (Bottom of Page)"/>
        <w:docPartUnique/>
      </w:docPartObj>
    </w:sdtPr>
    <w:sdtEndPr/>
    <w:sdtContent>
      <w:p w:rsidR="00D52182" w:rsidRDefault="00BD0674">
        <w:pPr>
          <w:pStyle w:val="ab"/>
          <w:jc w:val="right"/>
        </w:pPr>
        <w:r>
          <w:fldChar w:fldCharType="begin"/>
        </w:r>
        <w:r>
          <w:instrText xml:space="preserve"> PAGE   \* MERGEFORMAT </w:instrText>
        </w:r>
        <w:r>
          <w:fldChar w:fldCharType="separate"/>
        </w:r>
        <w:r w:rsidR="002B2A82">
          <w:rPr>
            <w:noProof/>
          </w:rPr>
          <w:t>5</w:t>
        </w:r>
        <w:r>
          <w:rPr>
            <w:noProof/>
          </w:rPr>
          <w:fldChar w:fldCharType="end"/>
        </w:r>
      </w:p>
    </w:sdtContent>
  </w:sdt>
  <w:p w:rsidR="00D52182" w:rsidRDefault="00040B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1A" w:rsidRDefault="00040B1A" w:rsidP="00341A9E">
      <w:pPr>
        <w:spacing w:after="0" w:line="240" w:lineRule="auto"/>
      </w:pPr>
      <w:r>
        <w:separator/>
      </w:r>
    </w:p>
  </w:footnote>
  <w:footnote w:type="continuationSeparator" w:id="0">
    <w:p w:rsidR="00040B1A" w:rsidRDefault="00040B1A" w:rsidP="00341A9E">
      <w:pPr>
        <w:spacing w:after="0" w:line="240" w:lineRule="auto"/>
      </w:pPr>
      <w:r>
        <w:continuationSeparator/>
      </w:r>
    </w:p>
  </w:footnote>
  <w:footnote w:id="1">
    <w:p w:rsidR="003E01CF" w:rsidRPr="001A4745" w:rsidRDefault="003E01CF" w:rsidP="003E01CF">
      <w:pPr>
        <w:pStyle w:val="a3"/>
        <w:jc w:val="both"/>
        <w:rPr>
          <w:rFonts w:ascii="Calibri Light" w:hAnsi="Calibri Light" w:cstheme="majorHAnsi"/>
          <w:sz w:val="18"/>
          <w:szCs w:val="18"/>
        </w:rPr>
      </w:pPr>
      <w:r w:rsidRPr="004E6937">
        <w:rPr>
          <w:rStyle w:val="a5"/>
          <w:rFonts w:ascii="Calibri Light" w:hAnsi="Calibri Light" w:cstheme="majorHAnsi"/>
          <w:sz w:val="18"/>
          <w:szCs w:val="18"/>
        </w:rPr>
        <w:footnoteRef/>
      </w:r>
      <w:r w:rsidRPr="001A4745">
        <w:rPr>
          <w:rFonts w:ascii="Calibri Light" w:hAnsi="Calibri Light" w:cstheme="majorHAnsi"/>
          <w:sz w:val="18"/>
          <w:szCs w:val="18"/>
        </w:rPr>
        <w:t xml:space="preserve"> </w:t>
      </w:r>
      <w:r w:rsidRPr="004E6937">
        <w:rPr>
          <w:rFonts w:ascii="Calibri Light" w:hAnsi="Calibri Light" w:cstheme="majorHAnsi"/>
          <w:sz w:val="18"/>
          <w:szCs w:val="18"/>
        </w:rPr>
        <w:t>Постановление Счетной палаты №</w:t>
      </w:r>
      <w:r>
        <w:rPr>
          <w:rFonts w:ascii="Calibri Light" w:hAnsi="Calibri Light" w:cstheme="majorHAnsi"/>
          <w:sz w:val="18"/>
          <w:szCs w:val="18"/>
        </w:rPr>
        <w:t xml:space="preserve">10 от </w:t>
      </w:r>
      <w:r w:rsidRPr="001A4745">
        <w:rPr>
          <w:rFonts w:ascii="Calibri Light" w:eastAsia="Times New Roman" w:hAnsi="Calibri Light" w:cstheme="majorHAnsi"/>
          <w:sz w:val="18"/>
          <w:szCs w:val="18"/>
        </w:rPr>
        <w:t>16.03.2020</w:t>
      </w:r>
      <w:proofErr w:type="gramStart"/>
      <w:r w:rsidRPr="001A4745">
        <w:rPr>
          <w:rFonts w:ascii="Calibri Light" w:eastAsia="Times New Roman" w:hAnsi="Calibri Light" w:cstheme="majorHAnsi"/>
          <w:sz w:val="18"/>
          <w:szCs w:val="18"/>
        </w:rPr>
        <w:t xml:space="preserve"> „</w:t>
      </w:r>
      <w:r>
        <w:rPr>
          <w:rFonts w:ascii="Calibri Light" w:eastAsia="Times New Roman" w:hAnsi="Calibri Light" w:cstheme="majorHAnsi"/>
          <w:sz w:val="18"/>
          <w:szCs w:val="18"/>
        </w:rPr>
        <w:t>О</w:t>
      </w:r>
      <w:proofErr w:type="gramEnd"/>
      <w:r>
        <w:rPr>
          <w:rFonts w:ascii="Calibri Light" w:eastAsia="Times New Roman" w:hAnsi="Calibri Light" w:cstheme="majorHAnsi"/>
          <w:sz w:val="18"/>
          <w:szCs w:val="18"/>
        </w:rPr>
        <w:t>б утверждении режима деятельности Счетной палаты</w:t>
      </w:r>
      <w:r w:rsidRPr="001A4745">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w:t>
      </w:r>
      <w:r>
        <w:rPr>
          <w:rFonts w:ascii="Calibri Light" w:hAnsi="Calibri Light" w:cstheme="majorHAnsi"/>
          <w:sz w:val="18"/>
          <w:szCs w:val="18"/>
        </w:rPr>
        <w:t xml:space="preserve">Постановления </w:t>
      </w:r>
      <w:r w:rsidRPr="001A4745">
        <w:rPr>
          <w:rFonts w:ascii="Calibri Light" w:hAnsi="Calibri Light" w:cstheme="majorHAnsi"/>
          <w:sz w:val="18"/>
          <w:szCs w:val="18"/>
        </w:rPr>
        <w:t>Национально</w:t>
      </w:r>
      <w:r>
        <w:rPr>
          <w:rFonts w:ascii="Calibri Light" w:hAnsi="Calibri Light" w:cstheme="majorHAnsi"/>
          <w:sz w:val="18"/>
          <w:szCs w:val="18"/>
        </w:rPr>
        <w:t xml:space="preserve">й комиссии </w:t>
      </w:r>
      <w:r w:rsidRPr="001A4745">
        <w:rPr>
          <w:rFonts w:ascii="Calibri Light" w:hAnsi="Calibri Light" w:cstheme="majorHAnsi"/>
          <w:sz w:val="18"/>
          <w:szCs w:val="18"/>
        </w:rPr>
        <w:t>по общественному здоровью</w:t>
      </w:r>
      <w:r>
        <w:rPr>
          <w:rFonts w:ascii="Calibri Light" w:eastAsia="Times New Roman" w:hAnsi="Calibri Light" w:cstheme="majorHAnsi"/>
          <w:sz w:val="18"/>
          <w:szCs w:val="18"/>
        </w:rPr>
        <w:t xml:space="preserve"> №</w:t>
      </w:r>
      <w:r w:rsidRPr="002E13B2">
        <w:rPr>
          <w:rFonts w:ascii="Calibri Light" w:eastAsia="Times New Roman" w:hAnsi="Calibri Light" w:cstheme="majorHAnsi"/>
          <w:sz w:val="18"/>
          <w:szCs w:val="18"/>
        </w:rPr>
        <w:t xml:space="preserve">10 </w:t>
      </w:r>
      <w:r>
        <w:rPr>
          <w:rFonts w:ascii="Calibri Light" w:eastAsia="Times New Roman" w:hAnsi="Calibri Light" w:cstheme="majorHAnsi"/>
          <w:sz w:val="18"/>
          <w:szCs w:val="18"/>
        </w:rPr>
        <w:t>от</w:t>
      </w:r>
      <w:r w:rsidRPr="002E13B2">
        <w:rPr>
          <w:rFonts w:ascii="Calibri Light" w:eastAsia="Times New Roman" w:hAnsi="Calibri Light" w:cstheme="majorHAnsi"/>
          <w:sz w:val="18"/>
          <w:szCs w:val="18"/>
        </w:rPr>
        <w:t xml:space="preserve"> 15.05.2020; </w:t>
      </w:r>
      <w:r>
        <w:rPr>
          <w:rFonts w:ascii="Calibri Light" w:eastAsia="Times New Roman" w:hAnsi="Calibri Light" w:cstheme="majorHAnsi"/>
          <w:sz w:val="18"/>
          <w:szCs w:val="18"/>
        </w:rPr>
        <w:t>№</w:t>
      </w:r>
      <w:r w:rsidRPr="002E13B2">
        <w:rPr>
          <w:rFonts w:ascii="Calibri Light" w:eastAsia="Times New Roman" w:hAnsi="Calibri Light" w:cstheme="majorHAnsi"/>
          <w:sz w:val="18"/>
          <w:szCs w:val="18"/>
        </w:rPr>
        <w:t xml:space="preserve">15 </w:t>
      </w:r>
      <w:r>
        <w:rPr>
          <w:rFonts w:ascii="Calibri Light" w:eastAsia="Times New Roman" w:hAnsi="Calibri Light" w:cstheme="majorHAnsi"/>
          <w:sz w:val="18"/>
          <w:szCs w:val="18"/>
        </w:rPr>
        <w:t xml:space="preserve">от </w:t>
      </w:r>
      <w:r w:rsidRPr="002E13B2">
        <w:rPr>
          <w:rFonts w:ascii="Calibri Light" w:eastAsia="Times New Roman" w:hAnsi="Calibri Light" w:cstheme="majorHAnsi"/>
          <w:sz w:val="18"/>
          <w:szCs w:val="18"/>
        </w:rPr>
        <w:t xml:space="preserve">12.06.2020 </w:t>
      </w:r>
      <w:r>
        <w:rPr>
          <w:rFonts w:ascii="Calibri Light" w:eastAsia="Times New Roman" w:hAnsi="Calibri Light" w:cstheme="majorHAnsi"/>
          <w:sz w:val="18"/>
          <w:szCs w:val="18"/>
        </w:rPr>
        <w:t>и №</w:t>
      </w:r>
      <w:r w:rsidRPr="002E13B2">
        <w:rPr>
          <w:rFonts w:ascii="Calibri Light" w:eastAsia="Times New Roman" w:hAnsi="Calibri Light" w:cstheme="majorHAnsi"/>
          <w:sz w:val="18"/>
          <w:szCs w:val="18"/>
        </w:rPr>
        <w:t xml:space="preserve">33 </w:t>
      </w:r>
      <w:r>
        <w:rPr>
          <w:rFonts w:ascii="Calibri Light" w:eastAsia="Times New Roman" w:hAnsi="Calibri Light" w:cstheme="majorHAnsi"/>
          <w:sz w:val="18"/>
          <w:szCs w:val="18"/>
        </w:rPr>
        <w:t xml:space="preserve">от </w:t>
      </w:r>
      <w:r w:rsidRPr="002E13B2">
        <w:rPr>
          <w:rFonts w:ascii="Calibri Light" w:eastAsia="Times New Roman" w:hAnsi="Calibri Light" w:cstheme="majorHAnsi"/>
          <w:sz w:val="18"/>
          <w:szCs w:val="18"/>
        </w:rPr>
        <w:t>28.09.2020.</w:t>
      </w:r>
    </w:p>
  </w:footnote>
  <w:footnote w:id="2">
    <w:p w:rsidR="003E01CF" w:rsidRPr="004E6937" w:rsidRDefault="003E01CF" w:rsidP="003E01CF">
      <w:pPr>
        <w:pStyle w:val="a3"/>
        <w:jc w:val="both"/>
        <w:rPr>
          <w:rFonts w:ascii="Calibri Light" w:eastAsia="Times New Roman" w:hAnsi="Calibri Light" w:cs="Calibri Light"/>
          <w:sz w:val="18"/>
          <w:szCs w:val="18"/>
          <w:lang w:val="ro-RO"/>
        </w:rPr>
      </w:pPr>
      <w:r w:rsidRPr="004E6937">
        <w:rPr>
          <w:rFonts w:ascii="Calibri Light" w:eastAsia="Times New Roman" w:hAnsi="Calibri Light" w:cs="Calibri Light"/>
          <w:sz w:val="18"/>
          <w:szCs w:val="18"/>
          <w:vertAlign w:val="superscript"/>
          <w:lang w:val="ro-RO"/>
        </w:rPr>
        <w:footnoteRef/>
      </w:r>
      <w:r w:rsidRPr="004E6937">
        <w:rPr>
          <w:rFonts w:ascii="Calibri Light" w:eastAsia="Times New Roman" w:hAnsi="Calibri Light" w:cs="Calibri Light"/>
          <w:sz w:val="18"/>
          <w:szCs w:val="18"/>
          <w:lang w:val="ro-RO"/>
        </w:rPr>
        <w:t xml:space="preserve"> </w:t>
      </w:r>
      <w:r w:rsidRPr="004E6937">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w:t>
      </w:r>
      <w:r w:rsidRPr="004E6937">
        <w:rPr>
          <w:rFonts w:ascii="Calibri Light" w:eastAsia="Times New Roman" w:hAnsi="Calibri Light" w:cs="Calibri Light"/>
          <w:sz w:val="18"/>
          <w:szCs w:val="18"/>
          <w:lang w:val="ro-RO"/>
        </w:rPr>
        <w:t xml:space="preserve">260 </w:t>
      </w:r>
      <w:r w:rsidRPr="004E6937">
        <w:rPr>
          <w:rFonts w:ascii="Calibri Light" w:eastAsia="Times New Roman" w:hAnsi="Calibri Light" w:cs="Calibri Light"/>
          <w:sz w:val="18"/>
          <w:szCs w:val="18"/>
        </w:rPr>
        <w:t xml:space="preserve">от </w:t>
      </w:r>
      <w:r w:rsidRPr="004E6937">
        <w:rPr>
          <w:rFonts w:ascii="Calibri Light" w:eastAsia="Times New Roman" w:hAnsi="Calibri Light" w:cs="Calibri Light"/>
          <w:sz w:val="18"/>
          <w:szCs w:val="18"/>
          <w:lang w:val="ro-RO"/>
        </w:rPr>
        <w:t>07.12.2017 (далее – Закон №260 от 07.12.2017).</w:t>
      </w:r>
    </w:p>
  </w:footnote>
  <w:footnote w:id="3">
    <w:p w:rsidR="003E01CF" w:rsidRPr="004E6937" w:rsidRDefault="003E01CF" w:rsidP="003E01CF">
      <w:pPr>
        <w:pStyle w:val="a3"/>
        <w:jc w:val="both"/>
        <w:rPr>
          <w:rFonts w:ascii="Calibri Light" w:hAnsi="Calibri Light" w:cstheme="majorHAnsi"/>
          <w:sz w:val="18"/>
          <w:szCs w:val="18"/>
          <w:lang w:val="ro-RO"/>
        </w:rPr>
      </w:pPr>
      <w:r w:rsidRPr="004E6937">
        <w:rPr>
          <w:rStyle w:val="a5"/>
          <w:rFonts w:ascii="Calibri Light" w:hAnsi="Calibri Light" w:cs="Calibri Light"/>
          <w:sz w:val="18"/>
          <w:szCs w:val="18"/>
        </w:rPr>
        <w:footnoteRef/>
      </w:r>
      <w:r w:rsidRPr="004E6937">
        <w:rPr>
          <w:rFonts w:ascii="Calibri Light" w:hAnsi="Calibri Light" w:cs="Calibri Light"/>
          <w:sz w:val="18"/>
          <w:szCs w:val="18"/>
        </w:rPr>
        <w:t xml:space="preserve"> </w:t>
      </w:r>
      <w:r w:rsidRPr="004E6937">
        <w:rPr>
          <w:rFonts w:ascii="Calibri Light" w:hAnsi="Calibri Light" w:cstheme="majorHAnsi"/>
          <w:sz w:val="18"/>
          <w:szCs w:val="18"/>
        </w:rPr>
        <w:t>Постановление Счетной палаты №77 от 27.12.2019 ,,Об утверждении Программы аудиторской деятельности Счетной палаты на 2020 год”</w:t>
      </w:r>
      <w:r w:rsidRPr="004E6937">
        <w:rPr>
          <w:rFonts w:ascii="Calibri Light" w:hAnsi="Calibri Light" w:cstheme="majorHAnsi"/>
          <w:sz w:val="18"/>
          <w:szCs w:val="18"/>
          <w:lang w:val="ro-RO"/>
        </w:rPr>
        <w:t>.</w:t>
      </w:r>
    </w:p>
  </w:footnote>
  <w:footnote w:id="4">
    <w:p w:rsidR="00DB667E" w:rsidRPr="003E01CF" w:rsidRDefault="00DB667E" w:rsidP="00DB667E">
      <w:pPr>
        <w:pStyle w:val="a3"/>
        <w:jc w:val="both"/>
        <w:rPr>
          <w:rFonts w:ascii="Calibri Light" w:eastAsia="Times New Roman" w:hAnsi="Calibri Light" w:cstheme="majorHAnsi"/>
          <w:sz w:val="18"/>
          <w:szCs w:val="18"/>
        </w:rPr>
      </w:pPr>
      <w:r w:rsidRPr="003E01CF">
        <w:rPr>
          <w:rStyle w:val="a5"/>
          <w:rFonts w:ascii="Calibri Light" w:hAnsi="Calibri Light" w:cstheme="majorHAnsi"/>
          <w:sz w:val="18"/>
          <w:szCs w:val="18"/>
        </w:rPr>
        <w:footnoteRef/>
      </w:r>
      <w:r w:rsidRPr="003E01CF">
        <w:rPr>
          <w:rFonts w:ascii="Calibri Light" w:hAnsi="Calibri Light" w:cstheme="majorHAnsi"/>
          <w:sz w:val="18"/>
          <w:szCs w:val="18"/>
        </w:rPr>
        <w:t xml:space="preserve"> </w:t>
      </w:r>
      <w:r w:rsidRPr="004E6937">
        <w:rPr>
          <w:rFonts w:ascii="Calibri Light" w:eastAsia="Times New Roman" w:hAnsi="Calibri Light" w:cstheme="majorHAnsi"/>
          <w:sz w:val="18"/>
          <w:szCs w:val="18"/>
        </w:rPr>
        <w:t>ISSAI</w:t>
      </w:r>
      <w:r w:rsidRPr="001A4745">
        <w:rPr>
          <w:rFonts w:ascii="Calibri Light" w:eastAsia="Times New Roman" w:hAnsi="Calibri Light" w:cstheme="majorHAnsi"/>
          <w:sz w:val="18"/>
          <w:szCs w:val="18"/>
        </w:rPr>
        <w:t xml:space="preserve"> 100, </w:t>
      </w:r>
      <w:r w:rsidRPr="004E6937">
        <w:rPr>
          <w:rFonts w:ascii="Calibri Light" w:eastAsia="Times New Roman" w:hAnsi="Calibri Light" w:cstheme="majorHAnsi"/>
          <w:sz w:val="18"/>
          <w:szCs w:val="18"/>
        </w:rPr>
        <w:t>ISSAI</w:t>
      </w:r>
      <w:r w:rsidRPr="001A4745">
        <w:rPr>
          <w:rFonts w:ascii="Calibri Light" w:eastAsia="Times New Roman" w:hAnsi="Calibri Light" w:cstheme="majorHAnsi"/>
          <w:sz w:val="18"/>
          <w:szCs w:val="18"/>
        </w:rPr>
        <w:t xml:space="preserve"> 400 </w:t>
      </w:r>
      <w:r>
        <w:rPr>
          <w:rFonts w:ascii="Calibri Light" w:eastAsia="Times New Roman" w:hAnsi="Calibri Light" w:cstheme="majorHAnsi"/>
          <w:sz w:val="18"/>
          <w:szCs w:val="18"/>
        </w:rPr>
        <w:t>и</w:t>
      </w:r>
      <w:r w:rsidRPr="001A4745">
        <w:rPr>
          <w:rFonts w:ascii="Calibri Light" w:eastAsia="Times New Roman" w:hAnsi="Calibri Light" w:cstheme="majorHAnsi"/>
          <w:sz w:val="18"/>
          <w:szCs w:val="18"/>
        </w:rPr>
        <w:t xml:space="preserve"> </w:t>
      </w:r>
      <w:r w:rsidRPr="004E6937">
        <w:rPr>
          <w:rFonts w:ascii="Calibri Light" w:eastAsia="Times New Roman" w:hAnsi="Calibri Light" w:cstheme="majorHAnsi"/>
          <w:sz w:val="18"/>
          <w:szCs w:val="18"/>
        </w:rPr>
        <w:t>ISSAI</w:t>
      </w:r>
      <w:r w:rsidRPr="001A4745">
        <w:rPr>
          <w:rFonts w:ascii="Calibri Light" w:eastAsia="Times New Roman" w:hAnsi="Calibri Light" w:cstheme="majorHAnsi"/>
          <w:sz w:val="18"/>
          <w:szCs w:val="18"/>
        </w:rPr>
        <w:t xml:space="preserve"> 4000, </w:t>
      </w:r>
      <w:r>
        <w:rPr>
          <w:rFonts w:ascii="Calibri Light" w:eastAsia="Times New Roman" w:hAnsi="Calibri Light" w:cstheme="majorHAnsi"/>
          <w:sz w:val="18"/>
          <w:szCs w:val="18"/>
        </w:rPr>
        <w:t xml:space="preserve">утвержденные для применения </w:t>
      </w:r>
      <w:r w:rsidRPr="004E6937">
        <w:rPr>
          <w:rFonts w:ascii="Calibri Light" w:hAnsi="Calibri Light" w:cstheme="majorHAnsi"/>
          <w:sz w:val="18"/>
          <w:szCs w:val="18"/>
        </w:rPr>
        <w:t>Постановление</w:t>
      </w:r>
      <w:r>
        <w:rPr>
          <w:rFonts w:ascii="Calibri Light" w:hAnsi="Calibri Light" w:cstheme="majorHAnsi"/>
          <w:sz w:val="18"/>
          <w:szCs w:val="18"/>
        </w:rPr>
        <w:t>м</w:t>
      </w:r>
      <w:r w:rsidRPr="004E6937">
        <w:rPr>
          <w:rFonts w:ascii="Calibri Light" w:hAnsi="Calibri Light" w:cstheme="majorHAnsi"/>
          <w:sz w:val="18"/>
          <w:szCs w:val="18"/>
        </w:rPr>
        <w:t xml:space="preserve"> Счетной палаты №</w:t>
      </w:r>
      <w:r w:rsidRPr="001A4745">
        <w:rPr>
          <w:rFonts w:ascii="Calibri Light" w:eastAsia="Times New Roman" w:hAnsi="Calibri Light" w:cstheme="majorHAnsi"/>
          <w:sz w:val="18"/>
          <w:szCs w:val="18"/>
        </w:rPr>
        <w:t xml:space="preserve">2 </w:t>
      </w:r>
      <w:r>
        <w:rPr>
          <w:rFonts w:ascii="Calibri Light" w:eastAsia="Times New Roman" w:hAnsi="Calibri Light" w:cstheme="majorHAnsi"/>
          <w:sz w:val="18"/>
          <w:szCs w:val="18"/>
        </w:rPr>
        <w:t>от</w:t>
      </w:r>
      <w:r w:rsidRPr="001A4745">
        <w:rPr>
          <w:rFonts w:ascii="Calibri Light" w:eastAsia="Times New Roman" w:hAnsi="Calibri Light" w:cstheme="majorHAnsi"/>
          <w:sz w:val="18"/>
          <w:szCs w:val="18"/>
        </w:rPr>
        <w:t xml:space="preserve"> 24.01.2020</w:t>
      </w:r>
      <w:proofErr w:type="gramStart"/>
      <w:r w:rsidRPr="001A4745">
        <w:rPr>
          <w:rFonts w:ascii="Calibri Light" w:eastAsia="Times New Roman" w:hAnsi="Calibri Light" w:cstheme="majorHAnsi"/>
          <w:sz w:val="18"/>
          <w:szCs w:val="18"/>
        </w:rPr>
        <w:t xml:space="preserve"> „</w:t>
      </w:r>
      <w:r w:rsidRPr="001A4745">
        <w:rPr>
          <w:rFonts w:ascii="Calibri Light" w:hAnsi="Calibri Light" w:cs="Calibri Light"/>
          <w:sz w:val="18"/>
          <w:szCs w:val="18"/>
        </w:rPr>
        <w:t>О</w:t>
      </w:r>
      <w:proofErr w:type="gramEnd"/>
      <w:r w:rsidRPr="001A4745">
        <w:rPr>
          <w:rFonts w:ascii="Calibri Light" w:hAnsi="Calibri Light" w:cs="Calibri Light"/>
          <w:sz w:val="18"/>
          <w:szCs w:val="18"/>
        </w:rPr>
        <w:t xml:space="preserve"> Рамках профессиональных деклараций </w:t>
      </w:r>
      <w:r w:rsidRPr="00A07F88">
        <w:rPr>
          <w:rFonts w:ascii="Calibri Light" w:hAnsi="Calibri Light" w:cs="Calibri Light"/>
          <w:sz w:val="18"/>
          <w:szCs w:val="18"/>
        </w:rPr>
        <w:t>INTOSAI</w:t>
      </w:r>
      <w:r w:rsidRPr="001A4745">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w:t>
      </w:r>
      <w:r w:rsidRPr="003E01CF">
        <w:rPr>
          <w:rFonts w:ascii="Calibri Light" w:eastAsia="Times New Roman" w:hAnsi="Calibri Light" w:cstheme="majorHAnsi"/>
          <w:sz w:val="18"/>
          <w:szCs w:val="18"/>
        </w:rPr>
        <w:t xml:space="preserve"> </w:t>
      </w:r>
    </w:p>
  </w:footnote>
  <w:footnote w:id="5">
    <w:p w:rsidR="00590292" w:rsidRPr="00590292" w:rsidRDefault="00590292" w:rsidP="00590292">
      <w:pPr>
        <w:pStyle w:val="a3"/>
        <w:jc w:val="both"/>
        <w:rPr>
          <w:rFonts w:ascii="Calibri Light" w:hAnsi="Calibri Light" w:cstheme="majorHAnsi"/>
          <w:sz w:val="18"/>
          <w:szCs w:val="18"/>
        </w:rPr>
      </w:pPr>
      <w:r w:rsidRPr="00DB667E">
        <w:rPr>
          <w:rStyle w:val="a5"/>
          <w:rFonts w:ascii="Calibri Light" w:hAnsi="Calibri Light" w:cstheme="majorHAnsi"/>
          <w:sz w:val="18"/>
          <w:szCs w:val="18"/>
        </w:rPr>
        <w:footnoteRef/>
      </w:r>
      <w:r w:rsidRPr="00590292">
        <w:rPr>
          <w:rFonts w:ascii="Calibri Light" w:hAnsi="Calibri Light" w:cstheme="majorHAnsi"/>
          <w:sz w:val="18"/>
          <w:szCs w:val="18"/>
        </w:rPr>
        <w:t xml:space="preserve"> </w:t>
      </w:r>
      <w:r>
        <w:rPr>
          <w:rFonts w:ascii="Calibri Light" w:hAnsi="Calibri Light" w:cstheme="majorHAnsi"/>
          <w:sz w:val="18"/>
          <w:szCs w:val="18"/>
        </w:rPr>
        <w:t>Отчет</w:t>
      </w:r>
      <w:r w:rsidRPr="00590292">
        <w:rPr>
          <w:rFonts w:ascii="Calibri Light" w:hAnsi="Calibri Light" w:cstheme="majorHAnsi"/>
          <w:sz w:val="18"/>
          <w:szCs w:val="18"/>
        </w:rPr>
        <w:t xml:space="preserve"> </w:t>
      </w:r>
      <w:r>
        <w:rPr>
          <w:rFonts w:ascii="Calibri Light" w:hAnsi="Calibri Light" w:cstheme="majorHAnsi"/>
          <w:sz w:val="18"/>
          <w:szCs w:val="18"/>
        </w:rPr>
        <w:t>о</w:t>
      </w:r>
      <w:r w:rsidRPr="00590292">
        <w:rPr>
          <w:rFonts w:ascii="Calibri Light" w:hAnsi="Calibri Light" w:cstheme="majorHAnsi"/>
          <w:sz w:val="18"/>
          <w:szCs w:val="18"/>
        </w:rPr>
        <w:t xml:space="preserve"> </w:t>
      </w:r>
      <w:r>
        <w:rPr>
          <w:rFonts w:ascii="Calibri Light" w:hAnsi="Calibri Light" w:cstheme="majorHAnsi"/>
          <w:sz w:val="18"/>
          <w:szCs w:val="18"/>
        </w:rPr>
        <w:t>сборах</w:t>
      </w:r>
      <w:r w:rsidRPr="00590292">
        <w:rPr>
          <w:rFonts w:ascii="Calibri Light" w:hAnsi="Calibri Light" w:cstheme="majorHAnsi"/>
          <w:sz w:val="18"/>
          <w:szCs w:val="18"/>
        </w:rPr>
        <w:t xml:space="preserve"> </w:t>
      </w:r>
      <w:r>
        <w:rPr>
          <w:rFonts w:ascii="Calibri Light" w:hAnsi="Calibri Light" w:cstheme="majorHAnsi"/>
          <w:sz w:val="18"/>
          <w:szCs w:val="18"/>
        </w:rPr>
        <w:t>за</w:t>
      </w:r>
      <w:r w:rsidRPr="00590292">
        <w:rPr>
          <w:rFonts w:ascii="Calibri Light" w:hAnsi="Calibri Light" w:cstheme="majorHAnsi"/>
          <w:sz w:val="18"/>
          <w:szCs w:val="18"/>
        </w:rPr>
        <w:t xml:space="preserve"> </w:t>
      </w:r>
      <w:r>
        <w:rPr>
          <w:rFonts w:ascii="Calibri Light" w:hAnsi="Calibri Light" w:cstheme="majorHAnsi"/>
          <w:sz w:val="18"/>
          <w:szCs w:val="18"/>
        </w:rPr>
        <w:t>природные</w:t>
      </w:r>
      <w:r w:rsidRPr="00590292">
        <w:rPr>
          <w:rFonts w:ascii="Calibri Light" w:hAnsi="Calibri Light" w:cstheme="majorHAnsi"/>
          <w:sz w:val="18"/>
          <w:szCs w:val="18"/>
        </w:rPr>
        <w:t xml:space="preserve"> </w:t>
      </w:r>
      <w:r>
        <w:rPr>
          <w:rFonts w:ascii="Calibri Light" w:hAnsi="Calibri Light" w:cstheme="majorHAnsi"/>
          <w:sz w:val="18"/>
          <w:szCs w:val="18"/>
        </w:rPr>
        <w:t>ресурсы</w:t>
      </w:r>
      <w:r w:rsidRPr="00590292">
        <w:rPr>
          <w:rFonts w:ascii="Calibri Light" w:hAnsi="Calibri Light" w:cstheme="majorHAnsi"/>
          <w:sz w:val="18"/>
          <w:szCs w:val="18"/>
        </w:rPr>
        <w:t xml:space="preserve"> (</w:t>
      </w:r>
      <w:r>
        <w:rPr>
          <w:rFonts w:ascii="Calibri Light" w:hAnsi="Calibri Light" w:cstheme="majorHAnsi"/>
          <w:sz w:val="18"/>
          <w:szCs w:val="18"/>
        </w:rPr>
        <w:t xml:space="preserve">Форма </w:t>
      </w:r>
      <w:r w:rsidRPr="00DB667E">
        <w:rPr>
          <w:rFonts w:ascii="Calibri Light" w:hAnsi="Calibri Light" w:cstheme="majorHAnsi"/>
          <w:sz w:val="18"/>
          <w:szCs w:val="18"/>
          <w:lang w:val="en-US"/>
        </w:rPr>
        <w:t>TRN</w:t>
      </w:r>
      <w:r w:rsidRPr="00590292">
        <w:rPr>
          <w:rFonts w:ascii="Calibri Light" w:hAnsi="Calibri Light" w:cstheme="majorHAnsi"/>
          <w:sz w:val="18"/>
          <w:szCs w:val="18"/>
        </w:rPr>
        <w:t xml:space="preserve"> 15).</w:t>
      </w:r>
    </w:p>
  </w:footnote>
  <w:footnote w:id="6">
    <w:p w:rsidR="00590292" w:rsidRPr="00590292" w:rsidRDefault="00590292" w:rsidP="00590292">
      <w:pPr>
        <w:pStyle w:val="a3"/>
        <w:jc w:val="both"/>
        <w:rPr>
          <w:rFonts w:ascii="Calibri Light" w:hAnsi="Calibri Light" w:cstheme="majorHAnsi"/>
          <w:sz w:val="18"/>
          <w:szCs w:val="18"/>
          <w:highlight w:val="yellow"/>
        </w:rPr>
      </w:pPr>
      <w:r w:rsidRPr="00DB667E">
        <w:rPr>
          <w:rStyle w:val="a5"/>
          <w:rFonts w:ascii="Calibri Light" w:hAnsi="Calibri Light" w:cstheme="majorHAnsi"/>
          <w:sz w:val="18"/>
          <w:szCs w:val="18"/>
        </w:rPr>
        <w:footnoteRef/>
      </w:r>
      <w:r w:rsidRPr="00590292">
        <w:rPr>
          <w:rFonts w:ascii="Calibri Light" w:hAnsi="Calibri Light" w:cstheme="majorHAnsi"/>
          <w:sz w:val="18"/>
          <w:szCs w:val="18"/>
        </w:rPr>
        <w:t xml:space="preserve"> </w:t>
      </w:r>
      <w:r>
        <w:rPr>
          <w:rFonts w:ascii="Calibri Light" w:hAnsi="Calibri Light" w:cstheme="majorHAnsi"/>
          <w:sz w:val="18"/>
          <w:szCs w:val="18"/>
        </w:rPr>
        <w:t>Форма</w:t>
      </w:r>
      <w:r w:rsidRPr="00590292">
        <w:rPr>
          <w:rFonts w:ascii="Calibri Light" w:hAnsi="Calibri Light" w:cstheme="majorHAnsi"/>
          <w:sz w:val="18"/>
          <w:szCs w:val="18"/>
        </w:rPr>
        <w:t xml:space="preserve"> 2 </w:t>
      </w:r>
      <w:r>
        <w:rPr>
          <w:rFonts w:ascii="Calibri Light" w:hAnsi="Calibri Light" w:cstheme="majorHAnsi"/>
          <w:sz w:val="18"/>
          <w:szCs w:val="18"/>
          <w:lang w:val="en-US"/>
        </w:rPr>
        <w:t>g</w:t>
      </w:r>
      <w:r w:rsidRPr="00590292">
        <w:rPr>
          <w:rFonts w:ascii="Calibri Light" w:hAnsi="Calibri Light" w:cstheme="majorHAnsi"/>
          <w:sz w:val="18"/>
          <w:szCs w:val="18"/>
        </w:rPr>
        <w:t>.</w:t>
      </w:r>
      <w:r>
        <w:rPr>
          <w:rFonts w:ascii="Calibri Light" w:hAnsi="Calibri Light" w:cstheme="majorHAnsi"/>
          <w:sz w:val="18"/>
          <w:szCs w:val="18"/>
          <w:lang w:val="en-US"/>
        </w:rPr>
        <w:t>s</w:t>
      </w:r>
      <w:r w:rsidRPr="00590292">
        <w:rPr>
          <w:rFonts w:ascii="Calibri Light" w:hAnsi="Calibri Light" w:cstheme="majorHAnsi"/>
          <w:sz w:val="18"/>
          <w:szCs w:val="18"/>
        </w:rPr>
        <w:t>. „</w:t>
      </w:r>
      <w:r>
        <w:rPr>
          <w:rFonts w:ascii="Calibri Light" w:hAnsi="Calibri Light" w:cstheme="majorHAnsi"/>
          <w:sz w:val="18"/>
          <w:szCs w:val="18"/>
        </w:rPr>
        <w:t>Отчет об объеме вырубки леса</w:t>
      </w:r>
      <w:r w:rsidRPr="00590292">
        <w:rPr>
          <w:rFonts w:ascii="Calibri Light" w:hAnsi="Calibri Light" w:cstheme="majorHAnsi"/>
          <w:sz w:val="18"/>
          <w:szCs w:val="18"/>
        </w:rPr>
        <w:t>”.</w:t>
      </w:r>
    </w:p>
  </w:footnote>
  <w:footnote w:id="7">
    <w:p w:rsidR="00D17B4C" w:rsidRPr="00D17B4C" w:rsidRDefault="00D17B4C" w:rsidP="00D17B4C">
      <w:pPr>
        <w:pStyle w:val="a3"/>
        <w:rPr>
          <w:rFonts w:ascii="Calibri Light" w:hAnsi="Calibri Light" w:cstheme="majorHAnsi"/>
          <w:sz w:val="18"/>
          <w:szCs w:val="18"/>
        </w:rPr>
      </w:pPr>
      <w:r w:rsidRPr="00DB667E">
        <w:rPr>
          <w:rStyle w:val="a5"/>
          <w:rFonts w:ascii="Calibri Light" w:hAnsi="Calibri Light" w:cstheme="majorHAnsi"/>
          <w:sz w:val="18"/>
          <w:szCs w:val="18"/>
        </w:rPr>
        <w:footnoteRef/>
      </w:r>
      <w:r w:rsidRPr="00D17B4C">
        <w:rPr>
          <w:rFonts w:ascii="Calibri Light" w:hAnsi="Calibri Light" w:cstheme="majorHAnsi"/>
          <w:sz w:val="18"/>
          <w:szCs w:val="18"/>
        </w:rPr>
        <w:t xml:space="preserve"> </w:t>
      </w:r>
      <w:r>
        <w:rPr>
          <w:rFonts w:ascii="Calibri Light" w:hAnsi="Calibri Light" w:cstheme="majorHAnsi"/>
          <w:sz w:val="18"/>
          <w:szCs w:val="18"/>
        </w:rPr>
        <w:t xml:space="preserve">Влияние невозможно оценить, так как неизвестна стоимость объема добычи. </w:t>
      </w:r>
      <w:r w:rsidRPr="00D17B4C">
        <w:rPr>
          <w:rFonts w:ascii="Calibri Light" w:hAnsi="Calibri Light" w:cstheme="maj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3AD"/>
    <w:multiLevelType w:val="multilevel"/>
    <w:tmpl w:val="B338FD2C"/>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4237B6E"/>
    <w:multiLevelType w:val="multilevel"/>
    <w:tmpl w:val="04F44FB2"/>
    <w:lvl w:ilvl="0">
      <w:start w:val="1"/>
      <w:numFmt w:val="decimal"/>
      <w:lvlText w:val="%1."/>
      <w:lvlJc w:val="left"/>
      <w:pPr>
        <w:ind w:left="720" w:hanging="360"/>
      </w:pPr>
      <w:rPr>
        <w:rFonts w:hint="default"/>
        <w:b/>
        <w:lang w:val="ru-RU"/>
      </w:rPr>
    </w:lvl>
    <w:lvl w:ilvl="1">
      <w:start w:val="1"/>
      <w:numFmt w:val="decimal"/>
      <w:isLgl/>
      <w:lvlText w:val="%1.%2."/>
      <w:lvlJc w:val="left"/>
      <w:pPr>
        <w:ind w:left="78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9EB34E9"/>
    <w:multiLevelType w:val="multilevel"/>
    <w:tmpl w:val="F9CC921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36"/>
    <w:rsid w:val="00040B1A"/>
    <w:rsid w:val="000B69DA"/>
    <w:rsid w:val="000D5844"/>
    <w:rsid w:val="00127F1D"/>
    <w:rsid w:val="001B23CF"/>
    <w:rsid w:val="002B2A82"/>
    <w:rsid w:val="00341A9E"/>
    <w:rsid w:val="003E01CF"/>
    <w:rsid w:val="0046431D"/>
    <w:rsid w:val="00556A40"/>
    <w:rsid w:val="00590292"/>
    <w:rsid w:val="00617E70"/>
    <w:rsid w:val="0069229C"/>
    <w:rsid w:val="00697140"/>
    <w:rsid w:val="00710E36"/>
    <w:rsid w:val="0087482A"/>
    <w:rsid w:val="008A0D81"/>
    <w:rsid w:val="009168F6"/>
    <w:rsid w:val="009854AB"/>
    <w:rsid w:val="00AC74E2"/>
    <w:rsid w:val="00B927EA"/>
    <w:rsid w:val="00BD0674"/>
    <w:rsid w:val="00C7747A"/>
    <w:rsid w:val="00CB4DBC"/>
    <w:rsid w:val="00D17B4C"/>
    <w:rsid w:val="00D247F6"/>
    <w:rsid w:val="00DB667E"/>
    <w:rsid w:val="00DC4CCF"/>
    <w:rsid w:val="00E8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9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4"/>
    <w:uiPriority w:val="99"/>
    <w:unhideWhenUsed/>
    <w:qFormat/>
    <w:rsid w:val="00341A9E"/>
    <w:pPr>
      <w:spacing w:after="0" w:line="240" w:lineRule="auto"/>
    </w:pPr>
    <w:rPr>
      <w:sz w:val="20"/>
      <w:szCs w:val="20"/>
      <w:lang w:val="ru-RU"/>
    </w:rPr>
  </w:style>
  <w:style w:type="character" w:customStyle="1" w:styleId="a4">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3"/>
    <w:uiPriority w:val="99"/>
    <w:rsid w:val="00341A9E"/>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iPriority w:val="99"/>
    <w:unhideWhenUsed/>
    <w:rsid w:val="00341A9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341A9E"/>
    <w:pPr>
      <w:spacing w:line="240" w:lineRule="exact"/>
    </w:pPr>
    <w:rPr>
      <w:vertAlign w:val="superscript"/>
      <w:lang w:val="ru-RU"/>
    </w:rPr>
  </w:style>
  <w:style w:type="paragraph" w:styleId="a6">
    <w:name w:val="List Paragraph"/>
    <w:aliases w:val="strikethrough,List Paragraph 1,Scriptoria bullet points,standaard met opsomming,Абзац списка1,BulletC,DWA List 1,Bullets,References,Liste 1,List Paragraph nowy,Numbered List Paragraph,List Paragraph (numbered (a)),Medium Grid 1 - Accent 21"/>
    <w:basedOn w:val="a"/>
    <w:link w:val="a7"/>
    <w:uiPriority w:val="34"/>
    <w:qFormat/>
    <w:rsid w:val="00341A9E"/>
    <w:pPr>
      <w:ind w:left="720"/>
      <w:contextualSpacing/>
    </w:pPr>
  </w:style>
  <w:style w:type="character" w:customStyle="1" w:styleId="a7">
    <w:name w:val="Абзац списка Знак"/>
    <w:aliases w:val="strikethrough Знак,List Paragraph 1 Знак,Scriptoria bullet points Знак,standaard met opsomming Знак,Абзац списка1 Знак,BulletC Знак,DWA List 1 Знак,Bullets Знак,References Знак,Liste 1 Знак,List Paragraph nowy Знак"/>
    <w:link w:val="a6"/>
    <w:uiPriority w:val="34"/>
    <w:locked/>
    <w:rsid w:val="00341A9E"/>
    <w:rPr>
      <w:lang w:val="en-US"/>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341A9E"/>
    <w:pPr>
      <w:spacing w:after="0" w:line="240" w:lineRule="auto"/>
      <w:ind w:firstLine="567"/>
      <w:jc w:val="both"/>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8"/>
    <w:uiPriority w:val="99"/>
    <w:locked/>
    <w:rsid w:val="00341A9E"/>
    <w:rPr>
      <w:rFonts w:ascii="Times New Roman" w:eastAsia="Times New Roman" w:hAnsi="Times New Roman" w:cs="Times New Roman"/>
      <w:sz w:val="24"/>
      <w:szCs w:val="24"/>
      <w:lang w:val="en-US"/>
    </w:rPr>
  </w:style>
  <w:style w:type="character" w:styleId="aa">
    <w:name w:val="Hyperlink"/>
    <w:basedOn w:val="a0"/>
    <w:uiPriority w:val="99"/>
    <w:unhideWhenUsed/>
    <w:rsid w:val="00341A9E"/>
    <w:rPr>
      <w:color w:val="0000FF" w:themeColor="hyperlink"/>
      <w:u w:val="single"/>
    </w:rPr>
  </w:style>
  <w:style w:type="paragraph" w:styleId="ab">
    <w:name w:val="footer"/>
    <w:basedOn w:val="a"/>
    <w:link w:val="ac"/>
    <w:uiPriority w:val="99"/>
    <w:unhideWhenUsed/>
    <w:rsid w:val="00341A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1A9E"/>
    <w:rPr>
      <w:lang w:val="en-US"/>
    </w:rPr>
  </w:style>
  <w:style w:type="paragraph" w:styleId="ad">
    <w:name w:val="Balloon Text"/>
    <w:basedOn w:val="a"/>
    <w:link w:val="ae"/>
    <w:uiPriority w:val="99"/>
    <w:semiHidden/>
    <w:unhideWhenUsed/>
    <w:rsid w:val="00341A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1A9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9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4"/>
    <w:uiPriority w:val="99"/>
    <w:unhideWhenUsed/>
    <w:qFormat/>
    <w:rsid w:val="00341A9E"/>
    <w:pPr>
      <w:spacing w:after="0" w:line="240" w:lineRule="auto"/>
    </w:pPr>
    <w:rPr>
      <w:sz w:val="20"/>
      <w:szCs w:val="20"/>
      <w:lang w:val="ru-RU"/>
    </w:rPr>
  </w:style>
  <w:style w:type="character" w:customStyle="1" w:styleId="a4">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3"/>
    <w:uiPriority w:val="99"/>
    <w:rsid w:val="00341A9E"/>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iPriority w:val="99"/>
    <w:unhideWhenUsed/>
    <w:rsid w:val="00341A9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341A9E"/>
    <w:pPr>
      <w:spacing w:line="240" w:lineRule="exact"/>
    </w:pPr>
    <w:rPr>
      <w:vertAlign w:val="superscript"/>
      <w:lang w:val="ru-RU"/>
    </w:rPr>
  </w:style>
  <w:style w:type="paragraph" w:styleId="a6">
    <w:name w:val="List Paragraph"/>
    <w:aliases w:val="strikethrough,List Paragraph 1,Scriptoria bullet points,standaard met opsomming,Абзац списка1,BulletC,DWA List 1,Bullets,References,Liste 1,List Paragraph nowy,Numbered List Paragraph,List Paragraph (numbered (a)),Medium Grid 1 - Accent 21"/>
    <w:basedOn w:val="a"/>
    <w:link w:val="a7"/>
    <w:uiPriority w:val="34"/>
    <w:qFormat/>
    <w:rsid w:val="00341A9E"/>
    <w:pPr>
      <w:ind w:left="720"/>
      <w:contextualSpacing/>
    </w:pPr>
  </w:style>
  <w:style w:type="character" w:customStyle="1" w:styleId="a7">
    <w:name w:val="Абзац списка Знак"/>
    <w:aliases w:val="strikethrough Знак,List Paragraph 1 Знак,Scriptoria bullet points Знак,standaard met opsomming Знак,Абзац списка1 Знак,BulletC Знак,DWA List 1 Знак,Bullets Знак,References Знак,Liste 1 Знак,List Paragraph nowy Знак"/>
    <w:link w:val="a6"/>
    <w:uiPriority w:val="34"/>
    <w:locked/>
    <w:rsid w:val="00341A9E"/>
    <w:rPr>
      <w:lang w:val="en-US"/>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341A9E"/>
    <w:pPr>
      <w:spacing w:after="0" w:line="240" w:lineRule="auto"/>
      <w:ind w:firstLine="567"/>
      <w:jc w:val="both"/>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8"/>
    <w:uiPriority w:val="99"/>
    <w:locked/>
    <w:rsid w:val="00341A9E"/>
    <w:rPr>
      <w:rFonts w:ascii="Times New Roman" w:eastAsia="Times New Roman" w:hAnsi="Times New Roman" w:cs="Times New Roman"/>
      <w:sz w:val="24"/>
      <w:szCs w:val="24"/>
      <w:lang w:val="en-US"/>
    </w:rPr>
  </w:style>
  <w:style w:type="character" w:styleId="aa">
    <w:name w:val="Hyperlink"/>
    <w:basedOn w:val="a0"/>
    <w:uiPriority w:val="99"/>
    <w:unhideWhenUsed/>
    <w:rsid w:val="00341A9E"/>
    <w:rPr>
      <w:color w:val="0000FF" w:themeColor="hyperlink"/>
      <w:u w:val="single"/>
    </w:rPr>
  </w:style>
  <w:style w:type="paragraph" w:styleId="ab">
    <w:name w:val="footer"/>
    <w:basedOn w:val="a"/>
    <w:link w:val="ac"/>
    <w:uiPriority w:val="99"/>
    <w:unhideWhenUsed/>
    <w:rsid w:val="00341A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1A9E"/>
    <w:rPr>
      <w:lang w:val="en-US"/>
    </w:rPr>
  </w:style>
  <w:style w:type="paragraph" w:styleId="ad">
    <w:name w:val="Balloon Text"/>
    <w:basedOn w:val="a"/>
    <w:link w:val="ae"/>
    <w:uiPriority w:val="99"/>
    <w:semiHidden/>
    <w:unhideWhenUsed/>
    <w:rsid w:val="00341A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1A9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1356</Words>
  <Characters>8617</Characters>
  <Application>Microsoft Office Word</Application>
  <DocSecurity>0</DocSecurity>
  <Lines>151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2021-01-06T06:37:00Z</dcterms:created>
  <dcterms:modified xsi:type="dcterms:W3CDTF">2021-01-11T08:34:00Z</dcterms:modified>
</cp:coreProperties>
</file>