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23E" w:rsidRPr="007F47E6" w:rsidRDefault="0034423E" w:rsidP="0034423E">
      <w:pPr>
        <w:pStyle w:val="cn"/>
        <w:spacing w:line="276" w:lineRule="auto"/>
        <w:ind w:left="-567"/>
        <w:rPr>
          <w:rFonts w:ascii="Calibri Light" w:hAnsi="Calibri Light"/>
          <w:lang w:val="ru-RU"/>
        </w:rPr>
      </w:pPr>
      <w:bookmarkStart w:id="0" w:name="_GoBack"/>
      <w:bookmarkEnd w:id="0"/>
      <w:r w:rsidRPr="007F47E6">
        <w:rPr>
          <w:rFonts w:ascii="Calibri Light" w:hAnsi="Calibri Light"/>
          <w:noProof/>
          <w:sz w:val="26"/>
          <w:szCs w:val="26"/>
        </w:rPr>
        <w:drawing>
          <wp:inline distT="0" distB="0" distL="0" distR="0" wp14:anchorId="4C5BBDE3" wp14:editId="7690807B">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rsidR="0034423E" w:rsidRPr="007F47E6" w:rsidRDefault="0034423E" w:rsidP="0034423E">
      <w:pPr>
        <w:spacing w:after="0" w:line="276" w:lineRule="auto"/>
        <w:jc w:val="center"/>
        <w:rPr>
          <w:rFonts w:ascii="Calibri Light" w:eastAsia="Times New Roman" w:hAnsi="Calibri Light" w:cs="Times New Roman"/>
          <w:b/>
          <w:bCs/>
          <w:sz w:val="16"/>
          <w:szCs w:val="16"/>
          <w:lang w:val="ru-RU"/>
        </w:rPr>
      </w:pPr>
    </w:p>
    <w:p w:rsidR="0034423E" w:rsidRPr="007F47E6" w:rsidRDefault="0034423E" w:rsidP="0034423E">
      <w:pPr>
        <w:spacing w:line="240" w:lineRule="auto"/>
        <w:jc w:val="center"/>
        <w:rPr>
          <w:rFonts w:ascii="Calibri Light" w:hAnsi="Calibri Light" w:cs="Calibri Light"/>
          <w:b/>
          <w:bCs/>
          <w:iCs/>
          <w:sz w:val="28"/>
          <w:szCs w:val="28"/>
          <w:lang w:val="ru-RU" w:eastAsia="en-GB"/>
        </w:rPr>
      </w:pPr>
      <w:r w:rsidRPr="007F47E6">
        <w:rPr>
          <w:rFonts w:ascii="Calibri Light" w:hAnsi="Calibri Light" w:cs="Calibri Light"/>
          <w:b/>
          <w:bCs/>
          <w:iCs/>
          <w:sz w:val="28"/>
          <w:szCs w:val="28"/>
          <w:lang w:val="ru-RU" w:eastAsia="en-GB"/>
        </w:rPr>
        <w:t xml:space="preserve">СЧЕТНАЯ ПАЛАТА РЕСПУБЛИКИ МОЛДОВА </w:t>
      </w:r>
    </w:p>
    <w:p w:rsidR="0034423E" w:rsidRPr="007F47E6" w:rsidRDefault="0034423E" w:rsidP="0034423E">
      <w:pPr>
        <w:spacing w:after="0" w:line="276" w:lineRule="auto"/>
        <w:jc w:val="right"/>
        <w:rPr>
          <w:rFonts w:ascii="Calibri Light" w:eastAsia="Times New Roman" w:hAnsi="Calibri Light" w:cstheme="majorHAnsi"/>
          <w:bCs/>
          <w:sz w:val="24"/>
          <w:szCs w:val="24"/>
          <w:lang w:val="ru-RU"/>
        </w:rPr>
      </w:pPr>
      <w:r w:rsidRPr="007F47E6">
        <w:rPr>
          <w:rFonts w:ascii="Calibri Light" w:hAnsi="Calibri Light" w:cs="Calibri Light"/>
          <w:bCs/>
          <w:iCs/>
          <w:sz w:val="24"/>
          <w:szCs w:val="24"/>
          <w:lang w:val="ru-RU" w:eastAsia="en-GB"/>
        </w:rPr>
        <w:t xml:space="preserve">Перевод </w:t>
      </w:r>
    </w:p>
    <w:p w:rsidR="0034423E" w:rsidRPr="007F47E6" w:rsidRDefault="0034423E" w:rsidP="0034423E">
      <w:pPr>
        <w:spacing w:after="0" w:line="276" w:lineRule="auto"/>
        <w:jc w:val="center"/>
        <w:rPr>
          <w:rFonts w:ascii="Calibri Light" w:eastAsia="Times New Roman" w:hAnsi="Calibri Light" w:cs="Calibri Light"/>
          <w:b/>
          <w:bCs/>
          <w:sz w:val="28"/>
          <w:szCs w:val="28"/>
          <w:lang w:val="ru-RU"/>
        </w:rPr>
      </w:pPr>
      <w:r w:rsidRPr="007F47E6">
        <w:rPr>
          <w:rFonts w:ascii="Calibri Light" w:eastAsia="Times New Roman" w:hAnsi="Calibri Light" w:cs="Calibri Light"/>
          <w:b/>
          <w:bCs/>
          <w:sz w:val="28"/>
          <w:szCs w:val="28"/>
          <w:lang w:val="ru-RU"/>
        </w:rPr>
        <w:t>ПОСТАНОВЛЕНИЕ №36</w:t>
      </w:r>
    </w:p>
    <w:p w:rsidR="0034423E" w:rsidRPr="007F47E6" w:rsidRDefault="0034423E" w:rsidP="0034423E">
      <w:pPr>
        <w:spacing w:after="0" w:line="240" w:lineRule="auto"/>
        <w:jc w:val="center"/>
        <w:rPr>
          <w:rFonts w:ascii="Calibri Light" w:eastAsia="Times New Roman" w:hAnsi="Calibri Light" w:cstheme="majorHAnsi"/>
          <w:b/>
          <w:bCs/>
          <w:sz w:val="24"/>
          <w:szCs w:val="24"/>
          <w:lang w:val="ru-RU"/>
        </w:rPr>
      </w:pPr>
      <w:r w:rsidRPr="007F47E6">
        <w:rPr>
          <w:rFonts w:ascii="Calibri Light" w:eastAsia="Times New Roman" w:hAnsi="Calibri Light" w:cstheme="majorHAnsi"/>
          <w:b/>
          <w:bCs/>
          <w:sz w:val="24"/>
          <w:szCs w:val="24"/>
          <w:lang w:val="ru-RU"/>
        </w:rPr>
        <w:t>от 24 июля 2020 года</w:t>
      </w:r>
    </w:p>
    <w:p w:rsidR="0034423E" w:rsidRPr="007F47E6" w:rsidRDefault="0034423E" w:rsidP="0034423E">
      <w:pPr>
        <w:spacing w:after="0" w:line="276" w:lineRule="auto"/>
        <w:ind w:left="-567"/>
        <w:jc w:val="center"/>
        <w:rPr>
          <w:rFonts w:ascii="Calibri Light" w:eastAsia="Times New Roman" w:hAnsi="Calibri Light" w:cstheme="majorHAnsi"/>
          <w:b/>
          <w:bCs/>
          <w:sz w:val="24"/>
          <w:szCs w:val="24"/>
          <w:lang w:val="ru-RU" w:eastAsia="ru-RU"/>
        </w:rPr>
      </w:pPr>
    </w:p>
    <w:p w:rsidR="00A23BB8" w:rsidRPr="007F47E6" w:rsidRDefault="00A23BB8" w:rsidP="00A23BB8">
      <w:pPr>
        <w:spacing w:after="0" w:line="276" w:lineRule="auto"/>
        <w:ind w:left="-567"/>
        <w:jc w:val="center"/>
        <w:rPr>
          <w:rFonts w:ascii="Calibri Light" w:eastAsia="Times New Roman" w:hAnsi="Calibri Light" w:cstheme="majorHAnsi"/>
          <w:b/>
          <w:bCs/>
          <w:sz w:val="24"/>
          <w:szCs w:val="24"/>
          <w:lang w:val="ru-RU" w:eastAsia="ru-RU"/>
        </w:rPr>
      </w:pPr>
      <w:r w:rsidRPr="007F47E6">
        <w:rPr>
          <w:rFonts w:ascii="Calibri Light" w:eastAsia="Times New Roman" w:hAnsi="Calibri Light" w:cstheme="majorHAnsi"/>
          <w:b/>
          <w:bCs/>
          <w:sz w:val="24"/>
          <w:szCs w:val="24"/>
          <w:lang w:val="ru-RU" w:eastAsia="ru-RU"/>
        </w:rPr>
        <w:t xml:space="preserve">по Отчету аудита консолидированных финансовых отчетов Министерства финансов, </w:t>
      </w:r>
    </w:p>
    <w:p w:rsidR="00A23BB8" w:rsidRPr="007F47E6" w:rsidRDefault="00A23BB8" w:rsidP="00A23BB8">
      <w:pPr>
        <w:spacing w:after="0" w:line="276" w:lineRule="auto"/>
        <w:ind w:left="-567"/>
        <w:jc w:val="center"/>
        <w:rPr>
          <w:rFonts w:ascii="Calibri Light" w:eastAsia="Times New Roman" w:hAnsi="Calibri Light" w:cstheme="majorHAnsi"/>
          <w:b/>
          <w:bCs/>
          <w:sz w:val="24"/>
          <w:szCs w:val="24"/>
          <w:lang w:val="ru-RU" w:eastAsia="ru-RU"/>
        </w:rPr>
      </w:pPr>
      <w:r w:rsidRPr="007F47E6">
        <w:rPr>
          <w:rFonts w:ascii="Calibri Light" w:eastAsia="Times New Roman" w:hAnsi="Calibri Light" w:cstheme="majorHAnsi"/>
          <w:b/>
          <w:bCs/>
          <w:sz w:val="24"/>
          <w:szCs w:val="24"/>
          <w:lang w:val="ru-RU" w:eastAsia="ru-RU"/>
        </w:rPr>
        <w:t>составленных по состоянию на 31 декабря 2019 года</w:t>
      </w:r>
    </w:p>
    <w:p w:rsidR="0034423E" w:rsidRPr="007F47E6" w:rsidRDefault="0034423E" w:rsidP="0034423E">
      <w:pPr>
        <w:spacing w:after="0" w:line="276" w:lineRule="auto"/>
        <w:ind w:left="-567"/>
        <w:jc w:val="center"/>
        <w:rPr>
          <w:rFonts w:ascii="Calibri Light" w:eastAsia="Times New Roman" w:hAnsi="Calibri Light" w:cstheme="majorHAnsi"/>
          <w:sz w:val="16"/>
          <w:szCs w:val="16"/>
          <w:lang w:val="ru-RU"/>
        </w:rPr>
      </w:pPr>
    </w:p>
    <w:p w:rsidR="00031FFF" w:rsidRPr="007F47E6" w:rsidRDefault="00A23BB8" w:rsidP="00031FFF">
      <w:pPr>
        <w:spacing w:after="0" w:line="276" w:lineRule="auto"/>
        <w:ind w:right="-1" w:firstLine="720"/>
        <w:jc w:val="both"/>
        <w:rPr>
          <w:rFonts w:ascii="Calibri Light" w:hAnsi="Calibri Light"/>
          <w:sz w:val="24"/>
          <w:szCs w:val="24"/>
          <w:lang w:val="ru-RU"/>
        </w:rPr>
      </w:pPr>
      <w:r w:rsidRPr="007F47E6">
        <w:rPr>
          <w:rFonts w:ascii="Calibri Light" w:hAnsi="Calibri Light"/>
          <w:sz w:val="24"/>
          <w:szCs w:val="24"/>
          <w:lang w:val="ru-RU"/>
        </w:rPr>
        <w:t>Счетная палата в присутствии г-на Юрия Пашинского, генерального секретаря Министерства финансов; г-на Серджиу Бурдужи, директора Таможенной службы;</w:t>
      </w:r>
      <w:r w:rsidRPr="007F47E6">
        <w:rPr>
          <w:lang w:val="ru-RU"/>
        </w:rPr>
        <w:t xml:space="preserve"> </w:t>
      </w:r>
      <w:r w:rsidRPr="007F47E6">
        <w:rPr>
          <w:rFonts w:ascii="Calibri Light" w:hAnsi="Calibri Light"/>
          <w:sz w:val="24"/>
          <w:szCs w:val="24"/>
          <w:lang w:val="ru-RU"/>
        </w:rPr>
        <w:t>г-жи Людмилы Ботнарь, директора Государственной налоговой службы; г-на Игоря Цуркану, заместителя директора Государственной налоговой службы; г-на Алексея Секриеру, директора Финансовой инспекции</w:t>
      </w:r>
      <w:r w:rsidR="00697D3E" w:rsidRPr="007F47E6">
        <w:rPr>
          <w:rFonts w:ascii="Calibri Light" w:hAnsi="Calibri Light"/>
          <w:sz w:val="24"/>
          <w:szCs w:val="24"/>
          <w:lang w:val="ru-RU"/>
        </w:rPr>
        <w:t>; г-на Руслана Малай, директора Агентства государственных закупок; г-жи Дианы Казаку, заместителя директора Управления институционального менеджмента, начальника Отдела финансов Министерства финансов; г-жи Инны Дарий, начальника Отдела методологии в рамках Управления Государственного казначейства; г-жи Лилии Тудораке, врио начальника Управления финансов и бухгалтерского учета Таможенной службы; г-жи Марианы Цуркан, начальника Управления экономики и финансов Государственной налоговой службы, в рамках видео заседания</w:t>
      </w:r>
      <w:r w:rsidR="00031FFF" w:rsidRPr="007F47E6">
        <w:rPr>
          <w:rFonts w:ascii="Calibri Light" w:hAnsi="Calibri Light"/>
          <w:sz w:val="24"/>
          <w:szCs w:val="24"/>
          <w:lang w:val="ru-RU"/>
        </w:rPr>
        <w:t>,</w:t>
      </w:r>
      <w:r w:rsidR="00031FFF" w:rsidRPr="007F47E6">
        <w:rPr>
          <w:rFonts w:ascii="Calibri Light" w:hAnsi="Calibri Light" w:cstheme="majorHAnsi"/>
          <w:sz w:val="24"/>
          <w:szCs w:val="24"/>
          <w:shd w:val="clear" w:color="auto" w:fill="FFFFFF" w:themeFill="background1"/>
          <w:lang w:val="ru-RU"/>
        </w:rPr>
        <w:t xml:space="preserve"> </w:t>
      </w:r>
      <w:r w:rsidR="00031FFF" w:rsidRPr="007F47E6">
        <w:rPr>
          <w:rFonts w:ascii="Calibri Light" w:hAnsi="Calibri Light"/>
          <w:sz w:val="24"/>
          <w:szCs w:val="24"/>
          <w:lang w:val="ru-RU"/>
        </w:rPr>
        <w:t xml:space="preserve">в связи с пандемией коронавируса в Республике Молдова, </w:t>
      </w:r>
      <w:r w:rsidR="00031FFF" w:rsidRPr="007F47E6">
        <w:rPr>
          <w:rFonts w:ascii="Calibri Light" w:hAnsi="Calibri Light" w:cstheme="majorHAnsi"/>
          <w:sz w:val="24"/>
          <w:szCs w:val="24"/>
          <w:shd w:val="clear" w:color="auto" w:fill="FFFFFF" w:themeFill="background1"/>
          <w:lang w:val="ru-RU"/>
        </w:rPr>
        <w:t>руководствуясь ст.3</w:t>
      </w:r>
      <w:r w:rsidR="00031FFF" w:rsidRPr="007F47E6">
        <w:rPr>
          <w:rFonts w:ascii="Calibri Light" w:hAnsi="Calibri Light" w:cs="Calibri Light"/>
          <w:sz w:val="24"/>
          <w:szCs w:val="24"/>
          <w:lang w:val="ru-RU"/>
        </w:rPr>
        <w:t xml:space="preserve"> (1) и ст.5 (1) a) Закона об организации и функционировании Счетной палаты Республики Молдова</w:t>
      </w:r>
      <w:r w:rsidR="00031FFF" w:rsidRPr="007F47E6">
        <w:rPr>
          <w:rStyle w:val="FootnoteReference"/>
          <w:rFonts w:ascii="Calibri Light" w:hAnsi="Calibri Light" w:cs="Calibri Light"/>
          <w:sz w:val="24"/>
          <w:szCs w:val="24"/>
          <w:lang w:val="ru-RU"/>
        </w:rPr>
        <w:footnoteReference w:id="1"/>
      </w:r>
      <w:r w:rsidR="00031FFF" w:rsidRPr="007F47E6">
        <w:rPr>
          <w:rFonts w:ascii="Calibri Light" w:hAnsi="Calibri Light" w:cs="Calibri Light"/>
          <w:sz w:val="24"/>
          <w:szCs w:val="24"/>
          <w:lang w:val="ru-RU"/>
        </w:rPr>
        <w:t xml:space="preserve">, рассмотрела Отчет аудита консолидированных финансовых отчетов Министерства </w:t>
      </w:r>
      <w:r w:rsidR="00031FFF" w:rsidRPr="007F47E6">
        <w:rPr>
          <w:rFonts w:ascii="Calibri Light" w:hAnsi="Calibri Light"/>
          <w:sz w:val="24"/>
          <w:szCs w:val="24"/>
          <w:lang w:val="ru-RU"/>
        </w:rPr>
        <w:t>финансов</w:t>
      </w:r>
      <w:r w:rsidR="00031FFF" w:rsidRPr="007F47E6">
        <w:rPr>
          <w:rFonts w:ascii="Calibri Light" w:hAnsi="Calibri Light" w:cs="Calibri Light"/>
          <w:sz w:val="24"/>
          <w:szCs w:val="24"/>
          <w:lang w:val="ru-RU"/>
        </w:rPr>
        <w:t>, составленных по состоянию на 31 декабря 2019 года.</w:t>
      </w:r>
    </w:p>
    <w:p w:rsidR="00031FFF" w:rsidRPr="007F47E6" w:rsidRDefault="00031FFF" w:rsidP="00031FFF">
      <w:pPr>
        <w:spacing w:after="0" w:line="276" w:lineRule="auto"/>
        <w:ind w:right="-1" w:firstLine="720"/>
        <w:jc w:val="both"/>
        <w:rPr>
          <w:rFonts w:ascii="Calibri Light" w:hAnsi="Calibri Light"/>
          <w:sz w:val="24"/>
          <w:szCs w:val="24"/>
          <w:lang w:val="ru-RU"/>
        </w:rPr>
      </w:pPr>
      <w:r w:rsidRPr="007F47E6">
        <w:rPr>
          <w:rFonts w:ascii="Calibri Light" w:hAnsi="Calibri Light" w:cs="Calibri Light"/>
          <w:color w:val="000000"/>
          <w:sz w:val="24"/>
          <w:szCs w:val="24"/>
          <w:lang w:val="ru-RU" w:eastAsia="ro-RO"/>
        </w:rPr>
        <w:lastRenderedPageBreak/>
        <w:t>Миссия внешнего публичного аудита была проведена согласно Программе аудиторской деятельности Счетной палаты на</w:t>
      </w:r>
      <w:r w:rsidR="00697D3E" w:rsidRPr="007F47E6">
        <w:rPr>
          <w:rFonts w:ascii="Calibri Light" w:hAnsi="Calibri Light"/>
          <w:sz w:val="24"/>
          <w:szCs w:val="24"/>
          <w:lang w:val="ru-RU"/>
        </w:rPr>
        <w:t xml:space="preserve"> </w:t>
      </w:r>
      <w:r w:rsidRPr="007F47E6">
        <w:rPr>
          <w:rFonts w:ascii="Calibri Light" w:hAnsi="Calibri Light" w:cstheme="majorHAnsi"/>
          <w:sz w:val="24"/>
          <w:szCs w:val="24"/>
          <w:lang w:val="ru-RU"/>
        </w:rPr>
        <w:t>2020 год</w:t>
      </w:r>
      <w:r w:rsidRPr="007F47E6">
        <w:rPr>
          <w:rStyle w:val="FootnoteReference1"/>
          <w:rFonts w:ascii="Calibri Light" w:hAnsi="Calibri Light" w:cstheme="majorHAnsi"/>
          <w:sz w:val="24"/>
          <w:szCs w:val="24"/>
          <w:lang w:val="ru-RU"/>
        </w:rPr>
        <w:footnoteReference w:id="2"/>
      </w:r>
      <w:r w:rsidRPr="007F47E6">
        <w:rPr>
          <w:rFonts w:ascii="Calibri Light" w:hAnsi="Calibri Light" w:cstheme="majorHAnsi"/>
          <w:sz w:val="24"/>
          <w:szCs w:val="24"/>
          <w:lang w:val="ru-RU"/>
        </w:rPr>
        <w:t xml:space="preserve">, с целью предоставления разумного подтверждения относительно того, что </w:t>
      </w:r>
      <w:r w:rsidRPr="007F47E6">
        <w:rPr>
          <w:rFonts w:ascii="Calibri Light" w:hAnsi="Calibri Light" w:cs="Calibri Light"/>
          <w:sz w:val="24"/>
          <w:szCs w:val="24"/>
          <w:lang w:val="ru-RU"/>
        </w:rPr>
        <w:t>консолидированные финансовые отчеты Министерства финансов, составленные по состоянию на 31 декабря 2019 года, не содержат, в целом, существенных искажений, связанных с мошенничеством или ошибками, а также составления заключения.</w:t>
      </w:r>
    </w:p>
    <w:p w:rsidR="00031FFF" w:rsidRPr="007F47E6" w:rsidRDefault="00031FFF" w:rsidP="00031FFF">
      <w:pPr>
        <w:spacing w:after="0" w:line="276" w:lineRule="auto"/>
        <w:ind w:right="-1" w:firstLine="567"/>
        <w:jc w:val="both"/>
        <w:rPr>
          <w:rFonts w:ascii="Calibri Light" w:eastAsia="Times New Roman" w:hAnsi="Calibri Light"/>
          <w:sz w:val="24"/>
          <w:szCs w:val="24"/>
          <w:lang w:val="ru-RU"/>
        </w:rPr>
      </w:pPr>
      <w:r w:rsidRPr="007F47E6">
        <w:rPr>
          <w:rFonts w:ascii="Calibri Light" w:hAnsi="Calibri Light" w:cs="Calibri Light"/>
          <w:color w:val="000000"/>
          <w:sz w:val="24"/>
          <w:szCs w:val="24"/>
          <w:lang w:val="ru-RU" w:eastAsia="ro-RO"/>
        </w:rPr>
        <w:t xml:space="preserve">Внешний публичный аудит был проведен в соответствии с </w:t>
      </w:r>
      <w:r w:rsidRPr="007F47E6">
        <w:rPr>
          <w:rFonts w:ascii="Calibri Light" w:hAnsi="Calibri Light" w:cstheme="majorHAnsi"/>
          <w:sz w:val="24"/>
          <w:szCs w:val="24"/>
          <w:shd w:val="clear" w:color="auto" w:fill="FFFFFF" w:themeFill="background1"/>
          <w:lang w:val="ru-RU"/>
        </w:rPr>
        <w:t>Международными с</w:t>
      </w:r>
      <w:r w:rsidRPr="007F47E6">
        <w:rPr>
          <w:rFonts w:ascii="Calibri Light" w:eastAsia="Times New Roman" w:hAnsi="Calibri Light" w:cs="Calibri Light"/>
          <w:sz w:val="24"/>
          <w:szCs w:val="24"/>
          <w:lang w:val="ru-RU" w:eastAsia="ru-RU"/>
        </w:rPr>
        <w:t>тандартами Высших органов аудита, применяемыми Счетной палатой</w:t>
      </w:r>
      <w:r w:rsidRPr="007F47E6">
        <w:rPr>
          <w:rStyle w:val="FootnoteReference"/>
          <w:rFonts w:ascii="Calibri Light" w:eastAsia="Times New Roman" w:hAnsi="Calibri Light"/>
          <w:sz w:val="24"/>
          <w:szCs w:val="24"/>
          <w:lang w:val="ru-RU"/>
        </w:rPr>
        <w:footnoteReference w:id="3"/>
      </w:r>
      <w:r w:rsidRPr="007F47E6">
        <w:rPr>
          <w:rFonts w:ascii="Calibri Light" w:eastAsia="Times New Roman" w:hAnsi="Calibri Light"/>
          <w:sz w:val="24"/>
          <w:szCs w:val="24"/>
          <w:lang w:val="ru-RU"/>
        </w:rPr>
        <w:t>.</w:t>
      </w:r>
    </w:p>
    <w:p w:rsidR="00031FFF" w:rsidRPr="007F47E6" w:rsidRDefault="00031FFF" w:rsidP="007F47E6">
      <w:pPr>
        <w:spacing w:after="120" w:line="240" w:lineRule="auto"/>
        <w:ind w:firstLine="720"/>
        <w:jc w:val="both"/>
        <w:rPr>
          <w:rFonts w:ascii="Calibri Light" w:eastAsia="Times New Roman" w:hAnsi="Calibri Light" w:cstheme="majorHAnsi"/>
          <w:sz w:val="24"/>
          <w:szCs w:val="24"/>
          <w:lang w:val="ru-RU"/>
        </w:rPr>
      </w:pPr>
      <w:r w:rsidRPr="007F47E6">
        <w:rPr>
          <w:rFonts w:ascii="Calibri Light" w:eastAsia="Times New Roman" w:hAnsi="Calibri Light" w:cstheme="majorHAnsi"/>
          <w:sz w:val="24"/>
          <w:szCs w:val="24"/>
          <w:lang w:val="ru-RU"/>
        </w:rPr>
        <w:t>Рассмотрев Отчет аудита, Счетная палата</w:t>
      </w:r>
    </w:p>
    <w:p w:rsidR="00031FFF" w:rsidRPr="007F47E6" w:rsidRDefault="00031FFF" w:rsidP="00031FFF">
      <w:pPr>
        <w:spacing w:after="0" w:line="240" w:lineRule="auto"/>
        <w:ind w:firstLine="720"/>
        <w:jc w:val="center"/>
        <w:rPr>
          <w:rFonts w:ascii="Calibri Light" w:eastAsia="Times New Roman" w:hAnsi="Calibri Light" w:cstheme="majorHAnsi"/>
          <w:b/>
          <w:sz w:val="24"/>
          <w:szCs w:val="24"/>
          <w:lang w:val="ru-RU"/>
        </w:rPr>
      </w:pPr>
      <w:r w:rsidRPr="007F47E6">
        <w:rPr>
          <w:rFonts w:ascii="Calibri Light" w:eastAsia="Times New Roman" w:hAnsi="Calibri Light" w:cstheme="majorHAnsi"/>
          <w:b/>
          <w:sz w:val="24"/>
          <w:szCs w:val="24"/>
          <w:lang w:val="ru-RU"/>
        </w:rPr>
        <w:t>УСТАНОВИЛА:</w:t>
      </w:r>
    </w:p>
    <w:p w:rsidR="00697D3E" w:rsidRPr="007F47E6" w:rsidRDefault="00697D3E" w:rsidP="0034423E">
      <w:pPr>
        <w:spacing w:after="0" w:line="276" w:lineRule="auto"/>
        <w:ind w:firstLine="720"/>
        <w:jc w:val="both"/>
        <w:rPr>
          <w:rFonts w:ascii="Calibri Light" w:hAnsi="Calibri Light"/>
          <w:sz w:val="24"/>
          <w:szCs w:val="24"/>
          <w:lang w:val="ru-RU"/>
        </w:rPr>
      </w:pPr>
    </w:p>
    <w:p w:rsidR="00031FFF" w:rsidRPr="007F47E6" w:rsidRDefault="00031FFF" w:rsidP="00031FFF">
      <w:pPr>
        <w:spacing w:after="0" w:line="276" w:lineRule="auto"/>
        <w:ind w:right="-1" w:firstLine="720"/>
        <w:jc w:val="both"/>
        <w:rPr>
          <w:rFonts w:ascii="Calibri Light" w:hAnsi="Calibri Light"/>
          <w:sz w:val="24"/>
          <w:szCs w:val="24"/>
          <w:lang w:val="ru-RU"/>
        </w:rPr>
      </w:pPr>
      <w:r w:rsidRPr="007F47E6">
        <w:rPr>
          <w:rFonts w:ascii="Calibri Light" w:hAnsi="Calibri Light"/>
          <w:sz w:val="24"/>
          <w:szCs w:val="24"/>
          <w:lang w:val="ru-RU"/>
        </w:rPr>
        <w:t xml:space="preserve">Консолидированные финансовые отчеты Министерства финансов, составленные по состоянию на 31 декабря 2019 года, по всем существенным аспектам предоставляют правильное и достоверное отражение положения </w:t>
      </w:r>
      <w:r w:rsidR="00CA247F" w:rsidRPr="007F47E6">
        <w:rPr>
          <w:rFonts w:ascii="Calibri Light" w:hAnsi="Calibri Light"/>
          <w:sz w:val="24"/>
          <w:szCs w:val="24"/>
          <w:lang w:val="ru-RU"/>
        </w:rPr>
        <w:t xml:space="preserve">по состоянию на 31 декабря 2019 года, </w:t>
      </w:r>
      <w:r w:rsidRPr="007F47E6">
        <w:rPr>
          <w:rFonts w:ascii="Calibri Light" w:hAnsi="Calibri Light"/>
          <w:sz w:val="24"/>
          <w:szCs w:val="24"/>
          <w:lang w:val="ru-RU"/>
        </w:rPr>
        <w:t xml:space="preserve">в соответствии с требованиями норм </w:t>
      </w:r>
      <w:r w:rsidR="00CA247F" w:rsidRPr="007F47E6">
        <w:rPr>
          <w:rFonts w:ascii="Calibri Light" w:hAnsi="Calibri Light"/>
          <w:sz w:val="24"/>
          <w:szCs w:val="24"/>
          <w:lang w:val="ru-RU"/>
        </w:rPr>
        <w:t xml:space="preserve">ведения </w:t>
      </w:r>
      <w:r w:rsidRPr="007F47E6">
        <w:rPr>
          <w:rFonts w:ascii="Calibri Light" w:hAnsi="Calibri Light"/>
          <w:sz w:val="24"/>
          <w:szCs w:val="24"/>
          <w:lang w:val="ru-RU"/>
        </w:rPr>
        <w:t>бухгалтерского учета и составления финансовой отчетности в бюджетной системе Республики Молдова.</w:t>
      </w:r>
    </w:p>
    <w:p w:rsidR="00CA247F" w:rsidRPr="007F47E6" w:rsidRDefault="00CA247F" w:rsidP="00CA247F">
      <w:pPr>
        <w:spacing w:after="0" w:line="276" w:lineRule="auto"/>
        <w:ind w:right="-1" w:firstLine="720"/>
        <w:jc w:val="both"/>
        <w:rPr>
          <w:rFonts w:ascii="Calibri Light" w:hAnsi="Calibri Light"/>
          <w:sz w:val="24"/>
          <w:szCs w:val="24"/>
          <w:lang w:val="ru-RU"/>
        </w:rPr>
      </w:pPr>
      <w:r w:rsidRPr="007F47E6">
        <w:rPr>
          <w:rFonts w:ascii="Calibri Light" w:hAnsi="Calibri Light"/>
          <w:sz w:val="24"/>
          <w:szCs w:val="24"/>
          <w:lang w:val="ru-RU"/>
        </w:rPr>
        <w:t>Наблюдения аудита послужили основанием для составления заключения по консолидированным финансовым отчетам Министерства финансов, составленным по состоянию на 31 декабря 2019 года.</w:t>
      </w:r>
    </w:p>
    <w:p w:rsidR="00CA247F" w:rsidRPr="007F47E6" w:rsidRDefault="00CA247F" w:rsidP="00CA247F">
      <w:pPr>
        <w:spacing w:after="120" w:line="276" w:lineRule="auto"/>
        <w:ind w:right="-1" w:firstLine="720"/>
        <w:jc w:val="both"/>
        <w:rPr>
          <w:rFonts w:ascii="Calibri Light" w:hAnsi="Calibri Light" w:cstheme="majorHAnsi"/>
          <w:sz w:val="24"/>
          <w:szCs w:val="24"/>
          <w:lang w:val="ru-RU"/>
        </w:rPr>
      </w:pPr>
      <w:r w:rsidRPr="007F47E6">
        <w:rPr>
          <w:rFonts w:ascii="Calibri Light" w:hAnsi="Calibri Light" w:cstheme="majorHAnsi"/>
          <w:sz w:val="24"/>
          <w:szCs w:val="24"/>
          <w:lang w:val="ru-RU"/>
        </w:rPr>
        <w:t>Исходя из вышеизложенного, на основании ст.14 (2), ст.15 d) и ст.37 (2) Закона №260 от 07.12.2017, Счетная палата</w:t>
      </w:r>
    </w:p>
    <w:p w:rsidR="00CA247F" w:rsidRPr="007F47E6" w:rsidRDefault="00CA247F" w:rsidP="00CA247F">
      <w:pPr>
        <w:spacing w:after="120" w:line="276" w:lineRule="auto"/>
        <w:ind w:right="-539" w:firstLine="720"/>
        <w:jc w:val="center"/>
        <w:rPr>
          <w:rFonts w:ascii="Calibri Light" w:hAnsi="Calibri Light" w:cstheme="majorHAnsi"/>
          <w:b/>
          <w:sz w:val="24"/>
          <w:szCs w:val="24"/>
          <w:lang w:val="ru-RU"/>
        </w:rPr>
      </w:pPr>
      <w:r w:rsidRPr="007F47E6">
        <w:rPr>
          <w:rFonts w:ascii="Calibri Light" w:hAnsi="Calibri Light" w:cstheme="majorHAnsi"/>
          <w:b/>
          <w:sz w:val="24"/>
          <w:szCs w:val="24"/>
          <w:lang w:val="ru-RU"/>
        </w:rPr>
        <w:t>ПОСТАНОВЛЯЕТ:</w:t>
      </w:r>
    </w:p>
    <w:p w:rsidR="00CA247F" w:rsidRPr="007F47E6" w:rsidRDefault="00CA247F" w:rsidP="00CA247F">
      <w:pPr>
        <w:pStyle w:val="NormalWeb"/>
        <w:numPr>
          <w:ilvl w:val="0"/>
          <w:numId w:val="1"/>
        </w:numPr>
        <w:tabs>
          <w:tab w:val="left" w:pos="720"/>
        </w:tabs>
        <w:spacing w:after="120" w:line="276" w:lineRule="auto"/>
        <w:ind w:left="0" w:firstLine="720"/>
        <w:rPr>
          <w:rFonts w:ascii="Calibri Light" w:hAnsi="Calibri Light" w:cstheme="majorHAnsi"/>
          <w:lang w:val="ru-RU"/>
        </w:rPr>
      </w:pPr>
      <w:r w:rsidRPr="007F47E6">
        <w:rPr>
          <w:rFonts w:ascii="Calibri Light" w:hAnsi="Calibri Light" w:cstheme="majorHAnsi"/>
          <w:lang w:val="ru-RU"/>
        </w:rPr>
        <w:t xml:space="preserve">Утвердить </w:t>
      </w:r>
      <w:r w:rsidRPr="007F47E6">
        <w:rPr>
          <w:rFonts w:ascii="Calibri Light" w:hAnsi="Calibri Light" w:cs="Calibri Light"/>
          <w:lang w:val="ru-RU"/>
        </w:rPr>
        <w:t xml:space="preserve">Отчет аудита </w:t>
      </w:r>
      <w:r w:rsidR="0047197E" w:rsidRPr="007F47E6">
        <w:rPr>
          <w:rFonts w:ascii="Calibri Light" w:hAnsi="Calibri Light" w:cs="Calibri Light"/>
          <w:lang w:val="ru-RU"/>
        </w:rPr>
        <w:t xml:space="preserve">консолидированных финансовых отчетов Министерства </w:t>
      </w:r>
      <w:r w:rsidR="0047197E" w:rsidRPr="007F47E6">
        <w:rPr>
          <w:rFonts w:ascii="Calibri Light" w:hAnsi="Calibri Light"/>
          <w:lang w:val="ru-RU"/>
        </w:rPr>
        <w:t>финансов</w:t>
      </w:r>
      <w:r w:rsidR="0047197E" w:rsidRPr="007F47E6">
        <w:rPr>
          <w:rFonts w:ascii="Calibri Light" w:hAnsi="Calibri Light" w:cs="Calibri Light"/>
          <w:lang w:val="ru-RU"/>
        </w:rPr>
        <w:t xml:space="preserve">, составленных по состоянию на 31 декабря 2019 года, </w:t>
      </w:r>
      <w:r w:rsidRPr="007F47E6">
        <w:rPr>
          <w:rFonts w:ascii="Calibri Light" w:hAnsi="Calibri Light" w:cs="Calibri Light"/>
          <w:lang w:val="ru-RU"/>
        </w:rPr>
        <w:t>приложенный к настоящему Постановлению.</w:t>
      </w:r>
    </w:p>
    <w:p w:rsidR="0034423E" w:rsidRPr="007F47E6" w:rsidRDefault="0034423E" w:rsidP="0034423E">
      <w:pPr>
        <w:pStyle w:val="NormalWeb"/>
        <w:tabs>
          <w:tab w:val="left" w:pos="720"/>
        </w:tabs>
        <w:spacing w:after="120" w:line="276" w:lineRule="auto"/>
        <w:ind w:firstLine="0"/>
        <w:rPr>
          <w:rFonts w:ascii="Calibri Light" w:hAnsi="Calibri Light" w:cstheme="majorHAnsi"/>
          <w:lang w:val="ru-RU"/>
        </w:rPr>
      </w:pPr>
      <w:r w:rsidRPr="007F47E6">
        <w:rPr>
          <w:rFonts w:ascii="Calibri Light" w:hAnsi="Calibri Light" w:cstheme="majorHAnsi"/>
          <w:b/>
          <w:bCs/>
          <w:lang w:val="ru-RU"/>
        </w:rPr>
        <w:tab/>
        <w:t>2.</w:t>
      </w:r>
      <w:r w:rsidR="00CA247F" w:rsidRPr="007F47E6">
        <w:rPr>
          <w:rFonts w:ascii="Calibri Light" w:hAnsi="Calibri Light" w:cstheme="majorHAnsi"/>
          <w:lang w:val="ru-RU"/>
        </w:rPr>
        <w:t xml:space="preserve"> Настоящее Постановление и Отчет аудита направить:</w:t>
      </w:r>
      <w:r w:rsidRPr="007F47E6">
        <w:rPr>
          <w:rFonts w:ascii="Calibri Light" w:hAnsi="Calibri Light" w:cstheme="majorHAnsi"/>
          <w:lang w:val="ru-RU"/>
        </w:rPr>
        <w:t>:</w:t>
      </w:r>
    </w:p>
    <w:p w:rsidR="00CA247F" w:rsidRPr="007F47E6" w:rsidRDefault="0034423E" w:rsidP="00CA247F">
      <w:pPr>
        <w:spacing w:after="120" w:line="276" w:lineRule="auto"/>
        <w:ind w:right="-1" w:firstLine="720"/>
        <w:jc w:val="both"/>
        <w:rPr>
          <w:rFonts w:ascii="Calibri Light" w:hAnsi="Calibri Light" w:cstheme="majorHAnsi"/>
          <w:sz w:val="24"/>
          <w:szCs w:val="24"/>
          <w:lang w:val="ru-RU"/>
        </w:rPr>
      </w:pPr>
      <w:r w:rsidRPr="007F47E6">
        <w:rPr>
          <w:rFonts w:ascii="Calibri Light" w:hAnsi="Calibri Light" w:cstheme="majorHAnsi"/>
          <w:b/>
          <w:bCs/>
          <w:sz w:val="24"/>
          <w:szCs w:val="24"/>
          <w:lang w:val="ru-RU"/>
        </w:rPr>
        <w:lastRenderedPageBreak/>
        <w:t xml:space="preserve">2.1. </w:t>
      </w:r>
      <w:r w:rsidR="00CA247F" w:rsidRPr="007F47E6">
        <w:rPr>
          <w:rFonts w:ascii="Calibri Light" w:hAnsi="Calibri Light" w:cstheme="majorHAnsi"/>
          <w:b/>
          <w:sz w:val="24"/>
          <w:szCs w:val="24"/>
          <w:lang w:val="ru-RU"/>
        </w:rPr>
        <w:t>Правительству Республики Молдова</w:t>
      </w:r>
      <w:r w:rsidR="00CA247F" w:rsidRPr="007F47E6">
        <w:rPr>
          <w:rFonts w:ascii="Calibri Light" w:hAnsi="Calibri Light" w:cstheme="majorHAnsi"/>
          <w:sz w:val="24"/>
          <w:szCs w:val="24"/>
          <w:lang w:val="ru-RU"/>
        </w:rPr>
        <w:t xml:space="preserve"> для информирования и принятия мер с целью осуществления мониторинга обеспечени</w:t>
      </w:r>
      <w:r w:rsidR="0047197E" w:rsidRPr="007F47E6">
        <w:rPr>
          <w:rFonts w:ascii="Calibri Light" w:hAnsi="Calibri Light" w:cstheme="majorHAnsi"/>
          <w:sz w:val="24"/>
          <w:szCs w:val="24"/>
          <w:lang w:val="ru-RU"/>
        </w:rPr>
        <w:t>я внедрения рекомендаций аудита;</w:t>
      </w:r>
    </w:p>
    <w:p w:rsidR="00CA247F" w:rsidRPr="007F47E6" w:rsidRDefault="00CA247F" w:rsidP="00CA247F">
      <w:pPr>
        <w:spacing w:after="120" w:line="276" w:lineRule="auto"/>
        <w:ind w:right="-544" w:firstLine="720"/>
        <w:jc w:val="both"/>
        <w:rPr>
          <w:rFonts w:ascii="Calibri Light" w:hAnsi="Calibri Light" w:cstheme="majorHAnsi"/>
          <w:sz w:val="24"/>
          <w:szCs w:val="24"/>
          <w:lang w:val="ru-RU"/>
        </w:rPr>
      </w:pPr>
      <w:r w:rsidRPr="007F47E6">
        <w:rPr>
          <w:rFonts w:ascii="Calibri Light" w:hAnsi="Calibri Light" w:cstheme="majorHAnsi"/>
          <w:b/>
          <w:sz w:val="24"/>
          <w:szCs w:val="24"/>
          <w:lang w:val="ru-RU"/>
        </w:rPr>
        <w:t>2.2</w:t>
      </w:r>
      <w:r w:rsidRPr="007F47E6">
        <w:rPr>
          <w:rFonts w:ascii="Calibri Light" w:hAnsi="Calibri Light" w:cstheme="majorHAnsi"/>
          <w:sz w:val="24"/>
          <w:szCs w:val="24"/>
          <w:lang w:val="ru-RU"/>
        </w:rPr>
        <w:t>.</w:t>
      </w:r>
      <w:r w:rsidRPr="007F47E6">
        <w:rPr>
          <w:rFonts w:ascii="Calibri Light" w:hAnsi="Calibri Light" w:cstheme="majorHAnsi"/>
          <w:b/>
          <w:sz w:val="24"/>
          <w:szCs w:val="24"/>
          <w:lang w:val="ru-RU"/>
        </w:rPr>
        <w:t xml:space="preserve"> Президенту Республики Молдова </w:t>
      </w:r>
      <w:r w:rsidRPr="007F47E6">
        <w:rPr>
          <w:rFonts w:ascii="Calibri Light" w:hAnsi="Calibri Light" w:cstheme="majorHAnsi"/>
          <w:sz w:val="24"/>
          <w:szCs w:val="24"/>
          <w:lang w:val="ru-RU"/>
        </w:rPr>
        <w:t>для информирования;</w:t>
      </w:r>
    </w:p>
    <w:p w:rsidR="00CA247F" w:rsidRPr="007F47E6" w:rsidRDefault="00CA247F" w:rsidP="00CA247F">
      <w:pPr>
        <w:spacing w:after="120" w:line="276" w:lineRule="auto"/>
        <w:ind w:right="-1" w:firstLine="720"/>
        <w:jc w:val="both"/>
        <w:rPr>
          <w:rFonts w:ascii="Calibri Light" w:hAnsi="Calibri Light" w:cstheme="majorHAnsi"/>
          <w:sz w:val="24"/>
          <w:szCs w:val="24"/>
          <w:lang w:val="ru-RU"/>
        </w:rPr>
      </w:pPr>
      <w:r w:rsidRPr="007F47E6">
        <w:rPr>
          <w:rFonts w:ascii="Calibri Light" w:hAnsi="Calibri Light" w:cstheme="majorHAnsi"/>
          <w:b/>
          <w:sz w:val="24"/>
          <w:szCs w:val="24"/>
          <w:lang w:val="ru-RU"/>
        </w:rPr>
        <w:t>2.3</w:t>
      </w:r>
      <w:r w:rsidRPr="007F47E6">
        <w:rPr>
          <w:rFonts w:ascii="Calibri Light" w:hAnsi="Calibri Light" w:cstheme="majorHAnsi"/>
          <w:sz w:val="24"/>
          <w:szCs w:val="24"/>
          <w:lang w:val="ru-RU"/>
        </w:rPr>
        <w:t xml:space="preserve">. </w:t>
      </w:r>
      <w:r w:rsidRPr="007F47E6">
        <w:rPr>
          <w:rFonts w:ascii="Calibri Light" w:hAnsi="Calibri Light" w:cstheme="majorHAnsi"/>
          <w:b/>
          <w:sz w:val="24"/>
          <w:szCs w:val="24"/>
          <w:lang w:val="ru-RU"/>
        </w:rPr>
        <w:t>Парламенту Республики Молдова</w:t>
      </w:r>
      <w:r w:rsidRPr="007F47E6">
        <w:rPr>
          <w:rFonts w:ascii="Calibri Light" w:hAnsi="Calibri Light" w:cstheme="majorHAnsi"/>
          <w:sz w:val="24"/>
          <w:szCs w:val="24"/>
          <w:lang w:val="ru-RU"/>
        </w:rPr>
        <w:t xml:space="preserve"> для информирования и рассмотрения, при необходимости, в рамках Парламентской комиссии по контролю публичных финансов</w:t>
      </w:r>
      <w:r w:rsidR="0047197E" w:rsidRPr="007F47E6">
        <w:rPr>
          <w:rFonts w:ascii="Calibri Light" w:hAnsi="Calibri Light" w:cstheme="majorHAnsi"/>
          <w:sz w:val="24"/>
          <w:szCs w:val="24"/>
          <w:lang w:val="ru-RU"/>
        </w:rPr>
        <w:t>;</w:t>
      </w:r>
    </w:p>
    <w:p w:rsidR="00CA247F" w:rsidRPr="007F47E6" w:rsidRDefault="0034423E" w:rsidP="0034423E">
      <w:pPr>
        <w:pStyle w:val="NormalWeb"/>
        <w:tabs>
          <w:tab w:val="left" w:pos="720"/>
        </w:tabs>
        <w:spacing w:after="120" w:line="276" w:lineRule="auto"/>
        <w:ind w:firstLine="720"/>
        <w:rPr>
          <w:rFonts w:ascii="Calibri Light" w:hAnsi="Calibri Light" w:cstheme="majorHAnsi"/>
          <w:b/>
          <w:lang w:val="ru-RU"/>
        </w:rPr>
      </w:pPr>
      <w:r w:rsidRPr="007F47E6">
        <w:rPr>
          <w:rFonts w:ascii="Calibri Light" w:hAnsi="Calibri Light" w:cstheme="majorHAnsi"/>
          <w:b/>
          <w:lang w:val="ru-RU"/>
        </w:rPr>
        <w:t xml:space="preserve">2.4. </w:t>
      </w:r>
      <w:r w:rsidR="0047197E" w:rsidRPr="007F47E6">
        <w:rPr>
          <w:rFonts w:ascii="Calibri Light" w:hAnsi="Calibri Light" w:cstheme="majorHAnsi"/>
          <w:b/>
          <w:lang w:val="ru-RU"/>
        </w:rPr>
        <w:t xml:space="preserve">Министерству финансов и подведомственным учреждениям </w:t>
      </w:r>
      <w:r w:rsidR="0047197E" w:rsidRPr="007F47E6">
        <w:rPr>
          <w:rFonts w:ascii="Calibri Light" w:hAnsi="Calibri Light" w:cstheme="majorHAnsi"/>
          <w:lang w:val="ru-RU"/>
        </w:rPr>
        <w:t>для рассмотрения</w:t>
      </w:r>
      <w:r w:rsidR="0047197E" w:rsidRPr="007F47E6">
        <w:rPr>
          <w:rFonts w:ascii="Calibri Light" w:hAnsi="Calibri Light" w:cstheme="majorHAnsi"/>
          <w:b/>
          <w:lang w:val="ru-RU"/>
        </w:rPr>
        <w:t xml:space="preserve"> </w:t>
      </w:r>
      <w:r w:rsidR="0047197E" w:rsidRPr="007F47E6">
        <w:rPr>
          <w:rFonts w:ascii="Calibri Light" w:hAnsi="Calibri Light" w:cstheme="majorHAnsi"/>
          <w:lang w:val="ru-RU"/>
        </w:rPr>
        <w:t>результатов в</w:t>
      </w:r>
      <w:r w:rsidR="0047197E" w:rsidRPr="007F47E6">
        <w:rPr>
          <w:rFonts w:ascii="Calibri Light" w:hAnsi="Calibri Light" w:cs="Calibri Light"/>
          <w:color w:val="000000"/>
          <w:lang w:val="ru-RU" w:eastAsia="ro-RO"/>
        </w:rPr>
        <w:t>нешнего публичного аудита, с утверждением плана мер по устранению установленной ситуации и внедрением рекомендаций аудита.</w:t>
      </w:r>
    </w:p>
    <w:p w:rsidR="0047197E" w:rsidRPr="007F47E6" w:rsidRDefault="0034423E" w:rsidP="0034423E">
      <w:pPr>
        <w:tabs>
          <w:tab w:val="left" w:pos="720"/>
        </w:tabs>
        <w:spacing w:after="120" w:line="276" w:lineRule="auto"/>
        <w:jc w:val="both"/>
        <w:rPr>
          <w:rFonts w:ascii="Calibri Light" w:eastAsia="Times New Roman" w:hAnsi="Calibri Light" w:cstheme="majorHAnsi"/>
          <w:b/>
          <w:sz w:val="24"/>
          <w:szCs w:val="24"/>
          <w:lang w:val="ru-RU"/>
        </w:rPr>
      </w:pPr>
      <w:r w:rsidRPr="007F47E6">
        <w:rPr>
          <w:rFonts w:ascii="Calibri Light" w:eastAsia="Times New Roman" w:hAnsi="Calibri Light" w:cstheme="majorHAnsi"/>
          <w:b/>
          <w:sz w:val="24"/>
          <w:szCs w:val="24"/>
          <w:lang w:val="ru-RU"/>
        </w:rPr>
        <w:tab/>
        <w:t xml:space="preserve">3. </w:t>
      </w:r>
      <w:r w:rsidR="0047197E" w:rsidRPr="007F47E6">
        <w:rPr>
          <w:rFonts w:ascii="Calibri Light" w:eastAsia="Times New Roman" w:hAnsi="Calibri Light" w:cstheme="majorHAnsi"/>
          <w:sz w:val="24"/>
          <w:szCs w:val="24"/>
          <w:lang w:val="ru-RU"/>
        </w:rPr>
        <w:t xml:space="preserve">Настоящим Постановлением исключить из режима мониторинга Постановление Счетной палаты №33 от </w:t>
      </w:r>
      <w:r w:rsidR="0047197E" w:rsidRPr="007F47E6">
        <w:rPr>
          <w:rFonts w:ascii="Calibri Light" w:hAnsi="Calibri Light" w:cstheme="majorHAnsi"/>
          <w:sz w:val="24"/>
          <w:szCs w:val="24"/>
          <w:lang w:val="ru-RU"/>
        </w:rPr>
        <w:t xml:space="preserve">25.04.2018 „По Отчету аудита </w:t>
      </w:r>
      <w:r w:rsidR="0047197E" w:rsidRPr="007F47E6">
        <w:rPr>
          <w:rFonts w:ascii="Calibri Light" w:hAnsi="Calibri Light" w:cs="Calibri Light"/>
          <w:sz w:val="24"/>
          <w:szCs w:val="24"/>
          <w:lang w:val="ru-RU"/>
        </w:rPr>
        <w:t xml:space="preserve">консолидированных финансовых отчетов Министерства </w:t>
      </w:r>
      <w:r w:rsidR="0047197E" w:rsidRPr="007F47E6">
        <w:rPr>
          <w:rFonts w:ascii="Calibri Light" w:hAnsi="Calibri Light"/>
          <w:sz w:val="24"/>
          <w:szCs w:val="24"/>
          <w:lang w:val="ru-RU"/>
        </w:rPr>
        <w:t>финансов</w:t>
      </w:r>
      <w:r w:rsidR="0047197E" w:rsidRPr="007F47E6">
        <w:rPr>
          <w:rFonts w:ascii="Calibri Light" w:hAnsi="Calibri Light" w:cs="Calibri Light"/>
          <w:sz w:val="24"/>
          <w:szCs w:val="24"/>
          <w:lang w:val="ru-RU"/>
        </w:rPr>
        <w:t>, составленных по состоянию на 31 декабря 2018 года</w:t>
      </w:r>
      <w:r w:rsidR="0047197E" w:rsidRPr="007F47E6">
        <w:rPr>
          <w:rFonts w:ascii="Calibri Light" w:hAnsi="Calibri Light" w:cs="Calibri Light"/>
          <w:lang w:val="ru-RU"/>
        </w:rPr>
        <w:t>,</w:t>
      </w:r>
    </w:p>
    <w:p w:rsidR="0047197E" w:rsidRPr="007F47E6" w:rsidRDefault="0034423E" w:rsidP="0034423E">
      <w:pPr>
        <w:tabs>
          <w:tab w:val="left" w:pos="720"/>
        </w:tabs>
        <w:spacing w:after="120" w:line="276" w:lineRule="auto"/>
        <w:jc w:val="both"/>
        <w:rPr>
          <w:rFonts w:ascii="Calibri Light" w:hAnsi="Calibri Light" w:cstheme="majorHAnsi"/>
          <w:bCs/>
          <w:sz w:val="24"/>
          <w:szCs w:val="24"/>
          <w:lang w:val="ru-RU"/>
        </w:rPr>
      </w:pPr>
      <w:r w:rsidRPr="007F47E6">
        <w:rPr>
          <w:rFonts w:ascii="Calibri Light" w:hAnsi="Calibri Light" w:cstheme="majorHAnsi"/>
          <w:b/>
          <w:bCs/>
          <w:sz w:val="24"/>
          <w:szCs w:val="24"/>
          <w:lang w:val="ru-RU"/>
        </w:rPr>
        <w:tab/>
        <w:t xml:space="preserve">4. </w:t>
      </w:r>
      <w:r w:rsidR="0047197E" w:rsidRPr="007F47E6">
        <w:rPr>
          <w:rFonts w:ascii="Calibri Light" w:hAnsi="Calibri Light" w:cstheme="majorHAnsi"/>
          <w:bCs/>
          <w:sz w:val="24"/>
          <w:szCs w:val="24"/>
          <w:lang w:val="ru-RU"/>
        </w:rPr>
        <w:t>Уполномочить члена Счетной палаты, который координирует соответствующий сектор, правом подписать Письмо руководству Министерства финансов.</w:t>
      </w:r>
    </w:p>
    <w:p w:rsidR="006B3C12" w:rsidRPr="007F47E6" w:rsidRDefault="0034423E" w:rsidP="006B3C12">
      <w:pPr>
        <w:spacing w:after="0" w:line="276" w:lineRule="auto"/>
        <w:ind w:right="-1" w:firstLine="720"/>
        <w:jc w:val="both"/>
        <w:rPr>
          <w:rFonts w:ascii="Calibri Light" w:hAnsi="Calibri Light" w:cstheme="majorHAnsi"/>
          <w:sz w:val="24"/>
          <w:szCs w:val="24"/>
          <w:lang w:val="ru-RU"/>
        </w:rPr>
      </w:pPr>
      <w:r w:rsidRPr="007F47E6">
        <w:rPr>
          <w:rFonts w:ascii="Calibri Light" w:hAnsi="Calibri Light" w:cstheme="majorHAnsi"/>
          <w:b/>
          <w:bCs/>
          <w:sz w:val="24"/>
          <w:szCs w:val="24"/>
          <w:lang w:val="ru-RU"/>
        </w:rPr>
        <w:t xml:space="preserve">5. </w:t>
      </w:r>
      <w:r w:rsidR="006B3C12" w:rsidRPr="007F47E6">
        <w:rPr>
          <w:rFonts w:ascii="Calibri Light" w:hAnsi="Calibri Light" w:cstheme="majorHAnsi"/>
          <w:sz w:val="24"/>
          <w:szCs w:val="24"/>
          <w:lang w:val="ru-RU"/>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месторасположения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6B3C12" w:rsidRPr="007F47E6" w:rsidRDefault="006B3C12" w:rsidP="006B3C12">
      <w:pPr>
        <w:spacing w:after="0" w:line="276" w:lineRule="auto"/>
        <w:ind w:right="-1" w:firstLine="720"/>
        <w:jc w:val="both"/>
        <w:rPr>
          <w:rFonts w:ascii="Calibri Light" w:hAnsi="Calibri Light" w:cstheme="majorHAnsi"/>
          <w:sz w:val="24"/>
          <w:szCs w:val="24"/>
          <w:lang w:val="ru-RU"/>
        </w:rPr>
      </w:pPr>
      <w:r w:rsidRPr="007F47E6">
        <w:rPr>
          <w:rFonts w:ascii="Calibri Light" w:hAnsi="Calibri Light" w:cstheme="majorHAnsi"/>
          <w:b/>
          <w:sz w:val="24"/>
          <w:szCs w:val="24"/>
          <w:lang w:val="ru-RU"/>
        </w:rPr>
        <w:t>6.</w:t>
      </w:r>
      <w:r w:rsidRPr="007F47E6">
        <w:rPr>
          <w:rFonts w:ascii="Calibri Light" w:hAnsi="Calibri Light" w:cstheme="majorHAnsi"/>
          <w:sz w:val="24"/>
          <w:szCs w:val="24"/>
          <w:lang w:val="ru-RU"/>
        </w:rPr>
        <w:t xml:space="preserve"> О предпринятых действиях по исполнению подпункта 2.4. из настоящего Постановления проинформировать Счетную палату в течение 6 месяцев с даты вступления в действие Постановления.</w:t>
      </w:r>
    </w:p>
    <w:p w:rsidR="006B3C12" w:rsidRPr="007F47E6" w:rsidRDefault="006B3C12" w:rsidP="006B3C12">
      <w:pPr>
        <w:spacing w:after="0" w:line="276" w:lineRule="auto"/>
        <w:ind w:right="-1" w:firstLine="720"/>
        <w:jc w:val="both"/>
        <w:rPr>
          <w:rFonts w:ascii="Calibri Light" w:hAnsi="Calibri Light" w:cstheme="majorHAnsi"/>
          <w:sz w:val="24"/>
          <w:szCs w:val="24"/>
          <w:lang w:val="ru-RU"/>
        </w:rPr>
      </w:pPr>
      <w:r w:rsidRPr="007F47E6">
        <w:rPr>
          <w:rFonts w:ascii="Calibri Light" w:hAnsi="Calibri Light" w:cstheme="majorHAnsi"/>
          <w:b/>
          <w:sz w:val="24"/>
          <w:szCs w:val="24"/>
          <w:lang w:val="ru-RU"/>
        </w:rPr>
        <w:t>7</w:t>
      </w:r>
      <w:r w:rsidRPr="007F47E6">
        <w:rPr>
          <w:rFonts w:ascii="Calibri Light" w:hAnsi="Calibri Light" w:cstheme="majorHAnsi"/>
          <w:sz w:val="24"/>
          <w:szCs w:val="24"/>
          <w:lang w:val="ru-RU"/>
        </w:rPr>
        <w:t>. Постановление и Отчет аудита консолидированных финансовых отчетов Министерства ф</w:t>
      </w:r>
      <w:r w:rsidRPr="007F47E6">
        <w:rPr>
          <w:rFonts w:ascii="Calibri Light" w:hAnsi="Calibri Light" w:cs="Calibri Light"/>
          <w:sz w:val="24"/>
          <w:szCs w:val="24"/>
          <w:lang w:val="ru-RU"/>
        </w:rPr>
        <w:t xml:space="preserve">инансов, составленных по состоянию на 31 декабря 2019 года, размещаются на официальном сайте Счетной палаты </w:t>
      </w:r>
      <w:r w:rsidRPr="007F47E6">
        <w:rPr>
          <w:rFonts w:ascii="Calibri Light" w:hAnsi="Calibri Light" w:cstheme="majorHAnsi"/>
          <w:sz w:val="24"/>
          <w:szCs w:val="24"/>
          <w:lang w:val="ru-RU"/>
        </w:rPr>
        <w:t>(</w:t>
      </w:r>
      <w:hyperlink r:id="rId9" w:history="1">
        <w:r w:rsidRPr="007F47E6">
          <w:rPr>
            <w:rStyle w:val="Hyperlink"/>
            <w:rFonts w:ascii="Calibri Light" w:hAnsi="Calibri Light" w:cstheme="majorHAnsi"/>
            <w:sz w:val="24"/>
            <w:szCs w:val="24"/>
            <w:lang w:val="ru-RU"/>
          </w:rPr>
          <w:t>http://www.ccrm.md/activitatea-curtii-de-conturi-1-25</w:t>
        </w:r>
      </w:hyperlink>
      <w:r w:rsidRPr="007F47E6">
        <w:rPr>
          <w:rStyle w:val="Hyperlink"/>
          <w:rFonts w:ascii="Calibri Light" w:hAnsi="Calibri Light" w:cstheme="majorHAnsi"/>
          <w:sz w:val="24"/>
          <w:szCs w:val="24"/>
          <w:lang w:val="ru-RU"/>
        </w:rPr>
        <w:t>)</w:t>
      </w:r>
      <w:r w:rsidRPr="007F47E6">
        <w:rPr>
          <w:rFonts w:ascii="Calibri Light" w:hAnsi="Calibri Light" w:cstheme="majorHAnsi"/>
          <w:sz w:val="24"/>
          <w:szCs w:val="24"/>
          <w:lang w:val="ru-RU"/>
        </w:rPr>
        <w:t>.</w:t>
      </w:r>
    </w:p>
    <w:p w:rsidR="006B3C12" w:rsidRPr="007F47E6" w:rsidRDefault="006B3C12" w:rsidP="006B3C12">
      <w:pPr>
        <w:spacing w:after="0" w:line="276" w:lineRule="auto"/>
        <w:ind w:right="-1" w:firstLine="720"/>
        <w:jc w:val="both"/>
        <w:rPr>
          <w:rFonts w:ascii="Calibri Light" w:hAnsi="Calibri Light" w:cstheme="majorHAnsi"/>
          <w:sz w:val="24"/>
          <w:szCs w:val="24"/>
          <w:lang w:val="ru-RU"/>
        </w:rPr>
      </w:pPr>
    </w:p>
    <w:p w:rsidR="006B3C12" w:rsidRPr="007F47E6" w:rsidRDefault="006B3C12" w:rsidP="006B3C12">
      <w:pPr>
        <w:pStyle w:val="ListParagraph"/>
        <w:tabs>
          <w:tab w:val="left" w:pos="900"/>
          <w:tab w:val="left" w:pos="993"/>
          <w:tab w:val="left" w:pos="1276"/>
        </w:tabs>
        <w:spacing w:after="0" w:line="276" w:lineRule="auto"/>
        <w:ind w:left="1920"/>
        <w:jc w:val="right"/>
        <w:rPr>
          <w:rFonts w:ascii="Calibri Light" w:hAnsi="Calibri Light" w:cstheme="majorHAnsi"/>
          <w:b/>
          <w:sz w:val="28"/>
          <w:szCs w:val="28"/>
          <w:lang w:val="ru-RU"/>
        </w:rPr>
      </w:pPr>
      <w:r w:rsidRPr="007F47E6">
        <w:rPr>
          <w:rFonts w:ascii="Calibri Light" w:hAnsi="Calibri Light" w:cstheme="majorHAnsi"/>
          <w:b/>
          <w:sz w:val="28"/>
          <w:szCs w:val="28"/>
          <w:lang w:val="ru-RU"/>
        </w:rPr>
        <w:t>Мариан ЛУПУ,</w:t>
      </w:r>
    </w:p>
    <w:p w:rsidR="006B3C12" w:rsidRPr="007F47E6" w:rsidRDefault="006B3C12" w:rsidP="006B3C12">
      <w:pPr>
        <w:pStyle w:val="ListParagraph"/>
        <w:tabs>
          <w:tab w:val="left" w:pos="900"/>
          <w:tab w:val="left" w:pos="993"/>
          <w:tab w:val="left" w:pos="1276"/>
        </w:tabs>
        <w:spacing w:after="0" w:line="276" w:lineRule="auto"/>
        <w:ind w:left="1920"/>
        <w:jc w:val="right"/>
        <w:rPr>
          <w:rFonts w:ascii="Calibri Light" w:hAnsi="Calibri Light" w:cstheme="majorHAnsi"/>
          <w:sz w:val="28"/>
          <w:szCs w:val="28"/>
          <w:lang w:val="ru-RU"/>
        </w:rPr>
      </w:pPr>
      <w:r w:rsidRPr="007F47E6">
        <w:rPr>
          <w:rFonts w:ascii="Calibri Light" w:hAnsi="Calibri Light" w:cstheme="majorHAnsi"/>
          <w:b/>
          <w:sz w:val="28"/>
          <w:szCs w:val="28"/>
          <w:lang w:val="ru-RU"/>
        </w:rPr>
        <w:lastRenderedPageBreak/>
        <w:t>Председатель</w:t>
      </w:r>
      <w:r w:rsidRPr="007F47E6">
        <w:rPr>
          <w:rFonts w:ascii="Calibri Light" w:hAnsi="Calibri Light" w:cstheme="majorHAnsi"/>
          <w:sz w:val="28"/>
          <w:szCs w:val="28"/>
          <w:lang w:val="ru-RU"/>
        </w:rPr>
        <w:t>.</w:t>
      </w:r>
    </w:p>
    <w:p w:rsidR="006B3C12" w:rsidRPr="007F47E6" w:rsidRDefault="006B3C12" w:rsidP="006B3C12">
      <w:pPr>
        <w:spacing w:after="0" w:line="276" w:lineRule="auto"/>
        <w:ind w:right="-1" w:firstLine="720"/>
        <w:jc w:val="both"/>
        <w:rPr>
          <w:rFonts w:ascii="Calibri Light" w:hAnsi="Calibri Light" w:cstheme="majorHAnsi"/>
          <w:sz w:val="24"/>
          <w:szCs w:val="24"/>
          <w:lang w:val="ru-RU"/>
        </w:rPr>
      </w:pPr>
    </w:p>
    <w:sectPr w:rsidR="006B3C12" w:rsidRPr="007F47E6" w:rsidSect="00DB0FA4">
      <w:headerReference w:type="default" r:id="rId10"/>
      <w:footerReference w:type="default" r:id="rId11"/>
      <w:pgSz w:w="11906" w:h="16838" w:code="9"/>
      <w:pgMar w:top="1135"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FC8" w:rsidRDefault="00CE6FC8" w:rsidP="0034423E">
      <w:pPr>
        <w:spacing w:after="0" w:line="240" w:lineRule="auto"/>
      </w:pPr>
      <w:r>
        <w:separator/>
      </w:r>
    </w:p>
  </w:endnote>
  <w:endnote w:type="continuationSeparator" w:id="0">
    <w:p w:rsidR="00CE6FC8" w:rsidRDefault="00CE6FC8" w:rsidP="00344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232950"/>
      <w:docPartObj>
        <w:docPartGallery w:val="Page Numbers (Bottom of Page)"/>
        <w:docPartUnique/>
      </w:docPartObj>
    </w:sdtPr>
    <w:sdtEndPr>
      <w:rPr>
        <w:noProof/>
      </w:rPr>
    </w:sdtEndPr>
    <w:sdtContent>
      <w:p w:rsidR="00CB4882" w:rsidRDefault="00CE6FC8">
        <w:pPr>
          <w:pStyle w:val="Footer"/>
          <w:jc w:val="right"/>
        </w:pPr>
        <w:r>
          <w:fldChar w:fldCharType="begin"/>
        </w:r>
        <w:r>
          <w:instrText xml:space="preserve"> PAGE   \* MERGEFORMAT </w:instrText>
        </w:r>
        <w:r>
          <w:fldChar w:fldCharType="separate"/>
        </w:r>
        <w:r w:rsidR="00D51798">
          <w:rPr>
            <w:noProof/>
          </w:rPr>
          <w:t>1</w:t>
        </w:r>
        <w:r>
          <w:rPr>
            <w:noProof/>
          </w:rPr>
          <w:fldChar w:fldCharType="end"/>
        </w:r>
      </w:p>
    </w:sdtContent>
  </w:sdt>
  <w:p w:rsidR="00CB4882" w:rsidRDefault="00D51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FC8" w:rsidRDefault="00CE6FC8" w:rsidP="0034423E">
      <w:pPr>
        <w:spacing w:after="0" w:line="240" w:lineRule="auto"/>
      </w:pPr>
      <w:r>
        <w:separator/>
      </w:r>
    </w:p>
  </w:footnote>
  <w:footnote w:type="continuationSeparator" w:id="0">
    <w:p w:rsidR="00CE6FC8" w:rsidRDefault="00CE6FC8" w:rsidP="0034423E">
      <w:pPr>
        <w:spacing w:after="0" w:line="240" w:lineRule="auto"/>
      </w:pPr>
      <w:r>
        <w:continuationSeparator/>
      </w:r>
    </w:p>
  </w:footnote>
  <w:footnote w:id="1">
    <w:p w:rsidR="00031FFF" w:rsidRPr="00EC606B" w:rsidRDefault="00031FFF" w:rsidP="00031FFF">
      <w:pPr>
        <w:pStyle w:val="FootnoteText"/>
        <w:ind w:right="-1"/>
        <w:jc w:val="both"/>
        <w:rPr>
          <w:rFonts w:ascii="Calibri Light" w:hAnsi="Calibri Light" w:cs="Calibri Light"/>
          <w:sz w:val="18"/>
          <w:szCs w:val="18"/>
          <w:lang w:val="az-Cyrl-AZ"/>
        </w:rPr>
      </w:pPr>
      <w:r w:rsidRPr="00EC606B">
        <w:rPr>
          <w:rFonts w:ascii="Calibri Light" w:eastAsia="Times New Roman" w:hAnsi="Calibri Light" w:cs="Calibri Light"/>
          <w:sz w:val="18"/>
          <w:szCs w:val="18"/>
          <w:vertAlign w:val="superscript"/>
        </w:rPr>
        <w:footnoteRef/>
      </w:r>
      <w:r w:rsidRPr="00EC606B">
        <w:rPr>
          <w:rFonts w:ascii="Calibri Light" w:eastAsia="Times New Roman" w:hAnsi="Calibri Light" w:cs="Calibri Light"/>
          <w:sz w:val="18"/>
          <w:szCs w:val="18"/>
        </w:rPr>
        <w:t xml:space="preserve"> </w:t>
      </w:r>
      <w:r w:rsidRPr="00EC606B">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 (далее – Закон №260 от 07.12.2017).</w:t>
      </w:r>
    </w:p>
  </w:footnote>
  <w:footnote w:id="2">
    <w:p w:rsidR="00031FFF" w:rsidRPr="00031FFF" w:rsidRDefault="00031FFF" w:rsidP="00031FFF">
      <w:pPr>
        <w:pStyle w:val="FootnoteText"/>
        <w:ind w:right="-1"/>
        <w:jc w:val="both"/>
        <w:rPr>
          <w:rFonts w:ascii="Calibri Light" w:hAnsi="Calibri Light" w:cstheme="majorHAnsi"/>
          <w:sz w:val="18"/>
          <w:szCs w:val="18"/>
        </w:rPr>
      </w:pPr>
      <w:r w:rsidRPr="00031FFF">
        <w:rPr>
          <w:rStyle w:val="FootnoteReference1"/>
          <w:rFonts w:ascii="Calibri Light" w:hAnsi="Calibri Light"/>
          <w:sz w:val="18"/>
          <w:szCs w:val="18"/>
          <w:lang w:val="ro-RO"/>
        </w:rPr>
        <w:footnoteRef/>
      </w:r>
      <w:r w:rsidRPr="00031FFF">
        <w:rPr>
          <w:rFonts w:ascii="Calibri Light" w:hAnsi="Calibri Light"/>
          <w:sz w:val="18"/>
          <w:szCs w:val="18"/>
          <w:lang w:val="ro-RO"/>
        </w:rPr>
        <w:t xml:space="preserve"> </w:t>
      </w:r>
      <w:r w:rsidRPr="001D58E3">
        <w:rPr>
          <w:rFonts w:ascii="Calibri Light" w:hAnsi="Calibri Light" w:cstheme="majorHAnsi"/>
          <w:sz w:val="18"/>
          <w:szCs w:val="18"/>
        </w:rPr>
        <w:t>Постановление Счетной палаты №77 от 27.12.2019 „Об утверждении Программы аудиторской деятельности Счетной палаты на 2020 год”</w:t>
      </w:r>
      <w:r w:rsidRPr="00031FFF">
        <w:rPr>
          <w:rFonts w:ascii="Calibri Light" w:hAnsi="Calibri Light"/>
          <w:sz w:val="18"/>
          <w:szCs w:val="18"/>
          <w:lang w:val="ro-RO"/>
        </w:rPr>
        <w:t>.</w:t>
      </w:r>
    </w:p>
  </w:footnote>
  <w:footnote w:id="3">
    <w:p w:rsidR="00031FFF" w:rsidRPr="00582E0F" w:rsidRDefault="00031FFF" w:rsidP="00031FFF">
      <w:pPr>
        <w:spacing w:after="0" w:line="240" w:lineRule="auto"/>
        <w:jc w:val="both"/>
        <w:rPr>
          <w:rFonts w:ascii="Calibri Light" w:hAnsi="Calibri Light" w:cs="Calibri Light"/>
          <w:sz w:val="18"/>
          <w:szCs w:val="18"/>
          <w:lang w:val="ru-RU"/>
        </w:rPr>
      </w:pPr>
      <w:r w:rsidRPr="00582E0F">
        <w:rPr>
          <w:rStyle w:val="FootnoteReference"/>
          <w:rFonts w:ascii="Calibri Light" w:hAnsi="Calibri Light"/>
          <w:sz w:val="18"/>
          <w:szCs w:val="18"/>
        </w:rPr>
        <w:footnoteRef/>
      </w:r>
      <w:r w:rsidRPr="00582E0F">
        <w:rPr>
          <w:rFonts w:ascii="Calibri Light" w:hAnsi="Calibri Light"/>
          <w:sz w:val="18"/>
          <w:szCs w:val="18"/>
          <w:lang w:val="ro-RO"/>
        </w:rPr>
        <w:t xml:space="preserve"> </w:t>
      </w:r>
      <w:r w:rsidRPr="00582E0F">
        <w:rPr>
          <w:rFonts w:ascii="Calibri Light" w:hAnsi="Calibri Light" w:cs="Calibri Light"/>
          <w:sz w:val="18"/>
          <w:szCs w:val="18"/>
          <w:lang w:val="ru-RU"/>
        </w:rPr>
        <w:t>Постановление</w:t>
      </w:r>
      <w:r w:rsidRPr="00582E0F">
        <w:rPr>
          <w:rFonts w:ascii="Calibri Light" w:hAnsi="Calibri Light" w:cs="Calibri Light"/>
          <w:sz w:val="18"/>
          <w:szCs w:val="18"/>
          <w:lang w:val="ru-RU" w:eastAsia="ru-RU"/>
        </w:rPr>
        <w:t xml:space="preserve"> </w:t>
      </w:r>
      <w:r w:rsidRPr="00582E0F">
        <w:rPr>
          <w:rFonts w:ascii="Calibri Light" w:eastAsia="Times New Roman" w:hAnsi="Calibri Light" w:cs="Calibri Light"/>
          <w:sz w:val="18"/>
          <w:szCs w:val="18"/>
          <w:lang w:val="ru-RU"/>
        </w:rPr>
        <w:t>Счетной палаты №</w:t>
      </w:r>
      <w:r w:rsidRPr="00582E0F">
        <w:rPr>
          <w:rFonts w:ascii="Calibri Light" w:hAnsi="Calibri Light" w:cs="Calibri Light"/>
          <w:sz w:val="18"/>
          <w:szCs w:val="18"/>
          <w:lang w:val="ru-RU"/>
        </w:rPr>
        <w:t xml:space="preserve">2 от 24.01.2020 „О Рамках профессиональных деклараций </w:t>
      </w:r>
      <w:r w:rsidRPr="00582E0F">
        <w:rPr>
          <w:rFonts w:ascii="Calibri Light" w:hAnsi="Calibri Light" w:cs="Calibri Light"/>
          <w:sz w:val="18"/>
          <w:szCs w:val="18"/>
        </w:rPr>
        <w:t>INTOSAI</w:t>
      </w:r>
      <w:r w:rsidRPr="00582E0F">
        <w:rPr>
          <w:rFonts w:ascii="Calibri Light" w:hAnsi="Calibri Light" w:cs="Calibri Light"/>
          <w:sz w:val="18"/>
          <w:szCs w:val="18"/>
          <w:lang w:val="ru-RU"/>
        </w:rPr>
        <w:t>”</w:t>
      </w:r>
      <w:r w:rsidRPr="00582E0F">
        <w:rPr>
          <w:rFonts w:ascii="Calibri Light" w:eastAsia="Times New Roman" w:hAnsi="Calibri Light" w:cstheme="majorHAnsi"/>
          <w:sz w:val="18"/>
          <w:szCs w:val="18"/>
          <w:lang w:val="ro-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F50" w:rsidRPr="00C67E90" w:rsidRDefault="00CE6FC8" w:rsidP="00AB3F50">
    <w:pPr>
      <w:pStyle w:val="Header"/>
      <w:jc w:val="right"/>
      <w:rPr>
        <w:b/>
      </w:rP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E4FFF"/>
    <w:multiLevelType w:val="hybridMultilevel"/>
    <w:tmpl w:val="B01C94B2"/>
    <w:lvl w:ilvl="0" w:tplc="24E2724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51"/>
    <w:rsid w:val="00031FFF"/>
    <w:rsid w:val="001B7326"/>
    <w:rsid w:val="0034423E"/>
    <w:rsid w:val="0047197E"/>
    <w:rsid w:val="00534C02"/>
    <w:rsid w:val="00697D3E"/>
    <w:rsid w:val="006B3C12"/>
    <w:rsid w:val="00797C51"/>
    <w:rsid w:val="007F47E6"/>
    <w:rsid w:val="00A23BB8"/>
    <w:rsid w:val="00CA247F"/>
    <w:rsid w:val="00CE6FC8"/>
    <w:rsid w:val="00D51798"/>
    <w:rsid w:val="00F22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E6E1ED-700F-437A-A03A-BD7624A6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23E"/>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423E"/>
    <w:rPr>
      <w:color w:val="0000FF" w:themeColor="hyperlink"/>
      <w:u w:val="single"/>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Normal"/>
    <w:link w:val="NormalWebChar"/>
    <w:uiPriority w:val="99"/>
    <w:unhideWhenUsed/>
    <w:qFormat/>
    <w:rsid w:val="0034423E"/>
    <w:pPr>
      <w:spacing w:after="0" w:line="240" w:lineRule="auto"/>
      <w:ind w:firstLine="567"/>
      <w:jc w:val="both"/>
    </w:pPr>
    <w:rPr>
      <w:rFonts w:ascii="Times New Roman" w:eastAsia="Times New Roman" w:hAnsi="Times New Roman" w:cs="Times New Roman"/>
      <w:sz w:val="24"/>
      <w:szCs w:val="24"/>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locked/>
    <w:rsid w:val="0034423E"/>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34423E"/>
    <w:pPr>
      <w:spacing w:after="0" w:line="240" w:lineRule="auto"/>
    </w:pPr>
    <w:rPr>
      <w:sz w:val="20"/>
      <w:szCs w:val="20"/>
      <w:lang w:val="ru-RU"/>
    </w:rPr>
  </w:style>
  <w:style w:type="character" w:customStyle="1" w:styleId="1">
    <w:name w:val="Текст сноски Знак1"/>
    <w:basedOn w:val="DefaultParagraphFont"/>
    <w:uiPriority w:val="99"/>
    <w:semiHidden/>
    <w:rsid w:val="0034423E"/>
    <w:rPr>
      <w:sz w:val="20"/>
      <w:szCs w:val="20"/>
      <w:lang w:val="en-US"/>
    </w:rPr>
  </w:style>
  <w:style w:type="paragraph" w:customStyle="1" w:styleId="cn">
    <w:name w:val="cn"/>
    <w:basedOn w:val="Normal"/>
    <w:uiPriority w:val="99"/>
    <w:rsid w:val="0034423E"/>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w:basedOn w:val="Normal"/>
    <w:link w:val="FootnoteReference1"/>
    <w:uiPriority w:val="99"/>
    <w:qFormat/>
    <w:rsid w:val="0034423E"/>
    <w:pPr>
      <w:spacing w:line="240" w:lineRule="exact"/>
    </w:pPr>
    <w:rPr>
      <w:vertAlign w:val="superscript"/>
    </w:rPr>
  </w:style>
  <w:style w:type="paragraph" w:customStyle="1" w:styleId="cp">
    <w:name w:val="cp"/>
    <w:basedOn w:val="Normal"/>
    <w:uiPriority w:val="99"/>
    <w:rsid w:val="0034423E"/>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locked/>
    <w:rsid w:val="0034423E"/>
    <w:rPr>
      <w:vertAlign w:val="superscript"/>
      <w:lang w:val="en-US"/>
    </w:rPr>
  </w:style>
  <w:style w:type="paragraph" w:styleId="Header">
    <w:name w:val="header"/>
    <w:basedOn w:val="Normal"/>
    <w:link w:val="HeaderChar"/>
    <w:uiPriority w:val="99"/>
    <w:unhideWhenUsed/>
    <w:rsid w:val="0034423E"/>
    <w:pPr>
      <w:tabs>
        <w:tab w:val="center" w:pos="4844"/>
        <w:tab w:val="right" w:pos="9689"/>
      </w:tabs>
      <w:spacing w:after="0" w:line="240" w:lineRule="auto"/>
    </w:pPr>
  </w:style>
  <w:style w:type="character" w:customStyle="1" w:styleId="HeaderChar">
    <w:name w:val="Header Char"/>
    <w:basedOn w:val="DefaultParagraphFont"/>
    <w:link w:val="Header"/>
    <w:uiPriority w:val="99"/>
    <w:rsid w:val="0034423E"/>
    <w:rPr>
      <w:lang w:val="en-US"/>
    </w:rPr>
  </w:style>
  <w:style w:type="paragraph" w:styleId="Footer">
    <w:name w:val="footer"/>
    <w:basedOn w:val="Normal"/>
    <w:link w:val="FooterChar"/>
    <w:uiPriority w:val="99"/>
    <w:unhideWhenUsed/>
    <w:rsid w:val="0034423E"/>
    <w:pPr>
      <w:tabs>
        <w:tab w:val="center" w:pos="4844"/>
        <w:tab w:val="right" w:pos="9689"/>
      </w:tabs>
      <w:spacing w:after="0" w:line="240" w:lineRule="auto"/>
    </w:pPr>
  </w:style>
  <w:style w:type="character" w:customStyle="1" w:styleId="FooterChar">
    <w:name w:val="Footer Char"/>
    <w:basedOn w:val="DefaultParagraphFont"/>
    <w:link w:val="Footer"/>
    <w:uiPriority w:val="99"/>
    <w:rsid w:val="0034423E"/>
    <w:rPr>
      <w:lang w:val="en-US"/>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
    <w:link w:val="NormalWeb"/>
    <w:uiPriority w:val="99"/>
    <w:locked/>
    <w:rsid w:val="0034423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44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23E"/>
    <w:rPr>
      <w:rFonts w:ascii="Tahoma" w:hAnsi="Tahoma" w:cs="Tahoma"/>
      <w:sz w:val="16"/>
      <w:szCs w:val="16"/>
      <w:lang w:val="en-US"/>
    </w:rPr>
  </w:style>
  <w:style w:type="character" w:styleId="FootnoteReference">
    <w:name w:val="footnote reference"/>
    <w:aliases w:val="fr,Footnote Text Char2"/>
    <w:basedOn w:val="DefaultParagraphFont"/>
    <w:uiPriority w:val="99"/>
    <w:rsid w:val="00031FFF"/>
    <w:rPr>
      <w:rFonts w:cs="Times New Roman"/>
      <w:vertAlign w:val="superscript"/>
    </w:rPr>
  </w:style>
  <w:style w:type="paragraph" w:styleId="ListParagraph">
    <w:name w:val="List Paragraph"/>
    <w:aliases w:val="List Paragraph 1,strikethrough,Scriptoria bullet points,Абзац списка1,Bullets,References,Liste 1,List Paragraph nowy,Numbered List Paragraph,List Paragraph (numbered (a)),Medium Grid 1 - Accent 21,Paragraphe de liste2,Paragraphe de liste1"/>
    <w:basedOn w:val="Normal"/>
    <w:link w:val="ListParagraphChar"/>
    <w:uiPriority w:val="34"/>
    <w:qFormat/>
    <w:rsid w:val="006B3C12"/>
    <w:pPr>
      <w:ind w:left="720"/>
      <w:contextualSpacing/>
    </w:pPr>
    <w:rPr>
      <w:lang w:val="ro-RO"/>
    </w:rPr>
  </w:style>
  <w:style w:type="character" w:customStyle="1" w:styleId="ListParagraphChar">
    <w:name w:val="List Paragraph Char"/>
    <w:aliases w:val="List Paragraph 1 Char,strikethrough Char,Scriptoria bullet points Char,Абзац списка1 Char,Bullets Char,References Char,Liste 1 Char,List Paragraph nowy Char,Numbered List Paragraph Char,List Paragraph (numbered (a)) Char"/>
    <w:link w:val="ListParagraph"/>
    <w:uiPriority w:val="34"/>
    <w:rsid w:val="006B3C12"/>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rm.md/activitatea-curtii-de-conturi-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FF870-EF36-457E-82D0-C213257DF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4165</Characters>
  <Application>Microsoft Office Word</Application>
  <DocSecurity>4</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Caraman Tatiana</cp:lastModifiedBy>
  <cp:revision>2</cp:revision>
  <dcterms:created xsi:type="dcterms:W3CDTF">2020-08-04T06:01:00Z</dcterms:created>
  <dcterms:modified xsi:type="dcterms:W3CDTF">2020-08-04T06:01:00Z</dcterms:modified>
</cp:coreProperties>
</file>