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EF" w:rsidRPr="006D7F82" w:rsidRDefault="002F7FEF" w:rsidP="002F7FEF">
      <w:pPr>
        <w:pStyle w:val="1"/>
        <w:spacing w:before="120"/>
        <w:jc w:val="right"/>
        <w:rPr>
          <w:rFonts w:asciiTheme="majorHAnsi" w:hAnsiTheme="majorHAnsi" w:cstheme="majorHAnsi"/>
          <w:b w:val="0"/>
          <w:sz w:val="24"/>
          <w:lang w:val="ru-MD"/>
        </w:rPr>
      </w:pPr>
      <w:bookmarkStart w:id="0" w:name="_GoBack"/>
      <w:bookmarkEnd w:id="0"/>
      <w:r w:rsidRPr="006D7F82">
        <w:rPr>
          <w:rFonts w:asciiTheme="majorHAnsi" w:hAnsiTheme="majorHAnsi" w:cstheme="majorHAnsi"/>
          <w:noProof/>
          <w:sz w:val="24"/>
          <w:lang w:val="ru-RU"/>
        </w:rPr>
        <w:drawing>
          <wp:inline distT="0" distB="0" distL="0" distR="0" wp14:anchorId="111BA924" wp14:editId="6D347157">
            <wp:extent cx="5733415" cy="792423"/>
            <wp:effectExtent l="0" t="0" r="635" b="8255"/>
            <wp:docPr id="3"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733415" cy="792423"/>
                    </a:xfrm>
                    <a:prstGeom prst="rect">
                      <a:avLst/>
                    </a:prstGeom>
                    <a:noFill/>
                    <a:ln w="9525">
                      <a:noFill/>
                      <a:miter lim="800000"/>
                      <a:headEnd/>
                      <a:tailEnd/>
                    </a:ln>
                  </pic:spPr>
                </pic:pic>
              </a:graphicData>
            </a:graphic>
          </wp:inline>
        </w:drawing>
      </w:r>
      <w:r w:rsidRPr="006D7F82">
        <w:rPr>
          <w:rFonts w:asciiTheme="majorHAnsi" w:hAnsiTheme="majorHAnsi" w:cstheme="majorHAnsi"/>
          <w:b w:val="0"/>
          <w:sz w:val="24"/>
          <w:lang w:val="ru-MD"/>
        </w:rPr>
        <w:t xml:space="preserve"> Перевод</w:t>
      </w:r>
    </w:p>
    <w:p w:rsidR="002F7FEF" w:rsidRPr="006D7F82" w:rsidRDefault="002F7FEF" w:rsidP="002F7FEF">
      <w:pPr>
        <w:pStyle w:val="1"/>
        <w:spacing w:before="240"/>
        <w:rPr>
          <w:rFonts w:asciiTheme="majorHAnsi" w:hAnsiTheme="majorHAnsi" w:cstheme="majorHAnsi"/>
          <w:sz w:val="24"/>
          <w:lang w:val="ru-MD"/>
        </w:rPr>
      </w:pPr>
      <w:r w:rsidRPr="006D7F82">
        <w:rPr>
          <w:rFonts w:asciiTheme="majorHAnsi" w:hAnsiTheme="majorHAnsi" w:cstheme="majorHAnsi"/>
          <w:sz w:val="24"/>
          <w:lang w:val="ru-MD"/>
        </w:rPr>
        <w:t>ПОСТАНОВЛЕНИЕ №1</w:t>
      </w:r>
    </w:p>
    <w:p w:rsidR="002F7FEF" w:rsidRPr="006D7F82" w:rsidRDefault="002F7FEF" w:rsidP="002F7FEF">
      <w:pPr>
        <w:pStyle w:val="1"/>
        <w:rPr>
          <w:rFonts w:asciiTheme="majorHAnsi" w:hAnsiTheme="majorHAnsi" w:cstheme="majorHAnsi"/>
          <w:sz w:val="24"/>
          <w:lang w:val="ru-MD"/>
        </w:rPr>
      </w:pPr>
      <w:r w:rsidRPr="006D7F82">
        <w:rPr>
          <w:rFonts w:asciiTheme="majorHAnsi" w:hAnsiTheme="majorHAnsi" w:cstheme="majorHAnsi"/>
          <w:sz w:val="24"/>
          <w:lang w:val="ru-MD"/>
        </w:rPr>
        <w:t>от 24 января 2020 года</w:t>
      </w:r>
    </w:p>
    <w:p w:rsidR="007B6F43" w:rsidRPr="006D7F82" w:rsidRDefault="007B6F43" w:rsidP="007B6F43">
      <w:pPr>
        <w:spacing w:line="276" w:lineRule="auto"/>
        <w:ind w:right="261"/>
        <w:jc w:val="center"/>
        <w:rPr>
          <w:rFonts w:asciiTheme="majorHAnsi" w:hAnsiTheme="majorHAnsi" w:cstheme="majorHAnsi"/>
          <w:sz w:val="24"/>
          <w:szCs w:val="24"/>
          <w:lang w:val="ru-MD"/>
        </w:rPr>
      </w:pPr>
    </w:p>
    <w:p w:rsidR="004A68B4" w:rsidRPr="006D7F82" w:rsidRDefault="002F7FEF" w:rsidP="007B6F43">
      <w:pPr>
        <w:spacing w:after="0" w:line="276" w:lineRule="auto"/>
        <w:jc w:val="center"/>
        <w:rPr>
          <w:rFonts w:asciiTheme="majorHAnsi" w:eastAsia="Times New Roman" w:hAnsiTheme="majorHAnsi" w:cstheme="majorHAnsi"/>
          <w:b/>
          <w:bCs/>
          <w:sz w:val="24"/>
          <w:szCs w:val="24"/>
          <w:lang w:val="ru-MD" w:eastAsia="ru-RU"/>
        </w:rPr>
      </w:pPr>
      <w:r w:rsidRPr="006D7F82">
        <w:rPr>
          <w:rFonts w:asciiTheme="majorHAnsi" w:eastAsia="Times New Roman" w:hAnsiTheme="majorHAnsi" w:cstheme="majorHAnsi"/>
          <w:b/>
          <w:bCs/>
          <w:sz w:val="24"/>
          <w:szCs w:val="24"/>
          <w:lang w:val="ru-MD"/>
        </w:rPr>
        <w:t xml:space="preserve">об </w:t>
      </w:r>
      <w:r w:rsidRPr="006D7F82">
        <w:rPr>
          <w:rFonts w:asciiTheme="majorHAnsi" w:eastAsia="Times New Roman" w:hAnsiTheme="majorHAnsi" w:cstheme="majorHAnsi"/>
          <w:b/>
          <w:bCs/>
          <w:sz w:val="24"/>
          <w:szCs w:val="24"/>
          <w:lang w:val="ru-MD" w:eastAsia="ru-RU"/>
        </w:rPr>
        <w:t xml:space="preserve">утверждении Отчета аудита </w:t>
      </w:r>
      <w:r w:rsidRPr="006D7F82">
        <w:rPr>
          <w:rFonts w:asciiTheme="majorHAnsi" w:eastAsia="Times New Roman" w:hAnsiTheme="majorHAnsi" w:cstheme="majorHAnsi"/>
          <w:b/>
          <w:bCs/>
          <w:color w:val="0D0D0D" w:themeColor="text1" w:themeTint="F2"/>
          <w:sz w:val="24"/>
          <w:szCs w:val="24"/>
          <w:lang w:val="ru-MD" w:eastAsia="ru-RU"/>
        </w:rPr>
        <w:t>соответстви</w:t>
      </w:r>
      <w:r w:rsidRPr="006D7F82">
        <w:rPr>
          <w:rFonts w:asciiTheme="majorHAnsi" w:eastAsia="Calibri" w:hAnsiTheme="majorHAnsi" w:cstheme="majorHAnsi"/>
          <w:b/>
          <w:bCs/>
          <w:sz w:val="24"/>
          <w:szCs w:val="24"/>
          <w:lang w:val="ru-MD" w:eastAsia="ru-RU"/>
        </w:rPr>
        <w:t xml:space="preserve">я заключения и </w:t>
      </w:r>
      <w:r w:rsidRPr="006D7F82">
        <w:rPr>
          <w:rFonts w:asciiTheme="majorHAnsi" w:eastAsia="Times New Roman" w:hAnsiTheme="majorHAnsi" w:cstheme="majorHAnsi"/>
          <w:b/>
          <w:bCs/>
          <w:sz w:val="24"/>
          <w:szCs w:val="24"/>
          <w:lang w:val="ru-MD" w:eastAsia="ru-RU"/>
        </w:rPr>
        <w:t>исполнени</w:t>
      </w:r>
      <w:r w:rsidRPr="006D7F82">
        <w:rPr>
          <w:rFonts w:asciiTheme="majorHAnsi" w:eastAsia="Calibri" w:hAnsiTheme="majorHAnsi" w:cstheme="majorHAnsi"/>
          <w:b/>
          <w:bCs/>
          <w:sz w:val="24"/>
          <w:szCs w:val="24"/>
          <w:lang w:val="ru-MD" w:eastAsia="ru-RU"/>
        </w:rPr>
        <w:t xml:space="preserve">я </w:t>
      </w:r>
      <w:r w:rsidRPr="006D7F82">
        <w:rPr>
          <w:rFonts w:asciiTheme="majorHAnsi" w:eastAsia="Times New Roman" w:hAnsiTheme="majorHAnsi" w:cstheme="majorHAnsi"/>
          <w:b/>
          <w:bCs/>
          <w:sz w:val="24"/>
          <w:szCs w:val="24"/>
          <w:lang w:val="ru-MD" w:eastAsia="ru-RU"/>
        </w:rPr>
        <w:t xml:space="preserve">положений Договора о частно-государственном партнерстве </w:t>
      </w:r>
      <w:r w:rsidR="004A68B4" w:rsidRPr="006D7F82">
        <w:rPr>
          <w:rFonts w:asciiTheme="majorHAnsi" w:eastAsia="Times New Roman" w:hAnsiTheme="majorHAnsi" w:cstheme="majorHAnsi"/>
          <w:b/>
          <w:bCs/>
          <w:sz w:val="24"/>
          <w:szCs w:val="24"/>
          <w:lang w:val="ru-MD" w:eastAsia="ru-RU"/>
        </w:rPr>
        <w:t>для</w:t>
      </w:r>
      <w:r w:rsidR="00F66855" w:rsidRPr="006D7F82">
        <w:rPr>
          <w:rFonts w:asciiTheme="majorHAnsi" w:eastAsia="Times New Roman" w:hAnsiTheme="majorHAnsi" w:cstheme="majorHAnsi"/>
          <w:b/>
          <w:bCs/>
          <w:sz w:val="24"/>
          <w:szCs w:val="24"/>
          <w:lang w:val="ru-MD" w:eastAsia="ru-RU"/>
        </w:rPr>
        <w:t xml:space="preserve"> передачи в концессию</w:t>
      </w:r>
      <w:r w:rsidR="004A68B4" w:rsidRPr="006D7F82">
        <w:rPr>
          <w:rFonts w:asciiTheme="majorHAnsi" w:eastAsia="Times New Roman" w:hAnsiTheme="majorHAnsi" w:cstheme="majorHAnsi"/>
          <w:b/>
          <w:bCs/>
          <w:sz w:val="24"/>
          <w:szCs w:val="24"/>
          <w:lang w:val="ru-MD" w:eastAsia="ru-RU"/>
        </w:rPr>
        <w:t xml:space="preserve"> активов</w:t>
      </w:r>
    </w:p>
    <w:p w:rsidR="002F7FEF" w:rsidRPr="006D7F82" w:rsidRDefault="002F7FEF" w:rsidP="007B6F43">
      <w:pPr>
        <w:spacing w:after="0" w:line="276" w:lineRule="auto"/>
        <w:jc w:val="center"/>
        <w:rPr>
          <w:rFonts w:asciiTheme="majorHAnsi" w:eastAsia="Times New Roman" w:hAnsiTheme="majorHAnsi" w:cstheme="majorHAnsi"/>
          <w:b/>
          <w:bCs/>
          <w:sz w:val="24"/>
          <w:szCs w:val="24"/>
          <w:lang w:val="ru-MD"/>
        </w:rPr>
      </w:pPr>
      <w:r w:rsidRPr="006D7F82">
        <w:rPr>
          <w:rFonts w:asciiTheme="majorHAnsi" w:eastAsia="Times New Roman" w:hAnsiTheme="majorHAnsi" w:cstheme="majorHAnsi"/>
          <w:b/>
          <w:bCs/>
          <w:sz w:val="24"/>
          <w:szCs w:val="24"/>
          <w:lang w:val="ru-MD" w:eastAsia="ru-RU"/>
        </w:rPr>
        <w:t xml:space="preserve">ГП </w:t>
      </w:r>
      <w:r w:rsidRPr="006D7F82">
        <w:rPr>
          <w:rFonts w:asciiTheme="majorHAnsi" w:eastAsia="Times New Roman" w:hAnsiTheme="majorHAnsi" w:cstheme="majorHAnsi"/>
          <w:sz w:val="24"/>
          <w:szCs w:val="24"/>
          <w:lang w:val="ru-MD" w:eastAsia="ru-RU"/>
        </w:rPr>
        <w:t>,,</w:t>
      </w:r>
      <w:r w:rsidRPr="006D7F82">
        <w:rPr>
          <w:rFonts w:asciiTheme="majorHAnsi" w:eastAsia="Times New Roman" w:hAnsiTheme="majorHAnsi" w:cstheme="majorHAnsi"/>
          <w:b/>
          <w:bCs/>
          <w:sz w:val="24"/>
          <w:szCs w:val="24"/>
          <w:lang w:val="ru-MD" w:eastAsia="ru-RU"/>
        </w:rPr>
        <w:t>М</w:t>
      </w:r>
      <w:r w:rsidRPr="006D7F82">
        <w:rPr>
          <w:rStyle w:val="20"/>
          <w:rFonts w:eastAsia="Times New Roman"/>
          <w:sz w:val="24"/>
          <w:szCs w:val="24"/>
          <w:lang w:val="ru-MD" w:eastAsia="ru-RU"/>
        </w:rPr>
        <w:t>еждународн</w:t>
      </w:r>
      <w:r w:rsidRPr="006D7F82">
        <w:rPr>
          <w:rFonts w:asciiTheme="majorHAnsi" w:eastAsia="Times New Roman" w:hAnsiTheme="majorHAnsi" w:cstheme="majorHAnsi"/>
          <w:b/>
          <w:bCs/>
          <w:sz w:val="24"/>
          <w:szCs w:val="24"/>
          <w:lang w:val="ru-MD" w:eastAsia="ru-RU"/>
        </w:rPr>
        <w:t>ый аэропорт Кишинэу</w:t>
      </w:r>
      <w:r w:rsidRPr="006D7F82">
        <w:rPr>
          <w:rFonts w:asciiTheme="majorHAnsi" w:hAnsiTheme="majorHAnsi" w:cstheme="majorHAnsi"/>
          <w:b/>
          <w:sz w:val="24"/>
          <w:szCs w:val="24"/>
          <w:lang w:val="ru-MD"/>
        </w:rPr>
        <w:t>”</w:t>
      </w:r>
    </w:p>
    <w:p w:rsidR="002F7FEF" w:rsidRPr="006D7F82" w:rsidRDefault="002F7FEF" w:rsidP="00F42EDD">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Cs/>
          <w:color w:val="00133A"/>
          <w:sz w:val="24"/>
          <w:szCs w:val="24"/>
          <w:lang w:val="ru-MD" w:eastAsia="ru-RU"/>
        </w:rPr>
        <w:t xml:space="preserve">Счетная палата в присутствии государственного секретаря Министерства экономики и инфраструктуры г-жи Юлианы Дрэгэлин; заместителя директора </w:t>
      </w:r>
      <w:r w:rsidRPr="006D7F82">
        <w:rPr>
          <w:rFonts w:asciiTheme="majorHAnsi" w:eastAsia="Times New Roman" w:hAnsiTheme="majorHAnsi" w:cstheme="majorHAnsi"/>
          <w:bCs/>
          <w:color w:val="000000"/>
          <w:sz w:val="24"/>
          <w:szCs w:val="24"/>
          <w:lang w:val="ru-MD" w:eastAsia="ru-RU"/>
        </w:rPr>
        <w:t xml:space="preserve">Государственной налоговой службы г-жи Николеты Немеренко; </w:t>
      </w:r>
      <w:r w:rsidRPr="006D7F82">
        <w:rPr>
          <w:rFonts w:asciiTheme="majorHAnsi" w:eastAsia="Times New Roman" w:hAnsiTheme="majorHAnsi" w:cstheme="majorHAnsi"/>
          <w:bCs/>
          <w:color w:val="00133A"/>
          <w:sz w:val="24"/>
          <w:szCs w:val="24"/>
          <w:lang w:val="ru-MD" w:eastAsia="ru-RU"/>
        </w:rPr>
        <w:t xml:space="preserve">заместителя генерального директора Агентства публичной собственности г-на Вадима Дерменджи; начальника </w:t>
      </w:r>
      <w:r w:rsidR="00DD13AC" w:rsidRPr="006D7F82">
        <w:rPr>
          <w:rFonts w:asciiTheme="majorHAnsi" w:eastAsia="Times New Roman" w:hAnsiTheme="majorHAnsi" w:cstheme="majorHAnsi"/>
          <w:bCs/>
          <w:color w:val="00133A"/>
          <w:sz w:val="24"/>
          <w:szCs w:val="24"/>
          <w:lang w:val="ru-MD" w:eastAsia="ru-RU"/>
        </w:rPr>
        <w:t>Управления частно-государственного партнерства и концессии Агентства публичной собственности, члена Комиссии по мониторингу, бывшего председателя Административного совета ГП ,,Международный аэропорт Кишинэу” г-жи Марии Шендилэ; начальника Юридического управления и контроля законности Агентства публичной собственности, члена Комиссии по мониторингу, бывшего члена Административного совета ГП ,,Международный аэропорт Кишинэу” г-на Серджиу Кику; начальника Управления публичных инвестиций и внешней помощи Министерства финансов</w:t>
      </w:r>
      <w:r w:rsidR="004A38EE" w:rsidRPr="006D7F82">
        <w:rPr>
          <w:rFonts w:asciiTheme="majorHAnsi" w:eastAsia="Times New Roman" w:hAnsiTheme="majorHAnsi" w:cstheme="majorHAnsi"/>
          <w:bCs/>
          <w:color w:val="00133A"/>
          <w:sz w:val="24"/>
          <w:szCs w:val="24"/>
          <w:lang w:val="ru-MD" w:eastAsia="ru-RU"/>
        </w:rPr>
        <w:t>, члена Административного совета ГП ,,Международный аэропорт Кишинэу” г-на Виорела Панэ;</w:t>
      </w:r>
      <w:r w:rsidR="00DD13AC" w:rsidRPr="006D7F82">
        <w:rPr>
          <w:rFonts w:asciiTheme="majorHAnsi" w:eastAsia="Times New Roman" w:hAnsiTheme="majorHAnsi" w:cstheme="majorHAnsi"/>
          <w:bCs/>
          <w:color w:val="00133A"/>
          <w:sz w:val="24"/>
          <w:szCs w:val="24"/>
          <w:lang w:val="ru-MD" w:eastAsia="ru-RU"/>
        </w:rPr>
        <w:t xml:space="preserve"> </w:t>
      </w:r>
      <w:r w:rsidR="004A38EE" w:rsidRPr="006D7F82">
        <w:rPr>
          <w:rFonts w:asciiTheme="majorHAnsi" w:eastAsia="Times New Roman" w:hAnsiTheme="majorHAnsi" w:cstheme="majorHAnsi"/>
          <w:bCs/>
          <w:color w:val="00133A"/>
          <w:sz w:val="24"/>
          <w:szCs w:val="24"/>
          <w:lang w:val="ru-MD" w:eastAsia="ru-RU"/>
        </w:rPr>
        <w:t>начальника Юридического управления и контроля законности Министерства финансов, бывшего члена Комиссии по мониторингу г-на Андрея Балан</w:t>
      </w:r>
      <w:r w:rsidR="00D724C8" w:rsidRPr="006D7F82">
        <w:rPr>
          <w:rFonts w:asciiTheme="majorHAnsi" w:eastAsia="Times New Roman" w:hAnsiTheme="majorHAnsi" w:cstheme="majorHAnsi"/>
          <w:bCs/>
          <w:color w:val="00133A"/>
          <w:sz w:val="24"/>
          <w:szCs w:val="24"/>
          <w:lang w:val="ru-MD" w:eastAsia="ru-RU"/>
        </w:rPr>
        <w:t>а</w:t>
      </w:r>
      <w:r w:rsidR="004A38EE" w:rsidRPr="006D7F82">
        <w:rPr>
          <w:rFonts w:asciiTheme="majorHAnsi" w:eastAsia="Times New Roman" w:hAnsiTheme="majorHAnsi" w:cstheme="majorHAnsi"/>
          <w:bCs/>
          <w:color w:val="00133A"/>
          <w:sz w:val="24"/>
          <w:szCs w:val="24"/>
          <w:lang w:val="ru-MD" w:eastAsia="ru-RU"/>
        </w:rPr>
        <w:t xml:space="preserve">; бывшего директора ГП ,,Международный аэропорт Кишинэу”, бывшего директора ООО </w:t>
      </w:r>
      <w:r w:rsidR="004A38EE" w:rsidRPr="006D7F82">
        <w:rPr>
          <w:rFonts w:asciiTheme="majorHAnsi" w:eastAsia="Times New Roman" w:hAnsiTheme="majorHAnsi" w:cstheme="majorHAnsi"/>
          <w:color w:val="000000" w:themeColor="text1"/>
          <w:sz w:val="24"/>
          <w:szCs w:val="24"/>
          <w:lang w:val="ru-MD" w:eastAsia="ru-RU"/>
        </w:rPr>
        <w:t xml:space="preserve">„Avia Invest” г-на Петру Жардан; врио администратора </w:t>
      </w:r>
      <w:r w:rsidR="004A38EE"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004A38EE" w:rsidRPr="006D7F82">
        <w:rPr>
          <w:rFonts w:asciiTheme="majorHAnsi" w:eastAsia="Times New Roman" w:hAnsiTheme="majorHAnsi" w:cstheme="majorHAnsi"/>
          <w:color w:val="000000" w:themeColor="text1"/>
          <w:sz w:val="24"/>
          <w:szCs w:val="24"/>
          <w:lang w:val="ru-MD" w:eastAsia="ru-RU"/>
        </w:rPr>
        <w:t xml:space="preserve"> г-на Дорела Ифоди; </w:t>
      </w:r>
      <w:r w:rsidR="004A38EE" w:rsidRPr="006D7F82">
        <w:rPr>
          <w:rFonts w:asciiTheme="majorHAnsi" w:eastAsia="Times New Roman" w:hAnsiTheme="majorHAnsi" w:cstheme="majorHAnsi"/>
          <w:bCs/>
          <w:color w:val="00133A"/>
          <w:sz w:val="24"/>
          <w:szCs w:val="24"/>
          <w:lang w:val="ru-MD" w:eastAsia="ru-RU"/>
        </w:rPr>
        <w:t>генерального директора ООО</w:t>
      </w:r>
      <w:r w:rsidR="004A38EE" w:rsidRPr="006D7F82">
        <w:rPr>
          <w:rFonts w:asciiTheme="majorHAnsi" w:eastAsia="Times New Roman" w:hAnsiTheme="majorHAnsi" w:cstheme="majorHAnsi"/>
          <w:color w:val="000000" w:themeColor="text1"/>
          <w:sz w:val="24"/>
          <w:szCs w:val="24"/>
          <w:lang w:val="ru-MD" w:eastAsia="ru-RU"/>
        </w:rPr>
        <w:t xml:space="preserve"> </w:t>
      </w:r>
      <w:r w:rsidR="004A38EE" w:rsidRPr="006D7F82">
        <w:rPr>
          <w:rFonts w:asciiTheme="majorHAnsi" w:hAnsiTheme="majorHAnsi" w:cstheme="majorHAnsi"/>
          <w:color w:val="000000" w:themeColor="text1"/>
          <w:sz w:val="24"/>
          <w:szCs w:val="24"/>
          <w:lang w:val="ru-MD"/>
        </w:rPr>
        <w:t xml:space="preserve">„Avia Invest” г-на Бориса Салова; </w:t>
      </w:r>
      <w:r w:rsidR="004A38EE" w:rsidRPr="006D7F82">
        <w:rPr>
          <w:rFonts w:asciiTheme="majorHAnsi" w:eastAsia="Times New Roman" w:hAnsiTheme="majorHAnsi" w:cstheme="majorHAnsi"/>
          <w:bCs/>
          <w:color w:val="00133A"/>
          <w:sz w:val="24"/>
          <w:szCs w:val="24"/>
          <w:lang w:val="ru-MD" w:eastAsia="ru-RU"/>
        </w:rPr>
        <w:t xml:space="preserve">директора Агентства по техническому надзору г-на Андрея Ватаманюка; начальника Управления экономики, анализа и </w:t>
      </w:r>
      <w:r w:rsidR="004A38EE" w:rsidRPr="006D7F82">
        <w:rPr>
          <w:rStyle w:val="20"/>
          <w:rFonts w:eastAsia="Times New Roman"/>
          <w:b w:val="0"/>
          <w:bCs/>
          <w:color w:val="00133A"/>
          <w:sz w:val="24"/>
          <w:szCs w:val="24"/>
          <w:lang w:val="ru-MD" w:eastAsia="ru-RU"/>
        </w:rPr>
        <w:t>международн</w:t>
      </w:r>
      <w:r w:rsidR="004A38EE" w:rsidRPr="006D7F82">
        <w:rPr>
          <w:rFonts w:asciiTheme="majorHAnsi" w:eastAsia="Times New Roman" w:hAnsiTheme="majorHAnsi" w:cstheme="majorHAnsi"/>
          <w:bCs/>
          <w:color w:val="00133A"/>
          <w:sz w:val="24"/>
          <w:szCs w:val="24"/>
          <w:lang w:val="ru-MD" w:eastAsia="ru-RU"/>
        </w:rPr>
        <w:t xml:space="preserve">ого сотрудничества Органа гражданской авиации, члена Комиссии по мониторингу г-на Владимира Горя, а также других ответственных лиц, </w:t>
      </w:r>
      <w:r w:rsidR="004A38EE" w:rsidRPr="006D7F82">
        <w:rPr>
          <w:rFonts w:asciiTheme="majorHAnsi" w:hAnsiTheme="majorHAnsi" w:cstheme="majorHAnsi"/>
          <w:sz w:val="24"/>
          <w:szCs w:val="24"/>
          <w:lang w:val="ru-MD"/>
        </w:rPr>
        <w:t xml:space="preserve">в </w:t>
      </w:r>
      <w:r w:rsidR="004A38EE" w:rsidRPr="006D7F82">
        <w:rPr>
          <w:rFonts w:asciiTheme="majorHAnsi" w:hAnsiTheme="majorHAnsi" w:cstheme="majorHAnsi"/>
          <w:color w:val="0D0D0D" w:themeColor="text1" w:themeTint="F2"/>
          <w:sz w:val="24"/>
          <w:szCs w:val="24"/>
          <w:lang w:val="ru-MD"/>
        </w:rPr>
        <w:t>соответстви</w:t>
      </w:r>
      <w:r w:rsidR="004A38EE" w:rsidRPr="006D7F82">
        <w:rPr>
          <w:rFonts w:asciiTheme="majorHAnsi" w:eastAsia="Calibri" w:hAnsiTheme="majorHAnsi" w:cstheme="majorHAnsi"/>
          <w:sz w:val="24"/>
          <w:szCs w:val="24"/>
          <w:lang w:val="ru-MD"/>
        </w:rPr>
        <w:t>и</w:t>
      </w:r>
      <w:r w:rsidR="004A38EE" w:rsidRPr="006D7F82">
        <w:rPr>
          <w:rFonts w:asciiTheme="majorHAnsi" w:hAnsiTheme="majorHAnsi" w:cstheme="majorHAnsi"/>
          <w:sz w:val="24"/>
          <w:szCs w:val="24"/>
          <w:lang w:val="ru-MD"/>
        </w:rPr>
        <w:t xml:space="preserve"> с положениями ст.3 (1) и ст.5 (1) a) Закона об организации и функционировании Счетной палаты Республики Молдова</w:t>
      </w:r>
      <w:r w:rsidR="004A38EE" w:rsidRPr="006D7F82">
        <w:rPr>
          <w:rStyle w:val="a5"/>
          <w:rFonts w:asciiTheme="majorHAnsi" w:hAnsiTheme="majorHAnsi" w:cstheme="majorHAnsi"/>
          <w:sz w:val="24"/>
          <w:szCs w:val="24"/>
          <w:lang w:val="ru-MD"/>
        </w:rPr>
        <w:footnoteReference w:id="1"/>
      </w:r>
      <w:r w:rsidR="004A38EE" w:rsidRPr="006D7F82">
        <w:rPr>
          <w:rFonts w:asciiTheme="majorHAnsi" w:hAnsiTheme="majorHAnsi" w:cstheme="majorHAnsi"/>
          <w:sz w:val="24"/>
          <w:szCs w:val="24"/>
          <w:lang w:val="ru-MD"/>
        </w:rPr>
        <w:t xml:space="preserve">, рассмотрела Отчет </w:t>
      </w:r>
      <w:r w:rsidR="004A38EE" w:rsidRPr="006D7F82">
        <w:rPr>
          <w:rFonts w:asciiTheme="majorHAnsi" w:eastAsia="Times New Roman" w:hAnsiTheme="majorHAnsi" w:cstheme="majorHAnsi"/>
          <w:sz w:val="24"/>
          <w:szCs w:val="24"/>
          <w:lang w:val="ru-MD"/>
        </w:rPr>
        <w:t xml:space="preserve">аудита соответствия заключения и исполнения положений Договора о частно-государственном партнерстве </w:t>
      </w:r>
      <w:r w:rsidR="004A68B4" w:rsidRPr="006D7F82">
        <w:rPr>
          <w:rFonts w:asciiTheme="majorHAnsi" w:eastAsia="Times New Roman" w:hAnsiTheme="majorHAnsi" w:cstheme="majorHAnsi"/>
          <w:sz w:val="24"/>
          <w:szCs w:val="24"/>
          <w:lang w:val="ru-MD"/>
        </w:rPr>
        <w:t>для</w:t>
      </w:r>
      <w:r w:rsidR="00F66855" w:rsidRPr="006D7F82">
        <w:rPr>
          <w:rFonts w:asciiTheme="majorHAnsi" w:eastAsia="Times New Roman" w:hAnsiTheme="majorHAnsi" w:cstheme="majorHAnsi"/>
          <w:sz w:val="24"/>
          <w:szCs w:val="24"/>
          <w:lang w:val="ru-MD"/>
        </w:rPr>
        <w:t xml:space="preserve"> передачи в</w:t>
      </w:r>
      <w:r w:rsidR="004A38EE" w:rsidRPr="006D7F82">
        <w:rPr>
          <w:rFonts w:asciiTheme="majorHAnsi" w:eastAsia="Times New Roman" w:hAnsiTheme="majorHAnsi" w:cstheme="majorHAnsi"/>
          <w:sz w:val="24"/>
          <w:szCs w:val="24"/>
          <w:lang w:val="ru-MD"/>
        </w:rPr>
        <w:t xml:space="preserve"> концесси</w:t>
      </w:r>
      <w:r w:rsidR="00F66855" w:rsidRPr="006D7F82">
        <w:rPr>
          <w:rFonts w:asciiTheme="majorHAnsi" w:eastAsia="Times New Roman" w:hAnsiTheme="majorHAnsi" w:cstheme="majorHAnsi"/>
          <w:sz w:val="24"/>
          <w:szCs w:val="24"/>
          <w:lang w:val="ru-MD"/>
        </w:rPr>
        <w:t>ю</w:t>
      </w:r>
      <w:r w:rsidR="004A68B4" w:rsidRPr="006D7F82">
        <w:rPr>
          <w:rFonts w:asciiTheme="majorHAnsi" w:eastAsia="Times New Roman" w:hAnsiTheme="majorHAnsi" w:cstheme="majorHAnsi"/>
          <w:sz w:val="24"/>
          <w:szCs w:val="24"/>
          <w:lang w:val="ru-MD"/>
        </w:rPr>
        <w:t xml:space="preserve"> активов</w:t>
      </w:r>
      <w:r w:rsidR="004A38EE" w:rsidRPr="006D7F82">
        <w:rPr>
          <w:rFonts w:asciiTheme="majorHAnsi" w:eastAsia="Times New Roman" w:hAnsiTheme="majorHAnsi" w:cstheme="majorHAnsi"/>
          <w:sz w:val="24"/>
          <w:szCs w:val="24"/>
          <w:lang w:val="ru-MD"/>
        </w:rPr>
        <w:t xml:space="preserve"> ГП ,,Международный аэропорт Кишинэу”</w:t>
      </w:r>
      <w:r w:rsidR="004A68B4" w:rsidRPr="006D7F82">
        <w:rPr>
          <w:rFonts w:asciiTheme="majorHAnsi" w:eastAsia="Times New Roman" w:hAnsiTheme="majorHAnsi" w:cstheme="majorHAnsi"/>
          <w:sz w:val="24"/>
          <w:szCs w:val="24"/>
          <w:lang w:val="ru-MD"/>
        </w:rPr>
        <w:t>.</w:t>
      </w:r>
    </w:p>
    <w:p w:rsidR="00EF146F" w:rsidRPr="006D7F82" w:rsidRDefault="004A68B4" w:rsidP="00EF146F">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sz w:val="24"/>
          <w:szCs w:val="24"/>
          <w:lang w:val="ru-MD"/>
        </w:rPr>
        <w:t xml:space="preserve">Аудиторская миссия была проведена в </w:t>
      </w:r>
      <w:r w:rsidRPr="006D7F82">
        <w:rPr>
          <w:rFonts w:asciiTheme="majorHAnsi" w:eastAsia="Times New Roman" w:hAnsiTheme="majorHAnsi" w:cstheme="majorHAnsi"/>
          <w:color w:val="0D0D0D" w:themeColor="text1" w:themeTint="F2"/>
          <w:sz w:val="24"/>
          <w:szCs w:val="24"/>
          <w:lang w:val="ru-MD" w:eastAsia="ru-RU"/>
        </w:rPr>
        <w:t>соответстви</w:t>
      </w:r>
      <w:r w:rsidRPr="006D7F82">
        <w:rPr>
          <w:rFonts w:asciiTheme="majorHAnsi" w:eastAsia="Calibri" w:hAnsiTheme="majorHAnsi" w:cstheme="majorHAnsi"/>
          <w:sz w:val="24"/>
          <w:szCs w:val="24"/>
          <w:lang w:val="ru-MD"/>
        </w:rPr>
        <w:t>и</w:t>
      </w:r>
      <w:r w:rsidRPr="006D7F82">
        <w:rPr>
          <w:rFonts w:asciiTheme="majorHAnsi" w:eastAsia="Times New Roman" w:hAnsiTheme="majorHAnsi" w:cstheme="majorHAnsi"/>
          <w:sz w:val="24"/>
          <w:szCs w:val="24"/>
          <w:lang w:val="ru-MD"/>
        </w:rPr>
        <w:t xml:space="preserve"> с </w:t>
      </w:r>
      <w:r w:rsidRPr="006D7F82">
        <w:rPr>
          <w:rFonts w:asciiTheme="majorHAnsi" w:hAnsiTheme="majorHAnsi" w:cstheme="majorHAnsi"/>
          <w:color w:val="000000"/>
          <w:sz w:val="24"/>
          <w:szCs w:val="24"/>
          <w:lang w:val="ru-MD"/>
        </w:rPr>
        <w:t xml:space="preserve">Программой </w:t>
      </w:r>
      <w:r w:rsidRPr="006D7F82">
        <w:rPr>
          <w:rFonts w:asciiTheme="majorHAnsi" w:hAnsiTheme="majorHAnsi" w:cstheme="majorHAnsi"/>
          <w:color w:val="000000"/>
          <w:sz w:val="24"/>
          <w:szCs w:val="24"/>
          <w:lang w:val="ru-MD" w:eastAsia="ru-RU"/>
        </w:rPr>
        <w:t xml:space="preserve">аудиторской деятельности </w:t>
      </w:r>
      <w:r w:rsidRPr="006D7F82">
        <w:rPr>
          <w:rFonts w:asciiTheme="majorHAnsi" w:hAnsiTheme="majorHAnsi" w:cstheme="majorHAnsi"/>
          <w:bCs/>
          <w:color w:val="00133A"/>
          <w:sz w:val="24"/>
          <w:szCs w:val="24"/>
          <w:lang w:val="ru-MD" w:eastAsia="ru-RU"/>
        </w:rPr>
        <w:t>Счетной палаты</w:t>
      </w:r>
      <w:r w:rsidRPr="006D7F82">
        <w:rPr>
          <w:rFonts w:asciiTheme="majorHAnsi" w:hAnsiTheme="majorHAnsi" w:cstheme="majorHAnsi"/>
          <w:color w:val="000000"/>
          <w:sz w:val="24"/>
          <w:szCs w:val="24"/>
          <w:lang w:val="ru-MD" w:eastAsia="ru-RU"/>
        </w:rPr>
        <w:t xml:space="preserve"> на</w:t>
      </w:r>
      <w:r w:rsidRPr="006D7F82">
        <w:rPr>
          <w:rFonts w:asciiTheme="majorHAnsi" w:hAnsiTheme="majorHAnsi" w:cstheme="majorHAnsi"/>
          <w:color w:val="000000"/>
          <w:sz w:val="24"/>
          <w:szCs w:val="24"/>
          <w:lang w:val="ru-MD"/>
        </w:rPr>
        <w:t xml:space="preserve"> </w:t>
      </w:r>
      <w:r w:rsidRPr="006D7F82">
        <w:rPr>
          <w:rFonts w:asciiTheme="majorHAnsi" w:hAnsiTheme="majorHAnsi" w:cstheme="majorHAnsi"/>
          <w:sz w:val="24"/>
          <w:szCs w:val="24"/>
          <w:lang w:val="ru-MD" w:eastAsia="ro-RO"/>
        </w:rPr>
        <w:t>2019 год</w:t>
      </w:r>
      <w:r w:rsidRPr="006D7F82">
        <w:rPr>
          <w:rStyle w:val="a5"/>
          <w:rFonts w:asciiTheme="majorHAnsi" w:hAnsiTheme="majorHAnsi" w:cstheme="majorHAnsi"/>
          <w:sz w:val="24"/>
          <w:szCs w:val="24"/>
          <w:lang w:val="ru-MD" w:eastAsia="ro-RO"/>
        </w:rPr>
        <w:footnoteReference w:id="2"/>
      </w:r>
      <w:r w:rsidRPr="006D7F82">
        <w:rPr>
          <w:rFonts w:asciiTheme="majorHAnsi" w:hAnsiTheme="majorHAnsi" w:cstheme="majorHAnsi"/>
          <w:sz w:val="24"/>
          <w:szCs w:val="24"/>
          <w:lang w:val="ru-MD" w:eastAsia="ro-RO"/>
        </w:rPr>
        <w:t xml:space="preserve"> и </w:t>
      </w:r>
      <w:r w:rsidRPr="006D7F82">
        <w:rPr>
          <w:rFonts w:asciiTheme="majorHAnsi" w:eastAsia="Times New Roman" w:hAnsiTheme="majorHAnsi" w:cstheme="majorHAnsi"/>
          <w:sz w:val="24"/>
          <w:szCs w:val="24"/>
          <w:lang w:val="ru-MD" w:eastAsia="ru-RU"/>
        </w:rPr>
        <w:t>Постановлени</w:t>
      </w:r>
      <w:r w:rsidRPr="006D7F82">
        <w:rPr>
          <w:rFonts w:asciiTheme="majorHAnsi" w:hAnsiTheme="majorHAnsi" w:cstheme="majorHAnsi"/>
          <w:sz w:val="24"/>
          <w:szCs w:val="24"/>
          <w:lang w:val="ru-MD" w:eastAsia="ro-RO"/>
        </w:rPr>
        <w:t>ем Парламента №</w:t>
      </w:r>
      <w:r w:rsidRPr="006D7F82">
        <w:rPr>
          <w:rFonts w:asciiTheme="majorHAnsi" w:eastAsia="Times New Roman" w:hAnsiTheme="majorHAnsi" w:cstheme="majorHAnsi"/>
          <w:sz w:val="24"/>
          <w:szCs w:val="24"/>
          <w:lang w:val="ru-MD"/>
        </w:rPr>
        <w:t>83 от 19.07.2019</w:t>
      </w:r>
      <w:r w:rsidRPr="006D7F82">
        <w:rPr>
          <w:rStyle w:val="a5"/>
          <w:rFonts w:asciiTheme="majorHAnsi" w:eastAsia="Times New Roman" w:hAnsiTheme="majorHAnsi" w:cstheme="majorHAnsi"/>
          <w:sz w:val="24"/>
          <w:szCs w:val="24"/>
          <w:lang w:val="ru-MD"/>
        </w:rPr>
        <w:footnoteReference w:id="3"/>
      </w:r>
      <w:r w:rsidRPr="006D7F82">
        <w:rPr>
          <w:rFonts w:asciiTheme="majorHAnsi" w:eastAsia="Times New Roman" w:hAnsiTheme="majorHAnsi" w:cstheme="majorHAnsi"/>
          <w:sz w:val="24"/>
          <w:szCs w:val="24"/>
          <w:lang w:val="ru-MD"/>
        </w:rPr>
        <w:t xml:space="preserve"> с целью оценки </w:t>
      </w:r>
      <w:r w:rsidRPr="006D7F82">
        <w:rPr>
          <w:rFonts w:asciiTheme="majorHAnsi" w:eastAsia="Times New Roman" w:hAnsiTheme="majorHAnsi" w:cstheme="majorHAnsi"/>
          <w:color w:val="0D0D0D" w:themeColor="text1" w:themeTint="F2"/>
          <w:sz w:val="24"/>
          <w:szCs w:val="24"/>
          <w:lang w:val="ru-MD" w:eastAsia="ru-RU"/>
        </w:rPr>
        <w:t>соответстви</w:t>
      </w:r>
      <w:r w:rsidRPr="006D7F82">
        <w:rPr>
          <w:rFonts w:asciiTheme="majorHAnsi" w:eastAsia="Calibri" w:hAnsiTheme="majorHAnsi" w:cstheme="majorHAnsi"/>
          <w:sz w:val="24"/>
          <w:szCs w:val="24"/>
          <w:lang w:val="ru-MD"/>
        </w:rPr>
        <w:t xml:space="preserve">я </w:t>
      </w:r>
      <w:r w:rsidR="00EF146F" w:rsidRPr="006D7F82">
        <w:rPr>
          <w:rFonts w:asciiTheme="majorHAnsi" w:eastAsia="Times New Roman" w:hAnsiTheme="majorHAnsi" w:cstheme="majorHAnsi"/>
          <w:sz w:val="24"/>
          <w:szCs w:val="24"/>
          <w:lang w:val="ru-MD"/>
        </w:rPr>
        <w:t xml:space="preserve">заключения и исполнения положений Договора о </w:t>
      </w:r>
      <w:r w:rsidR="00EF146F" w:rsidRPr="006D7F82">
        <w:rPr>
          <w:rFonts w:asciiTheme="majorHAnsi" w:eastAsia="Times New Roman" w:hAnsiTheme="majorHAnsi" w:cstheme="majorHAnsi"/>
          <w:sz w:val="24"/>
          <w:szCs w:val="24"/>
          <w:lang w:val="ru-MD"/>
        </w:rPr>
        <w:lastRenderedPageBreak/>
        <w:t>частно-государственном партнерстве для</w:t>
      </w:r>
      <w:r w:rsidR="00F66855" w:rsidRPr="006D7F82">
        <w:rPr>
          <w:rFonts w:asciiTheme="majorHAnsi" w:eastAsia="Times New Roman" w:hAnsiTheme="majorHAnsi" w:cstheme="majorHAnsi"/>
          <w:sz w:val="24"/>
          <w:szCs w:val="24"/>
          <w:lang w:val="ru-MD"/>
        </w:rPr>
        <w:t xml:space="preserve"> передачи в концессию</w:t>
      </w:r>
      <w:r w:rsidR="00EF146F" w:rsidRPr="006D7F82">
        <w:rPr>
          <w:rFonts w:asciiTheme="majorHAnsi" w:eastAsia="Times New Roman" w:hAnsiTheme="majorHAnsi" w:cstheme="majorHAnsi"/>
          <w:sz w:val="24"/>
          <w:szCs w:val="24"/>
          <w:lang w:val="ru-MD"/>
        </w:rPr>
        <w:t xml:space="preserve"> активов ГП ,,Международный аэропорт Кишинэу”, с составлением вывода аудита.</w:t>
      </w:r>
    </w:p>
    <w:p w:rsidR="004A68B4" w:rsidRPr="006D7F82" w:rsidRDefault="00EF146F" w:rsidP="007B6F43">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Calibri" w:hAnsiTheme="majorHAnsi" w:cstheme="majorHAnsi"/>
          <w:sz w:val="24"/>
          <w:szCs w:val="24"/>
          <w:lang w:val="ru-MD"/>
        </w:rPr>
        <w:t>Аудиторская деятельность была проведена согласно М</w:t>
      </w:r>
      <w:r w:rsidRPr="006D7F82">
        <w:rPr>
          <w:rStyle w:val="20"/>
          <w:b w:val="0"/>
          <w:bCs/>
          <w:sz w:val="24"/>
          <w:szCs w:val="24"/>
          <w:lang w:val="ru-MD"/>
        </w:rPr>
        <w:t>еждународн</w:t>
      </w:r>
      <w:r w:rsidRPr="006D7F82">
        <w:rPr>
          <w:rFonts w:asciiTheme="majorHAnsi" w:hAnsiTheme="majorHAnsi" w:cstheme="majorHAnsi"/>
          <w:sz w:val="24"/>
          <w:szCs w:val="24"/>
          <w:lang w:val="ru-MD"/>
        </w:rPr>
        <w:t xml:space="preserve">ым стандартам аудита, применяемым </w:t>
      </w:r>
      <w:r w:rsidRPr="006D7F82">
        <w:rPr>
          <w:rFonts w:asciiTheme="majorHAnsi" w:hAnsiTheme="majorHAnsi" w:cstheme="majorHAnsi"/>
          <w:bCs/>
          <w:color w:val="00133A"/>
          <w:sz w:val="24"/>
          <w:szCs w:val="24"/>
          <w:lang w:val="ru-MD"/>
        </w:rPr>
        <w:t>Счетной палатой при реализации внешнего публичного аудита</w:t>
      </w:r>
      <w:r w:rsidRPr="006D7F82">
        <w:rPr>
          <w:rStyle w:val="a5"/>
          <w:rFonts w:asciiTheme="majorHAnsi" w:eastAsia="Times New Roman" w:hAnsiTheme="majorHAnsi" w:cstheme="majorHAnsi"/>
          <w:sz w:val="24"/>
          <w:szCs w:val="24"/>
          <w:lang w:val="ru-MD"/>
        </w:rPr>
        <w:footnoteReference w:id="4"/>
      </w:r>
      <w:r w:rsidRPr="006D7F82">
        <w:rPr>
          <w:rFonts w:asciiTheme="majorHAnsi" w:eastAsia="Times New Roman" w:hAnsiTheme="majorHAnsi" w:cstheme="majorHAnsi"/>
          <w:sz w:val="24"/>
          <w:szCs w:val="24"/>
          <w:lang w:val="ru-MD"/>
        </w:rPr>
        <w:t xml:space="preserve">, со сбором </w:t>
      </w:r>
      <w:r w:rsidRPr="006D7F82">
        <w:rPr>
          <w:rFonts w:asciiTheme="majorHAnsi" w:eastAsia="Times New Roman" w:hAnsiTheme="majorHAnsi" w:cstheme="majorHAnsi"/>
          <w:sz w:val="24"/>
          <w:szCs w:val="24"/>
          <w:lang w:val="ru-MD" w:eastAsia="ru-RU"/>
        </w:rPr>
        <w:t xml:space="preserve">доказательств в Министерстве экономики и </w:t>
      </w:r>
      <w:r w:rsidRPr="006D7F82">
        <w:rPr>
          <w:rFonts w:asciiTheme="majorHAnsi" w:eastAsia="Times New Roman" w:hAnsiTheme="majorHAnsi" w:cstheme="majorHAnsi"/>
          <w:bCs/>
          <w:sz w:val="24"/>
          <w:szCs w:val="24"/>
          <w:lang w:val="ru-MD" w:eastAsia="ru-RU"/>
        </w:rPr>
        <w:t xml:space="preserve">инфраструктуры, Агентстве публичной собственности, </w:t>
      </w:r>
      <w:r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Pr="006D7F82">
        <w:rPr>
          <w:rFonts w:asciiTheme="majorHAnsi" w:eastAsia="Times New Roman" w:hAnsiTheme="majorHAnsi" w:cstheme="majorHAnsi"/>
          <w:bCs/>
          <w:sz w:val="24"/>
          <w:szCs w:val="24"/>
          <w:lang w:val="ru-MD" w:eastAsia="ru-RU"/>
        </w:rPr>
        <w:t xml:space="preserve">, ООО </w:t>
      </w:r>
      <w:r w:rsidRPr="006D7F82">
        <w:rPr>
          <w:rFonts w:asciiTheme="majorHAnsi" w:eastAsia="Times New Roman" w:hAnsiTheme="majorHAnsi" w:cstheme="majorHAnsi"/>
          <w:sz w:val="24"/>
          <w:szCs w:val="24"/>
          <w:lang w:val="ru-MD"/>
        </w:rPr>
        <w:t xml:space="preserve">„Avia Invest” и других </w:t>
      </w:r>
      <w:r w:rsidRPr="006D7F82">
        <w:rPr>
          <w:rFonts w:asciiTheme="majorHAnsi" w:eastAsia="Times New Roman" w:hAnsiTheme="majorHAnsi" w:cstheme="majorHAnsi"/>
          <w:sz w:val="24"/>
          <w:szCs w:val="24"/>
          <w:lang w:val="ru-MD" w:eastAsia="ru-RU"/>
        </w:rPr>
        <w:t>ответственн</w:t>
      </w:r>
      <w:r w:rsidRPr="006D7F82">
        <w:rPr>
          <w:rFonts w:asciiTheme="majorHAnsi" w:eastAsia="Times New Roman" w:hAnsiTheme="majorHAnsi" w:cstheme="majorHAnsi"/>
          <w:sz w:val="24"/>
          <w:szCs w:val="24"/>
          <w:lang w:val="ru-MD"/>
        </w:rPr>
        <w:t xml:space="preserve">ых/вовлеченных субъектах, в том числе в обеспечении </w:t>
      </w:r>
      <w:r w:rsidR="0082770C" w:rsidRPr="006D7F82">
        <w:rPr>
          <w:rFonts w:asciiTheme="majorHAnsi" w:eastAsia="Times New Roman" w:hAnsiTheme="majorHAnsi" w:cstheme="majorHAnsi"/>
          <w:sz w:val="24"/>
          <w:szCs w:val="24"/>
          <w:lang w:val="ru-MD"/>
        </w:rPr>
        <w:t xml:space="preserve">вступления в силу </w:t>
      </w:r>
      <w:r w:rsidRPr="006D7F82">
        <w:rPr>
          <w:rFonts w:asciiTheme="majorHAnsi" w:eastAsia="Times New Roman" w:hAnsiTheme="majorHAnsi" w:cstheme="majorHAnsi"/>
          <w:sz w:val="24"/>
          <w:szCs w:val="24"/>
          <w:lang w:val="ru-MD"/>
        </w:rPr>
        <w:t xml:space="preserve">и исполнения </w:t>
      </w:r>
      <w:r w:rsidRPr="006D7F82">
        <w:rPr>
          <w:rFonts w:asciiTheme="majorHAnsi" w:eastAsia="Times New Roman" w:hAnsiTheme="majorHAnsi" w:cstheme="majorHAnsi"/>
          <w:sz w:val="24"/>
          <w:szCs w:val="24"/>
          <w:lang w:val="ru-MD" w:eastAsia="ru-RU"/>
        </w:rPr>
        <w:t xml:space="preserve">положений договора о концессии, а также осуществления мониторинга эффективного управления </w:t>
      </w:r>
      <w:r w:rsidRPr="006D7F82">
        <w:rPr>
          <w:rFonts w:asciiTheme="majorHAnsi" w:eastAsia="Times New Roman" w:hAnsiTheme="majorHAnsi" w:cstheme="majorHAnsi"/>
          <w:bCs/>
          <w:iCs/>
          <w:color w:val="000000"/>
          <w:sz w:val="24"/>
          <w:szCs w:val="24"/>
          <w:lang w:val="ru-MD" w:eastAsia="ru-RU"/>
        </w:rPr>
        <w:t>публичным имуществом.</w:t>
      </w:r>
      <w:r w:rsidRPr="006D7F82">
        <w:rPr>
          <w:rFonts w:asciiTheme="majorHAnsi" w:eastAsia="Times New Roman" w:hAnsiTheme="majorHAnsi" w:cstheme="majorHAnsi"/>
          <w:sz w:val="24"/>
          <w:szCs w:val="24"/>
          <w:lang w:val="ru-MD"/>
        </w:rPr>
        <w:t xml:space="preserve">  </w:t>
      </w:r>
      <w:r w:rsidRPr="006D7F82">
        <w:rPr>
          <w:rFonts w:asciiTheme="majorHAnsi" w:eastAsia="Times New Roman" w:hAnsiTheme="majorHAnsi" w:cstheme="majorHAnsi"/>
          <w:bCs/>
          <w:sz w:val="24"/>
          <w:szCs w:val="24"/>
          <w:lang w:val="ru-MD" w:eastAsia="ru-RU"/>
        </w:rPr>
        <w:t xml:space="preserve"> </w:t>
      </w:r>
    </w:p>
    <w:p w:rsidR="00F66855" w:rsidRPr="006D7F82" w:rsidRDefault="00F66855" w:rsidP="00F66855">
      <w:pPr>
        <w:spacing w:line="276" w:lineRule="auto"/>
        <w:ind w:firstLine="720"/>
        <w:jc w:val="both"/>
        <w:rPr>
          <w:rFonts w:asciiTheme="majorHAnsi" w:hAnsiTheme="majorHAnsi" w:cstheme="majorHAnsi"/>
          <w:sz w:val="24"/>
          <w:szCs w:val="24"/>
          <w:lang w:val="ru-MD"/>
        </w:rPr>
      </w:pPr>
      <w:r w:rsidRPr="006D7F82">
        <w:rPr>
          <w:rFonts w:asciiTheme="majorHAnsi" w:hAnsiTheme="majorHAnsi" w:cstheme="majorHAnsi"/>
          <w:sz w:val="24"/>
          <w:szCs w:val="24"/>
          <w:lang w:val="ru-MD"/>
        </w:rPr>
        <w:t xml:space="preserve">Рассмотрев Отчет аудита, а также объяснения ответственных лиц, присутствующих на публичном заседании, Счетная палата </w:t>
      </w:r>
    </w:p>
    <w:p w:rsidR="00F66855" w:rsidRPr="006D7F82" w:rsidRDefault="00F66855" w:rsidP="0082770C">
      <w:pPr>
        <w:spacing w:line="276" w:lineRule="auto"/>
        <w:jc w:val="center"/>
        <w:rPr>
          <w:rFonts w:asciiTheme="majorHAnsi" w:hAnsiTheme="majorHAnsi" w:cstheme="majorHAnsi"/>
          <w:sz w:val="24"/>
          <w:szCs w:val="24"/>
          <w:lang w:val="ru-MD"/>
        </w:rPr>
      </w:pPr>
      <w:r w:rsidRPr="006D7F82">
        <w:rPr>
          <w:rFonts w:asciiTheme="majorHAnsi" w:hAnsiTheme="majorHAnsi" w:cstheme="majorHAnsi"/>
          <w:b/>
          <w:sz w:val="24"/>
          <w:szCs w:val="24"/>
          <w:lang w:val="ru-MD"/>
        </w:rPr>
        <w:t>УСТАНОВИЛА</w:t>
      </w:r>
      <w:r w:rsidRPr="006D7F82">
        <w:rPr>
          <w:rFonts w:asciiTheme="majorHAnsi" w:hAnsiTheme="majorHAnsi" w:cstheme="majorHAnsi"/>
          <w:sz w:val="24"/>
          <w:szCs w:val="24"/>
          <w:lang w:val="ru-MD"/>
        </w:rPr>
        <w:t>:</w:t>
      </w:r>
    </w:p>
    <w:p w:rsidR="00F66855" w:rsidRPr="006D7F82" w:rsidRDefault="00F66855" w:rsidP="00524592">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sz w:val="24"/>
          <w:szCs w:val="24"/>
          <w:lang w:val="ru-MD" w:eastAsia="ru-RU"/>
        </w:rPr>
        <w:t>Постановлени</w:t>
      </w:r>
      <w:r w:rsidRPr="006D7F82">
        <w:rPr>
          <w:rFonts w:asciiTheme="majorHAnsi" w:eastAsia="Times New Roman" w:hAnsiTheme="majorHAnsi" w:cstheme="majorHAnsi"/>
          <w:sz w:val="24"/>
          <w:szCs w:val="24"/>
          <w:lang w:val="ru-MD"/>
        </w:rPr>
        <w:t xml:space="preserve">ем </w:t>
      </w:r>
      <w:r w:rsidRPr="006D7F82">
        <w:rPr>
          <w:rFonts w:asciiTheme="majorHAnsi" w:eastAsia="Times New Roman" w:hAnsiTheme="majorHAnsi" w:cstheme="majorHAnsi"/>
          <w:bCs/>
          <w:iCs/>
          <w:color w:val="000000" w:themeColor="text1"/>
          <w:sz w:val="24"/>
          <w:szCs w:val="24"/>
          <w:lang w:val="ru-MD"/>
        </w:rPr>
        <w:t>Правительств</w:t>
      </w:r>
      <w:r w:rsidRPr="006D7F82">
        <w:rPr>
          <w:rFonts w:asciiTheme="majorHAnsi" w:eastAsia="Times New Roman" w:hAnsiTheme="majorHAnsi" w:cstheme="majorHAnsi"/>
          <w:sz w:val="24"/>
          <w:szCs w:val="24"/>
          <w:lang w:val="ru-MD"/>
        </w:rPr>
        <w:t>а №438 от 19.06.2012</w:t>
      </w:r>
      <w:r w:rsidRPr="006D7F82">
        <w:rPr>
          <w:rStyle w:val="a5"/>
          <w:rFonts w:asciiTheme="majorHAnsi" w:eastAsia="Times New Roman" w:hAnsiTheme="majorHAnsi" w:cstheme="majorHAnsi"/>
          <w:sz w:val="24"/>
          <w:szCs w:val="24"/>
          <w:lang w:val="ru-MD"/>
        </w:rPr>
        <w:footnoteReference w:id="5"/>
      </w:r>
      <w:r w:rsidRPr="006D7F82">
        <w:rPr>
          <w:rFonts w:asciiTheme="majorHAnsi" w:eastAsia="Times New Roman" w:hAnsiTheme="majorHAnsi" w:cstheme="majorHAnsi"/>
          <w:sz w:val="24"/>
          <w:szCs w:val="24"/>
          <w:lang w:val="ru-MD"/>
        </w:rPr>
        <w:t xml:space="preserve"> был</w:t>
      </w:r>
      <w:r w:rsidR="005D6701" w:rsidRPr="006D7F82">
        <w:rPr>
          <w:rFonts w:asciiTheme="majorHAnsi" w:eastAsia="Times New Roman" w:hAnsiTheme="majorHAnsi" w:cstheme="majorHAnsi"/>
          <w:sz w:val="24"/>
          <w:szCs w:val="24"/>
          <w:lang w:val="ru-MD"/>
        </w:rPr>
        <w:t xml:space="preserve"> предложен</w:t>
      </w:r>
      <w:r w:rsidRPr="006D7F82">
        <w:rPr>
          <w:rFonts w:asciiTheme="majorHAnsi" w:eastAsia="Times New Roman" w:hAnsiTheme="majorHAnsi" w:cstheme="majorHAnsi"/>
          <w:sz w:val="24"/>
          <w:szCs w:val="24"/>
          <w:lang w:val="ru-MD"/>
        </w:rPr>
        <w:t xml:space="preserve"> и впоследствии </w:t>
      </w:r>
      <w:r w:rsidRPr="006D7F82">
        <w:rPr>
          <w:rFonts w:asciiTheme="majorHAnsi" w:eastAsia="Times New Roman" w:hAnsiTheme="majorHAnsi" w:cstheme="majorHAnsi"/>
          <w:sz w:val="24"/>
          <w:szCs w:val="24"/>
          <w:lang w:val="ru-MD" w:eastAsia="ru-RU"/>
        </w:rPr>
        <w:t>Постановлени</w:t>
      </w:r>
      <w:r w:rsidRPr="006D7F82">
        <w:rPr>
          <w:rFonts w:asciiTheme="majorHAnsi" w:eastAsia="Times New Roman" w:hAnsiTheme="majorHAnsi" w:cstheme="majorHAnsi"/>
          <w:sz w:val="24"/>
          <w:szCs w:val="24"/>
          <w:lang w:val="ru-MD"/>
        </w:rPr>
        <w:t xml:space="preserve">ем </w:t>
      </w:r>
      <w:r w:rsidRPr="006D7F82">
        <w:rPr>
          <w:rFonts w:asciiTheme="majorHAnsi" w:eastAsia="Times New Roman" w:hAnsiTheme="majorHAnsi" w:cstheme="majorHAnsi"/>
          <w:bCs/>
          <w:iCs/>
          <w:color w:val="000000" w:themeColor="text1"/>
          <w:sz w:val="24"/>
          <w:szCs w:val="24"/>
          <w:lang w:val="ru-MD"/>
        </w:rPr>
        <w:t>Правительств</w:t>
      </w:r>
      <w:r w:rsidRPr="006D7F82">
        <w:rPr>
          <w:rFonts w:asciiTheme="majorHAnsi" w:eastAsia="Times New Roman" w:hAnsiTheme="majorHAnsi" w:cstheme="majorHAnsi"/>
          <w:sz w:val="24"/>
          <w:szCs w:val="24"/>
          <w:lang w:val="ru-MD"/>
        </w:rPr>
        <w:t>а №321 от 30.05.2013</w:t>
      </w:r>
      <w:r w:rsidRPr="006D7F82">
        <w:rPr>
          <w:rStyle w:val="a5"/>
          <w:rFonts w:asciiTheme="majorHAnsi" w:eastAsia="Times New Roman" w:hAnsiTheme="majorHAnsi" w:cstheme="majorHAnsi"/>
          <w:sz w:val="24"/>
          <w:szCs w:val="24"/>
          <w:lang w:val="ru-MD"/>
        </w:rPr>
        <w:footnoteReference w:id="6"/>
      </w:r>
      <w:r w:rsidRPr="006D7F82">
        <w:rPr>
          <w:rFonts w:asciiTheme="majorHAnsi" w:eastAsia="Times New Roman" w:hAnsiTheme="majorHAnsi" w:cstheme="majorHAnsi"/>
          <w:sz w:val="24"/>
          <w:szCs w:val="24"/>
          <w:lang w:val="ru-MD"/>
        </w:rPr>
        <w:t xml:space="preserve"> был </w:t>
      </w:r>
      <w:r w:rsidR="00B77686" w:rsidRPr="006D7F82">
        <w:rPr>
          <w:rFonts w:asciiTheme="majorHAnsi" w:eastAsia="Times New Roman" w:hAnsiTheme="majorHAnsi" w:cstheme="majorHAnsi"/>
          <w:sz w:val="24"/>
          <w:szCs w:val="24"/>
          <w:lang w:val="ru-MD" w:eastAsia="ru-RU"/>
        </w:rPr>
        <w:t xml:space="preserve">утвержден </w:t>
      </w:r>
      <w:r w:rsidR="00B77686"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00B77686" w:rsidRPr="006D7F82">
        <w:rPr>
          <w:rFonts w:asciiTheme="majorHAnsi" w:eastAsia="Times New Roman" w:hAnsiTheme="majorHAnsi" w:cstheme="majorHAnsi"/>
          <w:sz w:val="24"/>
          <w:szCs w:val="24"/>
          <w:lang w:val="ru-MD" w:eastAsia="ru-RU"/>
        </w:rPr>
        <w:t xml:space="preserve"> в качестве объекта частно-государственного партнерства путем передачи в концессию активов, находящихся в его </w:t>
      </w:r>
      <w:r w:rsidR="00D724C8" w:rsidRPr="006D7F82">
        <w:rPr>
          <w:rFonts w:asciiTheme="majorHAnsi" w:eastAsia="Times New Roman" w:hAnsiTheme="majorHAnsi" w:cstheme="majorHAnsi"/>
          <w:bCs/>
          <w:iCs/>
          <w:color w:val="000000" w:themeColor="text1"/>
          <w:sz w:val="24"/>
          <w:szCs w:val="24"/>
          <w:lang w:val="ru-MD" w:eastAsia="ru-RU"/>
        </w:rPr>
        <w:t>экономическ</w:t>
      </w:r>
      <w:r w:rsidR="00B77686" w:rsidRPr="006D7F82">
        <w:rPr>
          <w:rFonts w:asciiTheme="majorHAnsi" w:eastAsia="Times New Roman" w:hAnsiTheme="majorHAnsi" w:cstheme="majorHAnsi"/>
          <w:sz w:val="24"/>
          <w:szCs w:val="24"/>
          <w:lang w:val="ru-MD" w:eastAsia="ru-RU"/>
        </w:rPr>
        <w:t xml:space="preserve">ом управлении, и </w:t>
      </w:r>
      <w:r w:rsidR="009F6752" w:rsidRPr="006D7F82">
        <w:rPr>
          <w:rFonts w:asciiTheme="majorHAnsi" w:hAnsiTheme="majorHAnsi" w:cstheme="majorHAnsi"/>
          <w:sz w:val="24"/>
          <w:szCs w:val="24"/>
          <w:lang w:val="ru-MD"/>
        </w:rPr>
        <w:t>прилегающего</w:t>
      </w:r>
      <w:r w:rsidR="009F6752" w:rsidRPr="006D7F82" w:rsidDel="009F6752">
        <w:rPr>
          <w:rFonts w:asciiTheme="majorHAnsi" w:eastAsia="Times New Roman" w:hAnsiTheme="majorHAnsi" w:cstheme="majorHAnsi"/>
          <w:sz w:val="24"/>
          <w:szCs w:val="24"/>
          <w:lang w:val="ru-MD" w:eastAsia="ru-RU"/>
        </w:rPr>
        <w:t xml:space="preserve"> </w:t>
      </w:r>
      <w:r w:rsidR="00B77686" w:rsidRPr="006D7F82">
        <w:rPr>
          <w:rFonts w:asciiTheme="majorHAnsi" w:eastAsia="Times New Roman" w:hAnsiTheme="majorHAnsi" w:cstheme="majorHAnsi"/>
          <w:sz w:val="24"/>
          <w:szCs w:val="24"/>
          <w:lang w:val="ru-MD" w:eastAsia="ru-RU"/>
        </w:rPr>
        <w:t>участк</w:t>
      </w:r>
      <w:r w:rsidR="009F6752" w:rsidRPr="006D7F82">
        <w:rPr>
          <w:rFonts w:asciiTheme="majorHAnsi" w:eastAsia="Times New Roman" w:hAnsiTheme="majorHAnsi" w:cstheme="majorHAnsi"/>
          <w:sz w:val="24"/>
          <w:szCs w:val="24"/>
          <w:lang w:val="ru-MD" w:eastAsia="ru-RU"/>
        </w:rPr>
        <w:t>а</w:t>
      </w:r>
      <w:r w:rsidR="00B77686" w:rsidRPr="006D7F82">
        <w:rPr>
          <w:rFonts w:asciiTheme="majorHAnsi" w:eastAsia="Times New Roman" w:hAnsiTheme="majorHAnsi" w:cstheme="majorHAnsi"/>
          <w:sz w:val="24"/>
          <w:szCs w:val="24"/>
          <w:lang w:val="ru-MD" w:eastAsia="ru-RU"/>
        </w:rPr>
        <w:t xml:space="preserve"> земли, имея в качестве основной цели постоянное развитие </w:t>
      </w:r>
      <w:r w:rsidR="00B77686" w:rsidRPr="006D7F82">
        <w:rPr>
          <w:rFonts w:asciiTheme="majorHAnsi" w:eastAsia="Times New Roman" w:hAnsiTheme="majorHAnsi" w:cstheme="majorHAnsi"/>
          <w:bCs/>
          <w:sz w:val="24"/>
          <w:szCs w:val="24"/>
          <w:lang w:val="ru-MD" w:eastAsia="ru-RU"/>
        </w:rPr>
        <w:t>инфраструктуры и повышение качества предоставляемых услуг.</w:t>
      </w:r>
      <w:r w:rsidR="00B77686" w:rsidRPr="006D7F82">
        <w:rPr>
          <w:rFonts w:asciiTheme="majorHAnsi" w:eastAsia="Times New Roman" w:hAnsiTheme="majorHAnsi" w:cstheme="majorHAnsi"/>
          <w:sz w:val="24"/>
          <w:szCs w:val="24"/>
          <w:lang w:val="ru-MD" w:eastAsia="ru-RU"/>
        </w:rPr>
        <w:t xml:space="preserve"> </w:t>
      </w:r>
    </w:p>
    <w:p w:rsidR="00B77686" w:rsidRPr="006D7F82" w:rsidRDefault="00B77686" w:rsidP="00B77686">
      <w:pPr>
        <w:spacing w:line="276" w:lineRule="auto"/>
        <w:ind w:firstLine="567"/>
        <w:contextualSpacing/>
        <w:jc w:val="both"/>
        <w:rPr>
          <w:rFonts w:asciiTheme="majorHAnsi" w:eastAsia="Calibri" w:hAnsiTheme="majorHAnsi" w:cstheme="majorHAnsi"/>
          <w:sz w:val="24"/>
          <w:szCs w:val="24"/>
          <w:lang w:val="ru-MD"/>
        </w:rPr>
      </w:pPr>
      <w:r w:rsidRPr="006D7F82">
        <w:rPr>
          <w:rFonts w:asciiTheme="majorHAnsi" w:hAnsiTheme="majorHAnsi" w:cstheme="majorHAnsi"/>
          <w:sz w:val="24"/>
          <w:szCs w:val="24"/>
          <w:lang w:val="ru-MD"/>
        </w:rPr>
        <w:t xml:space="preserve">В этой связи, Агентство публичной собственности, в качестве учредителя </w:t>
      </w:r>
      <w:r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Pr="006D7F82">
        <w:rPr>
          <w:rFonts w:asciiTheme="majorHAnsi" w:hAnsiTheme="majorHAnsi" w:cstheme="majorHAnsi"/>
          <w:sz w:val="24"/>
          <w:szCs w:val="24"/>
          <w:lang w:val="ru-MD"/>
        </w:rPr>
        <w:t xml:space="preserve">, было назначено </w:t>
      </w:r>
      <w:r w:rsidRPr="006D7F82">
        <w:rPr>
          <w:rFonts w:asciiTheme="majorHAnsi" w:eastAsia="Times New Roman" w:hAnsiTheme="majorHAnsi" w:cstheme="majorHAnsi"/>
          <w:sz w:val="24"/>
          <w:szCs w:val="24"/>
          <w:lang w:val="ru-MD" w:eastAsia="ru-RU"/>
        </w:rPr>
        <w:t>ответственн</w:t>
      </w:r>
      <w:r w:rsidRPr="006D7F82">
        <w:rPr>
          <w:rFonts w:asciiTheme="majorHAnsi" w:hAnsiTheme="majorHAnsi" w:cstheme="majorHAnsi"/>
          <w:sz w:val="24"/>
          <w:szCs w:val="24"/>
          <w:lang w:val="ru-MD"/>
        </w:rPr>
        <w:t xml:space="preserve">ым за </w:t>
      </w:r>
      <w:r w:rsidRPr="006D7F82">
        <w:rPr>
          <w:rFonts w:asciiTheme="majorHAnsi" w:eastAsia="Times New Roman" w:hAnsiTheme="majorHAnsi" w:cstheme="majorHAnsi"/>
          <w:sz w:val="24"/>
          <w:szCs w:val="24"/>
          <w:lang w:val="ru-MD" w:eastAsia="ru-RU"/>
        </w:rPr>
        <w:t xml:space="preserve">разработку </w:t>
      </w:r>
      <w:r w:rsidRPr="006D7F82">
        <w:rPr>
          <w:rFonts w:asciiTheme="majorHAnsi" w:hAnsiTheme="majorHAnsi" w:cstheme="majorHAnsi"/>
          <w:sz w:val="24"/>
          <w:szCs w:val="24"/>
          <w:lang w:val="ru-MD"/>
        </w:rPr>
        <w:t xml:space="preserve">технико-экономического обоснования с целью </w:t>
      </w:r>
      <w:r w:rsidR="00BA329B" w:rsidRPr="006D7F82">
        <w:rPr>
          <w:rFonts w:asciiTheme="majorHAnsi" w:hAnsiTheme="majorHAnsi" w:cstheme="majorHAnsi"/>
          <w:sz w:val="24"/>
          <w:szCs w:val="24"/>
          <w:lang w:val="ru-MD"/>
        </w:rPr>
        <w:t xml:space="preserve">выяснения жизнеспособности проекта. Решение по реализации </w:t>
      </w:r>
      <w:r w:rsidR="00BA329B" w:rsidRPr="006D7F82">
        <w:rPr>
          <w:rFonts w:asciiTheme="majorHAnsi" w:eastAsia="Times New Roman" w:hAnsiTheme="majorHAnsi" w:cstheme="majorHAnsi"/>
          <w:sz w:val="24"/>
          <w:szCs w:val="24"/>
          <w:lang w:val="ru-MD"/>
        </w:rPr>
        <w:t xml:space="preserve">частно-государственного партнерства не было </w:t>
      </w:r>
      <w:r w:rsidR="005D6701" w:rsidRPr="006D7F82">
        <w:rPr>
          <w:rFonts w:asciiTheme="majorHAnsi" w:eastAsia="Times New Roman" w:hAnsiTheme="majorHAnsi" w:cstheme="majorHAnsi"/>
          <w:bCs/>
          <w:iCs/>
          <w:color w:val="000000" w:themeColor="text1"/>
          <w:sz w:val="24"/>
          <w:szCs w:val="24"/>
          <w:lang w:val="ru-MD"/>
        </w:rPr>
        <w:t>экономическ</w:t>
      </w:r>
      <w:r w:rsidR="005D6701" w:rsidRPr="006D7F82">
        <w:rPr>
          <w:rFonts w:asciiTheme="majorHAnsi" w:eastAsia="Times New Roman" w:hAnsiTheme="majorHAnsi" w:cstheme="majorHAnsi"/>
          <w:sz w:val="24"/>
          <w:szCs w:val="24"/>
          <w:lang w:val="ru-MD"/>
        </w:rPr>
        <w:t xml:space="preserve">и </w:t>
      </w:r>
      <w:r w:rsidR="00BA329B" w:rsidRPr="006D7F82">
        <w:rPr>
          <w:rFonts w:asciiTheme="majorHAnsi" w:eastAsia="Times New Roman" w:hAnsiTheme="majorHAnsi" w:cstheme="majorHAnsi"/>
          <w:sz w:val="24"/>
          <w:szCs w:val="24"/>
          <w:lang w:val="ru-MD"/>
        </w:rPr>
        <w:t xml:space="preserve">достаточно аргументировано путем </w:t>
      </w:r>
      <w:r w:rsidR="00D74A54" w:rsidRPr="006D7F82">
        <w:rPr>
          <w:rFonts w:asciiTheme="majorHAnsi" w:eastAsia="Times New Roman" w:hAnsiTheme="majorHAnsi" w:cstheme="majorHAnsi"/>
          <w:sz w:val="24"/>
          <w:szCs w:val="24"/>
          <w:lang w:val="ru-MD"/>
        </w:rPr>
        <w:t>исчерпывающ</w:t>
      </w:r>
      <w:r w:rsidR="007177E7" w:rsidRPr="006D7F82">
        <w:rPr>
          <w:rFonts w:asciiTheme="majorHAnsi" w:eastAsia="Times New Roman" w:hAnsiTheme="majorHAnsi" w:cstheme="majorHAnsi"/>
          <w:sz w:val="24"/>
          <w:szCs w:val="24"/>
          <w:lang w:val="ru-RU"/>
        </w:rPr>
        <w:t>и</w:t>
      </w:r>
      <w:r w:rsidR="00D74A54" w:rsidRPr="006D7F82">
        <w:rPr>
          <w:rFonts w:asciiTheme="majorHAnsi" w:eastAsia="Times New Roman" w:hAnsiTheme="majorHAnsi" w:cstheme="majorHAnsi"/>
          <w:sz w:val="24"/>
          <w:szCs w:val="24"/>
          <w:lang w:val="ru-MD"/>
        </w:rPr>
        <w:t xml:space="preserve">х </w:t>
      </w:r>
      <w:r w:rsidR="00BA329B" w:rsidRPr="006D7F82">
        <w:rPr>
          <w:rFonts w:asciiTheme="majorHAnsi" w:eastAsia="Times New Roman" w:hAnsiTheme="majorHAnsi" w:cstheme="majorHAnsi"/>
          <w:sz w:val="24"/>
          <w:szCs w:val="24"/>
          <w:lang w:val="ru-MD"/>
        </w:rPr>
        <w:t>расчетов и оцен</w:t>
      </w:r>
      <w:r w:rsidR="00D74A54" w:rsidRPr="006D7F82">
        <w:rPr>
          <w:rFonts w:asciiTheme="majorHAnsi" w:eastAsia="Times New Roman" w:hAnsiTheme="majorHAnsi" w:cstheme="majorHAnsi"/>
          <w:sz w:val="24"/>
          <w:szCs w:val="24"/>
          <w:lang w:val="ru-MD"/>
        </w:rPr>
        <w:t>о</w:t>
      </w:r>
      <w:r w:rsidR="00BA329B" w:rsidRPr="006D7F82">
        <w:rPr>
          <w:rFonts w:asciiTheme="majorHAnsi" w:eastAsia="Times New Roman" w:hAnsiTheme="majorHAnsi" w:cstheme="majorHAnsi"/>
          <w:sz w:val="24"/>
          <w:szCs w:val="24"/>
          <w:lang w:val="ru-MD"/>
        </w:rPr>
        <w:t xml:space="preserve">к доходов и расходов, связанных с деятельностью аэропорта и модернизацией </w:t>
      </w:r>
      <w:r w:rsidR="00BA329B" w:rsidRPr="006D7F82">
        <w:rPr>
          <w:rFonts w:asciiTheme="majorHAnsi" w:eastAsia="Times New Roman" w:hAnsiTheme="majorHAnsi" w:cstheme="majorHAnsi"/>
          <w:bCs/>
          <w:sz w:val="24"/>
          <w:szCs w:val="24"/>
          <w:lang w:val="ru-MD"/>
        </w:rPr>
        <w:t>инфраструктуры М</w:t>
      </w:r>
      <w:r w:rsidR="00BA329B" w:rsidRPr="006D7F82">
        <w:rPr>
          <w:rStyle w:val="20"/>
          <w:rFonts w:eastAsia="Times New Roman"/>
          <w:b w:val="0"/>
          <w:bCs/>
          <w:sz w:val="24"/>
          <w:szCs w:val="24"/>
          <w:lang w:val="ru-MD" w:eastAsia="ru-RU"/>
        </w:rPr>
        <w:t>еждународн</w:t>
      </w:r>
      <w:r w:rsidR="00BA329B" w:rsidRPr="006D7F82">
        <w:rPr>
          <w:rFonts w:asciiTheme="majorHAnsi" w:eastAsia="Times New Roman" w:hAnsiTheme="majorHAnsi" w:cstheme="majorHAnsi"/>
          <w:bCs/>
          <w:sz w:val="24"/>
          <w:szCs w:val="24"/>
          <w:lang w:val="ru-MD"/>
        </w:rPr>
        <w:t xml:space="preserve">ого аэропорта Кишинэу. </w:t>
      </w:r>
      <w:r w:rsidR="00BA329B" w:rsidRPr="006D7F82">
        <w:rPr>
          <w:rFonts w:asciiTheme="majorHAnsi" w:eastAsia="Times New Roman" w:hAnsiTheme="majorHAnsi" w:cstheme="majorHAnsi"/>
          <w:sz w:val="24"/>
          <w:szCs w:val="24"/>
          <w:lang w:val="ru-MD"/>
        </w:rPr>
        <w:t xml:space="preserve"> </w:t>
      </w:r>
    </w:p>
    <w:p w:rsidR="00524592" w:rsidRPr="006D7F82" w:rsidRDefault="00BA329B" w:rsidP="00524592">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hAnsiTheme="majorHAnsi" w:cstheme="majorHAnsi"/>
          <w:sz w:val="24"/>
          <w:szCs w:val="24"/>
          <w:lang w:val="ru-MD"/>
        </w:rPr>
        <w:t xml:space="preserve">Для периода 2008-2012 годов аудит </w:t>
      </w:r>
      <w:r w:rsidRPr="006D7F82">
        <w:rPr>
          <w:rFonts w:asciiTheme="majorHAnsi" w:eastAsia="Calibri" w:hAnsiTheme="majorHAnsi" w:cstheme="majorHAnsi"/>
          <w:bCs/>
          <w:iCs/>
          <w:color w:val="000000" w:themeColor="text1"/>
          <w:sz w:val="24"/>
          <w:szCs w:val="24"/>
          <w:lang w:val="ru-MD" w:eastAsia="ro-RO"/>
        </w:rPr>
        <w:t>отмечает</w:t>
      </w:r>
      <w:r w:rsidRPr="006D7F82">
        <w:rPr>
          <w:rFonts w:asciiTheme="majorHAnsi" w:hAnsiTheme="majorHAnsi" w:cstheme="majorHAnsi"/>
          <w:sz w:val="24"/>
          <w:szCs w:val="24"/>
          <w:lang w:val="ru-MD"/>
        </w:rPr>
        <w:t xml:space="preserve">, что </w:t>
      </w:r>
      <w:r w:rsidRPr="006D7F82">
        <w:rPr>
          <w:rFonts w:asciiTheme="majorHAnsi" w:eastAsia="Times New Roman" w:hAnsiTheme="majorHAnsi" w:cstheme="majorHAnsi"/>
          <w:sz w:val="24"/>
          <w:szCs w:val="24"/>
          <w:lang w:val="ru-MD"/>
        </w:rPr>
        <w:t>финансов</w:t>
      </w:r>
      <w:r w:rsidRPr="006D7F82">
        <w:rPr>
          <w:rFonts w:asciiTheme="majorHAnsi" w:hAnsiTheme="majorHAnsi" w:cstheme="majorHAnsi"/>
          <w:sz w:val="24"/>
          <w:szCs w:val="24"/>
          <w:lang w:val="ru-MD"/>
        </w:rPr>
        <w:t xml:space="preserve">о-экономическое </w:t>
      </w:r>
      <w:r w:rsidRPr="006D7F82">
        <w:rPr>
          <w:rFonts w:asciiTheme="majorHAnsi" w:eastAsia="Times New Roman" w:hAnsiTheme="majorHAnsi" w:cstheme="majorHAnsi"/>
          <w:sz w:val="24"/>
          <w:szCs w:val="24"/>
          <w:lang w:val="ru-MD" w:eastAsia="ru-RU"/>
        </w:rPr>
        <w:t>положение</w:t>
      </w:r>
      <w:r w:rsidRPr="006D7F82">
        <w:rPr>
          <w:rFonts w:asciiTheme="majorHAnsi" w:hAnsiTheme="majorHAnsi" w:cstheme="majorHAnsi"/>
          <w:sz w:val="24"/>
          <w:szCs w:val="24"/>
          <w:lang w:val="ru-MD"/>
        </w:rPr>
        <w:t xml:space="preserve"> государственного </w:t>
      </w:r>
      <w:r w:rsidRPr="006D7F82">
        <w:rPr>
          <w:rFonts w:asciiTheme="majorHAnsi" w:eastAsia="Times New Roman" w:hAnsiTheme="majorHAnsi" w:cstheme="majorHAnsi"/>
          <w:iCs/>
          <w:color w:val="000000" w:themeColor="text1"/>
          <w:sz w:val="24"/>
          <w:szCs w:val="24"/>
          <w:lang w:val="ru-MD" w:eastAsia="ru-RU"/>
        </w:rPr>
        <w:t>предприяти</w:t>
      </w:r>
      <w:r w:rsidRPr="006D7F82">
        <w:rPr>
          <w:rFonts w:asciiTheme="majorHAnsi" w:hAnsiTheme="majorHAnsi" w:cstheme="majorHAnsi"/>
          <w:sz w:val="24"/>
          <w:szCs w:val="24"/>
          <w:lang w:val="ru-MD"/>
        </w:rPr>
        <w:t xml:space="preserve">я было положительным, с тенденцией роста, </w:t>
      </w:r>
      <w:r w:rsidR="00411B36" w:rsidRPr="006D7F82">
        <w:rPr>
          <w:rFonts w:asciiTheme="majorHAnsi" w:hAnsiTheme="majorHAnsi" w:cstheme="majorHAnsi"/>
          <w:sz w:val="24"/>
          <w:szCs w:val="24"/>
          <w:lang w:val="ru-MD"/>
        </w:rPr>
        <w:t>в</w:t>
      </w:r>
      <w:r w:rsidR="00411B36" w:rsidRPr="006D7F82">
        <w:rPr>
          <w:rFonts w:asciiTheme="majorHAnsi" w:eastAsia="Times New Roman" w:hAnsiTheme="majorHAnsi" w:cstheme="majorHAnsi"/>
          <w:sz w:val="24"/>
          <w:szCs w:val="24"/>
          <w:lang w:val="ru-MD" w:eastAsia="ru-RU"/>
        </w:rPr>
        <w:t xml:space="preserve">месте с тем, располагая </w:t>
      </w:r>
      <w:r w:rsidR="00411B36" w:rsidRPr="006D7F82">
        <w:rPr>
          <w:rFonts w:asciiTheme="majorHAnsi" w:eastAsia="Times New Roman" w:hAnsiTheme="majorHAnsi" w:cstheme="majorHAnsi"/>
          <w:iCs/>
          <w:color w:val="000000" w:themeColor="text1"/>
          <w:sz w:val="24"/>
          <w:szCs w:val="24"/>
          <w:lang w:val="ru-MD" w:eastAsia="ru-RU"/>
        </w:rPr>
        <w:t>существенн</w:t>
      </w:r>
      <w:r w:rsidR="00411B36" w:rsidRPr="006D7F82">
        <w:rPr>
          <w:rFonts w:asciiTheme="majorHAnsi" w:eastAsia="Times New Roman" w:hAnsiTheme="majorHAnsi" w:cstheme="majorHAnsi"/>
          <w:sz w:val="24"/>
          <w:szCs w:val="24"/>
          <w:lang w:val="ru-MD" w:eastAsia="ru-RU"/>
        </w:rPr>
        <w:t>ым</w:t>
      </w:r>
      <w:r w:rsidR="00D724C8" w:rsidRPr="006D7F82">
        <w:rPr>
          <w:rFonts w:asciiTheme="majorHAnsi" w:eastAsia="Times New Roman" w:hAnsiTheme="majorHAnsi" w:cstheme="majorHAnsi"/>
          <w:sz w:val="24"/>
          <w:szCs w:val="24"/>
          <w:lang w:val="ru-MD" w:eastAsia="ru-RU"/>
        </w:rPr>
        <w:t>и</w:t>
      </w:r>
      <w:r w:rsidR="00411B36" w:rsidRPr="006D7F82">
        <w:rPr>
          <w:rFonts w:asciiTheme="majorHAnsi" w:eastAsia="Times New Roman" w:hAnsiTheme="majorHAnsi" w:cstheme="majorHAnsi"/>
          <w:sz w:val="24"/>
          <w:szCs w:val="24"/>
          <w:lang w:val="ru-MD" w:eastAsia="ru-RU"/>
        </w:rPr>
        <w:t xml:space="preserve"> финансовыми средствами на банковских счетах.</w:t>
      </w:r>
      <w:r w:rsidR="00D21D91" w:rsidRPr="006D7F82">
        <w:rPr>
          <w:rFonts w:asciiTheme="majorHAnsi" w:eastAsia="Times New Roman" w:hAnsiTheme="majorHAnsi" w:cstheme="majorHAnsi"/>
          <w:sz w:val="24"/>
          <w:szCs w:val="24"/>
          <w:lang w:val="ru-MD"/>
        </w:rPr>
        <w:t xml:space="preserve"> </w:t>
      </w:r>
    </w:p>
    <w:p w:rsidR="00356069" w:rsidRPr="006D7F82" w:rsidRDefault="00411B36" w:rsidP="00356069">
      <w:pPr>
        <w:spacing w:after="0" w:line="276" w:lineRule="auto"/>
        <w:ind w:firstLine="567"/>
        <w:jc w:val="both"/>
        <w:rPr>
          <w:rFonts w:asciiTheme="majorHAnsi" w:eastAsia="Times New Roman" w:hAnsiTheme="majorHAnsi" w:cstheme="majorHAnsi"/>
          <w:sz w:val="24"/>
          <w:szCs w:val="24"/>
          <w:lang w:val="ru-MD" w:eastAsia="ru-RU"/>
        </w:rPr>
      </w:pPr>
      <w:r w:rsidRPr="006D7F82">
        <w:rPr>
          <w:rFonts w:asciiTheme="majorHAnsi" w:hAnsiTheme="majorHAnsi" w:cstheme="majorHAnsi"/>
          <w:sz w:val="24"/>
          <w:szCs w:val="24"/>
          <w:lang w:val="ru-MD"/>
        </w:rPr>
        <w:t xml:space="preserve">Передача в концессию активов, находящихся в </w:t>
      </w:r>
      <w:r w:rsidR="005D6701" w:rsidRPr="006D7F82">
        <w:rPr>
          <w:rFonts w:asciiTheme="majorHAnsi" w:eastAsia="Times New Roman" w:hAnsiTheme="majorHAnsi" w:cstheme="majorHAnsi"/>
          <w:bCs/>
          <w:iCs/>
          <w:color w:val="000000" w:themeColor="text1"/>
          <w:sz w:val="24"/>
          <w:szCs w:val="24"/>
          <w:lang w:val="ru-RU"/>
        </w:rPr>
        <w:t>экономическ</w:t>
      </w:r>
      <w:r w:rsidRPr="006D7F82">
        <w:rPr>
          <w:rFonts w:asciiTheme="majorHAnsi" w:hAnsiTheme="majorHAnsi" w:cstheme="majorHAnsi"/>
          <w:sz w:val="24"/>
          <w:szCs w:val="24"/>
          <w:lang w:val="ru-MD"/>
        </w:rPr>
        <w:t xml:space="preserve">ом управлении </w:t>
      </w:r>
      <w:r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Pr="006D7F82">
        <w:rPr>
          <w:rFonts w:asciiTheme="majorHAnsi" w:hAnsiTheme="majorHAnsi" w:cstheme="majorHAnsi"/>
          <w:sz w:val="24"/>
          <w:szCs w:val="24"/>
          <w:lang w:val="ru-MD"/>
        </w:rPr>
        <w:t xml:space="preserve"> и прилегающего участка </w:t>
      </w:r>
      <w:r w:rsidR="009F6752" w:rsidRPr="006D7F82">
        <w:rPr>
          <w:rFonts w:asciiTheme="majorHAnsi" w:eastAsia="Times New Roman" w:hAnsiTheme="majorHAnsi" w:cstheme="majorHAnsi"/>
          <w:sz w:val="24"/>
          <w:szCs w:val="24"/>
          <w:lang w:val="ru-MD" w:eastAsia="ru-RU"/>
        </w:rPr>
        <w:t>земли</w:t>
      </w:r>
      <w:r w:rsidR="009F6752" w:rsidRPr="006D7F82">
        <w:rPr>
          <w:rFonts w:asciiTheme="majorHAnsi" w:hAnsiTheme="majorHAnsi" w:cstheme="majorHAnsi"/>
          <w:sz w:val="24"/>
          <w:szCs w:val="24"/>
          <w:lang w:val="ru-MD"/>
        </w:rPr>
        <w:t xml:space="preserve"> </w:t>
      </w:r>
      <w:r w:rsidRPr="006D7F82">
        <w:rPr>
          <w:rFonts w:asciiTheme="majorHAnsi" w:hAnsiTheme="majorHAnsi" w:cstheme="majorHAnsi"/>
          <w:sz w:val="24"/>
          <w:szCs w:val="24"/>
          <w:lang w:val="ru-MD"/>
        </w:rPr>
        <w:t xml:space="preserve">была реализована бывшим Министерством экономики в условиях, предусмотренных </w:t>
      </w:r>
      <w:r w:rsidRPr="006D7F82">
        <w:rPr>
          <w:rFonts w:asciiTheme="majorHAnsi" w:eastAsia="Times New Roman" w:hAnsiTheme="majorHAnsi" w:cstheme="majorHAnsi"/>
          <w:bCs/>
          <w:iCs/>
          <w:color w:val="000000" w:themeColor="text1"/>
          <w:sz w:val="24"/>
          <w:szCs w:val="24"/>
          <w:lang w:val="ru-MD"/>
        </w:rPr>
        <w:t>Правительств</w:t>
      </w:r>
      <w:r w:rsidRPr="006D7F82">
        <w:rPr>
          <w:rFonts w:asciiTheme="majorHAnsi" w:eastAsia="Times New Roman" w:hAnsiTheme="majorHAnsi" w:cstheme="majorHAnsi"/>
          <w:sz w:val="24"/>
          <w:szCs w:val="24"/>
          <w:lang w:val="ru-MD"/>
        </w:rPr>
        <w:t>ом, Агентство публичной собственности</w:t>
      </w:r>
      <w:r w:rsidRPr="006D7F82">
        <w:rPr>
          <w:rFonts w:asciiTheme="majorHAnsi" w:hAnsiTheme="majorHAnsi" w:cstheme="majorHAnsi"/>
          <w:sz w:val="24"/>
          <w:szCs w:val="24"/>
          <w:lang w:val="ru-MD"/>
        </w:rPr>
        <w:t xml:space="preserve"> было назначено </w:t>
      </w:r>
      <w:r w:rsidRPr="006D7F82">
        <w:rPr>
          <w:rFonts w:asciiTheme="majorHAnsi" w:eastAsia="Times New Roman" w:hAnsiTheme="majorHAnsi" w:cstheme="majorHAnsi"/>
          <w:sz w:val="24"/>
          <w:szCs w:val="24"/>
          <w:lang w:val="ru-MD" w:eastAsia="ru-RU"/>
        </w:rPr>
        <w:t>ответственн</w:t>
      </w:r>
      <w:r w:rsidRPr="006D7F82">
        <w:rPr>
          <w:rFonts w:asciiTheme="majorHAnsi" w:hAnsiTheme="majorHAnsi" w:cstheme="majorHAnsi"/>
          <w:sz w:val="24"/>
          <w:szCs w:val="24"/>
          <w:lang w:val="ru-MD"/>
        </w:rPr>
        <w:t xml:space="preserve">ым за заключение </w:t>
      </w:r>
      <w:r w:rsidRPr="006D7F82">
        <w:rPr>
          <w:rFonts w:asciiTheme="majorHAnsi" w:eastAsia="Times New Roman" w:hAnsiTheme="majorHAnsi" w:cstheme="majorHAnsi"/>
          <w:sz w:val="24"/>
          <w:szCs w:val="24"/>
          <w:lang w:val="ru-MD" w:eastAsia="ru-RU"/>
        </w:rPr>
        <w:t>договор</w:t>
      </w:r>
      <w:r w:rsidRPr="006D7F82">
        <w:rPr>
          <w:rFonts w:asciiTheme="majorHAnsi" w:hAnsiTheme="majorHAnsi" w:cstheme="majorHAnsi"/>
          <w:sz w:val="24"/>
          <w:szCs w:val="24"/>
          <w:lang w:val="ru-MD"/>
        </w:rPr>
        <w:t>а концессии и осуществлени</w:t>
      </w:r>
      <w:r w:rsidR="00356069" w:rsidRPr="006D7F82">
        <w:rPr>
          <w:rFonts w:asciiTheme="majorHAnsi" w:hAnsiTheme="majorHAnsi" w:cstheme="majorHAnsi"/>
          <w:sz w:val="24"/>
          <w:szCs w:val="24"/>
          <w:lang w:val="ru-MD"/>
        </w:rPr>
        <w:t>е</w:t>
      </w:r>
      <w:r w:rsidRPr="006D7F82">
        <w:rPr>
          <w:rFonts w:asciiTheme="majorHAnsi" w:hAnsiTheme="majorHAnsi" w:cstheme="majorHAnsi"/>
          <w:sz w:val="24"/>
          <w:szCs w:val="24"/>
          <w:lang w:val="ru-MD"/>
        </w:rPr>
        <w:t xml:space="preserve"> </w:t>
      </w:r>
      <w:r w:rsidRPr="006D7F82">
        <w:rPr>
          <w:rFonts w:asciiTheme="majorHAnsi" w:eastAsia="Times New Roman" w:hAnsiTheme="majorHAnsi" w:cstheme="majorHAnsi"/>
          <w:sz w:val="24"/>
          <w:szCs w:val="24"/>
          <w:lang w:val="ru-MD"/>
        </w:rPr>
        <w:t>мониторинг</w:t>
      </w:r>
      <w:r w:rsidRPr="006D7F82">
        <w:rPr>
          <w:rFonts w:asciiTheme="majorHAnsi" w:hAnsiTheme="majorHAnsi" w:cstheme="majorHAnsi"/>
          <w:sz w:val="24"/>
          <w:szCs w:val="24"/>
          <w:lang w:val="ru-MD"/>
        </w:rPr>
        <w:t xml:space="preserve">а </w:t>
      </w:r>
      <w:r w:rsidRPr="006D7F82">
        <w:rPr>
          <w:rFonts w:asciiTheme="majorHAnsi" w:eastAsia="Times New Roman" w:hAnsiTheme="majorHAnsi" w:cstheme="majorHAnsi"/>
          <w:sz w:val="24"/>
          <w:szCs w:val="24"/>
          <w:lang w:val="ru-MD"/>
        </w:rPr>
        <w:t>исполнени</w:t>
      </w:r>
      <w:r w:rsidRPr="006D7F82">
        <w:rPr>
          <w:rFonts w:asciiTheme="majorHAnsi" w:hAnsiTheme="majorHAnsi" w:cstheme="majorHAnsi"/>
          <w:sz w:val="24"/>
          <w:szCs w:val="24"/>
          <w:lang w:val="ru-MD"/>
        </w:rPr>
        <w:t xml:space="preserve">я его </w:t>
      </w:r>
      <w:r w:rsidRPr="006D7F82">
        <w:rPr>
          <w:rFonts w:asciiTheme="majorHAnsi" w:eastAsia="Times New Roman" w:hAnsiTheme="majorHAnsi" w:cstheme="majorHAnsi"/>
          <w:sz w:val="24"/>
          <w:szCs w:val="24"/>
          <w:lang w:val="ru-MD" w:eastAsia="ru-RU"/>
        </w:rPr>
        <w:t>положений.</w:t>
      </w:r>
      <w:r w:rsidR="00356069" w:rsidRPr="006D7F82">
        <w:rPr>
          <w:rFonts w:asciiTheme="majorHAnsi" w:eastAsia="Times New Roman" w:hAnsiTheme="majorHAnsi" w:cstheme="majorHAnsi"/>
          <w:sz w:val="24"/>
          <w:szCs w:val="24"/>
          <w:lang w:val="ru-MD" w:eastAsia="ru-RU"/>
        </w:rPr>
        <w:t xml:space="preserve"> Одновременно, </w:t>
      </w:r>
      <w:r w:rsidR="00356069" w:rsidRPr="006D7F82">
        <w:rPr>
          <w:rFonts w:asciiTheme="majorHAnsi" w:eastAsia="Times New Roman" w:hAnsiTheme="majorHAnsi" w:cstheme="majorHAnsi"/>
          <w:bCs/>
          <w:iCs/>
          <w:color w:val="000000" w:themeColor="text1"/>
          <w:sz w:val="24"/>
          <w:szCs w:val="24"/>
          <w:lang w:val="ru-MD" w:eastAsia="ru-RU"/>
        </w:rPr>
        <w:t>Правительств</w:t>
      </w:r>
      <w:r w:rsidR="00356069" w:rsidRPr="006D7F82">
        <w:rPr>
          <w:rFonts w:asciiTheme="majorHAnsi" w:eastAsia="Times New Roman" w:hAnsiTheme="majorHAnsi" w:cstheme="majorHAnsi"/>
          <w:sz w:val="24"/>
          <w:szCs w:val="24"/>
          <w:lang w:val="ru-MD" w:eastAsia="ru-RU"/>
        </w:rPr>
        <w:t xml:space="preserve">о взяло </w:t>
      </w:r>
      <w:r w:rsidR="00F83466" w:rsidRPr="006D7F82">
        <w:rPr>
          <w:rFonts w:asciiTheme="majorHAnsi" w:eastAsia="Times New Roman" w:hAnsiTheme="majorHAnsi" w:cstheme="majorHAnsi"/>
          <w:sz w:val="24"/>
          <w:szCs w:val="24"/>
          <w:lang w:val="ru-MD" w:eastAsia="ru-RU"/>
        </w:rPr>
        <w:t>обязательств</w:t>
      </w:r>
      <w:r w:rsidR="007177E7" w:rsidRPr="006D7F82">
        <w:rPr>
          <w:rFonts w:asciiTheme="majorHAnsi" w:eastAsia="Times New Roman" w:hAnsiTheme="majorHAnsi" w:cstheme="majorHAnsi"/>
          <w:sz w:val="24"/>
          <w:szCs w:val="24"/>
          <w:lang w:val="ru-MD" w:eastAsia="ru-RU"/>
        </w:rPr>
        <w:t>о</w:t>
      </w:r>
      <w:r w:rsidR="00356069" w:rsidRPr="006D7F82">
        <w:rPr>
          <w:rFonts w:asciiTheme="majorHAnsi" w:eastAsia="Times New Roman" w:hAnsiTheme="majorHAnsi" w:cstheme="majorHAnsi"/>
          <w:sz w:val="24"/>
          <w:szCs w:val="24"/>
          <w:lang w:val="ru-MD" w:eastAsia="ru-RU"/>
        </w:rPr>
        <w:t xml:space="preserve"> обеспечить сохранение уровня аэропортовых сборов на </w:t>
      </w:r>
      <w:r w:rsidR="00356069" w:rsidRPr="006D7F82">
        <w:rPr>
          <w:rFonts w:asciiTheme="majorHAnsi" w:eastAsia="Times New Roman" w:hAnsiTheme="majorHAnsi" w:cstheme="majorHAnsi"/>
          <w:sz w:val="24"/>
          <w:szCs w:val="24"/>
          <w:lang w:val="ru-MD" w:eastAsia="ru-RU"/>
        </w:rPr>
        <w:lastRenderedPageBreak/>
        <w:t>весь период концессионного договора не ниже действующего на дату подписания концессионного договора, в отсутствие ряда аргументированных расчетов.</w:t>
      </w:r>
    </w:p>
    <w:p w:rsidR="00EB0ACD" w:rsidRPr="006D7F82" w:rsidRDefault="00356069">
      <w:pPr>
        <w:spacing w:after="0" w:line="276" w:lineRule="auto"/>
        <w:ind w:firstLine="567"/>
        <w:jc w:val="both"/>
        <w:rPr>
          <w:rFonts w:asciiTheme="majorHAnsi" w:eastAsia="Times New Roman" w:hAnsiTheme="majorHAnsi" w:cstheme="majorHAnsi"/>
          <w:sz w:val="24"/>
          <w:szCs w:val="24"/>
          <w:lang w:val="ru-MD" w:eastAsia="ru-RU"/>
        </w:rPr>
      </w:pPr>
      <w:r w:rsidRPr="006D7F82">
        <w:rPr>
          <w:rFonts w:asciiTheme="majorHAnsi" w:eastAsia="Times New Roman" w:hAnsiTheme="majorHAnsi" w:cstheme="majorHAnsi"/>
          <w:sz w:val="24"/>
          <w:szCs w:val="24"/>
          <w:lang w:val="ru-MD"/>
        </w:rPr>
        <w:t xml:space="preserve">Государственные </w:t>
      </w:r>
      <w:r w:rsidRPr="006D7F82">
        <w:rPr>
          <w:rFonts w:asciiTheme="majorHAnsi" w:eastAsia="Times New Roman" w:hAnsiTheme="majorHAnsi" w:cstheme="majorHAnsi"/>
          <w:sz w:val="24"/>
          <w:szCs w:val="24"/>
          <w:lang w:val="ru-MD" w:eastAsia="ru-RU"/>
        </w:rPr>
        <w:t>учреждения и комиссии, ответственные за надлежащее осуществление деятельности по проведению процесса отбора концессионе</w:t>
      </w:r>
      <w:r w:rsidR="00EB0ACD" w:rsidRPr="006D7F82">
        <w:rPr>
          <w:rFonts w:asciiTheme="majorHAnsi" w:eastAsia="Times New Roman" w:hAnsiTheme="majorHAnsi" w:cstheme="majorHAnsi"/>
          <w:sz w:val="24"/>
          <w:szCs w:val="24"/>
          <w:lang w:val="ru-MD" w:eastAsia="ru-RU"/>
        </w:rPr>
        <w:t xml:space="preserve">ра, </w:t>
      </w:r>
      <w:r w:rsidR="009F6752" w:rsidRPr="006D7F82">
        <w:rPr>
          <w:rFonts w:asciiTheme="majorHAnsi" w:eastAsia="Times New Roman" w:hAnsiTheme="majorHAnsi" w:cstheme="majorHAnsi"/>
          <w:sz w:val="24"/>
          <w:szCs w:val="24"/>
          <w:lang w:val="ru-MD" w:eastAsia="ru-RU"/>
        </w:rPr>
        <w:t>за</w:t>
      </w:r>
      <w:r w:rsidR="00EB0ACD" w:rsidRPr="006D7F82">
        <w:rPr>
          <w:rFonts w:asciiTheme="majorHAnsi" w:eastAsia="Times New Roman" w:hAnsiTheme="majorHAnsi" w:cstheme="majorHAnsi"/>
          <w:sz w:val="24"/>
          <w:szCs w:val="24"/>
          <w:lang w:val="ru-MD" w:eastAsia="ru-RU"/>
        </w:rPr>
        <w:t xml:space="preserve"> </w:t>
      </w:r>
      <w:r w:rsidR="009F6752" w:rsidRPr="006D7F82">
        <w:rPr>
          <w:rFonts w:asciiTheme="majorHAnsi" w:eastAsia="Times New Roman" w:hAnsiTheme="majorHAnsi" w:cstheme="majorHAnsi"/>
          <w:sz w:val="24"/>
          <w:szCs w:val="24"/>
          <w:lang w:val="ru-MD" w:eastAsia="ru-RU"/>
        </w:rPr>
        <w:t>заключени</w:t>
      </w:r>
      <w:r w:rsidR="007177E7" w:rsidRPr="006D7F82">
        <w:rPr>
          <w:rFonts w:asciiTheme="majorHAnsi" w:eastAsia="Times New Roman" w:hAnsiTheme="majorHAnsi" w:cstheme="majorHAnsi"/>
          <w:sz w:val="24"/>
          <w:szCs w:val="24"/>
          <w:lang w:val="ru-MD" w:eastAsia="ru-RU"/>
        </w:rPr>
        <w:t>е</w:t>
      </w:r>
      <w:r w:rsidR="009F6752" w:rsidRPr="006D7F82">
        <w:rPr>
          <w:rFonts w:asciiTheme="majorHAnsi" w:eastAsia="Times New Roman" w:hAnsiTheme="majorHAnsi" w:cstheme="majorHAnsi"/>
          <w:sz w:val="24"/>
          <w:szCs w:val="24"/>
          <w:lang w:val="ru-MD" w:eastAsia="ru-RU"/>
        </w:rPr>
        <w:t xml:space="preserve"> </w:t>
      </w:r>
      <w:r w:rsidR="00EB0ACD" w:rsidRPr="006D7F82">
        <w:rPr>
          <w:rFonts w:asciiTheme="majorHAnsi" w:eastAsia="Times New Roman" w:hAnsiTheme="majorHAnsi" w:cstheme="majorHAnsi"/>
          <w:sz w:val="24"/>
          <w:szCs w:val="24"/>
          <w:lang w:val="ru-MD" w:eastAsia="ru-RU"/>
        </w:rPr>
        <w:t>договора о передаче в концессию</w:t>
      </w:r>
      <w:r w:rsidR="004733D5" w:rsidRPr="006D7F82">
        <w:rPr>
          <w:rFonts w:asciiTheme="majorHAnsi" w:eastAsia="Times New Roman" w:hAnsiTheme="majorHAnsi" w:cstheme="majorHAnsi"/>
          <w:sz w:val="24"/>
          <w:szCs w:val="24"/>
          <w:lang w:val="ru-MD" w:eastAsia="ru-RU"/>
        </w:rPr>
        <w:t xml:space="preserve">, а также </w:t>
      </w:r>
      <w:r w:rsidR="009F6752" w:rsidRPr="006D7F82">
        <w:rPr>
          <w:rFonts w:asciiTheme="majorHAnsi" w:eastAsia="Times New Roman" w:hAnsiTheme="majorHAnsi" w:cstheme="majorHAnsi"/>
          <w:sz w:val="24"/>
          <w:szCs w:val="24"/>
          <w:lang w:val="ru-MD" w:eastAsia="ru-RU"/>
        </w:rPr>
        <w:t>за</w:t>
      </w:r>
      <w:r w:rsidR="004733D5" w:rsidRPr="006D7F82">
        <w:rPr>
          <w:rFonts w:asciiTheme="majorHAnsi" w:eastAsia="Times New Roman" w:hAnsiTheme="majorHAnsi" w:cstheme="majorHAnsi"/>
          <w:sz w:val="24"/>
          <w:szCs w:val="24"/>
          <w:lang w:val="ru-MD" w:eastAsia="ru-RU"/>
        </w:rPr>
        <w:t xml:space="preserve"> </w:t>
      </w:r>
      <w:r w:rsidR="009F6752" w:rsidRPr="006D7F82">
        <w:rPr>
          <w:rFonts w:asciiTheme="majorHAnsi" w:eastAsia="Times New Roman" w:hAnsiTheme="majorHAnsi" w:cstheme="majorHAnsi"/>
          <w:sz w:val="24"/>
          <w:szCs w:val="24"/>
          <w:lang w:val="ru-MD" w:eastAsia="ru-RU"/>
        </w:rPr>
        <w:t>осуществлени</w:t>
      </w:r>
      <w:r w:rsidR="007177E7" w:rsidRPr="006D7F82">
        <w:rPr>
          <w:rFonts w:asciiTheme="majorHAnsi" w:eastAsia="Times New Roman" w:hAnsiTheme="majorHAnsi" w:cstheme="majorHAnsi"/>
          <w:sz w:val="24"/>
          <w:szCs w:val="24"/>
          <w:lang w:val="ru-MD" w:eastAsia="ru-RU"/>
        </w:rPr>
        <w:t>е</w:t>
      </w:r>
      <w:r w:rsidR="009F6752" w:rsidRPr="006D7F82">
        <w:rPr>
          <w:rFonts w:asciiTheme="majorHAnsi" w:eastAsia="Times New Roman" w:hAnsiTheme="majorHAnsi" w:cstheme="majorHAnsi"/>
          <w:sz w:val="24"/>
          <w:szCs w:val="24"/>
          <w:lang w:val="ru-MD" w:eastAsia="ru-RU"/>
        </w:rPr>
        <w:t xml:space="preserve"> </w:t>
      </w:r>
      <w:r w:rsidR="004733D5" w:rsidRPr="006D7F82">
        <w:rPr>
          <w:rFonts w:asciiTheme="majorHAnsi" w:eastAsia="Times New Roman" w:hAnsiTheme="majorHAnsi" w:cstheme="majorHAnsi"/>
          <w:sz w:val="24"/>
          <w:szCs w:val="24"/>
          <w:lang w:val="ru-MD" w:eastAsia="ru-RU"/>
        </w:rPr>
        <w:t>мониторинга исполнения его положений не обеспечили максимальную осмотрительность и эффективность при представлении и защите интересов государства в отношениях частно-государственного партнерства</w:t>
      </w:r>
      <w:r w:rsidR="007615C4" w:rsidRPr="006D7F82">
        <w:rPr>
          <w:rFonts w:asciiTheme="majorHAnsi" w:eastAsia="Times New Roman" w:hAnsiTheme="majorHAnsi" w:cstheme="majorHAnsi"/>
          <w:sz w:val="24"/>
          <w:szCs w:val="24"/>
          <w:lang w:val="ru-MD" w:eastAsia="ru-RU"/>
        </w:rPr>
        <w:t xml:space="preserve">. В результате, не была достигнута цель по привлечению </w:t>
      </w:r>
      <w:r w:rsidR="007615C4" w:rsidRPr="006D7F82">
        <w:rPr>
          <w:rFonts w:asciiTheme="majorHAnsi" w:eastAsia="Times New Roman" w:hAnsiTheme="majorHAnsi" w:cstheme="majorHAnsi"/>
          <w:iCs/>
          <w:color w:val="000000" w:themeColor="text1"/>
          <w:sz w:val="24"/>
          <w:szCs w:val="24"/>
          <w:lang w:val="ru-MD" w:eastAsia="ru-RU"/>
        </w:rPr>
        <w:t>существенн</w:t>
      </w:r>
      <w:r w:rsidR="007615C4" w:rsidRPr="006D7F82">
        <w:rPr>
          <w:rFonts w:asciiTheme="majorHAnsi" w:eastAsia="Times New Roman" w:hAnsiTheme="majorHAnsi" w:cstheme="majorHAnsi"/>
          <w:sz w:val="24"/>
          <w:szCs w:val="24"/>
          <w:lang w:val="ru-MD" w:eastAsia="ru-RU"/>
        </w:rPr>
        <w:t xml:space="preserve">ых инвестиций в развитие </w:t>
      </w:r>
      <w:r w:rsidR="009F6752" w:rsidRPr="006D7F82">
        <w:rPr>
          <w:rFonts w:asciiTheme="majorHAnsi" w:eastAsia="Times New Roman" w:hAnsiTheme="majorHAnsi" w:cstheme="majorHAnsi"/>
          <w:sz w:val="24"/>
          <w:szCs w:val="24"/>
          <w:lang w:val="ru-MD" w:eastAsia="ru-RU"/>
        </w:rPr>
        <w:t xml:space="preserve">инфраструктуры </w:t>
      </w:r>
      <w:r w:rsidR="007615C4" w:rsidRPr="006D7F82">
        <w:rPr>
          <w:rFonts w:asciiTheme="majorHAnsi" w:eastAsia="Times New Roman" w:hAnsiTheme="majorHAnsi" w:cstheme="majorHAnsi"/>
          <w:bCs/>
          <w:color w:val="00133A"/>
          <w:sz w:val="24"/>
          <w:szCs w:val="24"/>
          <w:lang w:val="ru-MD" w:eastAsia="ru-RU"/>
        </w:rPr>
        <w:t xml:space="preserve">Международного аэропорта Кишинэу, в том числе в установленные сроки, они были покрыты за счет доходов, полученных в результате предоставления </w:t>
      </w:r>
      <w:r w:rsidR="007615C4" w:rsidRPr="006D7F82">
        <w:rPr>
          <w:rFonts w:asciiTheme="majorHAnsi" w:eastAsia="Times New Roman" w:hAnsiTheme="majorHAnsi" w:cstheme="majorHAnsi"/>
          <w:sz w:val="24"/>
          <w:szCs w:val="24"/>
          <w:lang w:val="ru-MD" w:eastAsia="ru-RU"/>
        </w:rPr>
        <w:t xml:space="preserve">аэропортовых услуг, в частности, от </w:t>
      </w:r>
      <w:r w:rsidR="009F6752" w:rsidRPr="006D7F82">
        <w:rPr>
          <w:rFonts w:asciiTheme="majorHAnsi" w:eastAsia="Times New Roman" w:hAnsiTheme="majorHAnsi" w:cstheme="majorHAnsi"/>
          <w:sz w:val="24"/>
          <w:szCs w:val="24"/>
          <w:lang w:val="ru-MD" w:eastAsia="ru-RU"/>
        </w:rPr>
        <w:t xml:space="preserve">сбора </w:t>
      </w:r>
      <w:r w:rsidR="007615C4" w:rsidRPr="006D7F82">
        <w:rPr>
          <w:rFonts w:asciiTheme="majorHAnsi" w:eastAsia="Times New Roman" w:hAnsiTheme="majorHAnsi" w:cstheme="majorHAnsi"/>
          <w:sz w:val="24"/>
          <w:szCs w:val="24"/>
          <w:lang w:val="ru-MD" w:eastAsia="ru-RU"/>
        </w:rPr>
        <w:t xml:space="preserve">на модернизацию. Вместе с тем, часть полученных доходов была иммобилизована </w:t>
      </w:r>
      <w:r w:rsidR="00974620" w:rsidRPr="006D7F82">
        <w:rPr>
          <w:rFonts w:asciiTheme="majorHAnsi" w:eastAsia="Times New Roman" w:hAnsiTheme="majorHAnsi" w:cstheme="majorHAnsi"/>
          <w:sz w:val="24"/>
          <w:szCs w:val="24"/>
          <w:lang w:val="ru-MD" w:eastAsia="ru-RU"/>
        </w:rPr>
        <w:t>от</w:t>
      </w:r>
      <w:r w:rsidR="007615C4" w:rsidRPr="006D7F82">
        <w:rPr>
          <w:rFonts w:asciiTheme="majorHAnsi" w:eastAsia="Times New Roman" w:hAnsiTheme="majorHAnsi" w:cstheme="majorHAnsi"/>
          <w:sz w:val="24"/>
          <w:szCs w:val="24"/>
          <w:lang w:val="ru-MD" w:eastAsia="ru-RU"/>
        </w:rPr>
        <w:t xml:space="preserve"> инвестиций и направлена на предоставление беспроцентных кредитов некоторым </w:t>
      </w:r>
      <w:r w:rsidR="007615C4" w:rsidRPr="006D7F82">
        <w:rPr>
          <w:rFonts w:asciiTheme="majorHAnsi" w:eastAsia="Times New Roman" w:hAnsiTheme="majorHAnsi" w:cstheme="majorHAnsi"/>
          <w:bCs/>
          <w:sz w:val="24"/>
          <w:szCs w:val="24"/>
          <w:lang w:val="ru-MD" w:eastAsia="ru-RU"/>
        </w:rPr>
        <w:t>экономическим агент</w:t>
      </w:r>
      <w:r w:rsidR="007615C4" w:rsidRPr="006D7F82">
        <w:rPr>
          <w:rFonts w:asciiTheme="majorHAnsi" w:eastAsia="Times New Roman" w:hAnsiTheme="majorHAnsi" w:cstheme="majorHAnsi"/>
          <w:sz w:val="24"/>
          <w:szCs w:val="24"/>
          <w:lang w:val="ru-MD" w:eastAsia="ru-RU"/>
        </w:rPr>
        <w:t>ам.</w:t>
      </w:r>
    </w:p>
    <w:p w:rsidR="007615C4" w:rsidRPr="006D7F82" w:rsidRDefault="007615C4" w:rsidP="007615C4">
      <w:pPr>
        <w:pStyle w:val="ac"/>
        <w:ind w:left="0" w:firstLine="567"/>
        <w:jc w:val="both"/>
        <w:rPr>
          <w:rFonts w:asciiTheme="majorHAnsi" w:hAnsiTheme="majorHAnsi" w:cstheme="majorHAnsi"/>
          <w:sz w:val="24"/>
          <w:szCs w:val="24"/>
          <w:lang w:val="ru-MD"/>
        </w:rPr>
      </w:pPr>
      <w:r w:rsidRPr="006D7F82">
        <w:rPr>
          <w:rFonts w:asciiTheme="majorHAnsi" w:hAnsiTheme="majorHAnsi" w:cstheme="majorHAnsi"/>
          <w:sz w:val="24"/>
          <w:szCs w:val="24"/>
          <w:lang w:val="ru-MD"/>
        </w:rPr>
        <w:t xml:space="preserve">Исходя из вышеизложенного, на основании ст.14 (2), ст.15 d) и ст.37 </w:t>
      </w:r>
      <w:r w:rsidRPr="006D7F82">
        <w:rPr>
          <w:rFonts w:asciiTheme="majorHAnsi" w:eastAsia="Times New Roman" w:hAnsiTheme="majorHAnsi" w:cstheme="majorHAnsi"/>
          <w:sz w:val="24"/>
          <w:szCs w:val="24"/>
          <w:lang w:val="ru-MD"/>
        </w:rPr>
        <w:t xml:space="preserve">(2) </w:t>
      </w:r>
      <w:r w:rsidRPr="006D7F82">
        <w:rPr>
          <w:rFonts w:asciiTheme="majorHAnsi" w:hAnsiTheme="majorHAnsi" w:cstheme="majorHAnsi"/>
          <w:sz w:val="24"/>
          <w:szCs w:val="24"/>
          <w:lang w:val="ru-MD"/>
        </w:rPr>
        <w:t xml:space="preserve">Закона №260 от 07.12.2017 Счетная палата </w:t>
      </w:r>
    </w:p>
    <w:p w:rsidR="007615C4" w:rsidRPr="006D7F82" w:rsidRDefault="007615C4" w:rsidP="007615C4">
      <w:pPr>
        <w:pStyle w:val="ac"/>
        <w:spacing w:line="276" w:lineRule="auto"/>
        <w:jc w:val="center"/>
        <w:rPr>
          <w:rFonts w:asciiTheme="majorHAnsi" w:hAnsiTheme="majorHAnsi" w:cstheme="majorHAnsi"/>
          <w:b/>
          <w:bCs/>
          <w:sz w:val="24"/>
          <w:szCs w:val="24"/>
          <w:lang w:val="ru-MD"/>
        </w:rPr>
      </w:pPr>
      <w:r w:rsidRPr="006D7F82">
        <w:rPr>
          <w:rFonts w:asciiTheme="majorHAnsi" w:hAnsiTheme="majorHAnsi" w:cstheme="majorHAnsi"/>
          <w:b/>
          <w:bCs/>
          <w:sz w:val="24"/>
          <w:szCs w:val="24"/>
          <w:lang w:val="ru-MD"/>
        </w:rPr>
        <w:t>ПОСТАНОВЛЯЕТ:</w:t>
      </w:r>
    </w:p>
    <w:p w:rsidR="007615C4" w:rsidRPr="006D7F82" w:rsidRDefault="007B6F43" w:rsidP="007B6F43">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bCs/>
          <w:sz w:val="24"/>
          <w:szCs w:val="24"/>
          <w:lang w:val="ru-MD"/>
        </w:rPr>
        <w:t xml:space="preserve">1. </w:t>
      </w:r>
      <w:r w:rsidR="007615C4" w:rsidRPr="006D7F82">
        <w:rPr>
          <w:rFonts w:asciiTheme="majorHAnsi" w:eastAsia="Times New Roman" w:hAnsiTheme="majorHAnsi" w:cstheme="majorHAnsi"/>
          <w:sz w:val="24"/>
          <w:szCs w:val="24"/>
          <w:lang w:val="ru-MD"/>
        </w:rPr>
        <w:t xml:space="preserve">Утвердить </w:t>
      </w:r>
      <w:r w:rsidR="007615C4" w:rsidRPr="006D7F82">
        <w:rPr>
          <w:rFonts w:asciiTheme="majorHAnsi" w:hAnsiTheme="majorHAnsi" w:cstheme="majorHAnsi"/>
          <w:sz w:val="24"/>
          <w:szCs w:val="24"/>
          <w:lang w:val="ru-MD"/>
        </w:rPr>
        <w:t xml:space="preserve">Отчет </w:t>
      </w:r>
      <w:r w:rsidR="007615C4" w:rsidRPr="006D7F82">
        <w:rPr>
          <w:rFonts w:asciiTheme="majorHAnsi" w:eastAsia="Times New Roman" w:hAnsiTheme="majorHAnsi" w:cstheme="majorHAnsi"/>
          <w:sz w:val="24"/>
          <w:szCs w:val="24"/>
          <w:lang w:val="ru-MD"/>
        </w:rPr>
        <w:t xml:space="preserve">аудита соответствия заключения и исполнения положений Договора о частно-государственном партнерстве для передачи в концессию активов ГП ,,Международный аэропорт Кишинэу”, приложенный к настоящему </w:t>
      </w:r>
      <w:r w:rsidR="007615C4" w:rsidRPr="006D7F82">
        <w:rPr>
          <w:rFonts w:asciiTheme="majorHAnsi" w:eastAsia="Times New Roman" w:hAnsiTheme="majorHAnsi" w:cstheme="majorHAnsi"/>
          <w:sz w:val="24"/>
          <w:szCs w:val="24"/>
          <w:lang w:val="ru-MD" w:eastAsia="ru-RU"/>
        </w:rPr>
        <w:t>Постановлени</w:t>
      </w:r>
      <w:r w:rsidR="007615C4" w:rsidRPr="006D7F82">
        <w:rPr>
          <w:rFonts w:asciiTheme="majorHAnsi" w:eastAsia="Times New Roman" w:hAnsiTheme="majorHAnsi" w:cstheme="majorHAnsi"/>
          <w:sz w:val="24"/>
          <w:szCs w:val="24"/>
          <w:lang w:val="ru-MD"/>
        </w:rPr>
        <w:t>ю.</w:t>
      </w:r>
    </w:p>
    <w:p w:rsidR="007615C4" w:rsidRPr="006D7F82" w:rsidRDefault="007B6F43" w:rsidP="007B6F43">
      <w:pPr>
        <w:spacing w:after="0" w:line="276" w:lineRule="auto"/>
        <w:ind w:firstLine="567"/>
        <w:jc w:val="both"/>
        <w:rPr>
          <w:rFonts w:asciiTheme="majorHAnsi" w:eastAsia="Times New Roman" w:hAnsiTheme="majorHAnsi" w:cstheme="majorHAnsi"/>
          <w:b/>
          <w:bCs/>
          <w:sz w:val="24"/>
          <w:szCs w:val="24"/>
          <w:lang w:val="ru-MD"/>
        </w:rPr>
      </w:pPr>
      <w:r w:rsidRPr="006D7F82">
        <w:rPr>
          <w:rFonts w:asciiTheme="majorHAnsi" w:eastAsia="Times New Roman" w:hAnsiTheme="majorHAnsi" w:cstheme="majorHAnsi"/>
          <w:b/>
          <w:bCs/>
          <w:sz w:val="24"/>
          <w:szCs w:val="24"/>
          <w:lang w:val="ru-MD"/>
        </w:rPr>
        <w:t xml:space="preserve">2. </w:t>
      </w:r>
      <w:r w:rsidR="007615C4" w:rsidRPr="006D7F82">
        <w:rPr>
          <w:rFonts w:asciiTheme="majorHAnsi" w:hAnsiTheme="majorHAnsi" w:cstheme="majorHAnsi"/>
          <w:sz w:val="24"/>
          <w:szCs w:val="24"/>
          <w:lang w:val="ru-MD"/>
        </w:rPr>
        <w:t>Настоящее Постановление и Отчет аудита</w:t>
      </w:r>
      <w:r w:rsidR="007615C4" w:rsidRPr="006D7F82">
        <w:rPr>
          <w:rFonts w:asciiTheme="majorHAnsi" w:hAnsiTheme="majorHAnsi" w:cstheme="majorHAnsi"/>
          <w:bCs/>
          <w:sz w:val="24"/>
          <w:szCs w:val="24"/>
          <w:lang w:val="ru-MD"/>
        </w:rPr>
        <w:t xml:space="preserve"> направить:</w:t>
      </w:r>
    </w:p>
    <w:p w:rsidR="007615C4" w:rsidRPr="006D7F82" w:rsidRDefault="00CF0DE3" w:rsidP="00CF0DE3">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bCs/>
          <w:sz w:val="24"/>
          <w:szCs w:val="24"/>
          <w:lang w:val="ru-MD"/>
        </w:rPr>
        <w:t xml:space="preserve">2.1. </w:t>
      </w:r>
      <w:r w:rsidR="007615C4" w:rsidRPr="006D7F82">
        <w:rPr>
          <w:rFonts w:asciiTheme="majorHAnsi" w:eastAsia="Times New Roman" w:hAnsiTheme="majorHAnsi" w:cstheme="majorHAnsi"/>
          <w:b/>
          <w:bCs/>
          <w:sz w:val="24"/>
          <w:szCs w:val="24"/>
          <w:lang w:val="ru-MD"/>
        </w:rPr>
        <w:t xml:space="preserve">Агентству публичной собственности, </w:t>
      </w:r>
      <w:r w:rsidR="007615C4" w:rsidRPr="006D7F82">
        <w:rPr>
          <w:rFonts w:asciiTheme="majorHAnsi" w:eastAsia="Times New Roman" w:hAnsiTheme="majorHAnsi" w:cstheme="majorHAnsi"/>
          <w:sz w:val="24"/>
          <w:szCs w:val="24"/>
          <w:lang w:val="ru-MD"/>
        </w:rPr>
        <w:t>в том числе</w:t>
      </w:r>
      <w:r w:rsidR="00630585" w:rsidRPr="006D7F82">
        <w:rPr>
          <w:rFonts w:asciiTheme="majorHAnsi" w:eastAsia="Times New Roman" w:hAnsiTheme="majorHAnsi" w:cstheme="majorHAnsi"/>
          <w:sz w:val="24"/>
          <w:szCs w:val="24"/>
          <w:lang w:val="ru-MD"/>
        </w:rPr>
        <w:t xml:space="preserve"> посредством </w:t>
      </w:r>
      <w:r w:rsidR="00630585" w:rsidRPr="006D7F82">
        <w:rPr>
          <w:rFonts w:asciiTheme="majorHAnsi" w:eastAsia="Times New Roman" w:hAnsiTheme="majorHAnsi" w:cstheme="majorHAnsi"/>
          <w:bCs/>
          <w:color w:val="00133A"/>
          <w:sz w:val="24"/>
          <w:szCs w:val="24"/>
          <w:lang w:val="ru-MD" w:eastAsia="ru-RU"/>
        </w:rPr>
        <w:t xml:space="preserve">Комиссии по мониторингу договора </w:t>
      </w:r>
      <w:r w:rsidR="00630585" w:rsidRPr="006D7F82">
        <w:rPr>
          <w:rFonts w:asciiTheme="majorHAnsi" w:eastAsia="Times New Roman" w:hAnsiTheme="majorHAnsi" w:cstheme="majorHAnsi"/>
          <w:sz w:val="24"/>
          <w:szCs w:val="24"/>
          <w:lang w:val="ru-MD"/>
        </w:rPr>
        <w:t xml:space="preserve">передачи в концессию активов </w:t>
      </w:r>
      <w:r w:rsidR="00630585" w:rsidRPr="006D7F82">
        <w:rPr>
          <w:rFonts w:asciiTheme="majorHAnsi" w:eastAsia="Times New Roman" w:hAnsiTheme="majorHAnsi" w:cstheme="majorHAnsi"/>
          <w:bCs/>
          <w:color w:val="00133A"/>
          <w:sz w:val="24"/>
          <w:szCs w:val="24"/>
          <w:lang w:val="ru-MD" w:eastAsia="ru-RU"/>
        </w:rPr>
        <w:t>ГП ,,Международный аэропорт Кишинэу”</w:t>
      </w:r>
      <w:r w:rsidR="00630585" w:rsidRPr="006D7F82">
        <w:rPr>
          <w:rFonts w:asciiTheme="majorHAnsi" w:eastAsia="Times New Roman" w:hAnsiTheme="majorHAnsi" w:cstheme="majorHAnsi"/>
          <w:sz w:val="24"/>
          <w:szCs w:val="24"/>
          <w:lang w:val="ru-MD"/>
        </w:rPr>
        <w:t xml:space="preserve">, для рассмотрения результатов внешнего публичного аудита, с </w:t>
      </w:r>
      <w:r w:rsidR="00630585" w:rsidRPr="006D7F82">
        <w:rPr>
          <w:rFonts w:asciiTheme="majorHAnsi" w:eastAsia="Times New Roman" w:hAnsiTheme="majorHAnsi" w:cstheme="majorHAnsi"/>
          <w:sz w:val="24"/>
          <w:szCs w:val="24"/>
          <w:lang w:val="ru-MD" w:eastAsia="ru-RU"/>
        </w:rPr>
        <w:t>утверждением плана конкретных мер по устранению установленных ситуаций с целью внедрения рекомендаций из Отчета аудита;</w:t>
      </w:r>
    </w:p>
    <w:p w:rsidR="00630585" w:rsidRPr="006D7F82" w:rsidRDefault="00FF4E8A" w:rsidP="007B6F43">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bCs/>
          <w:sz w:val="24"/>
          <w:szCs w:val="24"/>
          <w:lang w:val="ru-MD"/>
        </w:rPr>
        <w:t>2.2</w:t>
      </w:r>
      <w:r w:rsidR="00FD1564" w:rsidRPr="006D7F82">
        <w:rPr>
          <w:rFonts w:asciiTheme="majorHAnsi" w:eastAsia="Times New Roman" w:hAnsiTheme="majorHAnsi" w:cstheme="majorHAnsi"/>
          <w:b/>
          <w:bCs/>
          <w:sz w:val="24"/>
          <w:szCs w:val="24"/>
          <w:lang w:val="ru-MD"/>
        </w:rPr>
        <w:t>.</w:t>
      </w:r>
      <w:r w:rsidR="00630585" w:rsidRPr="006D7F82">
        <w:rPr>
          <w:rFonts w:asciiTheme="majorHAnsi" w:eastAsia="Times New Roman" w:hAnsiTheme="majorHAnsi" w:cstheme="majorHAnsi"/>
          <w:b/>
          <w:bCs/>
          <w:sz w:val="24"/>
          <w:szCs w:val="24"/>
          <w:lang w:val="ru-MD"/>
        </w:rPr>
        <w:t xml:space="preserve"> Министерству финансов и </w:t>
      </w:r>
      <w:r w:rsidR="00630585" w:rsidRPr="006D7F82">
        <w:rPr>
          <w:rFonts w:asciiTheme="majorHAnsi" w:eastAsia="Times New Roman" w:hAnsiTheme="majorHAnsi" w:cstheme="majorHAnsi"/>
          <w:b/>
          <w:bCs/>
          <w:color w:val="000000"/>
          <w:sz w:val="24"/>
          <w:szCs w:val="24"/>
          <w:lang w:val="ru-MD"/>
        </w:rPr>
        <w:t xml:space="preserve">Государственной налоговой службе </w:t>
      </w:r>
      <w:r w:rsidR="00630585" w:rsidRPr="006D7F82">
        <w:rPr>
          <w:rFonts w:asciiTheme="majorHAnsi" w:eastAsia="Times New Roman" w:hAnsiTheme="majorHAnsi" w:cstheme="majorHAnsi"/>
          <w:color w:val="000000"/>
          <w:sz w:val="24"/>
          <w:szCs w:val="24"/>
          <w:lang w:val="ru-MD"/>
        </w:rPr>
        <w:t xml:space="preserve">для рассмотрения и принятия конкретных мер, согласно компетенциям, исходя из констатаций и </w:t>
      </w:r>
      <w:r w:rsidR="00630585" w:rsidRPr="006D7F82">
        <w:rPr>
          <w:rFonts w:asciiTheme="majorHAnsi" w:eastAsia="Times New Roman" w:hAnsiTheme="majorHAnsi" w:cstheme="majorHAnsi"/>
          <w:color w:val="000000"/>
          <w:sz w:val="24"/>
          <w:szCs w:val="24"/>
          <w:lang w:val="ru-MD" w:eastAsia="ru-RU"/>
        </w:rPr>
        <w:t>рекомендаций</w:t>
      </w:r>
      <w:r w:rsidR="000D4920" w:rsidRPr="006D7F82">
        <w:rPr>
          <w:rFonts w:asciiTheme="majorHAnsi" w:eastAsia="Times New Roman" w:hAnsiTheme="majorHAnsi" w:cstheme="majorHAnsi"/>
          <w:color w:val="000000"/>
          <w:sz w:val="24"/>
          <w:szCs w:val="24"/>
          <w:lang w:val="ru-MD"/>
        </w:rPr>
        <w:t xml:space="preserve">, изложенных в Отчете аудита, в том числе с целью проведения </w:t>
      </w:r>
      <w:r w:rsidR="00974620" w:rsidRPr="006D7F82">
        <w:rPr>
          <w:rFonts w:asciiTheme="majorHAnsi" w:eastAsia="Times New Roman" w:hAnsiTheme="majorHAnsi" w:cstheme="majorHAnsi"/>
          <w:color w:val="000000"/>
          <w:sz w:val="24"/>
          <w:szCs w:val="24"/>
          <w:lang w:val="ru-MD"/>
        </w:rPr>
        <w:t xml:space="preserve">необходимых </w:t>
      </w:r>
      <w:r w:rsidR="000D4920" w:rsidRPr="006D7F82">
        <w:rPr>
          <w:rFonts w:asciiTheme="majorHAnsi" w:eastAsia="Times New Roman" w:hAnsiTheme="majorHAnsi" w:cstheme="majorHAnsi"/>
          <w:color w:val="000000"/>
          <w:sz w:val="24"/>
          <w:szCs w:val="24"/>
          <w:lang w:val="ru-MD"/>
        </w:rPr>
        <w:t xml:space="preserve">налоговых </w:t>
      </w:r>
      <w:r w:rsidR="00974620" w:rsidRPr="006D7F82">
        <w:rPr>
          <w:rFonts w:asciiTheme="majorHAnsi" w:eastAsia="Times New Roman" w:hAnsiTheme="majorHAnsi" w:cstheme="majorHAnsi"/>
          <w:color w:val="000000"/>
          <w:sz w:val="24"/>
          <w:szCs w:val="24"/>
          <w:lang w:val="ru-MD"/>
        </w:rPr>
        <w:t>проверок</w:t>
      </w:r>
      <w:r w:rsidR="000D4920" w:rsidRPr="006D7F82">
        <w:rPr>
          <w:rFonts w:asciiTheme="majorHAnsi" w:eastAsia="Times New Roman" w:hAnsiTheme="majorHAnsi" w:cstheme="majorHAnsi"/>
          <w:color w:val="000000"/>
          <w:sz w:val="24"/>
          <w:szCs w:val="24"/>
          <w:lang w:val="ru-MD"/>
        </w:rPr>
        <w:t>;</w:t>
      </w:r>
    </w:p>
    <w:p w:rsidR="000D4920" w:rsidRPr="006D7F82" w:rsidRDefault="00FF4E8A" w:rsidP="007B6F43">
      <w:pPr>
        <w:spacing w:after="0" w:line="276" w:lineRule="auto"/>
        <w:ind w:firstLine="567"/>
        <w:jc w:val="both"/>
        <w:rPr>
          <w:rFonts w:asciiTheme="majorHAnsi" w:eastAsia="Calibri" w:hAnsiTheme="majorHAnsi" w:cstheme="majorHAnsi"/>
          <w:sz w:val="24"/>
          <w:szCs w:val="24"/>
          <w:lang w:val="ru-MD" w:eastAsia="ru-RU"/>
        </w:rPr>
      </w:pPr>
      <w:r w:rsidRPr="006D7F82">
        <w:rPr>
          <w:rFonts w:asciiTheme="majorHAnsi" w:eastAsia="Times New Roman" w:hAnsiTheme="majorHAnsi" w:cstheme="majorHAnsi"/>
          <w:b/>
          <w:bCs/>
          <w:sz w:val="24"/>
          <w:szCs w:val="24"/>
          <w:lang w:val="ru-MD"/>
        </w:rPr>
        <w:t>2.3</w:t>
      </w:r>
      <w:r w:rsidR="00FD1564" w:rsidRPr="006D7F82">
        <w:rPr>
          <w:rFonts w:asciiTheme="majorHAnsi" w:eastAsia="Times New Roman" w:hAnsiTheme="majorHAnsi" w:cstheme="majorHAnsi"/>
          <w:b/>
          <w:bCs/>
          <w:sz w:val="24"/>
          <w:szCs w:val="24"/>
          <w:lang w:val="ru-MD"/>
        </w:rPr>
        <w:t xml:space="preserve">. </w:t>
      </w:r>
      <w:r w:rsidR="000D4920" w:rsidRPr="006D7F82">
        <w:rPr>
          <w:rFonts w:asciiTheme="majorHAnsi" w:eastAsia="Times New Roman" w:hAnsiTheme="majorHAnsi" w:cstheme="majorHAnsi"/>
          <w:b/>
          <w:bCs/>
          <w:sz w:val="24"/>
          <w:szCs w:val="24"/>
          <w:lang w:val="ru-MD"/>
        </w:rPr>
        <w:t xml:space="preserve">Министерству экономики и инфраструктуры </w:t>
      </w:r>
      <w:r w:rsidR="000D4920" w:rsidRPr="006D7F82">
        <w:rPr>
          <w:rFonts w:asciiTheme="majorHAnsi" w:eastAsia="Times New Roman" w:hAnsiTheme="majorHAnsi" w:cstheme="majorHAnsi"/>
          <w:sz w:val="24"/>
          <w:szCs w:val="24"/>
          <w:lang w:val="ru-MD"/>
        </w:rPr>
        <w:t xml:space="preserve">для информирования и </w:t>
      </w:r>
      <w:r w:rsidR="000D4920" w:rsidRPr="006D7F82">
        <w:rPr>
          <w:rFonts w:asciiTheme="majorHAnsi" w:eastAsia="Times New Roman" w:hAnsiTheme="majorHAnsi" w:cstheme="majorHAnsi"/>
          <w:sz w:val="24"/>
          <w:szCs w:val="24"/>
          <w:lang w:val="ru-MD" w:eastAsia="ru-RU"/>
        </w:rPr>
        <w:t>использования</w:t>
      </w:r>
      <w:r w:rsidR="000D4920" w:rsidRPr="006D7F82">
        <w:rPr>
          <w:rFonts w:asciiTheme="majorHAnsi" w:eastAsia="Times New Roman" w:hAnsiTheme="majorHAnsi" w:cstheme="majorHAnsi"/>
          <w:sz w:val="24"/>
          <w:szCs w:val="24"/>
          <w:lang w:val="ru-MD"/>
        </w:rPr>
        <w:t xml:space="preserve"> при: внедрении </w:t>
      </w:r>
      <w:r w:rsidR="000D4920" w:rsidRPr="006D7F82">
        <w:rPr>
          <w:rFonts w:asciiTheme="majorHAnsi" w:eastAsia="Times New Roman" w:hAnsiTheme="majorHAnsi" w:cstheme="majorHAnsi"/>
          <w:sz w:val="24"/>
          <w:szCs w:val="24"/>
          <w:lang w:val="ru-MD" w:eastAsia="ru-RU"/>
        </w:rPr>
        <w:t>рекомендаций из Отчета</w:t>
      </w:r>
      <w:r w:rsidR="000D4920" w:rsidRPr="006D7F82">
        <w:rPr>
          <w:rFonts w:asciiTheme="majorHAnsi" w:eastAsia="Times New Roman" w:hAnsiTheme="majorHAnsi" w:cstheme="majorHAnsi"/>
          <w:sz w:val="24"/>
          <w:szCs w:val="24"/>
          <w:lang w:val="ru-MD"/>
        </w:rPr>
        <w:t xml:space="preserve"> аудита, связанных с процессом </w:t>
      </w:r>
      <w:r w:rsidR="000D4920" w:rsidRPr="006D7F82">
        <w:rPr>
          <w:rFonts w:asciiTheme="majorHAnsi" w:eastAsia="Times New Roman" w:hAnsiTheme="majorHAnsi" w:cstheme="majorHAnsi"/>
          <w:sz w:val="24"/>
          <w:szCs w:val="24"/>
          <w:lang w:val="ru-MD" w:eastAsia="ru-RU"/>
        </w:rPr>
        <w:t xml:space="preserve">разработки политик/ </w:t>
      </w:r>
      <w:r w:rsidR="000D4920" w:rsidRPr="006D7F82">
        <w:rPr>
          <w:rFonts w:asciiTheme="majorHAnsi" w:eastAsia="Calibri" w:hAnsiTheme="majorHAnsi" w:cstheme="majorHAnsi"/>
          <w:sz w:val="24"/>
          <w:szCs w:val="24"/>
          <w:lang w:val="ru-MD" w:eastAsia="ru-RU"/>
        </w:rPr>
        <w:t xml:space="preserve">законодательства в области </w:t>
      </w:r>
      <w:r w:rsidR="000D4920" w:rsidRPr="006D7F82">
        <w:rPr>
          <w:rFonts w:asciiTheme="majorHAnsi" w:eastAsia="Times New Roman" w:hAnsiTheme="majorHAnsi" w:cstheme="majorHAnsi"/>
          <w:sz w:val="24"/>
          <w:szCs w:val="24"/>
          <w:lang w:val="ru-MD" w:eastAsia="ru-RU"/>
        </w:rPr>
        <w:t xml:space="preserve">частно-государственного партнерства, процесса передачи в концессию, </w:t>
      </w:r>
      <w:r w:rsidR="000D4920" w:rsidRPr="006D7F82">
        <w:rPr>
          <w:rFonts w:asciiTheme="majorHAnsi" w:eastAsia="Times New Roman" w:hAnsiTheme="majorHAnsi" w:cstheme="majorHAnsi"/>
          <w:bCs/>
          <w:sz w:val="24"/>
          <w:szCs w:val="24"/>
          <w:lang w:val="ru-MD" w:eastAsia="ru-RU"/>
        </w:rPr>
        <w:t>регламентирования монополии, а также в области гражданской авиации, в том числе по сборам за</w:t>
      </w:r>
      <w:r w:rsidR="000D4920" w:rsidRPr="006D7F82">
        <w:rPr>
          <w:rFonts w:asciiTheme="majorHAnsi" w:eastAsia="Times New Roman" w:hAnsiTheme="majorHAnsi" w:cstheme="majorHAnsi"/>
          <w:sz w:val="24"/>
          <w:szCs w:val="24"/>
          <w:lang w:val="ru-MD" w:eastAsia="ru-RU"/>
        </w:rPr>
        <w:t xml:space="preserve"> аэропортовые услуги и воздушной навигации;</w:t>
      </w:r>
      <w:r w:rsidR="000D4920" w:rsidRPr="006D7F82">
        <w:rPr>
          <w:rFonts w:asciiTheme="majorHAnsi" w:eastAsia="Times New Roman" w:hAnsiTheme="majorHAnsi" w:cstheme="majorHAnsi"/>
          <w:bCs/>
          <w:sz w:val="24"/>
          <w:szCs w:val="24"/>
          <w:lang w:val="ru-MD" w:eastAsia="ru-RU"/>
        </w:rPr>
        <w:t xml:space="preserve"> </w:t>
      </w:r>
      <w:r w:rsidR="000D4920" w:rsidRPr="006D7F82">
        <w:rPr>
          <w:rFonts w:asciiTheme="majorHAnsi" w:eastAsia="Times New Roman" w:hAnsiTheme="majorHAnsi" w:cstheme="majorHAnsi"/>
          <w:sz w:val="24"/>
          <w:szCs w:val="24"/>
          <w:lang w:val="ru-MD" w:eastAsia="ru-RU"/>
        </w:rPr>
        <w:t xml:space="preserve"> </w:t>
      </w:r>
    </w:p>
    <w:p w:rsidR="000D4920" w:rsidRPr="006D7F82" w:rsidRDefault="003A59C2" w:rsidP="00D724C8">
      <w:pPr>
        <w:spacing w:after="0" w:line="276" w:lineRule="auto"/>
        <w:ind w:firstLine="567"/>
        <w:jc w:val="both"/>
        <w:rPr>
          <w:rFonts w:asciiTheme="majorHAnsi" w:eastAsia="Calibri" w:hAnsiTheme="majorHAnsi" w:cstheme="majorHAnsi"/>
          <w:sz w:val="24"/>
          <w:szCs w:val="24"/>
          <w:lang w:val="ru-MD"/>
        </w:rPr>
      </w:pPr>
      <w:r w:rsidRPr="006D7F82">
        <w:rPr>
          <w:rFonts w:asciiTheme="majorHAnsi" w:eastAsia="Times New Roman" w:hAnsiTheme="majorHAnsi" w:cstheme="majorHAnsi"/>
          <w:b/>
          <w:bCs/>
          <w:sz w:val="24"/>
          <w:szCs w:val="24"/>
          <w:lang w:val="ru-MD"/>
        </w:rPr>
        <w:t>2.4</w:t>
      </w:r>
      <w:r w:rsidR="00F76006" w:rsidRPr="006D7F82">
        <w:rPr>
          <w:rFonts w:asciiTheme="majorHAnsi" w:eastAsia="Times New Roman" w:hAnsiTheme="majorHAnsi" w:cstheme="majorHAnsi"/>
          <w:b/>
          <w:bCs/>
          <w:sz w:val="24"/>
          <w:szCs w:val="24"/>
          <w:lang w:val="ru-MD"/>
        </w:rPr>
        <w:t xml:space="preserve">. </w:t>
      </w:r>
      <w:r w:rsidR="00C44458" w:rsidRPr="006D7F82">
        <w:rPr>
          <w:rFonts w:asciiTheme="majorHAnsi" w:eastAsia="Times New Roman" w:hAnsiTheme="majorHAnsi" w:cstheme="majorHAnsi"/>
          <w:b/>
          <w:bCs/>
          <w:sz w:val="24"/>
          <w:szCs w:val="24"/>
          <w:lang w:val="ru-MD"/>
        </w:rPr>
        <w:t xml:space="preserve">Органу гражданской авиации </w:t>
      </w:r>
      <w:r w:rsidR="00C44458" w:rsidRPr="006D7F82">
        <w:rPr>
          <w:rFonts w:asciiTheme="majorHAnsi" w:eastAsia="Times New Roman" w:hAnsiTheme="majorHAnsi" w:cstheme="majorHAnsi"/>
          <w:sz w:val="24"/>
          <w:szCs w:val="24"/>
          <w:lang w:val="ru-MD"/>
        </w:rPr>
        <w:t xml:space="preserve">для информирования и внедрения </w:t>
      </w:r>
      <w:r w:rsidR="00C44458" w:rsidRPr="006D7F82">
        <w:rPr>
          <w:rFonts w:asciiTheme="majorHAnsi" w:eastAsia="Times New Roman" w:hAnsiTheme="majorHAnsi" w:cstheme="majorHAnsi"/>
          <w:sz w:val="24"/>
          <w:szCs w:val="24"/>
          <w:lang w:val="ru-MD" w:eastAsia="ru-RU"/>
        </w:rPr>
        <w:t>рекомендаций</w:t>
      </w:r>
      <w:r w:rsidR="00C44458" w:rsidRPr="006D7F82">
        <w:rPr>
          <w:rFonts w:asciiTheme="majorHAnsi" w:eastAsia="Times New Roman" w:hAnsiTheme="majorHAnsi" w:cstheme="majorHAnsi"/>
          <w:sz w:val="24"/>
          <w:szCs w:val="24"/>
          <w:lang w:val="ru-MD"/>
        </w:rPr>
        <w:t xml:space="preserve">, изложенных в Отчете, связанных с реализацией права по проверке </w:t>
      </w:r>
      <w:r w:rsidR="00C44458" w:rsidRPr="006D7F82">
        <w:rPr>
          <w:rFonts w:asciiTheme="majorHAnsi" w:eastAsia="Times New Roman" w:hAnsiTheme="majorHAnsi" w:cstheme="majorHAnsi"/>
          <w:color w:val="0D0D0D" w:themeColor="text1" w:themeTint="F2"/>
          <w:sz w:val="24"/>
          <w:szCs w:val="24"/>
          <w:lang w:val="ru-MD" w:eastAsia="ru-RU"/>
        </w:rPr>
        <w:t>соответстви</w:t>
      </w:r>
      <w:r w:rsidR="00C44458" w:rsidRPr="006D7F82">
        <w:rPr>
          <w:rFonts w:asciiTheme="majorHAnsi" w:eastAsia="Calibri" w:hAnsiTheme="majorHAnsi" w:cstheme="majorHAnsi"/>
          <w:sz w:val="24"/>
          <w:szCs w:val="24"/>
          <w:lang w:val="ru-MD"/>
        </w:rPr>
        <w:t xml:space="preserve">я формирования и применения тарифов для </w:t>
      </w:r>
      <w:r w:rsidR="00C44458" w:rsidRPr="006D7F82">
        <w:rPr>
          <w:rFonts w:asciiTheme="majorHAnsi" w:eastAsia="Times New Roman" w:hAnsiTheme="majorHAnsi" w:cstheme="majorHAnsi"/>
          <w:sz w:val="24"/>
          <w:szCs w:val="24"/>
          <w:lang w:val="ru-MD" w:eastAsia="ru-RU"/>
        </w:rPr>
        <w:t>аэропортовых услуг и воздушной навигации;</w:t>
      </w:r>
    </w:p>
    <w:p w:rsidR="00E31E30" w:rsidRPr="006D7F82" w:rsidRDefault="008E5BC7" w:rsidP="008E5BC7">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sz w:val="24"/>
          <w:szCs w:val="24"/>
          <w:lang w:val="ru-MD"/>
        </w:rPr>
        <w:t xml:space="preserve">2.5. </w:t>
      </w:r>
      <w:r w:rsidR="00C44458" w:rsidRPr="006D7F82">
        <w:rPr>
          <w:rFonts w:asciiTheme="majorHAnsi" w:eastAsia="Times New Roman" w:hAnsiTheme="majorHAnsi" w:cstheme="majorHAnsi"/>
          <w:b/>
          <w:color w:val="00133A"/>
          <w:sz w:val="24"/>
          <w:szCs w:val="24"/>
          <w:lang w:val="ru-MD" w:eastAsia="ru-RU"/>
        </w:rPr>
        <w:t>Агентству по техническому надзору</w:t>
      </w:r>
      <w:r w:rsidR="00C44458" w:rsidRPr="006D7F82">
        <w:rPr>
          <w:rFonts w:asciiTheme="majorHAnsi" w:eastAsia="Times New Roman" w:hAnsiTheme="majorHAnsi" w:cstheme="majorHAnsi"/>
          <w:sz w:val="24"/>
          <w:szCs w:val="24"/>
          <w:lang w:val="ru-MD"/>
        </w:rPr>
        <w:t xml:space="preserve"> для информирования</w:t>
      </w:r>
      <w:r w:rsidR="00F25835" w:rsidRPr="006D7F82">
        <w:rPr>
          <w:rFonts w:asciiTheme="majorHAnsi" w:eastAsia="Times New Roman" w:hAnsiTheme="majorHAnsi" w:cstheme="majorHAnsi"/>
          <w:sz w:val="24"/>
          <w:szCs w:val="24"/>
          <w:lang w:val="ru-MD"/>
        </w:rPr>
        <w:t xml:space="preserve"> и внедрения </w:t>
      </w:r>
      <w:r w:rsidR="00F25835" w:rsidRPr="006D7F82">
        <w:rPr>
          <w:rFonts w:asciiTheme="majorHAnsi" w:eastAsia="Times New Roman" w:hAnsiTheme="majorHAnsi" w:cstheme="majorHAnsi"/>
          <w:sz w:val="24"/>
          <w:szCs w:val="24"/>
          <w:lang w:val="ru-MD" w:eastAsia="ru-RU"/>
        </w:rPr>
        <w:t>рекомендаций</w:t>
      </w:r>
      <w:r w:rsidR="00F25835" w:rsidRPr="006D7F82">
        <w:rPr>
          <w:rFonts w:asciiTheme="majorHAnsi" w:eastAsia="Times New Roman" w:hAnsiTheme="majorHAnsi" w:cstheme="majorHAnsi"/>
          <w:sz w:val="24"/>
          <w:szCs w:val="24"/>
          <w:lang w:val="ru-MD"/>
        </w:rPr>
        <w:t xml:space="preserve"> из Отчета аудита по реализации контроля объемов и стоимости </w:t>
      </w:r>
      <w:r w:rsidR="000B3852" w:rsidRPr="006D7F82">
        <w:rPr>
          <w:rFonts w:asciiTheme="majorHAnsi" w:eastAsia="Times New Roman" w:hAnsiTheme="majorHAnsi" w:cstheme="majorHAnsi"/>
          <w:bCs/>
          <w:iCs/>
          <w:sz w:val="24"/>
          <w:szCs w:val="24"/>
          <w:lang w:val="ru-MD" w:eastAsia="ro-RO"/>
        </w:rPr>
        <w:t xml:space="preserve">выполненных строительных работ в рамках </w:t>
      </w:r>
      <w:r w:rsidR="000B3852" w:rsidRPr="006D7F82">
        <w:rPr>
          <w:rFonts w:asciiTheme="majorHAnsi" w:eastAsia="Times New Roman" w:hAnsiTheme="majorHAnsi" w:cstheme="majorHAnsi"/>
          <w:bCs/>
          <w:iCs/>
          <w:sz w:val="24"/>
          <w:szCs w:val="24"/>
          <w:lang w:val="ru-MD" w:eastAsia="ru-RU"/>
        </w:rPr>
        <w:t>договор</w:t>
      </w:r>
      <w:r w:rsidR="000B3852" w:rsidRPr="006D7F82">
        <w:rPr>
          <w:rFonts w:asciiTheme="majorHAnsi" w:eastAsia="Times New Roman" w:hAnsiTheme="majorHAnsi" w:cstheme="majorHAnsi"/>
          <w:bCs/>
          <w:iCs/>
          <w:sz w:val="24"/>
          <w:szCs w:val="24"/>
          <w:lang w:val="ru-MD" w:eastAsia="ro-RO"/>
        </w:rPr>
        <w:t xml:space="preserve">а о передаче в концессию </w:t>
      </w:r>
      <w:r w:rsidR="000B3852" w:rsidRPr="006D7F82">
        <w:rPr>
          <w:rFonts w:asciiTheme="majorHAnsi" w:eastAsia="Times New Roman" w:hAnsiTheme="majorHAnsi" w:cstheme="majorHAnsi"/>
          <w:bCs/>
          <w:iCs/>
          <w:color w:val="000000"/>
          <w:sz w:val="24"/>
          <w:szCs w:val="24"/>
          <w:lang w:val="ru-MD" w:eastAsia="ro-RO"/>
        </w:rPr>
        <w:t>публичного имущества</w:t>
      </w:r>
      <w:r w:rsidR="000B3852" w:rsidRPr="006D7F82">
        <w:rPr>
          <w:rFonts w:asciiTheme="majorHAnsi" w:eastAsia="Times New Roman" w:hAnsiTheme="majorHAnsi" w:cstheme="majorHAnsi"/>
          <w:bCs/>
          <w:iCs/>
          <w:sz w:val="24"/>
          <w:szCs w:val="24"/>
          <w:lang w:val="ru-MD" w:eastAsia="ro-RO"/>
        </w:rPr>
        <w:t>;</w:t>
      </w:r>
    </w:p>
    <w:p w:rsidR="000B3852" w:rsidRPr="006D7F82" w:rsidRDefault="000B3852" w:rsidP="000B3852">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hAnsiTheme="majorHAnsi" w:cstheme="majorHAnsi"/>
          <w:b/>
          <w:sz w:val="24"/>
          <w:szCs w:val="24"/>
          <w:lang w:val="ru-MD"/>
        </w:rPr>
        <w:lastRenderedPageBreak/>
        <w:t xml:space="preserve">2.6. </w:t>
      </w:r>
      <w:r w:rsidRPr="006D7F82">
        <w:rPr>
          <w:rFonts w:asciiTheme="majorHAnsi" w:eastAsia="Times New Roman" w:hAnsiTheme="majorHAnsi" w:cstheme="majorHAnsi"/>
          <w:b/>
          <w:bCs/>
          <w:color w:val="00133A"/>
          <w:sz w:val="24"/>
          <w:szCs w:val="24"/>
          <w:lang w:val="ru-MD" w:eastAsia="ru-RU"/>
        </w:rPr>
        <w:t>ГП ,,Международный аэропорт Кишинэу”</w:t>
      </w:r>
      <w:r w:rsidRPr="006D7F82">
        <w:rPr>
          <w:rFonts w:asciiTheme="majorHAnsi" w:hAnsiTheme="majorHAnsi" w:cstheme="majorHAnsi"/>
          <w:b/>
          <w:sz w:val="24"/>
          <w:szCs w:val="24"/>
          <w:lang w:val="ru-MD"/>
        </w:rPr>
        <w:t xml:space="preserve"> и ООО </w:t>
      </w:r>
      <w:r w:rsidRPr="006D7F82">
        <w:rPr>
          <w:rFonts w:asciiTheme="majorHAnsi" w:hAnsiTheme="majorHAnsi" w:cstheme="majorHAnsi"/>
          <w:b/>
          <w:color w:val="000000" w:themeColor="text1"/>
          <w:sz w:val="24"/>
          <w:szCs w:val="24"/>
          <w:lang w:val="ru-MD"/>
        </w:rPr>
        <w:t>„Avia Invest”</w:t>
      </w:r>
      <w:r w:rsidRPr="006D7F82">
        <w:rPr>
          <w:rFonts w:asciiTheme="majorHAnsi" w:hAnsiTheme="majorHAnsi" w:cstheme="majorHAnsi"/>
          <w:color w:val="000000" w:themeColor="text1"/>
          <w:sz w:val="24"/>
          <w:szCs w:val="24"/>
          <w:lang w:val="ru-MD"/>
        </w:rPr>
        <w:t xml:space="preserve"> для соблюдения требований и</w:t>
      </w:r>
      <w:r w:rsidR="00F83466" w:rsidRPr="006D7F82">
        <w:rPr>
          <w:rFonts w:asciiTheme="majorHAnsi" w:hAnsiTheme="majorHAnsi" w:cstheme="majorHAnsi"/>
          <w:color w:val="000000" w:themeColor="text1"/>
          <w:sz w:val="24"/>
          <w:szCs w:val="24"/>
          <w:lang w:val="ru-MD"/>
        </w:rPr>
        <w:t xml:space="preserve">, соответственно, </w:t>
      </w:r>
      <w:r w:rsidRPr="006D7F82">
        <w:rPr>
          <w:rFonts w:asciiTheme="majorHAnsi" w:hAnsiTheme="majorHAnsi" w:cstheme="majorHAnsi"/>
          <w:color w:val="000000" w:themeColor="text1"/>
          <w:sz w:val="24"/>
          <w:szCs w:val="24"/>
          <w:lang w:val="ru-MD"/>
        </w:rPr>
        <w:t xml:space="preserve"> </w:t>
      </w:r>
      <w:r w:rsidRPr="006D7F82">
        <w:rPr>
          <w:rFonts w:asciiTheme="majorHAnsi" w:eastAsia="Times New Roman" w:hAnsiTheme="majorHAnsi" w:cstheme="majorHAnsi"/>
          <w:sz w:val="24"/>
          <w:szCs w:val="24"/>
          <w:lang w:val="ru-MD"/>
        </w:rPr>
        <w:t>для информирования</w:t>
      </w:r>
      <w:r w:rsidR="000D3678" w:rsidRPr="006D7F82">
        <w:rPr>
          <w:rFonts w:asciiTheme="majorHAnsi" w:eastAsia="Times New Roman" w:hAnsiTheme="majorHAnsi" w:cstheme="majorHAnsi"/>
          <w:sz w:val="24"/>
          <w:szCs w:val="24"/>
          <w:lang w:val="ru-MD"/>
        </w:rPr>
        <w:t>;</w:t>
      </w:r>
    </w:p>
    <w:p w:rsidR="00CB1417" w:rsidRPr="006D7F82" w:rsidRDefault="000B3852" w:rsidP="000B3852">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sz w:val="24"/>
          <w:szCs w:val="24"/>
          <w:lang w:val="ru-MD"/>
        </w:rPr>
        <w:t xml:space="preserve">2.7. Совету по конкуренции </w:t>
      </w:r>
      <w:r w:rsidRPr="006D7F82">
        <w:rPr>
          <w:rFonts w:asciiTheme="majorHAnsi" w:eastAsia="Times New Roman" w:hAnsiTheme="majorHAnsi" w:cstheme="majorHAnsi"/>
          <w:sz w:val="24"/>
          <w:szCs w:val="24"/>
          <w:lang w:val="ru-MD"/>
        </w:rPr>
        <w:t xml:space="preserve">для информирования и </w:t>
      </w:r>
      <w:r w:rsidR="00CB1417" w:rsidRPr="006D7F82">
        <w:rPr>
          <w:rFonts w:asciiTheme="majorHAnsi" w:eastAsia="Times New Roman" w:hAnsiTheme="majorHAnsi" w:cstheme="majorHAnsi"/>
          <w:sz w:val="24"/>
          <w:szCs w:val="24"/>
          <w:lang w:val="ru-MD"/>
        </w:rPr>
        <w:t>изучения по личной инициативе</w:t>
      </w:r>
      <w:r w:rsidRPr="006D7F82">
        <w:rPr>
          <w:rFonts w:asciiTheme="majorHAnsi" w:eastAsia="Times New Roman" w:hAnsiTheme="majorHAnsi" w:cstheme="majorHAnsi"/>
          <w:sz w:val="24"/>
          <w:szCs w:val="24"/>
          <w:lang w:val="ru-MD"/>
        </w:rPr>
        <w:t>, согласно компетенциям,</w:t>
      </w:r>
      <w:r w:rsidR="00CB1417" w:rsidRPr="006D7F82">
        <w:rPr>
          <w:rFonts w:asciiTheme="majorHAnsi" w:eastAsia="Times New Roman" w:hAnsiTheme="majorHAnsi" w:cstheme="majorHAnsi"/>
          <w:sz w:val="24"/>
          <w:szCs w:val="24"/>
          <w:lang w:val="ru-MD"/>
        </w:rPr>
        <w:t xml:space="preserve"> с целью принятия </w:t>
      </w:r>
      <w:r w:rsidR="00F83466" w:rsidRPr="006D7F82">
        <w:rPr>
          <w:rFonts w:asciiTheme="majorHAnsi" w:eastAsia="Times New Roman" w:hAnsiTheme="majorHAnsi" w:cstheme="majorHAnsi"/>
          <w:sz w:val="24"/>
          <w:szCs w:val="24"/>
          <w:lang w:val="ru-MD"/>
        </w:rPr>
        <w:t xml:space="preserve">необходимых </w:t>
      </w:r>
      <w:r w:rsidR="00CB1417" w:rsidRPr="006D7F82">
        <w:rPr>
          <w:rFonts w:asciiTheme="majorHAnsi" w:eastAsia="Times New Roman" w:hAnsiTheme="majorHAnsi" w:cstheme="majorHAnsi"/>
          <w:sz w:val="24"/>
          <w:szCs w:val="24"/>
          <w:lang w:val="ru-MD"/>
        </w:rPr>
        <w:t xml:space="preserve"> мер, исходя из констатаций, изложенных в п.</w:t>
      </w:r>
      <w:r w:rsidR="00CB1417" w:rsidRPr="006D7F82">
        <w:rPr>
          <w:rFonts w:asciiTheme="majorHAnsi" w:hAnsiTheme="majorHAnsi" w:cstheme="majorHAnsi"/>
          <w:sz w:val="24"/>
          <w:szCs w:val="24"/>
          <w:lang w:val="ru-MD"/>
        </w:rPr>
        <w:t>3.3.5 из Отчета аудита;</w:t>
      </w:r>
    </w:p>
    <w:p w:rsidR="009047BD" w:rsidRPr="006D7F82" w:rsidRDefault="00CE2FA4" w:rsidP="007B6F43">
      <w:pPr>
        <w:spacing w:after="0" w:line="276" w:lineRule="auto"/>
        <w:ind w:firstLine="567"/>
        <w:jc w:val="both"/>
        <w:rPr>
          <w:rFonts w:asciiTheme="majorHAnsi" w:eastAsia="Times New Roman" w:hAnsiTheme="majorHAnsi" w:cstheme="majorHAnsi"/>
          <w:sz w:val="24"/>
          <w:szCs w:val="24"/>
          <w:lang w:val="ru-MD"/>
        </w:rPr>
      </w:pPr>
      <w:r w:rsidRPr="006D7F82">
        <w:rPr>
          <w:rFonts w:asciiTheme="majorHAnsi" w:hAnsiTheme="majorHAnsi" w:cstheme="majorHAnsi"/>
          <w:b/>
          <w:sz w:val="24"/>
          <w:szCs w:val="24"/>
          <w:lang w:val="ru-MD"/>
        </w:rPr>
        <w:t>2.8.</w:t>
      </w:r>
      <w:r w:rsidR="00CB1417" w:rsidRPr="006D7F82">
        <w:rPr>
          <w:rFonts w:asciiTheme="majorHAnsi" w:hAnsiTheme="majorHAnsi" w:cstheme="majorHAnsi"/>
          <w:b/>
          <w:sz w:val="24"/>
          <w:szCs w:val="24"/>
          <w:lang w:val="ru-MD"/>
        </w:rPr>
        <w:t xml:space="preserve"> Генеральной прокуратуре </w:t>
      </w:r>
      <w:r w:rsidR="00CB1417" w:rsidRPr="006D7F82">
        <w:rPr>
          <w:rFonts w:asciiTheme="majorHAnsi" w:eastAsia="Times New Roman" w:hAnsiTheme="majorHAnsi" w:cstheme="majorHAnsi"/>
          <w:sz w:val="24"/>
          <w:szCs w:val="24"/>
          <w:lang w:val="ru-MD"/>
        </w:rPr>
        <w:t>для информирования и изучения по личной инициативе, согласно компетенциям, о</w:t>
      </w:r>
      <w:r w:rsidR="009047BD" w:rsidRPr="006D7F82">
        <w:rPr>
          <w:rFonts w:asciiTheme="majorHAnsi" w:eastAsia="Times New Roman" w:hAnsiTheme="majorHAnsi" w:cstheme="majorHAnsi"/>
          <w:sz w:val="24"/>
          <w:szCs w:val="24"/>
          <w:lang w:val="ru-MD"/>
        </w:rPr>
        <w:t>тносительно</w:t>
      </w:r>
      <w:r w:rsidR="00CB1417" w:rsidRPr="006D7F82">
        <w:rPr>
          <w:rFonts w:asciiTheme="majorHAnsi" w:eastAsia="Times New Roman" w:hAnsiTheme="majorHAnsi" w:cstheme="majorHAnsi"/>
          <w:sz w:val="24"/>
          <w:szCs w:val="24"/>
          <w:lang w:val="ru-MD"/>
        </w:rPr>
        <w:t xml:space="preserve"> констатаци</w:t>
      </w:r>
      <w:r w:rsidR="009047BD" w:rsidRPr="006D7F82">
        <w:rPr>
          <w:rFonts w:asciiTheme="majorHAnsi" w:eastAsia="Times New Roman" w:hAnsiTheme="majorHAnsi" w:cstheme="majorHAnsi"/>
          <w:sz w:val="24"/>
          <w:szCs w:val="24"/>
          <w:lang w:val="ru-MD"/>
        </w:rPr>
        <w:t>й, изложенных в Отчете аудита;</w:t>
      </w:r>
    </w:p>
    <w:p w:rsidR="009047BD" w:rsidRPr="006D7F82" w:rsidRDefault="00CE2FA4" w:rsidP="009047BD">
      <w:pPr>
        <w:spacing w:after="0" w:line="276" w:lineRule="auto"/>
        <w:ind w:firstLine="567"/>
        <w:jc w:val="both"/>
        <w:rPr>
          <w:rFonts w:asciiTheme="majorHAnsi" w:hAnsiTheme="majorHAnsi" w:cstheme="majorHAnsi"/>
          <w:sz w:val="24"/>
          <w:szCs w:val="24"/>
          <w:lang w:val="ru-MD"/>
        </w:rPr>
      </w:pPr>
      <w:r w:rsidRPr="006D7F82">
        <w:rPr>
          <w:rFonts w:asciiTheme="majorHAnsi" w:eastAsia="Times New Roman" w:hAnsiTheme="majorHAnsi" w:cstheme="majorHAnsi"/>
          <w:b/>
          <w:bCs/>
          <w:sz w:val="24"/>
          <w:szCs w:val="24"/>
          <w:lang w:val="ru-MD"/>
        </w:rPr>
        <w:t xml:space="preserve">2.9. </w:t>
      </w:r>
      <w:r w:rsidR="009047BD" w:rsidRPr="006D7F82">
        <w:rPr>
          <w:rFonts w:asciiTheme="majorHAnsi" w:eastAsia="Times New Roman" w:hAnsiTheme="majorHAnsi" w:cstheme="majorHAnsi"/>
          <w:b/>
          <w:bCs/>
          <w:sz w:val="24"/>
          <w:szCs w:val="24"/>
          <w:lang w:val="ru-MD"/>
        </w:rPr>
        <w:t>Национальному центру по борьбе с коррупцией</w:t>
      </w:r>
      <w:r w:rsidR="009047BD" w:rsidRPr="006D7F82">
        <w:rPr>
          <w:rFonts w:asciiTheme="majorHAnsi" w:eastAsia="Times New Roman" w:hAnsiTheme="majorHAnsi" w:cstheme="majorHAnsi"/>
          <w:sz w:val="24"/>
          <w:szCs w:val="24"/>
          <w:lang w:val="ru-MD"/>
        </w:rPr>
        <w:t xml:space="preserve"> для информирования и проверки ситуаций, изложенных в п.</w:t>
      </w:r>
      <w:r w:rsidR="009047BD" w:rsidRPr="006D7F82">
        <w:rPr>
          <w:rFonts w:asciiTheme="majorHAnsi" w:hAnsiTheme="majorHAnsi" w:cstheme="majorHAnsi"/>
          <w:sz w:val="24"/>
          <w:szCs w:val="24"/>
          <w:lang w:val="ru-MD"/>
        </w:rPr>
        <w:t xml:space="preserve"> 3.3.4. и в приложении №12 к Отчету аудита</w:t>
      </w:r>
    </w:p>
    <w:p w:rsidR="006229B2" w:rsidRPr="006D7F82" w:rsidRDefault="00CE2FA4" w:rsidP="006229B2">
      <w:pPr>
        <w:spacing w:after="0"/>
        <w:ind w:firstLine="567"/>
        <w:jc w:val="both"/>
        <w:rPr>
          <w:rFonts w:asciiTheme="majorHAnsi" w:eastAsia="Times New Roman" w:hAnsiTheme="majorHAnsi" w:cstheme="majorHAnsi"/>
          <w:sz w:val="24"/>
          <w:szCs w:val="24"/>
          <w:lang w:val="ru-MD"/>
        </w:rPr>
      </w:pPr>
      <w:r w:rsidRPr="006D7F82">
        <w:rPr>
          <w:rFonts w:asciiTheme="majorHAnsi" w:eastAsia="Times New Roman" w:hAnsiTheme="majorHAnsi" w:cstheme="majorHAnsi"/>
          <w:b/>
          <w:bCs/>
          <w:sz w:val="24"/>
          <w:szCs w:val="24"/>
          <w:lang w:val="ru-MD"/>
        </w:rPr>
        <w:t xml:space="preserve">2.10. </w:t>
      </w:r>
      <w:r w:rsidR="009047BD" w:rsidRPr="006D7F82">
        <w:rPr>
          <w:rFonts w:asciiTheme="majorHAnsi" w:eastAsia="Times New Roman" w:hAnsiTheme="majorHAnsi" w:cstheme="majorHAnsi"/>
          <w:b/>
          <w:bCs/>
          <w:iCs/>
          <w:color w:val="000000" w:themeColor="text1"/>
          <w:sz w:val="24"/>
          <w:szCs w:val="24"/>
          <w:lang w:val="ru-MD"/>
        </w:rPr>
        <w:t>Правительств</w:t>
      </w:r>
      <w:r w:rsidR="009047BD" w:rsidRPr="006D7F82">
        <w:rPr>
          <w:rFonts w:asciiTheme="majorHAnsi" w:eastAsia="Times New Roman" w:hAnsiTheme="majorHAnsi" w:cstheme="majorHAnsi"/>
          <w:b/>
          <w:bCs/>
          <w:sz w:val="24"/>
          <w:szCs w:val="24"/>
          <w:lang w:val="ru-MD"/>
        </w:rPr>
        <w:t xml:space="preserve">у </w:t>
      </w:r>
      <w:r w:rsidR="009047BD" w:rsidRPr="006D7F82">
        <w:rPr>
          <w:rFonts w:asciiTheme="majorHAnsi" w:eastAsia="Times New Roman" w:hAnsiTheme="majorHAnsi" w:cstheme="majorHAnsi"/>
          <w:b/>
          <w:bCs/>
          <w:sz w:val="24"/>
          <w:szCs w:val="24"/>
          <w:lang w:val="ru-MD" w:eastAsia="ru-RU"/>
        </w:rPr>
        <w:t>Республики Молдова</w:t>
      </w:r>
      <w:r w:rsidR="009047BD" w:rsidRPr="006D7F82">
        <w:rPr>
          <w:rFonts w:asciiTheme="majorHAnsi" w:eastAsia="Times New Roman" w:hAnsiTheme="majorHAnsi" w:cstheme="majorHAnsi"/>
          <w:sz w:val="24"/>
          <w:szCs w:val="24"/>
          <w:lang w:val="ru-MD"/>
        </w:rPr>
        <w:t xml:space="preserve"> для информирования и разработки соответствующих мер с целью актуализации и укрепления нормативной базы</w:t>
      </w:r>
      <w:r w:rsidR="00E67620" w:rsidRPr="006D7F82">
        <w:rPr>
          <w:rFonts w:asciiTheme="majorHAnsi" w:eastAsia="Times New Roman" w:hAnsiTheme="majorHAnsi" w:cstheme="majorHAnsi"/>
          <w:sz w:val="24"/>
          <w:szCs w:val="24"/>
          <w:lang w:val="ru-MD"/>
        </w:rPr>
        <w:t xml:space="preserve"> в области управления частно-государственным партнерством, </w:t>
      </w:r>
      <w:r w:rsidR="00E67620" w:rsidRPr="006D7F82">
        <w:rPr>
          <w:rFonts w:asciiTheme="majorHAnsi" w:eastAsia="Times New Roman" w:hAnsiTheme="majorHAnsi" w:cstheme="majorHAnsi"/>
          <w:bCs/>
          <w:sz w:val="24"/>
          <w:szCs w:val="24"/>
          <w:lang w:val="ru-MD"/>
        </w:rPr>
        <w:t>регламентирования естественной моно</w:t>
      </w:r>
      <w:r w:rsidR="00E67620" w:rsidRPr="006D7F82">
        <w:rPr>
          <w:rFonts w:asciiTheme="majorHAnsi" w:eastAsia="Times New Roman" w:hAnsiTheme="majorHAnsi" w:cstheme="majorHAnsi"/>
          <w:sz w:val="24"/>
          <w:szCs w:val="24"/>
          <w:lang w:val="ru-MD"/>
        </w:rPr>
        <w:t xml:space="preserve">полии и ее тарифов, процесса закупки </w:t>
      </w:r>
      <w:r w:rsidR="00E67620" w:rsidRPr="006D7F82">
        <w:rPr>
          <w:rFonts w:asciiTheme="majorHAnsi" w:eastAsia="Calibri" w:hAnsiTheme="majorHAnsi" w:cstheme="majorHAnsi"/>
          <w:sz w:val="24"/>
          <w:szCs w:val="24"/>
          <w:lang w:val="ru-MD"/>
        </w:rPr>
        <w:t xml:space="preserve">товаров, работ и услуг субъектами, которые </w:t>
      </w:r>
      <w:r w:rsidR="006229B2" w:rsidRPr="006D7F82">
        <w:rPr>
          <w:rFonts w:asciiTheme="majorHAnsi" w:eastAsia="Calibri" w:hAnsiTheme="majorHAnsi" w:cstheme="majorHAnsi"/>
          <w:sz w:val="24"/>
          <w:szCs w:val="24"/>
          <w:lang w:val="ru-MD"/>
        </w:rPr>
        <w:t xml:space="preserve">управляют </w:t>
      </w:r>
      <w:r w:rsidR="006229B2" w:rsidRPr="006D7F82">
        <w:rPr>
          <w:rFonts w:asciiTheme="majorHAnsi" w:eastAsia="Calibri" w:hAnsiTheme="majorHAnsi" w:cstheme="majorHAnsi"/>
          <w:bCs/>
          <w:iCs/>
          <w:color w:val="000000"/>
          <w:sz w:val="24"/>
          <w:szCs w:val="24"/>
          <w:lang w:val="ru-MD"/>
        </w:rPr>
        <w:t>публичным имуществом;</w:t>
      </w:r>
    </w:p>
    <w:p w:rsidR="006229B2" w:rsidRPr="006D7F82" w:rsidRDefault="00CE2FA4" w:rsidP="007B6F43">
      <w:pPr>
        <w:spacing w:after="0" w:line="276" w:lineRule="auto"/>
        <w:ind w:firstLine="567"/>
        <w:jc w:val="both"/>
        <w:rPr>
          <w:rFonts w:asciiTheme="majorHAnsi" w:eastAsia="Times New Roman" w:hAnsiTheme="majorHAnsi" w:cstheme="majorHAnsi"/>
          <w:bCs/>
          <w:sz w:val="24"/>
          <w:szCs w:val="24"/>
          <w:lang w:val="ru-MD"/>
        </w:rPr>
      </w:pPr>
      <w:r w:rsidRPr="006D7F82">
        <w:rPr>
          <w:rFonts w:asciiTheme="majorHAnsi" w:hAnsiTheme="majorHAnsi" w:cstheme="majorHAnsi"/>
          <w:b/>
          <w:sz w:val="24"/>
          <w:szCs w:val="24"/>
          <w:lang w:val="ru-MD"/>
        </w:rPr>
        <w:t>2.11.</w:t>
      </w:r>
      <w:r w:rsidR="006229B2" w:rsidRPr="006D7F82">
        <w:rPr>
          <w:rFonts w:asciiTheme="majorHAnsi" w:hAnsiTheme="majorHAnsi" w:cstheme="majorHAnsi"/>
          <w:b/>
          <w:sz w:val="24"/>
          <w:szCs w:val="24"/>
          <w:lang w:val="ru-MD"/>
        </w:rPr>
        <w:t xml:space="preserve"> Парламенту </w:t>
      </w:r>
      <w:r w:rsidR="006229B2" w:rsidRPr="006D7F82">
        <w:rPr>
          <w:rFonts w:asciiTheme="majorHAnsi" w:eastAsia="Times New Roman" w:hAnsiTheme="majorHAnsi" w:cstheme="majorHAnsi"/>
          <w:b/>
          <w:sz w:val="24"/>
          <w:szCs w:val="24"/>
          <w:lang w:val="ru-MD" w:eastAsia="ru-RU"/>
        </w:rPr>
        <w:t>Республики Молдова</w:t>
      </w:r>
      <w:r w:rsidR="006229B2" w:rsidRPr="006D7F82">
        <w:rPr>
          <w:rFonts w:asciiTheme="majorHAnsi" w:hAnsiTheme="majorHAnsi" w:cstheme="majorHAnsi"/>
          <w:b/>
          <w:sz w:val="24"/>
          <w:szCs w:val="24"/>
          <w:lang w:val="ru-MD"/>
        </w:rPr>
        <w:t xml:space="preserve"> </w:t>
      </w:r>
      <w:r w:rsidR="006229B2" w:rsidRPr="006D7F82">
        <w:rPr>
          <w:rFonts w:asciiTheme="majorHAnsi" w:hAnsiTheme="majorHAnsi" w:cstheme="majorHAnsi"/>
          <w:bCs/>
          <w:sz w:val="24"/>
          <w:szCs w:val="24"/>
          <w:lang w:val="ru-MD"/>
        </w:rPr>
        <w:t xml:space="preserve">для ознакомления и </w:t>
      </w:r>
      <w:r w:rsidR="006229B2" w:rsidRPr="006D7F82">
        <w:rPr>
          <w:rFonts w:asciiTheme="majorHAnsi" w:eastAsia="Times New Roman" w:hAnsiTheme="majorHAnsi" w:cstheme="majorHAnsi"/>
          <w:bCs/>
          <w:sz w:val="24"/>
          <w:szCs w:val="24"/>
          <w:lang w:val="ru-MD" w:eastAsia="ru-RU"/>
        </w:rPr>
        <w:t>использования</w:t>
      </w:r>
      <w:r w:rsidR="006229B2" w:rsidRPr="006D7F82">
        <w:rPr>
          <w:rFonts w:asciiTheme="majorHAnsi" w:hAnsiTheme="majorHAnsi" w:cstheme="majorHAnsi"/>
          <w:b/>
          <w:sz w:val="24"/>
          <w:szCs w:val="24"/>
          <w:lang w:val="ru-MD"/>
        </w:rPr>
        <w:t xml:space="preserve"> </w:t>
      </w:r>
      <w:r w:rsidR="006229B2" w:rsidRPr="006D7F82">
        <w:rPr>
          <w:rFonts w:asciiTheme="majorHAnsi" w:hAnsiTheme="majorHAnsi" w:cstheme="majorHAnsi"/>
          <w:bCs/>
          <w:sz w:val="24"/>
          <w:szCs w:val="24"/>
          <w:lang w:val="ru-MD"/>
        </w:rPr>
        <w:t>при принятии решений</w:t>
      </w:r>
      <w:r w:rsidR="006229B2" w:rsidRPr="006D7F82">
        <w:rPr>
          <w:rFonts w:asciiTheme="majorHAnsi" w:eastAsia="Times New Roman" w:hAnsiTheme="majorHAnsi" w:cstheme="majorHAnsi"/>
          <w:bCs/>
          <w:sz w:val="24"/>
          <w:szCs w:val="24"/>
          <w:lang w:val="ru-MD"/>
        </w:rPr>
        <w:t xml:space="preserve">, связанных с управлением </w:t>
      </w:r>
      <w:r w:rsidR="006229B2" w:rsidRPr="006D7F82">
        <w:rPr>
          <w:rFonts w:asciiTheme="majorHAnsi" w:eastAsia="Times New Roman" w:hAnsiTheme="majorHAnsi" w:cstheme="majorHAnsi"/>
          <w:bCs/>
          <w:iCs/>
          <w:color w:val="000000"/>
          <w:sz w:val="24"/>
          <w:szCs w:val="24"/>
          <w:lang w:val="ru-MD"/>
        </w:rPr>
        <w:t>публичным имуществом</w:t>
      </w:r>
      <w:r w:rsidR="006229B2" w:rsidRPr="006D7F82">
        <w:rPr>
          <w:rFonts w:asciiTheme="majorHAnsi" w:eastAsia="Times New Roman" w:hAnsiTheme="majorHAnsi" w:cstheme="majorHAnsi"/>
          <w:bCs/>
          <w:sz w:val="24"/>
          <w:szCs w:val="24"/>
          <w:lang w:val="ru-MD"/>
        </w:rPr>
        <w:t xml:space="preserve"> в рамках концессии и частно-государственного партнерства; </w:t>
      </w:r>
    </w:p>
    <w:p w:rsidR="00F25835" w:rsidRPr="006D7F82" w:rsidRDefault="00CE2FA4" w:rsidP="007B6F43">
      <w:pPr>
        <w:spacing w:after="0" w:line="276" w:lineRule="auto"/>
        <w:ind w:firstLine="567"/>
        <w:jc w:val="both"/>
        <w:rPr>
          <w:rFonts w:asciiTheme="majorHAnsi" w:hAnsiTheme="majorHAnsi" w:cstheme="majorHAnsi"/>
          <w:b/>
          <w:sz w:val="24"/>
          <w:szCs w:val="24"/>
          <w:lang w:val="ru-MD"/>
        </w:rPr>
      </w:pPr>
      <w:r w:rsidRPr="006D7F82">
        <w:rPr>
          <w:rFonts w:asciiTheme="majorHAnsi" w:hAnsiTheme="majorHAnsi" w:cstheme="majorHAnsi"/>
          <w:b/>
          <w:sz w:val="24"/>
          <w:szCs w:val="24"/>
          <w:lang w:val="ru-MD"/>
        </w:rPr>
        <w:t xml:space="preserve">2.12. </w:t>
      </w:r>
      <w:r w:rsidR="006229B2" w:rsidRPr="006D7F82">
        <w:rPr>
          <w:rFonts w:asciiTheme="majorHAnsi" w:hAnsiTheme="majorHAnsi" w:cstheme="majorHAnsi"/>
          <w:b/>
          <w:sz w:val="24"/>
          <w:szCs w:val="24"/>
          <w:lang w:val="ru-MD"/>
        </w:rPr>
        <w:t xml:space="preserve">Президенту </w:t>
      </w:r>
      <w:r w:rsidR="006229B2" w:rsidRPr="006D7F82">
        <w:rPr>
          <w:rFonts w:asciiTheme="majorHAnsi" w:eastAsia="Times New Roman" w:hAnsiTheme="majorHAnsi" w:cstheme="majorHAnsi"/>
          <w:b/>
          <w:sz w:val="24"/>
          <w:szCs w:val="24"/>
          <w:lang w:val="ru-MD" w:eastAsia="ru-RU"/>
        </w:rPr>
        <w:t>Республики Молдова</w:t>
      </w:r>
      <w:r w:rsidR="006229B2" w:rsidRPr="006D7F82">
        <w:rPr>
          <w:rFonts w:asciiTheme="majorHAnsi" w:eastAsia="Times New Roman" w:hAnsiTheme="majorHAnsi" w:cstheme="majorHAnsi"/>
          <w:sz w:val="24"/>
          <w:szCs w:val="24"/>
          <w:lang w:val="ru-MD"/>
        </w:rPr>
        <w:t xml:space="preserve"> для информирования</w:t>
      </w:r>
      <w:r w:rsidR="006229B2" w:rsidRPr="006D7F82">
        <w:rPr>
          <w:rFonts w:asciiTheme="majorHAnsi" w:hAnsiTheme="majorHAnsi" w:cstheme="majorHAnsi"/>
          <w:sz w:val="24"/>
          <w:szCs w:val="24"/>
          <w:lang w:val="ru-MD"/>
        </w:rPr>
        <w:t>.</w:t>
      </w:r>
    </w:p>
    <w:p w:rsidR="006229B2" w:rsidRPr="006D7F82" w:rsidRDefault="006229B2" w:rsidP="007B6F43">
      <w:pPr>
        <w:spacing w:after="0" w:line="276" w:lineRule="auto"/>
        <w:ind w:firstLine="567"/>
        <w:jc w:val="both"/>
        <w:rPr>
          <w:rFonts w:asciiTheme="majorHAnsi" w:hAnsiTheme="majorHAnsi" w:cstheme="majorHAnsi"/>
          <w:sz w:val="24"/>
          <w:szCs w:val="24"/>
          <w:lang w:val="ru-MD"/>
        </w:rPr>
      </w:pPr>
      <w:r w:rsidRPr="006D7F82">
        <w:rPr>
          <w:rFonts w:asciiTheme="majorHAnsi" w:eastAsia="Times New Roman" w:hAnsiTheme="majorHAnsi" w:cstheme="majorHAnsi"/>
          <w:b/>
          <w:bCs/>
          <w:sz w:val="24"/>
          <w:szCs w:val="24"/>
          <w:lang w:val="ru-MD"/>
        </w:rPr>
        <w:t xml:space="preserve">3. </w:t>
      </w:r>
      <w:r w:rsidRPr="006D7F82">
        <w:rPr>
          <w:rFonts w:asciiTheme="majorHAnsi" w:hAnsiTheme="majorHAnsi" w:cstheme="majorHAnsi"/>
          <w:sz w:val="24"/>
          <w:szCs w:val="24"/>
          <w:lang w:val="ru-MD"/>
        </w:rPr>
        <w:t>О предпринятых действиях по исполнению подпунктов 2.1. - 2.5. из настоящего Постановления проинформировать Счетную палату в течение 6 месяцев с даты вступления в действие Постановления.</w:t>
      </w:r>
    </w:p>
    <w:p w:rsidR="006229B2" w:rsidRPr="006D7F82" w:rsidRDefault="006229B2" w:rsidP="006229B2">
      <w:pPr>
        <w:pStyle w:val="ac"/>
        <w:numPr>
          <w:ilvl w:val="0"/>
          <w:numId w:val="4"/>
        </w:numPr>
        <w:tabs>
          <w:tab w:val="left" w:pos="851"/>
        </w:tabs>
        <w:spacing w:after="0" w:line="276" w:lineRule="auto"/>
        <w:ind w:left="0" w:firstLine="567"/>
        <w:jc w:val="both"/>
        <w:rPr>
          <w:rFonts w:asciiTheme="majorHAnsi" w:eastAsia="Times New Roman" w:hAnsiTheme="majorHAnsi" w:cstheme="majorHAnsi"/>
          <w:b/>
          <w:bCs/>
          <w:sz w:val="24"/>
          <w:szCs w:val="24"/>
          <w:lang w:val="ru-MD"/>
        </w:rPr>
      </w:pPr>
      <w:r w:rsidRPr="006D7F82">
        <w:rPr>
          <w:rFonts w:asciiTheme="majorHAnsi" w:hAnsiTheme="majorHAnsi" w:cstheme="majorHAnsi"/>
          <w:sz w:val="24"/>
          <w:szCs w:val="24"/>
          <w:lang w:val="ru-MD"/>
        </w:rPr>
        <w:t>Настоящее Постановление вступает в силу с даты публикации в Официальном мониторе Республики Молдова.</w:t>
      </w:r>
    </w:p>
    <w:p w:rsidR="006229B2" w:rsidRPr="006D7F82" w:rsidRDefault="006229B2" w:rsidP="00C73092">
      <w:pPr>
        <w:pStyle w:val="ac"/>
        <w:numPr>
          <w:ilvl w:val="0"/>
          <w:numId w:val="4"/>
        </w:numPr>
        <w:tabs>
          <w:tab w:val="left" w:pos="851"/>
        </w:tabs>
        <w:spacing w:after="0" w:line="276" w:lineRule="auto"/>
        <w:ind w:left="0" w:firstLine="567"/>
        <w:jc w:val="both"/>
        <w:rPr>
          <w:rFonts w:asciiTheme="majorHAnsi" w:eastAsia="Times New Roman" w:hAnsiTheme="majorHAnsi" w:cstheme="majorHAnsi"/>
          <w:b/>
          <w:bCs/>
          <w:sz w:val="24"/>
          <w:szCs w:val="24"/>
          <w:lang w:val="ru-MD"/>
        </w:rPr>
      </w:pPr>
      <w:r w:rsidRPr="006D7F82">
        <w:rPr>
          <w:rFonts w:asciiTheme="majorHAnsi" w:eastAsia="Times New Roman" w:hAnsiTheme="majorHAnsi" w:cstheme="majorHAnsi"/>
          <w:sz w:val="24"/>
          <w:szCs w:val="24"/>
          <w:lang w:val="ru-MD" w:eastAsia="ru-RU"/>
        </w:rPr>
        <w:t>Постановлени</w:t>
      </w:r>
      <w:r w:rsidRPr="006D7F82">
        <w:rPr>
          <w:rFonts w:asciiTheme="majorHAnsi" w:hAnsiTheme="majorHAnsi" w:cstheme="majorHAnsi"/>
          <w:sz w:val="24"/>
          <w:szCs w:val="24"/>
          <w:lang w:val="ru-MD"/>
        </w:rPr>
        <w:t xml:space="preserve">е и Отчет аудита </w:t>
      </w:r>
      <w:r w:rsidRPr="006D7F82">
        <w:rPr>
          <w:rFonts w:asciiTheme="majorHAnsi" w:eastAsia="Times New Roman" w:hAnsiTheme="majorHAnsi" w:cstheme="majorHAnsi"/>
          <w:color w:val="0D0D0D" w:themeColor="text1" w:themeTint="F2"/>
          <w:sz w:val="24"/>
          <w:szCs w:val="24"/>
          <w:lang w:val="ru-MD" w:eastAsia="ru-RU"/>
        </w:rPr>
        <w:t>соответстви</w:t>
      </w:r>
      <w:r w:rsidRPr="006D7F82">
        <w:rPr>
          <w:rFonts w:asciiTheme="majorHAnsi" w:eastAsia="Calibri" w:hAnsiTheme="majorHAnsi" w:cstheme="majorHAnsi"/>
          <w:sz w:val="24"/>
          <w:szCs w:val="24"/>
          <w:lang w:val="ru-MD"/>
        </w:rPr>
        <w:t>я</w:t>
      </w:r>
      <w:r w:rsidRPr="006D7F82">
        <w:rPr>
          <w:rFonts w:asciiTheme="majorHAnsi" w:eastAsia="Calibri" w:hAnsiTheme="majorHAnsi" w:cstheme="majorHAnsi"/>
          <w:bCs/>
          <w:sz w:val="24"/>
          <w:szCs w:val="24"/>
          <w:lang w:val="ru-MD"/>
        </w:rPr>
        <w:t xml:space="preserve"> </w:t>
      </w:r>
      <w:r w:rsidR="00C73092" w:rsidRPr="006D7F82">
        <w:rPr>
          <w:rFonts w:asciiTheme="majorHAnsi" w:eastAsia="Times New Roman" w:hAnsiTheme="majorHAnsi" w:cstheme="majorHAnsi"/>
          <w:sz w:val="24"/>
          <w:szCs w:val="24"/>
          <w:lang w:val="ru-MD"/>
        </w:rPr>
        <w:t>заключения и исполнения положений Договора о частно-государственном партнерстве для передачи в концессию активов ГП ,,Международный аэропорт Кишинэу”</w:t>
      </w:r>
      <w:r w:rsidRPr="006D7F82">
        <w:rPr>
          <w:rFonts w:asciiTheme="majorHAnsi" w:hAnsiTheme="majorHAnsi" w:cstheme="majorHAnsi"/>
          <w:sz w:val="24"/>
          <w:szCs w:val="24"/>
          <w:lang w:val="ru-MD"/>
        </w:rPr>
        <w:t xml:space="preserve"> </w:t>
      </w:r>
      <w:r w:rsidR="00C73092" w:rsidRPr="006D7F82">
        <w:rPr>
          <w:rFonts w:asciiTheme="majorHAnsi" w:hAnsiTheme="majorHAnsi" w:cstheme="majorHAnsi"/>
          <w:sz w:val="24"/>
          <w:szCs w:val="24"/>
          <w:lang w:val="ru-MD"/>
        </w:rPr>
        <w:t>размеща</w:t>
      </w:r>
      <w:r w:rsidRPr="006D7F82">
        <w:rPr>
          <w:rFonts w:asciiTheme="majorHAnsi" w:hAnsiTheme="majorHAnsi" w:cstheme="majorHAnsi"/>
          <w:sz w:val="24"/>
          <w:szCs w:val="24"/>
          <w:lang w:val="ru-MD"/>
        </w:rPr>
        <w:t xml:space="preserve">ются на официальном сайте </w:t>
      </w:r>
      <w:r w:rsidRPr="006D7F82">
        <w:rPr>
          <w:rFonts w:asciiTheme="majorHAnsi" w:eastAsia="Times New Roman" w:hAnsiTheme="majorHAnsi" w:cstheme="majorHAnsi"/>
          <w:bCs/>
          <w:color w:val="00133A"/>
          <w:sz w:val="24"/>
          <w:szCs w:val="24"/>
          <w:lang w:val="ru-MD" w:eastAsia="ru-RU"/>
        </w:rPr>
        <w:t>Счетной палаты</w:t>
      </w:r>
      <w:r w:rsidRPr="006D7F82">
        <w:rPr>
          <w:rFonts w:asciiTheme="majorHAnsi" w:hAnsiTheme="majorHAnsi" w:cstheme="majorHAnsi"/>
          <w:sz w:val="24"/>
          <w:szCs w:val="24"/>
          <w:lang w:val="ru-MD"/>
        </w:rPr>
        <w:t xml:space="preserve"> </w:t>
      </w:r>
      <w:r w:rsidR="00E732EC" w:rsidRPr="00BC209B">
        <w:rPr>
          <w:rFonts w:asciiTheme="majorHAnsi" w:eastAsia="Times New Roman" w:hAnsiTheme="majorHAnsi" w:cstheme="majorHAnsi"/>
          <w:sz w:val="24"/>
          <w:szCs w:val="24"/>
          <w:lang w:val="ro-RO"/>
        </w:rPr>
        <w:t>(</w:t>
      </w:r>
      <w:r w:rsidR="00E732EC" w:rsidRPr="00BC209B">
        <w:rPr>
          <w:rFonts w:asciiTheme="majorHAnsi" w:eastAsia="Times New Roman" w:hAnsiTheme="majorHAnsi" w:cstheme="majorHAnsi"/>
          <w:sz w:val="24"/>
          <w:szCs w:val="24"/>
          <w:u w:val="single"/>
          <w:lang w:val="ro-RO"/>
        </w:rPr>
        <w:t>http://www.ccrm.md/hotariri-si-rapoarte-1-95</w:t>
      </w:r>
      <w:r w:rsidR="00E732EC" w:rsidRPr="00BC209B">
        <w:rPr>
          <w:rFonts w:asciiTheme="majorHAnsi" w:eastAsia="Times New Roman" w:hAnsiTheme="majorHAnsi" w:cstheme="majorHAnsi"/>
          <w:sz w:val="24"/>
          <w:szCs w:val="24"/>
          <w:lang w:val="ro-RO"/>
        </w:rPr>
        <w:t>).</w:t>
      </w:r>
    </w:p>
    <w:p w:rsidR="00E732EC" w:rsidRDefault="00E732EC" w:rsidP="00C73092">
      <w:pPr>
        <w:tabs>
          <w:tab w:val="left" w:pos="851"/>
        </w:tabs>
        <w:spacing w:after="0" w:line="276" w:lineRule="auto"/>
        <w:jc w:val="right"/>
        <w:rPr>
          <w:rFonts w:asciiTheme="majorHAnsi" w:hAnsiTheme="majorHAnsi" w:cstheme="majorHAnsi"/>
          <w:b/>
          <w:sz w:val="24"/>
          <w:szCs w:val="24"/>
          <w:lang w:val="ru-MD"/>
        </w:rPr>
      </w:pPr>
    </w:p>
    <w:p w:rsidR="006229B2" w:rsidRPr="006D7F82" w:rsidRDefault="006229B2" w:rsidP="00C73092">
      <w:pPr>
        <w:tabs>
          <w:tab w:val="left" w:pos="851"/>
        </w:tabs>
        <w:spacing w:after="0" w:line="276" w:lineRule="auto"/>
        <w:jc w:val="right"/>
        <w:rPr>
          <w:rFonts w:asciiTheme="majorHAnsi" w:hAnsiTheme="majorHAnsi" w:cstheme="majorHAnsi"/>
          <w:b/>
          <w:sz w:val="24"/>
          <w:szCs w:val="24"/>
          <w:lang w:val="ru-MD"/>
        </w:rPr>
      </w:pPr>
      <w:r w:rsidRPr="006D7F82">
        <w:rPr>
          <w:rFonts w:asciiTheme="majorHAnsi" w:hAnsiTheme="majorHAnsi" w:cstheme="majorHAnsi"/>
          <w:b/>
          <w:sz w:val="24"/>
          <w:szCs w:val="24"/>
          <w:lang w:val="ru-MD"/>
        </w:rPr>
        <w:t>Мариан ЛУПУ,</w:t>
      </w:r>
    </w:p>
    <w:p w:rsidR="00BE4FEF" w:rsidRPr="005D6701" w:rsidRDefault="006229B2" w:rsidP="00C73092">
      <w:pPr>
        <w:spacing w:after="0" w:line="276" w:lineRule="auto"/>
        <w:ind w:firstLine="567"/>
        <w:jc w:val="right"/>
        <w:rPr>
          <w:rFonts w:asciiTheme="majorHAnsi" w:eastAsia="Times New Roman" w:hAnsiTheme="majorHAnsi" w:cstheme="majorHAnsi"/>
          <w:b/>
          <w:bCs/>
          <w:sz w:val="24"/>
          <w:szCs w:val="24"/>
          <w:lang w:val="ru-MD"/>
        </w:rPr>
      </w:pPr>
      <w:r w:rsidRPr="006D7F82">
        <w:rPr>
          <w:rFonts w:asciiTheme="majorHAnsi" w:hAnsiTheme="majorHAnsi" w:cstheme="majorHAnsi"/>
          <w:b/>
          <w:sz w:val="24"/>
          <w:szCs w:val="24"/>
          <w:lang w:val="ru-MD"/>
        </w:rPr>
        <w:t>Председатель</w:t>
      </w:r>
    </w:p>
    <w:sectPr w:rsidR="00BE4FEF" w:rsidRPr="005D6701" w:rsidSect="00265B5E">
      <w:headerReference w:type="default" r:id="rId9"/>
      <w:footerReference w:type="default" r:id="rId10"/>
      <w:footerReference w:type="first" r:id="rId11"/>
      <w:pgSz w:w="11906" w:h="16838" w:code="9"/>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3D" w:rsidRDefault="003C043D" w:rsidP="007B6F43">
      <w:pPr>
        <w:spacing w:after="0" w:line="240" w:lineRule="auto"/>
      </w:pPr>
      <w:r>
        <w:separator/>
      </w:r>
    </w:p>
  </w:endnote>
  <w:endnote w:type="continuationSeparator" w:id="0">
    <w:p w:rsidR="003C043D" w:rsidRDefault="003C043D" w:rsidP="007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13500"/>
      <w:docPartObj>
        <w:docPartGallery w:val="Page Numbers (Bottom of Page)"/>
        <w:docPartUnique/>
      </w:docPartObj>
    </w:sdtPr>
    <w:sdtEndPr>
      <w:rPr>
        <w:noProof/>
      </w:rPr>
    </w:sdtEndPr>
    <w:sdtContent>
      <w:p w:rsidR="00265B5E" w:rsidRDefault="00265B5E">
        <w:pPr>
          <w:pStyle w:val="a7"/>
          <w:jc w:val="right"/>
        </w:pPr>
        <w:r>
          <w:fldChar w:fldCharType="begin"/>
        </w:r>
        <w:r>
          <w:instrText xml:space="preserve"> PAGE   \* MERGEFORMAT </w:instrText>
        </w:r>
        <w:r>
          <w:fldChar w:fldCharType="separate"/>
        </w:r>
        <w:r w:rsidR="00831B89">
          <w:rPr>
            <w:noProof/>
          </w:rPr>
          <w:t>2</w:t>
        </w:r>
        <w:r>
          <w:rPr>
            <w:noProof/>
          </w:rPr>
          <w:fldChar w:fldCharType="end"/>
        </w:r>
      </w:p>
    </w:sdtContent>
  </w:sdt>
  <w:p w:rsidR="007B6F43" w:rsidRDefault="007B6F43" w:rsidP="00265B5E">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5E" w:rsidRDefault="00265B5E">
    <w:pPr>
      <w:pStyle w:val="a7"/>
      <w:jc w:val="right"/>
    </w:pPr>
  </w:p>
  <w:p w:rsidR="00D724C8" w:rsidRDefault="00D724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3D" w:rsidRDefault="003C043D" w:rsidP="007B6F43">
      <w:pPr>
        <w:spacing w:after="0" w:line="240" w:lineRule="auto"/>
      </w:pPr>
      <w:r>
        <w:separator/>
      </w:r>
    </w:p>
  </w:footnote>
  <w:footnote w:type="continuationSeparator" w:id="0">
    <w:p w:rsidR="003C043D" w:rsidRDefault="003C043D" w:rsidP="007B6F43">
      <w:pPr>
        <w:spacing w:after="0" w:line="240" w:lineRule="auto"/>
      </w:pPr>
      <w:r>
        <w:continuationSeparator/>
      </w:r>
    </w:p>
  </w:footnote>
  <w:footnote w:id="1">
    <w:p w:rsidR="004A38EE" w:rsidRPr="002F103D" w:rsidRDefault="004A38EE" w:rsidP="004A38EE">
      <w:pPr>
        <w:pStyle w:val="a3"/>
        <w:jc w:val="both"/>
        <w:rPr>
          <w:rFonts w:asciiTheme="majorHAnsi" w:hAnsiTheme="majorHAnsi" w:cstheme="majorHAnsi"/>
          <w:sz w:val="18"/>
          <w:szCs w:val="18"/>
          <w:lang w:val="ru-MD"/>
        </w:rPr>
      </w:pPr>
      <w:r w:rsidRPr="002D254E">
        <w:rPr>
          <w:rStyle w:val="a5"/>
          <w:lang w:val="ru-MD"/>
        </w:rPr>
        <w:footnoteRef/>
      </w:r>
      <w:r w:rsidRPr="002D254E">
        <w:rPr>
          <w:lang w:val="ru-MD"/>
        </w:rPr>
        <w:t xml:space="preserve"> </w:t>
      </w:r>
      <w:r w:rsidRPr="002F103D">
        <w:rPr>
          <w:rFonts w:asciiTheme="majorHAnsi" w:hAnsiTheme="majorHAnsi" w:cstheme="majorHAnsi"/>
          <w:sz w:val="18"/>
          <w:szCs w:val="18"/>
          <w:lang w:val="ru-MD"/>
        </w:rPr>
        <w:t>Закон об организации и функционировании Счетной палаты Республики Молдова №260 от 07.12.2017 (далее – Закон №260 от 07.12.2017).</w:t>
      </w:r>
    </w:p>
  </w:footnote>
  <w:footnote w:id="2">
    <w:p w:rsidR="004A68B4" w:rsidRPr="002F103D" w:rsidRDefault="004A68B4" w:rsidP="004A68B4">
      <w:pPr>
        <w:pStyle w:val="a3"/>
        <w:jc w:val="both"/>
        <w:rPr>
          <w:rFonts w:ascii="Calibri Light" w:hAnsi="Calibri Light" w:cs="Calibri Light"/>
          <w:sz w:val="18"/>
          <w:szCs w:val="18"/>
          <w:lang w:val="ru-MD"/>
        </w:rPr>
      </w:pPr>
      <w:r w:rsidRPr="002F103D">
        <w:rPr>
          <w:rStyle w:val="a5"/>
          <w:rFonts w:ascii="Calibri Light" w:hAnsi="Calibri Light" w:cs="Calibri Light"/>
          <w:sz w:val="18"/>
          <w:szCs w:val="18"/>
          <w:lang w:val="ru-MD"/>
        </w:rPr>
        <w:footnoteRef/>
      </w:r>
      <w:r w:rsidRPr="002F103D">
        <w:rPr>
          <w:rFonts w:ascii="Calibri Light" w:hAnsi="Calibri Light" w:cs="Calibri Light"/>
          <w:sz w:val="18"/>
          <w:szCs w:val="18"/>
          <w:lang w:val="ru-MD"/>
        </w:rPr>
        <w:t xml:space="preserve"> </w:t>
      </w:r>
      <w:r w:rsidRPr="002F103D">
        <w:rPr>
          <w:rFonts w:ascii="Calibri Light" w:hAnsi="Calibri Light"/>
          <w:sz w:val="18"/>
          <w:szCs w:val="18"/>
          <w:lang w:val="ru-MD"/>
        </w:rPr>
        <w:t>Постановление Счетной палаты №100 от 21.12.2018 ,,Об утверждении Программы аудиторской деятельности Счетной палаты на 2019 год”</w:t>
      </w:r>
      <w:r w:rsidRPr="002F103D">
        <w:rPr>
          <w:rFonts w:ascii="Calibri Light" w:hAnsi="Calibri Light" w:cs="Calibri Light"/>
          <w:sz w:val="18"/>
          <w:szCs w:val="18"/>
          <w:lang w:val="ru-MD"/>
        </w:rPr>
        <w:t xml:space="preserve">, с последующими изменениями и дополнениями. </w:t>
      </w:r>
    </w:p>
  </w:footnote>
  <w:footnote w:id="3">
    <w:p w:rsidR="004A68B4" w:rsidRPr="00552603" w:rsidRDefault="004A68B4" w:rsidP="004A68B4">
      <w:pPr>
        <w:pStyle w:val="a3"/>
        <w:jc w:val="both"/>
        <w:rPr>
          <w:sz w:val="18"/>
          <w:szCs w:val="18"/>
          <w:lang w:val="ru-RU"/>
        </w:rPr>
      </w:pPr>
      <w:r w:rsidRPr="009F1A43">
        <w:rPr>
          <w:rStyle w:val="a5"/>
          <w:sz w:val="18"/>
          <w:szCs w:val="18"/>
        </w:rPr>
        <w:footnoteRef/>
      </w:r>
      <w:r w:rsidRPr="00552603">
        <w:rPr>
          <w:sz w:val="18"/>
          <w:szCs w:val="18"/>
          <w:lang w:val="ru-RU"/>
        </w:rPr>
        <w:t xml:space="preserve"> </w:t>
      </w:r>
      <w:r w:rsidRPr="00AA2B79">
        <w:rPr>
          <w:rFonts w:asciiTheme="majorHAnsi" w:eastAsia="Times New Roman" w:hAnsiTheme="majorHAnsi" w:cstheme="majorHAnsi"/>
          <w:sz w:val="18"/>
          <w:szCs w:val="18"/>
          <w:lang w:val="ru-MD" w:eastAsia="ru-RU"/>
        </w:rPr>
        <w:t>Постановлени</w:t>
      </w:r>
      <w:r w:rsidRPr="00AA2B79">
        <w:rPr>
          <w:rFonts w:asciiTheme="majorHAnsi" w:hAnsiTheme="majorHAnsi" w:cstheme="majorHAnsi"/>
          <w:sz w:val="18"/>
          <w:szCs w:val="18"/>
          <w:lang w:val="ru-MD"/>
        </w:rPr>
        <w:t>е Парламента №83 от 19.07.2019 о запросе проведения аудита разгосударствления публичной собственности и приватизации за 2013–2019 годы</w:t>
      </w:r>
      <w:r w:rsidRPr="00552603">
        <w:rPr>
          <w:rFonts w:asciiTheme="majorHAnsi" w:hAnsiTheme="majorHAnsi" w:cstheme="majorHAnsi"/>
          <w:color w:val="000000"/>
          <w:sz w:val="18"/>
          <w:szCs w:val="18"/>
          <w:lang w:val="ru-RU"/>
        </w:rPr>
        <w:t>.</w:t>
      </w:r>
    </w:p>
  </w:footnote>
  <w:footnote w:id="4">
    <w:p w:rsidR="00EF146F" w:rsidRPr="00552603" w:rsidRDefault="00EF146F" w:rsidP="00EF146F">
      <w:pPr>
        <w:pStyle w:val="a9"/>
        <w:tabs>
          <w:tab w:val="left" w:pos="9355"/>
        </w:tabs>
        <w:ind w:right="-1" w:firstLine="0"/>
        <w:rPr>
          <w:rFonts w:asciiTheme="majorHAnsi" w:hAnsiTheme="majorHAnsi" w:cstheme="majorHAnsi"/>
          <w:sz w:val="18"/>
          <w:szCs w:val="18"/>
          <w:lang w:val="ru-RU"/>
        </w:rPr>
      </w:pPr>
      <w:r w:rsidRPr="009F1A43">
        <w:rPr>
          <w:rStyle w:val="a5"/>
          <w:rFonts w:asciiTheme="majorHAnsi" w:hAnsiTheme="majorHAnsi" w:cstheme="majorHAnsi"/>
          <w:sz w:val="18"/>
          <w:szCs w:val="18"/>
        </w:rPr>
        <w:footnoteRef/>
      </w:r>
      <w:r w:rsidRPr="00552603">
        <w:rPr>
          <w:rFonts w:asciiTheme="majorHAnsi" w:hAnsiTheme="majorHAnsi" w:cstheme="majorHAnsi"/>
          <w:sz w:val="18"/>
          <w:szCs w:val="18"/>
          <w:lang w:val="ru-RU"/>
        </w:rPr>
        <w:t xml:space="preserve"> </w:t>
      </w:r>
      <w:r w:rsidRPr="00FF1AA0">
        <w:rPr>
          <w:rFonts w:asciiTheme="majorHAnsi" w:hAnsiTheme="majorHAnsi" w:cstheme="majorHAnsi"/>
          <w:sz w:val="18"/>
          <w:szCs w:val="18"/>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w:t>
      </w:r>
      <w:r>
        <w:rPr>
          <w:rFonts w:asciiTheme="majorHAnsi" w:hAnsiTheme="majorHAnsi" w:cstheme="majorHAnsi"/>
          <w:sz w:val="18"/>
          <w:szCs w:val="18"/>
          <w:lang w:val="ru-MD"/>
        </w:rPr>
        <w:t>иторских миссий Счетной палаты” и</w:t>
      </w:r>
      <w:r w:rsidRPr="00FF1AA0">
        <w:rPr>
          <w:rFonts w:asciiTheme="majorHAnsi" w:hAnsiTheme="majorHAnsi" w:cstheme="majorHAnsi"/>
          <w:sz w:val="18"/>
          <w:szCs w:val="18"/>
          <w:lang w:val="ru-MD"/>
        </w:rPr>
        <w:t xml:space="preserve"> Постановление Счетной палаты №7 от 10.03.2014 „О применении Руководящих направлений аудита (ISSAI 1000-99</w:t>
      </w:r>
      <w:r>
        <w:rPr>
          <w:rFonts w:asciiTheme="majorHAnsi" w:hAnsiTheme="majorHAnsi" w:cstheme="majorHAnsi"/>
          <w:sz w:val="18"/>
          <w:szCs w:val="18"/>
          <w:lang w:val="ru-MD"/>
        </w:rPr>
        <w:t>99)” в рамках публичного аудита</w:t>
      </w:r>
      <w:r w:rsidRPr="00552603">
        <w:rPr>
          <w:rFonts w:asciiTheme="majorHAnsi" w:hAnsiTheme="majorHAnsi" w:cstheme="majorHAnsi"/>
          <w:sz w:val="18"/>
          <w:szCs w:val="18"/>
          <w:lang w:val="ru-RU"/>
        </w:rPr>
        <w:t>”.</w:t>
      </w:r>
    </w:p>
  </w:footnote>
  <w:footnote w:id="5">
    <w:p w:rsidR="00F66855" w:rsidRPr="00411B36" w:rsidRDefault="00F66855" w:rsidP="00F66855">
      <w:pPr>
        <w:pStyle w:val="a3"/>
        <w:jc w:val="both"/>
        <w:rPr>
          <w:rFonts w:asciiTheme="majorHAnsi" w:hAnsiTheme="majorHAnsi" w:cstheme="majorHAnsi"/>
          <w:sz w:val="18"/>
          <w:szCs w:val="18"/>
          <w:lang w:val="ru-MD"/>
        </w:rPr>
      </w:pPr>
      <w:r w:rsidRPr="00D21D91">
        <w:rPr>
          <w:rStyle w:val="a5"/>
          <w:rFonts w:asciiTheme="majorHAnsi" w:hAnsiTheme="majorHAnsi" w:cstheme="majorHAnsi"/>
          <w:sz w:val="18"/>
          <w:szCs w:val="18"/>
        </w:rPr>
        <w:footnoteRef/>
      </w:r>
      <w:r w:rsidRPr="00552603">
        <w:rPr>
          <w:rFonts w:asciiTheme="majorHAnsi" w:hAnsiTheme="majorHAnsi" w:cstheme="majorHAnsi"/>
          <w:sz w:val="18"/>
          <w:szCs w:val="18"/>
          <w:lang w:val="ru-RU"/>
        </w:rPr>
        <w:t xml:space="preserve"> </w:t>
      </w:r>
      <w:r w:rsidRPr="00411B36">
        <w:rPr>
          <w:rFonts w:asciiTheme="majorHAnsi" w:eastAsia="Times New Roman" w:hAnsiTheme="majorHAnsi" w:cs="Times New Roman"/>
          <w:sz w:val="18"/>
          <w:szCs w:val="18"/>
          <w:lang w:val="ru-MD" w:eastAsia="ru-RU"/>
        </w:rPr>
        <w:t xml:space="preserve">Постановление </w:t>
      </w:r>
      <w:r w:rsidRPr="00411B36">
        <w:rPr>
          <w:rFonts w:asciiTheme="majorHAnsi" w:eastAsia="Times New Roman" w:hAnsiTheme="majorHAnsi" w:cstheme="majorHAnsi"/>
          <w:bCs/>
          <w:iCs/>
          <w:color w:val="000000" w:themeColor="text1"/>
          <w:sz w:val="18"/>
          <w:szCs w:val="18"/>
          <w:lang w:val="ru-MD" w:eastAsia="ru-RU"/>
        </w:rPr>
        <w:t>Правительств</w:t>
      </w:r>
      <w:r w:rsidRPr="00411B36">
        <w:rPr>
          <w:rFonts w:asciiTheme="majorHAnsi" w:eastAsia="Times New Roman" w:hAnsiTheme="majorHAnsi" w:cstheme="majorHAnsi"/>
          <w:sz w:val="18"/>
          <w:szCs w:val="18"/>
          <w:lang w:val="ru-MD" w:eastAsia="ru-RU"/>
        </w:rPr>
        <w:t>а</w:t>
      </w:r>
      <w:r w:rsidRPr="00411B36">
        <w:rPr>
          <w:rFonts w:asciiTheme="majorHAnsi" w:eastAsia="Times New Roman" w:hAnsiTheme="majorHAnsi" w:cs="Times New Roman"/>
          <w:sz w:val="18"/>
          <w:szCs w:val="18"/>
          <w:lang w:val="ru-MD" w:eastAsia="ru-RU"/>
        </w:rPr>
        <w:t xml:space="preserve"> №</w:t>
      </w:r>
      <w:r w:rsidRPr="00411B36">
        <w:rPr>
          <w:rFonts w:asciiTheme="majorHAnsi" w:hAnsiTheme="majorHAnsi" w:cstheme="majorHAnsi"/>
          <w:sz w:val="18"/>
          <w:szCs w:val="18"/>
          <w:lang w:val="ru-MD"/>
        </w:rPr>
        <w:t>438 от 19.06.2012 об инициировании проекта частно-государственного партнерства для передачи в концессию ГП "Международный аэропорт Кишинэу".</w:t>
      </w:r>
    </w:p>
  </w:footnote>
  <w:footnote w:id="6">
    <w:p w:rsidR="00F66855" w:rsidRPr="00411B36" w:rsidRDefault="00F66855" w:rsidP="00F66855">
      <w:pPr>
        <w:spacing w:after="0" w:line="240" w:lineRule="auto"/>
        <w:jc w:val="both"/>
        <w:rPr>
          <w:rFonts w:asciiTheme="majorHAnsi" w:hAnsiTheme="majorHAnsi" w:cstheme="majorHAnsi"/>
          <w:sz w:val="18"/>
          <w:szCs w:val="18"/>
          <w:lang w:val="ru-MD"/>
        </w:rPr>
      </w:pPr>
      <w:r w:rsidRPr="00411B36">
        <w:rPr>
          <w:rStyle w:val="a5"/>
          <w:rFonts w:asciiTheme="majorHAnsi" w:hAnsiTheme="majorHAnsi" w:cstheme="majorHAnsi"/>
          <w:sz w:val="18"/>
          <w:szCs w:val="18"/>
          <w:lang w:val="ru-MD"/>
        </w:rPr>
        <w:footnoteRef/>
      </w:r>
      <w:r w:rsidRPr="00411B36">
        <w:rPr>
          <w:rFonts w:asciiTheme="majorHAnsi" w:hAnsiTheme="majorHAnsi" w:cstheme="majorHAnsi"/>
          <w:sz w:val="18"/>
          <w:szCs w:val="18"/>
          <w:lang w:val="ru-MD"/>
        </w:rPr>
        <w:t xml:space="preserve"> </w:t>
      </w:r>
      <w:r w:rsidRPr="00411B36">
        <w:rPr>
          <w:rFonts w:asciiTheme="majorHAnsi" w:eastAsia="Times New Roman" w:hAnsiTheme="majorHAnsi" w:cs="Times New Roman"/>
          <w:sz w:val="18"/>
          <w:szCs w:val="18"/>
          <w:lang w:val="ru-MD" w:eastAsia="ru-RU"/>
        </w:rPr>
        <w:t xml:space="preserve">Постановление </w:t>
      </w:r>
      <w:r w:rsidRPr="00411B36">
        <w:rPr>
          <w:rFonts w:asciiTheme="majorHAnsi" w:eastAsia="Times New Roman" w:hAnsiTheme="majorHAnsi" w:cstheme="majorHAnsi"/>
          <w:bCs/>
          <w:iCs/>
          <w:color w:val="000000" w:themeColor="text1"/>
          <w:sz w:val="18"/>
          <w:szCs w:val="18"/>
          <w:lang w:val="ru-MD" w:eastAsia="ru-RU"/>
        </w:rPr>
        <w:t>Правительств</w:t>
      </w:r>
      <w:r w:rsidRPr="00411B36">
        <w:rPr>
          <w:rFonts w:asciiTheme="majorHAnsi" w:eastAsia="Times New Roman" w:hAnsiTheme="majorHAnsi" w:cstheme="majorHAnsi"/>
          <w:sz w:val="18"/>
          <w:szCs w:val="18"/>
          <w:lang w:val="ru-MD" w:eastAsia="ru-RU"/>
        </w:rPr>
        <w:t>а</w:t>
      </w:r>
      <w:r w:rsidRPr="00411B36">
        <w:rPr>
          <w:rFonts w:asciiTheme="majorHAnsi" w:eastAsia="Times New Roman" w:hAnsiTheme="majorHAnsi" w:cs="Times New Roman"/>
          <w:sz w:val="18"/>
          <w:szCs w:val="18"/>
          <w:lang w:val="ru-MD" w:eastAsia="ru-RU"/>
        </w:rPr>
        <w:t xml:space="preserve"> №</w:t>
      </w:r>
      <w:r w:rsidRPr="00411B36">
        <w:rPr>
          <w:rFonts w:asciiTheme="majorHAnsi" w:eastAsia="Times New Roman" w:hAnsiTheme="majorHAnsi" w:cstheme="majorHAnsi"/>
          <w:sz w:val="18"/>
          <w:szCs w:val="18"/>
          <w:lang w:val="ru-MD"/>
        </w:rPr>
        <w:t>321 от 30.05.2013 об утверждении передачи в концессию активов ГП "Международный аэропорт Кишинэу" и условия его передачи в концессию</w:t>
      </w:r>
      <w:r w:rsidRPr="00411B36">
        <w:rPr>
          <w:rFonts w:asciiTheme="majorHAnsi" w:eastAsia="Times New Roman" w:hAnsiTheme="majorHAnsi" w:cstheme="majorHAnsi"/>
          <w:bCs/>
          <w:sz w:val="18"/>
          <w:szCs w:val="18"/>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4" w:rsidRDefault="006F5454" w:rsidP="00F42EDD">
    <w:pPr>
      <w:pStyle w:val="af0"/>
    </w:pPr>
  </w:p>
  <w:p w:rsidR="00F42EDD" w:rsidRPr="00F42EDD" w:rsidRDefault="00F42EDD" w:rsidP="00F42ED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0D1"/>
    <w:multiLevelType w:val="hybridMultilevel"/>
    <w:tmpl w:val="5378B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06BE"/>
    <w:multiLevelType w:val="hybridMultilevel"/>
    <w:tmpl w:val="C7AA4308"/>
    <w:lvl w:ilvl="0" w:tplc="EE48F7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10A2A"/>
    <w:multiLevelType w:val="hybridMultilevel"/>
    <w:tmpl w:val="A5181472"/>
    <w:lvl w:ilvl="0" w:tplc="A56A8756">
      <w:start w:val="4"/>
      <w:numFmt w:val="decimal"/>
      <w:lvlText w:val="%1."/>
      <w:lvlJc w:val="left"/>
      <w:pPr>
        <w:ind w:left="927" w:hanging="360"/>
      </w:pPr>
      <w:rPr>
        <w:rFonts w:eastAsiaTheme="minorHAnsi"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8E26F39"/>
    <w:multiLevelType w:val="multilevel"/>
    <w:tmpl w:val="6EBC9CF4"/>
    <w:lvl w:ilvl="0">
      <w:start w:val="1"/>
      <w:numFmt w:val="decimal"/>
      <w:lvlText w:val="%1."/>
      <w:lvlJc w:val="left"/>
      <w:pPr>
        <w:ind w:left="1495" w:hanging="360"/>
      </w:pPr>
      <w:rPr>
        <w:rFonts w:hint="default"/>
        <w:b/>
        <w:color w:val="auto"/>
      </w:rPr>
    </w:lvl>
    <w:lvl w:ilvl="1">
      <w:start w:val="1"/>
      <w:numFmt w:val="decimal"/>
      <w:isLgl/>
      <w:lvlText w:val="%1.%2."/>
      <w:lvlJc w:val="left"/>
      <w:pPr>
        <w:ind w:left="10786"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6623" w:hanging="1080"/>
      </w:pPr>
      <w:rPr>
        <w:rFonts w:hint="default"/>
        <w:b/>
      </w:rPr>
    </w:lvl>
    <w:lvl w:ilvl="4">
      <w:start w:val="1"/>
      <w:numFmt w:val="decimal"/>
      <w:isLgl/>
      <w:lvlText w:val="%1.%2.%3.%4.%5."/>
      <w:lvlJc w:val="left"/>
      <w:pPr>
        <w:ind w:left="6623" w:hanging="1080"/>
      </w:pPr>
      <w:rPr>
        <w:rFonts w:hint="default"/>
        <w:b/>
      </w:rPr>
    </w:lvl>
    <w:lvl w:ilvl="5">
      <w:start w:val="1"/>
      <w:numFmt w:val="decimal"/>
      <w:isLgl/>
      <w:lvlText w:val="%1.%2.%3.%4.%5.%6."/>
      <w:lvlJc w:val="left"/>
      <w:pPr>
        <w:ind w:left="6983" w:hanging="1440"/>
      </w:pPr>
      <w:rPr>
        <w:rFonts w:hint="default"/>
        <w:b/>
      </w:rPr>
    </w:lvl>
    <w:lvl w:ilvl="6">
      <w:start w:val="1"/>
      <w:numFmt w:val="decimal"/>
      <w:isLgl/>
      <w:lvlText w:val="%1.%2.%3.%4.%5.%6.%7."/>
      <w:lvlJc w:val="left"/>
      <w:pPr>
        <w:ind w:left="7343" w:hanging="1800"/>
      </w:pPr>
      <w:rPr>
        <w:rFonts w:hint="default"/>
        <w:b/>
      </w:rPr>
    </w:lvl>
    <w:lvl w:ilvl="7">
      <w:start w:val="1"/>
      <w:numFmt w:val="decimal"/>
      <w:isLgl/>
      <w:lvlText w:val="%1.%2.%3.%4.%5.%6.%7.%8."/>
      <w:lvlJc w:val="left"/>
      <w:pPr>
        <w:ind w:left="7343" w:hanging="1800"/>
      </w:pPr>
      <w:rPr>
        <w:rFonts w:hint="default"/>
        <w:b/>
      </w:rPr>
    </w:lvl>
    <w:lvl w:ilvl="8">
      <w:start w:val="1"/>
      <w:numFmt w:val="decimal"/>
      <w:isLgl/>
      <w:lvlText w:val="%1.%2.%3.%4.%5.%6.%7.%8.%9."/>
      <w:lvlJc w:val="left"/>
      <w:pPr>
        <w:ind w:left="7703" w:hanging="216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A4"/>
    <w:rsid w:val="000055FB"/>
    <w:rsid w:val="00011DF8"/>
    <w:rsid w:val="0002352F"/>
    <w:rsid w:val="00024D09"/>
    <w:rsid w:val="00035A55"/>
    <w:rsid w:val="000542FE"/>
    <w:rsid w:val="000B357A"/>
    <w:rsid w:val="000B3852"/>
    <w:rsid w:val="000C25B1"/>
    <w:rsid w:val="000D3678"/>
    <w:rsid w:val="000D4920"/>
    <w:rsid w:val="001333BB"/>
    <w:rsid w:val="00153074"/>
    <w:rsid w:val="00157411"/>
    <w:rsid w:val="001A76CC"/>
    <w:rsid w:val="001B790A"/>
    <w:rsid w:val="001E5416"/>
    <w:rsid w:val="0020410D"/>
    <w:rsid w:val="00211B40"/>
    <w:rsid w:val="00216751"/>
    <w:rsid w:val="00243B29"/>
    <w:rsid w:val="00265B5E"/>
    <w:rsid w:val="00275008"/>
    <w:rsid w:val="002915A4"/>
    <w:rsid w:val="002C14D9"/>
    <w:rsid w:val="002C7BD8"/>
    <w:rsid w:val="002D54D6"/>
    <w:rsid w:val="002E2EDB"/>
    <w:rsid w:val="002F4777"/>
    <w:rsid w:val="002F7FEF"/>
    <w:rsid w:val="00303041"/>
    <w:rsid w:val="00322BE2"/>
    <w:rsid w:val="00324964"/>
    <w:rsid w:val="00356069"/>
    <w:rsid w:val="003A59C2"/>
    <w:rsid w:val="003B4D92"/>
    <w:rsid w:val="003C043D"/>
    <w:rsid w:val="003C241E"/>
    <w:rsid w:val="003C2767"/>
    <w:rsid w:val="003C2FA0"/>
    <w:rsid w:val="003C7869"/>
    <w:rsid w:val="003E3C0B"/>
    <w:rsid w:val="003E615E"/>
    <w:rsid w:val="00411B36"/>
    <w:rsid w:val="004174E0"/>
    <w:rsid w:val="00431D2C"/>
    <w:rsid w:val="004419A4"/>
    <w:rsid w:val="00441E17"/>
    <w:rsid w:val="00452F72"/>
    <w:rsid w:val="004733D5"/>
    <w:rsid w:val="00483687"/>
    <w:rsid w:val="004A38EE"/>
    <w:rsid w:val="004A68B4"/>
    <w:rsid w:val="004B0F4D"/>
    <w:rsid w:val="004B5688"/>
    <w:rsid w:val="004C7B62"/>
    <w:rsid w:val="004D7304"/>
    <w:rsid w:val="004E14B2"/>
    <w:rsid w:val="004F1519"/>
    <w:rsid w:val="004F4302"/>
    <w:rsid w:val="004F5068"/>
    <w:rsid w:val="00522325"/>
    <w:rsid w:val="00524592"/>
    <w:rsid w:val="00544F8B"/>
    <w:rsid w:val="00546BB2"/>
    <w:rsid w:val="00552603"/>
    <w:rsid w:val="00552661"/>
    <w:rsid w:val="00560096"/>
    <w:rsid w:val="005A240E"/>
    <w:rsid w:val="005C2441"/>
    <w:rsid w:val="005D6701"/>
    <w:rsid w:val="006229B2"/>
    <w:rsid w:val="00623D89"/>
    <w:rsid w:val="00630585"/>
    <w:rsid w:val="00643ACD"/>
    <w:rsid w:val="00664041"/>
    <w:rsid w:val="00697892"/>
    <w:rsid w:val="006A2B61"/>
    <w:rsid w:val="006B0296"/>
    <w:rsid w:val="006C4B38"/>
    <w:rsid w:val="006D7F82"/>
    <w:rsid w:val="006E4C7A"/>
    <w:rsid w:val="006E5A01"/>
    <w:rsid w:val="006F5454"/>
    <w:rsid w:val="007177E7"/>
    <w:rsid w:val="007615C4"/>
    <w:rsid w:val="00761D04"/>
    <w:rsid w:val="00767E11"/>
    <w:rsid w:val="0077606F"/>
    <w:rsid w:val="007B6F43"/>
    <w:rsid w:val="007C276C"/>
    <w:rsid w:val="007E086F"/>
    <w:rsid w:val="007E1659"/>
    <w:rsid w:val="007F107A"/>
    <w:rsid w:val="00801ABA"/>
    <w:rsid w:val="00820B2E"/>
    <w:rsid w:val="0082770C"/>
    <w:rsid w:val="00831B89"/>
    <w:rsid w:val="00835279"/>
    <w:rsid w:val="0084159D"/>
    <w:rsid w:val="008461D1"/>
    <w:rsid w:val="00882CC9"/>
    <w:rsid w:val="008832F9"/>
    <w:rsid w:val="008B65B8"/>
    <w:rsid w:val="008C67AB"/>
    <w:rsid w:val="008D0ACD"/>
    <w:rsid w:val="008E1561"/>
    <w:rsid w:val="008E5BC7"/>
    <w:rsid w:val="008F22B7"/>
    <w:rsid w:val="0090284A"/>
    <w:rsid w:val="009047BD"/>
    <w:rsid w:val="009070F9"/>
    <w:rsid w:val="009337B2"/>
    <w:rsid w:val="00944225"/>
    <w:rsid w:val="009460BC"/>
    <w:rsid w:val="009546CC"/>
    <w:rsid w:val="0095784A"/>
    <w:rsid w:val="00974620"/>
    <w:rsid w:val="0099596D"/>
    <w:rsid w:val="009F1A43"/>
    <w:rsid w:val="009F6752"/>
    <w:rsid w:val="00A04B57"/>
    <w:rsid w:val="00A21703"/>
    <w:rsid w:val="00A46262"/>
    <w:rsid w:val="00A5672F"/>
    <w:rsid w:val="00A64176"/>
    <w:rsid w:val="00A64AE7"/>
    <w:rsid w:val="00A675B5"/>
    <w:rsid w:val="00A824DB"/>
    <w:rsid w:val="00AF3C5C"/>
    <w:rsid w:val="00AF6D41"/>
    <w:rsid w:val="00B00211"/>
    <w:rsid w:val="00B0112D"/>
    <w:rsid w:val="00B04CAE"/>
    <w:rsid w:val="00B3731F"/>
    <w:rsid w:val="00B407DB"/>
    <w:rsid w:val="00B77686"/>
    <w:rsid w:val="00B77E74"/>
    <w:rsid w:val="00B920EA"/>
    <w:rsid w:val="00B93CD9"/>
    <w:rsid w:val="00BA329B"/>
    <w:rsid w:val="00BC209B"/>
    <w:rsid w:val="00BD38F8"/>
    <w:rsid w:val="00BE4FEF"/>
    <w:rsid w:val="00BE6142"/>
    <w:rsid w:val="00C112FB"/>
    <w:rsid w:val="00C122E7"/>
    <w:rsid w:val="00C12C66"/>
    <w:rsid w:val="00C44458"/>
    <w:rsid w:val="00C64575"/>
    <w:rsid w:val="00C73092"/>
    <w:rsid w:val="00C87F2F"/>
    <w:rsid w:val="00CB1417"/>
    <w:rsid w:val="00CC6B33"/>
    <w:rsid w:val="00CD4A2F"/>
    <w:rsid w:val="00CE2FA4"/>
    <w:rsid w:val="00CF0DE3"/>
    <w:rsid w:val="00D03B67"/>
    <w:rsid w:val="00D21D91"/>
    <w:rsid w:val="00D21FD0"/>
    <w:rsid w:val="00D2482F"/>
    <w:rsid w:val="00D724C8"/>
    <w:rsid w:val="00D74A54"/>
    <w:rsid w:val="00DB42B2"/>
    <w:rsid w:val="00DD13AC"/>
    <w:rsid w:val="00DD303C"/>
    <w:rsid w:val="00E31E30"/>
    <w:rsid w:val="00E432EF"/>
    <w:rsid w:val="00E435DF"/>
    <w:rsid w:val="00E43B77"/>
    <w:rsid w:val="00E506F1"/>
    <w:rsid w:val="00E67620"/>
    <w:rsid w:val="00E71CF1"/>
    <w:rsid w:val="00E732EC"/>
    <w:rsid w:val="00E77DA3"/>
    <w:rsid w:val="00E84130"/>
    <w:rsid w:val="00E97760"/>
    <w:rsid w:val="00EA6CCF"/>
    <w:rsid w:val="00EA6D27"/>
    <w:rsid w:val="00EB0ACD"/>
    <w:rsid w:val="00ED2A3B"/>
    <w:rsid w:val="00EF146F"/>
    <w:rsid w:val="00F25835"/>
    <w:rsid w:val="00F42EDD"/>
    <w:rsid w:val="00F468DF"/>
    <w:rsid w:val="00F66855"/>
    <w:rsid w:val="00F76006"/>
    <w:rsid w:val="00F83466"/>
    <w:rsid w:val="00FB4FDF"/>
    <w:rsid w:val="00FC0630"/>
    <w:rsid w:val="00FD1564"/>
    <w:rsid w:val="00FD424C"/>
    <w:rsid w:val="00FE0C5A"/>
    <w:rsid w:val="00FE6832"/>
    <w:rsid w:val="00FF4E8A"/>
  </w:rsids>
  <m:mathPr>
    <m:mathFont m:val="Cambria Math"/>
    <m:brkBin m:val="before"/>
    <m:brkBinSub m:val="--"/>
    <m:smallFrac m:val="0"/>
    <m:dispDef/>
    <m:lMargin m:val="0"/>
    <m:rMargin m:val="0"/>
    <m:defJc m:val="centerGroup"/>
    <m:wrapIndent m:val="1440"/>
    <m:intLim m:val="subSup"/>
    <m:naryLim m:val="undOvr"/>
  </m:mathPr>
  <w:themeFontLang w:val="en-U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09CA8-6709-4991-BA62-4D20FAB2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43"/>
  </w:style>
  <w:style w:type="paragraph" w:styleId="1">
    <w:name w:val="heading 1"/>
    <w:basedOn w:val="a"/>
    <w:next w:val="a"/>
    <w:link w:val="10"/>
    <w:qFormat/>
    <w:rsid w:val="007B6F43"/>
    <w:pPr>
      <w:keepNext/>
      <w:spacing w:after="0" w:line="240" w:lineRule="auto"/>
      <w:jc w:val="center"/>
      <w:outlineLvl w:val="0"/>
    </w:pPr>
    <w:rPr>
      <w:rFonts w:ascii="Bookman Old Style" w:eastAsia="Times New Roman" w:hAnsi="Bookman Old Style" w:cs="Times New Roman"/>
      <w:b/>
      <w:bCs/>
      <w:sz w:val="32"/>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43"/>
    <w:rPr>
      <w:rFonts w:ascii="Bookman Old Style" w:eastAsia="Times New Roman" w:hAnsi="Bookman Old Style" w:cs="Times New Roman"/>
      <w:b/>
      <w:bCs/>
      <w:sz w:val="32"/>
      <w:szCs w:val="24"/>
      <w:lang w:val="x-none" w:eastAsia="ru-RU"/>
    </w:rPr>
  </w:style>
  <w:style w:type="paragraph" w:styleId="a3">
    <w:name w:val="footnote text"/>
    <w:aliases w:val="Знак,Char,Знак1, Знак, Char,single space,FOOTNOTES,fn,Footnote Text Char1,Footnote Text Char2 Char,Footnote Text Char1 Char Char,Footnote Text Char2 Char Char Char,Footnote Text Char1 Char Char Char Char,Fußnote Char Char,A,ft"/>
    <w:basedOn w:val="a"/>
    <w:link w:val="a4"/>
    <w:uiPriority w:val="99"/>
    <w:unhideWhenUsed/>
    <w:qFormat/>
    <w:rsid w:val="007B6F43"/>
    <w:pPr>
      <w:spacing w:after="0" w:line="240" w:lineRule="auto"/>
    </w:pPr>
    <w:rPr>
      <w:sz w:val="20"/>
      <w:szCs w:val="20"/>
    </w:rPr>
  </w:style>
  <w:style w:type="character" w:customStyle="1" w:styleId="a4">
    <w:name w:val="Текст сноски Знак"/>
    <w:aliases w:val="Знак Знак,Char Знак,Знак1 Знак, Знак Знак, Char Знак,single space Знак,FOOTNOTES Знак,fn Знак,Footnote Text Char1 Знак,Footnote Text Char2 Char Знак,Footnote Text Char1 Char Char Знак,Footnote Text Char2 Char Char Char Знак,A Знак"/>
    <w:basedOn w:val="a0"/>
    <w:link w:val="a3"/>
    <w:uiPriority w:val="99"/>
    <w:rsid w:val="007B6F43"/>
    <w:rPr>
      <w:sz w:val="20"/>
      <w:szCs w:val="20"/>
    </w:rPr>
  </w:style>
  <w:style w:type="character" w:styleId="a5">
    <w:name w:val="footnote reference"/>
    <w:aliases w:val="Footnote symbol,Footnote reference number,BVI fnr,ftref,Times 10 Point,Exposant 3 Point,EN Footnote Reference,note TESI,16 Point,Superscript 6 Point,Char Char1,FOOTNOTES Char1,fn Char1,single space Char1,ft Char1,Ref"/>
    <w:basedOn w:val="a0"/>
    <w:link w:val="FNRefeCharChar"/>
    <w:uiPriority w:val="99"/>
    <w:unhideWhenUsed/>
    <w:rsid w:val="007B6F43"/>
    <w:rPr>
      <w:vertAlign w:val="superscript"/>
    </w:rPr>
  </w:style>
  <w:style w:type="paragraph" w:styleId="a6">
    <w:name w:val="caption"/>
    <w:basedOn w:val="a"/>
    <w:next w:val="a"/>
    <w:qFormat/>
    <w:rsid w:val="007B6F43"/>
    <w:pPr>
      <w:spacing w:after="0" w:line="240" w:lineRule="auto"/>
      <w:jc w:val="center"/>
    </w:pPr>
    <w:rPr>
      <w:rFonts w:ascii="$ Caslon" w:eastAsia="Times New Roman" w:hAnsi="$ Caslon" w:cs="Times New Roman"/>
      <w:b/>
      <w:i/>
      <w:sz w:val="28"/>
      <w:szCs w:val="20"/>
      <w:lang w:val="ro-RO" w:eastAsia="ru-RU"/>
    </w:rPr>
  </w:style>
  <w:style w:type="paragraph" w:styleId="a7">
    <w:name w:val="footer"/>
    <w:basedOn w:val="a"/>
    <w:link w:val="a8"/>
    <w:uiPriority w:val="99"/>
    <w:unhideWhenUsed/>
    <w:rsid w:val="007B6F4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B6F43"/>
  </w:style>
  <w:style w:type="paragraph" w:customStyle="1" w:styleId="tt">
    <w:name w:val="tt"/>
    <w:basedOn w:val="a"/>
    <w:rsid w:val="0090284A"/>
    <w:pPr>
      <w:spacing w:after="0" w:line="240" w:lineRule="auto"/>
      <w:jc w:val="center"/>
    </w:pPr>
    <w:rPr>
      <w:rFonts w:ascii="Times New Roman" w:eastAsia="Times New Roman" w:hAnsi="Times New Roman" w:cs="Times New Roman"/>
      <w:b/>
      <w:bCs/>
      <w:sz w:val="24"/>
      <w:szCs w:val="24"/>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unhideWhenUsed/>
    <w:qFormat/>
    <w:rsid w:val="00944225"/>
    <w:pPr>
      <w:spacing w:after="0" w:line="240" w:lineRule="auto"/>
      <w:ind w:firstLine="567"/>
      <w:jc w:val="both"/>
    </w:pPr>
    <w:rPr>
      <w:rFonts w:ascii="Times New Roman" w:eastAsia="Times New Roman" w:hAnsi="Times New Roman" w:cs="Times New Roman"/>
      <w:sz w:val="24"/>
      <w:szCs w:val="24"/>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9F1A43"/>
    <w:rPr>
      <w:rFonts w:ascii="Times New Roman" w:eastAsia="Times New Roman" w:hAnsi="Times New Roman" w:cs="Times New Roman"/>
      <w:sz w:val="24"/>
      <w:szCs w:val="24"/>
    </w:rPr>
  </w:style>
  <w:style w:type="character" w:styleId="ab">
    <w:name w:val="Hyperlink"/>
    <w:basedOn w:val="a0"/>
    <w:uiPriority w:val="99"/>
    <w:semiHidden/>
    <w:unhideWhenUsed/>
    <w:rsid w:val="00FE6832"/>
    <w:rPr>
      <w:color w:val="0000FF"/>
      <w:u w:val="single"/>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0B357A"/>
    <w:pPr>
      <w:spacing w:line="240" w:lineRule="exact"/>
    </w:pPr>
    <w:rPr>
      <w:vertAlign w:val="superscript"/>
    </w:rPr>
  </w:style>
  <w:style w:type="paragraph" w:styleId="ac">
    <w:name w:val="List Paragraph"/>
    <w:aliases w:val="List Paragraph 1,strikethrough,Scriptoria bullet points,standaard met opsomming"/>
    <w:basedOn w:val="a"/>
    <w:link w:val="ad"/>
    <w:uiPriority w:val="34"/>
    <w:qFormat/>
    <w:rsid w:val="000B357A"/>
    <w:pPr>
      <w:ind w:left="720"/>
      <w:contextualSpacing/>
    </w:pPr>
  </w:style>
  <w:style w:type="paragraph" w:styleId="ae">
    <w:name w:val="Balloon Text"/>
    <w:basedOn w:val="a"/>
    <w:link w:val="af"/>
    <w:uiPriority w:val="99"/>
    <w:semiHidden/>
    <w:unhideWhenUsed/>
    <w:rsid w:val="004D73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D7304"/>
    <w:rPr>
      <w:rFonts w:ascii="Segoe UI" w:hAnsi="Segoe UI" w:cs="Segoe UI"/>
      <w:sz w:val="18"/>
      <w:szCs w:val="18"/>
    </w:rPr>
  </w:style>
  <w:style w:type="paragraph" w:styleId="af0">
    <w:name w:val="header"/>
    <w:basedOn w:val="a"/>
    <w:link w:val="af1"/>
    <w:uiPriority w:val="99"/>
    <w:unhideWhenUsed/>
    <w:rsid w:val="006F5454"/>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6F5454"/>
  </w:style>
  <w:style w:type="paragraph" w:customStyle="1" w:styleId="2">
    <w:name w:val="Стиль2"/>
    <w:basedOn w:val="a"/>
    <w:link w:val="20"/>
    <w:qFormat/>
    <w:rsid w:val="002F7FEF"/>
    <w:pPr>
      <w:spacing w:after="0"/>
    </w:pPr>
    <w:rPr>
      <w:rFonts w:asciiTheme="majorHAnsi" w:hAnsiTheme="majorHAnsi" w:cstheme="majorHAnsi"/>
      <w:b/>
      <w:sz w:val="28"/>
      <w:szCs w:val="28"/>
    </w:rPr>
  </w:style>
  <w:style w:type="character" w:customStyle="1" w:styleId="20">
    <w:name w:val="Стиль2 Знак"/>
    <w:basedOn w:val="a0"/>
    <w:link w:val="2"/>
    <w:rsid w:val="002F7FEF"/>
    <w:rPr>
      <w:rFonts w:asciiTheme="majorHAnsi" w:hAnsiTheme="majorHAnsi" w:cstheme="majorHAnsi"/>
      <w:b/>
      <w:sz w:val="28"/>
      <w:szCs w:val="28"/>
    </w:rPr>
  </w:style>
  <w:style w:type="paragraph" w:customStyle="1" w:styleId="cn">
    <w:name w:val="cn"/>
    <w:basedOn w:val="a"/>
    <w:rsid w:val="00F66855"/>
    <w:pPr>
      <w:spacing w:after="0" w:line="240" w:lineRule="auto"/>
      <w:jc w:val="center"/>
    </w:pPr>
    <w:rPr>
      <w:rFonts w:ascii="Times New Roman" w:eastAsia="Times New Roman" w:hAnsi="Times New Roman" w:cs="Times New Roman"/>
      <w:sz w:val="24"/>
      <w:szCs w:val="24"/>
      <w:lang w:bidi="ks-Deva"/>
    </w:rPr>
  </w:style>
  <w:style w:type="character" w:customStyle="1" w:styleId="ad">
    <w:name w:val="Абзац списка Знак"/>
    <w:aliases w:val="List Paragraph 1 Знак,strikethrough Знак,Scriptoria bullet points Знак,standaard met opsomming Знак"/>
    <w:link w:val="ac"/>
    <w:uiPriority w:val="34"/>
    <w:rsid w:val="0076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445">
      <w:bodyDiv w:val="1"/>
      <w:marLeft w:val="0"/>
      <w:marRight w:val="0"/>
      <w:marTop w:val="0"/>
      <w:marBottom w:val="0"/>
      <w:divBdr>
        <w:top w:val="none" w:sz="0" w:space="0" w:color="auto"/>
        <w:left w:val="none" w:sz="0" w:space="0" w:color="auto"/>
        <w:bottom w:val="none" w:sz="0" w:space="0" w:color="auto"/>
        <w:right w:val="none" w:sz="0" w:space="0" w:color="auto"/>
      </w:divBdr>
    </w:div>
    <w:div w:id="520631324">
      <w:bodyDiv w:val="1"/>
      <w:marLeft w:val="0"/>
      <w:marRight w:val="0"/>
      <w:marTop w:val="0"/>
      <w:marBottom w:val="0"/>
      <w:divBdr>
        <w:top w:val="none" w:sz="0" w:space="0" w:color="auto"/>
        <w:left w:val="none" w:sz="0" w:space="0" w:color="auto"/>
        <w:bottom w:val="none" w:sz="0" w:space="0" w:color="auto"/>
        <w:right w:val="none" w:sz="0" w:space="0" w:color="auto"/>
      </w:divBdr>
    </w:div>
    <w:div w:id="530217885">
      <w:bodyDiv w:val="1"/>
      <w:marLeft w:val="0"/>
      <w:marRight w:val="0"/>
      <w:marTop w:val="0"/>
      <w:marBottom w:val="0"/>
      <w:divBdr>
        <w:top w:val="none" w:sz="0" w:space="0" w:color="auto"/>
        <w:left w:val="none" w:sz="0" w:space="0" w:color="auto"/>
        <w:bottom w:val="none" w:sz="0" w:space="0" w:color="auto"/>
        <w:right w:val="none" w:sz="0" w:space="0" w:color="auto"/>
      </w:divBdr>
    </w:div>
    <w:div w:id="863252059">
      <w:bodyDiv w:val="1"/>
      <w:marLeft w:val="0"/>
      <w:marRight w:val="0"/>
      <w:marTop w:val="0"/>
      <w:marBottom w:val="0"/>
      <w:divBdr>
        <w:top w:val="none" w:sz="0" w:space="0" w:color="auto"/>
        <w:left w:val="none" w:sz="0" w:space="0" w:color="auto"/>
        <w:bottom w:val="none" w:sz="0" w:space="0" w:color="auto"/>
        <w:right w:val="none" w:sz="0" w:space="0" w:color="auto"/>
      </w:divBdr>
    </w:div>
    <w:div w:id="1193806937">
      <w:bodyDiv w:val="1"/>
      <w:marLeft w:val="0"/>
      <w:marRight w:val="0"/>
      <w:marTop w:val="0"/>
      <w:marBottom w:val="0"/>
      <w:divBdr>
        <w:top w:val="none" w:sz="0" w:space="0" w:color="auto"/>
        <w:left w:val="none" w:sz="0" w:space="0" w:color="auto"/>
        <w:bottom w:val="none" w:sz="0" w:space="0" w:color="auto"/>
        <w:right w:val="none" w:sz="0" w:space="0" w:color="auto"/>
      </w:divBdr>
    </w:div>
    <w:div w:id="16601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667E-AF0B-4EB5-A321-ED0A260A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Ciochină Elena</dc:creator>
  <cp:lastModifiedBy>Paiu Eugenia</cp:lastModifiedBy>
  <cp:revision>2</cp:revision>
  <cp:lastPrinted>2020-01-28T10:00:00Z</cp:lastPrinted>
  <dcterms:created xsi:type="dcterms:W3CDTF">2020-02-04T11:14:00Z</dcterms:created>
  <dcterms:modified xsi:type="dcterms:W3CDTF">2020-02-04T11:14:00Z</dcterms:modified>
</cp:coreProperties>
</file>