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24B1E" w14:textId="0A0910E9" w:rsidR="001D2523" w:rsidRPr="002F6B9F" w:rsidRDefault="00346306" w:rsidP="002F6B9F">
      <w:pPr>
        <w:tabs>
          <w:tab w:val="left" w:pos="450"/>
          <w:tab w:val="left" w:pos="720"/>
        </w:tabs>
        <w:spacing w:after="0" w:line="276" w:lineRule="auto"/>
        <w:ind w:right="9"/>
        <w:jc w:val="right"/>
        <w:rPr>
          <w:rFonts w:ascii="Times New Roman" w:eastAsia="Times New Roman" w:hAnsi="Times New Roman" w:cs="Times New Roman"/>
          <w:bCs/>
          <w:i/>
          <w:sz w:val="24"/>
          <w:szCs w:val="24"/>
          <w:lang w:val="ro-MD"/>
        </w:rPr>
      </w:pPr>
      <w:bookmarkStart w:id="0" w:name="_GoBack"/>
      <w:bookmarkEnd w:id="0"/>
      <w:r w:rsidRPr="002F6B9F">
        <w:rPr>
          <w:rFonts w:ascii="Times New Roman" w:eastAsia="Times New Roman" w:hAnsi="Times New Roman" w:cs="Times New Roman"/>
          <w:bCs/>
          <w:i/>
          <w:sz w:val="24"/>
          <w:szCs w:val="24"/>
          <w:lang w:val="ro-MD"/>
        </w:rPr>
        <w:t xml:space="preserve">                                                                                                                                                                                                                                                                                                                                                                                                                                                                                                                                                                                                                                                                                                                                                                                                                                                                                                                                                                                                                                                      </w:t>
      </w:r>
      <w:r w:rsidR="002F6B9F" w:rsidRPr="002F6B9F">
        <w:rPr>
          <w:rFonts w:ascii="Times New Roman" w:eastAsia="Times New Roman" w:hAnsi="Times New Roman" w:cs="Times New Roman"/>
          <w:bCs/>
          <w:i/>
          <w:sz w:val="24"/>
          <w:szCs w:val="24"/>
          <w:lang w:val="ro-MD"/>
        </w:rPr>
        <w:t xml:space="preserve">             </w:t>
      </w:r>
      <w:r w:rsidR="001D2523" w:rsidRPr="002F6B9F">
        <w:rPr>
          <w:rFonts w:ascii="Times New Roman" w:eastAsia="Times New Roman" w:hAnsi="Times New Roman" w:cs="Times New Roman"/>
          <w:bCs/>
          <w:sz w:val="24"/>
          <w:szCs w:val="24"/>
          <w:lang w:val="ro-MD"/>
        </w:rPr>
        <w:t>Anexă</w:t>
      </w:r>
    </w:p>
    <w:p w14:paraId="794896D6" w14:textId="77777777" w:rsidR="001D2523" w:rsidRPr="002F6B9F" w:rsidRDefault="001D2523" w:rsidP="001D2523">
      <w:pPr>
        <w:tabs>
          <w:tab w:val="left" w:pos="0"/>
          <w:tab w:val="left" w:pos="720"/>
        </w:tabs>
        <w:spacing w:after="0" w:line="276" w:lineRule="auto"/>
        <w:ind w:right="9"/>
        <w:jc w:val="right"/>
        <w:rPr>
          <w:rFonts w:ascii="Times New Roman" w:eastAsia="Times New Roman" w:hAnsi="Times New Roman" w:cs="Times New Roman"/>
          <w:bCs/>
          <w:sz w:val="24"/>
          <w:szCs w:val="24"/>
          <w:lang w:val="ro-MD"/>
        </w:rPr>
      </w:pPr>
      <w:r w:rsidRPr="002F6B9F">
        <w:rPr>
          <w:rFonts w:ascii="Times New Roman" w:eastAsia="Times New Roman" w:hAnsi="Times New Roman" w:cs="Times New Roman"/>
          <w:bCs/>
          <w:sz w:val="24"/>
          <w:szCs w:val="24"/>
          <w:lang w:val="ro-MD"/>
        </w:rPr>
        <w:t>la Hotărârea Curții de Conturi</w:t>
      </w:r>
    </w:p>
    <w:p w14:paraId="70CF80E2" w14:textId="3069545B" w:rsidR="001D2523" w:rsidRPr="002F6B9F" w:rsidRDefault="001D2523" w:rsidP="002F6B9F">
      <w:pPr>
        <w:tabs>
          <w:tab w:val="left" w:pos="450"/>
          <w:tab w:val="left" w:pos="720"/>
          <w:tab w:val="left" w:pos="7342"/>
          <w:tab w:val="left" w:pos="8222"/>
          <w:tab w:val="right" w:pos="10157"/>
        </w:tabs>
        <w:spacing w:after="0" w:line="276" w:lineRule="auto"/>
        <w:ind w:right="9"/>
        <w:jc w:val="right"/>
        <w:rPr>
          <w:rFonts w:ascii="Times New Roman" w:eastAsia="Times New Roman" w:hAnsi="Times New Roman" w:cs="Times New Roman"/>
          <w:bCs/>
          <w:color w:val="1F4E79" w:themeColor="accent1" w:themeShade="80"/>
          <w:sz w:val="24"/>
          <w:szCs w:val="24"/>
          <w:lang w:val="ro-MD"/>
        </w:rPr>
      </w:pPr>
      <w:r w:rsidRPr="002F6B9F">
        <w:rPr>
          <w:rFonts w:ascii="Times New Roman" w:eastAsia="Times New Roman" w:hAnsi="Times New Roman" w:cs="Times New Roman"/>
          <w:bCs/>
          <w:sz w:val="24"/>
          <w:szCs w:val="24"/>
          <w:lang w:val="ro-MD"/>
        </w:rPr>
        <w:t xml:space="preserve">nr. </w:t>
      </w:r>
      <w:r w:rsidR="00DD71EB">
        <w:rPr>
          <w:rFonts w:ascii="Times New Roman" w:eastAsia="Times New Roman" w:hAnsi="Times New Roman" w:cs="Times New Roman"/>
          <w:bCs/>
          <w:sz w:val="24"/>
          <w:szCs w:val="24"/>
          <w:lang w:val="ro-MD"/>
        </w:rPr>
        <w:t>11</w:t>
      </w:r>
      <w:r w:rsidR="00F0481E" w:rsidRPr="002F6B9F">
        <w:rPr>
          <w:rFonts w:ascii="Times New Roman" w:eastAsia="Times New Roman" w:hAnsi="Times New Roman" w:cs="Times New Roman"/>
          <w:bCs/>
          <w:sz w:val="24"/>
          <w:szCs w:val="24"/>
          <w:lang w:val="ro-MD"/>
        </w:rPr>
        <w:t xml:space="preserve"> din </w:t>
      </w:r>
      <w:r w:rsidR="002F6B9F" w:rsidRPr="002F6B9F">
        <w:rPr>
          <w:rFonts w:ascii="Times New Roman" w:eastAsia="Times New Roman" w:hAnsi="Times New Roman" w:cs="Times New Roman"/>
          <w:bCs/>
          <w:sz w:val="24"/>
          <w:szCs w:val="24"/>
          <w:lang w:val="ro-MD"/>
        </w:rPr>
        <w:t>20.03.</w:t>
      </w:r>
      <w:r w:rsidR="00F0481E" w:rsidRPr="002F6B9F">
        <w:rPr>
          <w:rFonts w:ascii="Times New Roman" w:eastAsia="Times New Roman" w:hAnsi="Times New Roman" w:cs="Times New Roman"/>
          <w:bCs/>
          <w:sz w:val="24"/>
          <w:szCs w:val="24"/>
          <w:lang w:val="ro-MD"/>
        </w:rPr>
        <w:t>2024</w:t>
      </w:r>
    </w:p>
    <w:p w14:paraId="639042BA" w14:textId="77777777" w:rsidR="001D2523" w:rsidRPr="002F6B9F" w:rsidRDefault="001D2523" w:rsidP="001D2523">
      <w:pPr>
        <w:spacing w:after="0" w:line="276" w:lineRule="auto"/>
        <w:rPr>
          <w:rFonts w:ascii="Times New Roman" w:eastAsia="Times New Roman" w:hAnsi="Times New Roman" w:cs="Times New Roman"/>
          <w:bCs/>
          <w:i/>
          <w:sz w:val="24"/>
          <w:szCs w:val="24"/>
          <w:lang w:val="ro-MD"/>
        </w:rPr>
      </w:pPr>
      <w:r w:rsidRPr="002F6B9F">
        <w:rPr>
          <w:rFonts w:ascii="Times New Roman" w:hAnsi="Times New Roman" w:cs="Times New Roman"/>
          <w:noProof/>
          <w:lang w:val="ru-RU" w:eastAsia="ru-RU"/>
        </w:rPr>
        <w:drawing>
          <wp:anchor distT="0" distB="3810" distL="114300" distR="118110" simplePos="0" relativeHeight="251660288" behindDoc="0" locked="0" layoutInCell="1" allowOverlap="1" wp14:anchorId="3BC01FC6" wp14:editId="548FB849">
            <wp:simplePos x="0" y="0"/>
            <wp:positionH relativeFrom="column">
              <wp:posOffset>2497666</wp:posOffset>
            </wp:positionH>
            <wp:positionV relativeFrom="paragraph">
              <wp:posOffset>70908</wp:posOffset>
            </wp:positionV>
            <wp:extent cx="967740" cy="967740"/>
            <wp:effectExtent l="0" t="0" r="3810" b="3810"/>
            <wp:wrapSquare wrapText="bothSides"/>
            <wp:docPr id="15" name="Рисунок 1" descr="Intranet Curtea de Co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ntranet Curtea de Conturi"/>
                    <pic:cNvPicPr>
                      <a:picLocks noChangeAspect="1" noChangeArrowheads="1"/>
                    </pic:cNvPicPr>
                  </pic:nvPicPr>
                  <pic:blipFill>
                    <a:blip r:embed="rId8"/>
                    <a:stretch>
                      <a:fillRect/>
                    </a:stretch>
                  </pic:blipFill>
                  <pic:spPr bwMode="auto">
                    <a:xfrm>
                      <a:off x="0" y="0"/>
                      <a:ext cx="967740" cy="967740"/>
                    </a:xfrm>
                    <a:prstGeom prst="rect">
                      <a:avLst/>
                    </a:prstGeom>
                  </pic:spPr>
                </pic:pic>
              </a:graphicData>
            </a:graphic>
          </wp:anchor>
        </w:drawing>
      </w:r>
    </w:p>
    <w:p w14:paraId="305CD7AD" w14:textId="77777777" w:rsidR="001D2523" w:rsidRPr="002F6B9F" w:rsidRDefault="001D2523" w:rsidP="001D2523">
      <w:pPr>
        <w:spacing w:after="0" w:line="276" w:lineRule="auto"/>
        <w:rPr>
          <w:rFonts w:ascii="Times New Roman" w:hAnsi="Times New Roman" w:cs="Times New Roman"/>
          <w:i/>
          <w:sz w:val="24"/>
          <w:szCs w:val="24"/>
          <w:lang w:val="ro-MD"/>
        </w:rPr>
      </w:pPr>
    </w:p>
    <w:p w14:paraId="74CAD638" w14:textId="77777777" w:rsidR="001D2523" w:rsidRPr="002F6B9F" w:rsidRDefault="001D2523" w:rsidP="001D2523">
      <w:pPr>
        <w:spacing w:after="0" w:line="276" w:lineRule="auto"/>
        <w:rPr>
          <w:rFonts w:ascii="Times New Roman" w:hAnsi="Times New Roman" w:cs="Times New Roman"/>
          <w:i/>
          <w:sz w:val="24"/>
          <w:szCs w:val="24"/>
          <w:lang w:val="ro-MD"/>
        </w:rPr>
      </w:pPr>
    </w:p>
    <w:p w14:paraId="24892266" w14:textId="77777777" w:rsidR="001D2523" w:rsidRPr="002F6B9F" w:rsidRDefault="001D2523" w:rsidP="001D2523">
      <w:pPr>
        <w:spacing w:after="0" w:line="276" w:lineRule="auto"/>
        <w:rPr>
          <w:rFonts w:ascii="Times New Roman" w:hAnsi="Times New Roman" w:cs="Times New Roman"/>
          <w:i/>
          <w:sz w:val="24"/>
          <w:szCs w:val="24"/>
          <w:lang w:val="ro-MD"/>
        </w:rPr>
      </w:pPr>
    </w:p>
    <w:p w14:paraId="3BF966DE" w14:textId="77777777" w:rsidR="001D2523" w:rsidRPr="002F6B9F" w:rsidRDefault="001D2523" w:rsidP="001D2523">
      <w:pPr>
        <w:spacing w:after="0" w:line="276" w:lineRule="auto"/>
        <w:rPr>
          <w:rFonts w:ascii="Times New Roman" w:hAnsi="Times New Roman" w:cs="Times New Roman"/>
          <w:i/>
          <w:sz w:val="24"/>
          <w:szCs w:val="24"/>
          <w:lang w:val="ro-MD"/>
        </w:rPr>
      </w:pPr>
    </w:p>
    <w:p w14:paraId="69EC14E2" w14:textId="77777777" w:rsidR="001D2523" w:rsidRPr="002F6B9F" w:rsidRDefault="001D2523" w:rsidP="001D2523">
      <w:pPr>
        <w:spacing w:after="0" w:line="276" w:lineRule="auto"/>
        <w:rPr>
          <w:rFonts w:ascii="Times New Roman" w:hAnsi="Times New Roman" w:cs="Times New Roman"/>
          <w:b/>
          <w:sz w:val="24"/>
          <w:szCs w:val="24"/>
          <w:lang w:val="ro-MD"/>
        </w:rPr>
      </w:pPr>
    </w:p>
    <w:p w14:paraId="20EA11D2" w14:textId="52BE38AC" w:rsidR="001D2523" w:rsidRPr="002F6B9F" w:rsidRDefault="001273BC" w:rsidP="001273BC">
      <w:pPr>
        <w:spacing w:after="0" w:line="276" w:lineRule="auto"/>
        <w:jc w:val="center"/>
        <w:rPr>
          <w:rFonts w:ascii="Times New Roman" w:hAnsi="Times New Roman" w:cs="Times New Roman"/>
          <w:b/>
          <w:sz w:val="40"/>
          <w:szCs w:val="40"/>
          <w:lang w:val="ro-MD"/>
        </w:rPr>
      </w:pPr>
      <w:r w:rsidRPr="002F6B9F">
        <w:rPr>
          <w:rFonts w:ascii="Times New Roman" w:hAnsi="Times New Roman" w:cs="Times New Roman"/>
          <w:b/>
          <w:sz w:val="40"/>
          <w:szCs w:val="40"/>
          <w:lang w:val="ro-MD"/>
        </w:rPr>
        <w:t xml:space="preserve">CURTEA DE CONTURI A REPUBLICII </w:t>
      </w:r>
      <w:r w:rsidR="001D2523" w:rsidRPr="002F6B9F">
        <w:rPr>
          <w:rFonts w:ascii="Times New Roman" w:hAnsi="Times New Roman" w:cs="Times New Roman"/>
          <w:b/>
          <w:sz w:val="40"/>
          <w:szCs w:val="40"/>
          <w:lang w:val="ro-MD"/>
        </w:rPr>
        <w:t>MOLDOVA</w:t>
      </w:r>
    </w:p>
    <w:p w14:paraId="4EBA7875" w14:textId="77777777" w:rsidR="001D2523" w:rsidRPr="002F6B9F" w:rsidRDefault="001D2523" w:rsidP="001D2523">
      <w:pPr>
        <w:spacing w:after="0" w:line="276" w:lineRule="auto"/>
        <w:rPr>
          <w:rFonts w:ascii="Times New Roman" w:hAnsi="Times New Roman" w:cs="Times New Roman"/>
          <w:sz w:val="24"/>
          <w:szCs w:val="24"/>
          <w:lang w:val="ro-MD"/>
        </w:rPr>
      </w:pPr>
    </w:p>
    <w:tbl>
      <w:tblPr>
        <w:tblW w:w="9350" w:type="dxa"/>
        <w:jc w:val="center"/>
        <w:tblBorders>
          <w:top w:val="thinThickSmallGap" w:sz="12" w:space="0" w:color="00000A"/>
          <w:bottom w:val="thickThinSmallGap" w:sz="12" w:space="0" w:color="00000A"/>
          <w:insideH w:val="thickThinSmallGap" w:sz="12" w:space="0" w:color="00000A"/>
        </w:tblBorders>
        <w:tblLook w:val="04A0" w:firstRow="1" w:lastRow="0" w:firstColumn="1" w:lastColumn="0" w:noHBand="0" w:noVBand="1"/>
      </w:tblPr>
      <w:tblGrid>
        <w:gridCol w:w="9350"/>
      </w:tblGrid>
      <w:tr w:rsidR="001D2523" w:rsidRPr="002F6B9F" w14:paraId="41CE9D33" w14:textId="77777777" w:rsidTr="002F4A4C">
        <w:trPr>
          <w:trHeight w:val="396"/>
          <w:jc w:val="center"/>
        </w:trPr>
        <w:tc>
          <w:tcPr>
            <w:tcW w:w="9350" w:type="dxa"/>
            <w:tcBorders>
              <w:top w:val="thinThickSmallGap" w:sz="12" w:space="0" w:color="00000A"/>
              <w:bottom w:val="thickThinSmallGap" w:sz="12" w:space="0" w:color="00000A"/>
            </w:tcBorders>
            <w:shd w:val="clear" w:color="auto" w:fill="auto"/>
          </w:tcPr>
          <w:p w14:paraId="62AC122B" w14:textId="77777777" w:rsidR="001D2523" w:rsidRPr="002F6B9F" w:rsidRDefault="001D2523" w:rsidP="001D2523">
            <w:pPr>
              <w:tabs>
                <w:tab w:val="left" w:pos="720"/>
              </w:tabs>
              <w:spacing w:after="0" w:line="276" w:lineRule="auto"/>
              <w:jc w:val="center"/>
              <w:rPr>
                <w:rFonts w:ascii="Times New Roman" w:hAnsi="Times New Roman" w:cs="Times New Roman"/>
                <w:sz w:val="18"/>
                <w:szCs w:val="18"/>
                <w:lang w:val="ro-MD"/>
              </w:rPr>
            </w:pPr>
            <w:r w:rsidRPr="002F6B9F">
              <w:rPr>
                <w:rFonts w:ascii="Times New Roman" w:hAnsi="Times New Roman" w:cs="Times New Roman"/>
                <w:sz w:val="18"/>
                <w:szCs w:val="18"/>
                <w:lang w:val="ro-MD"/>
              </w:rPr>
              <w:t xml:space="preserve">MD-2001, mun. Chișinău, bd. Ștefan cel Mare și Sfânt nr.69, tel. (+373 22) 26 60 02, fax: (+373 22) 26 61 00, </w:t>
            </w:r>
          </w:p>
          <w:p w14:paraId="7E41EA83" w14:textId="77777777" w:rsidR="001D2523" w:rsidRPr="002F6B9F" w:rsidRDefault="00A25669" w:rsidP="001D2523">
            <w:pPr>
              <w:spacing w:after="0" w:line="276" w:lineRule="auto"/>
              <w:ind w:right="-120"/>
              <w:jc w:val="center"/>
              <w:rPr>
                <w:rFonts w:ascii="Times New Roman" w:hAnsi="Times New Roman" w:cs="Times New Roman"/>
                <w:lang w:val="ro-MD"/>
              </w:rPr>
            </w:pPr>
            <w:hyperlink r:id="rId9" w:history="1">
              <w:r w:rsidR="001D2523" w:rsidRPr="002F6B9F">
                <w:rPr>
                  <w:rFonts w:ascii="Times New Roman" w:hAnsi="Times New Roman" w:cs="Times New Roman"/>
                  <w:b/>
                  <w:color w:val="0563C1" w:themeColor="hyperlink"/>
                  <w:sz w:val="18"/>
                  <w:szCs w:val="18"/>
                  <w:u w:val="single"/>
                  <w:lang w:val="ro-MD"/>
                </w:rPr>
                <w:t>www.ccrm.md</w:t>
              </w:r>
            </w:hyperlink>
            <w:r w:rsidR="001D2523" w:rsidRPr="002F6B9F">
              <w:rPr>
                <w:rFonts w:ascii="Times New Roman" w:hAnsi="Times New Roman" w:cs="Times New Roman"/>
                <w:b/>
                <w:color w:val="0563C1" w:themeColor="hyperlink"/>
                <w:sz w:val="18"/>
                <w:szCs w:val="18"/>
                <w:u w:val="single"/>
                <w:lang w:val="ro-MD"/>
              </w:rPr>
              <w:t xml:space="preserve">; </w:t>
            </w:r>
            <w:r w:rsidR="001D2523" w:rsidRPr="002F6B9F">
              <w:rPr>
                <w:rFonts w:ascii="Times New Roman" w:hAnsi="Times New Roman" w:cs="Times New Roman"/>
                <w:sz w:val="18"/>
                <w:szCs w:val="18"/>
                <w:lang w:val="ro-MD"/>
              </w:rPr>
              <w:t xml:space="preserve">e-mail: </w:t>
            </w:r>
            <w:hyperlink r:id="rId10" w:history="1">
              <w:r w:rsidR="001D2523" w:rsidRPr="002F6B9F">
                <w:rPr>
                  <w:rFonts w:ascii="Times New Roman" w:hAnsi="Times New Roman" w:cs="Times New Roman"/>
                  <w:b/>
                  <w:color w:val="0563C1" w:themeColor="hyperlink"/>
                  <w:sz w:val="18"/>
                  <w:szCs w:val="18"/>
                  <w:u w:val="single"/>
                  <w:lang w:val="ro-MD"/>
                </w:rPr>
                <w:t>ccrm@ccrm.md</w:t>
              </w:r>
            </w:hyperlink>
          </w:p>
        </w:tc>
      </w:tr>
    </w:tbl>
    <w:p w14:paraId="2E717FE0" w14:textId="77777777" w:rsidR="001D2523" w:rsidRPr="002F6B9F" w:rsidRDefault="001D2523" w:rsidP="001D2523">
      <w:pPr>
        <w:spacing w:after="0" w:line="276" w:lineRule="auto"/>
        <w:jc w:val="both"/>
        <w:rPr>
          <w:rFonts w:ascii="Times New Roman" w:eastAsia="Times New Roman" w:hAnsi="Times New Roman" w:cs="Times New Roman"/>
          <w:b/>
          <w:bCs/>
          <w:color w:val="1F4E79" w:themeColor="accent1" w:themeShade="80"/>
          <w:sz w:val="24"/>
          <w:szCs w:val="24"/>
          <w:lang w:val="ro-MD"/>
        </w:rPr>
      </w:pPr>
    </w:p>
    <w:p w14:paraId="53437FC1" w14:textId="77777777" w:rsidR="001D2523" w:rsidRPr="002F6B9F" w:rsidRDefault="001D2523" w:rsidP="001D2523">
      <w:pPr>
        <w:spacing w:after="0" w:line="276" w:lineRule="auto"/>
        <w:jc w:val="both"/>
        <w:rPr>
          <w:rFonts w:ascii="Times New Roman" w:eastAsia="Times New Roman" w:hAnsi="Times New Roman" w:cs="Times New Roman"/>
          <w:b/>
          <w:bCs/>
          <w:color w:val="1F4E79" w:themeColor="accent1" w:themeShade="80"/>
          <w:sz w:val="24"/>
          <w:szCs w:val="24"/>
          <w:lang w:val="ro-MD"/>
        </w:rPr>
      </w:pPr>
    </w:p>
    <w:p w14:paraId="5F88DE9C" w14:textId="34835C26" w:rsidR="001D2523" w:rsidRPr="002F6B9F" w:rsidRDefault="001D2523" w:rsidP="001D2523">
      <w:pPr>
        <w:tabs>
          <w:tab w:val="left" w:pos="450"/>
          <w:tab w:val="left" w:pos="720"/>
        </w:tabs>
        <w:spacing w:after="0" w:line="276" w:lineRule="auto"/>
        <w:ind w:right="9"/>
        <w:jc w:val="center"/>
        <w:rPr>
          <w:rFonts w:ascii="Times New Roman" w:eastAsia="Times New Roman" w:hAnsi="Times New Roman" w:cs="Times New Roman"/>
          <w:b/>
          <w:bCs/>
          <w:sz w:val="32"/>
          <w:szCs w:val="32"/>
          <w:lang w:val="ro-MD"/>
        </w:rPr>
      </w:pPr>
      <w:r w:rsidRPr="002F6B9F">
        <w:rPr>
          <w:rFonts w:ascii="Times New Roman" w:eastAsia="Times New Roman" w:hAnsi="Times New Roman" w:cs="Times New Roman"/>
          <w:b/>
          <w:bCs/>
          <w:sz w:val="32"/>
          <w:szCs w:val="32"/>
          <w:lang w:val="ro-MD"/>
        </w:rPr>
        <w:t>RAPORTUL</w:t>
      </w:r>
    </w:p>
    <w:p w14:paraId="20D0FC29" w14:textId="379FA1DF" w:rsidR="001D2523" w:rsidRPr="002F6B9F" w:rsidRDefault="00F53D55" w:rsidP="00FD49FC">
      <w:pPr>
        <w:tabs>
          <w:tab w:val="left" w:pos="450"/>
          <w:tab w:val="left" w:pos="720"/>
        </w:tabs>
        <w:spacing w:after="0" w:line="276" w:lineRule="auto"/>
        <w:ind w:right="9"/>
        <w:jc w:val="center"/>
        <w:rPr>
          <w:rFonts w:ascii="Times New Roman" w:eastAsia="Times New Roman" w:hAnsi="Times New Roman" w:cs="Times New Roman"/>
          <w:b/>
          <w:bCs/>
          <w:sz w:val="32"/>
          <w:szCs w:val="32"/>
          <w:lang w:val="ro-MD"/>
        </w:rPr>
      </w:pPr>
      <w:r w:rsidRPr="002F6B9F">
        <w:rPr>
          <w:rFonts w:ascii="Times New Roman" w:eastAsia="Times New Roman" w:hAnsi="Times New Roman" w:cs="Times New Roman"/>
          <w:b/>
          <w:bCs/>
          <w:sz w:val="32"/>
          <w:szCs w:val="32"/>
          <w:lang w:val="ro-MD"/>
        </w:rPr>
        <w:t>audit</w:t>
      </w:r>
      <w:r w:rsidR="00FD49FC">
        <w:rPr>
          <w:rFonts w:ascii="Times New Roman" w:eastAsia="Times New Roman" w:hAnsi="Times New Roman" w:cs="Times New Roman"/>
          <w:b/>
          <w:bCs/>
          <w:sz w:val="32"/>
          <w:szCs w:val="32"/>
          <w:lang w:val="ro-MD"/>
        </w:rPr>
        <w:t xml:space="preserve">ului </w:t>
      </w:r>
      <w:r w:rsidR="001D2523" w:rsidRPr="002F6B9F">
        <w:rPr>
          <w:rFonts w:ascii="Times New Roman" w:eastAsia="Times New Roman" w:hAnsi="Times New Roman" w:cs="Times New Roman"/>
          <w:b/>
          <w:bCs/>
          <w:sz w:val="32"/>
          <w:szCs w:val="32"/>
          <w:lang w:val="ro-MD"/>
        </w:rPr>
        <w:t>conformității asupra gestionării patrimoniului public și a resurselor financiare de către Universitatea de Stat din Moldova în anii 2021 și 2022</w:t>
      </w:r>
    </w:p>
    <w:p w14:paraId="0C66838B" w14:textId="77777777" w:rsidR="001D2523" w:rsidRPr="002F6B9F" w:rsidRDefault="001D2523" w:rsidP="001D2523">
      <w:pPr>
        <w:tabs>
          <w:tab w:val="left" w:pos="450"/>
          <w:tab w:val="left" w:pos="720"/>
        </w:tabs>
        <w:spacing w:after="0" w:line="276" w:lineRule="auto"/>
        <w:ind w:right="9"/>
        <w:jc w:val="both"/>
        <w:rPr>
          <w:rFonts w:ascii="Times New Roman" w:eastAsia="Times New Roman" w:hAnsi="Times New Roman" w:cs="Times New Roman"/>
          <w:b/>
          <w:bCs/>
          <w:sz w:val="32"/>
          <w:szCs w:val="32"/>
          <w:lang w:val="ro-MD"/>
        </w:rPr>
      </w:pPr>
    </w:p>
    <w:p w14:paraId="53D12C62" w14:textId="77777777" w:rsidR="001D2523" w:rsidRPr="002F6B9F" w:rsidRDefault="001D2523" w:rsidP="001D2523">
      <w:pPr>
        <w:spacing w:line="276" w:lineRule="auto"/>
        <w:jc w:val="both"/>
        <w:rPr>
          <w:rFonts w:ascii="Times New Roman" w:hAnsi="Times New Roman" w:cs="Times New Roman"/>
          <w:lang w:val="ro-MD"/>
        </w:rPr>
      </w:pPr>
    </w:p>
    <w:p w14:paraId="1AA090FB" w14:textId="77777777" w:rsidR="001D2523" w:rsidRPr="002F6B9F" w:rsidRDefault="00A93B1A" w:rsidP="001D2523">
      <w:pPr>
        <w:spacing w:line="276" w:lineRule="auto"/>
        <w:jc w:val="both"/>
        <w:rPr>
          <w:rFonts w:ascii="Times New Roman" w:hAnsi="Times New Roman" w:cs="Times New Roman"/>
          <w:shd w:val="clear" w:color="auto" w:fill="FFFFFF"/>
          <w:lang w:val="ro-MD"/>
        </w:rPr>
      </w:pPr>
      <w:r w:rsidRPr="002F6B9F">
        <w:rPr>
          <w:rFonts w:ascii="Times New Roman" w:hAnsi="Times New Roman" w:cs="Times New Roman"/>
          <w:lang w:val="ro-MD"/>
        </w:rPr>
        <w:t xml:space="preserve">                                          </w:t>
      </w:r>
      <w:r w:rsidRPr="002F6B9F">
        <w:rPr>
          <w:rFonts w:ascii="Times New Roman" w:hAnsi="Times New Roman" w:cs="Times New Roman"/>
          <w:noProof/>
          <w:lang w:val="ru-RU" w:eastAsia="ru-RU"/>
        </w:rPr>
        <w:drawing>
          <wp:inline distT="0" distB="0" distL="0" distR="0" wp14:anchorId="289D9BB1" wp14:editId="416AA09B">
            <wp:extent cx="3259248" cy="2120265"/>
            <wp:effectExtent l="0" t="0" r="0" b="0"/>
            <wp:docPr id="1" name="Picture 1" descr="Universitatea de Stat din Moldova: 72 de ani de ascensi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atea de Stat din Moldova: 72 de ani de ascensiu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2401" cy="2174359"/>
                    </a:xfrm>
                    <a:prstGeom prst="rect">
                      <a:avLst/>
                    </a:prstGeom>
                    <a:noFill/>
                    <a:ln>
                      <a:noFill/>
                    </a:ln>
                  </pic:spPr>
                </pic:pic>
              </a:graphicData>
            </a:graphic>
          </wp:inline>
        </w:drawing>
      </w:r>
    </w:p>
    <w:p w14:paraId="1CE6BDCF" w14:textId="3949D412" w:rsidR="001D2523" w:rsidRPr="002F6B9F" w:rsidRDefault="001D2523" w:rsidP="001D2523">
      <w:pPr>
        <w:spacing w:line="276" w:lineRule="auto"/>
        <w:jc w:val="both"/>
        <w:rPr>
          <w:rFonts w:ascii="Times New Roman" w:hAnsi="Times New Roman" w:cs="Times New Roman"/>
          <w:shd w:val="clear" w:color="auto" w:fill="FFFFFF"/>
          <w:lang w:val="ro-MD"/>
        </w:rPr>
      </w:pPr>
    </w:p>
    <w:p w14:paraId="5B0C72C2" w14:textId="52852511" w:rsidR="001D2523" w:rsidRPr="002F6B9F" w:rsidRDefault="001D2523" w:rsidP="001D2523">
      <w:pPr>
        <w:spacing w:after="0" w:line="276" w:lineRule="auto"/>
        <w:jc w:val="both"/>
        <w:rPr>
          <w:rFonts w:ascii="Times New Roman" w:hAnsi="Times New Roman" w:cs="Times New Roman"/>
          <w:lang w:val="ro-MD"/>
        </w:rPr>
      </w:pPr>
    </w:p>
    <w:p w14:paraId="079B5E09" w14:textId="77777777" w:rsidR="001D2523" w:rsidRPr="002F6B9F" w:rsidRDefault="001D2523" w:rsidP="001D2523">
      <w:pPr>
        <w:spacing w:after="0" w:line="276" w:lineRule="auto"/>
        <w:jc w:val="both"/>
        <w:rPr>
          <w:rFonts w:ascii="Times New Roman" w:hAnsi="Times New Roman" w:cs="Times New Roman"/>
          <w:lang w:val="ro-MD"/>
        </w:rPr>
      </w:pPr>
    </w:p>
    <w:p w14:paraId="1C1C7812" w14:textId="395EFB2D" w:rsidR="001D2523" w:rsidRPr="002F6B9F" w:rsidRDefault="001D2523" w:rsidP="001D2523">
      <w:pPr>
        <w:spacing w:after="0" w:line="276" w:lineRule="auto"/>
        <w:jc w:val="both"/>
        <w:rPr>
          <w:rFonts w:ascii="Times New Roman" w:hAnsi="Times New Roman" w:cs="Times New Roman"/>
          <w:lang w:val="ro-MD"/>
        </w:rPr>
      </w:pPr>
    </w:p>
    <w:p w14:paraId="4F452BBA" w14:textId="77777777" w:rsidR="00F3197E" w:rsidRDefault="00F3197E" w:rsidP="001D2523">
      <w:pPr>
        <w:spacing w:after="0" w:line="276" w:lineRule="auto"/>
        <w:jc w:val="center"/>
        <w:rPr>
          <w:rFonts w:ascii="Times New Roman" w:hAnsi="Times New Roman" w:cs="Times New Roman"/>
          <w:b/>
          <w:lang w:val="ro-MD"/>
        </w:rPr>
      </w:pPr>
    </w:p>
    <w:p w14:paraId="3B649204" w14:textId="77777777" w:rsidR="00F3197E" w:rsidRDefault="00F3197E" w:rsidP="001D2523">
      <w:pPr>
        <w:spacing w:after="0" w:line="276" w:lineRule="auto"/>
        <w:jc w:val="center"/>
        <w:rPr>
          <w:rFonts w:ascii="Times New Roman" w:hAnsi="Times New Roman" w:cs="Times New Roman"/>
          <w:b/>
          <w:lang w:val="ro-MD"/>
        </w:rPr>
      </w:pPr>
    </w:p>
    <w:p w14:paraId="5F59E73D" w14:textId="77777777" w:rsidR="00F3197E" w:rsidRDefault="00F3197E" w:rsidP="001D2523">
      <w:pPr>
        <w:spacing w:after="0" w:line="276" w:lineRule="auto"/>
        <w:jc w:val="center"/>
        <w:rPr>
          <w:rFonts w:ascii="Times New Roman" w:hAnsi="Times New Roman" w:cs="Times New Roman"/>
          <w:b/>
          <w:lang w:val="ro-MD"/>
        </w:rPr>
      </w:pPr>
    </w:p>
    <w:p w14:paraId="0B3704D6" w14:textId="0BD86168" w:rsidR="001D2523" w:rsidRPr="002F6B9F" w:rsidRDefault="001D2523" w:rsidP="001D2523">
      <w:pPr>
        <w:spacing w:after="0" w:line="276" w:lineRule="auto"/>
        <w:jc w:val="center"/>
        <w:rPr>
          <w:rFonts w:ascii="Times New Roman" w:hAnsi="Times New Roman" w:cs="Times New Roman"/>
          <w:b/>
          <w:lang w:val="ro-MD"/>
        </w:rPr>
      </w:pPr>
      <w:r w:rsidRPr="002F6B9F">
        <w:rPr>
          <w:rFonts w:ascii="Times New Roman" w:hAnsi="Times New Roman" w:cs="Times New Roman"/>
          <w:b/>
          <w:lang w:val="ro-MD"/>
        </w:rPr>
        <w:t>2024</w:t>
      </w:r>
    </w:p>
    <w:p w14:paraId="36B151B5" w14:textId="55F89FEF" w:rsidR="00B07762" w:rsidRPr="002F6B9F" w:rsidRDefault="00581486" w:rsidP="001D2523">
      <w:pPr>
        <w:spacing w:after="0" w:line="276" w:lineRule="auto"/>
        <w:jc w:val="center"/>
        <w:rPr>
          <w:rFonts w:ascii="Times New Roman" w:hAnsi="Times New Roman" w:cs="Times New Roman"/>
          <w:b/>
          <w:lang w:val="ro-MD"/>
        </w:rPr>
        <w:sectPr w:rsidR="00B07762" w:rsidRPr="002F6B9F" w:rsidSect="00EC5954">
          <w:footerReference w:type="default" r:id="rId12"/>
          <w:pgSz w:w="11907" w:h="16840" w:code="9"/>
          <w:pgMar w:top="851" w:right="851" w:bottom="851" w:left="1701" w:header="709" w:footer="709" w:gutter="0"/>
          <w:cols w:space="708"/>
          <w:docGrid w:linePitch="360"/>
        </w:sectPr>
      </w:pPr>
      <w:r w:rsidRPr="002F6B9F">
        <w:rPr>
          <w:rFonts w:ascii="Times New Roman" w:hAnsi="Times New Roman" w:cs="Times New Roman"/>
          <w:b/>
          <w:lang w:val="ro-MD"/>
        </w:rPr>
        <w:t xml:space="preserve"> </w:t>
      </w:r>
    </w:p>
    <w:bookmarkStart w:id="1" w:name="_Toc157882638" w:displacedByCustomXml="next"/>
    <w:sdt>
      <w:sdtPr>
        <w:rPr>
          <w:rFonts w:asciiTheme="minorHAnsi" w:eastAsiaTheme="minorHAnsi" w:hAnsiTheme="minorHAnsi" w:cstheme="minorBidi"/>
          <w:color w:val="auto"/>
          <w:sz w:val="22"/>
          <w:szCs w:val="22"/>
          <w:lang w:val="ro-MD"/>
        </w:rPr>
        <w:id w:val="1214779530"/>
        <w:docPartObj>
          <w:docPartGallery w:val="Table of Contents"/>
          <w:docPartUnique/>
        </w:docPartObj>
      </w:sdtPr>
      <w:sdtEndPr>
        <w:rPr>
          <w:b/>
          <w:bCs/>
        </w:rPr>
      </w:sdtEndPr>
      <w:sdtContent>
        <w:p w14:paraId="0B6B8E0C" w14:textId="7B441CD7" w:rsidR="00CB60BB" w:rsidRPr="002F6B9F" w:rsidRDefault="00CB60BB">
          <w:pPr>
            <w:pStyle w:val="af8"/>
            <w:rPr>
              <w:rFonts w:ascii="Times New Roman" w:hAnsi="Times New Roman" w:cs="Times New Roman"/>
              <w:b/>
              <w:sz w:val="24"/>
              <w:szCs w:val="24"/>
              <w:lang w:val="ro-MD"/>
            </w:rPr>
          </w:pPr>
          <w:r w:rsidRPr="002F6B9F">
            <w:rPr>
              <w:rFonts w:ascii="Times New Roman" w:hAnsi="Times New Roman" w:cs="Times New Roman"/>
              <w:b/>
              <w:sz w:val="24"/>
              <w:szCs w:val="24"/>
              <w:lang w:val="ro-MD"/>
            </w:rPr>
            <w:t>CUPRINS</w:t>
          </w:r>
        </w:p>
        <w:p w14:paraId="4318F502" w14:textId="3EB95DDA" w:rsidR="00D2209F" w:rsidRDefault="00CB60BB">
          <w:pPr>
            <w:pStyle w:val="12"/>
            <w:tabs>
              <w:tab w:val="right" w:leader="dot" w:pos="9345"/>
            </w:tabs>
            <w:rPr>
              <w:rFonts w:eastAsiaTheme="minorEastAsia" w:cstheme="minorBidi"/>
              <w:b w:val="0"/>
              <w:bCs w:val="0"/>
              <w:caps w:val="0"/>
              <w:noProof/>
              <w:sz w:val="22"/>
              <w:szCs w:val="22"/>
            </w:rPr>
          </w:pPr>
          <w:r w:rsidRPr="002F6B9F">
            <w:rPr>
              <w:b w:val="0"/>
              <w:bCs w:val="0"/>
              <w:caps w:val="0"/>
              <w:sz w:val="24"/>
              <w:szCs w:val="24"/>
              <w:lang w:val="ro-MD"/>
            </w:rPr>
            <w:fldChar w:fldCharType="begin"/>
          </w:r>
          <w:r w:rsidRPr="002F6B9F">
            <w:rPr>
              <w:b w:val="0"/>
              <w:bCs w:val="0"/>
              <w:caps w:val="0"/>
              <w:sz w:val="24"/>
              <w:szCs w:val="24"/>
              <w:lang w:val="ro-MD"/>
            </w:rPr>
            <w:instrText xml:space="preserve"> TOC \o "1-3" \h \z \u </w:instrText>
          </w:r>
          <w:r w:rsidRPr="002F6B9F">
            <w:rPr>
              <w:b w:val="0"/>
              <w:bCs w:val="0"/>
              <w:caps w:val="0"/>
              <w:sz w:val="24"/>
              <w:szCs w:val="24"/>
              <w:lang w:val="ro-MD"/>
            </w:rPr>
            <w:fldChar w:fldCharType="separate"/>
          </w:r>
          <w:hyperlink w:anchor="_Toc161412796" w:history="1">
            <w:r w:rsidR="00D2209F" w:rsidRPr="00A139E8">
              <w:rPr>
                <w:rStyle w:val="af1"/>
                <w:rFonts w:ascii="Times New Roman" w:eastAsia="Times New Roman" w:hAnsi="Times New Roman" w:cs="Times New Roman"/>
                <w:noProof/>
                <w:lang w:val="ro-MD"/>
              </w:rPr>
              <w:t>LISTA ACRONIMELOR</w:t>
            </w:r>
            <w:r w:rsidR="00D2209F">
              <w:rPr>
                <w:noProof/>
                <w:webHidden/>
              </w:rPr>
              <w:tab/>
            </w:r>
            <w:r w:rsidR="00D2209F">
              <w:rPr>
                <w:noProof/>
                <w:webHidden/>
              </w:rPr>
              <w:fldChar w:fldCharType="begin"/>
            </w:r>
            <w:r w:rsidR="00D2209F">
              <w:rPr>
                <w:noProof/>
                <w:webHidden/>
              </w:rPr>
              <w:instrText xml:space="preserve"> PAGEREF _Toc161412796 \h </w:instrText>
            </w:r>
            <w:r w:rsidR="00D2209F">
              <w:rPr>
                <w:noProof/>
                <w:webHidden/>
              </w:rPr>
            </w:r>
            <w:r w:rsidR="00D2209F">
              <w:rPr>
                <w:noProof/>
                <w:webHidden/>
              </w:rPr>
              <w:fldChar w:fldCharType="separate"/>
            </w:r>
            <w:r w:rsidR="009B0CBE">
              <w:rPr>
                <w:noProof/>
                <w:webHidden/>
              </w:rPr>
              <w:t>3</w:t>
            </w:r>
            <w:r w:rsidR="00D2209F">
              <w:rPr>
                <w:noProof/>
                <w:webHidden/>
              </w:rPr>
              <w:fldChar w:fldCharType="end"/>
            </w:r>
          </w:hyperlink>
        </w:p>
        <w:p w14:paraId="2F7C35A7" w14:textId="3680385A" w:rsidR="00D2209F" w:rsidRDefault="00A25669">
          <w:pPr>
            <w:pStyle w:val="12"/>
            <w:tabs>
              <w:tab w:val="right" w:leader="dot" w:pos="9345"/>
            </w:tabs>
            <w:rPr>
              <w:rFonts w:eastAsiaTheme="minorEastAsia" w:cstheme="minorBidi"/>
              <w:b w:val="0"/>
              <w:bCs w:val="0"/>
              <w:caps w:val="0"/>
              <w:noProof/>
              <w:sz w:val="22"/>
              <w:szCs w:val="22"/>
            </w:rPr>
          </w:pPr>
          <w:hyperlink w:anchor="_Toc161412797" w:history="1">
            <w:r w:rsidR="00D2209F" w:rsidRPr="00A139E8">
              <w:rPr>
                <w:rStyle w:val="af1"/>
                <w:rFonts w:ascii="Times New Roman" w:eastAsia="Times New Roman" w:hAnsi="Times New Roman" w:cs="Times New Roman"/>
                <w:noProof/>
                <w:lang w:val="ro-MD"/>
              </w:rPr>
              <w:t>GLOSAR</w:t>
            </w:r>
            <w:r w:rsidR="00D2209F">
              <w:rPr>
                <w:noProof/>
                <w:webHidden/>
              </w:rPr>
              <w:tab/>
            </w:r>
            <w:r w:rsidR="00D2209F">
              <w:rPr>
                <w:noProof/>
                <w:webHidden/>
              </w:rPr>
              <w:fldChar w:fldCharType="begin"/>
            </w:r>
            <w:r w:rsidR="00D2209F">
              <w:rPr>
                <w:noProof/>
                <w:webHidden/>
              </w:rPr>
              <w:instrText xml:space="preserve"> PAGEREF _Toc161412797 \h </w:instrText>
            </w:r>
            <w:r w:rsidR="00D2209F">
              <w:rPr>
                <w:noProof/>
                <w:webHidden/>
              </w:rPr>
            </w:r>
            <w:r w:rsidR="00D2209F">
              <w:rPr>
                <w:noProof/>
                <w:webHidden/>
              </w:rPr>
              <w:fldChar w:fldCharType="separate"/>
            </w:r>
            <w:r w:rsidR="009B0CBE">
              <w:rPr>
                <w:noProof/>
                <w:webHidden/>
              </w:rPr>
              <w:t>3</w:t>
            </w:r>
            <w:r w:rsidR="00D2209F">
              <w:rPr>
                <w:noProof/>
                <w:webHidden/>
              </w:rPr>
              <w:fldChar w:fldCharType="end"/>
            </w:r>
          </w:hyperlink>
        </w:p>
        <w:p w14:paraId="4B231F09" w14:textId="15361514" w:rsidR="00D2209F" w:rsidRDefault="00A25669">
          <w:pPr>
            <w:pStyle w:val="12"/>
            <w:tabs>
              <w:tab w:val="left" w:pos="440"/>
              <w:tab w:val="right" w:leader="dot" w:pos="9345"/>
            </w:tabs>
            <w:rPr>
              <w:rFonts w:eastAsiaTheme="minorEastAsia" w:cstheme="minorBidi"/>
              <w:b w:val="0"/>
              <w:bCs w:val="0"/>
              <w:caps w:val="0"/>
              <w:noProof/>
              <w:sz w:val="22"/>
              <w:szCs w:val="22"/>
            </w:rPr>
          </w:pPr>
          <w:hyperlink w:anchor="_Toc161412798" w:history="1">
            <w:r w:rsidR="00D2209F" w:rsidRPr="00A139E8">
              <w:rPr>
                <w:rStyle w:val="af1"/>
                <w:rFonts w:ascii="Times New Roman" w:hAnsi="Times New Roman" w:cs="Times New Roman"/>
                <w:noProof/>
                <w:lang w:val="ro-MD"/>
              </w:rPr>
              <w:t>I.</w:t>
            </w:r>
            <w:r w:rsidR="00D2209F">
              <w:rPr>
                <w:rFonts w:eastAsiaTheme="minorEastAsia" w:cstheme="minorBidi"/>
                <w:b w:val="0"/>
                <w:bCs w:val="0"/>
                <w:caps w:val="0"/>
                <w:noProof/>
                <w:sz w:val="22"/>
                <w:szCs w:val="22"/>
              </w:rPr>
              <w:tab/>
            </w:r>
            <w:r w:rsidR="00D2209F" w:rsidRPr="00A139E8">
              <w:rPr>
                <w:rStyle w:val="af1"/>
                <w:rFonts w:ascii="Times New Roman" w:hAnsi="Times New Roman" w:cs="Times New Roman"/>
                <w:noProof/>
                <w:shd w:val="clear" w:color="auto" w:fill="FFFFFF"/>
                <w:lang w:val="ro-MD"/>
              </w:rPr>
              <w:t>SINTEZA</w:t>
            </w:r>
            <w:r w:rsidR="00D2209F">
              <w:rPr>
                <w:noProof/>
                <w:webHidden/>
              </w:rPr>
              <w:tab/>
            </w:r>
            <w:r w:rsidR="00D2209F">
              <w:rPr>
                <w:noProof/>
                <w:webHidden/>
              </w:rPr>
              <w:fldChar w:fldCharType="begin"/>
            </w:r>
            <w:r w:rsidR="00D2209F">
              <w:rPr>
                <w:noProof/>
                <w:webHidden/>
              </w:rPr>
              <w:instrText xml:space="preserve"> PAGEREF _Toc161412798 \h </w:instrText>
            </w:r>
            <w:r w:rsidR="00D2209F">
              <w:rPr>
                <w:noProof/>
                <w:webHidden/>
              </w:rPr>
            </w:r>
            <w:r w:rsidR="00D2209F">
              <w:rPr>
                <w:noProof/>
                <w:webHidden/>
              </w:rPr>
              <w:fldChar w:fldCharType="separate"/>
            </w:r>
            <w:r w:rsidR="009B0CBE">
              <w:rPr>
                <w:noProof/>
                <w:webHidden/>
              </w:rPr>
              <w:t>4</w:t>
            </w:r>
            <w:r w:rsidR="00D2209F">
              <w:rPr>
                <w:noProof/>
                <w:webHidden/>
              </w:rPr>
              <w:fldChar w:fldCharType="end"/>
            </w:r>
          </w:hyperlink>
        </w:p>
        <w:p w14:paraId="1D6A6E2B" w14:textId="05B06125" w:rsidR="00D2209F" w:rsidRDefault="00A25669">
          <w:pPr>
            <w:pStyle w:val="12"/>
            <w:tabs>
              <w:tab w:val="left" w:pos="440"/>
              <w:tab w:val="right" w:leader="dot" w:pos="9345"/>
            </w:tabs>
            <w:rPr>
              <w:rFonts w:eastAsiaTheme="minorEastAsia" w:cstheme="minorBidi"/>
              <w:b w:val="0"/>
              <w:bCs w:val="0"/>
              <w:caps w:val="0"/>
              <w:noProof/>
              <w:sz w:val="22"/>
              <w:szCs w:val="22"/>
            </w:rPr>
          </w:pPr>
          <w:hyperlink w:anchor="_Toc161412799" w:history="1">
            <w:r w:rsidR="00D2209F" w:rsidRPr="00A139E8">
              <w:rPr>
                <w:rStyle w:val="af1"/>
                <w:rFonts w:ascii="Times New Roman" w:hAnsi="Times New Roman" w:cs="Times New Roman"/>
                <w:noProof/>
                <w:lang w:val="ro-MD"/>
              </w:rPr>
              <w:t>II.</w:t>
            </w:r>
            <w:r w:rsidR="00D2209F">
              <w:rPr>
                <w:rFonts w:eastAsiaTheme="minorEastAsia" w:cstheme="minorBidi"/>
                <w:b w:val="0"/>
                <w:bCs w:val="0"/>
                <w:caps w:val="0"/>
                <w:noProof/>
                <w:sz w:val="22"/>
                <w:szCs w:val="22"/>
              </w:rPr>
              <w:tab/>
            </w:r>
            <w:r w:rsidR="00D2209F" w:rsidRPr="00A139E8">
              <w:rPr>
                <w:rStyle w:val="af1"/>
                <w:rFonts w:ascii="Times New Roman" w:hAnsi="Times New Roman" w:cs="Times New Roman"/>
                <w:noProof/>
                <w:shd w:val="clear" w:color="auto" w:fill="FFFFFF"/>
                <w:lang w:val="ro-MD"/>
              </w:rPr>
              <w:t>PREZENTAREA GENERALĂ</w:t>
            </w:r>
            <w:r w:rsidR="00D2209F">
              <w:rPr>
                <w:noProof/>
                <w:webHidden/>
              </w:rPr>
              <w:tab/>
            </w:r>
            <w:r w:rsidR="00D2209F">
              <w:rPr>
                <w:noProof/>
                <w:webHidden/>
              </w:rPr>
              <w:fldChar w:fldCharType="begin"/>
            </w:r>
            <w:r w:rsidR="00D2209F">
              <w:rPr>
                <w:noProof/>
                <w:webHidden/>
              </w:rPr>
              <w:instrText xml:space="preserve"> PAGEREF _Toc161412799 \h </w:instrText>
            </w:r>
            <w:r w:rsidR="00D2209F">
              <w:rPr>
                <w:noProof/>
                <w:webHidden/>
              </w:rPr>
            </w:r>
            <w:r w:rsidR="00D2209F">
              <w:rPr>
                <w:noProof/>
                <w:webHidden/>
              </w:rPr>
              <w:fldChar w:fldCharType="separate"/>
            </w:r>
            <w:r w:rsidR="009B0CBE">
              <w:rPr>
                <w:noProof/>
                <w:webHidden/>
              </w:rPr>
              <w:t>6</w:t>
            </w:r>
            <w:r w:rsidR="00D2209F">
              <w:rPr>
                <w:noProof/>
                <w:webHidden/>
              </w:rPr>
              <w:fldChar w:fldCharType="end"/>
            </w:r>
          </w:hyperlink>
        </w:p>
        <w:p w14:paraId="17112F8E" w14:textId="357C6844" w:rsidR="00D2209F" w:rsidRDefault="00A25669">
          <w:pPr>
            <w:pStyle w:val="21"/>
            <w:tabs>
              <w:tab w:val="left" w:pos="880"/>
              <w:tab w:val="right" w:leader="dot" w:pos="9345"/>
            </w:tabs>
            <w:rPr>
              <w:rFonts w:eastAsiaTheme="minorEastAsia" w:cstheme="minorBidi"/>
              <w:smallCaps w:val="0"/>
              <w:noProof/>
              <w:sz w:val="22"/>
              <w:szCs w:val="22"/>
            </w:rPr>
          </w:pPr>
          <w:hyperlink w:anchor="_Toc161412800" w:history="1">
            <w:r w:rsidR="00D2209F" w:rsidRPr="00A139E8">
              <w:rPr>
                <w:rStyle w:val="af1"/>
                <w:rFonts w:ascii="Times New Roman" w:hAnsi="Times New Roman" w:cs="Times New Roman"/>
                <w:b/>
                <w:noProof/>
                <w:lang w:val="ro-MD"/>
              </w:rPr>
              <w:t>2.1.</w:t>
            </w:r>
            <w:r w:rsidR="00D2209F">
              <w:rPr>
                <w:rFonts w:eastAsiaTheme="minorEastAsia" w:cstheme="minorBidi"/>
                <w:smallCaps w:val="0"/>
                <w:noProof/>
                <w:sz w:val="22"/>
                <w:szCs w:val="22"/>
              </w:rPr>
              <w:tab/>
            </w:r>
            <w:r w:rsidR="00D2209F" w:rsidRPr="00A139E8">
              <w:rPr>
                <w:rStyle w:val="af1"/>
                <w:rFonts w:ascii="Times New Roman" w:hAnsi="Times New Roman" w:cs="Times New Roman"/>
                <w:b/>
                <w:noProof/>
                <w:shd w:val="clear" w:color="auto" w:fill="FFFFFF"/>
                <w:lang w:val="ro-MD"/>
              </w:rPr>
              <w:t>Informații generale privind domeniul de activitatea al USM</w:t>
            </w:r>
            <w:r w:rsidR="00D2209F">
              <w:rPr>
                <w:noProof/>
                <w:webHidden/>
              </w:rPr>
              <w:tab/>
            </w:r>
            <w:r w:rsidR="00D2209F">
              <w:rPr>
                <w:noProof/>
                <w:webHidden/>
              </w:rPr>
              <w:fldChar w:fldCharType="begin"/>
            </w:r>
            <w:r w:rsidR="00D2209F">
              <w:rPr>
                <w:noProof/>
                <w:webHidden/>
              </w:rPr>
              <w:instrText xml:space="preserve"> PAGEREF _Toc161412800 \h </w:instrText>
            </w:r>
            <w:r w:rsidR="00D2209F">
              <w:rPr>
                <w:noProof/>
                <w:webHidden/>
              </w:rPr>
            </w:r>
            <w:r w:rsidR="00D2209F">
              <w:rPr>
                <w:noProof/>
                <w:webHidden/>
              </w:rPr>
              <w:fldChar w:fldCharType="separate"/>
            </w:r>
            <w:r w:rsidR="009B0CBE">
              <w:rPr>
                <w:noProof/>
                <w:webHidden/>
              </w:rPr>
              <w:t>6</w:t>
            </w:r>
            <w:r w:rsidR="00D2209F">
              <w:rPr>
                <w:noProof/>
                <w:webHidden/>
              </w:rPr>
              <w:fldChar w:fldCharType="end"/>
            </w:r>
          </w:hyperlink>
        </w:p>
        <w:p w14:paraId="095A1C74" w14:textId="4CC577ED" w:rsidR="00D2209F" w:rsidRDefault="00A25669">
          <w:pPr>
            <w:pStyle w:val="21"/>
            <w:tabs>
              <w:tab w:val="left" w:pos="880"/>
              <w:tab w:val="right" w:leader="dot" w:pos="9345"/>
            </w:tabs>
            <w:rPr>
              <w:rFonts w:eastAsiaTheme="minorEastAsia" w:cstheme="minorBidi"/>
              <w:smallCaps w:val="0"/>
              <w:noProof/>
              <w:sz w:val="22"/>
              <w:szCs w:val="22"/>
            </w:rPr>
          </w:pPr>
          <w:hyperlink w:anchor="_Toc161412801" w:history="1">
            <w:r w:rsidR="00D2209F" w:rsidRPr="00A139E8">
              <w:rPr>
                <w:rStyle w:val="af1"/>
                <w:rFonts w:ascii="Times New Roman" w:hAnsi="Times New Roman" w:cs="Times New Roman"/>
                <w:b/>
                <w:noProof/>
                <w:lang w:val="ro-MD"/>
              </w:rPr>
              <w:t>2.2.</w:t>
            </w:r>
            <w:r w:rsidR="00D2209F">
              <w:rPr>
                <w:rFonts w:eastAsiaTheme="minorEastAsia" w:cstheme="minorBidi"/>
                <w:smallCaps w:val="0"/>
                <w:noProof/>
                <w:sz w:val="22"/>
                <w:szCs w:val="22"/>
              </w:rPr>
              <w:tab/>
            </w:r>
            <w:r w:rsidR="00D2209F" w:rsidRPr="00A139E8">
              <w:rPr>
                <w:rStyle w:val="af1"/>
                <w:rFonts w:ascii="Times New Roman" w:hAnsi="Times New Roman" w:cs="Times New Roman"/>
                <w:b/>
                <w:noProof/>
                <w:shd w:val="clear" w:color="auto" w:fill="FFFFFF"/>
                <w:lang w:val="ro-MD"/>
              </w:rPr>
              <w:t>Patrimoniul și resursele financiare gestionate</w:t>
            </w:r>
            <w:r w:rsidR="00D2209F">
              <w:rPr>
                <w:noProof/>
                <w:webHidden/>
              </w:rPr>
              <w:tab/>
            </w:r>
            <w:r w:rsidR="00D2209F">
              <w:rPr>
                <w:noProof/>
                <w:webHidden/>
              </w:rPr>
              <w:fldChar w:fldCharType="begin"/>
            </w:r>
            <w:r w:rsidR="00D2209F">
              <w:rPr>
                <w:noProof/>
                <w:webHidden/>
              </w:rPr>
              <w:instrText xml:space="preserve"> PAGEREF _Toc161412801 \h </w:instrText>
            </w:r>
            <w:r w:rsidR="00D2209F">
              <w:rPr>
                <w:noProof/>
                <w:webHidden/>
              </w:rPr>
            </w:r>
            <w:r w:rsidR="00D2209F">
              <w:rPr>
                <w:noProof/>
                <w:webHidden/>
              </w:rPr>
              <w:fldChar w:fldCharType="separate"/>
            </w:r>
            <w:r w:rsidR="009B0CBE">
              <w:rPr>
                <w:noProof/>
                <w:webHidden/>
              </w:rPr>
              <w:t>7</w:t>
            </w:r>
            <w:r w:rsidR="00D2209F">
              <w:rPr>
                <w:noProof/>
                <w:webHidden/>
              </w:rPr>
              <w:fldChar w:fldCharType="end"/>
            </w:r>
          </w:hyperlink>
        </w:p>
        <w:p w14:paraId="610234A7" w14:textId="04F42F9E" w:rsidR="00D2209F" w:rsidRDefault="00A25669">
          <w:pPr>
            <w:pStyle w:val="12"/>
            <w:tabs>
              <w:tab w:val="left" w:pos="660"/>
              <w:tab w:val="right" w:leader="dot" w:pos="9345"/>
            </w:tabs>
            <w:rPr>
              <w:rFonts w:eastAsiaTheme="minorEastAsia" w:cstheme="minorBidi"/>
              <w:b w:val="0"/>
              <w:bCs w:val="0"/>
              <w:caps w:val="0"/>
              <w:noProof/>
              <w:sz w:val="22"/>
              <w:szCs w:val="22"/>
            </w:rPr>
          </w:pPr>
          <w:hyperlink w:anchor="_Toc161412802" w:history="1">
            <w:r w:rsidR="00D2209F" w:rsidRPr="00A139E8">
              <w:rPr>
                <w:rStyle w:val="af1"/>
                <w:rFonts w:ascii="Times New Roman" w:hAnsi="Times New Roman" w:cs="Times New Roman"/>
                <w:noProof/>
                <w:lang w:val="ro-MD"/>
              </w:rPr>
              <w:t>III.</w:t>
            </w:r>
            <w:r w:rsidR="00D2209F">
              <w:rPr>
                <w:rFonts w:eastAsiaTheme="minorEastAsia" w:cstheme="minorBidi"/>
                <w:b w:val="0"/>
                <w:bCs w:val="0"/>
                <w:caps w:val="0"/>
                <w:noProof/>
                <w:sz w:val="22"/>
                <w:szCs w:val="22"/>
              </w:rPr>
              <w:tab/>
            </w:r>
            <w:r w:rsidR="00D2209F" w:rsidRPr="00A139E8">
              <w:rPr>
                <w:rStyle w:val="af1"/>
                <w:rFonts w:ascii="Times New Roman" w:hAnsi="Times New Roman" w:cs="Times New Roman"/>
                <w:noProof/>
                <w:shd w:val="clear" w:color="auto" w:fill="FFFFFF"/>
                <w:lang w:val="ro-MD"/>
              </w:rPr>
              <w:t>SFERA ȘI ABORDAREA AUDITULUI</w:t>
            </w:r>
            <w:r w:rsidR="00D2209F">
              <w:rPr>
                <w:noProof/>
                <w:webHidden/>
              </w:rPr>
              <w:tab/>
            </w:r>
            <w:r w:rsidR="00D2209F">
              <w:rPr>
                <w:noProof/>
                <w:webHidden/>
              </w:rPr>
              <w:fldChar w:fldCharType="begin"/>
            </w:r>
            <w:r w:rsidR="00D2209F">
              <w:rPr>
                <w:noProof/>
                <w:webHidden/>
              </w:rPr>
              <w:instrText xml:space="preserve"> PAGEREF _Toc161412802 \h </w:instrText>
            </w:r>
            <w:r w:rsidR="00D2209F">
              <w:rPr>
                <w:noProof/>
                <w:webHidden/>
              </w:rPr>
            </w:r>
            <w:r w:rsidR="00D2209F">
              <w:rPr>
                <w:noProof/>
                <w:webHidden/>
              </w:rPr>
              <w:fldChar w:fldCharType="separate"/>
            </w:r>
            <w:r w:rsidR="009B0CBE">
              <w:rPr>
                <w:noProof/>
                <w:webHidden/>
              </w:rPr>
              <w:t>8</w:t>
            </w:r>
            <w:r w:rsidR="00D2209F">
              <w:rPr>
                <w:noProof/>
                <w:webHidden/>
              </w:rPr>
              <w:fldChar w:fldCharType="end"/>
            </w:r>
          </w:hyperlink>
        </w:p>
        <w:p w14:paraId="2CAAD272" w14:textId="18AC8E93" w:rsidR="00D2209F" w:rsidRDefault="00A25669">
          <w:pPr>
            <w:pStyle w:val="21"/>
            <w:tabs>
              <w:tab w:val="left" w:pos="880"/>
              <w:tab w:val="right" w:leader="dot" w:pos="9345"/>
            </w:tabs>
            <w:rPr>
              <w:rFonts w:eastAsiaTheme="minorEastAsia" w:cstheme="minorBidi"/>
              <w:smallCaps w:val="0"/>
              <w:noProof/>
              <w:sz w:val="22"/>
              <w:szCs w:val="22"/>
            </w:rPr>
          </w:pPr>
          <w:hyperlink w:anchor="_Toc161412803" w:history="1">
            <w:r w:rsidR="00D2209F" w:rsidRPr="00A139E8">
              <w:rPr>
                <w:rStyle w:val="af1"/>
                <w:rFonts w:ascii="Times New Roman" w:hAnsi="Times New Roman" w:cs="Times New Roman"/>
                <w:b/>
                <w:noProof/>
                <w:lang w:val="ro-MD"/>
              </w:rPr>
              <w:t>3.1.</w:t>
            </w:r>
            <w:r w:rsidR="00D2209F">
              <w:rPr>
                <w:rFonts w:eastAsiaTheme="minorEastAsia" w:cstheme="minorBidi"/>
                <w:smallCaps w:val="0"/>
                <w:noProof/>
                <w:sz w:val="22"/>
                <w:szCs w:val="22"/>
              </w:rPr>
              <w:tab/>
            </w:r>
            <w:r w:rsidR="00D2209F" w:rsidRPr="00A139E8">
              <w:rPr>
                <w:rStyle w:val="af1"/>
                <w:rFonts w:ascii="Times New Roman" w:hAnsi="Times New Roman" w:cs="Times New Roman"/>
                <w:b/>
                <w:noProof/>
                <w:shd w:val="clear" w:color="auto" w:fill="FFFFFF"/>
                <w:lang w:val="ro-MD"/>
              </w:rPr>
              <w:t>Mandatul legal și scopul auditului</w:t>
            </w:r>
            <w:r w:rsidR="00D2209F">
              <w:rPr>
                <w:noProof/>
                <w:webHidden/>
              </w:rPr>
              <w:tab/>
            </w:r>
            <w:r w:rsidR="00D2209F">
              <w:rPr>
                <w:noProof/>
                <w:webHidden/>
              </w:rPr>
              <w:fldChar w:fldCharType="begin"/>
            </w:r>
            <w:r w:rsidR="00D2209F">
              <w:rPr>
                <w:noProof/>
                <w:webHidden/>
              </w:rPr>
              <w:instrText xml:space="preserve"> PAGEREF _Toc161412803 \h </w:instrText>
            </w:r>
            <w:r w:rsidR="00D2209F">
              <w:rPr>
                <w:noProof/>
                <w:webHidden/>
              </w:rPr>
            </w:r>
            <w:r w:rsidR="00D2209F">
              <w:rPr>
                <w:noProof/>
                <w:webHidden/>
              </w:rPr>
              <w:fldChar w:fldCharType="separate"/>
            </w:r>
            <w:r w:rsidR="009B0CBE">
              <w:rPr>
                <w:noProof/>
                <w:webHidden/>
              </w:rPr>
              <w:t>8</w:t>
            </w:r>
            <w:r w:rsidR="00D2209F">
              <w:rPr>
                <w:noProof/>
                <w:webHidden/>
              </w:rPr>
              <w:fldChar w:fldCharType="end"/>
            </w:r>
          </w:hyperlink>
        </w:p>
        <w:p w14:paraId="305828D8" w14:textId="590687E1" w:rsidR="00D2209F" w:rsidRDefault="00A25669">
          <w:pPr>
            <w:pStyle w:val="21"/>
            <w:tabs>
              <w:tab w:val="left" w:pos="880"/>
              <w:tab w:val="right" w:leader="dot" w:pos="9345"/>
            </w:tabs>
            <w:rPr>
              <w:rFonts w:eastAsiaTheme="minorEastAsia" w:cstheme="minorBidi"/>
              <w:smallCaps w:val="0"/>
              <w:noProof/>
              <w:sz w:val="22"/>
              <w:szCs w:val="22"/>
            </w:rPr>
          </w:pPr>
          <w:hyperlink w:anchor="_Toc161412804" w:history="1">
            <w:r w:rsidR="00D2209F" w:rsidRPr="00A139E8">
              <w:rPr>
                <w:rStyle w:val="af1"/>
                <w:rFonts w:ascii="Times New Roman" w:eastAsia="Times New Roman" w:hAnsi="Times New Roman" w:cs="Times New Roman"/>
                <w:b/>
                <w:noProof/>
                <w:lang w:val="ro-MD"/>
              </w:rPr>
              <w:t>3.2.</w:t>
            </w:r>
            <w:r w:rsidR="00D2209F">
              <w:rPr>
                <w:rFonts w:eastAsiaTheme="minorEastAsia" w:cstheme="minorBidi"/>
                <w:smallCaps w:val="0"/>
                <w:noProof/>
                <w:sz w:val="22"/>
                <w:szCs w:val="22"/>
              </w:rPr>
              <w:tab/>
            </w:r>
            <w:r w:rsidR="00D2209F" w:rsidRPr="00A139E8">
              <w:rPr>
                <w:rStyle w:val="af1"/>
                <w:rFonts w:ascii="Times New Roman" w:eastAsia="Times New Roman" w:hAnsi="Times New Roman" w:cs="Times New Roman"/>
                <w:b/>
                <w:noProof/>
                <w:lang w:val="ro-MD"/>
              </w:rPr>
              <w:t>Abordarea auditului</w:t>
            </w:r>
            <w:r w:rsidR="00D2209F">
              <w:rPr>
                <w:noProof/>
                <w:webHidden/>
              </w:rPr>
              <w:tab/>
            </w:r>
            <w:r w:rsidR="00D2209F">
              <w:rPr>
                <w:noProof/>
                <w:webHidden/>
              </w:rPr>
              <w:fldChar w:fldCharType="begin"/>
            </w:r>
            <w:r w:rsidR="00D2209F">
              <w:rPr>
                <w:noProof/>
                <w:webHidden/>
              </w:rPr>
              <w:instrText xml:space="preserve"> PAGEREF _Toc161412804 \h </w:instrText>
            </w:r>
            <w:r w:rsidR="00D2209F">
              <w:rPr>
                <w:noProof/>
                <w:webHidden/>
              </w:rPr>
            </w:r>
            <w:r w:rsidR="00D2209F">
              <w:rPr>
                <w:noProof/>
                <w:webHidden/>
              </w:rPr>
              <w:fldChar w:fldCharType="separate"/>
            </w:r>
            <w:r w:rsidR="009B0CBE">
              <w:rPr>
                <w:noProof/>
                <w:webHidden/>
              </w:rPr>
              <w:t>9</w:t>
            </w:r>
            <w:r w:rsidR="00D2209F">
              <w:rPr>
                <w:noProof/>
                <w:webHidden/>
              </w:rPr>
              <w:fldChar w:fldCharType="end"/>
            </w:r>
          </w:hyperlink>
        </w:p>
        <w:p w14:paraId="4123C09C" w14:textId="547B95A7" w:rsidR="00D2209F" w:rsidRDefault="00A25669">
          <w:pPr>
            <w:pStyle w:val="21"/>
            <w:tabs>
              <w:tab w:val="left" w:pos="880"/>
              <w:tab w:val="right" w:leader="dot" w:pos="9345"/>
            </w:tabs>
            <w:rPr>
              <w:rFonts w:eastAsiaTheme="minorEastAsia" w:cstheme="minorBidi"/>
              <w:smallCaps w:val="0"/>
              <w:noProof/>
              <w:sz w:val="22"/>
              <w:szCs w:val="22"/>
            </w:rPr>
          </w:pPr>
          <w:hyperlink w:anchor="_Toc161412805" w:history="1">
            <w:r w:rsidR="00D2209F" w:rsidRPr="00A139E8">
              <w:rPr>
                <w:rStyle w:val="af1"/>
                <w:rFonts w:ascii="Times New Roman" w:hAnsi="Times New Roman" w:cs="Times New Roman"/>
                <w:b/>
                <w:noProof/>
                <w:lang w:val="ro-MD"/>
              </w:rPr>
              <w:t>3.3.</w:t>
            </w:r>
            <w:r w:rsidR="00D2209F">
              <w:rPr>
                <w:rFonts w:eastAsiaTheme="minorEastAsia" w:cstheme="minorBidi"/>
                <w:smallCaps w:val="0"/>
                <w:noProof/>
                <w:sz w:val="22"/>
                <w:szCs w:val="22"/>
              </w:rPr>
              <w:tab/>
            </w:r>
            <w:r w:rsidR="00D2209F" w:rsidRPr="00A139E8">
              <w:rPr>
                <w:rStyle w:val="af1"/>
                <w:rFonts w:ascii="Times New Roman" w:hAnsi="Times New Roman" w:cs="Times New Roman"/>
                <w:b/>
                <w:noProof/>
                <w:lang w:val="ro-MD"/>
              </w:rPr>
              <w:t>Responsabilitatea auditorului într-un audit al conformității</w:t>
            </w:r>
            <w:r w:rsidR="00D2209F">
              <w:rPr>
                <w:noProof/>
                <w:webHidden/>
              </w:rPr>
              <w:tab/>
            </w:r>
            <w:r w:rsidR="00D2209F">
              <w:rPr>
                <w:noProof/>
                <w:webHidden/>
              </w:rPr>
              <w:fldChar w:fldCharType="begin"/>
            </w:r>
            <w:r w:rsidR="00D2209F">
              <w:rPr>
                <w:noProof/>
                <w:webHidden/>
              </w:rPr>
              <w:instrText xml:space="preserve"> PAGEREF _Toc161412805 \h </w:instrText>
            </w:r>
            <w:r w:rsidR="00D2209F">
              <w:rPr>
                <w:noProof/>
                <w:webHidden/>
              </w:rPr>
            </w:r>
            <w:r w:rsidR="00D2209F">
              <w:rPr>
                <w:noProof/>
                <w:webHidden/>
              </w:rPr>
              <w:fldChar w:fldCharType="separate"/>
            </w:r>
            <w:r w:rsidR="009B0CBE">
              <w:rPr>
                <w:noProof/>
                <w:webHidden/>
              </w:rPr>
              <w:t>9</w:t>
            </w:r>
            <w:r w:rsidR="00D2209F">
              <w:rPr>
                <w:noProof/>
                <w:webHidden/>
              </w:rPr>
              <w:fldChar w:fldCharType="end"/>
            </w:r>
          </w:hyperlink>
        </w:p>
        <w:p w14:paraId="13A0E7DB" w14:textId="56E62A79" w:rsidR="00D2209F" w:rsidRDefault="00A25669">
          <w:pPr>
            <w:pStyle w:val="12"/>
            <w:tabs>
              <w:tab w:val="left" w:pos="660"/>
              <w:tab w:val="right" w:leader="dot" w:pos="9345"/>
            </w:tabs>
            <w:rPr>
              <w:rFonts w:eastAsiaTheme="minorEastAsia" w:cstheme="minorBidi"/>
              <w:b w:val="0"/>
              <w:bCs w:val="0"/>
              <w:caps w:val="0"/>
              <w:noProof/>
              <w:sz w:val="22"/>
              <w:szCs w:val="22"/>
            </w:rPr>
          </w:pPr>
          <w:hyperlink w:anchor="_Toc161412806" w:history="1">
            <w:r w:rsidR="00D2209F" w:rsidRPr="00A139E8">
              <w:rPr>
                <w:rStyle w:val="af1"/>
                <w:rFonts w:ascii="Times New Roman" w:hAnsi="Times New Roman" w:cs="Times New Roman"/>
                <w:noProof/>
                <w:lang w:val="ro-MD"/>
              </w:rPr>
              <w:t>IV.</w:t>
            </w:r>
            <w:r w:rsidR="00D2209F">
              <w:rPr>
                <w:rFonts w:eastAsiaTheme="minorEastAsia" w:cstheme="minorBidi"/>
                <w:b w:val="0"/>
                <w:bCs w:val="0"/>
                <w:caps w:val="0"/>
                <w:noProof/>
                <w:sz w:val="22"/>
                <w:szCs w:val="22"/>
              </w:rPr>
              <w:tab/>
            </w:r>
            <w:r w:rsidR="00D2209F" w:rsidRPr="00A139E8">
              <w:rPr>
                <w:rStyle w:val="af1"/>
                <w:rFonts w:ascii="Times New Roman" w:hAnsi="Times New Roman" w:cs="Times New Roman"/>
                <w:noProof/>
                <w:shd w:val="clear" w:color="auto" w:fill="FFFFFF"/>
                <w:lang w:val="ro-MD"/>
              </w:rPr>
              <w:t>CONSTATĂRI</w:t>
            </w:r>
            <w:r w:rsidR="00D2209F">
              <w:rPr>
                <w:noProof/>
                <w:webHidden/>
              </w:rPr>
              <w:tab/>
            </w:r>
            <w:r w:rsidR="00D2209F">
              <w:rPr>
                <w:noProof/>
                <w:webHidden/>
              </w:rPr>
              <w:fldChar w:fldCharType="begin"/>
            </w:r>
            <w:r w:rsidR="00D2209F">
              <w:rPr>
                <w:noProof/>
                <w:webHidden/>
              </w:rPr>
              <w:instrText xml:space="preserve"> PAGEREF _Toc161412806 \h </w:instrText>
            </w:r>
            <w:r w:rsidR="00D2209F">
              <w:rPr>
                <w:noProof/>
                <w:webHidden/>
              </w:rPr>
            </w:r>
            <w:r w:rsidR="00D2209F">
              <w:rPr>
                <w:noProof/>
                <w:webHidden/>
              </w:rPr>
              <w:fldChar w:fldCharType="separate"/>
            </w:r>
            <w:r w:rsidR="009B0CBE">
              <w:rPr>
                <w:noProof/>
                <w:webHidden/>
              </w:rPr>
              <w:t>9</w:t>
            </w:r>
            <w:r w:rsidR="00D2209F">
              <w:rPr>
                <w:noProof/>
                <w:webHidden/>
              </w:rPr>
              <w:fldChar w:fldCharType="end"/>
            </w:r>
          </w:hyperlink>
        </w:p>
        <w:p w14:paraId="1EEB8577" w14:textId="0BBDF46A" w:rsidR="00D2209F" w:rsidRDefault="00A25669">
          <w:pPr>
            <w:pStyle w:val="21"/>
            <w:tabs>
              <w:tab w:val="left" w:pos="880"/>
              <w:tab w:val="right" w:leader="dot" w:pos="9345"/>
            </w:tabs>
            <w:rPr>
              <w:rFonts w:eastAsiaTheme="minorEastAsia" w:cstheme="minorBidi"/>
              <w:smallCaps w:val="0"/>
              <w:noProof/>
              <w:sz w:val="22"/>
              <w:szCs w:val="22"/>
            </w:rPr>
          </w:pPr>
          <w:hyperlink w:anchor="_Toc161412807" w:history="1">
            <w:r w:rsidR="00D2209F" w:rsidRPr="00A139E8">
              <w:rPr>
                <w:rStyle w:val="af1"/>
                <w:rFonts w:ascii="Times New Roman" w:eastAsiaTheme="majorEastAsia" w:hAnsi="Times New Roman" w:cs="Times New Roman"/>
                <w:b/>
                <w:noProof/>
                <w:lang w:val="ro-MD"/>
              </w:rPr>
              <w:t>4.1.</w:t>
            </w:r>
            <w:r w:rsidR="00D2209F">
              <w:rPr>
                <w:rFonts w:eastAsiaTheme="minorEastAsia" w:cstheme="minorBidi"/>
                <w:smallCaps w:val="0"/>
                <w:noProof/>
                <w:sz w:val="22"/>
                <w:szCs w:val="22"/>
              </w:rPr>
              <w:tab/>
            </w:r>
            <w:r w:rsidR="00D2209F" w:rsidRPr="00A139E8">
              <w:rPr>
                <w:rStyle w:val="af1"/>
                <w:rFonts w:ascii="Times New Roman" w:eastAsiaTheme="majorEastAsia" w:hAnsi="Times New Roman" w:cs="Times New Roman"/>
                <w:b/>
                <w:noProof/>
                <w:lang w:val="ro-MD"/>
              </w:rPr>
              <w:t>USM a identificat, a evaluat și a înregistrat veniturile în conformitate cu cadrul normativ în vigoare?</w:t>
            </w:r>
            <w:r w:rsidR="00D2209F">
              <w:rPr>
                <w:noProof/>
                <w:webHidden/>
              </w:rPr>
              <w:tab/>
            </w:r>
            <w:r w:rsidR="00D2209F">
              <w:rPr>
                <w:noProof/>
                <w:webHidden/>
              </w:rPr>
              <w:fldChar w:fldCharType="begin"/>
            </w:r>
            <w:r w:rsidR="00D2209F">
              <w:rPr>
                <w:noProof/>
                <w:webHidden/>
              </w:rPr>
              <w:instrText xml:space="preserve"> PAGEREF _Toc161412807 \h </w:instrText>
            </w:r>
            <w:r w:rsidR="00D2209F">
              <w:rPr>
                <w:noProof/>
                <w:webHidden/>
              </w:rPr>
            </w:r>
            <w:r w:rsidR="00D2209F">
              <w:rPr>
                <w:noProof/>
                <w:webHidden/>
              </w:rPr>
              <w:fldChar w:fldCharType="separate"/>
            </w:r>
            <w:r w:rsidR="009B0CBE">
              <w:rPr>
                <w:noProof/>
                <w:webHidden/>
              </w:rPr>
              <w:t>9</w:t>
            </w:r>
            <w:r w:rsidR="00D2209F">
              <w:rPr>
                <w:noProof/>
                <w:webHidden/>
              </w:rPr>
              <w:fldChar w:fldCharType="end"/>
            </w:r>
          </w:hyperlink>
        </w:p>
        <w:p w14:paraId="4C6BF5F4" w14:textId="35DB549F" w:rsidR="00D2209F" w:rsidRDefault="00A25669">
          <w:pPr>
            <w:pStyle w:val="21"/>
            <w:tabs>
              <w:tab w:val="left" w:pos="880"/>
              <w:tab w:val="right" w:leader="dot" w:pos="9345"/>
            </w:tabs>
            <w:rPr>
              <w:rFonts w:eastAsiaTheme="minorEastAsia" w:cstheme="minorBidi"/>
              <w:smallCaps w:val="0"/>
              <w:noProof/>
              <w:sz w:val="22"/>
              <w:szCs w:val="22"/>
            </w:rPr>
          </w:pPr>
          <w:hyperlink w:anchor="_Toc161412808" w:history="1">
            <w:r w:rsidR="00D2209F" w:rsidRPr="00A139E8">
              <w:rPr>
                <w:rStyle w:val="af1"/>
                <w:rFonts w:ascii="Times New Roman" w:eastAsia="Times New Roman" w:hAnsi="Times New Roman" w:cs="Times New Roman"/>
                <w:b/>
                <w:noProof/>
                <w:lang w:val="ro-MD"/>
              </w:rPr>
              <w:t>4.2.</w:t>
            </w:r>
            <w:r w:rsidR="00D2209F">
              <w:rPr>
                <w:rFonts w:eastAsiaTheme="minorEastAsia" w:cstheme="minorBidi"/>
                <w:smallCaps w:val="0"/>
                <w:noProof/>
                <w:sz w:val="22"/>
                <w:szCs w:val="22"/>
              </w:rPr>
              <w:tab/>
            </w:r>
            <w:r w:rsidR="00D2209F" w:rsidRPr="00A139E8">
              <w:rPr>
                <w:rStyle w:val="af1"/>
                <w:rFonts w:ascii="Times New Roman" w:hAnsi="Times New Roman" w:cs="Times New Roman"/>
                <w:b/>
                <w:iCs/>
                <w:noProof/>
                <w:shd w:val="clear" w:color="auto" w:fill="FFFFFF"/>
                <w:lang w:val="ro-MD"/>
              </w:rPr>
              <w:t>USM a respectat prevederile cadrului normativ cu privire la plasarea în câmpul muncii a absolvenților?</w:t>
            </w:r>
            <w:r w:rsidR="00D2209F">
              <w:rPr>
                <w:noProof/>
                <w:webHidden/>
              </w:rPr>
              <w:tab/>
            </w:r>
            <w:r w:rsidR="00D2209F">
              <w:rPr>
                <w:noProof/>
                <w:webHidden/>
              </w:rPr>
              <w:fldChar w:fldCharType="begin"/>
            </w:r>
            <w:r w:rsidR="00D2209F">
              <w:rPr>
                <w:noProof/>
                <w:webHidden/>
              </w:rPr>
              <w:instrText xml:space="preserve"> PAGEREF _Toc161412808 \h </w:instrText>
            </w:r>
            <w:r w:rsidR="00D2209F">
              <w:rPr>
                <w:noProof/>
                <w:webHidden/>
              </w:rPr>
            </w:r>
            <w:r w:rsidR="00D2209F">
              <w:rPr>
                <w:noProof/>
                <w:webHidden/>
              </w:rPr>
              <w:fldChar w:fldCharType="separate"/>
            </w:r>
            <w:r w:rsidR="009B0CBE">
              <w:rPr>
                <w:noProof/>
                <w:webHidden/>
              </w:rPr>
              <w:t>16</w:t>
            </w:r>
            <w:r w:rsidR="00D2209F">
              <w:rPr>
                <w:noProof/>
                <w:webHidden/>
              </w:rPr>
              <w:fldChar w:fldCharType="end"/>
            </w:r>
          </w:hyperlink>
        </w:p>
        <w:p w14:paraId="64C775AB" w14:textId="4BA58F62" w:rsidR="00D2209F" w:rsidRDefault="00A25669">
          <w:pPr>
            <w:pStyle w:val="21"/>
            <w:tabs>
              <w:tab w:val="left" w:pos="880"/>
              <w:tab w:val="right" w:leader="dot" w:pos="9345"/>
            </w:tabs>
            <w:rPr>
              <w:rFonts w:eastAsiaTheme="minorEastAsia" w:cstheme="minorBidi"/>
              <w:smallCaps w:val="0"/>
              <w:noProof/>
              <w:sz w:val="22"/>
              <w:szCs w:val="22"/>
            </w:rPr>
          </w:pPr>
          <w:hyperlink w:anchor="_Toc161412809" w:history="1">
            <w:r w:rsidR="00D2209F" w:rsidRPr="00A139E8">
              <w:rPr>
                <w:rStyle w:val="af1"/>
                <w:rFonts w:ascii="Times New Roman" w:eastAsia="Times New Roman" w:hAnsi="Times New Roman" w:cs="Times New Roman"/>
                <w:b/>
                <w:noProof/>
                <w:lang w:val="ro-MD"/>
              </w:rPr>
              <w:t>4.3.</w:t>
            </w:r>
            <w:r w:rsidR="00D2209F">
              <w:rPr>
                <w:rFonts w:eastAsiaTheme="minorEastAsia" w:cstheme="minorBidi"/>
                <w:smallCaps w:val="0"/>
                <w:noProof/>
                <w:sz w:val="22"/>
                <w:szCs w:val="22"/>
              </w:rPr>
              <w:tab/>
            </w:r>
            <w:r w:rsidR="00D2209F" w:rsidRPr="00A139E8">
              <w:rPr>
                <w:rStyle w:val="af1"/>
                <w:rFonts w:ascii="Times New Roman" w:eastAsia="Times New Roman" w:hAnsi="Times New Roman" w:cs="Times New Roman"/>
                <w:b/>
                <w:noProof/>
                <w:lang w:val="ro-MD"/>
              </w:rPr>
              <w:t>USM a planificat și achitat în conformitate cu cadrul normativ cheltuielile aferente plăților salariale?</w:t>
            </w:r>
            <w:r w:rsidR="00D2209F">
              <w:rPr>
                <w:noProof/>
                <w:webHidden/>
              </w:rPr>
              <w:tab/>
            </w:r>
            <w:r w:rsidR="00D2209F">
              <w:rPr>
                <w:noProof/>
                <w:webHidden/>
              </w:rPr>
              <w:fldChar w:fldCharType="begin"/>
            </w:r>
            <w:r w:rsidR="00D2209F">
              <w:rPr>
                <w:noProof/>
                <w:webHidden/>
              </w:rPr>
              <w:instrText xml:space="preserve"> PAGEREF _Toc161412809 \h </w:instrText>
            </w:r>
            <w:r w:rsidR="00D2209F">
              <w:rPr>
                <w:noProof/>
                <w:webHidden/>
              </w:rPr>
            </w:r>
            <w:r w:rsidR="00D2209F">
              <w:rPr>
                <w:noProof/>
                <w:webHidden/>
              </w:rPr>
              <w:fldChar w:fldCharType="separate"/>
            </w:r>
            <w:r w:rsidR="009B0CBE">
              <w:rPr>
                <w:noProof/>
                <w:webHidden/>
              </w:rPr>
              <w:t>17</w:t>
            </w:r>
            <w:r w:rsidR="00D2209F">
              <w:rPr>
                <w:noProof/>
                <w:webHidden/>
              </w:rPr>
              <w:fldChar w:fldCharType="end"/>
            </w:r>
          </w:hyperlink>
        </w:p>
        <w:p w14:paraId="52FA0DC4" w14:textId="5CC258AD" w:rsidR="00D2209F" w:rsidRDefault="00A25669">
          <w:pPr>
            <w:pStyle w:val="21"/>
            <w:tabs>
              <w:tab w:val="left" w:pos="880"/>
              <w:tab w:val="right" w:leader="dot" w:pos="9345"/>
            </w:tabs>
            <w:rPr>
              <w:rFonts w:eastAsiaTheme="minorEastAsia" w:cstheme="minorBidi"/>
              <w:smallCaps w:val="0"/>
              <w:noProof/>
              <w:sz w:val="22"/>
              <w:szCs w:val="22"/>
            </w:rPr>
          </w:pPr>
          <w:hyperlink w:anchor="_Toc161412810" w:history="1">
            <w:r w:rsidR="00D2209F" w:rsidRPr="00A139E8">
              <w:rPr>
                <w:rStyle w:val="af1"/>
                <w:rFonts w:ascii="Times New Roman" w:hAnsi="Times New Roman" w:cs="Times New Roman"/>
                <w:b/>
                <w:noProof/>
                <w:lang w:val="ro-MD"/>
              </w:rPr>
              <w:t>4.4.</w:t>
            </w:r>
            <w:r w:rsidR="00D2209F">
              <w:rPr>
                <w:rFonts w:eastAsiaTheme="minorEastAsia" w:cstheme="minorBidi"/>
                <w:smallCaps w:val="0"/>
                <w:noProof/>
                <w:sz w:val="22"/>
                <w:szCs w:val="22"/>
              </w:rPr>
              <w:tab/>
            </w:r>
            <w:r w:rsidR="00D2209F" w:rsidRPr="00A139E8">
              <w:rPr>
                <w:rStyle w:val="af1"/>
                <w:rFonts w:ascii="Times New Roman" w:hAnsi="Times New Roman" w:cs="Times New Roman"/>
                <w:b/>
                <w:noProof/>
                <w:lang w:val="ro-MD"/>
              </w:rPr>
              <w:t>Cheltuielile aferente proiectelor de cercetări științifice și rezultatele acestora au fost valorificate și utilizate conform de către USM?</w:t>
            </w:r>
            <w:r w:rsidR="00D2209F">
              <w:rPr>
                <w:noProof/>
                <w:webHidden/>
              </w:rPr>
              <w:tab/>
            </w:r>
            <w:r w:rsidR="00D2209F">
              <w:rPr>
                <w:noProof/>
                <w:webHidden/>
              </w:rPr>
              <w:fldChar w:fldCharType="begin"/>
            </w:r>
            <w:r w:rsidR="00D2209F">
              <w:rPr>
                <w:noProof/>
                <w:webHidden/>
              </w:rPr>
              <w:instrText xml:space="preserve"> PAGEREF _Toc161412810 \h </w:instrText>
            </w:r>
            <w:r w:rsidR="00D2209F">
              <w:rPr>
                <w:noProof/>
                <w:webHidden/>
              </w:rPr>
            </w:r>
            <w:r w:rsidR="00D2209F">
              <w:rPr>
                <w:noProof/>
                <w:webHidden/>
              </w:rPr>
              <w:fldChar w:fldCharType="separate"/>
            </w:r>
            <w:r w:rsidR="009B0CBE">
              <w:rPr>
                <w:noProof/>
                <w:webHidden/>
              </w:rPr>
              <w:t>20</w:t>
            </w:r>
            <w:r w:rsidR="00D2209F">
              <w:rPr>
                <w:noProof/>
                <w:webHidden/>
              </w:rPr>
              <w:fldChar w:fldCharType="end"/>
            </w:r>
          </w:hyperlink>
        </w:p>
        <w:p w14:paraId="5DEF0094" w14:textId="3321813D" w:rsidR="00D2209F" w:rsidRDefault="00A25669">
          <w:pPr>
            <w:pStyle w:val="21"/>
            <w:tabs>
              <w:tab w:val="left" w:pos="880"/>
              <w:tab w:val="right" w:leader="dot" w:pos="9345"/>
            </w:tabs>
            <w:rPr>
              <w:rFonts w:eastAsiaTheme="minorEastAsia" w:cstheme="minorBidi"/>
              <w:smallCaps w:val="0"/>
              <w:noProof/>
              <w:sz w:val="22"/>
              <w:szCs w:val="22"/>
            </w:rPr>
          </w:pPr>
          <w:hyperlink w:anchor="_Toc161412811" w:history="1">
            <w:r w:rsidR="00D2209F" w:rsidRPr="00A139E8">
              <w:rPr>
                <w:rStyle w:val="af1"/>
                <w:rFonts w:ascii="Times New Roman" w:hAnsi="Times New Roman" w:cs="Times New Roman"/>
                <w:b/>
                <w:noProof/>
                <w:lang w:val="ro-MD"/>
              </w:rPr>
              <w:t>4.5.</w:t>
            </w:r>
            <w:r w:rsidR="00D2209F">
              <w:rPr>
                <w:rFonts w:eastAsiaTheme="minorEastAsia" w:cstheme="minorBidi"/>
                <w:smallCaps w:val="0"/>
                <w:noProof/>
                <w:sz w:val="22"/>
                <w:szCs w:val="22"/>
              </w:rPr>
              <w:tab/>
            </w:r>
            <w:r w:rsidR="00D2209F" w:rsidRPr="00A139E8">
              <w:rPr>
                <w:rStyle w:val="af1"/>
                <w:rFonts w:ascii="Times New Roman" w:hAnsi="Times New Roman" w:cs="Times New Roman"/>
                <w:b/>
                <w:bCs/>
                <w:iCs/>
                <w:noProof/>
                <w:lang w:val="ro-MD"/>
              </w:rPr>
              <w:t>USM a respectat prevederile cadrului normativ la executarea procedurilor privind achiziționarea bunurilor, serviciilor și lucrărilor?</w:t>
            </w:r>
            <w:r w:rsidR="00D2209F">
              <w:rPr>
                <w:noProof/>
                <w:webHidden/>
              </w:rPr>
              <w:tab/>
            </w:r>
            <w:r w:rsidR="00D2209F">
              <w:rPr>
                <w:noProof/>
                <w:webHidden/>
              </w:rPr>
              <w:fldChar w:fldCharType="begin"/>
            </w:r>
            <w:r w:rsidR="00D2209F">
              <w:rPr>
                <w:noProof/>
                <w:webHidden/>
              </w:rPr>
              <w:instrText xml:space="preserve"> PAGEREF _Toc161412811 \h </w:instrText>
            </w:r>
            <w:r w:rsidR="00D2209F">
              <w:rPr>
                <w:noProof/>
                <w:webHidden/>
              </w:rPr>
            </w:r>
            <w:r w:rsidR="00D2209F">
              <w:rPr>
                <w:noProof/>
                <w:webHidden/>
              </w:rPr>
              <w:fldChar w:fldCharType="separate"/>
            </w:r>
            <w:r w:rsidR="009B0CBE">
              <w:rPr>
                <w:noProof/>
                <w:webHidden/>
              </w:rPr>
              <w:t>22</w:t>
            </w:r>
            <w:r w:rsidR="00D2209F">
              <w:rPr>
                <w:noProof/>
                <w:webHidden/>
              </w:rPr>
              <w:fldChar w:fldCharType="end"/>
            </w:r>
          </w:hyperlink>
        </w:p>
        <w:p w14:paraId="34F60894" w14:textId="52DCA81E" w:rsidR="00D2209F" w:rsidRDefault="00A25669">
          <w:pPr>
            <w:pStyle w:val="21"/>
            <w:tabs>
              <w:tab w:val="left" w:pos="880"/>
              <w:tab w:val="right" w:leader="dot" w:pos="9345"/>
            </w:tabs>
            <w:rPr>
              <w:rFonts w:eastAsiaTheme="minorEastAsia" w:cstheme="minorBidi"/>
              <w:smallCaps w:val="0"/>
              <w:noProof/>
              <w:sz w:val="22"/>
              <w:szCs w:val="22"/>
            </w:rPr>
          </w:pPr>
          <w:hyperlink w:anchor="_Toc161412812" w:history="1">
            <w:r w:rsidR="00D2209F" w:rsidRPr="00A139E8">
              <w:rPr>
                <w:rStyle w:val="af1"/>
                <w:rFonts w:ascii="Times New Roman" w:hAnsi="Times New Roman" w:cs="Times New Roman"/>
                <w:b/>
                <w:noProof/>
                <w:lang w:val="ro-MD"/>
              </w:rPr>
              <w:t>4.6.</w:t>
            </w:r>
            <w:r w:rsidR="00D2209F">
              <w:rPr>
                <w:rFonts w:eastAsiaTheme="minorEastAsia" w:cstheme="minorBidi"/>
                <w:smallCaps w:val="0"/>
                <w:noProof/>
                <w:sz w:val="22"/>
                <w:szCs w:val="22"/>
              </w:rPr>
              <w:tab/>
            </w:r>
            <w:r w:rsidR="00D2209F" w:rsidRPr="00A139E8">
              <w:rPr>
                <w:rStyle w:val="af1"/>
                <w:rFonts w:ascii="Times New Roman" w:hAnsi="Times New Roman" w:cs="Times New Roman"/>
                <w:b/>
                <w:bCs/>
                <w:noProof/>
                <w:shd w:val="clear" w:color="auto" w:fill="FFFFFF"/>
                <w:lang w:val="ro-MD"/>
              </w:rPr>
              <w:t>Procesului de transmitere în locațiune a bunurilor gestionate de USM s-a efectuat conform?</w:t>
            </w:r>
            <w:r w:rsidR="00D2209F">
              <w:rPr>
                <w:noProof/>
                <w:webHidden/>
              </w:rPr>
              <w:tab/>
            </w:r>
            <w:r w:rsidR="00D2209F">
              <w:rPr>
                <w:noProof/>
                <w:webHidden/>
              </w:rPr>
              <w:fldChar w:fldCharType="begin"/>
            </w:r>
            <w:r w:rsidR="00D2209F">
              <w:rPr>
                <w:noProof/>
                <w:webHidden/>
              </w:rPr>
              <w:instrText xml:space="preserve"> PAGEREF _Toc161412812 \h </w:instrText>
            </w:r>
            <w:r w:rsidR="00D2209F">
              <w:rPr>
                <w:noProof/>
                <w:webHidden/>
              </w:rPr>
            </w:r>
            <w:r w:rsidR="00D2209F">
              <w:rPr>
                <w:noProof/>
                <w:webHidden/>
              </w:rPr>
              <w:fldChar w:fldCharType="separate"/>
            </w:r>
            <w:r w:rsidR="009B0CBE">
              <w:rPr>
                <w:noProof/>
                <w:webHidden/>
              </w:rPr>
              <w:t>25</w:t>
            </w:r>
            <w:r w:rsidR="00D2209F">
              <w:rPr>
                <w:noProof/>
                <w:webHidden/>
              </w:rPr>
              <w:fldChar w:fldCharType="end"/>
            </w:r>
          </w:hyperlink>
        </w:p>
        <w:p w14:paraId="5DB3F54C" w14:textId="5160F4C1" w:rsidR="00D2209F" w:rsidRDefault="00A25669">
          <w:pPr>
            <w:pStyle w:val="21"/>
            <w:tabs>
              <w:tab w:val="left" w:pos="880"/>
              <w:tab w:val="right" w:leader="dot" w:pos="9345"/>
            </w:tabs>
            <w:rPr>
              <w:rFonts w:eastAsiaTheme="minorEastAsia" w:cstheme="minorBidi"/>
              <w:smallCaps w:val="0"/>
              <w:noProof/>
              <w:sz w:val="22"/>
              <w:szCs w:val="22"/>
            </w:rPr>
          </w:pPr>
          <w:hyperlink w:anchor="_Toc161412813" w:history="1">
            <w:r w:rsidR="00D2209F" w:rsidRPr="00A139E8">
              <w:rPr>
                <w:rStyle w:val="af1"/>
                <w:rFonts w:ascii="Times New Roman" w:eastAsia="Times New Roman" w:hAnsi="Times New Roman" w:cs="Times New Roman"/>
                <w:b/>
                <w:noProof/>
                <w:lang w:val="ro-MD"/>
              </w:rPr>
              <w:t>4.7.</w:t>
            </w:r>
            <w:r w:rsidR="00D2209F">
              <w:rPr>
                <w:rFonts w:eastAsiaTheme="minorEastAsia" w:cstheme="minorBidi"/>
                <w:smallCaps w:val="0"/>
                <w:noProof/>
                <w:sz w:val="22"/>
                <w:szCs w:val="22"/>
              </w:rPr>
              <w:tab/>
            </w:r>
            <w:r w:rsidR="00D2209F" w:rsidRPr="00A139E8">
              <w:rPr>
                <w:rStyle w:val="af1"/>
                <w:rFonts w:ascii="Times New Roman" w:eastAsia="Times New Roman" w:hAnsi="Times New Roman" w:cs="Times New Roman"/>
                <w:b/>
                <w:noProof/>
                <w:lang w:val="ro-MD"/>
              </w:rPr>
              <w:t>A fost asigurată gestionarea, înregistrarea și evidența conformă a patrimoniului de stat transmis în gestiune economică către USM?</w:t>
            </w:r>
            <w:r w:rsidR="00D2209F">
              <w:rPr>
                <w:noProof/>
                <w:webHidden/>
              </w:rPr>
              <w:tab/>
            </w:r>
            <w:r w:rsidR="00D2209F">
              <w:rPr>
                <w:noProof/>
                <w:webHidden/>
              </w:rPr>
              <w:fldChar w:fldCharType="begin"/>
            </w:r>
            <w:r w:rsidR="00D2209F">
              <w:rPr>
                <w:noProof/>
                <w:webHidden/>
              </w:rPr>
              <w:instrText xml:space="preserve"> PAGEREF _Toc161412813 \h </w:instrText>
            </w:r>
            <w:r w:rsidR="00D2209F">
              <w:rPr>
                <w:noProof/>
                <w:webHidden/>
              </w:rPr>
            </w:r>
            <w:r w:rsidR="00D2209F">
              <w:rPr>
                <w:noProof/>
                <w:webHidden/>
              </w:rPr>
              <w:fldChar w:fldCharType="separate"/>
            </w:r>
            <w:r w:rsidR="009B0CBE">
              <w:rPr>
                <w:noProof/>
                <w:webHidden/>
              </w:rPr>
              <w:t>28</w:t>
            </w:r>
            <w:r w:rsidR="00D2209F">
              <w:rPr>
                <w:noProof/>
                <w:webHidden/>
              </w:rPr>
              <w:fldChar w:fldCharType="end"/>
            </w:r>
          </w:hyperlink>
        </w:p>
        <w:p w14:paraId="5BD65526" w14:textId="3582DD69" w:rsidR="00D2209F" w:rsidRDefault="00A25669">
          <w:pPr>
            <w:pStyle w:val="21"/>
            <w:tabs>
              <w:tab w:val="left" w:pos="880"/>
              <w:tab w:val="right" w:leader="dot" w:pos="9345"/>
            </w:tabs>
            <w:rPr>
              <w:rFonts w:eastAsiaTheme="minorEastAsia" w:cstheme="minorBidi"/>
              <w:smallCaps w:val="0"/>
              <w:noProof/>
              <w:sz w:val="22"/>
              <w:szCs w:val="22"/>
            </w:rPr>
          </w:pPr>
          <w:hyperlink w:anchor="_Toc161412814" w:history="1">
            <w:r w:rsidR="00D2209F" w:rsidRPr="00A139E8">
              <w:rPr>
                <w:rStyle w:val="af1"/>
                <w:rFonts w:ascii="Times New Roman" w:hAnsi="Times New Roman" w:cs="Times New Roman"/>
                <w:b/>
                <w:noProof/>
                <w:lang w:val="ro-MD"/>
              </w:rPr>
              <w:t>4.8.</w:t>
            </w:r>
            <w:r w:rsidR="00D2209F">
              <w:rPr>
                <w:rFonts w:eastAsiaTheme="minorEastAsia" w:cstheme="minorBidi"/>
                <w:smallCaps w:val="0"/>
                <w:noProof/>
                <w:sz w:val="22"/>
                <w:szCs w:val="22"/>
              </w:rPr>
              <w:tab/>
            </w:r>
            <w:r w:rsidR="00D2209F" w:rsidRPr="00A139E8">
              <w:rPr>
                <w:rStyle w:val="af1"/>
                <w:rFonts w:ascii="Times New Roman" w:hAnsi="Times New Roman" w:cs="Times New Roman"/>
                <w:b/>
                <w:noProof/>
                <w:shd w:val="clear" w:color="auto" w:fill="FFFFFF"/>
                <w:lang w:val="ro-MD"/>
              </w:rPr>
              <w:t>USM a asigurat înregistrarea conformă a tranzacțiilor economice în evidența contabilă?</w:t>
            </w:r>
            <w:r w:rsidR="00D2209F">
              <w:rPr>
                <w:noProof/>
                <w:webHidden/>
              </w:rPr>
              <w:tab/>
            </w:r>
            <w:r w:rsidR="00D2209F">
              <w:rPr>
                <w:noProof/>
                <w:webHidden/>
              </w:rPr>
              <w:fldChar w:fldCharType="begin"/>
            </w:r>
            <w:r w:rsidR="00D2209F">
              <w:rPr>
                <w:noProof/>
                <w:webHidden/>
              </w:rPr>
              <w:instrText xml:space="preserve"> PAGEREF _Toc161412814 \h </w:instrText>
            </w:r>
            <w:r w:rsidR="00D2209F">
              <w:rPr>
                <w:noProof/>
                <w:webHidden/>
              </w:rPr>
            </w:r>
            <w:r w:rsidR="00D2209F">
              <w:rPr>
                <w:noProof/>
                <w:webHidden/>
              </w:rPr>
              <w:fldChar w:fldCharType="separate"/>
            </w:r>
            <w:r w:rsidR="009B0CBE">
              <w:rPr>
                <w:noProof/>
                <w:webHidden/>
              </w:rPr>
              <w:t>31</w:t>
            </w:r>
            <w:r w:rsidR="00D2209F">
              <w:rPr>
                <w:noProof/>
                <w:webHidden/>
              </w:rPr>
              <w:fldChar w:fldCharType="end"/>
            </w:r>
          </w:hyperlink>
        </w:p>
        <w:p w14:paraId="488D8C43" w14:textId="37A96F10" w:rsidR="00D2209F" w:rsidRDefault="00A25669">
          <w:pPr>
            <w:pStyle w:val="21"/>
            <w:tabs>
              <w:tab w:val="left" w:pos="880"/>
              <w:tab w:val="right" w:leader="dot" w:pos="9345"/>
            </w:tabs>
            <w:rPr>
              <w:rFonts w:eastAsiaTheme="minorEastAsia" w:cstheme="minorBidi"/>
              <w:smallCaps w:val="0"/>
              <w:noProof/>
              <w:sz w:val="22"/>
              <w:szCs w:val="22"/>
            </w:rPr>
          </w:pPr>
          <w:hyperlink w:anchor="_Toc161412815" w:history="1">
            <w:r w:rsidR="00D2209F" w:rsidRPr="00A139E8">
              <w:rPr>
                <w:rStyle w:val="af1"/>
                <w:rFonts w:ascii="Times New Roman" w:hAnsi="Times New Roman" w:cs="Times New Roman"/>
                <w:b/>
                <w:noProof/>
                <w:lang w:val="ro-MD"/>
              </w:rPr>
              <w:t>4.9.</w:t>
            </w:r>
            <w:r w:rsidR="00D2209F">
              <w:rPr>
                <w:rFonts w:eastAsiaTheme="minorEastAsia" w:cstheme="minorBidi"/>
                <w:smallCaps w:val="0"/>
                <w:noProof/>
                <w:sz w:val="22"/>
                <w:szCs w:val="22"/>
              </w:rPr>
              <w:tab/>
            </w:r>
            <w:r w:rsidR="00D2209F" w:rsidRPr="00A139E8">
              <w:rPr>
                <w:rStyle w:val="af1"/>
                <w:rFonts w:ascii="Times New Roman" w:hAnsi="Times New Roman" w:cs="Times New Roman"/>
                <w:b/>
                <w:noProof/>
                <w:lang w:val="ro-MD"/>
              </w:rPr>
              <w:t>USM a înregistrat conform patrimoniul, drepturile și obligațiile persoanelor juridice absorbite?</w:t>
            </w:r>
            <w:r w:rsidR="00D2209F">
              <w:rPr>
                <w:noProof/>
                <w:webHidden/>
              </w:rPr>
              <w:tab/>
            </w:r>
            <w:r w:rsidR="00D2209F">
              <w:rPr>
                <w:noProof/>
                <w:webHidden/>
              </w:rPr>
              <w:fldChar w:fldCharType="begin"/>
            </w:r>
            <w:r w:rsidR="00D2209F">
              <w:rPr>
                <w:noProof/>
                <w:webHidden/>
              </w:rPr>
              <w:instrText xml:space="preserve"> PAGEREF _Toc161412815 \h </w:instrText>
            </w:r>
            <w:r w:rsidR="00D2209F">
              <w:rPr>
                <w:noProof/>
                <w:webHidden/>
              </w:rPr>
            </w:r>
            <w:r w:rsidR="00D2209F">
              <w:rPr>
                <w:noProof/>
                <w:webHidden/>
              </w:rPr>
              <w:fldChar w:fldCharType="separate"/>
            </w:r>
            <w:r w:rsidR="009B0CBE">
              <w:rPr>
                <w:noProof/>
                <w:webHidden/>
              </w:rPr>
              <w:t>32</w:t>
            </w:r>
            <w:r w:rsidR="00D2209F">
              <w:rPr>
                <w:noProof/>
                <w:webHidden/>
              </w:rPr>
              <w:fldChar w:fldCharType="end"/>
            </w:r>
          </w:hyperlink>
        </w:p>
        <w:p w14:paraId="794AD109" w14:textId="4E63E995" w:rsidR="00D2209F" w:rsidRDefault="00A25669">
          <w:pPr>
            <w:pStyle w:val="21"/>
            <w:tabs>
              <w:tab w:val="left" w:pos="880"/>
              <w:tab w:val="right" w:leader="dot" w:pos="9345"/>
            </w:tabs>
            <w:rPr>
              <w:rFonts w:eastAsiaTheme="minorEastAsia" w:cstheme="minorBidi"/>
              <w:smallCaps w:val="0"/>
              <w:noProof/>
              <w:sz w:val="22"/>
              <w:szCs w:val="22"/>
            </w:rPr>
          </w:pPr>
          <w:hyperlink w:anchor="_Toc161412816" w:history="1">
            <w:r w:rsidR="00D2209F" w:rsidRPr="00A139E8">
              <w:rPr>
                <w:rStyle w:val="af1"/>
                <w:rFonts w:ascii="Times New Roman" w:hAnsi="Times New Roman" w:cs="Times New Roman"/>
                <w:b/>
                <w:noProof/>
                <w:lang w:val="ro-MD"/>
              </w:rPr>
              <w:t>4.10.</w:t>
            </w:r>
            <w:r w:rsidR="00D2209F">
              <w:rPr>
                <w:rFonts w:eastAsiaTheme="minorEastAsia" w:cstheme="minorBidi"/>
                <w:smallCaps w:val="0"/>
                <w:noProof/>
                <w:sz w:val="22"/>
                <w:szCs w:val="22"/>
              </w:rPr>
              <w:tab/>
            </w:r>
            <w:r w:rsidR="00D2209F" w:rsidRPr="00A139E8">
              <w:rPr>
                <w:rStyle w:val="af1"/>
                <w:rFonts w:ascii="Times New Roman" w:hAnsi="Times New Roman" w:cs="Times New Roman"/>
                <w:b/>
                <w:noProof/>
                <w:lang w:val="ro-MD"/>
              </w:rPr>
              <w:t>Factorii de decizie a Institutului de Zoologie au administrat conform patrimoniul și resursele financiare publice?</w:t>
            </w:r>
            <w:r w:rsidR="00D2209F">
              <w:rPr>
                <w:noProof/>
                <w:webHidden/>
              </w:rPr>
              <w:tab/>
            </w:r>
            <w:r w:rsidR="00D2209F">
              <w:rPr>
                <w:noProof/>
                <w:webHidden/>
              </w:rPr>
              <w:fldChar w:fldCharType="begin"/>
            </w:r>
            <w:r w:rsidR="00D2209F">
              <w:rPr>
                <w:noProof/>
                <w:webHidden/>
              </w:rPr>
              <w:instrText xml:space="preserve"> PAGEREF _Toc161412816 \h </w:instrText>
            </w:r>
            <w:r w:rsidR="00D2209F">
              <w:rPr>
                <w:noProof/>
                <w:webHidden/>
              </w:rPr>
            </w:r>
            <w:r w:rsidR="00D2209F">
              <w:rPr>
                <w:noProof/>
                <w:webHidden/>
              </w:rPr>
              <w:fldChar w:fldCharType="separate"/>
            </w:r>
            <w:r w:rsidR="009B0CBE">
              <w:rPr>
                <w:noProof/>
                <w:webHidden/>
              </w:rPr>
              <w:t>34</w:t>
            </w:r>
            <w:r w:rsidR="00D2209F">
              <w:rPr>
                <w:noProof/>
                <w:webHidden/>
              </w:rPr>
              <w:fldChar w:fldCharType="end"/>
            </w:r>
          </w:hyperlink>
        </w:p>
        <w:p w14:paraId="46423949" w14:textId="5629C53F" w:rsidR="00D2209F" w:rsidRDefault="00A25669">
          <w:pPr>
            <w:pStyle w:val="12"/>
            <w:tabs>
              <w:tab w:val="left" w:pos="440"/>
              <w:tab w:val="right" w:leader="dot" w:pos="9345"/>
            </w:tabs>
            <w:rPr>
              <w:rFonts w:eastAsiaTheme="minorEastAsia" w:cstheme="minorBidi"/>
              <w:b w:val="0"/>
              <w:bCs w:val="0"/>
              <w:caps w:val="0"/>
              <w:noProof/>
              <w:sz w:val="22"/>
              <w:szCs w:val="22"/>
            </w:rPr>
          </w:pPr>
          <w:hyperlink w:anchor="_Toc161412817" w:history="1">
            <w:r w:rsidR="00D2209F" w:rsidRPr="00A139E8">
              <w:rPr>
                <w:rStyle w:val="af1"/>
                <w:rFonts w:ascii="Times New Roman" w:hAnsi="Times New Roman" w:cs="Times New Roman"/>
                <w:noProof/>
                <w:lang w:val="ro-MD"/>
              </w:rPr>
              <w:t>V.</w:t>
            </w:r>
            <w:r w:rsidR="00D2209F">
              <w:rPr>
                <w:rFonts w:eastAsiaTheme="minorEastAsia" w:cstheme="minorBidi"/>
                <w:b w:val="0"/>
                <w:bCs w:val="0"/>
                <w:caps w:val="0"/>
                <w:noProof/>
                <w:sz w:val="22"/>
                <w:szCs w:val="22"/>
              </w:rPr>
              <w:tab/>
            </w:r>
            <w:r w:rsidR="00D2209F" w:rsidRPr="00A139E8">
              <w:rPr>
                <w:rStyle w:val="af1"/>
                <w:rFonts w:ascii="Times New Roman" w:hAnsi="Times New Roman" w:cs="Times New Roman"/>
                <w:noProof/>
                <w:shd w:val="clear" w:color="auto" w:fill="FFFFFF"/>
                <w:lang w:val="ro-MD"/>
              </w:rPr>
              <w:t>CONCLUZIA GENERALĂ</w:t>
            </w:r>
            <w:r w:rsidR="00D2209F">
              <w:rPr>
                <w:noProof/>
                <w:webHidden/>
              </w:rPr>
              <w:tab/>
            </w:r>
            <w:r w:rsidR="00D2209F">
              <w:rPr>
                <w:noProof/>
                <w:webHidden/>
              </w:rPr>
              <w:fldChar w:fldCharType="begin"/>
            </w:r>
            <w:r w:rsidR="00D2209F">
              <w:rPr>
                <w:noProof/>
                <w:webHidden/>
              </w:rPr>
              <w:instrText xml:space="preserve"> PAGEREF _Toc161412817 \h </w:instrText>
            </w:r>
            <w:r w:rsidR="00D2209F">
              <w:rPr>
                <w:noProof/>
                <w:webHidden/>
              </w:rPr>
            </w:r>
            <w:r w:rsidR="00D2209F">
              <w:rPr>
                <w:noProof/>
                <w:webHidden/>
              </w:rPr>
              <w:fldChar w:fldCharType="separate"/>
            </w:r>
            <w:r w:rsidR="009B0CBE">
              <w:rPr>
                <w:noProof/>
                <w:webHidden/>
              </w:rPr>
              <w:t>35</w:t>
            </w:r>
            <w:r w:rsidR="00D2209F">
              <w:rPr>
                <w:noProof/>
                <w:webHidden/>
              </w:rPr>
              <w:fldChar w:fldCharType="end"/>
            </w:r>
          </w:hyperlink>
        </w:p>
        <w:p w14:paraId="759C7876" w14:textId="3CB05B41" w:rsidR="00D2209F" w:rsidRDefault="00A25669">
          <w:pPr>
            <w:pStyle w:val="12"/>
            <w:tabs>
              <w:tab w:val="left" w:pos="660"/>
              <w:tab w:val="right" w:leader="dot" w:pos="9345"/>
            </w:tabs>
            <w:rPr>
              <w:rFonts w:eastAsiaTheme="minorEastAsia" w:cstheme="minorBidi"/>
              <w:b w:val="0"/>
              <w:bCs w:val="0"/>
              <w:caps w:val="0"/>
              <w:noProof/>
              <w:sz w:val="22"/>
              <w:szCs w:val="22"/>
            </w:rPr>
          </w:pPr>
          <w:hyperlink w:anchor="_Toc161412818" w:history="1">
            <w:r w:rsidR="00D2209F" w:rsidRPr="00A139E8">
              <w:rPr>
                <w:rStyle w:val="af1"/>
                <w:rFonts w:ascii="Times New Roman" w:hAnsi="Times New Roman" w:cs="Times New Roman"/>
                <w:noProof/>
                <w:lang w:val="ro-MD"/>
              </w:rPr>
              <w:t>VI.</w:t>
            </w:r>
            <w:r w:rsidR="00D2209F">
              <w:rPr>
                <w:rFonts w:eastAsiaTheme="minorEastAsia" w:cstheme="minorBidi"/>
                <w:b w:val="0"/>
                <w:bCs w:val="0"/>
                <w:caps w:val="0"/>
                <w:noProof/>
                <w:sz w:val="22"/>
                <w:szCs w:val="22"/>
              </w:rPr>
              <w:tab/>
            </w:r>
            <w:r w:rsidR="00D2209F" w:rsidRPr="00A139E8">
              <w:rPr>
                <w:rStyle w:val="af1"/>
                <w:rFonts w:ascii="Times New Roman" w:hAnsi="Times New Roman" w:cs="Times New Roman"/>
                <w:noProof/>
                <w:shd w:val="clear" w:color="auto" w:fill="FFFFFF"/>
                <w:lang w:val="ro-MD"/>
              </w:rPr>
              <w:t>RECOMANDĂRI</w:t>
            </w:r>
            <w:r w:rsidR="00D2209F">
              <w:rPr>
                <w:noProof/>
                <w:webHidden/>
              </w:rPr>
              <w:tab/>
            </w:r>
            <w:r w:rsidR="00D2209F">
              <w:rPr>
                <w:noProof/>
                <w:webHidden/>
              </w:rPr>
              <w:fldChar w:fldCharType="begin"/>
            </w:r>
            <w:r w:rsidR="00D2209F">
              <w:rPr>
                <w:noProof/>
                <w:webHidden/>
              </w:rPr>
              <w:instrText xml:space="preserve"> PAGEREF _Toc161412818 \h </w:instrText>
            </w:r>
            <w:r w:rsidR="00D2209F">
              <w:rPr>
                <w:noProof/>
                <w:webHidden/>
              </w:rPr>
            </w:r>
            <w:r w:rsidR="00D2209F">
              <w:rPr>
                <w:noProof/>
                <w:webHidden/>
              </w:rPr>
              <w:fldChar w:fldCharType="separate"/>
            </w:r>
            <w:r w:rsidR="009B0CBE">
              <w:rPr>
                <w:noProof/>
                <w:webHidden/>
              </w:rPr>
              <w:t>35</w:t>
            </w:r>
            <w:r w:rsidR="00D2209F">
              <w:rPr>
                <w:noProof/>
                <w:webHidden/>
              </w:rPr>
              <w:fldChar w:fldCharType="end"/>
            </w:r>
          </w:hyperlink>
        </w:p>
        <w:p w14:paraId="0EC649FF" w14:textId="0CEA703A" w:rsidR="00D2209F" w:rsidRDefault="00A25669">
          <w:pPr>
            <w:pStyle w:val="12"/>
            <w:tabs>
              <w:tab w:val="right" w:leader="dot" w:pos="9345"/>
            </w:tabs>
            <w:rPr>
              <w:rFonts w:eastAsiaTheme="minorEastAsia" w:cstheme="minorBidi"/>
              <w:b w:val="0"/>
              <w:bCs w:val="0"/>
              <w:caps w:val="0"/>
              <w:noProof/>
              <w:sz w:val="22"/>
              <w:szCs w:val="22"/>
            </w:rPr>
          </w:pPr>
          <w:hyperlink w:anchor="_Toc161412819" w:history="1">
            <w:r w:rsidR="00D2209F" w:rsidRPr="00A139E8">
              <w:rPr>
                <w:rStyle w:val="af1"/>
                <w:noProof/>
                <w:lang w:val="ro-MD"/>
              </w:rPr>
              <w:t>Semnăturile echipei misiunii</w:t>
            </w:r>
            <w:r w:rsidR="00D2209F">
              <w:rPr>
                <w:noProof/>
                <w:webHidden/>
              </w:rPr>
              <w:tab/>
            </w:r>
            <w:r w:rsidR="00D2209F">
              <w:rPr>
                <w:noProof/>
                <w:webHidden/>
              </w:rPr>
              <w:fldChar w:fldCharType="begin"/>
            </w:r>
            <w:r w:rsidR="00D2209F">
              <w:rPr>
                <w:noProof/>
                <w:webHidden/>
              </w:rPr>
              <w:instrText xml:space="preserve"> PAGEREF _Toc161412819 \h </w:instrText>
            </w:r>
            <w:r w:rsidR="00D2209F">
              <w:rPr>
                <w:noProof/>
                <w:webHidden/>
              </w:rPr>
            </w:r>
            <w:r w:rsidR="00D2209F">
              <w:rPr>
                <w:noProof/>
                <w:webHidden/>
              </w:rPr>
              <w:fldChar w:fldCharType="separate"/>
            </w:r>
            <w:r w:rsidR="009B0CBE">
              <w:rPr>
                <w:noProof/>
                <w:webHidden/>
              </w:rPr>
              <w:t>37</w:t>
            </w:r>
            <w:r w:rsidR="00D2209F">
              <w:rPr>
                <w:noProof/>
                <w:webHidden/>
              </w:rPr>
              <w:fldChar w:fldCharType="end"/>
            </w:r>
          </w:hyperlink>
        </w:p>
        <w:p w14:paraId="68116A51" w14:textId="69AEB771" w:rsidR="00D2209F" w:rsidRDefault="00A25669">
          <w:pPr>
            <w:pStyle w:val="12"/>
            <w:tabs>
              <w:tab w:val="right" w:leader="dot" w:pos="9345"/>
            </w:tabs>
            <w:rPr>
              <w:rFonts w:eastAsiaTheme="minorEastAsia" w:cstheme="minorBidi"/>
              <w:b w:val="0"/>
              <w:bCs w:val="0"/>
              <w:caps w:val="0"/>
              <w:noProof/>
              <w:sz w:val="22"/>
              <w:szCs w:val="22"/>
            </w:rPr>
          </w:pPr>
          <w:hyperlink w:anchor="_Toc161412820" w:history="1">
            <w:r w:rsidR="00D2209F" w:rsidRPr="00A139E8">
              <w:rPr>
                <w:rStyle w:val="af1"/>
                <w:rFonts w:ascii="Times New Roman" w:hAnsi="Times New Roman" w:cs="Times New Roman"/>
                <w:i/>
                <w:noProof/>
                <w:shd w:val="clear" w:color="auto" w:fill="FFFFFF"/>
                <w:lang w:val="ro-MD"/>
              </w:rPr>
              <w:t>Anexa nr.1</w:t>
            </w:r>
            <w:r w:rsidR="00D2209F">
              <w:rPr>
                <w:noProof/>
                <w:webHidden/>
              </w:rPr>
              <w:tab/>
            </w:r>
            <w:r w:rsidR="00D2209F">
              <w:rPr>
                <w:noProof/>
                <w:webHidden/>
              </w:rPr>
              <w:fldChar w:fldCharType="begin"/>
            </w:r>
            <w:r w:rsidR="00D2209F">
              <w:rPr>
                <w:noProof/>
                <w:webHidden/>
              </w:rPr>
              <w:instrText xml:space="preserve"> PAGEREF _Toc161412820 \h </w:instrText>
            </w:r>
            <w:r w:rsidR="00D2209F">
              <w:rPr>
                <w:noProof/>
                <w:webHidden/>
              </w:rPr>
            </w:r>
            <w:r w:rsidR="00D2209F">
              <w:rPr>
                <w:noProof/>
                <w:webHidden/>
              </w:rPr>
              <w:fldChar w:fldCharType="separate"/>
            </w:r>
            <w:r w:rsidR="009B0CBE">
              <w:rPr>
                <w:noProof/>
                <w:webHidden/>
              </w:rPr>
              <w:t>38</w:t>
            </w:r>
            <w:r w:rsidR="00D2209F">
              <w:rPr>
                <w:noProof/>
                <w:webHidden/>
              </w:rPr>
              <w:fldChar w:fldCharType="end"/>
            </w:r>
          </w:hyperlink>
        </w:p>
        <w:p w14:paraId="7F28857B" w14:textId="61D3C9AB" w:rsidR="00D2209F" w:rsidRDefault="00A25669">
          <w:pPr>
            <w:pStyle w:val="12"/>
            <w:tabs>
              <w:tab w:val="right" w:leader="dot" w:pos="9345"/>
            </w:tabs>
            <w:rPr>
              <w:rFonts w:eastAsiaTheme="minorEastAsia" w:cstheme="minorBidi"/>
              <w:b w:val="0"/>
              <w:bCs w:val="0"/>
              <w:caps w:val="0"/>
              <w:noProof/>
              <w:sz w:val="22"/>
              <w:szCs w:val="22"/>
            </w:rPr>
          </w:pPr>
          <w:hyperlink w:anchor="_Toc161412821" w:history="1">
            <w:r w:rsidR="00D2209F" w:rsidRPr="00A139E8">
              <w:rPr>
                <w:rStyle w:val="af1"/>
                <w:rFonts w:ascii="Times New Roman" w:hAnsi="Times New Roman" w:cs="Times New Roman"/>
                <w:i/>
                <w:noProof/>
                <w:shd w:val="clear" w:color="auto" w:fill="FFFFFF"/>
                <w:lang w:val="ro-MD"/>
              </w:rPr>
              <w:t>Anexa nr.2</w:t>
            </w:r>
            <w:r w:rsidR="00D2209F">
              <w:rPr>
                <w:noProof/>
                <w:webHidden/>
              </w:rPr>
              <w:tab/>
            </w:r>
            <w:r w:rsidR="00D2209F">
              <w:rPr>
                <w:noProof/>
                <w:webHidden/>
              </w:rPr>
              <w:fldChar w:fldCharType="begin"/>
            </w:r>
            <w:r w:rsidR="00D2209F">
              <w:rPr>
                <w:noProof/>
                <w:webHidden/>
              </w:rPr>
              <w:instrText xml:space="preserve"> PAGEREF _Toc161412821 \h </w:instrText>
            </w:r>
            <w:r w:rsidR="00D2209F">
              <w:rPr>
                <w:noProof/>
                <w:webHidden/>
              </w:rPr>
            </w:r>
            <w:r w:rsidR="00D2209F">
              <w:rPr>
                <w:noProof/>
                <w:webHidden/>
              </w:rPr>
              <w:fldChar w:fldCharType="separate"/>
            </w:r>
            <w:r w:rsidR="009B0CBE">
              <w:rPr>
                <w:noProof/>
                <w:webHidden/>
              </w:rPr>
              <w:t>39</w:t>
            </w:r>
            <w:r w:rsidR="00D2209F">
              <w:rPr>
                <w:noProof/>
                <w:webHidden/>
              </w:rPr>
              <w:fldChar w:fldCharType="end"/>
            </w:r>
          </w:hyperlink>
        </w:p>
        <w:p w14:paraId="5095BAA4" w14:textId="54923E34" w:rsidR="00D2209F" w:rsidRDefault="00A25669">
          <w:pPr>
            <w:pStyle w:val="12"/>
            <w:tabs>
              <w:tab w:val="right" w:leader="dot" w:pos="9345"/>
            </w:tabs>
            <w:rPr>
              <w:rFonts w:eastAsiaTheme="minorEastAsia" w:cstheme="minorBidi"/>
              <w:b w:val="0"/>
              <w:bCs w:val="0"/>
              <w:caps w:val="0"/>
              <w:noProof/>
              <w:sz w:val="22"/>
              <w:szCs w:val="22"/>
            </w:rPr>
          </w:pPr>
          <w:hyperlink w:anchor="_Toc161412822" w:history="1">
            <w:r w:rsidR="00D2209F" w:rsidRPr="00A139E8">
              <w:rPr>
                <w:rStyle w:val="af1"/>
                <w:rFonts w:ascii="Times New Roman" w:hAnsi="Times New Roman" w:cs="Times New Roman"/>
                <w:i/>
                <w:noProof/>
                <w:lang w:val="ro-MD"/>
              </w:rPr>
              <w:t>Anexa nr.3</w:t>
            </w:r>
            <w:r w:rsidR="00D2209F">
              <w:rPr>
                <w:noProof/>
                <w:webHidden/>
              </w:rPr>
              <w:tab/>
            </w:r>
            <w:r w:rsidR="00D2209F">
              <w:rPr>
                <w:noProof/>
                <w:webHidden/>
              </w:rPr>
              <w:fldChar w:fldCharType="begin"/>
            </w:r>
            <w:r w:rsidR="00D2209F">
              <w:rPr>
                <w:noProof/>
                <w:webHidden/>
              </w:rPr>
              <w:instrText xml:space="preserve"> PAGEREF _Toc161412822 \h </w:instrText>
            </w:r>
            <w:r w:rsidR="00D2209F">
              <w:rPr>
                <w:noProof/>
                <w:webHidden/>
              </w:rPr>
            </w:r>
            <w:r w:rsidR="00D2209F">
              <w:rPr>
                <w:noProof/>
                <w:webHidden/>
              </w:rPr>
              <w:fldChar w:fldCharType="separate"/>
            </w:r>
            <w:r w:rsidR="009B0CBE">
              <w:rPr>
                <w:noProof/>
                <w:webHidden/>
              </w:rPr>
              <w:t>40</w:t>
            </w:r>
            <w:r w:rsidR="00D2209F">
              <w:rPr>
                <w:noProof/>
                <w:webHidden/>
              </w:rPr>
              <w:fldChar w:fldCharType="end"/>
            </w:r>
          </w:hyperlink>
        </w:p>
        <w:p w14:paraId="1B260244" w14:textId="2522BC61" w:rsidR="00D2209F" w:rsidRDefault="00A25669">
          <w:pPr>
            <w:pStyle w:val="12"/>
            <w:tabs>
              <w:tab w:val="right" w:leader="dot" w:pos="9345"/>
            </w:tabs>
            <w:rPr>
              <w:rFonts w:eastAsiaTheme="minorEastAsia" w:cstheme="minorBidi"/>
              <w:b w:val="0"/>
              <w:bCs w:val="0"/>
              <w:caps w:val="0"/>
              <w:noProof/>
              <w:sz w:val="22"/>
              <w:szCs w:val="22"/>
            </w:rPr>
          </w:pPr>
          <w:hyperlink w:anchor="_Toc161412823" w:history="1">
            <w:r w:rsidR="00D2209F" w:rsidRPr="00A139E8">
              <w:rPr>
                <w:rStyle w:val="af1"/>
                <w:rFonts w:ascii="Times New Roman" w:hAnsi="Times New Roman" w:cs="Times New Roman"/>
                <w:i/>
                <w:noProof/>
                <w:lang w:val="ro-MD"/>
              </w:rPr>
              <w:t>Anexa nr.4</w:t>
            </w:r>
            <w:r w:rsidR="00D2209F">
              <w:rPr>
                <w:noProof/>
                <w:webHidden/>
              </w:rPr>
              <w:tab/>
            </w:r>
            <w:r w:rsidR="00D2209F">
              <w:rPr>
                <w:noProof/>
                <w:webHidden/>
              </w:rPr>
              <w:fldChar w:fldCharType="begin"/>
            </w:r>
            <w:r w:rsidR="00D2209F">
              <w:rPr>
                <w:noProof/>
                <w:webHidden/>
              </w:rPr>
              <w:instrText xml:space="preserve"> PAGEREF _Toc161412823 \h </w:instrText>
            </w:r>
            <w:r w:rsidR="00D2209F">
              <w:rPr>
                <w:noProof/>
                <w:webHidden/>
              </w:rPr>
            </w:r>
            <w:r w:rsidR="00D2209F">
              <w:rPr>
                <w:noProof/>
                <w:webHidden/>
              </w:rPr>
              <w:fldChar w:fldCharType="separate"/>
            </w:r>
            <w:r w:rsidR="009B0CBE">
              <w:rPr>
                <w:noProof/>
                <w:webHidden/>
              </w:rPr>
              <w:t>45</w:t>
            </w:r>
            <w:r w:rsidR="00D2209F">
              <w:rPr>
                <w:noProof/>
                <w:webHidden/>
              </w:rPr>
              <w:fldChar w:fldCharType="end"/>
            </w:r>
          </w:hyperlink>
        </w:p>
        <w:p w14:paraId="1C31B8A2" w14:textId="141CF715" w:rsidR="00D2209F" w:rsidRDefault="00A25669">
          <w:pPr>
            <w:pStyle w:val="12"/>
            <w:tabs>
              <w:tab w:val="right" w:leader="dot" w:pos="9345"/>
            </w:tabs>
            <w:rPr>
              <w:rFonts w:eastAsiaTheme="minorEastAsia" w:cstheme="minorBidi"/>
              <w:b w:val="0"/>
              <w:bCs w:val="0"/>
              <w:caps w:val="0"/>
              <w:noProof/>
              <w:sz w:val="22"/>
              <w:szCs w:val="22"/>
            </w:rPr>
          </w:pPr>
          <w:hyperlink w:anchor="_Toc161412824" w:history="1">
            <w:r w:rsidR="00D2209F" w:rsidRPr="00A139E8">
              <w:rPr>
                <w:rStyle w:val="af1"/>
                <w:rFonts w:ascii="Times New Roman" w:hAnsi="Times New Roman" w:cs="Times New Roman"/>
                <w:i/>
                <w:noProof/>
                <w:lang w:val="ro-MD"/>
              </w:rPr>
              <w:t>Anexa nr.5</w:t>
            </w:r>
            <w:r w:rsidR="00D2209F">
              <w:rPr>
                <w:noProof/>
                <w:webHidden/>
              </w:rPr>
              <w:tab/>
            </w:r>
            <w:r w:rsidR="00D2209F">
              <w:rPr>
                <w:noProof/>
                <w:webHidden/>
              </w:rPr>
              <w:fldChar w:fldCharType="begin"/>
            </w:r>
            <w:r w:rsidR="00D2209F">
              <w:rPr>
                <w:noProof/>
                <w:webHidden/>
              </w:rPr>
              <w:instrText xml:space="preserve"> PAGEREF _Toc161412824 \h </w:instrText>
            </w:r>
            <w:r w:rsidR="00D2209F">
              <w:rPr>
                <w:noProof/>
                <w:webHidden/>
              </w:rPr>
            </w:r>
            <w:r w:rsidR="00D2209F">
              <w:rPr>
                <w:noProof/>
                <w:webHidden/>
              </w:rPr>
              <w:fldChar w:fldCharType="separate"/>
            </w:r>
            <w:r w:rsidR="009B0CBE">
              <w:rPr>
                <w:noProof/>
                <w:webHidden/>
              </w:rPr>
              <w:t>46</w:t>
            </w:r>
            <w:r w:rsidR="00D2209F">
              <w:rPr>
                <w:noProof/>
                <w:webHidden/>
              </w:rPr>
              <w:fldChar w:fldCharType="end"/>
            </w:r>
          </w:hyperlink>
        </w:p>
        <w:p w14:paraId="3A84CEBB" w14:textId="3F7AE8FB" w:rsidR="00D2209F" w:rsidRDefault="00A25669">
          <w:pPr>
            <w:pStyle w:val="12"/>
            <w:tabs>
              <w:tab w:val="right" w:leader="dot" w:pos="9345"/>
            </w:tabs>
            <w:rPr>
              <w:rFonts w:eastAsiaTheme="minorEastAsia" w:cstheme="minorBidi"/>
              <w:b w:val="0"/>
              <w:bCs w:val="0"/>
              <w:caps w:val="0"/>
              <w:noProof/>
              <w:sz w:val="22"/>
              <w:szCs w:val="22"/>
            </w:rPr>
          </w:pPr>
          <w:hyperlink w:anchor="_Toc161412825" w:history="1">
            <w:r w:rsidR="00D2209F" w:rsidRPr="00A139E8">
              <w:rPr>
                <w:rStyle w:val="af1"/>
                <w:rFonts w:ascii="Times New Roman" w:hAnsi="Times New Roman" w:cs="Times New Roman"/>
                <w:i/>
                <w:noProof/>
                <w:lang w:val="ro-MD"/>
              </w:rPr>
              <w:t>Anexa nr.6</w:t>
            </w:r>
            <w:r w:rsidR="00D2209F">
              <w:rPr>
                <w:noProof/>
                <w:webHidden/>
              </w:rPr>
              <w:tab/>
            </w:r>
            <w:r w:rsidR="00D2209F">
              <w:rPr>
                <w:noProof/>
                <w:webHidden/>
              </w:rPr>
              <w:fldChar w:fldCharType="begin"/>
            </w:r>
            <w:r w:rsidR="00D2209F">
              <w:rPr>
                <w:noProof/>
                <w:webHidden/>
              </w:rPr>
              <w:instrText xml:space="preserve"> PAGEREF _Toc161412825 \h </w:instrText>
            </w:r>
            <w:r w:rsidR="00D2209F">
              <w:rPr>
                <w:noProof/>
                <w:webHidden/>
              </w:rPr>
            </w:r>
            <w:r w:rsidR="00D2209F">
              <w:rPr>
                <w:noProof/>
                <w:webHidden/>
              </w:rPr>
              <w:fldChar w:fldCharType="separate"/>
            </w:r>
            <w:r w:rsidR="009B0CBE">
              <w:rPr>
                <w:noProof/>
                <w:webHidden/>
              </w:rPr>
              <w:t>49</w:t>
            </w:r>
            <w:r w:rsidR="00D2209F">
              <w:rPr>
                <w:noProof/>
                <w:webHidden/>
              </w:rPr>
              <w:fldChar w:fldCharType="end"/>
            </w:r>
          </w:hyperlink>
        </w:p>
        <w:p w14:paraId="13FBB866" w14:textId="28170C5E" w:rsidR="00D2209F" w:rsidRDefault="00A25669">
          <w:pPr>
            <w:pStyle w:val="12"/>
            <w:tabs>
              <w:tab w:val="right" w:leader="dot" w:pos="9345"/>
            </w:tabs>
            <w:rPr>
              <w:rFonts w:eastAsiaTheme="minorEastAsia" w:cstheme="minorBidi"/>
              <w:b w:val="0"/>
              <w:bCs w:val="0"/>
              <w:caps w:val="0"/>
              <w:noProof/>
              <w:sz w:val="22"/>
              <w:szCs w:val="22"/>
            </w:rPr>
          </w:pPr>
          <w:hyperlink w:anchor="_Toc161412826" w:history="1">
            <w:r w:rsidR="00D2209F" w:rsidRPr="00A139E8">
              <w:rPr>
                <w:rStyle w:val="af1"/>
                <w:rFonts w:ascii="Times New Roman" w:hAnsi="Times New Roman" w:cs="Times New Roman"/>
                <w:i/>
                <w:noProof/>
                <w:lang w:val="ro-MD"/>
              </w:rPr>
              <w:t>Anexa nr.7</w:t>
            </w:r>
            <w:r w:rsidR="00D2209F">
              <w:rPr>
                <w:noProof/>
                <w:webHidden/>
              </w:rPr>
              <w:tab/>
            </w:r>
            <w:r w:rsidR="00D2209F">
              <w:rPr>
                <w:noProof/>
                <w:webHidden/>
              </w:rPr>
              <w:fldChar w:fldCharType="begin"/>
            </w:r>
            <w:r w:rsidR="00D2209F">
              <w:rPr>
                <w:noProof/>
                <w:webHidden/>
              </w:rPr>
              <w:instrText xml:space="preserve"> PAGEREF _Toc161412826 \h </w:instrText>
            </w:r>
            <w:r w:rsidR="00D2209F">
              <w:rPr>
                <w:noProof/>
                <w:webHidden/>
              </w:rPr>
            </w:r>
            <w:r w:rsidR="00D2209F">
              <w:rPr>
                <w:noProof/>
                <w:webHidden/>
              </w:rPr>
              <w:fldChar w:fldCharType="separate"/>
            </w:r>
            <w:r w:rsidR="009B0CBE">
              <w:rPr>
                <w:noProof/>
                <w:webHidden/>
              </w:rPr>
              <w:t>50</w:t>
            </w:r>
            <w:r w:rsidR="00D2209F">
              <w:rPr>
                <w:noProof/>
                <w:webHidden/>
              </w:rPr>
              <w:fldChar w:fldCharType="end"/>
            </w:r>
          </w:hyperlink>
        </w:p>
        <w:p w14:paraId="3ADDDA13" w14:textId="652ABD6D" w:rsidR="00D2209F" w:rsidRDefault="00A25669">
          <w:pPr>
            <w:pStyle w:val="12"/>
            <w:tabs>
              <w:tab w:val="right" w:leader="dot" w:pos="9345"/>
            </w:tabs>
            <w:rPr>
              <w:rFonts w:eastAsiaTheme="minorEastAsia" w:cstheme="minorBidi"/>
              <w:b w:val="0"/>
              <w:bCs w:val="0"/>
              <w:caps w:val="0"/>
              <w:noProof/>
              <w:sz w:val="22"/>
              <w:szCs w:val="22"/>
            </w:rPr>
          </w:pPr>
          <w:hyperlink w:anchor="_Toc161412827" w:history="1">
            <w:r w:rsidR="00D2209F" w:rsidRPr="00A139E8">
              <w:rPr>
                <w:rStyle w:val="af1"/>
                <w:rFonts w:ascii="Times New Roman" w:hAnsi="Times New Roman" w:cs="Times New Roman"/>
                <w:i/>
                <w:noProof/>
                <w:lang w:val="ro-MD"/>
              </w:rPr>
              <w:t>Anexa nr.8</w:t>
            </w:r>
            <w:r w:rsidR="00D2209F">
              <w:rPr>
                <w:noProof/>
                <w:webHidden/>
              </w:rPr>
              <w:tab/>
            </w:r>
            <w:r w:rsidR="00D2209F">
              <w:rPr>
                <w:noProof/>
                <w:webHidden/>
              </w:rPr>
              <w:fldChar w:fldCharType="begin"/>
            </w:r>
            <w:r w:rsidR="00D2209F">
              <w:rPr>
                <w:noProof/>
                <w:webHidden/>
              </w:rPr>
              <w:instrText xml:space="preserve"> PAGEREF _Toc161412827 \h </w:instrText>
            </w:r>
            <w:r w:rsidR="00D2209F">
              <w:rPr>
                <w:noProof/>
                <w:webHidden/>
              </w:rPr>
            </w:r>
            <w:r w:rsidR="00D2209F">
              <w:rPr>
                <w:noProof/>
                <w:webHidden/>
              </w:rPr>
              <w:fldChar w:fldCharType="separate"/>
            </w:r>
            <w:r w:rsidR="009B0CBE">
              <w:rPr>
                <w:noProof/>
                <w:webHidden/>
              </w:rPr>
              <w:t>51</w:t>
            </w:r>
            <w:r w:rsidR="00D2209F">
              <w:rPr>
                <w:noProof/>
                <w:webHidden/>
              </w:rPr>
              <w:fldChar w:fldCharType="end"/>
            </w:r>
          </w:hyperlink>
        </w:p>
        <w:p w14:paraId="6C03ED81" w14:textId="4ACE7B15" w:rsidR="00D2209F" w:rsidRDefault="00A25669">
          <w:pPr>
            <w:pStyle w:val="12"/>
            <w:tabs>
              <w:tab w:val="right" w:leader="dot" w:pos="9345"/>
            </w:tabs>
            <w:rPr>
              <w:rFonts w:eastAsiaTheme="minorEastAsia" w:cstheme="minorBidi"/>
              <w:b w:val="0"/>
              <w:bCs w:val="0"/>
              <w:caps w:val="0"/>
              <w:noProof/>
              <w:sz w:val="22"/>
              <w:szCs w:val="22"/>
            </w:rPr>
          </w:pPr>
          <w:hyperlink w:anchor="_Toc161412828" w:history="1">
            <w:r w:rsidR="00D2209F" w:rsidRPr="00A139E8">
              <w:rPr>
                <w:rStyle w:val="af1"/>
                <w:rFonts w:ascii="Times New Roman" w:hAnsi="Times New Roman" w:cs="Times New Roman"/>
                <w:i/>
                <w:noProof/>
                <w:lang w:val="ro-MD"/>
              </w:rPr>
              <w:t>Anexa nr.9</w:t>
            </w:r>
            <w:r w:rsidR="00D2209F">
              <w:rPr>
                <w:noProof/>
                <w:webHidden/>
              </w:rPr>
              <w:tab/>
            </w:r>
            <w:r w:rsidR="00D2209F">
              <w:rPr>
                <w:noProof/>
                <w:webHidden/>
              </w:rPr>
              <w:fldChar w:fldCharType="begin"/>
            </w:r>
            <w:r w:rsidR="00D2209F">
              <w:rPr>
                <w:noProof/>
                <w:webHidden/>
              </w:rPr>
              <w:instrText xml:space="preserve"> PAGEREF _Toc161412828 \h </w:instrText>
            </w:r>
            <w:r w:rsidR="00D2209F">
              <w:rPr>
                <w:noProof/>
                <w:webHidden/>
              </w:rPr>
            </w:r>
            <w:r w:rsidR="00D2209F">
              <w:rPr>
                <w:noProof/>
                <w:webHidden/>
              </w:rPr>
              <w:fldChar w:fldCharType="separate"/>
            </w:r>
            <w:r w:rsidR="009B0CBE">
              <w:rPr>
                <w:noProof/>
                <w:webHidden/>
              </w:rPr>
              <w:t>54</w:t>
            </w:r>
            <w:r w:rsidR="00D2209F">
              <w:rPr>
                <w:noProof/>
                <w:webHidden/>
              </w:rPr>
              <w:fldChar w:fldCharType="end"/>
            </w:r>
          </w:hyperlink>
        </w:p>
        <w:p w14:paraId="31E586B7" w14:textId="5C3583CA" w:rsidR="00751A3C" w:rsidRPr="002F6B9F" w:rsidRDefault="00CB60BB" w:rsidP="00CB60BB">
          <w:pPr>
            <w:tabs>
              <w:tab w:val="left" w:pos="6018"/>
            </w:tabs>
            <w:rPr>
              <w:lang w:val="ro-MD"/>
            </w:rPr>
            <w:sectPr w:rsidR="00751A3C" w:rsidRPr="002F6B9F" w:rsidSect="00EC5954">
              <w:pgSz w:w="11907" w:h="16840" w:code="9"/>
              <w:pgMar w:top="851" w:right="851" w:bottom="851" w:left="1701" w:header="709" w:footer="709" w:gutter="0"/>
              <w:cols w:space="708"/>
              <w:docGrid w:linePitch="360"/>
            </w:sectPr>
          </w:pPr>
          <w:r w:rsidRPr="002F6B9F">
            <w:rPr>
              <w:rFonts w:cstheme="minorHAnsi"/>
              <w:b/>
              <w:bCs/>
              <w:caps/>
              <w:sz w:val="24"/>
              <w:szCs w:val="24"/>
              <w:lang w:val="ro-MD"/>
            </w:rPr>
            <w:fldChar w:fldCharType="end"/>
          </w:r>
          <w:r w:rsidRPr="002F6B9F">
            <w:rPr>
              <w:rFonts w:cstheme="minorHAnsi"/>
              <w:b/>
              <w:bCs/>
              <w:caps/>
              <w:sz w:val="20"/>
              <w:szCs w:val="20"/>
              <w:lang w:val="ro-MD"/>
            </w:rPr>
            <w:tab/>
          </w:r>
        </w:p>
      </w:sdtContent>
    </w:sdt>
    <w:p w14:paraId="233F0093" w14:textId="2E8EA5C1" w:rsidR="00F53D55" w:rsidRPr="002F6B9F" w:rsidRDefault="00F53D55" w:rsidP="00CB60BB">
      <w:pPr>
        <w:pStyle w:val="1"/>
        <w:jc w:val="both"/>
        <w:rPr>
          <w:rFonts w:ascii="Times New Roman" w:eastAsia="Times New Roman" w:hAnsi="Times New Roman" w:cs="Times New Roman"/>
          <w:b/>
          <w:bCs/>
          <w:sz w:val="24"/>
          <w:szCs w:val="24"/>
          <w:lang w:val="ro-MD"/>
        </w:rPr>
      </w:pPr>
      <w:bookmarkStart w:id="2" w:name="_Toc161412796"/>
      <w:r w:rsidRPr="002F6B9F">
        <w:rPr>
          <w:rFonts w:ascii="Times New Roman" w:eastAsia="Times New Roman" w:hAnsi="Times New Roman" w:cs="Times New Roman"/>
          <w:b/>
          <w:bCs/>
          <w:sz w:val="24"/>
          <w:szCs w:val="24"/>
          <w:lang w:val="ro-MD"/>
        </w:rPr>
        <w:t>LISTA ACRONIMELOR</w:t>
      </w:r>
      <w:bookmarkEnd w:id="1"/>
      <w:bookmarkEnd w:id="2"/>
    </w:p>
    <w:tbl>
      <w:tblPr>
        <w:tblW w:w="9669"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447"/>
        <w:gridCol w:w="8222"/>
      </w:tblGrid>
      <w:tr w:rsidR="00F53D55" w:rsidRPr="002F6B9F" w14:paraId="7358B27C" w14:textId="77777777" w:rsidTr="005E4DAD">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305BDA7" w14:textId="77777777" w:rsidR="00F53D55" w:rsidRPr="002F6B9F" w:rsidRDefault="00F53D55" w:rsidP="00F53D55">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AAP</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E4976A0" w14:textId="77777777" w:rsidR="00F53D55" w:rsidRPr="002F6B9F" w:rsidRDefault="00F53D55" w:rsidP="00F53D55">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Agenția Achiziții Publice</w:t>
            </w:r>
          </w:p>
        </w:tc>
      </w:tr>
      <w:tr w:rsidR="00F53D55" w:rsidRPr="002F6B9F" w14:paraId="32A6ADBB" w14:textId="77777777" w:rsidTr="005E4DAD">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5854535" w14:textId="77777777" w:rsidR="00F53D55" w:rsidRPr="002F6B9F" w:rsidRDefault="00F53D55" w:rsidP="00F53D55">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ANCD</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14BD0648" w14:textId="77777777" w:rsidR="00F53D55" w:rsidRPr="00F3197E" w:rsidRDefault="00F53D55" w:rsidP="00F53D55">
            <w:pPr>
              <w:spacing w:after="0" w:line="240" w:lineRule="auto"/>
              <w:rPr>
                <w:rFonts w:ascii="Times New Roman" w:hAnsi="Times New Roman" w:cs="Times New Roman"/>
                <w:sz w:val="20"/>
                <w:szCs w:val="20"/>
                <w:lang w:val="ro-MD"/>
              </w:rPr>
            </w:pPr>
            <w:r w:rsidRPr="00F3197E">
              <w:rPr>
                <w:rFonts w:ascii="Times New Roman" w:hAnsi="Times New Roman" w:cs="Times New Roman"/>
                <w:sz w:val="20"/>
                <w:szCs w:val="20"/>
                <w:lang w:val="ro-MD"/>
              </w:rPr>
              <w:t>Agenția Națională pentru Cercetare și Dezvoltare</w:t>
            </w:r>
          </w:p>
        </w:tc>
      </w:tr>
      <w:tr w:rsidR="00F53D55" w:rsidRPr="002F6B9F" w14:paraId="7D898774" w14:textId="77777777" w:rsidTr="005E4DAD">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790936E" w14:textId="77777777" w:rsidR="00F53D55" w:rsidRPr="002F6B9F" w:rsidRDefault="00F53D55" w:rsidP="00F53D55">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CDSI</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6074D7D9" w14:textId="0364D8F7" w:rsidR="00F53D55" w:rsidRPr="00F3197E" w:rsidRDefault="00F53D55" w:rsidP="00F53D55">
            <w:pPr>
              <w:spacing w:after="0" w:line="240" w:lineRule="auto"/>
              <w:rPr>
                <w:rFonts w:ascii="Times New Roman" w:hAnsi="Times New Roman" w:cs="Times New Roman"/>
                <w:sz w:val="20"/>
                <w:szCs w:val="20"/>
                <w:lang w:val="ro-MD"/>
              </w:rPr>
            </w:pPr>
            <w:r w:rsidRPr="00F3197E">
              <w:rPr>
                <w:rFonts w:ascii="Times New Roman" w:hAnsi="Times New Roman" w:cs="Times New Roman"/>
                <w:sz w:val="20"/>
                <w:szCs w:val="20"/>
                <w:lang w:val="ro-MD"/>
              </w:rPr>
              <w:t xml:space="preserve">Consiliul </w:t>
            </w:r>
            <w:r w:rsidR="00516DF4" w:rsidRPr="00F3197E">
              <w:rPr>
                <w:rFonts w:ascii="Times New Roman" w:hAnsi="Times New Roman" w:cs="Times New Roman"/>
                <w:sz w:val="20"/>
                <w:szCs w:val="20"/>
                <w:lang w:val="ro-MD"/>
              </w:rPr>
              <w:t>pentru</w:t>
            </w:r>
            <w:r w:rsidRPr="00F3197E">
              <w:rPr>
                <w:rFonts w:ascii="Times New Roman" w:hAnsi="Times New Roman" w:cs="Times New Roman"/>
                <w:sz w:val="20"/>
                <w:szCs w:val="20"/>
                <w:lang w:val="ro-MD"/>
              </w:rPr>
              <w:t xml:space="preserve"> </w:t>
            </w:r>
            <w:r w:rsidR="001B517A" w:rsidRPr="00F3197E">
              <w:rPr>
                <w:rFonts w:ascii="Times New Roman" w:hAnsi="Times New Roman" w:cs="Times New Roman"/>
                <w:sz w:val="20"/>
                <w:szCs w:val="20"/>
                <w:lang w:val="ro-MD"/>
              </w:rPr>
              <w:t>D</w:t>
            </w:r>
            <w:r w:rsidRPr="00F3197E">
              <w:rPr>
                <w:rFonts w:ascii="Times New Roman" w:hAnsi="Times New Roman" w:cs="Times New Roman"/>
                <w:sz w:val="20"/>
                <w:szCs w:val="20"/>
                <w:lang w:val="ro-MD"/>
              </w:rPr>
              <w:t xml:space="preserve">ezvoltare </w:t>
            </w:r>
            <w:r w:rsidR="001B517A" w:rsidRPr="00F3197E">
              <w:rPr>
                <w:rFonts w:ascii="Times New Roman" w:hAnsi="Times New Roman" w:cs="Times New Roman"/>
                <w:sz w:val="20"/>
                <w:szCs w:val="20"/>
                <w:lang w:val="ro-MD"/>
              </w:rPr>
              <w:t>S</w:t>
            </w:r>
            <w:r w:rsidRPr="00F3197E">
              <w:rPr>
                <w:rFonts w:ascii="Times New Roman" w:hAnsi="Times New Roman" w:cs="Times New Roman"/>
                <w:sz w:val="20"/>
                <w:szCs w:val="20"/>
                <w:lang w:val="ro-MD"/>
              </w:rPr>
              <w:t xml:space="preserve">trategică </w:t>
            </w:r>
            <w:r w:rsidR="001B517A" w:rsidRPr="00F3197E">
              <w:rPr>
                <w:rFonts w:ascii="Times New Roman" w:hAnsi="Times New Roman" w:cs="Times New Roman"/>
                <w:sz w:val="20"/>
                <w:szCs w:val="20"/>
                <w:lang w:val="ro-MD"/>
              </w:rPr>
              <w:t>I</w:t>
            </w:r>
            <w:r w:rsidRPr="00F3197E">
              <w:rPr>
                <w:rFonts w:ascii="Times New Roman" w:hAnsi="Times New Roman" w:cs="Times New Roman"/>
                <w:sz w:val="20"/>
                <w:szCs w:val="20"/>
                <w:lang w:val="ro-MD"/>
              </w:rPr>
              <w:t>nstituțională</w:t>
            </w:r>
          </w:p>
        </w:tc>
      </w:tr>
      <w:tr w:rsidR="00F53D55" w:rsidRPr="002F6B9F" w14:paraId="688E6102" w14:textId="77777777" w:rsidTr="005E4DAD">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201E755D" w14:textId="77777777" w:rsidR="00F53D55" w:rsidRPr="002F6B9F" w:rsidRDefault="00F53D55" w:rsidP="00F53D55">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COP</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B892CF4" w14:textId="77777777" w:rsidR="00F53D55" w:rsidRPr="002F6B9F" w:rsidRDefault="00F53D55" w:rsidP="00F53D55">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Cererea ofertelor de prețuri</w:t>
            </w:r>
          </w:p>
        </w:tc>
      </w:tr>
      <w:tr w:rsidR="00F53D55" w:rsidRPr="002F6B9F" w14:paraId="6BA37533" w14:textId="77777777" w:rsidTr="005E4DAD">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392C77CC" w14:textId="77777777" w:rsidR="00F53D55" w:rsidRPr="002F6B9F" w:rsidRDefault="00F53D55" w:rsidP="00F53D55">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CPV</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9FCA06D" w14:textId="77777777" w:rsidR="00F53D55" w:rsidRPr="002F6B9F" w:rsidRDefault="00F53D55" w:rsidP="00F53D55">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Vocabularul comun al achizițiilor publice</w:t>
            </w:r>
          </w:p>
        </w:tc>
      </w:tr>
      <w:tr w:rsidR="00F53D55" w:rsidRPr="002F6B9F" w14:paraId="75F4EC65" w14:textId="77777777" w:rsidTr="005E4DAD">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9DBD526" w14:textId="77777777" w:rsidR="00F53D55" w:rsidRPr="002F6B9F" w:rsidRDefault="00F53D55" w:rsidP="00F53D55">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HG</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618CE9DF" w14:textId="77777777" w:rsidR="00F53D55" w:rsidRPr="002F6B9F" w:rsidRDefault="00F53D55" w:rsidP="00F53D55">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Hotărârea Guvernului</w:t>
            </w:r>
          </w:p>
        </w:tc>
      </w:tr>
      <w:tr w:rsidR="00456EDA" w:rsidRPr="002F6B9F" w14:paraId="71D6B2EF" w14:textId="77777777" w:rsidTr="005E4DAD">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A023F22" w14:textId="01B0918F" w:rsidR="00456EDA" w:rsidRPr="002F6B9F" w:rsidRDefault="00456EDA" w:rsidP="00F53D55">
            <w:pPr>
              <w:spacing w:after="0" w:line="240" w:lineRule="auto"/>
              <w:rPr>
                <w:rFonts w:ascii="Times New Roman" w:hAnsi="Times New Roman" w:cs="Times New Roman"/>
                <w:sz w:val="20"/>
                <w:szCs w:val="20"/>
                <w:lang w:val="ro-MD"/>
              </w:rPr>
            </w:pPr>
            <w:r>
              <w:rPr>
                <w:rFonts w:ascii="Times New Roman" w:hAnsi="Times New Roman" w:cs="Times New Roman"/>
                <w:sz w:val="20"/>
                <w:szCs w:val="20"/>
                <w:lang w:val="ro-MD"/>
              </w:rPr>
              <w:t>IAP</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233CE2D4" w14:textId="17483C5A" w:rsidR="00456EDA" w:rsidRPr="002F6B9F" w:rsidRDefault="00456EDA" w:rsidP="00F53D55">
            <w:pPr>
              <w:spacing w:after="0" w:line="240" w:lineRule="auto"/>
              <w:rPr>
                <w:rFonts w:ascii="Times New Roman" w:hAnsi="Times New Roman" w:cs="Times New Roman"/>
                <w:sz w:val="20"/>
                <w:szCs w:val="20"/>
                <w:lang w:val="ro-MD"/>
              </w:rPr>
            </w:pPr>
            <w:r>
              <w:rPr>
                <w:rFonts w:ascii="Times New Roman" w:hAnsi="Times New Roman" w:cs="Times New Roman"/>
                <w:sz w:val="20"/>
                <w:szCs w:val="20"/>
                <w:lang w:val="ro-MD"/>
              </w:rPr>
              <w:t xml:space="preserve">Institutul </w:t>
            </w:r>
            <w:r w:rsidR="006366A8">
              <w:rPr>
                <w:rFonts w:ascii="Times New Roman" w:hAnsi="Times New Roman" w:cs="Times New Roman"/>
                <w:sz w:val="20"/>
                <w:szCs w:val="20"/>
                <w:lang w:val="ro-MD"/>
              </w:rPr>
              <w:t>de Administrație Publică</w:t>
            </w:r>
          </w:p>
        </w:tc>
      </w:tr>
      <w:tr w:rsidR="00F53D55" w:rsidRPr="002F6B9F" w14:paraId="6178C3C0" w14:textId="77777777" w:rsidTr="005E4DAD">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01DDD78" w14:textId="70C21424" w:rsidR="00F53D55" w:rsidRPr="002F6B9F" w:rsidRDefault="008E69C6" w:rsidP="00F53D55">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IGFPP</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24C62B53" w14:textId="4A850C19" w:rsidR="00F53D55" w:rsidRPr="002F6B9F" w:rsidRDefault="008E69C6" w:rsidP="00F53D55">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Institutul de Genetică, Fiziologie și Protecție a Plantelor</w:t>
            </w:r>
          </w:p>
        </w:tc>
      </w:tr>
      <w:tr w:rsidR="008E69C6" w:rsidRPr="002F6B9F" w14:paraId="3DC283C9" w14:textId="77777777" w:rsidTr="005E4DAD">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0FA8A38" w14:textId="48BFD4E8"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IP</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6956EA5" w14:textId="02579FE0"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Instituție Publică</w:t>
            </w:r>
          </w:p>
        </w:tc>
      </w:tr>
      <w:tr w:rsidR="008E69C6" w:rsidRPr="002F6B9F" w14:paraId="73734CAA" w14:textId="77777777" w:rsidTr="005E4DAD">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8CA92DA" w14:textId="77777777"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MEC</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6E70AB94" w14:textId="77777777"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Ministerul Educației și Cercetării</w:t>
            </w:r>
          </w:p>
        </w:tc>
      </w:tr>
      <w:tr w:rsidR="008E69C6" w:rsidRPr="002F6B9F" w14:paraId="1D0F8566" w14:textId="77777777" w:rsidTr="005E4DAD">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2951185C" w14:textId="77777777"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OMF</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27204BFA" w14:textId="36A1BEEB"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 xml:space="preserve">Ordinul </w:t>
            </w:r>
            <w:r w:rsidR="00350E5F">
              <w:rPr>
                <w:rFonts w:ascii="Times New Roman" w:hAnsi="Times New Roman" w:cs="Times New Roman"/>
                <w:sz w:val="20"/>
                <w:szCs w:val="20"/>
                <w:lang w:val="ro-MD"/>
              </w:rPr>
              <w:t>m</w:t>
            </w:r>
            <w:r w:rsidRPr="002F6B9F">
              <w:rPr>
                <w:rFonts w:ascii="Times New Roman" w:hAnsi="Times New Roman" w:cs="Times New Roman"/>
                <w:sz w:val="20"/>
                <w:szCs w:val="20"/>
                <w:lang w:val="ro-MD"/>
              </w:rPr>
              <w:t xml:space="preserve">inistrului </w:t>
            </w:r>
            <w:r w:rsidR="00350E5F">
              <w:rPr>
                <w:rFonts w:ascii="Times New Roman" w:hAnsi="Times New Roman" w:cs="Times New Roman"/>
                <w:sz w:val="20"/>
                <w:szCs w:val="20"/>
                <w:lang w:val="ro-MD"/>
              </w:rPr>
              <w:t>f</w:t>
            </w:r>
            <w:r w:rsidRPr="002F6B9F">
              <w:rPr>
                <w:rFonts w:ascii="Times New Roman" w:hAnsi="Times New Roman" w:cs="Times New Roman"/>
                <w:sz w:val="20"/>
                <w:szCs w:val="20"/>
                <w:lang w:val="ro-MD"/>
              </w:rPr>
              <w:t>inanțelor</w:t>
            </w:r>
          </w:p>
        </w:tc>
      </w:tr>
      <w:tr w:rsidR="008E69C6" w:rsidRPr="002F6B9F" w14:paraId="202B2620" w14:textId="77777777" w:rsidTr="005E4DAD">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77D49C8" w14:textId="77777777"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RBI</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1C84728C" w14:textId="2F4F590A"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 xml:space="preserve">Registrul </w:t>
            </w:r>
            <w:r w:rsidR="00C25434">
              <w:rPr>
                <w:rFonts w:ascii="Times New Roman" w:hAnsi="Times New Roman" w:cs="Times New Roman"/>
                <w:sz w:val="20"/>
                <w:szCs w:val="20"/>
                <w:lang w:val="ro-MD"/>
              </w:rPr>
              <w:t>b</w:t>
            </w:r>
            <w:r w:rsidRPr="002F6B9F">
              <w:rPr>
                <w:rFonts w:ascii="Times New Roman" w:hAnsi="Times New Roman" w:cs="Times New Roman"/>
                <w:sz w:val="20"/>
                <w:szCs w:val="20"/>
                <w:lang w:val="ro-MD"/>
              </w:rPr>
              <w:t xml:space="preserve">unurilor </w:t>
            </w:r>
            <w:r w:rsidR="00C25434">
              <w:rPr>
                <w:rFonts w:ascii="Times New Roman" w:hAnsi="Times New Roman" w:cs="Times New Roman"/>
                <w:sz w:val="20"/>
                <w:szCs w:val="20"/>
                <w:lang w:val="ro-MD"/>
              </w:rPr>
              <w:t>i</w:t>
            </w:r>
            <w:r w:rsidRPr="002F6B9F">
              <w:rPr>
                <w:rFonts w:ascii="Times New Roman" w:hAnsi="Times New Roman" w:cs="Times New Roman"/>
                <w:sz w:val="20"/>
                <w:szCs w:val="20"/>
                <w:lang w:val="ro-MD"/>
              </w:rPr>
              <w:t>mobile</w:t>
            </w:r>
          </w:p>
        </w:tc>
      </w:tr>
      <w:tr w:rsidR="008E69C6" w:rsidRPr="002F6B9F" w14:paraId="17C38A97" w14:textId="77777777" w:rsidTr="005E4DAD">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3262551F" w14:textId="77777777"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SNC</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1684249" w14:textId="251D2845"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Standarde</w:t>
            </w:r>
            <w:r w:rsidR="00FD49FC">
              <w:rPr>
                <w:rFonts w:ascii="Times New Roman" w:hAnsi="Times New Roman" w:cs="Times New Roman"/>
                <w:sz w:val="20"/>
                <w:szCs w:val="20"/>
                <w:lang w:val="ro-MD"/>
              </w:rPr>
              <w:t>le</w:t>
            </w:r>
            <w:r w:rsidRPr="002F6B9F">
              <w:rPr>
                <w:rFonts w:ascii="Times New Roman" w:hAnsi="Times New Roman" w:cs="Times New Roman"/>
                <w:sz w:val="20"/>
                <w:szCs w:val="20"/>
                <w:lang w:val="ro-MD"/>
              </w:rPr>
              <w:t xml:space="preserve"> Naționale de Contabilitate</w:t>
            </w:r>
          </w:p>
        </w:tc>
      </w:tr>
      <w:tr w:rsidR="008E69C6" w:rsidRPr="002F6B9F" w14:paraId="791FA12C" w14:textId="77777777" w:rsidTr="005E4DAD">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3A892CE" w14:textId="16084DEF"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SFS</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3514C6E9" w14:textId="27BC7DF8"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Serviciul Fiscal de Stat</w:t>
            </w:r>
          </w:p>
        </w:tc>
      </w:tr>
      <w:tr w:rsidR="008E69C6" w:rsidRPr="002F6B9F" w14:paraId="6997190D" w14:textId="77777777" w:rsidTr="005E4DAD">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D770E98" w14:textId="6B704295"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SI</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6B77AF90" w14:textId="5DC0E285"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Sistem</w:t>
            </w:r>
            <w:r w:rsidR="00FD49FC">
              <w:rPr>
                <w:rFonts w:ascii="Times New Roman" w:hAnsi="Times New Roman" w:cs="Times New Roman"/>
                <w:sz w:val="20"/>
                <w:szCs w:val="20"/>
                <w:lang w:val="ro-MD"/>
              </w:rPr>
              <w:t>ul</w:t>
            </w:r>
            <w:r w:rsidRPr="002F6B9F">
              <w:rPr>
                <w:rFonts w:ascii="Times New Roman" w:hAnsi="Times New Roman" w:cs="Times New Roman"/>
                <w:sz w:val="20"/>
                <w:szCs w:val="20"/>
                <w:lang w:val="ro-MD"/>
              </w:rPr>
              <w:t xml:space="preserve"> informațional</w:t>
            </w:r>
          </w:p>
        </w:tc>
      </w:tr>
      <w:tr w:rsidR="008E69C6" w:rsidRPr="002F6B9F" w14:paraId="702C3177" w14:textId="77777777" w:rsidTr="005E4DAD">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2FC401B9" w14:textId="0ABE62B3"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SRL</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D82DB85" w14:textId="1217A0D7"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Societa</w:t>
            </w:r>
            <w:r w:rsidR="00FD49FC">
              <w:rPr>
                <w:rFonts w:ascii="Times New Roman" w:hAnsi="Times New Roman" w:cs="Times New Roman"/>
                <w:sz w:val="20"/>
                <w:szCs w:val="20"/>
                <w:lang w:val="ro-MD"/>
              </w:rPr>
              <w:t>t</w:t>
            </w:r>
            <w:r w:rsidRPr="002F6B9F">
              <w:rPr>
                <w:rFonts w:ascii="Times New Roman" w:hAnsi="Times New Roman" w:cs="Times New Roman"/>
                <w:sz w:val="20"/>
                <w:szCs w:val="20"/>
                <w:lang w:val="ro-MD"/>
              </w:rPr>
              <w:t>e</w:t>
            </w:r>
            <w:r w:rsidR="00FD49FC">
              <w:rPr>
                <w:rFonts w:ascii="Times New Roman" w:hAnsi="Times New Roman" w:cs="Times New Roman"/>
                <w:sz w:val="20"/>
                <w:szCs w:val="20"/>
                <w:lang w:val="ro-MD"/>
              </w:rPr>
              <w:t>a</w:t>
            </w:r>
            <w:r w:rsidRPr="002F6B9F">
              <w:rPr>
                <w:rFonts w:ascii="Times New Roman" w:hAnsi="Times New Roman" w:cs="Times New Roman"/>
                <w:sz w:val="20"/>
                <w:szCs w:val="20"/>
                <w:lang w:val="ro-MD"/>
              </w:rPr>
              <w:t xml:space="preserve"> cu răspundere limitată</w:t>
            </w:r>
          </w:p>
        </w:tc>
      </w:tr>
      <w:tr w:rsidR="008E69C6" w:rsidRPr="002F6B9F" w14:paraId="1ED07DD4" w14:textId="77777777" w:rsidTr="00F3197E">
        <w:trPr>
          <w:trHeight w:val="70"/>
        </w:trPr>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64A8FDBC" w14:textId="114AAAE2"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USM</w:t>
            </w:r>
          </w:p>
        </w:tc>
        <w:tc>
          <w:tcPr>
            <w:tcW w:w="82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21AF25C" w14:textId="297396C7" w:rsidR="008E69C6" w:rsidRPr="002F6B9F" w:rsidRDefault="008E69C6" w:rsidP="008E69C6">
            <w:pPr>
              <w:spacing w:after="0" w:line="240" w:lineRule="auto"/>
              <w:rPr>
                <w:rFonts w:ascii="Times New Roman" w:hAnsi="Times New Roman" w:cs="Times New Roman"/>
                <w:sz w:val="20"/>
                <w:szCs w:val="20"/>
                <w:lang w:val="ro-MD"/>
              </w:rPr>
            </w:pPr>
            <w:r w:rsidRPr="002F6B9F">
              <w:rPr>
                <w:rFonts w:ascii="Times New Roman" w:hAnsi="Times New Roman" w:cs="Times New Roman"/>
                <w:sz w:val="20"/>
                <w:szCs w:val="20"/>
                <w:lang w:val="ro-MD"/>
              </w:rPr>
              <w:t xml:space="preserve">Universitatea de Stat </w:t>
            </w:r>
            <w:r w:rsidR="00FD49FC">
              <w:rPr>
                <w:rFonts w:ascii="Times New Roman" w:hAnsi="Times New Roman" w:cs="Times New Roman"/>
                <w:sz w:val="20"/>
                <w:szCs w:val="20"/>
                <w:lang w:val="ro-MD"/>
              </w:rPr>
              <w:t>din</w:t>
            </w:r>
            <w:r w:rsidRPr="002F6B9F">
              <w:rPr>
                <w:rFonts w:ascii="Times New Roman" w:hAnsi="Times New Roman" w:cs="Times New Roman"/>
                <w:sz w:val="20"/>
                <w:szCs w:val="20"/>
                <w:lang w:val="ro-MD"/>
              </w:rPr>
              <w:t xml:space="preserve"> Moldov</w:t>
            </w:r>
            <w:r w:rsidR="00FD49FC">
              <w:rPr>
                <w:rFonts w:ascii="Times New Roman" w:hAnsi="Times New Roman" w:cs="Times New Roman"/>
                <w:sz w:val="20"/>
                <w:szCs w:val="20"/>
                <w:lang w:val="ro-MD"/>
              </w:rPr>
              <w:t>a</w:t>
            </w:r>
          </w:p>
        </w:tc>
      </w:tr>
    </w:tbl>
    <w:p w14:paraId="3F77EFA7" w14:textId="1333BF8E" w:rsidR="00F53D55" w:rsidRPr="002F6B9F" w:rsidRDefault="00F53D55" w:rsidP="00F53D55">
      <w:pPr>
        <w:rPr>
          <w:rFonts w:ascii="Times New Roman" w:hAnsi="Times New Roman" w:cs="Times New Roman"/>
          <w:lang w:val="ro-MD"/>
        </w:rPr>
      </w:pPr>
    </w:p>
    <w:p w14:paraId="7731B800" w14:textId="75928EBB" w:rsidR="00F53D55" w:rsidRPr="005E4DAD" w:rsidRDefault="00F53D55" w:rsidP="00CB60BB">
      <w:pPr>
        <w:pStyle w:val="1"/>
        <w:jc w:val="both"/>
        <w:rPr>
          <w:rFonts w:ascii="Times New Roman" w:eastAsia="Times New Roman" w:hAnsi="Times New Roman" w:cs="Times New Roman"/>
          <w:b/>
          <w:bCs/>
          <w:sz w:val="24"/>
          <w:szCs w:val="24"/>
          <w:lang w:val="ro-MD"/>
        </w:rPr>
      </w:pPr>
      <w:bookmarkStart w:id="3" w:name="_Toc157882639"/>
      <w:bookmarkStart w:id="4" w:name="_Toc161412797"/>
      <w:r w:rsidRPr="005E4DAD">
        <w:rPr>
          <w:rFonts w:ascii="Times New Roman" w:eastAsia="Times New Roman" w:hAnsi="Times New Roman" w:cs="Times New Roman"/>
          <w:b/>
          <w:bCs/>
          <w:sz w:val="24"/>
          <w:szCs w:val="24"/>
          <w:lang w:val="ro-MD"/>
        </w:rPr>
        <w:t>GLOSAR</w:t>
      </w:r>
      <w:bookmarkEnd w:id="3"/>
      <w:bookmarkEnd w:id="4"/>
    </w:p>
    <w:tbl>
      <w:tblPr>
        <w:tblW w:w="9667" w:type="dxa"/>
        <w:tblBorders>
          <w:insideH w:val="single" w:sz="4" w:space="0" w:color="5B9BD5" w:themeColor="accent1"/>
        </w:tblBorders>
        <w:tblLook w:val="04A0" w:firstRow="1" w:lastRow="0" w:firstColumn="1" w:lastColumn="0" w:noHBand="0" w:noVBand="1"/>
      </w:tblPr>
      <w:tblGrid>
        <w:gridCol w:w="2343"/>
        <w:gridCol w:w="7324"/>
      </w:tblGrid>
      <w:tr w:rsidR="00F53D55" w:rsidRPr="002F6B9F" w14:paraId="5071D90C" w14:textId="77777777" w:rsidTr="005E4DAD">
        <w:trPr>
          <w:trHeight w:val="485"/>
        </w:trPr>
        <w:tc>
          <w:tcPr>
            <w:tcW w:w="2343" w:type="dxa"/>
          </w:tcPr>
          <w:p w14:paraId="496CCC23" w14:textId="028ABBE2" w:rsidR="00F53D55" w:rsidRPr="005E4DAD" w:rsidRDefault="00F53D55" w:rsidP="00F53D55">
            <w:pPr>
              <w:ind w:left="-109"/>
              <w:jc w:val="both"/>
              <w:rPr>
                <w:rFonts w:ascii="Times New Roman" w:hAnsi="Times New Roman" w:cs="Times New Roman"/>
                <w:b/>
                <w:sz w:val="21"/>
                <w:szCs w:val="21"/>
                <w:lang w:val="ro-MD"/>
              </w:rPr>
            </w:pPr>
            <w:r w:rsidRPr="005E4DAD">
              <w:rPr>
                <w:rFonts w:ascii="Times New Roman" w:hAnsi="Times New Roman" w:cs="Times New Roman"/>
                <w:b/>
                <w:sz w:val="21"/>
                <w:szCs w:val="21"/>
                <w:lang w:val="ro-MD"/>
              </w:rPr>
              <w:t>Alocați</w:t>
            </w:r>
            <w:r w:rsidR="00C225EB" w:rsidRPr="005E4DAD">
              <w:rPr>
                <w:rFonts w:ascii="Times New Roman" w:hAnsi="Times New Roman" w:cs="Times New Roman"/>
                <w:b/>
                <w:sz w:val="21"/>
                <w:szCs w:val="21"/>
                <w:lang w:val="ro-MD"/>
              </w:rPr>
              <w:t>e</w:t>
            </w:r>
            <w:r w:rsidRPr="005E4DAD">
              <w:rPr>
                <w:rFonts w:ascii="Times New Roman" w:hAnsi="Times New Roman" w:cs="Times New Roman"/>
                <w:b/>
                <w:sz w:val="21"/>
                <w:szCs w:val="21"/>
                <w:lang w:val="ro-MD"/>
              </w:rPr>
              <w:t xml:space="preserve"> bugetar</w:t>
            </w:r>
            <w:r w:rsidR="00C225EB" w:rsidRPr="005E4DAD">
              <w:rPr>
                <w:rFonts w:ascii="Times New Roman" w:hAnsi="Times New Roman" w:cs="Times New Roman"/>
                <w:b/>
                <w:sz w:val="21"/>
                <w:szCs w:val="21"/>
                <w:lang w:val="ro-MD"/>
              </w:rPr>
              <w:t>ă</w:t>
            </w:r>
            <w:r w:rsidRPr="005E4DAD">
              <w:rPr>
                <w:rFonts w:ascii="Times New Roman" w:hAnsi="Times New Roman" w:cs="Times New Roman"/>
                <w:b/>
                <w:sz w:val="21"/>
                <w:szCs w:val="21"/>
                <w:lang w:val="ro-MD"/>
              </w:rPr>
              <w:t xml:space="preserve"> </w:t>
            </w:r>
          </w:p>
        </w:tc>
        <w:tc>
          <w:tcPr>
            <w:tcW w:w="7324" w:type="dxa"/>
          </w:tcPr>
          <w:p w14:paraId="6DE04988" w14:textId="175189A8" w:rsidR="00F53D55" w:rsidRPr="005E4DAD" w:rsidRDefault="00C225EB" w:rsidP="00F53D55">
            <w:pPr>
              <w:spacing w:after="0"/>
              <w:jc w:val="both"/>
              <w:rPr>
                <w:rFonts w:ascii="Times New Roman" w:hAnsi="Times New Roman" w:cs="Times New Roman"/>
                <w:i/>
                <w:sz w:val="21"/>
                <w:szCs w:val="21"/>
                <w:lang w:val="ro-MD"/>
              </w:rPr>
            </w:pPr>
            <w:r w:rsidRPr="005E4DAD">
              <w:rPr>
                <w:rFonts w:ascii="Times New Roman" w:hAnsi="Times New Roman" w:cs="Times New Roman"/>
                <w:i/>
                <w:sz w:val="21"/>
                <w:szCs w:val="21"/>
                <w:lang w:val="ro-MD"/>
              </w:rPr>
              <w:t>suma mijloacelor financiare aprobată în buget pentru onorarea angajamentelor bugetare</w:t>
            </w:r>
          </w:p>
        </w:tc>
      </w:tr>
      <w:tr w:rsidR="00F53D55" w:rsidRPr="002F6B9F" w14:paraId="4EBCBBBA" w14:textId="77777777" w:rsidTr="00F53D55">
        <w:trPr>
          <w:trHeight w:val="324"/>
        </w:trPr>
        <w:tc>
          <w:tcPr>
            <w:tcW w:w="2343" w:type="dxa"/>
          </w:tcPr>
          <w:p w14:paraId="3AA077E7" w14:textId="2E1AB073" w:rsidR="00F53D55" w:rsidRPr="002F6B9F" w:rsidRDefault="00F53D55" w:rsidP="00F53D55">
            <w:pPr>
              <w:ind w:left="-109"/>
              <w:jc w:val="both"/>
              <w:rPr>
                <w:rFonts w:ascii="Times New Roman" w:hAnsi="Times New Roman" w:cs="Times New Roman"/>
                <w:b/>
                <w:sz w:val="21"/>
                <w:szCs w:val="21"/>
                <w:lang w:val="ro-MD"/>
              </w:rPr>
            </w:pPr>
            <w:r w:rsidRPr="002F6B9F">
              <w:rPr>
                <w:rFonts w:ascii="Times New Roman" w:hAnsi="Times New Roman" w:cs="Times New Roman"/>
                <w:b/>
                <w:sz w:val="21"/>
                <w:szCs w:val="21"/>
                <w:lang w:val="ro-MD"/>
              </w:rPr>
              <w:t>Finanțare-standard</w:t>
            </w:r>
          </w:p>
        </w:tc>
        <w:tc>
          <w:tcPr>
            <w:tcW w:w="7324" w:type="dxa"/>
          </w:tcPr>
          <w:p w14:paraId="3924AAE4" w14:textId="50EFEB04" w:rsidR="00F53D55" w:rsidRPr="002F6B9F" w:rsidRDefault="00F53D55" w:rsidP="00F53D55">
            <w:pPr>
              <w:spacing w:after="0"/>
              <w:jc w:val="both"/>
              <w:rPr>
                <w:rFonts w:ascii="Times New Roman" w:hAnsi="Times New Roman" w:cs="Times New Roman"/>
                <w:i/>
                <w:sz w:val="21"/>
                <w:szCs w:val="21"/>
                <w:lang w:val="ro-MD"/>
              </w:rPr>
            </w:pPr>
            <w:r w:rsidRPr="002F6B9F">
              <w:rPr>
                <w:rFonts w:ascii="Times New Roman" w:hAnsi="Times New Roman" w:cs="Times New Roman"/>
                <w:i/>
                <w:sz w:val="21"/>
                <w:szCs w:val="21"/>
                <w:lang w:val="ro-MD"/>
              </w:rPr>
              <w:t>alocații bugetare transferate instituțiilor de învățământ superior în bază de cost</w:t>
            </w:r>
            <w:r w:rsidR="00033A43">
              <w:rPr>
                <w:rFonts w:ascii="Times New Roman" w:hAnsi="Times New Roman" w:cs="Times New Roman"/>
                <w:i/>
                <w:sz w:val="21"/>
                <w:szCs w:val="21"/>
                <w:lang w:val="ro-MD"/>
              </w:rPr>
              <w:t>-</w:t>
            </w:r>
            <w:r w:rsidR="008D75E9">
              <w:rPr>
                <w:rFonts w:ascii="Times New Roman" w:hAnsi="Times New Roman" w:cs="Times New Roman"/>
                <w:i/>
                <w:sz w:val="21"/>
                <w:szCs w:val="21"/>
                <w:lang w:val="ro-MD"/>
              </w:rPr>
              <w:t xml:space="preserve"> </w:t>
            </w:r>
            <w:r w:rsidRPr="002F6B9F">
              <w:rPr>
                <w:rFonts w:ascii="Times New Roman" w:hAnsi="Times New Roman" w:cs="Times New Roman"/>
                <w:i/>
                <w:sz w:val="21"/>
                <w:szCs w:val="21"/>
                <w:lang w:val="ro-MD"/>
              </w:rPr>
              <w:t xml:space="preserve"> standard per student și coeficienți de ajustare, asociată gradului de complexitate a programelor de studii de la ciclurile de studii superioare de licență și master</w:t>
            </w:r>
          </w:p>
        </w:tc>
      </w:tr>
      <w:tr w:rsidR="00F53D55" w:rsidRPr="002F6B9F" w14:paraId="3C7DF756" w14:textId="77777777" w:rsidTr="00F53D55">
        <w:trPr>
          <w:trHeight w:val="324"/>
        </w:trPr>
        <w:tc>
          <w:tcPr>
            <w:tcW w:w="2343" w:type="dxa"/>
          </w:tcPr>
          <w:p w14:paraId="397AB2AD" w14:textId="77777777" w:rsidR="00F53D55" w:rsidRPr="002F6B9F" w:rsidRDefault="00F53D55" w:rsidP="00F53D55">
            <w:pPr>
              <w:spacing w:after="0"/>
              <w:ind w:left="-109"/>
              <w:jc w:val="both"/>
              <w:rPr>
                <w:rFonts w:ascii="Times New Roman" w:hAnsi="Times New Roman" w:cs="Times New Roman"/>
                <w:b/>
                <w:sz w:val="21"/>
                <w:szCs w:val="21"/>
                <w:lang w:val="ro-MD"/>
              </w:rPr>
            </w:pPr>
            <w:r w:rsidRPr="002F6B9F">
              <w:rPr>
                <w:rFonts w:ascii="Times New Roman" w:hAnsi="Times New Roman" w:cs="Times New Roman"/>
                <w:b/>
                <w:sz w:val="21"/>
                <w:szCs w:val="21"/>
                <w:lang w:val="ro-MD"/>
              </w:rPr>
              <w:t>Finanțare compensatorie</w:t>
            </w:r>
          </w:p>
        </w:tc>
        <w:tc>
          <w:tcPr>
            <w:tcW w:w="7324" w:type="dxa"/>
          </w:tcPr>
          <w:p w14:paraId="3325641A" w14:textId="1F17DDFC" w:rsidR="00F53D55" w:rsidRPr="002F6B9F" w:rsidRDefault="00F53D55" w:rsidP="00F53D55">
            <w:pPr>
              <w:spacing w:after="0"/>
              <w:jc w:val="both"/>
              <w:rPr>
                <w:rFonts w:ascii="Times New Roman" w:hAnsi="Times New Roman" w:cs="Times New Roman"/>
                <w:i/>
                <w:sz w:val="21"/>
                <w:szCs w:val="21"/>
                <w:shd w:val="clear" w:color="auto" w:fill="FFFFFF"/>
                <w:lang w:val="ro-MD"/>
              </w:rPr>
            </w:pPr>
            <w:r w:rsidRPr="002F6B9F">
              <w:rPr>
                <w:rFonts w:ascii="Times New Roman" w:hAnsi="Times New Roman" w:cs="Times New Roman"/>
                <w:i/>
                <w:sz w:val="21"/>
                <w:szCs w:val="21"/>
                <w:lang w:val="ro-MD"/>
              </w:rPr>
              <w:t>alocații bugetare transferate</w:t>
            </w:r>
            <w:r w:rsidRPr="002F6B9F">
              <w:rPr>
                <w:rFonts w:ascii="Times New Roman" w:hAnsi="Times New Roman" w:cs="Times New Roman"/>
                <w:i/>
                <w:sz w:val="21"/>
                <w:szCs w:val="21"/>
                <w:shd w:val="clear" w:color="auto" w:fill="FFFFFF"/>
                <w:lang w:val="ro-MD"/>
              </w:rPr>
              <w:t xml:space="preserve"> pentru susținerea performanței în instituțiile publice de învățământ superior</w:t>
            </w:r>
          </w:p>
        </w:tc>
      </w:tr>
      <w:tr w:rsidR="00F53D55" w:rsidRPr="002F6B9F" w14:paraId="06AEC866" w14:textId="77777777" w:rsidTr="00F53D55">
        <w:trPr>
          <w:trHeight w:val="324"/>
        </w:trPr>
        <w:tc>
          <w:tcPr>
            <w:tcW w:w="2343" w:type="dxa"/>
          </w:tcPr>
          <w:p w14:paraId="4786796E" w14:textId="77777777" w:rsidR="00F53D55" w:rsidRPr="002F6B9F" w:rsidRDefault="00F53D55" w:rsidP="00F53D55">
            <w:pPr>
              <w:spacing w:after="0"/>
              <w:ind w:left="-109"/>
              <w:jc w:val="both"/>
              <w:rPr>
                <w:rFonts w:ascii="Times New Roman" w:hAnsi="Times New Roman" w:cs="Times New Roman"/>
                <w:b/>
                <w:sz w:val="21"/>
                <w:szCs w:val="21"/>
                <w:lang w:val="ro-MD"/>
              </w:rPr>
            </w:pPr>
            <w:r w:rsidRPr="002F6B9F">
              <w:rPr>
                <w:rFonts w:ascii="Times New Roman" w:hAnsi="Times New Roman" w:cs="Times New Roman"/>
                <w:b/>
                <w:sz w:val="21"/>
                <w:szCs w:val="21"/>
                <w:lang w:val="ro-MD"/>
              </w:rPr>
              <w:t>Finanțare complementară</w:t>
            </w:r>
          </w:p>
        </w:tc>
        <w:tc>
          <w:tcPr>
            <w:tcW w:w="7324" w:type="dxa"/>
          </w:tcPr>
          <w:p w14:paraId="0CED4CFA" w14:textId="71ABC4BE" w:rsidR="00F53D55" w:rsidRPr="002F6B9F" w:rsidRDefault="00F53D55" w:rsidP="00F53D55">
            <w:pPr>
              <w:spacing w:after="0"/>
              <w:jc w:val="both"/>
              <w:rPr>
                <w:rFonts w:ascii="Times New Roman" w:hAnsi="Times New Roman" w:cs="Times New Roman"/>
                <w:i/>
                <w:sz w:val="21"/>
                <w:szCs w:val="21"/>
                <w:lang w:val="ro-MD"/>
              </w:rPr>
            </w:pPr>
            <w:r w:rsidRPr="002F6B9F">
              <w:rPr>
                <w:rFonts w:ascii="Times New Roman" w:hAnsi="Times New Roman" w:cs="Times New Roman"/>
                <w:i/>
                <w:sz w:val="21"/>
                <w:szCs w:val="21"/>
                <w:lang w:val="ro-MD"/>
              </w:rPr>
              <w:t>pentru modernizarea bazei materiale și didactice – cel puțin 5% din alocațiile bugetare pentru finanțarea bugetară a instituțiilor publice de învățământ superior</w:t>
            </w:r>
          </w:p>
        </w:tc>
      </w:tr>
      <w:tr w:rsidR="00F53D55" w:rsidRPr="002F6B9F" w14:paraId="5F7F40D6" w14:textId="77777777" w:rsidTr="00F53D55">
        <w:trPr>
          <w:trHeight w:val="324"/>
        </w:trPr>
        <w:tc>
          <w:tcPr>
            <w:tcW w:w="2343" w:type="dxa"/>
          </w:tcPr>
          <w:p w14:paraId="7A4A9FA8" w14:textId="77777777" w:rsidR="00F53D55" w:rsidRPr="002F6B9F" w:rsidRDefault="00F53D55" w:rsidP="00F53D55">
            <w:pPr>
              <w:spacing w:after="0"/>
              <w:ind w:left="-109"/>
              <w:jc w:val="both"/>
              <w:rPr>
                <w:rFonts w:ascii="Times New Roman" w:hAnsi="Times New Roman" w:cs="Times New Roman"/>
                <w:b/>
                <w:sz w:val="21"/>
                <w:szCs w:val="21"/>
                <w:lang w:val="ro-MD"/>
              </w:rPr>
            </w:pPr>
            <w:r w:rsidRPr="002F6B9F">
              <w:rPr>
                <w:rFonts w:ascii="Times New Roman" w:hAnsi="Times New Roman" w:cs="Times New Roman"/>
                <w:b/>
                <w:sz w:val="21"/>
                <w:szCs w:val="21"/>
                <w:lang w:val="ro-MD"/>
              </w:rPr>
              <w:t>Contract de achiziții publice</w:t>
            </w:r>
          </w:p>
        </w:tc>
        <w:tc>
          <w:tcPr>
            <w:tcW w:w="7324" w:type="dxa"/>
          </w:tcPr>
          <w:p w14:paraId="1BDBEF7D" w14:textId="6840CEC5" w:rsidR="00F53D55" w:rsidRPr="002F6B9F" w:rsidRDefault="003F0516" w:rsidP="00F53D55">
            <w:pPr>
              <w:spacing w:after="0"/>
              <w:jc w:val="both"/>
              <w:rPr>
                <w:rFonts w:ascii="Times New Roman" w:hAnsi="Times New Roman" w:cs="Times New Roman"/>
                <w:i/>
                <w:sz w:val="21"/>
                <w:szCs w:val="21"/>
                <w:lang w:val="ro-MD"/>
              </w:rPr>
            </w:pPr>
            <w:r>
              <w:rPr>
                <w:rFonts w:ascii="Times New Roman" w:hAnsi="Times New Roman" w:cs="Times New Roman"/>
                <w:i/>
                <w:sz w:val="21"/>
                <w:szCs w:val="21"/>
                <w:lang w:val="ro-MD"/>
              </w:rPr>
              <w:t>c</w:t>
            </w:r>
            <w:r w:rsidR="00F53D55" w:rsidRPr="002F6B9F">
              <w:rPr>
                <w:rFonts w:ascii="Times New Roman" w:hAnsi="Times New Roman" w:cs="Times New Roman"/>
                <w:i/>
                <w:sz w:val="21"/>
                <w:szCs w:val="21"/>
                <w:lang w:val="ro-MD"/>
              </w:rPr>
              <w:t>ontract cu titlu oneros, încheiat în scris între unul sau mai mulți operatori economici și una sau mai multe autorități contractante, care are ca obiect achiziția de bunuri, executarea de lucrări sau prestarea de servicii</w:t>
            </w:r>
          </w:p>
        </w:tc>
      </w:tr>
      <w:tr w:rsidR="00F53D55" w:rsidRPr="002F6B9F" w14:paraId="630F7A31" w14:textId="77777777" w:rsidTr="00F53D55">
        <w:trPr>
          <w:trHeight w:val="324"/>
        </w:trPr>
        <w:tc>
          <w:tcPr>
            <w:tcW w:w="2343" w:type="dxa"/>
          </w:tcPr>
          <w:p w14:paraId="2FE734F3" w14:textId="77777777" w:rsidR="00F53D55" w:rsidRPr="002F6B9F" w:rsidRDefault="00F53D55" w:rsidP="00F53D55">
            <w:pPr>
              <w:spacing w:after="0"/>
              <w:ind w:left="-109"/>
              <w:jc w:val="both"/>
              <w:rPr>
                <w:rFonts w:ascii="Times New Roman" w:hAnsi="Times New Roman" w:cs="Times New Roman"/>
                <w:b/>
                <w:sz w:val="21"/>
                <w:szCs w:val="21"/>
                <w:lang w:val="ro-MD"/>
              </w:rPr>
            </w:pPr>
            <w:r w:rsidRPr="002F6B9F">
              <w:rPr>
                <w:rFonts w:ascii="Times New Roman" w:hAnsi="Times New Roman" w:cs="Times New Roman"/>
                <w:b/>
                <w:sz w:val="21"/>
                <w:szCs w:val="21"/>
                <w:lang w:val="ro-MD"/>
              </w:rPr>
              <w:t>Deetatizare a proprietății publice</w:t>
            </w:r>
          </w:p>
        </w:tc>
        <w:tc>
          <w:tcPr>
            <w:tcW w:w="7324" w:type="dxa"/>
          </w:tcPr>
          <w:p w14:paraId="53E714A2" w14:textId="2B69E7BC" w:rsidR="00F53D55" w:rsidRPr="002F6B9F" w:rsidRDefault="003F0516" w:rsidP="00C225EB">
            <w:pPr>
              <w:spacing w:after="0"/>
              <w:jc w:val="both"/>
              <w:rPr>
                <w:rFonts w:ascii="Times New Roman" w:hAnsi="Times New Roman" w:cs="Times New Roman"/>
                <w:i/>
                <w:sz w:val="21"/>
                <w:szCs w:val="21"/>
                <w:lang w:val="ro-MD"/>
              </w:rPr>
            </w:pPr>
            <w:r>
              <w:rPr>
                <w:rFonts w:ascii="Times New Roman" w:hAnsi="Times New Roman" w:cs="Times New Roman"/>
                <w:i/>
                <w:sz w:val="21"/>
                <w:szCs w:val="21"/>
                <w:lang w:val="ro-MD"/>
              </w:rPr>
              <w:t>a</w:t>
            </w:r>
            <w:r w:rsidR="00F53D55" w:rsidRPr="002F6B9F">
              <w:rPr>
                <w:rFonts w:ascii="Times New Roman" w:hAnsi="Times New Roman" w:cs="Times New Roman"/>
                <w:i/>
                <w:sz w:val="21"/>
                <w:szCs w:val="21"/>
                <w:lang w:val="ro-MD"/>
              </w:rPr>
              <w:t>ctivitate care include transmiterea patrimoniului public în proprietate privată în condițiile legii (privatizare</w:t>
            </w:r>
            <w:r w:rsidR="00C225EB">
              <w:rPr>
                <w:rFonts w:ascii="Times New Roman" w:hAnsi="Times New Roman" w:cs="Times New Roman"/>
                <w:i/>
                <w:sz w:val="21"/>
                <w:szCs w:val="21"/>
                <w:lang w:val="ro-MD"/>
              </w:rPr>
              <w:t>a</w:t>
            </w:r>
            <w:r w:rsidR="00F53D55" w:rsidRPr="002F6B9F">
              <w:rPr>
                <w:rFonts w:ascii="Times New Roman" w:hAnsi="Times New Roman" w:cs="Times New Roman"/>
                <w:i/>
                <w:sz w:val="21"/>
                <w:szCs w:val="21"/>
                <w:lang w:val="ro-MD"/>
              </w:rPr>
              <w:t>), precum și transmiterea în concesiune, administrare fiduciară</w:t>
            </w:r>
            <w:r w:rsidR="00C225EB">
              <w:rPr>
                <w:rFonts w:ascii="Times New Roman" w:hAnsi="Times New Roman" w:cs="Times New Roman"/>
                <w:i/>
                <w:sz w:val="21"/>
                <w:szCs w:val="21"/>
                <w:lang w:val="ro-MD"/>
              </w:rPr>
              <w:t>, transmiterea</w:t>
            </w:r>
            <w:r w:rsidR="00F53D55" w:rsidRPr="002F6B9F">
              <w:rPr>
                <w:rFonts w:ascii="Times New Roman" w:hAnsi="Times New Roman" w:cs="Times New Roman"/>
                <w:i/>
                <w:sz w:val="21"/>
                <w:szCs w:val="21"/>
                <w:lang w:val="ro-MD"/>
              </w:rPr>
              <w:t xml:space="preserve">  întreprinderilor de stat în proprietatea unităților administrativ-teritoriale, alte activități orientate spre diminuarea participării statului la administrarea proprietății</w:t>
            </w:r>
          </w:p>
        </w:tc>
      </w:tr>
      <w:tr w:rsidR="00F53D55" w:rsidRPr="002F6B9F" w14:paraId="48956540" w14:textId="77777777" w:rsidTr="00F53D55">
        <w:trPr>
          <w:trHeight w:val="324"/>
        </w:trPr>
        <w:tc>
          <w:tcPr>
            <w:tcW w:w="2343" w:type="dxa"/>
          </w:tcPr>
          <w:p w14:paraId="63CFA6DB" w14:textId="77777777" w:rsidR="00F53D55" w:rsidRPr="002F6B9F" w:rsidRDefault="00F53D55" w:rsidP="00F53D55">
            <w:pPr>
              <w:spacing w:after="0"/>
              <w:ind w:left="-109"/>
              <w:jc w:val="both"/>
              <w:rPr>
                <w:rFonts w:ascii="Times New Roman" w:hAnsi="Times New Roman" w:cs="Times New Roman"/>
                <w:b/>
                <w:sz w:val="21"/>
                <w:szCs w:val="21"/>
                <w:lang w:val="ro-MD"/>
              </w:rPr>
            </w:pPr>
            <w:r w:rsidRPr="002F6B9F">
              <w:rPr>
                <w:rFonts w:ascii="Times New Roman" w:hAnsi="Times New Roman" w:cs="Times New Roman"/>
                <w:b/>
                <w:sz w:val="21"/>
                <w:szCs w:val="21"/>
                <w:lang w:val="ro-MD"/>
              </w:rPr>
              <w:t>Inventariere</w:t>
            </w:r>
          </w:p>
        </w:tc>
        <w:tc>
          <w:tcPr>
            <w:tcW w:w="7324" w:type="dxa"/>
          </w:tcPr>
          <w:p w14:paraId="3040FF78" w14:textId="2D77C9EF" w:rsidR="00F53D55" w:rsidRPr="002F6B9F" w:rsidRDefault="003F0516" w:rsidP="00F53D55">
            <w:pPr>
              <w:spacing w:after="0"/>
              <w:jc w:val="both"/>
              <w:rPr>
                <w:rFonts w:ascii="Times New Roman" w:hAnsi="Times New Roman" w:cs="Times New Roman"/>
                <w:i/>
                <w:sz w:val="21"/>
                <w:szCs w:val="21"/>
                <w:lang w:val="ro-MD"/>
              </w:rPr>
            </w:pPr>
            <w:r>
              <w:rPr>
                <w:rFonts w:ascii="Times New Roman" w:hAnsi="Times New Roman" w:cs="Times New Roman"/>
                <w:i/>
                <w:sz w:val="21"/>
                <w:szCs w:val="21"/>
                <w:lang w:val="ro-MD"/>
              </w:rPr>
              <w:t>p</w:t>
            </w:r>
            <w:r w:rsidR="00F53D55" w:rsidRPr="002F6B9F">
              <w:rPr>
                <w:rFonts w:ascii="Times New Roman" w:hAnsi="Times New Roman" w:cs="Times New Roman"/>
                <w:i/>
                <w:sz w:val="21"/>
                <w:szCs w:val="21"/>
                <w:lang w:val="ro-MD"/>
              </w:rPr>
              <w:t>rocedeu de control și autentificare documentară a existenței activelor, capitalului propriu și datoriilor care aparțin și/sau se află în gestiunea temporară a entității</w:t>
            </w:r>
          </w:p>
        </w:tc>
      </w:tr>
      <w:tr w:rsidR="00F53D55" w:rsidRPr="002F6B9F" w14:paraId="325C19DC" w14:textId="77777777" w:rsidTr="00F53D55">
        <w:trPr>
          <w:trHeight w:val="324"/>
        </w:trPr>
        <w:tc>
          <w:tcPr>
            <w:tcW w:w="2343" w:type="dxa"/>
          </w:tcPr>
          <w:p w14:paraId="265A2D1B" w14:textId="77777777" w:rsidR="00F53D55" w:rsidRPr="002F6B9F" w:rsidRDefault="00F53D55" w:rsidP="00F53D55">
            <w:pPr>
              <w:spacing w:after="0"/>
              <w:ind w:left="-109"/>
              <w:jc w:val="both"/>
              <w:rPr>
                <w:rFonts w:ascii="Times New Roman" w:eastAsia="Times New Roman" w:hAnsi="Times New Roman" w:cs="Times New Roman"/>
                <w:b/>
                <w:iCs/>
                <w:sz w:val="21"/>
                <w:szCs w:val="21"/>
                <w:lang w:val="ro-MD"/>
              </w:rPr>
            </w:pPr>
            <w:r w:rsidRPr="002F6B9F">
              <w:rPr>
                <w:rFonts w:ascii="Times New Roman" w:hAnsi="Times New Roman" w:cs="Times New Roman"/>
                <w:b/>
                <w:sz w:val="21"/>
                <w:szCs w:val="21"/>
                <w:lang w:val="ro-MD"/>
              </w:rPr>
              <w:t>Patrimoniu public</w:t>
            </w:r>
          </w:p>
        </w:tc>
        <w:tc>
          <w:tcPr>
            <w:tcW w:w="7324" w:type="dxa"/>
          </w:tcPr>
          <w:p w14:paraId="6C812B04" w14:textId="4B1AE59D" w:rsidR="00F53D55" w:rsidRPr="002F6B9F" w:rsidRDefault="003F0516" w:rsidP="00F53D55">
            <w:pPr>
              <w:spacing w:after="0"/>
              <w:jc w:val="both"/>
              <w:rPr>
                <w:rFonts w:ascii="Times New Roman" w:eastAsia="Times New Roman" w:hAnsi="Times New Roman" w:cs="Times New Roman"/>
                <w:i/>
                <w:sz w:val="21"/>
                <w:szCs w:val="21"/>
                <w:lang w:val="ro-MD"/>
              </w:rPr>
            </w:pPr>
            <w:r>
              <w:rPr>
                <w:rFonts w:ascii="Times New Roman" w:hAnsi="Times New Roman" w:cs="Times New Roman"/>
                <w:i/>
                <w:sz w:val="21"/>
                <w:szCs w:val="21"/>
                <w:lang w:val="ro-MD"/>
              </w:rPr>
              <w:t>t</w:t>
            </w:r>
            <w:r w:rsidR="00F53D55" w:rsidRPr="002F6B9F">
              <w:rPr>
                <w:rFonts w:ascii="Times New Roman" w:hAnsi="Times New Roman" w:cs="Times New Roman"/>
                <w:i/>
                <w:sz w:val="21"/>
                <w:szCs w:val="21"/>
                <w:lang w:val="ro-MD"/>
              </w:rPr>
              <w:t>otalitatea</w:t>
            </w:r>
            <w:r w:rsidR="00F53D55" w:rsidRPr="002F6B9F">
              <w:rPr>
                <w:rFonts w:ascii="Times New Roman" w:hAnsi="Times New Roman" w:cs="Times New Roman"/>
                <w:i/>
                <w:sz w:val="21"/>
                <w:szCs w:val="21"/>
                <w:shd w:val="clear" w:color="auto" w:fill="FFFFFF"/>
                <w:lang w:val="ro-MD"/>
              </w:rPr>
              <w:t xml:space="preserve"> drepturilor și a obligațiilor cu valoare economică, precum și a bunurilor materiale la care se referă aceste drepturi, care aparțin unui subiect de drept public</w:t>
            </w:r>
          </w:p>
        </w:tc>
      </w:tr>
      <w:tr w:rsidR="00F53D55" w:rsidRPr="002F6B9F" w14:paraId="2530D38C" w14:textId="77777777" w:rsidTr="00F3197E">
        <w:trPr>
          <w:trHeight w:val="597"/>
        </w:trPr>
        <w:tc>
          <w:tcPr>
            <w:tcW w:w="2343" w:type="dxa"/>
          </w:tcPr>
          <w:p w14:paraId="1258EBDC" w14:textId="77777777" w:rsidR="00F53D55" w:rsidRPr="002F6B9F" w:rsidRDefault="00F53D55" w:rsidP="00F53D55">
            <w:pPr>
              <w:ind w:left="-109"/>
              <w:jc w:val="both"/>
              <w:rPr>
                <w:rFonts w:ascii="Times New Roman" w:hAnsi="Times New Roman" w:cs="Times New Roman"/>
                <w:b/>
                <w:sz w:val="21"/>
                <w:szCs w:val="21"/>
                <w:lang w:val="ro-MD"/>
              </w:rPr>
            </w:pPr>
            <w:r w:rsidRPr="002F6B9F">
              <w:rPr>
                <w:rFonts w:ascii="Times New Roman" w:hAnsi="Times New Roman" w:cs="Times New Roman"/>
                <w:b/>
                <w:sz w:val="21"/>
                <w:szCs w:val="21"/>
                <w:lang w:val="ro-MD"/>
              </w:rPr>
              <w:t>Valoare de bilanț</w:t>
            </w:r>
          </w:p>
        </w:tc>
        <w:tc>
          <w:tcPr>
            <w:tcW w:w="7324" w:type="dxa"/>
          </w:tcPr>
          <w:p w14:paraId="785D0FB7" w14:textId="0EEA8C7C" w:rsidR="00F53D55" w:rsidRPr="002F6B9F" w:rsidRDefault="003F0516" w:rsidP="00F53D55">
            <w:pPr>
              <w:spacing w:after="0"/>
              <w:jc w:val="both"/>
              <w:rPr>
                <w:rFonts w:ascii="Times New Roman" w:hAnsi="Times New Roman" w:cs="Times New Roman"/>
                <w:b/>
                <w:i/>
                <w:sz w:val="21"/>
                <w:szCs w:val="21"/>
                <w:lang w:val="ro-MD"/>
              </w:rPr>
            </w:pPr>
            <w:r>
              <w:rPr>
                <w:rFonts w:ascii="Times New Roman" w:hAnsi="Times New Roman" w:cs="Times New Roman"/>
                <w:bCs/>
                <w:i/>
                <w:iCs/>
                <w:sz w:val="21"/>
                <w:szCs w:val="21"/>
                <w:shd w:val="clear" w:color="auto" w:fill="FFFFFF"/>
                <w:lang w:val="ro-MD"/>
              </w:rPr>
              <w:t>s</w:t>
            </w:r>
            <w:r w:rsidR="00F53D55" w:rsidRPr="002F6B9F">
              <w:rPr>
                <w:rFonts w:ascii="Times New Roman" w:hAnsi="Times New Roman" w:cs="Times New Roman"/>
                <w:bCs/>
                <w:i/>
                <w:iCs/>
                <w:sz w:val="21"/>
                <w:szCs w:val="21"/>
                <w:shd w:val="clear" w:color="auto" w:fill="FFFFFF"/>
                <w:lang w:val="ro-MD"/>
              </w:rPr>
              <w:t>uma cu care un activ sau o datorie este evaluată la data întocmirii bilanțului contabil</w:t>
            </w:r>
          </w:p>
        </w:tc>
      </w:tr>
    </w:tbl>
    <w:p w14:paraId="218E0A86" w14:textId="77777777" w:rsidR="001D2523" w:rsidRPr="002F6B9F" w:rsidRDefault="001D2523" w:rsidP="001D2523">
      <w:pPr>
        <w:spacing w:line="240" w:lineRule="auto"/>
        <w:rPr>
          <w:rFonts w:ascii="Times New Roman" w:eastAsiaTheme="majorEastAsia" w:hAnsi="Times New Roman" w:cs="Times New Roman"/>
          <w:b/>
          <w:color w:val="1F4E79" w:themeColor="accent1" w:themeShade="80"/>
          <w:sz w:val="28"/>
          <w:szCs w:val="28"/>
          <w:lang w:val="ro-MD"/>
        </w:rPr>
      </w:pPr>
    </w:p>
    <w:p w14:paraId="61367D09" w14:textId="77777777" w:rsidR="001D2523" w:rsidRPr="002F6B9F" w:rsidRDefault="001D2523" w:rsidP="001D2523">
      <w:pPr>
        <w:tabs>
          <w:tab w:val="left" w:pos="270"/>
        </w:tabs>
        <w:spacing w:line="240" w:lineRule="auto"/>
        <w:rPr>
          <w:rFonts w:ascii="Times New Roman" w:eastAsiaTheme="majorEastAsia" w:hAnsi="Times New Roman" w:cs="Times New Roman"/>
          <w:b/>
          <w:color w:val="1F4E79" w:themeColor="accent1" w:themeShade="80"/>
          <w:sz w:val="28"/>
          <w:szCs w:val="28"/>
          <w:lang w:val="ro-MD"/>
        </w:rPr>
      </w:pPr>
    </w:p>
    <w:p w14:paraId="0267B19E" w14:textId="0AEA64A1" w:rsidR="001D2523" w:rsidRPr="002F6B9F" w:rsidRDefault="001D2523" w:rsidP="001D2523">
      <w:pPr>
        <w:tabs>
          <w:tab w:val="left" w:pos="270"/>
        </w:tabs>
        <w:spacing w:line="240" w:lineRule="auto"/>
        <w:rPr>
          <w:rFonts w:ascii="Times New Roman" w:eastAsiaTheme="majorEastAsia" w:hAnsi="Times New Roman" w:cs="Times New Roman"/>
          <w:b/>
          <w:color w:val="1F4E79" w:themeColor="accent1" w:themeShade="80"/>
          <w:sz w:val="28"/>
          <w:szCs w:val="28"/>
          <w:lang w:val="ro-MD"/>
        </w:rPr>
      </w:pPr>
    </w:p>
    <w:p w14:paraId="5D233500" w14:textId="77777777" w:rsidR="00EE3062" w:rsidRPr="002F6B9F" w:rsidRDefault="00EE3062" w:rsidP="001D2523">
      <w:pPr>
        <w:tabs>
          <w:tab w:val="left" w:pos="270"/>
        </w:tabs>
        <w:spacing w:line="240" w:lineRule="auto"/>
        <w:rPr>
          <w:rFonts w:ascii="Times New Roman" w:eastAsiaTheme="majorEastAsia" w:hAnsi="Times New Roman" w:cs="Times New Roman"/>
          <w:b/>
          <w:color w:val="1F4E79" w:themeColor="accent1" w:themeShade="80"/>
          <w:sz w:val="28"/>
          <w:szCs w:val="28"/>
          <w:lang w:val="ro-MD"/>
        </w:rPr>
      </w:pPr>
    </w:p>
    <w:p w14:paraId="16F29BF8" w14:textId="22B7A0E0" w:rsidR="00736180" w:rsidRDefault="00736180" w:rsidP="002759A6">
      <w:pPr>
        <w:spacing w:after="0" w:line="276" w:lineRule="auto"/>
        <w:ind w:right="-1" w:firstLine="720"/>
        <w:jc w:val="both"/>
        <w:rPr>
          <w:rFonts w:ascii="Times New Roman" w:eastAsia="Times New Roman" w:hAnsi="Times New Roman" w:cs="Times New Roman"/>
          <w:iCs/>
          <w:sz w:val="24"/>
          <w:szCs w:val="24"/>
          <w:lang w:val="ro-MD" w:eastAsia="ro-MD"/>
        </w:rPr>
      </w:pPr>
    </w:p>
    <w:p w14:paraId="79A37794" w14:textId="77777777" w:rsidR="005E4DAD" w:rsidRPr="002F6B9F" w:rsidRDefault="005E4DAD" w:rsidP="002759A6">
      <w:pPr>
        <w:spacing w:after="0" w:line="276" w:lineRule="auto"/>
        <w:ind w:right="-1" w:firstLine="720"/>
        <w:jc w:val="both"/>
        <w:rPr>
          <w:rFonts w:ascii="Times New Roman" w:hAnsi="Times New Roman" w:cs="Times New Roman"/>
          <w:sz w:val="24"/>
          <w:szCs w:val="24"/>
          <w:lang w:val="ro-MD"/>
        </w:rPr>
      </w:pPr>
    </w:p>
    <w:p w14:paraId="75907885" w14:textId="104B224B" w:rsidR="000F4E3B" w:rsidRPr="002F6B9F" w:rsidRDefault="000F4E3B" w:rsidP="00C1698C">
      <w:pPr>
        <w:pStyle w:val="1"/>
        <w:numPr>
          <w:ilvl w:val="0"/>
          <w:numId w:val="23"/>
        </w:numPr>
        <w:ind w:hanging="218"/>
        <w:jc w:val="both"/>
        <w:rPr>
          <w:rFonts w:ascii="Times New Roman" w:hAnsi="Times New Roman" w:cs="Times New Roman"/>
          <w:b/>
          <w:shd w:val="clear" w:color="auto" w:fill="FFFFFF"/>
          <w:lang w:val="ro-MD"/>
        </w:rPr>
      </w:pPr>
      <w:bookmarkStart w:id="5" w:name="_Toc141776925"/>
      <w:bookmarkStart w:id="6" w:name="_Toc161412798"/>
      <w:r w:rsidRPr="002F6B9F">
        <w:rPr>
          <w:rFonts w:ascii="Times New Roman" w:hAnsi="Times New Roman" w:cs="Times New Roman"/>
          <w:b/>
          <w:shd w:val="clear" w:color="auto" w:fill="FFFFFF"/>
          <w:lang w:val="ro-MD"/>
        </w:rPr>
        <w:t>SINTEZA</w:t>
      </w:r>
      <w:bookmarkEnd w:id="5"/>
      <w:bookmarkEnd w:id="6"/>
    </w:p>
    <w:p w14:paraId="426C6CD2" w14:textId="27448A61" w:rsidR="000F4E3B" w:rsidRPr="002F6B9F" w:rsidRDefault="002F6B9F" w:rsidP="000F4E3B">
      <w:pPr>
        <w:spacing w:after="0" w:line="276" w:lineRule="auto"/>
        <w:ind w:right="-142" w:firstLine="567"/>
        <w:jc w:val="both"/>
        <w:rPr>
          <w:rFonts w:ascii="Times New Roman" w:hAnsi="Times New Roman" w:cs="Times New Roman"/>
          <w:color w:val="000000"/>
          <w:sz w:val="24"/>
          <w:szCs w:val="24"/>
          <w:lang w:val="ro-MD"/>
        </w:rPr>
      </w:pPr>
      <w:r w:rsidRPr="002F6B9F">
        <w:rPr>
          <w:rFonts w:ascii="Times New Roman" w:hAnsi="Times New Roman" w:cs="Times New Roman"/>
          <w:sz w:val="24"/>
          <w:szCs w:val="24"/>
          <w:shd w:val="clear" w:color="auto" w:fill="FFFFFF"/>
          <w:lang w:val="ro-MD"/>
        </w:rPr>
        <w:t>Învățământul</w:t>
      </w:r>
      <w:r w:rsidR="000F4E3B" w:rsidRPr="002F6B9F">
        <w:rPr>
          <w:rFonts w:ascii="Times New Roman" w:hAnsi="Times New Roman" w:cs="Times New Roman"/>
          <w:sz w:val="24"/>
          <w:szCs w:val="24"/>
          <w:shd w:val="clear" w:color="auto" w:fill="FFFFFF"/>
          <w:lang w:val="ro-MD"/>
        </w:rPr>
        <w:t xml:space="preserve"> superior este un factor-cheie pentru dezvoltarea culturală, economică și socială a societății și un promotor al drepturilor omului, dezvoltării durabile, democrației, păcii și justiției. </w:t>
      </w:r>
      <w:r w:rsidR="000F4E3B" w:rsidRPr="002F6B9F">
        <w:rPr>
          <w:rFonts w:ascii="Times New Roman" w:hAnsi="Times New Roman" w:cs="Times New Roman"/>
          <w:sz w:val="24"/>
          <w:szCs w:val="24"/>
          <w:lang w:val="ro-MD"/>
        </w:rPr>
        <w:t xml:space="preserve">Astfel, </w:t>
      </w:r>
      <w:r w:rsidR="000F4E3B" w:rsidRPr="002F6B9F">
        <w:rPr>
          <w:rFonts w:ascii="Times New Roman" w:hAnsi="Times New Roman" w:cs="Times New Roman"/>
          <w:color w:val="000000"/>
          <w:sz w:val="24"/>
          <w:szCs w:val="24"/>
          <w:lang w:val="ro-MD"/>
        </w:rPr>
        <w:t>prestarea calitativă a serviciilor de educație este unul din</w:t>
      </w:r>
      <w:r w:rsidR="00D05FFF">
        <w:rPr>
          <w:rFonts w:ascii="Times New Roman" w:hAnsi="Times New Roman" w:cs="Times New Roman"/>
          <w:color w:val="000000"/>
          <w:sz w:val="24"/>
          <w:szCs w:val="24"/>
          <w:lang w:val="ro-MD"/>
        </w:rPr>
        <w:t>tre</w:t>
      </w:r>
      <w:r w:rsidR="000F4E3B" w:rsidRPr="002F6B9F">
        <w:rPr>
          <w:rFonts w:ascii="Times New Roman" w:hAnsi="Times New Roman" w:cs="Times New Roman"/>
          <w:color w:val="000000"/>
          <w:sz w:val="24"/>
          <w:szCs w:val="24"/>
          <w:lang w:val="ro-MD"/>
        </w:rPr>
        <w:t xml:space="preserve"> obiectivele strategice ale </w:t>
      </w:r>
      <w:r w:rsidR="00D05FFF">
        <w:rPr>
          <w:rFonts w:ascii="Times New Roman" w:hAnsi="Times New Roman" w:cs="Times New Roman"/>
          <w:color w:val="000000"/>
          <w:sz w:val="24"/>
          <w:szCs w:val="24"/>
          <w:lang w:val="ro-MD"/>
        </w:rPr>
        <w:t>G</w:t>
      </w:r>
      <w:r w:rsidR="000F4E3B" w:rsidRPr="002F6B9F">
        <w:rPr>
          <w:rFonts w:ascii="Times New Roman" w:hAnsi="Times New Roman" w:cs="Times New Roman"/>
          <w:color w:val="000000"/>
          <w:sz w:val="24"/>
          <w:szCs w:val="24"/>
          <w:lang w:val="ro-MD"/>
        </w:rPr>
        <w:t xml:space="preserve">uvernului. Acest obiectiv nu poate fi </w:t>
      </w:r>
      <w:r w:rsidR="00D05FFF">
        <w:rPr>
          <w:rFonts w:ascii="Times New Roman" w:hAnsi="Times New Roman" w:cs="Times New Roman"/>
          <w:color w:val="000000"/>
          <w:sz w:val="24"/>
          <w:szCs w:val="24"/>
          <w:lang w:val="ro-MD"/>
        </w:rPr>
        <w:t>atins</w:t>
      </w:r>
      <w:r w:rsidR="000F4E3B" w:rsidRPr="002F6B9F">
        <w:rPr>
          <w:rFonts w:ascii="Times New Roman" w:hAnsi="Times New Roman" w:cs="Times New Roman"/>
          <w:color w:val="000000"/>
          <w:sz w:val="24"/>
          <w:szCs w:val="24"/>
          <w:lang w:val="ro-MD"/>
        </w:rPr>
        <w:t xml:space="preserve"> fără o gestiune corespunzătoare a patrimoniului public transmis în administrarea instituțiilor de învățământ superior și a resurselor financiare alocate în acest scop.</w:t>
      </w:r>
    </w:p>
    <w:p w14:paraId="6F632184" w14:textId="6761B937" w:rsidR="002A6EEF" w:rsidRPr="002F6B9F" w:rsidRDefault="00D05FFF" w:rsidP="00F3197E">
      <w:pPr>
        <w:spacing w:after="0" w:line="276" w:lineRule="auto"/>
        <w:ind w:right="-1"/>
        <w:jc w:val="both"/>
        <w:rPr>
          <w:rFonts w:ascii="Times New Roman" w:hAnsi="Times New Roman" w:cs="Times New Roman"/>
          <w:color w:val="000000"/>
          <w:sz w:val="24"/>
          <w:szCs w:val="24"/>
          <w:lang w:val="ro-MD"/>
        </w:rPr>
      </w:pPr>
      <w:r>
        <w:rPr>
          <w:rFonts w:ascii="Times New Roman" w:hAnsi="Times New Roman" w:cs="Times New Roman"/>
          <w:sz w:val="24"/>
          <w:szCs w:val="24"/>
          <w:lang w:val="ro-MD"/>
        </w:rPr>
        <w:t xml:space="preserve">         </w:t>
      </w:r>
      <w:r w:rsidR="002A6EEF" w:rsidRPr="002F6B9F">
        <w:rPr>
          <w:rFonts w:ascii="Times New Roman" w:hAnsi="Times New Roman" w:cs="Times New Roman"/>
          <w:sz w:val="24"/>
          <w:szCs w:val="24"/>
          <w:lang w:val="ro-MD"/>
        </w:rPr>
        <w:t>Potrivit datelor reflectate în ordinele Ministerului Educației și Cercetării, Universitatea de Stat din Moldova este a doua universitate cu cele mai mari alocații bugetare repartizate pentru realizarea comenzii de stat, care în an</w:t>
      </w:r>
      <w:r>
        <w:rPr>
          <w:rFonts w:ascii="Times New Roman" w:hAnsi="Times New Roman" w:cs="Times New Roman"/>
          <w:sz w:val="24"/>
          <w:szCs w:val="24"/>
          <w:lang w:val="ro-MD"/>
        </w:rPr>
        <w:t>ii</w:t>
      </w:r>
      <w:r w:rsidR="002A6EEF" w:rsidRPr="002F6B9F">
        <w:rPr>
          <w:rFonts w:ascii="Times New Roman" w:hAnsi="Times New Roman" w:cs="Times New Roman"/>
          <w:sz w:val="24"/>
          <w:szCs w:val="24"/>
          <w:lang w:val="ro-MD"/>
        </w:rPr>
        <w:t xml:space="preserve"> 2021 și 2022 au constituit </w:t>
      </w:r>
      <w:r w:rsidR="00CA00D2" w:rsidRPr="002F6B9F">
        <w:rPr>
          <w:rFonts w:ascii="Times New Roman" w:hAnsi="Times New Roman" w:cs="Times New Roman"/>
          <w:sz w:val="24"/>
          <w:szCs w:val="24"/>
          <w:lang w:val="ro-MD"/>
        </w:rPr>
        <w:t>126,8 mil. lei și</w:t>
      </w:r>
      <w:r>
        <w:rPr>
          <w:rFonts w:ascii="Times New Roman" w:hAnsi="Times New Roman" w:cs="Times New Roman"/>
          <w:sz w:val="24"/>
          <w:szCs w:val="24"/>
          <w:lang w:val="ro-MD"/>
        </w:rPr>
        <w:t>,</w:t>
      </w:r>
      <w:r w:rsidR="00CA00D2" w:rsidRPr="002F6B9F">
        <w:rPr>
          <w:rFonts w:ascii="Times New Roman" w:hAnsi="Times New Roman" w:cs="Times New Roman"/>
          <w:sz w:val="24"/>
          <w:szCs w:val="24"/>
          <w:lang w:val="ro-MD"/>
        </w:rPr>
        <w:t xml:space="preserve"> respectiv</w:t>
      </w:r>
      <w:r>
        <w:rPr>
          <w:rFonts w:ascii="Times New Roman" w:hAnsi="Times New Roman" w:cs="Times New Roman"/>
          <w:sz w:val="24"/>
          <w:szCs w:val="24"/>
          <w:lang w:val="ro-MD"/>
        </w:rPr>
        <w:t>,</w:t>
      </w:r>
      <w:r w:rsidR="00CA00D2" w:rsidRPr="002F6B9F">
        <w:rPr>
          <w:rFonts w:ascii="Times New Roman" w:hAnsi="Times New Roman" w:cs="Times New Roman"/>
          <w:sz w:val="24"/>
          <w:szCs w:val="24"/>
          <w:lang w:val="ro-MD"/>
        </w:rPr>
        <w:t xml:space="preserve"> 140,4</w:t>
      </w:r>
      <w:r w:rsidR="002A6EEF" w:rsidRPr="002F6B9F">
        <w:rPr>
          <w:rFonts w:ascii="Times New Roman" w:hAnsi="Times New Roman" w:cs="Times New Roman"/>
          <w:sz w:val="24"/>
          <w:szCs w:val="24"/>
          <w:lang w:val="ro-MD"/>
        </w:rPr>
        <w:t xml:space="preserve"> mil. lei.</w:t>
      </w:r>
    </w:p>
    <w:p w14:paraId="54977A59" w14:textId="2B0B5942" w:rsidR="000F4E3B" w:rsidRPr="002F6B9F" w:rsidRDefault="00842FB2" w:rsidP="000F4E3B">
      <w:pPr>
        <w:pStyle w:val="a6"/>
        <w:spacing w:line="276" w:lineRule="auto"/>
        <w:ind w:right="-142" w:firstLine="567"/>
        <w:jc w:val="both"/>
        <w:rPr>
          <w:rFonts w:ascii="Times New Roman" w:hAnsi="Times New Roman" w:cs="Times New Roman"/>
          <w:sz w:val="24"/>
          <w:szCs w:val="24"/>
        </w:rPr>
      </w:pPr>
      <w:r w:rsidRPr="002F6B9F">
        <w:rPr>
          <w:rFonts w:ascii="Times New Roman" w:hAnsi="Times New Roman" w:cs="Times New Roman"/>
          <w:sz w:val="24"/>
          <w:szCs w:val="24"/>
        </w:rPr>
        <w:t xml:space="preserve">În acest context, </w:t>
      </w:r>
      <w:r w:rsidR="000F4E3B" w:rsidRPr="002F6B9F">
        <w:rPr>
          <w:rFonts w:ascii="Times New Roman" w:hAnsi="Times New Roman" w:cs="Times New Roman"/>
          <w:sz w:val="24"/>
          <w:szCs w:val="24"/>
        </w:rPr>
        <w:t>Curtea de Conturi, în temeiul Legii nr.260 din 07.12.2017 și în conformitate cu Programul activității de audit pe anul 2023</w:t>
      </w:r>
      <w:r w:rsidR="000F4E3B" w:rsidRPr="002F6B9F">
        <w:rPr>
          <w:rStyle w:val="a8"/>
          <w:rFonts w:ascii="Times New Roman" w:hAnsi="Times New Roman" w:cs="Times New Roman"/>
          <w:sz w:val="24"/>
          <w:szCs w:val="28"/>
        </w:rPr>
        <w:footnoteReference w:id="1"/>
      </w:r>
      <w:r w:rsidR="000F4E3B" w:rsidRPr="002F6B9F">
        <w:rPr>
          <w:rFonts w:ascii="Times New Roman" w:hAnsi="Times New Roman" w:cs="Times New Roman"/>
          <w:sz w:val="24"/>
          <w:szCs w:val="24"/>
        </w:rPr>
        <w:t>, a realizat prezenta misiune de audit în scopul evaluării conformității asupra gestionării patrimoniului public și a resurselor financiare de către USM în anii 2021</w:t>
      </w:r>
      <w:r w:rsidR="00D05FFF">
        <w:rPr>
          <w:rFonts w:ascii="Times New Roman" w:hAnsi="Times New Roman" w:cs="Times New Roman"/>
          <w:sz w:val="24"/>
          <w:szCs w:val="24"/>
        </w:rPr>
        <w:t xml:space="preserve"> și </w:t>
      </w:r>
      <w:r w:rsidR="000F4E3B" w:rsidRPr="002F6B9F">
        <w:rPr>
          <w:rFonts w:ascii="Times New Roman" w:hAnsi="Times New Roman" w:cs="Times New Roman"/>
          <w:sz w:val="24"/>
          <w:szCs w:val="24"/>
        </w:rPr>
        <w:t xml:space="preserve">2022.  </w:t>
      </w:r>
    </w:p>
    <w:p w14:paraId="31A6E6B7" w14:textId="357848EF" w:rsidR="002A6EEF" w:rsidRPr="002F6B9F" w:rsidRDefault="00D05FFF" w:rsidP="00F3197E">
      <w:pPr>
        <w:pStyle w:val="a3"/>
        <w:spacing w:after="0" w:line="276" w:lineRule="auto"/>
        <w:ind w:left="0" w:right="-1"/>
        <w:jc w:val="both"/>
        <w:rPr>
          <w:rFonts w:ascii="Times New Roman" w:eastAsia="Times New Roman" w:hAnsi="Times New Roman" w:cs="Times New Roman"/>
          <w:sz w:val="24"/>
          <w:szCs w:val="24"/>
          <w:lang w:val="ro-MD"/>
        </w:rPr>
      </w:pPr>
      <w:r>
        <w:rPr>
          <w:rFonts w:ascii="Times New Roman" w:hAnsi="Times New Roman" w:cs="Times New Roman"/>
          <w:color w:val="000000" w:themeColor="text1"/>
          <w:sz w:val="24"/>
          <w:szCs w:val="24"/>
          <w:lang w:val="ro-MD"/>
        </w:rPr>
        <w:t xml:space="preserve">          </w:t>
      </w:r>
      <w:r w:rsidR="002A6EEF" w:rsidRPr="002F6B9F">
        <w:rPr>
          <w:rFonts w:ascii="Times New Roman" w:hAnsi="Times New Roman" w:cs="Times New Roman"/>
          <w:color w:val="000000" w:themeColor="text1"/>
          <w:sz w:val="24"/>
          <w:szCs w:val="24"/>
          <w:lang w:val="ro-MD"/>
        </w:rPr>
        <w:t xml:space="preserve">Patrimoniul gestionat de </w:t>
      </w:r>
      <w:r w:rsidR="002A6EEF" w:rsidRPr="002F6B9F">
        <w:rPr>
          <w:rFonts w:ascii="Times New Roman" w:eastAsia="Times New Roman" w:hAnsi="Times New Roman" w:cs="Times New Roman"/>
          <w:sz w:val="24"/>
          <w:szCs w:val="24"/>
          <w:lang w:val="ro-MD"/>
        </w:rPr>
        <w:t>USM</w:t>
      </w:r>
      <w:r w:rsidR="002A6EEF" w:rsidRPr="002F6B9F">
        <w:rPr>
          <w:rFonts w:ascii="Times New Roman" w:hAnsi="Times New Roman" w:cs="Times New Roman"/>
          <w:color w:val="000000" w:themeColor="text1"/>
          <w:sz w:val="24"/>
          <w:szCs w:val="24"/>
          <w:lang w:val="ro-MD"/>
        </w:rPr>
        <w:t xml:space="preserve"> aparține în totalitate statului</w:t>
      </w:r>
      <w:r>
        <w:rPr>
          <w:rFonts w:ascii="Times New Roman" w:hAnsi="Times New Roman" w:cs="Times New Roman"/>
          <w:color w:val="000000" w:themeColor="text1"/>
          <w:sz w:val="24"/>
          <w:szCs w:val="24"/>
          <w:lang w:val="ro-MD"/>
        </w:rPr>
        <w:t>. V</w:t>
      </w:r>
      <w:r w:rsidR="002A6EEF" w:rsidRPr="002F6B9F">
        <w:rPr>
          <w:rFonts w:ascii="Times New Roman" w:hAnsi="Times New Roman" w:cs="Times New Roman"/>
          <w:color w:val="000000" w:themeColor="text1"/>
          <w:sz w:val="24"/>
          <w:szCs w:val="24"/>
          <w:lang w:val="ro-MD"/>
        </w:rPr>
        <w:t xml:space="preserve">aloarea </w:t>
      </w:r>
      <w:r>
        <w:rPr>
          <w:rFonts w:ascii="Times New Roman" w:hAnsi="Times New Roman" w:cs="Times New Roman"/>
          <w:color w:val="000000" w:themeColor="text1"/>
          <w:sz w:val="24"/>
          <w:szCs w:val="24"/>
          <w:lang w:val="ro-MD"/>
        </w:rPr>
        <w:t>acest</w:t>
      </w:r>
      <w:r w:rsidR="002A6EEF" w:rsidRPr="002F6B9F">
        <w:rPr>
          <w:rFonts w:ascii="Times New Roman" w:hAnsi="Times New Roman" w:cs="Times New Roman"/>
          <w:color w:val="000000" w:themeColor="text1"/>
          <w:sz w:val="24"/>
          <w:szCs w:val="24"/>
          <w:lang w:val="ro-MD"/>
        </w:rPr>
        <w:t xml:space="preserve">uia la finele anului 2022 </w:t>
      </w:r>
      <w:r w:rsidR="002A6EEF" w:rsidRPr="002F6B9F">
        <w:rPr>
          <w:rFonts w:ascii="Times New Roman" w:eastAsia="Times New Roman" w:hAnsi="Times New Roman" w:cs="Times New Roman"/>
          <w:sz w:val="24"/>
          <w:szCs w:val="24"/>
          <w:lang w:val="ro-MD"/>
        </w:rPr>
        <w:t xml:space="preserve">a constituit </w:t>
      </w:r>
      <w:r w:rsidR="0094318B" w:rsidRPr="002F6B9F">
        <w:rPr>
          <w:rFonts w:ascii="Times New Roman" w:eastAsia="Times New Roman" w:hAnsi="Times New Roman" w:cs="Times New Roman"/>
          <w:sz w:val="24"/>
          <w:szCs w:val="24"/>
          <w:lang w:val="ro-MD"/>
        </w:rPr>
        <w:t>2.060,9</w:t>
      </w:r>
      <w:r w:rsidR="002A6EEF" w:rsidRPr="002F6B9F">
        <w:rPr>
          <w:rFonts w:ascii="Times New Roman" w:eastAsia="Times New Roman" w:hAnsi="Times New Roman" w:cs="Times New Roman"/>
          <w:sz w:val="24"/>
          <w:szCs w:val="24"/>
          <w:lang w:val="ro-MD"/>
        </w:rPr>
        <w:t xml:space="preserve"> mil. lei, majorându-se față de anul precedent cu </w:t>
      </w:r>
      <w:r w:rsidR="0094318B" w:rsidRPr="002F6B9F">
        <w:rPr>
          <w:rFonts w:ascii="Times New Roman" w:eastAsia="Times New Roman" w:hAnsi="Times New Roman" w:cs="Times New Roman"/>
          <w:sz w:val="24"/>
          <w:szCs w:val="24"/>
          <w:lang w:val="ro-MD"/>
        </w:rPr>
        <w:t>882,7</w:t>
      </w:r>
      <w:r w:rsidR="002A6EEF" w:rsidRPr="002F6B9F">
        <w:rPr>
          <w:rFonts w:ascii="Times New Roman" w:eastAsia="Times New Roman" w:hAnsi="Times New Roman" w:cs="Times New Roman"/>
          <w:sz w:val="24"/>
          <w:szCs w:val="24"/>
          <w:lang w:val="ro-MD"/>
        </w:rPr>
        <w:t xml:space="preserve"> mil. lei, datorită faptului că, în urma reorganizării instituțiilor din domeniul educației, cercetării și renovării, USM a absorbit o instituție de învățământ și 13</w:t>
      </w:r>
      <w:r w:rsidR="002F6B9F">
        <w:rPr>
          <w:rFonts w:ascii="Times New Roman" w:eastAsia="Times New Roman" w:hAnsi="Times New Roman" w:cs="Times New Roman"/>
          <w:sz w:val="24"/>
          <w:szCs w:val="24"/>
          <w:lang w:val="ro-MD"/>
        </w:rPr>
        <w:t xml:space="preserve"> </w:t>
      </w:r>
      <w:r w:rsidR="002A6EEF" w:rsidRPr="002F6B9F">
        <w:rPr>
          <w:rFonts w:ascii="Times New Roman" w:eastAsia="Times New Roman" w:hAnsi="Times New Roman" w:cs="Times New Roman"/>
          <w:sz w:val="24"/>
          <w:szCs w:val="24"/>
          <w:lang w:val="ro-MD"/>
        </w:rPr>
        <w:t>institute de cercetare.</w:t>
      </w:r>
    </w:p>
    <w:p w14:paraId="5B31ABFB" w14:textId="32B6C531" w:rsidR="002A6EEF" w:rsidRPr="002F6B9F" w:rsidRDefault="002A6EEF" w:rsidP="002A6EEF">
      <w:pPr>
        <w:pStyle w:val="a6"/>
        <w:spacing w:line="276" w:lineRule="auto"/>
        <w:ind w:right="-1" w:firstLine="709"/>
        <w:jc w:val="both"/>
        <w:rPr>
          <w:rFonts w:ascii="Times New Roman" w:hAnsi="Times New Roman" w:cs="Times New Roman"/>
          <w:sz w:val="24"/>
          <w:szCs w:val="24"/>
        </w:rPr>
      </w:pPr>
      <w:r w:rsidRPr="002F6B9F">
        <w:rPr>
          <w:rFonts w:ascii="Times New Roman" w:eastAsia="Times New Roman" w:hAnsi="Times New Roman" w:cs="Times New Roman"/>
          <w:sz w:val="24"/>
          <w:szCs w:val="24"/>
        </w:rPr>
        <w:t xml:space="preserve">Veniturile și cheltuielile înregistrate de USM la finele anului 2022 au constituit </w:t>
      </w:r>
      <w:r w:rsidR="0094318B" w:rsidRPr="002F6B9F">
        <w:rPr>
          <w:rFonts w:ascii="Times New Roman" w:eastAsia="Times New Roman" w:hAnsi="Times New Roman" w:cs="Times New Roman"/>
          <w:sz w:val="24"/>
          <w:szCs w:val="24"/>
        </w:rPr>
        <w:t>259,31</w:t>
      </w:r>
      <w:r w:rsidRPr="002F6B9F">
        <w:rPr>
          <w:rFonts w:ascii="Times New Roman" w:eastAsia="Times New Roman" w:hAnsi="Times New Roman" w:cs="Times New Roman"/>
          <w:sz w:val="24"/>
          <w:szCs w:val="24"/>
        </w:rPr>
        <w:t xml:space="preserve"> mil. lei și, respectiv, </w:t>
      </w:r>
      <w:r w:rsidR="0094318B" w:rsidRPr="002F6B9F">
        <w:rPr>
          <w:rFonts w:ascii="Times New Roman" w:eastAsia="Times New Roman" w:hAnsi="Times New Roman" w:cs="Times New Roman"/>
          <w:sz w:val="24"/>
          <w:szCs w:val="24"/>
        </w:rPr>
        <w:t>331,0</w:t>
      </w:r>
      <w:r w:rsidRPr="002F6B9F">
        <w:rPr>
          <w:rFonts w:ascii="Times New Roman" w:eastAsia="Times New Roman" w:hAnsi="Times New Roman" w:cs="Times New Roman"/>
          <w:sz w:val="24"/>
          <w:szCs w:val="24"/>
        </w:rPr>
        <w:t xml:space="preserve"> mil. lei. Ponderea cea mai mare în componența veniturilor USM  o dețin  alocațiile bugetare pentru prestarea serviciilor educaționale și întreținerea căminelor (</w:t>
      </w:r>
      <w:r w:rsidR="0094318B" w:rsidRPr="002F6B9F">
        <w:rPr>
          <w:rFonts w:ascii="Times New Roman" w:eastAsia="Times New Roman" w:hAnsi="Times New Roman" w:cs="Times New Roman"/>
          <w:sz w:val="24"/>
          <w:szCs w:val="24"/>
        </w:rPr>
        <w:t>49,8</w:t>
      </w:r>
      <w:r w:rsidRPr="002F6B9F">
        <w:rPr>
          <w:rFonts w:ascii="Times New Roman" w:eastAsia="Times New Roman" w:hAnsi="Times New Roman" w:cs="Times New Roman"/>
          <w:sz w:val="24"/>
          <w:szCs w:val="24"/>
        </w:rPr>
        <w:t>%), iar în componența cheltuielilor USM - cheltuielile privind retribuirea muncii (</w:t>
      </w:r>
      <w:r w:rsidR="0094318B" w:rsidRPr="002F6B9F">
        <w:rPr>
          <w:rFonts w:ascii="Times New Roman" w:eastAsia="Times New Roman" w:hAnsi="Times New Roman" w:cs="Times New Roman"/>
          <w:sz w:val="24"/>
          <w:szCs w:val="24"/>
        </w:rPr>
        <w:t>47,3</w:t>
      </w:r>
      <w:r w:rsidRPr="002F6B9F">
        <w:rPr>
          <w:rFonts w:ascii="Times New Roman" w:eastAsia="Times New Roman" w:hAnsi="Times New Roman" w:cs="Times New Roman"/>
          <w:sz w:val="24"/>
          <w:szCs w:val="24"/>
        </w:rPr>
        <w:t>%).</w:t>
      </w:r>
    </w:p>
    <w:p w14:paraId="523D7BCD" w14:textId="357A9780" w:rsidR="000F4E3B" w:rsidRPr="002F6B9F" w:rsidRDefault="000F4E3B" w:rsidP="000F4E3B">
      <w:pPr>
        <w:pStyle w:val="a6"/>
        <w:spacing w:line="276" w:lineRule="auto"/>
        <w:ind w:right="-1" w:firstLine="709"/>
        <w:jc w:val="both"/>
        <w:rPr>
          <w:rFonts w:ascii="Times New Roman" w:eastAsia="Times New Roman" w:hAnsi="Times New Roman" w:cs="Times New Roman"/>
          <w:iCs/>
          <w:sz w:val="24"/>
          <w:szCs w:val="24"/>
          <w:lang w:eastAsia="ro-MD"/>
        </w:rPr>
      </w:pPr>
      <w:r w:rsidRPr="002F6B9F">
        <w:rPr>
          <w:rFonts w:ascii="Times New Roman" w:hAnsi="Times New Roman" w:cs="Times New Roman"/>
          <w:sz w:val="24"/>
          <w:szCs w:val="24"/>
        </w:rPr>
        <w:t>Misiunea de audit a fost efectuată în conformitate cu Standardele Internaționale ale Instituțiilor Supreme de Audit aplicate de Curtea de Conturi (ISSAI 100, ISSAI 400 și ISSAI 4000)</w:t>
      </w:r>
      <w:r w:rsidR="00B25DEA">
        <w:rPr>
          <w:rFonts w:ascii="Times New Roman" w:hAnsi="Times New Roman" w:cs="Times New Roman"/>
          <w:sz w:val="24"/>
          <w:szCs w:val="24"/>
        </w:rPr>
        <w:t xml:space="preserve"> și cu</w:t>
      </w:r>
      <w:r w:rsidRPr="002F6B9F">
        <w:rPr>
          <w:rFonts w:ascii="Times New Roman" w:hAnsi="Times New Roman" w:cs="Times New Roman"/>
          <w:sz w:val="24"/>
          <w:szCs w:val="24"/>
        </w:rPr>
        <w:t xml:space="preserve"> cadrul de reglementare intern.</w:t>
      </w:r>
      <w:r w:rsidRPr="002F6B9F">
        <w:rPr>
          <w:rFonts w:ascii="Times New Roman" w:hAnsi="Times New Roman" w:cs="Times New Roman"/>
        </w:rPr>
        <w:t xml:space="preserve"> </w:t>
      </w:r>
      <w:r w:rsidRPr="002F6B9F">
        <w:rPr>
          <w:rFonts w:ascii="Times New Roman" w:hAnsi="Times New Roman" w:cs="Times New Roman"/>
          <w:sz w:val="24"/>
          <w:szCs w:val="24"/>
        </w:rPr>
        <w:t>Subiectul auditat a  fost abordat prin evaluarea mai multor procese/activități din cadrul USM</w:t>
      </w:r>
      <w:r w:rsidRPr="002F6B9F">
        <w:rPr>
          <w:rFonts w:ascii="Times New Roman" w:eastAsia="Times New Roman" w:hAnsi="Times New Roman" w:cs="Times New Roman"/>
          <w:iCs/>
          <w:sz w:val="24"/>
          <w:szCs w:val="24"/>
          <w:lang w:eastAsia="ro-MD"/>
        </w:rPr>
        <w:t xml:space="preserve">, realizate în perioada 2021-2022, cum ar fi: administrarea veniturilor din alocații bugetare și </w:t>
      </w:r>
      <w:r w:rsidRPr="009B7AD5">
        <w:rPr>
          <w:rFonts w:ascii="Times New Roman" w:eastAsia="Times New Roman" w:hAnsi="Times New Roman" w:cs="Times New Roman"/>
          <w:iCs/>
          <w:sz w:val="24"/>
          <w:szCs w:val="24"/>
          <w:lang w:eastAsia="ro-MD"/>
        </w:rPr>
        <w:t>a celor</w:t>
      </w:r>
      <w:r w:rsidRPr="002F6B9F">
        <w:rPr>
          <w:rFonts w:ascii="Times New Roman" w:eastAsia="Times New Roman" w:hAnsi="Times New Roman" w:cs="Times New Roman"/>
          <w:iCs/>
          <w:sz w:val="24"/>
          <w:szCs w:val="24"/>
          <w:lang w:eastAsia="ro-MD"/>
        </w:rPr>
        <w:t xml:space="preserve"> proprii; respectarea prevederilor legale la efectuarea cheltuielilor; respectarea condițiilor la desfășurarea procesului de achiziții publice; procesul de gestionare a patrimoniului public, etc., oferind asigurare limitată.</w:t>
      </w:r>
    </w:p>
    <w:p w14:paraId="1BC34EA7" w14:textId="2672B5F6" w:rsidR="000F4E3B" w:rsidRPr="002F6B9F" w:rsidRDefault="000F4E3B" w:rsidP="000F4E3B">
      <w:pPr>
        <w:pStyle w:val="a6"/>
        <w:spacing w:line="276" w:lineRule="auto"/>
        <w:ind w:right="-1" w:firstLine="709"/>
        <w:jc w:val="both"/>
        <w:rPr>
          <w:rFonts w:ascii="Times New Roman" w:eastAsia="Times New Roman" w:hAnsi="Times New Roman" w:cs="Times New Roman"/>
          <w:iCs/>
          <w:sz w:val="24"/>
          <w:szCs w:val="24"/>
          <w:lang w:eastAsia="ro-MD"/>
        </w:rPr>
      </w:pPr>
      <w:r w:rsidRPr="002F6B9F">
        <w:rPr>
          <w:rFonts w:ascii="Times New Roman" w:eastAsia="Times New Roman" w:hAnsi="Times New Roman" w:cs="Times New Roman"/>
          <w:iCs/>
          <w:sz w:val="24"/>
          <w:szCs w:val="24"/>
          <w:lang w:eastAsia="ro-MD"/>
        </w:rPr>
        <w:t>Curtea</w:t>
      </w:r>
      <w:r w:rsidR="00842FB2" w:rsidRPr="002F6B9F">
        <w:rPr>
          <w:rFonts w:ascii="Times New Roman" w:eastAsia="Times New Roman" w:hAnsi="Times New Roman" w:cs="Times New Roman"/>
          <w:iCs/>
          <w:sz w:val="24"/>
          <w:szCs w:val="24"/>
          <w:lang w:eastAsia="ro-MD"/>
        </w:rPr>
        <w:t xml:space="preserve"> de Conturi</w:t>
      </w:r>
      <w:r w:rsidRPr="002F6B9F">
        <w:rPr>
          <w:rFonts w:ascii="Times New Roman" w:eastAsia="Times New Roman" w:hAnsi="Times New Roman" w:cs="Times New Roman"/>
          <w:iCs/>
          <w:sz w:val="24"/>
          <w:szCs w:val="24"/>
          <w:lang w:eastAsia="ro-MD"/>
        </w:rPr>
        <w:t xml:space="preserve"> concluzionează că</w:t>
      </w:r>
      <w:r w:rsidR="00B32B80">
        <w:rPr>
          <w:rFonts w:ascii="Times New Roman" w:eastAsia="Times New Roman" w:hAnsi="Times New Roman" w:cs="Times New Roman"/>
          <w:iCs/>
          <w:sz w:val="24"/>
          <w:szCs w:val="24"/>
          <w:lang w:eastAsia="ro-MD"/>
        </w:rPr>
        <w:t>,</w:t>
      </w:r>
      <w:r w:rsidRPr="002F6B9F">
        <w:rPr>
          <w:rFonts w:ascii="Times New Roman" w:eastAsia="Times New Roman" w:hAnsi="Times New Roman" w:cs="Times New Roman"/>
          <w:iCs/>
          <w:sz w:val="24"/>
          <w:szCs w:val="24"/>
          <w:lang w:eastAsia="ro-MD"/>
        </w:rPr>
        <w:t xml:space="preserve"> în perioada supusă auditului, </w:t>
      </w:r>
      <w:r w:rsidRPr="002F6B9F">
        <w:rPr>
          <w:rFonts w:ascii="Times New Roman" w:hAnsi="Times New Roman" w:cs="Times New Roman"/>
          <w:sz w:val="24"/>
          <w:szCs w:val="24"/>
        </w:rPr>
        <w:t>au fost identificate unele deficiențe și neconformități aferente gestionării patrimoniului public și a resurselor financiare, care au afectat buna guvernare a patrimoniului public încredințat, cauzate atât de unele lacune ale sistemului de control intern managerial, cât și de neconformarea responsabililor din cadrul entităților la prevederile cadrului normativ.</w:t>
      </w:r>
      <w:r w:rsidRPr="002F6B9F">
        <w:rPr>
          <w:rFonts w:ascii="Times New Roman" w:eastAsia="Times New Roman" w:hAnsi="Times New Roman" w:cs="Times New Roman"/>
          <w:sz w:val="24"/>
          <w:szCs w:val="24"/>
          <w:lang w:eastAsia="ro-MD"/>
        </w:rPr>
        <w:t xml:space="preserve"> </w:t>
      </w:r>
      <w:r w:rsidRPr="002F6B9F">
        <w:rPr>
          <w:rFonts w:ascii="Times New Roman" w:hAnsi="Times New Roman" w:cs="Times New Roman"/>
          <w:sz w:val="24"/>
          <w:szCs w:val="24"/>
        </w:rPr>
        <w:t>În contextul menționat,</w:t>
      </w:r>
      <w:r w:rsidRPr="002F6B9F">
        <w:rPr>
          <w:rFonts w:ascii="Times New Roman" w:eastAsia="Times New Roman" w:hAnsi="Times New Roman" w:cs="Times New Roman"/>
          <w:iCs/>
          <w:sz w:val="24"/>
          <w:szCs w:val="24"/>
          <w:lang w:eastAsia="ro-MD"/>
        </w:rPr>
        <w:t xml:space="preserve"> auditul prezintă rezultatul </w:t>
      </w:r>
      <w:r w:rsidRPr="00056BD9">
        <w:rPr>
          <w:rFonts w:ascii="Times New Roman" w:eastAsia="Times New Roman" w:hAnsi="Times New Roman" w:cs="Times New Roman"/>
          <w:iCs/>
          <w:sz w:val="24"/>
          <w:szCs w:val="24"/>
          <w:lang w:eastAsia="ro-MD"/>
        </w:rPr>
        <w:t>acestor</w:t>
      </w:r>
      <w:r w:rsidR="00056BD9">
        <w:rPr>
          <w:rFonts w:ascii="Times New Roman" w:eastAsia="Times New Roman" w:hAnsi="Times New Roman" w:cs="Times New Roman"/>
          <w:iCs/>
          <w:sz w:val="24"/>
          <w:szCs w:val="24"/>
          <w:lang w:eastAsia="ro-MD"/>
        </w:rPr>
        <w:t xml:space="preserve"> concluzii</w:t>
      </w:r>
      <w:r w:rsidRPr="002F6B9F">
        <w:rPr>
          <w:rFonts w:ascii="Times New Roman" w:eastAsia="Times New Roman" w:hAnsi="Times New Roman" w:cs="Times New Roman"/>
          <w:iCs/>
          <w:sz w:val="24"/>
          <w:szCs w:val="24"/>
          <w:lang w:eastAsia="ro-MD"/>
        </w:rPr>
        <w:t xml:space="preserve"> prin prisma </w:t>
      </w:r>
      <w:r w:rsidRPr="00285D64">
        <w:rPr>
          <w:rFonts w:ascii="Times New Roman" w:eastAsia="Times New Roman" w:hAnsi="Times New Roman" w:cs="Times New Roman"/>
          <w:iCs/>
          <w:sz w:val="24"/>
          <w:szCs w:val="24"/>
          <w:lang w:eastAsia="ro-MD"/>
        </w:rPr>
        <w:t>neconformităților propriu-zise,</w:t>
      </w:r>
      <w:r w:rsidR="009264ED" w:rsidRPr="00285D64">
        <w:rPr>
          <w:rFonts w:ascii="Times New Roman" w:eastAsia="Times New Roman" w:hAnsi="Times New Roman" w:cs="Times New Roman"/>
          <w:iCs/>
          <w:sz w:val="24"/>
          <w:szCs w:val="24"/>
          <w:lang w:eastAsia="ro-MD"/>
        </w:rPr>
        <w:t xml:space="preserve"> a</w:t>
      </w:r>
      <w:r w:rsidRPr="00285D64">
        <w:rPr>
          <w:rFonts w:ascii="Times New Roman" w:eastAsia="Times New Roman" w:hAnsi="Times New Roman" w:cs="Times New Roman"/>
          <w:iCs/>
          <w:sz w:val="24"/>
          <w:szCs w:val="24"/>
          <w:lang w:eastAsia="ro-MD"/>
        </w:rPr>
        <w:t xml:space="preserve"> cauzelor și impactul</w:t>
      </w:r>
      <w:r w:rsidR="00B32B80" w:rsidRPr="00285D64">
        <w:rPr>
          <w:rFonts w:ascii="Times New Roman" w:eastAsia="Times New Roman" w:hAnsi="Times New Roman" w:cs="Times New Roman"/>
          <w:iCs/>
          <w:sz w:val="24"/>
          <w:szCs w:val="24"/>
          <w:lang w:eastAsia="ro-MD"/>
        </w:rPr>
        <w:t>ui</w:t>
      </w:r>
      <w:r w:rsidRPr="00285D64">
        <w:rPr>
          <w:rFonts w:ascii="Times New Roman" w:eastAsia="Times New Roman" w:hAnsi="Times New Roman" w:cs="Times New Roman"/>
          <w:iCs/>
          <w:sz w:val="24"/>
          <w:szCs w:val="24"/>
          <w:lang w:eastAsia="ro-MD"/>
        </w:rPr>
        <w:t xml:space="preserve"> </w:t>
      </w:r>
      <w:r w:rsidR="009264ED" w:rsidRPr="00285D64">
        <w:rPr>
          <w:rFonts w:ascii="Times New Roman" w:eastAsia="Times New Roman" w:hAnsi="Times New Roman" w:cs="Times New Roman"/>
          <w:iCs/>
          <w:sz w:val="24"/>
          <w:szCs w:val="24"/>
          <w:lang w:eastAsia="ro-MD"/>
        </w:rPr>
        <w:t>lor.</w:t>
      </w:r>
      <w:r w:rsidR="009264ED" w:rsidRPr="002F6B9F">
        <w:rPr>
          <w:rFonts w:ascii="Times New Roman" w:eastAsia="Times New Roman" w:hAnsi="Times New Roman" w:cs="Times New Roman"/>
          <w:iCs/>
          <w:sz w:val="24"/>
          <w:szCs w:val="24"/>
          <w:lang w:eastAsia="ro-MD"/>
        </w:rPr>
        <w:t xml:space="preserve"> Astfel,</w:t>
      </w:r>
    </w:p>
    <w:p w14:paraId="674A6FC4" w14:textId="6AB971E7" w:rsidR="003B4A77" w:rsidRPr="002F6B9F" w:rsidRDefault="003B4A77" w:rsidP="00265772">
      <w:pPr>
        <w:numPr>
          <w:ilvl w:val="0"/>
          <w:numId w:val="25"/>
        </w:numPr>
        <w:spacing w:after="0" w:line="276" w:lineRule="auto"/>
        <w:ind w:left="142" w:right="-1" w:firstLine="218"/>
        <w:contextualSpacing/>
        <w:jc w:val="both"/>
        <w:rPr>
          <w:rFonts w:ascii="Times New Roman" w:hAnsi="Times New Roman" w:cs="Times New Roman"/>
          <w:i/>
          <w:color w:val="000000" w:themeColor="text1"/>
          <w:sz w:val="24"/>
          <w:szCs w:val="24"/>
          <w:shd w:val="clear" w:color="auto" w:fill="FFFFFF"/>
          <w:lang w:val="ro-MD"/>
        </w:rPr>
      </w:pPr>
      <w:r w:rsidRPr="002F6B9F">
        <w:rPr>
          <w:rFonts w:ascii="Times New Roman" w:hAnsi="Times New Roman" w:cs="Times New Roman"/>
          <w:i/>
          <w:color w:val="000000" w:themeColor="text1"/>
          <w:sz w:val="24"/>
          <w:szCs w:val="24"/>
          <w:shd w:val="clear" w:color="auto" w:fill="FFFFFF"/>
          <w:lang w:val="ro-MD"/>
        </w:rPr>
        <w:t xml:space="preserve">veniturile administrate de USM în perioada auditată nu au fost planificate, evaluate și înregistrate conform, datorită nedeterminării taxelor de studii în baza cheltuielilor reale și aplicării diferitor metode de contabilizare a veniturilor din </w:t>
      </w:r>
      <w:r w:rsidRPr="009B7AD5">
        <w:rPr>
          <w:rFonts w:ascii="Times New Roman" w:hAnsi="Times New Roman" w:cs="Times New Roman"/>
          <w:i/>
          <w:color w:val="000000" w:themeColor="text1"/>
          <w:sz w:val="24"/>
          <w:szCs w:val="24"/>
          <w:shd w:val="clear" w:color="auto" w:fill="FFFFFF"/>
          <w:lang w:val="ro-MD"/>
        </w:rPr>
        <w:t>alocații bugetare și surse proprii</w:t>
      </w:r>
      <w:r w:rsidR="000F4473" w:rsidRPr="009B7AD5">
        <w:rPr>
          <w:rFonts w:ascii="Times New Roman" w:hAnsi="Times New Roman" w:cs="Times New Roman"/>
          <w:i/>
          <w:color w:val="000000" w:themeColor="text1"/>
          <w:sz w:val="24"/>
          <w:szCs w:val="24"/>
          <w:shd w:val="clear" w:color="auto" w:fill="FFFFFF"/>
          <w:lang w:val="ro-MD"/>
        </w:rPr>
        <w:t>, fapt</w:t>
      </w:r>
      <w:r w:rsidRPr="009B7AD5">
        <w:rPr>
          <w:rFonts w:ascii="Times New Roman" w:hAnsi="Times New Roman" w:cs="Times New Roman"/>
          <w:i/>
          <w:color w:val="000000" w:themeColor="text1"/>
          <w:sz w:val="24"/>
          <w:szCs w:val="24"/>
          <w:shd w:val="clear" w:color="auto" w:fill="FFFFFF"/>
          <w:lang w:val="ro-MD"/>
        </w:rPr>
        <w:t xml:space="preserve"> </w:t>
      </w:r>
      <w:r w:rsidR="000F4473" w:rsidRPr="007A0C35">
        <w:rPr>
          <w:rFonts w:ascii="Times New Roman" w:hAnsi="Times New Roman" w:cs="Times New Roman"/>
          <w:i/>
          <w:color w:val="000000" w:themeColor="text1"/>
          <w:sz w:val="24"/>
          <w:szCs w:val="24"/>
          <w:shd w:val="clear" w:color="auto" w:fill="FFFFFF"/>
          <w:lang w:val="ro-MD"/>
        </w:rPr>
        <w:t>care</w:t>
      </w:r>
      <w:r w:rsidRPr="007A0C35">
        <w:rPr>
          <w:rFonts w:ascii="Times New Roman" w:hAnsi="Times New Roman" w:cs="Times New Roman"/>
          <w:i/>
          <w:color w:val="000000" w:themeColor="text1"/>
          <w:sz w:val="24"/>
          <w:szCs w:val="24"/>
          <w:shd w:val="clear" w:color="auto" w:fill="FFFFFF"/>
          <w:lang w:val="ro-MD"/>
        </w:rPr>
        <w:t xml:space="preserve"> a condiționat acoperirea parțială a cheltuielilor pentru instruirea studenților în bază</w:t>
      </w:r>
      <w:r w:rsidRPr="002F6B9F">
        <w:rPr>
          <w:rFonts w:ascii="Times New Roman" w:hAnsi="Times New Roman" w:cs="Times New Roman"/>
          <w:i/>
          <w:color w:val="000000" w:themeColor="text1"/>
          <w:sz w:val="24"/>
          <w:szCs w:val="24"/>
          <w:shd w:val="clear" w:color="auto" w:fill="FFFFFF"/>
          <w:lang w:val="ro-MD"/>
        </w:rPr>
        <w:t xml:space="preserve"> de taxe din contul alocațiilor bugetare, </w:t>
      </w:r>
      <w:r w:rsidR="000F4473">
        <w:rPr>
          <w:rFonts w:ascii="Times New Roman" w:hAnsi="Times New Roman" w:cs="Times New Roman"/>
          <w:i/>
          <w:color w:val="000000" w:themeColor="text1"/>
          <w:sz w:val="24"/>
          <w:szCs w:val="24"/>
          <w:shd w:val="clear" w:color="auto" w:fill="FFFFFF"/>
          <w:lang w:val="ro-MD"/>
        </w:rPr>
        <w:t>fiind</w:t>
      </w:r>
      <w:r w:rsidRPr="002F6B9F">
        <w:rPr>
          <w:rFonts w:ascii="Times New Roman" w:hAnsi="Times New Roman" w:cs="Times New Roman"/>
          <w:i/>
          <w:color w:val="000000" w:themeColor="text1"/>
          <w:sz w:val="24"/>
          <w:szCs w:val="24"/>
          <w:shd w:val="clear" w:color="auto" w:fill="FFFFFF"/>
          <w:lang w:val="ro-MD"/>
        </w:rPr>
        <w:t xml:space="preserve"> suporta</w:t>
      </w:r>
      <w:r w:rsidR="000F4473">
        <w:rPr>
          <w:rFonts w:ascii="Times New Roman" w:hAnsi="Times New Roman" w:cs="Times New Roman"/>
          <w:i/>
          <w:color w:val="000000" w:themeColor="text1"/>
          <w:sz w:val="24"/>
          <w:szCs w:val="24"/>
          <w:shd w:val="clear" w:color="auto" w:fill="FFFFFF"/>
          <w:lang w:val="ro-MD"/>
        </w:rPr>
        <w:t>te</w:t>
      </w:r>
      <w:r w:rsidRPr="002F6B9F">
        <w:rPr>
          <w:rFonts w:ascii="Times New Roman" w:hAnsi="Times New Roman" w:cs="Times New Roman"/>
          <w:i/>
          <w:color w:val="000000" w:themeColor="text1"/>
          <w:sz w:val="24"/>
          <w:szCs w:val="24"/>
          <w:shd w:val="clear" w:color="auto" w:fill="FFFFFF"/>
          <w:lang w:val="ro-MD"/>
        </w:rPr>
        <w:t xml:space="preserve"> un</w:t>
      </w:r>
      <w:r w:rsidR="000F4473">
        <w:rPr>
          <w:rFonts w:ascii="Times New Roman" w:hAnsi="Times New Roman" w:cs="Times New Roman"/>
          <w:i/>
          <w:color w:val="000000" w:themeColor="text1"/>
          <w:sz w:val="24"/>
          <w:szCs w:val="24"/>
          <w:shd w:val="clear" w:color="auto" w:fill="FFFFFF"/>
          <w:lang w:val="ro-MD"/>
        </w:rPr>
        <w:t>ele</w:t>
      </w:r>
      <w:r w:rsidRPr="002F6B9F">
        <w:rPr>
          <w:rFonts w:ascii="Times New Roman" w:hAnsi="Times New Roman" w:cs="Times New Roman"/>
          <w:i/>
          <w:color w:val="000000" w:themeColor="text1"/>
          <w:sz w:val="24"/>
          <w:szCs w:val="24"/>
          <w:shd w:val="clear" w:color="auto" w:fill="FFFFFF"/>
          <w:lang w:val="ro-MD"/>
        </w:rPr>
        <w:t xml:space="preserve"> cheltuieli suplimentare în valoare de </w:t>
      </w:r>
      <w:r w:rsidRPr="002F6B9F">
        <w:rPr>
          <w:rFonts w:ascii="Times New Roman" w:hAnsi="Times New Roman" w:cs="Times New Roman"/>
          <w:b/>
          <w:i/>
          <w:color w:val="000000" w:themeColor="text1"/>
          <w:sz w:val="24"/>
          <w:szCs w:val="24"/>
          <w:shd w:val="clear" w:color="auto" w:fill="FFFFFF"/>
          <w:lang w:val="ro-MD"/>
        </w:rPr>
        <w:t>58,5 mil. lei</w:t>
      </w:r>
      <w:r w:rsidR="005751AA">
        <w:rPr>
          <w:rFonts w:ascii="Times New Roman" w:hAnsi="Times New Roman" w:cs="Times New Roman"/>
          <w:b/>
          <w:i/>
          <w:color w:val="000000" w:themeColor="text1"/>
          <w:sz w:val="24"/>
          <w:szCs w:val="24"/>
          <w:shd w:val="clear" w:color="auto" w:fill="FFFFFF"/>
          <w:lang w:val="ro-MD"/>
        </w:rPr>
        <w:t xml:space="preserve"> </w:t>
      </w:r>
      <w:r w:rsidR="005751AA" w:rsidRPr="009F4F91">
        <w:rPr>
          <w:rFonts w:ascii="Times New Roman" w:hAnsi="Times New Roman" w:cs="Times New Roman"/>
          <w:i/>
          <w:color w:val="000000" w:themeColor="text1"/>
          <w:sz w:val="24"/>
          <w:szCs w:val="24"/>
          <w:shd w:val="clear" w:color="auto" w:fill="FFFFFF"/>
          <w:lang w:val="ro-MD"/>
        </w:rPr>
        <w:t>din bugetul de stat</w:t>
      </w:r>
      <w:r w:rsidRPr="002F6B9F">
        <w:rPr>
          <w:rFonts w:ascii="Times New Roman" w:hAnsi="Times New Roman" w:cs="Times New Roman"/>
          <w:i/>
          <w:color w:val="000000" w:themeColor="text1"/>
          <w:sz w:val="24"/>
          <w:szCs w:val="24"/>
          <w:shd w:val="clear" w:color="auto" w:fill="FFFFFF"/>
          <w:lang w:val="ro-MD"/>
        </w:rPr>
        <w:t>.</w:t>
      </w:r>
      <w:r w:rsidR="00BE003F">
        <w:rPr>
          <w:rFonts w:ascii="Times New Roman" w:hAnsi="Times New Roman" w:cs="Times New Roman"/>
          <w:i/>
          <w:color w:val="000000" w:themeColor="text1"/>
          <w:sz w:val="24"/>
          <w:szCs w:val="24"/>
          <w:shd w:val="clear" w:color="auto" w:fill="FFFFFF"/>
          <w:lang w:val="ro-MD"/>
        </w:rPr>
        <w:t xml:space="preserve"> </w:t>
      </w:r>
      <w:r w:rsidR="00BE003F" w:rsidRPr="00913C22">
        <w:rPr>
          <w:rFonts w:ascii="Times New Roman" w:hAnsi="Times New Roman" w:cs="Times New Roman"/>
          <w:i/>
          <w:color w:val="000000" w:themeColor="text1"/>
          <w:sz w:val="24"/>
          <w:szCs w:val="24"/>
          <w:shd w:val="clear" w:color="auto" w:fill="FFFFFF"/>
          <w:lang w:val="ro-MD"/>
        </w:rPr>
        <w:t>De asemenea, până la moment, MEC nu a elaborat și</w:t>
      </w:r>
      <w:r w:rsidR="000F4473">
        <w:rPr>
          <w:rFonts w:ascii="Times New Roman" w:hAnsi="Times New Roman" w:cs="Times New Roman"/>
          <w:i/>
          <w:color w:val="000000" w:themeColor="text1"/>
          <w:sz w:val="24"/>
          <w:szCs w:val="24"/>
          <w:shd w:val="clear" w:color="auto" w:fill="FFFFFF"/>
          <w:lang w:val="ro-MD"/>
        </w:rPr>
        <w:t xml:space="preserve"> </w:t>
      </w:r>
      <w:r w:rsidR="00BE003F" w:rsidRPr="00913C22">
        <w:rPr>
          <w:rFonts w:ascii="Times New Roman" w:hAnsi="Times New Roman" w:cs="Times New Roman"/>
          <w:i/>
          <w:color w:val="000000" w:themeColor="text1"/>
          <w:sz w:val="24"/>
          <w:szCs w:val="24"/>
          <w:shd w:val="clear" w:color="auto" w:fill="FFFFFF"/>
          <w:lang w:val="ro-MD"/>
        </w:rPr>
        <w:t>aprobat Metodologia</w:t>
      </w:r>
      <w:r w:rsidR="00BE003F" w:rsidRPr="0096476F">
        <w:rPr>
          <w:rFonts w:ascii="Times New Roman" w:hAnsi="Times New Roman" w:cs="Times New Roman"/>
          <w:i/>
          <w:color w:val="000000" w:themeColor="text1"/>
          <w:sz w:val="24"/>
          <w:szCs w:val="24"/>
          <w:shd w:val="clear" w:color="auto" w:fill="FFFFFF"/>
          <w:lang w:val="ro-MD"/>
        </w:rPr>
        <w:t xml:space="preserve"> </w:t>
      </w:r>
      <w:r w:rsidR="00BE003F" w:rsidRPr="00913C22">
        <w:rPr>
          <w:rFonts w:ascii="Times New Roman" w:hAnsi="Times New Roman" w:cs="Times New Roman"/>
          <w:i/>
          <w:sz w:val="24"/>
          <w:szCs w:val="24"/>
          <w:shd w:val="clear" w:color="auto" w:fill="FFFFFF"/>
          <w:lang w:val="ro-MD"/>
        </w:rPr>
        <w:t>de stabilire a cuantumului costurilor pentru programul de cercetare</w:t>
      </w:r>
      <w:r w:rsidR="003E198F">
        <w:rPr>
          <w:rFonts w:ascii="Times New Roman" w:hAnsi="Times New Roman" w:cs="Times New Roman"/>
          <w:i/>
          <w:sz w:val="24"/>
          <w:szCs w:val="24"/>
          <w:shd w:val="clear" w:color="auto" w:fill="FFFFFF"/>
          <w:lang w:val="ro-MD"/>
        </w:rPr>
        <w:t>,</w:t>
      </w:r>
      <w:r w:rsidR="00BE003F" w:rsidRPr="00913C22">
        <w:rPr>
          <w:rFonts w:ascii="Times New Roman" w:hAnsi="Times New Roman" w:cs="Times New Roman"/>
          <w:i/>
          <w:sz w:val="24"/>
          <w:szCs w:val="24"/>
          <w:shd w:val="clear" w:color="auto" w:fill="FFFFFF"/>
          <w:lang w:val="ro-MD"/>
        </w:rPr>
        <w:t xml:space="preserve"> ajustat cu coeficienți corespunzători pe domenii disciplinare și profesionale ale doctoratului</w:t>
      </w:r>
      <w:r w:rsidR="004B1413" w:rsidRPr="00913C22">
        <w:rPr>
          <w:rFonts w:ascii="Times New Roman" w:hAnsi="Times New Roman" w:cs="Times New Roman"/>
          <w:i/>
          <w:sz w:val="24"/>
          <w:szCs w:val="24"/>
          <w:shd w:val="clear" w:color="auto" w:fill="FFFFFF"/>
          <w:lang w:val="ro-MD"/>
        </w:rPr>
        <w:t xml:space="preserve">. </w:t>
      </w:r>
      <w:r w:rsidR="000F4473">
        <w:rPr>
          <w:rFonts w:ascii="Times New Roman" w:hAnsi="Times New Roman" w:cs="Times New Roman"/>
          <w:i/>
          <w:sz w:val="24"/>
          <w:szCs w:val="24"/>
          <w:shd w:val="clear" w:color="auto" w:fill="FFFFFF"/>
          <w:lang w:val="ro-MD"/>
        </w:rPr>
        <w:t>Prin urmare</w:t>
      </w:r>
      <w:r w:rsidR="004B1413" w:rsidRPr="00913C22">
        <w:rPr>
          <w:rFonts w:ascii="Times New Roman" w:hAnsi="Times New Roman" w:cs="Times New Roman"/>
          <w:i/>
          <w:sz w:val="24"/>
          <w:szCs w:val="24"/>
          <w:shd w:val="clear" w:color="auto" w:fill="FFFFFF"/>
          <w:lang w:val="ro-MD"/>
        </w:rPr>
        <w:t xml:space="preserve">, </w:t>
      </w:r>
      <w:r w:rsidR="004B1413" w:rsidRPr="00913C22">
        <w:rPr>
          <w:rFonts w:ascii="Times New Roman" w:hAnsi="Times New Roman" w:cs="Times New Roman"/>
          <w:i/>
          <w:sz w:val="24"/>
          <w:szCs w:val="24"/>
          <w:lang w:val="ro-MD"/>
        </w:rPr>
        <w:t>n</w:t>
      </w:r>
      <w:r w:rsidR="009F4F91" w:rsidRPr="00913C22">
        <w:rPr>
          <w:rFonts w:ascii="Times New Roman" w:hAnsi="Times New Roman" w:cs="Times New Roman"/>
          <w:i/>
          <w:sz w:val="24"/>
          <w:szCs w:val="24"/>
          <w:lang w:val="ro-MD"/>
        </w:rPr>
        <w:t>u</w:t>
      </w:r>
      <w:r w:rsidR="004B1413" w:rsidRPr="00913C22">
        <w:rPr>
          <w:rFonts w:ascii="Times New Roman" w:hAnsi="Times New Roman" w:cs="Times New Roman"/>
          <w:i/>
          <w:sz w:val="24"/>
          <w:szCs w:val="24"/>
          <w:lang w:val="ro-MD"/>
        </w:rPr>
        <w:t xml:space="preserve"> exist</w:t>
      </w:r>
      <w:r w:rsidR="009F4F91" w:rsidRPr="00913C22">
        <w:rPr>
          <w:rFonts w:ascii="Times New Roman" w:hAnsi="Times New Roman" w:cs="Times New Roman"/>
          <w:i/>
          <w:sz w:val="24"/>
          <w:szCs w:val="24"/>
          <w:lang w:val="ro-MD"/>
        </w:rPr>
        <w:t>ă</w:t>
      </w:r>
      <w:r w:rsidR="004B1413" w:rsidRPr="00913C22">
        <w:rPr>
          <w:rFonts w:ascii="Times New Roman" w:hAnsi="Times New Roman" w:cs="Times New Roman"/>
          <w:i/>
          <w:sz w:val="24"/>
          <w:szCs w:val="24"/>
          <w:lang w:val="ro-MD"/>
        </w:rPr>
        <w:t xml:space="preserve"> o corelare între planificarea alocațiilor bugetare pentru realizarea comenzii de stat și repartizarea acestora, </w:t>
      </w:r>
      <w:r w:rsidR="000F4473">
        <w:rPr>
          <w:rFonts w:ascii="Times New Roman" w:hAnsi="Times New Roman" w:cs="Times New Roman"/>
          <w:i/>
          <w:sz w:val="24"/>
          <w:szCs w:val="24"/>
          <w:lang w:val="ro-MD"/>
        </w:rPr>
        <w:t>ceea ce</w:t>
      </w:r>
      <w:r w:rsidR="009F4F91" w:rsidRPr="00913C22">
        <w:rPr>
          <w:rFonts w:ascii="Times New Roman" w:hAnsi="Times New Roman" w:cs="Times New Roman"/>
          <w:i/>
          <w:sz w:val="24"/>
          <w:szCs w:val="24"/>
          <w:lang w:val="ro-MD"/>
        </w:rPr>
        <w:t xml:space="preserve"> are</w:t>
      </w:r>
      <w:r w:rsidR="000F4473">
        <w:rPr>
          <w:rFonts w:ascii="Times New Roman" w:hAnsi="Times New Roman" w:cs="Times New Roman"/>
          <w:i/>
          <w:sz w:val="24"/>
          <w:szCs w:val="24"/>
          <w:lang w:val="ro-MD"/>
        </w:rPr>
        <w:t xml:space="preserve"> </w:t>
      </w:r>
      <w:r w:rsidR="004B1413" w:rsidRPr="00913C22">
        <w:rPr>
          <w:rFonts w:ascii="Times New Roman" w:hAnsi="Times New Roman" w:cs="Times New Roman"/>
          <w:i/>
          <w:sz w:val="24"/>
          <w:szCs w:val="24"/>
          <w:lang w:val="ro-MD"/>
        </w:rPr>
        <w:t>impact asupra determinării corecte a costului</w:t>
      </w:r>
      <w:r w:rsidR="00033A43">
        <w:rPr>
          <w:rFonts w:ascii="Times New Roman" w:hAnsi="Times New Roman" w:cs="Times New Roman"/>
          <w:i/>
          <w:sz w:val="24"/>
          <w:szCs w:val="24"/>
          <w:lang w:val="ro-MD"/>
        </w:rPr>
        <w:t>-</w:t>
      </w:r>
      <w:r w:rsidR="004B1413" w:rsidRPr="00913C22">
        <w:rPr>
          <w:rFonts w:ascii="Times New Roman" w:hAnsi="Times New Roman" w:cs="Times New Roman"/>
          <w:i/>
          <w:sz w:val="24"/>
          <w:szCs w:val="24"/>
          <w:lang w:val="ro-MD"/>
        </w:rPr>
        <w:t>standard per</w:t>
      </w:r>
      <w:r w:rsidR="009F4F91" w:rsidRPr="00913C22">
        <w:rPr>
          <w:rFonts w:ascii="Times New Roman" w:hAnsi="Times New Roman" w:cs="Times New Roman"/>
          <w:i/>
          <w:sz w:val="24"/>
          <w:szCs w:val="24"/>
          <w:lang w:val="ro-MD"/>
        </w:rPr>
        <w:t xml:space="preserve"> </w:t>
      </w:r>
      <w:r w:rsidR="004B1413" w:rsidRPr="00913C22">
        <w:rPr>
          <w:rFonts w:ascii="Times New Roman" w:hAnsi="Times New Roman" w:cs="Times New Roman"/>
          <w:i/>
          <w:sz w:val="24"/>
          <w:szCs w:val="24"/>
          <w:lang w:val="ro-MD"/>
        </w:rPr>
        <w:t>student</w:t>
      </w:r>
      <w:r w:rsidR="009F4F91" w:rsidRPr="00913C22">
        <w:rPr>
          <w:rFonts w:ascii="Times New Roman" w:hAnsi="Times New Roman" w:cs="Times New Roman"/>
          <w:i/>
          <w:sz w:val="24"/>
          <w:szCs w:val="24"/>
          <w:lang w:val="ro-MD"/>
        </w:rPr>
        <w:t>,</w:t>
      </w:r>
      <w:r w:rsidR="004B1413" w:rsidRPr="00913C22">
        <w:rPr>
          <w:rFonts w:ascii="Times New Roman" w:hAnsi="Times New Roman" w:cs="Times New Roman"/>
          <w:i/>
          <w:sz w:val="24"/>
          <w:szCs w:val="24"/>
          <w:lang w:val="ro-MD"/>
        </w:rPr>
        <w:t xml:space="preserve"> care stă la baza stabilirii alocațiilor bugetare pentru finanțarea</w:t>
      </w:r>
      <w:r w:rsidR="000F4473">
        <w:rPr>
          <w:rFonts w:ascii="Times New Roman" w:hAnsi="Times New Roman" w:cs="Times New Roman"/>
          <w:i/>
          <w:sz w:val="24"/>
          <w:szCs w:val="24"/>
          <w:lang w:val="ro-MD"/>
        </w:rPr>
        <w:t>-</w:t>
      </w:r>
      <w:r w:rsidR="004B1413" w:rsidRPr="00913C22">
        <w:rPr>
          <w:rFonts w:ascii="Times New Roman" w:hAnsi="Times New Roman" w:cs="Times New Roman"/>
          <w:i/>
          <w:sz w:val="24"/>
          <w:szCs w:val="24"/>
          <w:lang w:val="ro-MD"/>
        </w:rPr>
        <w:t>standard.</w:t>
      </w:r>
      <w:r w:rsidR="004B1413">
        <w:rPr>
          <w:rFonts w:ascii="Times New Roman" w:hAnsi="Times New Roman" w:cs="Times New Roman"/>
          <w:i/>
          <w:sz w:val="24"/>
          <w:szCs w:val="24"/>
          <w:shd w:val="clear" w:color="auto" w:fill="FFFFFF"/>
          <w:lang w:val="ro-MD"/>
        </w:rPr>
        <w:t xml:space="preserve"> </w:t>
      </w:r>
      <w:r w:rsidR="00BE003F" w:rsidRPr="00362F58">
        <w:rPr>
          <w:rFonts w:ascii="Times New Roman" w:hAnsi="Times New Roman" w:cs="Times New Roman"/>
          <w:i/>
          <w:color w:val="000000" w:themeColor="text1"/>
          <w:sz w:val="24"/>
          <w:szCs w:val="24"/>
          <w:shd w:val="clear" w:color="auto" w:fill="FFFFFF"/>
          <w:lang w:val="ro-MD"/>
        </w:rPr>
        <w:t xml:space="preserve"> </w:t>
      </w:r>
      <w:r w:rsidRPr="002F6B9F">
        <w:rPr>
          <w:rFonts w:ascii="Times New Roman" w:hAnsi="Times New Roman" w:cs="Times New Roman"/>
          <w:i/>
          <w:sz w:val="24"/>
          <w:szCs w:val="24"/>
          <w:shd w:val="clear" w:color="auto" w:fill="FFFFFF"/>
          <w:lang w:val="ro-MD"/>
        </w:rPr>
        <w:t>Totodată</w:t>
      </w:r>
      <w:r w:rsidR="000F4473">
        <w:rPr>
          <w:rFonts w:ascii="Times New Roman" w:hAnsi="Times New Roman" w:cs="Times New Roman"/>
          <w:i/>
          <w:sz w:val="24"/>
          <w:szCs w:val="24"/>
          <w:shd w:val="clear" w:color="auto" w:fill="FFFFFF"/>
          <w:lang w:val="ro-MD"/>
        </w:rPr>
        <w:t>,</w:t>
      </w:r>
      <w:r w:rsidRPr="002F6B9F">
        <w:rPr>
          <w:rFonts w:ascii="Times New Roman" w:hAnsi="Times New Roman" w:cs="Times New Roman"/>
          <w:i/>
          <w:sz w:val="24"/>
          <w:szCs w:val="24"/>
          <w:shd w:val="clear" w:color="auto" w:fill="FFFFFF"/>
          <w:lang w:val="ro-MD"/>
        </w:rPr>
        <w:t xml:space="preserve"> USM nu asigură o evidență conformă a veniturilor din </w:t>
      </w:r>
      <w:r w:rsidRPr="002F6B9F">
        <w:rPr>
          <w:rFonts w:ascii="Times New Roman" w:hAnsi="Times New Roman" w:cs="Times New Roman"/>
          <w:i/>
          <w:color w:val="000000" w:themeColor="text1"/>
          <w:sz w:val="24"/>
          <w:szCs w:val="24"/>
          <w:shd w:val="clear" w:color="auto" w:fill="FFFFFF"/>
          <w:lang w:val="ro-MD"/>
        </w:rPr>
        <w:t xml:space="preserve">taxa de cazare pentru studenți în cămine, </w:t>
      </w:r>
      <w:r w:rsidRPr="002F6B9F">
        <w:rPr>
          <w:rFonts w:ascii="Times New Roman" w:hAnsi="Times New Roman" w:cs="Times New Roman"/>
          <w:bCs/>
          <w:i/>
          <w:iCs/>
          <w:color w:val="000000" w:themeColor="text1"/>
          <w:sz w:val="24"/>
          <w:szCs w:val="24"/>
          <w:shd w:val="clear" w:color="auto" w:fill="FFFFFF"/>
          <w:lang w:val="ro-MD"/>
        </w:rPr>
        <w:t>existând riscul neîncasării depline a acestora</w:t>
      </w:r>
      <w:r w:rsidRPr="002F6B9F">
        <w:rPr>
          <w:rFonts w:ascii="Times New Roman" w:hAnsi="Times New Roman" w:cs="Times New Roman"/>
          <w:i/>
          <w:color w:val="000000" w:themeColor="text1"/>
          <w:sz w:val="24"/>
          <w:szCs w:val="24"/>
          <w:shd w:val="clear" w:color="auto" w:fill="FFFFFF"/>
          <w:lang w:val="ro-MD"/>
        </w:rPr>
        <w:t>, precum și nerespect</w:t>
      </w:r>
      <w:r w:rsidR="0030410D">
        <w:rPr>
          <w:rFonts w:ascii="Times New Roman" w:hAnsi="Times New Roman" w:cs="Times New Roman"/>
          <w:i/>
          <w:color w:val="000000" w:themeColor="text1"/>
          <w:sz w:val="24"/>
          <w:szCs w:val="24"/>
          <w:shd w:val="clear" w:color="auto" w:fill="FFFFFF"/>
          <w:lang w:val="ro-MD"/>
        </w:rPr>
        <w:t xml:space="preserve">ării </w:t>
      </w:r>
      <w:r w:rsidRPr="002F6B9F">
        <w:rPr>
          <w:rFonts w:ascii="Times New Roman" w:hAnsi="Times New Roman" w:cs="Times New Roman"/>
          <w:i/>
          <w:color w:val="000000" w:themeColor="text1"/>
          <w:sz w:val="24"/>
          <w:szCs w:val="24"/>
          <w:shd w:val="clear" w:color="auto" w:fill="FFFFFF"/>
          <w:lang w:val="ro-MD"/>
        </w:rPr>
        <w:t xml:space="preserve"> prevederilor cadrului normativ la stabilirea taxei de cazare pentru alte categorii de locatari în cămine</w:t>
      </w:r>
      <w:r w:rsidRPr="002F6B9F">
        <w:rPr>
          <w:rFonts w:ascii="Times New Roman" w:hAnsi="Times New Roman" w:cs="Times New Roman"/>
          <w:i/>
          <w:sz w:val="24"/>
          <w:szCs w:val="24"/>
          <w:shd w:val="clear" w:color="auto" w:fill="FFFFFF"/>
          <w:lang w:val="ro-MD"/>
        </w:rPr>
        <w:t xml:space="preserve">, aceasta fiind una simbolică și neactualizată, </w:t>
      </w:r>
      <w:r w:rsidR="00C81258">
        <w:rPr>
          <w:rFonts w:ascii="Times New Roman" w:hAnsi="Times New Roman" w:cs="Times New Roman"/>
          <w:i/>
          <w:sz w:val="24"/>
          <w:szCs w:val="24"/>
          <w:shd w:val="clear" w:color="auto" w:fill="FFFFFF"/>
          <w:lang w:val="ro-MD"/>
        </w:rPr>
        <w:t>fapt care</w:t>
      </w:r>
      <w:r w:rsidRPr="002F6B9F">
        <w:rPr>
          <w:rFonts w:ascii="Times New Roman" w:hAnsi="Times New Roman" w:cs="Times New Roman"/>
          <w:i/>
          <w:sz w:val="24"/>
          <w:szCs w:val="24"/>
          <w:shd w:val="clear" w:color="auto" w:fill="FFFFFF"/>
          <w:lang w:val="ro-MD"/>
        </w:rPr>
        <w:t xml:space="preserve"> a dus la ratarea veniturilor în </w:t>
      </w:r>
      <w:r w:rsidR="0030410D">
        <w:rPr>
          <w:rFonts w:ascii="Times New Roman" w:hAnsi="Times New Roman" w:cs="Times New Roman"/>
          <w:i/>
          <w:sz w:val="24"/>
          <w:szCs w:val="24"/>
          <w:shd w:val="clear" w:color="auto" w:fill="FFFFFF"/>
          <w:lang w:val="ro-MD"/>
        </w:rPr>
        <w:t xml:space="preserve">sumă </w:t>
      </w:r>
      <w:r w:rsidRPr="002F6B9F">
        <w:rPr>
          <w:rFonts w:ascii="Times New Roman" w:hAnsi="Times New Roman" w:cs="Times New Roman"/>
          <w:i/>
          <w:sz w:val="24"/>
          <w:szCs w:val="24"/>
          <w:shd w:val="clear" w:color="auto" w:fill="FFFFFF"/>
          <w:lang w:val="ro-MD"/>
        </w:rPr>
        <w:t xml:space="preserve"> de </w:t>
      </w:r>
      <w:r w:rsidRPr="002F6B9F">
        <w:rPr>
          <w:rFonts w:ascii="Times New Roman" w:hAnsi="Times New Roman" w:cs="Times New Roman"/>
          <w:b/>
          <w:i/>
          <w:sz w:val="24"/>
          <w:szCs w:val="24"/>
          <w:shd w:val="clear" w:color="auto" w:fill="FFFFFF"/>
          <w:lang w:val="ro-MD"/>
        </w:rPr>
        <w:t>665,8 mii lei</w:t>
      </w:r>
      <w:r w:rsidRPr="002F6B9F">
        <w:rPr>
          <w:rFonts w:ascii="Times New Roman" w:eastAsia="Times New Roman" w:hAnsi="Times New Roman" w:cs="Times New Roman"/>
          <w:bCs/>
          <w:iCs/>
          <w:sz w:val="24"/>
          <w:szCs w:val="24"/>
          <w:lang w:val="ro-MD"/>
        </w:rPr>
        <w:t xml:space="preserve">  </w:t>
      </w:r>
      <w:r w:rsidRPr="002F6B9F">
        <w:rPr>
          <w:rFonts w:ascii="Times New Roman" w:eastAsia="Times New Roman" w:hAnsi="Times New Roman" w:cs="Times New Roman"/>
          <w:bCs/>
          <w:i/>
          <w:iCs/>
          <w:sz w:val="24"/>
          <w:szCs w:val="24"/>
          <w:lang w:val="ro-MD"/>
        </w:rPr>
        <w:t>(pct.4.1.);</w:t>
      </w:r>
    </w:p>
    <w:p w14:paraId="2DAE9170" w14:textId="3E689F48" w:rsidR="003B4A77" w:rsidRPr="002F6B9F" w:rsidRDefault="00F35398" w:rsidP="00440005">
      <w:pPr>
        <w:numPr>
          <w:ilvl w:val="0"/>
          <w:numId w:val="26"/>
        </w:numPr>
        <w:tabs>
          <w:tab w:val="left" w:pos="993"/>
        </w:tabs>
        <w:spacing w:after="0"/>
        <w:ind w:left="0" w:firstLine="709"/>
        <w:contextualSpacing/>
        <w:jc w:val="both"/>
        <w:rPr>
          <w:rFonts w:ascii="Times New Roman" w:hAnsi="Times New Roman" w:cs="Times New Roman"/>
          <w:bCs/>
          <w:sz w:val="24"/>
          <w:szCs w:val="24"/>
          <w:lang w:val="ro-MD"/>
        </w:rPr>
      </w:pPr>
      <w:r>
        <w:rPr>
          <w:rFonts w:ascii="Times New Roman" w:hAnsi="Times New Roman" w:cs="Times New Roman"/>
          <w:i/>
          <w:sz w:val="24"/>
          <w:szCs w:val="24"/>
          <w:shd w:val="clear" w:color="auto" w:fill="FFFFFF"/>
          <w:lang w:val="ro-MD"/>
        </w:rPr>
        <w:t>USM a suportat</w:t>
      </w:r>
      <w:r w:rsidR="0030410D">
        <w:rPr>
          <w:rFonts w:ascii="Times New Roman" w:hAnsi="Times New Roman" w:cs="Times New Roman"/>
          <w:i/>
          <w:sz w:val="24"/>
          <w:szCs w:val="24"/>
          <w:shd w:val="clear" w:color="auto" w:fill="FFFFFF"/>
          <w:lang w:val="ro-MD"/>
        </w:rPr>
        <w:t>,</w:t>
      </w:r>
      <w:r>
        <w:rPr>
          <w:rFonts w:ascii="Times New Roman" w:hAnsi="Times New Roman" w:cs="Times New Roman"/>
          <w:i/>
          <w:sz w:val="24"/>
          <w:szCs w:val="24"/>
          <w:shd w:val="clear" w:color="auto" w:fill="FFFFFF"/>
          <w:lang w:val="ro-MD"/>
        </w:rPr>
        <w:t xml:space="preserve"> pentru instruirea absolvenților din anul 2021 și </w:t>
      </w:r>
      <w:r w:rsidR="0030410D">
        <w:rPr>
          <w:rFonts w:ascii="Times New Roman" w:hAnsi="Times New Roman" w:cs="Times New Roman"/>
          <w:i/>
          <w:sz w:val="24"/>
          <w:szCs w:val="24"/>
          <w:shd w:val="clear" w:color="auto" w:fill="FFFFFF"/>
          <w:lang w:val="ro-MD"/>
        </w:rPr>
        <w:t xml:space="preserve">anul </w:t>
      </w:r>
      <w:r>
        <w:rPr>
          <w:rFonts w:ascii="Times New Roman" w:hAnsi="Times New Roman" w:cs="Times New Roman"/>
          <w:i/>
          <w:sz w:val="24"/>
          <w:szCs w:val="24"/>
          <w:shd w:val="clear" w:color="auto" w:fill="FFFFFF"/>
          <w:lang w:val="ro-MD"/>
        </w:rPr>
        <w:t xml:space="preserve">2022, în baza </w:t>
      </w:r>
      <w:r w:rsidR="001748C6" w:rsidRPr="00F3197E">
        <w:rPr>
          <w:rFonts w:ascii="Times New Roman" w:hAnsi="Times New Roman" w:cs="Times New Roman"/>
          <w:i/>
          <w:sz w:val="24"/>
          <w:szCs w:val="24"/>
          <w:shd w:val="clear" w:color="auto" w:fill="FFFFFF"/>
          <w:lang w:val="ro-MD"/>
        </w:rPr>
        <w:t>c</w:t>
      </w:r>
      <w:r w:rsidRPr="001748C6">
        <w:rPr>
          <w:rFonts w:ascii="Times New Roman" w:hAnsi="Times New Roman" w:cs="Times New Roman"/>
          <w:i/>
          <w:sz w:val="24"/>
          <w:szCs w:val="24"/>
          <w:shd w:val="clear" w:color="auto" w:fill="FFFFFF"/>
          <w:lang w:val="ro-MD"/>
        </w:rPr>
        <w:t>o</w:t>
      </w:r>
      <w:r>
        <w:rPr>
          <w:rFonts w:ascii="Times New Roman" w:hAnsi="Times New Roman" w:cs="Times New Roman"/>
          <w:i/>
          <w:sz w:val="24"/>
          <w:szCs w:val="24"/>
          <w:shd w:val="clear" w:color="auto" w:fill="FFFFFF"/>
          <w:lang w:val="ro-MD"/>
        </w:rPr>
        <w:t>menzii de stat</w:t>
      </w:r>
      <w:r w:rsidR="0030410D">
        <w:rPr>
          <w:rFonts w:ascii="Times New Roman" w:hAnsi="Times New Roman" w:cs="Times New Roman"/>
          <w:i/>
          <w:sz w:val="24"/>
          <w:szCs w:val="24"/>
          <w:shd w:val="clear" w:color="auto" w:fill="FFFFFF"/>
          <w:lang w:val="ro-MD"/>
        </w:rPr>
        <w:t>,</w:t>
      </w:r>
      <w:r w:rsidR="00440005" w:rsidRPr="002F6B9F">
        <w:rPr>
          <w:rFonts w:ascii="Times New Roman" w:hAnsi="Times New Roman" w:cs="Times New Roman"/>
          <w:i/>
          <w:sz w:val="24"/>
          <w:szCs w:val="24"/>
          <w:shd w:val="clear" w:color="auto" w:fill="FFFFFF"/>
          <w:lang w:val="ro-MD"/>
        </w:rPr>
        <w:t xml:space="preserve"> </w:t>
      </w:r>
      <w:r>
        <w:rPr>
          <w:rFonts w:ascii="Times New Roman" w:hAnsi="Times New Roman" w:cs="Times New Roman"/>
          <w:i/>
          <w:sz w:val="24"/>
          <w:szCs w:val="24"/>
          <w:shd w:val="clear" w:color="auto" w:fill="FFFFFF"/>
          <w:lang w:val="ro-MD"/>
        </w:rPr>
        <w:t xml:space="preserve">cheltuieli în sumă de </w:t>
      </w:r>
      <w:r w:rsidRPr="009F4F91">
        <w:rPr>
          <w:rFonts w:ascii="Times New Roman" w:hAnsi="Times New Roman" w:cs="Times New Roman"/>
          <w:b/>
          <w:i/>
          <w:sz w:val="24"/>
          <w:szCs w:val="24"/>
          <w:shd w:val="clear" w:color="auto" w:fill="FFFFFF"/>
          <w:lang w:val="ro-MD"/>
        </w:rPr>
        <w:t>45,3 mil. lei</w:t>
      </w:r>
      <w:r>
        <w:rPr>
          <w:rFonts w:ascii="Times New Roman" w:hAnsi="Times New Roman" w:cs="Times New Roman"/>
          <w:i/>
          <w:sz w:val="24"/>
          <w:szCs w:val="24"/>
          <w:shd w:val="clear" w:color="auto" w:fill="FFFFFF"/>
          <w:lang w:val="ro-MD"/>
        </w:rPr>
        <w:t xml:space="preserve">, pentru care MEC nu a elaborat reglementări de plasare în </w:t>
      </w:r>
      <w:r w:rsidR="005E4DAD">
        <w:rPr>
          <w:rFonts w:ascii="Times New Roman" w:hAnsi="Times New Roman" w:cs="Times New Roman"/>
          <w:i/>
          <w:sz w:val="24"/>
          <w:szCs w:val="24"/>
          <w:shd w:val="clear" w:color="auto" w:fill="FFFFFF"/>
          <w:lang w:val="ro-MD"/>
        </w:rPr>
        <w:t>câmpul</w:t>
      </w:r>
      <w:r>
        <w:rPr>
          <w:rFonts w:ascii="Times New Roman" w:hAnsi="Times New Roman" w:cs="Times New Roman"/>
          <w:i/>
          <w:sz w:val="24"/>
          <w:szCs w:val="24"/>
          <w:shd w:val="clear" w:color="auto" w:fill="FFFFFF"/>
          <w:lang w:val="ro-MD"/>
        </w:rPr>
        <w:t xml:space="preserve"> muncii în baza necesităților instituțiilor publice și/sau private</w:t>
      </w:r>
      <w:r w:rsidR="0030410D">
        <w:rPr>
          <w:rFonts w:ascii="Times New Roman" w:hAnsi="Times New Roman" w:cs="Times New Roman"/>
          <w:i/>
          <w:sz w:val="24"/>
          <w:szCs w:val="24"/>
          <w:shd w:val="clear" w:color="auto" w:fill="FFFFFF"/>
          <w:lang w:val="ro-MD"/>
        </w:rPr>
        <w:t>, i</w:t>
      </w:r>
      <w:r w:rsidR="00440005" w:rsidRPr="002F6B9F">
        <w:rPr>
          <w:rFonts w:ascii="Times New Roman" w:hAnsi="Times New Roman" w:cs="Times New Roman"/>
          <w:i/>
          <w:sz w:val="24"/>
          <w:szCs w:val="24"/>
          <w:shd w:val="clear" w:color="auto" w:fill="FFFFFF"/>
          <w:lang w:val="ro-MD"/>
        </w:rPr>
        <w:t>ar lipsa</w:t>
      </w:r>
      <w:r w:rsidR="00440005" w:rsidRPr="002F6B9F">
        <w:rPr>
          <w:rFonts w:ascii="Times New Roman" w:hAnsi="Times New Roman" w:cs="Times New Roman"/>
          <w:i/>
          <w:sz w:val="24"/>
          <w:szCs w:val="24"/>
          <w:lang w:val="ro-MD"/>
        </w:rPr>
        <w:t xml:space="preserve"> </w:t>
      </w:r>
      <w:r w:rsidR="00440005" w:rsidRPr="002F6B9F">
        <w:rPr>
          <w:rFonts w:ascii="Times New Roman" w:hAnsi="Times New Roman" w:cs="Times New Roman"/>
          <w:i/>
          <w:sz w:val="24"/>
          <w:szCs w:val="24"/>
          <w:shd w:val="clear" w:color="auto" w:fill="FFFFFF"/>
          <w:lang w:val="ro-MD"/>
        </w:rPr>
        <w:t xml:space="preserve">Metodologiei de restituire la bugetul de stat a cheltuielilor pentru instruirea studenților exmatriculați sau care abandonează studiile a generat cheltuieli ineficiente în sumă de circa </w:t>
      </w:r>
      <w:r w:rsidR="00440005" w:rsidRPr="002F6B9F">
        <w:rPr>
          <w:rFonts w:ascii="Times New Roman" w:hAnsi="Times New Roman" w:cs="Times New Roman"/>
          <w:b/>
          <w:i/>
          <w:sz w:val="24"/>
          <w:szCs w:val="24"/>
          <w:shd w:val="clear" w:color="auto" w:fill="FFFFFF"/>
          <w:lang w:val="ro-MD"/>
        </w:rPr>
        <w:t>15</w:t>
      </w:r>
      <w:r w:rsidR="0030410D">
        <w:rPr>
          <w:rFonts w:ascii="Times New Roman" w:hAnsi="Times New Roman" w:cs="Times New Roman"/>
          <w:b/>
          <w:i/>
          <w:sz w:val="24"/>
          <w:szCs w:val="24"/>
          <w:shd w:val="clear" w:color="auto" w:fill="FFFFFF"/>
          <w:lang w:val="ro-MD"/>
        </w:rPr>
        <w:t xml:space="preserve">,0 </w:t>
      </w:r>
      <w:r w:rsidR="00440005" w:rsidRPr="002F6B9F">
        <w:rPr>
          <w:rFonts w:ascii="Times New Roman" w:hAnsi="Times New Roman" w:cs="Times New Roman"/>
          <w:b/>
          <w:i/>
          <w:sz w:val="24"/>
          <w:szCs w:val="24"/>
          <w:shd w:val="clear" w:color="auto" w:fill="FFFFFF"/>
          <w:lang w:val="ro-MD"/>
        </w:rPr>
        <w:t xml:space="preserve"> mil lei</w:t>
      </w:r>
      <w:r w:rsidR="00440005" w:rsidRPr="002F6B9F">
        <w:rPr>
          <w:rFonts w:ascii="Times New Roman" w:hAnsi="Times New Roman" w:cs="Times New Roman"/>
          <w:b/>
          <w:sz w:val="24"/>
          <w:szCs w:val="24"/>
          <w:shd w:val="clear" w:color="auto" w:fill="FFFFFF"/>
          <w:lang w:val="ro-MD"/>
        </w:rPr>
        <w:t xml:space="preserve"> </w:t>
      </w:r>
      <w:r w:rsidR="003B4A77" w:rsidRPr="002F6B9F">
        <w:rPr>
          <w:rFonts w:ascii="Times New Roman" w:hAnsi="Times New Roman" w:cs="Times New Roman"/>
          <w:i/>
          <w:sz w:val="24"/>
          <w:szCs w:val="24"/>
          <w:shd w:val="clear" w:color="auto" w:fill="FFFFFF"/>
          <w:lang w:val="ro-MD"/>
        </w:rPr>
        <w:t>(pct. 4.2.);</w:t>
      </w:r>
    </w:p>
    <w:p w14:paraId="1D0E4A5C" w14:textId="4EB35610" w:rsidR="003B4A77" w:rsidRPr="002F6B9F" w:rsidRDefault="003B4A77" w:rsidP="00265772">
      <w:pPr>
        <w:numPr>
          <w:ilvl w:val="0"/>
          <w:numId w:val="24"/>
        </w:numPr>
        <w:spacing w:before="240" w:after="0" w:line="276" w:lineRule="auto"/>
        <w:ind w:left="0" w:right="-1" w:firstLine="360"/>
        <w:contextualSpacing/>
        <w:jc w:val="both"/>
        <w:rPr>
          <w:rFonts w:ascii="Times New Roman" w:eastAsia="Times New Roman" w:hAnsi="Times New Roman" w:cs="Times New Roman"/>
          <w:b/>
          <w:i/>
          <w:sz w:val="24"/>
          <w:szCs w:val="24"/>
          <w:lang w:val="ro-MD"/>
        </w:rPr>
      </w:pPr>
      <w:r w:rsidRPr="002F6B9F">
        <w:rPr>
          <w:rFonts w:ascii="Times New Roman" w:hAnsi="Times New Roman" w:cs="Times New Roman"/>
          <w:bCs/>
          <w:i/>
          <w:iCs/>
          <w:sz w:val="24"/>
          <w:szCs w:val="24"/>
          <w:lang w:val="ro-MD"/>
        </w:rPr>
        <w:t>aplicarea neconformă a prevederilor cadrului normativ în vigoare și lipsa unui control riguros din partea CDSI a</w:t>
      </w:r>
      <w:r w:rsidR="007D7E13">
        <w:rPr>
          <w:rFonts w:ascii="Times New Roman" w:hAnsi="Times New Roman" w:cs="Times New Roman"/>
          <w:bCs/>
          <w:i/>
          <w:iCs/>
          <w:sz w:val="24"/>
          <w:szCs w:val="24"/>
          <w:lang w:val="ro-MD"/>
        </w:rPr>
        <w:t>u</w:t>
      </w:r>
      <w:r w:rsidRPr="002F6B9F">
        <w:rPr>
          <w:rFonts w:ascii="Times New Roman" w:hAnsi="Times New Roman" w:cs="Times New Roman"/>
          <w:bCs/>
          <w:i/>
          <w:iCs/>
          <w:sz w:val="24"/>
          <w:szCs w:val="24"/>
          <w:lang w:val="ro-MD"/>
        </w:rPr>
        <w:t xml:space="preserve"> condiționat </w:t>
      </w:r>
      <w:r w:rsidRPr="002F6B9F">
        <w:rPr>
          <w:rFonts w:ascii="Times New Roman" w:eastAsia="Times New Roman" w:hAnsi="Times New Roman" w:cs="Times New Roman"/>
          <w:i/>
          <w:sz w:val="24"/>
          <w:szCs w:val="24"/>
          <w:lang w:val="ro-MD"/>
        </w:rPr>
        <w:t>neasigurarea drepturilor salariale</w:t>
      </w:r>
      <w:r w:rsidR="007D7E13">
        <w:rPr>
          <w:rFonts w:ascii="Times New Roman" w:eastAsia="Times New Roman" w:hAnsi="Times New Roman" w:cs="Times New Roman"/>
          <w:i/>
          <w:sz w:val="24"/>
          <w:szCs w:val="24"/>
          <w:lang w:val="ro-MD"/>
        </w:rPr>
        <w:t>,</w:t>
      </w:r>
      <w:r w:rsidRPr="002F6B9F">
        <w:rPr>
          <w:rFonts w:ascii="Times New Roman" w:eastAsia="Times New Roman" w:hAnsi="Times New Roman" w:cs="Times New Roman"/>
          <w:i/>
          <w:sz w:val="24"/>
          <w:szCs w:val="24"/>
          <w:lang w:val="ro-MD"/>
        </w:rPr>
        <w:t xml:space="preserve"> în special pentru personalul didactic, care asigură calitatea procesului educațional (pct.4.3.);</w:t>
      </w:r>
    </w:p>
    <w:p w14:paraId="484768A3" w14:textId="79220803" w:rsidR="003B4A77" w:rsidRPr="002F6B9F" w:rsidRDefault="003B4A77" w:rsidP="00265772">
      <w:pPr>
        <w:numPr>
          <w:ilvl w:val="0"/>
          <w:numId w:val="24"/>
        </w:numPr>
        <w:spacing w:before="240" w:after="0" w:line="276" w:lineRule="auto"/>
        <w:ind w:left="0" w:right="-1" w:firstLine="360"/>
        <w:contextualSpacing/>
        <w:jc w:val="both"/>
        <w:rPr>
          <w:rFonts w:ascii="Times New Roman" w:eastAsia="Times New Roman" w:hAnsi="Times New Roman" w:cs="Times New Roman"/>
          <w:b/>
          <w:i/>
          <w:sz w:val="24"/>
          <w:szCs w:val="24"/>
          <w:lang w:val="ro-MD"/>
        </w:rPr>
      </w:pPr>
      <w:r w:rsidRPr="002F6B9F">
        <w:rPr>
          <w:rFonts w:ascii="Times New Roman" w:eastAsia="Times New Roman" w:hAnsi="Times New Roman" w:cs="Times New Roman"/>
          <w:i/>
          <w:sz w:val="24"/>
          <w:szCs w:val="24"/>
          <w:lang w:val="ro-MD"/>
        </w:rPr>
        <w:t xml:space="preserve">USM nu a înregistrat conform mijloacele financiare alocate pentru realizarea proiectelor de cercetare, ceea ce denotă că procedurile de control intern managerial instituite în cadrul procesului de finanțare a proiectelor de cercetare și inovare nu asigură în măsură deplină raportarea conformă a rezultatelor științifice și utilizarea eficientă a mijloacelor financiare alocate, fiind majorate cheltuielile și diminuată valoarea imobilizărilor necorporale cu cel puțin </w:t>
      </w:r>
      <w:r w:rsidRPr="002F6B9F">
        <w:rPr>
          <w:rFonts w:ascii="Times New Roman" w:eastAsia="Times New Roman" w:hAnsi="Times New Roman" w:cs="Times New Roman"/>
          <w:b/>
          <w:i/>
          <w:sz w:val="24"/>
          <w:szCs w:val="24"/>
          <w:lang w:val="ro-MD"/>
        </w:rPr>
        <w:t>49,0 mil. lei</w:t>
      </w:r>
      <w:r w:rsidRPr="002F6B9F">
        <w:rPr>
          <w:rFonts w:ascii="Times New Roman" w:eastAsia="Times New Roman" w:hAnsi="Times New Roman" w:cs="Times New Roman"/>
          <w:i/>
          <w:sz w:val="24"/>
          <w:szCs w:val="24"/>
          <w:lang w:val="ro-MD"/>
        </w:rPr>
        <w:t xml:space="preserve"> (pct.4.4.);</w:t>
      </w:r>
    </w:p>
    <w:p w14:paraId="76861E69" w14:textId="299A493C" w:rsidR="003B4A77" w:rsidRPr="002F6B9F" w:rsidRDefault="003B4A77" w:rsidP="00265772">
      <w:pPr>
        <w:numPr>
          <w:ilvl w:val="0"/>
          <w:numId w:val="24"/>
        </w:numPr>
        <w:spacing w:before="240" w:after="0" w:line="276" w:lineRule="auto"/>
        <w:ind w:left="0" w:right="-1" w:firstLine="360"/>
        <w:contextualSpacing/>
        <w:jc w:val="both"/>
        <w:rPr>
          <w:rFonts w:ascii="Times New Roman" w:eastAsia="Times New Roman" w:hAnsi="Times New Roman" w:cs="Times New Roman"/>
          <w:b/>
          <w:i/>
          <w:sz w:val="24"/>
          <w:szCs w:val="24"/>
          <w:lang w:val="ro-MD"/>
        </w:rPr>
      </w:pPr>
      <w:r w:rsidRPr="002F6B9F">
        <w:rPr>
          <w:rFonts w:ascii="Times New Roman" w:hAnsi="Times New Roman" w:cs="Times New Roman"/>
          <w:i/>
          <w:sz w:val="24"/>
          <w:szCs w:val="24"/>
          <w:lang w:val="ro-MD"/>
        </w:rPr>
        <w:t xml:space="preserve">USM nu a asigurat conform evaluarea necesităților, determinarea bugetului și întocmirea planului de achiziții, și nici corelarea între bugetul aprobat/precizat și planul de achiziții, precum și executarea, gestionarea și monitorizarea contractelor de achiziții publice în termenele și condițiile prevăzute de acestea, </w:t>
      </w:r>
      <w:r w:rsidR="007D7E13">
        <w:rPr>
          <w:rFonts w:ascii="Times New Roman" w:hAnsi="Times New Roman" w:cs="Times New Roman"/>
          <w:i/>
          <w:sz w:val="24"/>
          <w:szCs w:val="24"/>
          <w:lang w:val="ro-MD"/>
        </w:rPr>
        <w:t>fiind</w:t>
      </w:r>
      <w:r w:rsidRPr="002F6B9F">
        <w:rPr>
          <w:rFonts w:ascii="Times New Roman" w:hAnsi="Times New Roman" w:cs="Times New Roman"/>
          <w:i/>
          <w:sz w:val="24"/>
          <w:szCs w:val="24"/>
          <w:lang w:val="ro-MD"/>
        </w:rPr>
        <w:t xml:space="preserve"> afectat</w:t>
      </w:r>
      <w:r w:rsidR="007D7E13">
        <w:rPr>
          <w:rFonts w:ascii="Times New Roman" w:hAnsi="Times New Roman" w:cs="Times New Roman"/>
          <w:i/>
          <w:sz w:val="24"/>
          <w:szCs w:val="24"/>
          <w:lang w:val="ro-MD"/>
        </w:rPr>
        <w:t>e</w:t>
      </w:r>
      <w:r w:rsidRPr="002F6B9F">
        <w:rPr>
          <w:rFonts w:ascii="Times New Roman" w:hAnsi="Times New Roman" w:cs="Times New Roman"/>
          <w:i/>
          <w:sz w:val="24"/>
          <w:szCs w:val="24"/>
          <w:lang w:val="ro-MD"/>
        </w:rPr>
        <w:t xml:space="preserve"> legalitatea, transparența și eficiența achizițiilor (pct.4.5.); </w:t>
      </w:r>
    </w:p>
    <w:p w14:paraId="1249A340" w14:textId="1221E469" w:rsidR="003B4A77" w:rsidRPr="002F6B9F" w:rsidRDefault="003B4A77" w:rsidP="00265772">
      <w:pPr>
        <w:numPr>
          <w:ilvl w:val="0"/>
          <w:numId w:val="24"/>
        </w:numPr>
        <w:spacing w:before="240" w:after="0" w:line="276" w:lineRule="auto"/>
        <w:ind w:left="0" w:right="-1" w:firstLine="360"/>
        <w:contextualSpacing/>
        <w:jc w:val="both"/>
        <w:rPr>
          <w:rFonts w:ascii="Times New Roman" w:eastAsia="Times New Roman" w:hAnsi="Times New Roman" w:cs="Times New Roman"/>
          <w:i/>
          <w:sz w:val="24"/>
          <w:szCs w:val="24"/>
          <w:lang w:val="ro-MD"/>
        </w:rPr>
      </w:pPr>
      <w:r w:rsidRPr="002F6B9F">
        <w:rPr>
          <w:rFonts w:ascii="Times New Roman" w:hAnsi="Times New Roman" w:cs="Times New Roman"/>
          <w:i/>
          <w:sz w:val="24"/>
          <w:szCs w:val="24"/>
          <w:lang w:val="ro-MD"/>
        </w:rPr>
        <w:t>nerespectarea exhaustivă a prevederilor cadrului normativ</w:t>
      </w:r>
      <w:r w:rsidRPr="002F6B9F">
        <w:rPr>
          <w:vertAlign w:val="superscript"/>
          <w:lang w:val="ro-MD"/>
        </w:rPr>
        <w:footnoteReference w:id="2"/>
      </w:r>
      <w:r w:rsidRPr="002F6B9F">
        <w:rPr>
          <w:rFonts w:ascii="Times New Roman" w:hAnsi="Times New Roman" w:cs="Times New Roman"/>
          <w:i/>
          <w:sz w:val="24"/>
          <w:szCs w:val="24"/>
          <w:lang w:val="ro-MD"/>
        </w:rPr>
        <w:t xml:space="preserve"> privind reglementarea modului de transmitere în locațiune a activelor neutilizate a afectat transparenț</w:t>
      </w:r>
      <w:r w:rsidR="0096476F">
        <w:rPr>
          <w:rFonts w:ascii="Times New Roman" w:hAnsi="Times New Roman" w:cs="Times New Roman"/>
          <w:i/>
          <w:sz w:val="24"/>
          <w:szCs w:val="24"/>
          <w:lang w:val="ro-MD"/>
        </w:rPr>
        <w:t>a</w:t>
      </w:r>
      <w:r w:rsidRPr="002F6B9F">
        <w:rPr>
          <w:rFonts w:ascii="Times New Roman" w:hAnsi="Times New Roman" w:cs="Times New Roman"/>
          <w:i/>
          <w:sz w:val="24"/>
          <w:szCs w:val="24"/>
          <w:lang w:val="ro-MD"/>
        </w:rPr>
        <w:t xml:space="preserve"> în procesul de negociere cu potențialii locatari, precum și a </w:t>
      </w:r>
      <w:r w:rsidR="004374C3">
        <w:rPr>
          <w:rFonts w:ascii="Times New Roman" w:hAnsi="Times New Roman" w:cs="Times New Roman"/>
          <w:i/>
          <w:sz w:val="24"/>
          <w:szCs w:val="24"/>
          <w:lang w:val="ro-MD"/>
        </w:rPr>
        <w:t>favorizat</w:t>
      </w:r>
      <w:r w:rsidRPr="002F6B9F">
        <w:rPr>
          <w:rFonts w:ascii="Times New Roman" w:hAnsi="Times New Roman" w:cs="Times New Roman"/>
          <w:i/>
          <w:sz w:val="24"/>
          <w:szCs w:val="24"/>
          <w:lang w:val="ro-MD"/>
        </w:rPr>
        <w:t xml:space="preserve"> riscul rat</w:t>
      </w:r>
      <w:r w:rsidR="004374C3">
        <w:rPr>
          <w:rFonts w:ascii="Times New Roman" w:hAnsi="Times New Roman" w:cs="Times New Roman"/>
          <w:i/>
          <w:sz w:val="24"/>
          <w:szCs w:val="24"/>
          <w:lang w:val="ro-MD"/>
        </w:rPr>
        <w:t>ării</w:t>
      </w:r>
      <w:r w:rsidRPr="002F6B9F">
        <w:rPr>
          <w:rFonts w:ascii="Times New Roman" w:hAnsi="Times New Roman" w:cs="Times New Roman"/>
          <w:i/>
          <w:sz w:val="24"/>
          <w:szCs w:val="24"/>
          <w:lang w:val="ro-MD"/>
        </w:rPr>
        <w:t xml:space="preserve"> unor venituri adiționale (pct.4.6.);</w:t>
      </w:r>
      <w:r w:rsidRPr="002F6B9F">
        <w:rPr>
          <w:rFonts w:ascii="Times New Roman" w:eastAsia="Times New Roman" w:hAnsi="Times New Roman" w:cs="Times New Roman"/>
          <w:i/>
          <w:color w:val="000000"/>
          <w:sz w:val="24"/>
          <w:szCs w:val="24"/>
          <w:lang w:val="ro-MD"/>
        </w:rPr>
        <w:t xml:space="preserve"> </w:t>
      </w:r>
    </w:p>
    <w:p w14:paraId="2E088087" w14:textId="6A093897" w:rsidR="003B4A77" w:rsidRPr="002F6B9F" w:rsidRDefault="003B4A77" w:rsidP="00265772">
      <w:pPr>
        <w:numPr>
          <w:ilvl w:val="0"/>
          <w:numId w:val="24"/>
        </w:numPr>
        <w:spacing w:before="240" w:after="0" w:line="276" w:lineRule="auto"/>
        <w:ind w:left="0" w:right="-1" w:firstLine="360"/>
        <w:contextualSpacing/>
        <w:jc w:val="both"/>
        <w:rPr>
          <w:rFonts w:ascii="Times New Roman" w:eastAsia="Times New Roman" w:hAnsi="Times New Roman" w:cs="Times New Roman"/>
          <w:i/>
          <w:sz w:val="24"/>
          <w:szCs w:val="24"/>
          <w:lang w:val="ro-MD"/>
        </w:rPr>
      </w:pPr>
      <w:r w:rsidRPr="002F6B9F">
        <w:rPr>
          <w:rFonts w:ascii="Times New Roman" w:eastAsia="Times New Roman" w:hAnsi="Times New Roman" w:cs="Times New Roman"/>
          <w:i/>
          <w:sz w:val="24"/>
          <w:szCs w:val="24"/>
          <w:lang w:val="ro-MD" w:eastAsia="ru-RU"/>
        </w:rPr>
        <w:t xml:space="preserve">USM nu a asigurat înregistrarea exhaustivă a drepturilor asupra patrimoniului de stat primit în gestiune economică, înregistrarea conformă în evidența contabilă a acestuia, ceea ce a condiționat admiterea neconformităților, cum ar fi: </w:t>
      </w:r>
      <w:r w:rsidR="002F6B9F">
        <w:rPr>
          <w:rFonts w:ascii="Times New Roman" w:eastAsia="Times New Roman" w:hAnsi="Times New Roman" w:cs="Times New Roman"/>
          <w:i/>
          <w:sz w:val="24"/>
          <w:szCs w:val="24"/>
          <w:lang w:val="ro-MD" w:eastAsia="ru-RU"/>
        </w:rPr>
        <w:t>(</w:t>
      </w:r>
      <w:r w:rsidRPr="002F6B9F">
        <w:rPr>
          <w:rFonts w:ascii="Times New Roman" w:hAnsi="Times New Roman" w:cs="Times New Roman"/>
          <w:i/>
          <w:sz w:val="24"/>
          <w:szCs w:val="24"/>
          <w:lang w:val="ro-MD"/>
        </w:rPr>
        <w:t xml:space="preserve">i) necunoașterea exactă a activelor deținute și pierderea controlului asupra acestora, </w:t>
      </w:r>
      <w:r w:rsidR="002F6B9F">
        <w:rPr>
          <w:rFonts w:ascii="Times New Roman" w:hAnsi="Times New Roman" w:cs="Times New Roman"/>
          <w:i/>
          <w:sz w:val="24"/>
          <w:szCs w:val="24"/>
          <w:lang w:val="ro-MD"/>
        </w:rPr>
        <w:t>(</w:t>
      </w:r>
      <w:r w:rsidRPr="002F6B9F">
        <w:rPr>
          <w:rFonts w:ascii="Times New Roman" w:hAnsi="Times New Roman" w:cs="Times New Roman"/>
          <w:i/>
          <w:sz w:val="24"/>
          <w:szCs w:val="24"/>
          <w:lang w:val="ro-MD"/>
        </w:rPr>
        <w:t xml:space="preserve">ii) înregistrări contabile inexacte și erori în situațiile financiare și în alte rapoarte statistice, </w:t>
      </w:r>
      <w:r w:rsidR="002F6B9F">
        <w:rPr>
          <w:rFonts w:ascii="Times New Roman" w:hAnsi="Times New Roman" w:cs="Times New Roman"/>
          <w:i/>
          <w:sz w:val="24"/>
          <w:szCs w:val="24"/>
          <w:lang w:val="ro-MD"/>
        </w:rPr>
        <w:t>(</w:t>
      </w:r>
      <w:r w:rsidRPr="002F6B9F">
        <w:rPr>
          <w:rFonts w:ascii="Times New Roman" w:hAnsi="Times New Roman" w:cs="Times New Roman"/>
          <w:i/>
          <w:sz w:val="24"/>
          <w:szCs w:val="24"/>
          <w:lang w:val="ro-MD"/>
        </w:rPr>
        <w:t xml:space="preserve">iii) neasigurarea integrității patrimoniului gestionat, </w:t>
      </w:r>
      <w:r w:rsidR="002F6B9F">
        <w:rPr>
          <w:rFonts w:ascii="Times New Roman" w:hAnsi="Times New Roman" w:cs="Times New Roman"/>
          <w:i/>
          <w:sz w:val="24"/>
          <w:szCs w:val="24"/>
          <w:lang w:val="ro-MD"/>
        </w:rPr>
        <w:t>(</w:t>
      </w:r>
      <w:r w:rsidRPr="002F6B9F">
        <w:rPr>
          <w:rFonts w:ascii="Times New Roman" w:hAnsi="Times New Roman" w:cs="Times New Roman"/>
          <w:i/>
          <w:sz w:val="24"/>
          <w:szCs w:val="24"/>
          <w:lang w:val="ro-MD"/>
        </w:rPr>
        <w:t xml:space="preserve">iv) imposibilitatea evaluării corecte a valorii activelor, </w:t>
      </w:r>
      <w:r w:rsidR="002F6B9F">
        <w:rPr>
          <w:rFonts w:ascii="Times New Roman" w:hAnsi="Times New Roman" w:cs="Times New Roman"/>
          <w:i/>
          <w:sz w:val="24"/>
          <w:szCs w:val="24"/>
          <w:lang w:val="ro-MD"/>
        </w:rPr>
        <w:t>(</w:t>
      </w:r>
      <w:r w:rsidRPr="002F6B9F">
        <w:rPr>
          <w:rFonts w:ascii="Times New Roman" w:hAnsi="Times New Roman" w:cs="Times New Roman"/>
          <w:i/>
          <w:sz w:val="24"/>
          <w:szCs w:val="24"/>
          <w:lang w:val="ro-MD"/>
        </w:rPr>
        <w:t xml:space="preserve">v) lipsa oportunităților </w:t>
      </w:r>
      <w:r w:rsidR="0049352F">
        <w:rPr>
          <w:rFonts w:ascii="Times New Roman" w:hAnsi="Times New Roman" w:cs="Times New Roman"/>
          <w:i/>
          <w:sz w:val="24"/>
          <w:szCs w:val="24"/>
          <w:lang w:val="ro-MD"/>
        </w:rPr>
        <w:t>la</w:t>
      </w:r>
      <w:r w:rsidRPr="002F6B9F">
        <w:rPr>
          <w:rFonts w:ascii="Times New Roman" w:hAnsi="Times New Roman" w:cs="Times New Roman"/>
          <w:i/>
          <w:sz w:val="24"/>
          <w:szCs w:val="24"/>
          <w:lang w:val="ro-MD"/>
        </w:rPr>
        <w:t xml:space="preserve"> luarea deciziilor strategice corecte privind patrimoniul public ș.a. USM nu a asigurat înregistrarea drepturilor patrimoniale (gestiune/folosință/ș.a</w:t>
      </w:r>
      <w:r w:rsidRPr="00AC59BD">
        <w:rPr>
          <w:rFonts w:ascii="Times New Roman" w:hAnsi="Times New Roman" w:cs="Times New Roman"/>
          <w:i/>
          <w:sz w:val="24"/>
          <w:szCs w:val="24"/>
          <w:lang w:val="ro-MD"/>
        </w:rPr>
        <w:t xml:space="preserve">.) asupra </w:t>
      </w:r>
      <w:r w:rsidR="00AC59BD" w:rsidRPr="00F3197E">
        <w:rPr>
          <w:rFonts w:ascii="Times New Roman" w:hAnsi="Times New Roman" w:cs="Times New Roman"/>
          <w:i/>
          <w:sz w:val="24"/>
          <w:szCs w:val="24"/>
          <w:lang w:val="ro-MD"/>
        </w:rPr>
        <w:t xml:space="preserve">a </w:t>
      </w:r>
      <w:r w:rsidRPr="00AC59BD">
        <w:rPr>
          <w:rFonts w:ascii="Times New Roman" w:hAnsi="Times New Roman" w:cs="Times New Roman"/>
          <w:i/>
          <w:sz w:val="24"/>
          <w:szCs w:val="24"/>
          <w:lang w:val="ro-MD"/>
        </w:rPr>
        <w:t>64 clădiri</w:t>
      </w:r>
      <w:r w:rsidRPr="002F6B9F">
        <w:rPr>
          <w:rFonts w:ascii="Times New Roman" w:hAnsi="Times New Roman" w:cs="Times New Roman"/>
          <w:i/>
          <w:sz w:val="24"/>
          <w:szCs w:val="24"/>
          <w:lang w:val="ro-MD"/>
        </w:rPr>
        <w:t>/construcți</w:t>
      </w:r>
      <w:r w:rsidR="0049352F">
        <w:rPr>
          <w:rFonts w:ascii="Times New Roman" w:hAnsi="Times New Roman" w:cs="Times New Roman"/>
          <w:i/>
          <w:sz w:val="24"/>
          <w:szCs w:val="24"/>
          <w:lang w:val="ro-MD"/>
        </w:rPr>
        <w:t>i</w:t>
      </w:r>
      <w:r w:rsidR="0096476F">
        <w:rPr>
          <w:rFonts w:ascii="Times New Roman" w:hAnsi="Times New Roman" w:cs="Times New Roman"/>
          <w:i/>
          <w:sz w:val="24"/>
          <w:szCs w:val="24"/>
          <w:lang w:val="ro-MD"/>
        </w:rPr>
        <w:t>,</w:t>
      </w:r>
      <w:r w:rsidRPr="002F6B9F">
        <w:rPr>
          <w:rFonts w:ascii="Times New Roman" w:hAnsi="Times New Roman" w:cs="Times New Roman"/>
          <w:i/>
          <w:sz w:val="24"/>
          <w:szCs w:val="24"/>
          <w:lang w:val="ro-MD"/>
        </w:rPr>
        <w:t xml:space="preserve"> cu suprafața totală de </w:t>
      </w:r>
      <w:r w:rsidRPr="002F6B9F">
        <w:rPr>
          <w:rFonts w:ascii="Times New Roman" w:hAnsi="Times New Roman" w:cs="Times New Roman"/>
          <w:b/>
          <w:i/>
          <w:sz w:val="24"/>
          <w:szCs w:val="24"/>
          <w:lang w:val="ro-MD"/>
        </w:rPr>
        <w:t>55,1 mii m</w:t>
      </w:r>
      <w:r w:rsidRPr="002F6B9F">
        <w:rPr>
          <w:rFonts w:ascii="Times New Roman" w:hAnsi="Times New Roman" w:cs="Times New Roman"/>
          <w:b/>
          <w:i/>
          <w:sz w:val="24"/>
          <w:szCs w:val="24"/>
          <w:vertAlign w:val="superscript"/>
          <w:lang w:val="ro-MD"/>
        </w:rPr>
        <w:t>2</w:t>
      </w:r>
      <w:r w:rsidR="0049352F">
        <w:rPr>
          <w:rFonts w:ascii="Times New Roman" w:hAnsi="Times New Roman" w:cs="Times New Roman"/>
          <w:i/>
          <w:sz w:val="24"/>
          <w:szCs w:val="24"/>
          <w:lang w:val="ro-MD"/>
        </w:rPr>
        <w:t>, î</w:t>
      </w:r>
      <w:r w:rsidRPr="002F6B9F">
        <w:rPr>
          <w:rFonts w:ascii="Times New Roman" w:hAnsi="Times New Roman" w:cs="Times New Roman"/>
          <w:i/>
          <w:sz w:val="24"/>
          <w:szCs w:val="24"/>
          <w:lang w:val="ro-MD"/>
        </w:rPr>
        <w:t xml:space="preserve">n valoare de </w:t>
      </w:r>
      <w:r w:rsidRPr="002F6B9F">
        <w:rPr>
          <w:rFonts w:ascii="Times New Roman" w:hAnsi="Times New Roman" w:cs="Times New Roman"/>
          <w:b/>
          <w:i/>
          <w:sz w:val="24"/>
          <w:szCs w:val="24"/>
          <w:lang w:val="ro-MD"/>
        </w:rPr>
        <w:t>255,4 mil. lei</w:t>
      </w:r>
      <w:r w:rsidR="0049352F">
        <w:rPr>
          <w:rFonts w:ascii="Times New Roman" w:hAnsi="Times New Roman" w:cs="Times New Roman"/>
          <w:b/>
          <w:i/>
          <w:sz w:val="24"/>
          <w:szCs w:val="24"/>
          <w:lang w:val="ro-MD"/>
        </w:rPr>
        <w:t>,</w:t>
      </w:r>
      <w:r w:rsidRPr="002F6B9F">
        <w:rPr>
          <w:rFonts w:ascii="Times New Roman" w:hAnsi="Times New Roman" w:cs="Times New Roman"/>
          <w:i/>
          <w:sz w:val="24"/>
          <w:szCs w:val="24"/>
          <w:lang w:val="ro-MD"/>
        </w:rPr>
        <w:t xml:space="preserve"> și a </w:t>
      </w:r>
      <w:r w:rsidR="00B55780">
        <w:rPr>
          <w:rFonts w:ascii="Times New Roman" w:hAnsi="Times New Roman" w:cs="Times New Roman"/>
          <w:i/>
          <w:sz w:val="24"/>
          <w:szCs w:val="24"/>
          <w:lang w:val="ro-MD"/>
        </w:rPr>
        <w:t>8</w:t>
      </w:r>
      <w:r w:rsidRPr="002F6B9F">
        <w:rPr>
          <w:rFonts w:ascii="Times New Roman" w:hAnsi="Times New Roman" w:cs="Times New Roman"/>
          <w:i/>
          <w:sz w:val="24"/>
          <w:szCs w:val="24"/>
          <w:lang w:val="ro-MD"/>
        </w:rPr>
        <w:t xml:space="preserve"> terenuri cu suprafața </w:t>
      </w:r>
      <w:r w:rsidR="0049352F">
        <w:rPr>
          <w:rFonts w:ascii="Times New Roman" w:hAnsi="Times New Roman" w:cs="Times New Roman"/>
          <w:i/>
          <w:sz w:val="24"/>
          <w:szCs w:val="24"/>
          <w:lang w:val="ro-MD"/>
        </w:rPr>
        <w:t xml:space="preserve">de </w:t>
      </w:r>
      <w:r w:rsidRPr="002F6B9F">
        <w:rPr>
          <w:rFonts w:ascii="Times New Roman" w:hAnsi="Times New Roman" w:cs="Times New Roman"/>
          <w:b/>
          <w:i/>
          <w:sz w:val="24"/>
          <w:szCs w:val="24"/>
          <w:lang w:val="ro-MD"/>
        </w:rPr>
        <w:t>36</w:t>
      </w:r>
      <w:r w:rsidR="00B55780">
        <w:rPr>
          <w:rFonts w:ascii="Times New Roman" w:hAnsi="Times New Roman" w:cs="Times New Roman"/>
          <w:b/>
          <w:i/>
          <w:sz w:val="24"/>
          <w:szCs w:val="24"/>
          <w:lang w:val="ro-MD"/>
        </w:rPr>
        <w:t>0</w:t>
      </w:r>
      <w:r w:rsidRPr="002F6B9F">
        <w:rPr>
          <w:rFonts w:ascii="Times New Roman" w:hAnsi="Times New Roman" w:cs="Times New Roman"/>
          <w:b/>
          <w:i/>
          <w:sz w:val="24"/>
          <w:szCs w:val="24"/>
          <w:lang w:val="ro-MD"/>
        </w:rPr>
        <w:t>,</w:t>
      </w:r>
      <w:r w:rsidR="00B55780">
        <w:rPr>
          <w:rFonts w:ascii="Times New Roman" w:hAnsi="Times New Roman" w:cs="Times New Roman"/>
          <w:b/>
          <w:i/>
          <w:sz w:val="24"/>
          <w:szCs w:val="24"/>
          <w:lang w:val="ro-MD"/>
        </w:rPr>
        <w:t>91</w:t>
      </w:r>
      <w:r w:rsidRPr="002F6B9F">
        <w:rPr>
          <w:rFonts w:ascii="Times New Roman" w:hAnsi="Times New Roman" w:cs="Times New Roman"/>
          <w:b/>
          <w:i/>
          <w:sz w:val="24"/>
          <w:szCs w:val="24"/>
          <w:lang w:val="ro-MD"/>
        </w:rPr>
        <w:t xml:space="preserve"> ha</w:t>
      </w:r>
      <w:r w:rsidR="0049352F">
        <w:rPr>
          <w:rFonts w:ascii="Times New Roman" w:hAnsi="Times New Roman" w:cs="Times New Roman"/>
          <w:b/>
          <w:i/>
          <w:sz w:val="24"/>
          <w:szCs w:val="24"/>
          <w:lang w:val="ro-MD"/>
        </w:rPr>
        <w:t>,</w:t>
      </w:r>
      <w:r w:rsidRPr="002F6B9F">
        <w:rPr>
          <w:rFonts w:ascii="Times New Roman" w:hAnsi="Times New Roman" w:cs="Times New Roman"/>
          <w:i/>
          <w:sz w:val="24"/>
          <w:szCs w:val="24"/>
          <w:lang w:val="ro-MD"/>
        </w:rPr>
        <w:t xml:space="preserve"> în valoare de </w:t>
      </w:r>
      <w:r w:rsidRPr="002F6B9F">
        <w:rPr>
          <w:rFonts w:ascii="Times New Roman" w:hAnsi="Times New Roman" w:cs="Times New Roman"/>
          <w:b/>
          <w:i/>
          <w:sz w:val="24"/>
          <w:szCs w:val="24"/>
          <w:lang w:val="ro-MD"/>
        </w:rPr>
        <w:t>4</w:t>
      </w:r>
      <w:r w:rsidR="00B55780">
        <w:rPr>
          <w:rFonts w:ascii="Times New Roman" w:hAnsi="Times New Roman" w:cs="Times New Roman"/>
          <w:b/>
          <w:i/>
          <w:sz w:val="24"/>
          <w:szCs w:val="24"/>
          <w:lang w:val="ro-MD"/>
        </w:rPr>
        <w:t>36</w:t>
      </w:r>
      <w:r w:rsidRPr="002F6B9F">
        <w:rPr>
          <w:rFonts w:ascii="Times New Roman" w:hAnsi="Times New Roman" w:cs="Times New Roman"/>
          <w:b/>
          <w:i/>
          <w:sz w:val="24"/>
          <w:szCs w:val="24"/>
          <w:lang w:val="ro-MD"/>
        </w:rPr>
        <w:t>,</w:t>
      </w:r>
      <w:r w:rsidR="00B55780">
        <w:rPr>
          <w:rFonts w:ascii="Times New Roman" w:hAnsi="Times New Roman" w:cs="Times New Roman"/>
          <w:b/>
          <w:i/>
          <w:sz w:val="24"/>
          <w:szCs w:val="24"/>
          <w:lang w:val="ro-MD"/>
        </w:rPr>
        <w:t>6</w:t>
      </w:r>
      <w:r w:rsidRPr="002F6B9F">
        <w:rPr>
          <w:rFonts w:ascii="Times New Roman" w:hAnsi="Times New Roman" w:cs="Times New Roman"/>
          <w:b/>
          <w:i/>
          <w:sz w:val="24"/>
          <w:szCs w:val="24"/>
          <w:lang w:val="ro-MD"/>
        </w:rPr>
        <w:t xml:space="preserve"> mil. lei</w:t>
      </w:r>
      <w:r w:rsidRPr="002F6B9F">
        <w:rPr>
          <w:rFonts w:ascii="Times New Roman" w:hAnsi="Times New Roman" w:cs="Times New Roman"/>
          <w:i/>
          <w:sz w:val="24"/>
          <w:szCs w:val="24"/>
          <w:lang w:val="ro-MD"/>
        </w:rPr>
        <w:t xml:space="preserve">, </w:t>
      </w:r>
      <w:r w:rsidRPr="002F6B9F">
        <w:rPr>
          <w:rFonts w:ascii="Times New Roman" w:eastAsia="Times New Roman" w:hAnsi="Times New Roman" w:cs="Times New Roman"/>
          <w:i/>
          <w:sz w:val="24"/>
          <w:szCs w:val="24"/>
          <w:lang w:val="ro-MD"/>
        </w:rPr>
        <w:t>în conformitate cu prevederil</w:t>
      </w:r>
      <w:r w:rsidR="0049352F">
        <w:rPr>
          <w:rFonts w:ascii="Times New Roman" w:eastAsia="Times New Roman" w:hAnsi="Times New Roman" w:cs="Times New Roman"/>
          <w:i/>
          <w:sz w:val="24"/>
          <w:szCs w:val="24"/>
          <w:lang w:val="ro-MD"/>
        </w:rPr>
        <w:t>e</w:t>
      </w:r>
      <w:r w:rsidRPr="002F6B9F">
        <w:rPr>
          <w:rFonts w:ascii="Times New Roman" w:eastAsia="Times New Roman" w:hAnsi="Times New Roman" w:cs="Times New Roman"/>
          <w:i/>
          <w:sz w:val="24"/>
          <w:szCs w:val="24"/>
          <w:lang w:val="ro-MD"/>
        </w:rPr>
        <w:t xml:space="preserve"> art.4 alin.(3) și alin.(5) din Legea cadastrului bunurilor imobile nr.1543/1998 (pct.4.7.);</w:t>
      </w:r>
    </w:p>
    <w:p w14:paraId="17379050" w14:textId="77777777" w:rsidR="003B4A77" w:rsidRPr="002F6B9F" w:rsidRDefault="003B4A77" w:rsidP="00265772">
      <w:pPr>
        <w:numPr>
          <w:ilvl w:val="0"/>
          <w:numId w:val="24"/>
        </w:numPr>
        <w:spacing w:before="240" w:after="0" w:line="276" w:lineRule="auto"/>
        <w:ind w:left="0" w:right="-1" w:firstLine="360"/>
        <w:contextualSpacing/>
        <w:jc w:val="both"/>
        <w:rPr>
          <w:rFonts w:ascii="Times New Roman" w:eastAsia="Times New Roman" w:hAnsi="Times New Roman" w:cs="Times New Roman"/>
          <w:b/>
          <w:i/>
          <w:sz w:val="24"/>
          <w:szCs w:val="24"/>
          <w:lang w:val="ro-MD"/>
        </w:rPr>
      </w:pPr>
      <w:r w:rsidRPr="002F6B9F">
        <w:rPr>
          <w:rFonts w:ascii="Times New Roman" w:hAnsi="Times New Roman" w:cs="Times New Roman"/>
          <w:bCs/>
          <w:i/>
          <w:iCs/>
          <w:sz w:val="24"/>
          <w:szCs w:val="24"/>
          <w:lang w:val="ro-MD"/>
        </w:rPr>
        <w:t xml:space="preserve">nerespectarea cadrului normativ la organizarea contabilității a afectat </w:t>
      </w:r>
      <w:r w:rsidRPr="002F6B9F">
        <w:rPr>
          <w:rFonts w:ascii="Times New Roman" w:hAnsi="Times New Roman" w:cs="Times New Roman"/>
          <w:bCs/>
          <w:i/>
          <w:iCs/>
          <w:sz w:val="24"/>
          <w:szCs w:val="24"/>
          <w:shd w:val="clear" w:color="auto" w:fill="FFFFFF"/>
          <w:lang w:val="ro-MD"/>
        </w:rPr>
        <w:t>caracteristicile calitative fundamentale și amplificatoare ale informațiilor prezentate în situațiile financiare (pct.4.8.);</w:t>
      </w:r>
    </w:p>
    <w:p w14:paraId="6B435E77" w14:textId="2C3570C3" w:rsidR="001F010B" w:rsidRPr="002F6B9F" w:rsidRDefault="003B4A77" w:rsidP="003B4A77">
      <w:pPr>
        <w:numPr>
          <w:ilvl w:val="0"/>
          <w:numId w:val="24"/>
        </w:numPr>
        <w:spacing w:before="240" w:after="0" w:line="276" w:lineRule="auto"/>
        <w:ind w:left="0" w:right="-1" w:firstLine="284"/>
        <w:contextualSpacing/>
        <w:jc w:val="both"/>
        <w:rPr>
          <w:rFonts w:ascii="Times New Roman" w:eastAsia="Times New Roman" w:hAnsi="Times New Roman" w:cs="Times New Roman"/>
          <w:i/>
          <w:sz w:val="24"/>
          <w:szCs w:val="24"/>
          <w:lang w:val="ro-MD"/>
        </w:rPr>
      </w:pPr>
      <w:r w:rsidRPr="002F6B9F">
        <w:rPr>
          <w:rFonts w:ascii="Times New Roman" w:eastAsia="Times New Roman" w:hAnsi="Times New Roman" w:cs="Times New Roman"/>
          <w:i/>
          <w:sz w:val="24"/>
          <w:szCs w:val="24"/>
          <w:lang w:val="ro-MD"/>
        </w:rPr>
        <w:t>în procesul de reorganizare a instituțiilor din domeniul educației, cercetării și inovării</w:t>
      </w:r>
      <w:r w:rsidR="006250E0">
        <w:rPr>
          <w:rFonts w:ascii="Times New Roman" w:eastAsia="Times New Roman" w:hAnsi="Times New Roman" w:cs="Times New Roman"/>
          <w:i/>
          <w:sz w:val="24"/>
          <w:szCs w:val="24"/>
          <w:lang w:val="ro-MD"/>
        </w:rPr>
        <w:t>,</w:t>
      </w:r>
      <w:r w:rsidRPr="002F6B9F">
        <w:rPr>
          <w:rFonts w:ascii="Times New Roman" w:eastAsia="Times New Roman" w:hAnsi="Times New Roman" w:cs="Times New Roman"/>
          <w:i/>
          <w:sz w:val="24"/>
          <w:szCs w:val="24"/>
          <w:lang w:val="ro-MD"/>
        </w:rPr>
        <w:t xml:space="preserve"> a</w:t>
      </w:r>
      <w:r w:rsidRPr="002F6B9F">
        <w:rPr>
          <w:rFonts w:ascii="Times New Roman" w:hAnsi="Times New Roman" w:cs="Times New Roman"/>
          <w:i/>
          <w:sz w:val="24"/>
          <w:szCs w:val="24"/>
          <w:lang w:val="ro-MD"/>
        </w:rPr>
        <w:t>utoritățile publice centrale și USM nu a</w:t>
      </w:r>
      <w:r w:rsidR="006250E0">
        <w:rPr>
          <w:rFonts w:ascii="Times New Roman" w:hAnsi="Times New Roman" w:cs="Times New Roman"/>
          <w:i/>
          <w:sz w:val="24"/>
          <w:szCs w:val="24"/>
          <w:lang w:val="ro-MD"/>
        </w:rPr>
        <w:t>u</w:t>
      </w:r>
      <w:r w:rsidRPr="002F6B9F">
        <w:rPr>
          <w:rFonts w:ascii="Times New Roman" w:hAnsi="Times New Roman" w:cs="Times New Roman"/>
          <w:i/>
          <w:sz w:val="24"/>
          <w:szCs w:val="24"/>
          <w:lang w:val="ro-MD"/>
        </w:rPr>
        <w:t xml:space="preserve"> asigurat inventarierea, evaluarea și transmiterea integrală a patrimoniul</w:t>
      </w:r>
      <w:r w:rsidR="006250E0">
        <w:rPr>
          <w:rFonts w:ascii="Times New Roman" w:hAnsi="Times New Roman" w:cs="Times New Roman"/>
          <w:i/>
          <w:sz w:val="24"/>
          <w:szCs w:val="24"/>
          <w:lang w:val="ro-MD"/>
        </w:rPr>
        <w:t>ui</w:t>
      </w:r>
      <w:r w:rsidRPr="002F6B9F">
        <w:rPr>
          <w:rFonts w:ascii="Times New Roman" w:hAnsi="Times New Roman" w:cs="Times New Roman"/>
          <w:i/>
          <w:sz w:val="24"/>
          <w:szCs w:val="24"/>
          <w:lang w:val="ro-MD"/>
        </w:rPr>
        <w:t xml:space="preserve"> în gestiune economică</w:t>
      </w:r>
      <w:r w:rsidR="006250E0">
        <w:rPr>
          <w:rFonts w:ascii="Times New Roman" w:hAnsi="Times New Roman" w:cs="Times New Roman"/>
          <w:i/>
          <w:sz w:val="24"/>
          <w:szCs w:val="24"/>
          <w:lang w:val="ro-MD"/>
        </w:rPr>
        <w:t xml:space="preserve"> </w:t>
      </w:r>
      <w:r w:rsidR="006C5F76">
        <w:rPr>
          <w:rFonts w:ascii="Times New Roman" w:hAnsi="Times New Roman" w:cs="Times New Roman"/>
          <w:i/>
          <w:sz w:val="24"/>
          <w:szCs w:val="24"/>
          <w:lang w:val="ro-MD"/>
        </w:rPr>
        <w:t xml:space="preserve">către </w:t>
      </w:r>
      <w:r w:rsidRPr="002F6B9F">
        <w:rPr>
          <w:rFonts w:ascii="Times New Roman" w:hAnsi="Times New Roman" w:cs="Times New Roman"/>
          <w:i/>
          <w:sz w:val="24"/>
          <w:szCs w:val="24"/>
          <w:lang w:val="ro-MD"/>
        </w:rPr>
        <w:t xml:space="preserve">USM, precum și remedierea preluării abuzive a unor bunuri imobile,  fapt ce atestă că procesul de reorganizare s-a efectuat cu abateri de la cadrul normativ în vigoare (pct.4.9.); </w:t>
      </w:r>
    </w:p>
    <w:p w14:paraId="166379E7" w14:textId="1933B977" w:rsidR="000F4E3B" w:rsidRPr="002F6B9F" w:rsidRDefault="003B4A77" w:rsidP="003B4A77">
      <w:pPr>
        <w:numPr>
          <w:ilvl w:val="0"/>
          <w:numId w:val="24"/>
        </w:numPr>
        <w:spacing w:before="240" w:after="0" w:line="276" w:lineRule="auto"/>
        <w:ind w:left="0" w:right="-1" w:firstLine="284"/>
        <w:contextualSpacing/>
        <w:jc w:val="both"/>
        <w:rPr>
          <w:rFonts w:ascii="Times New Roman" w:eastAsia="Times New Roman" w:hAnsi="Times New Roman" w:cs="Times New Roman"/>
          <w:i/>
          <w:sz w:val="24"/>
          <w:szCs w:val="24"/>
          <w:lang w:val="ro-MD"/>
        </w:rPr>
      </w:pPr>
      <w:r w:rsidRPr="002F6B9F">
        <w:rPr>
          <w:rFonts w:ascii="Times New Roman" w:hAnsi="Times New Roman" w:cs="Times New Roman"/>
          <w:i/>
          <w:sz w:val="24"/>
          <w:szCs w:val="24"/>
          <w:lang w:val="ro-MD"/>
        </w:rPr>
        <w:t>factorii de decizie a</w:t>
      </w:r>
      <w:r w:rsidR="006C5F76">
        <w:rPr>
          <w:rFonts w:ascii="Times New Roman" w:hAnsi="Times New Roman" w:cs="Times New Roman"/>
          <w:i/>
          <w:sz w:val="24"/>
          <w:szCs w:val="24"/>
          <w:lang w:val="ro-MD"/>
        </w:rPr>
        <w:t>i</w:t>
      </w:r>
      <w:r w:rsidRPr="002F6B9F">
        <w:rPr>
          <w:rFonts w:ascii="Times New Roman" w:hAnsi="Times New Roman" w:cs="Times New Roman"/>
          <w:i/>
          <w:sz w:val="24"/>
          <w:szCs w:val="24"/>
          <w:lang w:val="ro-MD"/>
        </w:rPr>
        <w:t xml:space="preserve"> Institutului de Zoologie au admis iregularități privind administrarea resurselor financiare, ceea ce a generat suportarea cheltuielilor neregulamentare aferente retribuirii muncii în valoare de </w:t>
      </w:r>
      <w:r w:rsidR="0042502C">
        <w:rPr>
          <w:rFonts w:ascii="Times New Roman" w:hAnsi="Times New Roman" w:cs="Times New Roman"/>
          <w:b/>
          <w:i/>
          <w:sz w:val="24"/>
          <w:szCs w:val="24"/>
          <w:lang w:val="ro-MD"/>
        </w:rPr>
        <w:t>267,31</w:t>
      </w:r>
      <w:r w:rsidRPr="002F6B9F">
        <w:rPr>
          <w:rFonts w:ascii="Times New Roman" w:hAnsi="Times New Roman" w:cs="Times New Roman"/>
          <w:b/>
          <w:i/>
          <w:sz w:val="24"/>
          <w:szCs w:val="24"/>
          <w:lang w:val="ro-MD"/>
        </w:rPr>
        <w:t xml:space="preserve"> mii lei,</w:t>
      </w:r>
      <w:r w:rsidRPr="002F6B9F">
        <w:rPr>
          <w:rFonts w:ascii="Times New Roman" w:hAnsi="Times New Roman" w:cs="Times New Roman"/>
          <w:i/>
          <w:sz w:val="24"/>
          <w:szCs w:val="24"/>
          <w:lang w:val="ro-MD"/>
        </w:rPr>
        <w:t xml:space="preserve"> precum și necapitalizarea lucrărilor de reparație </w:t>
      </w:r>
      <w:r w:rsidRPr="009B7AD5">
        <w:rPr>
          <w:rFonts w:ascii="Times New Roman" w:hAnsi="Times New Roman" w:cs="Times New Roman"/>
          <w:i/>
          <w:sz w:val="24"/>
          <w:szCs w:val="24"/>
          <w:lang w:val="ro-MD"/>
        </w:rPr>
        <w:t>capital</w:t>
      </w:r>
      <w:r w:rsidR="007B5C76" w:rsidRPr="00F3197E">
        <w:rPr>
          <w:rFonts w:ascii="Times New Roman" w:hAnsi="Times New Roman" w:cs="Times New Roman"/>
          <w:i/>
          <w:sz w:val="24"/>
          <w:szCs w:val="24"/>
          <w:lang w:val="ro-MD"/>
        </w:rPr>
        <w:t>ă,</w:t>
      </w:r>
      <w:r w:rsidRPr="009B7AD5">
        <w:rPr>
          <w:rFonts w:ascii="Times New Roman" w:hAnsi="Times New Roman" w:cs="Times New Roman"/>
          <w:i/>
          <w:sz w:val="24"/>
          <w:szCs w:val="24"/>
          <w:lang w:val="ro-MD"/>
        </w:rPr>
        <w:t xml:space="preserve"> diminuând</w:t>
      </w:r>
      <w:r w:rsidR="007B5C76" w:rsidRPr="009B7AD5">
        <w:rPr>
          <w:rFonts w:ascii="Times New Roman" w:hAnsi="Times New Roman" w:cs="Times New Roman"/>
          <w:i/>
          <w:sz w:val="24"/>
          <w:szCs w:val="24"/>
          <w:lang w:val="ro-MD"/>
        </w:rPr>
        <w:t>u</w:t>
      </w:r>
      <w:r w:rsidR="007B5C76">
        <w:rPr>
          <w:rFonts w:ascii="Times New Roman" w:hAnsi="Times New Roman" w:cs="Times New Roman"/>
          <w:i/>
          <w:sz w:val="24"/>
          <w:szCs w:val="24"/>
          <w:lang w:val="ro-MD"/>
        </w:rPr>
        <w:t>-se</w:t>
      </w:r>
      <w:r w:rsidRPr="002F6B9F">
        <w:rPr>
          <w:rFonts w:ascii="Times New Roman" w:hAnsi="Times New Roman" w:cs="Times New Roman"/>
          <w:i/>
          <w:sz w:val="24"/>
          <w:szCs w:val="24"/>
          <w:lang w:val="ro-MD"/>
        </w:rPr>
        <w:t xml:space="preserve"> valoare</w:t>
      </w:r>
      <w:r w:rsidR="007B5C76">
        <w:rPr>
          <w:rFonts w:ascii="Times New Roman" w:hAnsi="Times New Roman" w:cs="Times New Roman"/>
          <w:i/>
          <w:sz w:val="24"/>
          <w:szCs w:val="24"/>
          <w:lang w:val="ro-MD"/>
        </w:rPr>
        <w:t>a</w:t>
      </w:r>
      <w:r w:rsidRPr="002F6B9F">
        <w:rPr>
          <w:rFonts w:ascii="Times New Roman" w:hAnsi="Times New Roman" w:cs="Times New Roman"/>
          <w:i/>
          <w:sz w:val="24"/>
          <w:szCs w:val="24"/>
          <w:lang w:val="ro-MD"/>
        </w:rPr>
        <w:t xml:space="preserve"> mijloacelor fixe raportate cu suma de </w:t>
      </w:r>
      <w:r w:rsidRPr="002F6B9F">
        <w:rPr>
          <w:rFonts w:ascii="Times New Roman" w:hAnsi="Times New Roman" w:cs="Times New Roman"/>
          <w:b/>
          <w:i/>
          <w:sz w:val="24"/>
          <w:szCs w:val="24"/>
          <w:lang w:val="ro-MD"/>
        </w:rPr>
        <w:t xml:space="preserve">974,3 mii lei </w:t>
      </w:r>
      <w:r w:rsidRPr="002F6B9F">
        <w:rPr>
          <w:rFonts w:ascii="Times New Roman" w:hAnsi="Times New Roman" w:cs="Times New Roman"/>
          <w:i/>
          <w:sz w:val="24"/>
          <w:szCs w:val="24"/>
          <w:lang w:val="ro-MD"/>
        </w:rPr>
        <w:t>(pct.4.10.).</w:t>
      </w:r>
    </w:p>
    <w:p w14:paraId="63A9BAA2" w14:textId="77777777" w:rsidR="00B7721F" w:rsidRPr="002F6B9F" w:rsidRDefault="00B7721F" w:rsidP="00B7721F">
      <w:pPr>
        <w:spacing w:after="0" w:line="276" w:lineRule="auto"/>
        <w:ind w:firstLine="720"/>
        <w:jc w:val="both"/>
        <w:rPr>
          <w:rFonts w:ascii="Times New Roman" w:hAnsi="Times New Roman" w:cs="Times New Roman"/>
          <w:sz w:val="24"/>
          <w:szCs w:val="24"/>
          <w:lang w:val="ro-MD"/>
        </w:rPr>
      </w:pPr>
      <w:r w:rsidRPr="002F6B9F">
        <w:rPr>
          <w:rFonts w:ascii="Times New Roman" w:eastAsia="Times New Roman" w:hAnsi="Times New Roman" w:cs="Times New Roman"/>
          <w:iCs/>
          <w:sz w:val="24"/>
          <w:szCs w:val="24"/>
          <w:lang w:val="ro-MD" w:eastAsia="ro-MD"/>
        </w:rPr>
        <w:t>Cele relatate sunt susținute de constatările expuse detaliat în prezentul Raport de audit. Concomitent, în vederea remedierii carențelor și problemelor constatate, auditorii au înaintat recomandările de rigoare, care au fost comunicate și coordonate cu părțile vizate.</w:t>
      </w:r>
      <w:r w:rsidRPr="002F6B9F">
        <w:rPr>
          <w:rFonts w:ascii="Times New Roman" w:hAnsi="Times New Roman" w:cs="Times New Roman"/>
          <w:sz w:val="24"/>
          <w:szCs w:val="24"/>
          <w:lang w:val="ro-MD"/>
        </w:rPr>
        <w:t xml:space="preserve"> </w:t>
      </w:r>
    </w:p>
    <w:p w14:paraId="655D04F1" w14:textId="7552FFD2" w:rsidR="0053439E" w:rsidRPr="002F6B9F" w:rsidRDefault="00E1290F" w:rsidP="00C1698C">
      <w:pPr>
        <w:pStyle w:val="1"/>
        <w:numPr>
          <w:ilvl w:val="0"/>
          <w:numId w:val="23"/>
        </w:numPr>
        <w:ind w:left="142" w:firstLine="142"/>
        <w:jc w:val="both"/>
        <w:rPr>
          <w:rFonts w:ascii="Times New Roman" w:hAnsi="Times New Roman" w:cs="Times New Roman"/>
          <w:b/>
          <w:shd w:val="clear" w:color="auto" w:fill="FFFFFF"/>
          <w:lang w:val="ro-MD"/>
        </w:rPr>
      </w:pPr>
      <w:bookmarkStart w:id="7" w:name="_Toc161412799"/>
      <w:r w:rsidRPr="002F6B9F">
        <w:rPr>
          <w:rFonts w:ascii="Times New Roman" w:hAnsi="Times New Roman" w:cs="Times New Roman"/>
          <w:b/>
          <w:shd w:val="clear" w:color="auto" w:fill="FFFFFF"/>
          <w:lang w:val="ro-MD"/>
        </w:rPr>
        <w:t>PREZENTAREA GENERALĂ</w:t>
      </w:r>
      <w:bookmarkEnd w:id="7"/>
    </w:p>
    <w:p w14:paraId="08980754" w14:textId="47DA36B5" w:rsidR="0053439E" w:rsidRPr="002F6B9F" w:rsidRDefault="0053439E" w:rsidP="00265772">
      <w:pPr>
        <w:pStyle w:val="a3"/>
        <w:keepNext/>
        <w:keepLines/>
        <w:numPr>
          <w:ilvl w:val="1"/>
          <w:numId w:val="23"/>
        </w:numPr>
        <w:spacing w:after="0" w:line="276" w:lineRule="auto"/>
        <w:ind w:left="709" w:right="-142" w:hanging="709"/>
        <w:jc w:val="both"/>
        <w:outlineLvl w:val="1"/>
        <w:rPr>
          <w:rFonts w:ascii="Times New Roman" w:hAnsi="Times New Roman" w:cs="Times New Roman"/>
          <w:b/>
          <w:color w:val="2E74B5" w:themeColor="accent1" w:themeShade="BF"/>
          <w:sz w:val="28"/>
          <w:szCs w:val="28"/>
          <w:shd w:val="clear" w:color="auto" w:fill="FFFFFF"/>
          <w:lang w:val="ro-MD"/>
        </w:rPr>
      </w:pPr>
      <w:bookmarkStart w:id="8" w:name="_Toc161412800"/>
      <w:r w:rsidRPr="002F6B9F">
        <w:rPr>
          <w:rFonts w:ascii="Times New Roman" w:hAnsi="Times New Roman" w:cs="Times New Roman"/>
          <w:b/>
          <w:color w:val="2E74B5" w:themeColor="accent1" w:themeShade="BF"/>
          <w:sz w:val="28"/>
          <w:szCs w:val="28"/>
          <w:shd w:val="clear" w:color="auto" w:fill="FFFFFF"/>
          <w:lang w:val="ro-MD"/>
        </w:rPr>
        <w:t xml:space="preserve">Informații generale privind </w:t>
      </w:r>
      <w:r w:rsidR="00736180" w:rsidRPr="002F6B9F">
        <w:rPr>
          <w:rFonts w:ascii="Times New Roman" w:hAnsi="Times New Roman" w:cs="Times New Roman"/>
          <w:b/>
          <w:color w:val="2E74B5" w:themeColor="accent1" w:themeShade="BF"/>
          <w:sz w:val="28"/>
          <w:szCs w:val="28"/>
          <w:shd w:val="clear" w:color="auto" w:fill="FFFFFF"/>
          <w:lang w:val="ro-MD"/>
        </w:rPr>
        <w:t>domeniul de</w:t>
      </w:r>
      <w:r w:rsidRPr="002F6B9F">
        <w:rPr>
          <w:rFonts w:ascii="Times New Roman" w:hAnsi="Times New Roman" w:cs="Times New Roman"/>
          <w:b/>
          <w:color w:val="2E74B5" w:themeColor="accent1" w:themeShade="BF"/>
          <w:sz w:val="28"/>
          <w:szCs w:val="28"/>
          <w:shd w:val="clear" w:color="auto" w:fill="FFFFFF"/>
          <w:lang w:val="ro-MD"/>
        </w:rPr>
        <w:t xml:space="preserve"> activitate</w:t>
      </w:r>
      <w:r w:rsidR="00736180" w:rsidRPr="002F6B9F">
        <w:rPr>
          <w:rFonts w:ascii="Times New Roman" w:hAnsi="Times New Roman" w:cs="Times New Roman"/>
          <w:b/>
          <w:color w:val="2E74B5" w:themeColor="accent1" w:themeShade="BF"/>
          <w:sz w:val="28"/>
          <w:szCs w:val="28"/>
          <w:shd w:val="clear" w:color="auto" w:fill="FFFFFF"/>
          <w:lang w:val="ro-MD"/>
        </w:rPr>
        <w:t xml:space="preserve"> al US</w:t>
      </w:r>
      <w:r w:rsidRPr="002F6B9F">
        <w:rPr>
          <w:rFonts w:ascii="Times New Roman" w:hAnsi="Times New Roman" w:cs="Times New Roman"/>
          <w:b/>
          <w:color w:val="2E74B5" w:themeColor="accent1" w:themeShade="BF"/>
          <w:sz w:val="28"/>
          <w:szCs w:val="28"/>
          <w:shd w:val="clear" w:color="auto" w:fill="FFFFFF"/>
          <w:lang w:val="ro-MD"/>
        </w:rPr>
        <w:t>M</w:t>
      </w:r>
      <w:bookmarkEnd w:id="8"/>
    </w:p>
    <w:p w14:paraId="6E7AB404" w14:textId="1F97AFF6" w:rsidR="00736180" w:rsidRPr="002F6B9F" w:rsidRDefault="002F4A4C" w:rsidP="002759A6">
      <w:pPr>
        <w:tabs>
          <w:tab w:val="left" w:pos="0"/>
        </w:tabs>
        <w:spacing w:after="0" w:line="276" w:lineRule="auto"/>
        <w:ind w:right="-1" w:firstLine="709"/>
        <w:jc w:val="both"/>
        <w:rPr>
          <w:rFonts w:ascii="Times New Roman" w:hAnsi="Times New Roman" w:cs="Times New Roman"/>
          <w:color w:val="000000"/>
          <w:sz w:val="24"/>
          <w:szCs w:val="24"/>
          <w:lang w:val="ro-MD"/>
        </w:rPr>
      </w:pPr>
      <w:r w:rsidRPr="002F6B9F">
        <w:rPr>
          <w:rFonts w:ascii="Times New Roman" w:hAnsi="Times New Roman" w:cs="Times New Roman"/>
          <w:sz w:val="24"/>
          <w:szCs w:val="24"/>
          <w:shd w:val="clear" w:color="auto" w:fill="FFFFFF"/>
          <w:lang w:val="ro-MD"/>
        </w:rPr>
        <w:t>Universitatea de Stat din Moldova</w:t>
      </w:r>
      <w:r w:rsidRPr="001B517A">
        <w:rPr>
          <w:rFonts w:ascii="Times New Roman" w:hAnsi="Times New Roman" w:cs="Times New Roman"/>
          <w:sz w:val="24"/>
          <w:szCs w:val="24"/>
          <w:shd w:val="clear" w:color="auto" w:fill="FFFFFF"/>
          <w:lang w:val="ro-MD"/>
        </w:rPr>
        <w:t xml:space="preserve"> este</w:t>
      </w:r>
      <w:r w:rsidRPr="002F6B9F">
        <w:rPr>
          <w:rFonts w:ascii="Times New Roman" w:hAnsi="Times New Roman" w:cs="Times New Roman"/>
          <w:sz w:val="24"/>
          <w:szCs w:val="24"/>
          <w:shd w:val="clear" w:color="auto" w:fill="FFFFFF"/>
          <w:lang w:val="ro-MD"/>
        </w:rPr>
        <w:t xml:space="preserve"> o instituție de învățământ superior de stat</w:t>
      </w:r>
      <w:r w:rsidR="00736180" w:rsidRPr="002F6B9F">
        <w:rPr>
          <w:rFonts w:ascii="Times New Roman" w:hAnsi="Times New Roman" w:cs="Times New Roman"/>
          <w:sz w:val="24"/>
          <w:szCs w:val="24"/>
          <w:shd w:val="clear" w:color="auto" w:fill="FFFFFF"/>
          <w:lang w:val="ro-MD"/>
        </w:rPr>
        <w:t xml:space="preserve"> din Republica Moldova</w:t>
      </w:r>
      <w:r w:rsidRPr="002F6B9F">
        <w:rPr>
          <w:rFonts w:ascii="Times New Roman" w:hAnsi="Times New Roman" w:cs="Times New Roman"/>
          <w:sz w:val="24"/>
          <w:szCs w:val="24"/>
          <w:shd w:val="clear" w:color="auto" w:fill="FFFFFF"/>
          <w:lang w:val="ro-MD"/>
        </w:rPr>
        <w:t xml:space="preserve">, </w:t>
      </w:r>
      <w:r w:rsidR="00736180" w:rsidRPr="002F6B9F">
        <w:rPr>
          <w:rFonts w:ascii="Times New Roman" w:hAnsi="Times New Roman" w:cs="Times New Roman"/>
          <w:color w:val="000000"/>
          <w:sz w:val="24"/>
          <w:szCs w:val="24"/>
          <w:lang w:val="ro-MD"/>
        </w:rPr>
        <w:t>care activează în baza cadrului juridic al sistemului național de învățământ, își desfășoară activitatea în baza Constituției Republicii Moldova</w:t>
      </w:r>
      <w:r w:rsidR="00736180" w:rsidRPr="002F6B9F">
        <w:rPr>
          <w:rStyle w:val="a8"/>
          <w:rFonts w:ascii="Times New Roman" w:hAnsi="Times New Roman" w:cs="Times New Roman"/>
          <w:color w:val="000000"/>
          <w:sz w:val="24"/>
          <w:szCs w:val="24"/>
          <w:lang w:val="ro-MD"/>
        </w:rPr>
        <w:footnoteReference w:id="3"/>
      </w:r>
      <w:r w:rsidR="00736180" w:rsidRPr="002F6B9F">
        <w:rPr>
          <w:rFonts w:ascii="Times New Roman" w:hAnsi="Times New Roman" w:cs="Times New Roman"/>
          <w:color w:val="000000"/>
          <w:sz w:val="24"/>
          <w:szCs w:val="24"/>
          <w:lang w:val="ro-MD"/>
        </w:rPr>
        <w:t>, Codului educației</w:t>
      </w:r>
      <w:r w:rsidR="001B517A">
        <w:rPr>
          <w:rFonts w:ascii="Times New Roman" w:hAnsi="Times New Roman" w:cs="Times New Roman"/>
          <w:color w:val="000000"/>
          <w:sz w:val="24"/>
          <w:szCs w:val="24"/>
          <w:lang w:val="ro-MD"/>
        </w:rPr>
        <w:t xml:space="preserve"> al Republicii Moldova</w:t>
      </w:r>
      <w:r w:rsidR="00736180" w:rsidRPr="002F6B9F">
        <w:rPr>
          <w:rFonts w:ascii="Times New Roman" w:hAnsi="Times New Roman" w:cs="Times New Roman"/>
          <w:color w:val="000000"/>
          <w:sz w:val="24"/>
          <w:szCs w:val="24"/>
          <w:lang w:val="ro-MD"/>
        </w:rPr>
        <w:t xml:space="preserve">, Codului cu privire la știință și inovare al Republicii Moldova, altor acte normative în vigoare. </w:t>
      </w:r>
      <w:r w:rsidR="00696C91" w:rsidRPr="002F6B9F">
        <w:rPr>
          <w:rFonts w:ascii="Times New Roman" w:hAnsi="Times New Roman" w:cs="Times New Roman"/>
          <w:color w:val="000000"/>
          <w:sz w:val="24"/>
          <w:szCs w:val="24"/>
          <w:lang w:val="ro-MD"/>
        </w:rPr>
        <w:t>US</w:t>
      </w:r>
      <w:r w:rsidR="00736180" w:rsidRPr="002F6B9F">
        <w:rPr>
          <w:rFonts w:ascii="Times New Roman" w:hAnsi="Times New Roman" w:cs="Times New Roman"/>
          <w:color w:val="000000"/>
          <w:sz w:val="24"/>
          <w:szCs w:val="24"/>
          <w:lang w:val="ro-MD"/>
        </w:rPr>
        <w:t xml:space="preserve">M este o unitate cu autonomie financiară </w:t>
      </w:r>
      <w:r w:rsidR="00736180" w:rsidRPr="002F6B9F">
        <w:rPr>
          <w:rFonts w:ascii="Times New Roman" w:hAnsi="Times New Roman" w:cs="Times New Roman"/>
          <w:sz w:val="24"/>
          <w:szCs w:val="24"/>
          <w:lang w:val="ro-MD"/>
        </w:rPr>
        <w:t>nonprofit, care activează în condiții de autogestiune financiară</w:t>
      </w:r>
      <w:r w:rsidR="00736180" w:rsidRPr="002F6B9F">
        <w:rPr>
          <w:rStyle w:val="a8"/>
          <w:rFonts w:ascii="Times New Roman" w:hAnsi="Times New Roman" w:cs="Times New Roman"/>
          <w:sz w:val="24"/>
          <w:szCs w:val="24"/>
          <w:lang w:val="ro-MD"/>
        </w:rPr>
        <w:footnoteReference w:id="4"/>
      </w:r>
      <w:r w:rsidR="00157240" w:rsidRPr="002F6B9F">
        <w:rPr>
          <w:rFonts w:ascii="Times New Roman" w:hAnsi="Times New Roman" w:cs="Times New Roman"/>
          <w:sz w:val="24"/>
          <w:szCs w:val="24"/>
          <w:lang w:val="ro-MD"/>
        </w:rPr>
        <w:t>.</w:t>
      </w:r>
    </w:p>
    <w:p w14:paraId="7458E6B9" w14:textId="7F3B4563" w:rsidR="00736180" w:rsidRPr="002F6B9F" w:rsidRDefault="00736180" w:rsidP="002759A6">
      <w:pPr>
        <w:tabs>
          <w:tab w:val="left" w:pos="0"/>
        </w:tabs>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Conform prevederilor art. 79 alin. (4) din Codul educației</w:t>
      </w:r>
      <w:r w:rsidR="00097A1C">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în plan financiar, autonomia universitară se realizează prin: </w:t>
      </w:r>
    </w:p>
    <w:p w14:paraId="11984F5B" w14:textId="77777777" w:rsidR="00736180" w:rsidRPr="002F6B9F" w:rsidRDefault="00736180" w:rsidP="002759A6">
      <w:pPr>
        <w:tabs>
          <w:tab w:val="left" w:pos="360"/>
        </w:tabs>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a) administrarea resurselor financiare prin conturi bancare, inclusiv a transferurilor de la bugetul de stat; </w:t>
      </w:r>
    </w:p>
    <w:p w14:paraId="1B290B2F" w14:textId="77777777" w:rsidR="00736180" w:rsidRPr="002F6B9F" w:rsidRDefault="00736180" w:rsidP="002759A6">
      <w:pPr>
        <w:tabs>
          <w:tab w:val="left" w:pos="360"/>
          <w:tab w:val="left" w:pos="851"/>
        </w:tabs>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b) utilizarea resurselor disponibile pentru desfășurarea activității statutare, conform propriilor decizii;</w:t>
      </w:r>
    </w:p>
    <w:p w14:paraId="109EDB99" w14:textId="77777777" w:rsidR="00736180" w:rsidRPr="002F6B9F" w:rsidRDefault="00736180" w:rsidP="002759A6">
      <w:pPr>
        <w:tabs>
          <w:tab w:val="left" w:pos="360"/>
          <w:tab w:val="left" w:pos="851"/>
          <w:tab w:val="left" w:pos="1134"/>
        </w:tabs>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c) acumularea veniturilor proprii din taxe, servicii acordate, lucrări executate și din alte activități specifice, conform nomenclatorului serviciilor prestate aprobat de Guvern; </w:t>
      </w:r>
    </w:p>
    <w:p w14:paraId="395B4809" w14:textId="390A6D84" w:rsidR="00736180" w:rsidRPr="002F6B9F" w:rsidRDefault="00736180" w:rsidP="002759A6">
      <w:pPr>
        <w:tabs>
          <w:tab w:val="left" w:pos="360"/>
        </w:tabs>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d) administrarea bunurilor proprietate a universității și asigurarea condițiilor optime de dezvoltare a bazei materiale a universității; </w:t>
      </w:r>
    </w:p>
    <w:p w14:paraId="7DE757BC" w14:textId="60183E63" w:rsidR="00736180" w:rsidRPr="002F6B9F" w:rsidRDefault="00736180" w:rsidP="002759A6">
      <w:pPr>
        <w:tabs>
          <w:tab w:val="left" w:pos="360"/>
        </w:tabs>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e) utilizarea bunurilor proprietate a instituției și a drepturilor aferente pentru realizarea scopurilor statutare ale universității. </w:t>
      </w:r>
    </w:p>
    <w:p w14:paraId="2F1DB8AA" w14:textId="3A339091" w:rsidR="00736180" w:rsidRPr="002F6B9F" w:rsidRDefault="00736180" w:rsidP="002759A6">
      <w:pPr>
        <w:tabs>
          <w:tab w:val="left" w:pos="0"/>
        </w:tabs>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Autonomia financiară se corelează cu principiile responsabilității publice pentru calitatea întregii activități de formare profesională, de cercetare științifică și de prestare a serviciilor pe care le desfășoară universitatea</w:t>
      </w:r>
      <w:r w:rsidR="00097A1C">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cu gestionarea eficientă a mijloacelor bănești și a patrimoniului statului.</w:t>
      </w:r>
    </w:p>
    <w:p w14:paraId="224224DB" w14:textId="1D1E4936" w:rsidR="00736180" w:rsidRPr="002F6B9F" w:rsidRDefault="00736180" w:rsidP="002759A6">
      <w:pPr>
        <w:spacing w:after="0" w:line="276" w:lineRule="auto"/>
        <w:ind w:right="-1"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Mijloacele financiare provin din alocațiile bugetare pentru realizarea comenzii de stat, în baz</w:t>
      </w:r>
      <w:r w:rsidR="00097A1C">
        <w:rPr>
          <w:rFonts w:ascii="Times New Roman" w:eastAsia="Times New Roman" w:hAnsi="Times New Roman" w:cs="Times New Roman"/>
          <w:sz w:val="24"/>
          <w:szCs w:val="24"/>
          <w:lang w:val="ro-MD"/>
        </w:rPr>
        <w:t>a</w:t>
      </w:r>
      <w:r w:rsidRPr="002F6B9F">
        <w:rPr>
          <w:rFonts w:ascii="Times New Roman" w:eastAsia="Times New Roman" w:hAnsi="Times New Roman" w:cs="Times New Roman"/>
          <w:sz w:val="24"/>
          <w:szCs w:val="24"/>
          <w:lang w:val="ro-MD"/>
        </w:rPr>
        <w:t xml:space="preserve"> contracte</w:t>
      </w:r>
      <w:r w:rsidR="00097A1C">
        <w:rPr>
          <w:rFonts w:ascii="Times New Roman" w:eastAsia="Times New Roman" w:hAnsi="Times New Roman" w:cs="Times New Roman"/>
          <w:sz w:val="24"/>
          <w:szCs w:val="24"/>
          <w:lang w:val="ro-MD"/>
        </w:rPr>
        <w:t>lor</w:t>
      </w:r>
      <w:r w:rsidRPr="002F6B9F">
        <w:rPr>
          <w:rFonts w:ascii="Times New Roman" w:eastAsia="Times New Roman" w:hAnsi="Times New Roman" w:cs="Times New Roman"/>
          <w:sz w:val="24"/>
          <w:szCs w:val="24"/>
          <w:lang w:val="ro-MD"/>
        </w:rPr>
        <w:t xml:space="preserve"> încheiate cu Ministerul Educației și Cercetării, din veniturile colectate de instituție, precum și din alte surse permise de legislație (donații, sponsorizări etc.).</w:t>
      </w:r>
    </w:p>
    <w:p w14:paraId="5E8CA9E4" w14:textId="35F343E9" w:rsidR="00736180" w:rsidRPr="002F6B9F" w:rsidRDefault="00736180" w:rsidP="002759A6">
      <w:pPr>
        <w:tabs>
          <w:tab w:val="left" w:pos="0"/>
        </w:tabs>
        <w:spacing w:after="0" w:line="276" w:lineRule="auto"/>
        <w:ind w:right="-1"/>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ab/>
        <w:t>Structurile de conducere</w:t>
      </w:r>
      <w:r w:rsidR="00696C91" w:rsidRPr="002F6B9F">
        <w:rPr>
          <w:rFonts w:ascii="Times New Roman" w:hAnsi="Times New Roman" w:cs="Times New Roman"/>
          <w:sz w:val="24"/>
          <w:szCs w:val="24"/>
          <w:lang w:val="ro-MD"/>
        </w:rPr>
        <w:t xml:space="preserve"> în cadrul US</w:t>
      </w:r>
      <w:r w:rsidRPr="002F6B9F">
        <w:rPr>
          <w:rFonts w:ascii="Times New Roman" w:hAnsi="Times New Roman" w:cs="Times New Roman"/>
          <w:sz w:val="24"/>
          <w:szCs w:val="24"/>
          <w:lang w:val="ro-MD"/>
        </w:rPr>
        <w:t>M</w:t>
      </w:r>
      <w:r w:rsidR="00097A1C">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la nivel de universitate</w:t>
      </w:r>
      <w:r w:rsidR="00097A1C">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sunt:</w:t>
      </w:r>
    </w:p>
    <w:p w14:paraId="555E82D8" w14:textId="2150BD7C" w:rsidR="00736180" w:rsidRPr="002F6B9F" w:rsidRDefault="00736180" w:rsidP="00265772">
      <w:pPr>
        <w:pStyle w:val="a3"/>
        <w:numPr>
          <w:ilvl w:val="0"/>
          <w:numId w:val="1"/>
        </w:numPr>
        <w:tabs>
          <w:tab w:val="left" w:pos="360"/>
          <w:tab w:val="left" w:pos="851"/>
        </w:tabs>
        <w:spacing w:after="0" w:line="276" w:lineRule="auto"/>
        <w:ind w:left="0" w:right="-1" w:firstLine="0"/>
        <w:jc w:val="both"/>
        <w:rPr>
          <w:rFonts w:ascii="Times New Roman" w:hAnsi="Times New Roman" w:cs="Times New Roman"/>
          <w:b/>
          <w:i/>
          <w:sz w:val="24"/>
          <w:szCs w:val="24"/>
          <w:lang w:val="ro-MD"/>
        </w:rPr>
      </w:pPr>
      <w:r w:rsidRPr="002F6B9F">
        <w:rPr>
          <w:rFonts w:ascii="Times New Roman" w:hAnsi="Times New Roman" w:cs="Times New Roman"/>
          <w:b/>
          <w:i/>
          <w:sz w:val="24"/>
          <w:szCs w:val="24"/>
          <w:lang w:val="ro-MD"/>
        </w:rPr>
        <w:t>Senatul Universității -</w:t>
      </w:r>
      <w:r w:rsidR="001B517A">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 xml:space="preserve">organul suprem de conducere al </w:t>
      </w:r>
      <w:r w:rsidR="001B517A">
        <w:rPr>
          <w:rFonts w:ascii="Times New Roman" w:hAnsi="Times New Roman" w:cs="Times New Roman"/>
          <w:sz w:val="24"/>
          <w:szCs w:val="24"/>
          <w:lang w:val="ro-MD"/>
        </w:rPr>
        <w:t>u</w:t>
      </w:r>
      <w:r w:rsidRPr="002F6B9F">
        <w:rPr>
          <w:rFonts w:ascii="Times New Roman" w:hAnsi="Times New Roman" w:cs="Times New Roman"/>
          <w:sz w:val="24"/>
          <w:szCs w:val="24"/>
          <w:lang w:val="ro-MD"/>
        </w:rPr>
        <w:t>niversității</w:t>
      </w:r>
      <w:r w:rsidR="001B517A">
        <w:rPr>
          <w:rFonts w:ascii="Times New Roman" w:hAnsi="Times New Roman" w:cs="Times New Roman"/>
          <w:sz w:val="24"/>
          <w:szCs w:val="24"/>
          <w:lang w:val="ro-MD"/>
        </w:rPr>
        <w:t>, care</w:t>
      </w:r>
      <w:r w:rsidRPr="002F6B9F">
        <w:rPr>
          <w:rFonts w:ascii="Times New Roman" w:hAnsi="Times New Roman" w:cs="Times New Roman"/>
          <w:sz w:val="24"/>
          <w:szCs w:val="24"/>
          <w:lang w:val="ro-MD"/>
        </w:rPr>
        <w:t xml:space="preserve"> își desfășoară activitatea în strictă corespundere cu legislația în vigoare a Republicii Moldova, cu principiile autonomiei universitare, cu prev</w:t>
      </w:r>
      <w:r w:rsidR="00696C91" w:rsidRPr="002F6B9F">
        <w:rPr>
          <w:rFonts w:ascii="Times New Roman" w:hAnsi="Times New Roman" w:cs="Times New Roman"/>
          <w:sz w:val="24"/>
          <w:szCs w:val="24"/>
          <w:lang w:val="ro-MD"/>
        </w:rPr>
        <w:t>ederile Cartei Universitare a US</w:t>
      </w:r>
      <w:r w:rsidRPr="002F6B9F">
        <w:rPr>
          <w:rFonts w:ascii="Times New Roman" w:hAnsi="Times New Roman" w:cs="Times New Roman"/>
          <w:sz w:val="24"/>
          <w:szCs w:val="24"/>
          <w:lang w:val="ro-MD"/>
        </w:rPr>
        <w:t>M, precum și cu propriile Hotărâri</w:t>
      </w:r>
      <w:r w:rsidR="00490298" w:rsidRPr="002F6B9F">
        <w:rPr>
          <w:rFonts w:ascii="Times New Roman" w:hAnsi="Times New Roman" w:cs="Times New Roman"/>
          <w:bCs/>
          <w:iCs/>
          <w:sz w:val="24"/>
          <w:szCs w:val="24"/>
          <w:lang w:val="ro-MD"/>
        </w:rPr>
        <w:t xml:space="preserve">, </w:t>
      </w:r>
      <w:r w:rsidR="00490298" w:rsidRPr="002F6B9F">
        <w:rPr>
          <w:rFonts w:ascii="Times New Roman" w:hAnsi="Times New Roman" w:cs="Times New Roman"/>
          <w:sz w:val="24"/>
          <w:szCs w:val="24"/>
          <w:lang w:val="ro-MD"/>
        </w:rPr>
        <w:t>atribuțiile căruia sunt stabilite în art. 103 din Codul educației</w:t>
      </w:r>
      <w:r w:rsidR="001B517A">
        <w:rPr>
          <w:rFonts w:ascii="Times New Roman" w:hAnsi="Times New Roman" w:cs="Times New Roman"/>
          <w:sz w:val="24"/>
          <w:szCs w:val="24"/>
          <w:lang w:val="ro-MD"/>
        </w:rPr>
        <w:t>;</w:t>
      </w:r>
      <w:r w:rsidRPr="002F6B9F">
        <w:rPr>
          <w:rFonts w:ascii="Times New Roman" w:hAnsi="Times New Roman" w:cs="Times New Roman"/>
          <w:b/>
          <w:i/>
          <w:sz w:val="24"/>
          <w:szCs w:val="24"/>
          <w:lang w:val="ro-MD"/>
        </w:rPr>
        <w:t xml:space="preserve"> </w:t>
      </w:r>
    </w:p>
    <w:p w14:paraId="25CE6B57" w14:textId="70F4A48A" w:rsidR="00736180" w:rsidRPr="002F6B9F" w:rsidRDefault="00736180" w:rsidP="00265772">
      <w:pPr>
        <w:pStyle w:val="a3"/>
        <w:numPr>
          <w:ilvl w:val="0"/>
          <w:numId w:val="1"/>
        </w:numPr>
        <w:tabs>
          <w:tab w:val="left" w:pos="360"/>
          <w:tab w:val="left" w:pos="851"/>
        </w:tabs>
        <w:spacing w:after="0" w:line="276" w:lineRule="auto"/>
        <w:ind w:left="0" w:right="-1" w:firstLine="0"/>
        <w:jc w:val="both"/>
        <w:rPr>
          <w:rFonts w:ascii="Times New Roman" w:hAnsi="Times New Roman" w:cs="Times New Roman"/>
          <w:b/>
          <w:i/>
          <w:sz w:val="24"/>
          <w:szCs w:val="24"/>
          <w:lang w:val="ro-MD"/>
        </w:rPr>
      </w:pPr>
      <w:r w:rsidRPr="002F6B9F">
        <w:rPr>
          <w:rFonts w:ascii="Times New Roman" w:hAnsi="Times New Roman" w:cs="Times New Roman"/>
          <w:b/>
          <w:i/>
          <w:sz w:val="24"/>
          <w:szCs w:val="24"/>
          <w:lang w:val="ro-MD"/>
        </w:rPr>
        <w:t xml:space="preserve">Consiliul </w:t>
      </w:r>
      <w:r w:rsidR="00516DF4">
        <w:rPr>
          <w:rFonts w:ascii="Times New Roman" w:hAnsi="Times New Roman" w:cs="Times New Roman"/>
          <w:b/>
          <w:i/>
          <w:sz w:val="24"/>
          <w:szCs w:val="24"/>
          <w:lang w:val="ro-MD"/>
        </w:rPr>
        <w:t>pentru</w:t>
      </w:r>
      <w:r w:rsidR="00516DF4" w:rsidRPr="002F6B9F">
        <w:rPr>
          <w:rFonts w:ascii="Times New Roman" w:hAnsi="Times New Roman" w:cs="Times New Roman"/>
          <w:b/>
          <w:i/>
          <w:sz w:val="24"/>
          <w:szCs w:val="24"/>
          <w:lang w:val="ro-MD"/>
        </w:rPr>
        <w:t xml:space="preserve"> </w:t>
      </w:r>
      <w:r w:rsidRPr="002F6B9F">
        <w:rPr>
          <w:rFonts w:ascii="Times New Roman" w:hAnsi="Times New Roman" w:cs="Times New Roman"/>
          <w:b/>
          <w:i/>
          <w:sz w:val="24"/>
          <w:szCs w:val="24"/>
          <w:lang w:val="ro-MD"/>
        </w:rPr>
        <w:t>Dezvolt</w:t>
      </w:r>
      <w:r w:rsidRPr="00056BD9">
        <w:rPr>
          <w:rFonts w:ascii="Times New Roman" w:hAnsi="Times New Roman" w:cs="Times New Roman"/>
          <w:b/>
          <w:i/>
          <w:sz w:val="24"/>
          <w:szCs w:val="24"/>
          <w:lang w:val="ro-MD"/>
        </w:rPr>
        <w:t>are</w:t>
      </w:r>
      <w:r w:rsidRPr="002F6B9F">
        <w:rPr>
          <w:rFonts w:ascii="Times New Roman" w:hAnsi="Times New Roman" w:cs="Times New Roman"/>
          <w:b/>
          <w:i/>
          <w:sz w:val="24"/>
          <w:szCs w:val="24"/>
          <w:lang w:val="ro-MD"/>
        </w:rPr>
        <w:t xml:space="preserve"> Strategica Instituțională</w:t>
      </w:r>
      <w:r w:rsidR="001B517A">
        <w:rPr>
          <w:rFonts w:ascii="Times New Roman" w:hAnsi="Times New Roman" w:cs="Times New Roman"/>
          <w:b/>
          <w:i/>
          <w:sz w:val="24"/>
          <w:szCs w:val="24"/>
          <w:lang w:val="ro-MD"/>
        </w:rPr>
        <w:t>,</w:t>
      </w:r>
      <w:r w:rsidRPr="002F6B9F">
        <w:rPr>
          <w:rFonts w:ascii="Times New Roman" w:hAnsi="Times New Roman" w:cs="Times New Roman"/>
          <w:b/>
          <w:i/>
          <w:sz w:val="24"/>
          <w:szCs w:val="24"/>
          <w:lang w:val="ro-MD"/>
        </w:rPr>
        <w:t xml:space="preserve"> cu următoarele competențe și atribuții:</w:t>
      </w:r>
    </w:p>
    <w:p w14:paraId="7AF8BE65" w14:textId="4580339F" w:rsidR="00736180" w:rsidRPr="002F6B9F" w:rsidRDefault="00736180" w:rsidP="002759A6">
      <w:pPr>
        <w:pStyle w:val="a3"/>
        <w:tabs>
          <w:tab w:val="left" w:pos="360"/>
          <w:tab w:val="left" w:pos="851"/>
        </w:tabs>
        <w:spacing w:after="0" w:line="276" w:lineRule="auto"/>
        <w:ind w:left="0" w:right="-1"/>
        <w:jc w:val="both"/>
        <w:rPr>
          <w:rFonts w:ascii="Times New Roman" w:hAnsi="Times New Roman" w:cs="Times New Roman"/>
          <w:sz w:val="24"/>
          <w:szCs w:val="24"/>
          <w:lang w:val="ro-MD"/>
        </w:rPr>
      </w:pPr>
      <w:r w:rsidRPr="002F6B9F">
        <w:rPr>
          <w:rFonts w:ascii="Times New Roman" w:hAnsi="Times New Roman" w:cs="Times New Roman"/>
          <w:bCs/>
          <w:iCs/>
          <w:sz w:val="24"/>
          <w:szCs w:val="24"/>
          <w:lang w:val="ro-MD"/>
        </w:rPr>
        <w:t>a)</w:t>
      </w:r>
      <w:r w:rsidRPr="002F6B9F">
        <w:rPr>
          <w:rFonts w:ascii="Times New Roman" w:hAnsi="Times New Roman" w:cs="Times New Roman"/>
          <w:b/>
          <w:i/>
          <w:sz w:val="24"/>
          <w:szCs w:val="24"/>
          <w:lang w:val="ro-MD"/>
        </w:rPr>
        <w:t xml:space="preserve"> </w:t>
      </w:r>
      <w:r w:rsidRPr="002F6B9F">
        <w:rPr>
          <w:rFonts w:ascii="Times New Roman" w:hAnsi="Times New Roman" w:cs="Times New Roman"/>
          <w:sz w:val="24"/>
          <w:szCs w:val="24"/>
          <w:lang w:val="ro-MD"/>
        </w:rPr>
        <w:t>coordonează elaborarea Planului de dezvoltare strategică instituțională, care cuprinde viziunea, misiunea, strategia de dezvoltare a universității și acțiunile principale pentru o perioadă de cel puțin 5 ani, și îl prezintă Senatului</w:t>
      </w:r>
      <w:r w:rsidR="008910E4">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pentru aprobare; </w:t>
      </w:r>
    </w:p>
    <w:p w14:paraId="33AD2812" w14:textId="0FB8A69F" w:rsidR="00736180" w:rsidRPr="002F6B9F" w:rsidRDefault="00736180" w:rsidP="002759A6">
      <w:pPr>
        <w:pStyle w:val="a3"/>
        <w:tabs>
          <w:tab w:val="left" w:pos="360"/>
          <w:tab w:val="left" w:pos="851"/>
        </w:tabs>
        <w:spacing w:after="0" w:line="276" w:lineRule="auto"/>
        <w:ind w:left="0" w:right="-1"/>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b) monitorizează, evaluează eficiența utilizării resurselor financiare și prezintă Senatului</w:t>
      </w:r>
      <w:r w:rsidR="008910E4">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pentru aprobare</w:t>
      </w:r>
      <w:r w:rsidR="008910E4">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proiectul bugetului </w:t>
      </w:r>
      <w:r w:rsidR="008910E4">
        <w:rPr>
          <w:rFonts w:ascii="Times New Roman" w:hAnsi="Times New Roman" w:cs="Times New Roman"/>
          <w:sz w:val="24"/>
          <w:szCs w:val="24"/>
          <w:lang w:val="ro-MD"/>
        </w:rPr>
        <w:t>u</w:t>
      </w:r>
      <w:r w:rsidRPr="002F6B9F">
        <w:rPr>
          <w:rFonts w:ascii="Times New Roman" w:hAnsi="Times New Roman" w:cs="Times New Roman"/>
          <w:sz w:val="24"/>
          <w:szCs w:val="24"/>
          <w:lang w:val="ro-MD"/>
        </w:rPr>
        <w:t xml:space="preserve">niversității; </w:t>
      </w:r>
    </w:p>
    <w:p w14:paraId="14E70C4A" w14:textId="77777777" w:rsidR="00736180" w:rsidRPr="002F6B9F" w:rsidRDefault="00736180" w:rsidP="002759A6">
      <w:pPr>
        <w:pStyle w:val="a3"/>
        <w:tabs>
          <w:tab w:val="left" w:pos="360"/>
          <w:tab w:val="left" w:pos="851"/>
        </w:tabs>
        <w:spacing w:after="0" w:line="276" w:lineRule="auto"/>
        <w:ind w:left="0" w:right="-1"/>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c) aprobă contractul-tip de studii și cuantumul taxelor de studii; </w:t>
      </w:r>
    </w:p>
    <w:p w14:paraId="7ECF2CE0" w14:textId="77777777" w:rsidR="00736180" w:rsidRPr="002F6B9F" w:rsidRDefault="00736180" w:rsidP="002759A6">
      <w:pPr>
        <w:pStyle w:val="a3"/>
        <w:tabs>
          <w:tab w:val="left" w:pos="360"/>
          <w:tab w:val="left" w:pos="851"/>
        </w:tabs>
        <w:spacing w:after="0" w:line="276" w:lineRule="auto"/>
        <w:ind w:left="0" w:right="-1"/>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d) asigură managementul instituțional privind drepturile de proprietate intelectuală și de transfer tehnologic; </w:t>
      </w:r>
    </w:p>
    <w:p w14:paraId="6CF97DD7" w14:textId="77777777" w:rsidR="00736180" w:rsidRPr="002F6B9F" w:rsidRDefault="00736180" w:rsidP="002759A6">
      <w:pPr>
        <w:pStyle w:val="a3"/>
        <w:tabs>
          <w:tab w:val="left" w:pos="360"/>
          <w:tab w:val="left" w:pos="851"/>
        </w:tabs>
        <w:spacing w:after="0" w:line="276" w:lineRule="auto"/>
        <w:ind w:left="0" w:right="-1"/>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e) ia decizii, cu avizul favorabil al Senatului, privind: </w:t>
      </w:r>
    </w:p>
    <w:p w14:paraId="3A5D93AC" w14:textId="77777777" w:rsidR="00736180" w:rsidRPr="002F6B9F" w:rsidRDefault="00736180" w:rsidP="002759A6">
      <w:pPr>
        <w:pStyle w:val="a3"/>
        <w:tabs>
          <w:tab w:val="left" w:pos="709"/>
          <w:tab w:val="left" w:pos="851"/>
        </w:tabs>
        <w:spacing w:after="0" w:line="276" w:lineRule="auto"/>
        <w:ind w:left="0" w:right="-1" w:firstLine="426"/>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 dezvoltarea și consolidarea patrimoniului instituției, cu cel puțin 2/3 din numărul voturilor membrilor; </w:t>
      </w:r>
    </w:p>
    <w:p w14:paraId="32F6FCFC" w14:textId="77777777" w:rsidR="00736180" w:rsidRPr="002F6B9F" w:rsidRDefault="00736180" w:rsidP="002759A6">
      <w:pPr>
        <w:pStyle w:val="a3"/>
        <w:tabs>
          <w:tab w:val="left" w:pos="709"/>
          <w:tab w:val="left" w:pos="851"/>
        </w:tabs>
        <w:spacing w:after="0" w:line="276" w:lineRule="auto"/>
        <w:ind w:left="0" w:right="-1" w:firstLine="426"/>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inițierea și închiderea programelor de studii, cu cel puțin 2/3 din numărul voturilor membrilor;</w:t>
      </w:r>
    </w:p>
    <w:p w14:paraId="48541EAC" w14:textId="77777777" w:rsidR="00736180" w:rsidRPr="002F6B9F" w:rsidRDefault="00736180" w:rsidP="002759A6">
      <w:pPr>
        <w:pStyle w:val="a3"/>
        <w:tabs>
          <w:tab w:val="left" w:pos="709"/>
          <w:tab w:val="left" w:pos="851"/>
        </w:tabs>
        <w:spacing w:after="0" w:line="276" w:lineRule="auto"/>
        <w:ind w:left="0" w:right="-1" w:firstLine="426"/>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metodologia de salarizare și stimulare a personalului;</w:t>
      </w:r>
    </w:p>
    <w:p w14:paraId="5E297F21" w14:textId="77777777" w:rsidR="00736180" w:rsidRPr="002F6B9F" w:rsidRDefault="00736180" w:rsidP="002759A6">
      <w:pPr>
        <w:pStyle w:val="a3"/>
        <w:tabs>
          <w:tab w:val="left" w:pos="709"/>
          <w:tab w:val="left" w:pos="851"/>
        </w:tabs>
        <w:spacing w:after="0" w:line="276" w:lineRule="auto"/>
        <w:ind w:left="0" w:right="-1" w:firstLine="426"/>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 activitățile de antreprenoriat, parteneriatele public-private și cooperarea cu mediul de afaceri; </w:t>
      </w:r>
    </w:p>
    <w:p w14:paraId="78FEFC3C" w14:textId="77777777" w:rsidR="00736180" w:rsidRPr="002F6B9F" w:rsidRDefault="00736180" w:rsidP="002759A6">
      <w:pPr>
        <w:pStyle w:val="a3"/>
        <w:tabs>
          <w:tab w:val="left" w:pos="709"/>
          <w:tab w:val="left" w:pos="851"/>
        </w:tabs>
        <w:spacing w:after="0" w:line="276" w:lineRule="auto"/>
        <w:ind w:left="0" w:right="-1" w:firstLine="426"/>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 angajarea în consorții și fuzionarea cu alte instituții de învățământ superior; </w:t>
      </w:r>
    </w:p>
    <w:p w14:paraId="691F9589" w14:textId="77777777" w:rsidR="00736180" w:rsidRPr="002F6B9F" w:rsidRDefault="00736180" w:rsidP="002759A6">
      <w:pPr>
        <w:pStyle w:val="a3"/>
        <w:tabs>
          <w:tab w:val="left" w:pos="709"/>
          <w:tab w:val="left" w:pos="851"/>
        </w:tabs>
        <w:spacing w:after="0" w:line="276" w:lineRule="auto"/>
        <w:ind w:left="0" w:right="-1" w:firstLine="426"/>
        <w:jc w:val="both"/>
        <w:rPr>
          <w:rFonts w:ascii="Times New Roman" w:hAnsi="Times New Roman" w:cs="Times New Roman"/>
          <w:b/>
          <w:i/>
          <w:sz w:val="24"/>
          <w:szCs w:val="24"/>
          <w:lang w:val="ro-MD"/>
        </w:rPr>
      </w:pPr>
      <w:r w:rsidRPr="002F6B9F">
        <w:rPr>
          <w:rFonts w:ascii="Times New Roman" w:hAnsi="Times New Roman" w:cs="Times New Roman"/>
          <w:sz w:val="24"/>
          <w:szCs w:val="24"/>
          <w:lang w:val="ro-MD"/>
        </w:rPr>
        <w:t>etc.</w:t>
      </w:r>
    </w:p>
    <w:p w14:paraId="7BB89FD4" w14:textId="39DCDBAF" w:rsidR="00736180" w:rsidRPr="002F6B9F" w:rsidRDefault="00736180" w:rsidP="00265772">
      <w:pPr>
        <w:pStyle w:val="a3"/>
        <w:numPr>
          <w:ilvl w:val="0"/>
          <w:numId w:val="1"/>
        </w:numPr>
        <w:tabs>
          <w:tab w:val="left" w:pos="360"/>
          <w:tab w:val="left" w:pos="851"/>
        </w:tabs>
        <w:spacing w:after="0" w:line="276" w:lineRule="auto"/>
        <w:ind w:left="0" w:right="-1" w:firstLine="0"/>
        <w:jc w:val="both"/>
        <w:rPr>
          <w:rFonts w:ascii="Times New Roman" w:hAnsi="Times New Roman" w:cs="Times New Roman"/>
          <w:b/>
          <w:i/>
          <w:sz w:val="24"/>
          <w:szCs w:val="24"/>
          <w:lang w:val="ro-MD"/>
        </w:rPr>
      </w:pPr>
      <w:r w:rsidRPr="002F6B9F">
        <w:rPr>
          <w:rFonts w:ascii="Times New Roman" w:hAnsi="Times New Roman" w:cs="Times New Roman"/>
          <w:b/>
          <w:i/>
          <w:sz w:val="24"/>
          <w:szCs w:val="24"/>
          <w:lang w:val="ro-MD"/>
        </w:rPr>
        <w:t xml:space="preserve">Consiliul Științific </w:t>
      </w:r>
      <w:r w:rsidR="004E6603">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organul coordonator privi</w:t>
      </w:r>
      <w:r w:rsidR="00696C91" w:rsidRPr="002F6B9F">
        <w:rPr>
          <w:rFonts w:ascii="Times New Roman" w:hAnsi="Times New Roman" w:cs="Times New Roman"/>
          <w:sz w:val="24"/>
          <w:szCs w:val="24"/>
          <w:lang w:val="ro-MD"/>
        </w:rPr>
        <w:t>nd activitatea de cercetare a US</w:t>
      </w:r>
      <w:r w:rsidRPr="002F6B9F">
        <w:rPr>
          <w:rFonts w:ascii="Times New Roman" w:hAnsi="Times New Roman" w:cs="Times New Roman"/>
          <w:sz w:val="24"/>
          <w:szCs w:val="24"/>
          <w:lang w:val="ro-MD"/>
        </w:rPr>
        <w:t>M</w:t>
      </w:r>
      <w:r w:rsidR="0096476F">
        <w:rPr>
          <w:rFonts w:ascii="Times New Roman" w:hAnsi="Times New Roman" w:cs="Times New Roman"/>
          <w:sz w:val="24"/>
          <w:szCs w:val="24"/>
          <w:lang w:val="ro-MD"/>
        </w:rPr>
        <w:t>;</w:t>
      </w:r>
    </w:p>
    <w:p w14:paraId="74D879E7" w14:textId="68E48BB5" w:rsidR="00736180" w:rsidRPr="002F6B9F" w:rsidRDefault="00736180" w:rsidP="00265772">
      <w:pPr>
        <w:pStyle w:val="a3"/>
        <w:numPr>
          <w:ilvl w:val="0"/>
          <w:numId w:val="1"/>
        </w:numPr>
        <w:tabs>
          <w:tab w:val="left" w:pos="360"/>
          <w:tab w:val="left" w:pos="851"/>
        </w:tabs>
        <w:spacing w:after="0" w:line="276" w:lineRule="auto"/>
        <w:ind w:left="0" w:right="-1" w:firstLine="0"/>
        <w:jc w:val="both"/>
        <w:rPr>
          <w:rFonts w:ascii="Times New Roman" w:hAnsi="Times New Roman" w:cs="Times New Roman"/>
          <w:b/>
          <w:i/>
          <w:sz w:val="24"/>
          <w:szCs w:val="24"/>
          <w:lang w:val="ro-MD"/>
        </w:rPr>
      </w:pPr>
      <w:r w:rsidRPr="002F6B9F">
        <w:rPr>
          <w:rFonts w:ascii="Times New Roman" w:hAnsi="Times New Roman" w:cs="Times New Roman"/>
          <w:b/>
          <w:i/>
          <w:sz w:val="24"/>
          <w:szCs w:val="24"/>
          <w:lang w:val="ro-MD"/>
        </w:rPr>
        <w:t>Consiliul de Administrație al Universității</w:t>
      </w:r>
      <w:r w:rsidR="004E6603">
        <w:rPr>
          <w:rFonts w:ascii="Times New Roman" w:hAnsi="Times New Roman" w:cs="Times New Roman"/>
          <w:b/>
          <w:i/>
          <w:sz w:val="24"/>
          <w:szCs w:val="24"/>
          <w:lang w:val="ro-MD"/>
        </w:rPr>
        <w:t xml:space="preserve">, </w:t>
      </w:r>
      <w:r w:rsidR="004E6603" w:rsidRPr="00F3197E">
        <w:rPr>
          <w:rFonts w:ascii="Times New Roman" w:hAnsi="Times New Roman" w:cs="Times New Roman"/>
          <w:b/>
          <w:sz w:val="24"/>
          <w:szCs w:val="24"/>
          <w:lang w:val="ro-MD"/>
        </w:rPr>
        <w:t>care</w:t>
      </w:r>
      <w:r w:rsidRPr="002F6B9F">
        <w:rPr>
          <w:rFonts w:ascii="Times New Roman" w:hAnsi="Times New Roman" w:cs="Times New Roman"/>
          <w:b/>
          <w:i/>
          <w:sz w:val="24"/>
          <w:szCs w:val="24"/>
          <w:lang w:val="ro-MD"/>
        </w:rPr>
        <w:t xml:space="preserve"> </w:t>
      </w:r>
      <w:r w:rsidRPr="002F6B9F">
        <w:rPr>
          <w:rFonts w:ascii="Times New Roman" w:hAnsi="Times New Roman" w:cs="Times New Roman"/>
          <w:sz w:val="24"/>
          <w:szCs w:val="24"/>
          <w:lang w:val="ro-MD"/>
        </w:rPr>
        <w:t>asigură, sub conducerea recto</w:t>
      </w:r>
      <w:r w:rsidR="00696C91" w:rsidRPr="002F6B9F">
        <w:rPr>
          <w:rFonts w:ascii="Times New Roman" w:hAnsi="Times New Roman" w:cs="Times New Roman"/>
          <w:sz w:val="24"/>
          <w:szCs w:val="24"/>
          <w:lang w:val="ro-MD"/>
        </w:rPr>
        <w:t>rului, conducerea operativ</w:t>
      </w:r>
      <w:r w:rsidR="0096476F">
        <w:rPr>
          <w:rFonts w:ascii="Times New Roman" w:hAnsi="Times New Roman" w:cs="Times New Roman"/>
          <w:sz w:val="24"/>
          <w:szCs w:val="24"/>
          <w:lang w:val="ro-MD"/>
        </w:rPr>
        <w:t>ă</w:t>
      </w:r>
      <w:r w:rsidR="00696C91" w:rsidRPr="002F6B9F">
        <w:rPr>
          <w:rFonts w:ascii="Times New Roman" w:hAnsi="Times New Roman" w:cs="Times New Roman"/>
          <w:sz w:val="24"/>
          <w:szCs w:val="24"/>
          <w:lang w:val="ro-MD"/>
        </w:rPr>
        <w:t xml:space="preserve"> a US</w:t>
      </w:r>
      <w:r w:rsidRPr="002F6B9F">
        <w:rPr>
          <w:rFonts w:ascii="Times New Roman" w:hAnsi="Times New Roman" w:cs="Times New Roman"/>
          <w:sz w:val="24"/>
          <w:szCs w:val="24"/>
          <w:lang w:val="ro-MD"/>
        </w:rPr>
        <w:t xml:space="preserve">M și aplică deciziile strategice ale </w:t>
      </w:r>
      <w:r w:rsidRPr="009B7AD5">
        <w:rPr>
          <w:rFonts w:ascii="Times New Roman" w:hAnsi="Times New Roman" w:cs="Times New Roman"/>
          <w:sz w:val="24"/>
          <w:szCs w:val="24"/>
          <w:lang w:val="ro-MD"/>
        </w:rPr>
        <w:t>Senatului universitar</w:t>
      </w:r>
      <w:r w:rsidRPr="007A0C35">
        <w:rPr>
          <w:rFonts w:ascii="Times New Roman" w:hAnsi="Times New Roman" w:cs="Times New Roman"/>
          <w:sz w:val="24"/>
          <w:szCs w:val="24"/>
          <w:lang w:val="ro-MD"/>
        </w:rPr>
        <w:t>, guvernând</w:t>
      </w:r>
      <w:r w:rsidRPr="002F6B9F">
        <w:rPr>
          <w:rFonts w:ascii="Times New Roman" w:hAnsi="Times New Roman" w:cs="Times New Roman"/>
          <w:sz w:val="24"/>
          <w:szCs w:val="24"/>
          <w:lang w:val="ro-MD"/>
        </w:rPr>
        <w:t xml:space="preserve"> activitatea administrativă, financia</w:t>
      </w:r>
      <w:r w:rsidR="00696C91" w:rsidRPr="002F6B9F">
        <w:rPr>
          <w:rFonts w:ascii="Times New Roman" w:hAnsi="Times New Roman" w:cs="Times New Roman"/>
          <w:sz w:val="24"/>
          <w:szCs w:val="24"/>
          <w:lang w:val="ro-MD"/>
        </w:rPr>
        <w:t>r-economică și patrimonială a US</w:t>
      </w:r>
      <w:r w:rsidRPr="002F6B9F">
        <w:rPr>
          <w:rFonts w:ascii="Times New Roman" w:hAnsi="Times New Roman" w:cs="Times New Roman"/>
          <w:sz w:val="24"/>
          <w:szCs w:val="24"/>
          <w:lang w:val="ro-MD"/>
        </w:rPr>
        <w:t xml:space="preserve">M, </w:t>
      </w:r>
      <w:r w:rsidR="00AB0B16">
        <w:rPr>
          <w:rFonts w:ascii="Times New Roman" w:hAnsi="Times New Roman" w:cs="Times New Roman"/>
          <w:sz w:val="24"/>
          <w:szCs w:val="24"/>
          <w:lang w:val="ro-MD"/>
        </w:rPr>
        <w:t>în</w:t>
      </w:r>
      <w:r w:rsidRPr="002F6B9F">
        <w:rPr>
          <w:rFonts w:ascii="Times New Roman" w:hAnsi="Times New Roman" w:cs="Times New Roman"/>
          <w:sz w:val="24"/>
          <w:szCs w:val="24"/>
          <w:lang w:val="ro-MD"/>
        </w:rPr>
        <w:t xml:space="preserve"> scopul realizării misiunii și obiectivelor strategice.</w:t>
      </w:r>
    </w:p>
    <w:p w14:paraId="1FD41ABF" w14:textId="6ACE4AC8" w:rsidR="00813B93" w:rsidRPr="002F6B9F" w:rsidRDefault="00736180" w:rsidP="002759A6">
      <w:pPr>
        <w:spacing w:line="276" w:lineRule="auto"/>
        <w:ind w:right="-1" w:firstLine="709"/>
        <w:jc w:val="both"/>
        <w:rPr>
          <w:rFonts w:ascii="Times New Roman" w:eastAsia="Times New Roman" w:hAnsi="Times New Roman" w:cs="Times New Roman"/>
          <w:sz w:val="24"/>
          <w:szCs w:val="24"/>
          <w:lang w:val="ro-MD"/>
        </w:rPr>
      </w:pPr>
      <w:r w:rsidRPr="002F6B9F">
        <w:rPr>
          <w:rFonts w:ascii="Times New Roman" w:hAnsi="Times New Roman" w:cs="Times New Roman"/>
          <w:b/>
          <w:i/>
          <w:sz w:val="24"/>
          <w:szCs w:val="24"/>
          <w:lang w:val="ro-MD"/>
        </w:rPr>
        <w:t xml:space="preserve">Rectorul </w:t>
      </w:r>
      <w:r w:rsidRPr="00F3197E">
        <w:rPr>
          <w:rFonts w:ascii="Times New Roman" w:hAnsi="Times New Roman" w:cs="Times New Roman"/>
          <w:sz w:val="24"/>
          <w:szCs w:val="24"/>
          <w:lang w:val="ro-MD"/>
        </w:rPr>
        <w:t>reprezintă</w:t>
      </w:r>
      <w:r w:rsidR="00696C91" w:rsidRPr="002F6B9F">
        <w:rPr>
          <w:rFonts w:ascii="Times New Roman" w:hAnsi="Times New Roman" w:cs="Times New Roman"/>
          <w:sz w:val="24"/>
          <w:szCs w:val="24"/>
          <w:lang w:val="ro-MD"/>
        </w:rPr>
        <w:t xml:space="preserve"> legal US</w:t>
      </w:r>
      <w:r w:rsidRPr="002F6B9F">
        <w:rPr>
          <w:rFonts w:ascii="Times New Roman" w:hAnsi="Times New Roman" w:cs="Times New Roman"/>
          <w:sz w:val="24"/>
          <w:szCs w:val="24"/>
          <w:lang w:val="ro-MD"/>
        </w:rPr>
        <w:t>M în relațiile cu terții și conduce operativ universitatea. Rectorul este executorul de buget a</w:t>
      </w:r>
      <w:r w:rsidR="00696C91" w:rsidRPr="002F6B9F">
        <w:rPr>
          <w:rFonts w:ascii="Times New Roman" w:hAnsi="Times New Roman" w:cs="Times New Roman"/>
          <w:sz w:val="24"/>
          <w:szCs w:val="24"/>
          <w:lang w:val="ro-MD"/>
        </w:rPr>
        <w:t>l US</w:t>
      </w:r>
      <w:r w:rsidRPr="002F6B9F">
        <w:rPr>
          <w:rFonts w:ascii="Times New Roman" w:hAnsi="Times New Roman" w:cs="Times New Roman"/>
          <w:sz w:val="24"/>
          <w:szCs w:val="24"/>
          <w:lang w:val="ro-MD"/>
        </w:rPr>
        <w:t xml:space="preserve">M. Rectorul prezintă </w:t>
      </w:r>
      <w:r w:rsidRPr="009B7AD5">
        <w:rPr>
          <w:rFonts w:ascii="Times New Roman" w:hAnsi="Times New Roman" w:cs="Times New Roman"/>
          <w:sz w:val="24"/>
          <w:szCs w:val="24"/>
          <w:lang w:val="ro-MD"/>
        </w:rPr>
        <w:t>Se</w:t>
      </w:r>
      <w:r w:rsidRPr="007A0C35">
        <w:rPr>
          <w:rFonts w:ascii="Times New Roman" w:hAnsi="Times New Roman" w:cs="Times New Roman"/>
          <w:sz w:val="24"/>
          <w:szCs w:val="24"/>
          <w:lang w:val="ro-MD"/>
        </w:rPr>
        <w:t>natului universitar,</w:t>
      </w:r>
      <w:r w:rsidRPr="002F6B9F">
        <w:rPr>
          <w:rFonts w:ascii="Times New Roman" w:hAnsi="Times New Roman" w:cs="Times New Roman"/>
          <w:sz w:val="24"/>
          <w:szCs w:val="24"/>
          <w:lang w:val="ro-MD"/>
        </w:rPr>
        <w:t xml:space="preserve"> în luna februarie a fiecărui an,</w:t>
      </w:r>
      <w:r w:rsidR="00696C91" w:rsidRPr="002F6B9F">
        <w:rPr>
          <w:rFonts w:ascii="Times New Roman" w:hAnsi="Times New Roman" w:cs="Times New Roman"/>
          <w:sz w:val="24"/>
          <w:szCs w:val="24"/>
          <w:lang w:val="ro-MD"/>
        </w:rPr>
        <w:t xml:space="preserve"> raportul privind activitatea US</w:t>
      </w:r>
      <w:r w:rsidRPr="002F6B9F">
        <w:rPr>
          <w:rFonts w:ascii="Times New Roman" w:hAnsi="Times New Roman" w:cs="Times New Roman"/>
          <w:sz w:val="24"/>
          <w:szCs w:val="24"/>
          <w:lang w:val="ro-MD"/>
        </w:rPr>
        <w:t>M în anul precedent.</w:t>
      </w:r>
    </w:p>
    <w:p w14:paraId="739EFA8F" w14:textId="16A3A2C9" w:rsidR="0053439E" w:rsidRPr="002F6B9F" w:rsidRDefault="00D24D8F" w:rsidP="00265772">
      <w:pPr>
        <w:pStyle w:val="a3"/>
        <w:numPr>
          <w:ilvl w:val="1"/>
          <w:numId w:val="23"/>
        </w:numPr>
        <w:spacing w:after="0" w:line="276" w:lineRule="auto"/>
        <w:ind w:left="709" w:right="-142" w:hanging="709"/>
        <w:jc w:val="both"/>
        <w:outlineLvl w:val="1"/>
        <w:rPr>
          <w:rFonts w:ascii="Times New Roman" w:hAnsi="Times New Roman" w:cs="Times New Roman"/>
          <w:b/>
          <w:color w:val="2E74B5" w:themeColor="accent1" w:themeShade="BF"/>
          <w:sz w:val="28"/>
          <w:szCs w:val="28"/>
          <w:shd w:val="clear" w:color="auto" w:fill="FFFFFF"/>
          <w:lang w:val="ro-MD"/>
        </w:rPr>
      </w:pPr>
      <w:bookmarkStart w:id="9" w:name="_Toc161412801"/>
      <w:r w:rsidRPr="002F6B9F">
        <w:rPr>
          <w:rFonts w:ascii="Times New Roman" w:hAnsi="Times New Roman" w:cs="Times New Roman"/>
          <w:b/>
          <w:color w:val="2E74B5" w:themeColor="accent1" w:themeShade="BF"/>
          <w:sz w:val="28"/>
          <w:szCs w:val="28"/>
          <w:shd w:val="clear" w:color="auto" w:fill="FFFFFF"/>
          <w:lang w:val="ro-MD"/>
        </w:rPr>
        <w:t>Patrimoniul și resursele financiare gestionate</w:t>
      </w:r>
      <w:bookmarkEnd w:id="9"/>
    </w:p>
    <w:p w14:paraId="59931AA0" w14:textId="77777777" w:rsidR="0092644C" w:rsidRPr="002F6B9F" w:rsidRDefault="0092644C" w:rsidP="0092644C">
      <w:pPr>
        <w:spacing w:after="0" w:line="276" w:lineRule="auto"/>
        <w:ind w:firstLine="709"/>
        <w:jc w:val="both"/>
        <w:rPr>
          <w:rFonts w:ascii="Times New Roman" w:eastAsia="Times New Roman" w:hAnsi="Times New Roman" w:cs="Times New Roman"/>
          <w:sz w:val="24"/>
          <w:szCs w:val="24"/>
          <w:lang w:val="ro-MD"/>
        </w:rPr>
      </w:pPr>
      <w:r w:rsidRPr="002F6B9F">
        <w:rPr>
          <w:rFonts w:ascii="Times New Roman" w:hAnsi="Times New Roman" w:cs="Times New Roman"/>
          <w:color w:val="000000" w:themeColor="text1"/>
          <w:sz w:val="24"/>
          <w:szCs w:val="24"/>
          <w:lang w:val="ro-MD"/>
        </w:rPr>
        <w:t xml:space="preserve">Patrimoniul gestionat de </w:t>
      </w:r>
      <w:r w:rsidRPr="002F6B9F">
        <w:rPr>
          <w:rFonts w:ascii="Times New Roman" w:eastAsia="Times New Roman" w:hAnsi="Times New Roman" w:cs="Times New Roman"/>
          <w:sz w:val="24"/>
          <w:szCs w:val="24"/>
          <w:lang w:val="ro-MD"/>
        </w:rPr>
        <w:t>USM</w:t>
      </w:r>
      <w:r w:rsidRPr="002F6B9F">
        <w:rPr>
          <w:rFonts w:ascii="Times New Roman" w:hAnsi="Times New Roman" w:cs="Times New Roman"/>
          <w:color w:val="000000" w:themeColor="text1"/>
          <w:sz w:val="24"/>
          <w:szCs w:val="24"/>
          <w:lang w:val="ro-MD"/>
        </w:rPr>
        <w:t xml:space="preserve"> aparține în totalitate statului. La finele anului 2022 acesta </w:t>
      </w:r>
      <w:r w:rsidRPr="002F6B9F">
        <w:rPr>
          <w:rFonts w:ascii="Times New Roman" w:eastAsia="Times New Roman" w:hAnsi="Times New Roman" w:cs="Times New Roman"/>
          <w:sz w:val="24"/>
          <w:szCs w:val="24"/>
          <w:lang w:val="ro-MD"/>
        </w:rPr>
        <w:t xml:space="preserve">a constituit 2.060,9 mil. lei (Anexa nr.1 </w:t>
      </w:r>
      <w:r w:rsidRPr="002F6B9F">
        <w:rPr>
          <w:rFonts w:ascii="Times New Roman" w:hAnsi="Times New Roman" w:cs="Times New Roman"/>
          <w:bCs/>
          <w:sz w:val="24"/>
          <w:szCs w:val="24"/>
          <w:lang w:val="ro-MD" w:bidi="ro-RO"/>
        </w:rPr>
        <w:t>la Raportul de audit</w:t>
      </w:r>
      <w:r w:rsidRPr="002F6B9F">
        <w:rPr>
          <w:rFonts w:ascii="Times New Roman" w:eastAsia="Times New Roman" w:hAnsi="Times New Roman" w:cs="Times New Roman"/>
          <w:sz w:val="24"/>
          <w:szCs w:val="24"/>
          <w:lang w:val="ro-MD"/>
        </w:rPr>
        <w:t xml:space="preserve">), sau cu 882,7 mil. lei mai mult comparativ cu finele anului 2021. Această creștere se datorează faptului că, în urma reorganizării instituțiilor din domeniul educației, cercetării și renovări, USM a absorbit o instituție de învățământ și treisprezece institute de cercetare. </w:t>
      </w:r>
    </w:p>
    <w:p w14:paraId="7B7145E3" w14:textId="77777777" w:rsidR="0092644C" w:rsidRPr="002F6B9F" w:rsidRDefault="0092644C" w:rsidP="0092644C">
      <w:pPr>
        <w:spacing w:after="0" w:line="276" w:lineRule="auto"/>
        <w:ind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Valoarea activelor imobilizate gestionate de USM la finele anului 2022 a constituit 1.908,4 mil.lei, sau 92,60 % din totalul activelor, ponderea cea mai mare revenind terenurilor – 43,02 % (886,6 mil. lei), urmate de clădiri – 26,37 % (543,4 mil. lei), și imobilizările corporale în curs de execuție – 4,02% (82,9 mil.lei).</w:t>
      </w:r>
    </w:p>
    <w:p w14:paraId="43930688" w14:textId="77777777" w:rsidR="0092644C" w:rsidRPr="002F6B9F" w:rsidRDefault="0092644C" w:rsidP="0092644C">
      <w:pPr>
        <w:spacing w:after="0" w:line="276" w:lineRule="auto"/>
        <w:ind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 xml:space="preserve">Activele circulante au constituit 7,4 % din totalul activelor, sau 152,5 mil. lei, ponderea cea mai mare revenind mijloacelor bănești – 4,66 % (96,14 mil. lei), urmate de materiale și obiectele de mică valoare și scurtă durată – 1,2 % (24,74 mil. lei). </w:t>
      </w:r>
    </w:p>
    <w:p w14:paraId="7A6E6CFD" w14:textId="7DB9BFE9" w:rsidR="0092644C" w:rsidRPr="002F6B9F" w:rsidRDefault="0092644C" w:rsidP="0092644C">
      <w:pPr>
        <w:spacing w:after="0" w:line="276" w:lineRule="auto"/>
        <w:ind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 xml:space="preserve">Analizând pasivele instituției, se </w:t>
      </w:r>
      <w:r w:rsidR="002D24FF">
        <w:rPr>
          <w:rFonts w:ascii="Times New Roman" w:eastAsia="Times New Roman" w:hAnsi="Times New Roman" w:cs="Times New Roman"/>
          <w:sz w:val="24"/>
          <w:szCs w:val="24"/>
          <w:lang w:val="ro-MD"/>
        </w:rPr>
        <w:t>constată</w:t>
      </w:r>
      <w:r w:rsidRPr="002F6B9F">
        <w:rPr>
          <w:rFonts w:ascii="Times New Roman" w:eastAsia="Times New Roman" w:hAnsi="Times New Roman" w:cs="Times New Roman"/>
          <w:sz w:val="24"/>
          <w:szCs w:val="24"/>
          <w:lang w:val="ro-MD"/>
        </w:rPr>
        <w:t xml:space="preserve"> că cea mai mare pondere, de 45,82 %, revine altor datorii pe termen lung în valoare de 944,3 mil. lei, sau cu 486,32 mil. lei mai mult comparativ cu anul 2021, </w:t>
      </w:r>
      <w:r w:rsidR="002D24FF">
        <w:rPr>
          <w:rFonts w:ascii="Times New Roman" w:eastAsia="Times New Roman" w:hAnsi="Times New Roman" w:cs="Times New Roman"/>
          <w:sz w:val="24"/>
          <w:szCs w:val="24"/>
          <w:lang w:val="ro-MD"/>
        </w:rPr>
        <w:t xml:space="preserve">fiind </w:t>
      </w:r>
      <w:r w:rsidRPr="002F6B9F">
        <w:rPr>
          <w:rFonts w:ascii="Times New Roman" w:eastAsia="Times New Roman" w:hAnsi="Times New Roman" w:cs="Times New Roman"/>
          <w:sz w:val="24"/>
          <w:szCs w:val="24"/>
          <w:lang w:val="ro-MD"/>
        </w:rPr>
        <w:t>urmate de patrimoniul primit de la stat cu drept de proprietate -  33,09 %, în valoare de 314,25 mil. lei</w:t>
      </w:r>
      <w:r w:rsidR="00AB0B16">
        <w:rPr>
          <w:rFonts w:ascii="Times New Roman" w:eastAsia="Times New Roman" w:hAnsi="Times New Roman" w:cs="Times New Roman"/>
          <w:sz w:val="24"/>
          <w:szCs w:val="24"/>
          <w:lang w:val="ro-MD"/>
        </w:rPr>
        <w:t>,</w:t>
      </w:r>
      <w:r w:rsidRPr="002F6B9F">
        <w:rPr>
          <w:rFonts w:ascii="Times New Roman" w:eastAsia="Times New Roman" w:hAnsi="Times New Roman" w:cs="Times New Roman"/>
          <w:sz w:val="24"/>
          <w:szCs w:val="24"/>
          <w:lang w:val="ro-MD"/>
        </w:rPr>
        <w:t xml:space="preserve"> și rezerve</w:t>
      </w:r>
      <w:r w:rsidR="00AB0B16">
        <w:rPr>
          <w:rFonts w:ascii="Times New Roman" w:eastAsia="Times New Roman" w:hAnsi="Times New Roman" w:cs="Times New Roman"/>
          <w:sz w:val="24"/>
          <w:szCs w:val="24"/>
          <w:lang w:val="ro-MD"/>
        </w:rPr>
        <w:t>le</w:t>
      </w:r>
      <w:r w:rsidRPr="002F6B9F">
        <w:rPr>
          <w:rFonts w:ascii="Times New Roman" w:eastAsia="Times New Roman" w:hAnsi="Times New Roman" w:cs="Times New Roman"/>
          <w:sz w:val="24"/>
          <w:szCs w:val="24"/>
          <w:lang w:val="ro-MD"/>
        </w:rPr>
        <w:t xml:space="preserve"> din evaluare -  22,64%</w:t>
      </w:r>
      <w:r w:rsidR="00AB0B16">
        <w:rPr>
          <w:rFonts w:ascii="Times New Roman" w:eastAsia="Times New Roman" w:hAnsi="Times New Roman" w:cs="Times New Roman"/>
          <w:sz w:val="24"/>
          <w:szCs w:val="24"/>
          <w:lang w:val="ro-MD"/>
        </w:rPr>
        <w:t>,</w:t>
      </w:r>
      <w:r w:rsidRPr="002F6B9F">
        <w:rPr>
          <w:rFonts w:ascii="Times New Roman" w:eastAsia="Times New Roman" w:hAnsi="Times New Roman" w:cs="Times New Roman"/>
          <w:sz w:val="24"/>
          <w:szCs w:val="24"/>
          <w:lang w:val="ro-MD"/>
        </w:rPr>
        <w:t xml:space="preserve"> în valoare de 466,67 mil lei. </w:t>
      </w:r>
    </w:p>
    <w:p w14:paraId="79582117" w14:textId="77777777" w:rsidR="0092644C" w:rsidRPr="002F6B9F" w:rsidRDefault="0092644C" w:rsidP="0092644C">
      <w:pPr>
        <w:spacing w:after="0" w:line="276" w:lineRule="auto"/>
        <w:ind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 xml:space="preserve">Veniturile și cheltuielile înregistrate de USM la finele anului 2022 au constituit 259,31 mil. lei și, respectiv, 331,0 mil. lei (Anexa nr.2 </w:t>
      </w:r>
      <w:r w:rsidRPr="002F6B9F">
        <w:rPr>
          <w:rFonts w:ascii="Times New Roman" w:hAnsi="Times New Roman" w:cs="Times New Roman"/>
          <w:bCs/>
          <w:sz w:val="24"/>
          <w:szCs w:val="24"/>
          <w:lang w:val="ro-MD" w:bidi="ro-RO"/>
        </w:rPr>
        <w:t>la Raportul de audit</w:t>
      </w:r>
      <w:r w:rsidRPr="002F6B9F">
        <w:rPr>
          <w:rFonts w:ascii="Times New Roman" w:eastAsia="Times New Roman" w:hAnsi="Times New Roman" w:cs="Times New Roman"/>
          <w:sz w:val="24"/>
          <w:szCs w:val="24"/>
          <w:lang w:val="ro-MD"/>
        </w:rPr>
        <w:t>).</w:t>
      </w:r>
    </w:p>
    <w:p w14:paraId="44FA60DF" w14:textId="074C6CB8" w:rsidR="0092644C" w:rsidRPr="002F6B9F" w:rsidRDefault="0092644C" w:rsidP="0092644C">
      <w:pPr>
        <w:spacing w:after="0" w:line="276" w:lineRule="auto"/>
        <w:ind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Ponderea cea mai mare în componența veniturilor USM revine alocațiilor bugetare pentru prestarea serviciilor educaționale și întreținerea căminelor, care în anul 2021 au constituit 56,25 % (126,7 mil. lei) din totalul veniturilor, iar în anul 2022 –</w:t>
      </w:r>
      <w:r w:rsidR="002D24FF">
        <w:rPr>
          <w:rFonts w:ascii="Times New Roman" w:eastAsia="Times New Roman" w:hAnsi="Times New Roman" w:cs="Times New Roman"/>
          <w:sz w:val="24"/>
          <w:szCs w:val="24"/>
          <w:lang w:val="ro-MD"/>
        </w:rPr>
        <w:t xml:space="preserve"> </w:t>
      </w:r>
      <w:r w:rsidRPr="002F6B9F">
        <w:rPr>
          <w:rFonts w:ascii="Times New Roman" w:eastAsia="Times New Roman" w:hAnsi="Times New Roman" w:cs="Times New Roman"/>
          <w:sz w:val="24"/>
          <w:szCs w:val="24"/>
          <w:lang w:val="ro-MD"/>
        </w:rPr>
        <w:t xml:space="preserve">49,8 % (140,42 mil. lei), fiind urmate de veniturile din taxele de instruire și cazare, care în anul 2021 au constituit 25,36 % (57,1 mil. lei), iar în anul 2022 – 21,82 % (61,5 mil. lei). </w:t>
      </w:r>
      <w:bookmarkStart w:id="10" w:name="_Toc144136500"/>
    </w:p>
    <w:p w14:paraId="54632C0B" w14:textId="03E8765A" w:rsidR="0092644C" w:rsidRPr="002F6B9F" w:rsidRDefault="0092644C" w:rsidP="0092644C">
      <w:pPr>
        <w:tabs>
          <w:tab w:val="left" w:pos="360"/>
        </w:tabs>
        <w:spacing w:after="0" w:line="276" w:lineRule="auto"/>
        <w:ind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Analiz</w:t>
      </w:r>
      <w:r w:rsidR="002D24FF">
        <w:rPr>
          <w:rFonts w:ascii="Times New Roman" w:eastAsia="Times New Roman" w:hAnsi="Times New Roman" w:cs="Times New Roman"/>
          <w:sz w:val="24"/>
          <w:szCs w:val="24"/>
          <w:lang w:val="ro-MD"/>
        </w:rPr>
        <w:t>a</w:t>
      </w:r>
      <w:r w:rsidRPr="002F6B9F">
        <w:rPr>
          <w:rFonts w:ascii="Times New Roman" w:eastAsia="Times New Roman" w:hAnsi="Times New Roman" w:cs="Times New Roman"/>
          <w:sz w:val="24"/>
          <w:szCs w:val="24"/>
          <w:lang w:val="ro-MD"/>
        </w:rPr>
        <w:t xml:space="preserve"> structur</w:t>
      </w:r>
      <w:r w:rsidR="002D24FF">
        <w:rPr>
          <w:rFonts w:ascii="Times New Roman" w:eastAsia="Times New Roman" w:hAnsi="Times New Roman" w:cs="Times New Roman"/>
          <w:sz w:val="24"/>
          <w:szCs w:val="24"/>
          <w:lang w:val="ro-MD"/>
        </w:rPr>
        <w:t>ii</w:t>
      </w:r>
      <w:r w:rsidRPr="002F6B9F">
        <w:rPr>
          <w:rFonts w:ascii="Times New Roman" w:eastAsia="Times New Roman" w:hAnsi="Times New Roman" w:cs="Times New Roman"/>
          <w:sz w:val="24"/>
          <w:szCs w:val="24"/>
          <w:lang w:val="ro-MD"/>
        </w:rPr>
        <w:t xml:space="preserve"> cheltuielilor USM</w:t>
      </w:r>
      <w:r w:rsidR="002D24FF">
        <w:rPr>
          <w:rFonts w:ascii="Times New Roman" w:eastAsia="Times New Roman" w:hAnsi="Times New Roman" w:cs="Times New Roman"/>
          <w:sz w:val="24"/>
          <w:szCs w:val="24"/>
          <w:lang w:val="ro-MD"/>
        </w:rPr>
        <w:t xml:space="preserve"> denotă </w:t>
      </w:r>
      <w:r w:rsidRPr="002F6B9F">
        <w:rPr>
          <w:rFonts w:ascii="Times New Roman" w:eastAsia="Times New Roman" w:hAnsi="Times New Roman" w:cs="Times New Roman"/>
          <w:sz w:val="24"/>
          <w:szCs w:val="24"/>
          <w:lang w:val="ro-MD"/>
        </w:rPr>
        <w:t xml:space="preserve">că ponderea cea mai mare o dețin cheltuielile pentru retribuirea muncii – 47,42 % (134,95 mil. lei) în anul 2021 și 47,30 % (158,91 mil. lei) în anul 2022. </w:t>
      </w:r>
      <w:bookmarkEnd w:id="10"/>
    </w:p>
    <w:p w14:paraId="7B9D8473" w14:textId="4C9CF655" w:rsidR="0092644C" w:rsidRPr="002F6B9F" w:rsidRDefault="0092644C" w:rsidP="0092644C">
      <w:pPr>
        <w:tabs>
          <w:tab w:val="left" w:pos="360"/>
        </w:tabs>
        <w:spacing w:after="0" w:line="276" w:lineRule="auto"/>
        <w:ind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Patrimoniul USM se constituie și se administrează  în conformitate cu Carta universitară,  cuprinzând bunuri imobile </w:t>
      </w:r>
      <w:r w:rsidRPr="005E4DAD">
        <w:rPr>
          <w:rFonts w:ascii="Times New Roman" w:hAnsi="Times New Roman" w:cs="Times New Roman"/>
          <w:sz w:val="24"/>
          <w:szCs w:val="24"/>
          <w:lang w:val="ro-MD"/>
        </w:rPr>
        <w:t xml:space="preserve">din domeniul </w:t>
      </w:r>
      <w:r w:rsidR="005751AA" w:rsidRPr="005E4DAD">
        <w:rPr>
          <w:rFonts w:ascii="Times New Roman" w:hAnsi="Times New Roman" w:cs="Times New Roman"/>
          <w:sz w:val="24"/>
          <w:szCs w:val="24"/>
          <w:lang w:val="ro-MD"/>
        </w:rPr>
        <w:t xml:space="preserve">public al </w:t>
      </w:r>
      <w:r w:rsidRPr="005E4DAD">
        <w:rPr>
          <w:rFonts w:ascii="Times New Roman" w:hAnsi="Times New Roman" w:cs="Times New Roman"/>
          <w:sz w:val="24"/>
          <w:szCs w:val="24"/>
          <w:lang w:val="ro-MD"/>
        </w:rPr>
        <w:t>statului</w:t>
      </w:r>
      <w:r w:rsidRPr="00F35398">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mijloace financiare, bunuri materiale, etc. Patrimoniul aflat în gestiunea USM se folosește în scopuri educaționale, de cercetare, dezvoltare și inovare, precum și pentru servicii auxiliare. De asemenea, bunurile aflate în gestiunea USM pot fi concesionate în scopuri lucrative sau date în locațiune, arendă și administrare pe perioade de până la 5 ani, prin deciziile CDSI, cu avizul pozitiv al Senatului.</w:t>
      </w:r>
    </w:p>
    <w:p w14:paraId="339A1539" w14:textId="1B2232FD" w:rsidR="0092644C" w:rsidRPr="00C1698C" w:rsidRDefault="0092644C" w:rsidP="00C1698C">
      <w:pPr>
        <w:tabs>
          <w:tab w:val="left" w:pos="360"/>
        </w:tabs>
        <w:spacing w:after="0" w:line="276" w:lineRule="auto"/>
        <w:ind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Înregistrarea patrimoniului, a drepturilor și obligațiilor, precum și a veniturilor și cheltuielilor în cadrul USM se efectuează în conformitate cu prevederile SNC și politicilor contabile, iar toate activitățile cu privire la achiziționarea bunurilor, serviciilor și lucrărilor, atribuirea contractelor de achiziții, precum și monitorizarea executării acestor contracte se realizează de către grupul de lucru format în acest scop.</w:t>
      </w:r>
    </w:p>
    <w:p w14:paraId="63AE6C43" w14:textId="3F892066" w:rsidR="00E1290F" w:rsidRPr="002F6B9F" w:rsidRDefault="00E1290F" w:rsidP="00C1698C">
      <w:pPr>
        <w:pStyle w:val="1"/>
        <w:numPr>
          <w:ilvl w:val="0"/>
          <w:numId w:val="23"/>
        </w:numPr>
        <w:ind w:firstLine="66"/>
        <w:jc w:val="both"/>
        <w:rPr>
          <w:rFonts w:ascii="Times New Roman" w:hAnsi="Times New Roman" w:cs="Times New Roman"/>
          <w:b/>
          <w:shd w:val="clear" w:color="auto" w:fill="FFFFFF"/>
          <w:lang w:val="ro-MD"/>
        </w:rPr>
      </w:pPr>
      <w:bookmarkStart w:id="11" w:name="_Toc159707620"/>
      <w:bookmarkStart w:id="12" w:name="_Toc159713494"/>
      <w:bookmarkStart w:id="13" w:name="_Toc159713514"/>
      <w:bookmarkStart w:id="14" w:name="_Toc159753130"/>
      <w:bookmarkStart w:id="15" w:name="_Toc161412802"/>
      <w:bookmarkEnd w:id="11"/>
      <w:bookmarkEnd w:id="12"/>
      <w:bookmarkEnd w:id="13"/>
      <w:bookmarkEnd w:id="14"/>
      <w:r w:rsidRPr="002F6B9F">
        <w:rPr>
          <w:rFonts w:ascii="Times New Roman" w:hAnsi="Times New Roman" w:cs="Times New Roman"/>
          <w:b/>
          <w:shd w:val="clear" w:color="auto" w:fill="FFFFFF"/>
          <w:lang w:val="ro-MD"/>
        </w:rPr>
        <w:t>SFERA ȘI ABORDAREA AUDITULUI</w:t>
      </w:r>
      <w:bookmarkEnd w:id="15"/>
    </w:p>
    <w:p w14:paraId="357C2FFD" w14:textId="565F2085" w:rsidR="00E1290F" w:rsidRPr="002F6B9F" w:rsidRDefault="00135A11" w:rsidP="00265772">
      <w:pPr>
        <w:pStyle w:val="a3"/>
        <w:numPr>
          <w:ilvl w:val="1"/>
          <w:numId w:val="23"/>
        </w:numPr>
        <w:spacing w:after="0"/>
        <w:ind w:left="0" w:right="-142" w:firstLine="0"/>
        <w:jc w:val="both"/>
        <w:outlineLvl w:val="1"/>
        <w:rPr>
          <w:rFonts w:ascii="Times New Roman" w:hAnsi="Times New Roman" w:cs="Times New Roman"/>
          <w:b/>
          <w:color w:val="2E74B5" w:themeColor="accent1" w:themeShade="BF"/>
          <w:sz w:val="28"/>
          <w:szCs w:val="28"/>
          <w:shd w:val="clear" w:color="auto" w:fill="FFFFFF"/>
          <w:lang w:val="ro-MD"/>
        </w:rPr>
      </w:pPr>
      <w:bookmarkStart w:id="16" w:name="_Toc161412803"/>
      <w:r w:rsidRPr="002F6B9F">
        <w:rPr>
          <w:rFonts w:ascii="Times New Roman" w:hAnsi="Times New Roman" w:cs="Times New Roman"/>
          <w:b/>
          <w:color w:val="2E74B5" w:themeColor="accent1" w:themeShade="BF"/>
          <w:sz w:val="28"/>
          <w:szCs w:val="28"/>
          <w:shd w:val="clear" w:color="auto" w:fill="FFFFFF"/>
          <w:lang w:val="ro-MD"/>
        </w:rPr>
        <w:t>Mandatul legal și scopul auditului</w:t>
      </w:r>
      <w:bookmarkEnd w:id="16"/>
    </w:p>
    <w:p w14:paraId="7363C7C8" w14:textId="450EE3F0" w:rsidR="00696C91" w:rsidRPr="002F6B9F" w:rsidRDefault="00696C91" w:rsidP="003E49E2">
      <w:pPr>
        <w:spacing w:after="0" w:line="276" w:lineRule="auto"/>
        <w:ind w:right="-1" w:firstLine="567"/>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Misiunea de audit public extern s-a desfășurat în temeiul art.5, art.31 și art.32 din Legea privind organizarea și funcționarea Curții de Conturi a Republicii Moldova</w:t>
      </w:r>
      <w:r w:rsidRPr="002F6B9F">
        <w:rPr>
          <w:rFonts w:ascii="Times New Roman" w:hAnsi="Times New Roman" w:cs="Times New Roman"/>
          <w:sz w:val="24"/>
          <w:vertAlign w:val="superscript"/>
          <w:lang w:val="ro-MD"/>
        </w:rPr>
        <w:footnoteReference w:id="5"/>
      </w:r>
      <w:r w:rsidRPr="002F6B9F">
        <w:rPr>
          <w:rFonts w:ascii="Times New Roman" w:hAnsi="Times New Roman" w:cs="Times New Roman"/>
          <w:sz w:val="24"/>
          <w:szCs w:val="24"/>
          <w:shd w:val="clear" w:color="auto" w:fill="FFFFFF"/>
          <w:lang w:val="ro-MD"/>
        </w:rPr>
        <w:t xml:space="preserve"> </w:t>
      </w:r>
      <w:r w:rsidRPr="002F6B9F">
        <w:rPr>
          <w:rFonts w:ascii="Times New Roman" w:hAnsi="Times New Roman" w:cs="Times New Roman"/>
          <w:spacing w:val="-1"/>
          <w:sz w:val="24"/>
          <w:szCs w:val="24"/>
          <w:lang w:val="ro-MD"/>
        </w:rPr>
        <w:t xml:space="preserve">și în conformitate cu Programul activității de audit a Curții de </w:t>
      </w:r>
      <w:r w:rsidRPr="002F6B9F">
        <w:rPr>
          <w:rFonts w:ascii="Times New Roman" w:hAnsi="Times New Roman" w:cs="Times New Roman"/>
          <w:sz w:val="24"/>
          <w:szCs w:val="24"/>
          <w:lang w:val="ro-MD"/>
        </w:rPr>
        <w:t>Conturi pentru anul 2023</w:t>
      </w:r>
      <w:r w:rsidRPr="002F6B9F">
        <w:rPr>
          <w:rStyle w:val="a8"/>
          <w:rFonts w:ascii="Times New Roman" w:hAnsi="Times New Roman" w:cs="Times New Roman"/>
          <w:lang w:val="ro-MD"/>
        </w:rPr>
        <w:footnoteReference w:id="6"/>
      </w:r>
      <w:r w:rsidRPr="002F6B9F">
        <w:rPr>
          <w:rFonts w:ascii="Times New Roman" w:hAnsi="Times New Roman" w:cs="Times New Roman"/>
          <w:sz w:val="24"/>
          <w:szCs w:val="24"/>
          <w:lang w:val="ro-MD"/>
        </w:rPr>
        <w:t xml:space="preserve">, în scopul evaluării conformității gestionării patrimoniului public și a resurselor financiare </w:t>
      </w:r>
      <w:r w:rsidRPr="002F6B9F">
        <w:rPr>
          <w:rFonts w:ascii="Times New Roman" w:hAnsi="Times New Roman" w:cs="Times New Roman"/>
          <w:sz w:val="24"/>
          <w:szCs w:val="24"/>
          <w:shd w:val="clear" w:color="auto" w:fill="FFFFFF"/>
          <w:lang w:val="ro-MD"/>
        </w:rPr>
        <w:t>de către Universitatea de Stat din Moldov</w:t>
      </w:r>
      <w:r w:rsidR="002D24FF">
        <w:rPr>
          <w:rFonts w:ascii="Times New Roman" w:hAnsi="Times New Roman" w:cs="Times New Roman"/>
          <w:sz w:val="24"/>
          <w:szCs w:val="24"/>
          <w:shd w:val="clear" w:color="auto" w:fill="FFFFFF"/>
          <w:lang w:val="ro-MD"/>
        </w:rPr>
        <w:t>a în</w:t>
      </w:r>
      <w:r w:rsidRPr="002F6B9F">
        <w:rPr>
          <w:rFonts w:ascii="Times New Roman" w:hAnsi="Times New Roman" w:cs="Times New Roman"/>
          <w:sz w:val="24"/>
          <w:szCs w:val="24"/>
          <w:shd w:val="clear" w:color="auto" w:fill="FFFFFF"/>
          <w:lang w:val="ro-MD"/>
        </w:rPr>
        <w:t xml:space="preserve"> ani</w:t>
      </w:r>
      <w:r w:rsidR="002D24FF">
        <w:rPr>
          <w:rFonts w:ascii="Times New Roman" w:hAnsi="Times New Roman" w:cs="Times New Roman"/>
          <w:sz w:val="24"/>
          <w:szCs w:val="24"/>
          <w:shd w:val="clear" w:color="auto" w:fill="FFFFFF"/>
          <w:lang w:val="ro-MD"/>
        </w:rPr>
        <w:t>i</w:t>
      </w:r>
      <w:r w:rsidRPr="002F6B9F">
        <w:rPr>
          <w:rFonts w:ascii="Times New Roman" w:hAnsi="Times New Roman" w:cs="Times New Roman"/>
          <w:sz w:val="24"/>
          <w:szCs w:val="24"/>
          <w:shd w:val="clear" w:color="auto" w:fill="FFFFFF"/>
          <w:lang w:val="ro-MD"/>
        </w:rPr>
        <w:t xml:space="preserve"> 2021</w:t>
      </w:r>
      <w:r w:rsidR="002D24FF">
        <w:rPr>
          <w:rFonts w:ascii="Times New Roman" w:hAnsi="Times New Roman" w:cs="Times New Roman"/>
          <w:sz w:val="24"/>
          <w:szCs w:val="24"/>
          <w:shd w:val="clear" w:color="auto" w:fill="FFFFFF"/>
          <w:lang w:val="ro-MD"/>
        </w:rPr>
        <w:t xml:space="preserve"> și </w:t>
      </w:r>
      <w:r w:rsidRPr="002F6B9F">
        <w:rPr>
          <w:rFonts w:ascii="Times New Roman" w:hAnsi="Times New Roman" w:cs="Times New Roman"/>
          <w:sz w:val="24"/>
          <w:szCs w:val="24"/>
          <w:shd w:val="clear" w:color="auto" w:fill="FFFFFF"/>
          <w:lang w:val="ro-MD"/>
        </w:rPr>
        <w:t>2022.</w:t>
      </w:r>
    </w:p>
    <w:p w14:paraId="55F42849" w14:textId="2D8F1950" w:rsidR="00696C91" w:rsidRPr="002F6B9F" w:rsidRDefault="00696C91" w:rsidP="00EC5954">
      <w:pPr>
        <w:spacing w:after="0" w:line="276" w:lineRule="auto"/>
        <w:ind w:right="-1" w:firstLine="567"/>
        <w:jc w:val="both"/>
        <w:rPr>
          <w:rFonts w:ascii="Times New Roman" w:hAnsi="Times New Roman" w:cs="Times New Roman"/>
          <w:sz w:val="24"/>
          <w:lang w:val="ro-MD"/>
        </w:rPr>
      </w:pPr>
      <w:r w:rsidRPr="002F6B9F">
        <w:rPr>
          <w:rFonts w:ascii="Times New Roman" w:hAnsi="Times New Roman" w:cs="Times New Roman"/>
          <w:sz w:val="24"/>
          <w:lang w:val="ro-MD"/>
        </w:rPr>
        <w:t>Pentru atingerea scopului propus, au fost stabilite următoarele obiective specifice:</w:t>
      </w:r>
    </w:p>
    <w:p w14:paraId="2E2620AC" w14:textId="77777777" w:rsidR="005063EB" w:rsidRPr="002F6B9F" w:rsidRDefault="005063EB" w:rsidP="00265772">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o-MD"/>
        </w:rPr>
      </w:pPr>
      <w:r w:rsidRPr="002F6B9F">
        <w:rPr>
          <w:rFonts w:ascii="Times New Roman" w:eastAsiaTheme="majorEastAsia" w:hAnsi="Times New Roman" w:cs="Times New Roman"/>
          <w:sz w:val="24"/>
          <w:szCs w:val="24"/>
          <w:lang w:val="ro-MD"/>
        </w:rPr>
        <w:t>USM a identificat, a evaluat și a înregistrat veniturile în conformitate cu cadrul normativ în vigoare?</w:t>
      </w:r>
    </w:p>
    <w:p w14:paraId="07C0346A" w14:textId="77777777" w:rsidR="005063EB" w:rsidRPr="002F6B9F" w:rsidRDefault="005063EB" w:rsidP="00265772">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o-MD"/>
        </w:rPr>
      </w:pPr>
      <w:r w:rsidRPr="002F6B9F">
        <w:rPr>
          <w:rFonts w:ascii="Times New Roman" w:hAnsi="Times New Roman" w:cs="Times New Roman"/>
          <w:iCs/>
          <w:sz w:val="24"/>
          <w:szCs w:val="24"/>
          <w:shd w:val="clear" w:color="auto" w:fill="FFFFFF"/>
          <w:lang w:val="ro-MD"/>
        </w:rPr>
        <w:t>USM a respectat prevederile cadrului normativ cu privire la plasarea în câmpul muncii a absolvenților?</w:t>
      </w:r>
    </w:p>
    <w:p w14:paraId="73A77662" w14:textId="368B470B" w:rsidR="005063EB" w:rsidRPr="002F6B9F" w:rsidRDefault="005063EB" w:rsidP="00265772">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o-MD"/>
        </w:rPr>
      </w:pPr>
      <w:r w:rsidRPr="002F6B9F">
        <w:rPr>
          <w:rFonts w:ascii="Times New Roman" w:eastAsia="Times New Roman" w:hAnsi="Times New Roman" w:cs="Times New Roman"/>
          <w:sz w:val="24"/>
          <w:szCs w:val="24"/>
          <w:lang w:val="ro-MD"/>
        </w:rPr>
        <w:t xml:space="preserve">USM a planificat și </w:t>
      </w:r>
      <w:r w:rsidR="000037A9">
        <w:rPr>
          <w:rFonts w:ascii="Times New Roman" w:eastAsia="Times New Roman" w:hAnsi="Times New Roman" w:cs="Times New Roman"/>
          <w:sz w:val="24"/>
          <w:szCs w:val="24"/>
          <w:lang w:val="ro-MD"/>
        </w:rPr>
        <w:t xml:space="preserve">a </w:t>
      </w:r>
      <w:r w:rsidRPr="002F6B9F">
        <w:rPr>
          <w:rFonts w:ascii="Times New Roman" w:eastAsia="Times New Roman" w:hAnsi="Times New Roman" w:cs="Times New Roman"/>
          <w:sz w:val="24"/>
          <w:szCs w:val="24"/>
          <w:lang w:val="ro-MD"/>
        </w:rPr>
        <w:t>achitat în conformitate cu cadrul normativ cheltuielile aferente plăților salariale?</w:t>
      </w:r>
    </w:p>
    <w:p w14:paraId="7A75906C" w14:textId="0D30F363" w:rsidR="005063EB" w:rsidRPr="002F6B9F" w:rsidRDefault="005063EB" w:rsidP="00265772">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o-MD"/>
        </w:rPr>
      </w:pPr>
      <w:r w:rsidRPr="002F6B9F">
        <w:rPr>
          <w:rFonts w:ascii="Times New Roman" w:hAnsi="Times New Roman" w:cs="Times New Roman"/>
          <w:sz w:val="24"/>
          <w:szCs w:val="24"/>
          <w:lang w:val="ro-MD"/>
        </w:rPr>
        <w:t xml:space="preserve">Cheltuielile aferente proiectelor de cercetări științifice și rezultatele acestora au fost </w:t>
      </w:r>
      <w:r w:rsidR="002E6D4C" w:rsidRPr="002F6B9F">
        <w:rPr>
          <w:rFonts w:ascii="Times New Roman" w:hAnsi="Times New Roman" w:cs="Times New Roman"/>
          <w:sz w:val="24"/>
          <w:szCs w:val="24"/>
          <w:lang w:val="ro-MD"/>
        </w:rPr>
        <w:t>valorificate și utilizate</w:t>
      </w:r>
      <w:r w:rsidRPr="002F6B9F">
        <w:rPr>
          <w:rFonts w:ascii="Times New Roman" w:hAnsi="Times New Roman" w:cs="Times New Roman"/>
          <w:sz w:val="24"/>
          <w:szCs w:val="24"/>
          <w:lang w:val="ro-MD"/>
        </w:rPr>
        <w:t xml:space="preserve"> conform de către USM?</w:t>
      </w:r>
    </w:p>
    <w:p w14:paraId="0B328523" w14:textId="77777777" w:rsidR="005063EB" w:rsidRPr="002F6B9F" w:rsidRDefault="005063EB" w:rsidP="00265772">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o-MD"/>
        </w:rPr>
      </w:pPr>
      <w:r w:rsidRPr="002F6B9F">
        <w:rPr>
          <w:rFonts w:ascii="Times New Roman" w:hAnsi="Times New Roman" w:cs="Times New Roman"/>
          <w:bCs/>
          <w:iCs/>
          <w:sz w:val="24"/>
          <w:szCs w:val="24"/>
          <w:lang w:val="ro-MD"/>
        </w:rPr>
        <w:t>USM a respectat prevederile cadrului normativ la executarea procedurilor privind achiziționarea bunurilor, serviciilor și lucrărilor?</w:t>
      </w:r>
    </w:p>
    <w:p w14:paraId="2C2A339B" w14:textId="5D719454" w:rsidR="005063EB" w:rsidRPr="002F6B9F" w:rsidRDefault="005063EB" w:rsidP="00265772">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o-MD"/>
        </w:rPr>
      </w:pPr>
      <w:r w:rsidRPr="002F6B9F">
        <w:rPr>
          <w:rFonts w:ascii="Times New Roman" w:hAnsi="Times New Roman" w:cs="Times New Roman"/>
          <w:bCs/>
          <w:sz w:val="24"/>
          <w:szCs w:val="24"/>
          <w:shd w:val="clear" w:color="auto" w:fill="FFFFFF"/>
          <w:lang w:val="ro-MD"/>
        </w:rPr>
        <w:t>Procesul de transmitere în locațiune a bunurilor gestionate de USM s-a efectuat conform?</w:t>
      </w:r>
    </w:p>
    <w:p w14:paraId="6A0A9B5F" w14:textId="73073EAA" w:rsidR="005063EB" w:rsidRPr="002F6B9F" w:rsidRDefault="005063EB" w:rsidP="00265772">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o-MD"/>
        </w:rPr>
      </w:pPr>
      <w:r w:rsidRPr="002F6B9F">
        <w:rPr>
          <w:rFonts w:ascii="Times New Roman" w:eastAsia="Times New Roman" w:hAnsi="Times New Roman" w:cs="Times New Roman"/>
          <w:sz w:val="24"/>
          <w:szCs w:val="24"/>
          <w:lang w:val="ro-MD"/>
        </w:rPr>
        <w:t xml:space="preserve">A fost asigurată </w:t>
      </w:r>
      <w:r w:rsidR="000037A9">
        <w:rPr>
          <w:rFonts w:ascii="Times New Roman" w:eastAsia="Times New Roman" w:hAnsi="Times New Roman" w:cs="Times New Roman"/>
          <w:sz w:val="24"/>
          <w:szCs w:val="24"/>
          <w:lang w:val="ro-MD"/>
        </w:rPr>
        <w:t xml:space="preserve">conformitatea </w:t>
      </w:r>
      <w:r w:rsidRPr="002F6B9F">
        <w:rPr>
          <w:rFonts w:ascii="Times New Roman" w:eastAsia="Times New Roman" w:hAnsi="Times New Roman" w:cs="Times New Roman"/>
          <w:sz w:val="24"/>
          <w:szCs w:val="24"/>
          <w:lang w:val="ro-MD"/>
        </w:rPr>
        <w:t>gestion</w:t>
      </w:r>
      <w:r w:rsidR="000037A9">
        <w:rPr>
          <w:rFonts w:ascii="Times New Roman" w:eastAsia="Times New Roman" w:hAnsi="Times New Roman" w:cs="Times New Roman"/>
          <w:sz w:val="24"/>
          <w:szCs w:val="24"/>
          <w:lang w:val="ro-MD"/>
        </w:rPr>
        <w:t>ării</w:t>
      </w:r>
      <w:r w:rsidRPr="002F6B9F">
        <w:rPr>
          <w:rFonts w:ascii="Times New Roman" w:eastAsia="Times New Roman" w:hAnsi="Times New Roman" w:cs="Times New Roman"/>
          <w:sz w:val="24"/>
          <w:szCs w:val="24"/>
          <w:lang w:val="ro-MD"/>
        </w:rPr>
        <w:t>, înregistr</w:t>
      </w:r>
      <w:r w:rsidR="000037A9">
        <w:rPr>
          <w:rFonts w:ascii="Times New Roman" w:eastAsia="Times New Roman" w:hAnsi="Times New Roman" w:cs="Times New Roman"/>
          <w:sz w:val="24"/>
          <w:szCs w:val="24"/>
          <w:lang w:val="ro-MD"/>
        </w:rPr>
        <w:t>ării</w:t>
      </w:r>
      <w:r w:rsidRPr="002F6B9F">
        <w:rPr>
          <w:rFonts w:ascii="Times New Roman" w:eastAsia="Times New Roman" w:hAnsi="Times New Roman" w:cs="Times New Roman"/>
          <w:sz w:val="24"/>
          <w:szCs w:val="24"/>
          <w:lang w:val="ro-MD"/>
        </w:rPr>
        <w:t xml:space="preserve"> și evidenț</w:t>
      </w:r>
      <w:r w:rsidR="000037A9">
        <w:rPr>
          <w:rFonts w:ascii="Times New Roman" w:eastAsia="Times New Roman" w:hAnsi="Times New Roman" w:cs="Times New Roman"/>
          <w:sz w:val="24"/>
          <w:szCs w:val="24"/>
          <w:lang w:val="ro-MD"/>
        </w:rPr>
        <w:t>ei</w:t>
      </w:r>
      <w:r w:rsidRPr="002F6B9F">
        <w:rPr>
          <w:rFonts w:ascii="Times New Roman" w:eastAsia="Times New Roman" w:hAnsi="Times New Roman" w:cs="Times New Roman"/>
          <w:sz w:val="24"/>
          <w:szCs w:val="24"/>
          <w:lang w:val="ro-MD"/>
        </w:rPr>
        <w:t xml:space="preserve"> patrimoniului de stat transmis în gestiune economică către USM?</w:t>
      </w:r>
    </w:p>
    <w:p w14:paraId="33F77217" w14:textId="77777777" w:rsidR="005063EB" w:rsidRPr="002F6B9F" w:rsidRDefault="005063EB" w:rsidP="00265772">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o-MD"/>
        </w:rPr>
      </w:pPr>
      <w:r w:rsidRPr="002F6B9F">
        <w:rPr>
          <w:rFonts w:ascii="Times New Roman" w:hAnsi="Times New Roman" w:cs="Times New Roman"/>
          <w:sz w:val="24"/>
          <w:szCs w:val="24"/>
          <w:shd w:val="clear" w:color="auto" w:fill="FFFFFF"/>
          <w:lang w:val="ro-MD"/>
        </w:rPr>
        <w:t>USM a asigurat înregistrarea conformă a tranzacțiilor economice în evidența contabilă?</w:t>
      </w:r>
    </w:p>
    <w:p w14:paraId="36E0A962" w14:textId="77777777" w:rsidR="005063EB" w:rsidRPr="002F6B9F" w:rsidRDefault="005063EB" w:rsidP="00265772">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o-MD"/>
        </w:rPr>
      </w:pPr>
      <w:r w:rsidRPr="002F6B9F">
        <w:rPr>
          <w:rFonts w:ascii="Times New Roman" w:eastAsiaTheme="majorEastAsia" w:hAnsi="Times New Roman" w:cs="Times New Roman"/>
          <w:sz w:val="24"/>
          <w:szCs w:val="24"/>
          <w:lang w:val="ro-MD"/>
        </w:rPr>
        <w:t>USM a înregistrat conform patrimoniul, drepturile și obligațiile persoanelor juridice absorbite?</w:t>
      </w:r>
    </w:p>
    <w:p w14:paraId="63CEE3F3" w14:textId="2DA22423" w:rsidR="005063EB" w:rsidRPr="002F6B9F" w:rsidRDefault="005063EB" w:rsidP="00265772">
      <w:pPr>
        <w:numPr>
          <w:ilvl w:val="0"/>
          <w:numId w:val="20"/>
        </w:numPr>
        <w:spacing w:after="0" w:line="276" w:lineRule="auto"/>
        <w:ind w:left="0" w:right="-1" w:firstLine="360"/>
        <w:contextualSpacing/>
        <w:jc w:val="both"/>
        <w:rPr>
          <w:rFonts w:ascii="Times New Roman" w:eastAsiaTheme="majorEastAsia" w:hAnsi="Times New Roman" w:cs="Times New Roman"/>
          <w:sz w:val="24"/>
          <w:szCs w:val="24"/>
          <w:lang w:val="ro-MD"/>
        </w:rPr>
      </w:pPr>
      <w:r w:rsidRPr="002F6B9F">
        <w:rPr>
          <w:rFonts w:ascii="Times New Roman" w:hAnsi="Times New Roman" w:cs="Times New Roman"/>
          <w:sz w:val="24"/>
          <w:szCs w:val="24"/>
          <w:lang w:val="ro-MD"/>
        </w:rPr>
        <w:t>Factorii de decizie a</w:t>
      </w:r>
      <w:r w:rsidR="000037A9">
        <w:rPr>
          <w:rFonts w:ascii="Times New Roman" w:hAnsi="Times New Roman" w:cs="Times New Roman"/>
          <w:sz w:val="24"/>
          <w:szCs w:val="24"/>
          <w:lang w:val="ro-MD"/>
        </w:rPr>
        <w:t>i</w:t>
      </w:r>
      <w:r w:rsidRPr="002F6B9F">
        <w:rPr>
          <w:rFonts w:ascii="Times New Roman" w:hAnsi="Times New Roman" w:cs="Times New Roman"/>
          <w:sz w:val="24"/>
          <w:szCs w:val="24"/>
          <w:lang w:val="ro-MD"/>
        </w:rPr>
        <w:t xml:space="preserve"> Institutului de Zoologie au administrat conform patrimoniul și resursele financiare publice?</w:t>
      </w:r>
    </w:p>
    <w:p w14:paraId="65CAD7AB" w14:textId="77777777" w:rsidR="005063EB" w:rsidRPr="002F6B9F" w:rsidRDefault="005063EB" w:rsidP="0074298E">
      <w:pPr>
        <w:spacing w:after="0" w:line="276" w:lineRule="auto"/>
        <w:ind w:right="-142" w:firstLine="567"/>
        <w:jc w:val="both"/>
        <w:rPr>
          <w:rFonts w:ascii="Times New Roman" w:hAnsi="Times New Roman" w:cs="Times New Roman"/>
          <w:sz w:val="24"/>
          <w:szCs w:val="24"/>
          <w:shd w:val="clear" w:color="auto" w:fill="FFFFFF"/>
          <w:lang w:val="ro-MD"/>
        </w:rPr>
      </w:pPr>
    </w:p>
    <w:p w14:paraId="53B3319B" w14:textId="76074F16" w:rsidR="00696C91" w:rsidRPr="002F6B9F" w:rsidRDefault="00696C91" w:rsidP="00873630">
      <w:pPr>
        <w:pStyle w:val="2"/>
        <w:numPr>
          <w:ilvl w:val="1"/>
          <w:numId w:val="23"/>
        </w:numPr>
        <w:spacing w:before="0"/>
        <w:ind w:left="0" w:firstLine="0"/>
        <w:jc w:val="both"/>
        <w:rPr>
          <w:rFonts w:ascii="Times New Roman" w:eastAsia="Times New Roman" w:hAnsi="Times New Roman" w:cs="Times New Roman"/>
          <w:b/>
          <w:sz w:val="28"/>
          <w:szCs w:val="28"/>
          <w:lang w:val="ro-MD"/>
        </w:rPr>
      </w:pPr>
      <w:bookmarkStart w:id="17" w:name="_Toc157882646"/>
      <w:bookmarkStart w:id="18" w:name="_Toc161412804"/>
      <w:r w:rsidRPr="002F6B9F">
        <w:rPr>
          <w:rFonts w:ascii="Times New Roman" w:eastAsia="Times New Roman" w:hAnsi="Times New Roman" w:cs="Times New Roman"/>
          <w:b/>
          <w:sz w:val="28"/>
          <w:szCs w:val="28"/>
          <w:lang w:val="ro-MD"/>
        </w:rPr>
        <w:t>Abordarea auditului</w:t>
      </w:r>
      <w:bookmarkEnd w:id="17"/>
      <w:bookmarkEnd w:id="18"/>
    </w:p>
    <w:p w14:paraId="1C82E1C0" w14:textId="3E671A33" w:rsidR="00696C91" w:rsidRPr="002F6B9F" w:rsidRDefault="00696C91" w:rsidP="003E49E2">
      <w:pPr>
        <w:spacing w:after="0" w:line="276" w:lineRule="auto"/>
        <w:ind w:right="-1"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Misiunea de audit public extern s-a desfășurat la USM, fiind realizată în conformitate cu Standardele Internaționale ale Instituțiilor Supreme de Audit (ISSAI 100, ISSAI 400 și ISSAI 4000)</w:t>
      </w:r>
      <w:r w:rsidRPr="002F6B9F">
        <w:rPr>
          <w:rFonts w:ascii="Times New Roman" w:eastAsia="Times New Roman" w:hAnsi="Times New Roman" w:cs="Times New Roman"/>
          <w:sz w:val="24"/>
          <w:szCs w:val="24"/>
          <w:vertAlign w:val="superscript"/>
          <w:lang w:val="ro-MD"/>
        </w:rPr>
        <w:footnoteReference w:id="7"/>
      </w:r>
      <w:r w:rsidRPr="002F6B9F">
        <w:rPr>
          <w:rFonts w:ascii="Times New Roman" w:eastAsia="Times New Roman" w:hAnsi="Times New Roman" w:cs="Times New Roman"/>
          <w:sz w:val="24"/>
          <w:szCs w:val="24"/>
          <w:lang w:val="ro-MD"/>
        </w:rPr>
        <w:t xml:space="preserve"> și cu cadrul normativ-metodologic instituțional aferent, aplicate de Curtea de Conturi.</w:t>
      </w:r>
    </w:p>
    <w:p w14:paraId="641B3F71" w14:textId="0F160658" w:rsidR="00696C91" w:rsidRPr="002F6B9F" w:rsidRDefault="00696C91" w:rsidP="002E71A8">
      <w:pPr>
        <w:spacing w:after="0" w:line="276" w:lineRule="auto"/>
        <w:ind w:right="-1"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b/>
          <w:sz w:val="24"/>
          <w:szCs w:val="24"/>
          <w:lang w:val="ro-MD"/>
        </w:rPr>
        <w:t>Abordarea auditului public extern</w:t>
      </w:r>
      <w:r w:rsidRPr="002F6B9F">
        <w:rPr>
          <w:rFonts w:ascii="Times New Roman" w:eastAsia="Times New Roman" w:hAnsi="Times New Roman" w:cs="Times New Roman"/>
          <w:sz w:val="24"/>
          <w:szCs w:val="24"/>
          <w:lang w:val="ro-MD"/>
        </w:rPr>
        <w:t xml:space="preserve"> s-a bazat pe riscuri, fapt ce presupune orientarea activității de audit asupra acelor procese din cadrul USM, care sunt predispuse unor neconformități semnificative. Angajamentul auditului a fost cel de raportare directă. Prin urmare, procesele auditate au fost evaluate în raport cu criteriile de audit extrase din prevederile cadrului normativ aplicabil, iar asigurarea limitată oferită ne permite, în baza constatărilor susținute de probele de audit, să formulăm concluzia generală.</w:t>
      </w:r>
    </w:p>
    <w:p w14:paraId="045DB0D7" w14:textId="77777777" w:rsidR="00696C91" w:rsidRPr="002F6B9F" w:rsidRDefault="00696C91" w:rsidP="002E71A8">
      <w:pPr>
        <w:spacing w:after="0" w:line="276" w:lineRule="auto"/>
        <w:ind w:right="-1" w:firstLine="709"/>
        <w:jc w:val="both"/>
        <w:rPr>
          <w:rFonts w:ascii="Times New Roman" w:hAnsi="Times New Roman" w:cs="Times New Roman"/>
          <w:sz w:val="20"/>
          <w:szCs w:val="20"/>
          <w:lang w:val="ro-MD"/>
        </w:rPr>
      </w:pPr>
      <w:r w:rsidRPr="002F6B9F">
        <w:rPr>
          <w:rFonts w:ascii="Times New Roman" w:hAnsi="Times New Roman" w:cs="Times New Roman"/>
          <w:sz w:val="24"/>
          <w:szCs w:val="24"/>
          <w:lang w:val="ro-MD"/>
        </w:rPr>
        <w:t>Probele de audit au fost colectate la fața locului, prin examinarea proceselor-verbale și deciziilor organelor de conducere, dosarelor și documentelor primare, analiza informațiilor financiare și nefinanciare, recalcularea și contrapunerea datelor, observarea directă, inventarierea, precum și prin intervievarea persoanelor responsabile din cadrul entității auditate.</w:t>
      </w:r>
      <w:r w:rsidRPr="002F6B9F">
        <w:rPr>
          <w:rFonts w:ascii="Times New Roman" w:eastAsia="Times New Roman" w:hAnsi="Times New Roman" w:cs="Times New Roman"/>
          <w:sz w:val="24"/>
          <w:szCs w:val="24"/>
          <w:lang w:val="ro-MD" w:eastAsia="ru-RU"/>
        </w:rPr>
        <w:t xml:space="preserve"> </w:t>
      </w:r>
    </w:p>
    <w:p w14:paraId="14CACE71" w14:textId="752AC46C" w:rsidR="00F33DC0" w:rsidRPr="002F6B9F" w:rsidRDefault="00EF3CF4" w:rsidP="00F33DC0">
      <w:pPr>
        <w:spacing w:after="0" w:line="240" w:lineRule="auto"/>
        <w:rPr>
          <w:rFonts w:ascii="Times New Roman" w:eastAsia="Calibri" w:hAnsi="Times New Roman" w:cs="Times New Roman"/>
          <w:sz w:val="24"/>
          <w:szCs w:val="24"/>
          <w:lang w:val="ro-MD"/>
        </w:rPr>
      </w:pPr>
      <w:r>
        <w:rPr>
          <w:rFonts w:ascii="Times New Roman" w:eastAsia="Calibri" w:hAnsi="Times New Roman" w:cs="Times New Roman"/>
          <w:b/>
          <w:bCs/>
          <w:i/>
          <w:iCs/>
          <w:sz w:val="24"/>
          <w:szCs w:val="24"/>
          <w:lang w:val="ro-MD"/>
        </w:rPr>
        <w:t xml:space="preserve">            </w:t>
      </w:r>
      <w:r w:rsidR="00F33DC0" w:rsidRPr="002F6B9F">
        <w:rPr>
          <w:rFonts w:ascii="Times New Roman" w:eastAsia="Calibri" w:hAnsi="Times New Roman" w:cs="Times New Roman"/>
          <w:b/>
          <w:bCs/>
          <w:i/>
          <w:iCs/>
          <w:sz w:val="24"/>
          <w:szCs w:val="24"/>
          <w:lang w:val="ro-MD"/>
        </w:rPr>
        <w:t xml:space="preserve">Sfera și abordarea auditului, </w:t>
      </w:r>
      <w:r w:rsidR="00F33DC0" w:rsidRPr="002F6B9F">
        <w:rPr>
          <w:rFonts w:ascii="Times New Roman" w:eastAsia="Calibri" w:hAnsi="Times New Roman" w:cs="Times New Roman"/>
          <w:sz w:val="24"/>
          <w:szCs w:val="24"/>
          <w:lang w:val="ro-MD"/>
        </w:rPr>
        <w:t xml:space="preserve">criteriile de audit, procedurile de audit aplicate la testarea riscurilor de neconformitate, precum și dimensiunea eșantionului testat se prezintă în </w:t>
      </w:r>
      <w:r w:rsidR="00F33DC0" w:rsidRPr="002F6B9F">
        <w:rPr>
          <w:rFonts w:ascii="Times New Roman" w:eastAsia="Calibri" w:hAnsi="Times New Roman" w:cs="Times New Roman"/>
          <w:b/>
          <w:bCs/>
          <w:sz w:val="24"/>
          <w:szCs w:val="24"/>
          <w:lang w:val="ro-MD"/>
        </w:rPr>
        <w:t>Anexa nr. 3</w:t>
      </w:r>
      <w:r w:rsidR="00F33DC0" w:rsidRPr="002F6B9F">
        <w:rPr>
          <w:rFonts w:ascii="Times New Roman" w:eastAsia="Calibri" w:hAnsi="Times New Roman" w:cs="Times New Roman"/>
          <w:sz w:val="24"/>
          <w:szCs w:val="24"/>
          <w:lang w:val="ro-MD" w:eastAsia="ro-MD"/>
        </w:rPr>
        <w:t xml:space="preserve"> </w:t>
      </w:r>
      <w:r w:rsidR="00F33DC0" w:rsidRPr="002F6B9F">
        <w:rPr>
          <w:rFonts w:ascii="Times New Roman" w:eastAsia="Calibri" w:hAnsi="Times New Roman" w:cs="Times New Roman"/>
          <w:sz w:val="24"/>
          <w:szCs w:val="24"/>
          <w:lang w:val="ro-MD"/>
        </w:rPr>
        <w:t>la prezentul Raport de audit.</w:t>
      </w:r>
    </w:p>
    <w:p w14:paraId="2BB9FEF3" w14:textId="77777777" w:rsidR="00F33DC0" w:rsidRPr="002F6B9F" w:rsidRDefault="00F33DC0" w:rsidP="00F33DC0">
      <w:pPr>
        <w:spacing w:after="0" w:line="240" w:lineRule="auto"/>
        <w:rPr>
          <w:rFonts w:ascii="Calibri" w:eastAsia="Calibri" w:hAnsi="Calibri" w:cs="Calibri"/>
          <w:lang w:val="ro-MD"/>
        </w:rPr>
      </w:pPr>
    </w:p>
    <w:p w14:paraId="0C8B23AD" w14:textId="679E92BF" w:rsidR="00696C91" w:rsidRPr="002F6B9F" w:rsidRDefault="00696C91" w:rsidP="00265772">
      <w:pPr>
        <w:pStyle w:val="2"/>
        <w:numPr>
          <w:ilvl w:val="1"/>
          <w:numId w:val="23"/>
        </w:numPr>
        <w:ind w:left="0" w:firstLine="0"/>
        <w:jc w:val="both"/>
        <w:rPr>
          <w:rFonts w:ascii="Times New Roman" w:hAnsi="Times New Roman" w:cs="Times New Roman"/>
          <w:b/>
          <w:color w:val="auto"/>
          <w:sz w:val="28"/>
          <w:szCs w:val="28"/>
          <w:lang w:val="ro-MD"/>
        </w:rPr>
      </w:pPr>
      <w:bookmarkStart w:id="19" w:name="_Toc157882647"/>
      <w:bookmarkStart w:id="20" w:name="_Toc161412805"/>
      <w:r w:rsidRPr="002F6B9F">
        <w:rPr>
          <w:rFonts w:ascii="Times New Roman" w:hAnsi="Times New Roman" w:cs="Times New Roman"/>
          <w:b/>
          <w:sz w:val="28"/>
          <w:szCs w:val="28"/>
          <w:lang w:val="ro-MD"/>
        </w:rPr>
        <w:t>Responsabilitatea auditorului</w:t>
      </w:r>
      <w:bookmarkEnd w:id="19"/>
      <w:r w:rsidRPr="002F6B9F">
        <w:rPr>
          <w:rFonts w:ascii="Times New Roman" w:hAnsi="Times New Roman" w:cs="Times New Roman"/>
          <w:b/>
          <w:sz w:val="28"/>
          <w:szCs w:val="28"/>
          <w:lang w:val="ro-MD"/>
        </w:rPr>
        <w:t xml:space="preserve"> într-un audit al conformității</w:t>
      </w:r>
      <w:bookmarkEnd w:id="20"/>
    </w:p>
    <w:p w14:paraId="78FC04F2" w14:textId="7C9CEFFB" w:rsidR="005B1D75" w:rsidRPr="00DF1D8A" w:rsidRDefault="00696C91" w:rsidP="00DF1D8A">
      <w:pPr>
        <w:pStyle w:val="a3"/>
        <w:tabs>
          <w:tab w:val="left" w:pos="325"/>
        </w:tabs>
        <w:spacing w:after="0" w:line="276" w:lineRule="auto"/>
        <w:ind w:left="0"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shd w:val="clear" w:color="auto" w:fill="FFFFFF"/>
          <w:lang w:val="ro-MD"/>
        </w:rPr>
        <w:t xml:space="preserve">Responsabilitatea auditorului public </w:t>
      </w:r>
      <w:r w:rsidRPr="002F6B9F">
        <w:rPr>
          <w:rFonts w:ascii="Times New Roman" w:hAnsi="Times New Roman" w:cs="Times New Roman"/>
          <w:sz w:val="24"/>
          <w:szCs w:val="24"/>
          <w:lang w:val="ro-MD"/>
        </w:rPr>
        <w:t xml:space="preserve">constă în evaluarea </w:t>
      </w:r>
      <w:r w:rsidRPr="00EF3CF4">
        <w:rPr>
          <w:rFonts w:ascii="Times New Roman" w:hAnsi="Times New Roman" w:cs="Times New Roman"/>
          <w:sz w:val="24"/>
          <w:szCs w:val="24"/>
          <w:lang w:val="ro-MD"/>
        </w:rPr>
        <w:t>subiectului auditat, în raport cu prevederile cadrului normativ aplicabil, prin obținerea probelor de audit suficiente și adecvate pentru susținerea constatărilor de audit și concluziei generale. Auditorul nu este responsabil de prevenirea faptelor de fraudă și eroare.</w:t>
      </w:r>
      <w:r w:rsidR="00EF3CF4" w:rsidRPr="00EF3CF4">
        <w:rPr>
          <w:rFonts w:ascii="Times New Roman" w:hAnsi="Times New Roman" w:cs="Times New Roman"/>
          <w:sz w:val="24"/>
          <w:szCs w:val="24"/>
          <w:lang w:val="ro-MD"/>
        </w:rPr>
        <w:t xml:space="preserve"> </w:t>
      </w:r>
      <w:r w:rsidRPr="00DF1D8A">
        <w:rPr>
          <w:rFonts w:ascii="Times New Roman" w:hAnsi="Times New Roman" w:cs="Times New Roman"/>
          <w:sz w:val="24"/>
          <w:szCs w:val="24"/>
          <w:lang w:val="ro-MD"/>
        </w:rPr>
        <w:t>Auditorul public a fost independent față de entitate și a îndeplinit responsabilitățile de etică în conformitate cu cerințele Codului etic al Curții de Conturi</w:t>
      </w:r>
      <w:r w:rsidRPr="00DF1D8A">
        <w:rPr>
          <w:rFonts w:ascii="Times New Roman" w:eastAsia="Times New Roman" w:hAnsi="Times New Roman" w:cs="Times New Roman"/>
          <w:sz w:val="24"/>
          <w:szCs w:val="24"/>
          <w:vertAlign w:val="superscript"/>
          <w:lang w:val="ro-MD"/>
        </w:rPr>
        <w:footnoteReference w:id="8"/>
      </w:r>
      <w:r w:rsidRPr="00DF1D8A">
        <w:rPr>
          <w:rFonts w:ascii="Times New Roman" w:hAnsi="Times New Roman" w:cs="Times New Roman"/>
          <w:sz w:val="24"/>
          <w:szCs w:val="24"/>
          <w:lang w:val="ro-MD"/>
        </w:rPr>
        <w:t>.</w:t>
      </w:r>
    </w:p>
    <w:p w14:paraId="078C41C4" w14:textId="77777777" w:rsidR="00EF3CF4" w:rsidRPr="00F3197E" w:rsidRDefault="00EF3CF4" w:rsidP="00F3197E">
      <w:pPr>
        <w:pStyle w:val="a3"/>
        <w:tabs>
          <w:tab w:val="left" w:pos="325"/>
        </w:tabs>
        <w:spacing w:after="0" w:line="276" w:lineRule="auto"/>
        <w:ind w:left="0" w:right="-1" w:firstLine="709"/>
        <w:jc w:val="both"/>
        <w:rPr>
          <w:rFonts w:ascii="Times New Roman" w:eastAsia="Times New Roman" w:hAnsi="Times New Roman" w:cs="Times New Roman"/>
          <w:lang w:val="ro-MD"/>
        </w:rPr>
      </w:pPr>
    </w:p>
    <w:p w14:paraId="1C16FB54" w14:textId="3375FCD5" w:rsidR="00FE2DD0" w:rsidRPr="002F6B9F" w:rsidRDefault="00E1290F" w:rsidP="004320D9">
      <w:pPr>
        <w:pStyle w:val="a3"/>
        <w:keepNext/>
        <w:keepLines/>
        <w:numPr>
          <w:ilvl w:val="0"/>
          <w:numId w:val="23"/>
        </w:numPr>
        <w:tabs>
          <w:tab w:val="left" w:pos="3600"/>
          <w:tab w:val="left" w:pos="3780"/>
        </w:tabs>
        <w:spacing w:after="120" w:line="276" w:lineRule="auto"/>
        <w:ind w:left="426" w:right="-142" w:hanging="76"/>
        <w:jc w:val="both"/>
        <w:outlineLvl w:val="0"/>
        <w:rPr>
          <w:rFonts w:ascii="Times New Roman" w:hAnsi="Times New Roman" w:cs="Times New Roman"/>
          <w:b/>
          <w:color w:val="2E74B5" w:themeColor="accent1" w:themeShade="BF"/>
          <w:sz w:val="28"/>
          <w:szCs w:val="28"/>
          <w:shd w:val="clear" w:color="auto" w:fill="FFFFFF"/>
          <w:lang w:val="ro-MD"/>
        </w:rPr>
      </w:pPr>
      <w:bookmarkStart w:id="21" w:name="_Toc161412806"/>
      <w:r w:rsidRPr="002F6B9F">
        <w:rPr>
          <w:rFonts w:ascii="Times New Roman" w:hAnsi="Times New Roman" w:cs="Times New Roman"/>
          <w:b/>
          <w:color w:val="2E74B5" w:themeColor="accent1" w:themeShade="BF"/>
          <w:sz w:val="28"/>
          <w:szCs w:val="28"/>
          <w:shd w:val="clear" w:color="auto" w:fill="FFFFFF"/>
          <w:lang w:val="ro-MD"/>
        </w:rPr>
        <w:t>CONSTATĂRI</w:t>
      </w:r>
      <w:bookmarkEnd w:id="21"/>
    </w:p>
    <w:p w14:paraId="0C62695C" w14:textId="32D962CE" w:rsidR="00E662DF" w:rsidRPr="002F6B9F" w:rsidRDefault="00E662DF" w:rsidP="00265772">
      <w:pPr>
        <w:pStyle w:val="a3"/>
        <w:numPr>
          <w:ilvl w:val="1"/>
          <w:numId w:val="23"/>
        </w:numPr>
        <w:spacing w:after="0"/>
        <w:ind w:left="0" w:firstLine="0"/>
        <w:jc w:val="both"/>
        <w:outlineLvl w:val="1"/>
        <w:rPr>
          <w:rFonts w:ascii="Times New Roman" w:eastAsiaTheme="majorEastAsia" w:hAnsi="Times New Roman" w:cs="Times New Roman"/>
          <w:b/>
          <w:color w:val="2E74B5" w:themeColor="accent1" w:themeShade="BF"/>
          <w:sz w:val="28"/>
          <w:szCs w:val="28"/>
          <w:lang w:val="ro-MD"/>
        </w:rPr>
      </w:pPr>
      <w:bookmarkStart w:id="22" w:name="_Toc157882649"/>
      <w:bookmarkStart w:id="23" w:name="_Toc161412807"/>
      <w:r w:rsidRPr="002F6B9F">
        <w:rPr>
          <w:rFonts w:ascii="Times New Roman" w:eastAsiaTheme="majorEastAsia" w:hAnsi="Times New Roman" w:cs="Times New Roman"/>
          <w:b/>
          <w:color w:val="2E74B5" w:themeColor="accent1" w:themeShade="BF"/>
          <w:sz w:val="28"/>
          <w:szCs w:val="28"/>
          <w:lang w:val="ro-MD"/>
        </w:rPr>
        <w:t>USM a identificat, a evaluat și a înregistrat veniturile în conformitate cu cadrul normativ în vigoare?</w:t>
      </w:r>
      <w:bookmarkEnd w:id="22"/>
      <w:bookmarkEnd w:id="23"/>
    </w:p>
    <w:p w14:paraId="093F052C" w14:textId="24DDAFE5" w:rsidR="00EE3062" w:rsidRPr="00873630" w:rsidRDefault="00961289" w:rsidP="00EE3062">
      <w:pPr>
        <w:spacing w:line="276" w:lineRule="auto"/>
        <w:ind w:right="-1" w:firstLine="720"/>
        <w:contextualSpacing/>
        <w:jc w:val="both"/>
        <w:rPr>
          <w:rFonts w:ascii="Times New Roman" w:hAnsi="Times New Roman" w:cs="Times New Roman"/>
          <w:b/>
          <w:bCs/>
          <w:i/>
          <w:sz w:val="24"/>
          <w:szCs w:val="24"/>
          <w:shd w:val="clear" w:color="auto" w:fill="FFFFFF"/>
          <w:lang w:val="ro-MD"/>
        </w:rPr>
      </w:pPr>
      <w:r w:rsidRPr="00873630">
        <w:rPr>
          <w:rFonts w:ascii="Times New Roman" w:hAnsi="Times New Roman" w:cs="Times New Roman"/>
          <w:b/>
          <w:bCs/>
          <w:i/>
          <w:sz w:val="24"/>
          <w:szCs w:val="24"/>
          <w:shd w:val="clear" w:color="auto" w:fill="FFFFFF"/>
          <w:lang w:val="ro-MD"/>
        </w:rPr>
        <w:t>Imperfecțiunea cadrului normativ în vigoare are un impact asupra planificării și executării veniturilor</w:t>
      </w:r>
      <w:r w:rsidRPr="000409F4">
        <w:rPr>
          <w:rFonts w:ascii="Times New Roman" w:hAnsi="Times New Roman" w:cs="Times New Roman"/>
          <w:b/>
          <w:bCs/>
          <w:i/>
          <w:sz w:val="24"/>
          <w:szCs w:val="24"/>
          <w:shd w:val="clear" w:color="auto" w:fill="FFFFFF"/>
          <w:lang w:val="ro-MD"/>
        </w:rPr>
        <w:t>.</w:t>
      </w:r>
      <w:r w:rsidR="004B1413" w:rsidRPr="000409F4">
        <w:rPr>
          <w:rFonts w:ascii="Times New Roman" w:hAnsi="Times New Roman" w:cs="Times New Roman"/>
          <w:b/>
          <w:bCs/>
          <w:i/>
          <w:sz w:val="24"/>
          <w:szCs w:val="24"/>
          <w:shd w:val="clear" w:color="auto" w:fill="FFFFFF"/>
          <w:lang w:val="ro-MD"/>
        </w:rPr>
        <w:t xml:space="preserve"> </w:t>
      </w:r>
      <w:r w:rsidR="004B1413" w:rsidRPr="00913C22">
        <w:rPr>
          <w:rFonts w:ascii="Times New Roman" w:hAnsi="Times New Roman" w:cs="Times New Roman"/>
          <w:i/>
          <w:color w:val="000000" w:themeColor="text1"/>
          <w:sz w:val="24"/>
          <w:szCs w:val="24"/>
          <w:shd w:val="clear" w:color="auto" w:fill="FFFFFF"/>
          <w:lang w:val="ro-MD"/>
        </w:rPr>
        <w:t xml:space="preserve"> </w:t>
      </w:r>
      <w:r w:rsidR="004B1413" w:rsidRPr="00913C22">
        <w:rPr>
          <w:rFonts w:ascii="Times New Roman" w:hAnsi="Times New Roman" w:cs="Times New Roman"/>
          <w:b/>
          <w:i/>
          <w:color w:val="000000" w:themeColor="text1"/>
          <w:sz w:val="24"/>
          <w:szCs w:val="24"/>
          <w:shd w:val="clear" w:color="auto" w:fill="FFFFFF"/>
          <w:lang w:val="ro-MD"/>
        </w:rPr>
        <w:t>Până la moment, MEC nu a elaborat și aprobat Metodologia</w:t>
      </w:r>
      <w:r w:rsidR="004B1413" w:rsidRPr="000409F4">
        <w:rPr>
          <w:rFonts w:ascii="Times New Roman" w:hAnsi="Times New Roman" w:cs="Times New Roman"/>
          <w:b/>
          <w:i/>
          <w:color w:val="000000" w:themeColor="text1"/>
          <w:sz w:val="24"/>
          <w:szCs w:val="24"/>
          <w:shd w:val="clear" w:color="auto" w:fill="FFFFFF"/>
          <w:lang w:val="ro-MD"/>
        </w:rPr>
        <w:t xml:space="preserve"> </w:t>
      </w:r>
      <w:r w:rsidR="004B1413" w:rsidRPr="00913C22">
        <w:rPr>
          <w:rFonts w:ascii="Times New Roman" w:hAnsi="Times New Roman" w:cs="Times New Roman"/>
          <w:b/>
          <w:i/>
          <w:sz w:val="24"/>
          <w:szCs w:val="24"/>
          <w:shd w:val="clear" w:color="auto" w:fill="FFFFFF"/>
          <w:lang w:val="ro-MD"/>
        </w:rPr>
        <w:t>de stabilire a cuantumului costurilor pentru programul de cercetare</w:t>
      </w:r>
      <w:r w:rsidR="003E198F">
        <w:rPr>
          <w:rFonts w:ascii="Times New Roman" w:hAnsi="Times New Roman" w:cs="Times New Roman"/>
          <w:b/>
          <w:i/>
          <w:sz w:val="24"/>
          <w:szCs w:val="24"/>
          <w:shd w:val="clear" w:color="auto" w:fill="FFFFFF"/>
          <w:lang w:val="ro-MD"/>
        </w:rPr>
        <w:t>,</w:t>
      </w:r>
      <w:r w:rsidR="004B1413" w:rsidRPr="00913C22">
        <w:rPr>
          <w:rFonts w:ascii="Times New Roman" w:hAnsi="Times New Roman" w:cs="Times New Roman"/>
          <w:b/>
          <w:i/>
          <w:sz w:val="24"/>
          <w:szCs w:val="24"/>
          <w:shd w:val="clear" w:color="auto" w:fill="FFFFFF"/>
          <w:lang w:val="ro-MD"/>
        </w:rPr>
        <w:t xml:space="preserve"> ajustat cu coeficienți corespunzători pe domenii disciplinare și profesionale ale doctoratului. Astfel, </w:t>
      </w:r>
      <w:r w:rsidR="00877180" w:rsidRPr="00913C22">
        <w:rPr>
          <w:rFonts w:ascii="Times New Roman" w:hAnsi="Times New Roman" w:cs="Times New Roman"/>
          <w:b/>
          <w:i/>
          <w:sz w:val="24"/>
          <w:szCs w:val="24"/>
          <w:lang w:val="ro-MD"/>
        </w:rPr>
        <w:t xml:space="preserve">lipsește </w:t>
      </w:r>
      <w:r w:rsidR="004B1413" w:rsidRPr="00913C22">
        <w:rPr>
          <w:rFonts w:ascii="Times New Roman" w:hAnsi="Times New Roman" w:cs="Times New Roman"/>
          <w:b/>
          <w:i/>
          <w:sz w:val="24"/>
          <w:szCs w:val="24"/>
          <w:lang w:val="ro-MD"/>
        </w:rPr>
        <w:t>corelare</w:t>
      </w:r>
      <w:r w:rsidR="00877180" w:rsidRPr="00913C22">
        <w:rPr>
          <w:rFonts w:ascii="Times New Roman" w:hAnsi="Times New Roman" w:cs="Times New Roman"/>
          <w:b/>
          <w:i/>
          <w:sz w:val="24"/>
          <w:szCs w:val="24"/>
          <w:lang w:val="ro-MD"/>
        </w:rPr>
        <w:t>a</w:t>
      </w:r>
      <w:r w:rsidR="004B1413" w:rsidRPr="00913C22">
        <w:rPr>
          <w:rFonts w:ascii="Times New Roman" w:hAnsi="Times New Roman" w:cs="Times New Roman"/>
          <w:b/>
          <w:i/>
          <w:sz w:val="24"/>
          <w:szCs w:val="24"/>
          <w:lang w:val="ro-MD"/>
        </w:rPr>
        <w:t xml:space="preserve"> între planificarea alocațiilor bugetare pentru realizarea comenzii de stat și repartizarea acestora, </w:t>
      </w:r>
      <w:r w:rsidR="00C81258">
        <w:rPr>
          <w:rFonts w:ascii="Times New Roman" w:hAnsi="Times New Roman" w:cs="Times New Roman"/>
          <w:b/>
          <w:i/>
          <w:sz w:val="24"/>
          <w:szCs w:val="24"/>
          <w:lang w:val="ro-MD"/>
        </w:rPr>
        <w:t>ceea ce</w:t>
      </w:r>
      <w:r w:rsidR="00877180" w:rsidRPr="00913C22">
        <w:rPr>
          <w:rFonts w:ascii="Times New Roman" w:hAnsi="Times New Roman" w:cs="Times New Roman"/>
          <w:b/>
          <w:i/>
          <w:sz w:val="24"/>
          <w:szCs w:val="24"/>
          <w:lang w:val="ro-MD"/>
        </w:rPr>
        <w:t xml:space="preserve"> </w:t>
      </w:r>
      <w:r w:rsidR="00C81258">
        <w:rPr>
          <w:rFonts w:ascii="Times New Roman" w:hAnsi="Times New Roman" w:cs="Times New Roman"/>
          <w:b/>
          <w:i/>
          <w:sz w:val="24"/>
          <w:szCs w:val="24"/>
          <w:lang w:val="ro-MD"/>
        </w:rPr>
        <w:t>influențează</w:t>
      </w:r>
      <w:r w:rsidR="004B1413" w:rsidRPr="00913C22">
        <w:rPr>
          <w:rFonts w:ascii="Times New Roman" w:hAnsi="Times New Roman" w:cs="Times New Roman"/>
          <w:b/>
          <w:i/>
          <w:sz w:val="24"/>
          <w:szCs w:val="24"/>
          <w:lang w:val="ro-MD"/>
        </w:rPr>
        <w:t xml:space="preserve"> asupra determinării corecte a costului</w:t>
      </w:r>
      <w:r w:rsidR="00033A43">
        <w:rPr>
          <w:rFonts w:ascii="Times New Roman" w:hAnsi="Times New Roman" w:cs="Times New Roman"/>
          <w:b/>
          <w:i/>
          <w:sz w:val="24"/>
          <w:szCs w:val="24"/>
          <w:lang w:val="ro-MD"/>
        </w:rPr>
        <w:t>-</w:t>
      </w:r>
      <w:r w:rsidR="004B1413" w:rsidRPr="00913C22">
        <w:rPr>
          <w:rFonts w:ascii="Times New Roman" w:hAnsi="Times New Roman" w:cs="Times New Roman"/>
          <w:b/>
          <w:i/>
          <w:sz w:val="24"/>
          <w:szCs w:val="24"/>
          <w:lang w:val="ro-MD"/>
        </w:rPr>
        <w:t>standard per</w:t>
      </w:r>
      <w:r w:rsidR="00C81258">
        <w:rPr>
          <w:rFonts w:ascii="Times New Roman" w:hAnsi="Times New Roman" w:cs="Times New Roman"/>
          <w:b/>
          <w:i/>
          <w:sz w:val="24"/>
          <w:szCs w:val="24"/>
          <w:lang w:val="ro-MD"/>
        </w:rPr>
        <w:t xml:space="preserve"> </w:t>
      </w:r>
      <w:r w:rsidR="004B1413" w:rsidRPr="00913C22">
        <w:rPr>
          <w:rFonts w:ascii="Times New Roman" w:hAnsi="Times New Roman" w:cs="Times New Roman"/>
          <w:b/>
          <w:i/>
          <w:sz w:val="24"/>
          <w:szCs w:val="24"/>
          <w:lang w:val="ro-MD"/>
        </w:rPr>
        <w:t>student</w:t>
      </w:r>
      <w:r w:rsidR="00C81258">
        <w:rPr>
          <w:rFonts w:ascii="Times New Roman" w:hAnsi="Times New Roman" w:cs="Times New Roman"/>
          <w:b/>
          <w:i/>
          <w:sz w:val="24"/>
          <w:szCs w:val="24"/>
          <w:lang w:val="ro-MD"/>
        </w:rPr>
        <w:t>,</w:t>
      </w:r>
      <w:r w:rsidR="004B1413" w:rsidRPr="00913C22">
        <w:rPr>
          <w:rFonts w:ascii="Times New Roman" w:hAnsi="Times New Roman" w:cs="Times New Roman"/>
          <w:b/>
          <w:i/>
          <w:sz w:val="24"/>
          <w:szCs w:val="24"/>
          <w:lang w:val="ro-MD"/>
        </w:rPr>
        <w:t xml:space="preserve"> care stă la baza stabilirii alocațiilor bugetare pentru finanțarea</w:t>
      </w:r>
      <w:r w:rsidR="00C81258">
        <w:rPr>
          <w:rFonts w:ascii="Times New Roman" w:hAnsi="Times New Roman" w:cs="Times New Roman"/>
          <w:b/>
          <w:i/>
          <w:sz w:val="24"/>
          <w:szCs w:val="24"/>
          <w:lang w:val="ro-MD"/>
        </w:rPr>
        <w:t>-</w:t>
      </w:r>
      <w:r w:rsidR="004B1413" w:rsidRPr="00913C22">
        <w:rPr>
          <w:rFonts w:ascii="Times New Roman" w:hAnsi="Times New Roman" w:cs="Times New Roman"/>
          <w:b/>
          <w:i/>
          <w:sz w:val="24"/>
          <w:szCs w:val="24"/>
          <w:lang w:val="ro-MD"/>
        </w:rPr>
        <w:t>standard.</w:t>
      </w:r>
    </w:p>
    <w:p w14:paraId="7F0DB9D7" w14:textId="67B19797" w:rsidR="00696C91" w:rsidRPr="002F6B9F" w:rsidRDefault="00696C91" w:rsidP="008344C9">
      <w:pPr>
        <w:spacing w:line="276" w:lineRule="auto"/>
        <w:ind w:right="-1"/>
        <w:contextualSpacing/>
        <w:jc w:val="both"/>
        <w:rPr>
          <w:rFonts w:ascii="Times New Roman" w:hAnsi="Times New Roman" w:cs="Times New Roman"/>
          <w:b/>
          <w:i/>
          <w:color w:val="000000" w:themeColor="text1"/>
          <w:sz w:val="24"/>
          <w:szCs w:val="24"/>
          <w:shd w:val="clear" w:color="auto" w:fill="FFFFFF"/>
          <w:lang w:val="ro-MD"/>
        </w:rPr>
      </w:pPr>
      <w:r w:rsidRPr="002F6B9F">
        <w:rPr>
          <w:rFonts w:ascii="Times New Roman" w:hAnsi="Times New Roman" w:cs="Times New Roman"/>
          <w:b/>
          <w:i/>
          <w:color w:val="000000" w:themeColor="text1"/>
          <w:sz w:val="24"/>
          <w:szCs w:val="24"/>
          <w:shd w:val="clear" w:color="auto" w:fill="FFFFFF"/>
          <w:lang w:val="ro-MD"/>
        </w:rPr>
        <w:t xml:space="preserve">4.1.1. </w:t>
      </w:r>
      <w:r w:rsidR="00F23C3A" w:rsidRPr="00873630">
        <w:rPr>
          <w:rFonts w:ascii="Times New Roman" w:hAnsi="Times New Roman" w:cs="Times New Roman"/>
          <w:bCs/>
          <w:i/>
          <w:color w:val="000000" w:themeColor="text1"/>
          <w:sz w:val="24"/>
          <w:szCs w:val="24"/>
          <w:shd w:val="clear" w:color="auto" w:fill="FFFFFF"/>
          <w:lang w:val="ro-MD"/>
        </w:rPr>
        <w:t xml:space="preserve">Prevederile cadrului normativ aferente </w:t>
      </w:r>
      <w:r w:rsidRPr="00873630">
        <w:rPr>
          <w:rFonts w:ascii="Times New Roman" w:hAnsi="Times New Roman" w:cs="Times New Roman"/>
          <w:bCs/>
          <w:i/>
          <w:color w:val="000000" w:themeColor="text1"/>
          <w:sz w:val="24"/>
          <w:szCs w:val="24"/>
          <w:shd w:val="clear" w:color="auto" w:fill="FFFFFF"/>
          <w:lang w:val="ro-MD"/>
        </w:rPr>
        <w:t>modul</w:t>
      </w:r>
      <w:r w:rsidR="00F23C3A" w:rsidRPr="00873630">
        <w:rPr>
          <w:rFonts w:ascii="Times New Roman" w:hAnsi="Times New Roman" w:cs="Times New Roman"/>
          <w:bCs/>
          <w:i/>
          <w:color w:val="000000" w:themeColor="text1"/>
          <w:sz w:val="24"/>
          <w:szCs w:val="24"/>
          <w:shd w:val="clear" w:color="auto" w:fill="FFFFFF"/>
          <w:lang w:val="ro-MD"/>
        </w:rPr>
        <w:t>ui</w:t>
      </w:r>
      <w:r w:rsidRPr="00873630">
        <w:rPr>
          <w:rFonts w:ascii="Times New Roman" w:hAnsi="Times New Roman" w:cs="Times New Roman"/>
          <w:bCs/>
          <w:i/>
          <w:color w:val="000000" w:themeColor="text1"/>
          <w:sz w:val="24"/>
          <w:szCs w:val="24"/>
          <w:shd w:val="clear" w:color="auto" w:fill="FFFFFF"/>
          <w:lang w:val="ro-MD"/>
        </w:rPr>
        <w:t xml:space="preserve"> de funcționare a instituțiilor de învățământ superior de stat în condiții de autonomie financiară</w:t>
      </w:r>
      <w:r w:rsidR="00F23C3A" w:rsidRPr="00873630">
        <w:rPr>
          <w:rFonts w:ascii="Times New Roman" w:hAnsi="Times New Roman" w:cs="Times New Roman"/>
          <w:bCs/>
          <w:i/>
          <w:color w:val="000000" w:themeColor="text1"/>
          <w:sz w:val="24"/>
          <w:szCs w:val="24"/>
          <w:shd w:val="clear" w:color="auto" w:fill="FFFFFF"/>
          <w:lang w:val="ro-MD"/>
        </w:rPr>
        <w:t xml:space="preserve"> sunt depășite și neactualizate</w:t>
      </w:r>
      <w:r w:rsidRPr="00873630">
        <w:rPr>
          <w:rFonts w:ascii="Times New Roman" w:hAnsi="Times New Roman" w:cs="Times New Roman"/>
          <w:bCs/>
          <w:i/>
          <w:color w:val="000000" w:themeColor="text1"/>
          <w:sz w:val="24"/>
          <w:szCs w:val="24"/>
          <w:shd w:val="clear" w:color="auto" w:fill="FFFFFF"/>
          <w:lang w:val="ro-MD"/>
        </w:rPr>
        <w:t xml:space="preserve">, </w:t>
      </w:r>
      <w:r w:rsidR="00F23C3A" w:rsidRPr="00873630">
        <w:rPr>
          <w:rFonts w:ascii="Times New Roman" w:hAnsi="Times New Roman" w:cs="Times New Roman"/>
          <w:bCs/>
          <w:i/>
          <w:color w:val="000000" w:themeColor="text1"/>
          <w:sz w:val="24"/>
          <w:szCs w:val="24"/>
          <w:shd w:val="clear" w:color="auto" w:fill="FFFFFF"/>
          <w:lang w:val="ro-MD"/>
        </w:rPr>
        <w:t xml:space="preserve">ceea ce are </w:t>
      </w:r>
      <w:r w:rsidRPr="00873630">
        <w:rPr>
          <w:rFonts w:ascii="Times New Roman" w:hAnsi="Times New Roman" w:cs="Times New Roman"/>
          <w:bCs/>
          <w:i/>
          <w:color w:val="000000" w:themeColor="text1"/>
          <w:sz w:val="24"/>
          <w:szCs w:val="24"/>
          <w:shd w:val="clear" w:color="auto" w:fill="FFFFFF"/>
          <w:lang w:val="ro-MD"/>
        </w:rPr>
        <w:t xml:space="preserve"> impact asupra gestionării </w:t>
      </w:r>
      <w:r w:rsidR="00016378" w:rsidRPr="00873630">
        <w:rPr>
          <w:rFonts w:ascii="Times New Roman" w:hAnsi="Times New Roman" w:cs="Times New Roman"/>
          <w:bCs/>
          <w:i/>
          <w:color w:val="000000" w:themeColor="text1"/>
          <w:sz w:val="24"/>
          <w:szCs w:val="24"/>
          <w:shd w:val="clear" w:color="auto" w:fill="FFFFFF"/>
          <w:lang w:val="ro-MD"/>
        </w:rPr>
        <w:t xml:space="preserve">conforme a </w:t>
      </w:r>
      <w:r w:rsidRPr="00873630">
        <w:rPr>
          <w:rFonts w:ascii="Times New Roman" w:hAnsi="Times New Roman" w:cs="Times New Roman"/>
          <w:bCs/>
          <w:i/>
          <w:color w:val="000000" w:themeColor="text1"/>
          <w:sz w:val="24"/>
          <w:szCs w:val="24"/>
          <w:shd w:val="clear" w:color="auto" w:fill="FFFFFF"/>
          <w:lang w:val="ro-MD"/>
        </w:rPr>
        <w:t xml:space="preserve">patrimoniului </w:t>
      </w:r>
      <w:r w:rsidR="00016378" w:rsidRPr="00873630">
        <w:rPr>
          <w:rFonts w:ascii="Times New Roman" w:hAnsi="Times New Roman" w:cs="Times New Roman"/>
          <w:bCs/>
          <w:i/>
          <w:color w:val="000000" w:themeColor="text1"/>
          <w:sz w:val="24"/>
          <w:szCs w:val="24"/>
          <w:shd w:val="clear" w:color="auto" w:fill="FFFFFF"/>
          <w:lang w:val="ro-MD"/>
        </w:rPr>
        <w:t xml:space="preserve">și resurselor financiare </w:t>
      </w:r>
      <w:r w:rsidRPr="00873630">
        <w:rPr>
          <w:rFonts w:ascii="Times New Roman" w:hAnsi="Times New Roman" w:cs="Times New Roman"/>
          <w:bCs/>
          <w:i/>
          <w:color w:val="000000" w:themeColor="text1"/>
          <w:sz w:val="24"/>
          <w:szCs w:val="24"/>
          <w:shd w:val="clear" w:color="auto" w:fill="FFFFFF"/>
          <w:lang w:val="ro-MD"/>
        </w:rPr>
        <w:t>public</w:t>
      </w:r>
      <w:r w:rsidR="00016378" w:rsidRPr="00873630">
        <w:rPr>
          <w:rFonts w:ascii="Times New Roman" w:hAnsi="Times New Roman" w:cs="Times New Roman"/>
          <w:bCs/>
          <w:i/>
          <w:color w:val="000000" w:themeColor="text1"/>
          <w:sz w:val="24"/>
          <w:szCs w:val="24"/>
          <w:shd w:val="clear" w:color="auto" w:fill="FFFFFF"/>
          <w:lang w:val="ro-MD"/>
        </w:rPr>
        <w:t>e</w:t>
      </w:r>
      <w:r w:rsidRPr="00873630">
        <w:rPr>
          <w:rFonts w:ascii="Times New Roman" w:hAnsi="Times New Roman" w:cs="Times New Roman"/>
          <w:bCs/>
          <w:i/>
          <w:color w:val="000000" w:themeColor="text1"/>
          <w:sz w:val="24"/>
          <w:szCs w:val="24"/>
          <w:shd w:val="clear" w:color="auto" w:fill="FFFFFF"/>
          <w:lang w:val="ro-MD"/>
        </w:rPr>
        <w:t xml:space="preserve"> și poate afecta autonomia instituției de învățământ.</w:t>
      </w:r>
    </w:p>
    <w:p w14:paraId="5A769F03" w14:textId="53290839" w:rsidR="00B17BAC" w:rsidRPr="002F6B9F" w:rsidRDefault="00B17BAC" w:rsidP="00AA640B">
      <w:pPr>
        <w:widowControl w:val="0"/>
        <w:tabs>
          <w:tab w:val="left" w:pos="0"/>
        </w:tabs>
        <w:spacing w:after="0" w:line="276" w:lineRule="auto"/>
        <w:ind w:firstLine="709"/>
        <w:jc w:val="both"/>
        <w:rPr>
          <w:rFonts w:ascii="Times New Roman" w:eastAsia="Times New Roman" w:hAnsi="Times New Roman" w:cs="Times New Roman"/>
          <w:sz w:val="24"/>
          <w:szCs w:val="24"/>
          <w:lang w:val="ro-MD"/>
        </w:rPr>
      </w:pPr>
      <w:r w:rsidRPr="002F6B9F">
        <w:rPr>
          <w:rFonts w:ascii="Times New Roman" w:hAnsi="Times New Roman" w:cs="Times New Roman"/>
          <w:sz w:val="24"/>
          <w:szCs w:val="24"/>
          <w:lang w:val="ro-MD"/>
        </w:rPr>
        <w:t>Potrivit prevederilor pct. 17 din HG nr.983/2012</w:t>
      </w:r>
      <w:r w:rsidRPr="002F6B9F">
        <w:rPr>
          <w:rStyle w:val="a8"/>
          <w:rFonts w:ascii="Times New Roman" w:hAnsi="Times New Roman" w:cs="Times New Roman"/>
          <w:sz w:val="24"/>
          <w:szCs w:val="24"/>
          <w:lang w:val="ro-MD"/>
        </w:rPr>
        <w:footnoteReference w:id="9"/>
      </w:r>
      <w:r w:rsidR="00BB2741">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b</w:t>
      </w:r>
      <w:r w:rsidRPr="002F6B9F">
        <w:rPr>
          <w:rFonts w:ascii="Times New Roman" w:eastAsia="Times New Roman" w:hAnsi="Times New Roman" w:cs="Times New Roman"/>
          <w:sz w:val="24"/>
          <w:szCs w:val="24"/>
          <w:shd w:val="clear" w:color="auto" w:fill="FFFFFF"/>
          <w:lang w:val="ro-MD"/>
        </w:rPr>
        <w:t xml:space="preserve">aza de calcul a mijloacelor prevăzute în Legea bugetului de stat pentru serviciile educaționale oferite de </w:t>
      </w:r>
      <w:r w:rsidR="00BB2741">
        <w:rPr>
          <w:rFonts w:ascii="Times New Roman" w:eastAsia="Times New Roman" w:hAnsi="Times New Roman" w:cs="Times New Roman"/>
          <w:sz w:val="24"/>
          <w:szCs w:val="24"/>
          <w:shd w:val="clear" w:color="auto" w:fill="FFFFFF"/>
          <w:lang w:val="ro-MD"/>
        </w:rPr>
        <w:t>i</w:t>
      </w:r>
      <w:r w:rsidRPr="002F6B9F">
        <w:rPr>
          <w:rFonts w:ascii="Times New Roman" w:eastAsia="Times New Roman" w:hAnsi="Times New Roman" w:cs="Times New Roman"/>
          <w:sz w:val="24"/>
          <w:szCs w:val="24"/>
          <w:shd w:val="clear" w:color="auto" w:fill="FFFFFF"/>
          <w:lang w:val="ro-MD"/>
        </w:rPr>
        <w:t xml:space="preserve">nstituții în vederea realizării Planului </w:t>
      </w:r>
      <w:r w:rsidRPr="001748C6">
        <w:rPr>
          <w:rFonts w:ascii="Times New Roman" w:eastAsia="Times New Roman" w:hAnsi="Times New Roman" w:cs="Times New Roman"/>
          <w:sz w:val="24"/>
          <w:szCs w:val="24"/>
          <w:shd w:val="clear" w:color="auto" w:fill="FFFFFF"/>
          <w:lang w:val="ro-MD"/>
        </w:rPr>
        <w:t>(</w:t>
      </w:r>
      <w:r w:rsidR="001748C6" w:rsidRPr="00DF1D8A">
        <w:rPr>
          <w:rFonts w:ascii="Times New Roman" w:eastAsia="Times New Roman" w:hAnsi="Times New Roman" w:cs="Times New Roman"/>
          <w:sz w:val="24"/>
          <w:szCs w:val="24"/>
          <w:shd w:val="clear" w:color="auto" w:fill="FFFFFF"/>
          <w:lang w:val="ro-MD"/>
        </w:rPr>
        <w:t>c</w:t>
      </w:r>
      <w:r w:rsidRPr="001748C6">
        <w:rPr>
          <w:rFonts w:ascii="Times New Roman" w:eastAsia="Times New Roman" w:hAnsi="Times New Roman" w:cs="Times New Roman"/>
          <w:sz w:val="24"/>
          <w:szCs w:val="24"/>
          <w:shd w:val="clear" w:color="auto" w:fill="FFFFFF"/>
          <w:lang w:val="ro-MD"/>
        </w:rPr>
        <w:t xml:space="preserve">omenzii de </w:t>
      </w:r>
      <w:r w:rsidR="00BA7E71" w:rsidRPr="00DF1D8A">
        <w:rPr>
          <w:rFonts w:ascii="Times New Roman" w:eastAsia="Times New Roman" w:hAnsi="Times New Roman" w:cs="Times New Roman"/>
          <w:sz w:val="24"/>
          <w:szCs w:val="24"/>
          <w:shd w:val="clear" w:color="auto" w:fill="FFFFFF"/>
          <w:lang w:val="ro-MD"/>
        </w:rPr>
        <w:t>s</w:t>
      </w:r>
      <w:r w:rsidRPr="001748C6">
        <w:rPr>
          <w:rFonts w:ascii="Times New Roman" w:eastAsia="Times New Roman" w:hAnsi="Times New Roman" w:cs="Times New Roman"/>
          <w:sz w:val="24"/>
          <w:szCs w:val="24"/>
          <w:shd w:val="clear" w:color="auto" w:fill="FFFFFF"/>
          <w:lang w:val="ro-MD"/>
        </w:rPr>
        <w:t>tat) de</w:t>
      </w:r>
      <w:r w:rsidRPr="002F6B9F">
        <w:rPr>
          <w:rFonts w:ascii="Times New Roman" w:eastAsia="Times New Roman" w:hAnsi="Times New Roman" w:cs="Times New Roman"/>
          <w:sz w:val="24"/>
          <w:szCs w:val="24"/>
          <w:shd w:val="clear" w:color="auto" w:fill="FFFFFF"/>
          <w:lang w:val="ro-MD"/>
        </w:rPr>
        <w:t xml:space="preserve"> pregătire a cadrelor de specialitate o constituie volumul alocațiilor aprobate în anul precedent, ajustat la implicațiile financiare în conformitate cu politicile aprobate în CBTM din anul precedent și alți factori ce influențează volumul cheltuielilor, comanda de stat și la cheltuielile pentru măsuri de politici noi.</w:t>
      </w:r>
    </w:p>
    <w:p w14:paraId="6BF39650" w14:textId="313B2244" w:rsidR="0007413C" w:rsidRPr="002F6B9F" w:rsidRDefault="00B17BAC" w:rsidP="00AA640B">
      <w:pPr>
        <w:widowControl w:val="0"/>
        <w:tabs>
          <w:tab w:val="left" w:pos="0"/>
        </w:tabs>
        <w:spacing w:after="0" w:line="276" w:lineRule="auto"/>
        <w:ind w:firstLine="709"/>
        <w:jc w:val="both"/>
        <w:rPr>
          <w:rFonts w:ascii="Times New Roman" w:hAnsi="Times New Roman" w:cs="Times New Roman"/>
          <w:sz w:val="24"/>
          <w:szCs w:val="24"/>
          <w:lang w:val="ro-MD"/>
        </w:rPr>
      </w:pPr>
      <w:r w:rsidRPr="002F6B9F">
        <w:rPr>
          <w:rFonts w:ascii="Times New Roman" w:eastAsia="Times New Roman" w:hAnsi="Times New Roman" w:cs="Times New Roman"/>
          <w:sz w:val="24"/>
          <w:szCs w:val="24"/>
          <w:shd w:val="clear" w:color="auto" w:fill="FFFFFF"/>
          <w:lang w:val="ro-MD"/>
        </w:rPr>
        <w:t>Totodată</w:t>
      </w:r>
      <w:r w:rsidR="008F1BFB">
        <w:rPr>
          <w:rFonts w:ascii="Times New Roman" w:eastAsia="Times New Roman" w:hAnsi="Times New Roman" w:cs="Times New Roman"/>
          <w:sz w:val="24"/>
          <w:szCs w:val="24"/>
          <w:shd w:val="clear" w:color="auto" w:fill="FFFFFF"/>
          <w:lang w:val="ro-MD"/>
        </w:rPr>
        <w:t>,</w:t>
      </w:r>
      <w:r w:rsidRPr="002F6B9F">
        <w:rPr>
          <w:rFonts w:ascii="Times New Roman" w:eastAsia="Times New Roman" w:hAnsi="Times New Roman" w:cs="Times New Roman"/>
          <w:sz w:val="24"/>
          <w:szCs w:val="24"/>
          <w:shd w:val="clear" w:color="auto" w:fill="FFFFFF"/>
          <w:lang w:val="ro-MD"/>
        </w:rPr>
        <w:t xml:space="preserve"> conform prevederilor pct. 5 din HG nr. 343/2020</w:t>
      </w:r>
      <w:r w:rsidR="008F1BFB">
        <w:rPr>
          <w:rFonts w:ascii="Times New Roman" w:eastAsia="Times New Roman" w:hAnsi="Times New Roman" w:cs="Times New Roman"/>
          <w:sz w:val="24"/>
          <w:szCs w:val="24"/>
          <w:shd w:val="clear" w:color="auto" w:fill="FFFFFF"/>
          <w:lang w:val="ro-MD"/>
        </w:rPr>
        <w:t>,</w:t>
      </w:r>
      <w:r w:rsidRPr="002F6B9F">
        <w:rPr>
          <w:rFonts w:ascii="Times New Roman" w:eastAsia="Times New Roman" w:hAnsi="Times New Roman" w:cs="Times New Roman"/>
          <w:sz w:val="24"/>
          <w:szCs w:val="24"/>
          <w:shd w:val="clear" w:color="auto" w:fill="FFFFFF"/>
          <w:lang w:val="ro-MD"/>
        </w:rPr>
        <w:t xml:space="preserve"> </w:t>
      </w:r>
      <w:r w:rsidRPr="002F6B9F">
        <w:rPr>
          <w:rFonts w:ascii="Times New Roman" w:hAnsi="Times New Roman" w:cs="Times New Roman"/>
          <w:sz w:val="24"/>
          <w:szCs w:val="24"/>
          <w:lang w:val="ro-MD"/>
        </w:rPr>
        <w:t xml:space="preserve">alocațiile bugetare pentru finanțarea-standard, atribuită fiecărei instituții publice de învățământ superior pentru studenții înmatriculați în conformitate cu comanda de stat pentru studii superioare de licență și master, se transferă instituției în baza numărului de studenți echivalenți ai acesteia. </w:t>
      </w:r>
    </w:p>
    <w:p w14:paraId="13BF0FB5" w14:textId="1E442402" w:rsidR="00B17BAC" w:rsidRPr="00285D64" w:rsidRDefault="0007413C" w:rsidP="00AA640B">
      <w:pPr>
        <w:widowControl w:val="0"/>
        <w:tabs>
          <w:tab w:val="left" w:pos="0"/>
        </w:tabs>
        <w:spacing w:after="0" w:line="276" w:lineRule="auto"/>
        <w:ind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Menționăm că p</w:t>
      </w:r>
      <w:r w:rsidRPr="002F6B9F">
        <w:rPr>
          <w:rFonts w:ascii="Times New Roman" w:hAnsi="Times New Roman" w:cs="Times New Roman"/>
          <w:sz w:val="24"/>
          <w:szCs w:val="24"/>
          <w:shd w:val="clear" w:color="auto" w:fill="FFFFFF"/>
          <w:lang w:val="ro-MD"/>
        </w:rPr>
        <w:t>entru studiile superioare de doctorat MEC până la moment nu a elaborat metodologi</w:t>
      </w:r>
      <w:r w:rsidR="007F5EE6" w:rsidRPr="002F6B9F">
        <w:rPr>
          <w:rFonts w:ascii="Times New Roman" w:hAnsi="Times New Roman" w:cs="Times New Roman"/>
          <w:sz w:val="24"/>
          <w:szCs w:val="24"/>
          <w:shd w:val="clear" w:color="auto" w:fill="FFFFFF"/>
          <w:lang w:val="ro-MD"/>
        </w:rPr>
        <w:t>a</w:t>
      </w:r>
      <w:r w:rsidRPr="002F6B9F">
        <w:rPr>
          <w:rFonts w:ascii="Times New Roman" w:hAnsi="Times New Roman" w:cs="Times New Roman"/>
          <w:sz w:val="24"/>
          <w:szCs w:val="24"/>
          <w:shd w:val="clear" w:color="auto" w:fill="FFFFFF"/>
          <w:lang w:val="ro-MD"/>
        </w:rPr>
        <w:t xml:space="preserve"> de </w:t>
      </w:r>
      <w:r w:rsidR="007F5EE6" w:rsidRPr="002F6B9F">
        <w:rPr>
          <w:rFonts w:ascii="Times New Roman" w:hAnsi="Times New Roman" w:cs="Times New Roman"/>
          <w:sz w:val="24"/>
          <w:szCs w:val="24"/>
          <w:shd w:val="clear" w:color="auto" w:fill="FFFFFF"/>
          <w:lang w:val="ro-MD"/>
        </w:rPr>
        <w:t>stabilire a cuantumului costurilor pentru programul de cercetare</w:t>
      </w:r>
      <w:r w:rsidR="003E198F">
        <w:rPr>
          <w:rFonts w:ascii="Times New Roman" w:hAnsi="Times New Roman" w:cs="Times New Roman"/>
          <w:sz w:val="24"/>
          <w:szCs w:val="24"/>
          <w:shd w:val="clear" w:color="auto" w:fill="FFFFFF"/>
          <w:lang w:val="ro-MD"/>
        </w:rPr>
        <w:t>,</w:t>
      </w:r>
      <w:r w:rsidR="007F5EE6" w:rsidRPr="002F6B9F">
        <w:rPr>
          <w:rFonts w:ascii="Times New Roman" w:hAnsi="Times New Roman" w:cs="Times New Roman"/>
          <w:sz w:val="24"/>
          <w:szCs w:val="24"/>
          <w:shd w:val="clear" w:color="auto" w:fill="FFFFFF"/>
          <w:lang w:val="ro-MD"/>
        </w:rPr>
        <w:t xml:space="preserve"> ajustat cu coeficienți corespunzători pe domenii disciplinare și profesionale ale doctoratului</w:t>
      </w:r>
      <w:r w:rsidRPr="002F6B9F">
        <w:rPr>
          <w:rFonts w:ascii="Times New Roman" w:hAnsi="Times New Roman" w:cs="Times New Roman"/>
          <w:sz w:val="24"/>
          <w:szCs w:val="24"/>
          <w:shd w:val="clear" w:color="auto" w:fill="FFFFFF"/>
          <w:lang w:val="ro-MD"/>
        </w:rPr>
        <w:t xml:space="preserve">, după cum este prevăzut în </w:t>
      </w:r>
      <w:r w:rsidR="007F5EE6" w:rsidRPr="002F6B9F">
        <w:rPr>
          <w:rFonts w:ascii="Times New Roman" w:hAnsi="Times New Roman" w:cs="Times New Roman"/>
          <w:sz w:val="24"/>
          <w:szCs w:val="24"/>
          <w:shd w:val="clear" w:color="auto" w:fill="FFFFFF"/>
          <w:lang w:val="ro-MD"/>
        </w:rPr>
        <w:t xml:space="preserve">pct.118 </w:t>
      </w:r>
      <w:r w:rsidRPr="002F6B9F">
        <w:rPr>
          <w:rFonts w:ascii="Times New Roman" w:hAnsi="Times New Roman" w:cs="Times New Roman"/>
          <w:sz w:val="24"/>
          <w:szCs w:val="24"/>
          <w:shd w:val="clear" w:color="auto" w:fill="FFFFFF"/>
          <w:lang w:val="ro-MD"/>
        </w:rPr>
        <w:t>din</w:t>
      </w:r>
      <w:r w:rsidR="007F5EE6" w:rsidRPr="002F6B9F">
        <w:rPr>
          <w:rFonts w:ascii="Times New Roman" w:hAnsi="Times New Roman" w:cs="Times New Roman"/>
          <w:sz w:val="24"/>
          <w:szCs w:val="24"/>
          <w:shd w:val="clear" w:color="auto" w:fill="FFFFFF"/>
          <w:lang w:val="ro-MD"/>
        </w:rPr>
        <w:t xml:space="preserve"> Regulamentul privind organizarea studiilor superioare de doctorat</w:t>
      </w:r>
      <w:r w:rsidR="003E198F">
        <w:rPr>
          <w:rFonts w:ascii="Times New Roman" w:hAnsi="Times New Roman" w:cs="Times New Roman"/>
          <w:sz w:val="24"/>
          <w:szCs w:val="24"/>
          <w:shd w:val="clear" w:color="auto" w:fill="FFFFFF"/>
          <w:lang w:val="ro-MD"/>
        </w:rPr>
        <w:t>,</w:t>
      </w:r>
      <w:r w:rsidR="007F5EE6" w:rsidRPr="002F6B9F">
        <w:rPr>
          <w:rFonts w:ascii="Times New Roman" w:hAnsi="Times New Roman" w:cs="Times New Roman"/>
          <w:sz w:val="24"/>
          <w:szCs w:val="24"/>
          <w:shd w:val="clear" w:color="auto" w:fill="FFFFFF"/>
          <w:lang w:val="ro-MD"/>
        </w:rPr>
        <w:t xml:space="preserve"> aprobat prin HG nr.1007/2014.</w:t>
      </w:r>
      <w:r w:rsidRPr="002F6B9F">
        <w:rPr>
          <w:rFonts w:ascii="Times New Roman" w:hAnsi="Times New Roman" w:cs="Times New Roman"/>
          <w:sz w:val="24"/>
          <w:szCs w:val="24"/>
          <w:shd w:val="clear" w:color="auto" w:fill="FFFFFF"/>
          <w:lang w:val="ro-MD"/>
        </w:rPr>
        <w:t xml:space="preserve"> </w:t>
      </w:r>
      <w:r w:rsidR="007F5EE6" w:rsidRPr="002F6B9F">
        <w:rPr>
          <w:rFonts w:ascii="Times New Roman" w:hAnsi="Times New Roman" w:cs="Times New Roman"/>
          <w:sz w:val="24"/>
          <w:szCs w:val="24"/>
          <w:shd w:val="clear" w:color="auto" w:fill="FFFFFF"/>
          <w:lang w:val="ro-MD"/>
        </w:rPr>
        <w:t xml:space="preserve">Astfel, finanțarea </w:t>
      </w:r>
      <w:r w:rsidR="000E7861" w:rsidRPr="002F6B9F">
        <w:rPr>
          <w:rFonts w:ascii="Times New Roman" w:hAnsi="Times New Roman" w:cs="Times New Roman"/>
          <w:sz w:val="24"/>
          <w:szCs w:val="24"/>
          <w:shd w:val="clear" w:color="auto" w:fill="FFFFFF"/>
          <w:lang w:val="ro-MD"/>
        </w:rPr>
        <w:t xml:space="preserve">studiilor de doctorat se </w:t>
      </w:r>
      <w:r w:rsidR="000E7861" w:rsidRPr="00285D64">
        <w:rPr>
          <w:rFonts w:ascii="Times New Roman" w:hAnsi="Times New Roman" w:cs="Times New Roman"/>
          <w:sz w:val="24"/>
          <w:szCs w:val="24"/>
          <w:shd w:val="clear" w:color="auto" w:fill="FFFFFF"/>
          <w:lang w:val="ro-MD"/>
        </w:rPr>
        <w:t xml:space="preserve">efectuează </w:t>
      </w:r>
      <w:r w:rsidR="00441B4D" w:rsidRPr="00285D64">
        <w:rPr>
          <w:rFonts w:ascii="Times New Roman" w:hAnsi="Times New Roman" w:cs="Times New Roman"/>
          <w:sz w:val="24"/>
          <w:szCs w:val="24"/>
          <w:shd w:val="clear" w:color="auto" w:fill="FFFFFF"/>
          <w:lang w:val="ro-MD"/>
        </w:rPr>
        <w:t>în lipsa unei metodologii  privind stabilirea costurilor de instruire</w:t>
      </w:r>
      <w:r w:rsidR="003E198F" w:rsidRPr="00285D64">
        <w:rPr>
          <w:rFonts w:ascii="Times New Roman" w:hAnsi="Times New Roman" w:cs="Times New Roman"/>
          <w:sz w:val="24"/>
          <w:szCs w:val="24"/>
          <w:shd w:val="clear" w:color="auto" w:fill="FFFFFF"/>
          <w:lang w:val="ro-MD"/>
        </w:rPr>
        <w:t>,</w:t>
      </w:r>
      <w:r w:rsidR="00441B4D" w:rsidRPr="00285D64">
        <w:rPr>
          <w:rFonts w:ascii="Times New Roman" w:hAnsi="Times New Roman" w:cs="Times New Roman"/>
          <w:sz w:val="24"/>
          <w:szCs w:val="24"/>
          <w:shd w:val="clear" w:color="auto" w:fill="FFFFFF"/>
          <w:lang w:val="ro-MD"/>
        </w:rPr>
        <w:t xml:space="preserve"> în baza costurilor istorice.</w:t>
      </w:r>
      <w:r w:rsidR="002F6C6D" w:rsidRPr="00285D64">
        <w:rPr>
          <w:rFonts w:ascii="Times New Roman" w:hAnsi="Times New Roman" w:cs="Times New Roman"/>
          <w:sz w:val="24"/>
          <w:szCs w:val="24"/>
          <w:shd w:val="clear" w:color="auto" w:fill="FFFFFF"/>
          <w:lang w:val="ro-MD"/>
        </w:rPr>
        <w:t xml:space="preserve"> </w:t>
      </w:r>
    </w:p>
    <w:p w14:paraId="23CA4F86" w14:textId="19BF2299" w:rsidR="00B17BAC" w:rsidRPr="002F6B9F" w:rsidRDefault="00B17BAC" w:rsidP="00AA640B">
      <w:pPr>
        <w:spacing w:line="276" w:lineRule="auto"/>
        <w:ind w:right="-1" w:firstLine="720"/>
        <w:contextualSpacing/>
        <w:jc w:val="both"/>
        <w:rPr>
          <w:rFonts w:ascii="Times New Roman" w:hAnsi="Times New Roman" w:cs="Times New Roman"/>
          <w:sz w:val="24"/>
          <w:szCs w:val="24"/>
          <w:shd w:val="clear" w:color="auto" w:fill="FFFFFF"/>
          <w:lang w:val="ro-MD"/>
        </w:rPr>
      </w:pPr>
      <w:r w:rsidRPr="00285D64">
        <w:rPr>
          <w:rFonts w:ascii="Times New Roman" w:hAnsi="Times New Roman" w:cs="Times New Roman"/>
          <w:sz w:val="24"/>
          <w:szCs w:val="24"/>
          <w:lang w:val="ro-MD"/>
        </w:rPr>
        <w:t xml:space="preserve">Din cele menționate </w:t>
      </w:r>
      <w:r w:rsidR="003E198F" w:rsidRPr="00285D64">
        <w:rPr>
          <w:rFonts w:ascii="Times New Roman" w:hAnsi="Times New Roman" w:cs="Times New Roman"/>
          <w:sz w:val="24"/>
          <w:szCs w:val="24"/>
          <w:lang w:val="ro-MD"/>
        </w:rPr>
        <w:t>reiese</w:t>
      </w:r>
      <w:r w:rsidRPr="00285D64">
        <w:rPr>
          <w:rFonts w:ascii="Times New Roman" w:hAnsi="Times New Roman" w:cs="Times New Roman"/>
          <w:sz w:val="24"/>
          <w:szCs w:val="24"/>
          <w:lang w:val="ro-MD"/>
        </w:rPr>
        <w:t xml:space="preserve"> că nu există o corelare între planificarea alocațiilor</w:t>
      </w:r>
      <w:r w:rsidRPr="002F6B9F">
        <w:rPr>
          <w:rFonts w:ascii="Times New Roman" w:hAnsi="Times New Roman" w:cs="Times New Roman"/>
          <w:sz w:val="24"/>
          <w:szCs w:val="24"/>
          <w:lang w:val="ro-MD"/>
        </w:rPr>
        <w:t xml:space="preserve"> bugetare pentru realizarea comenzii de stat și repartizarea acestora, </w:t>
      </w:r>
      <w:r w:rsidR="003E198F">
        <w:rPr>
          <w:rFonts w:ascii="Times New Roman" w:hAnsi="Times New Roman" w:cs="Times New Roman"/>
          <w:sz w:val="24"/>
          <w:szCs w:val="24"/>
          <w:lang w:val="ro-MD"/>
        </w:rPr>
        <w:t>fapt care influențează</w:t>
      </w:r>
      <w:r w:rsidRPr="002F6B9F">
        <w:rPr>
          <w:rFonts w:ascii="Times New Roman" w:hAnsi="Times New Roman" w:cs="Times New Roman"/>
          <w:sz w:val="24"/>
          <w:szCs w:val="24"/>
          <w:lang w:val="ro-MD"/>
        </w:rPr>
        <w:t xml:space="preserve"> asupra determinării corecte a costului</w:t>
      </w:r>
      <w:r w:rsidR="00033A43">
        <w:rPr>
          <w:rFonts w:ascii="Times New Roman" w:hAnsi="Times New Roman" w:cs="Times New Roman"/>
          <w:sz w:val="24"/>
          <w:szCs w:val="24"/>
          <w:lang w:val="ro-MD"/>
        </w:rPr>
        <w:t>-</w:t>
      </w:r>
      <w:r w:rsidRPr="002F6B9F">
        <w:rPr>
          <w:rFonts w:ascii="Times New Roman" w:hAnsi="Times New Roman" w:cs="Times New Roman"/>
          <w:sz w:val="24"/>
          <w:szCs w:val="24"/>
          <w:lang w:val="ro-MD"/>
        </w:rPr>
        <w:t>standard per</w:t>
      </w:r>
      <w:r w:rsidR="003E198F">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student</w:t>
      </w:r>
      <w:r w:rsidR="003E198F">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care stă la baza stabilirii alocațiilor bugetare pentru finanțarea</w:t>
      </w:r>
      <w:r w:rsidR="00632F29">
        <w:rPr>
          <w:rFonts w:ascii="Times New Roman" w:hAnsi="Times New Roman" w:cs="Times New Roman"/>
          <w:sz w:val="24"/>
          <w:szCs w:val="24"/>
          <w:lang w:val="ro-MD"/>
        </w:rPr>
        <w:t>-</w:t>
      </w:r>
      <w:r w:rsidRPr="002F6B9F">
        <w:rPr>
          <w:rFonts w:ascii="Times New Roman" w:hAnsi="Times New Roman" w:cs="Times New Roman"/>
          <w:sz w:val="24"/>
          <w:szCs w:val="24"/>
          <w:lang w:val="ro-MD"/>
        </w:rPr>
        <w:t>standard.</w:t>
      </w:r>
    </w:p>
    <w:p w14:paraId="1D000C8D" w14:textId="7965F43D" w:rsidR="00696C91" w:rsidRPr="002F6B9F" w:rsidRDefault="00EF0DE8" w:rsidP="00AA640B">
      <w:pPr>
        <w:ind w:right="-1" w:firstLine="720"/>
        <w:contextualSpacing/>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Prin urmare</w:t>
      </w:r>
      <w:r w:rsidR="00696C91" w:rsidRPr="002F6B9F">
        <w:rPr>
          <w:rFonts w:ascii="Times New Roman" w:hAnsi="Times New Roman" w:cs="Times New Roman"/>
          <w:sz w:val="24"/>
          <w:szCs w:val="24"/>
          <w:shd w:val="clear" w:color="auto" w:fill="FFFFFF"/>
          <w:lang w:val="ro-MD"/>
        </w:rPr>
        <w:t>, Regulamentul cu privire la funcționarea instituțiilor de învățământ superior</w:t>
      </w:r>
      <w:r w:rsidRPr="002F6B9F">
        <w:rPr>
          <w:rFonts w:ascii="Times New Roman" w:hAnsi="Times New Roman" w:cs="Times New Roman"/>
          <w:bCs/>
          <w:iCs/>
          <w:color w:val="000000" w:themeColor="text1"/>
          <w:sz w:val="24"/>
          <w:szCs w:val="24"/>
          <w:shd w:val="clear" w:color="auto" w:fill="FFFFFF"/>
          <w:lang w:val="ro-MD"/>
        </w:rPr>
        <w:t xml:space="preserve"> în condiții de autonomie financiară, aprobat prin HG nr.983 din 22.12.2012</w:t>
      </w:r>
      <w:r w:rsidR="00696C91" w:rsidRPr="002F6B9F">
        <w:rPr>
          <w:rFonts w:ascii="Times New Roman" w:hAnsi="Times New Roman" w:cs="Times New Roman"/>
          <w:sz w:val="24"/>
          <w:szCs w:val="24"/>
          <w:shd w:val="clear" w:color="auto" w:fill="FFFFFF"/>
          <w:lang w:val="ro-MD"/>
        </w:rPr>
        <w:t xml:space="preserve">, include prevederi </w:t>
      </w:r>
      <w:r w:rsidRPr="002F6B9F">
        <w:rPr>
          <w:rFonts w:ascii="Times New Roman" w:hAnsi="Times New Roman" w:cs="Times New Roman"/>
          <w:sz w:val="24"/>
          <w:szCs w:val="24"/>
          <w:shd w:val="clear" w:color="auto" w:fill="FFFFFF"/>
          <w:lang w:val="ro-MD"/>
        </w:rPr>
        <w:t>depășite și neajustate</w:t>
      </w:r>
      <w:r w:rsidR="00696C91" w:rsidRPr="002F6B9F">
        <w:rPr>
          <w:rFonts w:ascii="Times New Roman" w:hAnsi="Times New Roman" w:cs="Times New Roman"/>
          <w:sz w:val="24"/>
          <w:szCs w:val="24"/>
          <w:shd w:val="clear" w:color="auto" w:fill="FFFFFF"/>
          <w:lang w:val="ro-MD"/>
        </w:rPr>
        <w:t xml:space="preserve"> la prevederile actelor normative în vigoare aferente învățământului superior</w:t>
      </w:r>
      <w:r w:rsidRPr="002F6B9F">
        <w:rPr>
          <w:rFonts w:ascii="Times New Roman" w:hAnsi="Times New Roman" w:cs="Times New Roman"/>
          <w:sz w:val="24"/>
          <w:szCs w:val="24"/>
          <w:shd w:val="clear" w:color="auto" w:fill="FFFFFF"/>
          <w:lang w:val="ro-MD"/>
        </w:rPr>
        <w:t xml:space="preserve">, </w:t>
      </w:r>
      <w:r w:rsidR="00632F29">
        <w:rPr>
          <w:rFonts w:ascii="Times New Roman" w:hAnsi="Times New Roman" w:cs="Times New Roman"/>
          <w:sz w:val="24"/>
          <w:szCs w:val="24"/>
          <w:shd w:val="clear" w:color="auto" w:fill="FFFFFF"/>
          <w:lang w:val="ro-MD"/>
        </w:rPr>
        <w:t xml:space="preserve">ceea </w:t>
      </w:r>
      <w:r w:rsidRPr="002F6B9F">
        <w:rPr>
          <w:rFonts w:ascii="Times New Roman" w:hAnsi="Times New Roman" w:cs="Times New Roman"/>
          <w:sz w:val="24"/>
          <w:szCs w:val="24"/>
          <w:shd w:val="clear" w:color="auto" w:fill="FFFFFF"/>
          <w:lang w:val="ro-MD"/>
        </w:rPr>
        <w:t xml:space="preserve">ce poate avea impact asupra </w:t>
      </w:r>
      <w:r w:rsidR="00696C91" w:rsidRPr="002F6B9F">
        <w:rPr>
          <w:rFonts w:ascii="Times New Roman" w:hAnsi="Times New Roman" w:cs="Times New Roman"/>
          <w:sz w:val="24"/>
          <w:szCs w:val="24"/>
          <w:shd w:val="clear" w:color="auto" w:fill="FFFFFF"/>
          <w:lang w:val="ro-MD"/>
        </w:rPr>
        <w:t xml:space="preserve">gestionării </w:t>
      </w:r>
      <w:r w:rsidRPr="002F6B9F">
        <w:rPr>
          <w:rFonts w:ascii="Times New Roman" w:hAnsi="Times New Roman" w:cs="Times New Roman"/>
          <w:sz w:val="24"/>
          <w:szCs w:val="24"/>
          <w:shd w:val="clear" w:color="auto" w:fill="FFFFFF"/>
          <w:lang w:val="ro-MD"/>
        </w:rPr>
        <w:t xml:space="preserve">conforme a </w:t>
      </w:r>
      <w:r w:rsidR="00696C91" w:rsidRPr="002F6B9F">
        <w:rPr>
          <w:rFonts w:ascii="Times New Roman" w:hAnsi="Times New Roman" w:cs="Times New Roman"/>
          <w:sz w:val="24"/>
          <w:szCs w:val="24"/>
          <w:shd w:val="clear" w:color="auto" w:fill="FFFFFF"/>
          <w:lang w:val="ro-MD"/>
        </w:rPr>
        <w:t xml:space="preserve">patrimoniului </w:t>
      </w:r>
      <w:r w:rsidRPr="002F6B9F">
        <w:rPr>
          <w:rFonts w:ascii="Times New Roman" w:hAnsi="Times New Roman" w:cs="Times New Roman"/>
          <w:sz w:val="24"/>
          <w:szCs w:val="24"/>
          <w:shd w:val="clear" w:color="auto" w:fill="FFFFFF"/>
          <w:lang w:val="ro-MD"/>
        </w:rPr>
        <w:t xml:space="preserve">și resurselor financiare </w:t>
      </w:r>
      <w:r w:rsidR="00696C91" w:rsidRPr="002F6B9F">
        <w:rPr>
          <w:rFonts w:ascii="Times New Roman" w:hAnsi="Times New Roman" w:cs="Times New Roman"/>
          <w:sz w:val="24"/>
          <w:szCs w:val="24"/>
          <w:shd w:val="clear" w:color="auto" w:fill="FFFFFF"/>
          <w:lang w:val="ro-MD"/>
        </w:rPr>
        <w:t>public</w:t>
      </w:r>
      <w:r w:rsidRPr="002F6B9F">
        <w:rPr>
          <w:rFonts w:ascii="Times New Roman" w:hAnsi="Times New Roman" w:cs="Times New Roman"/>
          <w:sz w:val="24"/>
          <w:szCs w:val="24"/>
          <w:shd w:val="clear" w:color="auto" w:fill="FFFFFF"/>
          <w:lang w:val="ro-MD"/>
        </w:rPr>
        <w:t>e</w:t>
      </w:r>
      <w:r w:rsidR="00696C91" w:rsidRPr="002F6B9F">
        <w:rPr>
          <w:rFonts w:ascii="Times New Roman" w:hAnsi="Times New Roman" w:cs="Times New Roman"/>
          <w:sz w:val="24"/>
          <w:szCs w:val="24"/>
          <w:shd w:val="clear" w:color="auto" w:fill="FFFFFF"/>
          <w:lang w:val="ro-MD"/>
        </w:rPr>
        <w:t xml:space="preserve"> și </w:t>
      </w:r>
      <w:r w:rsidR="00632F29">
        <w:rPr>
          <w:rFonts w:ascii="Times New Roman" w:hAnsi="Times New Roman" w:cs="Times New Roman"/>
          <w:sz w:val="24"/>
          <w:szCs w:val="24"/>
          <w:shd w:val="clear" w:color="auto" w:fill="FFFFFF"/>
          <w:lang w:val="ro-MD"/>
        </w:rPr>
        <w:t>ar</w:t>
      </w:r>
      <w:r w:rsidRPr="002F6B9F">
        <w:rPr>
          <w:rFonts w:ascii="Times New Roman" w:hAnsi="Times New Roman" w:cs="Times New Roman"/>
          <w:sz w:val="24"/>
          <w:szCs w:val="24"/>
          <w:shd w:val="clear" w:color="auto" w:fill="FFFFFF"/>
          <w:lang w:val="ro-MD"/>
        </w:rPr>
        <w:t xml:space="preserve"> </w:t>
      </w:r>
      <w:r w:rsidR="00696C91" w:rsidRPr="002F6B9F">
        <w:rPr>
          <w:rFonts w:ascii="Times New Roman" w:hAnsi="Times New Roman" w:cs="Times New Roman"/>
          <w:sz w:val="24"/>
          <w:szCs w:val="24"/>
          <w:shd w:val="clear" w:color="auto" w:fill="FFFFFF"/>
          <w:lang w:val="ro-MD"/>
        </w:rPr>
        <w:t>afecta autonomi</w:t>
      </w:r>
      <w:r w:rsidRPr="002F6B9F">
        <w:rPr>
          <w:rFonts w:ascii="Times New Roman" w:hAnsi="Times New Roman" w:cs="Times New Roman"/>
          <w:sz w:val="24"/>
          <w:szCs w:val="24"/>
          <w:shd w:val="clear" w:color="auto" w:fill="FFFFFF"/>
          <w:lang w:val="ro-MD"/>
        </w:rPr>
        <w:t>a</w:t>
      </w:r>
      <w:r w:rsidR="00696C91" w:rsidRPr="002F6B9F">
        <w:rPr>
          <w:rFonts w:ascii="Times New Roman" w:hAnsi="Times New Roman" w:cs="Times New Roman"/>
          <w:sz w:val="24"/>
          <w:szCs w:val="24"/>
          <w:shd w:val="clear" w:color="auto" w:fill="FFFFFF"/>
          <w:lang w:val="ro-MD"/>
        </w:rPr>
        <w:t xml:space="preserve"> instituției de învățământ.</w:t>
      </w:r>
    </w:p>
    <w:p w14:paraId="41CB86CA" w14:textId="5757C2E4" w:rsidR="00696C91" w:rsidRPr="002F6B9F" w:rsidRDefault="00696C91" w:rsidP="00725FF5">
      <w:pPr>
        <w:spacing w:after="0" w:line="276" w:lineRule="auto"/>
        <w:ind w:right="-1"/>
        <w:jc w:val="both"/>
        <w:rPr>
          <w:rFonts w:ascii="Times New Roman" w:hAnsi="Times New Roman" w:cs="Times New Roman"/>
          <w:b/>
          <w:i/>
          <w:color w:val="000000" w:themeColor="text1"/>
          <w:sz w:val="24"/>
          <w:szCs w:val="24"/>
          <w:shd w:val="clear" w:color="auto" w:fill="FFFFFF"/>
          <w:lang w:val="ro-MD"/>
        </w:rPr>
      </w:pPr>
      <w:r w:rsidRPr="002F6B9F">
        <w:rPr>
          <w:rFonts w:ascii="Times New Roman" w:hAnsi="Times New Roman" w:cs="Times New Roman"/>
          <w:b/>
          <w:i/>
          <w:color w:val="000000" w:themeColor="text1"/>
          <w:sz w:val="24"/>
          <w:szCs w:val="24"/>
          <w:shd w:val="clear" w:color="auto" w:fill="FFFFFF"/>
          <w:lang w:val="ro-MD"/>
        </w:rPr>
        <w:t>4.1.2.</w:t>
      </w:r>
      <w:r w:rsidR="00632F29">
        <w:rPr>
          <w:rFonts w:ascii="Times New Roman" w:hAnsi="Times New Roman" w:cs="Times New Roman"/>
          <w:b/>
          <w:i/>
          <w:color w:val="000000" w:themeColor="text1"/>
          <w:sz w:val="24"/>
          <w:szCs w:val="24"/>
          <w:shd w:val="clear" w:color="auto" w:fill="FFFFFF"/>
          <w:lang w:val="ro-MD"/>
        </w:rPr>
        <w:t xml:space="preserve"> </w:t>
      </w:r>
      <w:r w:rsidRPr="002F6B9F">
        <w:rPr>
          <w:rFonts w:ascii="Times New Roman" w:hAnsi="Times New Roman" w:cs="Times New Roman"/>
          <w:b/>
          <w:i/>
          <w:color w:val="000000" w:themeColor="text1"/>
          <w:sz w:val="24"/>
          <w:szCs w:val="24"/>
          <w:shd w:val="clear" w:color="auto" w:fill="FFFFFF"/>
          <w:lang w:val="ro-MD"/>
        </w:rPr>
        <w:t xml:space="preserve">Finanțarea bugetară a domeniului educație se efectuează după metoda de casă, fără a ține cont de cheltuielile reale, ceea ce generează suportarea din bugetul de stat a unor cheltuieli suplimentare pentru pregătirea cadrelor conform </w:t>
      </w:r>
      <w:r w:rsidR="001748C6">
        <w:rPr>
          <w:rFonts w:ascii="Times New Roman" w:hAnsi="Times New Roman" w:cs="Times New Roman"/>
          <w:b/>
          <w:i/>
          <w:color w:val="000000" w:themeColor="text1"/>
          <w:sz w:val="24"/>
          <w:szCs w:val="24"/>
          <w:shd w:val="clear" w:color="auto" w:fill="FFFFFF"/>
          <w:lang w:val="ro-MD"/>
        </w:rPr>
        <w:t>c</w:t>
      </w:r>
      <w:r w:rsidRPr="002F6B9F">
        <w:rPr>
          <w:rFonts w:ascii="Times New Roman" w:hAnsi="Times New Roman" w:cs="Times New Roman"/>
          <w:b/>
          <w:i/>
          <w:color w:val="000000" w:themeColor="text1"/>
          <w:sz w:val="24"/>
          <w:szCs w:val="24"/>
          <w:shd w:val="clear" w:color="auto" w:fill="FFFFFF"/>
          <w:lang w:val="ro-MD"/>
        </w:rPr>
        <w:t>omenzii de stat</w:t>
      </w:r>
      <w:r w:rsidR="00632F29">
        <w:rPr>
          <w:rFonts w:ascii="Times New Roman" w:hAnsi="Times New Roman" w:cs="Times New Roman"/>
          <w:b/>
          <w:i/>
          <w:color w:val="000000" w:themeColor="text1"/>
          <w:sz w:val="24"/>
          <w:szCs w:val="24"/>
          <w:shd w:val="clear" w:color="auto" w:fill="FFFFFF"/>
          <w:lang w:val="ro-MD"/>
        </w:rPr>
        <w:t>,</w:t>
      </w:r>
      <w:r w:rsidR="0057346A" w:rsidRPr="002F6B9F">
        <w:rPr>
          <w:rFonts w:ascii="Times New Roman" w:hAnsi="Times New Roman" w:cs="Times New Roman"/>
          <w:b/>
          <w:i/>
          <w:color w:val="000000" w:themeColor="text1"/>
          <w:sz w:val="24"/>
          <w:szCs w:val="24"/>
          <w:shd w:val="clear" w:color="auto" w:fill="FFFFFF"/>
          <w:lang w:val="ro-MD"/>
        </w:rPr>
        <w:t xml:space="preserve"> în valoare de </w:t>
      </w:r>
      <w:r w:rsidR="001E127A" w:rsidRPr="002F6B9F">
        <w:rPr>
          <w:rFonts w:ascii="Times New Roman" w:hAnsi="Times New Roman" w:cs="Times New Roman"/>
          <w:b/>
          <w:i/>
          <w:color w:val="000000" w:themeColor="text1"/>
          <w:sz w:val="24"/>
          <w:szCs w:val="24"/>
          <w:shd w:val="clear" w:color="auto" w:fill="FFFFFF"/>
          <w:lang w:val="ro-MD"/>
        </w:rPr>
        <w:t>58,5</w:t>
      </w:r>
      <w:r w:rsidR="0057346A" w:rsidRPr="002F6B9F">
        <w:rPr>
          <w:rFonts w:ascii="Times New Roman" w:hAnsi="Times New Roman" w:cs="Times New Roman"/>
          <w:b/>
          <w:i/>
          <w:color w:val="000000" w:themeColor="text1"/>
          <w:sz w:val="24"/>
          <w:szCs w:val="24"/>
          <w:shd w:val="clear" w:color="auto" w:fill="FFFFFF"/>
          <w:lang w:val="ro-MD"/>
        </w:rPr>
        <w:t xml:space="preserve"> mil. lei</w:t>
      </w:r>
      <w:r w:rsidR="001E127A" w:rsidRPr="002F6B9F">
        <w:rPr>
          <w:rFonts w:ascii="Times New Roman" w:hAnsi="Times New Roman" w:cs="Times New Roman"/>
          <w:b/>
          <w:i/>
          <w:color w:val="000000" w:themeColor="text1"/>
          <w:sz w:val="24"/>
          <w:szCs w:val="24"/>
          <w:shd w:val="clear" w:color="auto" w:fill="FFFFFF"/>
          <w:lang w:val="ro-MD"/>
        </w:rPr>
        <w:t>.</w:t>
      </w:r>
    </w:p>
    <w:p w14:paraId="0116FAD0" w14:textId="55778417" w:rsidR="00E406F8" w:rsidRPr="002F6B9F" w:rsidRDefault="00696C91" w:rsidP="00AA640B">
      <w:pPr>
        <w:spacing w:after="0" w:line="276" w:lineRule="auto"/>
        <w:ind w:right="-1" w:firstLine="709"/>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Codul educației</w:t>
      </w:r>
      <w:r w:rsidRPr="00632F29">
        <w:rPr>
          <w:rStyle w:val="a8"/>
          <w:rFonts w:ascii="Times New Roman" w:hAnsi="Times New Roman" w:cs="Times New Roman"/>
          <w:sz w:val="24"/>
          <w:szCs w:val="24"/>
          <w:shd w:val="clear" w:color="auto" w:fill="FFFFFF"/>
          <w:lang w:val="ro-MD"/>
        </w:rPr>
        <w:footnoteReference w:id="10"/>
      </w:r>
      <w:r w:rsidRPr="002F6B9F">
        <w:rPr>
          <w:rFonts w:ascii="Times New Roman" w:hAnsi="Times New Roman" w:cs="Times New Roman"/>
          <w:sz w:val="24"/>
          <w:szCs w:val="24"/>
          <w:shd w:val="clear" w:color="auto" w:fill="FFFFFF"/>
          <w:lang w:val="ro-MD"/>
        </w:rPr>
        <w:t xml:space="preserve"> reglementează patru modalități de finanțare bugetară a învățământului, și anume: a) </w:t>
      </w:r>
      <w:r w:rsidRPr="00632F29">
        <w:rPr>
          <w:rFonts w:ascii="Times New Roman" w:hAnsi="Times New Roman" w:cs="Times New Roman"/>
          <w:b/>
          <w:i/>
          <w:sz w:val="24"/>
          <w:szCs w:val="24"/>
          <w:shd w:val="clear" w:color="auto" w:fill="FFFFFF"/>
          <w:lang w:val="ro-MD"/>
        </w:rPr>
        <w:t>finanțarea-standard</w:t>
      </w:r>
      <w:r w:rsidR="00441B4D" w:rsidRPr="00632F29">
        <w:rPr>
          <w:rFonts w:ascii="Times New Roman" w:hAnsi="Times New Roman" w:cs="Times New Roman"/>
          <w:b/>
          <w:i/>
          <w:sz w:val="24"/>
          <w:szCs w:val="24"/>
          <w:shd w:val="clear" w:color="auto" w:fill="FFFFFF"/>
          <w:lang w:val="ro-MD"/>
        </w:rPr>
        <w:t xml:space="preserve">; </w:t>
      </w:r>
      <w:r w:rsidRPr="00632F29">
        <w:rPr>
          <w:rFonts w:ascii="Times New Roman" w:hAnsi="Times New Roman" w:cs="Times New Roman"/>
          <w:sz w:val="24"/>
          <w:szCs w:val="24"/>
          <w:shd w:val="clear" w:color="auto" w:fill="FFFFFF"/>
          <w:lang w:val="ro-MD"/>
        </w:rPr>
        <w:t xml:space="preserve"> b) </w:t>
      </w:r>
      <w:r w:rsidRPr="00632F29">
        <w:rPr>
          <w:rFonts w:ascii="Times New Roman" w:hAnsi="Times New Roman" w:cs="Times New Roman"/>
          <w:b/>
          <w:i/>
          <w:sz w:val="24"/>
          <w:szCs w:val="24"/>
          <w:shd w:val="clear" w:color="auto" w:fill="FFFFFF"/>
          <w:lang w:val="ro-MD"/>
        </w:rPr>
        <w:t>finanțarea compensatorie</w:t>
      </w:r>
      <w:r w:rsidR="00441B4D" w:rsidRPr="00632F29">
        <w:rPr>
          <w:rFonts w:ascii="Times New Roman" w:hAnsi="Times New Roman" w:cs="Times New Roman"/>
          <w:b/>
          <w:i/>
          <w:sz w:val="24"/>
          <w:szCs w:val="24"/>
          <w:shd w:val="clear" w:color="auto" w:fill="FFFFFF"/>
          <w:lang w:val="ro-MD"/>
        </w:rPr>
        <w:t xml:space="preserve">; </w:t>
      </w:r>
      <w:r w:rsidRPr="00632F29">
        <w:rPr>
          <w:rFonts w:ascii="Times New Roman" w:eastAsia="Times New Roman" w:hAnsi="Times New Roman" w:cs="Times New Roman"/>
          <w:sz w:val="24"/>
          <w:szCs w:val="24"/>
          <w:lang w:val="ro-MD"/>
        </w:rPr>
        <w:t xml:space="preserve">c) </w:t>
      </w:r>
      <w:r w:rsidRPr="00632F29">
        <w:rPr>
          <w:rFonts w:ascii="Times New Roman" w:eastAsia="Times New Roman" w:hAnsi="Times New Roman" w:cs="Times New Roman"/>
          <w:b/>
          <w:i/>
          <w:sz w:val="24"/>
          <w:szCs w:val="24"/>
          <w:lang w:val="ro-MD"/>
        </w:rPr>
        <w:t>finanțare</w:t>
      </w:r>
      <w:r w:rsidR="00632F29" w:rsidRPr="00632F29">
        <w:rPr>
          <w:rFonts w:ascii="Times New Roman" w:eastAsia="Times New Roman" w:hAnsi="Times New Roman" w:cs="Times New Roman"/>
          <w:b/>
          <w:i/>
          <w:sz w:val="24"/>
          <w:szCs w:val="24"/>
          <w:lang w:val="ro-MD"/>
        </w:rPr>
        <w:t>a</w:t>
      </w:r>
      <w:r w:rsidR="00632F29" w:rsidRPr="00DF1D8A">
        <w:rPr>
          <w:rFonts w:ascii="Times New Roman" w:eastAsia="Times New Roman" w:hAnsi="Times New Roman" w:cs="Times New Roman"/>
          <w:b/>
          <w:i/>
          <w:sz w:val="24"/>
          <w:szCs w:val="24"/>
          <w:lang w:val="ro-MD"/>
        </w:rPr>
        <w:t xml:space="preserve"> </w:t>
      </w:r>
      <w:r w:rsidRPr="00632F29">
        <w:rPr>
          <w:rFonts w:ascii="Times New Roman" w:eastAsia="Times New Roman" w:hAnsi="Times New Roman" w:cs="Times New Roman"/>
          <w:b/>
          <w:i/>
          <w:sz w:val="24"/>
          <w:szCs w:val="24"/>
          <w:lang w:val="ro-MD"/>
        </w:rPr>
        <w:t>complementară</w:t>
      </w:r>
      <w:r w:rsidR="00441B4D" w:rsidRPr="00632F29">
        <w:rPr>
          <w:rFonts w:ascii="Times New Roman" w:eastAsia="Times New Roman" w:hAnsi="Times New Roman" w:cs="Times New Roman"/>
          <w:sz w:val="24"/>
          <w:szCs w:val="24"/>
          <w:lang w:val="ro-MD"/>
        </w:rPr>
        <w:t xml:space="preserve">; </w:t>
      </w:r>
      <w:r w:rsidRPr="00632F29">
        <w:rPr>
          <w:rFonts w:ascii="Times New Roman" w:eastAsia="Times New Roman" w:hAnsi="Times New Roman" w:cs="Times New Roman"/>
          <w:sz w:val="24"/>
          <w:szCs w:val="24"/>
          <w:lang w:val="ro-MD"/>
        </w:rPr>
        <w:t xml:space="preserve">d) </w:t>
      </w:r>
      <w:r w:rsidRPr="00632F29">
        <w:rPr>
          <w:rFonts w:ascii="Times New Roman" w:eastAsia="Times New Roman" w:hAnsi="Times New Roman" w:cs="Times New Roman"/>
          <w:b/>
          <w:i/>
          <w:sz w:val="24"/>
          <w:szCs w:val="24"/>
          <w:lang w:val="ro-MD"/>
        </w:rPr>
        <w:t>finanțare</w:t>
      </w:r>
      <w:r w:rsidR="00632F29" w:rsidRPr="00DF1D8A">
        <w:rPr>
          <w:rFonts w:ascii="Times New Roman" w:eastAsia="Times New Roman" w:hAnsi="Times New Roman" w:cs="Times New Roman"/>
          <w:b/>
          <w:i/>
          <w:sz w:val="24"/>
          <w:szCs w:val="24"/>
          <w:lang w:val="ro-MD"/>
        </w:rPr>
        <w:t>a</w:t>
      </w:r>
      <w:r w:rsidRPr="00632F29">
        <w:rPr>
          <w:rFonts w:ascii="Times New Roman" w:eastAsia="Times New Roman" w:hAnsi="Times New Roman" w:cs="Times New Roman"/>
          <w:b/>
          <w:i/>
          <w:sz w:val="24"/>
          <w:szCs w:val="24"/>
          <w:lang w:val="ro-MD"/>
        </w:rPr>
        <w:t xml:space="preserve"> prin concurs</w:t>
      </w:r>
      <w:r w:rsidR="00632F29" w:rsidRPr="00DF1D8A">
        <w:rPr>
          <w:rFonts w:ascii="Times New Roman" w:eastAsia="Times New Roman" w:hAnsi="Times New Roman" w:cs="Times New Roman"/>
          <w:b/>
          <w:i/>
          <w:sz w:val="24"/>
          <w:szCs w:val="24"/>
          <w:lang w:val="ro-MD"/>
        </w:rPr>
        <w:t>,</w:t>
      </w:r>
      <w:r w:rsidRPr="00632F29">
        <w:rPr>
          <w:rFonts w:ascii="Times New Roman" w:eastAsia="Times New Roman" w:hAnsi="Times New Roman" w:cs="Times New Roman"/>
          <w:sz w:val="24"/>
          <w:szCs w:val="24"/>
          <w:lang w:val="ro-MD"/>
        </w:rPr>
        <w:t xml:space="preserve"> pe bază de proiecte.</w:t>
      </w:r>
      <w:r w:rsidRPr="002F6B9F">
        <w:rPr>
          <w:rFonts w:ascii="Times New Roman" w:hAnsi="Times New Roman" w:cs="Times New Roman"/>
          <w:sz w:val="24"/>
          <w:szCs w:val="24"/>
          <w:shd w:val="clear" w:color="auto" w:fill="FFFFFF"/>
          <w:lang w:val="ro-MD"/>
        </w:rPr>
        <w:t xml:space="preserve"> </w:t>
      </w:r>
    </w:p>
    <w:p w14:paraId="443C3F14" w14:textId="70EAED39" w:rsidR="00696C91" w:rsidRPr="002F6B9F" w:rsidRDefault="00696C91" w:rsidP="0051107A">
      <w:pPr>
        <w:spacing w:after="0" w:line="276" w:lineRule="auto"/>
        <w:ind w:right="-1" w:firstLine="709"/>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 xml:space="preserve">În perioada auditată USM a beneficiat de finanțare bugetară aferentă procesului de instruire, în sumă totală de </w:t>
      </w:r>
      <w:r w:rsidR="004561A5" w:rsidRPr="002F6B9F">
        <w:rPr>
          <w:rFonts w:ascii="Times New Roman" w:hAnsi="Times New Roman" w:cs="Times New Roman"/>
          <w:b/>
          <w:sz w:val="24"/>
          <w:szCs w:val="24"/>
          <w:shd w:val="clear" w:color="auto" w:fill="FFFFFF"/>
          <w:lang w:val="ro-MD"/>
        </w:rPr>
        <w:t xml:space="preserve">267,2 </w:t>
      </w:r>
      <w:r w:rsidR="002B4DB0" w:rsidRPr="002F6B9F">
        <w:rPr>
          <w:rFonts w:ascii="Times New Roman" w:hAnsi="Times New Roman" w:cs="Times New Roman"/>
          <w:b/>
          <w:sz w:val="24"/>
          <w:szCs w:val="24"/>
          <w:shd w:val="clear" w:color="auto" w:fill="FFFFFF"/>
          <w:lang w:val="ro-MD"/>
        </w:rPr>
        <w:t>mil</w:t>
      </w:r>
      <w:r w:rsidR="00E406F8" w:rsidRPr="002F6B9F">
        <w:rPr>
          <w:rFonts w:ascii="Times New Roman" w:hAnsi="Times New Roman" w:cs="Times New Roman"/>
          <w:b/>
          <w:sz w:val="24"/>
          <w:szCs w:val="24"/>
          <w:shd w:val="clear" w:color="auto" w:fill="FFFFFF"/>
          <w:lang w:val="ro-MD"/>
        </w:rPr>
        <w:t>.</w:t>
      </w:r>
      <w:r w:rsidRPr="002F6B9F">
        <w:rPr>
          <w:rFonts w:ascii="Times New Roman" w:hAnsi="Times New Roman" w:cs="Times New Roman"/>
          <w:b/>
          <w:sz w:val="24"/>
          <w:szCs w:val="24"/>
          <w:shd w:val="clear" w:color="auto" w:fill="FFFFFF"/>
          <w:lang w:val="ro-MD"/>
        </w:rPr>
        <w:t xml:space="preserve"> lei</w:t>
      </w:r>
      <w:r w:rsidRPr="002F6B9F">
        <w:rPr>
          <w:rFonts w:ascii="Times New Roman" w:hAnsi="Times New Roman" w:cs="Times New Roman"/>
          <w:sz w:val="24"/>
          <w:szCs w:val="24"/>
          <w:shd w:val="clear" w:color="auto" w:fill="FFFFFF"/>
          <w:lang w:val="ro-MD"/>
        </w:rPr>
        <w:t xml:space="preserve">. </w:t>
      </w:r>
    </w:p>
    <w:p w14:paraId="564CBDD4" w14:textId="759A85DC" w:rsidR="00696C91" w:rsidRPr="002F6B9F" w:rsidRDefault="00A774D3" w:rsidP="000135D5">
      <w:pPr>
        <w:ind w:right="-1" w:firstLine="567"/>
        <w:jc w:val="right"/>
        <w:rPr>
          <w:rFonts w:ascii="Times New Roman" w:hAnsi="Times New Roman" w:cs="Times New Roman"/>
          <w:b/>
          <w:iCs/>
          <w:shd w:val="clear" w:color="auto" w:fill="FFFFFF"/>
          <w:lang w:val="ro-MD"/>
        </w:rPr>
      </w:pPr>
      <w:r w:rsidRPr="002F6B9F">
        <w:rPr>
          <w:rFonts w:ascii="Times New Roman" w:hAnsi="Times New Roman" w:cs="Times New Roman"/>
          <w:b/>
          <w:iCs/>
          <w:shd w:val="clear" w:color="auto" w:fill="FFFFFF"/>
          <w:lang w:val="ro-MD"/>
        </w:rPr>
        <w:t>Tabelul nr.1</w:t>
      </w:r>
    </w:p>
    <w:p w14:paraId="591B4681" w14:textId="77777777" w:rsidR="00696C91" w:rsidRPr="002F6B9F" w:rsidRDefault="00696C91" w:rsidP="000135D5">
      <w:pPr>
        <w:spacing w:after="0"/>
        <w:ind w:right="-1" w:firstLine="567"/>
        <w:jc w:val="both"/>
        <w:rPr>
          <w:rFonts w:ascii="Times New Roman" w:hAnsi="Times New Roman" w:cs="Times New Roman"/>
          <w:b/>
          <w:iCs/>
          <w:shd w:val="clear" w:color="auto" w:fill="FFFFFF"/>
          <w:lang w:val="ro-MD"/>
        </w:rPr>
      </w:pPr>
      <w:r w:rsidRPr="002F6B9F">
        <w:rPr>
          <w:rFonts w:ascii="Times New Roman" w:hAnsi="Times New Roman" w:cs="Times New Roman"/>
          <w:b/>
          <w:iCs/>
          <w:shd w:val="clear" w:color="auto" w:fill="FFFFFF"/>
          <w:lang w:val="ro-MD"/>
        </w:rPr>
        <w:t>Alocațiile de la bugetul de stat, conform Contractelor de finanțare în perioada 2021 -2022</w:t>
      </w:r>
    </w:p>
    <w:p w14:paraId="1A1A0128" w14:textId="77777777" w:rsidR="006E4E2A" w:rsidRPr="002F6B9F" w:rsidRDefault="00696C91" w:rsidP="00CE28ED">
      <w:pPr>
        <w:spacing w:after="0"/>
        <w:ind w:right="-1" w:firstLine="567"/>
        <w:jc w:val="right"/>
        <w:rPr>
          <w:rFonts w:ascii="Times New Roman" w:hAnsi="Times New Roman" w:cs="Times New Roman"/>
          <w:b/>
          <w:i/>
          <w:shd w:val="clear" w:color="auto" w:fill="FFFFFF"/>
          <w:lang w:val="ro-MD"/>
        </w:rPr>
      </w:pPr>
      <w:r w:rsidRPr="002F6B9F">
        <w:rPr>
          <w:rFonts w:ascii="Times New Roman" w:hAnsi="Times New Roman" w:cs="Times New Roman"/>
          <w:b/>
          <w:i/>
          <w:shd w:val="clear" w:color="auto" w:fill="FFFFFF"/>
          <w:lang w:val="ro-MD"/>
        </w:rPr>
        <w:t>mii lei</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4125"/>
        <w:gridCol w:w="1316"/>
        <w:gridCol w:w="1062"/>
        <w:gridCol w:w="1212"/>
        <w:gridCol w:w="1062"/>
      </w:tblGrid>
      <w:tr w:rsidR="006E4E2A" w:rsidRPr="002F6B9F" w14:paraId="027603FC" w14:textId="77777777" w:rsidTr="004320D9">
        <w:trPr>
          <w:trHeight w:val="153"/>
        </w:trPr>
        <w:tc>
          <w:tcPr>
            <w:tcW w:w="617" w:type="dxa"/>
            <w:vMerge w:val="restart"/>
            <w:shd w:val="clear" w:color="auto" w:fill="BDD6EE" w:themeFill="accent1" w:themeFillTint="66"/>
            <w:vAlign w:val="center"/>
            <w:hideMark/>
          </w:tcPr>
          <w:p w14:paraId="58D6135E" w14:textId="16EEDA74"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Nr.</w:t>
            </w:r>
            <w:r w:rsidR="00632F29">
              <w:rPr>
                <w:rFonts w:ascii="Times New Roman" w:eastAsia="Times New Roman" w:hAnsi="Times New Roman" w:cs="Times New Roman"/>
                <w:b/>
                <w:bCs/>
                <w:i/>
                <w:iCs/>
                <w:color w:val="000000"/>
                <w:sz w:val="16"/>
                <w:szCs w:val="16"/>
                <w:lang w:val="ro-MD" w:eastAsia="ro-RO"/>
              </w:rPr>
              <w:t xml:space="preserve"> d/o</w:t>
            </w:r>
          </w:p>
        </w:tc>
        <w:tc>
          <w:tcPr>
            <w:tcW w:w="4125" w:type="dxa"/>
            <w:vMerge w:val="restart"/>
            <w:shd w:val="clear" w:color="auto" w:fill="BDD6EE" w:themeFill="accent1" w:themeFillTint="66"/>
            <w:noWrap/>
            <w:vAlign w:val="center"/>
            <w:hideMark/>
          </w:tcPr>
          <w:p w14:paraId="27B1EDB1"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Modalitatea de finanțare</w:t>
            </w:r>
          </w:p>
        </w:tc>
        <w:tc>
          <w:tcPr>
            <w:tcW w:w="2378" w:type="dxa"/>
            <w:gridSpan w:val="2"/>
            <w:shd w:val="clear" w:color="auto" w:fill="BDD6EE" w:themeFill="accent1" w:themeFillTint="66"/>
            <w:noWrap/>
            <w:vAlign w:val="center"/>
            <w:hideMark/>
          </w:tcPr>
          <w:p w14:paraId="6FF87265"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Anul 2021</w:t>
            </w:r>
          </w:p>
        </w:tc>
        <w:tc>
          <w:tcPr>
            <w:tcW w:w="2274" w:type="dxa"/>
            <w:gridSpan w:val="2"/>
            <w:shd w:val="clear" w:color="auto" w:fill="BDD6EE" w:themeFill="accent1" w:themeFillTint="66"/>
            <w:noWrap/>
            <w:vAlign w:val="center"/>
            <w:hideMark/>
          </w:tcPr>
          <w:p w14:paraId="29497764"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Anul 2022</w:t>
            </w:r>
          </w:p>
        </w:tc>
      </w:tr>
      <w:tr w:rsidR="006E4E2A" w:rsidRPr="002F6B9F" w14:paraId="7B7685C0" w14:textId="77777777" w:rsidTr="004320D9">
        <w:trPr>
          <w:trHeight w:val="153"/>
        </w:trPr>
        <w:tc>
          <w:tcPr>
            <w:tcW w:w="617" w:type="dxa"/>
            <w:vMerge/>
            <w:shd w:val="clear" w:color="auto" w:fill="BDD6EE" w:themeFill="accent1" w:themeFillTint="66"/>
            <w:vAlign w:val="center"/>
            <w:hideMark/>
          </w:tcPr>
          <w:p w14:paraId="0483870F" w14:textId="77777777" w:rsidR="006E4E2A" w:rsidRPr="002F6B9F" w:rsidRDefault="006E4E2A" w:rsidP="006E4E2A">
            <w:pPr>
              <w:spacing w:after="0" w:line="240" w:lineRule="auto"/>
              <w:rPr>
                <w:rFonts w:ascii="Times New Roman" w:eastAsia="Times New Roman" w:hAnsi="Times New Roman" w:cs="Times New Roman"/>
                <w:b/>
                <w:bCs/>
                <w:i/>
                <w:iCs/>
                <w:color w:val="000000"/>
                <w:sz w:val="16"/>
                <w:szCs w:val="16"/>
                <w:lang w:val="ro-MD" w:eastAsia="ro-RO"/>
              </w:rPr>
            </w:pPr>
          </w:p>
        </w:tc>
        <w:tc>
          <w:tcPr>
            <w:tcW w:w="4125" w:type="dxa"/>
            <w:vMerge/>
            <w:shd w:val="clear" w:color="auto" w:fill="BDD6EE" w:themeFill="accent1" w:themeFillTint="66"/>
            <w:vAlign w:val="center"/>
            <w:hideMark/>
          </w:tcPr>
          <w:p w14:paraId="44E0F9E2" w14:textId="77777777" w:rsidR="006E4E2A" w:rsidRPr="002F6B9F" w:rsidRDefault="006E4E2A" w:rsidP="006E4E2A">
            <w:pPr>
              <w:spacing w:after="0" w:line="240" w:lineRule="auto"/>
              <w:rPr>
                <w:rFonts w:ascii="Times New Roman" w:eastAsia="Times New Roman" w:hAnsi="Times New Roman" w:cs="Times New Roman"/>
                <w:b/>
                <w:bCs/>
                <w:i/>
                <w:iCs/>
                <w:color w:val="000000"/>
                <w:sz w:val="16"/>
                <w:szCs w:val="16"/>
                <w:lang w:val="ro-MD" w:eastAsia="ro-RO"/>
              </w:rPr>
            </w:pPr>
          </w:p>
        </w:tc>
        <w:tc>
          <w:tcPr>
            <w:tcW w:w="1316" w:type="dxa"/>
            <w:shd w:val="clear" w:color="auto" w:fill="BDD6EE" w:themeFill="accent1" w:themeFillTint="66"/>
            <w:noWrap/>
            <w:vAlign w:val="center"/>
            <w:hideMark/>
          </w:tcPr>
          <w:p w14:paraId="05DF1CC0"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Precizat</w:t>
            </w:r>
          </w:p>
        </w:tc>
        <w:tc>
          <w:tcPr>
            <w:tcW w:w="1062" w:type="dxa"/>
            <w:shd w:val="clear" w:color="auto" w:fill="BDD6EE" w:themeFill="accent1" w:themeFillTint="66"/>
            <w:noWrap/>
            <w:vAlign w:val="center"/>
            <w:hideMark/>
          </w:tcPr>
          <w:p w14:paraId="5B5EAB25"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Executat</w:t>
            </w:r>
          </w:p>
        </w:tc>
        <w:tc>
          <w:tcPr>
            <w:tcW w:w="1212" w:type="dxa"/>
            <w:shd w:val="clear" w:color="auto" w:fill="BDD6EE" w:themeFill="accent1" w:themeFillTint="66"/>
            <w:noWrap/>
            <w:vAlign w:val="center"/>
            <w:hideMark/>
          </w:tcPr>
          <w:p w14:paraId="59D88986"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Precizat</w:t>
            </w:r>
          </w:p>
        </w:tc>
        <w:tc>
          <w:tcPr>
            <w:tcW w:w="1061" w:type="dxa"/>
            <w:shd w:val="clear" w:color="auto" w:fill="BDD6EE" w:themeFill="accent1" w:themeFillTint="66"/>
            <w:noWrap/>
            <w:vAlign w:val="center"/>
            <w:hideMark/>
          </w:tcPr>
          <w:p w14:paraId="6320C6C6"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Executat</w:t>
            </w:r>
          </w:p>
        </w:tc>
      </w:tr>
      <w:tr w:rsidR="006E4E2A" w:rsidRPr="002F6B9F" w14:paraId="67601AEC" w14:textId="77777777" w:rsidTr="004320D9">
        <w:trPr>
          <w:trHeight w:val="153"/>
        </w:trPr>
        <w:tc>
          <w:tcPr>
            <w:tcW w:w="617" w:type="dxa"/>
            <w:shd w:val="clear" w:color="auto" w:fill="auto"/>
            <w:noWrap/>
            <w:vAlign w:val="center"/>
            <w:hideMark/>
          </w:tcPr>
          <w:p w14:paraId="0CF5FF34"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1</w:t>
            </w:r>
          </w:p>
        </w:tc>
        <w:tc>
          <w:tcPr>
            <w:tcW w:w="4125" w:type="dxa"/>
            <w:shd w:val="clear" w:color="auto" w:fill="auto"/>
            <w:noWrap/>
            <w:vAlign w:val="bottom"/>
            <w:hideMark/>
          </w:tcPr>
          <w:p w14:paraId="544C2975" w14:textId="643F53E7" w:rsidR="006E4E2A" w:rsidRPr="002F6B9F" w:rsidRDefault="006E4E2A" w:rsidP="006E4E2A">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xml:space="preserve">Finanțarea </w:t>
            </w:r>
            <w:r w:rsidR="00632F29">
              <w:rPr>
                <w:rFonts w:ascii="Times New Roman" w:eastAsia="Times New Roman" w:hAnsi="Times New Roman" w:cs="Times New Roman"/>
                <w:b/>
                <w:bCs/>
                <w:i/>
                <w:iCs/>
                <w:color w:val="000000"/>
                <w:sz w:val="16"/>
                <w:szCs w:val="16"/>
                <w:lang w:val="ro-MD" w:eastAsia="ro-RO"/>
              </w:rPr>
              <w:t>–</w:t>
            </w:r>
            <w:r w:rsidRPr="002F6B9F">
              <w:rPr>
                <w:rFonts w:ascii="Times New Roman" w:eastAsia="Times New Roman" w:hAnsi="Times New Roman" w:cs="Times New Roman"/>
                <w:b/>
                <w:bCs/>
                <w:i/>
                <w:iCs/>
                <w:color w:val="000000"/>
                <w:sz w:val="16"/>
                <w:szCs w:val="16"/>
                <w:lang w:val="ro-MD" w:eastAsia="ro-RO"/>
              </w:rPr>
              <w:t xml:space="preserve"> standard</w:t>
            </w:r>
          </w:p>
        </w:tc>
        <w:tc>
          <w:tcPr>
            <w:tcW w:w="1316" w:type="dxa"/>
            <w:shd w:val="clear" w:color="auto" w:fill="auto"/>
            <w:noWrap/>
            <w:vAlign w:val="bottom"/>
            <w:hideMark/>
          </w:tcPr>
          <w:p w14:paraId="08DF56DB"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77118,1</w:t>
            </w:r>
          </w:p>
        </w:tc>
        <w:tc>
          <w:tcPr>
            <w:tcW w:w="1062" w:type="dxa"/>
            <w:shd w:val="clear" w:color="auto" w:fill="auto"/>
            <w:noWrap/>
            <w:vAlign w:val="bottom"/>
            <w:hideMark/>
          </w:tcPr>
          <w:p w14:paraId="7B13D1DE"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77118,1</w:t>
            </w:r>
          </w:p>
        </w:tc>
        <w:tc>
          <w:tcPr>
            <w:tcW w:w="1212" w:type="dxa"/>
            <w:shd w:val="clear" w:color="auto" w:fill="auto"/>
            <w:noWrap/>
            <w:vAlign w:val="bottom"/>
            <w:hideMark/>
          </w:tcPr>
          <w:p w14:paraId="42672856"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75053,8</w:t>
            </w:r>
          </w:p>
        </w:tc>
        <w:tc>
          <w:tcPr>
            <w:tcW w:w="1061" w:type="dxa"/>
            <w:shd w:val="clear" w:color="auto" w:fill="auto"/>
            <w:noWrap/>
            <w:vAlign w:val="bottom"/>
            <w:hideMark/>
          </w:tcPr>
          <w:p w14:paraId="0A833A4C"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77998,5</w:t>
            </w:r>
          </w:p>
        </w:tc>
      </w:tr>
      <w:tr w:rsidR="006E4E2A" w:rsidRPr="002F6B9F" w14:paraId="047B7F87" w14:textId="77777777" w:rsidTr="004320D9">
        <w:trPr>
          <w:trHeight w:val="153"/>
        </w:trPr>
        <w:tc>
          <w:tcPr>
            <w:tcW w:w="617" w:type="dxa"/>
            <w:shd w:val="clear" w:color="auto" w:fill="auto"/>
            <w:noWrap/>
            <w:vAlign w:val="center"/>
            <w:hideMark/>
          </w:tcPr>
          <w:p w14:paraId="6CF5BB1B"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4125" w:type="dxa"/>
            <w:shd w:val="clear" w:color="auto" w:fill="auto"/>
            <w:noWrap/>
            <w:vAlign w:val="bottom"/>
            <w:hideMark/>
          </w:tcPr>
          <w:p w14:paraId="2A17DFD0" w14:textId="77777777" w:rsidR="006E4E2A" w:rsidRPr="002F6B9F" w:rsidRDefault="006E4E2A" w:rsidP="006E4E2A">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Studii superioare de licență</w:t>
            </w:r>
          </w:p>
        </w:tc>
        <w:tc>
          <w:tcPr>
            <w:tcW w:w="1316" w:type="dxa"/>
            <w:shd w:val="clear" w:color="auto" w:fill="auto"/>
            <w:noWrap/>
            <w:vAlign w:val="bottom"/>
            <w:hideMark/>
          </w:tcPr>
          <w:p w14:paraId="70F202B4"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45620,7</w:t>
            </w:r>
          </w:p>
        </w:tc>
        <w:tc>
          <w:tcPr>
            <w:tcW w:w="1062" w:type="dxa"/>
            <w:shd w:val="clear" w:color="auto" w:fill="auto"/>
            <w:noWrap/>
            <w:vAlign w:val="bottom"/>
            <w:hideMark/>
          </w:tcPr>
          <w:p w14:paraId="0F5EB2EC"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45620,7</w:t>
            </w:r>
          </w:p>
        </w:tc>
        <w:tc>
          <w:tcPr>
            <w:tcW w:w="1212" w:type="dxa"/>
            <w:shd w:val="clear" w:color="auto" w:fill="auto"/>
            <w:noWrap/>
            <w:vAlign w:val="bottom"/>
            <w:hideMark/>
          </w:tcPr>
          <w:p w14:paraId="3F02C134"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42570,1</w:t>
            </w:r>
          </w:p>
        </w:tc>
        <w:tc>
          <w:tcPr>
            <w:tcW w:w="1061" w:type="dxa"/>
            <w:shd w:val="clear" w:color="auto" w:fill="auto"/>
            <w:noWrap/>
            <w:vAlign w:val="bottom"/>
            <w:hideMark/>
          </w:tcPr>
          <w:p w14:paraId="67BACDF1"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45514,8</w:t>
            </w:r>
          </w:p>
        </w:tc>
      </w:tr>
      <w:tr w:rsidR="006E4E2A" w:rsidRPr="002F6B9F" w14:paraId="401DB413" w14:textId="77777777" w:rsidTr="004320D9">
        <w:trPr>
          <w:trHeight w:val="153"/>
        </w:trPr>
        <w:tc>
          <w:tcPr>
            <w:tcW w:w="617" w:type="dxa"/>
            <w:shd w:val="clear" w:color="auto" w:fill="auto"/>
            <w:noWrap/>
            <w:vAlign w:val="center"/>
            <w:hideMark/>
          </w:tcPr>
          <w:p w14:paraId="10D823E1"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4125" w:type="dxa"/>
            <w:shd w:val="clear" w:color="auto" w:fill="auto"/>
            <w:noWrap/>
            <w:vAlign w:val="bottom"/>
            <w:hideMark/>
          </w:tcPr>
          <w:p w14:paraId="4EE52D4E" w14:textId="77777777" w:rsidR="006E4E2A" w:rsidRPr="002F6B9F" w:rsidRDefault="006E4E2A" w:rsidP="006E4E2A">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Studii superioare de masterat</w:t>
            </w:r>
          </w:p>
        </w:tc>
        <w:tc>
          <w:tcPr>
            <w:tcW w:w="1316" w:type="dxa"/>
            <w:shd w:val="clear" w:color="auto" w:fill="auto"/>
            <w:noWrap/>
            <w:vAlign w:val="bottom"/>
            <w:hideMark/>
          </w:tcPr>
          <w:p w14:paraId="4907D683"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26212,1</w:t>
            </w:r>
          </w:p>
        </w:tc>
        <w:tc>
          <w:tcPr>
            <w:tcW w:w="1062" w:type="dxa"/>
            <w:shd w:val="clear" w:color="auto" w:fill="auto"/>
            <w:noWrap/>
            <w:vAlign w:val="bottom"/>
            <w:hideMark/>
          </w:tcPr>
          <w:p w14:paraId="4CBD3CE0"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26212,1</w:t>
            </w:r>
          </w:p>
        </w:tc>
        <w:tc>
          <w:tcPr>
            <w:tcW w:w="1212" w:type="dxa"/>
            <w:shd w:val="clear" w:color="auto" w:fill="auto"/>
            <w:noWrap/>
            <w:vAlign w:val="bottom"/>
            <w:hideMark/>
          </w:tcPr>
          <w:p w14:paraId="12D53CB0"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26707,8</w:t>
            </w:r>
          </w:p>
        </w:tc>
        <w:tc>
          <w:tcPr>
            <w:tcW w:w="1061" w:type="dxa"/>
            <w:shd w:val="clear" w:color="auto" w:fill="auto"/>
            <w:noWrap/>
            <w:vAlign w:val="bottom"/>
            <w:hideMark/>
          </w:tcPr>
          <w:p w14:paraId="1985E137"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26707,8</w:t>
            </w:r>
          </w:p>
        </w:tc>
      </w:tr>
      <w:tr w:rsidR="006E4E2A" w:rsidRPr="002F6B9F" w14:paraId="3A4D413D" w14:textId="77777777" w:rsidTr="004320D9">
        <w:trPr>
          <w:trHeight w:val="153"/>
        </w:trPr>
        <w:tc>
          <w:tcPr>
            <w:tcW w:w="617" w:type="dxa"/>
            <w:shd w:val="clear" w:color="auto" w:fill="auto"/>
            <w:noWrap/>
            <w:vAlign w:val="center"/>
            <w:hideMark/>
          </w:tcPr>
          <w:p w14:paraId="4E92267A"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4125" w:type="dxa"/>
            <w:shd w:val="clear" w:color="auto" w:fill="auto"/>
            <w:noWrap/>
            <w:vAlign w:val="bottom"/>
            <w:hideMark/>
          </w:tcPr>
          <w:p w14:paraId="57DAED89" w14:textId="77777777" w:rsidR="006E4E2A" w:rsidRPr="002F6B9F" w:rsidRDefault="006E4E2A" w:rsidP="006E4E2A">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Studii superioare de doctorat</w:t>
            </w:r>
          </w:p>
        </w:tc>
        <w:tc>
          <w:tcPr>
            <w:tcW w:w="1316" w:type="dxa"/>
            <w:shd w:val="clear" w:color="auto" w:fill="auto"/>
            <w:noWrap/>
            <w:vAlign w:val="bottom"/>
            <w:hideMark/>
          </w:tcPr>
          <w:p w14:paraId="04D78B19"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5285,3</w:t>
            </w:r>
          </w:p>
        </w:tc>
        <w:tc>
          <w:tcPr>
            <w:tcW w:w="1062" w:type="dxa"/>
            <w:shd w:val="clear" w:color="auto" w:fill="auto"/>
            <w:noWrap/>
            <w:vAlign w:val="bottom"/>
            <w:hideMark/>
          </w:tcPr>
          <w:p w14:paraId="5BFFE7E4"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5285,3</w:t>
            </w:r>
          </w:p>
        </w:tc>
        <w:tc>
          <w:tcPr>
            <w:tcW w:w="1212" w:type="dxa"/>
            <w:shd w:val="clear" w:color="auto" w:fill="auto"/>
            <w:noWrap/>
            <w:vAlign w:val="bottom"/>
            <w:hideMark/>
          </w:tcPr>
          <w:p w14:paraId="036FFD4F"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5775,9</w:t>
            </w:r>
          </w:p>
        </w:tc>
        <w:tc>
          <w:tcPr>
            <w:tcW w:w="1061" w:type="dxa"/>
            <w:shd w:val="clear" w:color="auto" w:fill="auto"/>
            <w:noWrap/>
            <w:vAlign w:val="bottom"/>
            <w:hideMark/>
          </w:tcPr>
          <w:p w14:paraId="7A556D41"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5775,9</w:t>
            </w:r>
          </w:p>
        </w:tc>
      </w:tr>
      <w:tr w:rsidR="006E4E2A" w:rsidRPr="002F6B9F" w14:paraId="4160B503" w14:textId="77777777" w:rsidTr="004320D9">
        <w:trPr>
          <w:trHeight w:val="153"/>
        </w:trPr>
        <w:tc>
          <w:tcPr>
            <w:tcW w:w="617" w:type="dxa"/>
            <w:shd w:val="clear" w:color="auto" w:fill="auto"/>
            <w:noWrap/>
            <w:vAlign w:val="center"/>
            <w:hideMark/>
          </w:tcPr>
          <w:p w14:paraId="40CC86EB"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2</w:t>
            </w:r>
          </w:p>
        </w:tc>
        <w:tc>
          <w:tcPr>
            <w:tcW w:w="4125" w:type="dxa"/>
            <w:shd w:val="clear" w:color="auto" w:fill="auto"/>
            <w:noWrap/>
            <w:vAlign w:val="bottom"/>
            <w:hideMark/>
          </w:tcPr>
          <w:p w14:paraId="0160C356" w14:textId="77777777" w:rsidR="006E4E2A" w:rsidRPr="002F6B9F" w:rsidRDefault="006E4E2A" w:rsidP="006E4E2A">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Finanțarea compensatorie</w:t>
            </w:r>
          </w:p>
        </w:tc>
        <w:tc>
          <w:tcPr>
            <w:tcW w:w="1316" w:type="dxa"/>
            <w:shd w:val="clear" w:color="auto" w:fill="auto"/>
            <w:noWrap/>
            <w:vAlign w:val="bottom"/>
            <w:hideMark/>
          </w:tcPr>
          <w:p w14:paraId="7832652C"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13575,8</w:t>
            </w:r>
          </w:p>
        </w:tc>
        <w:tc>
          <w:tcPr>
            <w:tcW w:w="1062" w:type="dxa"/>
            <w:shd w:val="clear" w:color="auto" w:fill="auto"/>
            <w:noWrap/>
            <w:vAlign w:val="bottom"/>
            <w:hideMark/>
          </w:tcPr>
          <w:p w14:paraId="40604C43"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13575,8</w:t>
            </w:r>
          </w:p>
        </w:tc>
        <w:tc>
          <w:tcPr>
            <w:tcW w:w="1212" w:type="dxa"/>
            <w:shd w:val="clear" w:color="auto" w:fill="auto"/>
            <w:noWrap/>
            <w:vAlign w:val="bottom"/>
            <w:hideMark/>
          </w:tcPr>
          <w:p w14:paraId="495A6E58"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21299,1</w:t>
            </w:r>
          </w:p>
        </w:tc>
        <w:tc>
          <w:tcPr>
            <w:tcW w:w="1061" w:type="dxa"/>
            <w:shd w:val="clear" w:color="auto" w:fill="auto"/>
            <w:noWrap/>
            <w:vAlign w:val="bottom"/>
            <w:hideMark/>
          </w:tcPr>
          <w:p w14:paraId="2D48152A"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21299,1</w:t>
            </w:r>
          </w:p>
        </w:tc>
      </w:tr>
      <w:tr w:rsidR="006E4E2A" w:rsidRPr="002F6B9F" w14:paraId="478C2210" w14:textId="77777777" w:rsidTr="004320D9">
        <w:trPr>
          <w:trHeight w:val="153"/>
        </w:trPr>
        <w:tc>
          <w:tcPr>
            <w:tcW w:w="617" w:type="dxa"/>
            <w:shd w:val="clear" w:color="auto" w:fill="auto"/>
            <w:noWrap/>
            <w:vAlign w:val="center"/>
            <w:hideMark/>
          </w:tcPr>
          <w:p w14:paraId="360D1C3E"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4125" w:type="dxa"/>
            <w:shd w:val="clear" w:color="auto" w:fill="auto"/>
            <w:noWrap/>
            <w:vAlign w:val="bottom"/>
            <w:hideMark/>
          </w:tcPr>
          <w:p w14:paraId="30013C6F" w14:textId="77777777" w:rsidR="006E4E2A" w:rsidRPr="002F6B9F" w:rsidRDefault="006E4E2A" w:rsidP="006E4E2A">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Studii superioare de licență</w:t>
            </w:r>
          </w:p>
        </w:tc>
        <w:tc>
          <w:tcPr>
            <w:tcW w:w="1316" w:type="dxa"/>
            <w:shd w:val="clear" w:color="auto" w:fill="auto"/>
            <w:noWrap/>
            <w:vAlign w:val="bottom"/>
            <w:hideMark/>
          </w:tcPr>
          <w:p w14:paraId="3A7833DC"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8621,9</w:t>
            </w:r>
          </w:p>
        </w:tc>
        <w:tc>
          <w:tcPr>
            <w:tcW w:w="1062" w:type="dxa"/>
            <w:shd w:val="clear" w:color="auto" w:fill="auto"/>
            <w:noWrap/>
            <w:vAlign w:val="bottom"/>
            <w:hideMark/>
          </w:tcPr>
          <w:p w14:paraId="306A47FA"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8621,9</w:t>
            </w:r>
          </w:p>
        </w:tc>
        <w:tc>
          <w:tcPr>
            <w:tcW w:w="1212" w:type="dxa"/>
            <w:shd w:val="clear" w:color="auto" w:fill="auto"/>
            <w:noWrap/>
            <w:vAlign w:val="bottom"/>
            <w:hideMark/>
          </w:tcPr>
          <w:p w14:paraId="78581F7A"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11444,1</w:t>
            </w:r>
          </w:p>
        </w:tc>
        <w:tc>
          <w:tcPr>
            <w:tcW w:w="1061" w:type="dxa"/>
            <w:shd w:val="clear" w:color="auto" w:fill="auto"/>
            <w:noWrap/>
            <w:vAlign w:val="bottom"/>
            <w:hideMark/>
          </w:tcPr>
          <w:p w14:paraId="67BC8D78"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11444,1</w:t>
            </w:r>
          </w:p>
        </w:tc>
      </w:tr>
      <w:tr w:rsidR="006E4E2A" w:rsidRPr="002F6B9F" w14:paraId="416C975D" w14:textId="77777777" w:rsidTr="004320D9">
        <w:trPr>
          <w:trHeight w:val="153"/>
        </w:trPr>
        <w:tc>
          <w:tcPr>
            <w:tcW w:w="617" w:type="dxa"/>
            <w:shd w:val="clear" w:color="auto" w:fill="auto"/>
            <w:noWrap/>
            <w:vAlign w:val="center"/>
            <w:hideMark/>
          </w:tcPr>
          <w:p w14:paraId="6603A81C"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4125" w:type="dxa"/>
            <w:shd w:val="clear" w:color="auto" w:fill="auto"/>
            <w:noWrap/>
            <w:vAlign w:val="bottom"/>
            <w:hideMark/>
          </w:tcPr>
          <w:p w14:paraId="35553462" w14:textId="77777777" w:rsidR="006E4E2A" w:rsidRPr="002F6B9F" w:rsidRDefault="006E4E2A" w:rsidP="006E4E2A">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Studii superioare de masterat</w:t>
            </w:r>
          </w:p>
        </w:tc>
        <w:tc>
          <w:tcPr>
            <w:tcW w:w="1316" w:type="dxa"/>
            <w:shd w:val="clear" w:color="auto" w:fill="auto"/>
            <w:noWrap/>
            <w:vAlign w:val="bottom"/>
            <w:hideMark/>
          </w:tcPr>
          <w:p w14:paraId="20C750E5"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4953,9</w:t>
            </w:r>
          </w:p>
        </w:tc>
        <w:tc>
          <w:tcPr>
            <w:tcW w:w="1062" w:type="dxa"/>
            <w:shd w:val="clear" w:color="auto" w:fill="auto"/>
            <w:noWrap/>
            <w:vAlign w:val="bottom"/>
            <w:hideMark/>
          </w:tcPr>
          <w:p w14:paraId="19772B00"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4953,9</w:t>
            </w:r>
          </w:p>
        </w:tc>
        <w:tc>
          <w:tcPr>
            <w:tcW w:w="1212" w:type="dxa"/>
            <w:shd w:val="clear" w:color="auto" w:fill="auto"/>
            <w:noWrap/>
            <w:vAlign w:val="bottom"/>
            <w:hideMark/>
          </w:tcPr>
          <w:p w14:paraId="0BB94F42"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9855</w:t>
            </w:r>
          </w:p>
        </w:tc>
        <w:tc>
          <w:tcPr>
            <w:tcW w:w="1061" w:type="dxa"/>
            <w:shd w:val="clear" w:color="auto" w:fill="auto"/>
            <w:noWrap/>
            <w:vAlign w:val="bottom"/>
            <w:hideMark/>
          </w:tcPr>
          <w:p w14:paraId="5F22498D" w14:textId="77777777" w:rsidR="006E4E2A" w:rsidRPr="002F6B9F" w:rsidRDefault="006E4E2A" w:rsidP="006E4E2A">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9855</w:t>
            </w:r>
          </w:p>
        </w:tc>
      </w:tr>
      <w:tr w:rsidR="006E4E2A" w:rsidRPr="002F6B9F" w14:paraId="7B66B1CD" w14:textId="77777777" w:rsidTr="004320D9">
        <w:trPr>
          <w:trHeight w:val="153"/>
        </w:trPr>
        <w:tc>
          <w:tcPr>
            <w:tcW w:w="617" w:type="dxa"/>
            <w:shd w:val="clear" w:color="auto" w:fill="auto"/>
            <w:noWrap/>
            <w:vAlign w:val="center"/>
            <w:hideMark/>
          </w:tcPr>
          <w:p w14:paraId="7DF7AF43"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3</w:t>
            </w:r>
          </w:p>
        </w:tc>
        <w:tc>
          <w:tcPr>
            <w:tcW w:w="4125" w:type="dxa"/>
            <w:shd w:val="clear" w:color="auto" w:fill="auto"/>
            <w:noWrap/>
            <w:vAlign w:val="bottom"/>
            <w:hideMark/>
          </w:tcPr>
          <w:p w14:paraId="220B8D6F" w14:textId="77777777" w:rsidR="006E4E2A" w:rsidRPr="002F6B9F" w:rsidRDefault="006E4E2A" w:rsidP="006E4E2A">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Întreținerea căminelor</w:t>
            </w:r>
          </w:p>
        </w:tc>
        <w:tc>
          <w:tcPr>
            <w:tcW w:w="1316" w:type="dxa"/>
            <w:shd w:val="clear" w:color="auto" w:fill="auto"/>
            <w:noWrap/>
            <w:vAlign w:val="bottom"/>
            <w:hideMark/>
          </w:tcPr>
          <w:p w14:paraId="303DAAF9"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7083,6</w:t>
            </w:r>
          </w:p>
        </w:tc>
        <w:tc>
          <w:tcPr>
            <w:tcW w:w="1062" w:type="dxa"/>
            <w:shd w:val="clear" w:color="auto" w:fill="auto"/>
            <w:noWrap/>
            <w:vAlign w:val="bottom"/>
            <w:hideMark/>
          </w:tcPr>
          <w:p w14:paraId="48D4EF85"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7083,6</w:t>
            </w:r>
          </w:p>
        </w:tc>
        <w:tc>
          <w:tcPr>
            <w:tcW w:w="1212" w:type="dxa"/>
            <w:shd w:val="clear" w:color="auto" w:fill="auto"/>
            <w:noWrap/>
            <w:vAlign w:val="bottom"/>
            <w:hideMark/>
          </w:tcPr>
          <w:p w14:paraId="2BF58BB9"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11782,8</w:t>
            </w:r>
          </w:p>
        </w:tc>
        <w:tc>
          <w:tcPr>
            <w:tcW w:w="1061" w:type="dxa"/>
            <w:shd w:val="clear" w:color="auto" w:fill="auto"/>
            <w:noWrap/>
            <w:vAlign w:val="bottom"/>
            <w:hideMark/>
          </w:tcPr>
          <w:p w14:paraId="05FDF9D9"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11782,8</w:t>
            </w:r>
          </w:p>
        </w:tc>
      </w:tr>
      <w:tr w:rsidR="006E4E2A" w:rsidRPr="002F6B9F" w14:paraId="1FD0D316" w14:textId="77777777" w:rsidTr="004320D9">
        <w:trPr>
          <w:trHeight w:val="153"/>
        </w:trPr>
        <w:tc>
          <w:tcPr>
            <w:tcW w:w="617" w:type="dxa"/>
            <w:shd w:val="clear" w:color="auto" w:fill="auto"/>
            <w:noWrap/>
            <w:vAlign w:val="center"/>
            <w:hideMark/>
          </w:tcPr>
          <w:p w14:paraId="2DBFF99D"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4125" w:type="dxa"/>
            <w:shd w:val="clear" w:color="auto" w:fill="auto"/>
            <w:noWrap/>
            <w:vAlign w:val="bottom"/>
            <w:hideMark/>
          </w:tcPr>
          <w:p w14:paraId="38D7C47E" w14:textId="77777777" w:rsidR="006E4E2A" w:rsidRPr="002F6B9F" w:rsidRDefault="006E4E2A" w:rsidP="006E4E2A">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Resurse financiare pentru burse și alte ajutoare sociale</w:t>
            </w:r>
          </w:p>
        </w:tc>
        <w:tc>
          <w:tcPr>
            <w:tcW w:w="1316" w:type="dxa"/>
            <w:shd w:val="clear" w:color="auto" w:fill="auto"/>
            <w:noWrap/>
            <w:vAlign w:val="bottom"/>
            <w:hideMark/>
          </w:tcPr>
          <w:p w14:paraId="4899E20D"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22476,3</w:t>
            </w:r>
          </w:p>
        </w:tc>
        <w:tc>
          <w:tcPr>
            <w:tcW w:w="1062" w:type="dxa"/>
            <w:shd w:val="clear" w:color="auto" w:fill="auto"/>
            <w:noWrap/>
            <w:vAlign w:val="bottom"/>
            <w:hideMark/>
          </w:tcPr>
          <w:p w14:paraId="5281E31D"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22476,3</w:t>
            </w:r>
          </w:p>
        </w:tc>
        <w:tc>
          <w:tcPr>
            <w:tcW w:w="1212" w:type="dxa"/>
            <w:shd w:val="clear" w:color="auto" w:fill="auto"/>
            <w:noWrap/>
            <w:vAlign w:val="bottom"/>
            <w:hideMark/>
          </w:tcPr>
          <w:p w14:paraId="5BF2B9EF"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24681,8</w:t>
            </w:r>
          </w:p>
        </w:tc>
        <w:tc>
          <w:tcPr>
            <w:tcW w:w="1061" w:type="dxa"/>
            <w:shd w:val="clear" w:color="auto" w:fill="auto"/>
            <w:noWrap/>
            <w:vAlign w:val="bottom"/>
            <w:hideMark/>
          </w:tcPr>
          <w:p w14:paraId="09D3DCF8"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24343,4</w:t>
            </w:r>
          </w:p>
        </w:tc>
      </w:tr>
      <w:tr w:rsidR="006E4E2A" w:rsidRPr="002F6B9F" w14:paraId="4C0B8D9E" w14:textId="77777777" w:rsidTr="004320D9">
        <w:trPr>
          <w:trHeight w:val="153"/>
        </w:trPr>
        <w:tc>
          <w:tcPr>
            <w:tcW w:w="617" w:type="dxa"/>
            <w:shd w:val="clear" w:color="auto" w:fill="auto"/>
            <w:noWrap/>
            <w:vAlign w:val="center"/>
            <w:hideMark/>
          </w:tcPr>
          <w:p w14:paraId="293EC74A"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4</w:t>
            </w:r>
          </w:p>
        </w:tc>
        <w:tc>
          <w:tcPr>
            <w:tcW w:w="4125" w:type="dxa"/>
            <w:shd w:val="clear" w:color="auto" w:fill="auto"/>
            <w:noWrap/>
            <w:vAlign w:val="bottom"/>
            <w:hideMark/>
          </w:tcPr>
          <w:p w14:paraId="6870229E" w14:textId="77777777" w:rsidR="006E4E2A" w:rsidRPr="002F6B9F" w:rsidRDefault="006E4E2A" w:rsidP="006E4E2A">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Finanțarea complementară</w:t>
            </w:r>
          </w:p>
        </w:tc>
        <w:tc>
          <w:tcPr>
            <w:tcW w:w="1316" w:type="dxa"/>
            <w:shd w:val="clear" w:color="auto" w:fill="auto"/>
            <w:noWrap/>
            <w:vAlign w:val="bottom"/>
            <w:hideMark/>
          </w:tcPr>
          <w:p w14:paraId="30ED0534"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6500</w:t>
            </w:r>
          </w:p>
        </w:tc>
        <w:tc>
          <w:tcPr>
            <w:tcW w:w="1062" w:type="dxa"/>
            <w:shd w:val="clear" w:color="auto" w:fill="auto"/>
            <w:noWrap/>
            <w:vAlign w:val="bottom"/>
            <w:hideMark/>
          </w:tcPr>
          <w:p w14:paraId="0FED74C2"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6500</w:t>
            </w:r>
          </w:p>
        </w:tc>
        <w:tc>
          <w:tcPr>
            <w:tcW w:w="1212" w:type="dxa"/>
            <w:shd w:val="clear" w:color="auto" w:fill="auto"/>
            <w:noWrap/>
            <w:vAlign w:val="bottom"/>
            <w:hideMark/>
          </w:tcPr>
          <w:p w14:paraId="23A4FA4A"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5000,5</w:t>
            </w:r>
          </w:p>
        </w:tc>
        <w:tc>
          <w:tcPr>
            <w:tcW w:w="1061" w:type="dxa"/>
            <w:shd w:val="clear" w:color="auto" w:fill="auto"/>
            <w:noWrap/>
            <w:vAlign w:val="bottom"/>
            <w:hideMark/>
          </w:tcPr>
          <w:p w14:paraId="0B22AB1F"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5000,4</w:t>
            </w:r>
          </w:p>
        </w:tc>
      </w:tr>
      <w:tr w:rsidR="006E4E2A" w:rsidRPr="002F6B9F" w14:paraId="68D947B2" w14:textId="77777777" w:rsidTr="004320D9">
        <w:trPr>
          <w:trHeight w:val="153"/>
        </w:trPr>
        <w:tc>
          <w:tcPr>
            <w:tcW w:w="617" w:type="dxa"/>
            <w:shd w:val="clear" w:color="auto" w:fill="BDD6EE" w:themeFill="accent1" w:themeFillTint="66"/>
            <w:noWrap/>
            <w:vAlign w:val="bottom"/>
            <w:hideMark/>
          </w:tcPr>
          <w:p w14:paraId="7244B991" w14:textId="77777777" w:rsidR="006E4E2A" w:rsidRPr="002F6B9F" w:rsidRDefault="006E4E2A" w:rsidP="006E4E2A">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4125" w:type="dxa"/>
            <w:shd w:val="clear" w:color="auto" w:fill="BDD6EE" w:themeFill="accent1" w:themeFillTint="66"/>
            <w:noWrap/>
            <w:vAlign w:val="bottom"/>
            <w:hideMark/>
          </w:tcPr>
          <w:p w14:paraId="518FE157" w14:textId="77777777" w:rsidR="006E4E2A" w:rsidRPr="002F6B9F" w:rsidRDefault="006E4E2A" w:rsidP="006E4E2A">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TOTAL</w:t>
            </w:r>
          </w:p>
        </w:tc>
        <w:tc>
          <w:tcPr>
            <w:tcW w:w="1316" w:type="dxa"/>
            <w:shd w:val="clear" w:color="auto" w:fill="BDD6EE" w:themeFill="accent1" w:themeFillTint="66"/>
            <w:noWrap/>
            <w:vAlign w:val="bottom"/>
          </w:tcPr>
          <w:p w14:paraId="17C4B594"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126.753,80</w:t>
            </w:r>
          </w:p>
        </w:tc>
        <w:tc>
          <w:tcPr>
            <w:tcW w:w="1062" w:type="dxa"/>
            <w:shd w:val="clear" w:color="auto" w:fill="BDD6EE" w:themeFill="accent1" w:themeFillTint="66"/>
            <w:noWrap/>
            <w:vAlign w:val="bottom"/>
          </w:tcPr>
          <w:p w14:paraId="7076A29D"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126.753,80</w:t>
            </w:r>
          </w:p>
        </w:tc>
        <w:tc>
          <w:tcPr>
            <w:tcW w:w="1212" w:type="dxa"/>
            <w:shd w:val="clear" w:color="auto" w:fill="BDD6EE" w:themeFill="accent1" w:themeFillTint="66"/>
            <w:noWrap/>
            <w:vAlign w:val="bottom"/>
          </w:tcPr>
          <w:p w14:paraId="1249558D"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137.818,00</w:t>
            </w:r>
          </w:p>
        </w:tc>
        <w:tc>
          <w:tcPr>
            <w:tcW w:w="1061" w:type="dxa"/>
            <w:shd w:val="clear" w:color="auto" w:fill="BDD6EE" w:themeFill="accent1" w:themeFillTint="66"/>
            <w:noWrap/>
            <w:vAlign w:val="bottom"/>
          </w:tcPr>
          <w:p w14:paraId="2263C715" w14:textId="77777777" w:rsidR="006E4E2A" w:rsidRPr="002F6B9F" w:rsidRDefault="006E4E2A" w:rsidP="006E4E2A">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140.424,20</w:t>
            </w:r>
          </w:p>
        </w:tc>
      </w:tr>
    </w:tbl>
    <w:p w14:paraId="59F71F8D" w14:textId="2BF8BF42" w:rsidR="00696C91" w:rsidRPr="00DF1D8A" w:rsidRDefault="00696C91" w:rsidP="000135D5">
      <w:pPr>
        <w:spacing w:after="0"/>
        <w:ind w:right="-1"/>
        <w:jc w:val="both"/>
        <w:rPr>
          <w:rFonts w:ascii="Times New Roman" w:hAnsi="Times New Roman" w:cs="Times New Roman"/>
          <w:i/>
          <w:iCs/>
          <w:sz w:val="20"/>
          <w:szCs w:val="20"/>
          <w:shd w:val="clear" w:color="auto" w:fill="FFFFFF"/>
          <w:lang w:val="ro-MD"/>
        </w:rPr>
      </w:pPr>
      <w:r w:rsidRPr="002F6B9F">
        <w:rPr>
          <w:rFonts w:ascii="Times New Roman" w:hAnsi="Times New Roman" w:cs="Times New Roman"/>
          <w:b/>
          <w:i/>
          <w:iCs/>
          <w:sz w:val="20"/>
          <w:szCs w:val="20"/>
          <w:shd w:val="clear" w:color="auto" w:fill="FFFFFF"/>
          <w:lang w:val="ro-MD"/>
        </w:rPr>
        <w:t xml:space="preserve">Sursa: </w:t>
      </w:r>
      <w:r w:rsidRPr="00DF1D8A">
        <w:rPr>
          <w:rFonts w:ascii="Times New Roman" w:hAnsi="Times New Roman" w:cs="Times New Roman"/>
          <w:i/>
          <w:iCs/>
          <w:sz w:val="20"/>
          <w:szCs w:val="20"/>
          <w:shd w:val="clear" w:color="auto" w:fill="FFFFFF"/>
          <w:lang w:val="ro-MD"/>
        </w:rPr>
        <w:t>Contractele de finanțare; Devizele de venituri și cheltuieli ale USM pentru anul 2021 și anul 2022</w:t>
      </w:r>
      <w:r w:rsidR="00632F29" w:rsidRPr="00DF1D8A">
        <w:rPr>
          <w:rFonts w:ascii="Times New Roman" w:hAnsi="Times New Roman" w:cs="Times New Roman"/>
          <w:i/>
          <w:iCs/>
          <w:sz w:val="20"/>
          <w:szCs w:val="20"/>
          <w:shd w:val="clear" w:color="auto" w:fill="FFFFFF"/>
          <w:lang w:val="ro-MD"/>
        </w:rPr>
        <w:t>.</w:t>
      </w:r>
    </w:p>
    <w:p w14:paraId="37B07C31" w14:textId="10D8D66A" w:rsidR="00696C91" w:rsidRDefault="00696C91" w:rsidP="00AA640B">
      <w:pPr>
        <w:spacing w:before="240" w:after="0"/>
        <w:ind w:right="-1" w:firstLine="709"/>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Potrivit prevederilor pct.3.4.</w:t>
      </w:r>
      <w:r w:rsidR="00D41F93">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lit. c) din Contractul privind achiziția de servicii educaționale, </w:t>
      </w:r>
      <w:r w:rsidRPr="002F6B9F">
        <w:rPr>
          <w:rFonts w:ascii="Times New Roman" w:hAnsi="Times New Roman" w:cs="Times New Roman"/>
          <w:i/>
          <w:sz w:val="24"/>
          <w:szCs w:val="24"/>
          <w:shd w:val="clear" w:color="auto" w:fill="FFFFFF"/>
          <w:lang w:val="ro-MD"/>
        </w:rPr>
        <w:t xml:space="preserve">finanțarea de la bugetul de stat se va efectua lunar de către </w:t>
      </w:r>
      <w:r w:rsidR="00D41F93">
        <w:rPr>
          <w:rFonts w:ascii="Times New Roman" w:hAnsi="Times New Roman" w:cs="Times New Roman"/>
          <w:i/>
          <w:sz w:val="24"/>
          <w:szCs w:val="24"/>
          <w:shd w:val="clear" w:color="auto" w:fill="FFFFFF"/>
          <w:lang w:val="ro-MD"/>
        </w:rPr>
        <w:t>f</w:t>
      </w:r>
      <w:r w:rsidRPr="002F6B9F">
        <w:rPr>
          <w:rFonts w:ascii="Times New Roman" w:hAnsi="Times New Roman" w:cs="Times New Roman"/>
          <w:i/>
          <w:sz w:val="24"/>
          <w:szCs w:val="24"/>
          <w:shd w:val="clear" w:color="auto" w:fill="FFFFFF"/>
          <w:lang w:val="ro-MD"/>
        </w:rPr>
        <w:t xml:space="preserve">ondator conform facturii fiscale, în care se vor indica cheltuielile efective, ce nu vor depăși volumul lunar de finanțare specificat în </w:t>
      </w:r>
      <w:r w:rsidR="00D41F93">
        <w:rPr>
          <w:rFonts w:ascii="Times New Roman" w:hAnsi="Times New Roman" w:cs="Times New Roman"/>
          <w:i/>
          <w:sz w:val="24"/>
          <w:szCs w:val="24"/>
          <w:shd w:val="clear" w:color="auto" w:fill="FFFFFF"/>
          <w:lang w:val="ro-MD"/>
        </w:rPr>
        <w:t>A</w:t>
      </w:r>
      <w:r w:rsidRPr="002F6B9F">
        <w:rPr>
          <w:rFonts w:ascii="Times New Roman" w:hAnsi="Times New Roman" w:cs="Times New Roman"/>
          <w:i/>
          <w:sz w:val="24"/>
          <w:szCs w:val="24"/>
          <w:shd w:val="clear" w:color="auto" w:fill="FFFFFF"/>
          <w:lang w:val="ro-MD"/>
        </w:rPr>
        <w:t xml:space="preserve">nexele nr.2, </w:t>
      </w:r>
      <w:r w:rsidR="00D41F93">
        <w:rPr>
          <w:rFonts w:ascii="Times New Roman" w:hAnsi="Times New Roman" w:cs="Times New Roman"/>
          <w:i/>
          <w:sz w:val="24"/>
          <w:szCs w:val="24"/>
          <w:shd w:val="clear" w:color="auto" w:fill="FFFFFF"/>
          <w:lang w:val="ro-MD"/>
        </w:rPr>
        <w:t>nr.</w:t>
      </w:r>
      <w:r w:rsidRPr="002F6B9F">
        <w:rPr>
          <w:rFonts w:ascii="Times New Roman" w:hAnsi="Times New Roman" w:cs="Times New Roman"/>
          <w:i/>
          <w:sz w:val="24"/>
          <w:szCs w:val="24"/>
          <w:shd w:val="clear" w:color="auto" w:fill="FFFFFF"/>
          <w:lang w:val="ro-MD"/>
        </w:rPr>
        <w:t xml:space="preserve">3 și </w:t>
      </w:r>
      <w:r w:rsidR="00D41F93">
        <w:rPr>
          <w:rFonts w:ascii="Times New Roman" w:hAnsi="Times New Roman" w:cs="Times New Roman"/>
          <w:i/>
          <w:sz w:val="24"/>
          <w:szCs w:val="24"/>
          <w:shd w:val="clear" w:color="auto" w:fill="FFFFFF"/>
          <w:lang w:val="ro-MD"/>
        </w:rPr>
        <w:t>nr.</w:t>
      </w:r>
      <w:r w:rsidRPr="002F6B9F">
        <w:rPr>
          <w:rFonts w:ascii="Times New Roman" w:hAnsi="Times New Roman" w:cs="Times New Roman"/>
          <w:i/>
          <w:sz w:val="24"/>
          <w:szCs w:val="24"/>
          <w:shd w:val="clear" w:color="auto" w:fill="FFFFFF"/>
          <w:lang w:val="ro-MD"/>
        </w:rPr>
        <w:t xml:space="preserve">4 pentru fiecare activitate, parte integrantă a </w:t>
      </w:r>
      <w:r w:rsidR="008A09B6">
        <w:rPr>
          <w:rFonts w:ascii="Times New Roman" w:hAnsi="Times New Roman" w:cs="Times New Roman"/>
          <w:i/>
          <w:sz w:val="24"/>
          <w:szCs w:val="24"/>
          <w:shd w:val="clear" w:color="auto" w:fill="FFFFFF"/>
          <w:lang w:val="ro-MD"/>
        </w:rPr>
        <w:t>c</w:t>
      </w:r>
      <w:r w:rsidRPr="002F6B9F">
        <w:rPr>
          <w:rFonts w:ascii="Times New Roman" w:hAnsi="Times New Roman" w:cs="Times New Roman"/>
          <w:i/>
          <w:sz w:val="24"/>
          <w:szCs w:val="24"/>
          <w:shd w:val="clear" w:color="auto" w:fill="FFFFFF"/>
          <w:lang w:val="ro-MD"/>
        </w:rPr>
        <w:t>ontractului, a actului de prestare a serviciilor și a dării de seamă privind cheltuielile efective (</w:t>
      </w:r>
      <w:r w:rsidR="00D41F93">
        <w:rPr>
          <w:rFonts w:ascii="Times New Roman" w:hAnsi="Times New Roman" w:cs="Times New Roman"/>
          <w:i/>
          <w:sz w:val="24"/>
          <w:szCs w:val="24"/>
          <w:shd w:val="clear" w:color="auto" w:fill="FFFFFF"/>
          <w:lang w:val="ro-MD"/>
        </w:rPr>
        <w:t>A</w:t>
      </w:r>
      <w:r w:rsidRPr="002F6B9F">
        <w:rPr>
          <w:rFonts w:ascii="Times New Roman" w:hAnsi="Times New Roman" w:cs="Times New Roman"/>
          <w:i/>
          <w:sz w:val="24"/>
          <w:szCs w:val="24"/>
          <w:shd w:val="clear" w:color="auto" w:fill="FFFFFF"/>
          <w:lang w:val="ro-MD"/>
        </w:rPr>
        <w:t>nexa nr.5).</w:t>
      </w:r>
      <w:r w:rsidRPr="002F6B9F">
        <w:rPr>
          <w:rFonts w:ascii="Times New Roman" w:hAnsi="Times New Roman" w:cs="Times New Roman"/>
          <w:sz w:val="24"/>
          <w:szCs w:val="24"/>
          <w:shd w:val="clear" w:color="auto" w:fill="FFFFFF"/>
          <w:lang w:val="ro-MD"/>
        </w:rPr>
        <w:t xml:space="preserve"> Totodată, pct.2.3. din </w:t>
      </w:r>
      <w:r w:rsidR="00D41F93">
        <w:rPr>
          <w:rFonts w:ascii="Times New Roman" w:hAnsi="Times New Roman" w:cs="Times New Roman"/>
          <w:sz w:val="24"/>
          <w:szCs w:val="24"/>
          <w:shd w:val="clear" w:color="auto" w:fill="FFFFFF"/>
          <w:lang w:val="ro-MD"/>
        </w:rPr>
        <w:t>c</w:t>
      </w:r>
      <w:r w:rsidRPr="002F6B9F">
        <w:rPr>
          <w:rFonts w:ascii="Times New Roman" w:hAnsi="Times New Roman" w:cs="Times New Roman"/>
          <w:sz w:val="24"/>
          <w:szCs w:val="24"/>
          <w:shd w:val="clear" w:color="auto" w:fill="FFFFFF"/>
          <w:lang w:val="ro-MD"/>
        </w:rPr>
        <w:t xml:space="preserve">ontract prevede și prezentarea de către prestator fondatorului </w:t>
      </w:r>
      <w:r w:rsidR="00D41F93">
        <w:rPr>
          <w:rFonts w:ascii="Times New Roman" w:hAnsi="Times New Roman" w:cs="Times New Roman"/>
          <w:sz w:val="24"/>
          <w:szCs w:val="24"/>
          <w:shd w:val="clear" w:color="auto" w:fill="FFFFFF"/>
          <w:lang w:val="ro-MD"/>
        </w:rPr>
        <w:t xml:space="preserve">a </w:t>
      </w:r>
      <w:r w:rsidRPr="002F6B9F">
        <w:rPr>
          <w:rFonts w:ascii="Times New Roman" w:hAnsi="Times New Roman" w:cs="Times New Roman"/>
          <w:sz w:val="24"/>
          <w:szCs w:val="24"/>
          <w:shd w:val="clear" w:color="auto" w:fill="FFFFFF"/>
          <w:lang w:val="ro-MD"/>
        </w:rPr>
        <w:t>rapoarte</w:t>
      </w:r>
      <w:r w:rsidR="00D41F93">
        <w:rPr>
          <w:rFonts w:ascii="Times New Roman" w:hAnsi="Times New Roman" w:cs="Times New Roman"/>
          <w:sz w:val="24"/>
          <w:szCs w:val="24"/>
          <w:shd w:val="clear" w:color="auto" w:fill="FFFFFF"/>
          <w:lang w:val="ro-MD"/>
        </w:rPr>
        <w:t>lor</w:t>
      </w:r>
      <w:r w:rsidRPr="002F6B9F">
        <w:rPr>
          <w:rFonts w:ascii="Times New Roman" w:hAnsi="Times New Roman" w:cs="Times New Roman"/>
          <w:sz w:val="24"/>
          <w:szCs w:val="24"/>
          <w:shd w:val="clear" w:color="auto" w:fill="FFFFFF"/>
          <w:lang w:val="ro-MD"/>
        </w:rPr>
        <w:t xml:space="preserve"> specifice, conform formularelor aprobate prin ordinul ministrului finanțelor, în termenele și modul stabilit. Astfel, din clauzele contractului rezultă că instituția de învățământ urmează să țină evidența separată a cheltuielilor efective, pe activități separate</w:t>
      </w:r>
      <w:r w:rsidRPr="002F6B9F">
        <w:rPr>
          <w:rFonts w:ascii="Times New Roman" w:hAnsi="Times New Roman" w:cs="Times New Roman"/>
          <w:sz w:val="24"/>
          <w:szCs w:val="24"/>
          <w:shd w:val="clear" w:color="auto" w:fill="FFFFFF"/>
          <w:vertAlign w:val="superscript"/>
          <w:lang w:val="ro-MD"/>
        </w:rPr>
        <w:footnoteReference w:id="11"/>
      </w:r>
      <w:r w:rsidRPr="002F6B9F">
        <w:rPr>
          <w:rFonts w:ascii="Times New Roman" w:hAnsi="Times New Roman" w:cs="Times New Roman"/>
          <w:sz w:val="24"/>
          <w:szCs w:val="24"/>
          <w:shd w:val="clear" w:color="auto" w:fill="FFFFFF"/>
          <w:lang w:val="ro-MD"/>
        </w:rPr>
        <w:t xml:space="preserve">, precum și </w:t>
      </w:r>
      <w:r w:rsidR="00D41F93">
        <w:rPr>
          <w:rFonts w:ascii="Times New Roman" w:hAnsi="Times New Roman" w:cs="Times New Roman"/>
          <w:sz w:val="24"/>
          <w:szCs w:val="24"/>
          <w:shd w:val="clear" w:color="auto" w:fill="FFFFFF"/>
          <w:lang w:val="ro-MD"/>
        </w:rPr>
        <w:t xml:space="preserve">pe </w:t>
      </w:r>
      <w:r w:rsidRPr="002F6B9F">
        <w:rPr>
          <w:rFonts w:ascii="Times New Roman" w:hAnsi="Times New Roman" w:cs="Times New Roman"/>
          <w:sz w:val="24"/>
          <w:szCs w:val="24"/>
          <w:shd w:val="clear" w:color="auto" w:fill="FFFFFF"/>
          <w:lang w:val="ro-MD"/>
        </w:rPr>
        <w:t>modalitate</w:t>
      </w:r>
      <w:r w:rsidR="00D41F93">
        <w:rPr>
          <w:rFonts w:ascii="Times New Roman" w:hAnsi="Times New Roman" w:cs="Times New Roman"/>
          <w:sz w:val="24"/>
          <w:szCs w:val="24"/>
          <w:shd w:val="clear" w:color="auto" w:fill="FFFFFF"/>
          <w:lang w:val="ro-MD"/>
        </w:rPr>
        <w:t>a</w:t>
      </w:r>
      <w:r w:rsidRPr="002F6B9F">
        <w:rPr>
          <w:rFonts w:ascii="Times New Roman" w:hAnsi="Times New Roman" w:cs="Times New Roman"/>
          <w:sz w:val="24"/>
          <w:szCs w:val="24"/>
          <w:shd w:val="clear" w:color="auto" w:fill="FFFFFF"/>
          <w:lang w:val="ro-MD"/>
        </w:rPr>
        <w:t xml:space="preserve"> de finanțare</w:t>
      </w:r>
      <w:r w:rsidRPr="002F6B9F">
        <w:rPr>
          <w:rFonts w:ascii="Times New Roman" w:hAnsi="Times New Roman" w:cs="Times New Roman"/>
          <w:sz w:val="24"/>
          <w:szCs w:val="24"/>
          <w:shd w:val="clear" w:color="auto" w:fill="FFFFFF"/>
          <w:vertAlign w:val="superscript"/>
          <w:lang w:val="ro-MD"/>
        </w:rPr>
        <w:footnoteReference w:id="12"/>
      </w:r>
      <w:r w:rsidRPr="002F6B9F">
        <w:rPr>
          <w:rFonts w:ascii="Times New Roman" w:hAnsi="Times New Roman" w:cs="Times New Roman"/>
          <w:sz w:val="24"/>
          <w:szCs w:val="24"/>
          <w:shd w:val="clear" w:color="auto" w:fill="FFFFFF"/>
          <w:lang w:val="ro-MD"/>
        </w:rPr>
        <w:t xml:space="preserve">, cu raportarea lunară </w:t>
      </w:r>
      <w:r w:rsidR="00D41F93">
        <w:rPr>
          <w:rFonts w:ascii="Times New Roman" w:hAnsi="Times New Roman" w:cs="Times New Roman"/>
          <w:sz w:val="24"/>
          <w:szCs w:val="24"/>
          <w:shd w:val="clear" w:color="auto" w:fill="FFFFFF"/>
          <w:lang w:val="ro-MD"/>
        </w:rPr>
        <w:t>f</w:t>
      </w:r>
      <w:r w:rsidRPr="002F6B9F">
        <w:rPr>
          <w:rFonts w:ascii="Times New Roman" w:hAnsi="Times New Roman" w:cs="Times New Roman"/>
          <w:sz w:val="24"/>
          <w:szCs w:val="24"/>
          <w:shd w:val="clear" w:color="auto" w:fill="FFFFFF"/>
          <w:lang w:val="ro-MD"/>
        </w:rPr>
        <w:t xml:space="preserve">ondatorului, concomitent cu factura fiscală și </w:t>
      </w:r>
      <w:r w:rsidR="00D41F93">
        <w:rPr>
          <w:rFonts w:ascii="Times New Roman" w:hAnsi="Times New Roman" w:cs="Times New Roman"/>
          <w:sz w:val="24"/>
          <w:szCs w:val="24"/>
          <w:shd w:val="clear" w:color="auto" w:fill="FFFFFF"/>
          <w:lang w:val="ro-MD"/>
        </w:rPr>
        <w:t>a</w:t>
      </w:r>
      <w:r w:rsidRPr="002F6B9F">
        <w:rPr>
          <w:rFonts w:ascii="Times New Roman" w:hAnsi="Times New Roman" w:cs="Times New Roman"/>
          <w:sz w:val="24"/>
          <w:szCs w:val="24"/>
          <w:shd w:val="clear" w:color="auto" w:fill="FFFFFF"/>
          <w:lang w:val="ro-MD"/>
        </w:rPr>
        <w:t xml:space="preserve">ctul de prestare a serviciilor, în baza cărora </w:t>
      </w:r>
      <w:r w:rsidR="00D41F93">
        <w:rPr>
          <w:rFonts w:ascii="Times New Roman" w:hAnsi="Times New Roman" w:cs="Times New Roman"/>
          <w:sz w:val="24"/>
          <w:szCs w:val="24"/>
          <w:shd w:val="clear" w:color="auto" w:fill="FFFFFF"/>
          <w:lang w:val="ro-MD"/>
        </w:rPr>
        <w:t>f</w:t>
      </w:r>
      <w:r w:rsidRPr="002F6B9F">
        <w:rPr>
          <w:rFonts w:ascii="Times New Roman" w:hAnsi="Times New Roman" w:cs="Times New Roman"/>
          <w:sz w:val="24"/>
          <w:szCs w:val="24"/>
          <w:shd w:val="clear" w:color="auto" w:fill="FFFFFF"/>
          <w:lang w:val="ro-MD"/>
        </w:rPr>
        <w:t>ondatorul va finanța valoarea serviciilor efectiv prestate. MEC alocă mijloacele bugetare în baza facturilor emise de către USM</w:t>
      </w:r>
      <w:r w:rsidR="00D41F93">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în volumul lunar prevăzut în </w:t>
      </w:r>
      <w:r w:rsidR="00D41F93">
        <w:rPr>
          <w:rFonts w:ascii="Times New Roman" w:hAnsi="Times New Roman" w:cs="Times New Roman"/>
          <w:sz w:val="24"/>
          <w:szCs w:val="24"/>
          <w:shd w:val="clear" w:color="auto" w:fill="FFFFFF"/>
          <w:lang w:val="ro-MD"/>
        </w:rPr>
        <w:t>c</w:t>
      </w:r>
      <w:r w:rsidRPr="002F6B9F">
        <w:rPr>
          <w:rFonts w:ascii="Times New Roman" w:hAnsi="Times New Roman" w:cs="Times New Roman"/>
          <w:sz w:val="24"/>
          <w:szCs w:val="24"/>
          <w:shd w:val="clear" w:color="auto" w:fill="FFFFFF"/>
          <w:lang w:val="ro-MD"/>
        </w:rPr>
        <w:t>ontractul de finanțare, fără a ține cont de cheltuielile efective aferente serviciilor contractate</w:t>
      </w:r>
      <w:r w:rsidR="00406FFA">
        <w:rPr>
          <w:rStyle w:val="a8"/>
          <w:rFonts w:ascii="Times New Roman" w:hAnsi="Times New Roman" w:cs="Times New Roman"/>
          <w:sz w:val="24"/>
          <w:szCs w:val="24"/>
          <w:shd w:val="clear" w:color="auto" w:fill="FFFFFF"/>
          <w:lang w:val="ro-MD"/>
        </w:rPr>
        <w:footnoteReference w:id="13"/>
      </w:r>
      <w:r w:rsidRPr="002F6B9F">
        <w:rPr>
          <w:rFonts w:ascii="Times New Roman" w:hAnsi="Times New Roman" w:cs="Times New Roman"/>
          <w:sz w:val="24"/>
          <w:szCs w:val="24"/>
          <w:shd w:val="clear" w:color="auto" w:fill="FFFFFF"/>
          <w:lang w:val="ro-MD"/>
        </w:rPr>
        <w:t>.</w:t>
      </w:r>
      <w:r w:rsidR="008A09B6">
        <w:rPr>
          <w:rFonts w:ascii="Times New Roman" w:hAnsi="Times New Roman" w:cs="Times New Roman"/>
          <w:sz w:val="24"/>
          <w:szCs w:val="24"/>
          <w:shd w:val="clear" w:color="auto" w:fill="FFFFFF"/>
          <w:lang w:val="ro-MD"/>
        </w:rPr>
        <w:t xml:space="preserve"> Prin urmare</w:t>
      </w:r>
      <w:r w:rsidRPr="002F6B9F">
        <w:rPr>
          <w:rFonts w:ascii="Times New Roman" w:hAnsi="Times New Roman" w:cs="Times New Roman"/>
          <w:sz w:val="24"/>
          <w:szCs w:val="24"/>
          <w:shd w:val="clear" w:color="auto" w:fill="FFFFFF"/>
          <w:lang w:val="ro-MD"/>
        </w:rPr>
        <w:t xml:space="preserve">, în </w:t>
      </w:r>
      <w:r w:rsidR="0096783C" w:rsidRPr="002F6B9F">
        <w:rPr>
          <w:rFonts w:ascii="Times New Roman" w:hAnsi="Times New Roman" w:cs="Times New Roman"/>
          <w:sz w:val="24"/>
          <w:szCs w:val="24"/>
          <w:shd w:val="clear" w:color="auto" w:fill="FFFFFF"/>
          <w:lang w:val="ro-MD"/>
        </w:rPr>
        <w:t xml:space="preserve"> ani</w:t>
      </w:r>
      <w:r w:rsidR="008A09B6">
        <w:rPr>
          <w:rFonts w:ascii="Times New Roman" w:hAnsi="Times New Roman" w:cs="Times New Roman"/>
          <w:sz w:val="24"/>
          <w:szCs w:val="24"/>
          <w:shd w:val="clear" w:color="auto" w:fill="FFFFFF"/>
          <w:lang w:val="ro-MD"/>
        </w:rPr>
        <w:t>i</w:t>
      </w:r>
      <w:r w:rsidR="0096783C" w:rsidRPr="002F6B9F">
        <w:rPr>
          <w:rFonts w:ascii="Times New Roman" w:hAnsi="Times New Roman" w:cs="Times New Roman"/>
          <w:sz w:val="24"/>
          <w:szCs w:val="24"/>
          <w:shd w:val="clear" w:color="auto" w:fill="FFFFFF"/>
          <w:lang w:val="ro-MD"/>
        </w:rPr>
        <w:t xml:space="preserve"> </w:t>
      </w:r>
      <w:r w:rsidRPr="002F6B9F">
        <w:rPr>
          <w:rFonts w:ascii="Times New Roman" w:hAnsi="Times New Roman" w:cs="Times New Roman"/>
          <w:sz w:val="24"/>
          <w:szCs w:val="24"/>
          <w:shd w:val="clear" w:color="auto" w:fill="FFFFFF"/>
          <w:lang w:val="ro-MD"/>
        </w:rPr>
        <w:t xml:space="preserve"> 2021 și 2022, MEC a finanțat serviciile educaționale contractate de la USM cu circa </w:t>
      </w:r>
      <w:r w:rsidR="00D53C8D" w:rsidRPr="002F6B9F">
        <w:rPr>
          <w:rFonts w:ascii="Times New Roman" w:hAnsi="Times New Roman" w:cs="Times New Roman"/>
          <w:b/>
          <w:i/>
          <w:sz w:val="24"/>
          <w:szCs w:val="24"/>
          <w:shd w:val="clear" w:color="auto" w:fill="FFFFFF"/>
          <w:lang w:val="ro-MD"/>
        </w:rPr>
        <w:t>58,5</w:t>
      </w:r>
      <w:r w:rsidR="002B4DB0" w:rsidRPr="002F6B9F">
        <w:rPr>
          <w:rFonts w:ascii="Times New Roman" w:hAnsi="Times New Roman" w:cs="Times New Roman"/>
          <w:b/>
          <w:i/>
          <w:sz w:val="24"/>
          <w:szCs w:val="24"/>
          <w:shd w:val="clear" w:color="auto" w:fill="FFFFFF"/>
          <w:lang w:val="ro-MD"/>
        </w:rPr>
        <w:t xml:space="preserve"> mil</w:t>
      </w:r>
      <w:r w:rsidR="00876F94" w:rsidRPr="002F6B9F">
        <w:rPr>
          <w:rFonts w:ascii="Times New Roman" w:hAnsi="Times New Roman" w:cs="Times New Roman"/>
          <w:b/>
          <w:i/>
          <w:sz w:val="24"/>
          <w:szCs w:val="24"/>
          <w:shd w:val="clear" w:color="auto" w:fill="FFFFFF"/>
          <w:lang w:val="ro-MD"/>
        </w:rPr>
        <w:t>.</w:t>
      </w:r>
      <w:r w:rsidRPr="002F6B9F">
        <w:rPr>
          <w:rFonts w:ascii="Times New Roman" w:hAnsi="Times New Roman" w:cs="Times New Roman"/>
          <w:b/>
          <w:i/>
          <w:sz w:val="24"/>
          <w:szCs w:val="24"/>
          <w:shd w:val="clear" w:color="auto" w:fill="FFFFFF"/>
          <w:lang w:val="ro-MD"/>
        </w:rPr>
        <w:t xml:space="preserve"> lei</w:t>
      </w:r>
      <w:r w:rsidR="00D53C8D" w:rsidRPr="002F6B9F">
        <w:rPr>
          <w:rFonts w:ascii="Times New Roman" w:hAnsi="Times New Roman" w:cs="Times New Roman"/>
          <w:sz w:val="24"/>
          <w:szCs w:val="24"/>
          <w:shd w:val="clear" w:color="auto" w:fill="FFFFFF"/>
          <w:lang w:val="ro-MD"/>
        </w:rPr>
        <w:t xml:space="preserve"> </w:t>
      </w:r>
      <w:r w:rsidR="0096783C" w:rsidRPr="002F6B9F">
        <w:rPr>
          <w:rStyle w:val="a8"/>
          <w:rFonts w:ascii="Times New Roman" w:hAnsi="Times New Roman" w:cs="Times New Roman"/>
          <w:sz w:val="24"/>
          <w:szCs w:val="24"/>
          <w:shd w:val="clear" w:color="auto" w:fill="FFFFFF"/>
          <w:lang w:val="ro-MD"/>
        </w:rPr>
        <w:footnoteReference w:id="14"/>
      </w:r>
      <w:r w:rsidRPr="002F6B9F">
        <w:rPr>
          <w:rFonts w:ascii="Times New Roman" w:hAnsi="Times New Roman" w:cs="Times New Roman"/>
          <w:sz w:val="24"/>
          <w:szCs w:val="24"/>
          <w:shd w:val="clear" w:color="auto" w:fill="FFFFFF"/>
          <w:lang w:val="ro-MD"/>
        </w:rPr>
        <w:t xml:space="preserve"> mai mult decât cheltuielile reale suportate pentru instruirea studenților cu studii finanțate de la bugetul de stat</w:t>
      </w:r>
      <w:r w:rsidR="008A09B6">
        <w:rPr>
          <w:rFonts w:ascii="Times New Roman" w:hAnsi="Times New Roman" w:cs="Times New Roman"/>
          <w:sz w:val="24"/>
          <w:szCs w:val="24"/>
          <w:shd w:val="clear" w:color="auto" w:fill="FFFFFF"/>
          <w:lang w:val="ro-MD"/>
        </w:rPr>
        <w:t>, i</w:t>
      </w:r>
      <w:r w:rsidR="00876F94" w:rsidRPr="002F6B9F">
        <w:rPr>
          <w:rFonts w:ascii="Times New Roman" w:hAnsi="Times New Roman" w:cs="Times New Roman"/>
          <w:sz w:val="24"/>
          <w:szCs w:val="24"/>
          <w:shd w:val="clear" w:color="auto" w:fill="FFFFFF"/>
          <w:lang w:val="ro-MD"/>
        </w:rPr>
        <w:t>ar</w:t>
      </w:r>
      <w:r w:rsidRPr="002F6B9F">
        <w:rPr>
          <w:rFonts w:ascii="Times New Roman" w:hAnsi="Times New Roman" w:cs="Times New Roman"/>
          <w:sz w:val="24"/>
          <w:szCs w:val="24"/>
          <w:shd w:val="clear" w:color="auto" w:fill="FFFFFF"/>
          <w:lang w:val="ro-MD"/>
        </w:rPr>
        <w:t xml:space="preserve"> cheltuielile reale pentru instruirea studenților în bază de contract cu taxă de studii, în perioada respectivă, nu au avut acoperire financiară în sumă totală de </w:t>
      </w:r>
      <w:r w:rsidR="00406CCE" w:rsidRPr="002F6B9F">
        <w:rPr>
          <w:rFonts w:ascii="Times New Roman" w:hAnsi="Times New Roman" w:cs="Times New Roman"/>
          <w:b/>
          <w:i/>
          <w:sz w:val="24"/>
          <w:szCs w:val="24"/>
          <w:shd w:val="clear" w:color="auto" w:fill="FFFFFF"/>
          <w:lang w:val="ro-MD"/>
        </w:rPr>
        <w:t>169,6</w:t>
      </w:r>
      <w:r w:rsidR="002B4DB0" w:rsidRPr="002F6B9F">
        <w:rPr>
          <w:rFonts w:ascii="Times New Roman" w:hAnsi="Times New Roman" w:cs="Times New Roman"/>
          <w:b/>
          <w:i/>
          <w:sz w:val="24"/>
          <w:szCs w:val="24"/>
          <w:shd w:val="clear" w:color="auto" w:fill="FFFFFF"/>
          <w:lang w:val="ro-MD"/>
        </w:rPr>
        <w:t xml:space="preserve"> mil</w:t>
      </w:r>
      <w:r w:rsidR="00876F94" w:rsidRPr="002F6B9F">
        <w:rPr>
          <w:rFonts w:ascii="Times New Roman" w:hAnsi="Times New Roman" w:cs="Times New Roman"/>
          <w:b/>
          <w:i/>
          <w:sz w:val="24"/>
          <w:szCs w:val="24"/>
          <w:shd w:val="clear" w:color="auto" w:fill="FFFFFF"/>
          <w:lang w:val="ro-MD"/>
        </w:rPr>
        <w:t>.</w:t>
      </w:r>
      <w:r w:rsidRPr="002F6B9F">
        <w:rPr>
          <w:rFonts w:ascii="Times New Roman" w:hAnsi="Times New Roman" w:cs="Times New Roman"/>
          <w:b/>
          <w:i/>
          <w:sz w:val="24"/>
          <w:szCs w:val="24"/>
          <w:shd w:val="clear" w:color="auto" w:fill="FFFFFF"/>
          <w:lang w:val="ro-MD"/>
        </w:rPr>
        <w:t xml:space="preserve"> lei</w:t>
      </w:r>
      <w:r w:rsidR="008674CB" w:rsidRPr="002F6B9F">
        <w:rPr>
          <w:rStyle w:val="a8"/>
          <w:rFonts w:ascii="Times New Roman" w:hAnsi="Times New Roman" w:cs="Times New Roman"/>
          <w:b/>
          <w:i/>
          <w:sz w:val="24"/>
          <w:szCs w:val="24"/>
          <w:shd w:val="clear" w:color="auto" w:fill="FFFFFF"/>
          <w:lang w:val="ro-MD"/>
        </w:rPr>
        <w:footnoteReference w:id="15"/>
      </w:r>
      <w:r w:rsidRPr="002F6B9F">
        <w:rPr>
          <w:rFonts w:ascii="Times New Roman" w:hAnsi="Times New Roman" w:cs="Times New Roman"/>
          <w:sz w:val="24"/>
          <w:szCs w:val="24"/>
          <w:shd w:val="clear" w:color="auto" w:fill="FFFFFF"/>
          <w:lang w:val="ro-MD"/>
        </w:rPr>
        <w:t>.</w:t>
      </w:r>
    </w:p>
    <w:p w14:paraId="4DF11426" w14:textId="77777777" w:rsidR="00BA7E71" w:rsidRPr="002F6B9F" w:rsidRDefault="00BA7E71" w:rsidP="00AA640B">
      <w:pPr>
        <w:spacing w:before="240" w:after="0"/>
        <w:ind w:right="-1" w:firstLine="709"/>
        <w:jc w:val="both"/>
        <w:rPr>
          <w:rFonts w:ascii="Times New Roman" w:hAnsi="Times New Roman" w:cs="Times New Roman"/>
          <w:sz w:val="24"/>
          <w:szCs w:val="24"/>
          <w:shd w:val="clear" w:color="auto" w:fill="FFFFFF"/>
          <w:lang w:val="ro-MD"/>
        </w:rPr>
      </w:pPr>
    </w:p>
    <w:p w14:paraId="584DE1BA" w14:textId="566BE439" w:rsidR="00876F94" w:rsidRPr="002F6B9F" w:rsidRDefault="000B105D" w:rsidP="00AA640B">
      <w:pPr>
        <w:spacing w:after="0"/>
        <w:ind w:right="-1" w:firstLine="709"/>
        <w:jc w:val="right"/>
        <w:rPr>
          <w:rFonts w:ascii="Times New Roman" w:hAnsi="Times New Roman" w:cs="Times New Roman"/>
          <w:b/>
          <w:bCs/>
          <w:shd w:val="clear" w:color="auto" w:fill="FFFFFF"/>
          <w:lang w:val="ro-MD"/>
        </w:rPr>
      </w:pPr>
      <w:r w:rsidRPr="002F6B9F">
        <w:rPr>
          <w:rFonts w:ascii="Times New Roman" w:hAnsi="Times New Roman" w:cs="Times New Roman"/>
          <w:b/>
          <w:bCs/>
          <w:shd w:val="clear" w:color="auto" w:fill="FFFFFF"/>
          <w:lang w:val="ro-MD"/>
        </w:rPr>
        <w:t>Tabelul nr.2</w:t>
      </w:r>
    </w:p>
    <w:p w14:paraId="37C46CC4" w14:textId="77777777" w:rsidR="00581486" w:rsidRPr="002F6B9F" w:rsidRDefault="00581486" w:rsidP="00873630">
      <w:pPr>
        <w:spacing w:after="0"/>
        <w:ind w:right="-1"/>
        <w:jc w:val="center"/>
        <w:rPr>
          <w:rFonts w:ascii="Times New Roman" w:hAnsi="Times New Roman" w:cs="Times New Roman"/>
          <w:b/>
          <w:bCs/>
          <w:shd w:val="clear" w:color="auto" w:fill="FFFFFF"/>
          <w:lang w:val="ro-MD"/>
        </w:rPr>
      </w:pPr>
      <w:r w:rsidRPr="002F6B9F">
        <w:rPr>
          <w:rFonts w:ascii="Times New Roman" w:hAnsi="Times New Roman" w:cs="Times New Roman"/>
          <w:b/>
          <w:bCs/>
          <w:shd w:val="clear" w:color="auto" w:fill="FFFFFF"/>
          <w:lang w:val="ro-MD"/>
        </w:rPr>
        <w:t>Cheltuielile și veniturile pentru instruirea cadrelor în perioada 2021 - 2022</w:t>
      </w:r>
    </w:p>
    <w:p w14:paraId="0AB43705" w14:textId="43415616" w:rsidR="00581486" w:rsidRPr="00DF1D8A" w:rsidRDefault="00581486" w:rsidP="00581486">
      <w:pPr>
        <w:spacing w:after="0"/>
        <w:ind w:right="-1" w:firstLine="709"/>
        <w:jc w:val="right"/>
        <w:rPr>
          <w:rFonts w:ascii="Times New Roman" w:hAnsi="Times New Roman" w:cs="Times New Roman"/>
          <w:b/>
          <w:bCs/>
          <w:i/>
          <w:shd w:val="clear" w:color="auto" w:fill="FFFFFF"/>
          <w:lang w:val="ro-MD"/>
        </w:rPr>
      </w:pPr>
      <w:r w:rsidRPr="00DF1D8A">
        <w:rPr>
          <w:rFonts w:ascii="Times New Roman" w:hAnsi="Times New Roman" w:cs="Times New Roman"/>
          <w:b/>
          <w:bCs/>
          <w:i/>
          <w:shd w:val="clear" w:color="auto" w:fill="FFFFFF"/>
          <w:lang w:val="ro-MD"/>
        </w:rPr>
        <w:t>mii lei</w:t>
      </w:r>
    </w:p>
    <w:tbl>
      <w:tblPr>
        <w:tblpPr w:leftFromText="180" w:rightFromText="180" w:vertAnchor="text" w:horzAnchor="margin" w:tblpY="166"/>
        <w:tblW w:w="9493" w:type="dxa"/>
        <w:tblLook w:val="04A0" w:firstRow="1" w:lastRow="0" w:firstColumn="1" w:lastColumn="0" w:noHBand="0" w:noVBand="1"/>
      </w:tblPr>
      <w:tblGrid>
        <w:gridCol w:w="2122"/>
        <w:gridCol w:w="756"/>
        <w:gridCol w:w="1134"/>
        <w:gridCol w:w="861"/>
        <w:gridCol w:w="807"/>
        <w:gridCol w:w="936"/>
        <w:gridCol w:w="936"/>
        <w:gridCol w:w="948"/>
        <w:gridCol w:w="993"/>
      </w:tblGrid>
      <w:tr w:rsidR="00581486" w:rsidRPr="002F6B9F" w14:paraId="2B47445C" w14:textId="77777777" w:rsidTr="004320D9">
        <w:trPr>
          <w:trHeight w:val="39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noWrap/>
            <w:vAlign w:val="center"/>
            <w:hideMark/>
          </w:tcPr>
          <w:p w14:paraId="18CA9458" w14:textId="77777777" w:rsidR="00581486" w:rsidRPr="002F6B9F" w:rsidRDefault="00581486" w:rsidP="005751AA">
            <w:pPr>
              <w:spacing w:after="0" w:line="240" w:lineRule="auto"/>
              <w:ind w:right="-13"/>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Indicatorul</w:t>
            </w:r>
          </w:p>
        </w:tc>
        <w:tc>
          <w:tcPr>
            <w:tcW w:w="2751" w:type="dxa"/>
            <w:gridSpan w:val="3"/>
            <w:tcBorders>
              <w:top w:val="single" w:sz="4" w:space="0" w:color="auto"/>
              <w:left w:val="nil"/>
              <w:bottom w:val="single" w:sz="4" w:space="0" w:color="auto"/>
              <w:right w:val="single" w:sz="4" w:space="0" w:color="000000"/>
            </w:tcBorders>
            <w:shd w:val="clear" w:color="auto" w:fill="BDD6EE" w:themeFill="accent1" w:themeFillTint="66"/>
            <w:noWrap/>
            <w:vAlign w:val="center"/>
            <w:hideMark/>
          </w:tcPr>
          <w:p w14:paraId="2EA9B144"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Anul 2021</w:t>
            </w:r>
          </w:p>
        </w:tc>
        <w:tc>
          <w:tcPr>
            <w:tcW w:w="2679" w:type="dxa"/>
            <w:gridSpan w:val="3"/>
            <w:tcBorders>
              <w:top w:val="single" w:sz="4" w:space="0" w:color="auto"/>
              <w:left w:val="nil"/>
              <w:bottom w:val="single" w:sz="4" w:space="0" w:color="auto"/>
              <w:right w:val="single" w:sz="4" w:space="0" w:color="000000"/>
            </w:tcBorders>
            <w:shd w:val="clear" w:color="auto" w:fill="BDD6EE" w:themeFill="accent1" w:themeFillTint="66"/>
            <w:noWrap/>
            <w:vAlign w:val="center"/>
            <w:hideMark/>
          </w:tcPr>
          <w:p w14:paraId="3F023826"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Anul 2022</w:t>
            </w:r>
          </w:p>
        </w:tc>
        <w:tc>
          <w:tcPr>
            <w:tcW w:w="1941"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5330D75B"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 xml:space="preserve">Diferența </w:t>
            </w:r>
          </w:p>
          <w:p w14:paraId="13C297D3"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venituri - cheltuieli</w:t>
            </w:r>
          </w:p>
        </w:tc>
      </w:tr>
      <w:tr w:rsidR="00581486" w:rsidRPr="002F6B9F" w14:paraId="0ABD387B" w14:textId="77777777" w:rsidTr="004320D9">
        <w:trPr>
          <w:trHeight w:val="480"/>
        </w:trPr>
        <w:tc>
          <w:tcPr>
            <w:tcW w:w="2122"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14:paraId="68163491" w14:textId="77777777" w:rsidR="00581486" w:rsidRPr="002F6B9F" w:rsidRDefault="00581486" w:rsidP="005E4DAD">
            <w:pPr>
              <w:spacing w:after="0" w:line="240" w:lineRule="auto"/>
              <w:ind w:right="-13"/>
              <w:jc w:val="center"/>
              <w:rPr>
                <w:rFonts w:ascii="Times New Roman" w:eastAsia="Times New Roman" w:hAnsi="Times New Roman" w:cs="Times New Roman"/>
                <w:b/>
                <w:bCs/>
                <w:i/>
                <w:iCs/>
                <w:color w:val="000000"/>
                <w:sz w:val="16"/>
                <w:szCs w:val="16"/>
                <w:lang w:val="ro-MD"/>
              </w:rPr>
            </w:pPr>
          </w:p>
        </w:tc>
        <w:tc>
          <w:tcPr>
            <w:tcW w:w="756" w:type="dxa"/>
            <w:tcBorders>
              <w:top w:val="nil"/>
              <w:left w:val="nil"/>
              <w:bottom w:val="single" w:sz="4" w:space="0" w:color="auto"/>
              <w:right w:val="single" w:sz="4" w:space="0" w:color="auto"/>
            </w:tcBorders>
            <w:shd w:val="clear" w:color="auto" w:fill="BDD6EE" w:themeFill="accent1" w:themeFillTint="66"/>
            <w:vAlign w:val="center"/>
            <w:hideMark/>
          </w:tcPr>
          <w:p w14:paraId="36EB92E4"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Număr studenți</w:t>
            </w:r>
          </w:p>
        </w:tc>
        <w:tc>
          <w:tcPr>
            <w:tcW w:w="1134" w:type="dxa"/>
            <w:tcBorders>
              <w:top w:val="nil"/>
              <w:left w:val="nil"/>
              <w:bottom w:val="single" w:sz="4" w:space="0" w:color="auto"/>
              <w:right w:val="single" w:sz="4" w:space="0" w:color="auto"/>
            </w:tcBorders>
            <w:shd w:val="clear" w:color="auto" w:fill="BDD6EE" w:themeFill="accent1" w:themeFillTint="66"/>
            <w:noWrap/>
            <w:vAlign w:val="center"/>
            <w:hideMark/>
          </w:tcPr>
          <w:p w14:paraId="066F041B"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 xml:space="preserve">Cheltuieli </w:t>
            </w:r>
            <w:r w:rsidRPr="002F6B9F">
              <w:rPr>
                <w:rStyle w:val="a8"/>
                <w:rFonts w:ascii="Times New Roman" w:eastAsia="Times New Roman" w:hAnsi="Times New Roman" w:cs="Times New Roman"/>
                <w:b/>
                <w:bCs/>
                <w:i/>
                <w:iCs/>
                <w:color w:val="000000"/>
                <w:sz w:val="16"/>
                <w:szCs w:val="16"/>
                <w:lang w:val="ro-MD"/>
              </w:rPr>
              <w:footnoteReference w:id="16"/>
            </w:r>
          </w:p>
        </w:tc>
        <w:tc>
          <w:tcPr>
            <w:tcW w:w="861" w:type="dxa"/>
            <w:tcBorders>
              <w:top w:val="nil"/>
              <w:left w:val="nil"/>
              <w:bottom w:val="single" w:sz="4" w:space="0" w:color="auto"/>
              <w:right w:val="single" w:sz="4" w:space="0" w:color="auto"/>
            </w:tcBorders>
            <w:shd w:val="clear" w:color="auto" w:fill="BDD6EE" w:themeFill="accent1" w:themeFillTint="66"/>
            <w:noWrap/>
            <w:vAlign w:val="center"/>
            <w:hideMark/>
          </w:tcPr>
          <w:p w14:paraId="6BFD3A07"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Venituri</w:t>
            </w:r>
          </w:p>
        </w:tc>
        <w:tc>
          <w:tcPr>
            <w:tcW w:w="807" w:type="dxa"/>
            <w:tcBorders>
              <w:top w:val="nil"/>
              <w:left w:val="nil"/>
              <w:bottom w:val="single" w:sz="4" w:space="0" w:color="auto"/>
              <w:right w:val="single" w:sz="4" w:space="0" w:color="auto"/>
            </w:tcBorders>
            <w:shd w:val="clear" w:color="auto" w:fill="BDD6EE" w:themeFill="accent1" w:themeFillTint="66"/>
            <w:vAlign w:val="center"/>
            <w:hideMark/>
          </w:tcPr>
          <w:p w14:paraId="6CA7FD8D"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Număr studenți</w:t>
            </w:r>
          </w:p>
        </w:tc>
        <w:tc>
          <w:tcPr>
            <w:tcW w:w="936" w:type="dxa"/>
            <w:tcBorders>
              <w:top w:val="nil"/>
              <w:left w:val="nil"/>
              <w:bottom w:val="single" w:sz="4" w:space="0" w:color="auto"/>
              <w:right w:val="single" w:sz="4" w:space="0" w:color="auto"/>
            </w:tcBorders>
            <w:shd w:val="clear" w:color="auto" w:fill="BDD6EE" w:themeFill="accent1" w:themeFillTint="66"/>
            <w:noWrap/>
            <w:vAlign w:val="center"/>
            <w:hideMark/>
          </w:tcPr>
          <w:p w14:paraId="03B6F05B"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Cheltuieli</w:t>
            </w:r>
          </w:p>
        </w:tc>
        <w:tc>
          <w:tcPr>
            <w:tcW w:w="936" w:type="dxa"/>
            <w:tcBorders>
              <w:top w:val="nil"/>
              <w:left w:val="nil"/>
              <w:bottom w:val="single" w:sz="4" w:space="0" w:color="auto"/>
              <w:right w:val="single" w:sz="4" w:space="0" w:color="auto"/>
            </w:tcBorders>
            <w:shd w:val="clear" w:color="auto" w:fill="BDD6EE" w:themeFill="accent1" w:themeFillTint="66"/>
            <w:noWrap/>
            <w:vAlign w:val="center"/>
            <w:hideMark/>
          </w:tcPr>
          <w:p w14:paraId="1C2F765A"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Venituri</w:t>
            </w:r>
          </w:p>
        </w:tc>
        <w:tc>
          <w:tcPr>
            <w:tcW w:w="948" w:type="dxa"/>
            <w:tcBorders>
              <w:top w:val="nil"/>
              <w:left w:val="nil"/>
              <w:bottom w:val="single" w:sz="4" w:space="0" w:color="auto"/>
              <w:right w:val="single" w:sz="4" w:space="0" w:color="auto"/>
            </w:tcBorders>
            <w:shd w:val="clear" w:color="auto" w:fill="BDD6EE" w:themeFill="accent1" w:themeFillTint="66"/>
            <w:vAlign w:val="center"/>
            <w:hideMark/>
          </w:tcPr>
          <w:p w14:paraId="63DC2360"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2021</w:t>
            </w:r>
          </w:p>
        </w:tc>
        <w:tc>
          <w:tcPr>
            <w:tcW w:w="993" w:type="dxa"/>
            <w:tcBorders>
              <w:top w:val="nil"/>
              <w:left w:val="nil"/>
              <w:bottom w:val="single" w:sz="4" w:space="0" w:color="auto"/>
              <w:right w:val="single" w:sz="4" w:space="0" w:color="auto"/>
            </w:tcBorders>
            <w:shd w:val="clear" w:color="auto" w:fill="BDD6EE" w:themeFill="accent1" w:themeFillTint="66"/>
            <w:vAlign w:val="center"/>
            <w:hideMark/>
          </w:tcPr>
          <w:p w14:paraId="0F45FB0F"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2022</w:t>
            </w:r>
          </w:p>
        </w:tc>
      </w:tr>
      <w:tr w:rsidR="00581486" w:rsidRPr="002F6B9F" w14:paraId="6D96930B" w14:textId="77777777" w:rsidTr="004320D9">
        <w:trPr>
          <w:trHeight w:val="24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82C8BD8" w14:textId="77777777" w:rsidR="00581486" w:rsidRPr="002F6B9F" w:rsidRDefault="00581486" w:rsidP="005751AA">
            <w:pPr>
              <w:spacing w:after="0" w:line="240" w:lineRule="auto"/>
              <w:ind w:right="-13"/>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Studii superioare Ciclul I</w:t>
            </w:r>
          </w:p>
        </w:tc>
        <w:tc>
          <w:tcPr>
            <w:tcW w:w="756" w:type="dxa"/>
            <w:tcBorders>
              <w:top w:val="nil"/>
              <w:left w:val="nil"/>
              <w:bottom w:val="single" w:sz="4" w:space="0" w:color="auto"/>
              <w:right w:val="single" w:sz="4" w:space="0" w:color="auto"/>
            </w:tcBorders>
            <w:shd w:val="clear" w:color="auto" w:fill="auto"/>
            <w:noWrap/>
            <w:vAlign w:val="bottom"/>
            <w:hideMark/>
          </w:tcPr>
          <w:p w14:paraId="7FFDAA0B" w14:textId="77777777" w:rsidR="00581486" w:rsidRPr="002F6B9F" w:rsidRDefault="00581486" w:rsidP="00581486">
            <w:pPr>
              <w:spacing w:after="0" w:line="240" w:lineRule="auto"/>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 </w:t>
            </w:r>
          </w:p>
        </w:tc>
        <w:tc>
          <w:tcPr>
            <w:tcW w:w="1134" w:type="dxa"/>
            <w:tcBorders>
              <w:top w:val="nil"/>
              <w:left w:val="nil"/>
              <w:bottom w:val="single" w:sz="4" w:space="0" w:color="auto"/>
              <w:right w:val="single" w:sz="4" w:space="0" w:color="auto"/>
            </w:tcBorders>
            <w:shd w:val="clear" w:color="auto" w:fill="auto"/>
            <w:noWrap/>
            <w:vAlign w:val="bottom"/>
            <w:hideMark/>
          </w:tcPr>
          <w:p w14:paraId="41715A43"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145.199,97</w:t>
            </w:r>
          </w:p>
        </w:tc>
        <w:tc>
          <w:tcPr>
            <w:tcW w:w="861" w:type="dxa"/>
            <w:tcBorders>
              <w:top w:val="nil"/>
              <w:left w:val="nil"/>
              <w:bottom w:val="single" w:sz="4" w:space="0" w:color="auto"/>
              <w:right w:val="single" w:sz="4" w:space="0" w:color="auto"/>
            </w:tcBorders>
            <w:shd w:val="clear" w:color="auto" w:fill="auto"/>
            <w:noWrap/>
            <w:vAlign w:val="bottom"/>
            <w:hideMark/>
          </w:tcPr>
          <w:p w14:paraId="34A09654"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97.546,90</w:t>
            </w:r>
          </w:p>
        </w:tc>
        <w:tc>
          <w:tcPr>
            <w:tcW w:w="807" w:type="dxa"/>
            <w:tcBorders>
              <w:top w:val="nil"/>
              <w:left w:val="nil"/>
              <w:bottom w:val="single" w:sz="4" w:space="0" w:color="auto"/>
              <w:right w:val="single" w:sz="4" w:space="0" w:color="auto"/>
            </w:tcBorders>
            <w:shd w:val="clear" w:color="auto" w:fill="auto"/>
            <w:noWrap/>
            <w:vAlign w:val="bottom"/>
            <w:hideMark/>
          </w:tcPr>
          <w:p w14:paraId="0FB3F421" w14:textId="77777777" w:rsidR="00581486" w:rsidRPr="002F6B9F" w:rsidRDefault="00581486" w:rsidP="00581486">
            <w:pPr>
              <w:spacing w:after="0" w:line="240" w:lineRule="auto"/>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 </w:t>
            </w:r>
          </w:p>
        </w:tc>
        <w:tc>
          <w:tcPr>
            <w:tcW w:w="936" w:type="dxa"/>
            <w:tcBorders>
              <w:top w:val="nil"/>
              <w:left w:val="nil"/>
              <w:bottom w:val="single" w:sz="4" w:space="0" w:color="auto"/>
              <w:right w:val="single" w:sz="4" w:space="0" w:color="auto"/>
            </w:tcBorders>
            <w:shd w:val="clear" w:color="auto" w:fill="auto"/>
            <w:noWrap/>
            <w:vAlign w:val="bottom"/>
            <w:hideMark/>
          </w:tcPr>
          <w:p w14:paraId="05A940C7"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172.382,80</w:t>
            </w:r>
          </w:p>
        </w:tc>
        <w:tc>
          <w:tcPr>
            <w:tcW w:w="936" w:type="dxa"/>
            <w:tcBorders>
              <w:top w:val="nil"/>
              <w:left w:val="nil"/>
              <w:bottom w:val="single" w:sz="4" w:space="0" w:color="auto"/>
              <w:right w:val="single" w:sz="4" w:space="0" w:color="auto"/>
            </w:tcBorders>
            <w:shd w:val="clear" w:color="auto" w:fill="auto"/>
            <w:noWrap/>
            <w:vAlign w:val="bottom"/>
            <w:hideMark/>
          </w:tcPr>
          <w:p w14:paraId="4926BAE7"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101.245,30</w:t>
            </w:r>
          </w:p>
        </w:tc>
        <w:tc>
          <w:tcPr>
            <w:tcW w:w="948" w:type="dxa"/>
            <w:tcBorders>
              <w:top w:val="nil"/>
              <w:left w:val="nil"/>
              <w:bottom w:val="single" w:sz="4" w:space="0" w:color="auto"/>
              <w:right w:val="single" w:sz="4" w:space="0" w:color="auto"/>
            </w:tcBorders>
            <w:shd w:val="clear" w:color="auto" w:fill="auto"/>
            <w:noWrap/>
            <w:vAlign w:val="bottom"/>
            <w:hideMark/>
          </w:tcPr>
          <w:p w14:paraId="6DDD1AFD"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-47.653,07</w:t>
            </w:r>
          </w:p>
        </w:tc>
        <w:tc>
          <w:tcPr>
            <w:tcW w:w="993" w:type="dxa"/>
            <w:tcBorders>
              <w:top w:val="nil"/>
              <w:left w:val="nil"/>
              <w:bottom w:val="single" w:sz="4" w:space="0" w:color="auto"/>
              <w:right w:val="single" w:sz="4" w:space="0" w:color="auto"/>
            </w:tcBorders>
            <w:shd w:val="clear" w:color="auto" w:fill="auto"/>
            <w:noWrap/>
            <w:vAlign w:val="bottom"/>
            <w:hideMark/>
          </w:tcPr>
          <w:p w14:paraId="56614B67"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-71.137,50</w:t>
            </w:r>
          </w:p>
        </w:tc>
      </w:tr>
      <w:tr w:rsidR="00581486" w:rsidRPr="002F6B9F" w14:paraId="7EF980F8" w14:textId="77777777" w:rsidTr="004320D9">
        <w:trPr>
          <w:trHeight w:val="5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4940B07" w14:textId="1FCFD818" w:rsidR="00581486" w:rsidRPr="002F6B9F" w:rsidRDefault="00581486" w:rsidP="005751AA">
            <w:pPr>
              <w:spacing w:after="0" w:line="240" w:lineRule="auto"/>
              <w:ind w:right="-13"/>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 xml:space="preserve">Comanda de stat (inclusiv </w:t>
            </w:r>
            <w:r w:rsidR="00802FD9">
              <w:rPr>
                <w:rFonts w:ascii="Times New Roman" w:eastAsia="Times New Roman" w:hAnsi="Times New Roman" w:cs="Times New Roman"/>
                <w:color w:val="000000"/>
                <w:sz w:val="16"/>
                <w:szCs w:val="16"/>
                <w:lang w:val="ro-MD"/>
              </w:rPr>
              <w:t xml:space="preserve">finanțarea </w:t>
            </w:r>
            <w:r w:rsidRPr="002F6B9F">
              <w:rPr>
                <w:rFonts w:ascii="Times New Roman" w:eastAsia="Times New Roman" w:hAnsi="Times New Roman" w:cs="Times New Roman"/>
                <w:color w:val="000000"/>
                <w:sz w:val="16"/>
                <w:szCs w:val="16"/>
                <w:lang w:val="ro-MD"/>
              </w:rPr>
              <w:t>compensatorie)</w:t>
            </w:r>
          </w:p>
        </w:tc>
        <w:tc>
          <w:tcPr>
            <w:tcW w:w="756" w:type="dxa"/>
            <w:tcBorders>
              <w:top w:val="nil"/>
              <w:left w:val="nil"/>
              <w:bottom w:val="single" w:sz="4" w:space="0" w:color="auto"/>
              <w:right w:val="single" w:sz="4" w:space="0" w:color="auto"/>
            </w:tcBorders>
            <w:shd w:val="clear" w:color="auto" w:fill="auto"/>
            <w:noWrap/>
            <w:vAlign w:val="bottom"/>
            <w:hideMark/>
          </w:tcPr>
          <w:p w14:paraId="7E77D319"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1954</w:t>
            </w:r>
          </w:p>
        </w:tc>
        <w:tc>
          <w:tcPr>
            <w:tcW w:w="1134" w:type="dxa"/>
            <w:tcBorders>
              <w:top w:val="nil"/>
              <w:left w:val="nil"/>
              <w:bottom w:val="single" w:sz="4" w:space="0" w:color="auto"/>
              <w:right w:val="single" w:sz="4" w:space="0" w:color="auto"/>
            </w:tcBorders>
            <w:shd w:val="clear" w:color="auto" w:fill="auto"/>
            <w:noWrap/>
            <w:vAlign w:val="bottom"/>
            <w:hideMark/>
          </w:tcPr>
          <w:p w14:paraId="55EA51D4"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33.860,93</w:t>
            </w:r>
          </w:p>
        </w:tc>
        <w:tc>
          <w:tcPr>
            <w:tcW w:w="861" w:type="dxa"/>
            <w:tcBorders>
              <w:top w:val="nil"/>
              <w:left w:val="nil"/>
              <w:bottom w:val="single" w:sz="4" w:space="0" w:color="auto"/>
              <w:right w:val="single" w:sz="4" w:space="0" w:color="auto"/>
            </w:tcBorders>
            <w:shd w:val="clear" w:color="auto" w:fill="auto"/>
            <w:noWrap/>
            <w:vAlign w:val="bottom"/>
            <w:hideMark/>
          </w:tcPr>
          <w:p w14:paraId="195213A6"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54.242,60</w:t>
            </w:r>
          </w:p>
        </w:tc>
        <w:tc>
          <w:tcPr>
            <w:tcW w:w="807" w:type="dxa"/>
            <w:tcBorders>
              <w:top w:val="nil"/>
              <w:left w:val="nil"/>
              <w:bottom w:val="single" w:sz="4" w:space="0" w:color="auto"/>
              <w:right w:val="single" w:sz="4" w:space="0" w:color="auto"/>
            </w:tcBorders>
            <w:shd w:val="clear" w:color="auto" w:fill="auto"/>
            <w:noWrap/>
            <w:vAlign w:val="bottom"/>
            <w:hideMark/>
          </w:tcPr>
          <w:p w14:paraId="7CC894C7"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1940</w:t>
            </w:r>
          </w:p>
        </w:tc>
        <w:tc>
          <w:tcPr>
            <w:tcW w:w="936" w:type="dxa"/>
            <w:tcBorders>
              <w:top w:val="nil"/>
              <w:left w:val="nil"/>
              <w:bottom w:val="single" w:sz="4" w:space="0" w:color="auto"/>
              <w:right w:val="single" w:sz="4" w:space="0" w:color="auto"/>
            </w:tcBorders>
            <w:shd w:val="clear" w:color="auto" w:fill="auto"/>
            <w:noWrap/>
            <w:vAlign w:val="bottom"/>
            <w:hideMark/>
          </w:tcPr>
          <w:p w14:paraId="36008F74"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39.231,20</w:t>
            </w:r>
          </w:p>
        </w:tc>
        <w:tc>
          <w:tcPr>
            <w:tcW w:w="936" w:type="dxa"/>
            <w:tcBorders>
              <w:top w:val="nil"/>
              <w:left w:val="nil"/>
              <w:bottom w:val="single" w:sz="4" w:space="0" w:color="auto"/>
              <w:right w:val="single" w:sz="4" w:space="0" w:color="auto"/>
            </w:tcBorders>
            <w:shd w:val="clear" w:color="auto" w:fill="auto"/>
            <w:noWrap/>
            <w:vAlign w:val="bottom"/>
            <w:hideMark/>
          </w:tcPr>
          <w:p w14:paraId="4E8C240A"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56.958,90</w:t>
            </w:r>
          </w:p>
        </w:tc>
        <w:tc>
          <w:tcPr>
            <w:tcW w:w="948" w:type="dxa"/>
            <w:tcBorders>
              <w:top w:val="nil"/>
              <w:left w:val="nil"/>
              <w:bottom w:val="single" w:sz="4" w:space="0" w:color="auto"/>
              <w:right w:val="single" w:sz="4" w:space="0" w:color="auto"/>
            </w:tcBorders>
            <w:shd w:val="clear" w:color="auto" w:fill="auto"/>
            <w:noWrap/>
            <w:vAlign w:val="bottom"/>
            <w:hideMark/>
          </w:tcPr>
          <w:p w14:paraId="714F77BC"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20.381,67</w:t>
            </w:r>
          </w:p>
        </w:tc>
        <w:tc>
          <w:tcPr>
            <w:tcW w:w="993" w:type="dxa"/>
            <w:tcBorders>
              <w:top w:val="nil"/>
              <w:left w:val="nil"/>
              <w:bottom w:val="single" w:sz="4" w:space="0" w:color="auto"/>
              <w:right w:val="single" w:sz="4" w:space="0" w:color="auto"/>
            </w:tcBorders>
            <w:shd w:val="clear" w:color="auto" w:fill="auto"/>
            <w:noWrap/>
            <w:vAlign w:val="bottom"/>
            <w:hideMark/>
          </w:tcPr>
          <w:p w14:paraId="10B15AEA"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17.727,70</w:t>
            </w:r>
          </w:p>
        </w:tc>
      </w:tr>
      <w:tr w:rsidR="00581486" w:rsidRPr="002F6B9F" w14:paraId="1187BCF4" w14:textId="77777777" w:rsidTr="004320D9">
        <w:trPr>
          <w:trHeight w:val="24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4D5B29D" w14:textId="77777777" w:rsidR="00581486" w:rsidRPr="002F6B9F" w:rsidRDefault="00581486" w:rsidP="005751AA">
            <w:pPr>
              <w:spacing w:after="0" w:line="240" w:lineRule="auto"/>
              <w:ind w:right="-13"/>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Taxa de studii</w:t>
            </w:r>
          </w:p>
        </w:tc>
        <w:tc>
          <w:tcPr>
            <w:tcW w:w="756" w:type="dxa"/>
            <w:tcBorders>
              <w:top w:val="nil"/>
              <w:left w:val="nil"/>
              <w:bottom w:val="single" w:sz="4" w:space="0" w:color="auto"/>
              <w:right w:val="single" w:sz="4" w:space="0" w:color="auto"/>
            </w:tcBorders>
            <w:shd w:val="clear" w:color="auto" w:fill="auto"/>
            <w:noWrap/>
            <w:vAlign w:val="bottom"/>
            <w:hideMark/>
          </w:tcPr>
          <w:p w14:paraId="55320913"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6425</w:t>
            </w:r>
          </w:p>
        </w:tc>
        <w:tc>
          <w:tcPr>
            <w:tcW w:w="1134" w:type="dxa"/>
            <w:tcBorders>
              <w:top w:val="nil"/>
              <w:left w:val="nil"/>
              <w:bottom w:val="single" w:sz="4" w:space="0" w:color="auto"/>
              <w:right w:val="single" w:sz="4" w:space="0" w:color="auto"/>
            </w:tcBorders>
            <w:shd w:val="clear" w:color="auto" w:fill="auto"/>
            <w:noWrap/>
            <w:vAlign w:val="bottom"/>
            <w:hideMark/>
          </w:tcPr>
          <w:p w14:paraId="7B930826"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111.339,04</w:t>
            </w:r>
          </w:p>
        </w:tc>
        <w:tc>
          <w:tcPr>
            <w:tcW w:w="861" w:type="dxa"/>
            <w:tcBorders>
              <w:top w:val="nil"/>
              <w:left w:val="nil"/>
              <w:bottom w:val="single" w:sz="4" w:space="0" w:color="auto"/>
              <w:right w:val="single" w:sz="4" w:space="0" w:color="auto"/>
            </w:tcBorders>
            <w:shd w:val="clear" w:color="auto" w:fill="auto"/>
            <w:noWrap/>
            <w:vAlign w:val="bottom"/>
            <w:hideMark/>
          </w:tcPr>
          <w:p w14:paraId="52AC895F"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43.304,30</w:t>
            </w:r>
          </w:p>
        </w:tc>
        <w:tc>
          <w:tcPr>
            <w:tcW w:w="807" w:type="dxa"/>
            <w:tcBorders>
              <w:top w:val="nil"/>
              <w:left w:val="nil"/>
              <w:bottom w:val="single" w:sz="4" w:space="0" w:color="auto"/>
              <w:right w:val="single" w:sz="4" w:space="0" w:color="auto"/>
            </w:tcBorders>
            <w:shd w:val="clear" w:color="auto" w:fill="auto"/>
            <w:noWrap/>
            <w:vAlign w:val="bottom"/>
            <w:hideMark/>
          </w:tcPr>
          <w:p w14:paraId="401EED2F"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6585</w:t>
            </w:r>
          </w:p>
        </w:tc>
        <w:tc>
          <w:tcPr>
            <w:tcW w:w="936" w:type="dxa"/>
            <w:tcBorders>
              <w:top w:val="nil"/>
              <w:left w:val="nil"/>
              <w:bottom w:val="single" w:sz="4" w:space="0" w:color="auto"/>
              <w:right w:val="single" w:sz="4" w:space="0" w:color="auto"/>
            </w:tcBorders>
            <w:shd w:val="clear" w:color="auto" w:fill="auto"/>
            <w:noWrap/>
            <w:vAlign w:val="bottom"/>
            <w:hideMark/>
          </w:tcPr>
          <w:p w14:paraId="7D7DFE96"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133.151,60</w:t>
            </w:r>
          </w:p>
        </w:tc>
        <w:tc>
          <w:tcPr>
            <w:tcW w:w="936" w:type="dxa"/>
            <w:tcBorders>
              <w:top w:val="nil"/>
              <w:left w:val="nil"/>
              <w:bottom w:val="single" w:sz="4" w:space="0" w:color="auto"/>
              <w:right w:val="single" w:sz="4" w:space="0" w:color="auto"/>
            </w:tcBorders>
            <w:shd w:val="clear" w:color="auto" w:fill="auto"/>
            <w:noWrap/>
            <w:vAlign w:val="bottom"/>
            <w:hideMark/>
          </w:tcPr>
          <w:p w14:paraId="659CAA84"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44.286,40</w:t>
            </w:r>
          </w:p>
        </w:tc>
        <w:tc>
          <w:tcPr>
            <w:tcW w:w="948" w:type="dxa"/>
            <w:tcBorders>
              <w:top w:val="nil"/>
              <w:left w:val="nil"/>
              <w:bottom w:val="single" w:sz="4" w:space="0" w:color="auto"/>
              <w:right w:val="single" w:sz="4" w:space="0" w:color="auto"/>
            </w:tcBorders>
            <w:shd w:val="clear" w:color="auto" w:fill="auto"/>
            <w:noWrap/>
            <w:vAlign w:val="bottom"/>
            <w:hideMark/>
          </w:tcPr>
          <w:p w14:paraId="464664B1"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-68.034,74</w:t>
            </w:r>
          </w:p>
        </w:tc>
        <w:tc>
          <w:tcPr>
            <w:tcW w:w="993" w:type="dxa"/>
            <w:tcBorders>
              <w:top w:val="nil"/>
              <w:left w:val="nil"/>
              <w:bottom w:val="single" w:sz="4" w:space="0" w:color="auto"/>
              <w:right w:val="single" w:sz="4" w:space="0" w:color="auto"/>
            </w:tcBorders>
            <w:shd w:val="clear" w:color="auto" w:fill="auto"/>
            <w:noWrap/>
            <w:vAlign w:val="bottom"/>
            <w:hideMark/>
          </w:tcPr>
          <w:p w14:paraId="1591B2DE"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-88.865,20</w:t>
            </w:r>
          </w:p>
        </w:tc>
      </w:tr>
      <w:tr w:rsidR="00581486" w:rsidRPr="002F6B9F" w14:paraId="1D8475F2" w14:textId="77777777" w:rsidTr="004320D9">
        <w:trPr>
          <w:trHeight w:val="24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F688900" w14:textId="77777777" w:rsidR="00581486" w:rsidRPr="002F6B9F" w:rsidRDefault="00581486" w:rsidP="005751AA">
            <w:pPr>
              <w:spacing w:after="0" w:line="240" w:lineRule="auto"/>
              <w:ind w:right="-13"/>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Studii superioare Ciclul II</w:t>
            </w:r>
          </w:p>
        </w:tc>
        <w:tc>
          <w:tcPr>
            <w:tcW w:w="756" w:type="dxa"/>
            <w:tcBorders>
              <w:top w:val="nil"/>
              <w:left w:val="nil"/>
              <w:bottom w:val="single" w:sz="4" w:space="0" w:color="auto"/>
              <w:right w:val="single" w:sz="4" w:space="0" w:color="auto"/>
            </w:tcBorders>
            <w:shd w:val="clear" w:color="auto" w:fill="auto"/>
            <w:noWrap/>
            <w:vAlign w:val="bottom"/>
            <w:hideMark/>
          </w:tcPr>
          <w:p w14:paraId="085C8CDC" w14:textId="77777777" w:rsidR="00581486" w:rsidRPr="002F6B9F" w:rsidRDefault="00581486" w:rsidP="00581486">
            <w:pPr>
              <w:spacing w:after="0" w:line="240" w:lineRule="auto"/>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948ED0"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35.820,13</w:t>
            </w:r>
          </w:p>
        </w:tc>
        <w:tc>
          <w:tcPr>
            <w:tcW w:w="861" w:type="dxa"/>
            <w:tcBorders>
              <w:top w:val="nil"/>
              <w:left w:val="nil"/>
              <w:bottom w:val="single" w:sz="4" w:space="0" w:color="auto"/>
              <w:right w:val="single" w:sz="4" w:space="0" w:color="auto"/>
            </w:tcBorders>
            <w:shd w:val="clear" w:color="auto" w:fill="auto"/>
            <w:noWrap/>
            <w:vAlign w:val="bottom"/>
            <w:hideMark/>
          </w:tcPr>
          <w:p w14:paraId="1B37B8ED"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36.613,80</w:t>
            </w:r>
          </w:p>
        </w:tc>
        <w:tc>
          <w:tcPr>
            <w:tcW w:w="807" w:type="dxa"/>
            <w:tcBorders>
              <w:top w:val="nil"/>
              <w:left w:val="nil"/>
              <w:bottom w:val="single" w:sz="4" w:space="0" w:color="auto"/>
              <w:right w:val="single" w:sz="4" w:space="0" w:color="auto"/>
            </w:tcBorders>
            <w:shd w:val="clear" w:color="auto" w:fill="auto"/>
            <w:noWrap/>
            <w:vAlign w:val="bottom"/>
            <w:hideMark/>
          </w:tcPr>
          <w:p w14:paraId="43BE1D23" w14:textId="77777777" w:rsidR="00581486" w:rsidRPr="002F6B9F" w:rsidRDefault="00581486" w:rsidP="00581486">
            <w:pPr>
              <w:spacing w:after="0" w:line="240" w:lineRule="auto"/>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 </w:t>
            </w:r>
          </w:p>
        </w:tc>
        <w:tc>
          <w:tcPr>
            <w:tcW w:w="936" w:type="dxa"/>
            <w:tcBorders>
              <w:top w:val="nil"/>
              <w:left w:val="nil"/>
              <w:bottom w:val="single" w:sz="4" w:space="0" w:color="auto"/>
              <w:right w:val="single" w:sz="4" w:space="0" w:color="auto"/>
            </w:tcBorders>
            <w:shd w:val="clear" w:color="auto" w:fill="auto"/>
            <w:noWrap/>
            <w:vAlign w:val="bottom"/>
            <w:hideMark/>
          </w:tcPr>
          <w:p w14:paraId="6F7094AA"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40.504,02</w:t>
            </w:r>
          </w:p>
        </w:tc>
        <w:tc>
          <w:tcPr>
            <w:tcW w:w="936" w:type="dxa"/>
            <w:tcBorders>
              <w:top w:val="nil"/>
              <w:left w:val="nil"/>
              <w:bottom w:val="single" w:sz="4" w:space="0" w:color="auto"/>
              <w:right w:val="single" w:sz="4" w:space="0" w:color="auto"/>
            </w:tcBorders>
            <w:shd w:val="clear" w:color="auto" w:fill="auto"/>
            <w:noWrap/>
            <w:vAlign w:val="bottom"/>
            <w:hideMark/>
          </w:tcPr>
          <w:p w14:paraId="4D042C80"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43.244,50</w:t>
            </w:r>
          </w:p>
        </w:tc>
        <w:tc>
          <w:tcPr>
            <w:tcW w:w="948" w:type="dxa"/>
            <w:tcBorders>
              <w:top w:val="nil"/>
              <w:left w:val="nil"/>
              <w:bottom w:val="single" w:sz="4" w:space="0" w:color="auto"/>
              <w:right w:val="single" w:sz="4" w:space="0" w:color="auto"/>
            </w:tcBorders>
            <w:shd w:val="clear" w:color="auto" w:fill="auto"/>
            <w:noWrap/>
            <w:vAlign w:val="bottom"/>
            <w:hideMark/>
          </w:tcPr>
          <w:p w14:paraId="342C1653"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793,67</w:t>
            </w:r>
          </w:p>
        </w:tc>
        <w:tc>
          <w:tcPr>
            <w:tcW w:w="993" w:type="dxa"/>
            <w:tcBorders>
              <w:top w:val="nil"/>
              <w:left w:val="nil"/>
              <w:bottom w:val="single" w:sz="4" w:space="0" w:color="auto"/>
              <w:right w:val="single" w:sz="4" w:space="0" w:color="auto"/>
            </w:tcBorders>
            <w:shd w:val="clear" w:color="auto" w:fill="auto"/>
            <w:noWrap/>
            <w:vAlign w:val="bottom"/>
            <w:hideMark/>
          </w:tcPr>
          <w:p w14:paraId="1A61303E"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2.740,48</w:t>
            </w:r>
          </w:p>
        </w:tc>
      </w:tr>
      <w:tr w:rsidR="00581486" w:rsidRPr="002F6B9F" w14:paraId="4E92337D" w14:textId="77777777" w:rsidTr="004320D9">
        <w:trPr>
          <w:trHeight w:val="24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DAD79F6" w14:textId="452FD0D7" w:rsidR="00581486" w:rsidRPr="002F6B9F" w:rsidRDefault="00581486" w:rsidP="005751AA">
            <w:pPr>
              <w:spacing w:after="0" w:line="240" w:lineRule="auto"/>
              <w:ind w:right="-13"/>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Comanda de stat (inclusiv</w:t>
            </w:r>
            <w:r w:rsidR="00802FD9">
              <w:rPr>
                <w:rFonts w:ascii="Times New Roman" w:eastAsia="Times New Roman" w:hAnsi="Times New Roman" w:cs="Times New Roman"/>
                <w:color w:val="000000"/>
                <w:sz w:val="16"/>
                <w:szCs w:val="16"/>
                <w:lang w:val="ro-MD"/>
              </w:rPr>
              <w:t xml:space="preserve">  finan</w:t>
            </w:r>
            <w:r w:rsidR="008A09B6">
              <w:rPr>
                <w:rFonts w:ascii="Times New Roman" w:eastAsia="Times New Roman" w:hAnsi="Times New Roman" w:cs="Times New Roman"/>
                <w:color w:val="000000"/>
                <w:sz w:val="16"/>
                <w:szCs w:val="16"/>
                <w:lang w:val="ro-MD"/>
              </w:rPr>
              <w:t>ț</w:t>
            </w:r>
            <w:r w:rsidR="00802FD9">
              <w:rPr>
                <w:rFonts w:ascii="Times New Roman" w:eastAsia="Times New Roman" w:hAnsi="Times New Roman" w:cs="Times New Roman"/>
                <w:color w:val="000000"/>
                <w:sz w:val="16"/>
                <w:szCs w:val="16"/>
                <w:lang w:val="ro-MD"/>
              </w:rPr>
              <w:t>area</w:t>
            </w:r>
            <w:r w:rsidR="00802FD9" w:rsidRPr="002F6B9F">
              <w:rPr>
                <w:rFonts w:ascii="Times New Roman" w:eastAsia="Times New Roman" w:hAnsi="Times New Roman" w:cs="Times New Roman"/>
                <w:color w:val="000000"/>
                <w:sz w:val="16"/>
                <w:szCs w:val="16"/>
                <w:lang w:val="ro-MD"/>
              </w:rPr>
              <w:t xml:space="preserve"> compensatorie</w:t>
            </w:r>
            <w:r w:rsidR="00802FD9">
              <w:rPr>
                <w:rFonts w:ascii="Times New Roman" w:eastAsia="Times New Roman" w:hAnsi="Times New Roman" w:cs="Times New Roman"/>
                <w:color w:val="000000"/>
                <w:sz w:val="16"/>
                <w:szCs w:val="16"/>
                <w:lang w:val="ro-MD"/>
              </w:rPr>
              <w:t>)</w:t>
            </w:r>
          </w:p>
        </w:tc>
        <w:tc>
          <w:tcPr>
            <w:tcW w:w="756" w:type="dxa"/>
            <w:tcBorders>
              <w:top w:val="nil"/>
              <w:left w:val="nil"/>
              <w:bottom w:val="single" w:sz="4" w:space="0" w:color="auto"/>
              <w:right w:val="single" w:sz="4" w:space="0" w:color="auto"/>
            </w:tcBorders>
            <w:shd w:val="clear" w:color="auto" w:fill="auto"/>
            <w:noWrap/>
            <w:vAlign w:val="bottom"/>
            <w:hideMark/>
          </w:tcPr>
          <w:p w14:paraId="032CC34A"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1347</w:t>
            </w:r>
          </w:p>
        </w:tc>
        <w:tc>
          <w:tcPr>
            <w:tcW w:w="1134" w:type="dxa"/>
            <w:tcBorders>
              <w:top w:val="nil"/>
              <w:left w:val="nil"/>
              <w:bottom w:val="single" w:sz="4" w:space="0" w:color="auto"/>
              <w:right w:val="single" w:sz="4" w:space="0" w:color="auto"/>
            </w:tcBorders>
            <w:shd w:val="clear" w:color="auto" w:fill="auto"/>
            <w:noWrap/>
            <w:vAlign w:val="bottom"/>
            <w:hideMark/>
          </w:tcPr>
          <w:p w14:paraId="674C972B"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23.342,87</w:t>
            </w:r>
          </w:p>
        </w:tc>
        <w:tc>
          <w:tcPr>
            <w:tcW w:w="861" w:type="dxa"/>
            <w:tcBorders>
              <w:top w:val="nil"/>
              <w:left w:val="nil"/>
              <w:bottom w:val="single" w:sz="4" w:space="0" w:color="auto"/>
              <w:right w:val="single" w:sz="4" w:space="0" w:color="auto"/>
            </w:tcBorders>
            <w:shd w:val="clear" w:color="auto" w:fill="auto"/>
            <w:noWrap/>
            <w:vAlign w:val="bottom"/>
            <w:hideMark/>
          </w:tcPr>
          <w:p w14:paraId="005029B0"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31.166,00</w:t>
            </w:r>
          </w:p>
        </w:tc>
        <w:tc>
          <w:tcPr>
            <w:tcW w:w="807" w:type="dxa"/>
            <w:tcBorders>
              <w:top w:val="nil"/>
              <w:left w:val="nil"/>
              <w:bottom w:val="single" w:sz="4" w:space="0" w:color="auto"/>
              <w:right w:val="single" w:sz="4" w:space="0" w:color="auto"/>
            </w:tcBorders>
            <w:shd w:val="clear" w:color="auto" w:fill="auto"/>
            <w:noWrap/>
            <w:vAlign w:val="bottom"/>
            <w:hideMark/>
          </w:tcPr>
          <w:p w14:paraId="1E5BFFFC"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1334</w:t>
            </w:r>
          </w:p>
        </w:tc>
        <w:tc>
          <w:tcPr>
            <w:tcW w:w="936" w:type="dxa"/>
            <w:tcBorders>
              <w:top w:val="nil"/>
              <w:left w:val="nil"/>
              <w:bottom w:val="single" w:sz="4" w:space="0" w:color="auto"/>
              <w:right w:val="single" w:sz="4" w:space="0" w:color="auto"/>
            </w:tcBorders>
            <w:shd w:val="clear" w:color="auto" w:fill="auto"/>
            <w:noWrap/>
            <w:vAlign w:val="bottom"/>
            <w:hideMark/>
          </w:tcPr>
          <w:p w14:paraId="4A781F1E"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26.976,55</w:t>
            </w:r>
          </w:p>
        </w:tc>
        <w:tc>
          <w:tcPr>
            <w:tcW w:w="936" w:type="dxa"/>
            <w:tcBorders>
              <w:top w:val="nil"/>
              <w:left w:val="nil"/>
              <w:bottom w:val="single" w:sz="4" w:space="0" w:color="auto"/>
              <w:right w:val="single" w:sz="4" w:space="0" w:color="auto"/>
            </w:tcBorders>
            <w:shd w:val="clear" w:color="auto" w:fill="auto"/>
            <w:noWrap/>
            <w:vAlign w:val="bottom"/>
            <w:hideMark/>
          </w:tcPr>
          <w:p w14:paraId="7D4EAF71"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36.562,80</w:t>
            </w:r>
          </w:p>
        </w:tc>
        <w:tc>
          <w:tcPr>
            <w:tcW w:w="948" w:type="dxa"/>
            <w:tcBorders>
              <w:top w:val="nil"/>
              <w:left w:val="nil"/>
              <w:bottom w:val="single" w:sz="4" w:space="0" w:color="auto"/>
              <w:right w:val="single" w:sz="4" w:space="0" w:color="auto"/>
            </w:tcBorders>
            <w:shd w:val="clear" w:color="auto" w:fill="auto"/>
            <w:noWrap/>
            <w:vAlign w:val="bottom"/>
            <w:hideMark/>
          </w:tcPr>
          <w:p w14:paraId="4EAD7152"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7.823,13</w:t>
            </w:r>
          </w:p>
        </w:tc>
        <w:tc>
          <w:tcPr>
            <w:tcW w:w="993" w:type="dxa"/>
            <w:tcBorders>
              <w:top w:val="nil"/>
              <w:left w:val="nil"/>
              <w:bottom w:val="single" w:sz="4" w:space="0" w:color="auto"/>
              <w:right w:val="single" w:sz="4" w:space="0" w:color="auto"/>
            </w:tcBorders>
            <w:shd w:val="clear" w:color="auto" w:fill="auto"/>
            <w:noWrap/>
            <w:vAlign w:val="bottom"/>
            <w:hideMark/>
          </w:tcPr>
          <w:p w14:paraId="6EE12696"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9.586,25</w:t>
            </w:r>
          </w:p>
        </w:tc>
      </w:tr>
      <w:tr w:rsidR="00581486" w:rsidRPr="002F6B9F" w14:paraId="0A31847B" w14:textId="77777777" w:rsidTr="004320D9">
        <w:trPr>
          <w:trHeight w:val="24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9CE2AEF" w14:textId="77777777" w:rsidR="00581486" w:rsidRPr="002F6B9F" w:rsidRDefault="00581486" w:rsidP="005751AA">
            <w:pPr>
              <w:spacing w:after="0" w:line="240" w:lineRule="auto"/>
              <w:ind w:right="-13"/>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Taxa de studii</w:t>
            </w:r>
          </w:p>
        </w:tc>
        <w:tc>
          <w:tcPr>
            <w:tcW w:w="756" w:type="dxa"/>
            <w:tcBorders>
              <w:top w:val="nil"/>
              <w:left w:val="nil"/>
              <w:bottom w:val="single" w:sz="4" w:space="0" w:color="auto"/>
              <w:right w:val="single" w:sz="4" w:space="0" w:color="auto"/>
            </w:tcBorders>
            <w:shd w:val="clear" w:color="auto" w:fill="auto"/>
            <w:noWrap/>
            <w:vAlign w:val="bottom"/>
            <w:hideMark/>
          </w:tcPr>
          <w:p w14:paraId="5551FB93"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720</w:t>
            </w:r>
          </w:p>
        </w:tc>
        <w:tc>
          <w:tcPr>
            <w:tcW w:w="1134" w:type="dxa"/>
            <w:tcBorders>
              <w:top w:val="nil"/>
              <w:left w:val="nil"/>
              <w:bottom w:val="single" w:sz="4" w:space="0" w:color="auto"/>
              <w:right w:val="single" w:sz="4" w:space="0" w:color="auto"/>
            </w:tcBorders>
            <w:shd w:val="clear" w:color="auto" w:fill="auto"/>
            <w:noWrap/>
            <w:vAlign w:val="bottom"/>
            <w:hideMark/>
          </w:tcPr>
          <w:p w14:paraId="452D0DB2"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12.477,26</w:t>
            </w:r>
          </w:p>
        </w:tc>
        <w:tc>
          <w:tcPr>
            <w:tcW w:w="861" w:type="dxa"/>
            <w:tcBorders>
              <w:top w:val="nil"/>
              <w:left w:val="nil"/>
              <w:bottom w:val="single" w:sz="4" w:space="0" w:color="auto"/>
              <w:right w:val="single" w:sz="4" w:space="0" w:color="auto"/>
            </w:tcBorders>
            <w:shd w:val="clear" w:color="auto" w:fill="auto"/>
            <w:noWrap/>
            <w:vAlign w:val="bottom"/>
            <w:hideMark/>
          </w:tcPr>
          <w:p w14:paraId="6C733097"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5.447,80</w:t>
            </w:r>
          </w:p>
        </w:tc>
        <w:tc>
          <w:tcPr>
            <w:tcW w:w="807" w:type="dxa"/>
            <w:tcBorders>
              <w:top w:val="nil"/>
              <w:left w:val="nil"/>
              <w:bottom w:val="single" w:sz="4" w:space="0" w:color="auto"/>
              <w:right w:val="single" w:sz="4" w:space="0" w:color="auto"/>
            </w:tcBorders>
            <w:shd w:val="clear" w:color="auto" w:fill="auto"/>
            <w:noWrap/>
            <w:vAlign w:val="bottom"/>
            <w:hideMark/>
          </w:tcPr>
          <w:p w14:paraId="1A1C0346"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669</w:t>
            </w:r>
          </w:p>
        </w:tc>
        <w:tc>
          <w:tcPr>
            <w:tcW w:w="936" w:type="dxa"/>
            <w:tcBorders>
              <w:top w:val="nil"/>
              <w:left w:val="nil"/>
              <w:bottom w:val="single" w:sz="4" w:space="0" w:color="auto"/>
              <w:right w:val="single" w:sz="4" w:space="0" w:color="auto"/>
            </w:tcBorders>
            <w:shd w:val="clear" w:color="auto" w:fill="auto"/>
            <w:noWrap/>
            <w:vAlign w:val="bottom"/>
            <w:hideMark/>
          </w:tcPr>
          <w:p w14:paraId="3FB655FE"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13.527,47</w:t>
            </w:r>
          </w:p>
        </w:tc>
        <w:tc>
          <w:tcPr>
            <w:tcW w:w="936" w:type="dxa"/>
            <w:tcBorders>
              <w:top w:val="nil"/>
              <w:left w:val="nil"/>
              <w:bottom w:val="single" w:sz="4" w:space="0" w:color="auto"/>
              <w:right w:val="single" w:sz="4" w:space="0" w:color="auto"/>
            </w:tcBorders>
            <w:shd w:val="clear" w:color="auto" w:fill="auto"/>
            <w:noWrap/>
            <w:vAlign w:val="bottom"/>
            <w:hideMark/>
          </w:tcPr>
          <w:p w14:paraId="510DC8A4"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6.681,70</w:t>
            </w:r>
          </w:p>
        </w:tc>
        <w:tc>
          <w:tcPr>
            <w:tcW w:w="948" w:type="dxa"/>
            <w:tcBorders>
              <w:top w:val="nil"/>
              <w:left w:val="nil"/>
              <w:bottom w:val="single" w:sz="4" w:space="0" w:color="auto"/>
              <w:right w:val="single" w:sz="4" w:space="0" w:color="auto"/>
            </w:tcBorders>
            <w:shd w:val="clear" w:color="auto" w:fill="auto"/>
            <w:noWrap/>
            <w:vAlign w:val="bottom"/>
            <w:hideMark/>
          </w:tcPr>
          <w:p w14:paraId="18D70D7A"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-7.029,46</w:t>
            </w:r>
          </w:p>
        </w:tc>
        <w:tc>
          <w:tcPr>
            <w:tcW w:w="993" w:type="dxa"/>
            <w:tcBorders>
              <w:top w:val="nil"/>
              <w:left w:val="nil"/>
              <w:bottom w:val="single" w:sz="4" w:space="0" w:color="auto"/>
              <w:right w:val="single" w:sz="4" w:space="0" w:color="auto"/>
            </w:tcBorders>
            <w:shd w:val="clear" w:color="auto" w:fill="auto"/>
            <w:noWrap/>
            <w:vAlign w:val="bottom"/>
            <w:hideMark/>
          </w:tcPr>
          <w:p w14:paraId="0D2CC941"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-6.845,77</w:t>
            </w:r>
          </w:p>
        </w:tc>
      </w:tr>
      <w:tr w:rsidR="00581486" w:rsidRPr="002F6B9F" w14:paraId="73323051" w14:textId="77777777" w:rsidTr="004320D9">
        <w:trPr>
          <w:trHeight w:val="24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8B40933" w14:textId="77777777" w:rsidR="00581486" w:rsidRPr="002F6B9F" w:rsidRDefault="00581486" w:rsidP="005751AA">
            <w:pPr>
              <w:spacing w:after="0" w:line="240" w:lineRule="auto"/>
              <w:ind w:right="-13"/>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Studii superioare Ciclul III</w:t>
            </w:r>
          </w:p>
        </w:tc>
        <w:tc>
          <w:tcPr>
            <w:tcW w:w="756" w:type="dxa"/>
            <w:tcBorders>
              <w:top w:val="nil"/>
              <w:left w:val="nil"/>
              <w:bottom w:val="single" w:sz="4" w:space="0" w:color="auto"/>
              <w:right w:val="single" w:sz="4" w:space="0" w:color="auto"/>
            </w:tcBorders>
            <w:shd w:val="clear" w:color="auto" w:fill="auto"/>
            <w:noWrap/>
            <w:vAlign w:val="bottom"/>
            <w:hideMark/>
          </w:tcPr>
          <w:p w14:paraId="1DD1AAF1" w14:textId="77777777" w:rsidR="00581486" w:rsidRPr="002F6B9F" w:rsidRDefault="00581486" w:rsidP="00581486">
            <w:pPr>
              <w:spacing w:after="0" w:line="240" w:lineRule="auto"/>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97A8FC"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4.909,4</w:t>
            </w:r>
          </w:p>
        </w:tc>
        <w:tc>
          <w:tcPr>
            <w:tcW w:w="861" w:type="dxa"/>
            <w:tcBorders>
              <w:top w:val="nil"/>
              <w:left w:val="nil"/>
              <w:bottom w:val="single" w:sz="4" w:space="0" w:color="auto"/>
              <w:right w:val="single" w:sz="4" w:space="0" w:color="auto"/>
            </w:tcBorders>
            <w:shd w:val="clear" w:color="auto" w:fill="auto"/>
            <w:noWrap/>
            <w:vAlign w:val="bottom"/>
            <w:hideMark/>
          </w:tcPr>
          <w:p w14:paraId="483A7F52"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6.944,90</w:t>
            </w:r>
          </w:p>
        </w:tc>
        <w:tc>
          <w:tcPr>
            <w:tcW w:w="807" w:type="dxa"/>
            <w:tcBorders>
              <w:top w:val="nil"/>
              <w:left w:val="nil"/>
              <w:bottom w:val="single" w:sz="4" w:space="0" w:color="auto"/>
              <w:right w:val="single" w:sz="4" w:space="0" w:color="auto"/>
            </w:tcBorders>
            <w:shd w:val="clear" w:color="auto" w:fill="auto"/>
            <w:noWrap/>
            <w:vAlign w:val="bottom"/>
            <w:hideMark/>
          </w:tcPr>
          <w:p w14:paraId="07335A57" w14:textId="77777777" w:rsidR="00581486" w:rsidRPr="002F6B9F" w:rsidRDefault="00581486" w:rsidP="00581486">
            <w:pPr>
              <w:spacing w:after="0" w:line="240" w:lineRule="auto"/>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 </w:t>
            </w:r>
          </w:p>
        </w:tc>
        <w:tc>
          <w:tcPr>
            <w:tcW w:w="936" w:type="dxa"/>
            <w:tcBorders>
              <w:top w:val="nil"/>
              <w:left w:val="nil"/>
              <w:bottom w:val="single" w:sz="4" w:space="0" w:color="auto"/>
              <w:right w:val="single" w:sz="4" w:space="0" w:color="auto"/>
            </w:tcBorders>
            <w:shd w:val="clear" w:color="auto" w:fill="auto"/>
            <w:noWrap/>
            <w:vAlign w:val="bottom"/>
            <w:hideMark/>
          </w:tcPr>
          <w:p w14:paraId="581D5E25"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5.166,6</w:t>
            </w:r>
          </w:p>
        </w:tc>
        <w:tc>
          <w:tcPr>
            <w:tcW w:w="936" w:type="dxa"/>
            <w:tcBorders>
              <w:top w:val="nil"/>
              <w:left w:val="nil"/>
              <w:bottom w:val="single" w:sz="4" w:space="0" w:color="auto"/>
              <w:right w:val="single" w:sz="4" w:space="0" w:color="auto"/>
            </w:tcBorders>
            <w:shd w:val="clear" w:color="auto" w:fill="auto"/>
            <w:noWrap/>
            <w:vAlign w:val="bottom"/>
            <w:hideMark/>
          </w:tcPr>
          <w:p w14:paraId="79B1A786"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7.298,50</w:t>
            </w:r>
          </w:p>
        </w:tc>
        <w:tc>
          <w:tcPr>
            <w:tcW w:w="948" w:type="dxa"/>
            <w:tcBorders>
              <w:top w:val="nil"/>
              <w:left w:val="nil"/>
              <w:bottom w:val="single" w:sz="4" w:space="0" w:color="auto"/>
              <w:right w:val="single" w:sz="4" w:space="0" w:color="auto"/>
            </w:tcBorders>
            <w:shd w:val="clear" w:color="auto" w:fill="auto"/>
            <w:noWrap/>
            <w:vAlign w:val="bottom"/>
            <w:hideMark/>
          </w:tcPr>
          <w:p w14:paraId="2F74CA13" w14:textId="77777777" w:rsidR="00581486" w:rsidRPr="002F6B9F" w:rsidRDefault="00581486" w:rsidP="00581486">
            <w:pPr>
              <w:spacing w:after="0" w:line="240" w:lineRule="auto"/>
              <w:jc w:val="right"/>
              <w:rPr>
                <w:rFonts w:ascii="Times New Roman" w:eastAsia="Times New Roman" w:hAnsi="Times New Roman" w:cs="Times New Roman"/>
                <w:b/>
                <w:i/>
                <w:color w:val="000000"/>
                <w:sz w:val="16"/>
                <w:szCs w:val="16"/>
                <w:lang w:val="ro-MD"/>
              </w:rPr>
            </w:pPr>
            <w:r w:rsidRPr="002F6B9F">
              <w:rPr>
                <w:rFonts w:ascii="Times New Roman" w:eastAsia="Times New Roman" w:hAnsi="Times New Roman" w:cs="Times New Roman"/>
                <w:b/>
                <w:i/>
                <w:color w:val="000000"/>
                <w:sz w:val="16"/>
                <w:szCs w:val="16"/>
                <w:lang w:val="ro-MD"/>
              </w:rPr>
              <w:t>2.035,5 </w:t>
            </w:r>
          </w:p>
        </w:tc>
        <w:tc>
          <w:tcPr>
            <w:tcW w:w="993" w:type="dxa"/>
            <w:tcBorders>
              <w:top w:val="nil"/>
              <w:left w:val="nil"/>
              <w:bottom w:val="single" w:sz="4" w:space="0" w:color="auto"/>
              <w:right w:val="single" w:sz="4" w:space="0" w:color="auto"/>
            </w:tcBorders>
            <w:shd w:val="clear" w:color="auto" w:fill="auto"/>
            <w:noWrap/>
            <w:vAlign w:val="bottom"/>
            <w:hideMark/>
          </w:tcPr>
          <w:p w14:paraId="2E790143" w14:textId="77777777" w:rsidR="00581486" w:rsidRPr="002F6B9F" w:rsidRDefault="00581486" w:rsidP="00581486">
            <w:pPr>
              <w:spacing w:after="0" w:line="240" w:lineRule="auto"/>
              <w:jc w:val="right"/>
              <w:rPr>
                <w:rFonts w:ascii="Times New Roman" w:eastAsia="Times New Roman" w:hAnsi="Times New Roman" w:cs="Times New Roman"/>
                <w:b/>
                <w:i/>
                <w:color w:val="000000"/>
                <w:sz w:val="16"/>
                <w:szCs w:val="16"/>
                <w:lang w:val="ro-MD"/>
              </w:rPr>
            </w:pPr>
            <w:r w:rsidRPr="002F6B9F">
              <w:rPr>
                <w:rFonts w:ascii="Times New Roman" w:eastAsia="Times New Roman" w:hAnsi="Times New Roman" w:cs="Times New Roman"/>
                <w:b/>
                <w:i/>
                <w:color w:val="000000"/>
                <w:sz w:val="16"/>
                <w:szCs w:val="16"/>
                <w:lang w:val="ro-MD"/>
              </w:rPr>
              <w:t>2.131,9 </w:t>
            </w:r>
          </w:p>
        </w:tc>
      </w:tr>
      <w:tr w:rsidR="00581486" w:rsidRPr="002F6B9F" w14:paraId="09AA5C20" w14:textId="77777777" w:rsidTr="004320D9">
        <w:trPr>
          <w:trHeight w:val="24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774907B" w14:textId="77777777" w:rsidR="00581486" w:rsidRPr="002F6B9F" w:rsidRDefault="00581486" w:rsidP="005751AA">
            <w:pPr>
              <w:spacing w:after="0" w:line="240" w:lineRule="auto"/>
              <w:ind w:right="-13"/>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Comanda de stat</w:t>
            </w:r>
          </w:p>
        </w:tc>
        <w:tc>
          <w:tcPr>
            <w:tcW w:w="756" w:type="dxa"/>
            <w:tcBorders>
              <w:top w:val="nil"/>
              <w:left w:val="nil"/>
              <w:bottom w:val="single" w:sz="4" w:space="0" w:color="auto"/>
              <w:right w:val="single" w:sz="4" w:space="0" w:color="auto"/>
            </w:tcBorders>
            <w:shd w:val="clear" w:color="auto" w:fill="auto"/>
            <w:noWrap/>
            <w:vAlign w:val="bottom"/>
            <w:hideMark/>
          </w:tcPr>
          <w:p w14:paraId="7DD79EAA"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 354</w:t>
            </w:r>
          </w:p>
        </w:tc>
        <w:tc>
          <w:tcPr>
            <w:tcW w:w="1134" w:type="dxa"/>
            <w:tcBorders>
              <w:top w:val="nil"/>
              <w:left w:val="nil"/>
              <w:bottom w:val="single" w:sz="4" w:space="0" w:color="auto"/>
              <w:right w:val="single" w:sz="4" w:space="0" w:color="auto"/>
            </w:tcBorders>
            <w:shd w:val="clear" w:color="auto" w:fill="auto"/>
            <w:noWrap/>
            <w:vAlign w:val="bottom"/>
            <w:hideMark/>
          </w:tcPr>
          <w:p w14:paraId="53EED3BF"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 3.897,54</w:t>
            </w:r>
          </w:p>
        </w:tc>
        <w:tc>
          <w:tcPr>
            <w:tcW w:w="861" w:type="dxa"/>
            <w:tcBorders>
              <w:top w:val="nil"/>
              <w:left w:val="nil"/>
              <w:bottom w:val="single" w:sz="4" w:space="0" w:color="auto"/>
              <w:right w:val="single" w:sz="4" w:space="0" w:color="auto"/>
            </w:tcBorders>
            <w:shd w:val="clear" w:color="auto" w:fill="auto"/>
            <w:noWrap/>
            <w:vAlign w:val="bottom"/>
            <w:hideMark/>
          </w:tcPr>
          <w:p w14:paraId="0C3E271F"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5.285,30</w:t>
            </w:r>
          </w:p>
        </w:tc>
        <w:tc>
          <w:tcPr>
            <w:tcW w:w="807" w:type="dxa"/>
            <w:tcBorders>
              <w:top w:val="nil"/>
              <w:left w:val="nil"/>
              <w:bottom w:val="single" w:sz="4" w:space="0" w:color="auto"/>
              <w:right w:val="single" w:sz="4" w:space="0" w:color="auto"/>
            </w:tcBorders>
            <w:shd w:val="clear" w:color="auto" w:fill="auto"/>
            <w:noWrap/>
            <w:vAlign w:val="bottom"/>
            <w:hideMark/>
          </w:tcPr>
          <w:p w14:paraId="476F96D8"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 363</w:t>
            </w:r>
          </w:p>
        </w:tc>
        <w:tc>
          <w:tcPr>
            <w:tcW w:w="936" w:type="dxa"/>
            <w:tcBorders>
              <w:top w:val="nil"/>
              <w:left w:val="nil"/>
              <w:bottom w:val="single" w:sz="4" w:space="0" w:color="auto"/>
              <w:right w:val="single" w:sz="4" w:space="0" w:color="auto"/>
            </w:tcBorders>
            <w:shd w:val="clear" w:color="auto" w:fill="auto"/>
            <w:noWrap/>
            <w:vAlign w:val="bottom"/>
            <w:hideMark/>
          </w:tcPr>
          <w:p w14:paraId="1EFABA5B"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 4.178,13</w:t>
            </w:r>
          </w:p>
        </w:tc>
        <w:tc>
          <w:tcPr>
            <w:tcW w:w="936" w:type="dxa"/>
            <w:tcBorders>
              <w:top w:val="nil"/>
              <w:left w:val="nil"/>
              <w:bottom w:val="single" w:sz="4" w:space="0" w:color="auto"/>
              <w:right w:val="single" w:sz="4" w:space="0" w:color="auto"/>
            </w:tcBorders>
            <w:shd w:val="clear" w:color="auto" w:fill="auto"/>
            <w:noWrap/>
            <w:vAlign w:val="bottom"/>
            <w:hideMark/>
          </w:tcPr>
          <w:p w14:paraId="13CBFF64"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5.775,90</w:t>
            </w:r>
          </w:p>
        </w:tc>
        <w:tc>
          <w:tcPr>
            <w:tcW w:w="948" w:type="dxa"/>
            <w:tcBorders>
              <w:top w:val="nil"/>
              <w:left w:val="nil"/>
              <w:bottom w:val="single" w:sz="4" w:space="0" w:color="auto"/>
              <w:right w:val="single" w:sz="4" w:space="0" w:color="auto"/>
            </w:tcBorders>
            <w:shd w:val="clear" w:color="auto" w:fill="auto"/>
            <w:noWrap/>
            <w:vAlign w:val="bottom"/>
            <w:hideMark/>
          </w:tcPr>
          <w:p w14:paraId="14115A00"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1.387,76</w:t>
            </w:r>
          </w:p>
        </w:tc>
        <w:tc>
          <w:tcPr>
            <w:tcW w:w="993" w:type="dxa"/>
            <w:tcBorders>
              <w:top w:val="nil"/>
              <w:left w:val="nil"/>
              <w:bottom w:val="single" w:sz="4" w:space="0" w:color="auto"/>
              <w:right w:val="single" w:sz="4" w:space="0" w:color="auto"/>
            </w:tcBorders>
            <w:shd w:val="clear" w:color="auto" w:fill="auto"/>
            <w:noWrap/>
            <w:vAlign w:val="bottom"/>
            <w:hideMark/>
          </w:tcPr>
          <w:p w14:paraId="78B66E17"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1.597,77 </w:t>
            </w:r>
          </w:p>
        </w:tc>
      </w:tr>
      <w:tr w:rsidR="00581486" w:rsidRPr="002F6B9F" w14:paraId="1B400006" w14:textId="77777777" w:rsidTr="004320D9">
        <w:trPr>
          <w:trHeight w:val="24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79CDD29" w14:textId="77777777" w:rsidR="00581486" w:rsidRPr="002F6B9F" w:rsidRDefault="00581486" w:rsidP="005751AA">
            <w:pPr>
              <w:spacing w:after="0" w:line="240" w:lineRule="auto"/>
              <w:ind w:right="-13"/>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Taxa de studii</w:t>
            </w:r>
          </w:p>
        </w:tc>
        <w:tc>
          <w:tcPr>
            <w:tcW w:w="756" w:type="dxa"/>
            <w:tcBorders>
              <w:top w:val="nil"/>
              <w:left w:val="nil"/>
              <w:bottom w:val="single" w:sz="4" w:space="0" w:color="auto"/>
              <w:right w:val="single" w:sz="4" w:space="0" w:color="auto"/>
            </w:tcBorders>
            <w:shd w:val="clear" w:color="auto" w:fill="auto"/>
            <w:noWrap/>
            <w:vAlign w:val="bottom"/>
            <w:hideMark/>
          </w:tcPr>
          <w:p w14:paraId="07DD6E2D"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 92</w:t>
            </w:r>
          </w:p>
        </w:tc>
        <w:tc>
          <w:tcPr>
            <w:tcW w:w="1134" w:type="dxa"/>
            <w:tcBorders>
              <w:top w:val="nil"/>
              <w:left w:val="nil"/>
              <w:bottom w:val="single" w:sz="4" w:space="0" w:color="auto"/>
              <w:right w:val="single" w:sz="4" w:space="0" w:color="auto"/>
            </w:tcBorders>
            <w:shd w:val="clear" w:color="auto" w:fill="auto"/>
            <w:noWrap/>
            <w:vAlign w:val="bottom"/>
            <w:hideMark/>
          </w:tcPr>
          <w:p w14:paraId="54D866A0"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 1.011,86</w:t>
            </w:r>
          </w:p>
        </w:tc>
        <w:tc>
          <w:tcPr>
            <w:tcW w:w="861" w:type="dxa"/>
            <w:tcBorders>
              <w:top w:val="nil"/>
              <w:left w:val="nil"/>
              <w:bottom w:val="single" w:sz="4" w:space="0" w:color="auto"/>
              <w:right w:val="single" w:sz="4" w:space="0" w:color="auto"/>
            </w:tcBorders>
            <w:shd w:val="clear" w:color="auto" w:fill="auto"/>
            <w:noWrap/>
            <w:vAlign w:val="bottom"/>
            <w:hideMark/>
          </w:tcPr>
          <w:p w14:paraId="0CE5DD66"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1.659,60</w:t>
            </w:r>
          </w:p>
        </w:tc>
        <w:tc>
          <w:tcPr>
            <w:tcW w:w="807" w:type="dxa"/>
            <w:tcBorders>
              <w:top w:val="nil"/>
              <w:left w:val="nil"/>
              <w:bottom w:val="single" w:sz="4" w:space="0" w:color="auto"/>
              <w:right w:val="single" w:sz="4" w:space="0" w:color="auto"/>
            </w:tcBorders>
            <w:shd w:val="clear" w:color="auto" w:fill="auto"/>
            <w:noWrap/>
            <w:vAlign w:val="bottom"/>
            <w:hideMark/>
          </w:tcPr>
          <w:p w14:paraId="696B3A4A"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 86</w:t>
            </w:r>
          </w:p>
        </w:tc>
        <w:tc>
          <w:tcPr>
            <w:tcW w:w="936" w:type="dxa"/>
            <w:tcBorders>
              <w:top w:val="nil"/>
              <w:left w:val="nil"/>
              <w:bottom w:val="single" w:sz="4" w:space="0" w:color="auto"/>
              <w:right w:val="single" w:sz="4" w:space="0" w:color="auto"/>
            </w:tcBorders>
            <w:shd w:val="clear" w:color="auto" w:fill="auto"/>
            <w:noWrap/>
            <w:vAlign w:val="bottom"/>
            <w:hideMark/>
          </w:tcPr>
          <w:p w14:paraId="51A8177A"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 988,47</w:t>
            </w:r>
          </w:p>
        </w:tc>
        <w:tc>
          <w:tcPr>
            <w:tcW w:w="936" w:type="dxa"/>
            <w:tcBorders>
              <w:top w:val="nil"/>
              <w:left w:val="nil"/>
              <w:bottom w:val="single" w:sz="4" w:space="0" w:color="auto"/>
              <w:right w:val="single" w:sz="4" w:space="0" w:color="auto"/>
            </w:tcBorders>
            <w:shd w:val="clear" w:color="auto" w:fill="auto"/>
            <w:noWrap/>
            <w:vAlign w:val="bottom"/>
            <w:hideMark/>
          </w:tcPr>
          <w:p w14:paraId="3899810E"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1.522,60</w:t>
            </w:r>
          </w:p>
        </w:tc>
        <w:tc>
          <w:tcPr>
            <w:tcW w:w="948" w:type="dxa"/>
            <w:tcBorders>
              <w:top w:val="nil"/>
              <w:left w:val="nil"/>
              <w:bottom w:val="single" w:sz="4" w:space="0" w:color="auto"/>
              <w:right w:val="single" w:sz="4" w:space="0" w:color="auto"/>
            </w:tcBorders>
            <w:shd w:val="clear" w:color="auto" w:fill="auto"/>
            <w:noWrap/>
            <w:vAlign w:val="bottom"/>
            <w:hideMark/>
          </w:tcPr>
          <w:p w14:paraId="73F8D8D7"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 647,74</w:t>
            </w:r>
          </w:p>
        </w:tc>
        <w:tc>
          <w:tcPr>
            <w:tcW w:w="993" w:type="dxa"/>
            <w:tcBorders>
              <w:top w:val="nil"/>
              <w:left w:val="nil"/>
              <w:bottom w:val="single" w:sz="4" w:space="0" w:color="auto"/>
              <w:right w:val="single" w:sz="4" w:space="0" w:color="auto"/>
            </w:tcBorders>
            <w:shd w:val="clear" w:color="auto" w:fill="auto"/>
            <w:noWrap/>
            <w:vAlign w:val="bottom"/>
            <w:hideMark/>
          </w:tcPr>
          <w:p w14:paraId="2CA39962" w14:textId="77777777" w:rsidR="00581486" w:rsidRPr="002F6B9F" w:rsidRDefault="00581486" w:rsidP="00581486">
            <w:pPr>
              <w:spacing w:after="0" w:line="240" w:lineRule="auto"/>
              <w:jc w:val="right"/>
              <w:rPr>
                <w:rFonts w:ascii="Times New Roman" w:eastAsia="Times New Roman" w:hAnsi="Times New Roman" w:cs="Times New Roman"/>
                <w:color w:val="000000"/>
                <w:sz w:val="16"/>
                <w:szCs w:val="16"/>
                <w:lang w:val="ro-MD"/>
              </w:rPr>
            </w:pPr>
            <w:r w:rsidRPr="002F6B9F">
              <w:rPr>
                <w:rFonts w:ascii="Times New Roman" w:eastAsia="Times New Roman" w:hAnsi="Times New Roman" w:cs="Times New Roman"/>
                <w:color w:val="000000"/>
                <w:sz w:val="16"/>
                <w:szCs w:val="16"/>
                <w:lang w:val="ro-MD"/>
              </w:rPr>
              <w:t>534,13 </w:t>
            </w:r>
          </w:p>
        </w:tc>
      </w:tr>
      <w:tr w:rsidR="00581486" w:rsidRPr="002F6B9F" w14:paraId="5F1EADB7" w14:textId="77777777" w:rsidTr="004320D9">
        <w:trPr>
          <w:trHeight w:val="24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14D9B3C" w14:textId="77777777" w:rsidR="00581486" w:rsidRPr="002F6B9F" w:rsidRDefault="00581486" w:rsidP="005751AA">
            <w:pPr>
              <w:spacing w:after="0" w:line="240" w:lineRule="auto"/>
              <w:ind w:right="-13"/>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 xml:space="preserve">TOTAL </w:t>
            </w:r>
          </w:p>
        </w:tc>
        <w:tc>
          <w:tcPr>
            <w:tcW w:w="756" w:type="dxa"/>
            <w:tcBorders>
              <w:top w:val="nil"/>
              <w:left w:val="nil"/>
              <w:bottom w:val="single" w:sz="4" w:space="0" w:color="auto"/>
              <w:right w:val="single" w:sz="4" w:space="0" w:color="auto"/>
            </w:tcBorders>
            <w:shd w:val="clear" w:color="auto" w:fill="auto"/>
            <w:noWrap/>
            <w:vAlign w:val="bottom"/>
            <w:hideMark/>
          </w:tcPr>
          <w:p w14:paraId="1948F0FD"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51E97D"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185.929,5</w:t>
            </w:r>
          </w:p>
        </w:tc>
        <w:tc>
          <w:tcPr>
            <w:tcW w:w="861" w:type="dxa"/>
            <w:tcBorders>
              <w:top w:val="nil"/>
              <w:left w:val="nil"/>
              <w:bottom w:val="single" w:sz="4" w:space="0" w:color="auto"/>
              <w:right w:val="single" w:sz="4" w:space="0" w:color="auto"/>
            </w:tcBorders>
            <w:shd w:val="clear" w:color="auto" w:fill="auto"/>
            <w:noWrap/>
            <w:vAlign w:val="bottom"/>
            <w:hideMark/>
          </w:tcPr>
          <w:p w14:paraId="47771BA4"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141.105,6</w:t>
            </w:r>
          </w:p>
        </w:tc>
        <w:tc>
          <w:tcPr>
            <w:tcW w:w="807" w:type="dxa"/>
            <w:tcBorders>
              <w:top w:val="nil"/>
              <w:left w:val="nil"/>
              <w:bottom w:val="single" w:sz="4" w:space="0" w:color="auto"/>
              <w:right w:val="single" w:sz="4" w:space="0" w:color="auto"/>
            </w:tcBorders>
            <w:shd w:val="clear" w:color="auto" w:fill="auto"/>
            <w:noWrap/>
            <w:vAlign w:val="bottom"/>
            <w:hideMark/>
          </w:tcPr>
          <w:p w14:paraId="3F6C3FC0"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 </w:t>
            </w:r>
          </w:p>
        </w:tc>
        <w:tc>
          <w:tcPr>
            <w:tcW w:w="936" w:type="dxa"/>
            <w:tcBorders>
              <w:top w:val="nil"/>
              <w:left w:val="nil"/>
              <w:bottom w:val="single" w:sz="4" w:space="0" w:color="auto"/>
              <w:right w:val="single" w:sz="4" w:space="0" w:color="auto"/>
            </w:tcBorders>
            <w:shd w:val="clear" w:color="auto" w:fill="auto"/>
            <w:noWrap/>
            <w:vAlign w:val="bottom"/>
            <w:hideMark/>
          </w:tcPr>
          <w:p w14:paraId="36D690C0"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218.053,42</w:t>
            </w:r>
          </w:p>
        </w:tc>
        <w:tc>
          <w:tcPr>
            <w:tcW w:w="936" w:type="dxa"/>
            <w:tcBorders>
              <w:top w:val="nil"/>
              <w:left w:val="nil"/>
              <w:bottom w:val="single" w:sz="4" w:space="0" w:color="auto"/>
              <w:right w:val="single" w:sz="4" w:space="0" w:color="auto"/>
            </w:tcBorders>
            <w:shd w:val="clear" w:color="auto" w:fill="auto"/>
            <w:noWrap/>
            <w:vAlign w:val="bottom"/>
            <w:hideMark/>
          </w:tcPr>
          <w:p w14:paraId="607BF415" w14:textId="77777777" w:rsidR="00581486" w:rsidRPr="002F6B9F" w:rsidRDefault="00581486" w:rsidP="00581486">
            <w:pPr>
              <w:spacing w:after="0" w:line="240" w:lineRule="auto"/>
              <w:jc w:val="center"/>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151.788,3</w:t>
            </w:r>
          </w:p>
        </w:tc>
        <w:tc>
          <w:tcPr>
            <w:tcW w:w="948" w:type="dxa"/>
            <w:tcBorders>
              <w:top w:val="nil"/>
              <w:left w:val="nil"/>
              <w:bottom w:val="single" w:sz="4" w:space="0" w:color="auto"/>
              <w:right w:val="single" w:sz="4" w:space="0" w:color="auto"/>
            </w:tcBorders>
            <w:shd w:val="clear" w:color="auto" w:fill="auto"/>
            <w:noWrap/>
            <w:vAlign w:val="bottom"/>
          </w:tcPr>
          <w:p w14:paraId="0E4FBDC5"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-44.823,9</w:t>
            </w:r>
          </w:p>
        </w:tc>
        <w:tc>
          <w:tcPr>
            <w:tcW w:w="993" w:type="dxa"/>
            <w:tcBorders>
              <w:top w:val="nil"/>
              <w:left w:val="nil"/>
              <w:bottom w:val="single" w:sz="4" w:space="0" w:color="auto"/>
              <w:right w:val="single" w:sz="4" w:space="0" w:color="auto"/>
            </w:tcBorders>
            <w:shd w:val="clear" w:color="auto" w:fill="auto"/>
            <w:noWrap/>
            <w:vAlign w:val="bottom"/>
          </w:tcPr>
          <w:p w14:paraId="242FF6E0" w14:textId="77777777" w:rsidR="00581486" w:rsidRPr="002F6B9F" w:rsidRDefault="00581486" w:rsidP="00581486">
            <w:pPr>
              <w:spacing w:after="0" w:line="240" w:lineRule="auto"/>
              <w:jc w:val="right"/>
              <w:rPr>
                <w:rFonts w:ascii="Times New Roman" w:eastAsia="Times New Roman" w:hAnsi="Times New Roman" w:cs="Times New Roman"/>
                <w:b/>
                <w:bCs/>
                <w:i/>
                <w:iCs/>
                <w:color w:val="000000"/>
                <w:sz w:val="16"/>
                <w:szCs w:val="16"/>
                <w:lang w:val="ro-MD"/>
              </w:rPr>
            </w:pPr>
            <w:r w:rsidRPr="002F6B9F">
              <w:rPr>
                <w:rFonts w:ascii="Times New Roman" w:eastAsia="Times New Roman" w:hAnsi="Times New Roman" w:cs="Times New Roman"/>
                <w:b/>
                <w:bCs/>
                <w:i/>
                <w:iCs/>
                <w:color w:val="000000"/>
                <w:sz w:val="16"/>
                <w:szCs w:val="16"/>
                <w:lang w:val="ro-MD"/>
              </w:rPr>
              <w:t>-66.265,12</w:t>
            </w:r>
          </w:p>
        </w:tc>
      </w:tr>
      <w:tr w:rsidR="00581486" w:rsidRPr="002F6B9F" w14:paraId="36ECCE4A" w14:textId="77777777" w:rsidTr="004320D9">
        <w:trPr>
          <w:trHeight w:val="24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6FB241E" w14:textId="77777777" w:rsidR="00581486" w:rsidRPr="002F6B9F" w:rsidRDefault="00581486" w:rsidP="005751AA">
            <w:pPr>
              <w:spacing w:after="0" w:line="240" w:lineRule="auto"/>
              <w:ind w:right="-13"/>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buget</w:t>
            </w:r>
          </w:p>
        </w:tc>
        <w:tc>
          <w:tcPr>
            <w:tcW w:w="756" w:type="dxa"/>
            <w:tcBorders>
              <w:top w:val="nil"/>
              <w:left w:val="nil"/>
              <w:bottom w:val="single" w:sz="4" w:space="0" w:color="auto"/>
              <w:right w:val="single" w:sz="4" w:space="0" w:color="auto"/>
            </w:tcBorders>
            <w:shd w:val="clear" w:color="auto" w:fill="auto"/>
            <w:noWrap/>
            <w:vAlign w:val="bottom"/>
            <w:hideMark/>
          </w:tcPr>
          <w:p w14:paraId="5BA5562F"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 </w:t>
            </w:r>
          </w:p>
        </w:tc>
        <w:tc>
          <w:tcPr>
            <w:tcW w:w="1134" w:type="dxa"/>
            <w:tcBorders>
              <w:top w:val="nil"/>
              <w:left w:val="nil"/>
              <w:bottom w:val="single" w:sz="4" w:space="0" w:color="auto"/>
              <w:right w:val="single" w:sz="4" w:space="0" w:color="auto"/>
            </w:tcBorders>
            <w:shd w:val="clear" w:color="auto" w:fill="auto"/>
            <w:noWrap/>
            <w:vAlign w:val="bottom"/>
            <w:hideMark/>
          </w:tcPr>
          <w:p w14:paraId="70E82742"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61.101,34</w:t>
            </w:r>
          </w:p>
        </w:tc>
        <w:tc>
          <w:tcPr>
            <w:tcW w:w="861" w:type="dxa"/>
            <w:tcBorders>
              <w:top w:val="nil"/>
              <w:left w:val="nil"/>
              <w:bottom w:val="single" w:sz="4" w:space="0" w:color="auto"/>
              <w:right w:val="single" w:sz="4" w:space="0" w:color="auto"/>
            </w:tcBorders>
            <w:shd w:val="clear" w:color="auto" w:fill="auto"/>
            <w:noWrap/>
            <w:vAlign w:val="bottom"/>
            <w:hideMark/>
          </w:tcPr>
          <w:p w14:paraId="1536F52F"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90.693,9</w:t>
            </w:r>
          </w:p>
        </w:tc>
        <w:tc>
          <w:tcPr>
            <w:tcW w:w="807" w:type="dxa"/>
            <w:tcBorders>
              <w:top w:val="nil"/>
              <w:left w:val="nil"/>
              <w:bottom w:val="single" w:sz="4" w:space="0" w:color="auto"/>
              <w:right w:val="single" w:sz="4" w:space="0" w:color="auto"/>
            </w:tcBorders>
            <w:shd w:val="clear" w:color="auto" w:fill="auto"/>
            <w:noWrap/>
            <w:vAlign w:val="bottom"/>
            <w:hideMark/>
          </w:tcPr>
          <w:p w14:paraId="7868B641" w14:textId="77777777" w:rsidR="00581486" w:rsidRPr="002F6B9F" w:rsidRDefault="00581486" w:rsidP="00581486">
            <w:pPr>
              <w:spacing w:after="0" w:line="240" w:lineRule="auto"/>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 </w:t>
            </w:r>
          </w:p>
        </w:tc>
        <w:tc>
          <w:tcPr>
            <w:tcW w:w="936" w:type="dxa"/>
            <w:tcBorders>
              <w:top w:val="nil"/>
              <w:left w:val="nil"/>
              <w:bottom w:val="single" w:sz="4" w:space="0" w:color="auto"/>
              <w:right w:val="single" w:sz="4" w:space="0" w:color="auto"/>
            </w:tcBorders>
            <w:shd w:val="clear" w:color="auto" w:fill="auto"/>
            <w:noWrap/>
            <w:vAlign w:val="bottom"/>
            <w:hideMark/>
          </w:tcPr>
          <w:p w14:paraId="6424E5EE"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70.385,88</w:t>
            </w:r>
          </w:p>
        </w:tc>
        <w:tc>
          <w:tcPr>
            <w:tcW w:w="936" w:type="dxa"/>
            <w:tcBorders>
              <w:top w:val="nil"/>
              <w:left w:val="nil"/>
              <w:bottom w:val="single" w:sz="4" w:space="0" w:color="auto"/>
              <w:right w:val="single" w:sz="4" w:space="0" w:color="auto"/>
            </w:tcBorders>
            <w:shd w:val="clear" w:color="auto" w:fill="auto"/>
            <w:noWrap/>
            <w:vAlign w:val="bottom"/>
            <w:hideMark/>
          </w:tcPr>
          <w:p w14:paraId="7695C149"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99.297,6</w:t>
            </w:r>
          </w:p>
        </w:tc>
        <w:tc>
          <w:tcPr>
            <w:tcW w:w="948" w:type="dxa"/>
            <w:tcBorders>
              <w:top w:val="nil"/>
              <w:left w:val="nil"/>
              <w:bottom w:val="single" w:sz="4" w:space="0" w:color="auto"/>
              <w:right w:val="single" w:sz="4" w:space="0" w:color="auto"/>
            </w:tcBorders>
            <w:shd w:val="clear" w:color="auto" w:fill="auto"/>
            <w:noWrap/>
            <w:vAlign w:val="bottom"/>
          </w:tcPr>
          <w:p w14:paraId="6A2507F3"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29.592,56</w:t>
            </w:r>
          </w:p>
        </w:tc>
        <w:tc>
          <w:tcPr>
            <w:tcW w:w="993" w:type="dxa"/>
            <w:tcBorders>
              <w:top w:val="nil"/>
              <w:left w:val="nil"/>
              <w:bottom w:val="single" w:sz="4" w:space="0" w:color="auto"/>
              <w:right w:val="single" w:sz="4" w:space="0" w:color="auto"/>
            </w:tcBorders>
            <w:shd w:val="clear" w:color="auto" w:fill="auto"/>
            <w:noWrap/>
            <w:vAlign w:val="bottom"/>
          </w:tcPr>
          <w:p w14:paraId="29AEEDFD"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28.911,72</w:t>
            </w:r>
          </w:p>
        </w:tc>
      </w:tr>
      <w:tr w:rsidR="00581486" w:rsidRPr="002F6B9F" w14:paraId="0E6A814B" w14:textId="77777777" w:rsidTr="004320D9">
        <w:trPr>
          <w:trHeight w:val="24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5B2BC62" w14:textId="77777777" w:rsidR="00581486" w:rsidRPr="002F6B9F" w:rsidRDefault="00581486" w:rsidP="005751AA">
            <w:pPr>
              <w:spacing w:after="0" w:line="240" w:lineRule="auto"/>
              <w:ind w:right="-13"/>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taxe</w:t>
            </w:r>
          </w:p>
        </w:tc>
        <w:tc>
          <w:tcPr>
            <w:tcW w:w="756" w:type="dxa"/>
            <w:tcBorders>
              <w:top w:val="nil"/>
              <w:left w:val="nil"/>
              <w:bottom w:val="single" w:sz="4" w:space="0" w:color="auto"/>
              <w:right w:val="single" w:sz="4" w:space="0" w:color="auto"/>
            </w:tcBorders>
            <w:shd w:val="clear" w:color="auto" w:fill="auto"/>
            <w:noWrap/>
            <w:vAlign w:val="bottom"/>
            <w:hideMark/>
          </w:tcPr>
          <w:p w14:paraId="24F1CABA"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 </w:t>
            </w:r>
          </w:p>
        </w:tc>
        <w:tc>
          <w:tcPr>
            <w:tcW w:w="1134" w:type="dxa"/>
            <w:tcBorders>
              <w:top w:val="nil"/>
              <w:left w:val="nil"/>
              <w:bottom w:val="single" w:sz="4" w:space="0" w:color="auto"/>
              <w:right w:val="single" w:sz="4" w:space="0" w:color="auto"/>
            </w:tcBorders>
            <w:shd w:val="clear" w:color="auto" w:fill="auto"/>
            <w:noWrap/>
            <w:vAlign w:val="bottom"/>
            <w:hideMark/>
          </w:tcPr>
          <w:p w14:paraId="6AFB1437"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124.828,16</w:t>
            </w:r>
          </w:p>
        </w:tc>
        <w:tc>
          <w:tcPr>
            <w:tcW w:w="861" w:type="dxa"/>
            <w:tcBorders>
              <w:top w:val="nil"/>
              <w:left w:val="nil"/>
              <w:bottom w:val="single" w:sz="4" w:space="0" w:color="auto"/>
              <w:right w:val="single" w:sz="4" w:space="0" w:color="auto"/>
            </w:tcBorders>
            <w:shd w:val="clear" w:color="auto" w:fill="auto"/>
            <w:noWrap/>
            <w:vAlign w:val="bottom"/>
            <w:hideMark/>
          </w:tcPr>
          <w:p w14:paraId="3D43693B"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50.411,7</w:t>
            </w:r>
          </w:p>
        </w:tc>
        <w:tc>
          <w:tcPr>
            <w:tcW w:w="807" w:type="dxa"/>
            <w:tcBorders>
              <w:top w:val="nil"/>
              <w:left w:val="nil"/>
              <w:bottom w:val="single" w:sz="4" w:space="0" w:color="auto"/>
              <w:right w:val="single" w:sz="4" w:space="0" w:color="auto"/>
            </w:tcBorders>
            <w:shd w:val="clear" w:color="auto" w:fill="auto"/>
            <w:noWrap/>
            <w:vAlign w:val="bottom"/>
            <w:hideMark/>
          </w:tcPr>
          <w:p w14:paraId="5E28E1F6" w14:textId="77777777" w:rsidR="00581486" w:rsidRPr="002F6B9F" w:rsidRDefault="00581486" w:rsidP="00581486">
            <w:pPr>
              <w:spacing w:after="0" w:line="240" w:lineRule="auto"/>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 </w:t>
            </w:r>
          </w:p>
        </w:tc>
        <w:tc>
          <w:tcPr>
            <w:tcW w:w="936" w:type="dxa"/>
            <w:tcBorders>
              <w:top w:val="nil"/>
              <w:left w:val="nil"/>
              <w:bottom w:val="single" w:sz="4" w:space="0" w:color="auto"/>
              <w:right w:val="single" w:sz="4" w:space="0" w:color="auto"/>
            </w:tcBorders>
            <w:shd w:val="clear" w:color="auto" w:fill="auto"/>
            <w:noWrap/>
            <w:vAlign w:val="bottom"/>
            <w:hideMark/>
          </w:tcPr>
          <w:p w14:paraId="617178ED"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147.667,54</w:t>
            </w:r>
          </w:p>
        </w:tc>
        <w:tc>
          <w:tcPr>
            <w:tcW w:w="936" w:type="dxa"/>
            <w:tcBorders>
              <w:top w:val="nil"/>
              <w:left w:val="nil"/>
              <w:bottom w:val="single" w:sz="4" w:space="0" w:color="auto"/>
              <w:right w:val="single" w:sz="4" w:space="0" w:color="auto"/>
            </w:tcBorders>
            <w:shd w:val="clear" w:color="auto" w:fill="auto"/>
            <w:noWrap/>
            <w:vAlign w:val="bottom"/>
            <w:hideMark/>
          </w:tcPr>
          <w:p w14:paraId="5938FEC7"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52.490,7</w:t>
            </w:r>
          </w:p>
        </w:tc>
        <w:tc>
          <w:tcPr>
            <w:tcW w:w="948" w:type="dxa"/>
            <w:tcBorders>
              <w:top w:val="nil"/>
              <w:left w:val="nil"/>
              <w:bottom w:val="single" w:sz="4" w:space="0" w:color="auto"/>
              <w:right w:val="single" w:sz="4" w:space="0" w:color="auto"/>
            </w:tcBorders>
            <w:shd w:val="clear" w:color="auto" w:fill="auto"/>
            <w:noWrap/>
            <w:vAlign w:val="bottom"/>
          </w:tcPr>
          <w:p w14:paraId="7A92FA98"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-74.416,46</w:t>
            </w:r>
          </w:p>
        </w:tc>
        <w:tc>
          <w:tcPr>
            <w:tcW w:w="993" w:type="dxa"/>
            <w:tcBorders>
              <w:top w:val="nil"/>
              <w:left w:val="nil"/>
              <w:bottom w:val="single" w:sz="4" w:space="0" w:color="auto"/>
              <w:right w:val="single" w:sz="4" w:space="0" w:color="auto"/>
            </w:tcBorders>
            <w:shd w:val="clear" w:color="auto" w:fill="auto"/>
            <w:noWrap/>
            <w:vAlign w:val="bottom"/>
          </w:tcPr>
          <w:p w14:paraId="73A4A568" w14:textId="77777777" w:rsidR="00581486" w:rsidRPr="002F6B9F" w:rsidRDefault="00581486" w:rsidP="00581486">
            <w:pPr>
              <w:spacing w:after="0" w:line="240" w:lineRule="auto"/>
              <w:jc w:val="right"/>
              <w:rPr>
                <w:rFonts w:ascii="Times New Roman" w:eastAsia="Times New Roman" w:hAnsi="Times New Roman" w:cs="Times New Roman"/>
                <w:i/>
                <w:iCs/>
                <w:color w:val="000000"/>
                <w:sz w:val="16"/>
                <w:szCs w:val="16"/>
                <w:lang w:val="ro-MD"/>
              </w:rPr>
            </w:pPr>
            <w:r w:rsidRPr="002F6B9F">
              <w:rPr>
                <w:rFonts w:ascii="Times New Roman" w:eastAsia="Times New Roman" w:hAnsi="Times New Roman" w:cs="Times New Roman"/>
                <w:i/>
                <w:iCs/>
                <w:color w:val="000000"/>
                <w:sz w:val="16"/>
                <w:szCs w:val="16"/>
                <w:lang w:val="ro-MD"/>
              </w:rPr>
              <w:t>-95.176,84</w:t>
            </w:r>
          </w:p>
        </w:tc>
      </w:tr>
    </w:tbl>
    <w:p w14:paraId="19C0B7ED" w14:textId="2F6FB529" w:rsidR="00696C91" w:rsidRPr="00DF1D8A" w:rsidRDefault="00696C91" w:rsidP="003F7476">
      <w:pPr>
        <w:spacing w:after="0" w:line="276" w:lineRule="auto"/>
        <w:ind w:right="-1"/>
        <w:jc w:val="both"/>
        <w:rPr>
          <w:rFonts w:ascii="Times New Roman" w:hAnsi="Times New Roman" w:cs="Times New Roman"/>
          <w:i/>
          <w:sz w:val="20"/>
          <w:szCs w:val="20"/>
          <w:shd w:val="clear" w:color="auto" w:fill="FFFFFF"/>
          <w:lang w:val="ro-MD"/>
        </w:rPr>
      </w:pPr>
      <w:r w:rsidRPr="002F6B9F">
        <w:rPr>
          <w:rFonts w:ascii="Times New Roman" w:hAnsi="Times New Roman" w:cs="Times New Roman"/>
          <w:b/>
          <w:i/>
          <w:sz w:val="20"/>
          <w:szCs w:val="20"/>
          <w:shd w:val="clear" w:color="auto" w:fill="FFFFFF"/>
          <w:lang w:val="ro-MD"/>
        </w:rPr>
        <w:t xml:space="preserve">Sursa: </w:t>
      </w:r>
      <w:r w:rsidRPr="00DF1D8A">
        <w:rPr>
          <w:rFonts w:ascii="Times New Roman" w:hAnsi="Times New Roman" w:cs="Times New Roman"/>
          <w:i/>
          <w:sz w:val="20"/>
          <w:szCs w:val="20"/>
          <w:shd w:val="clear" w:color="auto" w:fill="FFFFFF"/>
          <w:lang w:val="ro-MD"/>
        </w:rPr>
        <w:t xml:space="preserve">Devizele de venituri și cheltuieli ale USM pentru anul 2021 și </w:t>
      </w:r>
      <w:r w:rsidR="008A09B6">
        <w:rPr>
          <w:rFonts w:ascii="Times New Roman" w:hAnsi="Times New Roman" w:cs="Times New Roman"/>
          <w:i/>
          <w:sz w:val="20"/>
          <w:szCs w:val="20"/>
          <w:shd w:val="clear" w:color="auto" w:fill="FFFFFF"/>
          <w:lang w:val="ro-MD"/>
        </w:rPr>
        <w:t xml:space="preserve">anul </w:t>
      </w:r>
      <w:r w:rsidRPr="00DF1D8A">
        <w:rPr>
          <w:rFonts w:ascii="Times New Roman" w:hAnsi="Times New Roman" w:cs="Times New Roman"/>
          <w:i/>
          <w:sz w:val="20"/>
          <w:szCs w:val="20"/>
          <w:shd w:val="clear" w:color="auto" w:fill="FFFFFF"/>
          <w:lang w:val="ro-MD"/>
        </w:rPr>
        <w:t>2022; Informația prezentată de către entitate cu privire la cheltuielile instituției pe blocuri și facultăți/departamente/servicii în an</w:t>
      </w:r>
      <w:r w:rsidR="00E54331">
        <w:rPr>
          <w:rFonts w:ascii="Times New Roman" w:hAnsi="Times New Roman" w:cs="Times New Roman"/>
          <w:i/>
          <w:sz w:val="20"/>
          <w:szCs w:val="20"/>
          <w:shd w:val="clear" w:color="auto" w:fill="FFFFFF"/>
          <w:lang w:val="ro-MD"/>
        </w:rPr>
        <w:t>ii</w:t>
      </w:r>
      <w:r w:rsidRPr="00DF1D8A">
        <w:rPr>
          <w:rFonts w:ascii="Times New Roman" w:hAnsi="Times New Roman" w:cs="Times New Roman"/>
          <w:i/>
          <w:sz w:val="20"/>
          <w:szCs w:val="20"/>
          <w:shd w:val="clear" w:color="auto" w:fill="FFFFFF"/>
          <w:lang w:val="ro-MD"/>
        </w:rPr>
        <w:t xml:space="preserve"> 2021 și </w:t>
      </w:r>
      <w:r w:rsidR="008A09B6">
        <w:rPr>
          <w:rFonts w:ascii="Times New Roman" w:hAnsi="Times New Roman" w:cs="Times New Roman"/>
          <w:i/>
          <w:sz w:val="20"/>
          <w:szCs w:val="20"/>
          <w:shd w:val="clear" w:color="auto" w:fill="FFFFFF"/>
          <w:lang w:val="ro-MD"/>
        </w:rPr>
        <w:t xml:space="preserve"> </w:t>
      </w:r>
      <w:r w:rsidRPr="00DF1D8A">
        <w:rPr>
          <w:rFonts w:ascii="Times New Roman" w:hAnsi="Times New Roman" w:cs="Times New Roman"/>
          <w:i/>
          <w:sz w:val="20"/>
          <w:szCs w:val="20"/>
          <w:shd w:val="clear" w:color="auto" w:fill="FFFFFF"/>
          <w:lang w:val="ro-MD"/>
        </w:rPr>
        <w:t>2022</w:t>
      </w:r>
      <w:r w:rsidR="008A09B6">
        <w:rPr>
          <w:rFonts w:ascii="Times New Roman" w:hAnsi="Times New Roman" w:cs="Times New Roman"/>
          <w:i/>
          <w:sz w:val="20"/>
          <w:szCs w:val="20"/>
          <w:shd w:val="clear" w:color="auto" w:fill="FFFFFF"/>
          <w:lang w:val="ro-MD"/>
        </w:rPr>
        <w:t>.</w:t>
      </w:r>
    </w:p>
    <w:p w14:paraId="115CC3E3" w14:textId="6B85BDDC" w:rsidR="00696C91" w:rsidRPr="003E56FA" w:rsidRDefault="00F031B1" w:rsidP="00873630">
      <w:pPr>
        <w:spacing w:before="240" w:after="0" w:line="276" w:lineRule="auto"/>
        <w:ind w:right="-1" w:firstLine="709"/>
        <w:jc w:val="both"/>
        <w:rPr>
          <w:rFonts w:ascii="Times New Roman" w:hAnsi="Times New Roman" w:cs="Times New Roman"/>
          <w:color w:val="000000" w:themeColor="text1"/>
          <w:sz w:val="24"/>
          <w:szCs w:val="24"/>
          <w:shd w:val="clear" w:color="auto" w:fill="FFFFFF"/>
          <w:lang w:val="ro-MD"/>
        </w:rPr>
      </w:pPr>
      <w:r w:rsidRPr="002F6B9F">
        <w:rPr>
          <w:rFonts w:ascii="Times New Roman" w:hAnsi="Times New Roman" w:cs="Times New Roman"/>
          <w:sz w:val="24"/>
          <w:szCs w:val="24"/>
          <w:shd w:val="clear" w:color="auto" w:fill="FFFFFF"/>
          <w:lang w:val="ro-MD"/>
        </w:rPr>
        <w:t>D</w:t>
      </w:r>
      <w:r w:rsidR="00696C91" w:rsidRPr="002F6B9F">
        <w:rPr>
          <w:rFonts w:ascii="Times New Roman" w:hAnsi="Times New Roman" w:cs="Times New Roman"/>
          <w:sz w:val="24"/>
          <w:szCs w:val="24"/>
          <w:shd w:val="clear" w:color="auto" w:fill="FFFFFF"/>
          <w:lang w:val="ro-MD"/>
        </w:rPr>
        <w:t xml:space="preserve">eși </w:t>
      </w:r>
      <w:r w:rsidRPr="002F6B9F">
        <w:rPr>
          <w:rFonts w:ascii="Times New Roman" w:hAnsi="Times New Roman" w:cs="Times New Roman"/>
          <w:sz w:val="24"/>
          <w:szCs w:val="24"/>
          <w:shd w:val="clear" w:color="auto" w:fill="FFFFFF"/>
          <w:lang w:val="ro-MD"/>
        </w:rPr>
        <w:t xml:space="preserve">USM </w:t>
      </w:r>
      <w:r w:rsidR="00696C91" w:rsidRPr="002F6B9F">
        <w:rPr>
          <w:rFonts w:ascii="Times New Roman" w:hAnsi="Times New Roman" w:cs="Times New Roman"/>
          <w:sz w:val="24"/>
          <w:szCs w:val="24"/>
          <w:shd w:val="clear" w:color="auto" w:fill="FFFFFF"/>
          <w:lang w:val="ro-MD"/>
        </w:rPr>
        <w:t xml:space="preserve">eliberează facturi fiscale pe cicluri de studii și modalități de finanțare, </w:t>
      </w:r>
      <w:r w:rsidRPr="002F6B9F">
        <w:rPr>
          <w:rFonts w:ascii="Times New Roman" w:hAnsi="Times New Roman" w:cs="Times New Roman"/>
          <w:sz w:val="24"/>
          <w:szCs w:val="24"/>
          <w:shd w:val="clear" w:color="auto" w:fill="FFFFFF"/>
          <w:lang w:val="ro-MD"/>
        </w:rPr>
        <w:t xml:space="preserve">aceasta </w:t>
      </w:r>
      <w:r w:rsidR="00696C91" w:rsidRPr="002F6B9F">
        <w:rPr>
          <w:rFonts w:ascii="Times New Roman" w:hAnsi="Times New Roman" w:cs="Times New Roman"/>
          <w:sz w:val="24"/>
          <w:szCs w:val="24"/>
          <w:shd w:val="clear" w:color="auto" w:fill="FFFFFF"/>
          <w:lang w:val="ro-MD"/>
        </w:rPr>
        <w:t>nu asigură evidența separată a veniturilor și cheltuielilor efective aferente alocați</w:t>
      </w:r>
      <w:r w:rsidR="00BA7E71">
        <w:rPr>
          <w:rFonts w:ascii="Times New Roman" w:hAnsi="Times New Roman" w:cs="Times New Roman"/>
          <w:sz w:val="24"/>
          <w:szCs w:val="24"/>
          <w:shd w:val="clear" w:color="auto" w:fill="FFFFFF"/>
          <w:lang w:val="ro-MD"/>
        </w:rPr>
        <w:t>i</w:t>
      </w:r>
      <w:r w:rsidR="00696C91" w:rsidRPr="002F6B9F">
        <w:rPr>
          <w:rFonts w:ascii="Times New Roman" w:hAnsi="Times New Roman" w:cs="Times New Roman"/>
          <w:sz w:val="24"/>
          <w:szCs w:val="24"/>
          <w:shd w:val="clear" w:color="auto" w:fill="FFFFFF"/>
          <w:lang w:val="ro-MD"/>
        </w:rPr>
        <w:t>lor bugetare, conform modalităților de finanțare</w:t>
      </w:r>
      <w:r w:rsidR="00696C91" w:rsidRPr="002F6B9F">
        <w:rPr>
          <w:rStyle w:val="a8"/>
          <w:rFonts w:ascii="Times New Roman" w:hAnsi="Times New Roman" w:cs="Times New Roman"/>
          <w:sz w:val="24"/>
          <w:szCs w:val="24"/>
          <w:shd w:val="clear" w:color="auto" w:fill="FFFFFF"/>
          <w:lang w:val="ro-MD"/>
        </w:rPr>
        <w:footnoteReference w:id="17"/>
      </w:r>
      <w:r w:rsidR="00696C91" w:rsidRPr="002F6B9F">
        <w:rPr>
          <w:rFonts w:ascii="Times New Roman" w:hAnsi="Times New Roman" w:cs="Times New Roman"/>
          <w:sz w:val="24"/>
          <w:szCs w:val="24"/>
          <w:shd w:val="clear" w:color="auto" w:fill="FFFFFF"/>
          <w:lang w:val="ro-MD"/>
        </w:rPr>
        <w:t>. Mijloacele bănești</w:t>
      </w:r>
      <w:r w:rsidR="00D05D4C" w:rsidRPr="002F6B9F">
        <w:rPr>
          <w:rFonts w:ascii="Times New Roman" w:hAnsi="Times New Roman" w:cs="Times New Roman"/>
          <w:sz w:val="24"/>
          <w:szCs w:val="24"/>
          <w:shd w:val="clear" w:color="auto" w:fill="FFFFFF"/>
          <w:lang w:val="ro-MD"/>
        </w:rPr>
        <w:t xml:space="preserve"> alocate din bugetul de stat pentru prestarea serviciilor educaționale</w:t>
      </w:r>
      <w:r w:rsidR="00696C91" w:rsidRPr="002F6B9F">
        <w:rPr>
          <w:rFonts w:ascii="Times New Roman" w:hAnsi="Times New Roman" w:cs="Times New Roman"/>
          <w:sz w:val="24"/>
          <w:szCs w:val="24"/>
          <w:shd w:val="clear" w:color="auto" w:fill="FFFFFF"/>
          <w:lang w:val="ro-MD"/>
        </w:rPr>
        <w:t xml:space="preserve"> sunt </w:t>
      </w:r>
      <w:r w:rsidR="003B302F" w:rsidRPr="002F6B9F">
        <w:rPr>
          <w:rFonts w:ascii="Times New Roman" w:hAnsi="Times New Roman" w:cs="Times New Roman"/>
          <w:sz w:val="24"/>
          <w:szCs w:val="24"/>
          <w:shd w:val="clear" w:color="auto" w:fill="FFFFFF"/>
          <w:lang w:val="ro-MD"/>
        </w:rPr>
        <w:t xml:space="preserve">transferate la un singur cont bancar, </w:t>
      </w:r>
      <w:r w:rsidR="00696C91" w:rsidRPr="002F6B9F">
        <w:rPr>
          <w:rFonts w:ascii="Times New Roman" w:hAnsi="Times New Roman" w:cs="Times New Roman"/>
          <w:sz w:val="24"/>
          <w:szCs w:val="24"/>
          <w:shd w:val="clear" w:color="auto" w:fill="FFFFFF"/>
          <w:lang w:val="ro-MD"/>
        </w:rPr>
        <w:t>ceea ce nu oferă posibilitatea monitorizării conformi</w:t>
      </w:r>
      <w:r w:rsidR="001F4022" w:rsidRPr="002F6B9F">
        <w:rPr>
          <w:rFonts w:ascii="Times New Roman" w:hAnsi="Times New Roman" w:cs="Times New Roman"/>
          <w:sz w:val="24"/>
          <w:szCs w:val="24"/>
          <w:shd w:val="clear" w:color="auto" w:fill="FFFFFF"/>
          <w:lang w:val="ro-MD"/>
        </w:rPr>
        <w:t>tății utilizării acestora. P</w:t>
      </w:r>
      <w:r w:rsidR="00696C91" w:rsidRPr="002F6B9F">
        <w:rPr>
          <w:rFonts w:ascii="Times New Roman" w:hAnsi="Times New Roman" w:cs="Times New Roman"/>
          <w:sz w:val="24"/>
          <w:szCs w:val="24"/>
          <w:shd w:val="clear" w:color="auto" w:fill="FFFFFF"/>
          <w:lang w:val="ro-MD"/>
        </w:rPr>
        <w:t xml:space="preserve">oliticile contabile ale USM, </w:t>
      </w:r>
      <w:r w:rsidR="00696C91" w:rsidRPr="002F6B9F">
        <w:rPr>
          <w:rFonts w:ascii="Times New Roman" w:hAnsi="Times New Roman" w:cs="Times New Roman"/>
          <w:color w:val="000000" w:themeColor="text1"/>
          <w:sz w:val="24"/>
          <w:szCs w:val="24"/>
          <w:shd w:val="clear" w:color="auto" w:fill="FFFFFF"/>
          <w:lang w:val="ro-MD"/>
        </w:rPr>
        <w:t>aprobate pentru anii 2021 și 2022</w:t>
      </w:r>
      <w:r w:rsidR="00BA7E71">
        <w:rPr>
          <w:rFonts w:ascii="Times New Roman" w:hAnsi="Times New Roman" w:cs="Times New Roman"/>
          <w:color w:val="000000" w:themeColor="text1"/>
          <w:sz w:val="24"/>
          <w:szCs w:val="24"/>
          <w:shd w:val="clear" w:color="auto" w:fill="FFFFFF"/>
          <w:lang w:val="ro-MD"/>
        </w:rPr>
        <w:t>,</w:t>
      </w:r>
      <w:r w:rsidR="00696C91" w:rsidRPr="002F6B9F">
        <w:rPr>
          <w:rFonts w:ascii="Times New Roman" w:hAnsi="Times New Roman" w:cs="Times New Roman"/>
          <w:color w:val="000000" w:themeColor="text1"/>
          <w:sz w:val="24"/>
          <w:szCs w:val="24"/>
          <w:shd w:val="clear" w:color="auto" w:fill="FFFFFF"/>
          <w:lang w:val="ro-MD"/>
        </w:rPr>
        <w:t xml:space="preserve"> </w:t>
      </w:r>
      <w:r w:rsidR="00B4244F" w:rsidRPr="002F6B9F">
        <w:rPr>
          <w:rFonts w:ascii="Times New Roman" w:hAnsi="Times New Roman" w:cs="Times New Roman"/>
          <w:color w:val="000000" w:themeColor="text1"/>
          <w:sz w:val="24"/>
          <w:szCs w:val="24"/>
          <w:shd w:val="clear" w:color="auto" w:fill="FFFFFF"/>
          <w:lang w:val="ro-MD"/>
        </w:rPr>
        <w:t xml:space="preserve">prevăd </w:t>
      </w:r>
      <w:r w:rsidR="00B4244F" w:rsidRPr="002F6B9F">
        <w:rPr>
          <w:rFonts w:ascii="Times New Roman" w:hAnsi="Times New Roman" w:cs="Times New Roman"/>
          <w:i/>
          <w:color w:val="000000" w:themeColor="text1"/>
          <w:sz w:val="24"/>
          <w:szCs w:val="24"/>
          <w:shd w:val="clear" w:color="auto" w:fill="FFFFFF"/>
          <w:lang w:val="ro-MD"/>
        </w:rPr>
        <w:t>„</w:t>
      </w:r>
      <w:r w:rsidR="00B4244F" w:rsidRPr="002F6B9F">
        <w:rPr>
          <w:rFonts w:ascii="Times New Roman" w:hAnsi="Times New Roman" w:cs="Times New Roman"/>
          <w:i/>
          <w:sz w:val="24"/>
          <w:szCs w:val="24"/>
          <w:lang w:val="ro-MD"/>
        </w:rPr>
        <w:t>constatarea veniturilor în baza contabilității de angajamente în perioada de gestiune în care au fost obținute, indiferent de momentul efectiv al intrării mijloacelor bănești sau a altor forme de compensare, iar recunoașterea veniturilor din prestarea serviciilor de instruire, de cercetare și din contractele de locațiune se efectuează separat pe fiecare tranzacție. Totodată</w:t>
      </w:r>
      <w:r w:rsidR="00BA7E71">
        <w:rPr>
          <w:rFonts w:ascii="Times New Roman" w:hAnsi="Times New Roman" w:cs="Times New Roman"/>
          <w:i/>
          <w:sz w:val="24"/>
          <w:szCs w:val="24"/>
          <w:lang w:val="ro-MD"/>
        </w:rPr>
        <w:t>,</w:t>
      </w:r>
      <w:r w:rsidR="00B4244F" w:rsidRPr="002F6B9F">
        <w:rPr>
          <w:rFonts w:ascii="Times New Roman" w:hAnsi="Times New Roman" w:cs="Times New Roman"/>
          <w:i/>
          <w:sz w:val="24"/>
          <w:szCs w:val="24"/>
          <w:lang w:val="ro-MD"/>
        </w:rPr>
        <w:t xml:space="preserve"> veniturile anticipate se formează paralel cu formarea creanțelor persoanelor fizice și juridice”.</w:t>
      </w:r>
      <w:r w:rsidR="00B4244F" w:rsidRPr="002F6B9F">
        <w:rPr>
          <w:rFonts w:ascii="Times New Roman" w:hAnsi="Times New Roman" w:cs="Times New Roman"/>
          <w:color w:val="000000" w:themeColor="text1"/>
          <w:sz w:val="24"/>
          <w:szCs w:val="24"/>
          <w:shd w:val="clear" w:color="auto" w:fill="FFFFFF"/>
          <w:lang w:val="ro-MD"/>
        </w:rPr>
        <w:t xml:space="preserve"> Urmare </w:t>
      </w:r>
      <w:r w:rsidR="00B4244F" w:rsidRPr="00E54331">
        <w:rPr>
          <w:rFonts w:ascii="Times New Roman" w:hAnsi="Times New Roman" w:cs="Times New Roman"/>
          <w:color w:val="000000" w:themeColor="text1"/>
          <w:sz w:val="24"/>
          <w:szCs w:val="24"/>
          <w:shd w:val="clear" w:color="auto" w:fill="FFFFFF"/>
          <w:lang w:val="ro-MD"/>
        </w:rPr>
        <w:t>a</w:t>
      </w:r>
      <w:r w:rsidR="00B4244F" w:rsidRPr="002F6B9F">
        <w:rPr>
          <w:rFonts w:ascii="Times New Roman" w:hAnsi="Times New Roman" w:cs="Times New Roman"/>
          <w:color w:val="000000" w:themeColor="text1"/>
          <w:sz w:val="24"/>
          <w:szCs w:val="24"/>
          <w:shd w:val="clear" w:color="auto" w:fill="FFFFFF"/>
          <w:lang w:val="ro-MD"/>
        </w:rPr>
        <w:t xml:space="preserve"> verificărilor efectuate de către audit</w:t>
      </w:r>
      <w:r w:rsidR="00BA7E71">
        <w:rPr>
          <w:rFonts w:ascii="Times New Roman" w:hAnsi="Times New Roman" w:cs="Times New Roman"/>
          <w:color w:val="000000" w:themeColor="text1"/>
          <w:sz w:val="24"/>
          <w:szCs w:val="24"/>
          <w:shd w:val="clear" w:color="auto" w:fill="FFFFFF"/>
          <w:lang w:val="ro-MD"/>
        </w:rPr>
        <w:t>,</w:t>
      </w:r>
      <w:r w:rsidR="00B4244F" w:rsidRPr="002F6B9F">
        <w:rPr>
          <w:rFonts w:ascii="Times New Roman" w:hAnsi="Times New Roman" w:cs="Times New Roman"/>
          <w:color w:val="000000" w:themeColor="text1"/>
          <w:sz w:val="24"/>
          <w:szCs w:val="24"/>
          <w:shd w:val="clear" w:color="auto" w:fill="FFFFFF"/>
          <w:lang w:val="ro-MD"/>
        </w:rPr>
        <w:t xml:space="preserve"> s-a constatat că în evidența contabilă veniturile din serviciile de instruire se înregistrează în baza metodei de casă, </w:t>
      </w:r>
      <w:r w:rsidR="00406FFA" w:rsidRPr="00913C22">
        <w:rPr>
          <w:rFonts w:ascii="Times New Roman" w:hAnsi="Times New Roman" w:cs="Times New Roman"/>
          <w:color w:val="000000" w:themeColor="text1"/>
          <w:sz w:val="24"/>
          <w:szCs w:val="24"/>
          <w:shd w:val="clear" w:color="auto" w:fill="FFFFFF"/>
          <w:lang w:val="ro-MD"/>
        </w:rPr>
        <w:t>ceea ce</w:t>
      </w:r>
      <w:r w:rsidR="00406FFA" w:rsidRPr="003E56FA">
        <w:rPr>
          <w:rFonts w:ascii="Times New Roman" w:hAnsi="Times New Roman" w:cs="Times New Roman"/>
          <w:color w:val="000000" w:themeColor="text1"/>
          <w:sz w:val="24"/>
          <w:szCs w:val="24"/>
          <w:shd w:val="clear" w:color="auto" w:fill="FFFFFF"/>
          <w:lang w:val="ro-MD"/>
        </w:rPr>
        <w:t xml:space="preserve"> </w:t>
      </w:r>
      <w:r w:rsidR="00406FFA" w:rsidRPr="00913C22">
        <w:rPr>
          <w:rFonts w:ascii="Times New Roman" w:hAnsi="Times New Roman" w:cs="Times New Roman"/>
          <w:color w:val="000000" w:themeColor="text1"/>
          <w:sz w:val="24"/>
          <w:szCs w:val="24"/>
          <w:shd w:val="clear" w:color="auto" w:fill="FFFFFF"/>
          <w:lang w:val="ro-MD"/>
        </w:rPr>
        <w:t>nu permite determinarea creanțelor aferente</w:t>
      </w:r>
      <w:r w:rsidR="00B4244F" w:rsidRPr="00913C22">
        <w:rPr>
          <w:rFonts w:ascii="Times New Roman" w:hAnsi="Times New Roman" w:cs="Times New Roman"/>
          <w:color w:val="000000" w:themeColor="text1"/>
          <w:sz w:val="24"/>
          <w:szCs w:val="24"/>
          <w:shd w:val="clear" w:color="auto" w:fill="FFFFFF"/>
          <w:lang w:val="ro-MD"/>
        </w:rPr>
        <w:t>.</w:t>
      </w:r>
      <w:r w:rsidR="00B4244F" w:rsidRPr="002F6B9F">
        <w:rPr>
          <w:rFonts w:ascii="Times New Roman" w:hAnsi="Times New Roman" w:cs="Times New Roman"/>
          <w:color w:val="000000" w:themeColor="text1"/>
          <w:sz w:val="24"/>
          <w:szCs w:val="24"/>
          <w:shd w:val="clear" w:color="auto" w:fill="FFFFFF"/>
          <w:lang w:val="ro-MD"/>
        </w:rPr>
        <w:t xml:space="preserve"> Astfel, auditul </w:t>
      </w:r>
      <w:r w:rsidR="00175F99">
        <w:rPr>
          <w:rFonts w:ascii="Times New Roman" w:hAnsi="Times New Roman" w:cs="Times New Roman"/>
          <w:color w:val="000000" w:themeColor="text1"/>
          <w:sz w:val="24"/>
          <w:szCs w:val="24"/>
          <w:shd w:val="clear" w:color="auto" w:fill="FFFFFF"/>
          <w:lang w:val="ro-MD"/>
        </w:rPr>
        <w:t>relevă</w:t>
      </w:r>
      <w:r w:rsidR="00B4244F" w:rsidRPr="002F6B9F">
        <w:rPr>
          <w:rFonts w:ascii="Times New Roman" w:hAnsi="Times New Roman" w:cs="Times New Roman"/>
          <w:color w:val="000000" w:themeColor="text1"/>
          <w:sz w:val="24"/>
          <w:szCs w:val="24"/>
          <w:shd w:val="clear" w:color="auto" w:fill="FFFFFF"/>
          <w:lang w:val="ro-MD"/>
        </w:rPr>
        <w:t xml:space="preserve"> că </w:t>
      </w:r>
      <w:r w:rsidR="007529F5" w:rsidRPr="002F6B9F">
        <w:rPr>
          <w:rFonts w:ascii="Times New Roman" w:hAnsi="Times New Roman" w:cs="Times New Roman"/>
          <w:color w:val="000000" w:themeColor="text1"/>
          <w:sz w:val="24"/>
          <w:szCs w:val="24"/>
          <w:shd w:val="clear" w:color="auto" w:fill="FFFFFF"/>
          <w:lang w:val="ro-MD"/>
        </w:rPr>
        <w:t>atât</w:t>
      </w:r>
      <w:r w:rsidR="00B4244F" w:rsidRPr="002F6B9F">
        <w:rPr>
          <w:rFonts w:ascii="Times New Roman" w:hAnsi="Times New Roman" w:cs="Times New Roman"/>
          <w:color w:val="000000" w:themeColor="text1"/>
          <w:sz w:val="24"/>
          <w:szCs w:val="24"/>
          <w:shd w:val="clear" w:color="auto" w:fill="FFFFFF"/>
          <w:lang w:val="ro-MD"/>
        </w:rPr>
        <w:t xml:space="preserve"> creanțele</w:t>
      </w:r>
      <w:r w:rsidR="00175F99">
        <w:rPr>
          <w:rFonts w:ascii="Times New Roman" w:hAnsi="Times New Roman" w:cs="Times New Roman"/>
          <w:color w:val="000000" w:themeColor="text1"/>
          <w:sz w:val="24"/>
          <w:szCs w:val="24"/>
          <w:shd w:val="clear" w:color="auto" w:fill="FFFFFF"/>
          <w:lang w:val="ro-MD"/>
        </w:rPr>
        <w:t>,</w:t>
      </w:r>
      <w:r w:rsidR="00B4244F" w:rsidRPr="002F6B9F">
        <w:rPr>
          <w:rFonts w:ascii="Times New Roman" w:hAnsi="Times New Roman" w:cs="Times New Roman"/>
          <w:color w:val="000000" w:themeColor="text1"/>
          <w:sz w:val="24"/>
          <w:szCs w:val="24"/>
          <w:shd w:val="clear" w:color="auto" w:fill="FFFFFF"/>
          <w:lang w:val="ro-MD"/>
        </w:rPr>
        <w:t xml:space="preserve"> </w:t>
      </w:r>
      <w:r w:rsidR="007529F5" w:rsidRPr="002F6B9F">
        <w:rPr>
          <w:rFonts w:ascii="Times New Roman" w:hAnsi="Times New Roman" w:cs="Times New Roman"/>
          <w:color w:val="000000" w:themeColor="text1"/>
          <w:sz w:val="24"/>
          <w:szCs w:val="24"/>
          <w:shd w:val="clear" w:color="auto" w:fill="FFFFFF"/>
          <w:lang w:val="ro-MD"/>
        </w:rPr>
        <w:t>cât</w:t>
      </w:r>
      <w:r w:rsidR="00B4244F" w:rsidRPr="002F6B9F">
        <w:rPr>
          <w:rFonts w:ascii="Times New Roman" w:hAnsi="Times New Roman" w:cs="Times New Roman"/>
          <w:color w:val="000000" w:themeColor="text1"/>
          <w:sz w:val="24"/>
          <w:szCs w:val="24"/>
          <w:shd w:val="clear" w:color="auto" w:fill="FFFFFF"/>
          <w:lang w:val="ro-MD"/>
        </w:rPr>
        <w:t xml:space="preserve"> și veniturile aferente </w:t>
      </w:r>
      <w:r w:rsidR="00B4244F" w:rsidRPr="003E56FA">
        <w:rPr>
          <w:rFonts w:ascii="Times New Roman" w:hAnsi="Times New Roman" w:cs="Times New Roman"/>
          <w:color w:val="000000" w:themeColor="text1"/>
          <w:sz w:val="24"/>
          <w:szCs w:val="24"/>
          <w:shd w:val="clear" w:color="auto" w:fill="FFFFFF"/>
          <w:lang w:val="ro-MD"/>
        </w:rPr>
        <w:t>serviciilor de instruire</w:t>
      </w:r>
      <w:r w:rsidR="007529F5" w:rsidRPr="003E56FA">
        <w:rPr>
          <w:rFonts w:ascii="Times New Roman" w:hAnsi="Times New Roman" w:cs="Times New Roman"/>
          <w:color w:val="000000" w:themeColor="text1"/>
          <w:sz w:val="24"/>
          <w:szCs w:val="24"/>
          <w:shd w:val="clear" w:color="auto" w:fill="FFFFFF"/>
          <w:lang w:val="ro-MD"/>
        </w:rPr>
        <w:t xml:space="preserve"> înregistrate în evidența co</w:t>
      </w:r>
      <w:r w:rsidR="00175F99">
        <w:rPr>
          <w:rFonts w:ascii="Times New Roman" w:hAnsi="Times New Roman" w:cs="Times New Roman"/>
          <w:color w:val="000000" w:themeColor="text1"/>
          <w:sz w:val="24"/>
          <w:szCs w:val="24"/>
          <w:shd w:val="clear" w:color="auto" w:fill="FFFFFF"/>
          <w:lang w:val="ro-MD"/>
        </w:rPr>
        <w:t>n</w:t>
      </w:r>
      <w:r w:rsidR="007529F5" w:rsidRPr="003E56FA">
        <w:rPr>
          <w:rFonts w:ascii="Times New Roman" w:hAnsi="Times New Roman" w:cs="Times New Roman"/>
          <w:color w:val="000000" w:themeColor="text1"/>
          <w:sz w:val="24"/>
          <w:szCs w:val="24"/>
          <w:shd w:val="clear" w:color="auto" w:fill="FFFFFF"/>
          <w:lang w:val="ro-MD"/>
        </w:rPr>
        <w:t xml:space="preserve">tabilă nu prezintă situația reală. </w:t>
      </w:r>
    </w:p>
    <w:p w14:paraId="2ED38534" w14:textId="2EADA095" w:rsidR="00696C91" w:rsidRPr="00913C22" w:rsidRDefault="009B33C1" w:rsidP="00265772">
      <w:pPr>
        <w:pStyle w:val="a3"/>
        <w:numPr>
          <w:ilvl w:val="2"/>
          <w:numId w:val="2"/>
        </w:numPr>
        <w:spacing w:after="0"/>
        <w:ind w:left="0" w:right="-1" w:firstLine="0"/>
        <w:jc w:val="both"/>
        <w:rPr>
          <w:rFonts w:ascii="Times New Roman" w:hAnsi="Times New Roman" w:cs="Times New Roman"/>
          <w:color w:val="000000" w:themeColor="text1"/>
          <w:sz w:val="24"/>
          <w:szCs w:val="24"/>
          <w:shd w:val="clear" w:color="auto" w:fill="FFFFFF"/>
          <w:lang w:val="ro-MD"/>
        </w:rPr>
      </w:pPr>
      <w:r w:rsidRPr="003E56FA">
        <w:rPr>
          <w:rFonts w:ascii="Times New Roman" w:hAnsi="Times New Roman" w:cs="Times New Roman"/>
          <w:b/>
          <w:i/>
          <w:color w:val="000000" w:themeColor="text1"/>
          <w:sz w:val="24"/>
          <w:szCs w:val="24"/>
          <w:shd w:val="clear" w:color="auto" w:fill="FFFFFF"/>
          <w:lang w:val="ro-MD"/>
        </w:rPr>
        <w:t>Lipsa evidenței separate a alocațiilor bugetare din finanțare</w:t>
      </w:r>
      <w:r w:rsidR="00AB1473">
        <w:rPr>
          <w:rFonts w:ascii="Times New Roman" w:hAnsi="Times New Roman" w:cs="Times New Roman"/>
          <w:b/>
          <w:i/>
          <w:color w:val="000000" w:themeColor="text1"/>
          <w:sz w:val="24"/>
          <w:szCs w:val="24"/>
          <w:shd w:val="clear" w:color="auto" w:fill="FFFFFF"/>
          <w:lang w:val="ro-MD"/>
        </w:rPr>
        <w:t>a</w:t>
      </w:r>
      <w:r w:rsidRPr="003E56FA">
        <w:rPr>
          <w:rFonts w:ascii="Times New Roman" w:hAnsi="Times New Roman" w:cs="Times New Roman"/>
          <w:b/>
          <w:i/>
          <w:color w:val="000000" w:themeColor="text1"/>
          <w:sz w:val="24"/>
          <w:szCs w:val="24"/>
          <w:shd w:val="clear" w:color="auto" w:fill="FFFFFF"/>
          <w:lang w:val="ro-MD"/>
        </w:rPr>
        <w:t xml:space="preserve"> compensatorie</w:t>
      </w:r>
      <w:r w:rsidR="00AB1473">
        <w:rPr>
          <w:rFonts w:ascii="Times New Roman" w:hAnsi="Times New Roman" w:cs="Times New Roman"/>
          <w:b/>
          <w:i/>
          <w:color w:val="000000" w:themeColor="text1"/>
          <w:sz w:val="24"/>
          <w:szCs w:val="24"/>
          <w:shd w:val="clear" w:color="auto" w:fill="FFFFFF"/>
          <w:lang w:val="ro-MD"/>
        </w:rPr>
        <w:t>,</w:t>
      </w:r>
      <w:r w:rsidRPr="003E56FA">
        <w:rPr>
          <w:rFonts w:ascii="Times New Roman" w:hAnsi="Times New Roman" w:cs="Times New Roman"/>
          <w:b/>
          <w:i/>
          <w:color w:val="000000" w:themeColor="text1"/>
          <w:sz w:val="24"/>
          <w:szCs w:val="24"/>
          <w:shd w:val="clear" w:color="auto" w:fill="FFFFFF"/>
          <w:lang w:val="ro-MD"/>
        </w:rPr>
        <w:t xml:space="preserve"> în </w:t>
      </w:r>
      <w:r w:rsidR="00AB1473">
        <w:rPr>
          <w:rFonts w:ascii="Times New Roman" w:hAnsi="Times New Roman" w:cs="Times New Roman"/>
          <w:b/>
          <w:i/>
          <w:color w:val="000000" w:themeColor="text1"/>
          <w:sz w:val="24"/>
          <w:szCs w:val="24"/>
          <w:shd w:val="clear" w:color="auto" w:fill="FFFFFF"/>
          <w:lang w:val="ro-MD"/>
        </w:rPr>
        <w:t>sumă</w:t>
      </w:r>
      <w:r w:rsidRPr="003E56FA">
        <w:rPr>
          <w:rFonts w:ascii="Times New Roman" w:hAnsi="Times New Roman" w:cs="Times New Roman"/>
          <w:b/>
          <w:i/>
          <w:color w:val="000000" w:themeColor="text1"/>
          <w:sz w:val="24"/>
          <w:szCs w:val="24"/>
          <w:shd w:val="clear" w:color="auto" w:fill="FFFFFF"/>
          <w:lang w:val="ro-MD"/>
        </w:rPr>
        <w:t xml:space="preserve"> de 34,9 mil. lei</w:t>
      </w:r>
      <w:r w:rsidR="00AB1473">
        <w:rPr>
          <w:rFonts w:ascii="Times New Roman" w:hAnsi="Times New Roman" w:cs="Times New Roman"/>
          <w:b/>
          <w:i/>
          <w:color w:val="000000" w:themeColor="text1"/>
          <w:sz w:val="24"/>
          <w:szCs w:val="24"/>
          <w:shd w:val="clear" w:color="auto" w:fill="FFFFFF"/>
          <w:lang w:val="ro-MD"/>
        </w:rPr>
        <w:t>,</w:t>
      </w:r>
      <w:r w:rsidRPr="003E56FA">
        <w:rPr>
          <w:rFonts w:ascii="Times New Roman" w:hAnsi="Times New Roman" w:cs="Times New Roman"/>
          <w:b/>
          <w:i/>
          <w:color w:val="000000" w:themeColor="text1"/>
          <w:sz w:val="24"/>
          <w:szCs w:val="24"/>
          <w:shd w:val="clear" w:color="auto" w:fill="FFFFFF"/>
          <w:lang w:val="ro-MD"/>
        </w:rPr>
        <w:t xml:space="preserve"> face imposibilă monitorizarea utilizării conforme a acestora, precum </w:t>
      </w:r>
      <w:r w:rsidRPr="00913C22">
        <w:rPr>
          <w:rFonts w:ascii="Times New Roman" w:hAnsi="Times New Roman" w:cs="Times New Roman"/>
          <w:b/>
          <w:i/>
          <w:color w:val="000000" w:themeColor="text1"/>
          <w:sz w:val="24"/>
          <w:szCs w:val="24"/>
          <w:shd w:val="clear" w:color="auto" w:fill="FFFFFF"/>
          <w:lang w:val="ro-MD"/>
        </w:rPr>
        <w:t>și duce la majorarea costului</w:t>
      </w:r>
      <w:r w:rsidR="00033A43">
        <w:rPr>
          <w:rFonts w:ascii="Times New Roman" w:hAnsi="Times New Roman" w:cs="Times New Roman"/>
          <w:b/>
          <w:i/>
          <w:color w:val="000000" w:themeColor="text1"/>
          <w:sz w:val="24"/>
          <w:szCs w:val="24"/>
          <w:shd w:val="clear" w:color="auto" w:fill="FFFFFF"/>
          <w:lang w:val="ro-MD"/>
        </w:rPr>
        <w:t>-</w:t>
      </w:r>
      <w:r w:rsidRPr="00913C22">
        <w:rPr>
          <w:rFonts w:ascii="Times New Roman" w:hAnsi="Times New Roman" w:cs="Times New Roman"/>
          <w:b/>
          <w:i/>
          <w:color w:val="000000" w:themeColor="text1"/>
          <w:sz w:val="24"/>
          <w:szCs w:val="24"/>
          <w:shd w:val="clear" w:color="auto" w:fill="FFFFFF"/>
          <w:lang w:val="ro-MD"/>
        </w:rPr>
        <w:t>standard per student</w:t>
      </w:r>
      <w:r w:rsidR="006B00A3" w:rsidRPr="00913C22">
        <w:rPr>
          <w:rFonts w:ascii="Times New Roman" w:hAnsi="Times New Roman" w:cs="Times New Roman"/>
          <w:b/>
          <w:i/>
          <w:color w:val="000000" w:themeColor="text1"/>
          <w:sz w:val="24"/>
          <w:szCs w:val="24"/>
          <w:shd w:val="clear" w:color="auto" w:fill="FFFFFF"/>
          <w:lang w:val="ro-MD"/>
        </w:rPr>
        <w:t xml:space="preserve"> și influențează suma finanțării</w:t>
      </w:r>
      <w:r w:rsidR="00AB1473">
        <w:rPr>
          <w:rFonts w:ascii="Times New Roman" w:hAnsi="Times New Roman" w:cs="Times New Roman"/>
          <w:b/>
          <w:i/>
          <w:color w:val="000000" w:themeColor="text1"/>
          <w:sz w:val="24"/>
          <w:szCs w:val="24"/>
          <w:shd w:val="clear" w:color="auto" w:fill="FFFFFF"/>
          <w:lang w:val="ro-MD"/>
        </w:rPr>
        <w:t>.</w:t>
      </w:r>
      <w:r w:rsidRPr="00913C22">
        <w:rPr>
          <w:rFonts w:ascii="Times New Roman" w:hAnsi="Times New Roman" w:cs="Times New Roman"/>
          <w:b/>
          <w:i/>
          <w:color w:val="000000" w:themeColor="text1"/>
          <w:sz w:val="24"/>
          <w:szCs w:val="24"/>
          <w:shd w:val="clear" w:color="auto" w:fill="FFFFFF"/>
          <w:lang w:val="ro-MD"/>
        </w:rPr>
        <w:t xml:space="preserve"> </w:t>
      </w:r>
    </w:p>
    <w:p w14:paraId="4FF54F34" w14:textId="1C4E7F87" w:rsidR="00F3634B" w:rsidRPr="002F6B9F" w:rsidRDefault="00696C91" w:rsidP="00507FC7">
      <w:pPr>
        <w:spacing w:after="0"/>
        <w:ind w:right="-1" w:firstLine="709"/>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Metodologia de finanțare bugetară a instituiților publice de învățământ superior</w:t>
      </w:r>
      <w:r w:rsidRPr="002F6B9F">
        <w:rPr>
          <w:rStyle w:val="a8"/>
          <w:rFonts w:ascii="Times New Roman" w:hAnsi="Times New Roman" w:cs="Times New Roman"/>
          <w:sz w:val="24"/>
          <w:szCs w:val="24"/>
          <w:shd w:val="clear" w:color="auto" w:fill="FFFFFF"/>
          <w:lang w:val="ro-MD"/>
        </w:rPr>
        <w:footnoteReference w:id="18"/>
      </w:r>
      <w:r w:rsidRPr="002F6B9F">
        <w:rPr>
          <w:rFonts w:ascii="Times New Roman" w:hAnsi="Times New Roman" w:cs="Times New Roman"/>
          <w:sz w:val="24"/>
          <w:szCs w:val="24"/>
          <w:shd w:val="clear" w:color="auto" w:fill="FFFFFF"/>
          <w:lang w:val="ro-MD"/>
        </w:rPr>
        <w:t xml:space="preserve"> reglementează clar ce cheltuieli includ alocațiile bugetare pentru finanțarea–standard a instituțiilor de învățământ superior</w:t>
      </w:r>
      <w:r w:rsidR="009725CF">
        <w:rPr>
          <w:rFonts w:ascii="Times New Roman" w:hAnsi="Times New Roman" w:cs="Times New Roman"/>
          <w:sz w:val="24"/>
          <w:szCs w:val="24"/>
          <w:shd w:val="clear" w:color="auto" w:fill="FFFFFF"/>
          <w:lang w:val="ro-MD"/>
        </w:rPr>
        <w:t>, î</w:t>
      </w:r>
      <w:r w:rsidRPr="002F6B9F">
        <w:rPr>
          <w:rFonts w:ascii="Times New Roman" w:hAnsi="Times New Roman" w:cs="Times New Roman"/>
          <w:sz w:val="24"/>
          <w:szCs w:val="24"/>
          <w:shd w:val="clear" w:color="auto" w:fill="FFFFFF"/>
          <w:lang w:val="ro-MD"/>
        </w:rPr>
        <w:t xml:space="preserve">nsă pentru finanțarea compensatorie lipsesc astfel de reglementări, fiind descrisă numai modalitatea de determinare a alocațiilor bugetare pentru finanțarea compensatorie. </w:t>
      </w:r>
      <w:r w:rsidR="0023341E" w:rsidRPr="002F6B9F">
        <w:rPr>
          <w:rFonts w:ascii="Times New Roman" w:hAnsi="Times New Roman" w:cs="Times New Roman"/>
          <w:sz w:val="24"/>
          <w:szCs w:val="24"/>
          <w:shd w:val="clear" w:color="auto" w:fill="FFFFFF"/>
          <w:lang w:val="ro-MD"/>
        </w:rPr>
        <w:t xml:space="preserve">Deși este aprobat </w:t>
      </w:r>
      <w:r w:rsidRPr="002F6B9F">
        <w:rPr>
          <w:rFonts w:ascii="Times New Roman" w:hAnsi="Times New Roman" w:cs="Times New Roman"/>
          <w:sz w:val="24"/>
          <w:szCs w:val="24"/>
          <w:shd w:val="clear" w:color="auto" w:fill="FFFFFF"/>
          <w:lang w:val="ro-MD"/>
        </w:rPr>
        <w:t>Regulamentul privind constituirea și distribuirea finanțării compensatorii pentru instituțiile publice de învățământ superior</w:t>
      </w:r>
      <w:r w:rsidR="0023341E" w:rsidRPr="002F6B9F">
        <w:rPr>
          <w:rStyle w:val="a8"/>
          <w:rFonts w:ascii="Times New Roman" w:hAnsi="Times New Roman" w:cs="Times New Roman"/>
          <w:sz w:val="24"/>
          <w:szCs w:val="24"/>
          <w:shd w:val="clear" w:color="auto" w:fill="FFFFFF"/>
          <w:lang w:val="ro-MD"/>
        </w:rPr>
        <w:footnoteReference w:id="19"/>
      </w:r>
      <w:r w:rsidRPr="002F6B9F">
        <w:rPr>
          <w:rFonts w:ascii="Times New Roman" w:hAnsi="Times New Roman" w:cs="Times New Roman"/>
          <w:sz w:val="24"/>
          <w:szCs w:val="24"/>
          <w:shd w:val="clear" w:color="auto" w:fill="FFFFFF"/>
          <w:lang w:val="ro-MD"/>
        </w:rPr>
        <w:t xml:space="preserve">, </w:t>
      </w:r>
      <w:r w:rsidR="009725CF">
        <w:rPr>
          <w:rFonts w:ascii="Times New Roman" w:hAnsi="Times New Roman" w:cs="Times New Roman"/>
          <w:sz w:val="24"/>
          <w:szCs w:val="24"/>
          <w:shd w:val="clear" w:color="auto" w:fill="FFFFFF"/>
          <w:lang w:val="ro-MD"/>
        </w:rPr>
        <w:t xml:space="preserve">precum </w:t>
      </w:r>
      <w:r w:rsidR="0023341E" w:rsidRPr="002F6B9F">
        <w:rPr>
          <w:rFonts w:ascii="Times New Roman" w:hAnsi="Times New Roman" w:cs="Times New Roman"/>
          <w:sz w:val="24"/>
          <w:szCs w:val="24"/>
          <w:shd w:val="clear" w:color="auto" w:fill="FFFFFF"/>
          <w:lang w:val="ro-MD"/>
        </w:rPr>
        <w:t>și indicatorii de performanță pentru 4 direcții distincte de activitate</w:t>
      </w:r>
      <w:r w:rsidR="0023341E" w:rsidRPr="002F6B9F">
        <w:rPr>
          <w:rStyle w:val="a8"/>
          <w:rFonts w:ascii="Times New Roman" w:hAnsi="Times New Roman" w:cs="Times New Roman"/>
          <w:sz w:val="24"/>
          <w:szCs w:val="24"/>
          <w:shd w:val="clear" w:color="auto" w:fill="FFFFFF"/>
          <w:lang w:val="ro-MD"/>
        </w:rPr>
        <w:footnoteReference w:id="20"/>
      </w:r>
      <w:r w:rsidR="00F3634B" w:rsidRPr="002F6B9F">
        <w:rPr>
          <w:rFonts w:ascii="Times New Roman" w:hAnsi="Times New Roman" w:cs="Times New Roman"/>
          <w:sz w:val="24"/>
          <w:szCs w:val="24"/>
          <w:shd w:val="clear" w:color="auto" w:fill="FFFFFF"/>
          <w:lang w:val="ro-MD"/>
        </w:rPr>
        <w:t>, nu sunt reglementate direcțiile de distribuire și cheltuielile c</w:t>
      </w:r>
      <w:r w:rsidR="009725CF">
        <w:rPr>
          <w:rFonts w:ascii="Times New Roman" w:hAnsi="Times New Roman" w:cs="Times New Roman"/>
          <w:sz w:val="24"/>
          <w:szCs w:val="24"/>
          <w:shd w:val="clear" w:color="auto" w:fill="FFFFFF"/>
          <w:lang w:val="ro-MD"/>
        </w:rPr>
        <w:t>ar</w:t>
      </w:r>
      <w:r w:rsidR="00F3634B" w:rsidRPr="002F6B9F">
        <w:rPr>
          <w:rFonts w:ascii="Times New Roman" w:hAnsi="Times New Roman" w:cs="Times New Roman"/>
          <w:sz w:val="24"/>
          <w:szCs w:val="24"/>
          <w:shd w:val="clear" w:color="auto" w:fill="FFFFFF"/>
          <w:lang w:val="ro-MD"/>
        </w:rPr>
        <w:t>e urmează a fi acoperite din aceste alocații</w:t>
      </w:r>
      <w:r w:rsidR="0023341E" w:rsidRPr="002F6B9F">
        <w:rPr>
          <w:rFonts w:ascii="Times New Roman" w:hAnsi="Times New Roman" w:cs="Times New Roman"/>
          <w:sz w:val="24"/>
          <w:szCs w:val="24"/>
          <w:shd w:val="clear" w:color="auto" w:fill="FFFFFF"/>
          <w:lang w:val="ro-MD"/>
        </w:rPr>
        <w:t>.</w:t>
      </w:r>
    </w:p>
    <w:p w14:paraId="3971C217" w14:textId="6C4DE572" w:rsidR="00352823" w:rsidRPr="00026DC2" w:rsidRDefault="00F11E70" w:rsidP="00026DC2">
      <w:pPr>
        <w:spacing w:after="0"/>
        <w:ind w:right="-1" w:firstLine="709"/>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 xml:space="preserve">Auditul denotă că </w:t>
      </w:r>
      <w:r w:rsidR="00696C91" w:rsidRPr="002F6B9F">
        <w:rPr>
          <w:rFonts w:ascii="Times New Roman" w:hAnsi="Times New Roman" w:cs="Times New Roman"/>
          <w:sz w:val="24"/>
          <w:szCs w:val="24"/>
          <w:shd w:val="clear" w:color="auto" w:fill="FFFFFF"/>
          <w:lang w:val="ro-MD"/>
        </w:rPr>
        <w:t>alocațiil</w:t>
      </w:r>
      <w:r w:rsidR="009725CF">
        <w:rPr>
          <w:rFonts w:ascii="Times New Roman" w:hAnsi="Times New Roman" w:cs="Times New Roman"/>
          <w:sz w:val="24"/>
          <w:szCs w:val="24"/>
          <w:shd w:val="clear" w:color="auto" w:fill="FFFFFF"/>
          <w:lang w:val="ro-MD"/>
        </w:rPr>
        <w:t>e</w:t>
      </w:r>
      <w:r w:rsidR="00696C91" w:rsidRPr="002F6B9F">
        <w:rPr>
          <w:rFonts w:ascii="Times New Roman" w:hAnsi="Times New Roman" w:cs="Times New Roman"/>
          <w:sz w:val="24"/>
          <w:szCs w:val="24"/>
          <w:shd w:val="clear" w:color="auto" w:fill="FFFFFF"/>
          <w:lang w:val="ro-MD"/>
        </w:rPr>
        <w:t xml:space="preserve"> bugetare pentru finanțarea compensatorie sunt stipulate </w:t>
      </w:r>
      <w:r w:rsidR="009725CF" w:rsidRPr="002F6B9F">
        <w:rPr>
          <w:rFonts w:ascii="Times New Roman" w:hAnsi="Times New Roman" w:cs="Times New Roman"/>
          <w:sz w:val="24"/>
          <w:szCs w:val="24"/>
          <w:shd w:val="clear" w:color="auto" w:fill="FFFFFF"/>
          <w:lang w:val="ro-MD"/>
        </w:rPr>
        <w:t>separat</w:t>
      </w:r>
      <w:r w:rsidR="009725CF">
        <w:rPr>
          <w:rFonts w:ascii="Times New Roman" w:hAnsi="Times New Roman" w:cs="Times New Roman"/>
          <w:sz w:val="24"/>
          <w:szCs w:val="24"/>
          <w:shd w:val="clear" w:color="auto" w:fill="FFFFFF"/>
          <w:lang w:val="ro-MD"/>
        </w:rPr>
        <w:t xml:space="preserve"> </w:t>
      </w:r>
      <w:r w:rsidR="009725CF" w:rsidRPr="002F6B9F">
        <w:rPr>
          <w:rFonts w:ascii="Times New Roman" w:hAnsi="Times New Roman" w:cs="Times New Roman"/>
          <w:sz w:val="24"/>
          <w:szCs w:val="24"/>
          <w:shd w:val="clear" w:color="auto" w:fill="FFFFFF"/>
          <w:lang w:val="ro-MD"/>
        </w:rPr>
        <w:t xml:space="preserve"> </w:t>
      </w:r>
      <w:r w:rsidR="00696C91" w:rsidRPr="002F6B9F">
        <w:rPr>
          <w:rFonts w:ascii="Times New Roman" w:hAnsi="Times New Roman" w:cs="Times New Roman"/>
          <w:sz w:val="24"/>
          <w:szCs w:val="24"/>
          <w:shd w:val="clear" w:color="auto" w:fill="FFFFFF"/>
          <w:lang w:val="ro-MD"/>
        </w:rPr>
        <w:t xml:space="preserve">în contractele anuale de finanțare a instituțiilor publice de învățământ superior, </w:t>
      </w:r>
      <w:r w:rsidRPr="002F6B9F">
        <w:rPr>
          <w:rFonts w:ascii="Times New Roman" w:hAnsi="Times New Roman" w:cs="Times New Roman"/>
          <w:sz w:val="24"/>
          <w:szCs w:val="24"/>
          <w:shd w:val="clear" w:color="auto" w:fill="FFFFFF"/>
          <w:lang w:val="ro-MD"/>
        </w:rPr>
        <w:t xml:space="preserve">repartizate </w:t>
      </w:r>
      <w:r w:rsidR="0026330D" w:rsidRPr="002F6B9F">
        <w:rPr>
          <w:rFonts w:ascii="Times New Roman" w:hAnsi="Times New Roman" w:cs="Times New Roman"/>
          <w:sz w:val="24"/>
          <w:szCs w:val="24"/>
          <w:shd w:val="clear" w:color="auto" w:fill="FFFFFF"/>
          <w:lang w:val="ro-MD"/>
        </w:rPr>
        <w:t xml:space="preserve">doar </w:t>
      </w:r>
      <w:r w:rsidRPr="002F6B9F">
        <w:rPr>
          <w:rFonts w:ascii="Times New Roman" w:hAnsi="Times New Roman" w:cs="Times New Roman"/>
          <w:sz w:val="24"/>
          <w:szCs w:val="24"/>
          <w:shd w:val="clear" w:color="auto" w:fill="FFFFFF"/>
          <w:lang w:val="ro-MD"/>
        </w:rPr>
        <w:t>pentru ciclu</w:t>
      </w:r>
      <w:r w:rsidR="009725CF">
        <w:rPr>
          <w:rFonts w:ascii="Times New Roman" w:hAnsi="Times New Roman" w:cs="Times New Roman"/>
          <w:sz w:val="24"/>
          <w:szCs w:val="24"/>
          <w:shd w:val="clear" w:color="auto" w:fill="FFFFFF"/>
          <w:lang w:val="ro-MD"/>
        </w:rPr>
        <w:t>l</w:t>
      </w:r>
      <w:r w:rsidRPr="002F6B9F">
        <w:rPr>
          <w:rFonts w:ascii="Times New Roman" w:hAnsi="Times New Roman" w:cs="Times New Roman"/>
          <w:sz w:val="24"/>
          <w:szCs w:val="24"/>
          <w:shd w:val="clear" w:color="auto" w:fill="FFFFFF"/>
          <w:lang w:val="ro-MD"/>
        </w:rPr>
        <w:t xml:space="preserve"> I și ciclu</w:t>
      </w:r>
      <w:r w:rsidR="009725CF">
        <w:rPr>
          <w:rFonts w:ascii="Times New Roman" w:hAnsi="Times New Roman" w:cs="Times New Roman"/>
          <w:sz w:val="24"/>
          <w:szCs w:val="24"/>
          <w:shd w:val="clear" w:color="auto" w:fill="FFFFFF"/>
          <w:lang w:val="ro-MD"/>
        </w:rPr>
        <w:t>l</w:t>
      </w:r>
      <w:r w:rsidRPr="002F6B9F">
        <w:rPr>
          <w:rFonts w:ascii="Times New Roman" w:hAnsi="Times New Roman" w:cs="Times New Roman"/>
          <w:sz w:val="24"/>
          <w:szCs w:val="24"/>
          <w:shd w:val="clear" w:color="auto" w:fill="FFFFFF"/>
          <w:lang w:val="ro-MD"/>
        </w:rPr>
        <w:t xml:space="preserve"> II</w:t>
      </w:r>
      <w:r w:rsidR="0026330D" w:rsidRPr="002F6B9F">
        <w:rPr>
          <w:rFonts w:ascii="Times New Roman" w:hAnsi="Times New Roman" w:cs="Times New Roman"/>
          <w:sz w:val="24"/>
          <w:szCs w:val="24"/>
          <w:shd w:val="clear" w:color="auto" w:fill="FFFFFF"/>
          <w:lang w:val="ro-MD"/>
        </w:rPr>
        <w:t xml:space="preserve">, ceea ce nu corespunde cu prevederile menționate. Astfel, finanțarea compensatorie se raportează către </w:t>
      </w:r>
      <w:r w:rsidR="009725CF">
        <w:rPr>
          <w:rFonts w:ascii="Times New Roman" w:hAnsi="Times New Roman" w:cs="Times New Roman"/>
          <w:sz w:val="24"/>
          <w:szCs w:val="24"/>
          <w:shd w:val="clear" w:color="auto" w:fill="FFFFFF"/>
          <w:lang w:val="ro-MD"/>
        </w:rPr>
        <w:t>f</w:t>
      </w:r>
      <w:r w:rsidR="0026330D" w:rsidRPr="002F6B9F">
        <w:rPr>
          <w:rFonts w:ascii="Times New Roman" w:hAnsi="Times New Roman" w:cs="Times New Roman"/>
          <w:sz w:val="24"/>
          <w:szCs w:val="24"/>
          <w:shd w:val="clear" w:color="auto" w:fill="FFFFFF"/>
          <w:lang w:val="ro-MD"/>
        </w:rPr>
        <w:t>ondator</w:t>
      </w:r>
      <w:r w:rsidR="00352823" w:rsidRPr="002F6B9F">
        <w:rPr>
          <w:rFonts w:ascii="Times New Roman" w:hAnsi="Times New Roman" w:cs="Times New Roman"/>
          <w:sz w:val="24"/>
          <w:szCs w:val="24"/>
          <w:shd w:val="clear" w:color="auto" w:fill="FFFFFF"/>
          <w:lang w:val="ro-MD"/>
        </w:rPr>
        <w:t xml:space="preserve"> împreună cu finanțarea</w:t>
      </w:r>
      <w:r w:rsidR="009725CF">
        <w:rPr>
          <w:rFonts w:ascii="Times New Roman" w:hAnsi="Times New Roman" w:cs="Times New Roman"/>
          <w:sz w:val="24"/>
          <w:szCs w:val="24"/>
          <w:shd w:val="clear" w:color="auto" w:fill="FFFFFF"/>
          <w:lang w:val="ro-MD"/>
        </w:rPr>
        <w:t>-</w:t>
      </w:r>
      <w:r w:rsidR="00352823" w:rsidRPr="002F6B9F">
        <w:rPr>
          <w:rFonts w:ascii="Times New Roman" w:hAnsi="Times New Roman" w:cs="Times New Roman"/>
          <w:sz w:val="24"/>
          <w:szCs w:val="24"/>
          <w:shd w:val="clear" w:color="auto" w:fill="FFFFFF"/>
          <w:lang w:val="ro-MD"/>
        </w:rPr>
        <w:t>standard</w:t>
      </w:r>
      <w:r w:rsidR="0026330D" w:rsidRPr="002F6B9F">
        <w:rPr>
          <w:rFonts w:ascii="Times New Roman" w:hAnsi="Times New Roman" w:cs="Times New Roman"/>
          <w:sz w:val="24"/>
          <w:szCs w:val="24"/>
          <w:shd w:val="clear" w:color="auto" w:fill="FFFFFF"/>
          <w:lang w:val="ro-MD"/>
        </w:rPr>
        <w:t xml:space="preserve"> </w:t>
      </w:r>
      <w:r w:rsidR="00696C91" w:rsidRPr="002F6B9F">
        <w:rPr>
          <w:rFonts w:ascii="Times New Roman" w:hAnsi="Times New Roman" w:cs="Times New Roman"/>
          <w:sz w:val="24"/>
          <w:szCs w:val="24"/>
          <w:shd w:val="clear" w:color="auto" w:fill="FFFFFF"/>
          <w:lang w:val="ro-MD"/>
        </w:rPr>
        <w:t>și</w:t>
      </w:r>
      <w:r w:rsidR="009725CF">
        <w:rPr>
          <w:rFonts w:ascii="Times New Roman" w:hAnsi="Times New Roman" w:cs="Times New Roman"/>
          <w:sz w:val="24"/>
          <w:szCs w:val="24"/>
          <w:shd w:val="clear" w:color="auto" w:fill="FFFFFF"/>
          <w:lang w:val="ro-MD"/>
        </w:rPr>
        <w:t>,</w:t>
      </w:r>
      <w:r w:rsidR="00696C91" w:rsidRPr="002F6B9F">
        <w:rPr>
          <w:rFonts w:ascii="Times New Roman" w:hAnsi="Times New Roman" w:cs="Times New Roman"/>
          <w:sz w:val="24"/>
          <w:szCs w:val="24"/>
          <w:shd w:val="clear" w:color="auto" w:fill="FFFFFF"/>
          <w:lang w:val="ro-MD"/>
        </w:rPr>
        <w:t xml:space="preserve"> </w:t>
      </w:r>
      <w:r w:rsidR="00352823" w:rsidRPr="002F6B9F">
        <w:rPr>
          <w:rFonts w:ascii="Times New Roman" w:hAnsi="Times New Roman" w:cs="Times New Roman"/>
          <w:sz w:val="24"/>
          <w:szCs w:val="24"/>
          <w:shd w:val="clear" w:color="auto" w:fill="FFFFFF"/>
          <w:lang w:val="ro-MD"/>
        </w:rPr>
        <w:t>prin urmare</w:t>
      </w:r>
      <w:r w:rsidR="009725CF">
        <w:rPr>
          <w:rFonts w:ascii="Times New Roman" w:hAnsi="Times New Roman" w:cs="Times New Roman"/>
          <w:sz w:val="24"/>
          <w:szCs w:val="24"/>
          <w:shd w:val="clear" w:color="auto" w:fill="FFFFFF"/>
          <w:lang w:val="ro-MD"/>
        </w:rPr>
        <w:t>,</w:t>
      </w:r>
      <w:r w:rsidR="00352823" w:rsidRPr="002F6B9F">
        <w:rPr>
          <w:rFonts w:ascii="Times New Roman" w:hAnsi="Times New Roman" w:cs="Times New Roman"/>
          <w:sz w:val="24"/>
          <w:szCs w:val="24"/>
          <w:shd w:val="clear" w:color="auto" w:fill="FFFFFF"/>
          <w:lang w:val="ro-MD"/>
        </w:rPr>
        <w:t xml:space="preserve"> se utilizează preponderent pentru acoperirea cheltuielilor aferent</w:t>
      </w:r>
      <w:r w:rsidR="009725CF">
        <w:rPr>
          <w:rFonts w:ascii="Times New Roman" w:hAnsi="Times New Roman" w:cs="Times New Roman"/>
          <w:sz w:val="24"/>
          <w:szCs w:val="24"/>
          <w:shd w:val="clear" w:color="auto" w:fill="FFFFFF"/>
          <w:lang w:val="ro-MD"/>
        </w:rPr>
        <w:t>e</w:t>
      </w:r>
      <w:r w:rsidR="00352823" w:rsidRPr="002F6B9F">
        <w:rPr>
          <w:rFonts w:ascii="Times New Roman" w:hAnsi="Times New Roman" w:cs="Times New Roman"/>
          <w:sz w:val="24"/>
          <w:szCs w:val="24"/>
          <w:shd w:val="clear" w:color="auto" w:fill="FFFFFF"/>
          <w:lang w:val="ro-MD"/>
        </w:rPr>
        <w:t xml:space="preserve"> serviciilor educaționale (pregătirea cadrelor), ceea ce influențează asupra cheltuielilor pentru pregătirea cadrelor</w:t>
      </w:r>
      <w:r w:rsidR="009725CF">
        <w:rPr>
          <w:rFonts w:ascii="Times New Roman" w:hAnsi="Times New Roman" w:cs="Times New Roman"/>
          <w:sz w:val="24"/>
          <w:szCs w:val="24"/>
          <w:shd w:val="clear" w:color="auto" w:fill="FFFFFF"/>
          <w:lang w:val="ro-MD"/>
        </w:rPr>
        <w:t>,</w:t>
      </w:r>
      <w:r w:rsidR="009832AA">
        <w:rPr>
          <w:rFonts w:ascii="Times New Roman" w:hAnsi="Times New Roman" w:cs="Times New Roman"/>
          <w:sz w:val="24"/>
          <w:szCs w:val="24"/>
          <w:shd w:val="clear" w:color="auto" w:fill="FFFFFF"/>
          <w:lang w:val="ro-MD"/>
        </w:rPr>
        <w:t xml:space="preserve"> raportate către fondator, </w:t>
      </w:r>
      <w:r w:rsidR="003E56FA">
        <w:rPr>
          <w:rFonts w:ascii="Times New Roman" w:hAnsi="Times New Roman" w:cs="Times New Roman"/>
          <w:sz w:val="24"/>
          <w:szCs w:val="24"/>
          <w:shd w:val="clear" w:color="auto" w:fill="FFFFFF"/>
          <w:lang w:val="ro-MD"/>
        </w:rPr>
        <w:t>și</w:t>
      </w:r>
      <w:r w:rsidR="009832AA">
        <w:rPr>
          <w:rFonts w:ascii="Times New Roman" w:hAnsi="Times New Roman" w:cs="Times New Roman"/>
          <w:sz w:val="24"/>
          <w:szCs w:val="24"/>
          <w:shd w:val="clear" w:color="auto" w:fill="FFFFFF"/>
          <w:lang w:val="ro-MD"/>
        </w:rPr>
        <w:t xml:space="preserve"> ulterior </w:t>
      </w:r>
      <w:r w:rsidR="00352823" w:rsidRPr="00913C22">
        <w:rPr>
          <w:rFonts w:ascii="Times New Roman" w:hAnsi="Times New Roman" w:cs="Times New Roman"/>
          <w:sz w:val="24"/>
          <w:szCs w:val="24"/>
          <w:shd w:val="clear" w:color="auto" w:fill="FFFFFF"/>
          <w:lang w:val="ro-MD"/>
        </w:rPr>
        <w:t>duce la majorarea costului</w:t>
      </w:r>
      <w:r w:rsidR="00033A43">
        <w:rPr>
          <w:rFonts w:ascii="Times New Roman" w:hAnsi="Times New Roman" w:cs="Times New Roman"/>
          <w:sz w:val="24"/>
          <w:szCs w:val="24"/>
          <w:shd w:val="clear" w:color="auto" w:fill="FFFFFF"/>
          <w:lang w:val="ro-MD"/>
        </w:rPr>
        <w:t>-</w:t>
      </w:r>
      <w:r w:rsidR="00352823" w:rsidRPr="00913C22">
        <w:rPr>
          <w:rFonts w:ascii="Times New Roman" w:hAnsi="Times New Roman" w:cs="Times New Roman"/>
          <w:sz w:val="24"/>
          <w:szCs w:val="24"/>
          <w:shd w:val="clear" w:color="auto" w:fill="FFFFFF"/>
          <w:lang w:val="ro-MD"/>
        </w:rPr>
        <w:t>standard per student</w:t>
      </w:r>
      <w:r w:rsidR="009832AA" w:rsidRPr="00913C22">
        <w:rPr>
          <w:rFonts w:ascii="Times New Roman" w:hAnsi="Times New Roman" w:cs="Times New Roman"/>
          <w:sz w:val="24"/>
          <w:szCs w:val="24"/>
          <w:shd w:val="clear" w:color="auto" w:fill="FFFFFF"/>
          <w:lang w:val="ro-MD"/>
        </w:rPr>
        <w:t xml:space="preserve"> și influențează suma finanțării</w:t>
      </w:r>
      <w:r w:rsidR="00026DC2" w:rsidRPr="003E56FA">
        <w:rPr>
          <w:rFonts w:ascii="Times New Roman" w:hAnsi="Times New Roman" w:cs="Times New Roman"/>
          <w:sz w:val="24"/>
          <w:szCs w:val="24"/>
          <w:shd w:val="clear" w:color="auto" w:fill="FFFFFF"/>
          <w:lang w:val="ro-MD"/>
        </w:rPr>
        <w:t>.</w:t>
      </w:r>
      <w:r w:rsidR="00352823" w:rsidRPr="00026DC2">
        <w:rPr>
          <w:rFonts w:ascii="Times New Roman" w:hAnsi="Times New Roman" w:cs="Times New Roman"/>
          <w:sz w:val="24"/>
          <w:szCs w:val="24"/>
          <w:shd w:val="clear" w:color="auto" w:fill="FFFFFF"/>
          <w:lang w:val="ro-MD"/>
        </w:rPr>
        <w:t xml:space="preserve"> </w:t>
      </w:r>
    </w:p>
    <w:p w14:paraId="03A9D60A" w14:textId="02585199" w:rsidR="00696C91" w:rsidRPr="002F6B9F" w:rsidRDefault="00696C91" w:rsidP="00873630">
      <w:pPr>
        <w:spacing w:after="0"/>
        <w:ind w:right="-1" w:firstLine="709"/>
        <w:jc w:val="both"/>
        <w:rPr>
          <w:rFonts w:ascii="Times New Roman" w:hAnsi="Times New Roman" w:cs="Times New Roman"/>
          <w:sz w:val="24"/>
          <w:szCs w:val="24"/>
          <w:shd w:val="clear" w:color="auto" w:fill="FFFFFF"/>
          <w:lang w:val="ro-MD"/>
        </w:rPr>
      </w:pPr>
      <w:r w:rsidRPr="00026DC2">
        <w:rPr>
          <w:rFonts w:ascii="Times New Roman" w:hAnsi="Times New Roman" w:cs="Times New Roman"/>
          <w:sz w:val="24"/>
          <w:szCs w:val="24"/>
          <w:shd w:val="clear" w:color="auto" w:fill="FFFFFF"/>
          <w:lang w:val="ro-MD"/>
        </w:rPr>
        <w:t>De menționat că</w:t>
      </w:r>
      <w:r w:rsidR="009725CF">
        <w:rPr>
          <w:rFonts w:ascii="Times New Roman" w:hAnsi="Times New Roman" w:cs="Times New Roman"/>
          <w:sz w:val="24"/>
          <w:szCs w:val="24"/>
          <w:shd w:val="clear" w:color="auto" w:fill="FFFFFF"/>
          <w:lang w:val="ro-MD"/>
        </w:rPr>
        <w:t>,</w:t>
      </w:r>
      <w:r w:rsidRPr="00026DC2">
        <w:rPr>
          <w:rFonts w:ascii="Times New Roman" w:hAnsi="Times New Roman" w:cs="Times New Roman"/>
          <w:sz w:val="24"/>
          <w:szCs w:val="24"/>
          <w:shd w:val="clear" w:color="auto" w:fill="FFFFFF"/>
          <w:lang w:val="ro-MD"/>
        </w:rPr>
        <w:t xml:space="preserve"> în perioada</w:t>
      </w:r>
      <w:r w:rsidR="00747135" w:rsidRPr="00026DC2">
        <w:rPr>
          <w:rFonts w:ascii="Times New Roman" w:hAnsi="Times New Roman" w:cs="Times New Roman"/>
          <w:sz w:val="24"/>
          <w:szCs w:val="24"/>
          <w:shd w:val="clear" w:color="auto" w:fill="FFFFFF"/>
          <w:lang w:val="ro-MD"/>
        </w:rPr>
        <w:t xml:space="preserve"> 2021-2022</w:t>
      </w:r>
      <w:r w:rsidR="009725CF">
        <w:rPr>
          <w:rFonts w:ascii="Times New Roman" w:hAnsi="Times New Roman" w:cs="Times New Roman"/>
          <w:sz w:val="24"/>
          <w:szCs w:val="24"/>
          <w:shd w:val="clear" w:color="auto" w:fill="FFFFFF"/>
          <w:lang w:val="ro-MD"/>
        </w:rPr>
        <w:t>,</w:t>
      </w:r>
      <w:r w:rsidR="00747135" w:rsidRPr="00026DC2">
        <w:rPr>
          <w:rFonts w:ascii="Times New Roman" w:hAnsi="Times New Roman" w:cs="Times New Roman"/>
          <w:sz w:val="24"/>
          <w:szCs w:val="24"/>
          <w:shd w:val="clear" w:color="auto" w:fill="FFFFFF"/>
          <w:lang w:val="ro-MD"/>
        </w:rPr>
        <w:t xml:space="preserve"> </w:t>
      </w:r>
      <w:r w:rsidRPr="00026DC2">
        <w:rPr>
          <w:rFonts w:ascii="Times New Roman" w:hAnsi="Times New Roman" w:cs="Times New Roman"/>
          <w:sz w:val="24"/>
          <w:szCs w:val="24"/>
          <w:shd w:val="clear" w:color="auto" w:fill="FFFFFF"/>
          <w:lang w:val="ro-MD"/>
        </w:rPr>
        <w:t>USM a beneficiat de alocații</w:t>
      </w:r>
      <w:r w:rsidRPr="002F6B9F">
        <w:rPr>
          <w:rFonts w:ascii="Times New Roman" w:hAnsi="Times New Roman" w:cs="Times New Roman"/>
          <w:sz w:val="24"/>
          <w:szCs w:val="24"/>
          <w:shd w:val="clear" w:color="auto" w:fill="FFFFFF"/>
          <w:lang w:val="ro-MD"/>
        </w:rPr>
        <w:t xml:space="preserve"> de la bugetul de stat pentru finanțarea compensatorie, în valoare de </w:t>
      </w:r>
      <w:r w:rsidRPr="002F6B9F">
        <w:rPr>
          <w:rFonts w:ascii="Times New Roman" w:hAnsi="Times New Roman" w:cs="Times New Roman"/>
          <w:b/>
          <w:i/>
          <w:sz w:val="24"/>
          <w:szCs w:val="24"/>
          <w:shd w:val="clear" w:color="auto" w:fill="FFFFFF"/>
          <w:lang w:val="ro-MD"/>
        </w:rPr>
        <w:t>3</w:t>
      </w:r>
      <w:r w:rsidR="00747135" w:rsidRPr="002F6B9F">
        <w:rPr>
          <w:rFonts w:ascii="Times New Roman" w:hAnsi="Times New Roman" w:cs="Times New Roman"/>
          <w:b/>
          <w:i/>
          <w:sz w:val="24"/>
          <w:szCs w:val="24"/>
          <w:shd w:val="clear" w:color="auto" w:fill="FFFFFF"/>
          <w:lang w:val="ro-MD"/>
        </w:rPr>
        <w:t>4</w:t>
      </w:r>
      <w:r w:rsidR="001F4022" w:rsidRPr="002F6B9F">
        <w:rPr>
          <w:rFonts w:ascii="Times New Roman" w:hAnsi="Times New Roman" w:cs="Times New Roman"/>
          <w:b/>
          <w:i/>
          <w:sz w:val="24"/>
          <w:szCs w:val="24"/>
          <w:shd w:val="clear" w:color="auto" w:fill="FFFFFF"/>
          <w:lang w:val="ro-MD"/>
        </w:rPr>
        <w:t>,</w:t>
      </w:r>
      <w:r w:rsidR="00747135" w:rsidRPr="002F6B9F">
        <w:rPr>
          <w:rFonts w:ascii="Times New Roman" w:hAnsi="Times New Roman" w:cs="Times New Roman"/>
          <w:b/>
          <w:i/>
          <w:sz w:val="24"/>
          <w:szCs w:val="24"/>
          <w:shd w:val="clear" w:color="auto" w:fill="FFFFFF"/>
          <w:lang w:val="ro-MD"/>
        </w:rPr>
        <w:t>9</w:t>
      </w:r>
      <w:r w:rsidR="001F4022" w:rsidRPr="002F6B9F">
        <w:rPr>
          <w:rFonts w:ascii="Times New Roman" w:hAnsi="Times New Roman" w:cs="Times New Roman"/>
          <w:b/>
          <w:i/>
          <w:sz w:val="24"/>
          <w:szCs w:val="24"/>
          <w:shd w:val="clear" w:color="auto" w:fill="FFFFFF"/>
          <w:lang w:val="ro-MD"/>
        </w:rPr>
        <w:t xml:space="preserve"> mil</w:t>
      </w:r>
      <w:r w:rsidR="00E93889" w:rsidRPr="002F6B9F">
        <w:rPr>
          <w:rFonts w:ascii="Times New Roman" w:hAnsi="Times New Roman" w:cs="Times New Roman"/>
          <w:b/>
          <w:i/>
          <w:sz w:val="24"/>
          <w:szCs w:val="24"/>
          <w:shd w:val="clear" w:color="auto" w:fill="FFFFFF"/>
          <w:lang w:val="ro-MD"/>
        </w:rPr>
        <w:t>.</w:t>
      </w:r>
      <w:r w:rsidRPr="002F6B9F">
        <w:rPr>
          <w:rFonts w:ascii="Times New Roman" w:hAnsi="Times New Roman" w:cs="Times New Roman"/>
          <w:b/>
          <w:i/>
          <w:sz w:val="24"/>
          <w:szCs w:val="24"/>
          <w:shd w:val="clear" w:color="auto" w:fill="FFFFFF"/>
          <w:lang w:val="ro-MD"/>
        </w:rPr>
        <w:t xml:space="preserve"> lei</w:t>
      </w:r>
      <w:r w:rsidR="00747135" w:rsidRPr="002F6B9F">
        <w:rPr>
          <w:rStyle w:val="a8"/>
          <w:rFonts w:ascii="Times New Roman" w:hAnsi="Times New Roman" w:cs="Times New Roman"/>
          <w:b/>
          <w:i/>
          <w:sz w:val="24"/>
          <w:szCs w:val="24"/>
          <w:shd w:val="clear" w:color="auto" w:fill="FFFFFF"/>
          <w:lang w:val="ro-MD"/>
        </w:rPr>
        <w:footnoteReference w:id="21"/>
      </w:r>
      <w:r w:rsidRPr="002F6B9F">
        <w:rPr>
          <w:rFonts w:ascii="Times New Roman" w:hAnsi="Times New Roman" w:cs="Times New Roman"/>
          <w:b/>
          <w:i/>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din care</w:t>
      </w:r>
      <w:r w:rsidR="00747135" w:rsidRPr="002F6B9F">
        <w:rPr>
          <w:rFonts w:ascii="Times New Roman" w:hAnsi="Times New Roman" w:cs="Times New Roman"/>
          <w:sz w:val="24"/>
          <w:szCs w:val="24"/>
          <w:shd w:val="clear" w:color="auto" w:fill="FFFFFF"/>
          <w:lang w:val="ro-MD"/>
        </w:rPr>
        <w:t xml:space="preserve"> doar 40% (</w:t>
      </w:r>
      <w:r w:rsidR="00747135" w:rsidRPr="002F6B9F">
        <w:rPr>
          <w:rFonts w:ascii="Times New Roman" w:hAnsi="Times New Roman" w:cs="Times New Roman"/>
          <w:b/>
          <w:bCs/>
          <w:i/>
          <w:iCs/>
          <w:sz w:val="24"/>
          <w:szCs w:val="24"/>
          <w:shd w:val="clear" w:color="auto" w:fill="FFFFFF"/>
          <w:lang w:val="ro-MD"/>
        </w:rPr>
        <w:t>13,96 mil.lei</w:t>
      </w:r>
      <w:r w:rsidR="00747135" w:rsidRPr="002F6B9F">
        <w:rPr>
          <w:rFonts w:ascii="Times New Roman" w:hAnsi="Times New Roman" w:cs="Times New Roman"/>
          <w:sz w:val="24"/>
          <w:szCs w:val="24"/>
          <w:shd w:val="clear" w:color="auto" w:fill="FFFFFF"/>
          <w:lang w:val="ro-MD"/>
        </w:rPr>
        <w:t xml:space="preserve">) urmau a fi repartizate pentru procesul de predare-învățare. </w:t>
      </w:r>
      <w:r w:rsidR="009725CF">
        <w:rPr>
          <w:rFonts w:ascii="Times New Roman" w:hAnsi="Times New Roman" w:cs="Times New Roman"/>
          <w:sz w:val="24"/>
          <w:szCs w:val="24"/>
          <w:shd w:val="clear" w:color="auto" w:fill="FFFFFF"/>
          <w:lang w:val="ro-MD"/>
        </w:rPr>
        <w:t>Faptul că</w:t>
      </w:r>
      <w:r w:rsidR="00747135" w:rsidRPr="002F6B9F">
        <w:rPr>
          <w:rFonts w:ascii="Times New Roman" w:hAnsi="Times New Roman" w:cs="Times New Roman"/>
          <w:sz w:val="24"/>
          <w:szCs w:val="24"/>
          <w:shd w:val="clear" w:color="auto" w:fill="FFFFFF"/>
          <w:lang w:val="ro-MD"/>
        </w:rPr>
        <w:t xml:space="preserve"> USM nu ține </w:t>
      </w:r>
      <w:r w:rsidRPr="002F6B9F">
        <w:rPr>
          <w:rFonts w:ascii="Times New Roman" w:hAnsi="Times New Roman" w:cs="Times New Roman"/>
          <w:sz w:val="24"/>
          <w:szCs w:val="24"/>
          <w:shd w:val="clear" w:color="auto" w:fill="FFFFFF"/>
          <w:lang w:val="ro-MD"/>
        </w:rPr>
        <w:t xml:space="preserve"> evidența separată a finanțării și cheltuielilor</w:t>
      </w:r>
      <w:r w:rsidR="00747135" w:rsidRPr="002F6B9F">
        <w:rPr>
          <w:rFonts w:ascii="Times New Roman" w:hAnsi="Times New Roman" w:cs="Times New Roman"/>
          <w:sz w:val="24"/>
          <w:szCs w:val="24"/>
          <w:shd w:val="clear" w:color="auto" w:fill="FFFFFF"/>
          <w:lang w:val="ro-MD"/>
        </w:rPr>
        <w:t xml:space="preserve"> aferente face imposibilă monitorizarea </w:t>
      </w:r>
      <w:r w:rsidRPr="002F6B9F">
        <w:rPr>
          <w:rFonts w:ascii="Times New Roman" w:hAnsi="Times New Roman" w:cs="Times New Roman"/>
          <w:sz w:val="24"/>
          <w:szCs w:val="24"/>
          <w:shd w:val="clear" w:color="auto" w:fill="FFFFFF"/>
          <w:lang w:val="ro-MD"/>
        </w:rPr>
        <w:t xml:space="preserve">utilizării </w:t>
      </w:r>
      <w:r w:rsidR="00747135" w:rsidRPr="002F6B9F">
        <w:rPr>
          <w:rFonts w:ascii="Times New Roman" w:hAnsi="Times New Roman" w:cs="Times New Roman"/>
          <w:sz w:val="24"/>
          <w:szCs w:val="24"/>
          <w:shd w:val="clear" w:color="auto" w:fill="FFFFFF"/>
          <w:lang w:val="ro-MD"/>
        </w:rPr>
        <w:t xml:space="preserve">conforme a </w:t>
      </w:r>
      <w:r w:rsidRPr="002F6B9F">
        <w:rPr>
          <w:rFonts w:ascii="Times New Roman" w:hAnsi="Times New Roman" w:cs="Times New Roman"/>
          <w:sz w:val="24"/>
          <w:szCs w:val="24"/>
          <w:shd w:val="clear" w:color="auto" w:fill="FFFFFF"/>
          <w:lang w:val="ro-MD"/>
        </w:rPr>
        <w:t xml:space="preserve">alocațiilor bugetare </w:t>
      </w:r>
      <w:r w:rsidR="00747135" w:rsidRPr="002F6B9F">
        <w:rPr>
          <w:rFonts w:ascii="Times New Roman" w:hAnsi="Times New Roman" w:cs="Times New Roman"/>
          <w:sz w:val="24"/>
          <w:szCs w:val="24"/>
          <w:shd w:val="clear" w:color="auto" w:fill="FFFFFF"/>
          <w:lang w:val="ro-MD"/>
        </w:rPr>
        <w:t xml:space="preserve">din </w:t>
      </w:r>
      <w:r w:rsidRPr="002F6B9F">
        <w:rPr>
          <w:rFonts w:ascii="Times New Roman" w:hAnsi="Times New Roman" w:cs="Times New Roman"/>
          <w:sz w:val="24"/>
          <w:szCs w:val="24"/>
          <w:shd w:val="clear" w:color="auto" w:fill="FFFFFF"/>
          <w:lang w:val="ro-MD"/>
        </w:rPr>
        <w:t>finanțarea compensatorie.</w:t>
      </w:r>
    </w:p>
    <w:p w14:paraId="637AB33B" w14:textId="5A68BB5E" w:rsidR="00507FC7" w:rsidRPr="002F6B9F" w:rsidRDefault="00507FC7" w:rsidP="00507FC7">
      <w:pPr>
        <w:pStyle w:val="a3"/>
        <w:ind w:left="0" w:right="-1"/>
        <w:jc w:val="both"/>
        <w:rPr>
          <w:rFonts w:ascii="Times New Roman" w:hAnsi="Times New Roman" w:cs="Times New Roman"/>
          <w:b/>
          <w:i/>
          <w:color w:val="000000" w:themeColor="text1"/>
          <w:sz w:val="24"/>
          <w:szCs w:val="24"/>
          <w:shd w:val="clear" w:color="auto" w:fill="FFFFFF"/>
          <w:lang w:val="ro-MD"/>
        </w:rPr>
      </w:pPr>
      <w:r w:rsidRPr="002F6B9F">
        <w:rPr>
          <w:rFonts w:ascii="Times New Roman" w:hAnsi="Times New Roman" w:cs="Times New Roman"/>
          <w:b/>
          <w:i/>
          <w:color w:val="000000" w:themeColor="text1"/>
          <w:sz w:val="24"/>
          <w:szCs w:val="24"/>
          <w:shd w:val="clear" w:color="auto" w:fill="FFFFFF"/>
          <w:lang w:val="ro-MD"/>
        </w:rPr>
        <w:t xml:space="preserve">4.1.4. </w:t>
      </w:r>
      <w:r w:rsidR="001F4022" w:rsidRPr="002F6B9F">
        <w:rPr>
          <w:rFonts w:ascii="Times New Roman" w:hAnsi="Times New Roman" w:cs="Times New Roman"/>
          <w:b/>
          <w:i/>
          <w:color w:val="000000" w:themeColor="text1"/>
          <w:sz w:val="24"/>
          <w:szCs w:val="24"/>
          <w:shd w:val="clear" w:color="auto" w:fill="FFFFFF"/>
          <w:lang w:val="ro-MD"/>
        </w:rPr>
        <w:t>USM nu a stabilit taxele de studii conform prevederilor cadrului normativ în vigoare, ceea ce a influențat asupra veniturilor instituției.</w:t>
      </w:r>
    </w:p>
    <w:p w14:paraId="77096242" w14:textId="07373F34" w:rsidR="0064642E" w:rsidRPr="002F6B9F" w:rsidRDefault="009725CF" w:rsidP="00873630">
      <w:pPr>
        <w:pStyle w:val="a3"/>
        <w:spacing w:after="0"/>
        <w:ind w:left="0" w:right="-1"/>
        <w:jc w:val="both"/>
        <w:rPr>
          <w:rFonts w:ascii="Times New Roman" w:hAnsi="Times New Roman" w:cs="Times New Roman"/>
          <w:sz w:val="24"/>
          <w:szCs w:val="24"/>
          <w:shd w:val="clear" w:color="auto" w:fill="FFFFFF"/>
          <w:lang w:val="ro-MD"/>
        </w:rPr>
      </w:pPr>
      <w:r>
        <w:rPr>
          <w:rFonts w:ascii="Times New Roman" w:hAnsi="Times New Roman" w:cs="Times New Roman"/>
          <w:sz w:val="24"/>
          <w:szCs w:val="24"/>
          <w:shd w:val="clear" w:color="auto" w:fill="FFFFFF"/>
          <w:lang w:val="ro-MD"/>
        </w:rPr>
        <w:t xml:space="preserve">            </w:t>
      </w:r>
      <w:r w:rsidR="0064642E" w:rsidRPr="002F6B9F">
        <w:rPr>
          <w:rFonts w:ascii="Times New Roman" w:hAnsi="Times New Roman" w:cs="Times New Roman"/>
          <w:sz w:val="24"/>
          <w:szCs w:val="24"/>
          <w:shd w:val="clear" w:color="auto" w:fill="FFFFFF"/>
          <w:lang w:val="ro-MD"/>
        </w:rPr>
        <w:t>La stabilirea taxelor de studii</w:t>
      </w:r>
      <w:r w:rsidR="00033A43">
        <w:rPr>
          <w:rFonts w:ascii="Times New Roman" w:hAnsi="Times New Roman" w:cs="Times New Roman"/>
          <w:sz w:val="24"/>
          <w:szCs w:val="24"/>
          <w:shd w:val="clear" w:color="auto" w:fill="FFFFFF"/>
          <w:lang w:val="ro-MD"/>
        </w:rPr>
        <w:t xml:space="preserve"> </w:t>
      </w:r>
      <w:r w:rsidR="0064642E" w:rsidRPr="002F6B9F">
        <w:rPr>
          <w:rFonts w:ascii="Times New Roman" w:hAnsi="Times New Roman" w:cs="Times New Roman"/>
          <w:sz w:val="24"/>
          <w:szCs w:val="24"/>
          <w:shd w:val="clear" w:color="auto" w:fill="FFFFFF"/>
          <w:lang w:val="ro-MD"/>
        </w:rPr>
        <w:t>U</w:t>
      </w:r>
      <w:r w:rsidR="00CC4699" w:rsidRPr="002F6B9F">
        <w:rPr>
          <w:rFonts w:ascii="Times New Roman" w:hAnsi="Times New Roman" w:cs="Times New Roman"/>
          <w:sz w:val="24"/>
          <w:szCs w:val="24"/>
          <w:shd w:val="clear" w:color="auto" w:fill="FFFFFF"/>
          <w:lang w:val="ro-MD"/>
        </w:rPr>
        <w:t>S</w:t>
      </w:r>
      <w:r w:rsidR="0064642E" w:rsidRPr="002F6B9F">
        <w:rPr>
          <w:rFonts w:ascii="Times New Roman" w:hAnsi="Times New Roman" w:cs="Times New Roman"/>
          <w:sz w:val="24"/>
          <w:szCs w:val="24"/>
          <w:shd w:val="clear" w:color="auto" w:fill="FFFFFF"/>
          <w:lang w:val="ro-MD"/>
        </w:rPr>
        <w:t>M nu ține cont nici de prevederile art. 145 alin. (3) din Codul educației</w:t>
      </w:r>
      <w:r w:rsidR="00033A43">
        <w:rPr>
          <w:rFonts w:ascii="Times New Roman" w:hAnsi="Times New Roman" w:cs="Times New Roman"/>
          <w:sz w:val="24"/>
          <w:szCs w:val="24"/>
          <w:shd w:val="clear" w:color="auto" w:fill="FFFFFF"/>
          <w:lang w:val="ro-MD"/>
        </w:rPr>
        <w:t>,</w:t>
      </w:r>
      <w:r w:rsidR="0064642E" w:rsidRPr="002F6B9F">
        <w:rPr>
          <w:rFonts w:ascii="Times New Roman" w:hAnsi="Times New Roman" w:cs="Times New Roman"/>
          <w:sz w:val="24"/>
          <w:szCs w:val="24"/>
          <w:shd w:val="clear" w:color="auto" w:fill="FFFFFF"/>
          <w:lang w:val="ro-MD"/>
        </w:rPr>
        <w:t xml:space="preserve"> precum că costul-standard per elev/student constituie baza pentru calcularea taxelor de studii</w:t>
      </w:r>
      <w:r w:rsidR="00033A43">
        <w:rPr>
          <w:rFonts w:ascii="Times New Roman" w:hAnsi="Times New Roman" w:cs="Times New Roman"/>
          <w:sz w:val="24"/>
          <w:szCs w:val="24"/>
          <w:shd w:val="clear" w:color="auto" w:fill="FFFFFF"/>
          <w:lang w:val="ro-MD"/>
        </w:rPr>
        <w:t>,</w:t>
      </w:r>
      <w:r w:rsidR="0064642E" w:rsidRPr="002F6B9F">
        <w:rPr>
          <w:rFonts w:ascii="Times New Roman" w:hAnsi="Times New Roman" w:cs="Times New Roman"/>
          <w:sz w:val="24"/>
          <w:szCs w:val="24"/>
          <w:shd w:val="clear" w:color="auto" w:fill="FFFFFF"/>
          <w:lang w:val="ro-MD"/>
        </w:rPr>
        <w:t xml:space="preserve"> și nici de prevederile pct.10 din HG nr.872/2015</w:t>
      </w:r>
      <w:r w:rsidR="00033A43">
        <w:rPr>
          <w:rFonts w:ascii="Times New Roman" w:hAnsi="Times New Roman" w:cs="Times New Roman"/>
          <w:sz w:val="24"/>
          <w:szCs w:val="24"/>
          <w:shd w:val="clear" w:color="auto" w:fill="FFFFFF"/>
          <w:lang w:val="ro-MD"/>
        </w:rPr>
        <w:t>,</w:t>
      </w:r>
      <w:r w:rsidR="0064642E" w:rsidRPr="002F6B9F">
        <w:rPr>
          <w:rFonts w:ascii="Times New Roman" w:hAnsi="Times New Roman" w:cs="Times New Roman"/>
          <w:sz w:val="24"/>
          <w:szCs w:val="24"/>
          <w:shd w:val="clear" w:color="auto" w:fill="FFFFFF"/>
          <w:lang w:val="ro-MD"/>
        </w:rPr>
        <w:t xml:space="preserve"> că cuantumul plăților de studii pentru instruirea cadrelor cu taxă se calculează în baza cheltuielilor reale aferente desfășurării procesului de studii, cu excepția cheltuielilor pentru plata burselor și cheltuielilor de întreținere a căminelor.</w:t>
      </w:r>
    </w:p>
    <w:p w14:paraId="54CAC1FA" w14:textId="5B3713B8" w:rsidR="00E44C48" w:rsidRPr="002F6B9F" w:rsidRDefault="003E56FA" w:rsidP="006475AA">
      <w:pPr>
        <w:spacing w:after="0" w:line="276" w:lineRule="auto"/>
        <w:ind w:right="-1" w:firstLine="709"/>
        <w:jc w:val="both"/>
        <w:rPr>
          <w:rFonts w:ascii="Times New Roman" w:hAnsi="Times New Roman" w:cs="Times New Roman"/>
          <w:sz w:val="24"/>
          <w:szCs w:val="24"/>
          <w:shd w:val="clear" w:color="auto" w:fill="FFFFFF"/>
          <w:lang w:val="ro-MD"/>
        </w:rPr>
      </w:pPr>
      <w:r>
        <w:rPr>
          <w:rFonts w:ascii="Times New Roman" w:hAnsi="Times New Roman" w:cs="Times New Roman"/>
          <w:sz w:val="24"/>
          <w:szCs w:val="24"/>
          <w:shd w:val="clear" w:color="auto" w:fill="FFFFFF"/>
          <w:lang w:val="ro-MD"/>
        </w:rPr>
        <w:t>D</w:t>
      </w:r>
      <w:r w:rsidRPr="002F6B9F">
        <w:rPr>
          <w:rFonts w:ascii="Times New Roman" w:hAnsi="Times New Roman" w:cs="Times New Roman"/>
          <w:sz w:val="24"/>
          <w:szCs w:val="24"/>
          <w:shd w:val="clear" w:color="auto" w:fill="FFFFFF"/>
          <w:lang w:val="ro-MD"/>
        </w:rPr>
        <w:t>eși dispune de un calcul al costului mediu total per student cu finanțare din taxe</w:t>
      </w:r>
      <w:r w:rsidRPr="002F6B9F">
        <w:rPr>
          <w:rStyle w:val="a8"/>
          <w:rFonts w:ascii="Times New Roman" w:hAnsi="Times New Roman" w:cs="Times New Roman"/>
          <w:sz w:val="24"/>
          <w:szCs w:val="24"/>
          <w:shd w:val="clear" w:color="auto" w:fill="FFFFFF"/>
          <w:lang w:val="ro-MD"/>
        </w:rPr>
        <w:footnoteReference w:id="22"/>
      </w:r>
      <w:r>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w:t>
      </w:r>
      <w:r w:rsidR="00696C91" w:rsidRPr="002F6B9F">
        <w:rPr>
          <w:rFonts w:ascii="Times New Roman" w:hAnsi="Times New Roman" w:cs="Times New Roman"/>
          <w:sz w:val="24"/>
          <w:szCs w:val="24"/>
          <w:shd w:val="clear" w:color="auto" w:fill="FFFFFF"/>
          <w:lang w:val="ro-MD"/>
        </w:rPr>
        <w:t>USM</w:t>
      </w:r>
      <w:r w:rsidR="000B54E3">
        <w:rPr>
          <w:rFonts w:ascii="Times New Roman" w:hAnsi="Times New Roman" w:cs="Times New Roman"/>
          <w:sz w:val="24"/>
          <w:szCs w:val="24"/>
          <w:shd w:val="clear" w:color="auto" w:fill="FFFFFF"/>
          <w:lang w:val="ro-MD"/>
        </w:rPr>
        <w:t>,</w:t>
      </w:r>
      <w:r w:rsidR="00696C91" w:rsidRPr="002F6B9F">
        <w:rPr>
          <w:rFonts w:ascii="Times New Roman" w:hAnsi="Times New Roman" w:cs="Times New Roman"/>
          <w:sz w:val="24"/>
          <w:szCs w:val="24"/>
          <w:shd w:val="clear" w:color="auto" w:fill="FFFFFF"/>
          <w:lang w:val="ro-MD"/>
        </w:rPr>
        <w:t xml:space="preserve"> la stabilirea taxei de studii, nu ține cont de </w:t>
      </w:r>
      <w:r w:rsidR="00696C91" w:rsidRPr="00E54331">
        <w:rPr>
          <w:rFonts w:ascii="Times New Roman" w:hAnsi="Times New Roman" w:cs="Times New Roman"/>
          <w:sz w:val="24"/>
          <w:szCs w:val="24"/>
          <w:shd w:val="clear" w:color="auto" w:fill="FFFFFF"/>
          <w:lang w:val="ro-MD"/>
        </w:rPr>
        <w:t>prevederile sus</w:t>
      </w:r>
      <w:r w:rsidR="00E54331">
        <w:rPr>
          <w:rFonts w:ascii="Times New Roman" w:hAnsi="Times New Roman" w:cs="Times New Roman"/>
          <w:sz w:val="24"/>
          <w:szCs w:val="24"/>
          <w:shd w:val="clear" w:color="auto" w:fill="FFFFFF"/>
          <w:lang w:val="ro-MD"/>
        </w:rPr>
        <w:t>-mențion</w:t>
      </w:r>
      <w:r w:rsidR="00696C91" w:rsidRPr="00E54331">
        <w:rPr>
          <w:rFonts w:ascii="Times New Roman" w:hAnsi="Times New Roman" w:cs="Times New Roman"/>
          <w:sz w:val="24"/>
          <w:szCs w:val="24"/>
          <w:shd w:val="clear" w:color="auto" w:fill="FFFFFF"/>
          <w:lang w:val="ro-MD"/>
        </w:rPr>
        <w:t>ate</w:t>
      </w:r>
      <w:r w:rsidRPr="00E54331">
        <w:rPr>
          <w:rFonts w:ascii="Times New Roman" w:hAnsi="Times New Roman" w:cs="Times New Roman"/>
          <w:sz w:val="24"/>
          <w:szCs w:val="24"/>
          <w:shd w:val="clear" w:color="auto" w:fill="FFFFFF"/>
          <w:lang w:val="ro-MD"/>
        </w:rPr>
        <w:t>.</w:t>
      </w:r>
      <w:r w:rsidR="00696C91" w:rsidRPr="002F6B9F">
        <w:rPr>
          <w:rFonts w:ascii="Times New Roman" w:hAnsi="Times New Roman" w:cs="Times New Roman"/>
          <w:sz w:val="24"/>
          <w:szCs w:val="24"/>
          <w:shd w:val="clear" w:color="auto" w:fill="FFFFFF"/>
          <w:lang w:val="ro-MD"/>
        </w:rPr>
        <w:t xml:space="preserve"> </w:t>
      </w:r>
    </w:p>
    <w:p w14:paraId="7FCEC794" w14:textId="71F45AC3" w:rsidR="00810C07" w:rsidRPr="002F6B9F" w:rsidRDefault="003E56FA" w:rsidP="00810C07">
      <w:pPr>
        <w:spacing w:after="0" w:line="276" w:lineRule="auto"/>
        <w:ind w:right="-1" w:firstLine="709"/>
        <w:jc w:val="both"/>
        <w:rPr>
          <w:rFonts w:ascii="Times New Roman" w:hAnsi="Times New Roman" w:cs="Times New Roman"/>
          <w:sz w:val="24"/>
          <w:szCs w:val="24"/>
          <w:shd w:val="clear" w:color="auto" w:fill="FFFFFF"/>
          <w:lang w:val="ro-MD"/>
        </w:rPr>
      </w:pPr>
      <w:r>
        <w:rPr>
          <w:rFonts w:ascii="Times New Roman" w:hAnsi="Times New Roman" w:cs="Times New Roman"/>
          <w:sz w:val="24"/>
          <w:szCs w:val="24"/>
          <w:shd w:val="clear" w:color="auto" w:fill="FFFFFF"/>
          <w:lang w:val="ro-MD"/>
        </w:rPr>
        <w:t>C</w:t>
      </w:r>
      <w:r w:rsidR="00E44C48" w:rsidRPr="002F6B9F">
        <w:rPr>
          <w:rFonts w:ascii="Times New Roman" w:hAnsi="Times New Roman" w:cs="Times New Roman"/>
          <w:sz w:val="24"/>
          <w:szCs w:val="24"/>
          <w:shd w:val="clear" w:color="auto" w:fill="FFFFFF"/>
          <w:lang w:val="ro-MD"/>
        </w:rPr>
        <w:t xml:space="preserve">onform calculelor estimative ale auditului, costul mediu per student în anul 2021 a constituit </w:t>
      </w:r>
      <w:r w:rsidR="00E44C48" w:rsidRPr="002F6B9F">
        <w:rPr>
          <w:rFonts w:ascii="Times New Roman" w:hAnsi="Times New Roman" w:cs="Times New Roman"/>
          <w:b/>
          <w:sz w:val="24"/>
          <w:szCs w:val="24"/>
          <w:shd w:val="clear" w:color="auto" w:fill="FFFFFF"/>
          <w:lang w:val="ro-MD"/>
        </w:rPr>
        <w:t>17,33 mii lei</w:t>
      </w:r>
      <w:r w:rsidR="000B54E3">
        <w:rPr>
          <w:rFonts w:ascii="Times New Roman" w:hAnsi="Times New Roman" w:cs="Times New Roman"/>
          <w:sz w:val="24"/>
          <w:szCs w:val="24"/>
          <w:shd w:val="clear" w:color="auto" w:fill="FFFFFF"/>
          <w:lang w:val="ro-MD"/>
        </w:rPr>
        <w:t>, iar</w:t>
      </w:r>
      <w:r w:rsidR="00E44C48" w:rsidRPr="002F6B9F">
        <w:rPr>
          <w:rFonts w:ascii="Times New Roman" w:hAnsi="Times New Roman" w:cs="Times New Roman"/>
          <w:sz w:val="24"/>
          <w:szCs w:val="24"/>
          <w:shd w:val="clear" w:color="auto" w:fill="FFFFFF"/>
          <w:lang w:val="ro-MD"/>
        </w:rPr>
        <w:t xml:space="preserve"> în anul </w:t>
      </w:r>
      <w:r w:rsidR="00E44C48" w:rsidRPr="002F6B9F">
        <w:rPr>
          <w:rFonts w:ascii="Times New Roman" w:hAnsi="Times New Roman" w:cs="Times New Roman"/>
          <w:b/>
          <w:sz w:val="24"/>
          <w:szCs w:val="24"/>
          <w:shd w:val="clear" w:color="auto" w:fill="FFFFFF"/>
          <w:lang w:val="ro-MD"/>
        </w:rPr>
        <w:t>2022 – 20,22 mii lei,</w:t>
      </w:r>
      <w:r>
        <w:rPr>
          <w:rFonts w:ascii="Times New Roman" w:hAnsi="Times New Roman" w:cs="Times New Roman"/>
          <w:b/>
          <w:sz w:val="24"/>
          <w:szCs w:val="24"/>
          <w:shd w:val="clear" w:color="auto" w:fill="FFFFFF"/>
          <w:lang w:val="ro-MD"/>
        </w:rPr>
        <w:t xml:space="preserve"> </w:t>
      </w:r>
      <w:r w:rsidRPr="00913C22">
        <w:rPr>
          <w:rFonts w:ascii="Times New Roman" w:hAnsi="Times New Roman" w:cs="Times New Roman"/>
          <w:sz w:val="24"/>
          <w:szCs w:val="24"/>
          <w:shd w:val="clear" w:color="auto" w:fill="FFFFFF"/>
          <w:lang w:val="ro-MD"/>
        </w:rPr>
        <w:t>sau</w:t>
      </w:r>
      <w:r w:rsidR="00E44C48" w:rsidRPr="002F6B9F">
        <w:rPr>
          <w:rFonts w:ascii="Times New Roman" w:hAnsi="Times New Roman" w:cs="Times New Roman"/>
          <w:b/>
          <w:sz w:val="24"/>
          <w:szCs w:val="24"/>
          <w:shd w:val="clear" w:color="auto" w:fill="FFFFFF"/>
          <w:lang w:val="ro-MD"/>
        </w:rPr>
        <w:t xml:space="preserve"> </w:t>
      </w:r>
      <w:r w:rsidR="00E44C48" w:rsidRPr="002F6B9F">
        <w:rPr>
          <w:rFonts w:ascii="Times New Roman" w:hAnsi="Times New Roman" w:cs="Times New Roman"/>
          <w:bCs/>
          <w:sz w:val="24"/>
          <w:szCs w:val="24"/>
          <w:shd w:val="clear" w:color="auto" w:fill="FFFFFF"/>
          <w:lang w:val="ro-MD"/>
        </w:rPr>
        <w:t xml:space="preserve">cu </w:t>
      </w:r>
      <w:r w:rsidR="00992713" w:rsidRPr="002F6B9F">
        <w:rPr>
          <w:rFonts w:ascii="Times New Roman" w:hAnsi="Times New Roman" w:cs="Times New Roman"/>
          <w:b/>
          <w:sz w:val="24"/>
          <w:szCs w:val="24"/>
          <w:shd w:val="clear" w:color="auto" w:fill="FFFFFF"/>
          <w:lang w:val="ro-MD"/>
        </w:rPr>
        <w:t>3,43 mii lei</w:t>
      </w:r>
      <w:r w:rsidR="00992713" w:rsidRPr="002F6B9F">
        <w:rPr>
          <w:rFonts w:ascii="Times New Roman" w:hAnsi="Times New Roman" w:cs="Times New Roman"/>
          <w:sz w:val="24"/>
          <w:szCs w:val="24"/>
          <w:shd w:val="clear" w:color="auto" w:fill="FFFFFF"/>
          <w:lang w:val="ro-MD"/>
        </w:rPr>
        <w:t xml:space="preserve"> în anul 2021 și</w:t>
      </w:r>
      <w:r w:rsidR="000B54E3">
        <w:rPr>
          <w:rFonts w:ascii="Times New Roman" w:hAnsi="Times New Roman" w:cs="Times New Roman"/>
          <w:sz w:val="24"/>
          <w:szCs w:val="24"/>
          <w:shd w:val="clear" w:color="auto" w:fill="FFFFFF"/>
          <w:lang w:val="ro-MD"/>
        </w:rPr>
        <w:t>,</w:t>
      </w:r>
      <w:r w:rsidR="00992713" w:rsidRPr="002F6B9F">
        <w:rPr>
          <w:rFonts w:ascii="Times New Roman" w:hAnsi="Times New Roman" w:cs="Times New Roman"/>
          <w:sz w:val="24"/>
          <w:szCs w:val="24"/>
          <w:shd w:val="clear" w:color="auto" w:fill="FFFFFF"/>
          <w:lang w:val="ro-MD"/>
        </w:rPr>
        <w:t xml:space="preserve"> respectiv</w:t>
      </w:r>
      <w:r w:rsidR="000B54E3">
        <w:rPr>
          <w:rFonts w:ascii="Times New Roman" w:hAnsi="Times New Roman" w:cs="Times New Roman"/>
          <w:sz w:val="24"/>
          <w:szCs w:val="24"/>
          <w:shd w:val="clear" w:color="auto" w:fill="FFFFFF"/>
          <w:lang w:val="ro-MD"/>
        </w:rPr>
        <w:t>,</w:t>
      </w:r>
      <w:r w:rsidR="00992713" w:rsidRPr="002F6B9F">
        <w:rPr>
          <w:rFonts w:ascii="Times New Roman" w:hAnsi="Times New Roman" w:cs="Times New Roman"/>
          <w:sz w:val="24"/>
          <w:szCs w:val="24"/>
          <w:shd w:val="clear" w:color="auto" w:fill="FFFFFF"/>
          <w:lang w:val="ro-MD"/>
        </w:rPr>
        <w:t xml:space="preserve"> cu </w:t>
      </w:r>
      <w:r w:rsidR="00992713" w:rsidRPr="002F6B9F">
        <w:rPr>
          <w:rFonts w:ascii="Times New Roman" w:hAnsi="Times New Roman" w:cs="Times New Roman"/>
          <w:b/>
          <w:sz w:val="24"/>
          <w:szCs w:val="24"/>
          <w:shd w:val="clear" w:color="auto" w:fill="FFFFFF"/>
          <w:lang w:val="ro-MD"/>
        </w:rPr>
        <w:t>0,32 mii lei</w:t>
      </w:r>
      <w:r w:rsidR="00E44C48" w:rsidRPr="002F6B9F">
        <w:rPr>
          <w:rFonts w:ascii="Times New Roman" w:hAnsi="Times New Roman" w:cs="Times New Roman"/>
          <w:sz w:val="24"/>
          <w:szCs w:val="24"/>
          <w:shd w:val="clear" w:color="auto" w:fill="FFFFFF"/>
          <w:lang w:val="ro-MD"/>
        </w:rPr>
        <w:t xml:space="preserve"> </w:t>
      </w:r>
      <w:r w:rsidR="000B54E3">
        <w:rPr>
          <w:rFonts w:ascii="Times New Roman" w:hAnsi="Times New Roman" w:cs="Times New Roman"/>
          <w:sz w:val="24"/>
          <w:szCs w:val="24"/>
          <w:shd w:val="clear" w:color="auto" w:fill="FFFFFF"/>
          <w:lang w:val="ro-MD"/>
        </w:rPr>
        <w:t xml:space="preserve">în anul 2022 </w:t>
      </w:r>
      <w:r w:rsidR="00E44C48" w:rsidRPr="002F6B9F">
        <w:rPr>
          <w:rFonts w:ascii="Times New Roman" w:hAnsi="Times New Roman" w:cs="Times New Roman"/>
          <w:sz w:val="24"/>
          <w:szCs w:val="24"/>
          <w:shd w:val="clear" w:color="auto" w:fill="FFFFFF"/>
          <w:lang w:val="ro-MD"/>
        </w:rPr>
        <w:t>mai mult față de costul stabilit de USM</w:t>
      </w:r>
      <w:r w:rsidR="00654773" w:rsidRPr="002F6B9F">
        <w:rPr>
          <w:rFonts w:ascii="Times New Roman" w:hAnsi="Times New Roman" w:cs="Times New Roman"/>
          <w:sz w:val="24"/>
          <w:szCs w:val="24"/>
          <w:shd w:val="clear" w:color="auto" w:fill="FFFFFF"/>
          <w:lang w:val="ro-MD"/>
        </w:rPr>
        <w:t xml:space="preserve"> </w:t>
      </w:r>
      <w:r w:rsidR="00654773" w:rsidRPr="002F6B9F">
        <w:rPr>
          <w:rFonts w:ascii="Times New Roman" w:hAnsi="Times New Roman" w:cs="Times New Roman"/>
          <w:i/>
          <w:sz w:val="24"/>
          <w:szCs w:val="24"/>
          <w:shd w:val="clear" w:color="auto" w:fill="FFFFFF"/>
          <w:lang w:val="ro-MD"/>
        </w:rPr>
        <w:t>(</w:t>
      </w:r>
      <w:r w:rsidR="00CD352D">
        <w:rPr>
          <w:rFonts w:ascii="Times New Roman" w:hAnsi="Times New Roman" w:cs="Times New Roman"/>
          <w:i/>
          <w:sz w:val="24"/>
          <w:szCs w:val="24"/>
          <w:shd w:val="clear" w:color="auto" w:fill="FFFFFF"/>
          <w:lang w:val="ro-MD"/>
        </w:rPr>
        <w:t>c</w:t>
      </w:r>
      <w:r w:rsidR="00654773" w:rsidRPr="002F6B9F">
        <w:rPr>
          <w:rFonts w:ascii="Times New Roman" w:hAnsi="Times New Roman" w:cs="Times New Roman"/>
          <w:i/>
          <w:sz w:val="24"/>
          <w:szCs w:val="24"/>
          <w:shd w:val="clear" w:color="auto" w:fill="FFFFFF"/>
          <w:lang w:val="ro-MD"/>
        </w:rPr>
        <w:t>alculul estimativ al costului mediu per stud</w:t>
      </w:r>
      <w:r w:rsidR="006A2486" w:rsidRPr="002F6B9F">
        <w:rPr>
          <w:rFonts w:ascii="Times New Roman" w:hAnsi="Times New Roman" w:cs="Times New Roman"/>
          <w:i/>
          <w:sz w:val="24"/>
          <w:szCs w:val="24"/>
          <w:shd w:val="clear" w:color="auto" w:fill="FFFFFF"/>
          <w:lang w:val="ro-MD"/>
        </w:rPr>
        <w:t>ent este prezentat în Anexa nr.4</w:t>
      </w:r>
      <w:r w:rsidR="00654773" w:rsidRPr="002F6B9F">
        <w:rPr>
          <w:rFonts w:ascii="Times New Roman" w:hAnsi="Times New Roman" w:cs="Times New Roman"/>
          <w:i/>
          <w:sz w:val="24"/>
          <w:szCs w:val="24"/>
          <w:shd w:val="clear" w:color="auto" w:fill="FFFFFF"/>
          <w:lang w:val="ro-MD"/>
        </w:rPr>
        <w:t xml:space="preserve"> la acest Raport)</w:t>
      </w:r>
      <w:r w:rsidR="00E44C48" w:rsidRPr="002F6B9F">
        <w:rPr>
          <w:rFonts w:ascii="Times New Roman" w:hAnsi="Times New Roman" w:cs="Times New Roman"/>
          <w:sz w:val="24"/>
          <w:szCs w:val="24"/>
          <w:shd w:val="clear" w:color="auto" w:fill="FFFFFF"/>
          <w:lang w:val="ro-MD"/>
        </w:rPr>
        <w:t xml:space="preserve">. </w:t>
      </w:r>
    </w:p>
    <w:p w14:paraId="5EEDE56B" w14:textId="5C138E2B" w:rsidR="00E44C48" w:rsidRPr="002F6B9F" w:rsidRDefault="00E44C48" w:rsidP="00810C07">
      <w:pPr>
        <w:spacing w:after="0" w:line="276" w:lineRule="auto"/>
        <w:ind w:right="-1" w:firstLine="709"/>
        <w:jc w:val="both"/>
        <w:rPr>
          <w:rFonts w:ascii="Times New Roman" w:hAnsi="Times New Roman" w:cs="Times New Roman"/>
          <w:i/>
          <w:sz w:val="24"/>
          <w:szCs w:val="24"/>
          <w:shd w:val="clear" w:color="auto" w:fill="FFFFFF"/>
          <w:lang w:val="ro-MD"/>
        </w:rPr>
      </w:pPr>
      <w:r w:rsidRPr="002F6B9F">
        <w:rPr>
          <w:rFonts w:ascii="Times New Roman" w:hAnsi="Times New Roman" w:cs="Times New Roman"/>
          <w:sz w:val="24"/>
          <w:szCs w:val="24"/>
          <w:shd w:val="clear" w:color="auto" w:fill="FFFFFF"/>
          <w:lang w:val="ro-MD"/>
        </w:rPr>
        <w:t>Prin urmare, USM nu utilizează costul mediu la stabilirea taxelor de studii</w:t>
      </w:r>
      <w:r w:rsidR="005D0154" w:rsidRPr="002F6B9F">
        <w:rPr>
          <w:rFonts w:ascii="Times New Roman" w:hAnsi="Times New Roman" w:cs="Times New Roman"/>
          <w:sz w:val="24"/>
          <w:szCs w:val="24"/>
          <w:shd w:val="clear" w:color="auto" w:fill="FFFFFF"/>
          <w:lang w:val="ro-MD"/>
        </w:rPr>
        <w:t>. Astfel,</w:t>
      </w:r>
      <w:r w:rsidRPr="002F6B9F">
        <w:rPr>
          <w:rFonts w:ascii="Times New Roman" w:hAnsi="Times New Roman" w:cs="Times New Roman"/>
          <w:sz w:val="24"/>
          <w:szCs w:val="24"/>
          <w:shd w:val="clear" w:color="auto" w:fill="FFFFFF"/>
          <w:lang w:val="ro-MD"/>
        </w:rPr>
        <w:t xml:space="preserve">  </w:t>
      </w:r>
      <w:r w:rsidR="005D0154" w:rsidRPr="002F6B9F">
        <w:rPr>
          <w:rFonts w:ascii="Times New Roman" w:hAnsi="Times New Roman" w:cs="Times New Roman"/>
          <w:sz w:val="24"/>
          <w:szCs w:val="24"/>
          <w:shd w:val="clear" w:color="auto" w:fill="FFFFFF"/>
          <w:lang w:val="ro-MD"/>
        </w:rPr>
        <w:t xml:space="preserve">în </w:t>
      </w:r>
      <w:r w:rsidR="0035219D" w:rsidRPr="002F6B9F">
        <w:rPr>
          <w:rFonts w:ascii="Times New Roman" w:hAnsi="Times New Roman" w:cs="Times New Roman"/>
          <w:sz w:val="24"/>
          <w:szCs w:val="24"/>
          <w:shd w:val="clear" w:color="auto" w:fill="FFFFFF"/>
          <w:lang w:val="ro-MD"/>
        </w:rPr>
        <w:t>anul 2022</w:t>
      </w:r>
      <w:r w:rsidR="005D0154" w:rsidRPr="002F6B9F">
        <w:rPr>
          <w:rFonts w:ascii="Times New Roman" w:hAnsi="Times New Roman" w:cs="Times New Roman"/>
          <w:sz w:val="24"/>
          <w:szCs w:val="24"/>
          <w:shd w:val="clear" w:color="auto" w:fill="FFFFFF"/>
          <w:lang w:val="ro-MD"/>
        </w:rPr>
        <w:t xml:space="preserve"> taxele de studii au fost aprobate prin deciziile CDSI și au variat</w:t>
      </w:r>
      <w:r w:rsidR="003E56FA">
        <w:rPr>
          <w:rFonts w:ascii="Times New Roman" w:hAnsi="Times New Roman" w:cs="Times New Roman"/>
          <w:sz w:val="24"/>
          <w:szCs w:val="24"/>
          <w:shd w:val="clear" w:color="auto" w:fill="FFFFFF"/>
          <w:lang w:val="ro-MD"/>
        </w:rPr>
        <w:t xml:space="preserve">: </w:t>
      </w:r>
      <w:r w:rsidR="005D0154" w:rsidRPr="002F6B9F">
        <w:rPr>
          <w:rFonts w:ascii="Times New Roman" w:hAnsi="Times New Roman" w:cs="Times New Roman"/>
          <w:sz w:val="24"/>
          <w:szCs w:val="24"/>
          <w:shd w:val="clear" w:color="auto" w:fill="FFFFFF"/>
          <w:lang w:val="ro-MD"/>
        </w:rPr>
        <w:t xml:space="preserve"> </w:t>
      </w:r>
      <w:r w:rsidR="003E56FA" w:rsidRPr="002F6B9F">
        <w:rPr>
          <w:rFonts w:ascii="Times New Roman" w:hAnsi="Times New Roman" w:cs="Times New Roman"/>
          <w:sz w:val="24"/>
          <w:szCs w:val="24"/>
          <w:shd w:val="clear" w:color="auto" w:fill="FFFFFF"/>
          <w:lang w:val="ro-MD"/>
        </w:rPr>
        <w:t xml:space="preserve">pentru studenții ciclului I </w:t>
      </w:r>
      <w:r w:rsidR="003E56FA">
        <w:rPr>
          <w:rFonts w:ascii="Times New Roman" w:hAnsi="Times New Roman" w:cs="Times New Roman"/>
          <w:sz w:val="24"/>
          <w:szCs w:val="24"/>
          <w:shd w:val="clear" w:color="auto" w:fill="FFFFFF"/>
          <w:lang w:val="ro-MD"/>
        </w:rPr>
        <w:t>-</w:t>
      </w:r>
      <w:r w:rsidR="005D0154" w:rsidRPr="002F6B9F">
        <w:rPr>
          <w:rFonts w:ascii="Times New Roman" w:hAnsi="Times New Roman" w:cs="Times New Roman"/>
          <w:sz w:val="24"/>
          <w:szCs w:val="24"/>
          <w:shd w:val="clear" w:color="auto" w:fill="FFFFFF"/>
          <w:lang w:val="ro-MD"/>
        </w:rPr>
        <w:t xml:space="preserve">între </w:t>
      </w:r>
      <w:r w:rsidR="005D0154" w:rsidRPr="002F6B9F">
        <w:rPr>
          <w:rFonts w:ascii="Times New Roman" w:hAnsi="Times New Roman" w:cs="Times New Roman"/>
          <w:b/>
          <w:sz w:val="24"/>
          <w:szCs w:val="24"/>
          <w:shd w:val="clear" w:color="auto" w:fill="FFFFFF"/>
          <w:lang w:val="ro-MD"/>
        </w:rPr>
        <w:t>3,0 mii lei</w:t>
      </w:r>
      <w:r w:rsidR="005D0154" w:rsidRPr="002F6B9F">
        <w:rPr>
          <w:rFonts w:ascii="Times New Roman" w:hAnsi="Times New Roman" w:cs="Times New Roman"/>
          <w:sz w:val="24"/>
          <w:szCs w:val="24"/>
          <w:shd w:val="clear" w:color="auto" w:fill="FFFFFF"/>
          <w:lang w:val="ro-MD"/>
        </w:rPr>
        <w:t xml:space="preserve"> </w:t>
      </w:r>
      <w:r w:rsidR="00BD7C7A" w:rsidRPr="002F6B9F">
        <w:rPr>
          <w:rFonts w:ascii="Times New Roman" w:hAnsi="Times New Roman" w:cs="Times New Roman"/>
          <w:sz w:val="24"/>
          <w:szCs w:val="24"/>
          <w:shd w:val="clear" w:color="auto" w:fill="FFFFFF"/>
          <w:lang w:val="ro-MD"/>
        </w:rPr>
        <w:t xml:space="preserve">(cu studii la frecvență redusă) </w:t>
      </w:r>
      <w:r w:rsidR="005D0154" w:rsidRPr="002F6B9F">
        <w:rPr>
          <w:rFonts w:ascii="Times New Roman" w:hAnsi="Times New Roman" w:cs="Times New Roman"/>
          <w:sz w:val="24"/>
          <w:szCs w:val="24"/>
          <w:shd w:val="clear" w:color="auto" w:fill="FFFFFF"/>
          <w:lang w:val="ro-MD"/>
        </w:rPr>
        <w:t xml:space="preserve">și </w:t>
      </w:r>
      <w:r w:rsidR="005D0154" w:rsidRPr="002F6B9F">
        <w:rPr>
          <w:rFonts w:ascii="Times New Roman" w:hAnsi="Times New Roman" w:cs="Times New Roman"/>
          <w:b/>
          <w:sz w:val="24"/>
          <w:szCs w:val="24"/>
          <w:shd w:val="clear" w:color="auto" w:fill="FFFFFF"/>
          <w:lang w:val="ro-MD"/>
        </w:rPr>
        <w:t>12,0 mii lei</w:t>
      </w:r>
      <w:r w:rsidR="000B54E3">
        <w:rPr>
          <w:rFonts w:ascii="Times New Roman" w:hAnsi="Times New Roman" w:cs="Times New Roman"/>
          <w:b/>
          <w:sz w:val="24"/>
          <w:szCs w:val="24"/>
          <w:shd w:val="clear" w:color="auto" w:fill="FFFFFF"/>
          <w:lang w:val="ro-MD"/>
        </w:rPr>
        <w:t>, iar</w:t>
      </w:r>
      <w:r w:rsidR="005D0154" w:rsidRPr="002F6B9F">
        <w:rPr>
          <w:rFonts w:ascii="Times New Roman" w:hAnsi="Times New Roman" w:cs="Times New Roman"/>
          <w:sz w:val="24"/>
          <w:szCs w:val="24"/>
          <w:shd w:val="clear" w:color="auto" w:fill="FFFFFF"/>
          <w:lang w:val="ro-MD"/>
        </w:rPr>
        <w:t xml:space="preserve"> </w:t>
      </w:r>
      <w:r w:rsidR="003E56FA" w:rsidRPr="002F6B9F">
        <w:rPr>
          <w:rFonts w:ascii="Times New Roman" w:hAnsi="Times New Roman" w:cs="Times New Roman"/>
          <w:sz w:val="24"/>
          <w:szCs w:val="24"/>
          <w:shd w:val="clear" w:color="auto" w:fill="FFFFFF"/>
          <w:lang w:val="ro-MD"/>
        </w:rPr>
        <w:t>pentru studenții ciclului II</w:t>
      </w:r>
      <w:r w:rsidR="003E56FA">
        <w:rPr>
          <w:rFonts w:ascii="Times New Roman" w:hAnsi="Times New Roman" w:cs="Times New Roman"/>
          <w:sz w:val="24"/>
          <w:szCs w:val="24"/>
          <w:shd w:val="clear" w:color="auto" w:fill="FFFFFF"/>
          <w:lang w:val="ro-MD"/>
        </w:rPr>
        <w:t xml:space="preserve"> -</w:t>
      </w:r>
      <w:r w:rsidR="003E56FA" w:rsidRPr="002F6B9F">
        <w:rPr>
          <w:rFonts w:ascii="Times New Roman" w:hAnsi="Times New Roman" w:cs="Times New Roman"/>
          <w:sz w:val="24"/>
          <w:szCs w:val="24"/>
          <w:shd w:val="clear" w:color="auto" w:fill="FFFFFF"/>
          <w:lang w:val="ro-MD"/>
        </w:rPr>
        <w:t xml:space="preserve"> </w:t>
      </w:r>
      <w:r w:rsidR="005D0154" w:rsidRPr="002F6B9F">
        <w:rPr>
          <w:rFonts w:ascii="Times New Roman" w:hAnsi="Times New Roman" w:cs="Times New Roman"/>
          <w:sz w:val="24"/>
          <w:szCs w:val="24"/>
          <w:shd w:val="clear" w:color="auto" w:fill="FFFFFF"/>
          <w:lang w:val="ro-MD"/>
        </w:rPr>
        <w:t xml:space="preserve">între </w:t>
      </w:r>
      <w:r w:rsidR="005D0154" w:rsidRPr="002F6B9F">
        <w:rPr>
          <w:rFonts w:ascii="Times New Roman" w:hAnsi="Times New Roman" w:cs="Times New Roman"/>
          <w:b/>
          <w:sz w:val="24"/>
          <w:szCs w:val="24"/>
          <w:shd w:val="clear" w:color="auto" w:fill="FFFFFF"/>
          <w:lang w:val="ro-MD"/>
        </w:rPr>
        <w:t>7,0 mii lei</w:t>
      </w:r>
      <w:r w:rsidR="005D0154" w:rsidRPr="002F6B9F">
        <w:rPr>
          <w:rFonts w:ascii="Times New Roman" w:hAnsi="Times New Roman" w:cs="Times New Roman"/>
          <w:sz w:val="24"/>
          <w:szCs w:val="24"/>
          <w:shd w:val="clear" w:color="auto" w:fill="FFFFFF"/>
          <w:lang w:val="ro-MD"/>
        </w:rPr>
        <w:t xml:space="preserve"> și </w:t>
      </w:r>
      <w:r w:rsidR="005D0154" w:rsidRPr="002F6B9F">
        <w:rPr>
          <w:rFonts w:ascii="Times New Roman" w:hAnsi="Times New Roman" w:cs="Times New Roman"/>
          <w:b/>
          <w:sz w:val="24"/>
          <w:szCs w:val="24"/>
          <w:shd w:val="clear" w:color="auto" w:fill="FFFFFF"/>
          <w:lang w:val="ro-MD"/>
        </w:rPr>
        <w:t>13,0 mii lei</w:t>
      </w:r>
      <w:r w:rsidR="0035219D" w:rsidRPr="002F6B9F">
        <w:rPr>
          <w:rFonts w:ascii="Times New Roman" w:hAnsi="Times New Roman" w:cs="Times New Roman"/>
          <w:sz w:val="24"/>
          <w:szCs w:val="24"/>
          <w:shd w:val="clear" w:color="auto" w:fill="FFFFFF"/>
          <w:lang w:val="ro-MD"/>
        </w:rPr>
        <w:t xml:space="preserve">, </w:t>
      </w:r>
      <w:r w:rsidR="000B54E3">
        <w:rPr>
          <w:rFonts w:ascii="Times New Roman" w:hAnsi="Times New Roman" w:cs="Times New Roman"/>
          <w:sz w:val="24"/>
          <w:szCs w:val="24"/>
          <w:shd w:val="clear" w:color="auto" w:fill="FFFFFF"/>
          <w:lang w:val="ro-MD"/>
        </w:rPr>
        <w:t>sau</w:t>
      </w:r>
      <w:r w:rsidR="0035219D" w:rsidRPr="002F6B9F">
        <w:rPr>
          <w:rFonts w:ascii="Times New Roman" w:hAnsi="Times New Roman" w:cs="Times New Roman"/>
          <w:sz w:val="24"/>
          <w:szCs w:val="24"/>
          <w:shd w:val="clear" w:color="auto" w:fill="FFFFFF"/>
          <w:lang w:val="ro-MD"/>
        </w:rPr>
        <w:t xml:space="preserve"> cu 7,90 mii lei (ciclul I) și</w:t>
      </w:r>
      <w:r w:rsidR="000B54E3">
        <w:rPr>
          <w:rFonts w:ascii="Times New Roman" w:hAnsi="Times New Roman" w:cs="Times New Roman"/>
          <w:sz w:val="24"/>
          <w:szCs w:val="24"/>
          <w:shd w:val="clear" w:color="auto" w:fill="FFFFFF"/>
          <w:lang w:val="ro-MD"/>
        </w:rPr>
        <w:t>,</w:t>
      </w:r>
      <w:r w:rsidR="003E56FA">
        <w:rPr>
          <w:rFonts w:ascii="Times New Roman" w:hAnsi="Times New Roman" w:cs="Times New Roman"/>
          <w:sz w:val="24"/>
          <w:szCs w:val="24"/>
          <w:shd w:val="clear" w:color="auto" w:fill="FFFFFF"/>
          <w:lang w:val="ro-MD"/>
        </w:rPr>
        <w:t xml:space="preserve"> respectiv</w:t>
      </w:r>
      <w:r w:rsidR="000B54E3">
        <w:rPr>
          <w:rFonts w:ascii="Times New Roman" w:hAnsi="Times New Roman" w:cs="Times New Roman"/>
          <w:sz w:val="24"/>
          <w:szCs w:val="24"/>
          <w:shd w:val="clear" w:color="auto" w:fill="FFFFFF"/>
          <w:lang w:val="ro-MD"/>
        </w:rPr>
        <w:t>,</w:t>
      </w:r>
      <w:r w:rsidR="003E56FA">
        <w:rPr>
          <w:rFonts w:ascii="Times New Roman" w:hAnsi="Times New Roman" w:cs="Times New Roman"/>
          <w:sz w:val="24"/>
          <w:szCs w:val="24"/>
          <w:shd w:val="clear" w:color="auto" w:fill="FFFFFF"/>
          <w:lang w:val="ro-MD"/>
        </w:rPr>
        <w:t xml:space="preserve"> cu</w:t>
      </w:r>
      <w:r w:rsidR="0035219D" w:rsidRPr="002F6B9F">
        <w:rPr>
          <w:rFonts w:ascii="Times New Roman" w:hAnsi="Times New Roman" w:cs="Times New Roman"/>
          <w:sz w:val="24"/>
          <w:szCs w:val="24"/>
          <w:shd w:val="clear" w:color="auto" w:fill="FFFFFF"/>
          <w:lang w:val="ro-MD"/>
        </w:rPr>
        <w:t xml:space="preserve"> 6,9 mii lei (ciclul II) mai puțin decât costul mediu calculat de către USM </w:t>
      </w:r>
      <w:r w:rsidR="005D0154" w:rsidRPr="002F6B9F">
        <w:rPr>
          <w:rFonts w:ascii="Times New Roman" w:hAnsi="Times New Roman" w:cs="Times New Roman"/>
          <w:i/>
          <w:sz w:val="24"/>
          <w:szCs w:val="24"/>
          <w:shd w:val="clear" w:color="auto" w:fill="FFFFFF"/>
          <w:lang w:val="ro-MD"/>
        </w:rPr>
        <w:t>(</w:t>
      </w:r>
      <w:r w:rsidR="00CD352D">
        <w:rPr>
          <w:rFonts w:ascii="Times New Roman" w:hAnsi="Times New Roman" w:cs="Times New Roman"/>
          <w:i/>
          <w:sz w:val="24"/>
          <w:szCs w:val="24"/>
          <w:shd w:val="clear" w:color="auto" w:fill="FFFFFF"/>
          <w:lang w:val="ro-MD"/>
        </w:rPr>
        <w:t>t</w:t>
      </w:r>
      <w:r w:rsidR="005D0154" w:rsidRPr="002F6B9F">
        <w:rPr>
          <w:rFonts w:ascii="Times New Roman" w:hAnsi="Times New Roman" w:cs="Times New Roman"/>
          <w:i/>
          <w:sz w:val="24"/>
          <w:szCs w:val="24"/>
          <w:shd w:val="clear" w:color="auto" w:fill="FFFFFF"/>
          <w:lang w:val="ro-MD"/>
        </w:rPr>
        <w:t>axa de studii pe programe/specialități</w:t>
      </w:r>
      <w:r w:rsidR="00C77DAD" w:rsidRPr="002F6B9F">
        <w:rPr>
          <w:rFonts w:ascii="Times New Roman" w:hAnsi="Times New Roman" w:cs="Times New Roman"/>
          <w:i/>
          <w:sz w:val="24"/>
          <w:szCs w:val="24"/>
          <w:shd w:val="clear" w:color="auto" w:fill="FFFFFF"/>
          <w:lang w:val="ro-MD"/>
        </w:rPr>
        <w:t xml:space="preserve"> este prezentată în Anexa nr.5 </w:t>
      </w:r>
      <w:r w:rsidR="005D0154" w:rsidRPr="002F6B9F">
        <w:rPr>
          <w:rFonts w:ascii="Times New Roman" w:hAnsi="Times New Roman" w:cs="Times New Roman"/>
          <w:i/>
          <w:sz w:val="24"/>
          <w:szCs w:val="24"/>
          <w:shd w:val="clear" w:color="auto" w:fill="FFFFFF"/>
          <w:lang w:val="ro-MD"/>
        </w:rPr>
        <w:t>la acest Raport)</w:t>
      </w:r>
      <w:r w:rsidR="000B54E3">
        <w:rPr>
          <w:rFonts w:ascii="Times New Roman" w:hAnsi="Times New Roman" w:cs="Times New Roman"/>
          <w:i/>
          <w:sz w:val="24"/>
          <w:szCs w:val="24"/>
          <w:shd w:val="clear" w:color="auto" w:fill="FFFFFF"/>
          <w:lang w:val="ro-MD"/>
        </w:rPr>
        <w:t>.</w:t>
      </w:r>
      <w:r w:rsidR="005D0154" w:rsidRPr="002F6B9F">
        <w:rPr>
          <w:rFonts w:ascii="Times New Roman" w:hAnsi="Times New Roman" w:cs="Times New Roman"/>
          <w:i/>
          <w:sz w:val="24"/>
          <w:szCs w:val="24"/>
          <w:shd w:val="clear" w:color="auto" w:fill="FFFFFF"/>
          <w:lang w:val="ro-MD"/>
        </w:rPr>
        <w:t xml:space="preserve"> </w:t>
      </w:r>
    </w:p>
    <w:p w14:paraId="65665A2D" w14:textId="71EF5AAB" w:rsidR="00E44C48" w:rsidRPr="002F6B9F" w:rsidRDefault="00654773" w:rsidP="00810C07">
      <w:pPr>
        <w:spacing w:after="0" w:line="276" w:lineRule="auto"/>
        <w:ind w:right="-1" w:firstLine="709"/>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Auditul denotă că cuantumul taxei medii de studii</w:t>
      </w:r>
      <w:r w:rsidRPr="002F6B9F">
        <w:rPr>
          <w:rStyle w:val="a8"/>
          <w:rFonts w:ascii="Times New Roman" w:hAnsi="Times New Roman" w:cs="Times New Roman"/>
          <w:sz w:val="24"/>
          <w:szCs w:val="24"/>
          <w:shd w:val="clear" w:color="auto" w:fill="FFFFFF"/>
          <w:lang w:val="ro-MD"/>
        </w:rPr>
        <w:footnoteReference w:id="23"/>
      </w:r>
      <w:r w:rsidRPr="002F6B9F">
        <w:rPr>
          <w:rFonts w:ascii="Times New Roman" w:hAnsi="Times New Roman" w:cs="Times New Roman"/>
          <w:sz w:val="24"/>
          <w:szCs w:val="24"/>
          <w:shd w:val="clear" w:color="auto" w:fill="FFFFFF"/>
          <w:lang w:val="ro-MD"/>
        </w:rPr>
        <w:t xml:space="preserve"> este inferior costului mediu de instruire</w:t>
      </w:r>
      <w:r w:rsidR="0035219D" w:rsidRPr="002F6B9F">
        <w:rPr>
          <w:rFonts w:ascii="Times New Roman" w:hAnsi="Times New Roman" w:cs="Times New Roman"/>
          <w:sz w:val="24"/>
          <w:szCs w:val="24"/>
          <w:shd w:val="clear" w:color="auto" w:fill="FFFFFF"/>
          <w:lang w:val="ro-MD"/>
        </w:rPr>
        <w:t xml:space="preserve"> estimat de audit</w:t>
      </w:r>
      <w:r w:rsidRPr="002F6B9F">
        <w:rPr>
          <w:rFonts w:ascii="Times New Roman" w:hAnsi="Times New Roman" w:cs="Times New Roman"/>
          <w:sz w:val="24"/>
          <w:szCs w:val="24"/>
          <w:shd w:val="clear" w:color="auto" w:fill="FFFFFF"/>
          <w:lang w:val="ro-MD"/>
        </w:rPr>
        <w:t xml:space="preserve"> cu 10,51 mii lei pentru anul 2021</w:t>
      </w:r>
      <w:r w:rsidR="0035219D" w:rsidRPr="002F6B9F">
        <w:rPr>
          <w:rFonts w:ascii="Times New Roman" w:hAnsi="Times New Roman" w:cs="Times New Roman"/>
          <w:sz w:val="24"/>
          <w:szCs w:val="24"/>
          <w:shd w:val="clear" w:color="auto" w:fill="FFFFFF"/>
          <w:lang w:val="ro-MD"/>
        </w:rPr>
        <w:t xml:space="preserve"> </w:t>
      </w:r>
      <w:r w:rsidRPr="002F6B9F">
        <w:rPr>
          <w:rFonts w:ascii="Times New Roman" w:hAnsi="Times New Roman" w:cs="Times New Roman"/>
          <w:sz w:val="24"/>
          <w:szCs w:val="24"/>
          <w:shd w:val="clear" w:color="auto" w:fill="FFFFFF"/>
          <w:lang w:val="ro-MD"/>
        </w:rPr>
        <w:t xml:space="preserve">și cu 13,19 mii lei </w:t>
      </w:r>
      <w:r w:rsidR="003E56FA">
        <w:rPr>
          <w:rFonts w:ascii="Times New Roman" w:hAnsi="Times New Roman" w:cs="Times New Roman"/>
          <w:sz w:val="24"/>
          <w:szCs w:val="24"/>
          <w:shd w:val="clear" w:color="auto" w:fill="FFFFFF"/>
          <w:lang w:val="ro-MD"/>
        </w:rPr>
        <w:t>pentru</w:t>
      </w:r>
      <w:r w:rsidRPr="002F6B9F">
        <w:rPr>
          <w:rFonts w:ascii="Times New Roman" w:hAnsi="Times New Roman" w:cs="Times New Roman"/>
          <w:sz w:val="24"/>
          <w:szCs w:val="24"/>
          <w:shd w:val="clear" w:color="auto" w:fill="FFFFFF"/>
          <w:lang w:val="ro-MD"/>
        </w:rPr>
        <w:t xml:space="preserve"> anul 2022. </w:t>
      </w:r>
    </w:p>
    <w:p w14:paraId="73680D5F" w14:textId="6D422E4D" w:rsidR="00E42926" w:rsidRPr="002F6B9F" w:rsidRDefault="00654773" w:rsidP="00810C07">
      <w:pPr>
        <w:spacing w:after="0" w:line="276" w:lineRule="auto"/>
        <w:ind w:right="-1" w:firstLine="709"/>
        <w:jc w:val="both"/>
        <w:rPr>
          <w:rFonts w:ascii="Times New Roman" w:hAnsi="Times New Roman" w:cs="Times New Roman"/>
          <w:i/>
          <w:sz w:val="24"/>
          <w:szCs w:val="24"/>
          <w:shd w:val="clear" w:color="auto" w:fill="FFFFFF"/>
          <w:lang w:val="ro-MD"/>
        </w:rPr>
      </w:pPr>
      <w:r w:rsidRPr="002F6B9F">
        <w:rPr>
          <w:rFonts w:ascii="Times New Roman" w:hAnsi="Times New Roman" w:cs="Times New Roman"/>
          <w:sz w:val="24"/>
          <w:szCs w:val="24"/>
          <w:shd w:val="clear" w:color="auto" w:fill="FFFFFF"/>
          <w:lang w:val="ro-MD"/>
        </w:rPr>
        <w:t>În același timp</w:t>
      </w:r>
      <w:r w:rsidR="000B54E3">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w:t>
      </w:r>
      <w:r w:rsidR="00E42926" w:rsidRPr="002F6B9F">
        <w:rPr>
          <w:rFonts w:ascii="Times New Roman" w:hAnsi="Times New Roman" w:cs="Times New Roman"/>
          <w:sz w:val="24"/>
          <w:szCs w:val="24"/>
          <w:shd w:val="clear" w:color="auto" w:fill="FFFFFF"/>
          <w:lang w:val="ro-MD"/>
        </w:rPr>
        <w:t>costul</w:t>
      </w:r>
      <w:r w:rsidR="000B54E3">
        <w:rPr>
          <w:rFonts w:ascii="Times New Roman" w:hAnsi="Times New Roman" w:cs="Times New Roman"/>
          <w:sz w:val="24"/>
          <w:szCs w:val="24"/>
          <w:shd w:val="clear" w:color="auto" w:fill="FFFFFF"/>
          <w:lang w:val="ro-MD"/>
        </w:rPr>
        <w:t>-</w:t>
      </w:r>
      <w:r w:rsidR="00E42926" w:rsidRPr="002F6B9F">
        <w:rPr>
          <w:rFonts w:ascii="Times New Roman" w:hAnsi="Times New Roman" w:cs="Times New Roman"/>
          <w:sz w:val="24"/>
          <w:szCs w:val="24"/>
          <w:shd w:val="clear" w:color="auto" w:fill="FFFFFF"/>
          <w:lang w:val="ro-MD"/>
        </w:rPr>
        <w:t>standard per student</w:t>
      </w:r>
      <w:r w:rsidR="00E42926" w:rsidRPr="002F6B9F">
        <w:rPr>
          <w:rStyle w:val="a8"/>
          <w:rFonts w:ascii="Times New Roman" w:hAnsi="Times New Roman" w:cs="Times New Roman"/>
          <w:sz w:val="24"/>
          <w:szCs w:val="24"/>
          <w:shd w:val="clear" w:color="auto" w:fill="FFFFFF"/>
          <w:lang w:val="ro-MD"/>
        </w:rPr>
        <w:footnoteReference w:id="24"/>
      </w:r>
      <w:r w:rsidR="00E42926" w:rsidRPr="002F6B9F">
        <w:rPr>
          <w:rFonts w:ascii="Times New Roman" w:hAnsi="Times New Roman" w:cs="Times New Roman"/>
          <w:sz w:val="24"/>
          <w:szCs w:val="24"/>
          <w:shd w:val="clear" w:color="auto" w:fill="FFFFFF"/>
          <w:lang w:val="ro-MD"/>
        </w:rPr>
        <w:t xml:space="preserve"> fizic, alocat de la bugetul de stat</w:t>
      </w:r>
      <w:r w:rsidR="000B54E3">
        <w:rPr>
          <w:rFonts w:ascii="Times New Roman" w:hAnsi="Times New Roman" w:cs="Times New Roman"/>
          <w:sz w:val="24"/>
          <w:szCs w:val="24"/>
          <w:shd w:val="clear" w:color="auto" w:fill="FFFFFF"/>
          <w:lang w:val="ro-MD"/>
        </w:rPr>
        <w:t>,</w:t>
      </w:r>
      <w:r w:rsidR="00E42926" w:rsidRPr="002F6B9F">
        <w:rPr>
          <w:rFonts w:ascii="Times New Roman" w:hAnsi="Times New Roman" w:cs="Times New Roman"/>
          <w:sz w:val="24"/>
          <w:szCs w:val="24"/>
          <w:shd w:val="clear" w:color="auto" w:fill="FFFFFF"/>
          <w:lang w:val="ro-MD"/>
        </w:rPr>
        <w:t xml:space="preserve"> a variat: </w:t>
      </w:r>
      <w:r w:rsidR="00E42926" w:rsidRPr="002F6B9F">
        <w:rPr>
          <w:rFonts w:ascii="Times New Roman" w:hAnsi="Times New Roman" w:cs="Times New Roman"/>
          <w:sz w:val="24"/>
          <w:szCs w:val="24"/>
          <w:u w:val="single"/>
          <w:shd w:val="clear" w:color="auto" w:fill="FFFFFF"/>
          <w:lang w:val="ro-MD"/>
        </w:rPr>
        <w:t>în anul 2021</w:t>
      </w:r>
      <w:r w:rsidR="000B54E3">
        <w:rPr>
          <w:rFonts w:ascii="Times New Roman" w:hAnsi="Times New Roman" w:cs="Times New Roman"/>
          <w:sz w:val="24"/>
          <w:szCs w:val="24"/>
          <w:shd w:val="clear" w:color="auto" w:fill="FFFFFF"/>
          <w:lang w:val="ro-MD"/>
        </w:rPr>
        <w:t xml:space="preserve">, </w:t>
      </w:r>
      <w:r w:rsidR="00E42926" w:rsidRPr="002F6B9F">
        <w:rPr>
          <w:rFonts w:ascii="Times New Roman" w:hAnsi="Times New Roman" w:cs="Times New Roman"/>
          <w:sz w:val="24"/>
          <w:szCs w:val="24"/>
          <w:shd w:val="clear" w:color="auto" w:fill="FFFFFF"/>
          <w:lang w:val="ro-MD"/>
        </w:rPr>
        <w:t>pentru ciclul I (studii la zi)</w:t>
      </w:r>
      <w:r w:rsidR="000B54E3">
        <w:rPr>
          <w:rFonts w:ascii="Times New Roman" w:hAnsi="Times New Roman" w:cs="Times New Roman"/>
          <w:sz w:val="24"/>
          <w:szCs w:val="24"/>
          <w:shd w:val="clear" w:color="auto" w:fill="FFFFFF"/>
          <w:lang w:val="ro-MD"/>
        </w:rPr>
        <w:t xml:space="preserve"> -</w:t>
      </w:r>
      <w:r w:rsidR="00E42926" w:rsidRPr="002F6B9F">
        <w:rPr>
          <w:rFonts w:ascii="Times New Roman" w:hAnsi="Times New Roman" w:cs="Times New Roman"/>
          <w:sz w:val="24"/>
          <w:szCs w:val="24"/>
          <w:shd w:val="clear" w:color="auto" w:fill="FFFFFF"/>
          <w:lang w:val="ro-MD"/>
        </w:rPr>
        <w:t xml:space="preserve"> de la </w:t>
      </w:r>
      <w:r w:rsidR="00E42926" w:rsidRPr="002F6B9F">
        <w:rPr>
          <w:rFonts w:ascii="Times New Roman" w:hAnsi="Times New Roman" w:cs="Times New Roman"/>
          <w:b/>
          <w:sz w:val="24"/>
          <w:szCs w:val="24"/>
          <w:shd w:val="clear" w:color="auto" w:fill="FFFFFF"/>
          <w:lang w:val="ro-MD"/>
        </w:rPr>
        <w:t xml:space="preserve">12,95 mii lei </w:t>
      </w:r>
      <w:r w:rsidR="00E42926" w:rsidRPr="002F6B9F">
        <w:rPr>
          <w:rFonts w:ascii="Times New Roman" w:hAnsi="Times New Roman" w:cs="Times New Roman"/>
          <w:sz w:val="24"/>
          <w:szCs w:val="24"/>
          <w:shd w:val="clear" w:color="auto" w:fill="FFFFFF"/>
          <w:lang w:val="ro-MD"/>
        </w:rPr>
        <w:t xml:space="preserve">până la </w:t>
      </w:r>
      <w:r w:rsidR="00E42926" w:rsidRPr="002F6B9F">
        <w:rPr>
          <w:rFonts w:ascii="Times New Roman" w:hAnsi="Times New Roman" w:cs="Times New Roman"/>
          <w:b/>
          <w:sz w:val="24"/>
          <w:szCs w:val="24"/>
          <w:shd w:val="clear" w:color="auto" w:fill="FFFFFF"/>
          <w:lang w:val="ro-MD"/>
        </w:rPr>
        <w:t>77,7 mii lei</w:t>
      </w:r>
      <w:r w:rsidR="00E42926" w:rsidRPr="002F6B9F">
        <w:rPr>
          <w:rFonts w:ascii="Times New Roman" w:hAnsi="Times New Roman" w:cs="Times New Roman"/>
          <w:sz w:val="24"/>
          <w:szCs w:val="24"/>
          <w:shd w:val="clear" w:color="auto" w:fill="FFFFFF"/>
          <w:lang w:val="ro-MD"/>
        </w:rPr>
        <w:t xml:space="preserve">; pentru ciclul II -  de la </w:t>
      </w:r>
      <w:r w:rsidR="00E42926" w:rsidRPr="002F6B9F">
        <w:rPr>
          <w:rFonts w:ascii="Times New Roman" w:hAnsi="Times New Roman" w:cs="Times New Roman"/>
          <w:b/>
          <w:sz w:val="24"/>
          <w:szCs w:val="24"/>
          <w:shd w:val="clear" w:color="auto" w:fill="FFFFFF"/>
          <w:lang w:val="ro-MD"/>
        </w:rPr>
        <w:t>16,2 mii lei</w:t>
      </w:r>
      <w:r w:rsidR="00E42926" w:rsidRPr="002F6B9F">
        <w:rPr>
          <w:rFonts w:ascii="Times New Roman" w:hAnsi="Times New Roman" w:cs="Times New Roman"/>
          <w:sz w:val="24"/>
          <w:szCs w:val="24"/>
          <w:shd w:val="clear" w:color="auto" w:fill="FFFFFF"/>
          <w:lang w:val="ro-MD"/>
        </w:rPr>
        <w:t xml:space="preserve"> până la </w:t>
      </w:r>
      <w:r w:rsidR="00E42926" w:rsidRPr="002F6B9F">
        <w:rPr>
          <w:rFonts w:ascii="Times New Roman" w:hAnsi="Times New Roman" w:cs="Times New Roman"/>
          <w:b/>
          <w:sz w:val="24"/>
          <w:szCs w:val="24"/>
          <w:shd w:val="clear" w:color="auto" w:fill="FFFFFF"/>
          <w:lang w:val="ro-MD"/>
        </w:rPr>
        <w:t>28,3 mii lei</w:t>
      </w:r>
      <w:r w:rsidR="00E42926" w:rsidRPr="002F6B9F">
        <w:rPr>
          <w:rFonts w:ascii="Times New Roman" w:hAnsi="Times New Roman" w:cs="Times New Roman"/>
          <w:sz w:val="24"/>
          <w:szCs w:val="24"/>
          <w:shd w:val="clear" w:color="auto" w:fill="FFFFFF"/>
          <w:lang w:val="ro-MD"/>
        </w:rPr>
        <w:t xml:space="preserve">; </w:t>
      </w:r>
      <w:r w:rsidR="00E42926" w:rsidRPr="002F6B9F">
        <w:rPr>
          <w:rFonts w:ascii="Times New Roman" w:hAnsi="Times New Roman" w:cs="Times New Roman"/>
          <w:sz w:val="24"/>
          <w:szCs w:val="24"/>
          <w:u w:val="single"/>
          <w:shd w:val="clear" w:color="auto" w:fill="FFFFFF"/>
          <w:lang w:val="ro-MD"/>
        </w:rPr>
        <w:t>în anul 2022</w:t>
      </w:r>
      <w:r w:rsidR="000B54E3">
        <w:rPr>
          <w:rFonts w:ascii="Times New Roman" w:hAnsi="Times New Roman" w:cs="Times New Roman"/>
          <w:sz w:val="24"/>
          <w:szCs w:val="24"/>
          <w:u w:val="single"/>
          <w:shd w:val="clear" w:color="auto" w:fill="FFFFFF"/>
          <w:lang w:val="ro-MD"/>
        </w:rPr>
        <w:t xml:space="preserve">, </w:t>
      </w:r>
      <w:r w:rsidR="00E42926" w:rsidRPr="002F6B9F">
        <w:rPr>
          <w:rFonts w:ascii="Times New Roman" w:hAnsi="Times New Roman" w:cs="Times New Roman"/>
          <w:sz w:val="24"/>
          <w:szCs w:val="24"/>
          <w:shd w:val="clear" w:color="auto" w:fill="FFFFFF"/>
          <w:lang w:val="ro-MD"/>
        </w:rPr>
        <w:t xml:space="preserve">pentru ciclul I (studii la zi) </w:t>
      </w:r>
      <w:r w:rsidR="000B54E3">
        <w:rPr>
          <w:rFonts w:ascii="Times New Roman" w:hAnsi="Times New Roman" w:cs="Times New Roman"/>
          <w:sz w:val="24"/>
          <w:szCs w:val="24"/>
          <w:shd w:val="clear" w:color="auto" w:fill="FFFFFF"/>
          <w:lang w:val="ro-MD"/>
        </w:rPr>
        <w:t xml:space="preserve">- </w:t>
      </w:r>
      <w:r w:rsidR="00E42926" w:rsidRPr="002F6B9F">
        <w:rPr>
          <w:rFonts w:ascii="Times New Roman" w:hAnsi="Times New Roman" w:cs="Times New Roman"/>
          <w:sz w:val="24"/>
          <w:szCs w:val="24"/>
          <w:shd w:val="clear" w:color="auto" w:fill="FFFFFF"/>
          <w:lang w:val="ro-MD"/>
        </w:rPr>
        <w:t xml:space="preserve">de la </w:t>
      </w:r>
      <w:r w:rsidR="00E42926" w:rsidRPr="002F6B9F">
        <w:rPr>
          <w:rFonts w:ascii="Times New Roman" w:hAnsi="Times New Roman" w:cs="Times New Roman"/>
          <w:b/>
          <w:sz w:val="24"/>
          <w:szCs w:val="24"/>
          <w:shd w:val="clear" w:color="auto" w:fill="FFFFFF"/>
          <w:lang w:val="ro-MD"/>
        </w:rPr>
        <w:t xml:space="preserve">13,1 mii lei </w:t>
      </w:r>
      <w:r w:rsidR="00E42926" w:rsidRPr="002F6B9F">
        <w:rPr>
          <w:rFonts w:ascii="Times New Roman" w:hAnsi="Times New Roman" w:cs="Times New Roman"/>
          <w:sz w:val="24"/>
          <w:szCs w:val="24"/>
          <w:shd w:val="clear" w:color="auto" w:fill="FFFFFF"/>
          <w:lang w:val="ro-MD"/>
        </w:rPr>
        <w:t xml:space="preserve">până la </w:t>
      </w:r>
      <w:r w:rsidR="00E42926" w:rsidRPr="002F6B9F">
        <w:rPr>
          <w:rFonts w:ascii="Times New Roman" w:hAnsi="Times New Roman" w:cs="Times New Roman"/>
          <w:b/>
          <w:sz w:val="24"/>
          <w:szCs w:val="24"/>
          <w:shd w:val="clear" w:color="auto" w:fill="FFFFFF"/>
          <w:lang w:val="ro-MD"/>
        </w:rPr>
        <w:t>78,3 mii lei</w:t>
      </w:r>
      <w:r w:rsidR="00E42926" w:rsidRPr="002F6B9F">
        <w:rPr>
          <w:rFonts w:ascii="Times New Roman" w:hAnsi="Times New Roman" w:cs="Times New Roman"/>
          <w:sz w:val="24"/>
          <w:szCs w:val="24"/>
          <w:shd w:val="clear" w:color="auto" w:fill="FFFFFF"/>
          <w:lang w:val="ro-MD"/>
        </w:rPr>
        <w:t xml:space="preserve">; pentru ciclul II -  de la </w:t>
      </w:r>
      <w:r w:rsidR="00E42926" w:rsidRPr="002F6B9F">
        <w:rPr>
          <w:rFonts w:ascii="Times New Roman" w:hAnsi="Times New Roman" w:cs="Times New Roman"/>
          <w:b/>
          <w:sz w:val="24"/>
          <w:szCs w:val="24"/>
          <w:shd w:val="clear" w:color="auto" w:fill="FFFFFF"/>
          <w:lang w:val="ro-MD"/>
        </w:rPr>
        <w:t>16,3 mii lei</w:t>
      </w:r>
      <w:r w:rsidR="00E42926" w:rsidRPr="002F6B9F">
        <w:rPr>
          <w:rFonts w:ascii="Times New Roman" w:hAnsi="Times New Roman" w:cs="Times New Roman"/>
          <w:sz w:val="24"/>
          <w:szCs w:val="24"/>
          <w:shd w:val="clear" w:color="auto" w:fill="FFFFFF"/>
          <w:lang w:val="ro-MD"/>
        </w:rPr>
        <w:t xml:space="preserve"> până la </w:t>
      </w:r>
      <w:r w:rsidR="00E42926" w:rsidRPr="002F6B9F">
        <w:rPr>
          <w:rFonts w:ascii="Times New Roman" w:hAnsi="Times New Roman" w:cs="Times New Roman"/>
          <w:b/>
          <w:sz w:val="24"/>
          <w:szCs w:val="24"/>
          <w:shd w:val="clear" w:color="auto" w:fill="FFFFFF"/>
          <w:lang w:val="ro-MD"/>
        </w:rPr>
        <w:t>28,6 mii lei</w:t>
      </w:r>
      <w:r w:rsidR="00E42926" w:rsidRPr="002F6B9F">
        <w:rPr>
          <w:rFonts w:ascii="Times New Roman" w:hAnsi="Times New Roman" w:cs="Times New Roman"/>
          <w:sz w:val="24"/>
          <w:szCs w:val="24"/>
          <w:shd w:val="clear" w:color="auto" w:fill="FFFFFF"/>
          <w:lang w:val="ro-MD"/>
        </w:rPr>
        <w:t>.</w:t>
      </w:r>
    </w:p>
    <w:p w14:paraId="11EE62ED" w14:textId="1EF734CA" w:rsidR="00191C1C" w:rsidRPr="002F6B9F" w:rsidRDefault="00FB66A0" w:rsidP="00810C07">
      <w:pPr>
        <w:spacing w:after="0" w:line="276" w:lineRule="auto"/>
        <w:ind w:right="-1" w:firstLine="709"/>
        <w:jc w:val="both"/>
        <w:rPr>
          <w:rFonts w:ascii="Times New Roman" w:hAnsi="Times New Roman" w:cs="Times New Roman"/>
          <w:sz w:val="24"/>
          <w:szCs w:val="24"/>
          <w:shd w:val="clear" w:color="auto" w:fill="FFFFFF"/>
          <w:lang w:val="ro-MD"/>
        </w:rPr>
      </w:pPr>
      <w:r>
        <w:rPr>
          <w:rFonts w:ascii="Times New Roman" w:hAnsi="Times New Roman" w:cs="Times New Roman"/>
          <w:sz w:val="24"/>
          <w:szCs w:val="24"/>
          <w:shd w:val="clear" w:color="auto" w:fill="FFFFFF"/>
          <w:lang w:val="ro-MD"/>
        </w:rPr>
        <w:t>A</w:t>
      </w:r>
      <w:r w:rsidR="00E44C48" w:rsidRPr="002F6B9F">
        <w:rPr>
          <w:rFonts w:ascii="Times New Roman" w:hAnsi="Times New Roman" w:cs="Times New Roman"/>
          <w:sz w:val="24"/>
          <w:szCs w:val="24"/>
          <w:shd w:val="clear" w:color="auto" w:fill="FFFFFF"/>
          <w:lang w:val="ro-MD"/>
        </w:rPr>
        <w:t xml:space="preserve">locațiile bugetare medii per student au constituit </w:t>
      </w:r>
      <w:r w:rsidR="00E44C48" w:rsidRPr="002F6B9F">
        <w:rPr>
          <w:rFonts w:ascii="Times New Roman" w:hAnsi="Times New Roman" w:cs="Times New Roman"/>
          <w:b/>
          <w:sz w:val="24"/>
          <w:szCs w:val="24"/>
          <w:shd w:val="clear" w:color="auto" w:fill="FFFFFF"/>
          <w:lang w:val="ro-MD"/>
        </w:rPr>
        <w:t>25,87 mii lei</w:t>
      </w:r>
      <w:r w:rsidR="00E44C48" w:rsidRPr="002F6B9F">
        <w:rPr>
          <w:rFonts w:ascii="Times New Roman" w:hAnsi="Times New Roman" w:cs="Times New Roman"/>
          <w:sz w:val="24"/>
          <w:szCs w:val="24"/>
          <w:shd w:val="clear" w:color="auto" w:fill="FFFFFF"/>
          <w:lang w:val="ro-MD"/>
        </w:rPr>
        <w:t xml:space="preserve"> – în anul 2021</w:t>
      </w:r>
      <w:r w:rsidR="000B54E3">
        <w:rPr>
          <w:rFonts w:ascii="Times New Roman" w:hAnsi="Times New Roman" w:cs="Times New Roman"/>
          <w:sz w:val="24"/>
          <w:szCs w:val="24"/>
          <w:shd w:val="clear" w:color="auto" w:fill="FFFFFF"/>
          <w:lang w:val="ro-MD"/>
        </w:rPr>
        <w:t>,</w:t>
      </w:r>
      <w:r w:rsidR="00E44C48" w:rsidRPr="002F6B9F">
        <w:rPr>
          <w:rFonts w:ascii="Times New Roman" w:hAnsi="Times New Roman" w:cs="Times New Roman"/>
          <w:sz w:val="24"/>
          <w:szCs w:val="24"/>
          <w:shd w:val="clear" w:color="auto" w:fill="FFFFFF"/>
          <w:lang w:val="ro-MD"/>
        </w:rPr>
        <w:t xml:space="preserve"> și </w:t>
      </w:r>
      <w:r w:rsidR="00E44C48" w:rsidRPr="002F6B9F">
        <w:rPr>
          <w:rFonts w:ascii="Times New Roman" w:hAnsi="Times New Roman" w:cs="Times New Roman"/>
          <w:b/>
          <w:sz w:val="24"/>
          <w:szCs w:val="24"/>
          <w:shd w:val="clear" w:color="auto" w:fill="FFFFFF"/>
          <w:lang w:val="ro-MD"/>
        </w:rPr>
        <w:t>28,56 mii lei</w:t>
      </w:r>
      <w:r w:rsidR="00E44C48" w:rsidRPr="002F6B9F">
        <w:rPr>
          <w:rFonts w:ascii="Times New Roman" w:hAnsi="Times New Roman" w:cs="Times New Roman"/>
          <w:sz w:val="24"/>
          <w:szCs w:val="24"/>
          <w:shd w:val="clear" w:color="auto" w:fill="FFFFFF"/>
          <w:lang w:val="ro-MD"/>
        </w:rPr>
        <w:t xml:space="preserve"> – în anul 2022, c</w:t>
      </w:r>
      <w:r w:rsidR="000B54E3">
        <w:rPr>
          <w:rFonts w:ascii="Times New Roman" w:hAnsi="Times New Roman" w:cs="Times New Roman"/>
          <w:sz w:val="24"/>
          <w:szCs w:val="24"/>
          <w:shd w:val="clear" w:color="auto" w:fill="FFFFFF"/>
          <w:lang w:val="ro-MD"/>
        </w:rPr>
        <w:t>ar</w:t>
      </w:r>
      <w:r w:rsidR="00E44C48" w:rsidRPr="002F6B9F">
        <w:rPr>
          <w:rFonts w:ascii="Times New Roman" w:hAnsi="Times New Roman" w:cs="Times New Roman"/>
          <w:sz w:val="24"/>
          <w:szCs w:val="24"/>
          <w:shd w:val="clear" w:color="auto" w:fill="FFFFFF"/>
          <w:lang w:val="ro-MD"/>
        </w:rPr>
        <w:t>e depășesc cheltuielile medii per student cu 8,54 mii lei și</w:t>
      </w:r>
      <w:r w:rsidR="000B54E3">
        <w:rPr>
          <w:rFonts w:ascii="Times New Roman" w:hAnsi="Times New Roman" w:cs="Times New Roman"/>
          <w:sz w:val="24"/>
          <w:szCs w:val="24"/>
          <w:shd w:val="clear" w:color="auto" w:fill="FFFFFF"/>
          <w:lang w:val="ro-MD"/>
        </w:rPr>
        <w:t>,</w:t>
      </w:r>
      <w:r w:rsidR="00E44C48" w:rsidRPr="002F6B9F">
        <w:rPr>
          <w:rFonts w:ascii="Times New Roman" w:hAnsi="Times New Roman" w:cs="Times New Roman"/>
          <w:sz w:val="24"/>
          <w:szCs w:val="24"/>
          <w:shd w:val="clear" w:color="auto" w:fill="FFFFFF"/>
          <w:lang w:val="ro-MD"/>
        </w:rPr>
        <w:t xml:space="preserve"> respectiv</w:t>
      </w:r>
      <w:r w:rsidR="000B54E3">
        <w:rPr>
          <w:rFonts w:ascii="Times New Roman" w:hAnsi="Times New Roman" w:cs="Times New Roman"/>
          <w:sz w:val="24"/>
          <w:szCs w:val="24"/>
          <w:shd w:val="clear" w:color="auto" w:fill="FFFFFF"/>
          <w:lang w:val="ro-MD"/>
        </w:rPr>
        <w:t>,</w:t>
      </w:r>
      <w:r w:rsidR="00E44C48" w:rsidRPr="002F6B9F">
        <w:rPr>
          <w:rFonts w:ascii="Times New Roman" w:hAnsi="Times New Roman" w:cs="Times New Roman"/>
          <w:sz w:val="24"/>
          <w:szCs w:val="24"/>
          <w:shd w:val="clear" w:color="auto" w:fill="FFFFFF"/>
          <w:lang w:val="ro-MD"/>
        </w:rPr>
        <w:t xml:space="preserve"> 8,34 mii lei. </w:t>
      </w:r>
    </w:p>
    <w:p w14:paraId="0B6A8288" w14:textId="334BC6C1" w:rsidR="00191C1C" w:rsidRPr="002F6B9F" w:rsidRDefault="000B54E3">
      <w:pPr>
        <w:spacing w:after="0" w:line="276" w:lineRule="auto"/>
        <w:ind w:right="-1" w:firstLine="709"/>
        <w:jc w:val="both"/>
        <w:rPr>
          <w:rFonts w:ascii="Times New Roman" w:eastAsia="Times New Roman" w:hAnsi="Times New Roman" w:cs="Times New Roman"/>
          <w:sz w:val="24"/>
          <w:szCs w:val="24"/>
          <w:shd w:val="clear" w:color="auto" w:fill="FFFFFF"/>
          <w:lang w:val="ro-MD"/>
        </w:rPr>
      </w:pPr>
      <w:r>
        <w:rPr>
          <w:rFonts w:ascii="Times New Roman" w:hAnsi="Times New Roman" w:cs="Times New Roman"/>
          <w:sz w:val="24"/>
          <w:szCs w:val="24"/>
          <w:shd w:val="clear" w:color="auto" w:fill="FFFFFF"/>
          <w:lang w:val="ro-MD"/>
        </w:rPr>
        <w:t>O s</w:t>
      </w:r>
      <w:r w:rsidR="00191C1C" w:rsidRPr="002F6B9F">
        <w:rPr>
          <w:rFonts w:ascii="Times New Roman" w:hAnsi="Times New Roman" w:cs="Times New Roman"/>
          <w:sz w:val="24"/>
          <w:szCs w:val="24"/>
          <w:shd w:val="clear" w:color="auto" w:fill="FFFFFF"/>
          <w:lang w:val="ro-MD"/>
        </w:rPr>
        <w:t xml:space="preserve">ituație similară se atestă și la finanțarea </w:t>
      </w:r>
      <w:r w:rsidR="00191C1C" w:rsidRPr="00500996">
        <w:rPr>
          <w:rFonts w:ascii="Times New Roman" w:hAnsi="Times New Roman" w:cs="Times New Roman"/>
          <w:sz w:val="24"/>
          <w:szCs w:val="24"/>
          <w:shd w:val="clear" w:color="auto" w:fill="FFFFFF"/>
          <w:lang w:val="ro-MD"/>
        </w:rPr>
        <w:t xml:space="preserve">studiilor </w:t>
      </w:r>
      <w:r w:rsidR="00191C1C" w:rsidRPr="00E54331">
        <w:rPr>
          <w:rFonts w:ascii="Times New Roman" w:hAnsi="Times New Roman" w:cs="Times New Roman"/>
          <w:sz w:val="24"/>
          <w:szCs w:val="24"/>
          <w:shd w:val="clear" w:color="auto" w:fill="FFFFFF"/>
          <w:lang w:val="ro-MD"/>
        </w:rPr>
        <w:t>doctorale</w:t>
      </w:r>
      <w:r w:rsidR="003C5A9C" w:rsidRPr="00E54331">
        <w:rPr>
          <w:rFonts w:ascii="Times New Roman" w:hAnsi="Times New Roman" w:cs="Times New Roman"/>
          <w:sz w:val="24"/>
          <w:szCs w:val="24"/>
          <w:shd w:val="clear" w:color="auto" w:fill="FFFFFF"/>
          <w:lang w:val="ro-MD"/>
        </w:rPr>
        <w:t>, unde</w:t>
      </w:r>
      <w:r w:rsidR="003C5A9C" w:rsidRPr="002F6B9F">
        <w:rPr>
          <w:rFonts w:ascii="Times New Roman" w:hAnsi="Times New Roman" w:cs="Times New Roman"/>
          <w:sz w:val="24"/>
          <w:szCs w:val="24"/>
          <w:shd w:val="clear" w:color="auto" w:fill="FFFFFF"/>
          <w:lang w:val="ro-MD"/>
        </w:rPr>
        <w:t xml:space="preserve"> </w:t>
      </w:r>
      <w:r w:rsidR="00191C1C" w:rsidRPr="002F6B9F">
        <w:rPr>
          <w:rFonts w:ascii="Times New Roman" w:eastAsia="Times New Roman" w:hAnsi="Times New Roman" w:cs="Times New Roman"/>
          <w:sz w:val="24"/>
          <w:szCs w:val="24"/>
          <w:shd w:val="clear" w:color="auto" w:fill="FFFFFF"/>
          <w:lang w:val="ro-MD"/>
        </w:rPr>
        <w:t xml:space="preserve">veniturile </w:t>
      </w:r>
      <w:r w:rsidR="003C5A9C" w:rsidRPr="002F6B9F">
        <w:rPr>
          <w:rFonts w:ascii="Times New Roman" w:eastAsia="Times New Roman" w:hAnsi="Times New Roman" w:cs="Times New Roman"/>
          <w:sz w:val="24"/>
          <w:szCs w:val="24"/>
          <w:shd w:val="clear" w:color="auto" w:fill="FFFFFF"/>
          <w:lang w:val="ro-MD"/>
        </w:rPr>
        <w:t>din alocațiile bugetare</w:t>
      </w:r>
      <w:r w:rsidR="00191C1C" w:rsidRPr="002F6B9F">
        <w:rPr>
          <w:rFonts w:ascii="Times New Roman" w:eastAsia="Times New Roman" w:hAnsi="Times New Roman" w:cs="Times New Roman"/>
          <w:sz w:val="24"/>
          <w:szCs w:val="24"/>
          <w:shd w:val="clear" w:color="auto" w:fill="FFFFFF"/>
          <w:lang w:val="ro-MD"/>
        </w:rPr>
        <w:t xml:space="preserve"> au constituit</w:t>
      </w:r>
      <w:r w:rsidR="003C5A9C" w:rsidRPr="002F6B9F">
        <w:rPr>
          <w:rFonts w:ascii="Times New Roman" w:eastAsia="Times New Roman" w:hAnsi="Times New Roman" w:cs="Times New Roman"/>
          <w:sz w:val="24"/>
          <w:szCs w:val="24"/>
          <w:shd w:val="clear" w:color="auto" w:fill="FFFFFF"/>
          <w:lang w:val="ro-MD"/>
        </w:rPr>
        <w:t xml:space="preserve"> 5,3 mil. lei pentru anul 2021 și 5,8 mil. lei pentru anul 2022, iar cheltuielile aferente </w:t>
      </w:r>
      <w:r w:rsidR="00FB66A0">
        <w:rPr>
          <w:rFonts w:ascii="Times New Roman" w:eastAsia="Times New Roman" w:hAnsi="Times New Roman" w:cs="Times New Roman"/>
          <w:sz w:val="24"/>
          <w:szCs w:val="24"/>
          <w:shd w:val="clear" w:color="auto" w:fill="FFFFFF"/>
          <w:lang w:val="ro-MD"/>
        </w:rPr>
        <w:t xml:space="preserve">- </w:t>
      </w:r>
      <w:r w:rsidR="003C5A9C" w:rsidRPr="002F6B9F">
        <w:rPr>
          <w:rFonts w:ascii="Times New Roman" w:eastAsia="Times New Roman" w:hAnsi="Times New Roman" w:cs="Times New Roman"/>
          <w:bCs/>
          <w:sz w:val="24"/>
          <w:szCs w:val="24"/>
          <w:shd w:val="clear" w:color="auto" w:fill="FFFFFF"/>
          <w:lang w:val="ro-MD"/>
        </w:rPr>
        <w:t>4,9 mil. lei și</w:t>
      </w:r>
      <w:r>
        <w:rPr>
          <w:rFonts w:ascii="Times New Roman" w:eastAsia="Times New Roman" w:hAnsi="Times New Roman" w:cs="Times New Roman"/>
          <w:bCs/>
          <w:sz w:val="24"/>
          <w:szCs w:val="24"/>
          <w:shd w:val="clear" w:color="auto" w:fill="FFFFFF"/>
          <w:lang w:val="ro-MD"/>
        </w:rPr>
        <w:t>,</w:t>
      </w:r>
      <w:r w:rsidR="003C5A9C" w:rsidRPr="002F6B9F">
        <w:rPr>
          <w:rFonts w:ascii="Times New Roman" w:eastAsia="Times New Roman" w:hAnsi="Times New Roman" w:cs="Times New Roman"/>
          <w:bCs/>
          <w:sz w:val="24"/>
          <w:szCs w:val="24"/>
          <w:shd w:val="clear" w:color="auto" w:fill="FFFFFF"/>
          <w:lang w:val="ro-MD"/>
        </w:rPr>
        <w:t xml:space="preserve"> respectiv</w:t>
      </w:r>
      <w:r>
        <w:rPr>
          <w:rFonts w:ascii="Times New Roman" w:eastAsia="Times New Roman" w:hAnsi="Times New Roman" w:cs="Times New Roman"/>
          <w:bCs/>
          <w:sz w:val="24"/>
          <w:szCs w:val="24"/>
          <w:shd w:val="clear" w:color="auto" w:fill="FFFFFF"/>
          <w:lang w:val="ro-MD"/>
        </w:rPr>
        <w:t xml:space="preserve">, </w:t>
      </w:r>
      <w:r w:rsidR="003C5A9C" w:rsidRPr="002F6B9F">
        <w:rPr>
          <w:rFonts w:ascii="Times New Roman" w:eastAsia="Times New Roman" w:hAnsi="Times New Roman" w:cs="Times New Roman"/>
          <w:bCs/>
          <w:sz w:val="24"/>
          <w:szCs w:val="24"/>
          <w:shd w:val="clear" w:color="auto" w:fill="FFFFFF"/>
          <w:lang w:val="ro-MD"/>
        </w:rPr>
        <w:t>5,2 mil. lei,</w:t>
      </w:r>
      <w:r w:rsidR="003C5A9C" w:rsidRPr="002F6B9F">
        <w:rPr>
          <w:rFonts w:ascii="Times New Roman" w:eastAsia="Times New Roman" w:hAnsi="Times New Roman" w:cs="Times New Roman"/>
          <w:sz w:val="24"/>
          <w:szCs w:val="24"/>
          <w:shd w:val="clear" w:color="auto" w:fill="FFFFFF"/>
          <w:lang w:val="ro-MD"/>
        </w:rPr>
        <w:t xml:space="preserve"> sau cu 0,4 mil. lei și</w:t>
      </w:r>
      <w:r w:rsidR="00CD352D">
        <w:rPr>
          <w:rFonts w:ascii="Times New Roman" w:eastAsia="Times New Roman" w:hAnsi="Times New Roman" w:cs="Times New Roman"/>
          <w:sz w:val="24"/>
          <w:szCs w:val="24"/>
          <w:shd w:val="clear" w:color="auto" w:fill="FFFFFF"/>
          <w:lang w:val="ro-MD"/>
        </w:rPr>
        <w:t>,</w:t>
      </w:r>
      <w:r w:rsidR="003C5A9C" w:rsidRPr="002F6B9F">
        <w:rPr>
          <w:rFonts w:ascii="Times New Roman" w:eastAsia="Times New Roman" w:hAnsi="Times New Roman" w:cs="Times New Roman"/>
          <w:sz w:val="24"/>
          <w:szCs w:val="24"/>
          <w:shd w:val="clear" w:color="auto" w:fill="FFFFFF"/>
          <w:lang w:val="ro-MD"/>
        </w:rPr>
        <w:t xml:space="preserve"> respectiv</w:t>
      </w:r>
      <w:r w:rsidR="00CD352D">
        <w:rPr>
          <w:rFonts w:ascii="Times New Roman" w:eastAsia="Times New Roman" w:hAnsi="Times New Roman" w:cs="Times New Roman"/>
          <w:sz w:val="24"/>
          <w:szCs w:val="24"/>
          <w:shd w:val="clear" w:color="auto" w:fill="FFFFFF"/>
          <w:lang w:val="ro-MD"/>
        </w:rPr>
        <w:t>,</w:t>
      </w:r>
      <w:r w:rsidR="003C5A9C" w:rsidRPr="002F6B9F">
        <w:rPr>
          <w:rFonts w:ascii="Times New Roman" w:eastAsia="Times New Roman" w:hAnsi="Times New Roman" w:cs="Times New Roman"/>
          <w:sz w:val="24"/>
          <w:szCs w:val="24"/>
          <w:shd w:val="clear" w:color="auto" w:fill="FFFFFF"/>
          <w:lang w:val="ro-MD"/>
        </w:rPr>
        <w:t xml:space="preserve"> cu 0,6 mil. lei</w:t>
      </w:r>
      <w:r w:rsidRPr="000B54E3">
        <w:rPr>
          <w:rFonts w:ascii="Times New Roman" w:eastAsia="Times New Roman" w:hAnsi="Times New Roman" w:cs="Times New Roman"/>
          <w:sz w:val="24"/>
          <w:szCs w:val="24"/>
          <w:shd w:val="clear" w:color="auto" w:fill="FFFFFF"/>
          <w:lang w:val="ro-MD"/>
        </w:rPr>
        <w:t xml:space="preserve"> </w:t>
      </w:r>
      <w:r w:rsidRPr="002F6B9F">
        <w:rPr>
          <w:rFonts w:ascii="Times New Roman" w:eastAsia="Times New Roman" w:hAnsi="Times New Roman" w:cs="Times New Roman"/>
          <w:sz w:val="24"/>
          <w:szCs w:val="24"/>
          <w:shd w:val="clear" w:color="auto" w:fill="FFFFFF"/>
          <w:lang w:val="ro-MD"/>
        </w:rPr>
        <w:t>mai puțin</w:t>
      </w:r>
      <w:r w:rsidR="00191C1C" w:rsidRPr="002F6B9F">
        <w:rPr>
          <w:rFonts w:ascii="Times New Roman" w:eastAsia="Times New Roman" w:hAnsi="Times New Roman" w:cs="Times New Roman"/>
          <w:sz w:val="24"/>
          <w:szCs w:val="24"/>
          <w:shd w:val="clear" w:color="auto" w:fill="FFFFFF"/>
          <w:lang w:val="ro-MD"/>
        </w:rPr>
        <w:t xml:space="preserve"> </w:t>
      </w:r>
      <w:r w:rsidR="00191C1C" w:rsidRPr="002F6B9F">
        <w:rPr>
          <w:rFonts w:ascii="Times New Roman" w:hAnsi="Times New Roman" w:cs="Times New Roman"/>
          <w:i/>
          <w:sz w:val="24"/>
          <w:szCs w:val="24"/>
          <w:shd w:val="clear" w:color="auto" w:fill="FFFFFF"/>
          <w:lang w:val="ro-MD"/>
        </w:rPr>
        <w:t>(</w:t>
      </w:r>
      <w:r w:rsidR="00CD352D">
        <w:rPr>
          <w:rFonts w:ascii="Times New Roman" w:hAnsi="Times New Roman" w:cs="Times New Roman"/>
          <w:i/>
          <w:sz w:val="24"/>
          <w:szCs w:val="24"/>
          <w:shd w:val="clear" w:color="auto" w:fill="FFFFFF"/>
          <w:lang w:val="ro-MD"/>
        </w:rPr>
        <w:t>c</w:t>
      </w:r>
      <w:r w:rsidR="00191C1C" w:rsidRPr="002F6B9F">
        <w:rPr>
          <w:rFonts w:ascii="Times New Roman" w:hAnsi="Times New Roman" w:cs="Times New Roman"/>
          <w:i/>
          <w:sz w:val="24"/>
          <w:szCs w:val="24"/>
          <w:shd w:val="clear" w:color="auto" w:fill="FFFFFF"/>
          <w:lang w:val="ro-MD"/>
        </w:rPr>
        <w:t>alculul estimativ al costului mediu per stud</w:t>
      </w:r>
      <w:r w:rsidR="00912590" w:rsidRPr="002F6B9F">
        <w:rPr>
          <w:rFonts w:ascii="Times New Roman" w:hAnsi="Times New Roman" w:cs="Times New Roman"/>
          <w:i/>
          <w:sz w:val="24"/>
          <w:szCs w:val="24"/>
          <w:shd w:val="clear" w:color="auto" w:fill="FFFFFF"/>
          <w:lang w:val="ro-MD"/>
        </w:rPr>
        <w:t>ent este prezentat în Anexa nr.6</w:t>
      </w:r>
      <w:r w:rsidR="00191C1C" w:rsidRPr="002F6B9F">
        <w:rPr>
          <w:rFonts w:ascii="Times New Roman" w:hAnsi="Times New Roman" w:cs="Times New Roman"/>
          <w:i/>
          <w:sz w:val="24"/>
          <w:szCs w:val="24"/>
          <w:shd w:val="clear" w:color="auto" w:fill="FFFFFF"/>
          <w:lang w:val="ro-MD"/>
        </w:rPr>
        <w:t xml:space="preserve"> la acest Raport</w:t>
      </w:r>
      <w:r w:rsidR="00F47392">
        <w:rPr>
          <w:rFonts w:ascii="Times New Roman" w:hAnsi="Times New Roman" w:cs="Times New Roman"/>
          <w:i/>
          <w:sz w:val="24"/>
          <w:szCs w:val="24"/>
          <w:shd w:val="clear" w:color="auto" w:fill="FFFFFF"/>
          <w:lang w:val="ro-MD"/>
        </w:rPr>
        <w:t>)</w:t>
      </w:r>
      <w:r w:rsidR="00CD352D">
        <w:rPr>
          <w:rFonts w:ascii="Times New Roman" w:hAnsi="Times New Roman" w:cs="Times New Roman"/>
          <w:i/>
          <w:sz w:val="24"/>
          <w:szCs w:val="24"/>
          <w:shd w:val="clear" w:color="auto" w:fill="FFFFFF"/>
          <w:lang w:val="ro-MD"/>
        </w:rPr>
        <w:t>.</w:t>
      </w:r>
    </w:p>
    <w:p w14:paraId="0C74C5B5" w14:textId="7D14A364" w:rsidR="00E44C48" w:rsidRPr="002F6B9F" w:rsidRDefault="00654773" w:rsidP="00274627">
      <w:pPr>
        <w:spacing w:after="0" w:line="276" w:lineRule="auto"/>
        <w:ind w:right="-1" w:firstLine="709"/>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Auditul conchide că atât costul mediu de instruire</w:t>
      </w:r>
      <w:r w:rsidR="00CD352D">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cât și taxele de studii aprobate sunt inferioare costului</w:t>
      </w:r>
      <w:r w:rsidR="00CD352D">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standard per student finanțat de la bugetul de stat</w:t>
      </w:r>
      <w:r w:rsidR="003F0668" w:rsidRPr="002F6B9F">
        <w:rPr>
          <w:rFonts w:ascii="Times New Roman" w:hAnsi="Times New Roman" w:cs="Times New Roman"/>
          <w:sz w:val="24"/>
          <w:szCs w:val="24"/>
          <w:shd w:val="clear" w:color="auto" w:fill="FFFFFF"/>
          <w:lang w:val="ro-MD"/>
        </w:rPr>
        <w:t xml:space="preserve">, ceea ce denotă </w:t>
      </w:r>
      <w:r w:rsidR="00F47392">
        <w:rPr>
          <w:rFonts w:ascii="Times New Roman" w:hAnsi="Times New Roman" w:cs="Times New Roman"/>
          <w:sz w:val="24"/>
          <w:szCs w:val="24"/>
          <w:shd w:val="clear" w:color="auto" w:fill="FFFFFF"/>
          <w:lang w:val="ro-MD"/>
        </w:rPr>
        <w:t>subvenționarea</w:t>
      </w:r>
      <w:r w:rsidR="00F47392" w:rsidRPr="002F6B9F">
        <w:rPr>
          <w:rFonts w:ascii="Times New Roman" w:hAnsi="Times New Roman" w:cs="Times New Roman"/>
          <w:sz w:val="24"/>
          <w:szCs w:val="24"/>
          <w:shd w:val="clear" w:color="auto" w:fill="FFFFFF"/>
          <w:lang w:val="ro-MD"/>
        </w:rPr>
        <w:t xml:space="preserve"> </w:t>
      </w:r>
      <w:r w:rsidR="003F0668" w:rsidRPr="002F6B9F">
        <w:rPr>
          <w:rFonts w:ascii="Times New Roman" w:hAnsi="Times New Roman" w:cs="Times New Roman"/>
          <w:sz w:val="24"/>
          <w:szCs w:val="24"/>
          <w:shd w:val="clear" w:color="auto" w:fill="FFFFFF"/>
          <w:lang w:val="ro-MD"/>
        </w:rPr>
        <w:t>încrucișată a studenților c</w:t>
      </w:r>
      <w:r w:rsidR="00CD352D">
        <w:rPr>
          <w:rFonts w:ascii="Times New Roman" w:hAnsi="Times New Roman" w:cs="Times New Roman"/>
          <w:sz w:val="24"/>
          <w:szCs w:val="24"/>
          <w:shd w:val="clear" w:color="auto" w:fill="FFFFFF"/>
          <w:lang w:val="ro-MD"/>
        </w:rPr>
        <w:t>ar</w:t>
      </w:r>
      <w:r w:rsidR="003F0668" w:rsidRPr="002F6B9F">
        <w:rPr>
          <w:rFonts w:ascii="Times New Roman" w:hAnsi="Times New Roman" w:cs="Times New Roman"/>
          <w:sz w:val="24"/>
          <w:szCs w:val="24"/>
          <w:shd w:val="clear" w:color="auto" w:fill="FFFFFF"/>
          <w:lang w:val="ro-MD"/>
        </w:rPr>
        <w:t>e îș</w:t>
      </w:r>
      <w:r w:rsidR="002F140C" w:rsidRPr="002F6B9F">
        <w:rPr>
          <w:rFonts w:ascii="Times New Roman" w:hAnsi="Times New Roman" w:cs="Times New Roman"/>
          <w:sz w:val="24"/>
          <w:szCs w:val="24"/>
          <w:shd w:val="clear" w:color="auto" w:fill="FFFFFF"/>
          <w:lang w:val="ro-MD"/>
        </w:rPr>
        <w:t>i fac studiile în bază de taxe</w:t>
      </w:r>
      <w:r w:rsidRPr="002F6B9F">
        <w:rPr>
          <w:rFonts w:ascii="Times New Roman" w:hAnsi="Times New Roman" w:cs="Times New Roman"/>
          <w:sz w:val="24"/>
          <w:szCs w:val="24"/>
          <w:shd w:val="clear" w:color="auto" w:fill="FFFFFF"/>
          <w:lang w:val="ro-MD"/>
        </w:rPr>
        <w:t>.</w:t>
      </w:r>
    </w:p>
    <w:p w14:paraId="217D0BE1" w14:textId="1BCD25E5" w:rsidR="009D7544" w:rsidRPr="002F6B9F" w:rsidRDefault="009D7544">
      <w:pPr>
        <w:spacing w:after="0" w:line="276" w:lineRule="auto"/>
        <w:ind w:firstLine="709"/>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Se constată că, în anul 2022, din totalul veniturilor din prestarea serviciilor educaționale</w:t>
      </w:r>
      <w:r w:rsidR="00CD352D">
        <w:rPr>
          <w:rFonts w:ascii="Times New Roman" w:hAnsi="Times New Roman" w:cs="Times New Roman"/>
          <w:sz w:val="24"/>
          <w:szCs w:val="24"/>
          <w:shd w:val="clear" w:color="auto" w:fill="FFFFFF"/>
          <w:lang w:val="ro-MD"/>
        </w:rPr>
        <w:t xml:space="preserve">, </w:t>
      </w:r>
      <w:r w:rsidR="00C9501C" w:rsidRPr="002F6B9F">
        <w:rPr>
          <w:rFonts w:ascii="Times New Roman" w:hAnsi="Times New Roman" w:cs="Times New Roman"/>
          <w:sz w:val="24"/>
          <w:szCs w:val="24"/>
          <w:shd w:val="clear" w:color="auto" w:fill="FFFFFF"/>
          <w:lang w:val="ro-MD"/>
        </w:rPr>
        <w:t>65,4</w:t>
      </w:r>
      <w:r w:rsidRPr="002F6B9F">
        <w:rPr>
          <w:rFonts w:ascii="Times New Roman" w:hAnsi="Times New Roman" w:cs="Times New Roman"/>
          <w:sz w:val="24"/>
          <w:szCs w:val="24"/>
          <w:shd w:val="clear" w:color="auto" w:fill="FFFFFF"/>
          <w:lang w:val="ro-MD"/>
        </w:rPr>
        <w:t xml:space="preserve"> % revin veniturilor din finanțarea-standard și </w:t>
      </w:r>
      <w:r w:rsidR="00CD352D">
        <w:rPr>
          <w:rFonts w:ascii="Times New Roman" w:hAnsi="Times New Roman" w:cs="Times New Roman"/>
          <w:sz w:val="24"/>
          <w:szCs w:val="24"/>
          <w:shd w:val="clear" w:color="auto" w:fill="FFFFFF"/>
          <w:lang w:val="ro-MD"/>
        </w:rPr>
        <w:t xml:space="preserve">finanțarea </w:t>
      </w:r>
      <w:r w:rsidRPr="002F6B9F">
        <w:rPr>
          <w:rFonts w:ascii="Times New Roman" w:hAnsi="Times New Roman" w:cs="Times New Roman"/>
          <w:sz w:val="24"/>
          <w:szCs w:val="24"/>
          <w:shd w:val="clear" w:color="auto" w:fill="FFFFFF"/>
          <w:lang w:val="ro-MD"/>
        </w:rPr>
        <w:t xml:space="preserve">compensatorie, iar </w:t>
      </w:r>
      <w:r w:rsidR="00C9501C" w:rsidRPr="002F6B9F">
        <w:rPr>
          <w:rFonts w:ascii="Times New Roman" w:hAnsi="Times New Roman" w:cs="Times New Roman"/>
          <w:sz w:val="24"/>
          <w:szCs w:val="24"/>
          <w:shd w:val="clear" w:color="auto" w:fill="FFFFFF"/>
          <w:lang w:val="ro-MD"/>
        </w:rPr>
        <w:t>34,6</w:t>
      </w:r>
      <w:r w:rsidRPr="002F6B9F">
        <w:rPr>
          <w:rFonts w:ascii="Times New Roman" w:hAnsi="Times New Roman" w:cs="Times New Roman"/>
          <w:sz w:val="24"/>
          <w:szCs w:val="24"/>
          <w:shd w:val="clear" w:color="auto" w:fill="FFFFFF"/>
          <w:lang w:val="ro-MD"/>
        </w:rPr>
        <w:t xml:space="preserve"> % </w:t>
      </w:r>
      <w:r w:rsidR="00CD352D">
        <w:rPr>
          <w:rFonts w:ascii="Times New Roman" w:hAnsi="Times New Roman" w:cs="Times New Roman"/>
          <w:sz w:val="24"/>
          <w:szCs w:val="24"/>
          <w:shd w:val="clear" w:color="auto" w:fill="FFFFFF"/>
          <w:lang w:val="ro-MD"/>
        </w:rPr>
        <w:t xml:space="preserve">- </w:t>
      </w:r>
      <w:r w:rsidRPr="002F6B9F">
        <w:rPr>
          <w:rFonts w:ascii="Times New Roman" w:hAnsi="Times New Roman" w:cs="Times New Roman"/>
          <w:sz w:val="24"/>
          <w:szCs w:val="24"/>
          <w:shd w:val="clear" w:color="auto" w:fill="FFFFFF"/>
          <w:lang w:val="ro-MD"/>
        </w:rPr>
        <w:t xml:space="preserve">veniturilor din taxele de studii. </w:t>
      </w:r>
    </w:p>
    <w:p w14:paraId="553D6DBC" w14:textId="2790E4B6" w:rsidR="009D7544" w:rsidRPr="002F6B9F" w:rsidRDefault="00EB4FE2">
      <w:pPr>
        <w:spacing w:after="0" w:line="240" w:lineRule="auto"/>
        <w:jc w:val="right"/>
        <w:rPr>
          <w:rFonts w:ascii="Times New Roman" w:hAnsi="Times New Roman" w:cs="Times New Roman"/>
          <w:b/>
          <w:shd w:val="clear" w:color="auto" w:fill="FFFFFF"/>
          <w:lang w:val="ro-MD"/>
        </w:rPr>
      </w:pPr>
      <w:r w:rsidRPr="002F6B9F">
        <w:rPr>
          <w:rFonts w:ascii="Times New Roman" w:hAnsi="Times New Roman" w:cs="Times New Roman"/>
          <w:b/>
          <w:shd w:val="clear" w:color="auto" w:fill="FFFFFF"/>
          <w:lang w:val="ro-MD"/>
        </w:rPr>
        <w:t>Tabelul nr. 3</w:t>
      </w:r>
    </w:p>
    <w:p w14:paraId="1AAEC28E" w14:textId="77777777" w:rsidR="00CD352D" w:rsidRDefault="009D7544" w:rsidP="009D7544">
      <w:pPr>
        <w:spacing w:after="0" w:line="240" w:lineRule="auto"/>
        <w:jc w:val="center"/>
        <w:rPr>
          <w:rFonts w:ascii="Times New Roman" w:hAnsi="Times New Roman" w:cs="Times New Roman"/>
          <w:b/>
          <w:shd w:val="clear" w:color="auto" w:fill="FFFFFF"/>
          <w:lang w:val="ro-MD"/>
        </w:rPr>
      </w:pPr>
      <w:r w:rsidRPr="002F6B9F">
        <w:rPr>
          <w:rFonts w:ascii="Times New Roman" w:hAnsi="Times New Roman" w:cs="Times New Roman"/>
          <w:b/>
          <w:shd w:val="clear" w:color="auto" w:fill="FFFFFF"/>
          <w:lang w:val="ro-MD"/>
        </w:rPr>
        <w:t>Veniturile obținute din prestarea serviciilor educaționale</w:t>
      </w:r>
    </w:p>
    <w:p w14:paraId="30A7AB93" w14:textId="283391B1" w:rsidR="009D7544" w:rsidRPr="00DF1D8A" w:rsidRDefault="00CD352D" w:rsidP="009D7544">
      <w:pPr>
        <w:spacing w:after="0" w:line="240" w:lineRule="auto"/>
        <w:jc w:val="center"/>
        <w:rPr>
          <w:rFonts w:ascii="Times New Roman" w:hAnsi="Times New Roman" w:cs="Times New Roman"/>
          <w:b/>
          <w:i/>
          <w:sz w:val="20"/>
          <w:szCs w:val="20"/>
          <w:shd w:val="clear" w:color="auto" w:fill="FFFFFF"/>
          <w:lang w:val="ro-MD"/>
        </w:rPr>
      </w:pPr>
      <w:r>
        <w:rPr>
          <w:rFonts w:ascii="Times New Roman" w:hAnsi="Times New Roman" w:cs="Times New Roman"/>
          <w:b/>
          <w:shd w:val="clear" w:color="auto" w:fill="FFFFFF"/>
          <w:lang w:val="ro-MD"/>
        </w:rPr>
        <w:t xml:space="preserve">                                                                                                                                                         </w:t>
      </w:r>
      <w:r w:rsidR="009D7544" w:rsidRPr="002F6B9F">
        <w:rPr>
          <w:rFonts w:ascii="Times New Roman" w:hAnsi="Times New Roman" w:cs="Times New Roman"/>
          <w:b/>
          <w:shd w:val="clear" w:color="auto" w:fill="FFFFFF"/>
          <w:lang w:val="ro-MD"/>
        </w:rPr>
        <w:t xml:space="preserve"> </w:t>
      </w:r>
      <w:r w:rsidR="009D7544" w:rsidRPr="00DF1D8A">
        <w:rPr>
          <w:rFonts w:ascii="Times New Roman" w:hAnsi="Times New Roman" w:cs="Times New Roman"/>
          <w:b/>
          <w:i/>
          <w:shd w:val="clear" w:color="auto" w:fill="FFFFFF"/>
          <w:lang w:val="ro-MD"/>
        </w:rPr>
        <w:t>mii lei</w:t>
      </w:r>
    </w:p>
    <w:tbl>
      <w:tblPr>
        <w:tblW w:w="936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1134"/>
        <w:gridCol w:w="1134"/>
        <w:gridCol w:w="1134"/>
        <w:gridCol w:w="1134"/>
        <w:gridCol w:w="1134"/>
        <w:gridCol w:w="1134"/>
      </w:tblGrid>
      <w:tr w:rsidR="009D7544" w:rsidRPr="00044ABA" w14:paraId="545FF686" w14:textId="77777777" w:rsidTr="008B5B85">
        <w:trPr>
          <w:trHeight w:val="44"/>
        </w:trPr>
        <w:tc>
          <w:tcPr>
            <w:tcW w:w="2557" w:type="dxa"/>
            <w:vMerge w:val="restart"/>
            <w:shd w:val="clear" w:color="auto" w:fill="BDD6EE" w:themeFill="accent1" w:themeFillTint="66"/>
            <w:noWrap/>
            <w:vAlign w:val="center"/>
            <w:hideMark/>
          </w:tcPr>
          <w:p w14:paraId="2B6DFDEC" w14:textId="77777777" w:rsidR="009D7544" w:rsidRPr="00044ABA" w:rsidRDefault="009D7544" w:rsidP="00BE56EE">
            <w:pPr>
              <w:spacing w:after="0" w:line="240" w:lineRule="auto"/>
              <w:jc w:val="center"/>
              <w:rPr>
                <w:rFonts w:ascii="Times New Roman" w:eastAsia="Times New Roman" w:hAnsi="Times New Roman" w:cs="Times New Roman"/>
                <w:sz w:val="16"/>
                <w:szCs w:val="16"/>
                <w:lang w:val="ro-MD"/>
              </w:rPr>
            </w:pPr>
            <w:r w:rsidRPr="00044ABA">
              <w:rPr>
                <w:rFonts w:ascii="Times New Roman" w:eastAsia="Times New Roman" w:hAnsi="Times New Roman" w:cs="Times New Roman"/>
                <w:b/>
                <w:bCs/>
                <w:sz w:val="16"/>
                <w:szCs w:val="16"/>
                <w:lang w:val="ro-MD"/>
              </w:rPr>
              <w:t>Ciclul de studii</w:t>
            </w:r>
          </w:p>
        </w:tc>
        <w:tc>
          <w:tcPr>
            <w:tcW w:w="3402" w:type="dxa"/>
            <w:gridSpan w:val="3"/>
            <w:shd w:val="clear" w:color="auto" w:fill="BDD6EE" w:themeFill="accent1" w:themeFillTint="66"/>
            <w:noWrap/>
            <w:vAlign w:val="center"/>
            <w:hideMark/>
          </w:tcPr>
          <w:p w14:paraId="35B30035" w14:textId="77777777" w:rsidR="009D7544" w:rsidRPr="00044ABA" w:rsidRDefault="009D7544" w:rsidP="00BE56EE">
            <w:pPr>
              <w:spacing w:after="0" w:line="240" w:lineRule="auto"/>
              <w:jc w:val="center"/>
              <w:rPr>
                <w:rFonts w:ascii="Times New Roman" w:eastAsia="Times New Roman" w:hAnsi="Times New Roman" w:cs="Times New Roman"/>
                <w:b/>
                <w:bCs/>
                <w:sz w:val="16"/>
                <w:szCs w:val="16"/>
                <w:lang w:val="ro-MD"/>
              </w:rPr>
            </w:pPr>
            <w:r w:rsidRPr="00044ABA">
              <w:rPr>
                <w:rFonts w:ascii="Times New Roman" w:eastAsia="Times New Roman" w:hAnsi="Times New Roman" w:cs="Times New Roman"/>
                <w:b/>
                <w:bCs/>
                <w:sz w:val="16"/>
                <w:szCs w:val="16"/>
                <w:lang w:val="ro-MD"/>
              </w:rPr>
              <w:t>2021</w:t>
            </w:r>
          </w:p>
        </w:tc>
        <w:tc>
          <w:tcPr>
            <w:tcW w:w="3402" w:type="dxa"/>
            <w:gridSpan w:val="3"/>
            <w:shd w:val="clear" w:color="auto" w:fill="BDD6EE" w:themeFill="accent1" w:themeFillTint="66"/>
            <w:noWrap/>
            <w:vAlign w:val="center"/>
            <w:hideMark/>
          </w:tcPr>
          <w:p w14:paraId="2F1BB0F2" w14:textId="77777777" w:rsidR="009D7544" w:rsidRPr="00044ABA" w:rsidRDefault="009D7544" w:rsidP="00BE56EE">
            <w:pPr>
              <w:spacing w:after="0" w:line="240" w:lineRule="auto"/>
              <w:jc w:val="center"/>
              <w:rPr>
                <w:rFonts w:ascii="Times New Roman" w:eastAsia="Times New Roman" w:hAnsi="Times New Roman" w:cs="Times New Roman"/>
                <w:b/>
                <w:bCs/>
                <w:sz w:val="16"/>
                <w:szCs w:val="16"/>
                <w:lang w:val="ro-MD"/>
              </w:rPr>
            </w:pPr>
            <w:r w:rsidRPr="00044ABA">
              <w:rPr>
                <w:rFonts w:ascii="Times New Roman" w:eastAsia="Times New Roman" w:hAnsi="Times New Roman" w:cs="Times New Roman"/>
                <w:b/>
                <w:bCs/>
                <w:sz w:val="16"/>
                <w:szCs w:val="16"/>
                <w:lang w:val="ro-MD"/>
              </w:rPr>
              <w:t>2022</w:t>
            </w:r>
          </w:p>
        </w:tc>
      </w:tr>
      <w:tr w:rsidR="009D7544" w:rsidRPr="00044ABA" w14:paraId="2D6A8C4E" w14:textId="77777777" w:rsidTr="008B5B85">
        <w:trPr>
          <w:trHeight w:val="375"/>
        </w:trPr>
        <w:tc>
          <w:tcPr>
            <w:tcW w:w="2557" w:type="dxa"/>
            <w:vMerge/>
            <w:shd w:val="clear" w:color="auto" w:fill="BDD6EE" w:themeFill="accent1" w:themeFillTint="66"/>
            <w:vAlign w:val="center"/>
            <w:hideMark/>
          </w:tcPr>
          <w:p w14:paraId="00815EE1" w14:textId="77777777" w:rsidR="009D7544" w:rsidRPr="00044ABA" w:rsidRDefault="009D7544" w:rsidP="00BE56EE">
            <w:pPr>
              <w:spacing w:after="0" w:line="240" w:lineRule="auto"/>
              <w:jc w:val="center"/>
              <w:rPr>
                <w:rFonts w:ascii="Times New Roman" w:eastAsia="Times New Roman" w:hAnsi="Times New Roman" w:cs="Times New Roman"/>
                <w:sz w:val="16"/>
                <w:szCs w:val="16"/>
                <w:lang w:val="ro-MD"/>
              </w:rPr>
            </w:pPr>
          </w:p>
        </w:tc>
        <w:tc>
          <w:tcPr>
            <w:tcW w:w="1134" w:type="dxa"/>
            <w:shd w:val="clear" w:color="auto" w:fill="BDD6EE" w:themeFill="accent1" w:themeFillTint="66"/>
            <w:noWrap/>
            <w:vAlign w:val="center"/>
            <w:hideMark/>
          </w:tcPr>
          <w:p w14:paraId="7E219C4D" w14:textId="77777777" w:rsidR="009D7544" w:rsidRPr="00044ABA" w:rsidRDefault="009D7544" w:rsidP="00BE56EE">
            <w:pPr>
              <w:spacing w:after="0" w:line="240" w:lineRule="auto"/>
              <w:jc w:val="center"/>
              <w:rPr>
                <w:rFonts w:ascii="Times New Roman" w:eastAsia="Times New Roman" w:hAnsi="Times New Roman" w:cs="Times New Roman"/>
                <w:b/>
                <w:bCs/>
                <w:sz w:val="16"/>
                <w:szCs w:val="16"/>
                <w:lang w:val="ro-MD"/>
              </w:rPr>
            </w:pPr>
            <w:r w:rsidRPr="00044ABA">
              <w:rPr>
                <w:rFonts w:ascii="Times New Roman" w:eastAsia="Times New Roman" w:hAnsi="Times New Roman" w:cs="Times New Roman"/>
                <w:b/>
                <w:bCs/>
                <w:sz w:val="16"/>
                <w:szCs w:val="16"/>
                <w:lang w:val="ro-MD"/>
              </w:rPr>
              <w:t>de la buget</w:t>
            </w:r>
          </w:p>
        </w:tc>
        <w:tc>
          <w:tcPr>
            <w:tcW w:w="1134" w:type="dxa"/>
            <w:shd w:val="clear" w:color="auto" w:fill="BDD6EE" w:themeFill="accent1" w:themeFillTint="66"/>
            <w:noWrap/>
            <w:vAlign w:val="center"/>
            <w:hideMark/>
          </w:tcPr>
          <w:p w14:paraId="6A762983" w14:textId="77777777" w:rsidR="009D7544" w:rsidRPr="00044ABA" w:rsidRDefault="009D7544" w:rsidP="00BE56EE">
            <w:pPr>
              <w:spacing w:after="0" w:line="240" w:lineRule="auto"/>
              <w:jc w:val="center"/>
              <w:rPr>
                <w:rFonts w:ascii="Times New Roman" w:eastAsia="Times New Roman" w:hAnsi="Times New Roman" w:cs="Times New Roman"/>
                <w:b/>
                <w:bCs/>
                <w:sz w:val="16"/>
                <w:szCs w:val="16"/>
                <w:lang w:val="ro-MD"/>
              </w:rPr>
            </w:pPr>
            <w:r w:rsidRPr="00044ABA">
              <w:rPr>
                <w:rFonts w:ascii="Times New Roman" w:eastAsia="Times New Roman" w:hAnsi="Times New Roman" w:cs="Times New Roman"/>
                <w:b/>
                <w:bCs/>
                <w:sz w:val="16"/>
                <w:szCs w:val="16"/>
                <w:lang w:val="ro-MD"/>
              </w:rPr>
              <w:t>din taxele de studii</w:t>
            </w:r>
          </w:p>
        </w:tc>
        <w:tc>
          <w:tcPr>
            <w:tcW w:w="1134" w:type="dxa"/>
            <w:shd w:val="clear" w:color="auto" w:fill="BDD6EE" w:themeFill="accent1" w:themeFillTint="66"/>
          </w:tcPr>
          <w:p w14:paraId="52236F6A" w14:textId="5D69026C" w:rsidR="009D7544" w:rsidRPr="00044ABA" w:rsidRDefault="00CD352D" w:rsidP="00BE56EE">
            <w:pPr>
              <w:spacing w:after="0" w:line="240" w:lineRule="auto"/>
              <w:jc w:val="center"/>
              <w:rPr>
                <w:rFonts w:ascii="Times New Roman" w:eastAsia="Times New Roman" w:hAnsi="Times New Roman" w:cs="Times New Roman"/>
                <w:b/>
                <w:bCs/>
                <w:sz w:val="16"/>
                <w:szCs w:val="16"/>
                <w:lang w:val="ro-MD"/>
              </w:rPr>
            </w:pPr>
            <w:r w:rsidRPr="00044ABA">
              <w:rPr>
                <w:rFonts w:ascii="Times New Roman" w:eastAsia="Times New Roman" w:hAnsi="Times New Roman" w:cs="Times New Roman"/>
                <w:b/>
                <w:bCs/>
                <w:sz w:val="16"/>
                <w:szCs w:val="16"/>
                <w:lang w:val="ro-MD"/>
              </w:rPr>
              <w:t>t</w:t>
            </w:r>
            <w:r w:rsidR="009D7544" w:rsidRPr="00044ABA">
              <w:rPr>
                <w:rFonts w:ascii="Times New Roman" w:eastAsia="Times New Roman" w:hAnsi="Times New Roman" w:cs="Times New Roman"/>
                <w:b/>
                <w:bCs/>
                <w:sz w:val="16"/>
                <w:szCs w:val="16"/>
                <w:lang w:val="ro-MD"/>
              </w:rPr>
              <w:t>otal</w:t>
            </w:r>
          </w:p>
        </w:tc>
        <w:tc>
          <w:tcPr>
            <w:tcW w:w="1134" w:type="dxa"/>
            <w:shd w:val="clear" w:color="auto" w:fill="BDD6EE" w:themeFill="accent1" w:themeFillTint="66"/>
            <w:noWrap/>
            <w:vAlign w:val="center"/>
            <w:hideMark/>
          </w:tcPr>
          <w:p w14:paraId="347613C5" w14:textId="77777777" w:rsidR="009D7544" w:rsidRPr="00044ABA" w:rsidRDefault="009D7544" w:rsidP="00BE56EE">
            <w:pPr>
              <w:spacing w:after="0" w:line="240" w:lineRule="auto"/>
              <w:jc w:val="center"/>
              <w:rPr>
                <w:rFonts w:ascii="Times New Roman" w:eastAsia="Times New Roman" w:hAnsi="Times New Roman" w:cs="Times New Roman"/>
                <w:b/>
                <w:bCs/>
                <w:sz w:val="16"/>
                <w:szCs w:val="16"/>
                <w:lang w:val="ro-MD"/>
              </w:rPr>
            </w:pPr>
            <w:r w:rsidRPr="00044ABA">
              <w:rPr>
                <w:rFonts w:ascii="Times New Roman" w:eastAsia="Times New Roman" w:hAnsi="Times New Roman" w:cs="Times New Roman"/>
                <w:b/>
                <w:bCs/>
                <w:sz w:val="16"/>
                <w:szCs w:val="16"/>
                <w:lang w:val="ro-MD"/>
              </w:rPr>
              <w:t>de la buget</w:t>
            </w:r>
          </w:p>
        </w:tc>
        <w:tc>
          <w:tcPr>
            <w:tcW w:w="1134" w:type="dxa"/>
            <w:shd w:val="clear" w:color="auto" w:fill="BDD6EE" w:themeFill="accent1" w:themeFillTint="66"/>
            <w:noWrap/>
            <w:vAlign w:val="center"/>
            <w:hideMark/>
          </w:tcPr>
          <w:p w14:paraId="30E13360" w14:textId="77777777" w:rsidR="009D7544" w:rsidRPr="00044ABA" w:rsidRDefault="009D7544" w:rsidP="00BE56EE">
            <w:pPr>
              <w:spacing w:after="0" w:line="240" w:lineRule="auto"/>
              <w:jc w:val="center"/>
              <w:rPr>
                <w:rFonts w:ascii="Times New Roman" w:eastAsia="Times New Roman" w:hAnsi="Times New Roman" w:cs="Times New Roman"/>
                <w:b/>
                <w:bCs/>
                <w:sz w:val="16"/>
                <w:szCs w:val="16"/>
                <w:lang w:val="ro-MD"/>
              </w:rPr>
            </w:pPr>
            <w:r w:rsidRPr="00044ABA">
              <w:rPr>
                <w:rFonts w:ascii="Times New Roman" w:eastAsia="Times New Roman" w:hAnsi="Times New Roman" w:cs="Times New Roman"/>
                <w:b/>
                <w:bCs/>
                <w:sz w:val="16"/>
                <w:szCs w:val="16"/>
                <w:lang w:val="ro-MD"/>
              </w:rPr>
              <w:t>din taxele de studii</w:t>
            </w:r>
          </w:p>
        </w:tc>
        <w:tc>
          <w:tcPr>
            <w:tcW w:w="1134" w:type="dxa"/>
            <w:shd w:val="clear" w:color="auto" w:fill="BDD6EE" w:themeFill="accent1" w:themeFillTint="66"/>
          </w:tcPr>
          <w:p w14:paraId="4A7CB64D" w14:textId="208EE23F" w:rsidR="009D7544" w:rsidRPr="00044ABA" w:rsidRDefault="00CD352D" w:rsidP="00BE56EE">
            <w:pPr>
              <w:spacing w:after="0" w:line="240" w:lineRule="auto"/>
              <w:jc w:val="center"/>
              <w:rPr>
                <w:rFonts w:ascii="Times New Roman" w:eastAsia="Times New Roman" w:hAnsi="Times New Roman" w:cs="Times New Roman"/>
                <w:b/>
                <w:bCs/>
                <w:sz w:val="16"/>
                <w:szCs w:val="16"/>
                <w:lang w:val="ro-MD"/>
              </w:rPr>
            </w:pPr>
            <w:r w:rsidRPr="00044ABA">
              <w:rPr>
                <w:rFonts w:ascii="Times New Roman" w:eastAsia="Times New Roman" w:hAnsi="Times New Roman" w:cs="Times New Roman"/>
                <w:b/>
                <w:bCs/>
                <w:sz w:val="16"/>
                <w:szCs w:val="16"/>
                <w:lang w:val="ro-MD"/>
              </w:rPr>
              <w:t>t</w:t>
            </w:r>
            <w:r w:rsidR="009D7544" w:rsidRPr="00044ABA">
              <w:rPr>
                <w:rFonts w:ascii="Times New Roman" w:eastAsia="Times New Roman" w:hAnsi="Times New Roman" w:cs="Times New Roman"/>
                <w:b/>
                <w:bCs/>
                <w:sz w:val="16"/>
                <w:szCs w:val="16"/>
                <w:lang w:val="ro-MD"/>
              </w:rPr>
              <w:t>otal</w:t>
            </w:r>
          </w:p>
        </w:tc>
      </w:tr>
      <w:tr w:rsidR="009D7544" w:rsidRPr="00044ABA" w14:paraId="0820D01E" w14:textId="77777777" w:rsidTr="00274627">
        <w:trPr>
          <w:trHeight w:val="112"/>
        </w:trPr>
        <w:tc>
          <w:tcPr>
            <w:tcW w:w="2557" w:type="dxa"/>
            <w:shd w:val="clear" w:color="auto" w:fill="auto"/>
            <w:noWrap/>
            <w:vAlign w:val="center"/>
          </w:tcPr>
          <w:p w14:paraId="6F6BC9F3" w14:textId="77777777" w:rsidR="009D7544" w:rsidRPr="00044ABA" w:rsidRDefault="009D7544" w:rsidP="00BE56EE">
            <w:pPr>
              <w:spacing w:after="0" w:line="240" w:lineRule="auto"/>
              <w:jc w:val="both"/>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Ciclul I</w:t>
            </w:r>
          </w:p>
        </w:tc>
        <w:tc>
          <w:tcPr>
            <w:tcW w:w="1134" w:type="dxa"/>
            <w:shd w:val="clear" w:color="auto" w:fill="auto"/>
            <w:noWrap/>
            <w:vAlign w:val="center"/>
          </w:tcPr>
          <w:p w14:paraId="152F52EF" w14:textId="59CEB897"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45.620,7</w:t>
            </w:r>
          </w:p>
        </w:tc>
        <w:tc>
          <w:tcPr>
            <w:tcW w:w="1134" w:type="dxa"/>
            <w:shd w:val="clear" w:color="auto" w:fill="auto"/>
            <w:noWrap/>
            <w:vAlign w:val="center"/>
          </w:tcPr>
          <w:p w14:paraId="538D64C7" w14:textId="4F02BAC6"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43.304,3</w:t>
            </w:r>
          </w:p>
        </w:tc>
        <w:tc>
          <w:tcPr>
            <w:tcW w:w="1134" w:type="dxa"/>
            <w:vAlign w:val="center"/>
          </w:tcPr>
          <w:p w14:paraId="72600AD8" w14:textId="08F8C35E"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88.925,0</w:t>
            </w:r>
          </w:p>
        </w:tc>
        <w:tc>
          <w:tcPr>
            <w:tcW w:w="1134" w:type="dxa"/>
            <w:shd w:val="clear" w:color="auto" w:fill="auto"/>
            <w:noWrap/>
            <w:vAlign w:val="center"/>
          </w:tcPr>
          <w:p w14:paraId="698CF787" w14:textId="59807BDA"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45.514,8</w:t>
            </w:r>
          </w:p>
        </w:tc>
        <w:tc>
          <w:tcPr>
            <w:tcW w:w="1134" w:type="dxa"/>
            <w:shd w:val="clear" w:color="auto" w:fill="auto"/>
            <w:noWrap/>
            <w:vAlign w:val="center"/>
          </w:tcPr>
          <w:p w14:paraId="6000E802" w14:textId="69B9C0D9"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44.286,4</w:t>
            </w:r>
          </w:p>
        </w:tc>
        <w:tc>
          <w:tcPr>
            <w:tcW w:w="1134" w:type="dxa"/>
            <w:vAlign w:val="center"/>
          </w:tcPr>
          <w:p w14:paraId="1DD17922" w14:textId="3AFD3A99"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89.801,2</w:t>
            </w:r>
          </w:p>
        </w:tc>
      </w:tr>
      <w:tr w:rsidR="009D7544" w:rsidRPr="00044ABA" w14:paraId="157E0B29" w14:textId="77777777" w:rsidTr="00274627">
        <w:trPr>
          <w:trHeight w:val="143"/>
        </w:trPr>
        <w:tc>
          <w:tcPr>
            <w:tcW w:w="2557" w:type="dxa"/>
            <w:shd w:val="clear" w:color="auto" w:fill="auto"/>
            <w:noWrap/>
            <w:vAlign w:val="center"/>
            <w:hideMark/>
          </w:tcPr>
          <w:p w14:paraId="6DDCBC4D" w14:textId="77777777" w:rsidR="009D7544" w:rsidRPr="00044ABA" w:rsidRDefault="009D7544" w:rsidP="00BE56EE">
            <w:pPr>
              <w:spacing w:after="0" w:line="240" w:lineRule="auto"/>
              <w:jc w:val="both"/>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Ciclul II</w:t>
            </w:r>
          </w:p>
        </w:tc>
        <w:tc>
          <w:tcPr>
            <w:tcW w:w="1134" w:type="dxa"/>
            <w:shd w:val="clear" w:color="auto" w:fill="auto"/>
            <w:noWrap/>
            <w:vAlign w:val="center"/>
          </w:tcPr>
          <w:p w14:paraId="4830D906" w14:textId="2C9CA44C"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26.212,1</w:t>
            </w:r>
          </w:p>
        </w:tc>
        <w:tc>
          <w:tcPr>
            <w:tcW w:w="1134" w:type="dxa"/>
            <w:shd w:val="clear" w:color="auto" w:fill="auto"/>
            <w:noWrap/>
            <w:vAlign w:val="center"/>
          </w:tcPr>
          <w:p w14:paraId="1502892F" w14:textId="1EC0A92F"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5.447,8</w:t>
            </w:r>
          </w:p>
        </w:tc>
        <w:tc>
          <w:tcPr>
            <w:tcW w:w="1134" w:type="dxa"/>
            <w:vAlign w:val="center"/>
          </w:tcPr>
          <w:p w14:paraId="1D5586ED" w14:textId="01FFB5E9"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27.871,7</w:t>
            </w:r>
          </w:p>
        </w:tc>
        <w:tc>
          <w:tcPr>
            <w:tcW w:w="1134" w:type="dxa"/>
            <w:shd w:val="clear" w:color="auto" w:fill="auto"/>
            <w:noWrap/>
            <w:vAlign w:val="center"/>
          </w:tcPr>
          <w:p w14:paraId="7525E412" w14:textId="1F8D1177"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26.707,8</w:t>
            </w:r>
          </w:p>
        </w:tc>
        <w:tc>
          <w:tcPr>
            <w:tcW w:w="1134" w:type="dxa"/>
            <w:shd w:val="clear" w:color="auto" w:fill="auto"/>
            <w:noWrap/>
            <w:vAlign w:val="center"/>
          </w:tcPr>
          <w:p w14:paraId="49AB8CA9" w14:textId="0FB5D6B1"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6.681,7</w:t>
            </w:r>
          </w:p>
        </w:tc>
        <w:tc>
          <w:tcPr>
            <w:tcW w:w="1134" w:type="dxa"/>
            <w:vAlign w:val="center"/>
          </w:tcPr>
          <w:p w14:paraId="55400EA1" w14:textId="457588FE"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33.389,5</w:t>
            </w:r>
          </w:p>
        </w:tc>
      </w:tr>
      <w:tr w:rsidR="009D7544" w:rsidRPr="00044ABA" w14:paraId="1843F948" w14:textId="77777777" w:rsidTr="00274627">
        <w:trPr>
          <w:trHeight w:val="44"/>
        </w:trPr>
        <w:tc>
          <w:tcPr>
            <w:tcW w:w="2557" w:type="dxa"/>
            <w:shd w:val="clear" w:color="auto" w:fill="auto"/>
            <w:noWrap/>
            <w:vAlign w:val="center"/>
            <w:hideMark/>
          </w:tcPr>
          <w:p w14:paraId="1F7EE11D" w14:textId="77777777" w:rsidR="009D7544" w:rsidRPr="00044ABA" w:rsidRDefault="009D7544" w:rsidP="00BE56EE">
            <w:pPr>
              <w:spacing w:after="0" w:line="240" w:lineRule="auto"/>
              <w:jc w:val="both"/>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Ciclul III</w:t>
            </w:r>
          </w:p>
        </w:tc>
        <w:tc>
          <w:tcPr>
            <w:tcW w:w="1134" w:type="dxa"/>
            <w:shd w:val="clear" w:color="auto" w:fill="auto"/>
            <w:noWrap/>
            <w:vAlign w:val="center"/>
          </w:tcPr>
          <w:p w14:paraId="618ED85F" w14:textId="67435257"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5.285,3</w:t>
            </w:r>
          </w:p>
        </w:tc>
        <w:tc>
          <w:tcPr>
            <w:tcW w:w="1134" w:type="dxa"/>
            <w:shd w:val="clear" w:color="auto" w:fill="auto"/>
            <w:noWrap/>
            <w:vAlign w:val="center"/>
          </w:tcPr>
          <w:p w14:paraId="400F8F40" w14:textId="2E287063"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1.659,6</w:t>
            </w:r>
          </w:p>
        </w:tc>
        <w:tc>
          <w:tcPr>
            <w:tcW w:w="1134" w:type="dxa"/>
            <w:vAlign w:val="center"/>
          </w:tcPr>
          <w:p w14:paraId="2FF762D1" w14:textId="324AABEA"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6.944,9</w:t>
            </w:r>
          </w:p>
        </w:tc>
        <w:tc>
          <w:tcPr>
            <w:tcW w:w="1134" w:type="dxa"/>
            <w:shd w:val="clear" w:color="auto" w:fill="auto"/>
            <w:noWrap/>
            <w:vAlign w:val="center"/>
          </w:tcPr>
          <w:p w14:paraId="4096BA3A" w14:textId="3EEA4FF0"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5.775,9</w:t>
            </w:r>
          </w:p>
        </w:tc>
        <w:tc>
          <w:tcPr>
            <w:tcW w:w="1134" w:type="dxa"/>
            <w:shd w:val="clear" w:color="auto" w:fill="auto"/>
            <w:noWrap/>
            <w:vAlign w:val="center"/>
          </w:tcPr>
          <w:p w14:paraId="717315CA" w14:textId="21F28603"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1.522,6</w:t>
            </w:r>
          </w:p>
        </w:tc>
        <w:tc>
          <w:tcPr>
            <w:tcW w:w="1134" w:type="dxa"/>
            <w:vAlign w:val="center"/>
          </w:tcPr>
          <w:p w14:paraId="6717D49A" w14:textId="5BB18AD7"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7.298,5</w:t>
            </w:r>
          </w:p>
        </w:tc>
      </w:tr>
      <w:tr w:rsidR="009D7544" w:rsidRPr="00044ABA" w14:paraId="68754D44" w14:textId="77777777" w:rsidTr="00274627">
        <w:trPr>
          <w:trHeight w:val="44"/>
        </w:trPr>
        <w:tc>
          <w:tcPr>
            <w:tcW w:w="2557" w:type="dxa"/>
            <w:shd w:val="clear" w:color="auto" w:fill="auto"/>
            <w:noWrap/>
            <w:vAlign w:val="center"/>
          </w:tcPr>
          <w:p w14:paraId="02BEF0C3" w14:textId="77777777" w:rsidR="009D7544" w:rsidRPr="00044ABA" w:rsidRDefault="009D7544" w:rsidP="00BE56EE">
            <w:pPr>
              <w:spacing w:after="0" w:line="240" w:lineRule="auto"/>
              <w:jc w:val="both"/>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Finanțarea compensatorie</w:t>
            </w:r>
          </w:p>
        </w:tc>
        <w:tc>
          <w:tcPr>
            <w:tcW w:w="1134" w:type="dxa"/>
            <w:shd w:val="clear" w:color="auto" w:fill="auto"/>
            <w:noWrap/>
            <w:vAlign w:val="center"/>
          </w:tcPr>
          <w:p w14:paraId="722725C1" w14:textId="1CF05302"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13.575,8</w:t>
            </w:r>
          </w:p>
        </w:tc>
        <w:tc>
          <w:tcPr>
            <w:tcW w:w="1134" w:type="dxa"/>
            <w:shd w:val="clear" w:color="auto" w:fill="auto"/>
            <w:noWrap/>
            <w:vAlign w:val="center"/>
          </w:tcPr>
          <w:p w14:paraId="62E050CE" w14:textId="4680FD93" w:rsidR="009D7544" w:rsidRPr="00044ABA" w:rsidRDefault="009D7544" w:rsidP="00BE56EE">
            <w:pPr>
              <w:spacing w:after="0" w:line="240" w:lineRule="auto"/>
              <w:jc w:val="right"/>
              <w:rPr>
                <w:rFonts w:ascii="Times New Roman" w:eastAsia="Times New Roman" w:hAnsi="Times New Roman" w:cs="Times New Roman"/>
                <w:sz w:val="16"/>
                <w:szCs w:val="16"/>
                <w:lang w:val="ro-MD"/>
              </w:rPr>
            </w:pPr>
          </w:p>
        </w:tc>
        <w:tc>
          <w:tcPr>
            <w:tcW w:w="1134" w:type="dxa"/>
            <w:vAlign w:val="center"/>
          </w:tcPr>
          <w:p w14:paraId="5288CAC6" w14:textId="01FAFCA1"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13.575,8</w:t>
            </w:r>
          </w:p>
        </w:tc>
        <w:tc>
          <w:tcPr>
            <w:tcW w:w="1134" w:type="dxa"/>
            <w:shd w:val="clear" w:color="auto" w:fill="auto"/>
            <w:noWrap/>
            <w:vAlign w:val="center"/>
          </w:tcPr>
          <w:p w14:paraId="64D7E2E5" w14:textId="62505360"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21.299,1</w:t>
            </w:r>
          </w:p>
        </w:tc>
        <w:tc>
          <w:tcPr>
            <w:tcW w:w="1134" w:type="dxa"/>
            <w:shd w:val="clear" w:color="auto" w:fill="auto"/>
            <w:noWrap/>
            <w:vAlign w:val="center"/>
          </w:tcPr>
          <w:p w14:paraId="49286AA5" w14:textId="5532D913" w:rsidR="009D7544" w:rsidRPr="00044ABA" w:rsidRDefault="009D7544" w:rsidP="00BE56EE">
            <w:pPr>
              <w:spacing w:after="0" w:line="240" w:lineRule="auto"/>
              <w:jc w:val="right"/>
              <w:rPr>
                <w:rFonts w:ascii="Times New Roman" w:eastAsia="Times New Roman" w:hAnsi="Times New Roman" w:cs="Times New Roman"/>
                <w:sz w:val="16"/>
                <w:szCs w:val="16"/>
                <w:lang w:val="ro-MD"/>
              </w:rPr>
            </w:pPr>
          </w:p>
        </w:tc>
        <w:tc>
          <w:tcPr>
            <w:tcW w:w="1134" w:type="dxa"/>
            <w:vAlign w:val="center"/>
          </w:tcPr>
          <w:p w14:paraId="2E9014A8" w14:textId="3010CBDC"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21.299,1</w:t>
            </w:r>
          </w:p>
        </w:tc>
      </w:tr>
      <w:tr w:rsidR="009D7544" w:rsidRPr="00044ABA" w14:paraId="7A25D679" w14:textId="77777777" w:rsidTr="008B5B85">
        <w:trPr>
          <w:trHeight w:val="79"/>
        </w:trPr>
        <w:tc>
          <w:tcPr>
            <w:tcW w:w="2557" w:type="dxa"/>
            <w:shd w:val="clear" w:color="auto" w:fill="BDD6EE" w:themeFill="accent1" w:themeFillTint="66"/>
            <w:noWrap/>
            <w:vAlign w:val="center"/>
          </w:tcPr>
          <w:p w14:paraId="77221A8B" w14:textId="77777777" w:rsidR="009D7544" w:rsidRPr="00044ABA" w:rsidRDefault="009D7544" w:rsidP="00BE56EE">
            <w:pPr>
              <w:spacing w:after="0" w:line="240" w:lineRule="auto"/>
              <w:jc w:val="both"/>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Total</w:t>
            </w:r>
          </w:p>
        </w:tc>
        <w:tc>
          <w:tcPr>
            <w:tcW w:w="1134" w:type="dxa"/>
            <w:shd w:val="clear" w:color="auto" w:fill="BDD6EE" w:themeFill="accent1" w:themeFillTint="66"/>
            <w:noWrap/>
            <w:vAlign w:val="center"/>
          </w:tcPr>
          <w:p w14:paraId="72613576" w14:textId="69ECAC3E"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90.693,9</w:t>
            </w:r>
          </w:p>
        </w:tc>
        <w:tc>
          <w:tcPr>
            <w:tcW w:w="1134" w:type="dxa"/>
            <w:shd w:val="clear" w:color="auto" w:fill="BDD6EE" w:themeFill="accent1" w:themeFillTint="66"/>
            <w:noWrap/>
            <w:vAlign w:val="center"/>
          </w:tcPr>
          <w:p w14:paraId="164CF086" w14:textId="3DCD5721"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50.411,7</w:t>
            </w:r>
          </w:p>
        </w:tc>
        <w:tc>
          <w:tcPr>
            <w:tcW w:w="1134" w:type="dxa"/>
            <w:shd w:val="clear" w:color="auto" w:fill="BDD6EE" w:themeFill="accent1" w:themeFillTint="66"/>
            <w:vAlign w:val="center"/>
          </w:tcPr>
          <w:p w14:paraId="20B3F383" w14:textId="73BE3A72"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141.105,6</w:t>
            </w:r>
          </w:p>
        </w:tc>
        <w:tc>
          <w:tcPr>
            <w:tcW w:w="1134" w:type="dxa"/>
            <w:shd w:val="clear" w:color="auto" w:fill="BDD6EE" w:themeFill="accent1" w:themeFillTint="66"/>
            <w:noWrap/>
            <w:vAlign w:val="center"/>
          </w:tcPr>
          <w:p w14:paraId="3291B039" w14:textId="3EC2B7F0"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99.297,6</w:t>
            </w:r>
          </w:p>
        </w:tc>
        <w:tc>
          <w:tcPr>
            <w:tcW w:w="1134" w:type="dxa"/>
            <w:shd w:val="clear" w:color="auto" w:fill="BDD6EE" w:themeFill="accent1" w:themeFillTint="66"/>
            <w:noWrap/>
            <w:vAlign w:val="center"/>
          </w:tcPr>
          <w:p w14:paraId="1A224710" w14:textId="185ED2F6"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52.490,7</w:t>
            </w:r>
          </w:p>
        </w:tc>
        <w:tc>
          <w:tcPr>
            <w:tcW w:w="1134" w:type="dxa"/>
            <w:shd w:val="clear" w:color="auto" w:fill="BDD6EE" w:themeFill="accent1" w:themeFillTint="66"/>
            <w:vAlign w:val="center"/>
          </w:tcPr>
          <w:p w14:paraId="300CE7D0" w14:textId="249ABD4B" w:rsidR="009D7544" w:rsidRPr="00044ABA" w:rsidRDefault="00C9501C" w:rsidP="00BE56EE">
            <w:pPr>
              <w:spacing w:after="0" w:line="240" w:lineRule="auto"/>
              <w:jc w:val="right"/>
              <w:rPr>
                <w:rFonts w:ascii="Times New Roman" w:eastAsia="Times New Roman" w:hAnsi="Times New Roman" w:cs="Times New Roman"/>
                <w:sz w:val="16"/>
                <w:szCs w:val="16"/>
                <w:lang w:val="ro-MD"/>
              </w:rPr>
            </w:pPr>
            <w:r w:rsidRPr="00044ABA">
              <w:rPr>
                <w:rFonts w:ascii="Times New Roman" w:eastAsia="Times New Roman" w:hAnsi="Times New Roman" w:cs="Times New Roman"/>
                <w:sz w:val="16"/>
                <w:szCs w:val="16"/>
                <w:lang w:val="ro-MD"/>
              </w:rPr>
              <w:t>151.788,3</w:t>
            </w:r>
          </w:p>
        </w:tc>
      </w:tr>
    </w:tbl>
    <w:p w14:paraId="18A1DDD7" w14:textId="1CD03DEE" w:rsidR="009D7544" w:rsidRPr="006B349D" w:rsidRDefault="009D7544" w:rsidP="009D7544">
      <w:pPr>
        <w:tabs>
          <w:tab w:val="left" w:pos="1538"/>
        </w:tabs>
        <w:spacing w:line="240" w:lineRule="auto"/>
        <w:jc w:val="both"/>
        <w:rPr>
          <w:rFonts w:ascii="Times New Roman" w:hAnsi="Times New Roman" w:cs="Times New Roman"/>
          <w:bCs/>
          <w:i/>
          <w:iCs/>
          <w:sz w:val="20"/>
          <w:szCs w:val="20"/>
          <w:shd w:val="clear" w:color="auto" w:fill="FFFFFF"/>
          <w:lang w:val="ro-MD"/>
        </w:rPr>
      </w:pPr>
      <w:r w:rsidRPr="002F6B9F">
        <w:rPr>
          <w:rFonts w:ascii="Times New Roman" w:hAnsi="Times New Roman" w:cs="Times New Roman"/>
          <w:b/>
          <w:bCs/>
          <w:i/>
          <w:iCs/>
          <w:sz w:val="20"/>
          <w:szCs w:val="20"/>
          <w:shd w:val="clear" w:color="auto" w:fill="FFFFFF"/>
          <w:lang w:val="ro-MD"/>
        </w:rPr>
        <w:t xml:space="preserve">Sursa: </w:t>
      </w:r>
      <w:r w:rsidRPr="006B349D">
        <w:rPr>
          <w:rFonts w:ascii="Times New Roman" w:hAnsi="Times New Roman" w:cs="Times New Roman"/>
          <w:bCs/>
          <w:i/>
          <w:iCs/>
          <w:sz w:val="20"/>
          <w:szCs w:val="20"/>
          <w:shd w:val="clear" w:color="auto" w:fill="FFFFFF"/>
          <w:lang w:val="ro-MD"/>
        </w:rPr>
        <w:t>Contractele de prestări servicii încheiate cu MEC și informațiile privind veniturile din taxele de studii din evidența contabilă</w:t>
      </w:r>
      <w:r w:rsidR="00CD352D">
        <w:rPr>
          <w:rFonts w:ascii="Times New Roman" w:hAnsi="Times New Roman" w:cs="Times New Roman"/>
          <w:bCs/>
          <w:i/>
          <w:iCs/>
          <w:sz w:val="20"/>
          <w:szCs w:val="20"/>
          <w:shd w:val="clear" w:color="auto" w:fill="FFFFFF"/>
          <w:lang w:val="ro-MD"/>
        </w:rPr>
        <w:t>.</w:t>
      </w:r>
    </w:p>
    <w:p w14:paraId="6B6F1D01" w14:textId="11456A07" w:rsidR="00696C91" w:rsidRPr="002F6B9F" w:rsidRDefault="009D7544" w:rsidP="008972E9">
      <w:pPr>
        <w:spacing w:after="0" w:line="276" w:lineRule="auto"/>
        <w:ind w:right="-1" w:firstLine="709"/>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De menționat că veniturile din prestarea serviciilor educaționale se reflectă în contabilitate diferit. Astfel,</w:t>
      </w:r>
      <w:r w:rsidR="008972E9" w:rsidRPr="002F6B9F">
        <w:rPr>
          <w:rFonts w:ascii="Times New Roman" w:hAnsi="Times New Roman" w:cs="Times New Roman"/>
          <w:sz w:val="24"/>
          <w:szCs w:val="24"/>
          <w:shd w:val="clear" w:color="auto" w:fill="FFFFFF"/>
          <w:lang w:val="ro-MD"/>
        </w:rPr>
        <w:t xml:space="preserve"> veniturile din alocațiile bugetare se reflectă în baza principiului contabilității de angajamente, iar veniturile din taxele de studii </w:t>
      </w:r>
      <w:r w:rsidR="00A533BD">
        <w:rPr>
          <w:rFonts w:ascii="Times New Roman" w:hAnsi="Times New Roman" w:cs="Times New Roman"/>
          <w:sz w:val="24"/>
          <w:szCs w:val="24"/>
          <w:shd w:val="clear" w:color="auto" w:fill="FFFFFF"/>
          <w:lang w:val="ro-MD"/>
        </w:rPr>
        <w:t xml:space="preserve">- </w:t>
      </w:r>
      <w:r w:rsidR="008972E9" w:rsidRPr="002F6B9F">
        <w:rPr>
          <w:rFonts w:ascii="Times New Roman" w:hAnsi="Times New Roman" w:cs="Times New Roman"/>
          <w:sz w:val="24"/>
          <w:szCs w:val="24"/>
          <w:shd w:val="clear" w:color="auto" w:fill="FFFFFF"/>
          <w:lang w:val="ro-MD"/>
        </w:rPr>
        <w:t xml:space="preserve">în baza metodei de casă, ceea ce contravine prevederilor </w:t>
      </w:r>
      <w:r w:rsidRPr="002F6B9F">
        <w:rPr>
          <w:rFonts w:ascii="Times New Roman" w:hAnsi="Times New Roman" w:cs="Times New Roman"/>
          <w:sz w:val="24"/>
          <w:szCs w:val="24"/>
          <w:shd w:val="clear" w:color="auto" w:fill="FFFFFF"/>
          <w:lang w:val="ro-MD"/>
        </w:rPr>
        <w:t xml:space="preserve"> </w:t>
      </w:r>
      <w:r w:rsidR="00696C91" w:rsidRPr="002F6B9F">
        <w:rPr>
          <w:rFonts w:ascii="Times New Roman" w:hAnsi="Times New Roman" w:cs="Times New Roman"/>
          <w:sz w:val="24"/>
          <w:szCs w:val="24"/>
          <w:shd w:val="clear" w:color="auto" w:fill="FFFFFF"/>
          <w:lang w:val="ro-MD"/>
        </w:rPr>
        <w:t>pct.</w:t>
      </w:r>
      <w:r w:rsidR="008972E9" w:rsidRPr="002F6B9F">
        <w:rPr>
          <w:rFonts w:ascii="Times New Roman" w:hAnsi="Times New Roman" w:cs="Times New Roman"/>
          <w:sz w:val="24"/>
          <w:szCs w:val="24"/>
          <w:shd w:val="clear" w:color="auto" w:fill="FFFFFF"/>
          <w:lang w:val="ro-MD"/>
        </w:rPr>
        <w:t xml:space="preserve"> </w:t>
      </w:r>
      <w:r w:rsidR="00696C91" w:rsidRPr="002F6B9F">
        <w:rPr>
          <w:rFonts w:ascii="Times New Roman" w:hAnsi="Times New Roman" w:cs="Times New Roman"/>
          <w:sz w:val="24"/>
          <w:szCs w:val="24"/>
          <w:shd w:val="clear" w:color="auto" w:fill="FFFFFF"/>
          <w:lang w:val="ro-MD"/>
        </w:rPr>
        <w:t>2.53 din Politicile contabile pentru anul 2022 ale USM</w:t>
      </w:r>
      <w:r w:rsidR="008972E9" w:rsidRPr="002F6B9F">
        <w:rPr>
          <w:rFonts w:ascii="Times New Roman" w:hAnsi="Times New Roman" w:cs="Times New Roman"/>
          <w:sz w:val="24"/>
          <w:szCs w:val="24"/>
          <w:shd w:val="clear" w:color="auto" w:fill="FFFFFF"/>
          <w:lang w:val="ro-MD"/>
        </w:rPr>
        <w:t xml:space="preserve">. </w:t>
      </w:r>
      <w:r w:rsidR="00696C91" w:rsidRPr="002F6B9F">
        <w:rPr>
          <w:rFonts w:ascii="Times New Roman" w:hAnsi="Times New Roman" w:cs="Times New Roman"/>
          <w:sz w:val="24"/>
          <w:szCs w:val="24"/>
          <w:shd w:val="clear" w:color="auto" w:fill="FFFFFF"/>
          <w:lang w:val="ro-MD"/>
        </w:rPr>
        <w:t>Probele de audit denotă că USM nu respectă propriile reglementări, nefiind asigurată evidența exha</w:t>
      </w:r>
      <w:r w:rsidR="008972E9" w:rsidRPr="002F6B9F">
        <w:rPr>
          <w:rFonts w:ascii="Times New Roman" w:hAnsi="Times New Roman" w:cs="Times New Roman"/>
          <w:sz w:val="24"/>
          <w:szCs w:val="24"/>
          <w:shd w:val="clear" w:color="auto" w:fill="FFFFFF"/>
          <w:lang w:val="ro-MD"/>
        </w:rPr>
        <w:t>ustivă a veniturilor/creanțelor</w:t>
      </w:r>
      <w:r w:rsidR="00696C91" w:rsidRPr="002F6B9F">
        <w:rPr>
          <w:rFonts w:ascii="Times New Roman" w:hAnsi="Times New Roman" w:cs="Times New Roman"/>
          <w:sz w:val="24"/>
          <w:szCs w:val="24"/>
          <w:shd w:val="clear" w:color="auto" w:fill="FFFFFF"/>
          <w:lang w:val="ro-MD"/>
        </w:rPr>
        <w:t xml:space="preserve"> aferente calculării și achitării taxei de studii, ceea ce </w:t>
      </w:r>
      <w:r w:rsidR="008972E9" w:rsidRPr="002F6B9F">
        <w:rPr>
          <w:rFonts w:ascii="Times New Roman" w:hAnsi="Times New Roman" w:cs="Times New Roman"/>
          <w:sz w:val="24"/>
          <w:szCs w:val="24"/>
          <w:shd w:val="clear" w:color="auto" w:fill="FFFFFF"/>
          <w:lang w:val="ro-MD"/>
        </w:rPr>
        <w:t xml:space="preserve">influențează </w:t>
      </w:r>
      <w:r w:rsidR="00BC390D">
        <w:rPr>
          <w:rFonts w:ascii="Times New Roman" w:hAnsi="Times New Roman" w:cs="Times New Roman"/>
          <w:sz w:val="24"/>
          <w:szCs w:val="24"/>
          <w:shd w:val="clear" w:color="auto" w:fill="FFFFFF"/>
          <w:lang w:val="ro-MD"/>
        </w:rPr>
        <w:t xml:space="preserve">asupra </w:t>
      </w:r>
      <w:r w:rsidR="008972E9" w:rsidRPr="002F6B9F">
        <w:rPr>
          <w:rFonts w:ascii="Times New Roman" w:hAnsi="Times New Roman" w:cs="Times New Roman"/>
          <w:sz w:val="24"/>
          <w:szCs w:val="24"/>
          <w:shd w:val="clear" w:color="auto" w:fill="FFFFFF"/>
          <w:lang w:val="ro-MD"/>
        </w:rPr>
        <w:t>corectitudin</w:t>
      </w:r>
      <w:r w:rsidR="00BC390D">
        <w:rPr>
          <w:rFonts w:ascii="Times New Roman" w:hAnsi="Times New Roman" w:cs="Times New Roman"/>
          <w:sz w:val="24"/>
          <w:szCs w:val="24"/>
          <w:shd w:val="clear" w:color="auto" w:fill="FFFFFF"/>
          <w:lang w:val="ro-MD"/>
        </w:rPr>
        <w:t>ii</w:t>
      </w:r>
      <w:r w:rsidR="008972E9" w:rsidRPr="002F6B9F">
        <w:rPr>
          <w:rFonts w:ascii="Times New Roman" w:hAnsi="Times New Roman" w:cs="Times New Roman"/>
          <w:sz w:val="24"/>
          <w:szCs w:val="24"/>
          <w:shd w:val="clear" w:color="auto" w:fill="FFFFFF"/>
          <w:lang w:val="ro-MD"/>
        </w:rPr>
        <w:t xml:space="preserve"> informațiilor prezentate în Situațiile financiare</w:t>
      </w:r>
      <w:r w:rsidR="00BC390D">
        <w:rPr>
          <w:rFonts w:ascii="Times New Roman" w:hAnsi="Times New Roman" w:cs="Times New Roman"/>
          <w:sz w:val="24"/>
          <w:szCs w:val="24"/>
          <w:shd w:val="clear" w:color="auto" w:fill="FFFFFF"/>
          <w:lang w:val="ro-MD"/>
        </w:rPr>
        <w:t xml:space="preserve">, precum </w:t>
      </w:r>
      <w:r w:rsidR="008972E9" w:rsidRPr="002F6B9F">
        <w:rPr>
          <w:rFonts w:ascii="Times New Roman" w:hAnsi="Times New Roman" w:cs="Times New Roman"/>
          <w:sz w:val="24"/>
          <w:szCs w:val="24"/>
          <w:shd w:val="clear" w:color="auto" w:fill="FFFFFF"/>
          <w:lang w:val="ro-MD"/>
        </w:rPr>
        <w:t>și asupra  deciziilor</w:t>
      </w:r>
      <w:r w:rsidR="00696C91" w:rsidRPr="002F6B9F">
        <w:rPr>
          <w:rFonts w:ascii="Times New Roman" w:hAnsi="Times New Roman" w:cs="Times New Roman"/>
          <w:sz w:val="24"/>
          <w:szCs w:val="24"/>
          <w:shd w:val="clear" w:color="auto" w:fill="FFFFFF"/>
          <w:lang w:val="ro-MD"/>
        </w:rPr>
        <w:t xml:space="preserve"> manageriale.</w:t>
      </w:r>
    </w:p>
    <w:p w14:paraId="66E98E38" w14:textId="2F015A4C" w:rsidR="00696C91" w:rsidRPr="002F6B9F" w:rsidRDefault="00C77DAD" w:rsidP="00873630">
      <w:pPr>
        <w:pStyle w:val="a3"/>
        <w:spacing w:after="0"/>
        <w:ind w:left="0" w:right="-1"/>
        <w:jc w:val="both"/>
        <w:rPr>
          <w:rFonts w:ascii="Times New Roman" w:hAnsi="Times New Roman" w:cs="Times New Roman"/>
          <w:b/>
          <w:i/>
          <w:color w:val="000000" w:themeColor="text1"/>
          <w:sz w:val="24"/>
          <w:szCs w:val="24"/>
          <w:shd w:val="clear" w:color="auto" w:fill="FFFFFF"/>
          <w:lang w:val="ro-MD"/>
        </w:rPr>
      </w:pPr>
      <w:r w:rsidRPr="002F6B9F">
        <w:rPr>
          <w:rFonts w:ascii="Times New Roman" w:hAnsi="Times New Roman" w:cs="Times New Roman"/>
          <w:b/>
          <w:i/>
          <w:sz w:val="24"/>
          <w:szCs w:val="24"/>
          <w:shd w:val="clear" w:color="auto" w:fill="FFFFFF"/>
          <w:lang w:val="ro-MD"/>
        </w:rPr>
        <w:t xml:space="preserve">4.1.5. </w:t>
      </w:r>
      <w:r w:rsidR="00011B84" w:rsidRPr="002F6B9F">
        <w:rPr>
          <w:rFonts w:ascii="Times New Roman" w:hAnsi="Times New Roman" w:cs="Times New Roman"/>
          <w:b/>
          <w:i/>
          <w:sz w:val="24"/>
          <w:szCs w:val="24"/>
          <w:shd w:val="clear" w:color="auto" w:fill="FFFFFF"/>
          <w:lang w:val="ro-MD"/>
        </w:rPr>
        <w:t xml:space="preserve">Managementul instituției nu asigură o evidență conformă a veniturilor din </w:t>
      </w:r>
      <w:r w:rsidR="00011B84" w:rsidRPr="002F6B9F">
        <w:rPr>
          <w:rFonts w:ascii="Times New Roman" w:hAnsi="Times New Roman" w:cs="Times New Roman"/>
          <w:b/>
          <w:i/>
          <w:color w:val="000000" w:themeColor="text1"/>
          <w:sz w:val="24"/>
          <w:szCs w:val="24"/>
          <w:shd w:val="clear" w:color="auto" w:fill="FFFFFF"/>
          <w:lang w:val="ro-MD"/>
        </w:rPr>
        <w:t>t</w:t>
      </w:r>
      <w:r w:rsidR="00696C91" w:rsidRPr="002F6B9F">
        <w:rPr>
          <w:rFonts w:ascii="Times New Roman" w:hAnsi="Times New Roman" w:cs="Times New Roman"/>
          <w:b/>
          <w:i/>
          <w:color w:val="000000" w:themeColor="text1"/>
          <w:sz w:val="24"/>
          <w:szCs w:val="24"/>
          <w:shd w:val="clear" w:color="auto" w:fill="FFFFFF"/>
          <w:lang w:val="ro-MD"/>
        </w:rPr>
        <w:t xml:space="preserve">axa de cazare </w:t>
      </w:r>
      <w:r w:rsidR="00BC390D">
        <w:rPr>
          <w:rFonts w:ascii="Times New Roman" w:hAnsi="Times New Roman" w:cs="Times New Roman"/>
          <w:b/>
          <w:i/>
          <w:color w:val="000000" w:themeColor="text1"/>
          <w:sz w:val="24"/>
          <w:szCs w:val="24"/>
          <w:shd w:val="clear" w:color="auto" w:fill="FFFFFF"/>
          <w:lang w:val="ro-MD"/>
        </w:rPr>
        <w:t>în cămin</w:t>
      </w:r>
      <w:r w:rsidR="00BC390D" w:rsidRPr="002F6B9F">
        <w:rPr>
          <w:rFonts w:ascii="Times New Roman" w:hAnsi="Times New Roman" w:cs="Times New Roman"/>
          <w:b/>
          <w:i/>
          <w:color w:val="000000" w:themeColor="text1"/>
          <w:sz w:val="24"/>
          <w:szCs w:val="24"/>
          <w:shd w:val="clear" w:color="auto" w:fill="FFFFFF"/>
          <w:lang w:val="ro-MD"/>
        </w:rPr>
        <w:t xml:space="preserve"> </w:t>
      </w:r>
      <w:r w:rsidR="00696C91" w:rsidRPr="002F6B9F">
        <w:rPr>
          <w:rFonts w:ascii="Times New Roman" w:hAnsi="Times New Roman" w:cs="Times New Roman"/>
          <w:b/>
          <w:i/>
          <w:color w:val="000000" w:themeColor="text1"/>
          <w:sz w:val="24"/>
          <w:szCs w:val="24"/>
          <w:shd w:val="clear" w:color="auto" w:fill="FFFFFF"/>
          <w:lang w:val="ro-MD"/>
        </w:rPr>
        <w:t>pentru studenți</w:t>
      </w:r>
      <w:r w:rsidR="00011B84" w:rsidRPr="002F6B9F">
        <w:rPr>
          <w:rFonts w:ascii="Times New Roman" w:hAnsi="Times New Roman" w:cs="Times New Roman"/>
          <w:b/>
          <w:i/>
          <w:color w:val="000000" w:themeColor="text1"/>
          <w:sz w:val="24"/>
          <w:szCs w:val="24"/>
          <w:shd w:val="clear" w:color="auto" w:fill="FFFFFF"/>
          <w:lang w:val="ro-MD"/>
        </w:rPr>
        <w:t xml:space="preserve">, </w:t>
      </w:r>
      <w:r w:rsidR="00FB66A0">
        <w:rPr>
          <w:rFonts w:ascii="Times New Roman" w:hAnsi="Times New Roman" w:cs="Times New Roman"/>
          <w:b/>
          <w:bCs/>
          <w:i/>
          <w:iCs/>
          <w:color w:val="000000" w:themeColor="text1"/>
          <w:sz w:val="24"/>
          <w:szCs w:val="24"/>
          <w:shd w:val="clear" w:color="auto" w:fill="FFFFFF"/>
          <w:lang w:val="ro-MD"/>
        </w:rPr>
        <w:t xml:space="preserve">ceea ce </w:t>
      </w:r>
      <w:r w:rsidR="00DD71EB">
        <w:rPr>
          <w:rFonts w:ascii="Times New Roman" w:hAnsi="Times New Roman" w:cs="Times New Roman"/>
          <w:b/>
          <w:bCs/>
          <w:i/>
          <w:iCs/>
          <w:color w:val="000000" w:themeColor="text1"/>
          <w:sz w:val="24"/>
          <w:szCs w:val="24"/>
          <w:shd w:val="clear" w:color="auto" w:fill="FFFFFF"/>
          <w:lang w:val="ro-MD"/>
        </w:rPr>
        <w:t>creează</w:t>
      </w:r>
      <w:r w:rsidR="00FB66A0" w:rsidRPr="002F6B9F">
        <w:rPr>
          <w:rFonts w:ascii="Times New Roman" w:hAnsi="Times New Roman" w:cs="Times New Roman"/>
          <w:b/>
          <w:bCs/>
          <w:i/>
          <w:iCs/>
          <w:color w:val="000000" w:themeColor="text1"/>
          <w:sz w:val="24"/>
          <w:szCs w:val="24"/>
          <w:shd w:val="clear" w:color="auto" w:fill="FFFFFF"/>
          <w:lang w:val="ro-MD"/>
        </w:rPr>
        <w:t xml:space="preserve"> </w:t>
      </w:r>
      <w:r w:rsidR="00011B84" w:rsidRPr="002F6B9F">
        <w:rPr>
          <w:rFonts w:ascii="Times New Roman" w:hAnsi="Times New Roman" w:cs="Times New Roman"/>
          <w:b/>
          <w:bCs/>
          <w:i/>
          <w:iCs/>
          <w:color w:val="000000" w:themeColor="text1"/>
          <w:sz w:val="24"/>
          <w:szCs w:val="24"/>
          <w:shd w:val="clear" w:color="auto" w:fill="FFFFFF"/>
          <w:lang w:val="ro-MD"/>
        </w:rPr>
        <w:t>riscul neîncasării depline a acestora</w:t>
      </w:r>
      <w:r w:rsidR="00696C91" w:rsidRPr="002F6B9F">
        <w:rPr>
          <w:rFonts w:ascii="Times New Roman" w:hAnsi="Times New Roman" w:cs="Times New Roman"/>
          <w:b/>
          <w:i/>
          <w:color w:val="000000" w:themeColor="text1"/>
          <w:sz w:val="24"/>
          <w:szCs w:val="24"/>
          <w:shd w:val="clear" w:color="auto" w:fill="FFFFFF"/>
          <w:lang w:val="ro-MD"/>
        </w:rPr>
        <w:t>.</w:t>
      </w:r>
    </w:p>
    <w:p w14:paraId="45635CEC" w14:textId="61F1E196" w:rsidR="00F40337" w:rsidRPr="002F6B9F" w:rsidRDefault="00F40337">
      <w:pPr>
        <w:pStyle w:val="a3"/>
        <w:spacing w:after="0" w:line="276" w:lineRule="auto"/>
        <w:ind w:left="0" w:right="49" w:firstLine="709"/>
        <w:jc w:val="both"/>
        <w:rPr>
          <w:rFonts w:ascii="Times New Roman" w:hAnsi="Times New Roman" w:cs="Times New Roman"/>
          <w:bCs/>
          <w:color w:val="C00000"/>
          <w:sz w:val="24"/>
          <w:szCs w:val="24"/>
          <w:lang w:val="ro-MD"/>
        </w:rPr>
      </w:pPr>
      <w:r w:rsidRPr="002F6B9F">
        <w:rPr>
          <w:rFonts w:ascii="Times New Roman" w:hAnsi="Times New Roman" w:cs="Times New Roman"/>
          <w:bCs/>
          <w:sz w:val="24"/>
          <w:szCs w:val="24"/>
          <w:lang w:val="ro-MD"/>
        </w:rPr>
        <w:t xml:space="preserve">Una din sursele de venituri ale instituțiilor de învățământ constituie veniturile colectate din taxa de cazare a studenților și altor categorii de locatari. În conformitate cu prevederile art. 23 din HG </w:t>
      </w:r>
      <w:r w:rsidR="00F64C29" w:rsidRPr="002F6B9F">
        <w:rPr>
          <w:rFonts w:ascii="Times New Roman" w:hAnsi="Times New Roman" w:cs="Times New Roman"/>
          <w:bCs/>
          <w:sz w:val="24"/>
          <w:szCs w:val="24"/>
          <w:lang w:val="ro-MD"/>
        </w:rPr>
        <w:t xml:space="preserve">nr. </w:t>
      </w:r>
      <w:r w:rsidRPr="002F6B9F">
        <w:rPr>
          <w:rFonts w:ascii="Times New Roman" w:hAnsi="Times New Roman" w:cs="Times New Roman"/>
          <w:bCs/>
          <w:sz w:val="24"/>
          <w:szCs w:val="24"/>
          <w:lang w:val="ro-MD"/>
        </w:rPr>
        <w:t>983/2012</w:t>
      </w:r>
      <w:r w:rsidR="00BC390D">
        <w:rPr>
          <w:rFonts w:ascii="Times New Roman" w:hAnsi="Times New Roman" w:cs="Times New Roman"/>
          <w:bCs/>
          <w:sz w:val="24"/>
          <w:szCs w:val="24"/>
          <w:lang w:val="ro-MD"/>
        </w:rPr>
        <w:t>,</w:t>
      </w:r>
      <w:r w:rsidRPr="002F6B9F">
        <w:rPr>
          <w:rFonts w:ascii="Times New Roman" w:hAnsi="Times New Roman" w:cs="Times New Roman"/>
          <w:bCs/>
          <w:sz w:val="24"/>
          <w:szCs w:val="24"/>
          <w:lang w:val="ro-MD"/>
        </w:rPr>
        <w:t xml:space="preserve"> fondatorul alocă resurse financiare pentru burse și alte forme de ajutor social, precum și pentru întreținerea campusurilor/căminelor studențești, conform normelor stabilite prin acte normative. USM stabilește taxa de cazare în cămin pentru studenți potrivit prevederilor HG nr. 99/2007</w:t>
      </w:r>
      <w:r w:rsidRPr="002F6B9F">
        <w:rPr>
          <w:rStyle w:val="a8"/>
          <w:rFonts w:ascii="Times New Roman" w:hAnsi="Times New Roman" w:cs="Times New Roman"/>
          <w:bCs/>
          <w:sz w:val="24"/>
          <w:szCs w:val="24"/>
          <w:lang w:val="ro-MD"/>
        </w:rPr>
        <w:footnoteReference w:id="25"/>
      </w:r>
      <w:r w:rsidRPr="002F6B9F">
        <w:rPr>
          <w:rFonts w:ascii="Times New Roman" w:hAnsi="Times New Roman" w:cs="Times New Roman"/>
          <w:bCs/>
          <w:sz w:val="24"/>
          <w:szCs w:val="24"/>
          <w:lang w:val="ro-MD"/>
        </w:rPr>
        <w:t xml:space="preserve"> și Metodologi</w:t>
      </w:r>
      <w:r w:rsidR="00BC390D">
        <w:rPr>
          <w:rFonts w:ascii="Times New Roman" w:hAnsi="Times New Roman" w:cs="Times New Roman"/>
          <w:bCs/>
          <w:sz w:val="24"/>
          <w:szCs w:val="24"/>
          <w:lang w:val="ro-MD"/>
        </w:rPr>
        <w:t>ei</w:t>
      </w:r>
      <w:r w:rsidR="00BD0E8D" w:rsidRPr="002F6B9F">
        <w:rPr>
          <w:rFonts w:ascii="Times New Roman" w:hAnsi="Times New Roman" w:cs="Times New Roman"/>
          <w:bCs/>
          <w:sz w:val="24"/>
          <w:szCs w:val="24"/>
          <w:lang w:val="ro-MD"/>
        </w:rPr>
        <w:t xml:space="preserve"> de calculare a taxei de cazare în căminele studențești ale USM, aprobată anual de rectorul universității și </w:t>
      </w:r>
      <w:r w:rsidR="00BC390D">
        <w:rPr>
          <w:rFonts w:ascii="Times New Roman" w:hAnsi="Times New Roman" w:cs="Times New Roman"/>
          <w:bCs/>
          <w:sz w:val="24"/>
          <w:szCs w:val="24"/>
          <w:lang w:val="ro-MD"/>
        </w:rPr>
        <w:t xml:space="preserve">de </w:t>
      </w:r>
      <w:r w:rsidR="00BD0E8D" w:rsidRPr="002F6B9F">
        <w:rPr>
          <w:rFonts w:ascii="Times New Roman" w:hAnsi="Times New Roman" w:cs="Times New Roman"/>
          <w:bCs/>
          <w:sz w:val="24"/>
          <w:szCs w:val="24"/>
          <w:lang w:val="ro-MD"/>
        </w:rPr>
        <w:t>CDSI.</w:t>
      </w:r>
    </w:p>
    <w:p w14:paraId="0FF0A1B4" w14:textId="3E1F9A2B" w:rsidR="00F40337" w:rsidRPr="002F6B9F" w:rsidRDefault="00F40337" w:rsidP="00F40337">
      <w:pPr>
        <w:pStyle w:val="a3"/>
        <w:spacing w:after="0" w:line="276" w:lineRule="auto"/>
        <w:ind w:left="0" w:right="49" w:firstLine="540"/>
        <w:jc w:val="both"/>
        <w:rPr>
          <w:rFonts w:ascii="Times New Roman" w:hAnsi="Times New Roman" w:cs="Times New Roman"/>
          <w:sz w:val="24"/>
          <w:szCs w:val="24"/>
          <w:shd w:val="clear" w:color="auto" w:fill="FFFFFF"/>
          <w:lang w:val="ro-MD"/>
        </w:rPr>
      </w:pPr>
      <w:r w:rsidRPr="002F6B9F">
        <w:rPr>
          <w:rFonts w:ascii="Times New Roman" w:hAnsi="Times New Roman" w:cs="Times New Roman"/>
          <w:bCs/>
          <w:sz w:val="24"/>
          <w:szCs w:val="24"/>
          <w:lang w:val="ro-MD"/>
        </w:rPr>
        <w:t>Conform prevederilor HG nr. 99/2007</w:t>
      </w:r>
      <w:r w:rsidR="00BC390D">
        <w:rPr>
          <w:rFonts w:ascii="Times New Roman" w:hAnsi="Times New Roman" w:cs="Times New Roman"/>
          <w:bCs/>
          <w:sz w:val="24"/>
          <w:szCs w:val="24"/>
          <w:lang w:val="ro-MD"/>
        </w:rPr>
        <w:t>,</w:t>
      </w:r>
      <w:r w:rsidRPr="002F6B9F">
        <w:rPr>
          <w:rFonts w:ascii="Times New Roman" w:hAnsi="Times New Roman" w:cs="Times New Roman"/>
          <w:bCs/>
          <w:sz w:val="24"/>
          <w:szCs w:val="24"/>
          <w:lang w:val="ro-MD"/>
        </w:rPr>
        <w:t xml:space="preserve"> MEC ac</w:t>
      </w:r>
      <w:r w:rsidRPr="002F6B9F">
        <w:rPr>
          <w:rFonts w:ascii="Times New Roman" w:hAnsi="Times New Roman" w:cs="Times New Roman"/>
          <w:sz w:val="24"/>
          <w:szCs w:val="24"/>
          <w:shd w:val="clear" w:color="auto" w:fill="FFFFFF"/>
          <w:lang w:val="ro-MD"/>
        </w:rPr>
        <w:t>operă parțial cheltuielile pentru întreținerea căminelor</w:t>
      </w:r>
      <w:r w:rsidR="00BC390D">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în funcție de categoria studentului. Astfel,</w:t>
      </w:r>
    </w:p>
    <w:p w14:paraId="1D78334F" w14:textId="77777777" w:rsidR="00F40337" w:rsidRPr="002F6B9F" w:rsidRDefault="00F40337" w:rsidP="00265772">
      <w:pPr>
        <w:pStyle w:val="af2"/>
        <w:numPr>
          <w:ilvl w:val="0"/>
          <w:numId w:val="17"/>
        </w:numPr>
        <w:shd w:val="clear" w:color="auto" w:fill="FFFFFF"/>
        <w:tabs>
          <w:tab w:val="left" w:pos="1134"/>
        </w:tabs>
        <w:spacing w:line="276" w:lineRule="auto"/>
        <w:ind w:left="0" w:right="49" w:firstLine="709"/>
        <w:jc w:val="both"/>
        <w:rPr>
          <w:lang w:val="ro-MD"/>
        </w:rPr>
      </w:pPr>
      <w:r w:rsidRPr="002F6B9F">
        <w:rPr>
          <w:shd w:val="clear" w:color="auto" w:fill="FFFFFF"/>
          <w:lang w:val="ro-MD"/>
        </w:rPr>
        <w:t>pentru studenții care își fac studiile cu finanțare de la bugetul de stat și în bază de contract în instituțiile de stat de învățământ superior - 60 % din costul calculat;</w:t>
      </w:r>
    </w:p>
    <w:p w14:paraId="27552B07" w14:textId="3C7EF2DE" w:rsidR="00F40337" w:rsidRPr="002F6B9F" w:rsidRDefault="00F40337" w:rsidP="00265772">
      <w:pPr>
        <w:pStyle w:val="af2"/>
        <w:numPr>
          <w:ilvl w:val="0"/>
          <w:numId w:val="17"/>
        </w:numPr>
        <w:shd w:val="clear" w:color="auto" w:fill="FFFFFF"/>
        <w:tabs>
          <w:tab w:val="left" w:pos="1134"/>
        </w:tabs>
        <w:spacing w:line="276" w:lineRule="auto"/>
        <w:ind w:left="0" w:right="49" w:firstLine="709"/>
        <w:jc w:val="both"/>
        <w:rPr>
          <w:lang w:val="ro-MD"/>
        </w:rPr>
      </w:pPr>
      <w:r w:rsidRPr="002F6B9F">
        <w:rPr>
          <w:shd w:val="clear" w:color="auto" w:fill="FFFFFF"/>
          <w:lang w:val="ro-MD"/>
        </w:rPr>
        <w:t>pentru masteranzii, doctoranzii înscriși imediat după absolvirea facultății</w:t>
      </w:r>
      <w:r w:rsidR="00BC390D">
        <w:rPr>
          <w:shd w:val="clear" w:color="auto" w:fill="FFFFFF"/>
          <w:lang w:val="ro-MD"/>
        </w:rPr>
        <w:t>,</w:t>
      </w:r>
      <w:r w:rsidRPr="002F6B9F">
        <w:rPr>
          <w:shd w:val="clear" w:color="auto" w:fill="FFFFFF"/>
          <w:lang w:val="ro-MD"/>
        </w:rPr>
        <w:t xml:space="preserve"> care își fac studiile cu finanțare de la bugetul de </w:t>
      </w:r>
      <w:r w:rsidR="002F45AA" w:rsidRPr="002F6B9F">
        <w:rPr>
          <w:shd w:val="clear" w:color="auto" w:fill="FFFFFF"/>
          <w:lang w:val="ro-MD"/>
        </w:rPr>
        <w:t>stat - 50 % din costul calculat.</w:t>
      </w:r>
    </w:p>
    <w:p w14:paraId="3CD743DB" w14:textId="0C655638" w:rsidR="002F45AA" w:rsidRPr="002F6B9F" w:rsidRDefault="002F45AA" w:rsidP="002F45AA">
      <w:pPr>
        <w:pStyle w:val="af2"/>
        <w:shd w:val="clear" w:color="auto" w:fill="FFFFFF"/>
        <w:tabs>
          <w:tab w:val="left" w:pos="567"/>
        </w:tabs>
        <w:spacing w:line="276" w:lineRule="auto"/>
        <w:ind w:right="49"/>
        <w:jc w:val="both"/>
        <w:rPr>
          <w:lang w:val="ro-MD"/>
        </w:rPr>
      </w:pPr>
      <w:r w:rsidRPr="002F6B9F">
        <w:rPr>
          <w:shd w:val="clear" w:color="auto" w:fill="FFFFFF"/>
          <w:lang w:val="ro-MD"/>
        </w:rPr>
        <w:tab/>
        <w:t>Potrivit informațiilor prezentate</w:t>
      </w:r>
      <w:r w:rsidR="00BC390D">
        <w:rPr>
          <w:shd w:val="clear" w:color="auto" w:fill="FFFFFF"/>
          <w:lang w:val="ro-MD"/>
        </w:rPr>
        <w:t>,</w:t>
      </w:r>
      <w:r w:rsidRPr="002F6B9F">
        <w:rPr>
          <w:shd w:val="clear" w:color="auto" w:fill="FFFFFF"/>
          <w:lang w:val="ro-MD"/>
        </w:rPr>
        <w:t xml:space="preserve"> veniturile obținute din alocații bugetare pentru întreținerea căminelor și </w:t>
      </w:r>
      <w:r w:rsidR="00BC390D">
        <w:rPr>
          <w:shd w:val="clear" w:color="auto" w:fill="FFFFFF"/>
          <w:lang w:val="ro-MD"/>
        </w:rPr>
        <w:t xml:space="preserve">din </w:t>
      </w:r>
      <w:r w:rsidRPr="002F6B9F">
        <w:rPr>
          <w:shd w:val="clear" w:color="auto" w:fill="FFFFFF"/>
          <w:lang w:val="ro-MD"/>
        </w:rPr>
        <w:t xml:space="preserve">taxa de cazare în anul 2022 au constituit 20,36 mil. lei, </w:t>
      </w:r>
      <w:r w:rsidR="00BC390D">
        <w:rPr>
          <w:shd w:val="clear" w:color="auto" w:fill="FFFFFF"/>
          <w:lang w:val="ro-MD"/>
        </w:rPr>
        <w:t xml:space="preserve">sau </w:t>
      </w:r>
      <w:r w:rsidRPr="002F6B9F">
        <w:rPr>
          <w:shd w:val="clear" w:color="auto" w:fill="FFFFFF"/>
          <w:lang w:val="ro-MD"/>
        </w:rPr>
        <w:t xml:space="preserve">cu 7,01 mil. lei mai mult comparativ cu veniturile înregistrate în anul 2021. </w:t>
      </w:r>
    </w:p>
    <w:p w14:paraId="1E796530" w14:textId="22F21065" w:rsidR="002F45AA" w:rsidRPr="00044ABA" w:rsidRDefault="00EB4FE2" w:rsidP="002F45AA">
      <w:pPr>
        <w:pStyle w:val="a3"/>
        <w:spacing w:after="0" w:line="276" w:lineRule="auto"/>
        <w:ind w:left="360" w:right="-1"/>
        <w:jc w:val="right"/>
        <w:rPr>
          <w:rFonts w:ascii="Times New Roman" w:hAnsi="Times New Roman" w:cs="Times New Roman"/>
          <w:b/>
          <w:bCs/>
          <w:lang w:val="ro-MD"/>
        </w:rPr>
      </w:pPr>
      <w:r w:rsidRPr="00044ABA">
        <w:rPr>
          <w:rFonts w:ascii="Times New Roman" w:hAnsi="Times New Roman" w:cs="Times New Roman"/>
          <w:b/>
          <w:bCs/>
          <w:lang w:val="ro-MD"/>
        </w:rPr>
        <w:t>Tabelul nr.4</w:t>
      </w:r>
    </w:p>
    <w:p w14:paraId="322B94DE" w14:textId="0EE6BC6B" w:rsidR="002F45AA" w:rsidRPr="00044ABA" w:rsidRDefault="002F45AA" w:rsidP="002F45AA">
      <w:pPr>
        <w:pStyle w:val="a3"/>
        <w:spacing w:after="0" w:line="276" w:lineRule="auto"/>
        <w:ind w:left="360" w:right="-1"/>
        <w:jc w:val="center"/>
        <w:rPr>
          <w:rFonts w:ascii="Times New Roman" w:hAnsi="Times New Roman" w:cs="Times New Roman"/>
          <w:lang w:val="ro-MD"/>
        </w:rPr>
      </w:pPr>
      <w:r w:rsidRPr="00044ABA">
        <w:rPr>
          <w:rFonts w:ascii="Times New Roman" w:hAnsi="Times New Roman" w:cs="Times New Roman"/>
          <w:b/>
          <w:bCs/>
          <w:lang w:val="ro-MD"/>
        </w:rPr>
        <w:t>Informație privind cheltuielile suportate și veniturile încasate din cazare</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827"/>
        <w:gridCol w:w="1016"/>
        <w:gridCol w:w="1021"/>
        <w:gridCol w:w="1534"/>
        <w:gridCol w:w="1566"/>
        <w:gridCol w:w="1199"/>
      </w:tblGrid>
      <w:tr w:rsidR="006B00A3" w:rsidRPr="00044ABA" w14:paraId="2B41EDF3" w14:textId="77777777" w:rsidTr="00026DC2">
        <w:tc>
          <w:tcPr>
            <w:tcW w:w="1118" w:type="dxa"/>
            <w:vMerge w:val="restart"/>
            <w:shd w:val="clear" w:color="auto" w:fill="BDD6EE" w:themeFill="accent1" w:themeFillTint="66"/>
            <w:vAlign w:val="center"/>
          </w:tcPr>
          <w:p w14:paraId="4CFAC57D" w14:textId="77777777" w:rsidR="006B00A3" w:rsidRPr="00044ABA" w:rsidRDefault="006B00A3" w:rsidP="00D2209F">
            <w:pPr>
              <w:widowControl w:val="0"/>
              <w:tabs>
                <w:tab w:val="left" w:pos="0"/>
              </w:tabs>
              <w:spacing w:after="0" w:line="240" w:lineRule="auto"/>
              <w:ind w:right="49"/>
              <w:jc w:val="center"/>
              <w:rPr>
                <w:rFonts w:ascii="Times New Roman" w:hAnsi="Times New Roman" w:cs="Times New Roman"/>
                <w:b/>
                <w:sz w:val="16"/>
                <w:szCs w:val="16"/>
                <w:lang w:val="ro-MD"/>
              </w:rPr>
            </w:pPr>
            <w:r w:rsidRPr="00044ABA">
              <w:rPr>
                <w:rFonts w:ascii="Times New Roman" w:hAnsi="Times New Roman" w:cs="Times New Roman"/>
                <w:b/>
                <w:sz w:val="16"/>
                <w:szCs w:val="16"/>
                <w:lang w:val="ro-MD"/>
              </w:rPr>
              <w:t>Anul</w:t>
            </w:r>
          </w:p>
        </w:tc>
        <w:tc>
          <w:tcPr>
            <w:tcW w:w="1827" w:type="dxa"/>
            <w:vMerge w:val="restart"/>
            <w:shd w:val="clear" w:color="auto" w:fill="BDD6EE" w:themeFill="accent1" w:themeFillTint="66"/>
            <w:vAlign w:val="center"/>
          </w:tcPr>
          <w:p w14:paraId="4B773921" w14:textId="77777777" w:rsidR="006B00A3" w:rsidRPr="00044ABA" w:rsidRDefault="006B00A3" w:rsidP="00D2209F">
            <w:pPr>
              <w:widowControl w:val="0"/>
              <w:tabs>
                <w:tab w:val="left" w:pos="0"/>
              </w:tabs>
              <w:spacing w:after="0" w:line="240" w:lineRule="auto"/>
              <w:ind w:right="49"/>
              <w:jc w:val="center"/>
              <w:rPr>
                <w:rFonts w:ascii="Times New Roman" w:hAnsi="Times New Roman" w:cs="Times New Roman"/>
                <w:b/>
                <w:sz w:val="16"/>
                <w:szCs w:val="16"/>
                <w:lang w:val="ro-MD"/>
              </w:rPr>
            </w:pPr>
            <w:r w:rsidRPr="00044ABA">
              <w:rPr>
                <w:rFonts w:ascii="Times New Roman" w:hAnsi="Times New Roman" w:cs="Times New Roman"/>
                <w:b/>
                <w:sz w:val="16"/>
                <w:szCs w:val="16"/>
                <w:lang w:val="ro-MD"/>
              </w:rPr>
              <w:t>Cheltuielile de întreținere a căminelor, mii lei</w:t>
            </w:r>
          </w:p>
        </w:tc>
        <w:tc>
          <w:tcPr>
            <w:tcW w:w="5137" w:type="dxa"/>
            <w:gridSpan w:val="4"/>
            <w:shd w:val="clear" w:color="auto" w:fill="BDD6EE" w:themeFill="accent1" w:themeFillTint="66"/>
          </w:tcPr>
          <w:p w14:paraId="37D79655" w14:textId="66B7BF6C" w:rsidR="006B00A3" w:rsidRPr="00044ABA" w:rsidRDefault="006B00A3" w:rsidP="00D2209F">
            <w:pPr>
              <w:widowControl w:val="0"/>
              <w:tabs>
                <w:tab w:val="left" w:pos="0"/>
              </w:tabs>
              <w:spacing w:after="0" w:line="240" w:lineRule="auto"/>
              <w:ind w:right="49"/>
              <w:jc w:val="center"/>
              <w:rPr>
                <w:rFonts w:ascii="Times New Roman" w:hAnsi="Times New Roman" w:cs="Times New Roman"/>
                <w:b/>
                <w:sz w:val="16"/>
                <w:szCs w:val="16"/>
                <w:lang w:val="ro-MD"/>
              </w:rPr>
            </w:pPr>
            <w:r w:rsidRPr="00044ABA">
              <w:rPr>
                <w:rFonts w:ascii="Times New Roman" w:hAnsi="Times New Roman" w:cs="Times New Roman"/>
                <w:b/>
                <w:sz w:val="16"/>
                <w:szCs w:val="16"/>
                <w:lang w:val="ro-MD"/>
              </w:rPr>
              <w:t>Venituri, mii lei:</w:t>
            </w:r>
          </w:p>
        </w:tc>
        <w:tc>
          <w:tcPr>
            <w:tcW w:w="1199" w:type="dxa"/>
            <w:vMerge w:val="restart"/>
            <w:shd w:val="clear" w:color="auto" w:fill="BDD6EE" w:themeFill="accent1" w:themeFillTint="66"/>
          </w:tcPr>
          <w:p w14:paraId="64AF1192" w14:textId="77777777" w:rsidR="006B00A3" w:rsidRPr="00044ABA" w:rsidRDefault="006B00A3" w:rsidP="00D2209F">
            <w:pPr>
              <w:widowControl w:val="0"/>
              <w:tabs>
                <w:tab w:val="left" w:pos="0"/>
              </w:tabs>
              <w:spacing w:after="0" w:line="240" w:lineRule="auto"/>
              <w:ind w:right="49"/>
              <w:jc w:val="center"/>
              <w:rPr>
                <w:rFonts w:ascii="Times New Roman" w:hAnsi="Times New Roman" w:cs="Times New Roman"/>
                <w:b/>
                <w:sz w:val="16"/>
                <w:szCs w:val="16"/>
                <w:lang w:val="ro-MD"/>
              </w:rPr>
            </w:pPr>
            <w:r w:rsidRPr="00044ABA">
              <w:rPr>
                <w:rFonts w:ascii="Times New Roman" w:hAnsi="Times New Roman" w:cs="Times New Roman"/>
                <w:b/>
                <w:sz w:val="16"/>
                <w:szCs w:val="16"/>
                <w:lang w:val="ro-MD"/>
              </w:rPr>
              <w:t>Taxa de cazare lunară, lei</w:t>
            </w:r>
          </w:p>
        </w:tc>
      </w:tr>
      <w:tr w:rsidR="006B00A3" w:rsidRPr="00044ABA" w14:paraId="765C58C8" w14:textId="77777777" w:rsidTr="00026DC2">
        <w:trPr>
          <w:trHeight w:val="44"/>
        </w:trPr>
        <w:tc>
          <w:tcPr>
            <w:tcW w:w="1118" w:type="dxa"/>
            <w:vMerge/>
            <w:vAlign w:val="center"/>
          </w:tcPr>
          <w:p w14:paraId="1B5249F0" w14:textId="77777777" w:rsidR="006B00A3" w:rsidRPr="00044ABA" w:rsidRDefault="006B00A3" w:rsidP="00D2209F">
            <w:pPr>
              <w:widowControl w:val="0"/>
              <w:tabs>
                <w:tab w:val="left" w:pos="0"/>
              </w:tabs>
              <w:spacing w:after="0" w:line="240" w:lineRule="auto"/>
              <w:ind w:right="49"/>
              <w:jc w:val="center"/>
              <w:rPr>
                <w:rFonts w:ascii="Times New Roman" w:hAnsi="Times New Roman" w:cs="Times New Roman"/>
                <w:b/>
                <w:sz w:val="16"/>
                <w:szCs w:val="16"/>
                <w:lang w:val="ro-MD"/>
              </w:rPr>
            </w:pPr>
          </w:p>
        </w:tc>
        <w:tc>
          <w:tcPr>
            <w:tcW w:w="1827" w:type="dxa"/>
            <w:vMerge/>
            <w:vAlign w:val="center"/>
          </w:tcPr>
          <w:p w14:paraId="3EEB3AAE" w14:textId="77777777" w:rsidR="006B00A3" w:rsidRPr="00044ABA" w:rsidRDefault="006B00A3" w:rsidP="00D2209F">
            <w:pPr>
              <w:widowControl w:val="0"/>
              <w:tabs>
                <w:tab w:val="left" w:pos="0"/>
              </w:tabs>
              <w:spacing w:after="0" w:line="240" w:lineRule="auto"/>
              <w:ind w:right="49"/>
              <w:jc w:val="center"/>
              <w:rPr>
                <w:rFonts w:ascii="Times New Roman" w:hAnsi="Times New Roman" w:cs="Times New Roman"/>
                <w:b/>
                <w:sz w:val="16"/>
                <w:szCs w:val="16"/>
                <w:lang w:val="ro-MD"/>
              </w:rPr>
            </w:pPr>
          </w:p>
        </w:tc>
        <w:tc>
          <w:tcPr>
            <w:tcW w:w="1016" w:type="dxa"/>
            <w:shd w:val="clear" w:color="auto" w:fill="BDD6EE" w:themeFill="accent1" w:themeFillTint="66"/>
          </w:tcPr>
          <w:p w14:paraId="23DEB05B" w14:textId="77777777" w:rsidR="00BE7EB7" w:rsidRPr="00044ABA" w:rsidRDefault="006B00A3" w:rsidP="00D2209F">
            <w:pPr>
              <w:widowControl w:val="0"/>
              <w:tabs>
                <w:tab w:val="left" w:pos="0"/>
              </w:tabs>
              <w:spacing w:after="0" w:line="240" w:lineRule="auto"/>
              <w:ind w:right="49"/>
              <w:jc w:val="center"/>
              <w:rPr>
                <w:rFonts w:ascii="Times New Roman" w:hAnsi="Times New Roman" w:cs="Times New Roman"/>
                <w:b/>
                <w:sz w:val="16"/>
                <w:szCs w:val="16"/>
                <w:lang w:val="ro-MD"/>
              </w:rPr>
            </w:pPr>
            <w:r w:rsidRPr="00044ABA">
              <w:rPr>
                <w:rFonts w:ascii="Times New Roman" w:hAnsi="Times New Roman" w:cs="Times New Roman"/>
                <w:b/>
                <w:sz w:val="16"/>
                <w:szCs w:val="16"/>
                <w:lang w:val="ro-MD"/>
              </w:rPr>
              <w:t>TOTAL</w:t>
            </w:r>
            <w:r w:rsidR="00BE7EB7" w:rsidRPr="00044ABA">
              <w:rPr>
                <w:rFonts w:ascii="Times New Roman" w:hAnsi="Times New Roman" w:cs="Times New Roman"/>
                <w:b/>
                <w:sz w:val="16"/>
                <w:szCs w:val="16"/>
                <w:lang w:val="ro-MD"/>
              </w:rPr>
              <w:t xml:space="preserve">, </w:t>
            </w:r>
          </w:p>
          <w:p w14:paraId="2AA7DAEB" w14:textId="3342C725" w:rsidR="006B00A3" w:rsidRPr="00044ABA" w:rsidRDefault="00BE7EB7" w:rsidP="00D2209F">
            <w:pPr>
              <w:widowControl w:val="0"/>
              <w:tabs>
                <w:tab w:val="left" w:pos="0"/>
              </w:tabs>
              <w:spacing w:after="0" w:line="240" w:lineRule="auto"/>
              <w:ind w:right="49"/>
              <w:jc w:val="center"/>
              <w:rPr>
                <w:rFonts w:ascii="Times New Roman" w:hAnsi="Times New Roman" w:cs="Times New Roman"/>
                <w:b/>
                <w:sz w:val="16"/>
                <w:szCs w:val="16"/>
                <w:lang w:val="ro-MD"/>
              </w:rPr>
            </w:pPr>
            <w:r w:rsidRPr="00044ABA">
              <w:rPr>
                <w:rFonts w:ascii="Times New Roman" w:hAnsi="Times New Roman" w:cs="Times New Roman"/>
                <w:b/>
                <w:sz w:val="16"/>
                <w:szCs w:val="16"/>
                <w:lang w:val="ro-MD"/>
              </w:rPr>
              <w:t>mii lei</w:t>
            </w:r>
          </w:p>
        </w:tc>
        <w:tc>
          <w:tcPr>
            <w:tcW w:w="1021" w:type="dxa"/>
            <w:shd w:val="clear" w:color="auto" w:fill="BDD6EE" w:themeFill="accent1" w:themeFillTint="66"/>
            <w:vAlign w:val="center"/>
          </w:tcPr>
          <w:p w14:paraId="6136EB6B" w14:textId="1786D50C" w:rsidR="006B00A3" w:rsidRPr="00044ABA" w:rsidRDefault="006B00A3" w:rsidP="00D2209F">
            <w:pPr>
              <w:widowControl w:val="0"/>
              <w:tabs>
                <w:tab w:val="left" w:pos="0"/>
              </w:tabs>
              <w:spacing w:after="0" w:line="240" w:lineRule="auto"/>
              <w:ind w:right="49"/>
              <w:jc w:val="center"/>
              <w:rPr>
                <w:rFonts w:ascii="Times New Roman" w:hAnsi="Times New Roman" w:cs="Times New Roman"/>
                <w:b/>
                <w:sz w:val="16"/>
                <w:szCs w:val="16"/>
                <w:lang w:val="ro-MD"/>
              </w:rPr>
            </w:pPr>
            <w:r w:rsidRPr="00044ABA">
              <w:rPr>
                <w:rFonts w:ascii="Times New Roman" w:hAnsi="Times New Roman" w:cs="Times New Roman"/>
                <w:b/>
                <w:sz w:val="16"/>
                <w:szCs w:val="16"/>
                <w:lang w:val="ro-MD"/>
              </w:rPr>
              <w:t>alocații bugetare</w:t>
            </w:r>
          </w:p>
        </w:tc>
        <w:tc>
          <w:tcPr>
            <w:tcW w:w="1534" w:type="dxa"/>
            <w:shd w:val="clear" w:color="auto" w:fill="BDD6EE" w:themeFill="accent1" w:themeFillTint="66"/>
            <w:vAlign w:val="center"/>
          </w:tcPr>
          <w:p w14:paraId="12F24948" w14:textId="77777777" w:rsidR="006B00A3" w:rsidRPr="00044ABA" w:rsidRDefault="006B00A3" w:rsidP="00D2209F">
            <w:pPr>
              <w:widowControl w:val="0"/>
              <w:tabs>
                <w:tab w:val="left" w:pos="0"/>
              </w:tabs>
              <w:spacing w:after="0" w:line="240" w:lineRule="auto"/>
              <w:ind w:right="49"/>
              <w:jc w:val="center"/>
              <w:rPr>
                <w:rFonts w:ascii="Times New Roman" w:hAnsi="Times New Roman" w:cs="Times New Roman"/>
                <w:b/>
                <w:sz w:val="16"/>
                <w:szCs w:val="16"/>
                <w:lang w:val="ro-MD"/>
              </w:rPr>
            </w:pPr>
            <w:r w:rsidRPr="00044ABA">
              <w:rPr>
                <w:rFonts w:ascii="Times New Roman" w:hAnsi="Times New Roman" w:cs="Times New Roman"/>
                <w:b/>
                <w:sz w:val="16"/>
                <w:szCs w:val="16"/>
                <w:lang w:val="ro-MD"/>
              </w:rPr>
              <w:t>taxa de cazare studenți</w:t>
            </w:r>
          </w:p>
        </w:tc>
        <w:tc>
          <w:tcPr>
            <w:tcW w:w="1566" w:type="dxa"/>
            <w:shd w:val="clear" w:color="auto" w:fill="BDD6EE" w:themeFill="accent1" w:themeFillTint="66"/>
            <w:vAlign w:val="center"/>
          </w:tcPr>
          <w:p w14:paraId="73F207B9" w14:textId="77777777" w:rsidR="006B00A3" w:rsidRPr="00044ABA" w:rsidRDefault="006B00A3" w:rsidP="00D2209F">
            <w:pPr>
              <w:widowControl w:val="0"/>
              <w:tabs>
                <w:tab w:val="left" w:pos="0"/>
              </w:tabs>
              <w:spacing w:after="0" w:line="240" w:lineRule="auto"/>
              <w:ind w:right="49"/>
              <w:jc w:val="center"/>
              <w:rPr>
                <w:rFonts w:ascii="Times New Roman" w:hAnsi="Times New Roman" w:cs="Times New Roman"/>
                <w:b/>
                <w:sz w:val="16"/>
                <w:szCs w:val="16"/>
                <w:lang w:val="ro-MD"/>
              </w:rPr>
            </w:pPr>
            <w:r w:rsidRPr="00044ABA">
              <w:rPr>
                <w:rFonts w:ascii="Times New Roman" w:hAnsi="Times New Roman" w:cs="Times New Roman"/>
                <w:b/>
                <w:sz w:val="16"/>
                <w:szCs w:val="16"/>
                <w:lang w:val="ro-MD"/>
              </w:rPr>
              <w:t>taxa de cazare locatari</w:t>
            </w:r>
          </w:p>
        </w:tc>
        <w:tc>
          <w:tcPr>
            <w:tcW w:w="1199" w:type="dxa"/>
            <w:vMerge/>
          </w:tcPr>
          <w:p w14:paraId="271F49BB" w14:textId="77777777" w:rsidR="006B00A3" w:rsidRPr="00044ABA" w:rsidRDefault="006B00A3" w:rsidP="00D2209F">
            <w:pPr>
              <w:widowControl w:val="0"/>
              <w:tabs>
                <w:tab w:val="left" w:pos="0"/>
              </w:tabs>
              <w:spacing w:after="0" w:line="240" w:lineRule="auto"/>
              <w:ind w:right="49"/>
              <w:jc w:val="center"/>
              <w:rPr>
                <w:rFonts w:ascii="Times New Roman" w:hAnsi="Times New Roman" w:cs="Times New Roman"/>
                <w:b/>
                <w:sz w:val="16"/>
                <w:szCs w:val="16"/>
                <w:lang w:val="ro-MD"/>
              </w:rPr>
            </w:pPr>
          </w:p>
        </w:tc>
      </w:tr>
      <w:tr w:rsidR="006B00A3" w:rsidRPr="00044ABA" w14:paraId="529DFDC3" w14:textId="77777777" w:rsidTr="00D2209F">
        <w:trPr>
          <w:trHeight w:val="58"/>
        </w:trPr>
        <w:tc>
          <w:tcPr>
            <w:tcW w:w="1118" w:type="dxa"/>
          </w:tcPr>
          <w:p w14:paraId="4FC6E64B" w14:textId="77777777" w:rsidR="006B00A3" w:rsidRPr="00044ABA" w:rsidRDefault="006B00A3" w:rsidP="00D2209F">
            <w:pPr>
              <w:widowControl w:val="0"/>
              <w:tabs>
                <w:tab w:val="left" w:pos="0"/>
              </w:tabs>
              <w:spacing w:after="0" w:line="240" w:lineRule="auto"/>
              <w:ind w:right="49"/>
              <w:jc w:val="center"/>
              <w:rPr>
                <w:rFonts w:ascii="Times New Roman" w:hAnsi="Times New Roman" w:cs="Times New Roman"/>
                <w:bCs/>
                <w:sz w:val="16"/>
                <w:szCs w:val="16"/>
                <w:lang w:val="ro-MD"/>
              </w:rPr>
            </w:pPr>
            <w:r w:rsidRPr="00044ABA">
              <w:rPr>
                <w:rFonts w:ascii="Times New Roman" w:hAnsi="Times New Roman" w:cs="Times New Roman"/>
                <w:bCs/>
                <w:sz w:val="16"/>
                <w:szCs w:val="16"/>
                <w:lang w:val="ro-MD"/>
              </w:rPr>
              <w:t>2021</w:t>
            </w:r>
          </w:p>
        </w:tc>
        <w:tc>
          <w:tcPr>
            <w:tcW w:w="1827" w:type="dxa"/>
          </w:tcPr>
          <w:p w14:paraId="1C7DABFB" w14:textId="77777777" w:rsidR="006B00A3" w:rsidRPr="00044ABA" w:rsidRDefault="006B00A3" w:rsidP="00D2209F">
            <w:pPr>
              <w:widowControl w:val="0"/>
              <w:tabs>
                <w:tab w:val="left" w:pos="0"/>
              </w:tabs>
              <w:spacing w:after="0" w:line="240" w:lineRule="auto"/>
              <w:ind w:right="49"/>
              <w:jc w:val="right"/>
              <w:rPr>
                <w:rFonts w:ascii="Times New Roman" w:hAnsi="Times New Roman" w:cs="Times New Roman"/>
                <w:bCs/>
                <w:sz w:val="16"/>
                <w:szCs w:val="16"/>
                <w:lang w:val="ro-MD"/>
              </w:rPr>
            </w:pPr>
            <w:r w:rsidRPr="00044ABA">
              <w:rPr>
                <w:rFonts w:ascii="Times New Roman" w:hAnsi="Times New Roman" w:cs="Times New Roman"/>
                <w:bCs/>
                <w:sz w:val="16"/>
                <w:szCs w:val="16"/>
                <w:lang w:val="ro-MD"/>
              </w:rPr>
              <w:t>27.061,9</w:t>
            </w:r>
          </w:p>
        </w:tc>
        <w:tc>
          <w:tcPr>
            <w:tcW w:w="1016" w:type="dxa"/>
          </w:tcPr>
          <w:p w14:paraId="2A916589" w14:textId="2BD32854" w:rsidR="006B00A3" w:rsidRPr="00044ABA" w:rsidRDefault="00BE7EB7" w:rsidP="00D2209F">
            <w:pPr>
              <w:widowControl w:val="0"/>
              <w:tabs>
                <w:tab w:val="left" w:pos="0"/>
              </w:tabs>
              <w:spacing w:after="0" w:line="240" w:lineRule="auto"/>
              <w:ind w:right="49"/>
              <w:jc w:val="right"/>
              <w:rPr>
                <w:rFonts w:ascii="Times New Roman" w:hAnsi="Times New Roman" w:cs="Times New Roman"/>
                <w:bCs/>
                <w:sz w:val="16"/>
                <w:szCs w:val="16"/>
                <w:lang w:val="ro-MD"/>
              </w:rPr>
            </w:pPr>
            <w:r w:rsidRPr="00044ABA">
              <w:rPr>
                <w:rFonts w:ascii="Times New Roman" w:hAnsi="Times New Roman" w:cs="Times New Roman"/>
                <w:bCs/>
                <w:sz w:val="16"/>
                <w:szCs w:val="16"/>
                <w:lang w:val="ro-MD"/>
              </w:rPr>
              <w:t>13.345,6</w:t>
            </w:r>
          </w:p>
        </w:tc>
        <w:tc>
          <w:tcPr>
            <w:tcW w:w="1021" w:type="dxa"/>
          </w:tcPr>
          <w:p w14:paraId="1C3B82C5" w14:textId="04862DA2" w:rsidR="006B00A3" w:rsidRPr="00044ABA" w:rsidRDefault="006B00A3" w:rsidP="00D2209F">
            <w:pPr>
              <w:widowControl w:val="0"/>
              <w:tabs>
                <w:tab w:val="left" w:pos="0"/>
              </w:tabs>
              <w:spacing w:after="0" w:line="240" w:lineRule="auto"/>
              <w:ind w:right="49"/>
              <w:jc w:val="right"/>
              <w:rPr>
                <w:rFonts w:ascii="Times New Roman" w:hAnsi="Times New Roman" w:cs="Times New Roman"/>
                <w:bCs/>
                <w:sz w:val="16"/>
                <w:szCs w:val="16"/>
                <w:lang w:val="ro-MD"/>
              </w:rPr>
            </w:pPr>
            <w:r w:rsidRPr="00044ABA">
              <w:rPr>
                <w:rFonts w:ascii="Times New Roman" w:hAnsi="Times New Roman" w:cs="Times New Roman"/>
                <w:bCs/>
                <w:sz w:val="16"/>
                <w:szCs w:val="16"/>
                <w:lang w:val="ro-MD"/>
              </w:rPr>
              <w:t>7.083,2</w:t>
            </w:r>
          </w:p>
        </w:tc>
        <w:tc>
          <w:tcPr>
            <w:tcW w:w="1534" w:type="dxa"/>
          </w:tcPr>
          <w:p w14:paraId="32147717" w14:textId="77777777" w:rsidR="006B00A3" w:rsidRPr="00044ABA" w:rsidRDefault="006B00A3" w:rsidP="00D2209F">
            <w:pPr>
              <w:widowControl w:val="0"/>
              <w:tabs>
                <w:tab w:val="left" w:pos="0"/>
              </w:tabs>
              <w:spacing w:after="0" w:line="240" w:lineRule="auto"/>
              <w:ind w:right="49"/>
              <w:jc w:val="right"/>
              <w:rPr>
                <w:rFonts w:ascii="Times New Roman" w:hAnsi="Times New Roman" w:cs="Times New Roman"/>
                <w:bCs/>
                <w:sz w:val="16"/>
                <w:szCs w:val="16"/>
                <w:lang w:val="ro-MD"/>
              </w:rPr>
            </w:pPr>
            <w:r w:rsidRPr="00044ABA">
              <w:rPr>
                <w:rFonts w:ascii="Times New Roman" w:hAnsi="Times New Roman" w:cs="Times New Roman"/>
                <w:bCs/>
                <w:sz w:val="16"/>
                <w:szCs w:val="16"/>
                <w:lang w:val="ro-MD"/>
              </w:rPr>
              <w:t>6.242,0</w:t>
            </w:r>
          </w:p>
        </w:tc>
        <w:tc>
          <w:tcPr>
            <w:tcW w:w="1566" w:type="dxa"/>
          </w:tcPr>
          <w:p w14:paraId="562977AF" w14:textId="77777777" w:rsidR="006B00A3" w:rsidRPr="00044ABA" w:rsidRDefault="006B00A3" w:rsidP="00D2209F">
            <w:pPr>
              <w:widowControl w:val="0"/>
              <w:tabs>
                <w:tab w:val="left" w:pos="0"/>
              </w:tabs>
              <w:spacing w:after="0" w:line="240" w:lineRule="auto"/>
              <w:ind w:right="49"/>
              <w:jc w:val="right"/>
              <w:rPr>
                <w:rFonts w:ascii="Times New Roman" w:hAnsi="Times New Roman" w:cs="Times New Roman"/>
                <w:bCs/>
                <w:sz w:val="16"/>
                <w:szCs w:val="16"/>
                <w:lang w:val="ro-MD"/>
              </w:rPr>
            </w:pPr>
            <w:r w:rsidRPr="00044ABA">
              <w:rPr>
                <w:rFonts w:ascii="Times New Roman" w:hAnsi="Times New Roman" w:cs="Times New Roman"/>
                <w:bCs/>
                <w:sz w:val="16"/>
                <w:szCs w:val="16"/>
                <w:lang w:val="ro-MD"/>
              </w:rPr>
              <w:t>20,4</w:t>
            </w:r>
          </w:p>
        </w:tc>
        <w:tc>
          <w:tcPr>
            <w:tcW w:w="1199" w:type="dxa"/>
          </w:tcPr>
          <w:p w14:paraId="0FE1559C" w14:textId="77777777" w:rsidR="006B00A3" w:rsidRPr="00044ABA" w:rsidRDefault="006B00A3" w:rsidP="00D2209F">
            <w:pPr>
              <w:widowControl w:val="0"/>
              <w:tabs>
                <w:tab w:val="left" w:pos="0"/>
              </w:tabs>
              <w:spacing w:after="0" w:line="240" w:lineRule="auto"/>
              <w:ind w:right="49"/>
              <w:jc w:val="center"/>
              <w:rPr>
                <w:rFonts w:ascii="Times New Roman" w:hAnsi="Times New Roman" w:cs="Times New Roman"/>
                <w:bCs/>
                <w:sz w:val="16"/>
                <w:szCs w:val="16"/>
                <w:lang w:val="ro-MD"/>
              </w:rPr>
            </w:pPr>
            <w:r w:rsidRPr="00044ABA">
              <w:rPr>
                <w:rFonts w:ascii="Times New Roman" w:hAnsi="Times New Roman" w:cs="Times New Roman"/>
                <w:bCs/>
                <w:sz w:val="16"/>
                <w:szCs w:val="16"/>
                <w:lang w:val="ro-MD"/>
              </w:rPr>
              <w:t>961</w:t>
            </w:r>
          </w:p>
        </w:tc>
      </w:tr>
      <w:tr w:rsidR="006B00A3" w:rsidRPr="00044ABA" w14:paraId="5FD09FD5" w14:textId="77777777" w:rsidTr="00026DC2">
        <w:trPr>
          <w:trHeight w:val="199"/>
        </w:trPr>
        <w:tc>
          <w:tcPr>
            <w:tcW w:w="1118" w:type="dxa"/>
          </w:tcPr>
          <w:p w14:paraId="121D159B" w14:textId="77777777" w:rsidR="006B00A3" w:rsidRPr="00044ABA" w:rsidRDefault="006B00A3" w:rsidP="00D2209F">
            <w:pPr>
              <w:widowControl w:val="0"/>
              <w:tabs>
                <w:tab w:val="left" w:pos="0"/>
              </w:tabs>
              <w:spacing w:after="0" w:line="240" w:lineRule="auto"/>
              <w:ind w:right="49"/>
              <w:jc w:val="center"/>
              <w:rPr>
                <w:rFonts w:ascii="Times New Roman" w:hAnsi="Times New Roman" w:cs="Times New Roman"/>
                <w:bCs/>
                <w:sz w:val="16"/>
                <w:szCs w:val="16"/>
                <w:lang w:val="ro-MD"/>
              </w:rPr>
            </w:pPr>
            <w:r w:rsidRPr="00044ABA">
              <w:rPr>
                <w:rFonts w:ascii="Times New Roman" w:hAnsi="Times New Roman" w:cs="Times New Roman"/>
                <w:bCs/>
                <w:sz w:val="16"/>
                <w:szCs w:val="16"/>
                <w:lang w:val="ro-MD"/>
              </w:rPr>
              <w:t>2022</w:t>
            </w:r>
          </w:p>
        </w:tc>
        <w:tc>
          <w:tcPr>
            <w:tcW w:w="1827" w:type="dxa"/>
          </w:tcPr>
          <w:p w14:paraId="00D2A724" w14:textId="77777777" w:rsidR="006B00A3" w:rsidRPr="00044ABA" w:rsidRDefault="006B00A3" w:rsidP="00D2209F">
            <w:pPr>
              <w:widowControl w:val="0"/>
              <w:tabs>
                <w:tab w:val="left" w:pos="0"/>
              </w:tabs>
              <w:spacing w:after="0" w:line="240" w:lineRule="auto"/>
              <w:ind w:right="49"/>
              <w:jc w:val="right"/>
              <w:rPr>
                <w:rFonts w:ascii="Times New Roman" w:hAnsi="Times New Roman" w:cs="Times New Roman"/>
                <w:bCs/>
                <w:sz w:val="16"/>
                <w:szCs w:val="16"/>
                <w:lang w:val="ro-MD"/>
              </w:rPr>
            </w:pPr>
            <w:r w:rsidRPr="00044ABA">
              <w:rPr>
                <w:rFonts w:ascii="Times New Roman" w:hAnsi="Times New Roman" w:cs="Times New Roman"/>
                <w:bCs/>
                <w:sz w:val="16"/>
                <w:szCs w:val="16"/>
                <w:lang w:val="ro-MD"/>
              </w:rPr>
              <w:t>35.019,7</w:t>
            </w:r>
          </w:p>
        </w:tc>
        <w:tc>
          <w:tcPr>
            <w:tcW w:w="1016" w:type="dxa"/>
          </w:tcPr>
          <w:p w14:paraId="08F68143" w14:textId="7CB09CCA" w:rsidR="006B00A3" w:rsidRPr="00044ABA" w:rsidRDefault="00BE7EB7" w:rsidP="00D2209F">
            <w:pPr>
              <w:widowControl w:val="0"/>
              <w:tabs>
                <w:tab w:val="left" w:pos="0"/>
              </w:tabs>
              <w:spacing w:after="0" w:line="240" w:lineRule="auto"/>
              <w:ind w:right="49"/>
              <w:jc w:val="right"/>
              <w:rPr>
                <w:rFonts w:ascii="Times New Roman" w:hAnsi="Times New Roman" w:cs="Times New Roman"/>
                <w:bCs/>
                <w:sz w:val="16"/>
                <w:szCs w:val="16"/>
                <w:lang w:val="ro-MD"/>
              </w:rPr>
            </w:pPr>
            <w:r w:rsidRPr="00044ABA">
              <w:rPr>
                <w:rFonts w:ascii="Times New Roman" w:hAnsi="Times New Roman" w:cs="Times New Roman"/>
                <w:bCs/>
                <w:sz w:val="16"/>
                <w:szCs w:val="16"/>
                <w:lang w:val="ro-MD"/>
              </w:rPr>
              <w:t>20.368,3</w:t>
            </w:r>
          </w:p>
        </w:tc>
        <w:tc>
          <w:tcPr>
            <w:tcW w:w="1021" w:type="dxa"/>
          </w:tcPr>
          <w:p w14:paraId="2C62BCA9" w14:textId="26F10FC3" w:rsidR="006B00A3" w:rsidRPr="00044ABA" w:rsidRDefault="006B00A3" w:rsidP="00D2209F">
            <w:pPr>
              <w:widowControl w:val="0"/>
              <w:tabs>
                <w:tab w:val="left" w:pos="0"/>
              </w:tabs>
              <w:spacing w:after="0" w:line="240" w:lineRule="auto"/>
              <w:ind w:right="49"/>
              <w:jc w:val="right"/>
              <w:rPr>
                <w:rFonts w:ascii="Times New Roman" w:hAnsi="Times New Roman" w:cs="Times New Roman"/>
                <w:bCs/>
                <w:sz w:val="16"/>
                <w:szCs w:val="16"/>
                <w:lang w:val="ro-MD"/>
              </w:rPr>
            </w:pPr>
            <w:r w:rsidRPr="00044ABA">
              <w:rPr>
                <w:rFonts w:ascii="Times New Roman" w:hAnsi="Times New Roman" w:cs="Times New Roman"/>
                <w:bCs/>
                <w:sz w:val="16"/>
                <w:szCs w:val="16"/>
                <w:lang w:val="ro-MD"/>
              </w:rPr>
              <w:t>11.782,8</w:t>
            </w:r>
          </w:p>
        </w:tc>
        <w:tc>
          <w:tcPr>
            <w:tcW w:w="1534" w:type="dxa"/>
          </w:tcPr>
          <w:p w14:paraId="62EC7C28" w14:textId="77777777" w:rsidR="006B00A3" w:rsidRPr="00044ABA" w:rsidRDefault="006B00A3" w:rsidP="00D2209F">
            <w:pPr>
              <w:widowControl w:val="0"/>
              <w:tabs>
                <w:tab w:val="left" w:pos="0"/>
              </w:tabs>
              <w:spacing w:after="0" w:line="240" w:lineRule="auto"/>
              <w:ind w:right="49"/>
              <w:jc w:val="right"/>
              <w:rPr>
                <w:rFonts w:ascii="Times New Roman" w:hAnsi="Times New Roman" w:cs="Times New Roman"/>
                <w:bCs/>
                <w:sz w:val="16"/>
                <w:szCs w:val="16"/>
                <w:lang w:val="ro-MD"/>
              </w:rPr>
            </w:pPr>
            <w:r w:rsidRPr="00044ABA">
              <w:rPr>
                <w:rFonts w:ascii="Times New Roman" w:hAnsi="Times New Roman" w:cs="Times New Roman"/>
                <w:bCs/>
                <w:sz w:val="16"/>
                <w:szCs w:val="16"/>
                <w:lang w:val="ro-MD"/>
              </w:rPr>
              <w:t>8.548,7</w:t>
            </w:r>
          </w:p>
        </w:tc>
        <w:tc>
          <w:tcPr>
            <w:tcW w:w="1566" w:type="dxa"/>
          </w:tcPr>
          <w:p w14:paraId="2563EAEE" w14:textId="77777777" w:rsidR="006B00A3" w:rsidRPr="00044ABA" w:rsidRDefault="006B00A3" w:rsidP="00D2209F">
            <w:pPr>
              <w:widowControl w:val="0"/>
              <w:tabs>
                <w:tab w:val="left" w:pos="0"/>
              </w:tabs>
              <w:spacing w:after="0" w:line="240" w:lineRule="auto"/>
              <w:ind w:right="49"/>
              <w:jc w:val="right"/>
              <w:rPr>
                <w:rFonts w:ascii="Times New Roman" w:hAnsi="Times New Roman" w:cs="Times New Roman"/>
                <w:bCs/>
                <w:sz w:val="16"/>
                <w:szCs w:val="16"/>
                <w:lang w:val="ro-MD"/>
              </w:rPr>
            </w:pPr>
            <w:r w:rsidRPr="00044ABA">
              <w:rPr>
                <w:rFonts w:ascii="Times New Roman" w:hAnsi="Times New Roman" w:cs="Times New Roman"/>
                <w:bCs/>
                <w:sz w:val="16"/>
                <w:szCs w:val="16"/>
                <w:lang w:val="ro-MD"/>
              </w:rPr>
              <w:t>36,8</w:t>
            </w:r>
          </w:p>
        </w:tc>
        <w:tc>
          <w:tcPr>
            <w:tcW w:w="1199" w:type="dxa"/>
          </w:tcPr>
          <w:p w14:paraId="053866E9" w14:textId="77777777" w:rsidR="006B00A3" w:rsidRPr="00044ABA" w:rsidRDefault="006B00A3" w:rsidP="00D2209F">
            <w:pPr>
              <w:widowControl w:val="0"/>
              <w:tabs>
                <w:tab w:val="left" w:pos="0"/>
              </w:tabs>
              <w:spacing w:after="0" w:line="240" w:lineRule="auto"/>
              <w:ind w:right="49"/>
              <w:jc w:val="center"/>
              <w:rPr>
                <w:rFonts w:ascii="Times New Roman" w:hAnsi="Times New Roman" w:cs="Times New Roman"/>
                <w:bCs/>
                <w:sz w:val="16"/>
                <w:szCs w:val="16"/>
                <w:lang w:val="ro-MD"/>
              </w:rPr>
            </w:pPr>
            <w:r w:rsidRPr="00044ABA">
              <w:rPr>
                <w:rFonts w:ascii="Times New Roman" w:hAnsi="Times New Roman" w:cs="Times New Roman"/>
                <w:bCs/>
                <w:sz w:val="16"/>
                <w:szCs w:val="16"/>
                <w:lang w:val="ro-MD"/>
              </w:rPr>
              <w:t>961</w:t>
            </w:r>
          </w:p>
        </w:tc>
      </w:tr>
    </w:tbl>
    <w:p w14:paraId="41B3A4F6" w14:textId="35C024BD" w:rsidR="00F51E64" w:rsidRDefault="00F51E64" w:rsidP="00F51E64">
      <w:pPr>
        <w:spacing w:after="0" w:line="240" w:lineRule="auto"/>
        <w:ind w:right="-1"/>
        <w:jc w:val="both"/>
        <w:rPr>
          <w:rFonts w:ascii="Times New Roman" w:hAnsi="Times New Roman" w:cs="Times New Roman"/>
          <w:i/>
          <w:sz w:val="20"/>
          <w:szCs w:val="20"/>
          <w:lang w:val="ro-MD"/>
        </w:rPr>
      </w:pPr>
      <w:r w:rsidRPr="00F51E64">
        <w:rPr>
          <w:rFonts w:ascii="Times New Roman" w:hAnsi="Times New Roman" w:cs="Times New Roman"/>
          <w:b/>
          <w:i/>
          <w:sz w:val="20"/>
          <w:szCs w:val="20"/>
          <w:lang w:val="ro-MD"/>
        </w:rPr>
        <w:t xml:space="preserve">Sursa: </w:t>
      </w:r>
      <w:r w:rsidRPr="006B349D">
        <w:rPr>
          <w:rFonts w:ascii="Times New Roman" w:hAnsi="Times New Roman" w:cs="Times New Roman"/>
          <w:i/>
          <w:sz w:val="20"/>
          <w:szCs w:val="20"/>
          <w:lang w:val="ro-MD"/>
        </w:rPr>
        <w:t xml:space="preserve">Generat de audit în baza </w:t>
      </w:r>
      <w:r w:rsidR="00BC390D">
        <w:rPr>
          <w:rFonts w:ascii="Times New Roman" w:hAnsi="Times New Roman" w:cs="Times New Roman"/>
          <w:i/>
          <w:sz w:val="20"/>
          <w:szCs w:val="20"/>
          <w:lang w:val="ro-MD"/>
        </w:rPr>
        <w:t>i</w:t>
      </w:r>
      <w:r w:rsidRPr="006B349D">
        <w:rPr>
          <w:rFonts w:ascii="Times New Roman" w:hAnsi="Times New Roman" w:cs="Times New Roman"/>
          <w:i/>
          <w:sz w:val="20"/>
          <w:szCs w:val="20"/>
          <w:lang w:val="ro-MD"/>
        </w:rPr>
        <w:t>nformațiilor prezentate de către USM</w:t>
      </w:r>
      <w:r w:rsidR="00BC390D">
        <w:rPr>
          <w:rFonts w:ascii="Times New Roman" w:hAnsi="Times New Roman" w:cs="Times New Roman"/>
          <w:i/>
          <w:sz w:val="20"/>
          <w:szCs w:val="20"/>
          <w:lang w:val="ro-MD"/>
        </w:rPr>
        <w:t>.</w:t>
      </w:r>
    </w:p>
    <w:p w14:paraId="274E3F61" w14:textId="77777777" w:rsidR="00044ABA" w:rsidRPr="006B349D" w:rsidRDefault="00044ABA" w:rsidP="00F51E64">
      <w:pPr>
        <w:spacing w:after="0" w:line="240" w:lineRule="auto"/>
        <w:ind w:right="-1"/>
        <w:jc w:val="both"/>
        <w:rPr>
          <w:rFonts w:ascii="Times New Roman" w:hAnsi="Times New Roman" w:cs="Times New Roman"/>
          <w:i/>
          <w:sz w:val="20"/>
          <w:szCs w:val="20"/>
          <w:lang w:val="ro-MD"/>
        </w:rPr>
      </w:pPr>
    </w:p>
    <w:p w14:paraId="70273349" w14:textId="7B282091" w:rsidR="002F45AA" w:rsidRPr="002F6B9F" w:rsidRDefault="002F45AA" w:rsidP="00F51E64">
      <w:pPr>
        <w:spacing w:after="0" w:line="240"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Totodată</w:t>
      </w:r>
      <w:r w:rsidR="00430FB3">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cheltuielile pentru întreținerea căminelor au constitui 27,06 mil. lei în anul 2021 și 35,02 mil. lei în anul 2022, </w:t>
      </w:r>
      <w:r w:rsidR="00430FB3">
        <w:rPr>
          <w:rFonts w:ascii="Times New Roman" w:hAnsi="Times New Roman" w:cs="Times New Roman"/>
          <w:sz w:val="24"/>
          <w:szCs w:val="24"/>
          <w:lang w:val="ro-MD"/>
        </w:rPr>
        <w:t>sau</w:t>
      </w:r>
      <w:r w:rsidR="00FB66A0" w:rsidRPr="002F6B9F">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cu 13,74 mil. lei și</w:t>
      </w:r>
      <w:r w:rsidR="00430FB3">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respectiv</w:t>
      </w:r>
      <w:r w:rsidR="00430FB3">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cu 14,69 mil. lei mai puțin </w:t>
      </w:r>
      <w:r w:rsidR="00430FB3">
        <w:rPr>
          <w:rFonts w:ascii="Times New Roman" w:hAnsi="Times New Roman" w:cs="Times New Roman"/>
          <w:sz w:val="24"/>
          <w:szCs w:val="24"/>
          <w:lang w:val="ro-MD"/>
        </w:rPr>
        <w:t xml:space="preserve">decât </w:t>
      </w:r>
      <w:r w:rsidRPr="002F6B9F">
        <w:rPr>
          <w:rFonts w:ascii="Times New Roman" w:hAnsi="Times New Roman" w:cs="Times New Roman"/>
          <w:sz w:val="24"/>
          <w:szCs w:val="24"/>
          <w:lang w:val="ro-MD"/>
        </w:rPr>
        <w:t xml:space="preserve"> veniturile încasate.</w:t>
      </w:r>
    </w:p>
    <w:p w14:paraId="3E741DFD" w14:textId="3D648E41" w:rsidR="00F40337" w:rsidRPr="002F6B9F" w:rsidRDefault="00430FB3" w:rsidP="002F45AA">
      <w:pPr>
        <w:spacing w:after="0" w:line="276" w:lineRule="auto"/>
        <w:ind w:right="-1" w:firstLine="360"/>
        <w:jc w:val="both"/>
        <w:rPr>
          <w:rFonts w:ascii="Times New Roman" w:hAnsi="Times New Roman" w:cs="Times New Roman"/>
          <w:sz w:val="24"/>
          <w:szCs w:val="24"/>
          <w:lang w:val="ro-MD"/>
        </w:rPr>
      </w:pPr>
      <w:r>
        <w:rPr>
          <w:rFonts w:ascii="Times New Roman" w:hAnsi="Times New Roman" w:cs="Times New Roman"/>
          <w:sz w:val="24"/>
          <w:szCs w:val="24"/>
          <w:lang w:val="ro-MD"/>
        </w:rPr>
        <w:t xml:space="preserve">      A</w:t>
      </w:r>
      <w:r w:rsidR="00F40337" w:rsidRPr="002F6B9F">
        <w:rPr>
          <w:rFonts w:ascii="Times New Roman" w:hAnsi="Times New Roman" w:cs="Times New Roman"/>
          <w:sz w:val="24"/>
          <w:szCs w:val="24"/>
          <w:lang w:val="ro-MD"/>
        </w:rPr>
        <w:t>locațiil</w:t>
      </w:r>
      <w:r>
        <w:rPr>
          <w:rFonts w:ascii="Times New Roman" w:hAnsi="Times New Roman" w:cs="Times New Roman"/>
          <w:sz w:val="24"/>
          <w:szCs w:val="24"/>
          <w:lang w:val="ro-MD"/>
        </w:rPr>
        <w:t>e</w:t>
      </w:r>
      <w:r w:rsidR="00F40337" w:rsidRPr="002F6B9F">
        <w:rPr>
          <w:rFonts w:ascii="Times New Roman" w:hAnsi="Times New Roman" w:cs="Times New Roman"/>
          <w:sz w:val="24"/>
          <w:szCs w:val="24"/>
          <w:lang w:val="ro-MD"/>
        </w:rPr>
        <w:t xml:space="preserve"> bugetare pentru întreținerea căminelor urmează să fie calculate pornind de la taxa de cazare calculată de USM. De menționat că la USM taxa de cazare se </w:t>
      </w:r>
      <w:r w:rsidR="00274627" w:rsidRPr="002F6B9F">
        <w:rPr>
          <w:rFonts w:ascii="Times New Roman" w:hAnsi="Times New Roman" w:cs="Times New Roman"/>
          <w:sz w:val="24"/>
          <w:szCs w:val="24"/>
          <w:lang w:val="ro-MD"/>
        </w:rPr>
        <w:t>aprobă</w:t>
      </w:r>
      <w:r w:rsidR="00F40337" w:rsidRPr="002F6B9F">
        <w:rPr>
          <w:rFonts w:ascii="Times New Roman" w:hAnsi="Times New Roman" w:cs="Times New Roman"/>
          <w:sz w:val="24"/>
          <w:szCs w:val="24"/>
          <w:lang w:val="ro-MD"/>
        </w:rPr>
        <w:t xml:space="preserve"> în funcție de gradul de confort a</w:t>
      </w:r>
      <w:r>
        <w:rPr>
          <w:rFonts w:ascii="Times New Roman" w:hAnsi="Times New Roman" w:cs="Times New Roman"/>
          <w:sz w:val="24"/>
          <w:szCs w:val="24"/>
          <w:lang w:val="ro-MD"/>
        </w:rPr>
        <w:t>l</w:t>
      </w:r>
      <w:r w:rsidR="00F40337" w:rsidRPr="002F6B9F">
        <w:rPr>
          <w:rFonts w:ascii="Times New Roman" w:hAnsi="Times New Roman" w:cs="Times New Roman"/>
          <w:sz w:val="24"/>
          <w:szCs w:val="24"/>
          <w:lang w:val="ro-MD"/>
        </w:rPr>
        <w:t xml:space="preserve"> odăii/camerei și</w:t>
      </w:r>
      <w:r w:rsidR="00FB66A0">
        <w:rPr>
          <w:rFonts w:ascii="Times New Roman" w:hAnsi="Times New Roman" w:cs="Times New Roman"/>
          <w:sz w:val="24"/>
          <w:szCs w:val="24"/>
          <w:lang w:val="ro-MD"/>
        </w:rPr>
        <w:t xml:space="preserve"> a</w:t>
      </w:r>
      <w:r w:rsidR="00F40337" w:rsidRPr="002F6B9F">
        <w:rPr>
          <w:rFonts w:ascii="Times New Roman" w:hAnsi="Times New Roman" w:cs="Times New Roman"/>
          <w:sz w:val="24"/>
          <w:szCs w:val="24"/>
          <w:lang w:val="ro-MD"/>
        </w:rPr>
        <w:t xml:space="preserve"> varia</w:t>
      </w:r>
      <w:r w:rsidR="00FB66A0">
        <w:rPr>
          <w:rFonts w:ascii="Times New Roman" w:hAnsi="Times New Roman" w:cs="Times New Roman"/>
          <w:sz w:val="24"/>
          <w:szCs w:val="24"/>
          <w:lang w:val="ro-MD"/>
        </w:rPr>
        <w:t>t</w:t>
      </w:r>
      <w:r w:rsidR="00F40337" w:rsidRPr="002F6B9F">
        <w:rPr>
          <w:rFonts w:ascii="Times New Roman" w:hAnsi="Times New Roman" w:cs="Times New Roman"/>
          <w:sz w:val="24"/>
          <w:szCs w:val="24"/>
          <w:lang w:val="ro-MD"/>
        </w:rPr>
        <w:t xml:space="preserve"> </w:t>
      </w:r>
      <w:r w:rsidR="00BD0E8D" w:rsidRPr="002F6B9F">
        <w:rPr>
          <w:rFonts w:ascii="Times New Roman" w:hAnsi="Times New Roman" w:cs="Times New Roman"/>
          <w:sz w:val="24"/>
          <w:szCs w:val="24"/>
          <w:lang w:val="ro-MD"/>
        </w:rPr>
        <w:t xml:space="preserve">pentru anii 2021-2022 </w:t>
      </w:r>
      <w:r w:rsidR="00F40337" w:rsidRPr="002F6B9F">
        <w:rPr>
          <w:rFonts w:ascii="Times New Roman" w:hAnsi="Times New Roman" w:cs="Times New Roman"/>
          <w:sz w:val="24"/>
          <w:szCs w:val="24"/>
          <w:lang w:val="ro-MD"/>
        </w:rPr>
        <w:t xml:space="preserve">de la 385 lei/lună până la </w:t>
      </w:r>
      <w:r w:rsidR="00084ACF" w:rsidRPr="002F6B9F">
        <w:rPr>
          <w:rFonts w:ascii="Times New Roman" w:hAnsi="Times New Roman" w:cs="Times New Roman"/>
          <w:sz w:val="24"/>
          <w:szCs w:val="24"/>
          <w:lang w:val="ro-MD"/>
        </w:rPr>
        <w:t>961</w:t>
      </w:r>
      <w:r w:rsidR="00F40337" w:rsidRPr="002F6B9F">
        <w:rPr>
          <w:rFonts w:ascii="Times New Roman" w:hAnsi="Times New Roman" w:cs="Times New Roman"/>
          <w:sz w:val="24"/>
          <w:szCs w:val="24"/>
          <w:lang w:val="ro-MD"/>
        </w:rPr>
        <w:t xml:space="preserve"> lei/lună.</w:t>
      </w:r>
    </w:p>
    <w:p w14:paraId="2E17E80A" w14:textId="55B2358B" w:rsidR="002543F3" w:rsidRPr="002F6B9F" w:rsidRDefault="00430FB3">
      <w:pPr>
        <w:widowControl w:val="0"/>
        <w:tabs>
          <w:tab w:val="left" w:pos="0"/>
        </w:tabs>
        <w:spacing w:after="0" w:line="276" w:lineRule="auto"/>
        <w:ind w:right="49" w:firstLine="567"/>
        <w:jc w:val="both"/>
        <w:rPr>
          <w:rFonts w:ascii="Times New Roman" w:hAnsi="Times New Roman" w:cs="Times New Roman"/>
          <w:bCs/>
          <w:sz w:val="24"/>
          <w:szCs w:val="24"/>
          <w:lang w:val="ro-MD"/>
        </w:rPr>
      </w:pPr>
      <w:r>
        <w:rPr>
          <w:rFonts w:ascii="Times New Roman" w:hAnsi="Times New Roman" w:cs="Times New Roman"/>
          <w:sz w:val="24"/>
          <w:szCs w:val="24"/>
          <w:lang w:val="ro-MD"/>
        </w:rPr>
        <w:t xml:space="preserve">  </w:t>
      </w:r>
      <w:r w:rsidR="002543F3" w:rsidRPr="002F6B9F">
        <w:rPr>
          <w:rFonts w:ascii="Times New Roman" w:hAnsi="Times New Roman" w:cs="Times New Roman"/>
          <w:sz w:val="24"/>
          <w:szCs w:val="24"/>
          <w:lang w:val="ro-MD"/>
        </w:rPr>
        <w:t xml:space="preserve">Se </w:t>
      </w:r>
      <w:r>
        <w:rPr>
          <w:rFonts w:ascii="Times New Roman" w:hAnsi="Times New Roman" w:cs="Times New Roman"/>
          <w:sz w:val="24"/>
          <w:szCs w:val="24"/>
          <w:lang w:val="ro-MD"/>
        </w:rPr>
        <w:t>menționează</w:t>
      </w:r>
      <w:r w:rsidR="002543F3" w:rsidRPr="002F6B9F">
        <w:rPr>
          <w:rFonts w:ascii="Times New Roman" w:hAnsi="Times New Roman" w:cs="Times New Roman"/>
          <w:sz w:val="24"/>
          <w:szCs w:val="24"/>
          <w:lang w:val="ro-MD"/>
        </w:rPr>
        <w:t xml:space="preserve"> că</w:t>
      </w:r>
      <w:r>
        <w:rPr>
          <w:rFonts w:ascii="Times New Roman" w:hAnsi="Times New Roman" w:cs="Times New Roman"/>
          <w:sz w:val="24"/>
          <w:szCs w:val="24"/>
          <w:lang w:val="ro-MD"/>
        </w:rPr>
        <w:t>,</w:t>
      </w:r>
      <w:r w:rsidR="002543F3" w:rsidRPr="002F6B9F">
        <w:rPr>
          <w:rFonts w:ascii="Times New Roman" w:hAnsi="Times New Roman" w:cs="Times New Roman"/>
          <w:sz w:val="24"/>
          <w:szCs w:val="24"/>
          <w:lang w:val="ro-MD"/>
        </w:rPr>
        <w:t xml:space="preserve"> la stabilirea taxei de cazare</w:t>
      </w:r>
      <w:r>
        <w:rPr>
          <w:rFonts w:ascii="Times New Roman" w:hAnsi="Times New Roman" w:cs="Times New Roman"/>
          <w:sz w:val="24"/>
          <w:szCs w:val="24"/>
          <w:lang w:val="ro-MD"/>
        </w:rPr>
        <w:t>,</w:t>
      </w:r>
      <w:r w:rsidR="002543F3" w:rsidRPr="002F6B9F">
        <w:rPr>
          <w:rFonts w:ascii="Times New Roman" w:hAnsi="Times New Roman" w:cs="Times New Roman"/>
          <w:sz w:val="24"/>
          <w:szCs w:val="24"/>
          <w:lang w:val="ro-MD"/>
        </w:rPr>
        <w:t xml:space="preserve"> USM indică numărul de locuri atestate</w:t>
      </w:r>
      <w:r>
        <w:rPr>
          <w:rFonts w:ascii="Times New Roman" w:hAnsi="Times New Roman" w:cs="Times New Roman"/>
          <w:sz w:val="24"/>
          <w:szCs w:val="24"/>
          <w:lang w:val="ro-MD"/>
        </w:rPr>
        <w:t xml:space="preserve">, </w:t>
      </w:r>
      <w:r w:rsidR="002543F3" w:rsidRPr="002F6B9F">
        <w:rPr>
          <w:rFonts w:ascii="Times New Roman" w:hAnsi="Times New Roman" w:cs="Times New Roman"/>
          <w:sz w:val="24"/>
          <w:szCs w:val="24"/>
          <w:lang w:val="ro-MD"/>
        </w:rPr>
        <w:t xml:space="preserve"> care </w:t>
      </w:r>
      <w:r w:rsidR="00FD5C5E">
        <w:rPr>
          <w:rFonts w:ascii="Times New Roman" w:hAnsi="Times New Roman" w:cs="Times New Roman"/>
          <w:sz w:val="24"/>
          <w:szCs w:val="24"/>
          <w:lang w:val="ro-MD"/>
        </w:rPr>
        <w:t xml:space="preserve">au </w:t>
      </w:r>
      <w:r w:rsidR="002543F3" w:rsidRPr="002F6B9F">
        <w:rPr>
          <w:rFonts w:ascii="Times New Roman" w:hAnsi="Times New Roman" w:cs="Times New Roman"/>
          <w:sz w:val="24"/>
          <w:szCs w:val="24"/>
          <w:lang w:val="ro-MD"/>
        </w:rPr>
        <w:t>constitui</w:t>
      </w:r>
      <w:r w:rsidR="00FD5C5E">
        <w:rPr>
          <w:rFonts w:ascii="Times New Roman" w:hAnsi="Times New Roman" w:cs="Times New Roman"/>
          <w:sz w:val="24"/>
          <w:szCs w:val="24"/>
          <w:lang w:val="ro-MD"/>
        </w:rPr>
        <w:t xml:space="preserve">t </w:t>
      </w:r>
      <w:r w:rsidR="00F95B25" w:rsidRPr="002F6B9F">
        <w:rPr>
          <w:rFonts w:ascii="Times New Roman" w:hAnsi="Times New Roman" w:cs="Times New Roman"/>
          <w:sz w:val="24"/>
          <w:szCs w:val="24"/>
          <w:shd w:val="clear" w:color="auto" w:fill="FFFFFF"/>
          <w:lang w:val="ro-MD"/>
        </w:rPr>
        <w:t xml:space="preserve">2.053 </w:t>
      </w:r>
      <w:r w:rsidR="002543F3" w:rsidRPr="002F6B9F">
        <w:rPr>
          <w:rFonts w:ascii="Times New Roman" w:hAnsi="Times New Roman" w:cs="Times New Roman"/>
          <w:sz w:val="24"/>
          <w:szCs w:val="24"/>
          <w:lang w:val="ro-MD"/>
        </w:rPr>
        <w:t>locuri</w:t>
      </w:r>
      <w:r w:rsidR="00FD5C5E">
        <w:rPr>
          <w:rFonts w:ascii="Times New Roman" w:hAnsi="Times New Roman" w:cs="Times New Roman"/>
          <w:sz w:val="24"/>
          <w:szCs w:val="24"/>
          <w:lang w:val="ro-MD"/>
        </w:rPr>
        <w:t xml:space="preserve"> în anul 2021 și </w:t>
      </w:r>
      <w:r w:rsidR="002543F3" w:rsidRPr="002F6B9F">
        <w:rPr>
          <w:rFonts w:ascii="Times New Roman" w:hAnsi="Times New Roman" w:cs="Times New Roman"/>
          <w:sz w:val="24"/>
          <w:szCs w:val="24"/>
          <w:lang w:val="ro-MD"/>
        </w:rPr>
        <w:t xml:space="preserve"> </w:t>
      </w:r>
      <w:r w:rsidR="00FD5C5E" w:rsidRPr="002F6B9F">
        <w:rPr>
          <w:rFonts w:ascii="Times New Roman" w:hAnsi="Times New Roman" w:cs="Times New Roman"/>
          <w:sz w:val="24"/>
          <w:szCs w:val="24"/>
          <w:shd w:val="clear" w:color="auto" w:fill="FFFFFF"/>
          <w:lang w:val="ro-MD"/>
        </w:rPr>
        <w:t>2.214</w:t>
      </w:r>
      <w:r w:rsidR="00FD5C5E">
        <w:rPr>
          <w:rFonts w:ascii="Times New Roman" w:hAnsi="Times New Roman" w:cs="Times New Roman"/>
          <w:sz w:val="24"/>
          <w:szCs w:val="24"/>
          <w:lang w:val="ro-MD"/>
        </w:rPr>
        <w:t xml:space="preserve"> locuri</w:t>
      </w:r>
      <w:r w:rsidR="00FD5C5E" w:rsidRPr="002F6B9F">
        <w:rPr>
          <w:rFonts w:ascii="Times New Roman" w:hAnsi="Times New Roman" w:cs="Times New Roman"/>
          <w:sz w:val="24"/>
          <w:szCs w:val="24"/>
          <w:lang w:val="ro-MD"/>
        </w:rPr>
        <w:t xml:space="preserve"> în anul 2022</w:t>
      </w:r>
      <w:r>
        <w:rPr>
          <w:rFonts w:ascii="Times New Roman" w:hAnsi="Times New Roman" w:cs="Times New Roman"/>
          <w:sz w:val="24"/>
          <w:szCs w:val="24"/>
          <w:lang w:val="ro-MD"/>
        </w:rPr>
        <w:t>, d</w:t>
      </w:r>
      <w:r w:rsidR="002543F3" w:rsidRPr="002F6B9F">
        <w:rPr>
          <w:rFonts w:ascii="Times New Roman" w:hAnsi="Times New Roman" w:cs="Times New Roman"/>
          <w:sz w:val="24"/>
          <w:szCs w:val="24"/>
          <w:lang w:val="ro-MD"/>
        </w:rPr>
        <w:t>e fa</w:t>
      </w:r>
      <w:r w:rsidR="00FD5C5E">
        <w:rPr>
          <w:rFonts w:ascii="Times New Roman" w:hAnsi="Times New Roman" w:cs="Times New Roman"/>
          <w:sz w:val="24"/>
          <w:szCs w:val="24"/>
          <w:lang w:val="ro-MD"/>
        </w:rPr>
        <w:t xml:space="preserve">cto fiind cazați </w:t>
      </w:r>
      <w:r w:rsidR="002543F3" w:rsidRPr="002F6B9F">
        <w:rPr>
          <w:rFonts w:ascii="Times New Roman" w:hAnsi="Times New Roman" w:cs="Times New Roman"/>
          <w:sz w:val="24"/>
          <w:szCs w:val="24"/>
          <w:lang w:val="ro-MD"/>
        </w:rPr>
        <w:t xml:space="preserve"> </w:t>
      </w:r>
      <w:r w:rsidR="00FD5C5E" w:rsidRPr="002F6B9F">
        <w:rPr>
          <w:rFonts w:ascii="Times New Roman" w:hAnsi="Times New Roman" w:cs="Times New Roman"/>
          <w:sz w:val="24"/>
          <w:szCs w:val="24"/>
          <w:shd w:val="clear" w:color="auto" w:fill="FFFFFF"/>
          <w:lang w:val="ro-MD"/>
        </w:rPr>
        <w:t>1.421</w:t>
      </w:r>
      <w:r w:rsidR="00FD5C5E" w:rsidRPr="002F6B9F">
        <w:rPr>
          <w:rFonts w:ascii="Times New Roman" w:hAnsi="Times New Roman" w:cs="Times New Roman"/>
          <w:sz w:val="24"/>
          <w:szCs w:val="24"/>
          <w:lang w:val="ro-MD"/>
        </w:rPr>
        <w:t xml:space="preserve"> studenți </w:t>
      </w:r>
      <w:r w:rsidR="002543F3" w:rsidRPr="002F6B9F">
        <w:rPr>
          <w:rFonts w:ascii="Times New Roman" w:hAnsi="Times New Roman" w:cs="Times New Roman"/>
          <w:sz w:val="24"/>
          <w:szCs w:val="24"/>
          <w:lang w:val="ro-MD"/>
        </w:rPr>
        <w:t xml:space="preserve">în anul 2021 </w:t>
      </w:r>
      <w:r w:rsidR="00FD5C5E">
        <w:rPr>
          <w:rFonts w:ascii="Times New Roman" w:hAnsi="Times New Roman" w:cs="Times New Roman"/>
          <w:sz w:val="24"/>
          <w:szCs w:val="24"/>
          <w:lang w:val="ro-MD"/>
        </w:rPr>
        <w:t>și</w:t>
      </w:r>
      <w:r>
        <w:rPr>
          <w:rFonts w:ascii="Times New Roman" w:hAnsi="Times New Roman" w:cs="Times New Roman"/>
          <w:sz w:val="24"/>
          <w:szCs w:val="24"/>
          <w:lang w:val="ro-MD"/>
        </w:rPr>
        <w:t>,</w:t>
      </w:r>
      <w:r w:rsidR="00FD5C5E">
        <w:rPr>
          <w:rFonts w:ascii="Times New Roman" w:hAnsi="Times New Roman" w:cs="Times New Roman"/>
          <w:sz w:val="24"/>
          <w:szCs w:val="24"/>
          <w:lang w:val="ro-MD"/>
        </w:rPr>
        <w:t xml:space="preserve"> respectiv</w:t>
      </w:r>
      <w:r>
        <w:rPr>
          <w:rFonts w:ascii="Times New Roman" w:hAnsi="Times New Roman" w:cs="Times New Roman"/>
          <w:sz w:val="24"/>
          <w:szCs w:val="24"/>
          <w:lang w:val="ro-MD"/>
        </w:rPr>
        <w:t>,</w:t>
      </w:r>
      <w:r w:rsidR="00E56B0F" w:rsidRPr="002F6B9F">
        <w:rPr>
          <w:rFonts w:ascii="Times New Roman" w:hAnsi="Times New Roman" w:cs="Times New Roman"/>
          <w:sz w:val="24"/>
          <w:szCs w:val="24"/>
          <w:shd w:val="clear" w:color="auto" w:fill="FFFFFF"/>
          <w:lang w:val="ro-MD"/>
        </w:rPr>
        <w:t xml:space="preserve"> </w:t>
      </w:r>
      <w:r w:rsidR="00B0725D" w:rsidRPr="002F6B9F">
        <w:rPr>
          <w:rFonts w:ascii="Times New Roman" w:hAnsi="Times New Roman" w:cs="Times New Roman"/>
          <w:sz w:val="24"/>
          <w:szCs w:val="24"/>
          <w:shd w:val="clear" w:color="auto" w:fill="FFFFFF"/>
          <w:lang w:val="ro-MD"/>
        </w:rPr>
        <w:t>1.651</w:t>
      </w:r>
      <w:r w:rsidR="002A1BE9">
        <w:rPr>
          <w:rFonts w:ascii="Times New Roman" w:hAnsi="Times New Roman" w:cs="Times New Roman"/>
          <w:sz w:val="24"/>
          <w:szCs w:val="24"/>
          <w:lang w:val="ro-MD"/>
        </w:rPr>
        <w:t xml:space="preserve"> studenți</w:t>
      </w:r>
      <w:r w:rsidR="00FD5C5E">
        <w:rPr>
          <w:rFonts w:ascii="Times New Roman" w:hAnsi="Times New Roman" w:cs="Times New Roman"/>
          <w:sz w:val="24"/>
          <w:szCs w:val="24"/>
          <w:lang w:val="ro-MD"/>
        </w:rPr>
        <w:t xml:space="preserve"> în anul 2022</w:t>
      </w:r>
      <w:r w:rsidR="002A1BE9">
        <w:rPr>
          <w:rFonts w:ascii="Times New Roman" w:hAnsi="Times New Roman" w:cs="Times New Roman"/>
          <w:sz w:val="24"/>
          <w:szCs w:val="24"/>
          <w:lang w:val="ro-MD"/>
        </w:rPr>
        <w:t>. V</w:t>
      </w:r>
      <w:r w:rsidR="002543F3" w:rsidRPr="002F6B9F">
        <w:rPr>
          <w:rFonts w:ascii="Times New Roman" w:hAnsi="Times New Roman" w:cs="Times New Roman"/>
          <w:sz w:val="24"/>
          <w:szCs w:val="24"/>
          <w:lang w:val="ro-MD"/>
        </w:rPr>
        <w:t>eniturile colectate din taxa de cazare</w:t>
      </w:r>
      <w:r w:rsidR="002A1BE9" w:rsidRPr="002A1BE9">
        <w:rPr>
          <w:rFonts w:ascii="Times New Roman" w:hAnsi="Times New Roman" w:cs="Times New Roman"/>
          <w:sz w:val="24"/>
          <w:szCs w:val="24"/>
          <w:lang w:val="ro-MD"/>
        </w:rPr>
        <w:t xml:space="preserve"> </w:t>
      </w:r>
      <w:r w:rsidR="002A1BE9" w:rsidRPr="00913C22">
        <w:rPr>
          <w:rFonts w:ascii="Times New Roman" w:hAnsi="Times New Roman" w:cs="Times New Roman"/>
          <w:sz w:val="24"/>
          <w:szCs w:val="24"/>
          <w:lang w:val="ro-MD"/>
        </w:rPr>
        <w:t>în anul 2021</w:t>
      </w:r>
      <w:r w:rsidR="002A1BE9" w:rsidRPr="00FD5C5E">
        <w:rPr>
          <w:rFonts w:ascii="Times New Roman" w:hAnsi="Times New Roman" w:cs="Times New Roman"/>
          <w:sz w:val="24"/>
          <w:szCs w:val="24"/>
          <w:lang w:val="ro-MD"/>
        </w:rPr>
        <w:t xml:space="preserve"> </w:t>
      </w:r>
      <w:r w:rsidR="002543F3" w:rsidRPr="00FD5C5E">
        <w:rPr>
          <w:rFonts w:ascii="Times New Roman" w:hAnsi="Times New Roman" w:cs="Times New Roman"/>
          <w:sz w:val="24"/>
          <w:szCs w:val="24"/>
          <w:lang w:val="ro-MD"/>
        </w:rPr>
        <w:t>au constituit</w:t>
      </w:r>
      <w:r w:rsidR="002A1BE9" w:rsidRPr="00FD5C5E">
        <w:rPr>
          <w:rFonts w:ascii="Times New Roman" w:hAnsi="Times New Roman" w:cs="Times New Roman"/>
          <w:sz w:val="24"/>
          <w:szCs w:val="24"/>
          <w:lang w:val="ro-MD"/>
        </w:rPr>
        <w:t xml:space="preserve"> </w:t>
      </w:r>
      <w:r w:rsidR="0059297C" w:rsidRPr="00FD5C5E">
        <w:rPr>
          <w:rFonts w:ascii="Times New Roman" w:hAnsi="Times New Roman" w:cs="Times New Roman"/>
          <w:sz w:val="24"/>
          <w:szCs w:val="24"/>
          <w:lang w:val="ro-MD"/>
        </w:rPr>
        <w:t>13,86</w:t>
      </w:r>
      <w:r w:rsidR="002543F3" w:rsidRPr="00FD5C5E">
        <w:rPr>
          <w:rFonts w:ascii="Times New Roman" w:hAnsi="Times New Roman" w:cs="Times New Roman"/>
          <w:sz w:val="24"/>
          <w:szCs w:val="24"/>
          <w:lang w:val="ro-MD"/>
        </w:rPr>
        <w:t xml:space="preserve"> mi</w:t>
      </w:r>
      <w:r w:rsidR="0090469B" w:rsidRPr="00FD5C5E">
        <w:rPr>
          <w:rFonts w:ascii="Times New Roman" w:hAnsi="Times New Roman" w:cs="Times New Roman"/>
          <w:sz w:val="24"/>
          <w:szCs w:val="24"/>
          <w:lang w:val="ro-MD"/>
        </w:rPr>
        <w:t>l.</w:t>
      </w:r>
      <w:r w:rsidR="002543F3" w:rsidRPr="00FD5C5E">
        <w:rPr>
          <w:rFonts w:ascii="Times New Roman" w:hAnsi="Times New Roman" w:cs="Times New Roman"/>
          <w:sz w:val="24"/>
          <w:szCs w:val="24"/>
          <w:lang w:val="ro-MD"/>
        </w:rPr>
        <w:t xml:space="preserve"> lei, din care </w:t>
      </w:r>
      <w:r w:rsidR="0059297C" w:rsidRPr="00FD5C5E">
        <w:rPr>
          <w:rFonts w:ascii="Times New Roman" w:hAnsi="Times New Roman" w:cs="Times New Roman"/>
          <w:sz w:val="24"/>
          <w:szCs w:val="24"/>
          <w:lang w:val="ro-MD"/>
        </w:rPr>
        <w:t>7,08</w:t>
      </w:r>
      <w:r w:rsidR="002543F3" w:rsidRPr="00FD5C5E">
        <w:rPr>
          <w:rFonts w:ascii="Times New Roman" w:hAnsi="Times New Roman" w:cs="Times New Roman"/>
          <w:sz w:val="24"/>
          <w:szCs w:val="24"/>
          <w:lang w:val="ro-MD"/>
        </w:rPr>
        <w:t xml:space="preserve"> mi</w:t>
      </w:r>
      <w:r w:rsidR="0090469B" w:rsidRPr="00FD5C5E">
        <w:rPr>
          <w:rFonts w:ascii="Times New Roman" w:hAnsi="Times New Roman" w:cs="Times New Roman"/>
          <w:sz w:val="24"/>
          <w:szCs w:val="24"/>
          <w:lang w:val="ro-MD"/>
        </w:rPr>
        <w:t>l.</w:t>
      </w:r>
      <w:r w:rsidR="002543F3" w:rsidRPr="00FD5C5E">
        <w:rPr>
          <w:rFonts w:ascii="Times New Roman" w:hAnsi="Times New Roman" w:cs="Times New Roman"/>
          <w:sz w:val="24"/>
          <w:szCs w:val="24"/>
          <w:lang w:val="ro-MD"/>
        </w:rPr>
        <w:t xml:space="preserve"> lei reprezintă alocațiile bugetare</w:t>
      </w:r>
      <w:r>
        <w:rPr>
          <w:rFonts w:ascii="Times New Roman" w:hAnsi="Times New Roman" w:cs="Times New Roman"/>
          <w:sz w:val="24"/>
          <w:szCs w:val="24"/>
          <w:lang w:val="ro-MD"/>
        </w:rPr>
        <w:t>,</w:t>
      </w:r>
      <w:r w:rsidR="002543F3" w:rsidRPr="00FD5C5E">
        <w:rPr>
          <w:rFonts w:ascii="Times New Roman" w:hAnsi="Times New Roman" w:cs="Times New Roman"/>
          <w:sz w:val="24"/>
          <w:szCs w:val="24"/>
          <w:lang w:val="ro-MD"/>
        </w:rPr>
        <w:t xml:space="preserve"> și </w:t>
      </w:r>
      <w:r w:rsidR="002A1BE9" w:rsidRPr="00913C22">
        <w:rPr>
          <w:rFonts w:ascii="Times New Roman" w:hAnsi="Times New Roman" w:cs="Times New Roman"/>
          <w:sz w:val="24"/>
          <w:szCs w:val="24"/>
          <w:lang w:val="ro-MD"/>
        </w:rPr>
        <w:t>în anul 2022</w:t>
      </w:r>
      <w:r w:rsidR="002A1BE9">
        <w:rPr>
          <w:rFonts w:ascii="Times New Roman" w:hAnsi="Times New Roman" w:cs="Times New Roman"/>
          <w:sz w:val="24"/>
          <w:szCs w:val="24"/>
          <w:lang w:val="ro-MD"/>
        </w:rPr>
        <w:t xml:space="preserve"> </w:t>
      </w:r>
      <w:r>
        <w:rPr>
          <w:rFonts w:ascii="Times New Roman" w:hAnsi="Times New Roman" w:cs="Times New Roman"/>
          <w:sz w:val="24"/>
          <w:szCs w:val="24"/>
          <w:lang w:val="ro-MD"/>
        </w:rPr>
        <w:t xml:space="preserve">– </w:t>
      </w:r>
      <w:r w:rsidR="002543F3" w:rsidRPr="002F6B9F">
        <w:rPr>
          <w:rFonts w:ascii="Times New Roman" w:hAnsi="Times New Roman" w:cs="Times New Roman"/>
          <w:sz w:val="24"/>
          <w:szCs w:val="24"/>
          <w:lang w:val="ro-MD"/>
        </w:rPr>
        <w:t>respectiv</w:t>
      </w:r>
      <w:r>
        <w:rPr>
          <w:rFonts w:ascii="Times New Roman" w:hAnsi="Times New Roman" w:cs="Times New Roman"/>
          <w:sz w:val="24"/>
          <w:szCs w:val="24"/>
          <w:lang w:val="ro-MD"/>
        </w:rPr>
        <w:t>,</w:t>
      </w:r>
      <w:r w:rsidR="002543F3" w:rsidRPr="002F6B9F">
        <w:rPr>
          <w:rFonts w:ascii="Times New Roman" w:hAnsi="Times New Roman" w:cs="Times New Roman"/>
          <w:sz w:val="24"/>
          <w:szCs w:val="24"/>
          <w:lang w:val="ro-MD"/>
        </w:rPr>
        <w:t xml:space="preserve"> </w:t>
      </w:r>
      <w:r w:rsidR="0059297C" w:rsidRPr="002F6B9F">
        <w:rPr>
          <w:rFonts w:ascii="Times New Roman" w:hAnsi="Times New Roman" w:cs="Times New Roman"/>
          <w:sz w:val="24"/>
          <w:szCs w:val="24"/>
          <w:lang w:val="ro-MD"/>
        </w:rPr>
        <w:t>20,87</w:t>
      </w:r>
      <w:r w:rsidR="002543F3" w:rsidRPr="002F6B9F">
        <w:rPr>
          <w:rFonts w:ascii="Times New Roman" w:hAnsi="Times New Roman" w:cs="Times New Roman"/>
          <w:sz w:val="24"/>
          <w:szCs w:val="24"/>
          <w:lang w:val="ro-MD"/>
        </w:rPr>
        <w:t xml:space="preserve"> mil. lei, din care </w:t>
      </w:r>
      <w:r w:rsidR="0059297C" w:rsidRPr="002F6B9F">
        <w:rPr>
          <w:rFonts w:ascii="Times New Roman" w:hAnsi="Times New Roman" w:cs="Times New Roman"/>
          <w:sz w:val="24"/>
          <w:szCs w:val="24"/>
          <w:lang w:val="ro-MD"/>
        </w:rPr>
        <w:t>11,78</w:t>
      </w:r>
      <w:r w:rsidR="002543F3" w:rsidRPr="002F6B9F">
        <w:rPr>
          <w:rFonts w:ascii="Times New Roman" w:hAnsi="Times New Roman" w:cs="Times New Roman"/>
          <w:sz w:val="24"/>
          <w:szCs w:val="24"/>
          <w:lang w:val="ro-MD"/>
        </w:rPr>
        <w:t xml:space="preserve"> mil. lei </w:t>
      </w:r>
      <w:r>
        <w:rPr>
          <w:rFonts w:ascii="Times New Roman" w:hAnsi="Times New Roman" w:cs="Times New Roman"/>
          <w:sz w:val="24"/>
          <w:szCs w:val="24"/>
          <w:lang w:val="ro-MD"/>
        </w:rPr>
        <w:t xml:space="preserve">- </w:t>
      </w:r>
      <w:r w:rsidR="002543F3" w:rsidRPr="002F6B9F">
        <w:rPr>
          <w:rFonts w:ascii="Times New Roman" w:hAnsi="Times New Roman" w:cs="Times New Roman"/>
          <w:sz w:val="24"/>
          <w:szCs w:val="24"/>
          <w:lang w:val="ro-MD"/>
        </w:rPr>
        <w:t>alocații bugetare</w:t>
      </w:r>
      <w:r w:rsidR="002543F3" w:rsidRPr="002F6B9F">
        <w:rPr>
          <w:rFonts w:ascii="Times New Roman" w:hAnsi="Times New Roman" w:cs="Times New Roman"/>
          <w:bCs/>
          <w:sz w:val="24"/>
          <w:szCs w:val="24"/>
          <w:lang w:val="ro-MD"/>
        </w:rPr>
        <w:t xml:space="preserve">. </w:t>
      </w:r>
    </w:p>
    <w:p w14:paraId="63A03BC8" w14:textId="78C21097" w:rsidR="000D106F" w:rsidRDefault="00696C91" w:rsidP="00084ACF">
      <w:pPr>
        <w:spacing w:after="0" w:line="276" w:lineRule="auto"/>
        <w:ind w:right="-1" w:firstLine="720"/>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Potrivit Metodologiei de calcul</w:t>
      </w:r>
      <w:r w:rsidR="00430FB3">
        <w:rPr>
          <w:rFonts w:ascii="Times New Roman" w:hAnsi="Times New Roman" w:cs="Times New Roman"/>
          <w:sz w:val="24"/>
          <w:szCs w:val="24"/>
          <w:shd w:val="clear" w:color="auto" w:fill="FFFFFF"/>
          <w:lang w:val="ro-MD"/>
        </w:rPr>
        <w:t>are</w:t>
      </w:r>
      <w:r w:rsidRPr="002F6B9F">
        <w:rPr>
          <w:rFonts w:ascii="Times New Roman" w:hAnsi="Times New Roman" w:cs="Times New Roman"/>
          <w:sz w:val="24"/>
          <w:szCs w:val="24"/>
          <w:shd w:val="clear" w:color="auto" w:fill="FFFFFF"/>
          <w:lang w:val="ro-MD"/>
        </w:rPr>
        <w:t xml:space="preserve"> a taxei de cazare în cămine, aprobată prin HG nr.99/2007, la determinarea taxei de cazare</w:t>
      </w:r>
      <w:r w:rsidR="00430FB3">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se va lua în calcul numărul real de locatari, dar nu mai puțin de numărul locurilor real atestate. USM</w:t>
      </w:r>
      <w:r w:rsidR="00430FB3">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la determinarea taxei de cazare, în an</w:t>
      </w:r>
      <w:r w:rsidR="00500996">
        <w:rPr>
          <w:rFonts w:ascii="Times New Roman" w:hAnsi="Times New Roman" w:cs="Times New Roman"/>
          <w:sz w:val="24"/>
          <w:szCs w:val="24"/>
          <w:shd w:val="clear" w:color="auto" w:fill="FFFFFF"/>
          <w:lang w:val="ro-MD"/>
        </w:rPr>
        <w:t>ii</w:t>
      </w:r>
      <w:r w:rsidRPr="002F6B9F">
        <w:rPr>
          <w:rFonts w:ascii="Times New Roman" w:hAnsi="Times New Roman" w:cs="Times New Roman"/>
          <w:sz w:val="24"/>
          <w:szCs w:val="24"/>
          <w:shd w:val="clear" w:color="auto" w:fill="FFFFFF"/>
          <w:lang w:val="ro-MD"/>
        </w:rPr>
        <w:t xml:space="preserve"> 2021 și </w:t>
      </w:r>
      <w:r w:rsidR="00430FB3">
        <w:rPr>
          <w:rFonts w:ascii="Times New Roman" w:hAnsi="Times New Roman" w:cs="Times New Roman"/>
          <w:sz w:val="24"/>
          <w:szCs w:val="24"/>
          <w:shd w:val="clear" w:color="auto" w:fill="FFFFFF"/>
          <w:lang w:val="ro-MD"/>
        </w:rPr>
        <w:t xml:space="preserve"> </w:t>
      </w:r>
      <w:r w:rsidRPr="002F6B9F">
        <w:rPr>
          <w:rFonts w:ascii="Times New Roman" w:hAnsi="Times New Roman" w:cs="Times New Roman"/>
          <w:sz w:val="24"/>
          <w:szCs w:val="24"/>
          <w:shd w:val="clear" w:color="auto" w:fill="FFFFFF"/>
          <w:lang w:val="ro-MD"/>
        </w:rPr>
        <w:t xml:space="preserve">2022, a luat în calcul numărul de locuri conform documentației de proiect. Pentru anii 2021 și 2022 taxele de cazare au fost aprobate prin deciziile CDSI. </w:t>
      </w:r>
    </w:p>
    <w:p w14:paraId="42C8465C" w14:textId="48036E83" w:rsidR="00696C91" w:rsidRPr="002F6B9F" w:rsidRDefault="00696C91" w:rsidP="00084ACF">
      <w:pPr>
        <w:spacing w:after="0" w:line="276" w:lineRule="auto"/>
        <w:ind w:right="-1" w:firstLine="720"/>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 xml:space="preserve">Auditul </w:t>
      </w:r>
      <w:r w:rsidR="00FD5C5E">
        <w:rPr>
          <w:rFonts w:ascii="Times New Roman" w:hAnsi="Times New Roman" w:cs="Times New Roman"/>
          <w:sz w:val="24"/>
          <w:szCs w:val="24"/>
          <w:shd w:val="clear" w:color="auto" w:fill="FFFFFF"/>
          <w:lang w:val="ro-MD"/>
        </w:rPr>
        <w:t>denotă</w:t>
      </w:r>
      <w:r w:rsidRPr="002F6B9F">
        <w:rPr>
          <w:rFonts w:ascii="Times New Roman" w:hAnsi="Times New Roman" w:cs="Times New Roman"/>
          <w:sz w:val="24"/>
          <w:szCs w:val="24"/>
          <w:shd w:val="clear" w:color="auto" w:fill="FFFFFF"/>
          <w:lang w:val="ro-MD"/>
        </w:rPr>
        <w:t xml:space="preserve"> </w:t>
      </w:r>
      <w:r w:rsidR="009B25EA" w:rsidRPr="002F6B9F">
        <w:rPr>
          <w:rFonts w:ascii="Times New Roman" w:hAnsi="Times New Roman" w:cs="Times New Roman"/>
          <w:sz w:val="24"/>
          <w:szCs w:val="24"/>
          <w:shd w:val="clear" w:color="auto" w:fill="FFFFFF"/>
          <w:lang w:val="ro-MD"/>
        </w:rPr>
        <w:t xml:space="preserve">că </w:t>
      </w:r>
      <w:r w:rsidR="009B25EA" w:rsidRPr="002F6B9F">
        <w:rPr>
          <w:rFonts w:ascii="Times New Roman" w:eastAsia="Times New Roman" w:hAnsi="Times New Roman" w:cs="Times New Roman"/>
          <w:bCs/>
          <w:iCs/>
          <w:sz w:val="24"/>
          <w:szCs w:val="24"/>
          <w:lang w:val="ro-MD"/>
        </w:rPr>
        <w:t xml:space="preserve">USM nu dispune de evidență analitică privind </w:t>
      </w:r>
      <w:r w:rsidR="009832AA">
        <w:rPr>
          <w:rFonts w:ascii="Times New Roman" w:eastAsia="Times New Roman" w:hAnsi="Times New Roman" w:cs="Times New Roman"/>
          <w:bCs/>
          <w:iCs/>
          <w:sz w:val="24"/>
          <w:szCs w:val="24"/>
          <w:lang w:val="ro-MD"/>
        </w:rPr>
        <w:t>plățile</w:t>
      </w:r>
      <w:r w:rsidR="009832AA" w:rsidRPr="002F6B9F">
        <w:rPr>
          <w:rFonts w:ascii="Times New Roman" w:eastAsia="Times New Roman" w:hAnsi="Times New Roman" w:cs="Times New Roman"/>
          <w:bCs/>
          <w:iCs/>
          <w:sz w:val="24"/>
          <w:szCs w:val="24"/>
          <w:lang w:val="ro-MD"/>
        </w:rPr>
        <w:t xml:space="preserve"> </w:t>
      </w:r>
      <w:r w:rsidR="009B25EA" w:rsidRPr="002F6B9F">
        <w:rPr>
          <w:rFonts w:ascii="Times New Roman" w:eastAsia="Times New Roman" w:hAnsi="Times New Roman" w:cs="Times New Roman"/>
          <w:bCs/>
          <w:iCs/>
          <w:sz w:val="24"/>
          <w:szCs w:val="24"/>
          <w:lang w:val="ro-MD"/>
        </w:rPr>
        <w:t xml:space="preserve">aferente taxei de cazare, iar veniturile sunt înregistrate în momentul </w:t>
      </w:r>
      <w:r w:rsidR="009832AA">
        <w:rPr>
          <w:rFonts w:ascii="Times New Roman" w:eastAsia="Times New Roman" w:hAnsi="Times New Roman" w:cs="Times New Roman"/>
          <w:bCs/>
          <w:iCs/>
          <w:sz w:val="24"/>
          <w:szCs w:val="24"/>
          <w:lang w:val="ro-MD"/>
        </w:rPr>
        <w:t>achitări</w:t>
      </w:r>
      <w:r w:rsidR="009832AA" w:rsidRPr="002F6B9F">
        <w:rPr>
          <w:rFonts w:ascii="Times New Roman" w:eastAsia="Times New Roman" w:hAnsi="Times New Roman" w:cs="Times New Roman"/>
          <w:bCs/>
          <w:iCs/>
          <w:sz w:val="24"/>
          <w:szCs w:val="24"/>
          <w:lang w:val="ro-MD"/>
        </w:rPr>
        <w:t xml:space="preserve"> </w:t>
      </w:r>
      <w:r w:rsidR="009B25EA" w:rsidRPr="002F6B9F">
        <w:rPr>
          <w:rFonts w:ascii="Times New Roman" w:eastAsia="Times New Roman" w:hAnsi="Times New Roman" w:cs="Times New Roman"/>
          <w:bCs/>
          <w:iCs/>
          <w:sz w:val="24"/>
          <w:szCs w:val="24"/>
          <w:lang w:val="ro-MD"/>
        </w:rPr>
        <w:t>acestora, ceea ce contravine principiului contabilității de angajamente, existând riscul neîncasării depline a veniturilor din taxa de cazare</w:t>
      </w:r>
      <w:r w:rsidR="00B62D93">
        <w:rPr>
          <w:rFonts w:ascii="Times New Roman" w:eastAsia="Times New Roman" w:hAnsi="Times New Roman" w:cs="Times New Roman"/>
          <w:bCs/>
          <w:iCs/>
          <w:sz w:val="24"/>
          <w:szCs w:val="24"/>
          <w:lang w:val="ro-MD"/>
        </w:rPr>
        <w:t>, precum și nedetermin</w:t>
      </w:r>
      <w:r w:rsidR="00E31740">
        <w:rPr>
          <w:rFonts w:ascii="Times New Roman" w:eastAsia="Times New Roman" w:hAnsi="Times New Roman" w:cs="Times New Roman"/>
          <w:bCs/>
          <w:iCs/>
          <w:sz w:val="24"/>
          <w:szCs w:val="24"/>
          <w:lang w:val="ro-MD"/>
        </w:rPr>
        <w:t>ării</w:t>
      </w:r>
      <w:r w:rsidR="00B62D93">
        <w:rPr>
          <w:rFonts w:ascii="Times New Roman" w:eastAsia="Times New Roman" w:hAnsi="Times New Roman" w:cs="Times New Roman"/>
          <w:bCs/>
          <w:iCs/>
          <w:sz w:val="24"/>
          <w:szCs w:val="24"/>
          <w:lang w:val="ro-MD"/>
        </w:rPr>
        <w:t xml:space="preserve"> creanțelor efective aferente taxei de cazare.</w:t>
      </w:r>
      <w:r w:rsidR="009B25EA" w:rsidRPr="00BE7EB7">
        <w:rPr>
          <w:rFonts w:ascii="Times New Roman" w:eastAsia="Times New Roman" w:hAnsi="Times New Roman" w:cs="Times New Roman"/>
          <w:bCs/>
          <w:iCs/>
          <w:sz w:val="24"/>
          <w:szCs w:val="24"/>
          <w:highlight w:val="yellow"/>
          <w:lang w:val="ro-MD"/>
        </w:rPr>
        <w:t xml:space="preserve"> </w:t>
      </w:r>
    </w:p>
    <w:p w14:paraId="6D6FE2AC" w14:textId="414584D4" w:rsidR="00696C91" w:rsidRPr="002F6B9F" w:rsidRDefault="00C77DAD" w:rsidP="00577D00">
      <w:pPr>
        <w:tabs>
          <w:tab w:val="left" w:pos="993"/>
        </w:tabs>
        <w:spacing w:after="0" w:line="276" w:lineRule="auto"/>
        <w:ind w:right="-1"/>
        <w:jc w:val="both"/>
        <w:rPr>
          <w:rFonts w:ascii="Times New Roman" w:eastAsia="Times New Roman" w:hAnsi="Times New Roman" w:cs="Times New Roman"/>
          <w:bCs/>
          <w:iCs/>
          <w:sz w:val="24"/>
          <w:szCs w:val="24"/>
          <w:lang w:val="ro-MD"/>
        </w:rPr>
      </w:pPr>
      <w:r w:rsidRPr="002F6B9F">
        <w:rPr>
          <w:rFonts w:ascii="Times New Roman" w:hAnsi="Times New Roman" w:cs="Times New Roman"/>
          <w:b/>
          <w:i/>
          <w:color w:val="000000" w:themeColor="text1"/>
          <w:sz w:val="24"/>
          <w:szCs w:val="24"/>
          <w:shd w:val="clear" w:color="auto" w:fill="FFFFFF"/>
          <w:lang w:val="ro-MD"/>
        </w:rPr>
        <w:t>4.1.6</w:t>
      </w:r>
      <w:r w:rsidR="00FC20FE" w:rsidRPr="002F6B9F">
        <w:rPr>
          <w:rFonts w:ascii="Times New Roman" w:hAnsi="Times New Roman" w:cs="Times New Roman"/>
          <w:b/>
          <w:i/>
          <w:color w:val="000000" w:themeColor="text1"/>
          <w:sz w:val="24"/>
          <w:szCs w:val="24"/>
          <w:shd w:val="clear" w:color="auto" w:fill="FFFFFF"/>
          <w:lang w:val="ro-MD"/>
        </w:rPr>
        <w:t xml:space="preserve">.Taxa de cazare </w:t>
      </w:r>
      <w:r w:rsidR="00E31740" w:rsidRPr="002F6B9F">
        <w:rPr>
          <w:rFonts w:ascii="Times New Roman" w:hAnsi="Times New Roman" w:cs="Times New Roman"/>
          <w:b/>
          <w:i/>
          <w:color w:val="000000" w:themeColor="text1"/>
          <w:sz w:val="24"/>
          <w:szCs w:val="24"/>
          <w:shd w:val="clear" w:color="auto" w:fill="FFFFFF"/>
          <w:lang w:val="ro-MD"/>
        </w:rPr>
        <w:t xml:space="preserve">în căminele USM </w:t>
      </w:r>
      <w:r w:rsidR="00FC20FE" w:rsidRPr="002F6B9F">
        <w:rPr>
          <w:rFonts w:ascii="Times New Roman" w:hAnsi="Times New Roman" w:cs="Times New Roman"/>
          <w:b/>
          <w:i/>
          <w:color w:val="000000" w:themeColor="text1"/>
          <w:sz w:val="24"/>
          <w:szCs w:val="24"/>
          <w:shd w:val="clear" w:color="auto" w:fill="FFFFFF"/>
          <w:lang w:val="ro-MD"/>
        </w:rPr>
        <w:t xml:space="preserve">pentru alte categorii de locatari nu se stabilește conform cadrului normativ în </w:t>
      </w:r>
      <w:r w:rsidR="00FC20FE" w:rsidRPr="002F6B9F">
        <w:rPr>
          <w:rFonts w:ascii="Times New Roman" w:hAnsi="Times New Roman" w:cs="Times New Roman"/>
          <w:b/>
          <w:i/>
          <w:sz w:val="24"/>
          <w:szCs w:val="24"/>
          <w:shd w:val="clear" w:color="auto" w:fill="FFFFFF"/>
          <w:lang w:val="ro-MD"/>
        </w:rPr>
        <w:t>vigoare</w:t>
      </w:r>
      <w:r w:rsidR="009D6434" w:rsidRPr="002F6B9F">
        <w:rPr>
          <w:rFonts w:ascii="Times New Roman" w:hAnsi="Times New Roman" w:cs="Times New Roman"/>
          <w:b/>
          <w:i/>
          <w:sz w:val="24"/>
          <w:szCs w:val="24"/>
          <w:shd w:val="clear" w:color="auto" w:fill="FFFFFF"/>
          <w:lang w:val="ro-MD"/>
        </w:rPr>
        <w:t xml:space="preserve">, </w:t>
      </w:r>
      <w:r w:rsidR="00E31740">
        <w:rPr>
          <w:rFonts w:ascii="Times New Roman" w:hAnsi="Times New Roman" w:cs="Times New Roman"/>
          <w:b/>
          <w:i/>
          <w:sz w:val="24"/>
          <w:szCs w:val="24"/>
          <w:shd w:val="clear" w:color="auto" w:fill="FFFFFF"/>
          <w:lang w:val="ro-MD"/>
        </w:rPr>
        <w:t xml:space="preserve">aceasta </w:t>
      </w:r>
      <w:r w:rsidR="009D6434" w:rsidRPr="002F6B9F">
        <w:rPr>
          <w:rFonts w:ascii="Times New Roman" w:hAnsi="Times New Roman" w:cs="Times New Roman"/>
          <w:b/>
          <w:i/>
          <w:sz w:val="24"/>
          <w:szCs w:val="24"/>
          <w:shd w:val="clear" w:color="auto" w:fill="FFFFFF"/>
          <w:lang w:val="ro-MD"/>
        </w:rPr>
        <w:t>fiind una simbolică și neactualizată, ceea ce a</w:t>
      </w:r>
      <w:r w:rsidR="000D106F">
        <w:rPr>
          <w:rFonts w:ascii="Times New Roman" w:hAnsi="Times New Roman" w:cs="Times New Roman"/>
          <w:b/>
          <w:i/>
          <w:sz w:val="24"/>
          <w:szCs w:val="24"/>
          <w:shd w:val="clear" w:color="auto" w:fill="FFFFFF"/>
          <w:lang w:val="ro-MD"/>
        </w:rPr>
        <w:t xml:space="preserve"> </w:t>
      </w:r>
      <w:r w:rsidR="009D6434" w:rsidRPr="002F6B9F">
        <w:rPr>
          <w:rFonts w:ascii="Times New Roman" w:hAnsi="Times New Roman" w:cs="Times New Roman"/>
          <w:b/>
          <w:i/>
          <w:sz w:val="24"/>
          <w:szCs w:val="24"/>
          <w:shd w:val="clear" w:color="auto" w:fill="FFFFFF"/>
          <w:lang w:val="ro-MD"/>
        </w:rPr>
        <w:t xml:space="preserve">dus la ratarea veniturilor în </w:t>
      </w:r>
      <w:r w:rsidR="00E31740">
        <w:rPr>
          <w:rFonts w:ascii="Times New Roman" w:hAnsi="Times New Roman" w:cs="Times New Roman"/>
          <w:b/>
          <w:i/>
          <w:sz w:val="24"/>
          <w:szCs w:val="24"/>
          <w:shd w:val="clear" w:color="auto" w:fill="FFFFFF"/>
          <w:lang w:val="ro-MD"/>
        </w:rPr>
        <w:t>sumă</w:t>
      </w:r>
      <w:r w:rsidR="009D6434" w:rsidRPr="002F6B9F">
        <w:rPr>
          <w:rFonts w:ascii="Times New Roman" w:hAnsi="Times New Roman" w:cs="Times New Roman"/>
          <w:b/>
          <w:i/>
          <w:sz w:val="24"/>
          <w:szCs w:val="24"/>
          <w:shd w:val="clear" w:color="auto" w:fill="FFFFFF"/>
          <w:lang w:val="ro-MD"/>
        </w:rPr>
        <w:t xml:space="preserve"> de </w:t>
      </w:r>
      <w:r w:rsidR="000D106F">
        <w:rPr>
          <w:rFonts w:ascii="Times New Roman" w:hAnsi="Times New Roman" w:cs="Times New Roman"/>
          <w:b/>
          <w:i/>
          <w:sz w:val="24"/>
          <w:szCs w:val="24"/>
          <w:shd w:val="clear" w:color="auto" w:fill="FFFFFF"/>
          <w:lang w:val="ro-MD"/>
        </w:rPr>
        <w:t xml:space="preserve">circa </w:t>
      </w:r>
      <w:r w:rsidR="00AA27AF" w:rsidRPr="002F6B9F">
        <w:rPr>
          <w:rFonts w:ascii="Times New Roman" w:hAnsi="Times New Roman" w:cs="Times New Roman"/>
          <w:b/>
          <w:i/>
          <w:sz w:val="24"/>
          <w:szCs w:val="24"/>
          <w:shd w:val="clear" w:color="auto" w:fill="FFFFFF"/>
          <w:lang w:val="ro-MD"/>
        </w:rPr>
        <w:t>665,8</w:t>
      </w:r>
      <w:r w:rsidR="00823F32" w:rsidRPr="002F6B9F">
        <w:rPr>
          <w:rFonts w:ascii="Times New Roman" w:hAnsi="Times New Roman" w:cs="Times New Roman"/>
          <w:b/>
          <w:i/>
          <w:sz w:val="24"/>
          <w:szCs w:val="24"/>
          <w:shd w:val="clear" w:color="auto" w:fill="FFFFFF"/>
          <w:lang w:val="ro-MD"/>
        </w:rPr>
        <w:t xml:space="preserve"> mii</w:t>
      </w:r>
      <w:r w:rsidR="009D6434" w:rsidRPr="002F6B9F">
        <w:rPr>
          <w:rFonts w:ascii="Times New Roman" w:hAnsi="Times New Roman" w:cs="Times New Roman"/>
          <w:b/>
          <w:i/>
          <w:sz w:val="24"/>
          <w:szCs w:val="24"/>
          <w:shd w:val="clear" w:color="auto" w:fill="FFFFFF"/>
          <w:lang w:val="ro-MD"/>
        </w:rPr>
        <w:t xml:space="preserve"> lei</w:t>
      </w:r>
      <w:r w:rsidR="00FC20FE" w:rsidRPr="002F6B9F">
        <w:rPr>
          <w:rFonts w:ascii="Times New Roman" w:hAnsi="Times New Roman" w:cs="Times New Roman"/>
          <w:b/>
          <w:i/>
          <w:sz w:val="24"/>
          <w:szCs w:val="24"/>
          <w:shd w:val="clear" w:color="auto" w:fill="FFFFFF"/>
          <w:lang w:val="ro-MD"/>
        </w:rPr>
        <w:t>.</w:t>
      </w:r>
      <w:r w:rsidR="00696C91" w:rsidRPr="002F6B9F">
        <w:rPr>
          <w:rFonts w:ascii="Times New Roman" w:eastAsia="Times New Roman" w:hAnsi="Times New Roman" w:cs="Times New Roman"/>
          <w:bCs/>
          <w:iCs/>
          <w:sz w:val="24"/>
          <w:szCs w:val="24"/>
          <w:lang w:val="ro-MD"/>
        </w:rPr>
        <w:t xml:space="preserve">  </w:t>
      </w:r>
    </w:p>
    <w:p w14:paraId="7857D61E" w14:textId="251F6CEB" w:rsidR="00696C91" w:rsidRPr="002F6B9F" w:rsidRDefault="006A1969" w:rsidP="00577D00">
      <w:pPr>
        <w:tabs>
          <w:tab w:val="left" w:pos="0"/>
        </w:tabs>
        <w:spacing w:after="0" w:line="276" w:lineRule="auto"/>
        <w:ind w:right="-1" w:firstLine="709"/>
        <w:jc w:val="both"/>
        <w:rPr>
          <w:rFonts w:ascii="Times New Roman" w:hAnsi="Times New Roman" w:cs="Times New Roman"/>
          <w:sz w:val="24"/>
          <w:szCs w:val="24"/>
          <w:shd w:val="clear" w:color="auto" w:fill="FFFFFF"/>
          <w:lang w:val="ro-MD"/>
        </w:rPr>
      </w:pPr>
      <w:r w:rsidRPr="002F6B9F">
        <w:rPr>
          <w:rFonts w:ascii="Times New Roman" w:hAnsi="Times New Roman" w:cs="Times New Roman"/>
          <w:bCs/>
          <w:iCs/>
          <w:sz w:val="24"/>
          <w:szCs w:val="24"/>
          <w:shd w:val="clear" w:color="auto" w:fill="FFFFFF"/>
          <w:lang w:val="ro-MD"/>
        </w:rPr>
        <w:tab/>
      </w:r>
      <w:r w:rsidR="00696C91" w:rsidRPr="002F6B9F">
        <w:rPr>
          <w:rFonts w:ascii="Times New Roman" w:hAnsi="Times New Roman" w:cs="Times New Roman"/>
          <w:bCs/>
          <w:iCs/>
          <w:sz w:val="24"/>
          <w:szCs w:val="24"/>
          <w:shd w:val="clear" w:color="auto" w:fill="FFFFFF"/>
          <w:lang w:val="ro-MD"/>
        </w:rPr>
        <w:t xml:space="preserve">Conform prevederilor </w:t>
      </w:r>
      <w:r w:rsidR="0016388F" w:rsidRPr="002F6B9F">
        <w:rPr>
          <w:rFonts w:ascii="Times New Roman" w:hAnsi="Times New Roman" w:cs="Times New Roman"/>
          <w:bCs/>
          <w:iCs/>
          <w:sz w:val="24"/>
          <w:szCs w:val="24"/>
          <w:shd w:val="clear" w:color="auto" w:fill="FFFFFF"/>
          <w:lang w:val="ro-MD"/>
        </w:rPr>
        <w:t xml:space="preserve">pct.2 </w:t>
      </w:r>
      <w:r w:rsidR="009854CA" w:rsidRPr="002F6B9F">
        <w:rPr>
          <w:rFonts w:ascii="Times New Roman" w:hAnsi="Times New Roman" w:cs="Times New Roman"/>
          <w:bCs/>
          <w:iCs/>
          <w:sz w:val="24"/>
          <w:szCs w:val="24"/>
          <w:shd w:val="clear" w:color="auto" w:fill="FFFFFF"/>
          <w:lang w:val="ro-MD"/>
        </w:rPr>
        <w:t xml:space="preserve">din </w:t>
      </w:r>
      <w:r w:rsidR="00696C91" w:rsidRPr="002F6B9F">
        <w:rPr>
          <w:rFonts w:ascii="Times New Roman" w:hAnsi="Times New Roman" w:cs="Times New Roman"/>
          <w:bCs/>
          <w:iCs/>
          <w:sz w:val="24"/>
          <w:szCs w:val="24"/>
          <w:shd w:val="clear" w:color="auto" w:fill="FFFFFF"/>
          <w:lang w:val="ro-MD"/>
        </w:rPr>
        <w:t>Regulamentul</w:t>
      </w:r>
      <w:r w:rsidR="00E31740">
        <w:rPr>
          <w:rFonts w:ascii="Times New Roman" w:hAnsi="Times New Roman" w:cs="Times New Roman"/>
          <w:bCs/>
          <w:iCs/>
          <w:sz w:val="24"/>
          <w:szCs w:val="24"/>
          <w:shd w:val="clear" w:color="auto" w:fill="FFFFFF"/>
          <w:lang w:val="ro-MD"/>
        </w:rPr>
        <w:t>-</w:t>
      </w:r>
      <w:r w:rsidR="00696C91" w:rsidRPr="002F6B9F">
        <w:rPr>
          <w:rFonts w:ascii="Times New Roman" w:hAnsi="Times New Roman" w:cs="Times New Roman"/>
          <w:bCs/>
          <w:iCs/>
          <w:sz w:val="24"/>
          <w:szCs w:val="24"/>
          <w:shd w:val="clear" w:color="auto" w:fill="FFFFFF"/>
          <w:lang w:val="ro-MD"/>
        </w:rPr>
        <w:t>cadru privind funcționarea căminelor din subordinea instituțiilor</w:t>
      </w:r>
      <w:r w:rsidR="00696C91" w:rsidRPr="002F6B9F">
        <w:rPr>
          <w:rFonts w:ascii="Times New Roman" w:hAnsi="Times New Roman" w:cs="Times New Roman"/>
          <w:sz w:val="24"/>
          <w:szCs w:val="24"/>
          <w:shd w:val="clear" w:color="auto" w:fill="FFFFFF"/>
          <w:lang w:val="ro-MD"/>
        </w:rPr>
        <w:t xml:space="preserve"> de învățământ de stat, aprobat prin HG nr.74 din 25.01.2007, personalul didactic titular, alți angajați și alte categorii de personal din domeniul educației încadrate în instituția respectivă, dar și în alte instituții de învățământ de stat, în cazul lipsei unui loc permanent de trai în localitatea dată, pot beneficia de un loc (cameră) în căminele pentru elevi, studenți, masteranzi și doctoranzi în limita locurilor disponibile. </w:t>
      </w:r>
    </w:p>
    <w:p w14:paraId="2B4E40AB" w14:textId="067C7034" w:rsidR="00850052" w:rsidRPr="002F6B9F" w:rsidRDefault="00696C91" w:rsidP="00577D00">
      <w:pPr>
        <w:spacing w:after="0" w:line="276" w:lineRule="auto"/>
        <w:ind w:right="-1" w:firstLine="709"/>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 xml:space="preserve">Potrivit </w:t>
      </w:r>
      <w:r w:rsidR="00850052" w:rsidRPr="002F6B9F">
        <w:rPr>
          <w:rFonts w:ascii="Times New Roman" w:hAnsi="Times New Roman" w:cs="Times New Roman"/>
          <w:sz w:val="24"/>
          <w:szCs w:val="24"/>
          <w:shd w:val="clear" w:color="auto" w:fill="FFFFFF"/>
          <w:lang w:val="ro-MD"/>
        </w:rPr>
        <w:t>prevederilor</w:t>
      </w:r>
      <w:r w:rsidRPr="002F6B9F">
        <w:rPr>
          <w:rFonts w:ascii="Times New Roman" w:hAnsi="Times New Roman" w:cs="Times New Roman"/>
          <w:sz w:val="24"/>
          <w:szCs w:val="24"/>
          <w:shd w:val="clear" w:color="auto" w:fill="FFFFFF"/>
          <w:lang w:val="ro-MD"/>
        </w:rPr>
        <w:t xml:space="preserve"> pct.1 </w:t>
      </w:r>
      <w:r w:rsidR="00850052" w:rsidRPr="002F6B9F">
        <w:rPr>
          <w:rFonts w:ascii="Times New Roman" w:hAnsi="Times New Roman" w:cs="Times New Roman"/>
          <w:sz w:val="24"/>
          <w:szCs w:val="24"/>
          <w:shd w:val="clear" w:color="auto" w:fill="FFFFFF"/>
          <w:lang w:val="ro-MD"/>
        </w:rPr>
        <w:t>din</w:t>
      </w:r>
      <w:r w:rsidRPr="002F6B9F">
        <w:rPr>
          <w:rFonts w:ascii="Times New Roman" w:hAnsi="Times New Roman" w:cs="Times New Roman"/>
          <w:sz w:val="24"/>
          <w:szCs w:val="24"/>
          <w:shd w:val="clear" w:color="auto" w:fill="FFFFFF"/>
          <w:lang w:val="ro-MD"/>
        </w:rPr>
        <w:t xml:space="preserve"> HG nr.99/2007, </w:t>
      </w:r>
      <w:r w:rsidR="00850052" w:rsidRPr="002F6B9F">
        <w:rPr>
          <w:rFonts w:ascii="Times New Roman" w:hAnsi="Times New Roman" w:cs="Times New Roman"/>
          <w:sz w:val="24"/>
          <w:szCs w:val="24"/>
          <w:shd w:val="clear" w:color="auto" w:fill="FFFFFF"/>
          <w:lang w:val="ro-MD"/>
        </w:rPr>
        <w:t xml:space="preserve">taxa de cazare </w:t>
      </w:r>
      <w:r w:rsidRPr="002F6B9F">
        <w:rPr>
          <w:rFonts w:ascii="Times New Roman" w:hAnsi="Times New Roman" w:cs="Times New Roman"/>
          <w:sz w:val="24"/>
          <w:szCs w:val="24"/>
          <w:shd w:val="clear" w:color="auto" w:fill="FFFFFF"/>
          <w:lang w:val="ro-MD"/>
        </w:rPr>
        <w:t>pentru masteranzi și doctoranzi</w:t>
      </w:r>
      <w:r w:rsidR="005E2E39">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care își fac studiile în bază de contract, </w:t>
      </w:r>
      <w:r w:rsidR="00850052" w:rsidRPr="002F6B9F">
        <w:rPr>
          <w:rFonts w:ascii="Times New Roman" w:hAnsi="Times New Roman" w:cs="Times New Roman"/>
          <w:sz w:val="24"/>
          <w:szCs w:val="24"/>
          <w:shd w:val="clear" w:color="auto" w:fill="FFFFFF"/>
          <w:lang w:val="ro-MD"/>
        </w:rPr>
        <w:t xml:space="preserve">pentru </w:t>
      </w:r>
      <w:r w:rsidRPr="002F6B9F">
        <w:rPr>
          <w:rFonts w:ascii="Times New Roman" w:hAnsi="Times New Roman" w:cs="Times New Roman"/>
          <w:sz w:val="24"/>
          <w:szCs w:val="24"/>
          <w:shd w:val="clear" w:color="auto" w:fill="FFFFFF"/>
          <w:lang w:val="ro-MD"/>
        </w:rPr>
        <w:t xml:space="preserve">angajați și alte categorii de personal din domeniul educației din instituția respectivă sau din alte instituții de învățământ </w:t>
      </w:r>
      <w:r w:rsidRPr="002F6B9F">
        <w:rPr>
          <w:rFonts w:ascii="Times New Roman" w:hAnsi="Times New Roman" w:cs="Times New Roman"/>
          <w:b/>
          <w:i/>
          <w:sz w:val="24"/>
          <w:szCs w:val="24"/>
          <w:shd w:val="clear" w:color="auto" w:fill="FFFFFF"/>
          <w:lang w:val="ro-MD"/>
        </w:rPr>
        <w:t>va constitui costul integral al cheltuielilor în baza contractului de locațiune.</w:t>
      </w:r>
      <w:r w:rsidRPr="002F6B9F">
        <w:rPr>
          <w:rFonts w:ascii="Times New Roman" w:hAnsi="Times New Roman" w:cs="Times New Roman"/>
          <w:sz w:val="24"/>
          <w:szCs w:val="24"/>
          <w:shd w:val="clear" w:color="auto" w:fill="FFFFFF"/>
          <w:lang w:val="ro-MD"/>
        </w:rPr>
        <w:t xml:space="preserve"> Pentru spațiile ocupate de angajații instituției și de alte categorii de personal din domeniul educației în care sunt instalate echipamente de măsurare individuale, taxa de cazare lunară </w:t>
      </w:r>
      <w:r w:rsidRPr="002F6B9F">
        <w:rPr>
          <w:rFonts w:ascii="Times New Roman" w:hAnsi="Times New Roman" w:cs="Times New Roman"/>
          <w:b/>
          <w:i/>
          <w:sz w:val="24"/>
          <w:szCs w:val="24"/>
          <w:shd w:val="clear" w:color="auto" w:fill="FFFFFF"/>
          <w:lang w:val="ro-MD"/>
        </w:rPr>
        <w:t>va constitui 30% din costul calculat</w:t>
      </w:r>
      <w:r w:rsidRPr="002F6B9F">
        <w:rPr>
          <w:rFonts w:ascii="Times New Roman" w:hAnsi="Times New Roman" w:cs="Times New Roman"/>
          <w:sz w:val="24"/>
          <w:szCs w:val="24"/>
          <w:shd w:val="clear" w:color="auto" w:fill="FFFFFF"/>
          <w:lang w:val="ro-MD"/>
        </w:rPr>
        <w:t xml:space="preserve"> conform </w:t>
      </w:r>
      <w:r w:rsidRPr="00500996">
        <w:rPr>
          <w:rFonts w:ascii="Times New Roman" w:hAnsi="Times New Roman" w:cs="Times New Roman"/>
          <w:sz w:val="24"/>
          <w:szCs w:val="24"/>
          <w:shd w:val="clear" w:color="auto" w:fill="FFFFFF"/>
          <w:lang w:val="ro-MD"/>
        </w:rPr>
        <w:t>Metodologiei,</w:t>
      </w:r>
      <w:r w:rsidRPr="002F6B9F">
        <w:rPr>
          <w:rFonts w:ascii="Times New Roman" w:hAnsi="Times New Roman" w:cs="Times New Roman"/>
          <w:sz w:val="24"/>
          <w:szCs w:val="24"/>
          <w:shd w:val="clear" w:color="auto" w:fill="FFFFFF"/>
          <w:lang w:val="ro-MD"/>
        </w:rPr>
        <w:t xml:space="preserve"> cu condiția achitării separate de către aceștia a consumurilor conform echipamentelor de măsurare individual</w:t>
      </w:r>
      <w:r w:rsidR="006604E8">
        <w:rPr>
          <w:rFonts w:ascii="Times New Roman" w:hAnsi="Times New Roman" w:cs="Times New Roman"/>
          <w:sz w:val="24"/>
          <w:szCs w:val="24"/>
          <w:shd w:val="clear" w:color="auto" w:fill="FFFFFF"/>
          <w:lang w:val="ro-MD"/>
        </w:rPr>
        <w:t>e</w:t>
      </w:r>
      <w:r w:rsidRPr="002F6B9F">
        <w:rPr>
          <w:rFonts w:ascii="Times New Roman" w:hAnsi="Times New Roman" w:cs="Times New Roman"/>
          <w:sz w:val="24"/>
          <w:szCs w:val="24"/>
          <w:shd w:val="clear" w:color="auto" w:fill="FFFFFF"/>
          <w:lang w:val="ro-MD"/>
        </w:rPr>
        <w:t xml:space="preserve"> și asumării tuturor cheltuielilor de întreținere a încăperilor conform contractului de locațiune. </w:t>
      </w:r>
    </w:p>
    <w:p w14:paraId="0545BF55" w14:textId="07C254F0" w:rsidR="00162FC4" w:rsidRPr="002F6B9F" w:rsidRDefault="00162FC4" w:rsidP="00162FC4">
      <w:pPr>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shd w:val="clear" w:color="auto" w:fill="FFFFFF"/>
          <w:lang w:val="ro-MD"/>
        </w:rPr>
        <w:t>Astfel, plata de locațiune pentru angajații USM urma a fi calculată în funcți</w:t>
      </w:r>
      <w:r w:rsidR="00B81213">
        <w:rPr>
          <w:rFonts w:ascii="Times New Roman" w:hAnsi="Times New Roman" w:cs="Times New Roman"/>
          <w:sz w:val="24"/>
          <w:szCs w:val="24"/>
          <w:shd w:val="clear" w:color="auto" w:fill="FFFFFF"/>
          <w:lang w:val="ro-MD"/>
        </w:rPr>
        <w:t>e</w:t>
      </w:r>
      <w:r w:rsidRPr="002F6B9F">
        <w:rPr>
          <w:rFonts w:ascii="Times New Roman" w:hAnsi="Times New Roman" w:cs="Times New Roman"/>
          <w:sz w:val="24"/>
          <w:szCs w:val="24"/>
          <w:shd w:val="clear" w:color="auto" w:fill="FFFFFF"/>
          <w:lang w:val="ro-MD"/>
        </w:rPr>
        <w:t xml:space="preserve"> de dotarea spațiilor cu echipamente de măsurare </w:t>
      </w:r>
      <w:r w:rsidRPr="006604E8">
        <w:rPr>
          <w:rFonts w:ascii="Times New Roman" w:hAnsi="Times New Roman" w:cs="Times New Roman"/>
          <w:sz w:val="24"/>
          <w:szCs w:val="24"/>
          <w:shd w:val="clear" w:color="auto" w:fill="FFFFFF"/>
          <w:lang w:val="ro-MD"/>
        </w:rPr>
        <w:t>individuale.</w:t>
      </w:r>
      <w:r w:rsidRPr="002F6B9F">
        <w:rPr>
          <w:rFonts w:ascii="Times New Roman" w:hAnsi="Times New Roman" w:cs="Times New Roman"/>
          <w:sz w:val="24"/>
          <w:szCs w:val="24"/>
          <w:shd w:val="clear" w:color="auto" w:fill="FFFFFF"/>
          <w:lang w:val="ro-MD"/>
        </w:rPr>
        <w:t xml:space="preserve"> </w:t>
      </w:r>
      <w:r w:rsidRPr="002F6B9F">
        <w:rPr>
          <w:rFonts w:ascii="Times New Roman" w:hAnsi="Times New Roman" w:cs="Times New Roman"/>
          <w:sz w:val="24"/>
          <w:szCs w:val="24"/>
          <w:lang w:val="ro-MD"/>
        </w:rPr>
        <w:t>Potrivit informațiilor prezentate</w:t>
      </w:r>
      <w:r w:rsidR="006604E8">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taxa de cazare calculată conform </w:t>
      </w:r>
      <w:r w:rsidR="00500996">
        <w:rPr>
          <w:rFonts w:ascii="Times New Roman" w:hAnsi="Times New Roman" w:cs="Times New Roman"/>
          <w:sz w:val="24"/>
          <w:szCs w:val="24"/>
          <w:lang w:val="ro-MD"/>
        </w:rPr>
        <w:t>M</w:t>
      </w:r>
      <w:r w:rsidRPr="00500996">
        <w:rPr>
          <w:rFonts w:ascii="Times New Roman" w:hAnsi="Times New Roman" w:cs="Times New Roman"/>
          <w:sz w:val="24"/>
          <w:szCs w:val="24"/>
          <w:lang w:val="ro-MD"/>
        </w:rPr>
        <w:t>etodologiei c</w:t>
      </w:r>
      <w:r w:rsidRPr="002F6B9F">
        <w:rPr>
          <w:rFonts w:ascii="Times New Roman" w:hAnsi="Times New Roman" w:cs="Times New Roman"/>
          <w:sz w:val="24"/>
          <w:szCs w:val="24"/>
          <w:lang w:val="ro-MD"/>
        </w:rPr>
        <w:t>onstituie 961 lei/lunar. Prin urmare, taxa de cazare pentru alte categorii de locatari</w:t>
      </w:r>
      <w:r w:rsidR="006604E8">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potrivit cadrului normativ (30% din taxa de cazare calculată)</w:t>
      </w:r>
      <w:r w:rsidR="006604E8">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constituie 288,3 lei/lună pentru angajații instituției </w:t>
      </w:r>
      <w:r>
        <w:rPr>
          <w:rFonts w:ascii="Times New Roman" w:hAnsi="Times New Roman" w:cs="Times New Roman"/>
          <w:sz w:val="24"/>
          <w:szCs w:val="24"/>
          <w:lang w:val="ro-MD"/>
        </w:rPr>
        <w:t xml:space="preserve">(în spațiile dotate cu </w:t>
      </w:r>
      <w:r w:rsidRPr="000D106F">
        <w:rPr>
          <w:rFonts w:ascii="Times New Roman" w:hAnsi="Times New Roman" w:cs="Times New Roman"/>
          <w:sz w:val="24"/>
          <w:szCs w:val="24"/>
          <w:lang w:val="ro-MD"/>
        </w:rPr>
        <w:t>echipamente de măsurare individuale</w:t>
      </w:r>
      <w:r>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 xml:space="preserve">și 961 lei/lună pentru locatarii străini sau care nu dispun de echipamente de măsurare. </w:t>
      </w:r>
    </w:p>
    <w:p w14:paraId="57B37ACC" w14:textId="4B5611D0" w:rsidR="00330B60" w:rsidRPr="002F6B9F" w:rsidRDefault="005B747B" w:rsidP="00913C22">
      <w:pPr>
        <w:pStyle w:val="a3"/>
        <w:spacing w:after="0" w:line="276" w:lineRule="auto"/>
        <w:ind w:left="66" w:right="-1" w:firstLine="643"/>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lang w:val="ro-MD"/>
        </w:rPr>
        <w:t xml:space="preserve">Auditul denotă că </w:t>
      </w:r>
      <w:r w:rsidR="00162FC4">
        <w:rPr>
          <w:rFonts w:ascii="Times New Roman" w:hAnsi="Times New Roman" w:cs="Times New Roman"/>
          <w:sz w:val="24"/>
          <w:szCs w:val="24"/>
          <w:lang w:val="ro-MD"/>
        </w:rPr>
        <w:t>taxa de cazare pentru alte categorii de locatari a fost stabilită în baza</w:t>
      </w:r>
      <w:r w:rsidRPr="002F6B9F">
        <w:rPr>
          <w:rFonts w:ascii="Times New Roman" w:hAnsi="Times New Roman" w:cs="Times New Roman"/>
          <w:sz w:val="24"/>
          <w:szCs w:val="24"/>
          <w:lang w:val="ro-MD"/>
        </w:rPr>
        <w:t xml:space="preserve"> </w:t>
      </w:r>
      <w:r w:rsidR="00BA5E57">
        <w:rPr>
          <w:rFonts w:ascii="Times New Roman" w:hAnsi="Times New Roman" w:cs="Times New Roman"/>
          <w:sz w:val="24"/>
          <w:szCs w:val="24"/>
          <w:lang w:val="ro-MD"/>
        </w:rPr>
        <w:t>O</w:t>
      </w:r>
      <w:r w:rsidRPr="002F6B9F">
        <w:rPr>
          <w:rFonts w:ascii="Times New Roman" w:hAnsi="Times New Roman" w:cs="Times New Roman"/>
          <w:sz w:val="24"/>
          <w:szCs w:val="24"/>
          <w:lang w:val="ro-MD"/>
        </w:rPr>
        <w:t>rdinului rectorului nr.168 din 01.09.2021</w:t>
      </w:r>
      <w:r w:rsidR="006D7631" w:rsidRPr="002F6B9F">
        <w:rPr>
          <w:rFonts w:ascii="Times New Roman" w:hAnsi="Times New Roman" w:cs="Times New Roman"/>
          <w:sz w:val="24"/>
          <w:szCs w:val="24"/>
          <w:lang w:val="ro-MD"/>
        </w:rPr>
        <w:t xml:space="preserve"> </w:t>
      </w:r>
      <w:r w:rsidR="00162FC4">
        <w:rPr>
          <w:rFonts w:ascii="Times New Roman" w:hAnsi="Times New Roman" w:cs="Times New Roman"/>
          <w:sz w:val="24"/>
          <w:szCs w:val="24"/>
          <w:lang w:val="ro-MD"/>
        </w:rPr>
        <w:t>și include</w:t>
      </w:r>
      <w:r w:rsidR="00823F32" w:rsidRPr="002F6B9F">
        <w:rPr>
          <w:rFonts w:ascii="Times New Roman" w:hAnsi="Times New Roman" w:cs="Times New Roman"/>
          <w:sz w:val="24"/>
          <w:szCs w:val="24"/>
          <w:lang w:val="ro-MD"/>
        </w:rPr>
        <w:t xml:space="preserve"> </w:t>
      </w:r>
      <w:r w:rsidR="005124FA" w:rsidRPr="002F6B9F">
        <w:rPr>
          <w:rFonts w:ascii="Times New Roman" w:hAnsi="Times New Roman" w:cs="Times New Roman"/>
          <w:sz w:val="24"/>
          <w:szCs w:val="24"/>
          <w:lang w:val="ro-MD"/>
        </w:rPr>
        <w:t xml:space="preserve">două plăți: </w:t>
      </w:r>
      <w:r w:rsidR="005124FA" w:rsidRPr="002F6B9F">
        <w:rPr>
          <w:rFonts w:ascii="Times New Roman" w:hAnsi="Times New Roman" w:cs="Times New Roman"/>
          <w:b/>
          <w:bCs/>
          <w:sz w:val="24"/>
          <w:szCs w:val="24"/>
          <w:lang w:val="ro-MD"/>
        </w:rPr>
        <w:t>(1)</w:t>
      </w:r>
      <w:r w:rsidR="005124FA" w:rsidRPr="002F6B9F">
        <w:rPr>
          <w:rFonts w:ascii="Times New Roman" w:hAnsi="Times New Roman" w:cs="Times New Roman"/>
          <w:sz w:val="24"/>
          <w:szCs w:val="24"/>
          <w:lang w:val="ro-MD"/>
        </w:rPr>
        <w:t xml:space="preserve"> taxa lunară pentru  deservirea căminului în cuantum de </w:t>
      </w:r>
      <w:r w:rsidR="005124FA" w:rsidRPr="002F6B9F">
        <w:rPr>
          <w:rFonts w:ascii="Times New Roman" w:hAnsi="Times New Roman" w:cs="Times New Roman"/>
          <w:i/>
          <w:sz w:val="24"/>
          <w:szCs w:val="24"/>
          <w:lang w:val="ro-MD"/>
        </w:rPr>
        <w:t xml:space="preserve">1,0 </w:t>
      </w:r>
      <w:r w:rsidR="000D106F" w:rsidRPr="002F6B9F">
        <w:rPr>
          <w:rFonts w:ascii="Times New Roman" w:hAnsi="Times New Roman" w:cs="Times New Roman"/>
          <w:i/>
          <w:sz w:val="24"/>
          <w:szCs w:val="24"/>
          <w:lang w:val="ro-MD"/>
        </w:rPr>
        <w:t>le</w:t>
      </w:r>
      <w:r w:rsidR="000D106F">
        <w:rPr>
          <w:rFonts w:ascii="Times New Roman" w:hAnsi="Times New Roman" w:cs="Times New Roman"/>
          <w:i/>
          <w:sz w:val="24"/>
          <w:szCs w:val="24"/>
          <w:lang w:val="ro-MD"/>
        </w:rPr>
        <w:t>i</w:t>
      </w:r>
      <w:r w:rsidR="005124FA" w:rsidRPr="002F6B9F">
        <w:rPr>
          <w:rFonts w:ascii="Times New Roman" w:hAnsi="Times New Roman" w:cs="Times New Roman"/>
          <w:i/>
          <w:sz w:val="24"/>
          <w:szCs w:val="24"/>
          <w:lang w:val="ro-MD"/>
        </w:rPr>
        <w:t>/m</w:t>
      </w:r>
      <w:r w:rsidR="005124FA" w:rsidRPr="002F6B9F">
        <w:rPr>
          <w:rFonts w:ascii="Times New Roman" w:hAnsi="Times New Roman" w:cs="Times New Roman"/>
          <w:i/>
          <w:sz w:val="24"/>
          <w:szCs w:val="24"/>
          <w:vertAlign w:val="superscript"/>
          <w:lang w:val="ro-MD"/>
        </w:rPr>
        <w:t>2</w:t>
      </w:r>
      <w:r w:rsidR="005124FA" w:rsidRPr="002F6B9F">
        <w:rPr>
          <w:rFonts w:ascii="Times New Roman" w:hAnsi="Times New Roman" w:cs="Times New Roman"/>
          <w:sz w:val="24"/>
          <w:szCs w:val="24"/>
          <w:vertAlign w:val="superscript"/>
          <w:lang w:val="ro-MD"/>
        </w:rPr>
        <w:t xml:space="preserve"> </w:t>
      </w:r>
      <w:r w:rsidR="005124FA" w:rsidRPr="002F6B9F">
        <w:rPr>
          <w:rFonts w:ascii="Times New Roman" w:hAnsi="Times New Roman" w:cs="Times New Roman"/>
          <w:sz w:val="24"/>
          <w:szCs w:val="24"/>
          <w:lang w:val="ro-MD"/>
        </w:rPr>
        <w:t xml:space="preserve">de suprafață utilă; și </w:t>
      </w:r>
      <w:r w:rsidR="005124FA" w:rsidRPr="002F6B9F">
        <w:rPr>
          <w:rFonts w:ascii="Times New Roman" w:hAnsi="Times New Roman" w:cs="Times New Roman"/>
          <w:b/>
          <w:bCs/>
          <w:sz w:val="24"/>
          <w:szCs w:val="24"/>
          <w:lang w:val="ro-MD"/>
        </w:rPr>
        <w:t>(2)</w:t>
      </w:r>
      <w:r w:rsidR="005124FA" w:rsidRPr="002F6B9F">
        <w:rPr>
          <w:rFonts w:ascii="Times New Roman" w:hAnsi="Times New Roman" w:cs="Times New Roman"/>
          <w:sz w:val="24"/>
          <w:szCs w:val="24"/>
          <w:lang w:val="ro-MD"/>
        </w:rPr>
        <w:t xml:space="preserve"> taxa pentru chirie – </w:t>
      </w:r>
      <w:r w:rsidR="005124FA" w:rsidRPr="002F6B9F">
        <w:rPr>
          <w:rFonts w:ascii="Times New Roman" w:hAnsi="Times New Roman" w:cs="Times New Roman"/>
          <w:i/>
          <w:sz w:val="24"/>
          <w:szCs w:val="24"/>
          <w:lang w:val="ro-MD"/>
        </w:rPr>
        <w:t>0,20 lei/m</w:t>
      </w:r>
      <w:r w:rsidR="005124FA" w:rsidRPr="002F6B9F">
        <w:rPr>
          <w:rFonts w:ascii="Times New Roman" w:hAnsi="Times New Roman" w:cs="Times New Roman"/>
          <w:i/>
          <w:sz w:val="24"/>
          <w:szCs w:val="24"/>
          <w:vertAlign w:val="superscript"/>
          <w:lang w:val="ro-MD"/>
        </w:rPr>
        <w:t>2</w:t>
      </w:r>
      <w:r w:rsidR="005124FA" w:rsidRPr="002F6B9F">
        <w:rPr>
          <w:rFonts w:ascii="Times New Roman" w:hAnsi="Times New Roman" w:cs="Times New Roman"/>
          <w:sz w:val="24"/>
          <w:szCs w:val="24"/>
          <w:lang w:val="ro-MD"/>
        </w:rPr>
        <w:t xml:space="preserve">, </w:t>
      </w:r>
      <w:r w:rsidR="00823F32" w:rsidRPr="002F6B9F">
        <w:rPr>
          <w:rFonts w:ascii="Times New Roman" w:hAnsi="Times New Roman" w:cs="Times New Roman"/>
          <w:sz w:val="24"/>
          <w:szCs w:val="24"/>
          <w:lang w:val="ro-MD"/>
        </w:rPr>
        <w:t xml:space="preserve">ceea ce nu corespunde prevederilor cadrului normativ. </w:t>
      </w:r>
      <w:r w:rsidR="00162FC4">
        <w:rPr>
          <w:rFonts w:ascii="Times New Roman" w:hAnsi="Times New Roman" w:cs="Times New Roman"/>
          <w:sz w:val="24"/>
          <w:szCs w:val="24"/>
          <w:lang w:val="ro-MD"/>
        </w:rPr>
        <w:t>U</w:t>
      </w:r>
      <w:r w:rsidR="00823F32" w:rsidRPr="002F6B9F">
        <w:rPr>
          <w:rFonts w:ascii="Times New Roman" w:hAnsi="Times New Roman" w:cs="Times New Roman"/>
          <w:sz w:val="24"/>
          <w:szCs w:val="24"/>
          <w:lang w:val="ro-MD"/>
        </w:rPr>
        <w:t>rmare a analizei contractelor de locațiune</w:t>
      </w:r>
      <w:r w:rsidR="00BA5E57">
        <w:rPr>
          <w:rFonts w:ascii="Times New Roman" w:hAnsi="Times New Roman" w:cs="Times New Roman"/>
          <w:sz w:val="24"/>
          <w:szCs w:val="24"/>
          <w:lang w:val="ro-MD"/>
        </w:rPr>
        <w:t xml:space="preserve">,       </w:t>
      </w:r>
      <w:r w:rsidR="00823F32" w:rsidRPr="002F6B9F">
        <w:rPr>
          <w:rFonts w:ascii="Times New Roman" w:hAnsi="Times New Roman" w:cs="Times New Roman"/>
          <w:sz w:val="24"/>
          <w:szCs w:val="24"/>
          <w:lang w:val="ro-MD"/>
        </w:rPr>
        <w:t xml:space="preserve"> s-a constatat că acestea </w:t>
      </w:r>
      <w:r w:rsidR="00823F32" w:rsidRPr="002F6B9F">
        <w:rPr>
          <w:rFonts w:ascii="Times New Roman" w:hAnsi="Times New Roman" w:cs="Times New Roman"/>
          <w:sz w:val="24"/>
          <w:szCs w:val="24"/>
          <w:shd w:val="clear" w:color="auto" w:fill="FFFFFF"/>
          <w:lang w:val="ro-MD"/>
        </w:rPr>
        <w:t xml:space="preserve">nu </w:t>
      </w:r>
      <w:r w:rsidR="00162FC4">
        <w:rPr>
          <w:rFonts w:ascii="Times New Roman" w:hAnsi="Times New Roman" w:cs="Times New Roman"/>
          <w:sz w:val="24"/>
          <w:szCs w:val="24"/>
          <w:shd w:val="clear" w:color="auto" w:fill="FFFFFF"/>
          <w:lang w:val="ro-MD"/>
        </w:rPr>
        <w:t xml:space="preserve">conțin indicatorii care stau la baza calculării taxei de cazare, și anume: nu </w:t>
      </w:r>
      <w:r w:rsidR="00823F32" w:rsidRPr="002F6B9F">
        <w:rPr>
          <w:rFonts w:ascii="Times New Roman" w:hAnsi="Times New Roman" w:cs="Times New Roman"/>
          <w:sz w:val="24"/>
          <w:szCs w:val="24"/>
          <w:shd w:val="clear" w:color="auto" w:fill="FFFFFF"/>
          <w:lang w:val="ro-MD"/>
        </w:rPr>
        <w:t>este indicată modalitatea de achitare a taxei de locațiune (per m</w:t>
      </w:r>
      <w:r w:rsidR="00823F32" w:rsidRPr="002F6B9F">
        <w:rPr>
          <w:rFonts w:ascii="Times New Roman" w:hAnsi="Times New Roman" w:cs="Times New Roman"/>
          <w:sz w:val="24"/>
          <w:szCs w:val="24"/>
          <w:shd w:val="clear" w:color="auto" w:fill="FFFFFF"/>
          <w:vertAlign w:val="superscript"/>
          <w:lang w:val="ro-MD"/>
        </w:rPr>
        <w:t>2</w:t>
      </w:r>
      <w:r w:rsidR="00823F32" w:rsidRPr="002F6B9F">
        <w:rPr>
          <w:rFonts w:ascii="Times New Roman" w:hAnsi="Times New Roman" w:cs="Times New Roman"/>
          <w:sz w:val="24"/>
          <w:szCs w:val="24"/>
          <w:shd w:val="clear" w:color="auto" w:fill="FFFFFF"/>
          <w:lang w:val="ro-MD"/>
        </w:rPr>
        <w:t xml:space="preserve"> sau per odaie); cuantumul chiriei stabilit; lipsa/sau dotarea spațiului închiriat cu echipamente individuale de măsurare; modalitatea de calculare/și achitare a serviciilor comunale, alți indicatori relevanți. De menționat că </w:t>
      </w:r>
      <w:r w:rsidR="00BA5E57">
        <w:rPr>
          <w:rFonts w:ascii="Times New Roman" w:hAnsi="Times New Roman" w:cs="Times New Roman"/>
          <w:sz w:val="24"/>
          <w:szCs w:val="24"/>
          <w:shd w:val="clear" w:color="auto" w:fill="FFFFFF"/>
          <w:lang w:val="ro-MD"/>
        </w:rPr>
        <w:t>c</w:t>
      </w:r>
      <w:r w:rsidR="00823F32" w:rsidRPr="002F6B9F">
        <w:rPr>
          <w:rFonts w:ascii="Times New Roman" w:hAnsi="Times New Roman" w:cs="Times New Roman"/>
          <w:sz w:val="24"/>
          <w:szCs w:val="24"/>
          <w:shd w:val="clear" w:color="auto" w:fill="FFFFFF"/>
          <w:lang w:val="ro-MD"/>
        </w:rPr>
        <w:t xml:space="preserve">ontractele de chirie sunt încheiate pentru un an și prelungite, prin completarea </w:t>
      </w:r>
      <w:r w:rsidR="00BA5E57">
        <w:rPr>
          <w:rFonts w:ascii="Times New Roman" w:hAnsi="Times New Roman" w:cs="Times New Roman"/>
          <w:sz w:val="24"/>
          <w:szCs w:val="24"/>
          <w:shd w:val="clear" w:color="auto" w:fill="FFFFFF"/>
          <w:lang w:val="ro-MD"/>
        </w:rPr>
        <w:t>c</w:t>
      </w:r>
      <w:r w:rsidR="00823F32" w:rsidRPr="002F6B9F">
        <w:rPr>
          <w:rFonts w:ascii="Times New Roman" w:hAnsi="Times New Roman" w:cs="Times New Roman"/>
          <w:sz w:val="24"/>
          <w:szCs w:val="24"/>
          <w:shd w:val="clear" w:color="auto" w:fill="FFFFFF"/>
          <w:lang w:val="ro-MD"/>
        </w:rPr>
        <w:t>ontractului cu indicarea perioadelor ulterioare, fără a fi semnat un Acord adițional de modificare a clauzelor contractuale.</w:t>
      </w:r>
      <w:r w:rsidR="00330B60" w:rsidRPr="002F6B9F">
        <w:rPr>
          <w:rFonts w:ascii="Times New Roman" w:hAnsi="Times New Roman" w:cs="Times New Roman"/>
          <w:sz w:val="24"/>
          <w:szCs w:val="24"/>
          <w:shd w:val="clear" w:color="auto" w:fill="FFFFFF"/>
          <w:lang w:val="ro-MD"/>
        </w:rPr>
        <w:t xml:space="preserve"> Urmare a analizei nominale a persoanelor cazate în căminele studențești, cu care sunt semnate contracte de locațiune și cărora li s-a efectuat calcul</w:t>
      </w:r>
      <w:r w:rsidR="00BA5E57">
        <w:rPr>
          <w:rFonts w:ascii="Times New Roman" w:hAnsi="Times New Roman" w:cs="Times New Roman"/>
          <w:sz w:val="24"/>
          <w:szCs w:val="24"/>
          <w:shd w:val="clear" w:color="auto" w:fill="FFFFFF"/>
          <w:lang w:val="ro-MD"/>
        </w:rPr>
        <w:t>ul</w:t>
      </w:r>
      <w:r w:rsidR="00330B60" w:rsidRPr="002F6B9F">
        <w:rPr>
          <w:rFonts w:ascii="Times New Roman" w:hAnsi="Times New Roman" w:cs="Times New Roman"/>
          <w:sz w:val="24"/>
          <w:szCs w:val="24"/>
          <w:shd w:val="clear" w:color="auto" w:fill="FFFFFF"/>
          <w:lang w:val="ro-MD"/>
        </w:rPr>
        <w:t xml:space="preserve"> pentru taxa de cazare în an</w:t>
      </w:r>
      <w:r w:rsidR="00EC7F4E">
        <w:rPr>
          <w:rFonts w:ascii="Times New Roman" w:hAnsi="Times New Roman" w:cs="Times New Roman"/>
          <w:sz w:val="24"/>
          <w:szCs w:val="24"/>
          <w:shd w:val="clear" w:color="auto" w:fill="FFFFFF"/>
          <w:lang w:val="ro-MD"/>
        </w:rPr>
        <w:t xml:space="preserve">ii </w:t>
      </w:r>
      <w:r w:rsidR="00330B60" w:rsidRPr="002F6B9F">
        <w:rPr>
          <w:rFonts w:ascii="Times New Roman" w:hAnsi="Times New Roman" w:cs="Times New Roman"/>
          <w:sz w:val="24"/>
          <w:szCs w:val="24"/>
          <w:shd w:val="clear" w:color="auto" w:fill="FFFFFF"/>
          <w:lang w:val="ro-MD"/>
        </w:rPr>
        <w:t xml:space="preserve"> 2021 și 2022, în contrapunere cu datele raportate în SI al SFS pentru an</w:t>
      </w:r>
      <w:r w:rsidR="00EC7F4E">
        <w:rPr>
          <w:rFonts w:ascii="Times New Roman" w:hAnsi="Times New Roman" w:cs="Times New Roman"/>
          <w:sz w:val="24"/>
          <w:szCs w:val="24"/>
          <w:shd w:val="clear" w:color="auto" w:fill="FFFFFF"/>
          <w:lang w:val="ro-MD"/>
        </w:rPr>
        <w:t>ii</w:t>
      </w:r>
      <w:r w:rsidR="00330B60" w:rsidRPr="002F6B9F">
        <w:rPr>
          <w:rFonts w:ascii="Times New Roman" w:hAnsi="Times New Roman" w:cs="Times New Roman"/>
          <w:sz w:val="24"/>
          <w:szCs w:val="24"/>
          <w:shd w:val="clear" w:color="auto" w:fill="FFFFFF"/>
          <w:lang w:val="ro-MD"/>
        </w:rPr>
        <w:t xml:space="preserve"> 2021 și</w:t>
      </w:r>
      <w:r w:rsidR="00BA5E57">
        <w:rPr>
          <w:rFonts w:ascii="Times New Roman" w:hAnsi="Times New Roman" w:cs="Times New Roman"/>
          <w:sz w:val="24"/>
          <w:szCs w:val="24"/>
          <w:shd w:val="clear" w:color="auto" w:fill="FFFFFF"/>
          <w:lang w:val="ro-MD"/>
        </w:rPr>
        <w:t xml:space="preserve"> </w:t>
      </w:r>
      <w:r w:rsidR="00330B60" w:rsidRPr="002F6B9F">
        <w:rPr>
          <w:rFonts w:ascii="Times New Roman" w:hAnsi="Times New Roman" w:cs="Times New Roman"/>
          <w:sz w:val="24"/>
          <w:szCs w:val="24"/>
          <w:shd w:val="clear" w:color="auto" w:fill="FFFFFF"/>
          <w:lang w:val="ro-MD"/>
        </w:rPr>
        <w:t>2022, în Nota de informare IALS 21</w:t>
      </w:r>
      <w:r w:rsidR="00330B60" w:rsidRPr="002F6B9F">
        <w:rPr>
          <w:rStyle w:val="a8"/>
          <w:rFonts w:ascii="Times New Roman" w:hAnsi="Times New Roman" w:cs="Times New Roman"/>
          <w:sz w:val="24"/>
          <w:szCs w:val="24"/>
          <w:shd w:val="clear" w:color="auto" w:fill="FFFFFF"/>
          <w:lang w:val="ro-MD"/>
        </w:rPr>
        <w:footnoteReference w:id="26"/>
      </w:r>
      <w:r w:rsidR="00330B60" w:rsidRPr="002F6B9F">
        <w:rPr>
          <w:rFonts w:ascii="Times New Roman" w:hAnsi="Times New Roman" w:cs="Times New Roman"/>
          <w:sz w:val="24"/>
          <w:szCs w:val="24"/>
          <w:shd w:val="clear" w:color="auto" w:fill="FFFFFF"/>
          <w:lang w:val="ro-MD"/>
        </w:rPr>
        <w:t xml:space="preserve">, </w:t>
      </w:r>
      <w:r w:rsidR="00BA5E57">
        <w:rPr>
          <w:rFonts w:ascii="Times New Roman" w:hAnsi="Times New Roman" w:cs="Times New Roman"/>
          <w:sz w:val="24"/>
          <w:szCs w:val="24"/>
          <w:shd w:val="clear" w:color="auto" w:fill="FFFFFF"/>
          <w:lang w:val="ro-MD"/>
        </w:rPr>
        <w:t>s-au</w:t>
      </w:r>
      <w:r w:rsidR="00330B60" w:rsidRPr="002F6B9F">
        <w:rPr>
          <w:rFonts w:ascii="Times New Roman" w:hAnsi="Times New Roman" w:cs="Times New Roman"/>
          <w:sz w:val="24"/>
          <w:szCs w:val="24"/>
          <w:shd w:val="clear" w:color="auto" w:fill="FFFFFF"/>
          <w:lang w:val="ro-MD"/>
        </w:rPr>
        <w:t xml:space="preserve"> identificat 13 persoane cărora, în perioada auditată, USM nu </w:t>
      </w:r>
      <w:r w:rsidR="00EC7F4E">
        <w:rPr>
          <w:rFonts w:ascii="Times New Roman" w:hAnsi="Times New Roman" w:cs="Times New Roman"/>
          <w:sz w:val="24"/>
          <w:szCs w:val="24"/>
          <w:shd w:val="clear" w:color="auto" w:fill="FFFFFF"/>
          <w:lang w:val="ro-MD"/>
        </w:rPr>
        <w:t xml:space="preserve">le-a </w:t>
      </w:r>
      <w:r w:rsidR="00330B60" w:rsidRPr="002F6B9F">
        <w:rPr>
          <w:rFonts w:ascii="Times New Roman" w:hAnsi="Times New Roman" w:cs="Times New Roman"/>
          <w:sz w:val="24"/>
          <w:szCs w:val="24"/>
          <w:shd w:val="clear" w:color="auto" w:fill="FFFFFF"/>
          <w:lang w:val="ro-MD"/>
        </w:rPr>
        <w:t xml:space="preserve"> achitat</w:t>
      </w:r>
      <w:r w:rsidR="00500996">
        <w:rPr>
          <w:rFonts w:ascii="Times New Roman" w:hAnsi="Times New Roman" w:cs="Times New Roman"/>
          <w:sz w:val="24"/>
          <w:szCs w:val="24"/>
          <w:shd w:val="clear" w:color="auto" w:fill="FFFFFF"/>
          <w:lang w:val="ro-MD"/>
        </w:rPr>
        <w:t xml:space="preserve"> unele</w:t>
      </w:r>
      <w:r w:rsidR="00330B60" w:rsidRPr="002F6B9F">
        <w:rPr>
          <w:rFonts w:ascii="Times New Roman" w:hAnsi="Times New Roman" w:cs="Times New Roman"/>
          <w:sz w:val="24"/>
          <w:szCs w:val="24"/>
          <w:shd w:val="clear" w:color="auto" w:fill="FFFFFF"/>
          <w:lang w:val="ro-MD"/>
        </w:rPr>
        <w:t xml:space="preserve"> plăți salariale</w:t>
      </w:r>
      <w:r w:rsidR="00330B60" w:rsidRPr="002F6B9F">
        <w:rPr>
          <w:rStyle w:val="a8"/>
          <w:rFonts w:ascii="Times New Roman" w:hAnsi="Times New Roman" w:cs="Times New Roman"/>
          <w:sz w:val="24"/>
          <w:szCs w:val="24"/>
          <w:shd w:val="clear" w:color="auto" w:fill="FFFFFF"/>
          <w:lang w:val="ro-MD"/>
        </w:rPr>
        <w:footnoteReference w:id="27"/>
      </w:r>
      <w:r w:rsidR="00330B60" w:rsidRPr="002F6B9F">
        <w:rPr>
          <w:rFonts w:ascii="Times New Roman" w:hAnsi="Times New Roman" w:cs="Times New Roman"/>
          <w:sz w:val="24"/>
          <w:szCs w:val="24"/>
          <w:shd w:val="clear" w:color="auto" w:fill="FFFFFF"/>
          <w:lang w:val="ro-MD"/>
        </w:rPr>
        <w:t xml:space="preserve">, nici la contractul de locațiune nefiind anexate </w:t>
      </w:r>
      <w:r w:rsidR="00500996">
        <w:rPr>
          <w:rFonts w:ascii="Times New Roman" w:hAnsi="Times New Roman" w:cs="Times New Roman"/>
          <w:sz w:val="24"/>
          <w:szCs w:val="24"/>
          <w:shd w:val="clear" w:color="auto" w:fill="FFFFFF"/>
          <w:lang w:val="ro-MD"/>
        </w:rPr>
        <w:t>anumite</w:t>
      </w:r>
      <w:r w:rsidR="00330B60" w:rsidRPr="002F6B9F">
        <w:rPr>
          <w:rFonts w:ascii="Times New Roman" w:hAnsi="Times New Roman" w:cs="Times New Roman"/>
          <w:sz w:val="24"/>
          <w:szCs w:val="24"/>
          <w:shd w:val="clear" w:color="auto" w:fill="FFFFFF"/>
          <w:lang w:val="ro-MD"/>
        </w:rPr>
        <w:t xml:space="preserve"> acte care ar confirma încadrarea în categoria de locatar, prevăzută în cadrul normativ.</w:t>
      </w:r>
    </w:p>
    <w:p w14:paraId="49B34075" w14:textId="1BC8F8E1" w:rsidR="00AA27AF" w:rsidRDefault="00AA27AF">
      <w:pPr>
        <w:spacing w:after="0" w:line="276" w:lineRule="auto"/>
        <w:ind w:right="-1" w:firstLine="709"/>
        <w:jc w:val="both"/>
        <w:rPr>
          <w:rFonts w:ascii="Times New Roman" w:hAnsi="Times New Roman" w:cs="Times New Roman"/>
          <w:b/>
          <w:sz w:val="24"/>
          <w:szCs w:val="24"/>
          <w:lang w:val="ro-MD"/>
        </w:rPr>
      </w:pPr>
      <w:r w:rsidRPr="002F6B9F">
        <w:rPr>
          <w:rFonts w:ascii="Times New Roman" w:hAnsi="Times New Roman" w:cs="Times New Roman"/>
          <w:sz w:val="24"/>
          <w:szCs w:val="24"/>
          <w:lang w:val="ro-MD"/>
        </w:rPr>
        <w:t>Conform calculelor auditului</w:t>
      </w:r>
      <w:r w:rsidR="00BA5E57">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s-a constatat că neaplicarea prevederilor cadrului normativ a dus la ratarea veniturilor</w:t>
      </w:r>
      <w:r w:rsidR="00162FC4">
        <w:rPr>
          <w:rFonts w:ascii="Times New Roman" w:hAnsi="Times New Roman" w:cs="Times New Roman"/>
          <w:sz w:val="24"/>
          <w:szCs w:val="24"/>
          <w:lang w:val="ro-MD"/>
        </w:rPr>
        <w:t>, în an</w:t>
      </w:r>
      <w:r w:rsidR="00EC7F4E">
        <w:rPr>
          <w:rFonts w:ascii="Times New Roman" w:hAnsi="Times New Roman" w:cs="Times New Roman"/>
          <w:sz w:val="24"/>
          <w:szCs w:val="24"/>
          <w:lang w:val="ro-MD"/>
        </w:rPr>
        <w:t>ii</w:t>
      </w:r>
      <w:r w:rsidR="00162FC4">
        <w:rPr>
          <w:rFonts w:ascii="Times New Roman" w:hAnsi="Times New Roman" w:cs="Times New Roman"/>
          <w:sz w:val="24"/>
          <w:szCs w:val="24"/>
          <w:lang w:val="ro-MD"/>
        </w:rPr>
        <w:t xml:space="preserve"> 2021 și</w:t>
      </w:r>
      <w:r w:rsidR="00BA5E57">
        <w:rPr>
          <w:rFonts w:ascii="Times New Roman" w:hAnsi="Times New Roman" w:cs="Times New Roman"/>
          <w:sz w:val="24"/>
          <w:szCs w:val="24"/>
          <w:lang w:val="ro-MD"/>
        </w:rPr>
        <w:t xml:space="preserve"> </w:t>
      </w:r>
      <w:r w:rsidR="00162FC4">
        <w:rPr>
          <w:rFonts w:ascii="Times New Roman" w:hAnsi="Times New Roman" w:cs="Times New Roman"/>
          <w:sz w:val="24"/>
          <w:szCs w:val="24"/>
          <w:lang w:val="ro-MD"/>
        </w:rPr>
        <w:t>2022,</w:t>
      </w:r>
      <w:r w:rsidRPr="002F6B9F">
        <w:rPr>
          <w:rFonts w:ascii="Times New Roman" w:hAnsi="Times New Roman" w:cs="Times New Roman"/>
          <w:sz w:val="24"/>
          <w:szCs w:val="24"/>
          <w:lang w:val="ro-MD"/>
        </w:rPr>
        <w:t xml:space="preserve"> din</w:t>
      </w:r>
      <w:r w:rsidR="00E8020D" w:rsidRPr="002F6B9F">
        <w:rPr>
          <w:rFonts w:ascii="Times New Roman" w:hAnsi="Times New Roman" w:cs="Times New Roman"/>
          <w:sz w:val="24"/>
          <w:szCs w:val="24"/>
          <w:lang w:val="ro-MD"/>
        </w:rPr>
        <w:t xml:space="preserve"> taxa de cazare</w:t>
      </w:r>
      <w:r w:rsidR="00BA5E57">
        <w:rPr>
          <w:rFonts w:ascii="Times New Roman" w:hAnsi="Times New Roman" w:cs="Times New Roman"/>
          <w:sz w:val="24"/>
          <w:szCs w:val="24"/>
          <w:lang w:val="ro-MD"/>
        </w:rPr>
        <w:t>,</w:t>
      </w:r>
      <w:r w:rsidR="00E8020D" w:rsidRPr="002F6B9F">
        <w:rPr>
          <w:rFonts w:ascii="Times New Roman" w:hAnsi="Times New Roman" w:cs="Times New Roman"/>
          <w:sz w:val="24"/>
          <w:szCs w:val="24"/>
          <w:lang w:val="ro-MD"/>
        </w:rPr>
        <w:t xml:space="preserve"> în sumă de </w:t>
      </w:r>
      <w:r w:rsidR="00E8020D" w:rsidRPr="002F6B9F">
        <w:rPr>
          <w:rFonts w:ascii="Times New Roman" w:hAnsi="Times New Roman" w:cs="Times New Roman"/>
          <w:b/>
          <w:sz w:val="24"/>
          <w:szCs w:val="24"/>
          <w:lang w:val="ro-MD"/>
        </w:rPr>
        <w:t>665,9</w:t>
      </w:r>
      <w:r w:rsidRPr="002F6B9F">
        <w:rPr>
          <w:rFonts w:ascii="Times New Roman" w:hAnsi="Times New Roman" w:cs="Times New Roman"/>
          <w:b/>
          <w:sz w:val="24"/>
          <w:szCs w:val="24"/>
          <w:lang w:val="ro-MD"/>
        </w:rPr>
        <w:t xml:space="preserve"> mii lei</w:t>
      </w:r>
      <w:r w:rsidR="00E8020D" w:rsidRPr="002F6B9F">
        <w:rPr>
          <w:rFonts w:ascii="Times New Roman" w:hAnsi="Times New Roman" w:cs="Times New Roman"/>
          <w:b/>
          <w:sz w:val="24"/>
          <w:szCs w:val="24"/>
          <w:lang w:val="ro-MD"/>
        </w:rPr>
        <w:t>.</w:t>
      </w:r>
    </w:p>
    <w:p w14:paraId="08009307" w14:textId="77777777" w:rsidR="00044ABA" w:rsidRPr="002F6B9F" w:rsidRDefault="00044ABA">
      <w:pPr>
        <w:spacing w:after="0" w:line="276" w:lineRule="auto"/>
        <w:ind w:right="-1" w:firstLine="709"/>
        <w:jc w:val="both"/>
        <w:rPr>
          <w:rFonts w:ascii="Times New Roman" w:hAnsi="Times New Roman" w:cs="Times New Roman"/>
          <w:sz w:val="24"/>
          <w:szCs w:val="24"/>
          <w:lang w:val="ro-MD"/>
        </w:rPr>
      </w:pPr>
    </w:p>
    <w:p w14:paraId="466970E7" w14:textId="0DE20EF8" w:rsidR="00696C91" w:rsidRPr="002F6B9F" w:rsidRDefault="00696C91" w:rsidP="009F7F37">
      <w:pPr>
        <w:keepNext/>
        <w:keepLines/>
        <w:spacing w:after="0" w:line="276" w:lineRule="auto"/>
        <w:ind w:left="360" w:right="-1"/>
        <w:jc w:val="right"/>
        <w:rPr>
          <w:rFonts w:ascii="Times New Roman" w:hAnsi="Times New Roman" w:cs="Times New Roman"/>
          <w:iCs/>
          <w:lang w:val="ro-MD"/>
        </w:rPr>
      </w:pPr>
      <w:r w:rsidRPr="002F6B9F">
        <w:rPr>
          <w:rFonts w:ascii="Times New Roman" w:hAnsi="Times New Roman" w:cs="Times New Roman"/>
          <w:b/>
          <w:iCs/>
          <w:shd w:val="clear" w:color="auto" w:fill="FFFFFF"/>
          <w:lang w:val="ro-MD"/>
        </w:rPr>
        <w:t>Tabelul nr.</w:t>
      </w:r>
      <w:r w:rsidR="00EB4FE2" w:rsidRPr="002F6B9F">
        <w:rPr>
          <w:rFonts w:ascii="Times New Roman" w:hAnsi="Times New Roman" w:cs="Times New Roman"/>
          <w:b/>
          <w:iCs/>
          <w:lang w:val="ro-MD"/>
        </w:rPr>
        <w:t>5</w:t>
      </w:r>
    </w:p>
    <w:p w14:paraId="561D1B9E" w14:textId="375FAA2B" w:rsidR="00696C91" w:rsidRPr="002F6B9F" w:rsidRDefault="00696C91" w:rsidP="00E662DF">
      <w:pPr>
        <w:pStyle w:val="a3"/>
        <w:spacing w:after="0"/>
        <w:ind w:left="0" w:right="-235"/>
        <w:jc w:val="center"/>
        <w:rPr>
          <w:rFonts w:ascii="Times New Roman" w:hAnsi="Times New Roman" w:cs="Times New Roman"/>
          <w:b/>
          <w:iCs/>
          <w:shd w:val="clear" w:color="auto" w:fill="FFFFFF"/>
          <w:lang w:val="ro-MD"/>
        </w:rPr>
      </w:pPr>
      <w:r w:rsidRPr="002F6B9F">
        <w:rPr>
          <w:rFonts w:ascii="Times New Roman" w:hAnsi="Times New Roman" w:cs="Times New Roman"/>
          <w:b/>
          <w:iCs/>
          <w:shd w:val="clear" w:color="auto" w:fill="FFFFFF"/>
          <w:lang w:val="ro-MD"/>
        </w:rPr>
        <w:t>Analiza taxei de cazare calculată și achitată în an</w:t>
      </w:r>
      <w:r w:rsidR="00EC7F4E">
        <w:rPr>
          <w:rFonts w:ascii="Times New Roman" w:hAnsi="Times New Roman" w:cs="Times New Roman"/>
          <w:b/>
          <w:iCs/>
          <w:shd w:val="clear" w:color="auto" w:fill="FFFFFF"/>
          <w:lang w:val="ro-MD"/>
        </w:rPr>
        <w:t>ii</w:t>
      </w:r>
      <w:r w:rsidRPr="002F6B9F">
        <w:rPr>
          <w:rFonts w:ascii="Times New Roman" w:hAnsi="Times New Roman" w:cs="Times New Roman"/>
          <w:b/>
          <w:iCs/>
          <w:shd w:val="clear" w:color="auto" w:fill="FFFFFF"/>
          <w:lang w:val="ro-MD"/>
        </w:rPr>
        <w:t xml:space="preserve"> 2021 și 2022</w:t>
      </w:r>
    </w:p>
    <w:tbl>
      <w:tblPr>
        <w:tblW w:w="9560" w:type="dxa"/>
        <w:tblLook w:val="04A0" w:firstRow="1" w:lastRow="0" w:firstColumn="1" w:lastColumn="0" w:noHBand="0" w:noVBand="1"/>
      </w:tblPr>
      <w:tblGrid>
        <w:gridCol w:w="5382"/>
        <w:gridCol w:w="1278"/>
        <w:gridCol w:w="1420"/>
        <w:gridCol w:w="1480"/>
      </w:tblGrid>
      <w:tr w:rsidR="00E8020D" w:rsidRPr="00044ABA" w14:paraId="20EED9DC" w14:textId="77777777" w:rsidTr="00026DC2">
        <w:trPr>
          <w:trHeight w:val="44"/>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450B6" w14:textId="77777777" w:rsidR="00E8020D" w:rsidRPr="00044ABA" w:rsidRDefault="00E8020D" w:rsidP="00E8020D">
            <w:pPr>
              <w:spacing w:after="0" w:line="240" w:lineRule="auto"/>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Indicatorii</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57792C6F" w14:textId="73482503" w:rsidR="00E8020D" w:rsidRPr="00044ABA" w:rsidRDefault="00E8020D" w:rsidP="00026DC2">
            <w:pPr>
              <w:spacing w:after="0" w:line="240" w:lineRule="auto"/>
              <w:jc w:val="center"/>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 xml:space="preserve">Unit. </w:t>
            </w:r>
            <w:r w:rsidR="00026DC2" w:rsidRPr="00044ABA">
              <w:rPr>
                <w:rFonts w:ascii="Times New Roman" w:eastAsia="Times New Roman" w:hAnsi="Times New Roman" w:cs="Times New Roman"/>
                <w:b/>
                <w:bCs/>
                <w:i/>
                <w:iCs/>
                <w:color w:val="000000"/>
                <w:sz w:val="16"/>
                <w:szCs w:val="16"/>
                <w:lang w:val="ro-MD"/>
              </w:rPr>
              <w:t>m</w:t>
            </w:r>
            <w:r w:rsidRPr="00044ABA">
              <w:rPr>
                <w:rFonts w:ascii="Times New Roman" w:eastAsia="Times New Roman" w:hAnsi="Times New Roman" w:cs="Times New Roman"/>
                <w:b/>
                <w:bCs/>
                <w:i/>
                <w:iCs/>
                <w:color w:val="000000"/>
                <w:sz w:val="16"/>
                <w:szCs w:val="16"/>
                <w:lang w:val="ro-MD"/>
              </w:rPr>
              <w:t>ăs</w:t>
            </w:r>
            <w:r w:rsidR="00026DC2" w:rsidRPr="00044ABA">
              <w:rPr>
                <w:rFonts w:ascii="Times New Roman" w:eastAsia="Times New Roman" w:hAnsi="Times New Roman" w:cs="Times New Roman"/>
                <w:b/>
                <w:bCs/>
                <w:i/>
                <w:iCs/>
                <w:color w:val="000000"/>
                <w:sz w:val="16"/>
                <w:szCs w:val="16"/>
                <w:lang w:val="ro-MD"/>
              </w:rPr>
              <w:t>.</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EAA81C1" w14:textId="77777777" w:rsidR="00E8020D" w:rsidRPr="00044ABA" w:rsidRDefault="00E8020D" w:rsidP="00026DC2">
            <w:pPr>
              <w:spacing w:after="0" w:line="240" w:lineRule="auto"/>
              <w:jc w:val="center"/>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Anul 2021</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E40A460" w14:textId="77777777" w:rsidR="00E8020D" w:rsidRPr="00044ABA" w:rsidRDefault="00E8020D" w:rsidP="00026DC2">
            <w:pPr>
              <w:spacing w:after="0" w:line="240" w:lineRule="auto"/>
              <w:jc w:val="center"/>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Anul 2022</w:t>
            </w:r>
          </w:p>
        </w:tc>
      </w:tr>
      <w:tr w:rsidR="00E8020D" w:rsidRPr="00044ABA" w14:paraId="0FD77503" w14:textId="77777777" w:rsidTr="00026DC2">
        <w:trPr>
          <w:trHeight w:val="44"/>
        </w:trPr>
        <w:tc>
          <w:tcPr>
            <w:tcW w:w="5382" w:type="dxa"/>
            <w:tcBorders>
              <w:top w:val="nil"/>
              <w:left w:val="single" w:sz="4" w:space="0" w:color="auto"/>
              <w:bottom w:val="single" w:sz="4" w:space="0" w:color="auto"/>
              <w:right w:val="single" w:sz="4" w:space="0" w:color="auto"/>
            </w:tcBorders>
            <w:shd w:val="clear" w:color="000000" w:fill="DDEBF7"/>
            <w:noWrap/>
            <w:vAlign w:val="bottom"/>
            <w:hideMark/>
          </w:tcPr>
          <w:p w14:paraId="06287E61" w14:textId="35D9DFBF" w:rsidR="00E8020D" w:rsidRPr="00044ABA" w:rsidRDefault="00E8020D" w:rsidP="00E8020D">
            <w:pPr>
              <w:spacing w:after="0" w:line="240" w:lineRule="auto"/>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N</w:t>
            </w:r>
            <w:r w:rsidR="00873630" w:rsidRPr="00044ABA">
              <w:rPr>
                <w:rFonts w:ascii="Times New Roman" w:eastAsia="Times New Roman" w:hAnsi="Times New Roman" w:cs="Times New Roman"/>
                <w:b/>
                <w:bCs/>
                <w:color w:val="000000"/>
                <w:sz w:val="16"/>
                <w:szCs w:val="16"/>
                <w:lang w:val="ro-MD"/>
              </w:rPr>
              <w:t>u</w:t>
            </w:r>
            <w:r w:rsidRPr="00044ABA">
              <w:rPr>
                <w:rFonts w:ascii="Times New Roman" w:eastAsia="Times New Roman" w:hAnsi="Times New Roman" w:cs="Times New Roman"/>
                <w:b/>
                <w:bCs/>
                <w:color w:val="000000"/>
                <w:sz w:val="16"/>
                <w:szCs w:val="16"/>
                <w:lang w:val="ro-MD"/>
              </w:rPr>
              <w:t xml:space="preserve">mărul </w:t>
            </w:r>
            <w:r w:rsidR="00BA5E57" w:rsidRPr="00044ABA">
              <w:rPr>
                <w:rFonts w:ascii="Times New Roman" w:eastAsia="Times New Roman" w:hAnsi="Times New Roman" w:cs="Times New Roman"/>
                <w:b/>
                <w:bCs/>
                <w:color w:val="000000"/>
                <w:sz w:val="16"/>
                <w:szCs w:val="16"/>
                <w:lang w:val="ro-MD"/>
              </w:rPr>
              <w:t xml:space="preserve">de </w:t>
            </w:r>
            <w:r w:rsidRPr="00044ABA">
              <w:rPr>
                <w:rFonts w:ascii="Times New Roman" w:eastAsia="Times New Roman" w:hAnsi="Times New Roman" w:cs="Times New Roman"/>
                <w:b/>
                <w:bCs/>
                <w:color w:val="000000"/>
                <w:sz w:val="16"/>
                <w:szCs w:val="16"/>
                <w:lang w:val="ro-MD"/>
              </w:rPr>
              <w:t>locatari</w:t>
            </w:r>
            <w:r w:rsidR="00BA5E57" w:rsidRPr="00044ABA">
              <w:rPr>
                <w:rFonts w:ascii="Times New Roman" w:eastAsia="Times New Roman" w:hAnsi="Times New Roman" w:cs="Times New Roman"/>
                <w:b/>
                <w:bCs/>
                <w:color w:val="000000"/>
                <w:sz w:val="16"/>
                <w:szCs w:val="16"/>
                <w:lang w:val="ro-MD"/>
              </w:rPr>
              <w:t>,</w:t>
            </w:r>
            <w:r w:rsidRPr="00044ABA">
              <w:rPr>
                <w:rFonts w:ascii="Times New Roman" w:eastAsia="Times New Roman" w:hAnsi="Times New Roman" w:cs="Times New Roman"/>
                <w:b/>
                <w:bCs/>
                <w:color w:val="000000"/>
                <w:sz w:val="16"/>
                <w:szCs w:val="16"/>
                <w:lang w:val="ro-MD"/>
              </w:rPr>
              <w:t xml:space="preserve"> total, din care</w:t>
            </w:r>
            <w:r w:rsidR="006C214A" w:rsidRPr="00044ABA">
              <w:rPr>
                <w:rFonts w:ascii="Times New Roman" w:eastAsia="Times New Roman" w:hAnsi="Times New Roman" w:cs="Times New Roman"/>
                <w:b/>
                <w:bCs/>
                <w:color w:val="000000"/>
                <w:sz w:val="16"/>
                <w:szCs w:val="16"/>
                <w:lang w:val="ro-MD"/>
              </w:rPr>
              <w:t>:</w:t>
            </w:r>
          </w:p>
        </w:tc>
        <w:tc>
          <w:tcPr>
            <w:tcW w:w="1278" w:type="dxa"/>
            <w:tcBorders>
              <w:top w:val="nil"/>
              <w:left w:val="nil"/>
              <w:bottom w:val="single" w:sz="4" w:space="0" w:color="auto"/>
              <w:right w:val="single" w:sz="4" w:space="0" w:color="auto"/>
            </w:tcBorders>
            <w:shd w:val="clear" w:color="000000" w:fill="DDEBF7"/>
            <w:noWrap/>
            <w:vAlign w:val="bottom"/>
            <w:hideMark/>
          </w:tcPr>
          <w:p w14:paraId="5A84FE38" w14:textId="77777777" w:rsidR="00E8020D" w:rsidRPr="00044ABA" w:rsidRDefault="00E8020D" w:rsidP="00E8020D">
            <w:pPr>
              <w:spacing w:after="0" w:line="240" w:lineRule="auto"/>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locatari</w:t>
            </w:r>
          </w:p>
        </w:tc>
        <w:tc>
          <w:tcPr>
            <w:tcW w:w="1420" w:type="dxa"/>
            <w:tcBorders>
              <w:top w:val="nil"/>
              <w:left w:val="nil"/>
              <w:bottom w:val="single" w:sz="4" w:space="0" w:color="auto"/>
              <w:right w:val="single" w:sz="4" w:space="0" w:color="auto"/>
            </w:tcBorders>
            <w:shd w:val="clear" w:color="000000" w:fill="DDEBF7"/>
            <w:noWrap/>
            <w:vAlign w:val="bottom"/>
            <w:hideMark/>
          </w:tcPr>
          <w:p w14:paraId="3B197FEA" w14:textId="77777777" w:rsidR="00E8020D" w:rsidRPr="00044ABA" w:rsidRDefault="00E8020D" w:rsidP="00E8020D">
            <w:pPr>
              <w:spacing w:after="0" w:line="240" w:lineRule="auto"/>
              <w:jc w:val="right"/>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74</w:t>
            </w:r>
          </w:p>
        </w:tc>
        <w:tc>
          <w:tcPr>
            <w:tcW w:w="1480" w:type="dxa"/>
            <w:tcBorders>
              <w:top w:val="nil"/>
              <w:left w:val="nil"/>
              <w:bottom w:val="single" w:sz="4" w:space="0" w:color="auto"/>
              <w:right w:val="single" w:sz="4" w:space="0" w:color="auto"/>
            </w:tcBorders>
            <w:shd w:val="clear" w:color="000000" w:fill="DDEBF7"/>
            <w:noWrap/>
            <w:vAlign w:val="bottom"/>
            <w:hideMark/>
          </w:tcPr>
          <w:p w14:paraId="5C4CF81E" w14:textId="77777777" w:rsidR="00E8020D" w:rsidRPr="00044ABA" w:rsidRDefault="00E8020D" w:rsidP="00E8020D">
            <w:pPr>
              <w:spacing w:after="0" w:line="240" w:lineRule="auto"/>
              <w:jc w:val="right"/>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78</w:t>
            </w:r>
          </w:p>
        </w:tc>
      </w:tr>
      <w:tr w:rsidR="00E8020D" w:rsidRPr="00044ABA" w14:paraId="7AD505A4" w14:textId="77777777" w:rsidTr="00026DC2">
        <w:trPr>
          <w:trHeight w:val="44"/>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7B0ACF6" w14:textId="77777777" w:rsidR="00E8020D" w:rsidRPr="00044ABA" w:rsidRDefault="00E8020D" w:rsidP="00E8020D">
            <w:pPr>
              <w:spacing w:after="0" w:line="240" w:lineRule="auto"/>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cu echipament</w:t>
            </w:r>
          </w:p>
        </w:tc>
        <w:tc>
          <w:tcPr>
            <w:tcW w:w="1278" w:type="dxa"/>
            <w:tcBorders>
              <w:top w:val="nil"/>
              <w:left w:val="nil"/>
              <w:bottom w:val="single" w:sz="4" w:space="0" w:color="auto"/>
              <w:right w:val="single" w:sz="4" w:space="0" w:color="auto"/>
            </w:tcBorders>
            <w:shd w:val="clear" w:color="auto" w:fill="auto"/>
            <w:noWrap/>
            <w:vAlign w:val="bottom"/>
            <w:hideMark/>
          </w:tcPr>
          <w:p w14:paraId="2FE82E0A" w14:textId="77777777" w:rsidR="00E8020D" w:rsidRPr="00044ABA" w:rsidRDefault="00E8020D" w:rsidP="00E8020D">
            <w:pPr>
              <w:spacing w:after="0" w:line="240" w:lineRule="auto"/>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locatari</w:t>
            </w:r>
          </w:p>
        </w:tc>
        <w:tc>
          <w:tcPr>
            <w:tcW w:w="1420" w:type="dxa"/>
            <w:tcBorders>
              <w:top w:val="nil"/>
              <w:left w:val="nil"/>
              <w:bottom w:val="single" w:sz="4" w:space="0" w:color="auto"/>
              <w:right w:val="single" w:sz="4" w:space="0" w:color="auto"/>
            </w:tcBorders>
            <w:shd w:val="clear" w:color="auto" w:fill="auto"/>
            <w:noWrap/>
            <w:vAlign w:val="bottom"/>
            <w:hideMark/>
          </w:tcPr>
          <w:p w14:paraId="793AF2D9" w14:textId="77777777" w:rsidR="00E8020D" w:rsidRPr="00044ABA" w:rsidRDefault="00E8020D" w:rsidP="00E8020D">
            <w:pPr>
              <w:spacing w:after="0" w:line="240" w:lineRule="auto"/>
              <w:jc w:val="right"/>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53</w:t>
            </w:r>
          </w:p>
        </w:tc>
        <w:tc>
          <w:tcPr>
            <w:tcW w:w="1480" w:type="dxa"/>
            <w:tcBorders>
              <w:top w:val="nil"/>
              <w:left w:val="nil"/>
              <w:bottom w:val="single" w:sz="4" w:space="0" w:color="auto"/>
              <w:right w:val="single" w:sz="4" w:space="0" w:color="auto"/>
            </w:tcBorders>
            <w:shd w:val="clear" w:color="auto" w:fill="auto"/>
            <w:noWrap/>
            <w:vAlign w:val="bottom"/>
            <w:hideMark/>
          </w:tcPr>
          <w:p w14:paraId="65835808" w14:textId="77777777" w:rsidR="00E8020D" w:rsidRPr="00044ABA" w:rsidRDefault="00E8020D" w:rsidP="00E8020D">
            <w:pPr>
              <w:spacing w:after="0" w:line="240" w:lineRule="auto"/>
              <w:jc w:val="right"/>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48</w:t>
            </w:r>
          </w:p>
        </w:tc>
      </w:tr>
      <w:tr w:rsidR="00E8020D" w:rsidRPr="00044ABA" w14:paraId="284920DB" w14:textId="77777777" w:rsidTr="00026DC2">
        <w:trPr>
          <w:trHeight w:val="44"/>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9466381" w14:textId="77777777" w:rsidR="00E8020D" w:rsidRPr="00044ABA" w:rsidRDefault="00E8020D" w:rsidP="00E8020D">
            <w:pPr>
              <w:spacing w:after="0" w:line="240" w:lineRule="auto"/>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fără echipament</w:t>
            </w:r>
          </w:p>
        </w:tc>
        <w:tc>
          <w:tcPr>
            <w:tcW w:w="1278" w:type="dxa"/>
            <w:tcBorders>
              <w:top w:val="nil"/>
              <w:left w:val="nil"/>
              <w:bottom w:val="single" w:sz="4" w:space="0" w:color="auto"/>
              <w:right w:val="single" w:sz="4" w:space="0" w:color="auto"/>
            </w:tcBorders>
            <w:shd w:val="clear" w:color="auto" w:fill="auto"/>
            <w:noWrap/>
            <w:vAlign w:val="bottom"/>
            <w:hideMark/>
          </w:tcPr>
          <w:p w14:paraId="7C6440AC" w14:textId="77777777" w:rsidR="00E8020D" w:rsidRPr="00044ABA" w:rsidRDefault="00E8020D" w:rsidP="00E8020D">
            <w:pPr>
              <w:spacing w:after="0" w:line="240" w:lineRule="auto"/>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locatari</w:t>
            </w:r>
          </w:p>
        </w:tc>
        <w:tc>
          <w:tcPr>
            <w:tcW w:w="1420" w:type="dxa"/>
            <w:tcBorders>
              <w:top w:val="nil"/>
              <w:left w:val="nil"/>
              <w:bottom w:val="single" w:sz="4" w:space="0" w:color="auto"/>
              <w:right w:val="single" w:sz="4" w:space="0" w:color="auto"/>
            </w:tcBorders>
            <w:shd w:val="clear" w:color="auto" w:fill="auto"/>
            <w:noWrap/>
            <w:vAlign w:val="bottom"/>
            <w:hideMark/>
          </w:tcPr>
          <w:p w14:paraId="2D120D82" w14:textId="77777777" w:rsidR="00E8020D" w:rsidRPr="00044ABA" w:rsidRDefault="00E8020D" w:rsidP="00E8020D">
            <w:pPr>
              <w:spacing w:after="0" w:line="240" w:lineRule="auto"/>
              <w:jc w:val="right"/>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21</w:t>
            </w:r>
          </w:p>
        </w:tc>
        <w:tc>
          <w:tcPr>
            <w:tcW w:w="1480" w:type="dxa"/>
            <w:tcBorders>
              <w:top w:val="nil"/>
              <w:left w:val="nil"/>
              <w:bottom w:val="single" w:sz="4" w:space="0" w:color="auto"/>
              <w:right w:val="single" w:sz="4" w:space="0" w:color="auto"/>
            </w:tcBorders>
            <w:shd w:val="clear" w:color="auto" w:fill="auto"/>
            <w:noWrap/>
            <w:vAlign w:val="bottom"/>
            <w:hideMark/>
          </w:tcPr>
          <w:p w14:paraId="289CF3FE" w14:textId="77777777" w:rsidR="00E8020D" w:rsidRPr="00044ABA" w:rsidRDefault="00E8020D" w:rsidP="00E8020D">
            <w:pPr>
              <w:spacing w:after="0" w:line="240" w:lineRule="auto"/>
              <w:jc w:val="right"/>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30</w:t>
            </w:r>
          </w:p>
        </w:tc>
      </w:tr>
      <w:tr w:rsidR="00E8020D" w:rsidRPr="00044ABA" w14:paraId="49370228" w14:textId="77777777" w:rsidTr="00026DC2">
        <w:trPr>
          <w:trHeight w:val="225"/>
        </w:trPr>
        <w:tc>
          <w:tcPr>
            <w:tcW w:w="5382" w:type="dxa"/>
            <w:tcBorders>
              <w:top w:val="nil"/>
              <w:left w:val="single" w:sz="4" w:space="0" w:color="auto"/>
              <w:bottom w:val="single" w:sz="4" w:space="0" w:color="auto"/>
              <w:right w:val="single" w:sz="4" w:space="0" w:color="auto"/>
            </w:tcBorders>
            <w:shd w:val="clear" w:color="000000" w:fill="DDEBF7"/>
            <w:noWrap/>
            <w:vAlign w:val="bottom"/>
            <w:hideMark/>
          </w:tcPr>
          <w:p w14:paraId="187E3346" w14:textId="6C1001EB" w:rsidR="00E8020D" w:rsidRPr="00044ABA" w:rsidRDefault="00E8020D" w:rsidP="00E8020D">
            <w:pPr>
              <w:spacing w:after="0" w:line="240" w:lineRule="auto"/>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Suprafața total ocupat</w:t>
            </w:r>
            <w:r w:rsidR="00BA5E57" w:rsidRPr="00044ABA">
              <w:rPr>
                <w:rFonts w:ascii="Times New Roman" w:eastAsia="Times New Roman" w:hAnsi="Times New Roman" w:cs="Times New Roman"/>
                <w:b/>
                <w:bCs/>
                <w:color w:val="000000"/>
                <w:sz w:val="16"/>
                <w:szCs w:val="16"/>
                <w:lang w:val="ro-MD"/>
              </w:rPr>
              <w:t>ă</w:t>
            </w:r>
          </w:p>
        </w:tc>
        <w:tc>
          <w:tcPr>
            <w:tcW w:w="1278" w:type="dxa"/>
            <w:tcBorders>
              <w:top w:val="nil"/>
              <w:left w:val="nil"/>
              <w:bottom w:val="single" w:sz="4" w:space="0" w:color="auto"/>
              <w:right w:val="single" w:sz="4" w:space="0" w:color="auto"/>
            </w:tcBorders>
            <w:shd w:val="clear" w:color="000000" w:fill="DDEBF7"/>
            <w:noWrap/>
            <w:vAlign w:val="bottom"/>
            <w:hideMark/>
          </w:tcPr>
          <w:p w14:paraId="3C81C35F" w14:textId="4DF9C2AA" w:rsidR="00E8020D" w:rsidRPr="00044ABA" w:rsidRDefault="00E8020D" w:rsidP="00E8020D">
            <w:pPr>
              <w:spacing w:after="0" w:line="240" w:lineRule="auto"/>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m</w:t>
            </w:r>
            <w:r w:rsidRPr="00044ABA">
              <w:rPr>
                <w:rFonts w:ascii="Times New Roman" w:eastAsia="Times New Roman" w:hAnsi="Times New Roman" w:cs="Times New Roman"/>
                <w:b/>
                <w:bCs/>
                <w:i/>
                <w:iCs/>
                <w:color w:val="000000"/>
                <w:sz w:val="16"/>
                <w:szCs w:val="16"/>
                <w:vertAlign w:val="superscript"/>
                <w:lang w:val="ro-MD"/>
              </w:rPr>
              <w:t>2</w:t>
            </w:r>
          </w:p>
        </w:tc>
        <w:tc>
          <w:tcPr>
            <w:tcW w:w="1420" w:type="dxa"/>
            <w:tcBorders>
              <w:top w:val="nil"/>
              <w:left w:val="nil"/>
              <w:bottom w:val="single" w:sz="4" w:space="0" w:color="auto"/>
              <w:right w:val="single" w:sz="4" w:space="0" w:color="auto"/>
            </w:tcBorders>
            <w:shd w:val="clear" w:color="000000" w:fill="DDEBF7"/>
            <w:noWrap/>
            <w:vAlign w:val="bottom"/>
            <w:hideMark/>
          </w:tcPr>
          <w:p w14:paraId="5930DD2A" w14:textId="77777777" w:rsidR="00E8020D" w:rsidRPr="00044ABA" w:rsidRDefault="00E8020D" w:rsidP="00E8020D">
            <w:pPr>
              <w:spacing w:after="0" w:line="240" w:lineRule="auto"/>
              <w:jc w:val="right"/>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1.787,40</w:t>
            </w:r>
          </w:p>
        </w:tc>
        <w:tc>
          <w:tcPr>
            <w:tcW w:w="1480" w:type="dxa"/>
            <w:tcBorders>
              <w:top w:val="nil"/>
              <w:left w:val="nil"/>
              <w:bottom w:val="single" w:sz="4" w:space="0" w:color="auto"/>
              <w:right w:val="single" w:sz="4" w:space="0" w:color="auto"/>
            </w:tcBorders>
            <w:shd w:val="clear" w:color="000000" w:fill="DDEBF7"/>
            <w:noWrap/>
            <w:vAlign w:val="bottom"/>
            <w:hideMark/>
          </w:tcPr>
          <w:p w14:paraId="42A1834D" w14:textId="77777777" w:rsidR="00E8020D" w:rsidRPr="00044ABA" w:rsidRDefault="00E8020D" w:rsidP="00E8020D">
            <w:pPr>
              <w:spacing w:after="0" w:line="240" w:lineRule="auto"/>
              <w:jc w:val="right"/>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1.863,45</w:t>
            </w:r>
          </w:p>
        </w:tc>
      </w:tr>
      <w:tr w:rsidR="00E8020D" w:rsidRPr="00044ABA" w14:paraId="05F8847A" w14:textId="77777777" w:rsidTr="00026DC2">
        <w:trPr>
          <w:trHeight w:val="225"/>
        </w:trPr>
        <w:tc>
          <w:tcPr>
            <w:tcW w:w="5382" w:type="dxa"/>
            <w:tcBorders>
              <w:top w:val="nil"/>
              <w:left w:val="single" w:sz="4" w:space="0" w:color="auto"/>
              <w:bottom w:val="single" w:sz="4" w:space="0" w:color="auto"/>
              <w:right w:val="single" w:sz="4" w:space="0" w:color="auto"/>
            </w:tcBorders>
            <w:shd w:val="clear" w:color="000000" w:fill="DDEBF7"/>
            <w:noWrap/>
            <w:vAlign w:val="bottom"/>
            <w:hideMark/>
          </w:tcPr>
          <w:p w14:paraId="5E5A828F" w14:textId="3D268D75" w:rsidR="00E8020D" w:rsidRPr="00044ABA" w:rsidRDefault="00E8020D" w:rsidP="00E8020D">
            <w:pPr>
              <w:spacing w:after="0" w:line="240" w:lineRule="auto"/>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 xml:space="preserve">Taxa de cazare </w:t>
            </w:r>
            <w:r w:rsidR="00BA5E57" w:rsidRPr="00044ABA">
              <w:rPr>
                <w:rFonts w:ascii="Times New Roman" w:eastAsia="Times New Roman" w:hAnsi="Times New Roman" w:cs="Times New Roman"/>
                <w:b/>
                <w:bCs/>
                <w:color w:val="000000"/>
                <w:sz w:val="16"/>
                <w:szCs w:val="16"/>
                <w:lang w:val="ro-MD"/>
              </w:rPr>
              <w:t>a</w:t>
            </w:r>
            <w:r w:rsidRPr="00044ABA">
              <w:rPr>
                <w:rFonts w:ascii="Times New Roman" w:eastAsia="Times New Roman" w:hAnsi="Times New Roman" w:cs="Times New Roman"/>
                <w:b/>
                <w:bCs/>
                <w:color w:val="000000"/>
                <w:sz w:val="16"/>
                <w:szCs w:val="16"/>
                <w:lang w:val="ro-MD"/>
              </w:rPr>
              <w:t>plicată USM</w:t>
            </w:r>
          </w:p>
        </w:tc>
        <w:tc>
          <w:tcPr>
            <w:tcW w:w="1278" w:type="dxa"/>
            <w:tcBorders>
              <w:top w:val="nil"/>
              <w:left w:val="nil"/>
              <w:bottom w:val="single" w:sz="4" w:space="0" w:color="auto"/>
              <w:right w:val="single" w:sz="4" w:space="0" w:color="auto"/>
            </w:tcBorders>
            <w:shd w:val="clear" w:color="000000" w:fill="DDEBF7"/>
            <w:noWrap/>
            <w:vAlign w:val="bottom"/>
            <w:hideMark/>
          </w:tcPr>
          <w:p w14:paraId="514F9378" w14:textId="77777777" w:rsidR="00E8020D" w:rsidRPr="00044ABA" w:rsidRDefault="00E8020D" w:rsidP="00E8020D">
            <w:pPr>
              <w:spacing w:after="0" w:line="240" w:lineRule="auto"/>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lei</w:t>
            </w:r>
          </w:p>
        </w:tc>
        <w:tc>
          <w:tcPr>
            <w:tcW w:w="1420" w:type="dxa"/>
            <w:tcBorders>
              <w:top w:val="nil"/>
              <w:left w:val="nil"/>
              <w:bottom w:val="single" w:sz="4" w:space="0" w:color="auto"/>
              <w:right w:val="single" w:sz="4" w:space="0" w:color="auto"/>
            </w:tcBorders>
            <w:shd w:val="clear" w:color="000000" w:fill="DDEBF7"/>
            <w:noWrap/>
            <w:vAlign w:val="bottom"/>
            <w:hideMark/>
          </w:tcPr>
          <w:p w14:paraId="74D95588" w14:textId="77777777" w:rsidR="00E8020D" w:rsidRPr="00044ABA" w:rsidRDefault="00E8020D" w:rsidP="00E8020D">
            <w:pPr>
              <w:spacing w:after="0" w:line="240" w:lineRule="auto"/>
              <w:jc w:val="right"/>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1,2</w:t>
            </w:r>
          </w:p>
        </w:tc>
        <w:tc>
          <w:tcPr>
            <w:tcW w:w="1480" w:type="dxa"/>
            <w:tcBorders>
              <w:top w:val="nil"/>
              <w:left w:val="nil"/>
              <w:bottom w:val="single" w:sz="4" w:space="0" w:color="auto"/>
              <w:right w:val="single" w:sz="4" w:space="0" w:color="auto"/>
            </w:tcBorders>
            <w:shd w:val="clear" w:color="000000" w:fill="DDEBF7"/>
            <w:noWrap/>
            <w:vAlign w:val="bottom"/>
            <w:hideMark/>
          </w:tcPr>
          <w:p w14:paraId="50B334AC" w14:textId="77777777" w:rsidR="00E8020D" w:rsidRPr="00044ABA" w:rsidRDefault="00E8020D" w:rsidP="00E8020D">
            <w:pPr>
              <w:spacing w:after="0" w:line="240" w:lineRule="auto"/>
              <w:jc w:val="right"/>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1,2</w:t>
            </w:r>
          </w:p>
        </w:tc>
      </w:tr>
      <w:tr w:rsidR="00E8020D" w:rsidRPr="00044ABA" w14:paraId="79D1EFA7" w14:textId="77777777" w:rsidTr="00026DC2">
        <w:trPr>
          <w:trHeight w:val="225"/>
        </w:trPr>
        <w:tc>
          <w:tcPr>
            <w:tcW w:w="5382" w:type="dxa"/>
            <w:tcBorders>
              <w:top w:val="nil"/>
              <w:left w:val="single" w:sz="4" w:space="0" w:color="auto"/>
              <w:bottom w:val="single" w:sz="4" w:space="0" w:color="auto"/>
              <w:right w:val="single" w:sz="4" w:space="0" w:color="auto"/>
            </w:tcBorders>
            <w:shd w:val="clear" w:color="000000" w:fill="DDEBF7"/>
            <w:noWrap/>
            <w:vAlign w:val="bottom"/>
            <w:hideMark/>
          </w:tcPr>
          <w:p w14:paraId="29FEF591" w14:textId="72395FD9" w:rsidR="00E8020D" w:rsidRPr="00044ABA" w:rsidRDefault="00E8020D" w:rsidP="00873630">
            <w:pPr>
              <w:spacing w:after="0" w:line="240" w:lineRule="auto"/>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Venituri încasate din taxa de cazare aplicată</w:t>
            </w:r>
          </w:p>
        </w:tc>
        <w:tc>
          <w:tcPr>
            <w:tcW w:w="1278" w:type="dxa"/>
            <w:tcBorders>
              <w:top w:val="nil"/>
              <w:left w:val="nil"/>
              <w:bottom w:val="single" w:sz="4" w:space="0" w:color="auto"/>
              <w:right w:val="single" w:sz="4" w:space="0" w:color="auto"/>
            </w:tcBorders>
            <w:shd w:val="clear" w:color="000000" w:fill="DDEBF7"/>
            <w:noWrap/>
            <w:vAlign w:val="bottom"/>
            <w:hideMark/>
          </w:tcPr>
          <w:p w14:paraId="351F8CD3" w14:textId="77777777" w:rsidR="00E8020D" w:rsidRPr="00044ABA" w:rsidRDefault="00E8020D" w:rsidP="00E8020D">
            <w:pPr>
              <w:spacing w:after="0" w:line="240" w:lineRule="auto"/>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lei</w:t>
            </w:r>
          </w:p>
        </w:tc>
        <w:tc>
          <w:tcPr>
            <w:tcW w:w="1420" w:type="dxa"/>
            <w:tcBorders>
              <w:top w:val="nil"/>
              <w:left w:val="nil"/>
              <w:bottom w:val="single" w:sz="4" w:space="0" w:color="auto"/>
              <w:right w:val="single" w:sz="4" w:space="0" w:color="auto"/>
            </w:tcBorders>
            <w:shd w:val="clear" w:color="000000" w:fill="DDEBF7"/>
            <w:noWrap/>
            <w:vAlign w:val="bottom"/>
            <w:hideMark/>
          </w:tcPr>
          <w:p w14:paraId="166A49A1" w14:textId="77777777" w:rsidR="00E8020D" w:rsidRPr="00044ABA" w:rsidRDefault="00E8020D" w:rsidP="00E8020D">
            <w:pPr>
              <w:spacing w:after="0" w:line="240" w:lineRule="auto"/>
              <w:jc w:val="right"/>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20.378,91</w:t>
            </w:r>
          </w:p>
        </w:tc>
        <w:tc>
          <w:tcPr>
            <w:tcW w:w="1480" w:type="dxa"/>
            <w:tcBorders>
              <w:top w:val="nil"/>
              <w:left w:val="nil"/>
              <w:bottom w:val="single" w:sz="4" w:space="0" w:color="auto"/>
              <w:right w:val="single" w:sz="4" w:space="0" w:color="auto"/>
            </w:tcBorders>
            <w:shd w:val="clear" w:color="000000" w:fill="DDEBF7"/>
            <w:noWrap/>
            <w:vAlign w:val="bottom"/>
            <w:hideMark/>
          </w:tcPr>
          <w:p w14:paraId="06976A34" w14:textId="77777777" w:rsidR="00E8020D" w:rsidRPr="00044ABA" w:rsidRDefault="00E8020D" w:rsidP="00E8020D">
            <w:pPr>
              <w:spacing w:after="0" w:line="240" w:lineRule="auto"/>
              <w:jc w:val="right"/>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36.818,10</w:t>
            </w:r>
          </w:p>
        </w:tc>
      </w:tr>
      <w:tr w:rsidR="006C214A" w:rsidRPr="00044ABA" w14:paraId="6D275C18" w14:textId="77777777" w:rsidTr="00435A39">
        <w:trPr>
          <w:trHeight w:val="225"/>
        </w:trPr>
        <w:tc>
          <w:tcPr>
            <w:tcW w:w="9560" w:type="dxa"/>
            <w:gridSpan w:val="4"/>
            <w:tcBorders>
              <w:top w:val="nil"/>
              <w:left w:val="single" w:sz="4" w:space="0" w:color="auto"/>
              <w:bottom w:val="single" w:sz="4" w:space="0" w:color="auto"/>
              <w:right w:val="single" w:sz="4" w:space="0" w:color="auto"/>
            </w:tcBorders>
            <w:shd w:val="clear" w:color="000000" w:fill="DDEBF7"/>
            <w:noWrap/>
            <w:vAlign w:val="bottom"/>
            <w:hideMark/>
          </w:tcPr>
          <w:p w14:paraId="45D73C0B" w14:textId="7DB96720" w:rsidR="006C214A" w:rsidRPr="00044ABA" w:rsidRDefault="006C214A" w:rsidP="006C214A">
            <w:pPr>
              <w:spacing w:after="0" w:line="240" w:lineRule="auto"/>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Taxa de cazare calculată conform cadrului normativ pentru locatari:</w:t>
            </w:r>
          </w:p>
        </w:tc>
      </w:tr>
      <w:tr w:rsidR="00E8020D" w:rsidRPr="00044ABA" w14:paraId="09DD5907" w14:textId="77777777" w:rsidTr="00026DC2">
        <w:trPr>
          <w:trHeight w:val="44"/>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A04E65A" w14:textId="77777777" w:rsidR="00E8020D" w:rsidRPr="00044ABA" w:rsidRDefault="00E8020D" w:rsidP="00E8020D">
            <w:pPr>
              <w:spacing w:after="0" w:line="240" w:lineRule="auto"/>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cu echipament</w:t>
            </w:r>
          </w:p>
        </w:tc>
        <w:tc>
          <w:tcPr>
            <w:tcW w:w="1278" w:type="dxa"/>
            <w:tcBorders>
              <w:top w:val="nil"/>
              <w:left w:val="nil"/>
              <w:bottom w:val="single" w:sz="4" w:space="0" w:color="auto"/>
              <w:right w:val="single" w:sz="4" w:space="0" w:color="auto"/>
            </w:tcBorders>
            <w:shd w:val="clear" w:color="auto" w:fill="auto"/>
            <w:noWrap/>
            <w:vAlign w:val="bottom"/>
            <w:hideMark/>
          </w:tcPr>
          <w:p w14:paraId="4905D83F" w14:textId="77777777" w:rsidR="00E8020D" w:rsidRPr="00044ABA" w:rsidRDefault="00E8020D" w:rsidP="00E8020D">
            <w:pPr>
              <w:spacing w:after="0" w:line="240" w:lineRule="auto"/>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lei</w:t>
            </w:r>
          </w:p>
        </w:tc>
        <w:tc>
          <w:tcPr>
            <w:tcW w:w="1420" w:type="dxa"/>
            <w:tcBorders>
              <w:top w:val="nil"/>
              <w:left w:val="nil"/>
              <w:bottom w:val="single" w:sz="4" w:space="0" w:color="auto"/>
              <w:right w:val="single" w:sz="4" w:space="0" w:color="auto"/>
            </w:tcBorders>
            <w:shd w:val="clear" w:color="auto" w:fill="auto"/>
            <w:noWrap/>
            <w:vAlign w:val="bottom"/>
            <w:hideMark/>
          </w:tcPr>
          <w:p w14:paraId="0045C2A8" w14:textId="77777777" w:rsidR="00E8020D" w:rsidRPr="00044ABA" w:rsidRDefault="00E8020D" w:rsidP="00E8020D">
            <w:pPr>
              <w:spacing w:after="0" w:line="240" w:lineRule="auto"/>
              <w:jc w:val="right"/>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288,30</w:t>
            </w:r>
          </w:p>
        </w:tc>
        <w:tc>
          <w:tcPr>
            <w:tcW w:w="1480" w:type="dxa"/>
            <w:tcBorders>
              <w:top w:val="nil"/>
              <w:left w:val="nil"/>
              <w:bottom w:val="single" w:sz="4" w:space="0" w:color="auto"/>
              <w:right w:val="single" w:sz="4" w:space="0" w:color="auto"/>
            </w:tcBorders>
            <w:shd w:val="clear" w:color="auto" w:fill="auto"/>
            <w:noWrap/>
            <w:vAlign w:val="bottom"/>
            <w:hideMark/>
          </w:tcPr>
          <w:p w14:paraId="0F494B60" w14:textId="77777777" w:rsidR="00E8020D" w:rsidRPr="00044ABA" w:rsidRDefault="00E8020D" w:rsidP="00E8020D">
            <w:pPr>
              <w:spacing w:after="0" w:line="240" w:lineRule="auto"/>
              <w:jc w:val="right"/>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288,30</w:t>
            </w:r>
          </w:p>
        </w:tc>
      </w:tr>
      <w:tr w:rsidR="00E8020D" w:rsidRPr="00044ABA" w14:paraId="79AA30C3" w14:textId="77777777" w:rsidTr="00026DC2">
        <w:trPr>
          <w:trHeight w:val="44"/>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BAD1767" w14:textId="77777777" w:rsidR="00E8020D" w:rsidRPr="00044ABA" w:rsidRDefault="00E8020D" w:rsidP="00E8020D">
            <w:pPr>
              <w:spacing w:after="0" w:line="240" w:lineRule="auto"/>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fără echipament</w:t>
            </w:r>
          </w:p>
        </w:tc>
        <w:tc>
          <w:tcPr>
            <w:tcW w:w="1278" w:type="dxa"/>
            <w:tcBorders>
              <w:top w:val="nil"/>
              <w:left w:val="nil"/>
              <w:bottom w:val="single" w:sz="4" w:space="0" w:color="auto"/>
              <w:right w:val="single" w:sz="4" w:space="0" w:color="auto"/>
            </w:tcBorders>
            <w:shd w:val="clear" w:color="auto" w:fill="auto"/>
            <w:noWrap/>
            <w:vAlign w:val="bottom"/>
            <w:hideMark/>
          </w:tcPr>
          <w:p w14:paraId="0A677663" w14:textId="77777777" w:rsidR="00E8020D" w:rsidRPr="00044ABA" w:rsidRDefault="00E8020D" w:rsidP="00E8020D">
            <w:pPr>
              <w:spacing w:after="0" w:line="240" w:lineRule="auto"/>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lei</w:t>
            </w:r>
          </w:p>
        </w:tc>
        <w:tc>
          <w:tcPr>
            <w:tcW w:w="1420" w:type="dxa"/>
            <w:tcBorders>
              <w:top w:val="nil"/>
              <w:left w:val="nil"/>
              <w:bottom w:val="single" w:sz="4" w:space="0" w:color="auto"/>
              <w:right w:val="single" w:sz="4" w:space="0" w:color="auto"/>
            </w:tcBorders>
            <w:shd w:val="clear" w:color="auto" w:fill="auto"/>
            <w:noWrap/>
            <w:vAlign w:val="bottom"/>
            <w:hideMark/>
          </w:tcPr>
          <w:p w14:paraId="3E3560D4" w14:textId="77777777" w:rsidR="00E8020D" w:rsidRPr="00044ABA" w:rsidRDefault="00E8020D" w:rsidP="00E8020D">
            <w:pPr>
              <w:spacing w:after="0" w:line="240" w:lineRule="auto"/>
              <w:jc w:val="right"/>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961,00</w:t>
            </w:r>
          </w:p>
        </w:tc>
        <w:tc>
          <w:tcPr>
            <w:tcW w:w="1480" w:type="dxa"/>
            <w:tcBorders>
              <w:top w:val="nil"/>
              <w:left w:val="nil"/>
              <w:bottom w:val="single" w:sz="4" w:space="0" w:color="auto"/>
              <w:right w:val="single" w:sz="4" w:space="0" w:color="auto"/>
            </w:tcBorders>
            <w:shd w:val="clear" w:color="auto" w:fill="auto"/>
            <w:noWrap/>
            <w:vAlign w:val="bottom"/>
            <w:hideMark/>
          </w:tcPr>
          <w:p w14:paraId="20D07F23" w14:textId="77777777" w:rsidR="00E8020D" w:rsidRPr="00044ABA" w:rsidRDefault="00E8020D" w:rsidP="00E8020D">
            <w:pPr>
              <w:spacing w:after="0" w:line="240" w:lineRule="auto"/>
              <w:jc w:val="right"/>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961,00</w:t>
            </w:r>
          </w:p>
        </w:tc>
      </w:tr>
      <w:tr w:rsidR="00E8020D" w:rsidRPr="00044ABA" w14:paraId="59485D58" w14:textId="77777777" w:rsidTr="00026DC2">
        <w:trPr>
          <w:trHeight w:val="44"/>
        </w:trPr>
        <w:tc>
          <w:tcPr>
            <w:tcW w:w="5382" w:type="dxa"/>
            <w:tcBorders>
              <w:top w:val="nil"/>
              <w:left w:val="single" w:sz="4" w:space="0" w:color="auto"/>
              <w:bottom w:val="single" w:sz="4" w:space="0" w:color="auto"/>
              <w:right w:val="single" w:sz="4" w:space="0" w:color="auto"/>
            </w:tcBorders>
            <w:shd w:val="clear" w:color="000000" w:fill="DDEBF7"/>
            <w:noWrap/>
            <w:vAlign w:val="bottom"/>
            <w:hideMark/>
          </w:tcPr>
          <w:p w14:paraId="111D9AE2" w14:textId="215B6FAE" w:rsidR="00E8020D" w:rsidRPr="00044ABA" w:rsidRDefault="00E8020D" w:rsidP="00E8020D">
            <w:pPr>
              <w:spacing w:after="0" w:line="240" w:lineRule="auto"/>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Venituri care urmau a fi încasate</w:t>
            </w:r>
            <w:r w:rsidR="006C214A" w:rsidRPr="00044ABA">
              <w:rPr>
                <w:rFonts w:ascii="Times New Roman" w:eastAsia="Times New Roman" w:hAnsi="Times New Roman" w:cs="Times New Roman"/>
                <w:b/>
                <w:bCs/>
                <w:color w:val="000000"/>
                <w:sz w:val="16"/>
                <w:szCs w:val="16"/>
                <w:lang w:val="ro-MD"/>
              </w:rPr>
              <w:t>:</w:t>
            </w:r>
          </w:p>
        </w:tc>
        <w:tc>
          <w:tcPr>
            <w:tcW w:w="1278" w:type="dxa"/>
            <w:tcBorders>
              <w:top w:val="nil"/>
              <w:left w:val="nil"/>
              <w:bottom w:val="single" w:sz="4" w:space="0" w:color="auto"/>
              <w:right w:val="single" w:sz="4" w:space="0" w:color="auto"/>
            </w:tcBorders>
            <w:shd w:val="clear" w:color="000000" w:fill="DDEBF7"/>
            <w:noWrap/>
            <w:vAlign w:val="bottom"/>
            <w:hideMark/>
          </w:tcPr>
          <w:p w14:paraId="37CB9543" w14:textId="77777777" w:rsidR="00E8020D" w:rsidRPr="00044ABA" w:rsidRDefault="00E8020D" w:rsidP="00E8020D">
            <w:pPr>
              <w:spacing w:after="0" w:line="240" w:lineRule="auto"/>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lei</w:t>
            </w:r>
          </w:p>
        </w:tc>
        <w:tc>
          <w:tcPr>
            <w:tcW w:w="1420" w:type="dxa"/>
            <w:tcBorders>
              <w:top w:val="nil"/>
              <w:left w:val="nil"/>
              <w:bottom w:val="single" w:sz="4" w:space="0" w:color="auto"/>
              <w:right w:val="single" w:sz="4" w:space="0" w:color="auto"/>
            </w:tcBorders>
            <w:shd w:val="clear" w:color="000000" w:fill="DDEBF7"/>
            <w:noWrap/>
            <w:vAlign w:val="bottom"/>
            <w:hideMark/>
          </w:tcPr>
          <w:p w14:paraId="1829F7EB" w14:textId="77777777" w:rsidR="00E8020D" w:rsidRPr="00044ABA" w:rsidRDefault="00E8020D" w:rsidP="00E8020D">
            <w:pPr>
              <w:spacing w:after="0" w:line="240" w:lineRule="auto"/>
              <w:jc w:val="right"/>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291.086,90</w:t>
            </w:r>
          </w:p>
        </w:tc>
        <w:tc>
          <w:tcPr>
            <w:tcW w:w="1480" w:type="dxa"/>
            <w:tcBorders>
              <w:top w:val="nil"/>
              <w:left w:val="nil"/>
              <w:bottom w:val="single" w:sz="4" w:space="0" w:color="auto"/>
              <w:right w:val="single" w:sz="4" w:space="0" w:color="auto"/>
            </w:tcBorders>
            <w:shd w:val="clear" w:color="000000" w:fill="DDEBF7"/>
            <w:noWrap/>
            <w:vAlign w:val="bottom"/>
            <w:hideMark/>
          </w:tcPr>
          <w:p w14:paraId="1D18BE47" w14:textId="77777777" w:rsidR="00E8020D" w:rsidRPr="00044ABA" w:rsidRDefault="00E8020D" w:rsidP="00E8020D">
            <w:pPr>
              <w:spacing w:after="0" w:line="240" w:lineRule="auto"/>
              <w:jc w:val="right"/>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431.969,50</w:t>
            </w:r>
          </w:p>
        </w:tc>
      </w:tr>
      <w:tr w:rsidR="00E8020D" w:rsidRPr="00044ABA" w14:paraId="5C253CCA" w14:textId="77777777" w:rsidTr="00026DC2">
        <w:trPr>
          <w:trHeight w:val="44"/>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831D19C" w14:textId="77777777" w:rsidR="00E8020D" w:rsidRPr="00044ABA" w:rsidRDefault="00E8020D" w:rsidP="00E8020D">
            <w:pPr>
              <w:spacing w:after="0" w:line="240" w:lineRule="auto"/>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cu echipament</w:t>
            </w:r>
          </w:p>
        </w:tc>
        <w:tc>
          <w:tcPr>
            <w:tcW w:w="1278" w:type="dxa"/>
            <w:tcBorders>
              <w:top w:val="nil"/>
              <w:left w:val="nil"/>
              <w:bottom w:val="single" w:sz="4" w:space="0" w:color="auto"/>
              <w:right w:val="single" w:sz="4" w:space="0" w:color="auto"/>
            </w:tcBorders>
            <w:shd w:val="clear" w:color="auto" w:fill="auto"/>
            <w:noWrap/>
            <w:vAlign w:val="bottom"/>
            <w:hideMark/>
          </w:tcPr>
          <w:p w14:paraId="3A4322F1" w14:textId="77777777" w:rsidR="00E8020D" w:rsidRPr="00044ABA" w:rsidRDefault="00E8020D" w:rsidP="00E8020D">
            <w:pPr>
              <w:spacing w:after="0" w:line="240" w:lineRule="auto"/>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lei</w:t>
            </w:r>
          </w:p>
        </w:tc>
        <w:tc>
          <w:tcPr>
            <w:tcW w:w="1420" w:type="dxa"/>
            <w:tcBorders>
              <w:top w:val="nil"/>
              <w:left w:val="nil"/>
              <w:bottom w:val="single" w:sz="4" w:space="0" w:color="auto"/>
              <w:right w:val="single" w:sz="4" w:space="0" w:color="auto"/>
            </w:tcBorders>
            <w:shd w:val="clear" w:color="auto" w:fill="auto"/>
            <w:noWrap/>
            <w:vAlign w:val="bottom"/>
            <w:hideMark/>
          </w:tcPr>
          <w:p w14:paraId="3CA04627" w14:textId="77777777" w:rsidR="00E8020D" w:rsidRPr="00044ABA" w:rsidRDefault="00E8020D" w:rsidP="00E8020D">
            <w:pPr>
              <w:spacing w:after="0" w:line="240" w:lineRule="auto"/>
              <w:jc w:val="right"/>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116.184,90</w:t>
            </w:r>
          </w:p>
        </w:tc>
        <w:tc>
          <w:tcPr>
            <w:tcW w:w="1480" w:type="dxa"/>
            <w:tcBorders>
              <w:top w:val="nil"/>
              <w:left w:val="nil"/>
              <w:bottom w:val="single" w:sz="4" w:space="0" w:color="auto"/>
              <w:right w:val="single" w:sz="4" w:space="0" w:color="auto"/>
            </w:tcBorders>
            <w:shd w:val="clear" w:color="auto" w:fill="auto"/>
            <w:noWrap/>
            <w:vAlign w:val="bottom"/>
            <w:hideMark/>
          </w:tcPr>
          <w:p w14:paraId="6BB00E66" w14:textId="77777777" w:rsidR="00E8020D" w:rsidRPr="00044ABA" w:rsidRDefault="00E8020D" w:rsidP="00E8020D">
            <w:pPr>
              <w:spacing w:after="0" w:line="240" w:lineRule="auto"/>
              <w:jc w:val="right"/>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125.410,50</w:t>
            </w:r>
          </w:p>
        </w:tc>
      </w:tr>
      <w:tr w:rsidR="00E8020D" w:rsidRPr="00044ABA" w14:paraId="0DA91B76" w14:textId="77777777" w:rsidTr="00026DC2">
        <w:trPr>
          <w:trHeight w:val="44"/>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B99F437" w14:textId="77777777" w:rsidR="00E8020D" w:rsidRPr="00044ABA" w:rsidRDefault="00E8020D" w:rsidP="00E8020D">
            <w:pPr>
              <w:spacing w:after="0" w:line="240" w:lineRule="auto"/>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fără echipament</w:t>
            </w:r>
          </w:p>
        </w:tc>
        <w:tc>
          <w:tcPr>
            <w:tcW w:w="1278" w:type="dxa"/>
            <w:tcBorders>
              <w:top w:val="nil"/>
              <w:left w:val="nil"/>
              <w:bottom w:val="single" w:sz="4" w:space="0" w:color="auto"/>
              <w:right w:val="single" w:sz="4" w:space="0" w:color="auto"/>
            </w:tcBorders>
            <w:shd w:val="clear" w:color="auto" w:fill="auto"/>
            <w:noWrap/>
            <w:vAlign w:val="bottom"/>
            <w:hideMark/>
          </w:tcPr>
          <w:p w14:paraId="7C3AABDB" w14:textId="4BD83735" w:rsidR="00E8020D" w:rsidRPr="00044ABA" w:rsidRDefault="00EC7F4E" w:rsidP="00E8020D">
            <w:pPr>
              <w:spacing w:after="0" w:line="240" w:lineRule="auto"/>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l</w:t>
            </w:r>
            <w:r w:rsidR="00E8020D" w:rsidRPr="00044ABA">
              <w:rPr>
                <w:rFonts w:ascii="Times New Roman" w:eastAsia="Times New Roman" w:hAnsi="Times New Roman" w:cs="Times New Roman"/>
                <w:i/>
                <w:iCs/>
                <w:color w:val="000000"/>
                <w:sz w:val="16"/>
                <w:szCs w:val="16"/>
                <w:lang w:val="ro-MD"/>
              </w:rPr>
              <w:t>ei</w:t>
            </w:r>
          </w:p>
        </w:tc>
        <w:tc>
          <w:tcPr>
            <w:tcW w:w="1420" w:type="dxa"/>
            <w:tcBorders>
              <w:top w:val="nil"/>
              <w:left w:val="nil"/>
              <w:bottom w:val="single" w:sz="4" w:space="0" w:color="auto"/>
              <w:right w:val="single" w:sz="4" w:space="0" w:color="auto"/>
            </w:tcBorders>
            <w:shd w:val="clear" w:color="auto" w:fill="auto"/>
            <w:noWrap/>
            <w:vAlign w:val="bottom"/>
            <w:hideMark/>
          </w:tcPr>
          <w:p w14:paraId="71DFF481" w14:textId="77777777" w:rsidR="00E8020D" w:rsidRPr="00044ABA" w:rsidRDefault="00E8020D" w:rsidP="00E8020D">
            <w:pPr>
              <w:spacing w:after="0" w:line="240" w:lineRule="auto"/>
              <w:jc w:val="right"/>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174.902,00</w:t>
            </w:r>
          </w:p>
        </w:tc>
        <w:tc>
          <w:tcPr>
            <w:tcW w:w="1480" w:type="dxa"/>
            <w:tcBorders>
              <w:top w:val="nil"/>
              <w:left w:val="nil"/>
              <w:bottom w:val="single" w:sz="4" w:space="0" w:color="auto"/>
              <w:right w:val="single" w:sz="4" w:space="0" w:color="auto"/>
            </w:tcBorders>
            <w:shd w:val="clear" w:color="auto" w:fill="auto"/>
            <w:noWrap/>
            <w:vAlign w:val="bottom"/>
            <w:hideMark/>
          </w:tcPr>
          <w:p w14:paraId="37B3F41F" w14:textId="77777777" w:rsidR="00E8020D" w:rsidRPr="00044ABA" w:rsidRDefault="00E8020D" w:rsidP="00E8020D">
            <w:pPr>
              <w:spacing w:after="0" w:line="240" w:lineRule="auto"/>
              <w:jc w:val="right"/>
              <w:rPr>
                <w:rFonts w:ascii="Times New Roman" w:eastAsia="Times New Roman" w:hAnsi="Times New Roman" w:cs="Times New Roman"/>
                <w:i/>
                <w:iCs/>
                <w:color w:val="000000"/>
                <w:sz w:val="16"/>
                <w:szCs w:val="16"/>
                <w:lang w:val="ro-MD"/>
              </w:rPr>
            </w:pPr>
            <w:r w:rsidRPr="00044ABA">
              <w:rPr>
                <w:rFonts w:ascii="Times New Roman" w:eastAsia="Times New Roman" w:hAnsi="Times New Roman" w:cs="Times New Roman"/>
                <w:i/>
                <w:iCs/>
                <w:color w:val="000000"/>
                <w:sz w:val="16"/>
                <w:szCs w:val="16"/>
                <w:lang w:val="ro-MD"/>
              </w:rPr>
              <w:t>306.559,00</w:t>
            </w:r>
          </w:p>
        </w:tc>
      </w:tr>
      <w:tr w:rsidR="00E8020D" w:rsidRPr="00044ABA" w14:paraId="55A5E39E" w14:textId="77777777" w:rsidTr="00026DC2">
        <w:trPr>
          <w:trHeight w:val="225"/>
        </w:trPr>
        <w:tc>
          <w:tcPr>
            <w:tcW w:w="5382" w:type="dxa"/>
            <w:tcBorders>
              <w:top w:val="nil"/>
              <w:left w:val="single" w:sz="4" w:space="0" w:color="auto"/>
              <w:bottom w:val="single" w:sz="4" w:space="0" w:color="auto"/>
              <w:right w:val="single" w:sz="4" w:space="0" w:color="auto"/>
            </w:tcBorders>
            <w:shd w:val="clear" w:color="000000" w:fill="DDEBF7"/>
            <w:noWrap/>
            <w:vAlign w:val="bottom"/>
            <w:hideMark/>
          </w:tcPr>
          <w:p w14:paraId="2B8F3B4F" w14:textId="77777777" w:rsidR="00E8020D" w:rsidRPr="00044ABA" w:rsidRDefault="00E8020D" w:rsidP="00E8020D">
            <w:pPr>
              <w:spacing w:after="0" w:line="240" w:lineRule="auto"/>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 xml:space="preserve">Diferența </w:t>
            </w:r>
          </w:p>
        </w:tc>
        <w:tc>
          <w:tcPr>
            <w:tcW w:w="1278" w:type="dxa"/>
            <w:tcBorders>
              <w:top w:val="nil"/>
              <w:left w:val="nil"/>
              <w:bottom w:val="single" w:sz="4" w:space="0" w:color="auto"/>
              <w:right w:val="single" w:sz="4" w:space="0" w:color="auto"/>
            </w:tcBorders>
            <w:shd w:val="clear" w:color="000000" w:fill="DDEBF7"/>
            <w:noWrap/>
            <w:vAlign w:val="bottom"/>
            <w:hideMark/>
          </w:tcPr>
          <w:p w14:paraId="30E31D71" w14:textId="40CAD3A8" w:rsidR="00E8020D" w:rsidRPr="00044ABA" w:rsidRDefault="00EC7F4E" w:rsidP="00E8020D">
            <w:pPr>
              <w:spacing w:after="0" w:line="240" w:lineRule="auto"/>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l</w:t>
            </w:r>
            <w:r w:rsidR="00E8020D" w:rsidRPr="00044ABA">
              <w:rPr>
                <w:rFonts w:ascii="Times New Roman" w:eastAsia="Times New Roman" w:hAnsi="Times New Roman" w:cs="Times New Roman"/>
                <w:b/>
                <w:bCs/>
                <w:i/>
                <w:iCs/>
                <w:color w:val="000000"/>
                <w:sz w:val="16"/>
                <w:szCs w:val="16"/>
                <w:lang w:val="ro-MD"/>
              </w:rPr>
              <w:t>ei</w:t>
            </w:r>
          </w:p>
        </w:tc>
        <w:tc>
          <w:tcPr>
            <w:tcW w:w="1420" w:type="dxa"/>
            <w:tcBorders>
              <w:top w:val="nil"/>
              <w:left w:val="nil"/>
              <w:bottom w:val="single" w:sz="4" w:space="0" w:color="auto"/>
              <w:right w:val="single" w:sz="4" w:space="0" w:color="auto"/>
            </w:tcBorders>
            <w:shd w:val="clear" w:color="000000" w:fill="DDEBF7"/>
            <w:noWrap/>
            <w:vAlign w:val="bottom"/>
            <w:hideMark/>
          </w:tcPr>
          <w:p w14:paraId="13ED466E" w14:textId="77777777" w:rsidR="00E8020D" w:rsidRPr="00044ABA" w:rsidRDefault="00E8020D" w:rsidP="00E8020D">
            <w:pPr>
              <w:spacing w:after="0" w:line="240" w:lineRule="auto"/>
              <w:jc w:val="right"/>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-270.707,99</w:t>
            </w:r>
          </w:p>
        </w:tc>
        <w:tc>
          <w:tcPr>
            <w:tcW w:w="1480" w:type="dxa"/>
            <w:tcBorders>
              <w:top w:val="nil"/>
              <w:left w:val="nil"/>
              <w:bottom w:val="single" w:sz="4" w:space="0" w:color="auto"/>
              <w:right w:val="single" w:sz="4" w:space="0" w:color="auto"/>
            </w:tcBorders>
            <w:shd w:val="clear" w:color="000000" w:fill="DDEBF7"/>
            <w:noWrap/>
            <w:vAlign w:val="bottom"/>
            <w:hideMark/>
          </w:tcPr>
          <w:p w14:paraId="10B39D4A" w14:textId="77777777" w:rsidR="00E8020D" w:rsidRPr="00044ABA" w:rsidRDefault="00E8020D" w:rsidP="00E8020D">
            <w:pPr>
              <w:spacing w:after="0" w:line="240" w:lineRule="auto"/>
              <w:jc w:val="right"/>
              <w:rPr>
                <w:rFonts w:ascii="Times New Roman" w:eastAsia="Times New Roman" w:hAnsi="Times New Roman" w:cs="Times New Roman"/>
                <w:b/>
                <w:bCs/>
                <w:i/>
                <w:iCs/>
                <w:color w:val="000000"/>
                <w:sz w:val="16"/>
                <w:szCs w:val="16"/>
                <w:lang w:val="ro-MD"/>
              </w:rPr>
            </w:pPr>
            <w:r w:rsidRPr="00044ABA">
              <w:rPr>
                <w:rFonts w:ascii="Times New Roman" w:eastAsia="Times New Roman" w:hAnsi="Times New Roman" w:cs="Times New Roman"/>
                <w:b/>
                <w:bCs/>
                <w:i/>
                <w:iCs/>
                <w:color w:val="000000"/>
                <w:sz w:val="16"/>
                <w:szCs w:val="16"/>
                <w:lang w:val="ro-MD"/>
              </w:rPr>
              <w:t>-395.151,40</w:t>
            </w:r>
          </w:p>
        </w:tc>
      </w:tr>
    </w:tbl>
    <w:p w14:paraId="7341FE7D" w14:textId="2D1FA873" w:rsidR="00E8020D" w:rsidRPr="002F6B9F" w:rsidRDefault="00E8020D" w:rsidP="00E8020D">
      <w:pPr>
        <w:pStyle w:val="a3"/>
        <w:spacing w:after="0"/>
        <w:ind w:left="0" w:right="-235"/>
        <w:jc w:val="both"/>
        <w:rPr>
          <w:rFonts w:ascii="Times New Roman" w:hAnsi="Times New Roman" w:cs="Times New Roman"/>
          <w:b/>
          <w:iCs/>
          <w:sz w:val="20"/>
          <w:szCs w:val="20"/>
          <w:shd w:val="clear" w:color="auto" w:fill="FFFFFF"/>
          <w:lang w:val="ro-MD"/>
        </w:rPr>
      </w:pPr>
      <w:r w:rsidRPr="006B349D">
        <w:rPr>
          <w:rFonts w:ascii="Times New Roman" w:hAnsi="Times New Roman" w:cs="Times New Roman"/>
          <w:b/>
          <w:i/>
          <w:iCs/>
          <w:sz w:val="20"/>
          <w:szCs w:val="20"/>
          <w:shd w:val="clear" w:color="auto" w:fill="FFFFFF"/>
          <w:lang w:val="ro-MD"/>
        </w:rPr>
        <w:t>Sursa:</w:t>
      </w:r>
      <w:r w:rsidRPr="002F6B9F">
        <w:rPr>
          <w:rFonts w:ascii="Times New Roman" w:hAnsi="Times New Roman" w:cs="Times New Roman"/>
          <w:b/>
          <w:iCs/>
          <w:sz w:val="20"/>
          <w:szCs w:val="20"/>
          <w:shd w:val="clear" w:color="auto" w:fill="FFFFFF"/>
          <w:lang w:val="ro-MD"/>
        </w:rPr>
        <w:t xml:space="preserve"> </w:t>
      </w:r>
      <w:r w:rsidRPr="006B349D">
        <w:rPr>
          <w:rFonts w:ascii="Times New Roman" w:hAnsi="Times New Roman" w:cs="Times New Roman"/>
          <w:i/>
          <w:iCs/>
          <w:sz w:val="20"/>
          <w:szCs w:val="20"/>
          <w:shd w:val="clear" w:color="auto" w:fill="FFFFFF"/>
          <w:lang w:val="ro-MD"/>
        </w:rPr>
        <w:t>Informațiile prezentate de către entitate</w:t>
      </w:r>
      <w:r w:rsidR="00BA5E57">
        <w:rPr>
          <w:rFonts w:ascii="Times New Roman" w:hAnsi="Times New Roman" w:cs="Times New Roman"/>
          <w:i/>
          <w:iCs/>
          <w:sz w:val="20"/>
          <w:szCs w:val="20"/>
          <w:shd w:val="clear" w:color="auto" w:fill="FFFFFF"/>
          <w:lang w:val="ro-MD"/>
        </w:rPr>
        <w:t>.</w:t>
      </w:r>
    </w:p>
    <w:p w14:paraId="5E2C09B0" w14:textId="1A2FA99A" w:rsidR="008917B1" w:rsidRPr="002F6B9F" w:rsidRDefault="00D34041" w:rsidP="00026DC2">
      <w:pPr>
        <w:pStyle w:val="a3"/>
        <w:numPr>
          <w:ilvl w:val="1"/>
          <w:numId w:val="2"/>
        </w:numPr>
        <w:spacing w:before="240" w:after="0"/>
        <w:ind w:left="0" w:firstLine="0"/>
        <w:contextualSpacing w:val="0"/>
        <w:jc w:val="both"/>
        <w:outlineLvl w:val="1"/>
        <w:rPr>
          <w:rFonts w:ascii="Times New Roman" w:eastAsia="Times New Roman" w:hAnsi="Times New Roman" w:cs="Times New Roman"/>
          <w:b/>
          <w:i/>
          <w:color w:val="2E74B5" w:themeColor="accent1" w:themeShade="BF"/>
          <w:sz w:val="28"/>
          <w:szCs w:val="28"/>
          <w:lang w:val="ro-MD"/>
        </w:rPr>
      </w:pPr>
      <w:bookmarkStart w:id="24" w:name="_Toc161412808"/>
      <w:r w:rsidRPr="002F6B9F">
        <w:rPr>
          <w:rFonts w:ascii="Times New Roman" w:hAnsi="Times New Roman" w:cs="Times New Roman"/>
          <w:b/>
          <w:iCs/>
          <w:color w:val="2E74B5" w:themeColor="accent1" w:themeShade="BF"/>
          <w:sz w:val="28"/>
          <w:szCs w:val="28"/>
          <w:shd w:val="clear" w:color="auto" w:fill="FFFFFF"/>
          <w:lang w:val="ro-MD"/>
        </w:rPr>
        <w:t>USM a respectat prevederile cadrului normativ cu privire la plasarea în câmpul muncii a absolvenților?</w:t>
      </w:r>
      <w:bookmarkEnd w:id="24"/>
    </w:p>
    <w:p w14:paraId="4C682014" w14:textId="31EB876A" w:rsidR="00D76F18" w:rsidRPr="00D76F18" w:rsidRDefault="00D76F18" w:rsidP="00372804">
      <w:pPr>
        <w:spacing w:after="0" w:line="276" w:lineRule="auto"/>
        <w:ind w:right="-1" w:firstLine="720"/>
        <w:jc w:val="both"/>
        <w:rPr>
          <w:rFonts w:ascii="Times New Roman" w:hAnsi="Times New Roman" w:cs="Times New Roman"/>
          <w:b/>
          <w:sz w:val="24"/>
          <w:szCs w:val="24"/>
          <w:shd w:val="clear" w:color="auto" w:fill="FFFFFF"/>
          <w:lang w:val="ro-MD"/>
        </w:rPr>
      </w:pPr>
      <w:r w:rsidRPr="00913C22">
        <w:rPr>
          <w:rFonts w:ascii="Times New Roman" w:hAnsi="Times New Roman" w:cs="Times New Roman"/>
          <w:b/>
          <w:i/>
          <w:sz w:val="24"/>
          <w:szCs w:val="24"/>
          <w:shd w:val="clear" w:color="auto" w:fill="FFFFFF"/>
          <w:lang w:val="ro-MD"/>
        </w:rPr>
        <w:t>USM a suportat pentru instruirea absolvenților din an</w:t>
      </w:r>
      <w:r w:rsidR="00EC7F4E">
        <w:rPr>
          <w:rFonts w:ascii="Times New Roman" w:hAnsi="Times New Roman" w:cs="Times New Roman"/>
          <w:b/>
          <w:i/>
          <w:sz w:val="24"/>
          <w:szCs w:val="24"/>
          <w:shd w:val="clear" w:color="auto" w:fill="FFFFFF"/>
          <w:lang w:val="ro-MD"/>
        </w:rPr>
        <w:t>ii</w:t>
      </w:r>
      <w:r w:rsidRPr="00913C22">
        <w:rPr>
          <w:rFonts w:ascii="Times New Roman" w:hAnsi="Times New Roman" w:cs="Times New Roman"/>
          <w:b/>
          <w:i/>
          <w:sz w:val="24"/>
          <w:szCs w:val="24"/>
          <w:shd w:val="clear" w:color="auto" w:fill="FFFFFF"/>
          <w:lang w:val="ro-MD"/>
        </w:rPr>
        <w:t xml:space="preserve"> 2021 și</w:t>
      </w:r>
      <w:r w:rsidR="00363471">
        <w:rPr>
          <w:rFonts w:ascii="Times New Roman" w:hAnsi="Times New Roman" w:cs="Times New Roman"/>
          <w:b/>
          <w:i/>
          <w:sz w:val="24"/>
          <w:szCs w:val="24"/>
          <w:shd w:val="clear" w:color="auto" w:fill="FFFFFF"/>
          <w:lang w:val="ro-MD"/>
        </w:rPr>
        <w:t xml:space="preserve"> </w:t>
      </w:r>
      <w:r w:rsidRPr="00913C22">
        <w:rPr>
          <w:rFonts w:ascii="Times New Roman" w:hAnsi="Times New Roman" w:cs="Times New Roman"/>
          <w:b/>
          <w:i/>
          <w:sz w:val="24"/>
          <w:szCs w:val="24"/>
          <w:shd w:val="clear" w:color="auto" w:fill="FFFFFF"/>
          <w:lang w:val="ro-MD"/>
        </w:rPr>
        <w:t xml:space="preserve">2022, în baza </w:t>
      </w:r>
      <w:r w:rsidR="001748C6">
        <w:rPr>
          <w:rFonts w:ascii="Times New Roman" w:hAnsi="Times New Roman" w:cs="Times New Roman"/>
          <w:b/>
          <w:i/>
          <w:sz w:val="24"/>
          <w:szCs w:val="24"/>
          <w:shd w:val="clear" w:color="auto" w:fill="FFFFFF"/>
          <w:lang w:val="ro-MD"/>
        </w:rPr>
        <w:t>c</w:t>
      </w:r>
      <w:r w:rsidRPr="00913C22">
        <w:rPr>
          <w:rFonts w:ascii="Times New Roman" w:hAnsi="Times New Roman" w:cs="Times New Roman"/>
          <w:b/>
          <w:i/>
          <w:sz w:val="24"/>
          <w:szCs w:val="24"/>
          <w:shd w:val="clear" w:color="auto" w:fill="FFFFFF"/>
          <w:lang w:val="ro-MD"/>
        </w:rPr>
        <w:t>omenzii de stat</w:t>
      </w:r>
      <w:r w:rsidR="00363471">
        <w:rPr>
          <w:rFonts w:ascii="Times New Roman" w:hAnsi="Times New Roman" w:cs="Times New Roman"/>
          <w:b/>
          <w:i/>
          <w:sz w:val="24"/>
          <w:szCs w:val="24"/>
          <w:shd w:val="clear" w:color="auto" w:fill="FFFFFF"/>
          <w:lang w:val="ro-MD"/>
        </w:rPr>
        <w:t>,</w:t>
      </w:r>
      <w:r w:rsidRPr="00913C22">
        <w:rPr>
          <w:rFonts w:ascii="Times New Roman" w:hAnsi="Times New Roman" w:cs="Times New Roman"/>
          <w:b/>
          <w:i/>
          <w:sz w:val="24"/>
          <w:szCs w:val="24"/>
          <w:shd w:val="clear" w:color="auto" w:fill="FFFFFF"/>
          <w:lang w:val="ro-MD"/>
        </w:rPr>
        <w:t xml:space="preserve"> cheltuieli în sumă de </w:t>
      </w:r>
      <w:r w:rsidRPr="00D76F18">
        <w:rPr>
          <w:rFonts w:ascii="Times New Roman" w:hAnsi="Times New Roman" w:cs="Times New Roman"/>
          <w:b/>
          <w:i/>
          <w:sz w:val="24"/>
          <w:szCs w:val="24"/>
          <w:shd w:val="clear" w:color="auto" w:fill="FFFFFF"/>
          <w:lang w:val="ro-MD"/>
        </w:rPr>
        <w:t>45,3 mil. lei</w:t>
      </w:r>
      <w:r w:rsidRPr="00913C22">
        <w:rPr>
          <w:rFonts w:ascii="Times New Roman" w:hAnsi="Times New Roman" w:cs="Times New Roman"/>
          <w:b/>
          <w:i/>
          <w:sz w:val="24"/>
          <w:szCs w:val="24"/>
          <w:shd w:val="clear" w:color="auto" w:fill="FFFFFF"/>
          <w:lang w:val="ro-MD"/>
        </w:rPr>
        <w:t>, pentru care MEC nu a elaborat reglementări de plasare în câmpul muncii în baza necesităților instituțiilor publice și/sau private</w:t>
      </w:r>
      <w:r w:rsidR="00363471">
        <w:rPr>
          <w:rFonts w:ascii="Times New Roman" w:hAnsi="Times New Roman" w:cs="Times New Roman"/>
          <w:b/>
          <w:i/>
          <w:sz w:val="24"/>
          <w:szCs w:val="24"/>
          <w:shd w:val="clear" w:color="auto" w:fill="FFFFFF"/>
          <w:lang w:val="ro-MD"/>
        </w:rPr>
        <w:t>, i</w:t>
      </w:r>
      <w:r w:rsidRPr="00913C22">
        <w:rPr>
          <w:rFonts w:ascii="Times New Roman" w:hAnsi="Times New Roman" w:cs="Times New Roman"/>
          <w:b/>
          <w:i/>
          <w:sz w:val="24"/>
          <w:szCs w:val="24"/>
          <w:shd w:val="clear" w:color="auto" w:fill="FFFFFF"/>
          <w:lang w:val="ro-MD"/>
        </w:rPr>
        <w:t>ar lipsa</w:t>
      </w:r>
      <w:r w:rsidRPr="00913C22">
        <w:rPr>
          <w:rFonts w:ascii="Times New Roman" w:hAnsi="Times New Roman" w:cs="Times New Roman"/>
          <w:b/>
          <w:i/>
          <w:sz w:val="24"/>
          <w:szCs w:val="24"/>
          <w:lang w:val="ro-MD"/>
        </w:rPr>
        <w:t xml:space="preserve"> </w:t>
      </w:r>
      <w:r w:rsidRPr="00913C22">
        <w:rPr>
          <w:rFonts w:ascii="Times New Roman" w:hAnsi="Times New Roman" w:cs="Times New Roman"/>
          <w:b/>
          <w:i/>
          <w:sz w:val="24"/>
          <w:szCs w:val="24"/>
          <w:shd w:val="clear" w:color="auto" w:fill="FFFFFF"/>
          <w:lang w:val="ro-MD"/>
        </w:rPr>
        <w:t xml:space="preserve">Metodologiei de restituire la bugetul de stat a cheltuielilor pentru instruirea studenților exmatriculați sau care abandonează studiile a generat cheltuieli ineficiente în sumă de circa </w:t>
      </w:r>
      <w:r w:rsidRPr="00D76F18">
        <w:rPr>
          <w:rFonts w:ascii="Times New Roman" w:hAnsi="Times New Roman" w:cs="Times New Roman"/>
          <w:b/>
          <w:i/>
          <w:sz w:val="24"/>
          <w:szCs w:val="24"/>
          <w:shd w:val="clear" w:color="auto" w:fill="FFFFFF"/>
          <w:lang w:val="ro-MD"/>
        </w:rPr>
        <w:t>15</w:t>
      </w:r>
      <w:r w:rsidR="00363471">
        <w:rPr>
          <w:rFonts w:ascii="Times New Roman" w:hAnsi="Times New Roman" w:cs="Times New Roman"/>
          <w:b/>
          <w:i/>
          <w:sz w:val="24"/>
          <w:szCs w:val="24"/>
          <w:shd w:val="clear" w:color="auto" w:fill="FFFFFF"/>
          <w:lang w:val="ro-MD"/>
        </w:rPr>
        <w:t>,0</w:t>
      </w:r>
      <w:r w:rsidRPr="00D76F18">
        <w:rPr>
          <w:rFonts w:ascii="Times New Roman" w:hAnsi="Times New Roman" w:cs="Times New Roman"/>
          <w:b/>
          <w:i/>
          <w:sz w:val="24"/>
          <w:szCs w:val="24"/>
          <w:shd w:val="clear" w:color="auto" w:fill="FFFFFF"/>
          <w:lang w:val="ro-MD"/>
        </w:rPr>
        <w:t xml:space="preserve"> mil</w:t>
      </w:r>
      <w:r w:rsidR="00363471">
        <w:rPr>
          <w:rFonts w:ascii="Times New Roman" w:hAnsi="Times New Roman" w:cs="Times New Roman"/>
          <w:b/>
          <w:i/>
          <w:sz w:val="24"/>
          <w:szCs w:val="24"/>
          <w:shd w:val="clear" w:color="auto" w:fill="FFFFFF"/>
          <w:lang w:val="ro-MD"/>
        </w:rPr>
        <w:t>.</w:t>
      </w:r>
      <w:r w:rsidRPr="00D76F18">
        <w:rPr>
          <w:rFonts w:ascii="Times New Roman" w:hAnsi="Times New Roman" w:cs="Times New Roman"/>
          <w:b/>
          <w:i/>
          <w:sz w:val="24"/>
          <w:szCs w:val="24"/>
          <w:shd w:val="clear" w:color="auto" w:fill="FFFFFF"/>
          <w:lang w:val="ro-MD"/>
        </w:rPr>
        <w:t xml:space="preserve"> lei.</w:t>
      </w:r>
      <w:r w:rsidRPr="00D76F18">
        <w:rPr>
          <w:rFonts w:ascii="Times New Roman" w:hAnsi="Times New Roman" w:cs="Times New Roman"/>
          <w:b/>
          <w:sz w:val="24"/>
          <w:szCs w:val="24"/>
          <w:shd w:val="clear" w:color="auto" w:fill="FFFFFF"/>
          <w:lang w:val="ro-MD"/>
        </w:rPr>
        <w:t xml:space="preserve"> </w:t>
      </w:r>
    </w:p>
    <w:p w14:paraId="226BC22B" w14:textId="05413C10" w:rsidR="00BD2405" w:rsidRPr="002F6B9F" w:rsidRDefault="00372804" w:rsidP="00372804">
      <w:pPr>
        <w:spacing w:after="0" w:line="276" w:lineRule="auto"/>
        <w:ind w:right="-1" w:firstLine="720"/>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Potrivit prevederilor</w:t>
      </w:r>
      <w:r w:rsidR="00BD2405" w:rsidRPr="002F6B9F">
        <w:rPr>
          <w:rFonts w:ascii="Times New Roman" w:hAnsi="Times New Roman" w:cs="Times New Roman"/>
          <w:sz w:val="24"/>
          <w:szCs w:val="24"/>
          <w:shd w:val="clear" w:color="auto" w:fill="FFFFFF"/>
          <w:lang w:val="ro-MD"/>
        </w:rPr>
        <w:t xml:space="preserve"> pct. 3</w:t>
      </w:r>
      <w:r w:rsidRPr="002F6B9F">
        <w:rPr>
          <w:rFonts w:ascii="Times New Roman" w:hAnsi="Times New Roman" w:cs="Times New Roman"/>
          <w:sz w:val="24"/>
          <w:szCs w:val="24"/>
          <w:shd w:val="clear" w:color="auto" w:fill="FFFFFF"/>
          <w:lang w:val="ro-MD"/>
        </w:rPr>
        <w:t xml:space="preserve"> </w:t>
      </w:r>
      <w:r w:rsidR="00BD2405" w:rsidRPr="002F6B9F">
        <w:rPr>
          <w:rFonts w:ascii="Times New Roman" w:hAnsi="Times New Roman" w:cs="Times New Roman"/>
          <w:sz w:val="24"/>
          <w:szCs w:val="24"/>
          <w:shd w:val="clear" w:color="auto" w:fill="FFFFFF"/>
          <w:lang w:val="ro-MD"/>
        </w:rPr>
        <w:t xml:space="preserve">din </w:t>
      </w:r>
      <w:r w:rsidR="00BE6714" w:rsidRPr="002F6B9F">
        <w:rPr>
          <w:rFonts w:ascii="Times New Roman" w:hAnsi="Times New Roman" w:cs="Times New Roman"/>
          <w:sz w:val="24"/>
          <w:szCs w:val="24"/>
          <w:shd w:val="clear" w:color="auto" w:fill="FFFFFF"/>
          <w:lang w:val="ro-MD"/>
        </w:rPr>
        <w:t>HG nr.923/2001</w:t>
      </w:r>
      <w:r w:rsidR="00D5169D">
        <w:rPr>
          <w:rFonts w:ascii="Times New Roman" w:hAnsi="Times New Roman" w:cs="Times New Roman"/>
          <w:sz w:val="24"/>
          <w:szCs w:val="24"/>
          <w:shd w:val="clear" w:color="auto" w:fill="FFFFFF"/>
          <w:lang w:val="ro-MD"/>
        </w:rPr>
        <w:t>,</w:t>
      </w:r>
      <w:r w:rsidR="00BD2405" w:rsidRPr="002F6B9F">
        <w:rPr>
          <w:rFonts w:ascii="Times New Roman" w:hAnsi="Times New Roman" w:cs="Times New Roman"/>
          <w:sz w:val="24"/>
          <w:szCs w:val="24"/>
          <w:shd w:val="clear" w:color="auto" w:fill="FFFFFF"/>
          <w:lang w:val="ro-MD"/>
        </w:rPr>
        <w:t xml:space="preserve"> </w:t>
      </w:r>
      <w:r w:rsidR="00BD2405" w:rsidRPr="002F6B9F">
        <w:rPr>
          <w:rFonts w:ascii="Times New Roman" w:hAnsi="Times New Roman" w:cs="Times New Roman"/>
          <w:i/>
          <w:color w:val="000000" w:themeColor="text1"/>
          <w:sz w:val="24"/>
          <w:szCs w:val="24"/>
          <w:shd w:val="clear" w:color="auto" w:fill="FFFFFF"/>
          <w:lang w:val="ro-MD"/>
        </w:rPr>
        <w:t>absolvenții instituțiilor de învățământ superior vor fi repartizați la lucru după specialități</w:t>
      </w:r>
      <w:r w:rsidR="00D5169D">
        <w:rPr>
          <w:rFonts w:ascii="Times New Roman" w:hAnsi="Times New Roman" w:cs="Times New Roman"/>
          <w:i/>
          <w:color w:val="000000" w:themeColor="text1"/>
          <w:sz w:val="24"/>
          <w:szCs w:val="24"/>
          <w:shd w:val="clear" w:color="auto" w:fill="FFFFFF"/>
          <w:lang w:val="ro-MD"/>
        </w:rPr>
        <w:t>,</w:t>
      </w:r>
      <w:r w:rsidR="00BD2405" w:rsidRPr="002F6B9F">
        <w:rPr>
          <w:rFonts w:ascii="Times New Roman" w:hAnsi="Times New Roman" w:cs="Times New Roman"/>
          <w:i/>
          <w:color w:val="000000" w:themeColor="text1"/>
          <w:sz w:val="24"/>
          <w:szCs w:val="24"/>
          <w:shd w:val="clear" w:color="auto" w:fill="FFFFFF"/>
          <w:lang w:val="ro-MD"/>
        </w:rPr>
        <w:t xml:space="preserve"> în conformitate cu ofertele ministerelor, altor autorități administrative centrale și autorităților administrației publice locale, fiind obligați să lucreze trei ani în unitățile și structurile în care au fost repartizați, dacă normele speciale nu prevăd altfel</w:t>
      </w:r>
      <w:r w:rsidR="00BD2405" w:rsidRPr="002F6B9F">
        <w:rPr>
          <w:rFonts w:ascii="Times New Roman" w:hAnsi="Times New Roman" w:cs="Times New Roman"/>
          <w:color w:val="000000" w:themeColor="text1"/>
          <w:sz w:val="24"/>
          <w:szCs w:val="24"/>
          <w:shd w:val="clear" w:color="auto" w:fill="FFFFFF"/>
          <w:lang w:val="ro-MD"/>
        </w:rPr>
        <w:t xml:space="preserve">. Menționăm că MEC oferă locuri de muncă numai pentru absolvenții programelor de studii în domeniul </w:t>
      </w:r>
      <w:r w:rsidR="00BD2405" w:rsidRPr="002F6B9F">
        <w:rPr>
          <w:rFonts w:ascii="Times New Roman" w:hAnsi="Times New Roman" w:cs="Times New Roman"/>
          <w:i/>
          <w:color w:val="000000" w:themeColor="text1"/>
          <w:sz w:val="24"/>
          <w:szCs w:val="24"/>
          <w:shd w:val="clear" w:color="auto" w:fill="FFFFFF"/>
          <w:lang w:val="ro-MD"/>
        </w:rPr>
        <w:t>Educație/Științe ale educației</w:t>
      </w:r>
      <w:r w:rsidR="00D5169D">
        <w:rPr>
          <w:rFonts w:ascii="Times New Roman" w:hAnsi="Times New Roman" w:cs="Times New Roman"/>
          <w:i/>
          <w:color w:val="000000" w:themeColor="text1"/>
          <w:sz w:val="24"/>
          <w:szCs w:val="24"/>
          <w:shd w:val="clear" w:color="auto" w:fill="FFFFFF"/>
          <w:lang w:val="ro-MD"/>
        </w:rPr>
        <w:t>,</w:t>
      </w:r>
      <w:r w:rsidR="00BD2405" w:rsidRPr="002F6B9F">
        <w:rPr>
          <w:rFonts w:ascii="Times New Roman" w:hAnsi="Times New Roman" w:cs="Times New Roman"/>
          <w:color w:val="000000" w:themeColor="text1"/>
          <w:sz w:val="24"/>
          <w:szCs w:val="24"/>
          <w:shd w:val="clear" w:color="auto" w:fill="FFFFFF"/>
          <w:lang w:val="ro-MD"/>
        </w:rPr>
        <w:t xml:space="preserve"> prin ce nu se respect</w:t>
      </w:r>
      <w:r w:rsidR="009251D7" w:rsidRPr="002F6B9F">
        <w:rPr>
          <w:rFonts w:ascii="Times New Roman" w:hAnsi="Times New Roman" w:cs="Times New Roman"/>
          <w:color w:val="000000" w:themeColor="text1"/>
          <w:sz w:val="24"/>
          <w:szCs w:val="24"/>
          <w:shd w:val="clear" w:color="auto" w:fill="FFFFFF"/>
          <w:lang w:val="ro-MD"/>
        </w:rPr>
        <w:t>ă prevederile cadrului normativ.</w:t>
      </w:r>
    </w:p>
    <w:p w14:paraId="5798C4F8" w14:textId="1B2DDDD9" w:rsidR="00DC369E" w:rsidRPr="00913C22" w:rsidRDefault="00D76F18" w:rsidP="00913C22">
      <w:pPr>
        <w:pStyle w:val="a3"/>
        <w:numPr>
          <w:ilvl w:val="0"/>
          <w:numId w:val="30"/>
        </w:numPr>
        <w:spacing w:after="0" w:line="276" w:lineRule="auto"/>
        <w:ind w:left="0" w:firstLine="142"/>
        <w:jc w:val="both"/>
        <w:rPr>
          <w:rFonts w:ascii="Times New Roman" w:hAnsi="Times New Roman" w:cs="Times New Roman"/>
          <w:sz w:val="24"/>
          <w:szCs w:val="24"/>
          <w:shd w:val="clear" w:color="auto" w:fill="FFFFFF"/>
          <w:lang w:val="ro-MD"/>
        </w:rPr>
      </w:pPr>
      <w:r w:rsidRPr="00913C22">
        <w:rPr>
          <w:rFonts w:ascii="Times New Roman" w:hAnsi="Times New Roman" w:cs="Times New Roman"/>
          <w:color w:val="000000" w:themeColor="text1"/>
          <w:sz w:val="24"/>
          <w:szCs w:val="24"/>
          <w:shd w:val="clear" w:color="auto" w:fill="FFFFFF"/>
          <w:lang w:val="ro-MD"/>
        </w:rPr>
        <w:t>Î</w:t>
      </w:r>
      <w:r w:rsidR="009251D7" w:rsidRPr="00913C22">
        <w:rPr>
          <w:rFonts w:ascii="Times New Roman" w:hAnsi="Times New Roman" w:cs="Times New Roman"/>
          <w:color w:val="000000" w:themeColor="text1"/>
          <w:sz w:val="24"/>
          <w:szCs w:val="24"/>
          <w:shd w:val="clear" w:color="auto" w:fill="FFFFFF"/>
          <w:lang w:val="ro-MD"/>
        </w:rPr>
        <w:t>n an</w:t>
      </w:r>
      <w:r w:rsidR="00D5169D">
        <w:rPr>
          <w:rFonts w:ascii="Times New Roman" w:hAnsi="Times New Roman" w:cs="Times New Roman"/>
          <w:color w:val="000000" w:themeColor="text1"/>
          <w:sz w:val="24"/>
          <w:szCs w:val="24"/>
          <w:shd w:val="clear" w:color="auto" w:fill="FFFFFF"/>
          <w:lang w:val="ro-MD"/>
        </w:rPr>
        <w:t>ii</w:t>
      </w:r>
      <w:r w:rsidR="009251D7" w:rsidRPr="00913C22">
        <w:rPr>
          <w:rFonts w:ascii="Times New Roman" w:hAnsi="Times New Roman" w:cs="Times New Roman"/>
          <w:color w:val="000000" w:themeColor="text1"/>
          <w:sz w:val="24"/>
          <w:szCs w:val="24"/>
          <w:shd w:val="clear" w:color="auto" w:fill="FFFFFF"/>
          <w:lang w:val="ro-MD"/>
        </w:rPr>
        <w:t xml:space="preserve"> 2021 și 2022 au absolvit studiile la USM (cu finanțare de la bugetul de stat) </w:t>
      </w:r>
      <w:r w:rsidR="009251D7" w:rsidRPr="00913C22">
        <w:rPr>
          <w:rFonts w:ascii="Times New Roman" w:hAnsi="Times New Roman" w:cs="Times New Roman"/>
          <w:b/>
          <w:i/>
          <w:color w:val="000000" w:themeColor="text1"/>
          <w:sz w:val="24"/>
          <w:szCs w:val="24"/>
          <w:shd w:val="clear" w:color="auto" w:fill="FFFFFF"/>
          <w:lang w:val="ro-MD"/>
        </w:rPr>
        <w:t xml:space="preserve">2.218 </w:t>
      </w:r>
      <w:r w:rsidR="009251D7" w:rsidRPr="00913C22">
        <w:rPr>
          <w:rFonts w:ascii="Times New Roman" w:hAnsi="Times New Roman" w:cs="Times New Roman"/>
          <w:color w:val="000000" w:themeColor="text1"/>
          <w:sz w:val="24"/>
          <w:szCs w:val="24"/>
          <w:shd w:val="clear" w:color="auto" w:fill="FFFFFF"/>
          <w:lang w:val="ro-MD"/>
        </w:rPr>
        <w:t xml:space="preserve">tineri specialiști în diferite domenii, din care au fost plasați în câmpul muncii doar </w:t>
      </w:r>
      <w:r w:rsidR="009251D7" w:rsidRPr="00913C22">
        <w:rPr>
          <w:rFonts w:ascii="Times New Roman" w:hAnsi="Times New Roman" w:cs="Times New Roman"/>
          <w:b/>
          <w:i/>
          <w:color w:val="000000" w:themeColor="text1"/>
          <w:sz w:val="24"/>
          <w:szCs w:val="24"/>
          <w:shd w:val="clear" w:color="auto" w:fill="FFFFFF"/>
          <w:lang w:val="ro-MD"/>
        </w:rPr>
        <w:t>128</w:t>
      </w:r>
      <w:r w:rsidR="009251D7" w:rsidRPr="002F6B9F">
        <w:rPr>
          <w:rStyle w:val="a8"/>
          <w:rFonts w:ascii="Times New Roman" w:hAnsi="Times New Roman" w:cs="Times New Roman"/>
          <w:color w:val="000000" w:themeColor="text1"/>
          <w:sz w:val="24"/>
          <w:szCs w:val="24"/>
          <w:shd w:val="clear" w:color="auto" w:fill="FFFFFF"/>
          <w:lang w:val="ro-MD"/>
        </w:rPr>
        <w:footnoteReference w:id="28"/>
      </w:r>
      <w:r w:rsidR="009251D7" w:rsidRPr="00913C22">
        <w:rPr>
          <w:rFonts w:ascii="Times New Roman" w:hAnsi="Times New Roman" w:cs="Times New Roman"/>
          <w:color w:val="000000" w:themeColor="text1"/>
          <w:sz w:val="24"/>
          <w:szCs w:val="24"/>
          <w:shd w:val="clear" w:color="auto" w:fill="FFFFFF"/>
          <w:lang w:val="ro-MD"/>
        </w:rPr>
        <w:t xml:space="preserve"> </w:t>
      </w:r>
      <w:r w:rsidR="00D5169D">
        <w:rPr>
          <w:rFonts w:ascii="Times New Roman" w:hAnsi="Times New Roman" w:cs="Times New Roman"/>
          <w:color w:val="000000" w:themeColor="text1"/>
          <w:sz w:val="24"/>
          <w:szCs w:val="24"/>
          <w:shd w:val="clear" w:color="auto" w:fill="FFFFFF"/>
          <w:lang w:val="ro-MD"/>
        </w:rPr>
        <w:t xml:space="preserve">de </w:t>
      </w:r>
      <w:r w:rsidR="009251D7" w:rsidRPr="00913C22">
        <w:rPr>
          <w:rFonts w:ascii="Times New Roman" w:hAnsi="Times New Roman" w:cs="Times New Roman"/>
          <w:color w:val="000000" w:themeColor="text1"/>
          <w:sz w:val="24"/>
          <w:szCs w:val="24"/>
          <w:shd w:val="clear" w:color="auto" w:fill="FFFFFF"/>
          <w:lang w:val="ro-MD"/>
        </w:rPr>
        <w:t xml:space="preserve">absolvenți ai USM (din domeniul Educație), sau </w:t>
      </w:r>
      <w:r w:rsidR="009251D7" w:rsidRPr="00913C22">
        <w:rPr>
          <w:rFonts w:ascii="Times New Roman" w:hAnsi="Times New Roman" w:cs="Times New Roman"/>
          <w:i/>
          <w:color w:val="000000" w:themeColor="text1"/>
          <w:sz w:val="24"/>
          <w:szCs w:val="24"/>
          <w:shd w:val="clear" w:color="auto" w:fill="FFFFFF"/>
          <w:lang w:val="ro-MD"/>
        </w:rPr>
        <w:t>5,8</w:t>
      </w:r>
      <w:r w:rsidR="009251D7" w:rsidRPr="00913C22">
        <w:rPr>
          <w:rFonts w:ascii="Times New Roman" w:hAnsi="Times New Roman" w:cs="Times New Roman"/>
          <w:color w:val="000000" w:themeColor="text1"/>
          <w:sz w:val="24"/>
          <w:szCs w:val="24"/>
          <w:shd w:val="clear" w:color="auto" w:fill="FFFFFF"/>
          <w:lang w:val="ro-MD"/>
        </w:rPr>
        <w:t xml:space="preserve"> % din numărul total al </w:t>
      </w:r>
      <w:r w:rsidR="009251D7" w:rsidRPr="00EC7F4E">
        <w:rPr>
          <w:rFonts w:ascii="Times New Roman" w:hAnsi="Times New Roman" w:cs="Times New Roman"/>
          <w:color w:val="000000" w:themeColor="text1"/>
          <w:sz w:val="24"/>
          <w:szCs w:val="24"/>
          <w:shd w:val="clear" w:color="auto" w:fill="FFFFFF"/>
          <w:lang w:val="ro-MD"/>
        </w:rPr>
        <w:t xml:space="preserve">absolvenților </w:t>
      </w:r>
      <w:r w:rsidR="00EC7F4E" w:rsidRPr="006B349D">
        <w:rPr>
          <w:rFonts w:ascii="Times New Roman" w:hAnsi="Times New Roman" w:cs="Times New Roman"/>
          <w:color w:val="000000" w:themeColor="text1"/>
          <w:sz w:val="24"/>
          <w:szCs w:val="24"/>
          <w:shd w:val="clear" w:color="auto" w:fill="FFFFFF"/>
          <w:lang w:val="ro-MD"/>
        </w:rPr>
        <w:t xml:space="preserve">din </w:t>
      </w:r>
      <w:r w:rsidR="009251D7" w:rsidRPr="00EC7F4E">
        <w:rPr>
          <w:rFonts w:ascii="Times New Roman" w:hAnsi="Times New Roman" w:cs="Times New Roman"/>
          <w:color w:val="000000" w:themeColor="text1"/>
          <w:sz w:val="24"/>
          <w:szCs w:val="24"/>
          <w:shd w:val="clear" w:color="auto" w:fill="FFFFFF"/>
          <w:lang w:val="ro-MD"/>
        </w:rPr>
        <w:t>ani</w:t>
      </w:r>
      <w:r w:rsidR="00EC7F4E" w:rsidRPr="006B349D">
        <w:rPr>
          <w:rFonts w:ascii="Times New Roman" w:hAnsi="Times New Roman" w:cs="Times New Roman"/>
          <w:color w:val="000000" w:themeColor="text1"/>
          <w:sz w:val="24"/>
          <w:szCs w:val="24"/>
          <w:shd w:val="clear" w:color="auto" w:fill="FFFFFF"/>
          <w:lang w:val="ro-MD"/>
        </w:rPr>
        <w:t xml:space="preserve">i </w:t>
      </w:r>
      <w:r w:rsidR="009251D7" w:rsidRPr="00913C22">
        <w:rPr>
          <w:rFonts w:ascii="Times New Roman" w:hAnsi="Times New Roman" w:cs="Times New Roman"/>
          <w:color w:val="000000" w:themeColor="text1"/>
          <w:sz w:val="24"/>
          <w:szCs w:val="24"/>
          <w:shd w:val="clear" w:color="auto" w:fill="FFFFFF"/>
          <w:lang w:val="ro-MD"/>
        </w:rPr>
        <w:t xml:space="preserve"> 2021 și 2022 cu studii finanțate de la bugetul de stat. </w:t>
      </w:r>
      <w:r w:rsidR="00177325" w:rsidRPr="00913C22">
        <w:rPr>
          <w:rFonts w:ascii="Times New Roman" w:hAnsi="Times New Roman" w:cs="Times New Roman"/>
          <w:color w:val="000000" w:themeColor="text1"/>
          <w:sz w:val="24"/>
          <w:szCs w:val="24"/>
          <w:shd w:val="clear" w:color="auto" w:fill="FFFFFF"/>
          <w:lang w:val="ro-MD"/>
        </w:rPr>
        <w:t>Prin urmare</w:t>
      </w:r>
      <w:r w:rsidR="00D5169D">
        <w:rPr>
          <w:rFonts w:ascii="Times New Roman" w:hAnsi="Times New Roman" w:cs="Times New Roman"/>
          <w:color w:val="000000" w:themeColor="text1"/>
          <w:sz w:val="24"/>
          <w:szCs w:val="24"/>
          <w:shd w:val="clear" w:color="auto" w:fill="FFFFFF"/>
          <w:lang w:val="ro-MD"/>
        </w:rPr>
        <w:t>,</w:t>
      </w:r>
      <w:r w:rsidR="00177325" w:rsidRPr="00913C22">
        <w:rPr>
          <w:rFonts w:ascii="Times New Roman" w:hAnsi="Times New Roman" w:cs="Times New Roman"/>
          <w:color w:val="000000" w:themeColor="text1"/>
          <w:sz w:val="24"/>
          <w:szCs w:val="24"/>
          <w:shd w:val="clear" w:color="auto" w:fill="FFFFFF"/>
          <w:lang w:val="ro-MD"/>
        </w:rPr>
        <w:t xml:space="preserve"> nu au fost plasați în câmpul muncii 2089</w:t>
      </w:r>
      <w:r w:rsidR="00177325" w:rsidRPr="002F6B9F">
        <w:rPr>
          <w:rStyle w:val="a8"/>
          <w:rFonts w:ascii="Times New Roman" w:hAnsi="Times New Roman" w:cs="Times New Roman"/>
          <w:color w:val="000000" w:themeColor="text1"/>
          <w:sz w:val="24"/>
          <w:szCs w:val="24"/>
          <w:shd w:val="clear" w:color="auto" w:fill="FFFFFF"/>
          <w:lang w:val="ro-MD"/>
        </w:rPr>
        <w:footnoteReference w:id="29"/>
      </w:r>
      <w:r w:rsidR="00177325" w:rsidRPr="00913C22">
        <w:rPr>
          <w:rFonts w:ascii="Times New Roman" w:hAnsi="Times New Roman" w:cs="Times New Roman"/>
          <w:color w:val="000000" w:themeColor="text1"/>
          <w:sz w:val="24"/>
          <w:szCs w:val="24"/>
          <w:shd w:val="clear" w:color="auto" w:fill="FFFFFF"/>
          <w:lang w:val="ro-MD"/>
        </w:rPr>
        <w:t xml:space="preserve"> </w:t>
      </w:r>
      <w:r w:rsidR="00D5169D">
        <w:rPr>
          <w:rFonts w:ascii="Times New Roman" w:hAnsi="Times New Roman" w:cs="Times New Roman"/>
          <w:color w:val="000000" w:themeColor="text1"/>
          <w:sz w:val="24"/>
          <w:szCs w:val="24"/>
          <w:shd w:val="clear" w:color="auto" w:fill="FFFFFF"/>
          <w:lang w:val="ro-MD"/>
        </w:rPr>
        <w:t xml:space="preserve">de </w:t>
      </w:r>
      <w:r w:rsidR="00177325" w:rsidRPr="00913C22">
        <w:rPr>
          <w:rFonts w:ascii="Times New Roman" w:hAnsi="Times New Roman" w:cs="Times New Roman"/>
          <w:color w:val="000000" w:themeColor="text1"/>
          <w:sz w:val="24"/>
          <w:szCs w:val="24"/>
          <w:shd w:val="clear" w:color="auto" w:fill="FFFFFF"/>
          <w:lang w:val="ro-MD"/>
        </w:rPr>
        <w:t>absolvenți</w:t>
      </w:r>
      <w:r w:rsidR="00D5169D">
        <w:rPr>
          <w:rFonts w:ascii="Times New Roman" w:hAnsi="Times New Roman" w:cs="Times New Roman"/>
          <w:color w:val="000000" w:themeColor="text1"/>
          <w:sz w:val="24"/>
          <w:szCs w:val="24"/>
          <w:shd w:val="clear" w:color="auto" w:fill="FFFFFF"/>
          <w:lang w:val="ro-MD"/>
        </w:rPr>
        <w:t>,</w:t>
      </w:r>
      <w:r w:rsidR="00177325" w:rsidRPr="00913C22">
        <w:rPr>
          <w:rFonts w:ascii="Times New Roman" w:hAnsi="Times New Roman" w:cs="Times New Roman"/>
          <w:color w:val="000000" w:themeColor="text1"/>
          <w:sz w:val="24"/>
          <w:szCs w:val="24"/>
          <w:shd w:val="clear" w:color="auto" w:fill="FFFFFF"/>
          <w:lang w:val="ro-MD"/>
        </w:rPr>
        <w:t xml:space="preserve"> pentru </w:t>
      </w:r>
      <w:r w:rsidR="009251D7" w:rsidRPr="00913C22">
        <w:rPr>
          <w:rFonts w:ascii="Times New Roman" w:hAnsi="Times New Roman" w:cs="Times New Roman"/>
          <w:color w:val="000000" w:themeColor="text1"/>
          <w:sz w:val="24"/>
          <w:szCs w:val="24"/>
          <w:shd w:val="clear" w:color="auto" w:fill="FFFFFF"/>
          <w:lang w:val="ro-MD"/>
        </w:rPr>
        <w:t xml:space="preserve">instruirea </w:t>
      </w:r>
      <w:r w:rsidR="00177325" w:rsidRPr="00913C22">
        <w:rPr>
          <w:rFonts w:ascii="Times New Roman" w:hAnsi="Times New Roman" w:cs="Times New Roman"/>
          <w:color w:val="000000" w:themeColor="text1"/>
          <w:sz w:val="24"/>
          <w:szCs w:val="24"/>
          <w:shd w:val="clear" w:color="auto" w:fill="FFFFFF"/>
          <w:lang w:val="ro-MD"/>
        </w:rPr>
        <w:t xml:space="preserve">cărora  </w:t>
      </w:r>
      <w:r w:rsidR="00D5169D">
        <w:rPr>
          <w:rFonts w:ascii="Times New Roman" w:hAnsi="Times New Roman" w:cs="Times New Roman"/>
          <w:color w:val="000000" w:themeColor="text1"/>
          <w:sz w:val="24"/>
          <w:szCs w:val="24"/>
          <w:shd w:val="clear" w:color="auto" w:fill="FFFFFF"/>
          <w:lang w:val="ro-MD"/>
        </w:rPr>
        <w:t>s-</w:t>
      </w:r>
      <w:r w:rsidR="00177325" w:rsidRPr="00913C22">
        <w:rPr>
          <w:rFonts w:ascii="Times New Roman" w:hAnsi="Times New Roman" w:cs="Times New Roman"/>
          <w:color w:val="000000" w:themeColor="text1"/>
          <w:sz w:val="24"/>
          <w:szCs w:val="24"/>
          <w:shd w:val="clear" w:color="auto" w:fill="FFFFFF"/>
          <w:lang w:val="ro-MD"/>
        </w:rPr>
        <w:t>au</w:t>
      </w:r>
      <w:r w:rsidR="00D5169D">
        <w:rPr>
          <w:rFonts w:ascii="Times New Roman" w:hAnsi="Times New Roman" w:cs="Times New Roman"/>
          <w:color w:val="000000" w:themeColor="text1"/>
          <w:sz w:val="24"/>
          <w:szCs w:val="24"/>
          <w:shd w:val="clear" w:color="auto" w:fill="FFFFFF"/>
          <w:lang w:val="ro-MD"/>
        </w:rPr>
        <w:t xml:space="preserve"> </w:t>
      </w:r>
      <w:r w:rsidR="00177325" w:rsidRPr="00913C22">
        <w:rPr>
          <w:rFonts w:ascii="Times New Roman" w:hAnsi="Times New Roman" w:cs="Times New Roman"/>
          <w:color w:val="000000" w:themeColor="text1"/>
          <w:sz w:val="24"/>
          <w:szCs w:val="24"/>
          <w:shd w:val="clear" w:color="auto" w:fill="FFFFFF"/>
          <w:lang w:val="ro-MD"/>
        </w:rPr>
        <w:t>alocat mijloace</w:t>
      </w:r>
      <w:r w:rsidR="009251D7" w:rsidRPr="00913C22">
        <w:rPr>
          <w:rFonts w:ascii="Times New Roman" w:hAnsi="Times New Roman" w:cs="Times New Roman"/>
          <w:color w:val="000000" w:themeColor="text1"/>
          <w:sz w:val="24"/>
          <w:szCs w:val="24"/>
          <w:shd w:val="clear" w:color="auto" w:fill="FFFFFF"/>
          <w:lang w:val="ro-MD"/>
        </w:rPr>
        <w:t xml:space="preserve"> din bugetul de stat în sumă de circa </w:t>
      </w:r>
      <w:r w:rsidR="009251D7" w:rsidRPr="00913C22">
        <w:rPr>
          <w:rFonts w:ascii="Times New Roman" w:hAnsi="Times New Roman" w:cs="Times New Roman"/>
          <w:b/>
          <w:i/>
          <w:color w:val="000000" w:themeColor="text1"/>
          <w:sz w:val="24"/>
          <w:szCs w:val="24"/>
          <w:shd w:val="clear" w:color="auto" w:fill="FFFFFF"/>
          <w:lang w:val="ro-MD"/>
        </w:rPr>
        <w:t>45,3 mil. lei</w:t>
      </w:r>
      <w:r w:rsidR="009251D7" w:rsidRPr="002F6B9F">
        <w:rPr>
          <w:rStyle w:val="a8"/>
          <w:rFonts w:ascii="Times New Roman" w:hAnsi="Times New Roman" w:cs="Times New Roman"/>
          <w:b/>
          <w:i/>
          <w:color w:val="000000" w:themeColor="text1"/>
          <w:sz w:val="24"/>
          <w:szCs w:val="24"/>
          <w:shd w:val="clear" w:color="auto" w:fill="FFFFFF"/>
          <w:lang w:val="ro-MD"/>
        </w:rPr>
        <w:footnoteReference w:id="30"/>
      </w:r>
      <w:r w:rsidRPr="00913C22">
        <w:rPr>
          <w:rFonts w:ascii="Times New Roman" w:hAnsi="Times New Roman" w:cs="Times New Roman"/>
          <w:color w:val="000000" w:themeColor="text1"/>
          <w:sz w:val="24"/>
          <w:szCs w:val="24"/>
          <w:shd w:val="clear" w:color="auto" w:fill="FFFFFF"/>
          <w:lang w:val="ro-MD"/>
        </w:rPr>
        <w:t>. Această situație</w:t>
      </w:r>
      <w:r w:rsidR="009251D7" w:rsidRPr="00913C22">
        <w:rPr>
          <w:rFonts w:ascii="Times New Roman" w:hAnsi="Times New Roman" w:cs="Times New Roman"/>
          <w:color w:val="000000" w:themeColor="text1"/>
          <w:sz w:val="24"/>
          <w:szCs w:val="24"/>
          <w:shd w:val="clear" w:color="auto" w:fill="FFFFFF"/>
          <w:lang w:val="ro-MD"/>
        </w:rPr>
        <w:t xml:space="preserve"> denotă că MEC nu planifică </w:t>
      </w:r>
      <w:r w:rsidR="00177325" w:rsidRPr="00913C22">
        <w:rPr>
          <w:rFonts w:ascii="Times New Roman" w:hAnsi="Times New Roman" w:cs="Times New Roman"/>
          <w:color w:val="000000" w:themeColor="text1"/>
          <w:sz w:val="24"/>
          <w:szCs w:val="24"/>
          <w:shd w:val="clear" w:color="auto" w:fill="FFFFFF"/>
          <w:lang w:val="ro-MD"/>
        </w:rPr>
        <w:t xml:space="preserve">înmatricularea la studiile superioare de licență și master </w:t>
      </w:r>
      <w:r w:rsidR="009251D7" w:rsidRPr="00913C22">
        <w:rPr>
          <w:rFonts w:ascii="Times New Roman" w:hAnsi="Times New Roman" w:cs="Times New Roman"/>
          <w:color w:val="000000" w:themeColor="text1"/>
          <w:sz w:val="24"/>
          <w:szCs w:val="24"/>
          <w:shd w:val="clear" w:color="auto" w:fill="FFFFFF"/>
          <w:lang w:val="ro-MD"/>
        </w:rPr>
        <w:t xml:space="preserve">în </w:t>
      </w:r>
      <w:r w:rsidR="000A03D2" w:rsidRPr="00913C22">
        <w:rPr>
          <w:rFonts w:ascii="Times New Roman" w:hAnsi="Times New Roman" w:cs="Times New Roman"/>
          <w:color w:val="000000" w:themeColor="text1"/>
          <w:sz w:val="24"/>
          <w:szCs w:val="24"/>
          <w:shd w:val="clear" w:color="auto" w:fill="FFFFFF"/>
          <w:lang w:val="ro-MD"/>
        </w:rPr>
        <w:t>funcție de necesitățile statului</w:t>
      </w:r>
      <w:r w:rsidR="00D34041" w:rsidRPr="002F6B9F">
        <w:rPr>
          <w:rStyle w:val="a8"/>
          <w:rFonts w:ascii="Times New Roman" w:hAnsi="Times New Roman" w:cs="Times New Roman"/>
          <w:color w:val="000000" w:themeColor="text1"/>
          <w:sz w:val="24"/>
          <w:szCs w:val="24"/>
          <w:shd w:val="clear" w:color="auto" w:fill="FFFFFF"/>
          <w:lang w:val="ro-MD"/>
        </w:rPr>
        <w:footnoteReference w:id="31"/>
      </w:r>
      <w:r w:rsidR="000A03D2" w:rsidRPr="00913C22">
        <w:rPr>
          <w:rFonts w:ascii="Times New Roman" w:hAnsi="Times New Roman" w:cs="Times New Roman"/>
          <w:color w:val="000000" w:themeColor="text1"/>
          <w:sz w:val="24"/>
          <w:szCs w:val="24"/>
          <w:shd w:val="clear" w:color="auto" w:fill="FFFFFF"/>
          <w:lang w:val="ro-MD"/>
        </w:rPr>
        <w:t>.</w:t>
      </w:r>
      <w:r w:rsidR="009251D7" w:rsidRPr="00913C22">
        <w:rPr>
          <w:rFonts w:ascii="Times New Roman" w:hAnsi="Times New Roman" w:cs="Times New Roman"/>
          <w:color w:val="000000" w:themeColor="text1"/>
          <w:sz w:val="24"/>
          <w:szCs w:val="24"/>
          <w:shd w:val="clear" w:color="auto" w:fill="FFFFFF"/>
          <w:lang w:val="ro-MD"/>
        </w:rPr>
        <w:t xml:space="preserve"> </w:t>
      </w:r>
      <w:r w:rsidR="00BE6714" w:rsidRPr="00913C22">
        <w:rPr>
          <w:rFonts w:ascii="Times New Roman" w:hAnsi="Times New Roman" w:cs="Times New Roman"/>
          <w:color w:val="000000" w:themeColor="text1"/>
          <w:sz w:val="24"/>
          <w:szCs w:val="24"/>
          <w:shd w:val="clear" w:color="auto" w:fill="FFFFFF"/>
          <w:lang w:val="ro-MD"/>
        </w:rPr>
        <w:tab/>
      </w:r>
    </w:p>
    <w:p w14:paraId="24AE3F11" w14:textId="2605B20B" w:rsidR="00AC53E6" w:rsidRPr="002F6B9F" w:rsidRDefault="00AC53E6" w:rsidP="00AC53E6">
      <w:pPr>
        <w:spacing w:after="0" w:line="276" w:lineRule="auto"/>
        <w:ind w:firstLine="720"/>
        <w:jc w:val="both"/>
        <w:rPr>
          <w:rFonts w:ascii="Times New Roman" w:eastAsia="Times New Roman" w:hAnsi="Times New Roman" w:cs="Times New Roman"/>
          <w:sz w:val="20"/>
          <w:szCs w:val="20"/>
          <w:lang w:val="ro-MD"/>
        </w:rPr>
      </w:pPr>
      <w:r w:rsidRPr="002F6B9F">
        <w:rPr>
          <w:rFonts w:ascii="Times New Roman" w:hAnsi="Times New Roman" w:cs="Times New Roman"/>
          <w:sz w:val="24"/>
          <w:szCs w:val="24"/>
          <w:shd w:val="clear" w:color="auto" w:fill="FFFFFF"/>
          <w:lang w:val="ro-MD"/>
        </w:rPr>
        <w:t>De asemenea</w:t>
      </w:r>
      <w:r w:rsidR="00D5169D">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auditul denotă că</w:t>
      </w:r>
      <w:r w:rsidR="00D5169D">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potrivit pct.3.3</w:t>
      </w:r>
      <w:r w:rsidR="00D5169D">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lit. e) din Contractul</w:t>
      </w:r>
      <w:r w:rsidR="00D5169D">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tip, studentul se obligă să restituie </w:t>
      </w:r>
      <w:r w:rsidRPr="002F6B9F">
        <w:rPr>
          <w:rFonts w:ascii="Times New Roman" w:eastAsia="Times New Roman" w:hAnsi="Times New Roman" w:cs="Times New Roman"/>
          <w:sz w:val="24"/>
          <w:szCs w:val="24"/>
          <w:lang w:val="ro-MD"/>
        </w:rPr>
        <w:t>la bugetul de stat, în cazul exmatriculării sau neprezentării la locul de muncă conform repartizării și al încălcării termenului indicat în contract, cheltuielile pentru instruirea sa în volumul calculat de instituția de învățământ respectivă.</w:t>
      </w:r>
      <w:r w:rsidRPr="002F6B9F">
        <w:rPr>
          <w:rFonts w:ascii="Times New Roman" w:eastAsia="Times New Roman" w:hAnsi="Times New Roman" w:cs="Times New Roman"/>
          <w:sz w:val="20"/>
          <w:szCs w:val="20"/>
          <w:lang w:val="ro-MD"/>
        </w:rPr>
        <w:t xml:space="preserve"> </w:t>
      </w:r>
    </w:p>
    <w:p w14:paraId="4A848073" w14:textId="215077C4" w:rsidR="00D34041" w:rsidRPr="002F6B9F" w:rsidRDefault="00D76F18" w:rsidP="00AD7CB1">
      <w:pPr>
        <w:spacing w:after="0" w:line="276" w:lineRule="auto"/>
        <w:ind w:firstLine="720"/>
        <w:jc w:val="both"/>
        <w:rPr>
          <w:rFonts w:ascii="Times New Roman" w:hAnsi="Times New Roman" w:cs="Times New Roman"/>
          <w:sz w:val="24"/>
          <w:szCs w:val="24"/>
          <w:shd w:val="clear" w:color="auto" w:fill="FFFFFF"/>
          <w:lang w:val="ro-MD"/>
        </w:rPr>
      </w:pPr>
      <w:r>
        <w:rPr>
          <w:rFonts w:ascii="Times New Roman" w:hAnsi="Times New Roman" w:cs="Times New Roman"/>
          <w:color w:val="000000" w:themeColor="text1"/>
          <w:sz w:val="24"/>
          <w:szCs w:val="24"/>
          <w:shd w:val="clear" w:color="auto" w:fill="FFFFFF"/>
          <w:lang w:val="ro-MD"/>
        </w:rPr>
        <w:t>A</w:t>
      </w:r>
      <w:r w:rsidR="00BE6714" w:rsidRPr="002F6B9F">
        <w:rPr>
          <w:rFonts w:ascii="Times New Roman" w:hAnsi="Times New Roman" w:cs="Times New Roman"/>
          <w:color w:val="000000" w:themeColor="text1"/>
          <w:sz w:val="24"/>
          <w:szCs w:val="24"/>
          <w:shd w:val="clear" w:color="auto" w:fill="FFFFFF"/>
          <w:lang w:val="ro-MD"/>
        </w:rPr>
        <w:t>naliza în contrapunere a datelor aferente absolvenților repartizați în câmpul muncii cu datele preluate din SI a</w:t>
      </w:r>
      <w:r w:rsidR="004105E7">
        <w:rPr>
          <w:rFonts w:ascii="Times New Roman" w:hAnsi="Times New Roman" w:cs="Times New Roman"/>
          <w:color w:val="000000" w:themeColor="text1"/>
          <w:sz w:val="24"/>
          <w:szCs w:val="24"/>
          <w:shd w:val="clear" w:color="auto" w:fill="FFFFFF"/>
          <w:lang w:val="ro-MD"/>
        </w:rPr>
        <w:t>l</w:t>
      </w:r>
      <w:r w:rsidR="00BE6714" w:rsidRPr="002F6B9F">
        <w:rPr>
          <w:rFonts w:ascii="Times New Roman" w:hAnsi="Times New Roman" w:cs="Times New Roman"/>
          <w:color w:val="000000" w:themeColor="text1"/>
          <w:sz w:val="24"/>
          <w:szCs w:val="24"/>
          <w:shd w:val="clear" w:color="auto" w:fill="FFFFFF"/>
          <w:lang w:val="ro-MD"/>
        </w:rPr>
        <w:t xml:space="preserve"> SFS denotă că</w:t>
      </w:r>
      <w:r w:rsidR="004105E7">
        <w:rPr>
          <w:rFonts w:ascii="Times New Roman" w:hAnsi="Times New Roman" w:cs="Times New Roman"/>
          <w:color w:val="000000" w:themeColor="text1"/>
          <w:sz w:val="24"/>
          <w:szCs w:val="24"/>
          <w:shd w:val="clear" w:color="auto" w:fill="FFFFFF"/>
          <w:lang w:val="ro-MD"/>
        </w:rPr>
        <w:t>,</w:t>
      </w:r>
      <w:r w:rsidR="00BE6714" w:rsidRPr="002F6B9F">
        <w:rPr>
          <w:rFonts w:ascii="Times New Roman" w:hAnsi="Times New Roman" w:cs="Times New Roman"/>
          <w:color w:val="000000" w:themeColor="text1"/>
          <w:sz w:val="24"/>
          <w:szCs w:val="24"/>
          <w:shd w:val="clear" w:color="auto" w:fill="FFFFFF"/>
          <w:lang w:val="ro-MD"/>
        </w:rPr>
        <w:t xml:space="preserve"> din cei 128 de absolvenți, în anul 2022, activau </w:t>
      </w:r>
      <w:r w:rsidR="00AC53E6" w:rsidRPr="002F6B9F">
        <w:rPr>
          <w:rFonts w:ascii="Times New Roman" w:hAnsi="Times New Roman" w:cs="Times New Roman"/>
          <w:color w:val="000000" w:themeColor="text1"/>
          <w:sz w:val="24"/>
          <w:szCs w:val="24"/>
          <w:shd w:val="clear" w:color="auto" w:fill="FFFFFF"/>
          <w:lang w:val="ro-MD"/>
        </w:rPr>
        <w:t>110 absolvenți din cei repartizați, inclusiv</w:t>
      </w:r>
      <w:r w:rsidR="00AC53E6" w:rsidRPr="002F6B9F">
        <w:rPr>
          <w:rFonts w:ascii="Times New Roman" w:hAnsi="Times New Roman" w:cs="Times New Roman"/>
          <w:b/>
          <w:color w:val="000000" w:themeColor="text1"/>
          <w:sz w:val="24"/>
          <w:szCs w:val="24"/>
          <w:shd w:val="clear" w:color="auto" w:fill="FFFFFF"/>
          <w:lang w:val="ro-MD"/>
        </w:rPr>
        <w:t xml:space="preserve"> 85</w:t>
      </w:r>
      <w:r w:rsidR="00AC53E6" w:rsidRPr="002F6B9F">
        <w:rPr>
          <w:rStyle w:val="a8"/>
          <w:rFonts w:ascii="Times New Roman" w:hAnsi="Times New Roman" w:cs="Times New Roman"/>
          <w:b/>
          <w:color w:val="000000" w:themeColor="text1"/>
          <w:sz w:val="24"/>
          <w:szCs w:val="24"/>
          <w:shd w:val="clear" w:color="auto" w:fill="FFFFFF"/>
          <w:lang w:val="ro-MD"/>
        </w:rPr>
        <w:footnoteReference w:id="32"/>
      </w:r>
      <w:r w:rsidR="00AC53E6" w:rsidRPr="002F6B9F">
        <w:rPr>
          <w:rFonts w:ascii="Times New Roman" w:hAnsi="Times New Roman" w:cs="Times New Roman"/>
          <w:b/>
          <w:color w:val="000000" w:themeColor="text1"/>
          <w:sz w:val="24"/>
          <w:szCs w:val="24"/>
          <w:shd w:val="clear" w:color="auto" w:fill="FFFFFF"/>
          <w:lang w:val="ro-MD"/>
        </w:rPr>
        <w:t xml:space="preserve"> </w:t>
      </w:r>
      <w:r w:rsidR="004105E7">
        <w:rPr>
          <w:rFonts w:ascii="Times New Roman" w:hAnsi="Times New Roman" w:cs="Times New Roman"/>
          <w:b/>
          <w:color w:val="000000" w:themeColor="text1"/>
          <w:sz w:val="24"/>
          <w:szCs w:val="24"/>
          <w:shd w:val="clear" w:color="auto" w:fill="FFFFFF"/>
          <w:lang w:val="ro-MD"/>
        </w:rPr>
        <w:t xml:space="preserve"> - </w:t>
      </w:r>
      <w:r w:rsidR="00BE6714" w:rsidRPr="002F6B9F">
        <w:rPr>
          <w:rFonts w:ascii="Times New Roman" w:hAnsi="Times New Roman" w:cs="Times New Roman"/>
          <w:color w:val="000000" w:themeColor="text1"/>
          <w:sz w:val="24"/>
          <w:szCs w:val="24"/>
          <w:shd w:val="clear" w:color="auto" w:fill="FFFFFF"/>
          <w:lang w:val="ro-MD"/>
        </w:rPr>
        <w:t>în</w:t>
      </w:r>
      <w:r w:rsidR="00AC53E6" w:rsidRPr="002F6B9F">
        <w:rPr>
          <w:rFonts w:ascii="Times New Roman" w:hAnsi="Times New Roman" w:cs="Times New Roman"/>
          <w:color w:val="000000" w:themeColor="text1"/>
          <w:sz w:val="24"/>
          <w:szCs w:val="24"/>
          <w:shd w:val="clear" w:color="auto" w:fill="FFFFFF"/>
          <w:lang w:val="ro-MD"/>
        </w:rPr>
        <w:t xml:space="preserve"> instituțiile de stat</w:t>
      </w:r>
      <w:r w:rsidR="004105E7">
        <w:rPr>
          <w:rFonts w:ascii="Times New Roman" w:hAnsi="Times New Roman" w:cs="Times New Roman"/>
          <w:color w:val="000000" w:themeColor="text1"/>
          <w:sz w:val="24"/>
          <w:szCs w:val="24"/>
          <w:shd w:val="clear" w:color="auto" w:fill="FFFFFF"/>
          <w:lang w:val="ro-MD"/>
        </w:rPr>
        <w:t>,</w:t>
      </w:r>
      <w:r w:rsidR="00AC53E6" w:rsidRPr="002F6B9F">
        <w:rPr>
          <w:rFonts w:ascii="Times New Roman" w:hAnsi="Times New Roman" w:cs="Times New Roman"/>
          <w:color w:val="000000" w:themeColor="text1"/>
          <w:sz w:val="24"/>
          <w:szCs w:val="24"/>
          <w:shd w:val="clear" w:color="auto" w:fill="FFFFFF"/>
          <w:lang w:val="ro-MD"/>
        </w:rPr>
        <w:t xml:space="preserve"> și</w:t>
      </w:r>
      <w:r w:rsidR="00BE6714" w:rsidRPr="002F6B9F">
        <w:rPr>
          <w:rFonts w:ascii="Times New Roman" w:hAnsi="Times New Roman" w:cs="Times New Roman"/>
          <w:color w:val="000000" w:themeColor="text1"/>
          <w:sz w:val="24"/>
          <w:szCs w:val="24"/>
          <w:shd w:val="clear" w:color="auto" w:fill="FFFFFF"/>
          <w:lang w:val="ro-MD"/>
        </w:rPr>
        <w:t xml:space="preserve"> </w:t>
      </w:r>
      <w:r w:rsidR="00BE6714" w:rsidRPr="002F6B9F">
        <w:rPr>
          <w:rFonts w:ascii="Times New Roman" w:hAnsi="Times New Roman" w:cs="Times New Roman"/>
          <w:b/>
          <w:sz w:val="24"/>
          <w:szCs w:val="24"/>
          <w:shd w:val="clear" w:color="auto" w:fill="FFFFFF"/>
          <w:lang w:val="ro-MD"/>
        </w:rPr>
        <w:t>25</w:t>
      </w:r>
      <w:r w:rsidR="00BE6714" w:rsidRPr="002F6B9F">
        <w:rPr>
          <w:rFonts w:ascii="Times New Roman" w:hAnsi="Times New Roman" w:cs="Times New Roman"/>
          <w:sz w:val="24"/>
          <w:szCs w:val="24"/>
          <w:shd w:val="clear" w:color="auto" w:fill="FFFFFF"/>
          <w:lang w:val="ro-MD"/>
        </w:rPr>
        <w:t xml:space="preserve"> de absolvenți</w:t>
      </w:r>
      <w:r w:rsidR="004105E7">
        <w:rPr>
          <w:rFonts w:ascii="Times New Roman" w:hAnsi="Times New Roman" w:cs="Times New Roman"/>
          <w:sz w:val="24"/>
          <w:szCs w:val="24"/>
          <w:shd w:val="clear" w:color="auto" w:fill="FFFFFF"/>
          <w:lang w:val="ro-MD"/>
        </w:rPr>
        <w:t xml:space="preserve"> - </w:t>
      </w:r>
      <w:r w:rsidR="00AC53E6" w:rsidRPr="002F6B9F">
        <w:rPr>
          <w:rFonts w:ascii="Times New Roman" w:hAnsi="Times New Roman" w:cs="Times New Roman"/>
          <w:sz w:val="24"/>
          <w:szCs w:val="24"/>
          <w:shd w:val="clear" w:color="auto" w:fill="FFFFFF"/>
          <w:lang w:val="ro-MD"/>
        </w:rPr>
        <w:t>angajați în entități private.</w:t>
      </w:r>
      <w:r>
        <w:rPr>
          <w:rFonts w:ascii="Times New Roman" w:hAnsi="Times New Roman" w:cs="Times New Roman"/>
          <w:sz w:val="24"/>
          <w:szCs w:val="24"/>
          <w:shd w:val="clear" w:color="auto" w:fill="FFFFFF"/>
          <w:lang w:val="ro-MD"/>
        </w:rPr>
        <w:t xml:space="preserve"> Potrivit calculelor auditului,</w:t>
      </w:r>
      <w:r w:rsidRPr="002F6B9F">
        <w:rPr>
          <w:rFonts w:ascii="Times New Roman" w:hAnsi="Times New Roman" w:cs="Times New Roman"/>
          <w:sz w:val="24"/>
          <w:szCs w:val="24"/>
          <w:shd w:val="clear" w:color="auto" w:fill="FFFFFF"/>
          <w:lang w:val="ro-MD"/>
        </w:rPr>
        <w:t xml:space="preserve"> pentru instruirea a 25 de tineri specialiști, care au fost repartizați în câmpul muncii, dar nu activează în instituțiile </w:t>
      </w:r>
      <w:r w:rsidR="004105E7">
        <w:rPr>
          <w:rFonts w:ascii="Times New Roman" w:hAnsi="Times New Roman" w:cs="Times New Roman"/>
          <w:sz w:val="24"/>
          <w:szCs w:val="24"/>
          <w:shd w:val="clear" w:color="auto" w:fill="FFFFFF"/>
          <w:lang w:val="ro-MD"/>
        </w:rPr>
        <w:t xml:space="preserve">de </w:t>
      </w:r>
      <w:r w:rsidRPr="002F6B9F">
        <w:rPr>
          <w:rFonts w:ascii="Times New Roman" w:hAnsi="Times New Roman" w:cs="Times New Roman"/>
          <w:sz w:val="24"/>
          <w:szCs w:val="24"/>
          <w:shd w:val="clear" w:color="auto" w:fill="FFFFFF"/>
          <w:lang w:val="ro-MD"/>
        </w:rPr>
        <w:t>stat, din bugetul de stat</w:t>
      </w:r>
      <w:r>
        <w:rPr>
          <w:rFonts w:ascii="Times New Roman" w:hAnsi="Times New Roman" w:cs="Times New Roman"/>
          <w:sz w:val="24"/>
          <w:szCs w:val="24"/>
          <w:shd w:val="clear" w:color="auto" w:fill="FFFFFF"/>
          <w:lang w:val="ro-MD"/>
        </w:rPr>
        <w:t xml:space="preserve">, </w:t>
      </w:r>
      <w:r w:rsidRPr="002F6B9F">
        <w:rPr>
          <w:rFonts w:ascii="Times New Roman" w:hAnsi="Times New Roman" w:cs="Times New Roman"/>
          <w:sz w:val="24"/>
          <w:szCs w:val="24"/>
          <w:shd w:val="clear" w:color="auto" w:fill="FFFFFF"/>
          <w:lang w:val="ro-MD"/>
        </w:rPr>
        <w:t>numai în perioada 2021 -2022</w:t>
      </w:r>
      <w:r>
        <w:rPr>
          <w:rFonts w:ascii="Times New Roman" w:hAnsi="Times New Roman" w:cs="Times New Roman"/>
          <w:sz w:val="24"/>
          <w:szCs w:val="24"/>
          <w:shd w:val="clear" w:color="auto" w:fill="FFFFFF"/>
          <w:lang w:val="ro-MD"/>
        </w:rPr>
        <w:t xml:space="preserve">, </w:t>
      </w:r>
      <w:r w:rsidRPr="002F6B9F">
        <w:rPr>
          <w:rFonts w:ascii="Times New Roman" w:hAnsi="Times New Roman" w:cs="Times New Roman"/>
          <w:sz w:val="24"/>
          <w:szCs w:val="24"/>
          <w:shd w:val="clear" w:color="auto" w:fill="FFFFFF"/>
          <w:lang w:val="ro-MD"/>
        </w:rPr>
        <w:t xml:space="preserve">au fost </w:t>
      </w:r>
      <w:r w:rsidRPr="002F6B9F">
        <w:rPr>
          <w:rFonts w:ascii="Times New Roman" w:hAnsi="Times New Roman" w:cs="Times New Roman"/>
          <w:b/>
          <w:i/>
          <w:sz w:val="24"/>
          <w:szCs w:val="24"/>
          <w:shd w:val="clear" w:color="auto" w:fill="FFFFFF"/>
          <w:lang w:val="ro-MD"/>
        </w:rPr>
        <w:t>cheltuite 637,1 mii lei</w:t>
      </w:r>
      <w:r w:rsidRPr="002F6B9F">
        <w:rPr>
          <w:rFonts w:ascii="Times New Roman" w:hAnsi="Times New Roman" w:cs="Times New Roman"/>
          <w:sz w:val="24"/>
          <w:szCs w:val="24"/>
          <w:shd w:val="clear" w:color="auto" w:fill="FFFFFF"/>
          <w:lang w:val="ro-MD"/>
        </w:rPr>
        <w:t xml:space="preserve">. </w:t>
      </w:r>
      <w:r>
        <w:rPr>
          <w:rFonts w:ascii="Times New Roman" w:hAnsi="Times New Roman" w:cs="Times New Roman"/>
          <w:sz w:val="24"/>
          <w:szCs w:val="24"/>
          <w:shd w:val="clear" w:color="auto" w:fill="FFFFFF"/>
          <w:lang w:val="ro-MD"/>
        </w:rPr>
        <w:t>Totodată</w:t>
      </w:r>
      <w:r w:rsidR="00AC53E6" w:rsidRPr="002F6B9F">
        <w:rPr>
          <w:rFonts w:ascii="Times New Roman" w:hAnsi="Times New Roman" w:cs="Times New Roman"/>
          <w:sz w:val="24"/>
          <w:szCs w:val="24"/>
          <w:shd w:val="clear" w:color="auto" w:fill="FFFFFF"/>
          <w:lang w:val="ro-MD"/>
        </w:rPr>
        <w:t>,</w:t>
      </w:r>
      <w:r w:rsidR="00BE6714" w:rsidRPr="002F6B9F">
        <w:rPr>
          <w:rFonts w:ascii="Times New Roman" w:hAnsi="Times New Roman" w:cs="Times New Roman"/>
          <w:sz w:val="24"/>
          <w:szCs w:val="24"/>
          <w:shd w:val="clear" w:color="auto" w:fill="FFFFFF"/>
          <w:lang w:val="ro-MD"/>
        </w:rPr>
        <w:t xml:space="preserve"> potrivit </w:t>
      </w:r>
      <w:r w:rsidR="00AC53E6" w:rsidRPr="002F6B9F">
        <w:rPr>
          <w:rFonts w:ascii="Times New Roman" w:hAnsi="Times New Roman" w:cs="Times New Roman"/>
          <w:sz w:val="24"/>
          <w:szCs w:val="24"/>
          <w:shd w:val="clear" w:color="auto" w:fill="FFFFFF"/>
          <w:lang w:val="ro-MD"/>
        </w:rPr>
        <w:t xml:space="preserve">prevederilor </w:t>
      </w:r>
      <w:r w:rsidR="00BE6714" w:rsidRPr="002F6B9F">
        <w:rPr>
          <w:rFonts w:ascii="Times New Roman" w:hAnsi="Times New Roman" w:cs="Times New Roman"/>
          <w:sz w:val="24"/>
          <w:szCs w:val="24"/>
          <w:shd w:val="clear" w:color="auto" w:fill="FFFFFF"/>
          <w:lang w:val="ro-MD"/>
        </w:rPr>
        <w:t xml:space="preserve">pct.5 din HG nr.923/2001, </w:t>
      </w:r>
      <w:r w:rsidR="00AC53E6" w:rsidRPr="002F6B9F">
        <w:rPr>
          <w:rFonts w:ascii="Times New Roman" w:hAnsi="Times New Roman" w:cs="Times New Roman"/>
          <w:sz w:val="24"/>
          <w:szCs w:val="24"/>
          <w:shd w:val="clear" w:color="auto" w:fill="FFFFFF"/>
          <w:lang w:val="ro-MD"/>
        </w:rPr>
        <w:t xml:space="preserve">agenții economici privați </w:t>
      </w:r>
      <w:r w:rsidR="00BE6714" w:rsidRPr="002F6B9F">
        <w:rPr>
          <w:rFonts w:ascii="Times New Roman" w:hAnsi="Times New Roman" w:cs="Times New Roman"/>
          <w:sz w:val="24"/>
          <w:szCs w:val="24"/>
          <w:shd w:val="clear" w:color="auto" w:fill="FFFFFF"/>
          <w:lang w:val="ro-MD"/>
        </w:rPr>
        <w:t>urmau să restituie integral instituției de învățământ</w:t>
      </w:r>
      <w:r w:rsidR="004105E7">
        <w:rPr>
          <w:rFonts w:ascii="Times New Roman" w:hAnsi="Times New Roman" w:cs="Times New Roman"/>
          <w:sz w:val="24"/>
          <w:szCs w:val="24"/>
          <w:shd w:val="clear" w:color="auto" w:fill="FFFFFF"/>
          <w:lang w:val="ro-MD"/>
        </w:rPr>
        <w:t xml:space="preserve"> </w:t>
      </w:r>
      <w:r w:rsidR="00BE6714" w:rsidRPr="002F6B9F">
        <w:rPr>
          <w:rFonts w:ascii="Times New Roman" w:hAnsi="Times New Roman" w:cs="Times New Roman"/>
          <w:sz w:val="24"/>
          <w:szCs w:val="24"/>
          <w:shd w:val="clear" w:color="auto" w:fill="FFFFFF"/>
          <w:lang w:val="ro-MD"/>
        </w:rPr>
        <w:t xml:space="preserve"> cheltuielile aferente formării tinerilor specialiști, dacă aceștia nu le-au achitat personal.  </w:t>
      </w:r>
    </w:p>
    <w:p w14:paraId="05779E7C" w14:textId="270F655C" w:rsidR="00773101" w:rsidRPr="00913C22" w:rsidRDefault="00773101" w:rsidP="00913C22">
      <w:pPr>
        <w:pStyle w:val="a3"/>
        <w:numPr>
          <w:ilvl w:val="0"/>
          <w:numId w:val="30"/>
        </w:numPr>
        <w:spacing w:after="0" w:line="276" w:lineRule="auto"/>
        <w:ind w:left="0" w:firstLine="0"/>
        <w:jc w:val="both"/>
        <w:rPr>
          <w:rFonts w:ascii="Times New Roman" w:hAnsi="Times New Roman" w:cs="Times New Roman"/>
          <w:sz w:val="24"/>
          <w:szCs w:val="24"/>
          <w:shd w:val="clear" w:color="auto" w:fill="FFFFFF"/>
          <w:lang w:val="ro-MD"/>
        </w:rPr>
      </w:pPr>
      <w:r w:rsidRPr="00913C22">
        <w:rPr>
          <w:rFonts w:ascii="Times New Roman" w:hAnsi="Times New Roman" w:cs="Times New Roman"/>
          <w:sz w:val="24"/>
          <w:szCs w:val="24"/>
          <w:shd w:val="clear" w:color="auto" w:fill="FFFFFF"/>
          <w:lang w:val="ro-MD"/>
        </w:rPr>
        <w:t xml:space="preserve">Cheltuielile aferente instruirii a 732 </w:t>
      </w:r>
      <w:r w:rsidR="004105E7">
        <w:rPr>
          <w:rFonts w:ascii="Times New Roman" w:hAnsi="Times New Roman" w:cs="Times New Roman"/>
          <w:sz w:val="24"/>
          <w:szCs w:val="24"/>
          <w:shd w:val="clear" w:color="auto" w:fill="FFFFFF"/>
          <w:lang w:val="ro-MD"/>
        </w:rPr>
        <w:t xml:space="preserve">de </w:t>
      </w:r>
      <w:r w:rsidRPr="00913C22">
        <w:rPr>
          <w:rFonts w:ascii="Times New Roman" w:hAnsi="Times New Roman" w:cs="Times New Roman"/>
          <w:sz w:val="24"/>
          <w:szCs w:val="24"/>
          <w:shd w:val="clear" w:color="auto" w:fill="FFFFFF"/>
          <w:lang w:val="ro-MD"/>
        </w:rPr>
        <w:t>studenți</w:t>
      </w:r>
      <w:r w:rsidRPr="002F6B9F">
        <w:rPr>
          <w:rStyle w:val="a8"/>
          <w:rFonts w:ascii="Times New Roman" w:hAnsi="Times New Roman" w:cs="Times New Roman"/>
          <w:sz w:val="24"/>
          <w:szCs w:val="24"/>
          <w:shd w:val="clear" w:color="auto" w:fill="FFFFFF"/>
          <w:lang w:val="ro-MD"/>
        </w:rPr>
        <w:footnoteReference w:id="33"/>
      </w:r>
      <w:r w:rsidRPr="00913C22">
        <w:rPr>
          <w:rFonts w:ascii="Times New Roman" w:hAnsi="Times New Roman" w:cs="Times New Roman"/>
          <w:sz w:val="24"/>
          <w:szCs w:val="24"/>
          <w:shd w:val="clear" w:color="auto" w:fill="FFFFFF"/>
          <w:lang w:val="ro-MD"/>
        </w:rPr>
        <w:t xml:space="preserve"> cu finanțare bugetară, exmatriculați/ sau care au abandonat studiile pe parcursul an</w:t>
      </w:r>
      <w:r w:rsidR="004105E7">
        <w:rPr>
          <w:rFonts w:ascii="Times New Roman" w:hAnsi="Times New Roman" w:cs="Times New Roman"/>
          <w:sz w:val="24"/>
          <w:szCs w:val="24"/>
          <w:shd w:val="clear" w:color="auto" w:fill="FFFFFF"/>
          <w:lang w:val="ro-MD"/>
        </w:rPr>
        <w:t>ilor</w:t>
      </w:r>
      <w:r w:rsidRPr="00913C22">
        <w:rPr>
          <w:rFonts w:ascii="Times New Roman" w:hAnsi="Times New Roman" w:cs="Times New Roman"/>
          <w:sz w:val="24"/>
          <w:szCs w:val="24"/>
          <w:shd w:val="clear" w:color="auto" w:fill="FFFFFF"/>
          <w:lang w:val="ro-MD"/>
        </w:rPr>
        <w:t xml:space="preserve"> 2021 și 2022, p</w:t>
      </w:r>
      <w:r w:rsidR="00D34041" w:rsidRPr="00913C22">
        <w:rPr>
          <w:rFonts w:ascii="Times New Roman" w:hAnsi="Times New Roman" w:cs="Times New Roman"/>
          <w:sz w:val="24"/>
          <w:szCs w:val="24"/>
          <w:shd w:val="clear" w:color="auto" w:fill="FFFFFF"/>
          <w:lang w:val="ro-MD"/>
        </w:rPr>
        <w:t>otrivit calculelor estimate de echipa de audit</w:t>
      </w:r>
      <w:r w:rsidR="004105E7">
        <w:rPr>
          <w:rFonts w:ascii="Times New Roman" w:hAnsi="Times New Roman" w:cs="Times New Roman"/>
          <w:sz w:val="24"/>
          <w:szCs w:val="24"/>
          <w:shd w:val="clear" w:color="auto" w:fill="FFFFFF"/>
          <w:lang w:val="ro-MD"/>
        </w:rPr>
        <w:t>,</w:t>
      </w:r>
      <w:r w:rsidR="00D34041" w:rsidRPr="00913C22">
        <w:rPr>
          <w:rFonts w:ascii="Times New Roman" w:hAnsi="Times New Roman" w:cs="Times New Roman"/>
          <w:sz w:val="24"/>
          <w:szCs w:val="24"/>
          <w:shd w:val="clear" w:color="auto" w:fill="FFFFFF"/>
          <w:lang w:val="ro-MD"/>
        </w:rPr>
        <w:t xml:space="preserve"> </w:t>
      </w:r>
      <w:r w:rsidRPr="00913C22">
        <w:rPr>
          <w:rFonts w:ascii="Times New Roman" w:hAnsi="Times New Roman" w:cs="Times New Roman"/>
          <w:sz w:val="24"/>
          <w:szCs w:val="24"/>
          <w:shd w:val="clear" w:color="auto" w:fill="FFFFFF"/>
          <w:lang w:val="ro-MD"/>
        </w:rPr>
        <w:t xml:space="preserve">au însumat circa </w:t>
      </w:r>
      <w:r w:rsidRPr="00913C22">
        <w:rPr>
          <w:rFonts w:ascii="Times New Roman" w:hAnsi="Times New Roman" w:cs="Times New Roman"/>
          <w:b/>
          <w:i/>
          <w:sz w:val="24"/>
          <w:szCs w:val="24"/>
          <w:shd w:val="clear" w:color="auto" w:fill="FFFFFF"/>
          <w:lang w:val="ro-MD"/>
        </w:rPr>
        <w:t>15,0 mil. lei</w:t>
      </w:r>
      <w:r w:rsidRPr="002F6B9F">
        <w:rPr>
          <w:rStyle w:val="a8"/>
          <w:rFonts w:ascii="Times New Roman" w:hAnsi="Times New Roman" w:cs="Times New Roman"/>
          <w:b/>
          <w:i/>
          <w:sz w:val="24"/>
          <w:szCs w:val="24"/>
          <w:shd w:val="clear" w:color="auto" w:fill="FFFFFF"/>
          <w:lang w:val="ro-MD"/>
        </w:rPr>
        <w:footnoteReference w:id="34"/>
      </w:r>
      <w:r w:rsidRPr="00913C22">
        <w:rPr>
          <w:rFonts w:ascii="Times New Roman" w:hAnsi="Times New Roman" w:cs="Times New Roman"/>
          <w:sz w:val="24"/>
          <w:szCs w:val="24"/>
          <w:shd w:val="clear" w:color="auto" w:fill="FFFFFF"/>
          <w:lang w:val="ro-MD"/>
        </w:rPr>
        <w:t>.</w:t>
      </w:r>
    </w:p>
    <w:p w14:paraId="3723BBDB" w14:textId="46EEB5F1" w:rsidR="00773101" w:rsidRPr="002F6B9F" w:rsidRDefault="00773101" w:rsidP="00773101">
      <w:pPr>
        <w:pStyle w:val="a3"/>
        <w:spacing w:line="276" w:lineRule="auto"/>
        <w:ind w:left="0" w:right="-1" w:firstLine="720"/>
        <w:jc w:val="both"/>
        <w:rPr>
          <w:rFonts w:ascii="Times New Roman" w:hAnsi="Times New Roman" w:cs="Times New Roman"/>
          <w:b/>
          <w:i/>
          <w:color w:val="000000" w:themeColor="text1"/>
          <w:sz w:val="24"/>
          <w:szCs w:val="24"/>
          <w:shd w:val="clear" w:color="auto" w:fill="FFFFFF"/>
          <w:lang w:val="ro-MD"/>
        </w:rPr>
      </w:pPr>
      <w:r w:rsidRPr="002F6B9F">
        <w:rPr>
          <w:rFonts w:ascii="Times New Roman" w:hAnsi="Times New Roman" w:cs="Times New Roman"/>
          <w:b/>
          <w:i/>
          <w:color w:val="000000" w:themeColor="text1"/>
          <w:sz w:val="24"/>
          <w:szCs w:val="24"/>
          <w:shd w:val="clear" w:color="auto" w:fill="FFFFFF"/>
          <w:lang w:val="ro-MD"/>
        </w:rPr>
        <w:t>USM nu a asigurat monitorizarea angajării absolvenților pe piața muncii, deoarece  c</w:t>
      </w:r>
      <w:r w:rsidR="00BE6714" w:rsidRPr="002F6B9F">
        <w:rPr>
          <w:rFonts w:ascii="Times New Roman" w:hAnsi="Times New Roman" w:cs="Times New Roman"/>
          <w:b/>
          <w:i/>
          <w:color w:val="000000" w:themeColor="text1"/>
          <w:sz w:val="24"/>
          <w:szCs w:val="24"/>
          <w:shd w:val="clear" w:color="auto" w:fill="FFFFFF"/>
          <w:lang w:val="ro-MD"/>
        </w:rPr>
        <w:t xml:space="preserve">adrul normativ în vigoare nu explică modalitatea și termenul de monitorizare din partea instituției de </w:t>
      </w:r>
      <w:r w:rsidR="006753D9" w:rsidRPr="002F6B9F">
        <w:rPr>
          <w:rFonts w:ascii="Times New Roman" w:hAnsi="Times New Roman" w:cs="Times New Roman"/>
          <w:b/>
          <w:i/>
          <w:color w:val="000000" w:themeColor="text1"/>
          <w:sz w:val="24"/>
          <w:szCs w:val="24"/>
          <w:shd w:val="clear" w:color="auto" w:fill="FFFFFF"/>
          <w:lang w:val="ro-MD"/>
        </w:rPr>
        <w:t>învățământ</w:t>
      </w:r>
      <w:r w:rsidR="00BE6714" w:rsidRPr="002F6B9F">
        <w:rPr>
          <w:rFonts w:ascii="Times New Roman" w:hAnsi="Times New Roman" w:cs="Times New Roman"/>
          <w:b/>
          <w:i/>
          <w:color w:val="000000" w:themeColor="text1"/>
          <w:sz w:val="24"/>
          <w:szCs w:val="24"/>
          <w:shd w:val="clear" w:color="auto" w:fill="FFFFFF"/>
          <w:lang w:val="ro-MD"/>
        </w:rPr>
        <w:t xml:space="preserve">, precum și nu obligă absolventul și angajatorul </w:t>
      </w:r>
      <w:r w:rsidR="004105E7">
        <w:rPr>
          <w:rFonts w:ascii="Times New Roman" w:hAnsi="Times New Roman" w:cs="Times New Roman"/>
          <w:b/>
          <w:i/>
          <w:color w:val="000000" w:themeColor="text1"/>
          <w:sz w:val="24"/>
          <w:szCs w:val="24"/>
          <w:shd w:val="clear" w:color="auto" w:fill="FFFFFF"/>
          <w:lang w:val="ro-MD"/>
        </w:rPr>
        <w:t>să</w:t>
      </w:r>
      <w:r w:rsidR="00BE6714" w:rsidRPr="002F6B9F">
        <w:rPr>
          <w:rFonts w:ascii="Times New Roman" w:hAnsi="Times New Roman" w:cs="Times New Roman"/>
          <w:b/>
          <w:i/>
          <w:color w:val="000000" w:themeColor="text1"/>
          <w:sz w:val="24"/>
          <w:szCs w:val="24"/>
          <w:shd w:val="clear" w:color="auto" w:fill="FFFFFF"/>
          <w:lang w:val="ro-MD"/>
        </w:rPr>
        <w:t xml:space="preserve"> comunic</w:t>
      </w:r>
      <w:r w:rsidR="004105E7">
        <w:rPr>
          <w:rFonts w:ascii="Times New Roman" w:hAnsi="Times New Roman" w:cs="Times New Roman"/>
          <w:b/>
          <w:i/>
          <w:color w:val="000000" w:themeColor="text1"/>
          <w:sz w:val="24"/>
          <w:szCs w:val="24"/>
          <w:shd w:val="clear" w:color="auto" w:fill="FFFFFF"/>
          <w:lang w:val="ro-MD"/>
        </w:rPr>
        <w:t>e</w:t>
      </w:r>
      <w:r w:rsidR="00BE6714" w:rsidRPr="002F6B9F">
        <w:rPr>
          <w:rFonts w:ascii="Times New Roman" w:hAnsi="Times New Roman" w:cs="Times New Roman"/>
          <w:b/>
          <w:i/>
          <w:color w:val="000000" w:themeColor="text1"/>
          <w:sz w:val="24"/>
          <w:szCs w:val="24"/>
          <w:shd w:val="clear" w:color="auto" w:fill="FFFFFF"/>
          <w:lang w:val="ro-MD"/>
        </w:rPr>
        <w:t xml:space="preserve"> despre angajarea în </w:t>
      </w:r>
      <w:r w:rsidR="006753D9" w:rsidRPr="002F6B9F">
        <w:rPr>
          <w:rFonts w:ascii="Times New Roman" w:hAnsi="Times New Roman" w:cs="Times New Roman"/>
          <w:b/>
          <w:i/>
          <w:color w:val="000000" w:themeColor="text1"/>
          <w:sz w:val="24"/>
          <w:szCs w:val="24"/>
          <w:shd w:val="clear" w:color="auto" w:fill="FFFFFF"/>
          <w:lang w:val="ro-MD"/>
        </w:rPr>
        <w:t>câmpul</w:t>
      </w:r>
      <w:r w:rsidR="00BE6714" w:rsidRPr="002F6B9F">
        <w:rPr>
          <w:rFonts w:ascii="Times New Roman" w:hAnsi="Times New Roman" w:cs="Times New Roman"/>
          <w:b/>
          <w:i/>
          <w:color w:val="000000" w:themeColor="text1"/>
          <w:sz w:val="24"/>
          <w:szCs w:val="24"/>
          <w:shd w:val="clear" w:color="auto" w:fill="FFFFFF"/>
          <w:lang w:val="ro-MD"/>
        </w:rPr>
        <w:t xml:space="preserve"> muncii a absolve</w:t>
      </w:r>
      <w:r w:rsidRPr="002F6B9F">
        <w:rPr>
          <w:rFonts w:ascii="Times New Roman" w:hAnsi="Times New Roman" w:cs="Times New Roman"/>
          <w:b/>
          <w:i/>
          <w:color w:val="000000" w:themeColor="text1"/>
          <w:sz w:val="24"/>
          <w:szCs w:val="24"/>
          <w:shd w:val="clear" w:color="auto" w:fill="FFFFFF"/>
          <w:lang w:val="ro-MD"/>
        </w:rPr>
        <w:t>ntului și</w:t>
      </w:r>
      <w:r w:rsidR="00BE6714" w:rsidRPr="002F6B9F">
        <w:rPr>
          <w:rFonts w:ascii="Times New Roman" w:hAnsi="Times New Roman" w:cs="Times New Roman"/>
          <w:b/>
          <w:i/>
          <w:color w:val="000000" w:themeColor="text1"/>
          <w:sz w:val="24"/>
          <w:szCs w:val="24"/>
          <w:shd w:val="clear" w:color="auto" w:fill="FFFFFF"/>
          <w:lang w:val="ro-MD"/>
        </w:rPr>
        <w:t xml:space="preserve"> schimbarea locului de muncă</w:t>
      </w:r>
      <w:r w:rsidRPr="002F6B9F">
        <w:rPr>
          <w:rFonts w:ascii="Times New Roman" w:hAnsi="Times New Roman" w:cs="Times New Roman"/>
          <w:b/>
          <w:i/>
          <w:color w:val="000000" w:themeColor="text1"/>
          <w:sz w:val="24"/>
          <w:szCs w:val="24"/>
          <w:shd w:val="clear" w:color="auto" w:fill="FFFFFF"/>
          <w:lang w:val="ro-MD"/>
        </w:rPr>
        <w:t>.</w:t>
      </w:r>
    </w:p>
    <w:p w14:paraId="7ED71C12" w14:textId="1C113D87" w:rsidR="002D6741" w:rsidRPr="002F6B9F" w:rsidRDefault="00BE6714" w:rsidP="002D6741">
      <w:pPr>
        <w:pStyle w:val="a3"/>
        <w:spacing w:line="276" w:lineRule="auto"/>
        <w:ind w:left="0" w:right="-1" w:firstLine="720"/>
        <w:jc w:val="both"/>
        <w:rPr>
          <w:rFonts w:ascii="Times New Roman" w:hAnsi="Times New Roman" w:cs="Times New Roman"/>
          <w:b/>
          <w:color w:val="000000" w:themeColor="text1"/>
          <w:sz w:val="24"/>
          <w:szCs w:val="24"/>
          <w:shd w:val="clear" w:color="auto" w:fill="FFFFFF"/>
          <w:lang w:val="ro-MD"/>
        </w:rPr>
      </w:pPr>
      <w:r w:rsidRPr="002F6B9F">
        <w:rPr>
          <w:rFonts w:ascii="Times New Roman" w:hAnsi="Times New Roman" w:cs="Times New Roman"/>
          <w:b/>
          <w:i/>
          <w:color w:val="000000" w:themeColor="text1"/>
          <w:sz w:val="24"/>
          <w:szCs w:val="24"/>
          <w:shd w:val="clear" w:color="auto" w:fill="FFFFFF"/>
          <w:lang w:val="ro-MD"/>
        </w:rPr>
        <w:t xml:space="preserve"> </w:t>
      </w:r>
      <w:r w:rsidRPr="002F6B9F">
        <w:rPr>
          <w:rFonts w:ascii="Times New Roman" w:hAnsi="Times New Roman" w:cs="Times New Roman"/>
          <w:color w:val="000000" w:themeColor="text1"/>
          <w:sz w:val="24"/>
          <w:szCs w:val="24"/>
          <w:shd w:val="clear" w:color="auto" w:fill="FFFFFF"/>
          <w:lang w:val="ro-MD"/>
        </w:rPr>
        <w:t xml:space="preserve">Potrivit prevederilor art.110 din Codul educației, </w:t>
      </w:r>
      <w:r w:rsidR="00D93DC9" w:rsidRPr="002F6B9F">
        <w:rPr>
          <w:rFonts w:ascii="Times New Roman" w:eastAsia="Times New Roman" w:hAnsi="Times New Roman" w:cs="Times New Roman"/>
          <w:sz w:val="24"/>
          <w:szCs w:val="24"/>
          <w:lang w:val="ro-MD"/>
        </w:rPr>
        <w:t>instituțiile</w:t>
      </w:r>
      <w:r w:rsidR="002D6741" w:rsidRPr="002F6B9F">
        <w:rPr>
          <w:rFonts w:ascii="Times New Roman" w:eastAsia="Times New Roman" w:hAnsi="Times New Roman" w:cs="Times New Roman"/>
          <w:sz w:val="24"/>
          <w:szCs w:val="24"/>
          <w:lang w:val="ro-MD"/>
        </w:rPr>
        <w:t xml:space="preserve"> de </w:t>
      </w:r>
      <w:r w:rsidR="00D93DC9" w:rsidRPr="002F6B9F">
        <w:rPr>
          <w:rFonts w:ascii="Times New Roman" w:eastAsia="Times New Roman" w:hAnsi="Times New Roman" w:cs="Times New Roman"/>
          <w:sz w:val="24"/>
          <w:szCs w:val="24"/>
          <w:lang w:val="ro-MD"/>
        </w:rPr>
        <w:t>învățământ</w:t>
      </w:r>
      <w:r w:rsidR="002D6741" w:rsidRPr="002F6B9F">
        <w:rPr>
          <w:rFonts w:ascii="Times New Roman" w:eastAsia="Times New Roman" w:hAnsi="Times New Roman" w:cs="Times New Roman"/>
          <w:sz w:val="24"/>
          <w:szCs w:val="24"/>
          <w:lang w:val="ro-MD"/>
        </w:rPr>
        <w:t xml:space="preserve"> superior trebuie să colaboreze cu mediul de afaceri la formarea cadrelor de înaltă calificare și să </w:t>
      </w:r>
      <w:r w:rsidR="002D6741" w:rsidRPr="002F6B9F">
        <w:rPr>
          <w:rFonts w:ascii="Times New Roman" w:hAnsi="Times New Roman" w:cs="Times New Roman"/>
          <w:color w:val="000000" w:themeColor="text1"/>
          <w:sz w:val="24"/>
          <w:szCs w:val="24"/>
          <w:shd w:val="clear" w:color="auto" w:fill="FFFFFF"/>
          <w:lang w:val="ro-MD"/>
        </w:rPr>
        <w:t>monitorizeze angajarea</w:t>
      </w:r>
      <w:r w:rsidRPr="002F6B9F">
        <w:rPr>
          <w:rFonts w:ascii="Times New Roman" w:hAnsi="Times New Roman" w:cs="Times New Roman"/>
          <w:color w:val="000000" w:themeColor="text1"/>
          <w:sz w:val="24"/>
          <w:szCs w:val="24"/>
          <w:shd w:val="clear" w:color="auto" w:fill="FFFFFF"/>
          <w:lang w:val="ro-MD"/>
        </w:rPr>
        <w:t xml:space="preserve"> absolvenților pe piața muncii.</w:t>
      </w:r>
      <w:r w:rsidR="002D6741" w:rsidRPr="002F6B9F">
        <w:rPr>
          <w:rFonts w:ascii="Times New Roman" w:hAnsi="Times New Roman" w:cs="Times New Roman"/>
          <w:color w:val="000000" w:themeColor="text1"/>
          <w:sz w:val="24"/>
          <w:szCs w:val="24"/>
          <w:shd w:val="clear" w:color="auto" w:fill="FFFFFF"/>
          <w:lang w:val="ro-MD"/>
        </w:rPr>
        <w:t xml:space="preserve"> Această prevedere este dificil de realizat</w:t>
      </w:r>
      <w:r w:rsidR="007A7787">
        <w:rPr>
          <w:rFonts w:ascii="Times New Roman" w:hAnsi="Times New Roman" w:cs="Times New Roman"/>
          <w:color w:val="000000" w:themeColor="text1"/>
          <w:sz w:val="24"/>
          <w:szCs w:val="24"/>
          <w:shd w:val="clear" w:color="auto" w:fill="FFFFFF"/>
          <w:lang w:val="ro-MD"/>
        </w:rPr>
        <w:t>,</w:t>
      </w:r>
      <w:r w:rsidR="002D6741" w:rsidRPr="002F6B9F">
        <w:rPr>
          <w:rFonts w:ascii="Times New Roman" w:hAnsi="Times New Roman" w:cs="Times New Roman"/>
          <w:color w:val="000000" w:themeColor="text1"/>
          <w:sz w:val="24"/>
          <w:szCs w:val="24"/>
          <w:shd w:val="clear" w:color="auto" w:fill="FFFFFF"/>
          <w:lang w:val="ro-MD"/>
        </w:rPr>
        <w:t xml:space="preserve"> deoarece lipsesc reglementări aferente modalității</w:t>
      </w:r>
      <w:r w:rsidRPr="002F6B9F">
        <w:rPr>
          <w:rFonts w:ascii="Times New Roman" w:hAnsi="Times New Roman" w:cs="Times New Roman"/>
          <w:color w:val="000000" w:themeColor="text1"/>
          <w:sz w:val="24"/>
          <w:szCs w:val="24"/>
          <w:shd w:val="clear" w:color="auto" w:fill="FFFFFF"/>
          <w:lang w:val="ro-MD"/>
        </w:rPr>
        <w:t xml:space="preserve"> de monitorizare din partea instituției de </w:t>
      </w:r>
      <w:r w:rsidR="006753D9" w:rsidRPr="002F6B9F">
        <w:rPr>
          <w:rFonts w:ascii="Times New Roman" w:hAnsi="Times New Roman" w:cs="Times New Roman"/>
          <w:color w:val="000000" w:themeColor="text1"/>
          <w:sz w:val="24"/>
          <w:szCs w:val="24"/>
          <w:shd w:val="clear" w:color="auto" w:fill="FFFFFF"/>
          <w:lang w:val="ro-MD"/>
        </w:rPr>
        <w:t>învățământ</w:t>
      </w:r>
      <w:r w:rsidRPr="002F6B9F">
        <w:rPr>
          <w:rFonts w:ascii="Times New Roman" w:hAnsi="Times New Roman" w:cs="Times New Roman"/>
          <w:color w:val="000000" w:themeColor="text1"/>
          <w:sz w:val="24"/>
          <w:szCs w:val="24"/>
          <w:shd w:val="clear" w:color="auto" w:fill="FFFFFF"/>
          <w:lang w:val="ro-MD"/>
        </w:rPr>
        <w:t>, termen</w:t>
      </w:r>
      <w:r w:rsidR="002D6741" w:rsidRPr="002F6B9F">
        <w:rPr>
          <w:rFonts w:ascii="Times New Roman" w:hAnsi="Times New Roman" w:cs="Times New Roman"/>
          <w:color w:val="000000" w:themeColor="text1"/>
          <w:sz w:val="24"/>
          <w:szCs w:val="24"/>
          <w:shd w:val="clear" w:color="auto" w:fill="FFFFFF"/>
          <w:lang w:val="ro-MD"/>
        </w:rPr>
        <w:t>ul</w:t>
      </w:r>
      <w:r w:rsidR="007A7787">
        <w:rPr>
          <w:rFonts w:ascii="Times New Roman" w:hAnsi="Times New Roman" w:cs="Times New Roman"/>
          <w:color w:val="000000" w:themeColor="text1"/>
          <w:sz w:val="24"/>
          <w:szCs w:val="24"/>
          <w:shd w:val="clear" w:color="auto" w:fill="FFFFFF"/>
          <w:lang w:val="ro-MD"/>
        </w:rPr>
        <w:t xml:space="preserve">ui </w:t>
      </w:r>
      <w:r w:rsidR="002D6741" w:rsidRPr="002F6B9F">
        <w:rPr>
          <w:rFonts w:ascii="Times New Roman" w:hAnsi="Times New Roman" w:cs="Times New Roman"/>
          <w:color w:val="000000" w:themeColor="text1"/>
          <w:sz w:val="24"/>
          <w:szCs w:val="24"/>
          <w:shd w:val="clear" w:color="auto" w:fill="FFFFFF"/>
          <w:lang w:val="ro-MD"/>
        </w:rPr>
        <w:t xml:space="preserve"> de monitorizare, precum </w:t>
      </w:r>
      <w:r w:rsidR="00FF0918">
        <w:rPr>
          <w:rFonts w:ascii="Times New Roman" w:hAnsi="Times New Roman" w:cs="Times New Roman"/>
          <w:color w:val="000000" w:themeColor="text1"/>
          <w:sz w:val="24"/>
          <w:szCs w:val="24"/>
          <w:shd w:val="clear" w:color="auto" w:fill="FFFFFF"/>
          <w:lang w:val="ro-MD"/>
        </w:rPr>
        <w:t xml:space="preserve">și </w:t>
      </w:r>
      <w:r w:rsidR="002D6741" w:rsidRPr="002F6B9F">
        <w:rPr>
          <w:rFonts w:ascii="Times New Roman" w:hAnsi="Times New Roman" w:cs="Times New Roman"/>
          <w:color w:val="000000" w:themeColor="text1"/>
          <w:sz w:val="24"/>
          <w:szCs w:val="24"/>
          <w:shd w:val="clear" w:color="auto" w:fill="FFFFFF"/>
          <w:lang w:val="ro-MD"/>
        </w:rPr>
        <w:t>obligativității</w:t>
      </w:r>
      <w:r w:rsidRPr="002F6B9F">
        <w:rPr>
          <w:rFonts w:ascii="Times New Roman" w:hAnsi="Times New Roman" w:cs="Times New Roman"/>
          <w:color w:val="000000" w:themeColor="text1"/>
          <w:sz w:val="24"/>
          <w:szCs w:val="24"/>
          <w:shd w:val="clear" w:color="auto" w:fill="FFFFFF"/>
          <w:lang w:val="ro-MD"/>
        </w:rPr>
        <w:t xml:space="preserve"> absolventul</w:t>
      </w:r>
      <w:r w:rsidR="002D6741" w:rsidRPr="002F6B9F">
        <w:rPr>
          <w:rFonts w:ascii="Times New Roman" w:hAnsi="Times New Roman" w:cs="Times New Roman"/>
          <w:color w:val="000000" w:themeColor="text1"/>
          <w:sz w:val="24"/>
          <w:szCs w:val="24"/>
          <w:shd w:val="clear" w:color="auto" w:fill="FFFFFF"/>
          <w:lang w:val="ro-MD"/>
        </w:rPr>
        <w:t>ui</w:t>
      </w:r>
      <w:r w:rsidRPr="002F6B9F">
        <w:rPr>
          <w:rFonts w:ascii="Times New Roman" w:hAnsi="Times New Roman" w:cs="Times New Roman"/>
          <w:color w:val="000000" w:themeColor="text1"/>
          <w:sz w:val="24"/>
          <w:szCs w:val="24"/>
          <w:shd w:val="clear" w:color="auto" w:fill="FFFFFF"/>
          <w:lang w:val="ro-MD"/>
        </w:rPr>
        <w:t xml:space="preserve"> și angajatorul</w:t>
      </w:r>
      <w:r w:rsidR="002D6741" w:rsidRPr="002F6B9F">
        <w:rPr>
          <w:rFonts w:ascii="Times New Roman" w:hAnsi="Times New Roman" w:cs="Times New Roman"/>
          <w:color w:val="000000" w:themeColor="text1"/>
          <w:sz w:val="24"/>
          <w:szCs w:val="24"/>
          <w:shd w:val="clear" w:color="auto" w:fill="FFFFFF"/>
          <w:lang w:val="ro-MD"/>
        </w:rPr>
        <w:t>ui</w:t>
      </w:r>
      <w:r w:rsidRPr="002F6B9F">
        <w:rPr>
          <w:rFonts w:ascii="Times New Roman" w:hAnsi="Times New Roman" w:cs="Times New Roman"/>
          <w:color w:val="000000" w:themeColor="text1"/>
          <w:sz w:val="24"/>
          <w:szCs w:val="24"/>
          <w:shd w:val="clear" w:color="auto" w:fill="FFFFFF"/>
          <w:lang w:val="ro-MD"/>
        </w:rPr>
        <w:t xml:space="preserve"> de a comunica despre angajarea în </w:t>
      </w:r>
      <w:r w:rsidR="006753D9" w:rsidRPr="002F6B9F">
        <w:rPr>
          <w:rFonts w:ascii="Times New Roman" w:hAnsi="Times New Roman" w:cs="Times New Roman"/>
          <w:color w:val="000000" w:themeColor="text1"/>
          <w:sz w:val="24"/>
          <w:szCs w:val="24"/>
          <w:shd w:val="clear" w:color="auto" w:fill="FFFFFF"/>
          <w:lang w:val="ro-MD"/>
        </w:rPr>
        <w:t>câmpul</w:t>
      </w:r>
      <w:r w:rsidRPr="002F6B9F">
        <w:rPr>
          <w:rFonts w:ascii="Times New Roman" w:hAnsi="Times New Roman" w:cs="Times New Roman"/>
          <w:color w:val="000000" w:themeColor="text1"/>
          <w:sz w:val="24"/>
          <w:szCs w:val="24"/>
          <w:shd w:val="clear" w:color="auto" w:fill="FFFFFF"/>
          <w:lang w:val="ro-MD"/>
        </w:rPr>
        <w:t xml:space="preserve"> muncii a absolventului și schimbarea locului de muncă. Potrivit informațiilor USM privind monitorizarea angajării în </w:t>
      </w:r>
      <w:r w:rsidR="006753D9" w:rsidRPr="002F6B9F">
        <w:rPr>
          <w:rFonts w:ascii="Times New Roman" w:hAnsi="Times New Roman" w:cs="Times New Roman"/>
          <w:color w:val="000000" w:themeColor="text1"/>
          <w:sz w:val="24"/>
          <w:szCs w:val="24"/>
          <w:shd w:val="clear" w:color="auto" w:fill="FFFFFF"/>
          <w:lang w:val="ro-MD"/>
        </w:rPr>
        <w:t>câmpul</w:t>
      </w:r>
      <w:r w:rsidRPr="002F6B9F">
        <w:rPr>
          <w:rFonts w:ascii="Times New Roman" w:hAnsi="Times New Roman" w:cs="Times New Roman"/>
          <w:color w:val="000000" w:themeColor="text1"/>
          <w:sz w:val="24"/>
          <w:szCs w:val="24"/>
          <w:shd w:val="clear" w:color="auto" w:fill="FFFFFF"/>
          <w:lang w:val="ro-MD"/>
        </w:rPr>
        <w:t xml:space="preserve"> muncii a absolvenților din an</w:t>
      </w:r>
      <w:r w:rsidR="007A0C35">
        <w:rPr>
          <w:rFonts w:ascii="Times New Roman" w:hAnsi="Times New Roman" w:cs="Times New Roman"/>
          <w:color w:val="000000" w:themeColor="text1"/>
          <w:sz w:val="24"/>
          <w:szCs w:val="24"/>
          <w:shd w:val="clear" w:color="auto" w:fill="FFFFFF"/>
          <w:lang w:val="ro-MD"/>
        </w:rPr>
        <w:t>ii</w:t>
      </w:r>
      <w:r w:rsidRPr="002F6B9F">
        <w:rPr>
          <w:rFonts w:ascii="Times New Roman" w:hAnsi="Times New Roman" w:cs="Times New Roman"/>
          <w:color w:val="000000" w:themeColor="text1"/>
          <w:sz w:val="24"/>
          <w:szCs w:val="24"/>
          <w:shd w:val="clear" w:color="auto" w:fill="FFFFFF"/>
          <w:lang w:val="ro-MD"/>
        </w:rPr>
        <w:t xml:space="preserve"> 2021 și 2022 (ciclul I și ciclul II), prezentate de către persoanele responsabile de la facultățile din cadrul universității, aceste</w:t>
      </w:r>
      <w:r w:rsidR="007A7787">
        <w:rPr>
          <w:rFonts w:ascii="Times New Roman" w:hAnsi="Times New Roman" w:cs="Times New Roman"/>
          <w:color w:val="000000" w:themeColor="text1"/>
          <w:sz w:val="24"/>
          <w:szCs w:val="24"/>
          <w:shd w:val="clear" w:color="auto" w:fill="FFFFFF"/>
          <w:lang w:val="ro-MD"/>
        </w:rPr>
        <w:t>a</w:t>
      </w:r>
      <w:r w:rsidRPr="002F6B9F">
        <w:rPr>
          <w:rFonts w:ascii="Times New Roman" w:hAnsi="Times New Roman" w:cs="Times New Roman"/>
          <w:color w:val="000000" w:themeColor="text1"/>
          <w:sz w:val="24"/>
          <w:szCs w:val="24"/>
          <w:shd w:val="clear" w:color="auto" w:fill="FFFFFF"/>
          <w:lang w:val="ro-MD"/>
        </w:rPr>
        <w:t xml:space="preserve"> au </w:t>
      </w:r>
      <w:r w:rsidR="007A7787">
        <w:rPr>
          <w:rFonts w:ascii="Times New Roman" w:hAnsi="Times New Roman" w:cs="Times New Roman"/>
          <w:color w:val="000000" w:themeColor="text1"/>
          <w:sz w:val="24"/>
          <w:szCs w:val="24"/>
          <w:shd w:val="clear" w:color="auto" w:fill="FFFFFF"/>
          <w:lang w:val="ro-MD"/>
        </w:rPr>
        <w:t>pentru</w:t>
      </w:r>
      <w:r w:rsidRPr="002F6B9F">
        <w:rPr>
          <w:rFonts w:ascii="Times New Roman" w:hAnsi="Times New Roman" w:cs="Times New Roman"/>
          <w:color w:val="000000" w:themeColor="text1"/>
          <w:sz w:val="24"/>
          <w:szCs w:val="24"/>
          <w:shd w:val="clear" w:color="auto" w:fill="FFFFFF"/>
          <w:lang w:val="ro-MD"/>
        </w:rPr>
        <w:t xml:space="preserve"> monitorizare circa </w:t>
      </w:r>
      <w:r w:rsidRPr="002F6B9F">
        <w:rPr>
          <w:rFonts w:ascii="Times New Roman" w:hAnsi="Times New Roman" w:cs="Times New Roman"/>
          <w:b/>
          <w:color w:val="000000" w:themeColor="text1"/>
          <w:sz w:val="24"/>
          <w:szCs w:val="24"/>
          <w:shd w:val="clear" w:color="auto" w:fill="FFFFFF"/>
          <w:lang w:val="ro-MD"/>
        </w:rPr>
        <w:t>29%</w:t>
      </w:r>
      <w:r w:rsidR="002D6741" w:rsidRPr="002F6B9F">
        <w:rPr>
          <w:rStyle w:val="a8"/>
          <w:rFonts w:ascii="Times New Roman" w:hAnsi="Times New Roman" w:cs="Times New Roman"/>
          <w:b/>
          <w:color w:val="000000" w:themeColor="text1"/>
          <w:sz w:val="24"/>
          <w:szCs w:val="24"/>
          <w:shd w:val="clear" w:color="auto" w:fill="FFFFFF"/>
          <w:lang w:val="ro-MD"/>
        </w:rPr>
        <w:footnoteReference w:id="35"/>
      </w:r>
      <w:r w:rsidR="002D6741" w:rsidRPr="002F6B9F">
        <w:rPr>
          <w:rFonts w:ascii="Times New Roman" w:hAnsi="Times New Roman" w:cs="Times New Roman"/>
          <w:b/>
          <w:color w:val="000000" w:themeColor="text1"/>
          <w:sz w:val="24"/>
          <w:szCs w:val="24"/>
          <w:shd w:val="clear" w:color="auto" w:fill="FFFFFF"/>
          <w:lang w:val="ro-MD"/>
        </w:rPr>
        <w:t xml:space="preserve"> </w:t>
      </w:r>
      <w:r w:rsidR="002D6741" w:rsidRPr="002F6B9F">
        <w:rPr>
          <w:rFonts w:ascii="Times New Roman" w:hAnsi="Times New Roman" w:cs="Times New Roman"/>
          <w:color w:val="000000" w:themeColor="text1"/>
          <w:sz w:val="24"/>
          <w:szCs w:val="24"/>
          <w:shd w:val="clear" w:color="auto" w:fill="FFFFFF"/>
          <w:lang w:val="ro-MD"/>
        </w:rPr>
        <w:t>și</w:t>
      </w:r>
      <w:r w:rsidR="007A7787">
        <w:rPr>
          <w:rFonts w:ascii="Times New Roman" w:hAnsi="Times New Roman" w:cs="Times New Roman"/>
          <w:color w:val="000000" w:themeColor="text1"/>
          <w:sz w:val="24"/>
          <w:szCs w:val="24"/>
          <w:shd w:val="clear" w:color="auto" w:fill="FFFFFF"/>
          <w:lang w:val="ro-MD"/>
        </w:rPr>
        <w:t>,</w:t>
      </w:r>
      <w:r w:rsidR="002D6741" w:rsidRPr="002F6B9F">
        <w:rPr>
          <w:rFonts w:ascii="Times New Roman" w:hAnsi="Times New Roman" w:cs="Times New Roman"/>
          <w:color w:val="000000" w:themeColor="text1"/>
          <w:sz w:val="24"/>
          <w:szCs w:val="24"/>
          <w:shd w:val="clear" w:color="auto" w:fill="FFFFFF"/>
          <w:lang w:val="ro-MD"/>
        </w:rPr>
        <w:t xml:space="preserve"> respectiv</w:t>
      </w:r>
      <w:r w:rsidR="007A7787">
        <w:rPr>
          <w:rFonts w:ascii="Times New Roman" w:hAnsi="Times New Roman" w:cs="Times New Roman"/>
          <w:color w:val="000000" w:themeColor="text1"/>
          <w:sz w:val="24"/>
          <w:szCs w:val="24"/>
          <w:shd w:val="clear" w:color="auto" w:fill="FFFFFF"/>
          <w:lang w:val="ro-MD"/>
        </w:rPr>
        <w:t>,</w:t>
      </w:r>
      <w:r w:rsidR="002D6741" w:rsidRPr="002F6B9F">
        <w:rPr>
          <w:rFonts w:ascii="Times New Roman" w:hAnsi="Times New Roman" w:cs="Times New Roman"/>
          <w:b/>
          <w:color w:val="000000" w:themeColor="text1"/>
          <w:sz w:val="24"/>
          <w:szCs w:val="24"/>
          <w:shd w:val="clear" w:color="auto" w:fill="FFFFFF"/>
          <w:lang w:val="ro-MD"/>
        </w:rPr>
        <w:t xml:space="preserve"> </w:t>
      </w:r>
      <w:r w:rsidR="002D6741" w:rsidRPr="002F6B9F">
        <w:rPr>
          <w:rFonts w:ascii="Times New Roman" w:hAnsi="Times New Roman" w:cs="Times New Roman"/>
          <w:color w:val="000000" w:themeColor="text1"/>
          <w:sz w:val="24"/>
          <w:szCs w:val="24"/>
          <w:shd w:val="clear" w:color="auto" w:fill="FFFFFF"/>
          <w:lang w:val="ro-MD"/>
        </w:rPr>
        <w:t xml:space="preserve">circa </w:t>
      </w:r>
      <w:r w:rsidR="002D6741" w:rsidRPr="002F6B9F">
        <w:rPr>
          <w:rFonts w:ascii="Times New Roman" w:hAnsi="Times New Roman" w:cs="Times New Roman"/>
          <w:b/>
          <w:color w:val="000000" w:themeColor="text1"/>
          <w:sz w:val="24"/>
          <w:szCs w:val="24"/>
          <w:shd w:val="clear" w:color="auto" w:fill="FFFFFF"/>
          <w:lang w:val="ro-MD"/>
        </w:rPr>
        <w:t>30%</w:t>
      </w:r>
      <w:r w:rsidR="004320AC" w:rsidRPr="002F6B9F">
        <w:rPr>
          <w:rStyle w:val="a8"/>
          <w:rFonts w:ascii="Times New Roman" w:hAnsi="Times New Roman" w:cs="Times New Roman"/>
          <w:b/>
          <w:color w:val="000000" w:themeColor="text1"/>
          <w:sz w:val="24"/>
          <w:szCs w:val="24"/>
          <w:shd w:val="clear" w:color="auto" w:fill="FFFFFF"/>
          <w:lang w:val="ro-MD"/>
        </w:rPr>
        <w:footnoteReference w:id="36"/>
      </w:r>
      <w:r w:rsidR="002D6741" w:rsidRPr="002F6B9F">
        <w:rPr>
          <w:rFonts w:ascii="Times New Roman" w:hAnsi="Times New Roman" w:cs="Times New Roman"/>
          <w:color w:val="000000" w:themeColor="text1"/>
          <w:sz w:val="24"/>
          <w:szCs w:val="24"/>
          <w:shd w:val="clear" w:color="auto" w:fill="FFFFFF"/>
          <w:lang w:val="ro-MD"/>
        </w:rPr>
        <w:t xml:space="preserve"> din numărul absolvenților. </w:t>
      </w:r>
    </w:p>
    <w:p w14:paraId="2BCED42F" w14:textId="545892A5" w:rsidR="005F6F69" w:rsidRPr="002F6B9F" w:rsidRDefault="005C6D5C" w:rsidP="00265772">
      <w:pPr>
        <w:pStyle w:val="a3"/>
        <w:numPr>
          <w:ilvl w:val="1"/>
          <w:numId w:val="2"/>
        </w:numPr>
        <w:spacing w:before="360" w:after="0"/>
        <w:ind w:left="0" w:firstLine="0"/>
        <w:contextualSpacing w:val="0"/>
        <w:jc w:val="both"/>
        <w:outlineLvl w:val="1"/>
        <w:rPr>
          <w:rFonts w:ascii="Times New Roman" w:eastAsia="Times New Roman" w:hAnsi="Times New Roman" w:cs="Times New Roman"/>
          <w:b/>
          <w:color w:val="2E74B5" w:themeColor="accent1" w:themeShade="BF"/>
          <w:sz w:val="28"/>
          <w:szCs w:val="28"/>
          <w:lang w:val="ro-MD"/>
        </w:rPr>
      </w:pPr>
      <w:bookmarkStart w:id="25" w:name="_Toc161412809"/>
      <w:r w:rsidRPr="002F6B9F">
        <w:rPr>
          <w:rFonts w:ascii="Times New Roman" w:eastAsia="Times New Roman" w:hAnsi="Times New Roman" w:cs="Times New Roman"/>
          <w:b/>
          <w:color w:val="2E74B5" w:themeColor="accent1" w:themeShade="BF"/>
          <w:sz w:val="28"/>
          <w:szCs w:val="28"/>
          <w:lang w:val="ro-MD"/>
        </w:rPr>
        <w:t xml:space="preserve">USM a planificat și </w:t>
      </w:r>
      <w:r w:rsidR="004105E7">
        <w:rPr>
          <w:rFonts w:ascii="Times New Roman" w:eastAsia="Times New Roman" w:hAnsi="Times New Roman" w:cs="Times New Roman"/>
          <w:b/>
          <w:color w:val="2E74B5" w:themeColor="accent1" w:themeShade="BF"/>
          <w:sz w:val="28"/>
          <w:szCs w:val="28"/>
          <w:lang w:val="ro-MD"/>
        </w:rPr>
        <w:t xml:space="preserve">a </w:t>
      </w:r>
      <w:r w:rsidRPr="002F6B9F">
        <w:rPr>
          <w:rFonts w:ascii="Times New Roman" w:eastAsia="Times New Roman" w:hAnsi="Times New Roman" w:cs="Times New Roman"/>
          <w:b/>
          <w:color w:val="2E74B5" w:themeColor="accent1" w:themeShade="BF"/>
          <w:sz w:val="28"/>
          <w:szCs w:val="28"/>
          <w:lang w:val="ro-MD"/>
        </w:rPr>
        <w:t>achitat în conformitate cu cadrul normativ cheltuielile aferente plăților salariale?</w:t>
      </w:r>
      <w:bookmarkEnd w:id="25"/>
    </w:p>
    <w:p w14:paraId="34BE5D0E" w14:textId="01F0DB2F" w:rsidR="00EE3062" w:rsidRPr="00D93DC9" w:rsidRDefault="00EE3062" w:rsidP="00D93DC9">
      <w:pPr>
        <w:spacing w:after="0" w:line="276" w:lineRule="auto"/>
        <w:ind w:right="-1" w:firstLine="709"/>
        <w:jc w:val="both"/>
        <w:rPr>
          <w:rFonts w:ascii="Times New Roman" w:eastAsia="Times New Roman" w:hAnsi="Times New Roman" w:cs="Times New Roman"/>
          <w:b/>
          <w:i/>
          <w:sz w:val="24"/>
          <w:szCs w:val="24"/>
          <w:lang w:val="ro-MD"/>
        </w:rPr>
      </w:pPr>
      <w:r w:rsidRPr="00D93DC9">
        <w:rPr>
          <w:rFonts w:ascii="Times New Roman" w:hAnsi="Times New Roman" w:cs="Times New Roman"/>
          <w:b/>
          <w:i/>
          <w:iCs/>
          <w:sz w:val="24"/>
          <w:szCs w:val="24"/>
          <w:lang w:val="ro-MD"/>
        </w:rPr>
        <w:t>Aplicarea neconformă a prevederilor cadrului normativ în vigoare și lipsa un</w:t>
      </w:r>
      <w:r w:rsidR="004C2975" w:rsidRPr="00D93DC9">
        <w:rPr>
          <w:rFonts w:ascii="Times New Roman" w:hAnsi="Times New Roman" w:cs="Times New Roman"/>
          <w:b/>
          <w:i/>
          <w:iCs/>
          <w:sz w:val="24"/>
          <w:szCs w:val="24"/>
          <w:lang w:val="ro-MD"/>
        </w:rPr>
        <w:t>ui control riguros din partea C</w:t>
      </w:r>
      <w:r w:rsidRPr="00D93DC9">
        <w:rPr>
          <w:rFonts w:ascii="Times New Roman" w:hAnsi="Times New Roman" w:cs="Times New Roman"/>
          <w:b/>
          <w:i/>
          <w:iCs/>
          <w:sz w:val="24"/>
          <w:szCs w:val="24"/>
          <w:lang w:val="ro-MD"/>
        </w:rPr>
        <w:t>D</w:t>
      </w:r>
      <w:r w:rsidR="004C2975" w:rsidRPr="00D93DC9">
        <w:rPr>
          <w:rFonts w:ascii="Times New Roman" w:hAnsi="Times New Roman" w:cs="Times New Roman"/>
          <w:b/>
          <w:i/>
          <w:iCs/>
          <w:sz w:val="24"/>
          <w:szCs w:val="24"/>
          <w:lang w:val="ro-MD"/>
        </w:rPr>
        <w:t>S</w:t>
      </w:r>
      <w:r w:rsidRPr="00D93DC9">
        <w:rPr>
          <w:rFonts w:ascii="Times New Roman" w:hAnsi="Times New Roman" w:cs="Times New Roman"/>
          <w:b/>
          <w:i/>
          <w:iCs/>
          <w:sz w:val="24"/>
          <w:szCs w:val="24"/>
          <w:lang w:val="ro-MD"/>
        </w:rPr>
        <w:t>I a</w:t>
      </w:r>
      <w:r w:rsidR="007A7787">
        <w:rPr>
          <w:rFonts w:ascii="Times New Roman" w:hAnsi="Times New Roman" w:cs="Times New Roman"/>
          <w:b/>
          <w:i/>
          <w:iCs/>
          <w:sz w:val="24"/>
          <w:szCs w:val="24"/>
          <w:lang w:val="ro-MD"/>
        </w:rPr>
        <w:t>u</w:t>
      </w:r>
      <w:r w:rsidRPr="00D93DC9">
        <w:rPr>
          <w:rFonts w:ascii="Times New Roman" w:hAnsi="Times New Roman" w:cs="Times New Roman"/>
          <w:b/>
          <w:i/>
          <w:iCs/>
          <w:sz w:val="24"/>
          <w:szCs w:val="24"/>
          <w:lang w:val="ro-MD"/>
        </w:rPr>
        <w:t xml:space="preserve"> condiționat </w:t>
      </w:r>
      <w:r w:rsidRPr="00D93DC9">
        <w:rPr>
          <w:rFonts w:ascii="Times New Roman" w:eastAsia="Times New Roman" w:hAnsi="Times New Roman" w:cs="Times New Roman"/>
          <w:b/>
          <w:i/>
          <w:sz w:val="24"/>
          <w:szCs w:val="24"/>
          <w:lang w:val="ro-MD"/>
        </w:rPr>
        <w:t>neasigurarea drepturilor salariale</w:t>
      </w:r>
      <w:r w:rsidR="007A7787">
        <w:rPr>
          <w:rFonts w:ascii="Times New Roman" w:eastAsia="Times New Roman" w:hAnsi="Times New Roman" w:cs="Times New Roman"/>
          <w:b/>
          <w:i/>
          <w:sz w:val="24"/>
          <w:szCs w:val="24"/>
          <w:lang w:val="ro-MD"/>
        </w:rPr>
        <w:t>,</w:t>
      </w:r>
      <w:r w:rsidRPr="00D93DC9">
        <w:rPr>
          <w:rFonts w:ascii="Times New Roman" w:eastAsia="Times New Roman" w:hAnsi="Times New Roman" w:cs="Times New Roman"/>
          <w:b/>
          <w:i/>
          <w:sz w:val="24"/>
          <w:szCs w:val="24"/>
          <w:lang w:val="ro-MD"/>
        </w:rPr>
        <w:t xml:space="preserve"> în special pentru personalul didactic, care asigură calitatea procesului educațional.</w:t>
      </w:r>
    </w:p>
    <w:p w14:paraId="51DB50CA" w14:textId="34B44BDB" w:rsidR="005C6D5C" w:rsidRPr="002F6B9F" w:rsidRDefault="005C6D5C" w:rsidP="00EE3062">
      <w:pPr>
        <w:spacing w:after="0"/>
        <w:ind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Retribuirea muncii personalului încadrat la USM se realizează </w:t>
      </w:r>
      <w:r w:rsidRPr="002F6B9F">
        <w:rPr>
          <w:rFonts w:ascii="Times New Roman" w:eastAsia="Times New Roman" w:hAnsi="Times New Roman" w:cs="Times New Roman"/>
          <w:sz w:val="24"/>
          <w:szCs w:val="24"/>
          <w:lang w:val="ro-MD" w:eastAsia="ru-RU"/>
        </w:rPr>
        <w:t>î</w:t>
      </w:r>
      <w:r w:rsidRPr="002F6B9F">
        <w:rPr>
          <w:rFonts w:ascii="Times New Roman" w:eastAsia="Times New Roman" w:hAnsi="Times New Roman" w:cs="Times New Roman"/>
          <w:spacing w:val="-3"/>
          <w:sz w:val="24"/>
          <w:szCs w:val="24"/>
          <w:lang w:val="ro-MD" w:eastAsia="ru-RU"/>
        </w:rPr>
        <w:t>n baza prevederilor cadrului legal-normativ</w:t>
      </w:r>
      <w:r w:rsidRPr="002F6B9F">
        <w:rPr>
          <w:rFonts w:ascii="Times New Roman" w:eastAsia="Times New Roman" w:hAnsi="Times New Roman" w:cs="Times New Roman"/>
          <w:spacing w:val="-3"/>
          <w:sz w:val="24"/>
          <w:szCs w:val="24"/>
          <w:vertAlign w:val="superscript"/>
          <w:lang w:val="ro-MD" w:eastAsia="ru-RU"/>
        </w:rPr>
        <w:footnoteReference w:id="37"/>
      </w:r>
      <w:r w:rsidRPr="002F6B9F">
        <w:rPr>
          <w:rFonts w:ascii="Times New Roman" w:hAnsi="Times New Roman" w:cs="Times New Roman"/>
          <w:sz w:val="24"/>
          <w:szCs w:val="24"/>
          <w:lang w:val="ro-MD"/>
        </w:rPr>
        <w:t>, ale Contractului colectiv de muncă pentru anii 2021-2025 și ale Regulamentului instituțional privind remunerarea și stimula</w:t>
      </w:r>
      <w:r w:rsidR="00FA1D28" w:rsidRPr="002F6B9F">
        <w:rPr>
          <w:rFonts w:ascii="Times New Roman" w:hAnsi="Times New Roman" w:cs="Times New Roman"/>
          <w:sz w:val="24"/>
          <w:szCs w:val="24"/>
          <w:lang w:val="ro-MD"/>
        </w:rPr>
        <w:t>rea muncii al IP USM</w:t>
      </w:r>
      <w:r w:rsidRPr="002F6B9F">
        <w:rPr>
          <w:rFonts w:ascii="Times New Roman" w:hAnsi="Times New Roman" w:cs="Times New Roman"/>
          <w:sz w:val="24"/>
          <w:szCs w:val="24"/>
          <w:lang w:val="ro-MD"/>
        </w:rPr>
        <w:t xml:space="preserve">, care stabilește modul, condițiile și cuantumul de acordare a salariului ca formă de remunerare pentru cantitatea, calitatea, complexitatea muncii, calitățile profesionale ale salariatului, rezultatele muncii lui și rezultatele activității economice a </w:t>
      </w:r>
      <w:r w:rsidR="00BA64E7">
        <w:rPr>
          <w:rFonts w:ascii="Times New Roman" w:hAnsi="Times New Roman" w:cs="Times New Roman"/>
          <w:sz w:val="24"/>
          <w:szCs w:val="24"/>
          <w:lang w:val="ro-MD"/>
        </w:rPr>
        <w:t>u</w:t>
      </w:r>
      <w:r w:rsidRPr="002F6B9F">
        <w:rPr>
          <w:rFonts w:ascii="Times New Roman" w:hAnsi="Times New Roman" w:cs="Times New Roman"/>
          <w:sz w:val="24"/>
          <w:szCs w:val="24"/>
          <w:lang w:val="ro-MD"/>
        </w:rPr>
        <w:t>niversității.</w:t>
      </w:r>
    </w:p>
    <w:p w14:paraId="01857853" w14:textId="2576ED3E" w:rsidR="00BA4F78" w:rsidRPr="002F6B9F" w:rsidRDefault="00607357" w:rsidP="008344C9">
      <w:pPr>
        <w:shd w:val="clear" w:color="auto" w:fill="FFFFFF" w:themeFill="background1"/>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În perioada a</w:t>
      </w:r>
      <w:r w:rsidR="00361EAE" w:rsidRPr="002F6B9F">
        <w:rPr>
          <w:rFonts w:ascii="Times New Roman" w:hAnsi="Times New Roman" w:cs="Times New Roman"/>
          <w:sz w:val="24"/>
          <w:szCs w:val="24"/>
          <w:lang w:val="ro-MD"/>
        </w:rPr>
        <w:t>nilor 2021-2022</w:t>
      </w:r>
      <w:r w:rsidR="005F6F69" w:rsidRPr="002F6B9F">
        <w:rPr>
          <w:rFonts w:ascii="Times New Roman" w:hAnsi="Times New Roman" w:cs="Times New Roman"/>
          <w:sz w:val="24"/>
          <w:szCs w:val="24"/>
          <w:lang w:val="ro-MD"/>
        </w:rPr>
        <w:t>, cheltuielile totale pentru remunerarea muncii</w:t>
      </w:r>
      <w:r w:rsidRPr="002F6B9F">
        <w:rPr>
          <w:rFonts w:ascii="Times New Roman" w:hAnsi="Times New Roman" w:cs="Times New Roman"/>
          <w:sz w:val="24"/>
          <w:szCs w:val="24"/>
          <w:lang w:val="ro-MD"/>
        </w:rPr>
        <w:t xml:space="preserve"> </w:t>
      </w:r>
      <w:r w:rsidR="00361EAE" w:rsidRPr="002F6B9F">
        <w:rPr>
          <w:rFonts w:ascii="Times New Roman" w:hAnsi="Times New Roman" w:cs="Times New Roman"/>
          <w:sz w:val="24"/>
          <w:szCs w:val="24"/>
          <w:lang w:val="ro-MD"/>
        </w:rPr>
        <w:t xml:space="preserve">în cadrul </w:t>
      </w:r>
      <w:r w:rsidR="00BA4F78" w:rsidRPr="002F6B9F">
        <w:rPr>
          <w:rFonts w:ascii="Times New Roman" w:hAnsi="Times New Roman" w:cs="Times New Roman"/>
          <w:sz w:val="24"/>
          <w:szCs w:val="24"/>
          <w:lang w:val="ro-MD"/>
        </w:rPr>
        <w:t xml:space="preserve">USM au </w:t>
      </w:r>
      <w:r w:rsidR="00361EAE" w:rsidRPr="002F6B9F">
        <w:rPr>
          <w:rFonts w:ascii="Times New Roman" w:hAnsi="Times New Roman" w:cs="Times New Roman"/>
          <w:sz w:val="24"/>
          <w:szCs w:val="24"/>
          <w:lang w:val="ro-MD"/>
        </w:rPr>
        <w:t xml:space="preserve">constituit </w:t>
      </w:r>
      <w:r w:rsidR="00BA4F78" w:rsidRPr="002F6B9F">
        <w:rPr>
          <w:rFonts w:ascii="Times New Roman" w:hAnsi="Times New Roman" w:cs="Times New Roman"/>
          <w:sz w:val="24"/>
          <w:szCs w:val="24"/>
          <w:lang w:val="ro-MD"/>
        </w:rPr>
        <w:t>294,1 mil</w:t>
      </w:r>
      <w:r w:rsidR="007633ED" w:rsidRPr="002F6B9F">
        <w:rPr>
          <w:rFonts w:ascii="Times New Roman" w:hAnsi="Times New Roman" w:cs="Times New Roman"/>
          <w:sz w:val="24"/>
          <w:szCs w:val="24"/>
          <w:lang w:val="ro-MD"/>
        </w:rPr>
        <w:t>.</w:t>
      </w:r>
      <w:r w:rsidR="005F6F69" w:rsidRPr="002F6B9F">
        <w:rPr>
          <w:rFonts w:ascii="Times New Roman" w:hAnsi="Times New Roman" w:cs="Times New Roman"/>
          <w:sz w:val="24"/>
          <w:szCs w:val="24"/>
          <w:lang w:val="ro-MD"/>
        </w:rPr>
        <w:t xml:space="preserve"> lei</w:t>
      </w:r>
      <w:r w:rsidR="005F6F69" w:rsidRPr="002F6B9F">
        <w:rPr>
          <w:rStyle w:val="a8"/>
          <w:rFonts w:ascii="Times New Roman" w:hAnsi="Times New Roman" w:cs="Times New Roman"/>
          <w:sz w:val="24"/>
          <w:szCs w:val="24"/>
          <w:lang w:val="ro-MD"/>
        </w:rPr>
        <w:footnoteReference w:id="38"/>
      </w:r>
      <w:r w:rsidR="00361EAE" w:rsidRPr="002F6B9F">
        <w:rPr>
          <w:rFonts w:ascii="Times New Roman" w:hAnsi="Times New Roman" w:cs="Times New Roman"/>
          <w:sz w:val="24"/>
          <w:szCs w:val="24"/>
          <w:lang w:val="ro-MD"/>
        </w:rPr>
        <w:t xml:space="preserve">. Reieșind din datele prezentate, constatăm că </w:t>
      </w:r>
      <w:r w:rsidR="003B514A">
        <w:rPr>
          <w:rFonts w:ascii="Times New Roman" w:hAnsi="Times New Roman" w:cs="Times New Roman"/>
          <w:sz w:val="24"/>
          <w:szCs w:val="24"/>
          <w:lang w:val="ro-MD"/>
        </w:rPr>
        <w:t>venitul</w:t>
      </w:r>
      <w:r w:rsidR="00BA4F78" w:rsidRPr="002F6B9F">
        <w:rPr>
          <w:rFonts w:ascii="Times New Roman" w:hAnsi="Times New Roman" w:cs="Times New Roman"/>
          <w:sz w:val="24"/>
          <w:szCs w:val="24"/>
          <w:lang w:val="ro-MD"/>
        </w:rPr>
        <w:t xml:space="preserve"> mediu lunar achitat unui angajat în anul 20</w:t>
      </w:r>
      <w:r w:rsidRPr="002F6B9F">
        <w:rPr>
          <w:rFonts w:ascii="Times New Roman" w:hAnsi="Times New Roman" w:cs="Times New Roman"/>
          <w:sz w:val="24"/>
          <w:szCs w:val="24"/>
          <w:lang w:val="ro-MD"/>
        </w:rPr>
        <w:t>21</w:t>
      </w:r>
      <w:r w:rsidR="00BE5530" w:rsidRPr="002F6B9F">
        <w:rPr>
          <w:rFonts w:ascii="Times New Roman" w:hAnsi="Times New Roman" w:cs="Times New Roman"/>
          <w:sz w:val="24"/>
          <w:szCs w:val="24"/>
          <w:lang w:val="ro-MD"/>
        </w:rPr>
        <w:t xml:space="preserve"> </w:t>
      </w:r>
      <w:r w:rsidR="00361EAE" w:rsidRPr="002F6B9F">
        <w:rPr>
          <w:rFonts w:ascii="Times New Roman" w:hAnsi="Times New Roman" w:cs="Times New Roman"/>
          <w:sz w:val="24"/>
          <w:szCs w:val="24"/>
          <w:lang w:val="ro-MD"/>
        </w:rPr>
        <w:t>la USM</w:t>
      </w:r>
      <w:r w:rsidRPr="002F6B9F">
        <w:rPr>
          <w:rFonts w:ascii="Times New Roman" w:hAnsi="Times New Roman" w:cs="Times New Roman"/>
          <w:sz w:val="24"/>
          <w:szCs w:val="24"/>
          <w:lang w:val="ro-MD"/>
        </w:rPr>
        <w:t xml:space="preserve"> a </w:t>
      </w:r>
      <w:r w:rsidR="00361EAE" w:rsidRPr="002F6B9F">
        <w:rPr>
          <w:rFonts w:ascii="Times New Roman" w:hAnsi="Times New Roman" w:cs="Times New Roman"/>
          <w:sz w:val="24"/>
          <w:szCs w:val="24"/>
          <w:lang w:val="ro-MD"/>
        </w:rPr>
        <w:t xml:space="preserve">fost de </w:t>
      </w:r>
      <w:r w:rsidR="00BA4F78" w:rsidRPr="002F6B9F">
        <w:rPr>
          <w:rFonts w:ascii="Times New Roman" w:hAnsi="Times New Roman" w:cs="Times New Roman"/>
          <w:sz w:val="24"/>
          <w:szCs w:val="24"/>
          <w:lang w:val="ro-MD"/>
        </w:rPr>
        <w:t xml:space="preserve">6,34 mii lei, sau 2,16 salarii </w:t>
      </w:r>
      <w:r w:rsidR="00C0005A" w:rsidRPr="002F6B9F">
        <w:rPr>
          <w:rFonts w:ascii="Times New Roman" w:hAnsi="Times New Roman" w:cs="Times New Roman"/>
          <w:sz w:val="24"/>
          <w:szCs w:val="24"/>
          <w:lang w:val="ro-MD"/>
        </w:rPr>
        <w:t>minime garantate în sectorul real</w:t>
      </w:r>
      <w:r w:rsidR="00BA4F78" w:rsidRPr="002F6B9F">
        <w:rPr>
          <w:rFonts w:ascii="Times New Roman" w:hAnsi="Times New Roman" w:cs="Times New Roman"/>
          <w:sz w:val="24"/>
          <w:szCs w:val="24"/>
          <w:vertAlign w:val="superscript"/>
          <w:lang w:val="ro-MD"/>
        </w:rPr>
        <w:footnoteReference w:id="39"/>
      </w:r>
      <w:r w:rsidR="00BA4F78" w:rsidRPr="002F6B9F">
        <w:rPr>
          <w:rFonts w:ascii="Times New Roman" w:hAnsi="Times New Roman" w:cs="Times New Roman"/>
          <w:sz w:val="24"/>
          <w:szCs w:val="24"/>
          <w:lang w:val="ro-MD"/>
        </w:rPr>
        <w:t xml:space="preserve">, iar pentru personalul de conducere </w:t>
      </w:r>
      <w:r w:rsidRPr="002F6B9F">
        <w:rPr>
          <w:rFonts w:ascii="Times New Roman" w:hAnsi="Times New Roman" w:cs="Times New Roman"/>
          <w:sz w:val="24"/>
          <w:szCs w:val="24"/>
          <w:lang w:val="ro-MD"/>
        </w:rPr>
        <w:t>- de cca 7,4</w:t>
      </w:r>
      <w:r w:rsidR="00361EAE" w:rsidRPr="002F6B9F">
        <w:rPr>
          <w:rFonts w:ascii="Times New Roman" w:hAnsi="Times New Roman" w:cs="Times New Roman"/>
          <w:sz w:val="24"/>
          <w:szCs w:val="24"/>
          <w:lang w:val="ro-MD"/>
        </w:rPr>
        <w:t>2</w:t>
      </w:r>
      <w:r w:rsidRPr="002F6B9F">
        <w:rPr>
          <w:rFonts w:ascii="Times New Roman" w:hAnsi="Times New Roman" w:cs="Times New Roman"/>
          <w:sz w:val="24"/>
          <w:szCs w:val="24"/>
          <w:lang w:val="ro-MD"/>
        </w:rPr>
        <w:t xml:space="preserve"> salarii minime</w:t>
      </w:r>
      <w:r w:rsidR="00361EAE" w:rsidRPr="002F6B9F">
        <w:rPr>
          <w:rFonts w:ascii="Times New Roman" w:hAnsi="Times New Roman" w:cs="Times New Roman"/>
          <w:sz w:val="24"/>
          <w:szCs w:val="24"/>
          <w:lang w:val="ro-MD"/>
        </w:rPr>
        <w:t>, iar</w:t>
      </w:r>
      <w:r w:rsidRPr="002F6B9F">
        <w:rPr>
          <w:rFonts w:ascii="Times New Roman" w:hAnsi="Times New Roman" w:cs="Times New Roman"/>
          <w:sz w:val="24"/>
          <w:szCs w:val="24"/>
          <w:lang w:val="ro-MD"/>
        </w:rPr>
        <w:t xml:space="preserve"> </w:t>
      </w:r>
      <w:r w:rsidR="00361EAE" w:rsidRPr="002F6B9F">
        <w:rPr>
          <w:rFonts w:ascii="Times New Roman" w:hAnsi="Times New Roman" w:cs="Times New Roman"/>
          <w:sz w:val="24"/>
          <w:szCs w:val="24"/>
          <w:lang w:val="ro-MD"/>
        </w:rPr>
        <w:t>î</w:t>
      </w:r>
      <w:r w:rsidRPr="002F6B9F">
        <w:rPr>
          <w:rFonts w:ascii="Times New Roman" w:hAnsi="Times New Roman" w:cs="Times New Roman"/>
          <w:sz w:val="24"/>
          <w:szCs w:val="24"/>
          <w:lang w:val="ro-MD"/>
        </w:rPr>
        <w:t>n anul 2022</w:t>
      </w:r>
      <w:r w:rsidR="00361EAE" w:rsidRPr="002F6B9F">
        <w:rPr>
          <w:rFonts w:ascii="Times New Roman" w:hAnsi="Times New Roman" w:cs="Times New Roman"/>
          <w:sz w:val="24"/>
          <w:szCs w:val="24"/>
          <w:lang w:val="ro-MD"/>
        </w:rPr>
        <w:t>, respectiv,</w:t>
      </w:r>
      <w:r w:rsidR="00C0005A" w:rsidRPr="002F6B9F">
        <w:rPr>
          <w:rFonts w:ascii="Times New Roman" w:hAnsi="Times New Roman" w:cs="Times New Roman"/>
          <w:sz w:val="24"/>
          <w:szCs w:val="24"/>
          <w:lang w:val="ro-MD"/>
        </w:rPr>
        <w:t xml:space="preserve"> a</w:t>
      </w:r>
      <w:r w:rsidR="00BA4F78" w:rsidRPr="002F6B9F">
        <w:rPr>
          <w:rFonts w:ascii="Times New Roman" w:hAnsi="Times New Roman" w:cs="Times New Roman"/>
          <w:sz w:val="24"/>
          <w:szCs w:val="24"/>
          <w:lang w:val="ro-MD"/>
        </w:rPr>
        <w:t xml:space="preserve"> constituit 6,99 mii lei, sau 1,99 salarii minime în sectorul real</w:t>
      </w:r>
      <w:r w:rsidR="00BA4F78" w:rsidRPr="002F6B9F">
        <w:rPr>
          <w:rFonts w:ascii="Times New Roman" w:hAnsi="Times New Roman" w:cs="Times New Roman"/>
          <w:sz w:val="24"/>
          <w:szCs w:val="24"/>
          <w:vertAlign w:val="superscript"/>
          <w:lang w:val="ro-MD"/>
        </w:rPr>
        <w:footnoteReference w:id="40"/>
      </w:r>
      <w:r w:rsidR="00BA4F78" w:rsidRPr="002F6B9F">
        <w:rPr>
          <w:rFonts w:ascii="Times New Roman" w:hAnsi="Times New Roman" w:cs="Times New Roman"/>
          <w:sz w:val="24"/>
          <w:szCs w:val="24"/>
          <w:lang w:val="ro-MD"/>
        </w:rPr>
        <w:t>, iar pentru personalul de conducere - de cca 11,3 salarii minime.</w:t>
      </w:r>
    </w:p>
    <w:p w14:paraId="31223192" w14:textId="113CFD7D" w:rsidR="00BA4F78" w:rsidRPr="002F6B9F" w:rsidRDefault="00EB4FE2" w:rsidP="007633ED">
      <w:pPr>
        <w:shd w:val="clear" w:color="auto" w:fill="FFFFFF" w:themeFill="background1"/>
        <w:spacing w:after="0"/>
        <w:ind w:right="-1" w:firstLine="567"/>
        <w:jc w:val="right"/>
        <w:rPr>
          <w:rFonts w:ascii="Times New Roman" w:hAnsi="Times New Roman" w:cs="Times New Roman"/>
          <w:b/>
          <w:lang w:val="ro-MD"/>
        </w:rPr>
      </w:pPr>
      <w:r w:rsidRPr="002F6B9F">
        <w:rPr>
          <w:rFonts w:ascii="Times New Roman" w:hAnsi="Times New Roman" w:cs="Times New Roman"/>
          <w:b/>
          <w:lang w:val="ro-MD"/>
        </w:rPr>
        <w:t>Tabelul nr.6</w:t>
      </w:r>
    </w:p>
    <w:p w14:paraId="09F87B3C" w14:textId="64465550" w:rsidR="00BA4F78" w:rsidRPr="002F6B9F" w:rsidRDefault="00BA4F78" w:rsidP="000767BA">
      <w:pPr>
        <w:spacing w:after="0" w:line="256" w:lineRule="auto"/>
        <w:ind w:right="-1"/>
        <w:jc w:val="center"/>
        <w:rPr>
          <w:rFonts w:ascii="Times New Roman" w:hAnsi="Times New Roman" w:cs="Times New Roman"/>
          <w:b/>
          <w:bCs/>
          <w:lang w:val="ro-MD"/>
        </w:rPr>
      </w:pPr>
      <w:r w:rsidRPr="002F6B9F">
        <w:rPr>
          <w:rFonts w:ascii="Times New Roman" w:hAnsi="Times New Roman" w:cs="Times New Roman"/>
          <w:b/>
          <w:bCs/>
          <w:lang w:val="ro-MD"/>
        </w:rPr>
        <w:t>Informația privind cheltuielile pentru remunerarea muncii, numărul mediu de personal și salariul mediu lunar pentru anii 2021-2022 la USM</w:t>
      </w:r>
    </w:p>
    <w:tbl>
      <w:tblPr>
        <w:tblW w:w="0" w:type="auto"/>
        <w:tblInd w:w="-5" w:type="dxa"/>
        <w:tblLook w:val="04A0" w:firstRow="1" w:lastRow="0" w:firstColumn="1" w:lastColumn="0" w:noHBand="0" w:noVBand="1"/>
      </w:tblPr>
      <w:tblGrid>
        <w:gridCol w:w="4043"/>
        <w:gridCol w:w="936"/>
        <w:gridCol w:w="1014"/>
        <w:gridCol w:w="987"/>
        <w:gridCol w:w="936"/>
        <w:gridCol w:w="1014"/>
        <w:gridCol w:w="987"/>
      </w:tblGrid>
      <w:tr w:rsidR="000767BA" w:rsidRPr="00044ABA" w14:paraId="0336D818" w14:textId="77777777" w:rsidTr="00044ABA">
        <w:trPr>
          <w:trHeight w:val="54"/>
        </w:trPr>
        <w:tc>
          <w:tcPr>
            <w:tcW w:w="0" w:type="auto"/>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noWrap/>
            <w:vAlign w:val="center"/>
            <w:hideMark/>
          </w:tcPr>
          <w:p w14:paraId="226814BD" w14:textId="77777777" w:rsidR="000767BA" w:rsidRPr="00044ABA" w:rsidRDefault="000767BA" w:rsidP="00C45FB7">
            <w:pPr>
              <w:spacing w:after="0" w:line="240" w:lineRule="auto"/>
              <w:jc w:val="center"/>
              <w:rPr>
                <w:rFonts w:ascii="Times New Roman" w:eastAsia="Times New Roman" w:hAnsi="Times New Roman" w:cs="Times New Roman"/>
                <w:b/>
                <w:color w:val="000000"/>
                <w:sz w:val="16"/>
                <w:szCs w:val="16"/>
                <w:lang w:val="ro-MD"/>
              </w:rPr>
            </w:pPr>
            <w:r w:rsidRPr="00044ABA">
              <w:rPr>
                <w:rFonts w:ascii="Times New Roman" w:eastAsia="Times New Roman" w:hAnsi="Times New Roman" w:cs="Times New Roman"/>
                <w:b/>
                <w:color w:val="000000"/>
                <w:sz w:val="16"/>
                <w:szCs w:val="16"/>
                <w:lang w:val="ro-MD"/>
              </w:rPr>
              <w:t>Indicatori</w:t>
            </w:r>
          </w:p>
        </w:tc>
        <w:tc>
          <w:tcPr>
            <w:tcW w:w="0" w:type="auto"/>
            <w:gridSpan w:val="3"/>
            <w:tcBorders>
              <w:top w:val="single" w:sz="4" w:space="0" w:color="auto"/>
              <w:left w:val="nil"/>
              <w:bottom w:val="single" w:sz="4" w:space="0" w:color="auto"/>
              <w:right w:val="single" w:sz="4" w:space="0" w:color="000000"/>
            </w:tcBorders>
            <w:shd w:val="clear" w:color="auto" w:fill="BDD6EE" w:themeFill="accent1" w:themeFillTint="66"/>
            <w:noWrap/>
            <w:vAlign w:val="center"/>
            <w:hideMark/>
          </w:tcPr>
          <w:p w14:paraId="0DF06929" w14:textId="77777777" w:rsidR="000767BA" w:rsidRPr="00044ABA" w:rsidRDefault="000767BA" w:rsidP="00C45FB7">
            <w:pPr>
              <w:spacing w:after="0" w:line="240" w:lineRule="auto"/>
              <w:jc w:val="center"/>
              <w:rPr>
                <w:rFonts w:ascii="Times New Roman" w:eastAsia="Times New Roman" w:hAnsi="Times New Roman" w:cs="Times New Roman"/>
                <w:b/>
                <w:color w:val="000000"/>
                <w:sz w:val="16"/>
                <w:szCs w:val="16"/>
                <w:lang w:val="ro-MD"/>
              </w:rPr>
            </w:pPr>
            <w:r w:rsidRPr="00044ABA">
              <w:rPr>
                <w:rFonts w:ascii="Times New Roman" w:eastAsia="Times New Roman" w:hAnsi="Times New Roman" w:cs="Times New Roman"/>
                <w:b/>
                <w:color w:val="000000"/>
                <w:sz w:val="16"/>
                <w:szCs w:val="16"/>
                <w:lang w:val="ro-MD"/>
              </w:rPr>
              <w:t>Anul 2021, mii lei</w:t>
            </w:r>
          </w:p>
        </w:tc>
        <w:tc>
          <w:tcPr>
            <w:tcW w:w="0" w:type="auto"/>
            <w:gridSpan w:val="3"/>
            <w:tcBorders>
              <w:top w:val="single" w:sz="4" w:space="0" w:color="auto"/>
              <w:left w:val="nil"/>
              <w:bottom w:val="single" w:sz="4" w:space="0" w:color="auto"/>
              <w:right w:val="single" w:sz="4" w:space="0" w:color="000000"/>
            </w:tcBorders>
            <w:shd w:val="clear" w:color="auto" w:fill="BDD6EE" w:themeFill="accent1" w:themeFillTint="66"/>
            <w:noWrap/>
            <w:vAlign w:val="center"/>
            <w:hideMark/>
          </w:tcPr>
          <w:p w14:paraId="5AFEFCD8" w14:textId="77777777" w:rsidR="000767BA" w:rsidRPr="00044ABA" w:rsidRDefault="000767BA" w:rsidP="00C45FB7">
            <w:pPr>
              <w:spacing w:after="0" w:line="240" w:lineRule="auto"/>
              <w:jc w:val="center"/>
              <w:rPr>
                <w:rFonts w:ascii="Times New Roman" w:eastAsia="Times New Roman" w:hAnsi="Times New Roman" w:cs="Times New Roman"/>
                <w:b/>
                <w:color w:val="000000"/>
                <w:sz w:val="16"/>
                <w:szCs w:val="16"/>
                <w:lang w:val="ro-MD"/>
              </w:rPr>
            </w:pPr>
            <w:r w:rsidRPr="00044ABA">
              <w:rPr>
                <w:rFonts w:ascii="Times New Roman" w:eastAsia="Times New Roman" w:hAnsi="Times New Roman" w:cs="Times New Roman"/>
                <w:b/>
                <w:color w:val="000000"/>
                <w:sz w:val="16"/>
                <w:szCs w:val="16"/>
                <w:lang w:val="ro-MD"/>
              </w:rPr>
              <w:t>Anul 2022, mii lei</w:t>
            </w:r>
          </w:p>
        </w:tc>
      </w:tr>
      <w:tr w:rsidR="000767BA" w:rsidRPr="00044ABA" w14:paraId="6C051902" w14:textId="77777777" w:rsidTr="00044ABA">
        <w:trPr>
          <w:trHeight w:val="54"/>
        </w:trPr>
        <w:tc>
          <w:tcPr>
            <w:tcW w:w="0" w:type="auto"/>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14:paraId="6A0CBA3A" w14:textId="77777777" w:rsidR="000767BA" w:rsidRPr="00044ABA" w:rsidRDefault="000767BA" w:rsidP="00C45FB7">
            <w:pPr>
              <w:spacing w:after="0" w:line="240" w:lineRule="auto"/>
              <w:jc w:val="center"/>
              <w:rPr>
                <w:rFonts w:ascii="Times New Roman" w:eastAsia="Times New Roman" w:hAnsi="Times New Roman" w:cs="Times New Roman"/>
                <w:b/>
                <w:color w:val="000000"/>
                <w:sz w:val="16"/>
                <w:szCs w:val="16"/>
                <w:lang w:val="ro-MD"/>
              </w:rPr>
            </w:pP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14:paraId="0551350B" w14:textId="77777777" w:rsidR="000767BA" w:rsidRPr="00044ABA" w:rsidRDefault="000767BA" w:rsidP="00C45FB7">
            <w:pPr>
              <w:spacing w:after="0" w:line="240" w:lineRule="auto"/>
              <w:jc w:val="center"/>
              <w:rPr>
                <w:rFonts w:ascii="Times New Roman" w:eastAsia="Times New Roman" w:hAnsi="Times New Roman" w:cs="Times New Roman"/>
                <w:b/>
                <w:color w:val="000000"/>
                <w:sz w:val="16"/>
                <w:szCs w:val="16"/>
                <w:lang w:val="ro-MD"/>
              </w:rPr>
            </w:pPr>
            <w:r w:rsidRPr="00044ABA">
              <w:rPr>
                <w:rFonts w:ascii="Times New Roman" w:eastAsia="Times New Roman" w:hAnsi="Times New Roman" w:cs="Times New Roman"/>
                <w:b/>
                <w:color w:val="000000"/>
                <w:sz w:val="16"/>
                <w:szCs w:val="16"/>
                <w:lang w:val="ro-MD"/>
              </w:rPr>
              <w:t>Efectiv</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14:paraId="176C95AE" w14:textId="77777777" w:rsidR="000767BA" w:rsidRPr="00044ABA" w:rsidRDefault="000767BA" w:rsidP="00C45FB7">
            <w:pPr>
              <w:spacing w:after="0" w:line="240" w:lineRule="auto"/>
              <w:jc w:val="center"/>
              <w:rPr>
                <w:rFonts w:ascii="Times New Roman" w:eastAsia="Times New Roman" w:hAnsi="Times New Roman" w:cs="Times New Roman"/>
                <w:b/>
                <w:color w:val="000000"/>
                <w:sz w:val="16"/>
                <w:szCs w:val="16"/>
                <w:lang w:val="ro-MD"/>
              </w:rPr>
            </w:pPr>
            <w:r w:rsidRPr="00044ABA">
              <w:rPr>
                <w:rFonts w:ascii="Times New Roman" w:eastAsia="Times New Roman" w:hAnsi="Times New Roman" w:cs="Times New Roman"/>
                <w:b/>
                <w:color w:val="000000"/>
                <w:sz w:val="16"/>
                <w:szCs w:val="16"/>
                <w:lang w:val="ro-MD"/>
              </w:rPr>
              <w:t>Nr. mediu de personal</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14:paraId="3BB6EDE8" w14:textId="77777777" w:rsidR="000767BA" w:rsidRPr="00044ABA" w:rsidRDefault="000767BA" w:rsidP="00C45FB7">
            <w:pPr>
              <w:spacing w:after="0" w:line="240" w:lineRule="auto"/>
              <w:jc w:val="center"/>
              <w:rPr>
                <w:rFonts w:ascii="Times New Roman" w:eastAsia="Times New Roman" w:hAnsi="Times New Roman" w:cs="Times New Roman"/>
                <w:b/>
                <w:color w:val="000000"/>
                <w:sz w:val="16"/>
                <w:szCs w:val="16"/>
                <w:lang w:val="ro-MD"/>
              </w:rPr>
            </w:pPr>
            <w:r w:rsidRPr="00044ABA">
              <w:rPr>
                <w:rFonts w:ascii="Times New Roman" w:eastAsia="Times New Roman" w:hAnsi="Times New Roman" w:cs="Times New Roman"/>
                <w:b/>
                <w:color w:val="000000"/>
                <w:sz w:val="16"/>
                <w:szCs w:val="16"/>
                <w:lang w:val="ro-MD"/>
              </w:rPr>
              <w:t>Salariul mediu lunar</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14:paraId="73D1B1DF" w14:textId="77777777" w:rsidR="000767BA" w:rsidRPr="00044ABA" w:rsidRDefault="000767BA" w:rsidP="00C45FB7">
            <w:pPr>
              <w:spacing w:after="0" w:line="240" w:lineRule="auto"/>
              <w:jc w:val="center"/>
              <w:rPr>
                <w:rFonts w:ascii="Times New Roman" w:eastAsia="Times New Roman" w:hAnsi="Times New Roman" w:cs="Times New Roman"/>
                <w:b/>
                <w:color w:val="000000"/>
                <w:sz w:val="16"/>
                <w:szCs w:val="16"/>
                <w:lang w:val="ro-MD"/>
              </w:rPr>
            </w:pPr>
            <w:r w:rsidRPr="00044ABA">
              <w:rPr>
                <w:rFonts w:ascii="Times New Roman" w:eastAsia="Times New Roman" w:hAnsi="Times New Roman" w:cs="Times New Roman"/>
                <w:b/>
                <w:color w:val="000000"/>
                <w:sz w:val="16"/>
                <w:szCs w:val="16"/>
                <w:lang w:val="ro-MD"/>
              </w:rPr>
              <w:t>Efectiv</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14:paraId="4EA1BAFC" w14:textId="77777777" w:rsidR="000767BA" w:rsidRPr="00044ABA" w:rsidRDefault="000767BA" w:rsidP="00C45FB7">
            <w:pPr>
              <w:spacing w:after="0" w:line="240" w:lineRule="auto"/>
              <w:jc w:val="center"/>
              <w:rPr>
                <w:rFonts w:ascii="Times New Roman" w:eastAsia="Times New Roman" w:hAnsi="Times New Roman" w:cs="Times New Roman"/>
                <w:b/>
                <w:color w:val="000000"/>
                <w:sz w:val="16"/>
                <w:szCs w:val="16"/>
                <w:lang w:val="ro-MD"/>
              </w:rPr>
            </w:pPr>
            <w:r w:rsidRPr="00044ABA">
              <w:rPr>
                <w:rFonts w:ascii="Times New Roman" w:eastAsia="Times New Roman" w:hAnsi="Times New Roman" w:cs="Times New Roman"/>
                <w:b/>
                <w:color w:val="000000"/>
                <w:sz w:val="16"/>
                <w:szCs w:val="16"/>
                <w:lang w:val="ro-MD"/>
              </w:rPr>
              <w:t>Nr. mediu de personal</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14:paraId="2D8F42DE" w14:textId="77777777" w:rsidR="000767BA" w:rsidRPr="00044ABA" w:rsidRDefault="000767BA" w:rsidP="00C45FB7">
            <w:pPr>
              <w:spacing w:after="0" w:line="240" w:lineRule="auto"/>
              <w:jc w:val="center"/>
              <w:rPr>
                <w:rFonts w:ascii="Times New Roman" w:eastAsia="Times New Roman" w:hAnsi="Times New Roman" w:cs="Times New Roman"/>
                <w:b/>
                <w:color w:val="000000"/>
                <w:sz w:val="16"/>
                <w:szCs w:val="16"/>
                <w:lang w:val="ro-MD"/>
              </w:rPr>
            </w:pPr>
            <w:r w:rsidRPr="00044ABA">
              <w:rPr>
                <w:rFonts w:ascii="Times New Roman" w:eastAsia="Times New Roman" w:hAnsi="Times New Roman" w:cs="Times New Roman"/>
                <w:b/>
                <w:color w:val="000000"/>
                <w:sz w:val="16"/>
                <w:szCs w:val="16"/>
                <w:lang w:val="ro-MD"/>
              </w:rPr>
              <w:t>Salariul mediu lunar</w:t>
            </w:r>
          </w:p>
        </w:tc>
      </w:tr>
      <w:tr w:rsidR="000767BA" w:rsidRPr="00044ABA" w14:paraId="782772D0" w14:textId="77777777" w:rsidTr="00044ABA">
        <w:trPr>
          <w:trHeight w:val="210"/>
        </w:trPr>
        <w:tc>
          <w:tcPr>
            <w:tcW w:w="0" w:type="auto"/>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A9D642E" w14:textId="77777777" w:rsidR="000767BA" w:rsidRPr="00044ABA" w:rsidRDefault="000767BA" w:rsidP="008B5B85">
            <w:pPr>
              <w:spacing w:after="0" w:line="240" w:lineRule="auto"/>
              <w:jc w:val="center"/>
              <w:rPr>
                <w:rFonts w:ascii="Times New Roman" w:eastAsia="Times New Roman" w:hAnsi="Times New Roman" w:cs="Times New Roman"/>
                <w:b/>
                <w:i/>
                <w:color w:val="000000"/>
                <w:sz w:val="16"/>
                <w:szCs w:val="16"/>
                <w:lang w:val="ro-MD"/>
              </w:rPr>
            </w:pPr>
            <w:r w:rsidRPr="00044ABA">
              <w:rPr>
                <w:rFonts w:ascii="Times New Roman" w:eastAsia="Times New Roman" w:hAnsi="Times New Roman" w:cs="Times New Roman"/>
                <w:b/>
                <w:i/>
                <w:color w:val="000000"/>
                <w:sz w:val="16"/>
                <w:szCs w:val="16"/>
                <w:lang w:val="ro-MD"/>
              </w:rPr>
              <w:t>0</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14:paraId="2318F554" w14:textId="77777777" w:rsidR="000767BA" w:rsidRPr="00044ABA" w:rsidRDefault="000767BA" w:rsidP="008B5B85">
            <w:pPr>
              <w:spacing w:after="0" w:line="240" w:lineRule="auto"/>
              <w:jc w:val="center"/>
              <w:rPr>
                <w:rFonts w:ascii="Times New Roman" w:eastAsia="Times New Roman" w:hAnsi="Times New Roman" w:cs="Times New Roman"/>
                <w:b/>
                <w:i/>
                <w:color w:val="000000"/>
                <w:sz w:val="16"/>
                <w:szCs w:val="16"/>
                <w:lang w:val="ro-MD"/>
              </w:rPr>
            </w:pPr>
            <w:r w:rsidRPr="00044ABA">
              <w:rPr>
                <w:rFonts w:ascii="Times New Roman" w:eastAsia="Times New Roman" w:hAnsi="Times New Roman" w:cs="Times New Roman"/>
                <w:b/>
                <w:i/>
                <w:color w:val="000000"/>
                <w:sz w:val="16"/>
                <w:szCs w:val="16"/>
                <w:lang w:val="ro-MD"/>
              </w:rPr>
              <w:t>1</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14:paraId="0F886F56" w14:textId="77777777" w:rsidR="000767BA" w:rsidRPr="00044ABA" w:rsidRDefault="000767BA" w:rsidP="008B5B85">
            <w:pPr>
              <w:spacing w:after="0" w:line="240" w:lineRule="auto"/>
              <w:jc w:val="center"/>
              <w:rPr>
                <w:rFonts w:ascii="Times New Roman" w:eastAsia="Times New Roman" w:hAnsi="Times New Roman" w:cs="Times New Roman"/>
                <w:b/>
                <w:i/>
                <w:color w:val="000000"/>
                <w:sz w:val="16"/>
                <w:szCs w:val="16"/>
                <w:lang w:val="ro-MD"/>
              </w:rPr>
            </w:pPr>
            <w:r w:rsidRPr="00044ABA">
              <w:rPr>
                <w:rFonts w:ascii="Times New Roman" w:eastAsia="Times New Roman" w:hAnsi="Times New Roman" w:cs="Times New Roman"/>
                <w:b/>
                <w:i/>
                <w:color w:val="000000"/>
                <w:sz w:val="16"/>
                <w:szCs w:val="16"/>
                <w:lang w:val="ro-MD"/>
              </w:rPr>
              <w:t>2</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14:paraId="0023E53A" w14:textId="77777777" w:rsidR="000767BA" w:rsidRPr="00044ABA" w:rsidRDefault="000767BA" w:rsidP="008B5B85">
            <w:pPr>
              <w:spacing w:after="0" w:line="240" w:lineRule="auto"/>
              <w:jc w:val="center"/>
              <w:rPr>
                <w:rFonts w:ascii="Times New Roman" w:eastAsia="Times New Roman" w:hAnsi="Times New Roman" w:cs="Times New Roman"/>
                <w:b/>
                <w:i/>
                <w:color w:val="000000"/>
                <w:sz w:val="16"/>
                <w:szCs w:val="16"/>
                <w:lang w:val="ro-MD"/>
              </w:rPr>
            </w:pPr>
            <w:r w:rsidRPr="00044ABA">
              <w:rPr>
                <w:rFonts w:ascii="Times New Roman" w:eastAsia="Times New Roman" w:hAnsi="Times New Roman" w:cs="Times New Roman"/>
                <w:b/>
                <w:i/>
                <w:color w:val="000000"/>
                <w:sz w:val="16"/>
                <w:szCs w:val="16"/>
                <w:lang w:val="ro-MD"/>
              </w:rPr>
              <w:t>3=1/2/12</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14:paraId="7C1D9146" w14:textId="77777777" w:rsidR="000767BA" w:rsidRPr="00044ABA" w:rsidRDefault="000767BA" w:rsidP="008B5B85">
            <w:pPr>
              <w:spacing w:after="0" w:line="240" w:lineRule="auto"/>
              <w:jc w:val="center"/>
              <w:rPr>
                <w:rFonts w:ascii="Times New Roman" w:eastAsia="Times New Roman" w:hAnsi="Times New Roman" w:cs="Times New Roman"/>
                <w:b/>
                <w:i/>
                <w:color w:val="000000"/>
                <w:sz w:val="16"/>
                <w:szCs w:val="16"/>
                <w:lang w:val="ro-MD"/>
              </w:rPr>
            </w:pPr>
            <w:r w:rsidRPr="00044ABA">
              <w:rPr>
                <w:rFonts w:ascii="Times New Roman" w:eastAsia="Times New Roman" w:hAnsi="Times New Roman" w:cs="Times New Roman"/>
                <w:b/>
                <w:i/>
                <w:color w:val="000000"/>
                <w:sz w:val="16"/>
                <w:szCs w:val="16"/>
                <w:lang w:val="ro-MD"/>
              </w:rPr>
              <w:t>4</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14:paraId="155B14E8" w14:textId="77777777" w:rsidR="000767BA" w:rsidRPr="00044ABA" w:rsidRDefault="000767BA" w:rsidP="008B5B85">
            <w:pPr>
              <w:spacing w:after="0" w:line="240" w:lineRule="auto"/>
              <w:jc w:val="center"/>
              <w:rPr>
                <w:rFonts w:ascii="Times New Roman" w:eastAsia="Times New Roman" w:hAnsi="Times New Roman" w:cs="Times New Roman"/>
                <w:b/>
                <w:i/>
                <w:color w:val="000000"/>
                <w:sz w:val="16"/>
                <w:szCs w:val="16"/>
                <w:lang w:val="ro-MD"/>
              </w:rPr>
            </w:pPr>
            <w:r w:rsidRPr="00044ABA">
              <w:rPr>
                <w:rFonts w:ascii="Times New Roman" w:eastAsia="Times New Roman" w:hAnsi="Times New Roman" w:cs="Times New Roman"/>
                <w:b/>
                <w:i/>
                <w:color w:val="000000"/>
                <w:sz w:val="16"/>
                <w:szCs w:val="16"/>
                <w:lang w:val="ro-MD"/>
              </w:rPr>
              <w:t>5</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14:paraId="623DCE7D" w14:textId="77777777" w:rsidR="000767BA" w:rsidRPr="00044ABA" w:rsidRDefault="000767BA" w:rsidP="008B5B85">
            <w:pPr>
              <w:spacing w:after="0" w:line="240" w:lineRule="auto"/>
              <w:jc w:val="center"/>
              <w:rPr>
                <w:rFonts w:ascii="Times New Roman" w:eastAsia="Times New Roman" w:hAnsi="Times New Roman" w:cs="Times New Roman"/>
                <w:b/>
                <w:i/>
                <w:color w:val="000000"/>
                <w:sz w:val="16"/>
                <w:szCs w:val="16"/>
                <w:lang w:val="ro-MD"/>
              </w:rPr>
            </w:pPr>
            <w:r w:rsidRPr="00044ABA">
              <w:rPr>
                <w:rFonts w:ascii="Times New Roman" w:eastAsia="Times New Roman" w:hAnsi="Times New Roman" w:cs="Times New Roman"/>
                <w:b/>
                <w:i/>
                <w:color w:val="000000"/>
                <w:sz w:val="16"/>
                <w:szCs w:val="16"/>
                <w:lang w:val="ro-MD"/>
              </w:rPr>
              <w:t>6=4/5/12</w:t>
            </w:r>
          </w:p>
        </w:tc>
      </w:tr>
      <w:tr w:rsidR="000767BA" w:rsidRPr="00044ABA" w14:paraId="624EA168" w14:textId="77777777" w:rsidTr="00044ABA">
        <w:trPr>
          <w:trHeight w:val="1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6C9ADD" w14:textId="0FFED255" w:rsidR="000767BA" w:rsidRPr="00044ABA" w:rsidRDefault="00A06F75" w:rsidP="00C45FB7">
            <w:pPr>
              <w:spacing w:after="0" w:line="240" w:lineRule="auto"/>
              <w:jc w:val="both"/>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Total US</w:t>
            </w:r>
            <w:r w:rsidR="000767BA" w:rsidRPr="00044ABA">
              <w:rPr>
                <w:rFonts w:ascii="Times New Roman" w:eastAsia="Times New Roman" w:hAnsi="Times New Roman" w:cs="Times New Roman"/>
                <w:color w:val="000000"/>
                <w:sz w:val="16"/>
                <w:szCs w:val="16"/>
                <w:lang w:val="ro-MD"/>
              </w:rPr>
              <w:t>M, inclusiv:</w:t>
            </w:r>
          </w:p>
        </w:tc>
        <w:tc>
          <w:tcPr>
            <w:tcW w:w="0" w:type="auto"/>
            <w:tcBorders>
              <w:top w:val="nil"/>
              <w:left w:val="nil"/>
              <w:bottom w:val="single" w:sz="4" w:space="0" w:color="auto"/>
              <w:right w:val="single" w:sz="4" w:space="0" w:color="auto"/>
            </w:tcBorders>
            <w:shd w:val="clear" w:color="auto" w:fill="auto"/>
            <w:noWrap/>
            <w:vAlign w:val="bottom"/>
          </w:tcPr>
          <w:p w14:paraId="0D7DC929" w14:textId="746BB483" w:rsidR="000767BA" w:rsidRPr="00044ABA" w:rsidRDefault="000767BA" w:rsidP="00C45FB7">
            <w:pPr>
              <w:spacing w:after="0" w:line="240" w:lineRule="auto"/>
              <w:jc w:val="right"/>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135.177,52</w:t>
            </w:r>
          </w:p>
        </w:tc>
        <w:tc>
          <w:tcPr>
            <w:tcW w:w="0" w:type="auto"/>
            <w:tcBorders>
              <w:top w:val="nil"/>
              <w:left w:val="nil"/>
              <w:bottom w:val="single" w:sz="4" w:space="0" w:color="auto"/>
              <w:right w:val="single" w:sz="4" w:space="0" w:color="auto"/>
            </w:tcBorders>
            <w:shd w:val="clear" w:color="auto" w:fill="auto"/>
            <w:noWrap/>
            <w:vAlign w:val="bottom"/>
          </w:tcPr>
          <w:p w14:paraId="2D9AD834" w14:textId="1AD4ED02" w:rsidR="000767BA" w:rsidRPr="00044ABA" w:rsidRDefault="00C31A06" w:rsidP="00C45FB7">
            <w:pPr>
              <w:spacing w:after="0" w:line="240" w:lineRule="auto"/>
              <w:jc w:val="right"/>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1.776</w:t>
            </w:r>
          </w:p>
        </w:tc>
        <w:tc>
          <w:tcPr>
            <w:tcW w:w="0" w:type="auto"/>
            <w:tcBorders>
              <w:top w:val="nil"/>
              <w:left w:val="nil"/>
              <w:bottom w:val="single" w:sz="4" w:space="0" w:color="auto"/>
              <w:right w:val="single" w:sz="4" w:space="0" w:color="auto"/>
            </w:tcBorders>
            <w:shd w:val="clear" w:color="auto" w:fill="auto"/>
            <w:noWrap/>
            <w:vAlign w:val="bottom"/>
          </w:tcPr>
          <w:p w14:paraId="2865001C" w14:textId="7B4C0AD8" w:rsidR="000767BA" w:rsidRPr="00044ABA" w:rsidRDefault="00426A2F" w:rsidP="00C45FB7">
            <w:pPr>
              <w:spacing w:after="0" w:line="240" w:lineRule="auto"/>
              <w:jc w:val="right"/>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6,34</w:t>
            </w:r>
          </w:p>
        </w:tc>
        <w:tc>
          <w:tcPr>
            <w:tcW w:w="0" w:type="auto"/>
            <w:tcBorders>
              <w:top w:val="nil"/>
              <w:left w:val="nil"/>
              <w:bottom w:val="single" w:sz="4" w:space="0" w:color="auto"/>
              <w:right w:val="single" w:sz="4" w:space="0" w:color="auto"/>
            </w:tcBorders>
            <w:shd w:val="clear" w:color="auto" w:fill="auto"/>
            <w:noWrap/>
            <w:vAlign w:val="bottom"/>
          </w:tcPr>
          <w:p w14:paraId="45C1F502" w14:textId="4BD62912" w:rsidR="000767BA" w:rsidRPr="00044ABA" w:rsidRDefault="00C31A06" w:rsidP="00C45FB7">
            <w:pPr>
              <w:spacing w:after="0" w:line="240" w:lineRule="auto"/>
              <w:jc w:val="right"/>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158.911,03</w:t>
            </w:r>
          </w:p>
        </w:tc>
        <w:tc>
          <w:tcPr>
            <w:tcW w:w="0" w:type="auto"/>
            <w:tcBorders>
              <w:top w:val="nil"/>
              <w:left w:val="nil"/>
              <w:bottom w:val="single" w:sz="4" w:space="0" w:color="auto"/>
              <w:right w:val="single" w:sz="4" w:space="0" w:color="auto"/>
            </w:tcBorders>
            <w:shd w:val="clear" w:color="auto" w:fill="auto"/>
            <w:noWrap/>
            <w:vAlign w:val="bottom"/>
          </w:tcPr>
          <w:p w14:paraId="3CE12877" w14:textId="425DE9FF" w:rsidR="000767BA" w:rsidRPr="00044ABA" w:rsidRDefault="00C31A06" w:rsidP="00C45FB7">
            <w:pPr>
              <w:spacing w:after="0" w:line="240" w:lineRule="auto"/>
              <w:jc w:val="right"/>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1894</w:t>
            </w:r>
          </w:p>
        </w:tc>
        <w:tc>
          <w:tcPr>
            <w:tcW w:w="0" w:type="auto"/>
            <w:tcBorders>
              <w:top w:val="nil"/>
              <w:left w:val="nil"/>
              <w:bottom w:val="single" w:sz="4" w:space="0" w:color="auto"/>
              <w:right w:val="single" w:sz="4" w:space="0" w:color="auto"/>
            </w:tcBorders>
            <w:shd w:val="clear" w:color="auto" w:fill="auto"/>
            <w:noWrap/>
            <w:vAlign w:val="bottom"/>
          </w:tcPr>
          <w:p w14:paraId="24DA35CC" w14:textId="7EFBAB44" w:rsidR="000767BA" w:rsidRPr="00044ABA" w:rsidRDefault="00C31A06" w:rsidP="00C45FB7">
            <w:pPr>
              <w:spacing w:after="0" w:line="240" w:lineRule="auto"/>
              <w:jc w:val="right"/>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6,99</w:t>
            </w:r>
          </w:p>
        </w:tc>
      </w:tr>
      <w:tr w:rsidR="000767BA" w:rsidRPr="00044ABA" w14:paraId="3FB8012E" w14:textId="77777777" w:rsidTr="00044ABA">
        <w:trPr>
          <w:trHeight w:val="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930BDD" w14:textId="4A8BAF25" w:rsidR="000767BA" w:rsidRPr="00044ABA" w:rsidRDefault="000767BA" w:rsidP="00C45FB7">
            <w:pPr>
              <w:spacing w:after="0" w:line="240" w:lineRule="auto"/>
              <w:jc w:val="both"/>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Rectorat (rector, prorectori)</w:t>
            </w:r>
          </w:p>
        </w:tc>
        <w:tc>
          <w:tcPr>
            <w:tcW w:w="0" w:type="auto"/>
            <w:tcBorders>
              <w:top w:val="nil"/>
              <w:left w:val="nil"/>
              <w:bottom w:val="single" w:sz="4" w:space="0" w:color="auto"/>
              <w:right w:val="single" w:sz="4" w:space="0" w:color="auto"/>
            </w:tcBorders>
            <w:shd w:val="clear" w:color="auto" w:fill="auto"/>
            <w:noWrap/>
            <w:vAlign w:val="bottom"/>
          </w:tcPr>
          <w:p w14:paraId="0D3B0B82" w14:textId="38233160" w:rsidR="000767BA" w:rsidRPr="00044ABA" w:rsidRDefault="000767BA"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1.567,3</w:t>
            </w:r>
          </w:p>
        </w:tc>
        <w:tc>
          <w:tcPr>
            <w:tcW w:w="0" w:type="auto"/>
            <w:tcBorders>
              <w:top w:val="nil"/>
              <w:left w:val="nil"/>
              <w:bottom w:val="single" w:sz="4" w:space="0" w:color="auto"/>
              <w:right w:val="single" w:sz="4" w:space="0" w:color="auto"/>
            </w:tcBorders>
            <w:shd w:val="clear" w:color="auto" w:fill="auto"/>
            <w:noWrap/>
            <w:vAlign w:val="bottom"/>
          </w:tcPr>
          <w:p w14:paraId="2D353532" w14:textId="67A8D46A" w:rsidR="000767BA" w:rsidRPr="00044ABA" w:rsidRDefault="00C31A06"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6</w:t>
            </w:r>
          </w:p>
        </w:tc>
        <w:tc>
          <w:tcPr>
            <w:tcW w:w="0" w:type="auto"/>
            <w:tcBorders>
              <w:top w:val="nil"/>
              <w:left w:val="nil"/>
              <w:bottom w:val="single" w:sz="4" w:space="0" w:color="auto"/>
              <w:right w:val="single" w:sz="4" w:space="0" w:color="auto"/>
            </w:tcBorders>
            <w:shd w:val="clear" w:color="auto" w:fill="auto"/>
            <w:noWrap/>
            <w:vAlign w:val="bottom"/>
          </w:tcPr>
          <w:p w14:paraId="6D469721" w14:textId="2E20948F" w:rsidR="000767BA" w:rsidRPr="00044ABA" w:rsidRDefault="00426A2F"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21,77</w:t>
            </w:r>
          </w:p>
        </w:tc>
        <w:tc>
          <w:tcPr>
            <w:tcW w:w="0" w:type="auto"/>
            <w:tcBorders>
              <w:top w:val="nil"/>
              <w:left w:val="nil"/>
              <w:bottom w:val="single" w:sz="4" w:space="0" w:color="auto"/>
              <w:right w:val="single" w:sz="4" w:space="0" w:color="auto"/>
            </w:tcBorders>
            <w:shd w:val="clear" w:color="auto" w:fill="auto"/>
            <w:noWrap/>
            <w:vAlign w:val="bottom"/>
          </w:tcPr>
          <w:p w14:paraId="4820B045" w14:textId="37978DB1" w:rsidR="000767BA" w:rsidRPr="00044ABA" w:rsidRDefault="00C31A06"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2.372,42</w:t>
            </w:r>
          </w:p>
        </w:tc>
        <w:tc>
          <w:tcPr>
            <w:tcW w:w="0" w:type="auto"/>
            <w:tcBorders>
              <w:top w:val="nil"/>
              <w:left w:val="nil"/>
              <w:bottom w:val="single" w:sz="4" w:space="0" w:color="auto"/>
              <w:right w:val="single" w:sz="4" w:space="0" w:color="auto"/>
            </w:tcBorders>
            <w:shd w:val="clear" w:color="auto" w:fill="auto"/>
            <w:noWrap/>
            <w:vAlign w:val="bottom"/>
          </w:tcPr>
          <w:p w14:paraId="29171478" w14:textId="50AA73B9" w:rsidR="000767BA" w:rsidRPr="00044ABA" w:rsidRDefault="00C31A06"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5</w:t>
            </w:r>
          </w:p>
        </w:tc>
        <w:tc>
          <w:tcPr>
            <w:tcW w:w="0" w:type="auto"/>
            <w:tcBorders>
              <w:top w:val="nil"/>
              <w:left w:val="nil"/>
              <w:bottom w:val="single" w:sz="4" w:space="0" w:color="auto"/>
              <w:right w:val="single" w:sz="4" w:space="0" w:color="auto"/>
            </w:tcBorders>
            <w:shd w:val="clear" w:color="auto" w:fill="auto"/>
            <w:noWrap/>
            <w:vAlign w:val="bottom"/>
          </w:tcPr>
          <w:p w14:paraId="75790B6B" w14:textId="27AA1528" w:rsidR="000767BA" w:rsidRPr="00044ABA" w:rsidRDefault="00C31A06"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39,54</w:t>
            </w:r>
          </w:p>
        </w:tc>
      </w:tr>
      <w:tr w:rsidR="000767BA" w:rsidRPr="00044ABA" w14:paraId="3E47E084" w14:textId="77777777" w:rsidTr="00044ABA">
        <w:trPr>
          <w:trHeight w:val="55"/>
        </w:trPr>
        <w:tc>
          <w:tcPr>
            <w:tcW w:w="0" w:type="auto"/>
            <w:tcBorders>
              <w:top w:val="nil"/>
              <w:left w:val="single" w:sz="4" w:space="0" w:color="auto"/>
              <w:bottom w:val="single" w:sz="4" w:space="0" w:color="auto"/>
              <w:right w:val="single" w:sz="4" w:space="0" w:color="auto"/>
            </w:tcBorders>
            <w:shd w:val="clear" w:color="auto" w:fill="auto"/>
            <w:noWrap/>
            <w:vAlign w:val="bottom"/>
          </w:tcPr>
          <w:p w14:paraId="0C1BA353" w14:textId="26D1854F" w:rsidR="000767BA" w:rsidRPr="00044ABA" w:rsidRDefault="000767BA" w:rsidP="00C45FB7">
            <w:pPr>
              <w:spacing w:after="0" w:line="240" w:lineRule="auto"/>
              <w:jc w:val="both"/>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Director IAP</w:t>
            </w:r>
          </w:p>
        </w:tc>
        <w:tc>
          <w:tcPr>
            <w:tcW w:w="0" w:type="auto"/>
            <w:tcBorders>
              <w:top w:val="nil"/>
              <w:left w:val="nil"/>
              <w:bottom w:val="single" w:sz="4" w:space="0" w:color="auto"/>
              <w:right w:val="single" w:sz="4" w:space="0" w:color="auto"/>
            </w:tcBorders>
            <w:shd w:val="clear" w:color="auto" w:fill="auto"/>
            <w:noWrap/>
            <w:vAlign w:val="bottom"/>
          </w:tcPr>
          <w:p w14:paraId="1B55522A" w14:textId="41D4AC96" w:rsidR="000767BA" w:rsidRPr="00044ABA" w:rsidRDefault="000C1CB3"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w:t>
            </w:r>
          </w:p>
        </w:tc>
        <w:tc>
          <w:tcPr>
            <w:tcW w:w="0" w:type="auto"/>
            <w:tcBorders>
              <w:top w:val="nil"/>
              <w:left w:val="nil"/>
              <w:bottom w:val="single" w:sz="4" w:space="0" w:color="auto"/>
              <w:right w:val="single" w:sz="4" w:space="0" w:color="auto"/>
            </w:tcBorders>
            <w:shd w:val="clear" w:color="auto" w:fill="auto"/>
            <w:noWrap/>
            <w:vAlign w:val="bottom"/>
          </w:tcPr>
          <w:p w14:paraId="333DD2C6" w14:textId="44E9E398" w:rsidR="000767BA" w:rsidRPr="00044ABA" w:rsidRDefault="00426A2F"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w:t>
            </w:r>
          </w:p>
        </w:tc>
        <w:tc>
          <w:tcPr>
            <w:tcW w:w="0" w:type="auto"/>
            <w:tcBorders>
              <w:top w:val="nil"/>
              <w:left w:val="nil"/>
              <w:bottom w:val="single" w:sz="4" w:space="0" w:color="auto"/>
              <w:right w:val="single" w:sz="4" w:space="0" w:color="auto"/>
            </w:tcBorders>
            <w:shd w:val="clear" w:color="auto" w:fill="auto"/>
            <w:noWrap/>
            <w:vAlign w:val="bottom"/>
          </w:tcPr>
          <w:p w14:paraId="65CBD4A3" w14:textId="57F54947" w:rsidR="000767BA" w:rsidRPr="00044ABA" w:rsidRDefault="00426A2F"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w:t>
            </w:r>
          </w:p>
        </w:tc>
        <w:tc>
          <w:tcPr>
            <w:tcW w:w="0" w:type="auto"/>
            <w:tcBorders>
              <w:top w:val="nil"/>
              <w:left w:val="nil"/>
              <w:bottom w:val="single" w:sz="4" w:space="0" w:color="auto"/>
              <w:right w:val="single" w:sz="4" w:space="0" w:color="auto"/>
            </w:tcBorders>
            <w:shd w:val="clear" w:color="auto" w:fill="auto"/>
            <w:noWrap/>
            <w:vAlign w:val="bottom"/>
          </w:tcPr>
          <w:p w14:paraId="57A961D5" w14:textId="25B04D91" w:rsidR="000767BA" w:rsidRPr="00044ABA" w:rsidRDefault="00C31A06"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53,74</w:t>
            </w:r>
          </w:p>
        </w:tc>
        <w:tc>
          <w:tcPr>
            <w:tcW w:w="0" w:type="auto"/>
            <w:tcBorders>
              <w:top w:val="nil"/>
              <w:left w:val="nil"/>
              <w:bottom w:val="single" w:sz="4" w:space="0" w:color="auto"/>
              <w:right w:val="single" w:sz="4" w:space="0" w:color="auto"/>
            </w:tcBorders>
            <w:shd w:val="clear" w:color="auto" w:fill="auto"/>
            <w:noWrap/>
            <w:vAlign w:val="bottom"/>
          </w:tcPr>
          <w:p w14:paraId="181B0272" w14:textId="66080DFB" w:rsidR="000767BA" w:rsidRPr="00044ABA" w:rsidRDefault="00C31A06"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w:t>
            </w:r>
          </w:p>
        </w:tc>
        <w:tc>
          <w:tcPr>
            <w:tcW w:w="0" w:type="auto"/>
            <w:tcBorders>
              <w:top w:val="nil"/>
              <w:left w:val="nil"/>
              <w:bottom w:val="single" w:sz="4" w:space="0" w:color="auto"/>
              <w:right w:val="single" w:sz="4" w:space="0" w:color="auto"/>
            </w:tcBorders>
            <w:shd w:val="clear" w:color="auto" w:fill="auto"/>
            <w:noWrap/>
            <w:vAlign w:val="bottom"/>
          </w:tcPr>
          <w:p w14:paraId="5F398FA0" w14:textId="714B0C2B" w:rsidR="000767BA" w:rsidRPr="00044ABA" w:rsidRDefault="00C31A06"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4,48</w:t>
            </w:r>
          </w:p>
        </w:tc>
      </w:tr>
      <w:tr w:rsidR="000767BA" w:rsidRPr="00044ABA" w14:paraId="7380CF43" w14:textId="77777777" w:rsidTr="00044ABA">
        <w:trPr>
          <w:trHeight w:val="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121E8D" w14:textId="7F9331BD" w:rsidR="000767BA" w:rsidRPr="00044ABA" w:rsidRDefault="000767BA" w:rsidP="008344C9">
            <w:pPr>
              <w:spacing w:after="0" w:line="240" w:lineRule="auto"/>
              <w:jc w:val="both"/>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Direcția resurse umane</w:t>
            </w:r>
          </w:p>
        </w:tc>
        <w:tc>
          <w:tcPr>
            <w:tcW w:w="0" w:type="auto"/>
            <w:tcBorders>
              <w:top w:val="nil"/>
              <w:left w:val="nil"/>
              <w:bottom w:val="single" w:sz="4" w:space="0" w:color="auto"/>
              <w:right w:val="single" w:sz="4" w:space="0" w:color="auto"/>
            </w:tcBorders>
            <w:shd w:val="clear" w:color="auto" w:fill="auto"/>
            <w:noWrap/>
            <w:vAlign w:val="bottom"/>
          </w:tcPr>
          <w:p w14:paraId="7F2ABCB8" w14:textId="24169BD1" w:rsidR="000767BA" w:rsidRPr="00044ABA" w:rsidRDefault="000C1CB3"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1.041,51</w:t>
            </w:r>
          </w:p>
        </w:tc>
        <w:tc>
          <w:tcPr>
            <w:tcW w:w="0" w:type="auto"/>
            <w:tcBorders>
              <w:top w:val="nil"/>
              <w:left w:val="nil"/>
              <w:bottom w:val="single" w:sz="4" w:space="0" w:color="auto"/>
              <w:right w:val="single" w:sz="4" w:space="0" w:color="auto"/>
            </w:tcBorders>
            <w:shd w:val="clear" w:color="auto" w:fill="auto"/>
            <w:noWrap/>
            <w:vAlign w:val="bottom"/>
          </w:tcPr>
          <w:p w14:paraId="2596D336" w14:textId="6A2DED65" w:rsidR="000767BA" w:rsidRPr="00044ABA" w:rsidRDefault="00426A2F"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18</w:t>
            </w:r>
          </w:p>
        </w:tc>
        <w:tc>
          <w:tcPr>
            <w:tcW w:w="0" w:type="auto"/>
            <w:tcBorders>
              <w:top w:val="nil"/>
              <w:left w:val="nil"/>
              <w:bottom w:val="single" w:sz="4" w:space="0" w:color="auto"/>
              <w:right w:val="single" w:sz="4" w:space="0" w:color="auto"/>
            </w:tcBorders>
            <w:shd w:val="clear" w:color="auto" w:fill="auto"/>
            <w:noWrap/>
            <w:vAlign w:val="bottom"/>
          </w:tcPr>
          <w:p w14:paraId="2631758B" w14:textId="51328503" w:rsidR="000767BA" w:rsidRPr="00044ABA" w:rsidRDefault="00426A2F"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4,82</w:t>
            </w:r>
          </w:p>
        </w:tc>
        <w:tc>
          <w:tcPr>
            <w:tcW w:w="0" w:type="auto"/>
            <w:tcBorders>
              <w:top w:val="nil"/>
              <w:left w:val="nil"/>
              <w:bottom w:val="single" w:sz="4" w:space="0" w:color="auto"/>
              <w:right w:val="single" w:sz="4" w:space="0" w:color="auto"/>
            </w:tcBorders>
            <w:shd w:val="clear" w:color="auto" w:fill="auto"/>
            <w:noWrap/>
            <w:vAlign w:val="bottom"/>
          </w:tcPr>
          <w:p w14:paraId="52770E71" w14:textId="1105A7E7" w:rsidR="000767BA" w:rsidRPr="00044ABA" w:rsidRDefault="00C31A06"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1.099,28</w:t>
            </w:r>
          </w:p>
        </w:tc>
        <w:tc>
          <w:tcPr>
            <w:tcW w:w="0" w:type="auto"/>
            <w:tcBorders>
              <w:top w:val="nil"/>
              <w:left w:val="nil"/>
              <w:bottom w:val="single" w:sz="4" w:space="0" w:color="auto"/>
              <w:right w:val="single" w:sz="4" w:space="0" w:color="auto"/>
            </w:tcBorders>
            <w:shd w:val="clear" w:color="auto" w:fill="auto"/>
            <w:noWrap/>
            <w:vAlign w:val="bottom"/>
          </w:tcPr>
          <w:p w14:paraId="3C71E0B0" w14:textId="23358263" w:rsidR="000767BA" w:rsidRPr="00044ABA" w:rsidRDefault="00C31A06"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12</w:t>
            </w:r>
          </w:p>
        </w:tc>
        <w:tc>
          <w:tcPr>
            <w:tcW w:w="0" w:type="auto"/>
            <w:tcBorders>
              <w:top w:val="nil"/>
              <w:left w:val="nil"/>
              <w:bottom w:val="single" w:sz="4" w:space="0" w:color="auto"/>
              <w:right w:val="single" w:sz="4" w:space="0" w:color="auto"/>
            </w:tcBorders>
            <w:shd w:val="clear" w:color="auto" w:fill="auto"/>
            <w:noWrap/>
            <w:vAlign w:val="bottom"/>
          </w:tcPr>
          <w:p w14:paraId="77C59F65" w14:textId="04F9032F" w:rsidR="000767BA" w:rsidRPr="00044ABA" w:rsidRDefault="00C31A06"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7,63</w:t>
            </w:r>
          </w:p>
        </w:tc>
      </w:tr>
      <w:tr w:rsidR="000767BA" w:rsidRPr="00044ABA" w14:paraId="0441C774" w14:textId="77777777" w:rsidTr="00044ABA">
        <w:trPr>
          <w:trHeight w:val="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9C3AFF" w14:textId="4CE82183" w:rsidR="000767BA" w:rsidRPr="00044ABA" w:rsidRDefault="000767BA" w:rsidP="008344C9">
            <w:pPr>
              <w:spacing w:after="0" w:line="240" w:lineRule="auto"/>
              <w:jc w:val="both"/>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Direcția economico-financiar</w:t>
            </w:r>
            <w:r w:rsidR="003464E6" w:rsidRPr="00044ABA">
              <w:rPr>
                <w:rFonts w:ascii="Times New Roman" w:eastAsia="Times New Roman" w:hAnsi="Times New Roman" w:cs="Times New Roman"/>
                <w:color w:val="000000"/>
                <w:sz w:val="16"/>
                <w:szCs w:val="16"/>
                <w:lang w:val="ro-MD"/>
              </w:rPr>
              <w:t>ă</w:t>
            </w:r>
            <w:r w:rsidRPr="00044ABA">
              <w:rPr>
                <w:rFonts w:ascii="Times New Roman" w:eastAsia="Times New Roman" w:hAnsi="Times New Roman" w:cs="Times New Roman"/>
                <w:color w:val="000000"/>
                <w:sz w:val="16"/>
                <w:szCs w:val="16"/>
                <w:lang w:val="ro-MD"/>
              </w:rPr>
              <w:t xml:space="preserve"> </w:t>
            </w:r>
          </w:p>
        </w:tc>
        <w:tc>
          <w:tcPr>
            <w:tcW w:w="0" w:type="auto"/>
            <w:tcBorders>
              <w:top w:val="nil"/>
              <w:left w:val="nil"/>
              <w:bottom w:val="single" w:sz="4" w:space="0" w:color="auto"/>
              <w:right w:val="single" w:sz="4" w:space="0" w:color="auto"/>
            </w:tcBorders>
            <w:shd w:val="clear" w:color="auto" w:fill="auto"/>
            <w:noWrap/>
            <w:vAlign w:val="bottom"/>
          </w:tcPr>
          <w:p w14:paraId="179013A5" w14:textId="5A7F1F2C" w:rsidR="000767BA" w:rsidRPr="00044ABA" w:rsidRDefault="000C1CB3"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1.643,67</w:t>
            </w:r>
          </w:p>
        </w:tc>
        <w:tc>
          <w:tcPr>
            <w:tcW w:w="0" w:type="auto"/>
            <w:tcBorders>
              <w:top w:val="nil"/>
              <w:left w:val="nil"/>
              <w:bottom w:val="single" w:sz="4" w:space="0" w:color="auto"/>
              <w:right w:val="single" w:sz="4" w:space="0" w:color="auto"/>
            </w:tcBorders>
            <w:shd w:val="clear" w:color="auto" w:fill="auto"/>
            <w:noWrap/>
            <w:vAlign w:val="bottom"/>
          </w:tcPr>
          <w:p w14:paraId="0D4E4D9A" w14:textId="1ADBCDB8" w:rsidR="000767BA" w:rsidRPr="00044ABA" w:rsidRDefault="00426A2F"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14</w:t>
            </w:r>
          </w:p>
        </w:tc>
        <w:tc>
          <w:tcPr>
            <w:tcW w:w="0" w:type="auto"/>
            <w:tcBorders>
              <w:top w:val="nil"/>
              <w:left w:val="nil"/>
              <w:bottom w:val="single" w:sz="4" w:space="0" w:color="auto"/>
              <w:right w:val="single" w:sz="4" w:space="0" w:color="auto"/>
            </w:tcBorders>
            <w:shd w:val="clear" w:color="auto" w:fill="auto"/>
            <w:noWrap/>
            <w:vAlign w:val="bottom"/>
          </w:tcPr>
          <w:p w14:paraId="1003CA51" w14:textId="4156AD80" w:rsidR="000767BA" w:rsidRPr="00044ABA" w:rsidRDefault="00426A2F"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9,78</w:t>
            </w:r>
          </w:p>
        </w:tc>
        <w:tc>
          <w:tcPr>
            <w:tcW w:w="0" w:type="auto"/>
            <w:tcBorders>
              <w:top w:val="nil"/>
              <w:left w:val="nil"/>
              <w:bottom w:val="single" w:sz="4" w:space="0" w:color="auto"/>
              <w:right w:val="single" w:sz="4" w:space="0" w:color="auto"/>
            </w:tcBorders>
            <w:shd w:val="clear" w:color="auto" w:fill="auto"/>
            <w:noWrap/>
            <w:vAlign w:val="bottom"/>
          </w:tcPr>
          <w:p w14:paraId="7C752FD5" w14:textId="44F309FE" w:rsidR="000767BA" w:rsidRPr="00044ABA" w:rsidRDefault="00C31A06"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1.586,71</w:t>
            </w:r>
          </w:p>
        </w:tc>
        <w:tc>
          <w:tcPr>
            <w:tcW w:w="0" w:type="auto"/>
            <w:tcBorders>
              <w:top w:val="nil"/>
              <w:left w:val="nil"/>
              <w:bottom w:val="single" w:sz="4" w:space="0" w:color="auto"/>
              <w:right w:val="single" w:sz="4" w:space="0" w:color="auto"/>
            </w:tcBorders>
            <w:shd w:val="clear" w:color="auto" w:fill="auto"/>
            <w:noWrap/>
            <w:vAlign w:val="bottom"/>
          </w:tcPr>
          <w:p w14:paraId="36B8F73D" w14:textId="451FBEFD" w:rsidR="000767BA" w:rsidRPr="00044ABA" w:rsidRDefault="00C31A06"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16</w:t>
            </w:r>
          </w:p>
        </w:tc>
        <w:tc>
          <w:tcPr>
            <w:tcW w:w="0" w:type="auto"/>
            <w:tcBorders>
              <w:top w:val="nil"/>
              <w:left w:val="nil"/>
              <w:bottom w:val="single" w:sz="4" w:space="0" w:color="auto"/>
              <w:right w:val="single" w:sz="4" w:space="0" w:color="auto"/>
            </w:tcBorders>
            <w:shd w:val="clear" w:color="auto" w:fill="auto"/>
            <w:noWrap/>
            <w:vAlign w:val="bottom"/>
          </w:tcPr>
          <w:p w14:paraId="70F1B88C" w14:textId="5C14CA91" w:rsidR="000767BA" w:rsidRPr="00044ABA" w:rsidRDefault="00C31A06" w:rsidP="00C45FB7">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8,26</w:t>
            </w:r>
          </w:p>
        </w:tc>
      </w:tr>
      <w:tr w:rsidR="00C31A06" w:rsidRPr="00044ABA" w14:paraId="10DD183F" w14:textId="77777777" w:rsidTr="00044ABA">
        <w:trPr>
          <w:trHeight w:val="55"/>
        </w:trPr>
        <w:tc>
          <w:tcPr>
            <w:tcW w:w="0" w:type="auto"/>
            <w:tcBorders>
              <w:top w:val="nil"/>
              <w:left w:val="single" w:sz="4" w:space="0" w:color="auto"/>
              <w:bottom w:val="single" w:sz="4" w:space="0" w:color="auto"/>
              <w:right w:val="single" w:sz="4" w:space="0" w:color="auto"/>
            </w:tcBorders>
            <w:shd w:val="clear" w:color="auto" w:fill="auto"/>
            <w:noWrap/>
            <w:vAlign w:val="bottom"/>
          </w:tcPr>
          <w:p w14:paraId="4F9CAF93" w14:textId="5C3339F6" w:rsidR="00C31A06" w:rsidRPr="00044ABA" w:rsidRDefault="00C31A06" w:rsidP="00C31A06">
            <w:pPr>
              <w:spacing w:after="0" w:line="240" w:lineRule="auto"/>
              <w:jc w:val="both"/>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Departamentul Contabilitate</w:t>
            </w:r>
          </w:p>
        </w:tc>
        <w:tc>
          <w:tcPr>
            <w:tcW w:w="0" w:type="auto"/>
            <w:tcBorders>
              <w:top w:val="nil"/>
              <w:left w:val="nil"/>
              <w:bottom w:val="single" w:sz="4" w:space="0" w:color="auto"/>
              <w:right w:val="single" w:sz="4" w:space="0" w:color="auto"/>
            </w:tcBorders>
            <w:shd w:val="clear" w:color="auto" w:fill="auto"/>
            <w:noWrap/>
            <w:vAlign w:val="bottom"/>
          </w:tcPr>
          <w:p w14:paraId="490884E0" w14:textId="0C849903"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2.145,73</w:t>
            </w:r>
          </w:p>
        </w:tc>
        <w:tc>
          <w:tcPr>
            <w:tcW w:w="0" w:type="auto"/>
            <w:tcBorders>
              <w:top w:val="nil"/>
              <w:left w:val="nil"/>
              <w:bottom w:val="single" w:sz="4" w:space="0" w:color="auto"/>
              <w:right w:val="single" w:sz="4" w:space="0" w:color="auto"/>
            </w:tcBorders>
            <w:shd w:val="clear" w:color="auto" w:fill="auto"/>
            <w:noWrap/>
            <w:vAlign w:val="bottom"/>
          </w:tcPr>
          <w:p w14:paraId="66DE637C" w14:textId="6F228553"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17</w:t>
            </w:r>
          </w:p>
        </w:tc>
        <w:tc>
          <w:tcPr>
            <w:tcW w:w="0" w:type="auto"/>
            <w:tcBorders>
              <w:top w:val="nil"/>
              <w:left w:val="nil"/>
              <w:bottom w:val="single" w:sz="4" w:space="0" w:color="auto"/>
              <w:right w:val="single" w:sz="4" w:space="0" w:color="auto"/>
            </w:tcBorders>
            <w:shd w:val="clear" w:color="auto" w:fill="auto"/>
            <w:noWrap/>
            <w:vAlign w:val="bottom"/>
          </w:tcPr>
          <w:p w14:paraId="7C9B6B47" w14:textId="60285FC3"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10,52</w:t>
            </w:r>
          </w:p>
        </w:tc>
        <w:tc>
          <w:tcPr>
            <w:tcW w:w="0" w:type="auto"/>
            <w:tcBorders>
              <w:top w:val="nil"/>
              <w:left w:val="nil"/>
              <w:bottom w:val="single" w:sz="4" w:space="0" w:color="auto"/>
              <w:right w:val="single" w:sz="4" w:space="0" w:color="auto"/>
            </w:tcBorders>
            <w:shd w:val="clear" w:color="auto" w:fill="auto"/>
            <w:noWrap/>
            <w:vAlign w:val="bottom"/>
          </w:tcPr>
          <w:p w14:paraId="716F7DD3" w14:textId="37E877E4"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2.819,52</w:t>
            </w:r>
          </w:p>
        </w:tc>
        <w:tc>
          <w:tcPr>
            <w:tcW w:w="0" w:type="auto"/>
            <w:tcBorders>
              <w:top w:val="nil"/>
              <w:left w:val="nil"/>
              <w:bottom w:val="single" w:sz="4" w:space="0" w:color="auto"/>
              <w:right w:val="single" w:sz="4" w:space="0" w:color="auto"/>
            </w:tcBorders>
            <w:shd w:val="clear" w:color="auto" w:fill="auto"/>
            <w:noWrap/>
            <w:vAlign w:val="bottom"/>
          </w:tcPr>
          <w:p w14:paraId="5D3AEB61" w14:textId="68C588C8"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19</w:t>
            </w:r>
          </w:p>
        </w:tc>
        <w:tc>
          <w:tcPr>
            <w:tcW w:w="0" w:type="auto"/>
            <w:tcBorders>
              <w:top w:val="nil"/>
              <w:left w:val="nil"/>
              <w:bottom w:val="single" w:sz="4" w:space="0" w:color="auto"/>
              <w:right w:val="single" w:sz="4" w:space="0" w:color="auto"/>
            </w:tcBorders>
            <w:shd w:val="clear" w:color="auto" w:fill="auto"/>
            <w:noWrap/>
            <w:vAlign w:val="bottom"/>
          </w:tcPr>
          <w:p w14:paraId="3864DF73" w14:textId="4CF12E35"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12,37</w:t>
            </w:r>
          </w:p>
        </w:tc>
      </w:tr>
      <w:tr w:rsidR="00C31A06" w:rsidRPr="00044ABA" w14:paraId="28F508B6" w14:textId="77777777" w:rsidTr="00044ABA">
        <w:trPr>
          <w:trHeight w:val="55"/>
        </w:trPr>
        <w:tc>
          <w:tcPr>
            <w:tcW w:w="0" w:type="auto"/>
            <w:tcBorders>
              <w:top w:val="nil"/>
              <w:left w:val="single" w:sz="4" w:space="0" w:color="auto"/>
              <w:bottom w:val="single" w:sz="4" w:space="0" w:color="auto"/>
              <w:right w:val="single" w:sz="4" w:space="0" w:color="auto"/>
            </w:tcBorders>
            <w:shd w:val="clear" w:color="auto" w:fill="auto"/>
            <w:noWrap/>
            <w:vAlign w:val="bottom"/>
          </w:tcPr>
          <w:p w14:paraId="2063D425" w14:textId="68A3255A" w:rsidR="00C31A06" w:rsidRPr="00044ABA" w:rsidRDefault="00C31A06" w:rsidP="00C31A06">
            <w:pPr>
              <w:spacing w:after="0" w:line="240" w:lineRule="auto"/>
              <w:jc w:val="both"/>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Știința</w:t>
            </w:r>
          </w:p>
        </w:tc>
        <w:tc>
          <w:tcPr>
            <w:tcW w:w="0" w:type="auto"/>
            <w:tcBorders>
              <w:top w:val="nil"/>
              <w:left w:val="nil"/>
              <w:bottom w:val="single" w:sz="4" w:space="0" w:color="auto"/>
              <w:right w:val="single" w:sz="4" w:space="0" w:color="auto"/>
            </w:tcBorders>
            <w:shd w:val="clear" w:color="auto" w:fill="auto"/>
            <w:noWrap/>
            <w:vAlign w:val="bottom"/>
          </w:tcPr>
          <w:p w14:paraId="30CE659C" w14:textId="0EF488E7"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7.999,53</w:t>
            </w:r>
          </w:p>
        </w:tc>
        <w:tc>
          <w:tcPr>
            <w:tcW w:w="0" w:type="auto"/>
            <w:tcBorders>
              <w:top w:val="nil"/>
              <w:left w:val="nil"/>
              <w:bottom w:val="single" w:sz="4" w:space="0" w:color="auto"/>
              <w:right w:val="single" w:sz="4" w:space="0" w:color="auto"/>
            </w:tcBorders>
            <w:shd w:val="clear" w:color="auto" w:fill="auto"/>
            <w:noWrap/>
            <w:vAlign w:val="bottom"/>
          </w:tcPr>
          <w:p w14:paraId="791CE729" w14:textId="5FBC8118"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152</w:t>
            </w:r>
          </w:p>
        </w:tc>
        <w:tc>
          <w:tcPr>
            <w:tcW w:w="0" w:type="auto"/>
            <w:tcBorders>
              <w:top w:val="nil"/>
              <w:left w:val="nil"/>
              <w:bottom w:val="single" w:sz="4" w:space="0" w:color="auto"/>
              <w:right w:val="single" w:sz="4" w:space="0" w:color="auto"/>
            </w:tcBorders>
            <w:shd w:val="clear" w:color="auto" w:fill="auto"/>
            <w:noWrap/>
            <w:vAlign w:val="bottom"/>
          </w:tcPr>
          <w:p w14:paraId="64DD19C3" w14:textId="70ADC36D"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4,39</w:t>
            </w:r>
          </w:p>
        </w:tc>
        <w:tc>
          <w:tcPr>
            <w:tcW w:w="0" w:type="auto"/>
            <w:tcBorders>
              <w:top w:val="nil"/>
              <w:left w:val="nil"/>
              <w:bottom w:val="single" w:sz="4" w:space="0" w:color="auto"/>
              <w:right w:val="single" w:sz="4" w:space="0" w:color="auto"/>
            </w:tcBorders>
            <w:shd w:val="clear" w:color="auto" w:fill="auto"/>
            <w:noWrap/>
            <w:vAlign w:val="bottom"/>
          </w:tcPr>
          <w:p w14:paraId="11323013" w14:textId="6C4C2C2F"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8.567,9</w:t>
            </w:r>
          </w:p>
        </w:tc>
        <w:tc>
          <w:tcPr>
            <w:tcW w:w="0" w:type="auto"/>
            <w:tcBorders>
              <w:top w:val="nil"/>
              <w:left w:val="nil"/>
              <w:bottom w:val="single" w:sz="4" w:space="0" w:color="auto"/>
              <w:right w:val="single" w:sz="4" w:space="0" w:color="auto"/>
            </w:tcBorders>
            <w:shd w:val="clear" w:color="auto" w:fill="auto"/>
            <w:noWrap/>
            <w:vAlign w:val="bottom"/>
          </w:tcPr>
          <w:p w14:paraId="4D6B0166" w14:textId="21C5E284"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148</w:t>
            </w:r>
          </w:p>
        </w:tc>
        <w:tc>
          <w:tcPr>
            <w:tcW w:w="0" w:type="auto"/>
            <w:tcBorders>
              <w:top w:val="nil"/>
              <w:left w:val="nil"/>
              <w:bottom w:val="single" w:sz="4" w:space="0" w:color="auto"/>
              <w:right w:val="single" w:sz="4" w:space="0" w:color="auto"/>
            </w:tcBorders>
            <w:shd w:val="clear" w:color="auto" w:fill="auto"/>
            <w:noWrap/>
            <w:vAlign w:val="bottom"/>
          </w:tcPr>
          <w:p w14:paraId="1D217E3F" w14:textId="2D98F74A"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4,82</w:t>
            </w:r>
          </w:p>
        </w:tc>
      </w:tr>
      <w:tr w:rsidR="00C31A06" w:rsidRPr="00044ABA" w14:paraId="241D48DE" w14:textId="77777777" w:rsidTr="00044ABA">
        <w:trPr>
          <w:trHeight w:val="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8D5287" w14:textId="005A7031" w:rsidR="00C31A06" w:rsidRPr="00044ABA" w:rsidRDefault="00C31A06" w:rsidP="008344C9">
            <w:pPr>
              <w:spacing w:after="0" w:line="240" w:lineRule="auto"/>
              <w:jc w:val="both"/>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 xml:space="preserve">Alte subdiviziuni ale </w:t>
            </w:r>
            <w:r w:rsidR="003464E6" w:rsidRPr="00044ABA">
              <w:rPr>
                <w:rFonts w:ascii="Times New Roman" w:eastAsia="Times New Roman" w:hAnsi="Times New Roman" w:cs="Times New Roman"/>
                <w:color w:val="000000"/>
                <w:sz w:val="16"/>
                <w:szCs w:val="16"/>
                <w:lang w:val="ro-MD"/>
              </w:rPr>
              <w:t>A</w:t>
            </w:r>
            <w:r w:rsidRPr="00044ABA">
              <w:rPr>
                <w:rFonts w:ascii="Times New Roman" w:eastAsia="Times New Roman" w:hAnsi="Times New Roman" w:cs="Times New Roman"/>
                <w:color w:val="000000"/>
                <w:sz w:val="16"/>
                <w:szCs w:val="16"/>
                <w:lang w:val="ro-MD"/>
              </w:rPr>
              <w:t>paratului administrativ, inclusiv IAP</w:t>
            </w:r>
          </w:p>
        </w:tc>
        <w:tc>
          <w:tcPr>
            <w:tcW w:w="0" w:type="auto"/>
            <w:tcBorders>
              <w:top w:val="nil"/>
              <w:left w:val="nil"/>
              <w:bottom w:val="single" w:sz="4" w:space="0" w:color="auto"/>
              <w:right w:val="single" w:sz="4" w:space="0" w:color="auto"/>
            </w:tcBorders>
            <w:shd w:val="clear" w:color="auto" w:fill="auto"/>
            <w:noWrap/>
            <w:vAlign w:val="bottom"/>
          </w:tcPr>
          <w:p w14:paraId="4AA3F762" w14:textId="137B8B3A"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3.381,78</w:t>
            </w:r>
          </w:p>
        </w:tc>
        <w:tc>
          <w:tcPr>
            <w:tcW w:w="0" w:type="auto"/>
            <w:tcBorders>
              <w:top w:val="nil"/>
              <w:left w:val="nil"/>
              <w:bottom w:val="single" w:sz="4" w:space="0" w:color="auto"/>
              <w:right w:val="single" w:sz="4" w:space="0" w:color="auto"/>
            </w:tcBorders>
            <w:shd w:val="clear" w:color="auto" w:fill="auto"/>
            <w:noWrap/>
            <w:vAlign w:val="bottom"/>
          </w:tcPr>
          <w:p w14:paraId="0F564B7D" w14:textId="701F2DEB"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71</w:t>
            </w:r>
          </w:p>
        </w:tc>
        <w:tc>
          <w:tcPr>
            <w:tcW w:w="0" w:type="auto"/>
            <w:tcBorders>
              <w:top w:val="nil"/>
              <w:left w:val="nil"/>
              <w:bottom w:val="single" w:sz="4" w:space="0" w:color="auto"/>
              <w:right w:val="single" w:sz="4" w:space="0" w:color="auto"/>
            </w:tcBorders>
            <w:shd w:val="clear" w:color="auto" w:fill="auto"/>
            <w:noWrap/>
            <w:vAlign w:val="bottom"/>
          </w:tcPr>
          <w:p w14:paraId="7C9AA890" w14:textId="38A8BE6D"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3,97</w:t>
            </w:r>
          </w:p>
        </w:tc>
        <w:tc>
          <w:tcPr>
            <w:tcW w:w="0" w:type="auto"/>
            <w:tcBorders>
              <w:top w:val="nil"/>
              <w:left w:val="nil"/>
              <w:bottom w:val="single" w:sz="4" w:space="0" w:color="auto"/>
              <w:right w:val="single" w:sz="4" w:space="0" w:color="auto"/>
            </w:tcBorders>
            <w:shd w:val="clear" w:color="auto" w:fill="auto"/>
            <w:noWrap/>
            <w:vAlign w:val="bottom"/>
          </w:tcPr>
          <w:p w14:paraId="54419851" w14:textId="4147F66B"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8.780,77</w:t>
            </w:r>
          </w:p>
        </w:tc>
        <w:tc>
          <w:tcPr>
            <w:tcW w:w="0" w:type="auto"/>
            <w:tcBorders>
              <w:top w:val="nil"/>
              <w:left w:val="nil"/>
              <w:bottom w:val="single" w:sz="4" w:space="0" w:color="auto"/>
              <w:right w:val="single" w:sz="4" w:space="0" w:color="auto"/>
            </w:tcBorders>
            <w:shd w:val="clear" w:color="auto" w:fill="auto"/>
            <w:noWrap/>
            <w:vAlign w:val="bottom"/>
          </w:tcPr>
          <w:p w14:paraId="737D4CF0" w14:textId="515CBDF5"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99</w:t>
            </w:r>
          </w:p>
        </w:tc>
        <w:tc>
          <w:tcPr>
            <w:tcW w:w="0" w:type="auto"/>
            <w:tcBorders>
              <w:top w:val="nil"/>
              <w:left w:val="nil"/>
              <w:bottom w:val="single" w:sz="4" w:space="0" w:color="auto"/>
              <w:right w:val="single" w:sz="4" w:space="0" w:color="auto"/>
            </w:tcBorders>
            <w:shd w:val="clear" w:color="auto" w:fill="auto"/>
            <w:noWrap/>
            <w:vAlign w:val="bottom"/>
          </w:tcPr>
          <w:p w14:paraId="28FD9A82" w14:textId="56369F27"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7,39</w:t>
            </w:r>
          </w:p>
        </w:tc>
      </w:tr>
      <w:tr w:rsidR="00C31A06" w:rsidRPr="00044ABA" w14:paraId="65095943" w14:textId="77777777" w:rsidTr="00044ABA">
        <w:trPr>
          <w:trHeight w:val="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8125BF" w14:textId="5546EE05" w:rsidR="00C31A06" w:rsidRPr="00044ABA" w:rsidRDefault="00C31A06" w:rsidP="00C31A06">
            <w:pPr>
              <w:spacing w:after="0" w:line="240" w:lineRule="auto"/>
              <w:jc w:val="both"/>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Personal tehnic și auxiliar, inclusiv IAP</w:t>
            </w:r>
          </w:p>
        </w:tc>
        <w:tc>
          <w:tcPr>
            <w:tcW w:w="0" w:type="auto"/>
            <w:tcBorders>
              <w:top w:val="nil"/>
              <w:left w:val="nil"/>
              <w:bottom w:val="single" w:sz="4" w:space="0" w:color="auto"/>
              <w:right w:val="single" w:sz="4" w:space="0" w:color="auto"/>
            </w:tcBorders>
            <w:shd w:val="clear" w:color="auto" w:fill="auto"/>
            <w:noWrap/>
            <w:vAlign w:val="bottom"/>
          </w:tcPr>
          <w:p w14:paraId="7F91D398" w14:textId="336B646E"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41.613,34</w:t>
            </w:r>
          </w:p>
        </w:tc>
        <w:tc>
          <w:tcPr>
            <w:tcW w:w="0" w:type="auto"/>
            <w:tcBorders>
              <w:top w:val="nil"/>
              <w:left w:val="nil"/>
              <w:bottom w:val="single" w:sz="4" w:space="0" w:color="auto"/>
              <w:right w:val="single" w:sz="4" w:space="0" w:color="auto"/>
            </w:tcBorders>
            <w:shd w:val="clear" w:color="auto" w:fill="auto"/>
            <w:noWrap/>
            <w:vAlign w:val="bottom"/>
          </w:tcPr>
          <w:p w14:paraId="186F6BCD" w14:textId="2A350067"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803</w:t>
            </w:r>
          </w:p>
        </w:tc>
        <w:tc>
          <w:tcPr>
            <w:tcW w:w="0" w:type="auto"/>
            <w:tcBorders>
              <w:top w:val="nil"/>
              <w:left w:val="nil"/>
              <w:bottom w:val="single" w:sz="4" w:space="0" w:color="auto"/>
              <w:right w:val="single" w:sz="4" w:space="0" w:color="auto"/>
            </w:tcBorders>
            <w:shd w:val="clear" w:color="auto" w:fill="auto"/>
            <w:noWrap/>
            <w:vAlign w:val="bottom"/>
          </w:tcPr>
          <w:p w14:paraId="05875B70" w14:textId="352C94BD"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4,32</w:t>
            </w:r>
          </w:p>
        </w:tc>
        <w:tc>
          <w:tcPr>
            <w:tcW w:w="0" w:type="auto"/>
            <w:tcBorders>
              <w:top w:val="nil"/>
              <w:left w:val="nil"/>
              <w:bottom w:val="single" w:sz="4" w:space="0" w:color="auto"/>
              <w:right w:val="single" w:sz="4" w:space="0" w:color="auto"/>
            </w:tcBorders>
            <w:shd w:val="clear" w:color="auto" w:fill="auto"/>
            <w:noWrap/>
            <w:vAlign w:val="bottom"/>
          </w:tcPr>
          <w:p w14:paraId="34CB8180" w14:textId="00C53DB8"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45.978,26</w:t>
            </w:r>
          </w:p>
        </w:tc>
        <w:tc>
          <w:tcPr>
            <w:tcW w:w="0" w:type="auto"/>
            <w:tcBorders>
              <w:top w:val="nil"/>
              <w:left w:val="nil"/>
              <w:bottom w:val="single" w:sz="4" w:space="0" w:color="auto"/>
              <w:right w:val="single" w:sz="4" w:space="0" w:color="auto"/>
            </w:tcBorders>
            <w:shd w:val="clear" w:color="auto" w:fill="auto"/>
            <w:noWrap/>
            <w:vAlign w:val="bottom"/>
          </w:tcPr>
          <w:p w14:paraId="7E33CC9C" w14:textId="3C3CC7E2"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894</w:t>
            </w:r>
          </w:p>
        </w:tc>
        <w:tc>
          <w:tcPr>
            <w:tcW w:w="0" w:type="auto"/>
            <w:tcBorders>
              <w:top w:val="nil"/>
              <w:left w:val="nil"/>
              <w:bottom w:val="single" w:sz="4" w:space="0" w:color="auto"/>
              <w:right w:val="single" w:sz="4" w:space="0" w:color="auto"/>
            </w:tcBorders>
            <w:shd w:val="clear" w:color="auto" w:fill="auto"/>
            <w:noWrap/>
            <w:vAlign w:val="bottom"/>
          </w:tcPr>
          <w:p w14:paraId="243D76F5" w14:textId="2CC59411"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4,29</w:t>
            </w:r>
          </w:p>
        </w:tc>
      </w:tr>
      <w:tr w:rsidR="00C31A06" w:rsidRPr="00044ABA" w14:paraId="28A7EEBD" w14:textId="77777777" w:rsidTr="00044ABA">
        <w:trPr>
          <w:trHeight w:val="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B24B63" w14:textId="065C2A14" w:rsidR="00C31A06" w:rsidRPr="00044ABA" w:rsidRDefault="00C31A06" w:rsidP="008344C9">
            <w:pPr>
              <w:spacing w:after="0" w:line="240" w:lineRule="auto"/>
              <w:jc w:val="both"/>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 xml:space="preserve">Personal didactic, inclusiv IAP </w:t>
            </w:r>
          </w:p>
        </w:tc>
        <w:tc>
          <w:tcPr>
            <w:tcW w:w="0" w:type="auto"/>
            <w:tcBorders>
              <w:top w:val="nil"/>
              <w:left w:val="nil"/>
              <w:bottom w:val="single" w:sz="4" w:space="0" w:color="auto"/>
              <w:right w:val="single" w:sz="4" w:space="0" w:color="auto"/>
            </w:tcBorders>
            <w:shd w:val="clear" w:color="auto" w:fill="auto"/>
            <w:noWrap/>
            <w:vAlign w:val="bottom"/>
          </w:tcPr>
          <w:p w14:paraId="7D02EBF4" w14:textId="18921A11"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75.784,66</w:t>
            </w:r>
          </w:p>
        </w:tc>
        <w:tc>
          <w:tcPr>
            <w:tcW w:w="0" w:type="auto"/>
            <w:tcBorders>
              <w:top w:val="nil"/>
              <w:left w:val="nil"/>
              <w:bottom w:val="single" w:sz="4" w:space="0" w:color="auto"/>
              <w:right w:val="single" w:sz="4" w:space="0" w:color="auto"/>
            </w:tcBorders>
            <w:shd w:val="clear" w:color="auto" w:fill="auto"/>
            <w:noWrap/>
            <w:vAlign w:val="bottom"/>
          </w:tcPr>
          <w:p w14:paraId="7422EB6B" w14:textId="6AE9E757"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695</w:t>
            </w:r>
          </w:p>
        </w:tc>
        <w:tc>
          <w:tcPr>
            <w:tcW w:w="0" w:type="auto"/>
            <w:tcBorders>
              <w:top w:val="nil"/>
              <w:left w:val="nil"/>
              <w:bottom w:val="single" w:sz="4" w:space="0" w:color="auto"/>
              <w:right w:val="single" w:sz="4" w:space="0" w:color="auto"/>
            </w:tcBorders>
            <w:shd w:val="clear" w:color="auto" w:fill="auto"/>
            <w:noWrap/>
            <w:vAlign w:val="bottom"/>
          </w:tcPr>
          <w:p w14:paraId="7AAE6AC4" w14:textId="15498CB1"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9,08</w:t>
            </w:r>
          </w:p>
        </w:tc>
        <w:tc>
          <w:tcPr>
            <w:tcW w:w="0" w:type="auto"/>
            <w:tcBorders>
              <w:top w:val="nil"/>
              <w:left w:val="nil"/>
              <w:bottom w:val="single" w:sz="4" w:space="0" w:color="auto"/>
              <w:right w:val="single" w:sz="4" w:space="0" w:color="auto"/>
            </w:tcBorders>
            <w:shd w:val="clear" w:color="auto" w:fill="auto"/>
            <w:noWrap/>
            <w:vAlign w:val="bottom"/>
          </w:tcPr>
          <w:p w14:paraId="1042EDFF" w14:textId="29DD5CF7"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87.652,43</w:t>
            </w:r>
          </w:p>
        </w:tc>
        <w:tc>
          <w:tcPr>
            <w:tcW w:w="0" w:type="auto"/>
            <w:tcBorders>
              <w:top w:val="nil"/>
              <w:left w:val="nil"/>
              <w:bottom w:val="single" w:sz="4" w:space="0" w:color="auto"/>
              <w:right w:val="single" w:sz="4" w:space="0" w:color="auto"/>
            </w:tcBorders>
            <w:shd w:val="clear" w:color="auto" w:fill="auto"/>
            <w:noWrap/>
            <w:vAlign w:val="bottom"/>
          </w:tcPr>
          <w:p w14:paraId="72B10ECC" w14:textId="5B280FA6"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700</w:t>
            </w:r>
          </w:p>
        </w:tc>
        <w:tc>
          <w:tcPr>
            <w:tcW w:w="0" w:type="auto"/>
            <w:tcBorders>
              <w:top w:val="nil"/>
              <w:left w:val="nil"/>
              <w:bottom w:val="single" w:sz="4" w:space="0" w:color="auto"/>
              <w:right w:val="single" w:sz="4" w:space="0" w:color="auto"/>
            </w:tcBorders>
            <w:shd w:val="clear" w:color="auto" w:fill="auto"/>
            <w:noWrap/>
            <w:vAlign w:val="bottom"/>
          </w:tcPr>
          <w:p w14:paraId="0D91AD09" w14:textId="341A1752" w:rsidR="00C31A06" w:rsidRPr="00044ABA" w:rsidRDefault="00C31A06" w:rsidP="00C31A06">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10,43</w:t>
            </w:r>
          </w:p>
        </w:tc>
      </w:tr>
    </w:tbl>
    <w:p w14:paraId="005F49E7" w14:textId="288EB3DC" w:rsidR="00BA4F78" w:rsidRPr="002F6B9F" w:rsidRDefault="00BA4F78" w:rsidP="001D2DFA">
      <w:pPr>
        <w:spacing w:after="0" w:line="240" w:lineRule="auto"/>
        <w:jc w:val="both"/>
        <w:rPr>
          <w:rFonts w:ascii="Times New Roman" w:hAnsi="Times New Roman" w:cs="Times New Roman"/>
          <w:b/>
          <w:bCs/>
          <w:i/>
          <w:sz w:val="20"/>
          <w:szCs w:val="20"/>
          <w:lang w:val="ro-MD"/>
        </w:rPr>
      </w:pPr>
      <w:r w:rsidRPr="002F6B9F">
        <w:rPr>
          <w:rFonts w:ascii="Times New Roman" w:hAnsi="Times New Roman" w:cs="Times New Roman"/>
          <w:b/>
          <w:bCs/>
          <w:i/>
          <w:sz w:val="20"/>
          <w:szCs w:val="20"/>
          <w:lang w:val="ro-MD"/>
        </w:rPr>
        <w:t xml:space="preserve">Notă: </w:t>
      </w:r>
      <w:r w:rsidRPr="006B349D">
        <w:rPr>
          <w:rFonts w:ascii="Times New Roman" w:hAnsi="Times New Roman" w:cs="Times New Roman"/>
          <w:bCs/>
          <w:i/>
          <w:sz w:val="20"/>
          <w:szCs w:val="20"/>
          <w:lang w:val="ro-MD"/>
        </w:rPr>
        <w:t xml:space="preserve">Informație prezentată de către USM privind statele de personal din </w:t>
      </w:r>
      <w:r w:rsidR="003464E6">
        <w:rPr>
          <w:rFonts w:ascii="Times New Roman" w:hAnsi="Times New Roman" w:cs="Times New Roman"/>
          <w:bCs/>
          <w:i/>
          <w:sz w:val="20"/>
          <w:szCs w:val="20"/>
          <w:lang w:val="ro-MD"/>
        </w:rPr>
        <w:t>R</w:t>
      </w:r>
      <w:r w:rsidRPr="006B349D">
        <w:rPr>
          <w:rFonts w:ascii="Times New Roman" w:hAnsi="Times New Roman" w:cs="Times New Roman"/>
          <w:bCs/>
          <w:i/>
          <w:sz w:val="20"/>
          <w:szCs w:val="20"/>
          <w:lang w:val="ro-MD"/>
        </w:rPr>
        <w:t>egistrul</w:t>
      </w:r>
      <w:r w:rsidRPr="002F6B9F">
        <w:rPr>
          <w:rFonts w:ascii="Times New Roman" w:hAnsi="Times New Roman" w:cs="Times New Roman"/>
          <w:b/>
          <w:bCs/>
          <w:i/>
          <w:sz w:val="20"/>
          <w:szCs w:val="20"/>
          <w:lang w:val="ro-MD"/>
        </w:rPr>
        <w:t xml:space="preserve"> </w:t>
      </w:r>
      <w:r w:rsidRPr="006B349D">
        <w:rPr>
          <w:rFonts w:ascii="Times New Roman" w:hAnsi="Times New Roman" w:cs="Times New Roman"/>
          <w:bCs/>
          <w:i/>
          <w:sz w:val="20"/>
          <w:szCs w:val="20"/>
          <w:lang w:val="ro-MD"/>
        </w:rPr>
        <w:t>salariului pentru 2021-2022</w:t>
      </w:r>
      <w:r w:rsidR="003464E6">
        <w:rPr>
          <w:rFonts w:ascii="Times New Roman" w:hAnsi="Times New Roman" w:cs="Times New Roman"/>
          <w:bCs/>
          <w:i/>
          <w:sz w:val="20"/>
          <w:szCs w:val="20"/>
          <w:lang w:val="ro-MD"/>
        </w:rPr>
        <w:t>.</w:t>
      </w:r>
    </w:p>
    <w:p w14:paraId="1E133CBA" w14:textId="75E97E76" w:rsidR="0085708A" w:rsidRPr="002F6B9F" w:rsidRDefault="0085708A" w:rsidP="001D2DFA">
      <w:pPr>
        <w:spacing w:before="240"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Probele de audit acumulate atestă că structura componentelor salariale în cadrul entității include 34 de elemente salariale, inclusiv: salariul de funcție, prime anuale, plățile pentru concedii (anual, medical), indemnizații (de concediere), sporuri, precum și alte suplimente financiare (ore suplimentare lucrate, mun</w:t>
      </w:r>
      <w:r w:rsidR="00BE5530" w:rsidRPr="002F6B9F">
        <w:rPr>
          <w:rFonts w:ascii="Times New Roman" w:hAnsi="Times New Roman" w:cs="Times New Roman"/>
          <w:sz w:val="24"/>
          <w:szCs w:val="24"/>
          <w:lang w:val="ro-MD"/>
        </w:rPr>
        <w:t>ca de noapte, ș.a</w:t>
      </w:r>
      <w:r w:rsidRPr="002F6B9F">
        <w:rPr>
          <w:rFonts w:ascii="Times New Roman" w:hAnsi="Times New Roman" w:cs="Times New Roman"/>
          <w:sz w:val="24"/>
          <w:szCs w:val="24"/>
          <w:lang w:val="ro-MD"/>
        </w:rPr>
        <w:t xml:space="preserve">.). </w:t>
      </w:r>
    </w:p>
    <w:p w14:paraId="09EE6011" w14:textId="33494DE1" w:rsidR="003A6426" w:rsidRPr="002F6B9F" w:rsidRDefault="0085708A" w:rsidP="008344C9">
      <w:pPr>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Conform informațiilor din registrele electronice de evidență a retribuțiilor în perioada supusă auditului 2021-2022, din totalul cheltuielilor privind remunerarea muncii (294</w:t>
      </w:r>
      <w:r w:rsidR="00145932" w:rsidRPr="002F6B9F">
        <w:rPr>
          <w:rFonts w:ascii="Times New Roman" w:hAnsi="Times New Roman" w:cs="Times New Roman"/>
          <w:sz w:val="24"/>
          <w:szCs w:val="24"/>
          <w:lang w:val="ro-MD"/>
        </w:rPr>
        <w:t>,</w:t>
      </w:r>
      <w:r w:rsidRPr="002F6B9F">
        <w:rPr>
          <w:rFonts w:ascii="Times New Roman" w:hAnsi="Times New Roman" w:cs="Times New Roman"/>
          <w:sz w:val="24"/>
          <w:szCs w:val="24"/>
          <w:lang w:val="ro-MD"/>
        </w:rPr>
        <w:t>0</w:t>
      </w:r>
      <w:r w:rsidR="00145932" w:rsidRPr="002F6B9F">
        <w:rPr>
          <w:rFonts w:ascii="Times New Roman" w:hAnsi="Times New Roman" w:cs="Times New Roman"/>
          <w:sz w:val="24"/>
          <w:szCs w:val="24"/>
          <w:lang w:val="ro-MD"/>
        </w:rPr>
        <w:t>9</w:t>
      </w:r>
      <w:r w:rsidRPr="002F6B9F">
        <w:rPr>
          <w:rFonts w:ascii="Times New Roman" w:hAnsi="Times New Roman" w:cs="Times New Roman"/>
          <w:sz w:val="24"/>
          <w:szCs w:val="24"/>
          <w:lang w:val="ro-MD"/>
        </w:rPr>
        <w:t xml:space="preserve"> mi</w:t>
      </w:r>
      <w:r w:rsidR="00145932" w:rsidRPr="002F6B9F">
        <w:rPr>
          <w:rFonts w:ascii="Times New Roman" w:hAnsi="Times New Roman" w:cs="Times New Roman"/>
          <w:sz w:val="24"/>
          <w:szCs w:val="24"/>
          <w:lang w:val="ro-MD"/>
        </w:rPr>
        <w:t>l.</w:t>
      </w:r>
      <w:r w:rsidRPr="002F6B9F">
        <w:rPr>
          <w:rFonts w:ascii="Times New Roman" w:hAnsi="Times New Roman" w:cs="Times New Roman"/>
          <w:sz w:val="24"/>
          <w:szCs w:val="24"/>
          <w:lang w:val="ro-MD"/>
        </w:rPr>
        <w:t xml:space="preserve"> lei), 56,01% (164</w:t>
      </w:r>
      <w:r w:rsidR="00145932" w:rsidRPr="002F6B9F">
        <w:rPr>
          <w:rFonts w:ascii="Times New Roman" w:hAnsi="Times New Roman" w:cs="Times New Roman"/>
          <w:sz w:val="24"/>
          <w:szCs w:val="24"/>
          <w:lang w:val="ro-MD"/>
        </w:rPr>
        <w:t>,</w:t>
      </w:r>
      <w:r w:rsidRPr="002F6B9F">
        <w:rPr>
          <w:rFonts w:ascii="Times New Roman" w:hAnsi="Times New Roman" w:cs="Times New Roman"/>
          <w:sz w:val="24"/>
          <w:szCs w:val="24"/>
          <w:lang w:val="ro-MD"/>
        </w:rPr>
        <w:t>4</w:t>
      </w:r>
      <w:r w:rsidR="00145932" w:rsidRPr="002F6B9F">
        <w:rPr>
          <w:rFonts w:ascii="Times New Roman" w:hAnsi="Times New Roman" w:cs="Times New Roman"/>
          <w:sz w:val="24"/>
          <w:szCs w:val="24"/>
          <w:lang w:val="ro-MD"/>
        </w:rPr>
        <w:t>5</w:t>
      </w:r>
      <w:r w:rsidRPr="002F6B9F">
        <w:rPr>
          <w:rFonts w:ascii="Times New Roman" w:hAnsi="Times New Roman" w:cs="Times New Roman"/>
          <w:sz w:val="24"/>
          <w:szCs w:val="24"/>
          <w:lang w:val="ro-MD"/>
        </w:rPr>
        <w:t xml:space="preserve"> mi</w:t>
      </w:r>
      <w:r w:rsidR="00145932" w:rsidRPr="002F6B9F">
        <w:rPr>
          <w:rFonts w:ascii="Times New Roman" w:hAnsi="Times New Roman" w:cs="Times New Roman"/>
          <w:sz w:val="24"/>
          <w:szCs w:val="24"/>
          <w:lang w:val="ro-MD"/>
        </w:rPr>
        <w:t>l.</w:t>
      </w:r>
      <w:r w:rsidRPr="002F6B9F">
        <w:rPr>
          <w:rFonts w:ascii="Times New Roman" w:hAnsi="Times New Roman" w:cs="Times New Roman"/>
          <w:sz w:val="24"/>
          <w:szCs w:val="24"/>
          <w:lang w:val="ro-MD"/>
        </w:rPr>
        <w:t xml:space="preserve"> lei) au constituit salariul de bază</w:t>
      </w:r>
      <w:r w:rsidR="0006291F">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14,4% (42</w:t>
      </w:r>
      <w:r w:rsidR="00145932" w:rsidRPr="002F6B9F">
        <w:rPr>
          <w:rFonts w:ascii="Times New Roman" w:hAnsi="Times New Roman" w:cs="Times New Roman"/>
          <w:sz w:val="24"/>
          <w:szCs w:val="24"/>
          <w:lang w:val="ro-MD"/>
        </w:rPr>
        <w:t>,</w:t>
      </w:r>
      <w:r w:rsidRPr="002F6B9F">
        <w:rPr>
          <w:rFonts w:ascii="Times New Roman" w:hAnsi="Times New Roman" w:cs="Times New Roman"/>
          <w:sz w:val="24"/>
          <w:szCs w:val="24"/>
          <w:lang w:val="ro-MD"/>
        </w:rPr>
        <w:t>24 mi</w:t>
      </w:r>
      <w:r w:rsidR="00145932" w:rsidRPr="002F6B9F">
        <w:rPr>
          <w:rFonts w:ascii="Times New Roman" w:hAnsi="Times New Roman" w:cs="Times New Roman"/>
          <w:sz w:val="24"/>
          <w:szCs w:val="24"/>
          <w:lang w:val="ro-MD"/>
        </w:rPr>
        <w:t>l.</w:t>
      </w:r>
      <w:r w:rsidRPr="002F6B9F">
        <w:rPr>
          <w:rFonts w:ascii="Times New Roman" w:hAnsi="Times New Roman" w:cs="Times New Roman"/>
          <w:sz w:val="24"/>
          <w:szCs w:val="24"/>
          <w:lang w:val="ro-MD"/>
        </w:rPr>
        <w:t xml:space="preserve"> lei) </w:t>
      </w:r>
      <w:r w:rsidR="00812605">
        <w:rPr>
          <w:rFonts w:ascii="Times New Roman" w:hAnsi="Times New Roman" w:cs="Times New Roman"/>
          <w:sz w:val="24"/>
          <w:szCs w:val="24"/>
          <w:lang w:val="ro-MD"/>
        </w:rPr>
        <w:t xml:space="preserve">– indemnizația pentru </w:t>
      </w:r>
      <w:r w:rsidRPr="002F6B9F">
        <w:rPr>
          <w:rFonts w:ascii="Times New Roman" w:hAnsi="Times New Roman" w:cs="Times New Roman"/>
          <w:sz w:val="24"/>
          <w:szCs w:val="24"/>
          <w:lang w:val="ro-MD"/>
        </w:rPr>
        <w:t xml:space="preserve"> concedii</w:t>
      </w:r>
      <w:r w:rsidR="0006291F">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w:t>
      </w:r>
      <w:r w:rsidR="0006291F" w:rsidRPr="00056BD9">
        <w:rPr>
          <w:rFonts w:ascii="Times New Roman" w:hAnsi="Times New Roman" w:cs="Times New Roman"/>
          <w:sz w:val="24"/>
          <w:szCs w:val="24"/>
          <w:shd w:val="clear" w:color="auto" w:fill="FFFFFF" w:themeFill="background1"/>
          <w:lang w:val="ro-MD"/>
        </w:rPr>
        <w:t>12,89% (38,12 mil. lei</w:t>
      </w:r>
      <w:r w:rsidR="0006291F" w:rsidRPr="00056BD9">
        <w:rPr>
          <w:rFonts w:ascii="Times New Roman" w:hAnsi="Times New Roman" w:cs="Times New Roman"/>
          <w:sz w:val="24"/>
          <w:szCs w:val="24"/>
          <w:lang w:val="ro-MD"/>
        </w:rPr>
        <w:t xml:space="preserve">) - </w:t>
      </w:r>
      <w:r w:rsidRPr="00056BD9">
        <w:rPr>
          <w:rFonts w:ascii="Times New Roman" w:hAnsi="Times New Roman" w:cs="Times New Roman"/>
          <w:sz w:val="24"/>
          <w:szCs w:val="24"/>
          <w:shd w:val="clear" w:color="auto" w:fill="FFFFFF" w:themeFill="background1"/>
          <w:lang w:val="ro-MD"/>
        </w:rPr>
        <w:t>cumulare și cumul</w:t>
      </w:r>
      <w:r w:rsidRPr="00056BD9">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iar 16,69% (49</w:t>
      </w:r>
      <w:r w:rsidR="00145932" w:rsidRPr="002F6B9F">
        <w:rPr>
          <w:rFonts w:ascii="Times New Roman" w:hAnsi="Times New Roman" w:cs="Times New Roman"/>
          <w:sz w:val="24"/>
          <w:szCs w:val="24"/>
          <w:lang w:val="ro-MD"/>
        </w:rPr>
        <w:t>,</w:t>
      </w:r>
      <w:r w:rsidRPr="002F6B9F">
        <w:rPr>
          <w:rFonts w:ascii="Times New Roman" w:hAnsi="Times New Roman" w:cs="Times New Roman"/>
          <w:sz w:val="24"/>
          <w:szCs w:val="24"/>
          <w:lang w:val="ro-MD"/>
        </w:rPr>
        <w:t>28 mi</w:t>
      </w:r>
      <w:r w:rsidR="00145932" w:rsidRPr="002F6B9F">
        <w:rPr>
          <w:rFonts w:ascii="Times New Roman" w:hAnsi="Times New Roman" w:cs="Times New Roman"/>
          <w:sz w:val="24"/>
          <w:szCs w:val="24"/>
          <w:lang w:val="ro-MD"/>
        </w:rPr>
        <w:t>l.</w:t>
      </w:r>
      <w:r w:rsidRPr="002F6B9F">
        <w:rPr>
          <w:rFonts w:ascii="Times New Roman" w:hAnsi="Times New Roman" w:cs="Times New Roman"/>
          <w:sz w:val="24"/>
          <w:szCs w:val="24"/>
          <w:lang w:val="ro-MD"/>
        </w:rPr>
        <w:t xml:space="preserve"> lei) - celelalte plăți achitate angajaților în domeniu (premii, sporuri și suplimente)</w:t>
      </w:r>
      <w:r w:rsidR="003A6426" w:rsidRPr="002F6B9F">
        <w:rPr>
          <w:rFonts w:ascii="Times New Roman" w:hAnsi="Times New Roman" w:cs="Times New Roman"/>
          <w:sz w:val="24"/>
          <w:szCs w:val="24"/>
          <w:lang w:val="ro-MD"/>
        </w:rPr>
        <w:t>.</w:t>
      </w:r>
    </w:p>
    <w:p w14:paraId="0728FA82" w14:textId="52F9CC1B" w:rsidR="003A6426" w:rsidRPr="002F6B9F" w:rsidRDefault="003A6426" w:rsidP="00CC4699">
      <w:pPr>
        <w:spacing w:after="0"/>
        <w:jc w:val="right"/>
        <w:rPr>
          <w:rFonts w:ascii="Times New Roman" w:hAnsi="Times New Roman" w:cs="Times New Roman"/>
          <w:b/>
          <w:bCs/>
          <w:lang w:val="ro-MD"/>
        </w:rPr>
      </w:pPr>
      <w:r w:rsidRPr="002F6B9F">
        <w:rPr>
          <w:rFonts w:ascii="Times New Roman" w:hAnsi="Times New Roman" w:cs="Times New Roman"/>
          <w:b/>
          <w:bCs/>
          <w:lang w:val="ro-MD"/>
        </w:rPr>
        <w:t xml:space="preserve">Tabelul nr. </w:t>
      </w:r>
      <w:r w:rsidR="00EB4FE2" w:rsidRPr="002F6B9F">
        <w:rPr>
          <w:rFonts w:ascii="Times New Roman" w:hAnsi="Times New Roman" w:cs="Times New Roman"/>
          <w:b/>
          <w:bCs/>
          <w:lang w:val="ro-MD"/>
        </w:rPr>
        <w:t>7</w:t>
      </w:r>
      <w:r w:rsidRPr="002F6B9F">
        <w:rPr>
          <w:rFonts w:ascii="Times New Roman" w:hAnsi="Times New Roman" w:cs="Times New Roman"/>
          <w:b/>
          <w:bCs/>
          <w:lang w:val="ro-MD"/>
        </w:rPr>
        <w:t xml:space="preserve"> </w:t>
      </w:r>
    </w:p>
    <w:p w14:paraId="16DB34CE" w14:textId="7B8B28FA" w:rsidR="0085708A" w:rsidRPr="002F6B9F" w:rsidRDefault="003A6426" w:rsidP="001D2DFA">
      <w:pPr>
        <w:spacing w:after="0" w:line="276" w:lineRule="auto"/>
        <w:ind w:right="-1" w:firstLine="709"/>
        <w:jc w:val="both"/>
        <w:rPr>
          <w:rFonts w:ascii="Times New Roman" w:hAnsi="Times New Roman" w:cs="Times New Roman"/>
          <w:b/>
          <w:i/>
          <w:sz w:val="24"/>
          <w:szCs w:val="24"/>
          <w:lang w:val="ro-MD"/>
        </w:rPr>
      </w:pPr>
      <w:r w:rsidRPr="002F6B9F">
        <w:rPr>
          <w:rFonts w:ascii="Times New Roman" w:hAnsi="Times New Roman" w:cs="Times New Roman"/>
          <w:b/>
          <w:bCs/>
          <w:lang w:val="ro-MD"/>
        </w:rPr>
        <w:t>Informația privind structura plăților salariale pentru anii 2021-2022 la USM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1723"/>
        <w:gridCol w:w="1606"/>
        <w:gridCol w:w="2165"/>
        <w:gridCol w:w="2070"/>
      </w:tblGrid>
      <w:tr w:rsidR="0085708A" w:rsidRPr="00044ABA" w14:paraId="7F088DEF" w14:textId="77777777" w:rsidTr="00044ABA">
        <w:trPr>
          <w:trHeight w:val="37"/>
        </w:trPr>
        <w:tc>
          <w:tcPr>
            <w:tcW w:w="1184" w:type="pct"/>
            <w:shd w:val="clear" w:color="auto" w:fill="BDD6EE" w:themeFill="accent1" w:themeFillTint="66"/>
            <w:noWrap/>
            <w:vAlign w:val="center"/>
            <w:hideMark/>
          </w:tcPr>
          <w:p w14:paraId="72857FE6" w14:textId="493F2515" w:rsidR="0085708A" w:rsidRPr="00044ABA" w:rsidRDefault="0085708A" w:rsidP="006C214A">
            <w:pPr>
              <w:spacing w:after="0" w:line="240" w:lineRule="auto"/>
              <w:jc w:val="center"/>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Tabel</w:t>
            </w:r>
          </w:p>
        </w:tc>
        <w:tc>
          <w:tcPr>
            <w:tcW w:w="869" w:type="pct"/>
            <w:shd w:val="clear" w:color="auto" w:fill="BDD6EE" w:themeFill="accent1" w:themeFillTint="66"/>
            <w:noWrap/>
            <w:vAlign w:val="center"/>
            <w:hideMark/>
          </w:tcPr>
          <w:p w14:paraId="41DC73D7" w14:textId="24AFF98E" w:rsidR="0085708A" w:rsidRPr="00044ABA" w:rsidRDefault="0085708A" w:rsidP="006C214A">
            <w:pPr>
              <w:spacing w:after="0" w:line="240" w:lineRule="auto"/>
              <w:jc w:val="center"/>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2021</w:t>
            </w:r>
            <w:r w:rsidR="003A6426" w:rsidRPr="00044ABA">
              <w:rPr>
                <w:rFonts w:ascii="Times New Roman" w:eastAsia="Times New Roman" w:hAnsi="Times New Roman" w:cs="Times New Roman"/>
                <w:b/>
                <w:bCs/>
                <w:color w:val="000000"/>
                <w:sz w:val="16"/>
                <w:szCs w:val="16"/>
                <w:lang w:val="ro-MD"/>
              </w:rPr>
              <w:t>, mii lei</w:t>
            </w:r>
          </w:p>
        </w:tc>
        <w:tc>
          <w:tcPr>
            <w:tcW w:w="810" w:type="pct"/>
            <w:shd w:val="clear" w:color="auto" w:fill="BDD6EE" w:themeFill="accent1" w:themeFillTint="66"/>
            <w:noWrap/>
            <w:vAlign w:val="center"/>
            <w:hideMark/>
          </w:tcPr>
          <w:p w14:paraId="4154E4DC" w14:textId="77777777" w:rsidR="0085708A" w:rsidRPr="00044ABA" w:rsidRDefault="0085708A" w:rsidP="006C214A">
            <w:pPr>
              <w:spacing w:after="0" w:line="240" w:lineRule="auto"/>
              <w:jc w:val="center"/>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Ponderea, %</w:t>
            </w:r>
          </w:p>
        </w:tc>
        <w:tc>
          <w:tcPr>
            <w:tcW w:w="1092" w:type="pct"/>
            <w:shd w:val="clear" w:color="auto" w:fill="BDD6EE" w:themeFill="accent1" w:themeFillTint="66"/>
            <w:noWrap/>
            <w:vAlign w:val="center"/>
            <w:hideMark/>
          </w:tcPr>
          <w:p w14:paraId="59E7517F" w14:textId="0E058472" w:rsidR="0085708A" w:rsidRPr="00044ABA" w:rsidRDefault="0085708A" w:rsidP="006C214A">
            <w:pPr>
              <w:spacing w:after="0" w:line="240" w:lineRule="auto"/>
              <w:jc w:val="center"/>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2022</w:t>
            </w:r>
            <w:r w:rsidR="003A6426" w:rsidRPr="00044ABA">
              <w:rPr>
                <w:rFonts w:ascii="Times New Roman" w:eastAsia="Times New Roman" w:hAnsi="Times New Roman" w:cs="Times New Roman"/>
                <w:b/>
                <w:bCs/>
                <w:color w:val="000000"/>
                <w:sz w:val="16"/>
                <w:szCs w:val="16"/>
                <w:lang w:val="ro-MD"/>
              </w:rPr>
              <w:t>, mii lei</w:t>
            </w:r>
          </w:p>
        </w:tc>
        <w:tc>
          <w:tcPr>
            <w:tcW w:w="1044" w:type="pct"/>
            <w:shd w:val="clear" w:color="auto" w:fill="BDD6EE" w:themeFill="accent1" w:themeFillTint="66"/>
            <w:noWrap/>
            <w:vAlign w:val="center"/>
            <w:hideMark/>
          </w:tcPr>
          <w:p w14:paraId="1A2E5892" w14:textId="77777777" w:rsidR="0085708A" w:rsidRPr="00044ABA" w:rsidRDefault="0085708A" w:rsidP="006C214A">
            <w:pPr>
              <w:spacing w:after="0" w:line="240" w:lineRule="auto"/>
              <w:jc w:val="center"/>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Ponderea, %</w:t>
            </w:r>
          </w:p>
        </w:tc>
      </w:tr>
      <w:tr w:rsidR="0085708A" w:rsidRPr="00044ABA" w14:paraId="5F931B70" w14:textId="77777777" w:rsidTr="00044ABA">
        <w:trPr>
          <w:trHeight w:val="37"/>
        </w:trPr>
        <w:tc>
          <w:tcPr>
            <w:tcW w:w="1184" w:type="pct"/>
            <w:shd w:val="clear" w:color="auto" w:fill="auto"/>
            <w:noWrap/>
            <w:vAlign w:val="center"/>
            <w:hideMark/>
          </w:tcPr>
          <w:p w14:paraId="063A132C" w14:textId="77777777" w:rsidR="0085708A" w:rsidRPr="00044ABA" w:rsidRDefault="0085708A" w:rsidP="006C214A">
            <w:pPr>
              <w:spacing w:after="0" w:line="240" w:lineRule="auto"/>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Salariul de funcție</w:t>
            </w:r>
          </w:p>
        </w:tc>
        <w:tc>
          <w:tcPr>
            <w:tcW w:w="869" w:type="pct"/>
            <w:shd w:val="clear" w:color="auto" w:fill="auto"/>
            <w:noWrap/>
            <w:vAlign w:val="bottom"/>
            <w:hideMark/>
          </w:tcPr>
          <w:p w14:paraId="7CFE3082"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77.281,72</w:t>
            </w:r>
          </w:p>
        </w:tc>
        <w:tc>
          <w:tcPr>
            <w:tcW w:w="810" w:type="pct"/>
            <w:shd w:val="clear" w:color="auto" w:fill="auto"/>
            <w:noWrap/>
            <w:vAlign w:val="center"/>
            <w:hideMark/>
          </w:tcPr>
          <w:p w14:paraId="3E97EDE7"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57,17</w:t>
            </w:r>
          </w:p>
        </w:tc>
        <w:tc>
          <w:tcPr>
            <w:tcW w:w="1092" w:type="pct"/>
            <w:shd w:val="clear" w:color="auto" w:fill="auto"/>
            <w:noWrap/>
            <w:vAlign w:val="bottom"/>
            <w:hideMark/>
          </w:tcPr>
          <w:p w14:paraId="658E885D"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87.167,10</w:t>
            </w:r>
          </w:p>
        </w:tc>
        <w:tc>
          <w:tcPr>
            <w:tcW w:w="1044" w:type="pct"/>
            <w:shd w:val="clear" w:color="auto" w:fill="auto"/>
            <w:noWrap/>
            <w:vAlign w:val="center"/>
            <w:hideMark/>
          </w:tcPr>
          <w:p w14:paraId="281242A2"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54,85</w:t>
            </w:r>
          </w:p>
        </w:tc>
      </w:tr>
      <w:tr w:rsidR="0085708A" w:rsidRPr="00044ABA" w14:paraId="3FA4F513" w14:textId="77777777" w:rsidTr="00044ABA">
        <w:trPr>
          <w:trHeight w:val="37"/>
        </w:trPr>
        <w:tc>
          <w:tcPr>
            <w:tcW w:w="1184" w:type="pct"/>
            <w:shd w:val="clear" w:color="auto" w:fill="auto"/>
            <w:noWrap/>
            <w:vAlign w:val="center"/>
            <w:hideMark/>
          </w:tcPr>
          <w:p w14:paraId="299088AE" w14:textId="77777777" w:rsidR="0085708A" w:rsidRPr="00044ABA" w:rsidRDefault="0085708A" w:rsidP="006C214A">
            <w:pPr>
              <w:spacing w:after="0" w:line="240" w:lineRule="auto"/>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Cumul și cumulare</w:t>
            </w:r>
          </w:p>
        </w:tc>
        <w:tc>
          <w:tcPr>
            <w:tcW w:w="869" w:type="pct"/>
            <w:shd w:val="clear" w:color="000000" w:fill="FFFFFF"/>
            <w:noWrap/>
            <w:vAlign w:val="bottom"/>
            <w:hideMark/>
          </w:tcPr>
          <w:p w14:paraId="28D851C1"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16.276,77</w:t>
            </w:r>
          </w:p>
        </w:tc>
        <w:tc>
          <w:tcPr>
            <w:tcW w:w="810" w:type="pct"/>
            <w:shd w:val="clear" w:color="000000" w:fill="FFFFFF"/>
            <w:noWrap/>
            <w:vAlign w:val="center"/>
            <w:hideMark/>
          </w:tcPr>
          <w:p w14:paraId="0DC52B17"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12,04</w:t>
            </w:r>
          </w:p>
        </w:tc>
        <w:tc>
          <w:tcPr>
            <w:tcW w:w="1092" w:type="pct"/>
            <w:shd w:val="clear" w:color="000000" w:fill="FFFFFF"/>
            <w:noWrap/>
            <w:vAlign w:val="bottom"/>
            <w:hideMark/>
          </w:tcPr>
          <w:p w14:paraId="6012B9E4"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21.841,51</w:t>
            </w:r>
          </w:p>
        </w:tc>
        <w:tc>
          <w:tcPr>
            <w:tcW w:w="1044" w:type="pct"/>
            <w:shd w:val="clear" w:color="auto" w:fill="auto"/>
            <w:noWrap/>
            <w:vAlign w:val="center"/>
            <w:hideMark/>
          </w:tcPr>
          <w:p w14:paraId="497243EF"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13,74</w:t>
            </w:r>
          </w:p>
        </w:tc>
      </w:tr>
      <w:tr w:rsidR="0085708A" w:rsidRPr="00044ABA" w14:paraId="03FE37E7" w14:textId="77777777" w:rsidTr="00044ABA">
        <w:trPr>
          <w:trHeight w:val="37"/>
        </w:trPr>
        <w:tc>
          <w:tcPr>
            <w:tcW w:w="1184" w:type="pct"/>
            <w:shd w:val="clear" w:color="auto" w:fill="auto"/>
            <w:noWrap/>
            <w:vAlign w:val="center"/>
            <w:hideMark/>
          </w:tcPr>
          <w:p w14:paraId="365ABE28" w14:textId="77777777" w:rsidR="0085708A" w:rsidRPr="00044ABA" w:rsidRDefault="0085708A" w:rsidP="006C214A">
            <w:pPr>
              <w:spacing w:after="0" w:line="240" w:lineRule="auto"/>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Sporuri</w:t>
            </w:r>
          </w:p>
        </w:tc>
        <w:tc>
          <w:tcPr>
            <w:tcW w:w="869" w:type="pct"/>
            <w:shd w:val="clear" w:color="auto" w:fill="auto"/>
            <w:noWrap/>
            <w:vAlign w:val="center"/>
            <w:hideMark/>
          </w:tcPr>
          <w:p w14:paraId="523DDFB8"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4.455,22</w:t>
            </w:r>
          </w:p>
        </w:tc>
        <w:tc>
          <w:tcPr>
            <w:tcW w:w="810" w:type="pct"/>
            <w:shd w:val="clear" w:color="auto" w:fill="auto"/>
            <w:noWrap/>
            <w:vAlign w:val="center"/>
            <w:hideMark/>
          </w:tcPr>
          <w:p w14:paraId="2ABC71DB"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3,30</w:t>
            </w:r>
          </w:p>
        </w:tc>
        <w:tc>
          <w:tcPr>
            <w:tcW w:w="1092" w:type="pct"/>
            <w:shd w:val="clear" w:color="auto" w:fill="auto"/>
            <w:noWrap/>
            <w:vAlign w:val="center"/>
            <w:hideMark/>
          </w:tcPr>
          <w:p w14:paraId="1A68BA80"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4.064,20</w:t>
            </w:r>
          </w:p>
        </w:tc>
        <w:tc>
          <w:tcPr>
            <w:tcW w:w="1044" w:type="pct"/>
            <w:shd w:val="clear" w:color="auto" w:fill="auto"/>
            <w:noWrap/>
            <w:vAlign w:val="center"/>
            <w:hideMark/>
          </w:tcPr>
          <w:p w14:paraId="3EC76F1B"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2,56</w:t>
            </w:r>
          </w:p>
        </w:tc>
      </w:tr>
      <w:tr w:rsidR="0085708A" w:rsidRPr="00044ABA" w14:paraId="051BEEEA" w14:textId="77777777" w:rsidTr="00044ABA">
        <w:trPr>
          <w:trHeight w:val="37"/>
        </w:trPr>
        <w:tc>
          <w:tcPr>
            <w:tcW w:w="1184" w:type="pct"/>
            <w:shd w:val="clear" w:color="auto" w:fill="auto"/>
            <w:noWrap/>
            <w:vAlign w:val="center"/>
            <w:hideMark/>
          </w:tcPr>
          <w:p w14:paraId="4AB34B45" w14:textId="77777777" w:rsidR="0085708A" w:rsidRPr="00044ABA" w:rsidRDefault="0085708A" w:rsidP="006C214A">
            <w:pPr>
              <w:spacing w:after="0" w:line="240" w:lineRule="auto"/>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Concedii</w:t>
            </w:r>
          </w:p>
        </w:tc>
        <w:tc>
          <w:tcPr>
            <w:tcW w:w="869" w:type="pct"/>
            <w:shd w:val="clear" w:color="auto" w:fill="auto"/>
            <w:noWrap/>
            <w:vAlign w:val="center"/>
            <w:hideMark/>
          </w:tcPr>
          <w:p w14:paraId="5B5B724D"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20.147,76</w:t>
            </w:r>
          </w:p>
        </w:tc>
        <w:tc>
          <w:tcPr>
            <w:tcW w:w="810" w:type="pct"/>
            <w:shd w:val="clear" w:color="auto" w:fill="auto"/>
            <w:noWrap/>
            <w:vAlign w:val="center"/>
            <w:hideMark/>
          </w:tcPr>
          <w:p w14:paraId="5E3CE4D0"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14,90</w:t>
            </w:r>
          </w:p>
        </w:tc>
        <w:tc>
          <w:tcPr>
            <w:tcW w:w="1092" w:type="pct"/>
            <w:shd w:val="clear" w:color="auto" w:fill="auto"/>
            <w:noWrap/>
            <w:vAlign w:val="center"/>
            <w:hideMark/>
          </w:tcPr>
          <w:p w14:paraId="6122EE88"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22.092,57</w:t>
            </w:r>
          </w:p>
        </w:tc>
        <w:tc>
          <w:tcPr>
            <w:tcW w:w="1044" w:type="pct"/>
            <w:shd w:val="clear" w:color="auto" w:fill="auto"/>
            <w:noWrap/>
            <w:vAlign w:val="center"/>
            <w:hideMark/>
          </w:tcPr>
          <w:p w14:paraId="1425B19F"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13,90</w:t>
            </w:r>
          </w:p>
        </w:tc>
      </w:tr>
      <w:tr w:rsidR="0085708A" w:rsidRPr="00044ABA" w14:paraId="50888930" w14:textId="77777777" w:rsidTr="00044ABA">
        <w:trPr>
          <w:trHeight w:val="58"/>
        </w:trPr>
        <w:tc>
          <w:tcPr>
            <w:tcW w:w="1184" w:type="pct"/>
            <w:shd w:val="clear" w:color="auto" w:fill="auto"/>
            <w:noWrap/>
            <w:vAlign w:val="center"/>
            <w:hideMark/>
          </w:tcPr>
          <w:p w14:paraId="1BA94BCB" w14:textId="77777777" w:rsidR="0085708A" w:rsidRPr="00044ABA" w:rsidRDefault="0085708A" w:rsidP="006C214A">
            <w:pPr>
              <w:spacing w:after="0" w:line="240" w:lineRule="auto"/>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Indemnizații</w:t>
            </w:r>
          </w:p>
        </w:tc>
        <w:tc>
          <w:tcPr>
            <w:tcW w:w="869" w:type="pct"/>
            <w:shd w:val="clear" w:color="000000" w:fill="FFFFFF"/>
            <w:noWrap/>
            <w:vAlign w:val="bottom"/>
            <w:hideMark/>
          </w:tcPr>
          <w:p w14:paraId="48CD7AD8"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74,53</w:t>
            </w:r>
          </w:p>
        </w:tc>
        <w:tc>
          <w:tcPr>
            <w:tcW w:w="810" w:type="pct"/>
            <w:shd w:val="clear" w:color="auto" w:fill="auto"/>
            <w:noWrap/>
            <w:vAlign w:val="center"/>
            <w:hideMark/>
          </w:tcPr>
          <w:p w14:paraId="0DEE90FB"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0,06</w:t>
            </w:r>
          </w:p>
        </w:tc>
        <w:tc>
          <w:tcPr>
            <w:tcW w:w="1092" w:type="pct"/>
            <w:shd w:val="clear" w:color="000000" w:fill="FFFFFF"/>
            <w:noWrap/>
            <w:vAlign w:val="bottom"/>
            <w:hideMark/>
          </w:tcPr>
          <w:p w14:paraId="143C9EDD"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526,12</w:t>
            </w:r>
          </w:p>
        </w:tc>
        <w:tc>
          <w:tcPr>
            <w:tcW w:w="1044" w:type="pct"/>
            <w:shd w:val="clear" w:color="auto" w:fill="auto"/>
            <w:noWrap/>
            <w:vAlign w:val="center"/>
            <w:hideMark/>
          </w:tcPr>
          <w:p w14:paraId="74A7482B"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0,33</w:t>
            </w:r>
          </w:p>
        </w:tc>
      </w:tr>
      <w:tr w:rsidR="0085708A" w:rsidRPr="00044ABA" w14:paraId="212C1E78" w14:textId="77777777" w:rsidTr="00044ABA">
        <w:trPr>
          <w:trHeight w:val="37"/>
        </w:trPr>
        <w:tc>
          <w:tcPr>
            <w:tcW w:w="1184" w:type="pct"/>
            <w:shd w:val="clear" w:color="auto" w:fill="auto"/>
            <w:noWrap/>
            <w:vAlign w:val="center"/>
            <w:hideMark/>
          </w:tcPr>
          <w:p w14:paraId="2103E21D" w14:textId="77777777" w:rsidR="0085708A" w:rsidRPr="00044ABA" w:rsidRDefault="0085708A" w:rsidP="006C214A">
            <w:pPr>
              <w:spacing w:after="0" w:line="240" w:lineRule="auto"/>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Prime</w:t>
            </w:r>
          </w:p>
        </w:tc>
        <w:tc>
          <w:tcPr>
            <w:tcW w:w="869" w:type="pct"/>
            <w:shd w:val="clear" w:color="auto" w:fill="auto"/>
            <w:noWrap/>
            <w:vAlign w:val="center"/>
            <w:hideMark/>
          </w:tcPr>
          <w:p w14:paraId="2D0626B0"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2.019,16</w:t>
            </w:r>
          </w:p>
        </w:tc>
        <w:tc>
          <w:tcPr>
            <w:tcW w:w="810" w:type="pct"/>
            <w:shd w:val="clear" w:color="auto" w:fill="auto"/>
            <w:noWrap/>
            <w:vAlign w:val="center"/>
            <w:hideMark/>
          </w:tcPr>
          <w:p w14:paraId="433C6874" w14:textId="77777777" w:rsidR="003464E6" w:rsidRPr="00044ABA" w:rsidRDefault="003464E6" w:rsidP="006C214A">
            <w:pPr>
              <w:spacing w:after="0" w:line="240" w:lineRule="auto"/>
              <w:jc w:val="right"/>
              <w:rPr>
                <w:rFonts w:ascii="Times New Roman" w:eastAsia="Times New Roman" w:hAnsi="Times New Roman" w:cs="Times New Roman"/>
                <w:color w:val="000000"/>
                <w:sz w:val="16"/>
                <w:szCs w:val="16"/>
                <w:lang w:val="ro-MD"/>
              </w:rPr>
            </w:pPr>
          </w:p>
          <w:p w14:paraId="6006F199" w14:textId="143EAB40"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1,49</w:t>
            </w:r>
          </w:p>
        </w:tc>
        <w:tc>
          <w:tcPr>
            <w:tcW w:w="1092" w:type="pct"/>
            <w:shd w:val="clear" w:color="auto" w:fill="auto"/>
            <w:noWrap/>
            <w:vAlign w:val="center"/>
            <w:hideMark/>
          </w:tcPr>
          <w:p w14:paraId="056F5540"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3.326,32</w:t>
            </w:r>
          </w:p>
        </w:tc>
        <w:tc>
          <w:tcPr>
            <w:tcW w:w="1044" w:type="pct"/>
            <w:shd w:val="clear" w:color="auto" w:fill="auto"/>
            <w:noWrap/>
            <w:vAlign w:val="center"/>
            <w:hideMark/>
          </w:tcPr>
          <w:p w14:paraId="1B26237C"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2,09</w:t>
            </w:r>
          </w:p>
        </w:tc>
      </w:tr>
      <w:tr w:rsidR="0085708A" w:rsidRPr="00044ABA" w14:paraId="41D3DC1F" w14:textId="77777777" w:rsidTr="00044ABA">
        <w:trPr>
          <w:trHeight w:val="37"/>
        </w:trPr>
        <w:tc>
          <w:tcPr>
            <w:tcW w:w="1184" w:type="pct"/>
            <w:shd w:val="clear" w:color="auto" w:fill="auto"/>
            <w:noWrap/>
            <w:vAlign w:val="center"/>
            <w:hideMark/>
          </w:tcPr>
          <w:p w14:paraId="3499B3F1" w14:textId="77777777" w:rsidR="0085708A" w:rsidRPr="00044ABA" w:rsidRDefault="0085708A" w:rsidP="006C214A">
            <w:pPr>
              <w:spacing w:after="0" w:line="240" w:lineRule="auto"/>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Alte plăți</w:t>
            </w:r>
          </w:p>
        </w:tc>
        <w:tc>
          <w:tcPr>
            <w:tcW w:w="869" w:type="pct"/>
            <w:shd w:val="clear" w:color="auto" w:fill="auto"/>
            <w:noWrap/>
            <w:vAlign w:val="center"/>
            <w:hideMark/>
          </w:tcPr>
          <w:p w14:paraId="0798EFEF"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14.922,35</w:t>
            </w:r>
          </w:p>
        </w:tc>
        <w:tc>
          <w:tcPr>
            <w:tcW w:w="810" w:type="pct"/>
            <w:shd w:val="clear" w:color="auto" w:fill="auto"/>
            <w:noWrap/>
            <w:vAlign w:val="center"/>
            <w:hideMark/>
          </w:tcPr>
          <w:p w14:paraId="11394CF7"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11,04</w:t>
            </w:r>
          </w:p>
        </w:tc>
        <w:tc>
          <w:tcPr>
            <w:tcW w:w="1092" w:type="pct"/>
            <w:shd w:val="clear" w:color="auto" w:fill="auto"/>
            <w:noWrap/>
            <w:vAlign w:val="center"/>
            <w:hideMark/>
          </w:tcPr>
          <w:p w14:paraId="5E4A487D"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19.893,20</w:t>
            </w:r>
          </w:p>
        </w:tc>
        <w:tc>
          <w:tcPr>
            <w:tcW w:w="1044" w:type="pct"/>
            <w:shd w:val="clear" w:color="auto" w:fill="auto"/>
            <w:noWrap/>
            <w:vAlign w:val="center"/>
            <w:hideMark/>
          </w:tcPr>
          <w:p w14:paraId="62CBDC6B" w14:textId="77777777" w:rsidR="0085708A" w:rsidRPr="00044ABA" w:rsidRDefault="0085708A" w:rsidP="006C214A">
            <w:pPr>
              <w:spacing w:after="0" w:line="240" w:lineRule="auto"/>
              <w:jc w:val="right"/>
              <w:rPr>
                <w:rFonts w:ascii="Times New Roman" w:eastAsia="Times New Roman" w:hAnsi="Times New Roman" w:cs="Times New Roman"/>
                <w:color w:val="000000"/>
                <w:sz w:val="16"/>
                <w:szCs w:val="16"/>
                <w:lang w:val="ro-MD"/>
              </w:rPr>
            </w:pPr>
            <w:r w:rsidRPr="00044ABA">
              <w:rPr>
                <w:rFonts w:ascii="Times New Roman" w:eastAsia="Times New Roman" w:hAnsi="Times New Roman" w:cs="Times New Roman"/>
                <w:color w:val="000000"/>
                <w:sz w:val="16"/>
                <w:szCs w:val="16"/>
                <w:lang w:val="ro-MD"/>
              </w:rPr>
              <w:t>12,52</w:t>
            </w:r>
          </w:p>
        </w:tc>
      </w:tr>
      <w:tr w:rsidR="0085708A" w:rsidRPr="00044ABA" w14:paraId="2D8673BE" w14:textId="77777777" w:rsidTr="00044ABA">
        <w:trPr>
          <w:trHeight w:val="37"/>
        </w:trPr>
        <w:tc>
          <w:tcPr>
            <w:tcW w:w="1184" w:type="pct"/>
            <w:shd w:val="clear" w:color="auto" w:fill="BDD6EE" w:themeFill="accent1" w:themeFillTint="66"/>
            <w:noWrap/>
            <w:vAlign w:val="center"/>
            <w:hideMark/>
          </w:tcPr>
          <w:p w14:paraId="77B076A3" w14:textId="77777777" w:rsidR="0085708A" w:rsidRPr="00044ABA" w:rsidRDefault="0085708A" w:rsidP="006C214A">
            <w:pPr>
              <w:spacing w:after="0" w:line="240" w:lineRule="auto"/>
              <w:jc w:val="center"/>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 xml:space="preserve">Total </w:t>
            </w:r>
          </w:p>
        </w:tc>
        <w:tc>
          <w:tcPr>
            <w:tcW w:w="869" w:type="pct"/>
            <w:shd w:val="clear" w:color="auto" w:fill="BDD6EE" w:themeFill="accent1" w:themeFillTint="66"/>
            <w:noWrap/>
            <w:vAlign w:val="center"/>
            <w:hideMark/>
          </w:tcPr>
          <w:p w14:paraId="47C44233" w14:textId="77777777" w:rsidR="0085708A" w:rsidRPr="00044ABA" w:rsidRDefault="0085708A" w:rsidP="006C214A">
            <w:pPr>
              <w:spacing w:after="0" w:line="240" w:lineRule="auto"/>
              <w:jc w:val="right"/>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135.177,52</w:t>
            </w:r>
          </w:p>
        </w:tc>
        <w:tc>
          <w:tcPr>
            <w:tcW w:w="810" w:type="pct"/>
            <w:shd w:val="clear" w:color="auto" w:fill="BDD6EE" w:themeFill="accent1" w:themeFillTint="66"/>
            <w:noWrap/>
            <w:vAlign w:val="center"/>
            <w:hideMark/>
          </w:tcPr>
          <w:p w14:paraId="4F2C8973" w14:textId="77777777" w:rsidR="0085708A" w:rsidRPr="00044ABA" w:rsidRDefault="0085708A" w:rsidP="006C214A">
            <w:pPr>
              <w:spacing w:after="0" w:line="240" w:lineRule="auto"/>
              <w:jc w:val="right"/>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100,00</w:t>
            </w:r>
          </w:p>
        </w:tc>
        <w:tc>
          <w:tcPr>
            <w:tcW w:w="1092" w:type="pct"/>
            <w:shd w:val="clear" w:color="auto" w:fill="BDD6EE" w:themeFill="accent1" w:themeFillTint="66"/>
            <w:noWrap/>
            <w:vAlign w:val="center"/>
            <w:hideMark/>
          </w:tcPr>
          <w:p w14:paraId="7AA1E255" w14:textId="77777777" w:rsidR="0085708A" w:rsidRPr="00044ABA" w:rsidRDefault="0085708A" w:rsidP="006C214A">
            <w:pPr>
              <w:spacing w:after="0" w:line="240" w:lineRule="auto"/>
              <w:jc w:val="right"/>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158.911,03</w:t>
            </w:r>
          </w:p>
        </w:tc>
        <w:tc>
          <w:tcPr>
            <w:tcW w:w="1044" w:type="pct"/>
            <w:shd w:val="clear" w:color="auto" w:fill="BDD6EE" w:themeFill="accent1" w:themeFillTint="66"/>
            <w:noWrap/>
            <w:vAlign w:val="center"/>
            <w:hideMark/>
          </w:tcPr>
          <w:p w14:paraId="2F74C3C0" w14:textId="77777777" w:rsidR="0085708A" w:rsidRPr="00044ABA" w:rsidRDefault="0085708A" w:rsidP="006C214A">
            <w:pPr>
              <w:spacing w:after="0" w:line="240" w:lineRule="auto"/>
              <w:jc w:val="right"/>
              <w:rPr>
                <w:rFonts w:ascii="Times New Roman" w:eastAsia="Times New Roman" w:hAnsi="Times New Roman" w:cs="Times New Roman"/>
                <w:b/>
                <w:bCs/>
                <w:color w:val="000000"/>
                <w:sz w:val="16"/>
                <w:szCs w:val="16"/>
                <w:lang w:val="ro-MD"/>
              </w:rPr>
            </w:pPr>
            <w:r w:rsidRPr="00044ABA">
              <w:rPr>
                <w:rFonts w:ascii="Times New Roman" w:eastAsia="Times New Roman" w:hAnsi="Times New Roman" w:cs="Times New Roman"/>
                <w:b/>
                <w:bCs/>
                <w:color w:val="000000"/>
                <w:sz w:val="16"/>
                <w:szCs w:val="16"/>
                <w:lang w:val="ro-MD"/>
              </w:rPr>
              <w:t>100,00</w:t>
            </w:r>
          </w:p>
        </w:tc>
      </w:tr>
    </w:tbl>
    <w:p w14:paraId="11B43B12" w14:textId="681F7B78" w:rsidR="004A354A" w:rsidRPr="006B349D" w:rsidRDefault="004A354A" w:rsidP="004A354A">
      <w:pPr>
        <w:spacing w:line="276" w:lineRule="auto"/>
        <w:jc w:val="both"/>
        <w:rPr>
          <w:rFonts w:ascii="Times New Roman" w:hAnsi="Times New Roman" w:cs="Times New Roman"/>
          <w:i/>
          <w:sz w:val="20"/>
          <w:szCs w:val="20"/>
          <w:lang w:val="ro-MD"/>
        </w:rPr>
      </w:pPr>
      <w:r w:rsidRPr="002F6B9F">
        <w:rPr>
          <w:rFonts w:ascii="Times New Roman" w:hAnsi="Times New Roman" w:cs="Times New Roman"/>
          <w:b/>
          <w:i/>
          <w:sz w:val="20"/>
          <w:szCs w:val="20"/>
          <w:lang w:val="ro-MD"/>
        </w:rPr>
        <w:t xml:space="preserve">Sursa: </w:t>
      </w:r>
      <w:r w:rsidR="00AE0D6F" w:rsidRPr="006B349D">
        <w:rPr>
          <w:rFonts w:ascii="Times New Roman" w:hAnsi="Times New Roman" w:cs="Times New Roman"/>
          <w:i/>
          <w:sz w:val="20"/>
          <w:szCs w:val="20"/>
          <w:lang w:val="ro-MD"/>
        </w:rPr>
        <w:t xml:space="preserve">Registrul salariului pentru anul 2021 și </w:t>
      </w:r>
      <w:r w:rsidR="003464E6">
        <w:rPr>
          <w:rFonts w:ascii="Times New Roman" w:hAnsi="Times New Roman" w:cs="Times New Roman"/>
          <w:i/>
          <w:sz w:val="20"/>
          <w:szCs w:val="20"/>
          <w:lang w:val="ro-MD"/>
        </w:rPr>
        <w:t xml:space="preserve">anul </w:t>
      </w:r>
      <w:r w:rsidR="00AE0D6F" w:rsidRPr="006B349D">
        <w:rPr>
          <w:rFonts w:ascii="Times New Roman" w:hAnsi="Times New Roman" w:cs="Times New Roman"/>
          <w:i/>
          <w:sz w:val="20"/>
          <w:szCs w:val="20"/>
          <w:lang w:val="ro-MD"/>
        </w:rPr>
        <w:t>2022</w:t>
      </w:r>
      <w:r w:rsidR="003464E6">
        <w:rPr>
          <w:rFonts w:ascii="Times New Roman" w:hAnsi="Times New Roman" w:cs="Times New Roman"/>
          <w:i/>
          <w:sz w:val="20"/>
          <w:szCs w:val="20"/>
          <w:lang w:val="ro-MD"/>
        </w:rPr>
        <w:t>.</w:t>
      </w:r>
    </w:p>
    <w:p w14:paraId="513F0F4B" w14:textId="5A1FA011" w:rsidR="00EA1082" w:rsidRPr="002F6B9F" w:rsidRDefault="005C6D5C" w:rsidP="001D2DFA">
      <w:pPr>
        <w:spacing w:after="0" w:line="276" w:lineRule="auto"/>
        <w:ind w:right="-1"/>
        <w:jc w:val="both"/>
        <w:rPr>
          <w:rFonts w:ascii="Times New Roman" w:hAnsi="Times New Roman" w:cs="Times New Roman"/>
          <w:b/>
          <w:bCs/>
          <w:i/>
          <w:iCs/>
          <w:sz w:val="24"/>
          <w:szCs w:val="24"/>
          <w:lang w:val="ro-MD"/>
        </w:rPr>
      </w:pPr>
      <w:r w:rsidRPr="002F6B9F">
        <w:rPr>
          <w:rFonts w:ascii="Times New Roman" w:hAnsi="Times New Roman" w:cs="Times New Roman"/>
          <w:b/>
          <w:i/>
          <w:sz w:val="24"/>
          <w:szCs w:val="24"/>
          <w:lang w:val="ro-MD"/>
        </w:rPr>
        <w:t>4.3.1.</w:t>
      </w:r>
      <w:r w:rsidRPr="002F6B9F">
        <w:rPr>
          <w:rFonts w:ascii="Times New Roman" w:hAnsi="Times New Roman" w:cs="Times New Roman"/>
          <w:sz w:val="24"/>
          <w:szCs w:val="24"/>
          <w:lang w:val="ro-MD"/>
        </w:rPr>
        <w:t xml:space="preserve"> </w:t>
      </w:r>
      <w:r w:rsidR="00EA1082" w:rsidRPr="002F6B9F">
        <w:rPr>
          <w:rFonts w:ascii="Times New Roman" w:hAnsi="Times New Roman" w:cs="Times New Roman"/>
          <w:b/>
          <w:bCs/>
          <w:i/>
          <w:iCs/>
          <w:sz w:val="24"/>
          <w:szCs w:val="24"/>
          <w:lang w:val="ro-MD"/>
        </w:rPr>
        <w:t>USM nu a asigurat formarea provizionului pentru concediile nefolosite, acumulând 4</w:t>
      </w:r>
      <w:r w:rsidR="00A21707" w:rsidRPr="002F6B9F">
        <w:rPr>
          <w:rFonts w:ascii="Times New Roman" w:hAnsi="Times New Roman" w:cs="Times New Roman"/>
          <w:b/>
          <w:bCs/>
          <w:i/>
          <w:iCs/>
          <w:sz w:val="24"/>
          <w:szCs w:val="24"/>
          <w:lang w:val="ro-MD"/>
        </w:rPr>
        <w:t>.</w:t>
      </w:r>
      <w:r w:rsidR="00EA1082" w:rsidRPr="002F6B9F">
        <w:rPr>
          <w:rFonts w:ascii="Times New Roman" w:hAnsi="Times New Roman" w:cs="Times New Roman"/>
          <w:b/>
          <w:bCs/>
          <w:i/>
          <w:iCs/>
          <w:sz w:val="24"/>
          <w:szCs w:val="24"/>
          <w:lang w:val="ro-MD"/>
        </w:rPr>
        <w:t>348 de zile de concediu anual nefolosite, estimate la 1</w:t>
      </w:r>
      <w:r w:rsidR="00363B2D" w:rsidRPr="002F6B9F">
        <w:rPr>
          <w:rFonts w:ascii="Times New Roman" w:hAnsi="Times New Roman" w:cs="Times New Roman"/>
          <w:b/>
          <w:bCs/>
          <w:i/>
          <w:iCs/>
          <w:sz w:val="24"/>
          <w:szCs w:val="24"/>
          <w:lang w:val="ro-MD"/>
        </w:rPr>
        <w:t>,</w:t>
      </w:r>
      <w:r w:rsidR="00EA1082" w:rsidRPr="002F6B9F">
        <w:rPr>
          <w:rFonts w:ascii="Times New Roman" w:hAnsi="Times New Roman" w:cs="Times New Roman"/>
          <w:b/>
          <w:bCs/>
          <w:i/>
          <w:iCs/>
          <w:sz w:val="24"/>
          <w:szCs w:val="24"/>
          <w:lang w:val="ro-MD"/>
        </w:rPr>
        <w:t>4</w:t>
      </w:r>
      <w:r w:rsidR="00363B2D" w:rsidRPr="002F6B9F">
        <w:rPr>
          <w:rFonts w:ascii="Times New Roman" w:hAnsi="Times New Roman" w:cs="Times New Roman"/>
          <w:b/>
          <w:bCs/>
          <w:i/>
          <w:iCs/>
          <w:sz w:val="24"/>
          <w:szCs w:val="24"/>
          <w:lang w:val="ro-MD"/>
        </w:rPr>
        <w:t xml:space="preserve"> mil</w:t>
      </w:r>
      <w:r w:rsidR="00A21707" w:rsidRPr="002F6B9F">
        <w:rPr>
          <w:rFonts w:ascii="Times New Roman" w:hAnsi="Times New Roman" w:cs="Times New Roman"/>
          <w:b/>
          <w:bCs/>
          <w:i/>
          <w:iCs/>
          <w:sz w:val="24"/>
          <w:szCs w:val="24"/>
          <w:lang w:val="ro-MD"/>
        </w:rPr>
        <w:t>.</w:t>
      </w:r>
      <w:r w:rsidR="00EA1082" w:rsidRPr="002F6B9F">
        <w:rPr>
          <w:rFonts w:ascii="Times New Roman" w:hAnsi="Times New Roman" w:cs="Times New Roman"/>
          <w:b/>
          <w:bCs/>
          <w:i/>
          <w:iCs/>
          <w:sz w:val="24"/>
          <w:szCs w:val="24"/>
          <w:lang w:val="ro-MD"/>
        </w:rPr>
        <w:t xml:space="preserve"> lei, inclusiv contribuțiile obligatorii, ceea ce atrage după sine eventuale cheltuieli suplimentare</w:t>
      </w:r>
      <w:r w:rsidR="0006291F">
        <w:rPr>
          <w:rFonts w:ascii="Times New Roman" w:hAnsi="Times New Roman" w:cs="Times New Roman"/>
          <w:b/>
          <w:bCs/>
          <w:i/>
          <w:iCs/>
          <w:sz w:val="24"/>
          <w:szCs w:val="24"/>
          <w:lang w:val="ro-MD"/>
        </w:rPr>
        <w:t xml:space="preserve">, </w:t>
      </w:r>
      <w:r w:rsidR="00EA1082" w:rsidRPr="002F6B9F">
        <w:rPr>
          <w:rFonts w:ascii="Times New Roman" w:hAnsi="Times New Roman" w:cs="Times New Roman"/>
          <w:b/>
          <w:bCs/>
          <w:i/>
          <w:iCs/>
          <w:sz w:val="24"/>
          <w:szCs w:val="24"/>
          <w:lang w:val="ro-MD"/>
        </w:rPr>
        <w:t>c</w:t>
      </w:r>
      <w:r w:rsidR="00812605">
        <w:rPr>
          <w:rFonts w:ascii="Times New Roman" w:hAnsi="Times New Roman" w:cs="Times New Roman"/>
          <w:b/>
          <w:bCs/>
          <w:i/>
          <w:iCs/>
          <w:sz w:val="24"/>
          <w:szCs w:val="24"/>
          <w:lang w:val="ro-MD"/>
        </w:rPr>
        <w:t>are</w:t>
      </w:r>
      <w:r w:rsidR="00EA1082" w:rsidRPr="002F6B9F">
        <w:rPr>
          <w:rFonts w:ascii="Times New Roman" w:hAnsi="Times New Roman" w:cs="Times New Roman"/>
          <w:b/>
          <w:bCs/>
          <w:i/>
          <w:iCs/>
          <w:sz w:val="24"/>
          <w:szCs w:val="24"/>
          <w:lang w:val="ro-MD"/>
        </w:rPr>
        <w:t xml:space="preserve"> po</w:t>
      </w:r>
      <w:r w:rsidR="00812605">
        <w:rPr>
          <w:rFonts w:ascii="Times New Roman" w:hAnsi="Times New Roman" w:cs="Times New Roman"/>
          <w:b/>
          <w:bCs/>
          <w:i/>
          <w:iCs/>
          <w:sz w:val="24"/>
          <w:szCs w:val="24"/>
          <w:lang w:val="ro-MD"/>
        </w:rPr>
        <w:t>t</w:t>
      </w:r>
      <w:r w:rsidR="00EA1082" w:rsidRPr="002F6B9F">
        <w:rPr>
          <w:rFonts w:ascii="Times New Roman" w:hAnsi="Times New Roman" w:cs="Times New Roman"/>
          <w:b/>
          <w:bCs/>
          <w:i/>
          <w:iCs/>
          <w:sz w:val="24"/>
          <w:szCs w:val="24"/>
          <w:lang w:val="ro-MD"/>
        </w:rPr>
        <w:t xml:space="preserve"> afecta stabilitatea financiară a instituției.</w:t>
      </w:r>
    </w:p>
    <w:p w14:paraId="7B3A96D2" w14:textId="5A9F4D53" w:rsidR="00EA1082" w:rsidRPr="002F6B9F" w:rsidRDefault="00EA1082" w:rsidP="001D2DFA">
      <w:pPr>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Concediul de odihnă se acordă anual conform programării acest</w:t>
      </w:r>
      <w:r w:rsidR="008359FE">
        <w:rPr>
          <w:rFonts w:ascii="Times New Roman" w:hAnsi="Times New Roman" w:cs="Times New Roman"/>
          <w:sz w:val="24"/>
          <w:szCs w:val="24"/>
          <w:lang w:val="ro-MD"/>
        </w:rPr>
        <w:t>uia</w:t>
      </w:r>
      <w:r w:rsidRPr="002F6B9F">
        <w:rPr>
          <w:rFonts w:ascii="Times New Roman" w:hAnsi="Times New Roman" w:cs="Times New Roman"/>
          <w:sz w:val="24"/>
          <w:szCs w:val="24"/>
          <w:lang w:val="ro-MD"/>
        </w:rPr>
        <w:t>, iar angajatorul are obligația de a lua măsurile necesare pentru ca salariații să folosească concedi</w:t>
      </w:r>
      <w:r w:rsidR="008359FE">
        <w:rPr>
          <w:rFonts w:ascii="Times New Roman" w:hAnsi="Times New Roman" w:cs="Times New Roman"/>
          <w:sz w:val="24"/>
          <w:szCs w:val="24"/>
          <w:lang w:val="ro-MD"/>
        </w:rPr>
        <w:t>ul</w:t>
      </w:r>
      <w:r w:rsidRPr="002F6B9F">
        <w:rPr>
          <w:rFonts w:ascii="Times New Roman" w:hAnsi="Times New Roman" w:cs="Times New Roman"/>
          <w:sz w:val="24"/>
          <w:szCs w:val="24"/>
          <w:lang w:val="ro-MD"/>
        </w:rPr>
        <w:t xml:space="preserve"> de odihnă în fiecare an calendaristic. Astfel, la finele anului 2022, concediile nefolosite au înregistrat cumulativ 4</w:t>
      </w:r>
      <w:r w:rsidR="00A21707" w:rsidRPr="002F6B9F">
        <w:rPr>
          <w:rFonts w:ascii="Times New Roman" w:hAnsi="Times New Roman" w:cs="Times New Roman"/>
          <w:sz w:val="24"/>
          <w:szCs w:val="24"/>
          <w:lang w:val="ro-MD"/>
        </w:rPr>
        <w:t>.</w:t>
      </w:r>
      <w:r w:rsidRPr="002F6B9F">
        <w:rPr>
          <w:rFonts w:ascii="Times New Roman" w:hAnsi="Times New Roman" w:cs="Times New Roman"/>
          <w:sz w:val="24"/>
          <w:szCs w:val="24"/>
          <w:lang w:val="ro-MD"/>
        </w:rPr>
        <w:t>348 de zile, costul acestora estimându-se la 1</w:t>
      </w:r>
      <w:r w:rsidR="00363B2D" w:rsidRPr="002F6B9F">
        <w:rPr>
          <w:rFonts w:ascii="Times New Roman" w:hAnsi="Times New Roman" w:cs="Times New Roman"/>
          <w:sz w:val="24"/>
          <w:szCs w:val="24"/>
          <w:lang w:val="ro-MD"/>
        </w:rPr>
        <w:t>,</w:t>
      </w:r>
      <w:r w:rsidRPr="002F6B9F">
        <w:rPr>
          <w:rFonts w:ascii="Times New Roman" w:hAnsi="Times New Roman" w:cs="Times New Roman"/>
          <w:sz w:val="24"/>
          <w:szCs w:val="24"/>
          <w:lang w:val="ro-MD"/>
        </w:rPr>
        <w:t>4</w:t>
      </w:r>
      <w:r w:rsidR="00363B2D" w:rsidRPr="002F6B9F">
        <w:rPr>
          <w:rFonts w:ascii="Times New Roman" w:hAnsi="Times New Roman" w:cs="Times New Roman"/>
          <w:sz w:val="24"/>
          <w:szCs w:val="24"/>
          <w:lang w:val="ro-MD"/>
        </w:rPr>
        <w:t xml:space="preserve"> mil</w:t>
      </w:r>
      <w:r w:rsidR="00A21707" w:rsidRPr="002F6B9F">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lei, inclusiv contribuțiile obligatorii.</w:t>
      </w:r>
    </w:p>
    <w:p w14:paraId="11B8E9AF" w14:textId="2C664936" w:rsidR="00EA1082" w:rsidRDefault="00EA1082" w:rsidP="001D2DFA">
      <w:pPr>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Concomitent, auditul semnalează că, potrivit reglementărilor aplicabile, orice entitate urmează să constituie provizioane pentru acoperirea anumitor pierderi sau cheltuieli a căror cauză este precisă și asupra cărora există o incertitudine în ceea ce privește mărimea sau data producerii lor, iar modalitatea de creare, calculare și contabilizare a acestora trebuie să fie în corelație cu riscurile și cheltuielile estimate. Astfel, deși USM organizează și ține evidența contabilă în conformitate cu SNC, aceasta, prin politicile contabile adoptate, nu a reglementat modul de constituire a provizioanelor, în special pentru concediile angajaților, ceea ce nu asigură o gestionare prudentă a riscurilor corelate cu eventualele costuri/cheltuieli aferente, dat fiind că acestea participă la formarea costurilor serviciilor prestate și atrag după sine eventuale cheltuieli suplimentare, cu posibil impact asupra continuității activității entității. </w:t>
      </w:r>
    </w:p>
    <w:p w14:paraId="0AF355CC" w14:textId="14F1206F" w:rsidR="002F40FA" w:rsidRPr="002F6B9F" w:rsidRDefault="002F40FA" w:rsidP="00913C22">
      <w:pPr>
        <w:spacing w:after="0" w:line="276" w:lineRule="auto"/>
        <w:ind w:right="-1"/>
        <w:jc w:val="both"/>
        <w:rPr>
          <w:rFonts w:ascii="Times New Roman" w:hAnsi="Times New Roman" w:cs="Times New Roman"/>
          <w:sz w:val="24"/>
          <w:szCs w:val="24"/>
          <w:lang w:val="ro-MD"/>
        </w:rPr>
      </w:pPr>
      <w:r w:rsidRPr="006B349D">
        <w:rPr>
          <w:rFonts w:ascii="Times New Roman" w:hAnsi="Times New Roman" w:cs="Times New Roman"/>
          <w:b/>
          <w:bCs/>
          <w:i/>
          <w:sz w:val="24"/>
          <w:szCs w:val="24"/>
          <w:lang w:val="ro-MD"/>
        </w:rPr>
        <w:t>Not</w:t>
      </w:r>
      <w:r w:rsidR="008359FE">
        <w:rPr>
          <w:rFonts w:ascii="Times New Roman" w:hAnsi="Times New Roman" w:cs="Times New Roman"/>
          <w:b/>
          <w:bCs/>
          <w:i/>
          <w:sz w:val="24"/>
          <w:szCs w:val="24"/>
          <w:lang w:val="ro-MD"/>
        </w:rPr>
        <w:t>ă</w:t>
      </w:r>
      <w:r w:rsidRPr="006B349D">
        <w:rPr>
          <w:rFonts w:ascii="Times New Roman" w:hAnsi="Times New Roman" w:cs="Times New Roman"/>
          <w:b/>
          <w:bCs/>
          <w:i/>
          <w:sz w:val="24"/>
          <w:szCs w:val="24"/>
          <w:lang w:val="ro-MD"/>
        </w:rPr>
        <w:t>:</w:t>
      </w:r>
      <w:r>
        <w:rPr>
          <w:rFonts w:ascii="Times New Roman" w:hAnsi="Times New Roman" w:cs="Times New Roman"/>
          <w:bCs/>
          <w:i/>
          <w:sz w:val="24"/>
          <w:szCs w:val="24"/>
          <w:lang w:val="ro-MD"/>
        </w:rPr>
        <w:t xml:space="preserve"> </w:t>
      </w:r>
      <w:r w:rsidR="008359FE">
        <w:rPr>
          <w:rFonts w:ascii="Times New Roman" w:hAnsi="Times New Roman" w:cs="Times New Roman"/>
          <w:bCs/>
          <w:i/>
          <w:sz w:val="24"/>
          <w:szCs w:val="24"/>
          <w:lang w:val="ro-MD"/>
        </w:rPr>
        <w:t>P</w:t>
      </w:r>
      <w:r w:rsidRPr="00B92F01">
        <w:rPr>
          <w:rFonts w:ascii="Times New Roman" w:hAnsi="Times New Roman" w:cs="Times New Roman"/>
          <w:bCs/>
          <w:i/>
          <w:sz w:val="24"/>
          <w:szCs w:val="24"/>
          <w:lang w:val="ro-MD"/>
        </w:rPr>
        <w:t>e parcursul misiunii de audit</w:t>
      </w:r>
      <w:r w:rsidR="008359FE">
        <w:rPr>
          <w:rFonts w:ascii="Times New Roman" w:hAnsi="Times New Roman" w:cs="Times New Roman"/>
          <w:bCs/>
          <w:i/>
          <w:sz w:val="24"/>
          <w:szCs w:val="24"/>
          <w:lang w:val="ro-MD"/>
        </w:rPr>
        <w:t>,</w:t>
      </w:r>
      <w:r w:rsidRPr="00B92F01">
        <w:rPr>
          <w:rFonts w:ascii="Times New Roman" w:hAnsi="Times New Roman" w:cs="Times New Roman"/>
          <w:bCs/>
          <w:i/>
          <w:sz w:val="24"/>
          <w:szCs w:val="24"/>
          <w:lang w:val="ro-MD"/>
        </w:rPr>
        <w:t xml:space="preserve"> USM a </w:t>
      </w:r>
      <w:r>
        <w:rPr>
          <w:rFonts w:ascii="Times New Roman" w:hAnsi="Times New Roman" w:cs="Times New Roman"/>
          <w:bCs/>
          <w:i/>
          <w:sz w:val="24"/>
          <w:szCs w:val="24"/>
          <w:lang w:val="ro-MD"/>
        </w:rPr>
        <w:t>constituit provizioane</w:t>
      </w:r>
      <w:r w:rsidR="00195AB4">
        <w:rPr>
          <w:rFonts w:ascii="Times New Roman" w:hAnsi="Times New Roman" w:cs="Times New Roman"/>
          <w:bCs/>
          <w:i/>
          <w:sz w:val="24"/>
          <w:szCs w:val="24"/>
          <w:lang w:val="ro-MD"/>
        </w:rPr>
        <w:t xml:space="preserve"> în sumă de 2,6 mil. lei</w:t>
      </w:r>
      <w:r>
        <w:rPr>
          <w:rFonts w:ascii="Times New Roman" w:hAnsi="Times New Roman" w:cs="Times New Roman"/>
          <w:bCs/>
          <w:i/>
          <w:sz w:val="24"/>
          <w:szCs w:val="24"/>
          <w:lang w:val="ro-MD"/>
        </w:rPr>
        <w:t xml:space="preserve"> pentru acoperirea cheltuielilor eventuale pentru </w:t>
      </w:r>
      <w:r w:rsidR="00195AB4">
        <w:rPr>
          <w:rFonts w:ascii="Times New Roman" w:hAnsi="Times New Roman" w:cs="Times New Roman"/>
          <w:bCs/>
          <w:i/>
          <w:sz w:val="24"/>
          <w:szCs w:val="24"/>
          <w:lang w:val="ro-MD"/>
        </w:rPr>
        <w:t>zilele de concediu anual nefolosite</w:t>
      </w:r>
      <w:r w:rsidRPr="00B92F01">
        <w:rPr>
          <w:rFonts w:ascii="Times New Roman" w:hAnsi="Times New Roman" w:cs="Times New Roman"/>
          <w:bCs/>
          <w:i/>
          <w:sz w:val="24"/>
          <w:szCs w:val="24"/>
          <w:lang w:val="ro-MD"/>
        </w:rPr>
        <w:t>.</w:t>
      </w:r>
    </w:p>
    <w:p w14:paraId="7D8AAB1A" w14:textId="7B21790A" w:rsidR="00EA1082" w:rsidRPr="002F6B9F" w:rsidRDefault="00EA1082" w:rsidP="00D93DC9">
      <w:pPr>
        <w:spacing w:after="0" w:line="276" w:lineRule="auto"/>
        <w:ind w:right="-1"/>
        <w:jc w:val="both"/>
        <w:rPr>
          <w:rFonts w:ascii="Times New Roman" w:eastAsia="Times New Roman" w:hAnsi="Times New Roman" w:cs="Times New Roman"/>
          <w:b/>
          <w:i/>
          <w:sz w:val="24"/>
          <w:szCs w:val="24"/>
          <w:lang w:val="ro-MD"/>
        </w:rPr>
      </w:pPr>
      <w:r w:rsidRPr="002F6B9F">
        <w:rPr>
          <w:rFonts w:ascii="Times New Roman" w:eastAsia="Times New Roman" w:hAnsi="Times New Roman" w:cs="Times New Roman"/>
          <w:b/>
          <w:sz w:val="24"/>
          <w:szCs w:val="24"/>
          <w:lang w:val="ro-MD"/>
        </w:rPr>
        <w:t>4.3.</w:t>
      </w:r>
      <w:r w:rsidR="00DA038A" w:rsidRPr="002F6B9F">
        <w:rPr>
          <w:rFonts w:ascii="Times New Roman" w:eastAsia="Times New Roman" w:hAnsi="Times New Roman" w:cs="Times New Roman"/>
          <w:b/>
          <w:sz w:val="24"/>
          <w:szCs w:val="24"/>
          <w:lang w:val="ro-MD"/>
        </w:rPr>
        <w:t>2</w:t>
      </w:r>
      <w:r w:rsidRPr="002F6B9F">
        <w:rPr>
          <w:rFonts w:ascii="Times New Roman" w:eastAsia="Times New Roman" w:hAnsi="Times New Roman" w:cs="Times New Roman"/>
          <w:b/>
          <w:sz w:val="24"/>
          <w:szCs w:val="24"/>
          <w:lang w:val="ro-MD"/>
        </w:rPr>
        <w:t>.</w:t>
      </w:r>
      <w:r w:rsidRPr="002F6B9F">
        <w:rPr>
          <w:rFonts w:ascii="Times New Roman" w:eastAsia="Times New Roman" w:hAnsi="Times New Roman" w:cs="Times New Roman"/>
          <w:sz w:val="24"/>
          <w:szCs w:val="24"/>
          <w:lang w:val="ro-MD"/>
        </w:rPr>
        <w:t xml:space="preserve"> </w:t>
      </w:r>
      <w:r w:rsidRPr="002F6B9F">
        <w:rPr>
          <w:rFonts w:ascii="Times New Roman" w:eastAsia="Times New Roman" w:hAnsi="Times New Roman" w:cs="Times New Roman"/>
          <w:b/>
          <w:i/>
          <w:sz w:val="24"/>
          <w:szCs w:val="24"/>
          <w:lang w:val="ro-MD"/>
        </w:rPr>
        <w:t xml:space="preserve">Evaluarea performanțelor la </w:t>
      </w:r>
      <w:r w:rsidR="00702104" w:rsidRPr="002F6B9F">
        <w:rPr>
          <w:rFonts w:ascii="Times New Roman" w:eastAsia="Times New Roman" w:hAnsi="Times New Roman" w:cs="Times New Roman"/>
          <w:b/>
          <w:i/>
          <w:sz w:val="24"/>
          <w:szCs w:val="24"/>
          <w:lang w:val="ro-MD"/>
        </w:rPr>
        <w:t>USM are un caracter neechitabil și</w:t>
      </w:r>
      <w:r w:rsidRPr="002F6B9F">
        <w:rPr>
          <w:rFonts w:ascii="Times New Roman" w:eastAsia="Times New Roman" w:hAnsi="Times New Roman" w:cs="Times New Roman"/>
          <w:b/>
          <w:i/>
          <w:sz w:val="24"/>
          <w:szCs w:val="24"/>
          <w:lang w:val="ro-MD"/>
        </w:rPr>
        <w:t xml:space="preserve"> </w:t>
      </w:r>
      <w:r w:rsidR="00702104" w:rsidRPr="002F6B9F">
        <w:rPr>
          <w:rFonts w:ascii="Times New Roman" w:eastAsia="Times New Roman" w:hAnsi="Times New Roman" w:cs="Times New Roman"/>
          <w:b/>
          <w:i/>
          <w:sz w:val="24"/>
          <w:szCs w:val="24"/>
          <w:lang w:val="ro-MD"/>
        </w:rPr>
        <w:t>formal</w:t>
      </w:r>
      <w:r w:rsidR="00DA038A" w:rsidRPr="002F6B9F">
        <w:rPr>
          <w:rFonts w:ascii="Times New Roman" w:eastAsia="Times New Roman" w:hAnsi="Times New Roman" w:cs="Times New Roman"/>
          <w:b/>
          <w:i/>
          <w:sz w:val="24"/>
          <w:szCs w:val="24"/>
          <w:lang w:val="ro-MD"/>
        </w:rPr>
        <w:t>, ceea ce a condiționat neasigurarea drepturilor salariale</w:t>
      </w:r>
      <w:r w:rsidR="008359FE">
        <w:rPr>
          <w:rFonts w:ascii="Times New Roman" w:eastAsia="Times New Roman" w:hAnsi="Times New Roman" w:cs="Times New Roman"/>
          <w:b/>
          <w:i/>
          <w:sz w:val="24"/>
          <w:szCs w:val="24"/>
          <w:lang w:val="ro-MD"/>
        </w:rPr>
        <w:t>,</w:t>
      </w:r>
      <w:r w:rsidR="00DA038A" w:rsidRPr="002F6B9F">
        <w:rPr>
          <w:rFonts w:ascii="Times New Roman" w:eastAsia="Times New Roman" w:hAnsi="Times New Roman" w:cs="Times New Roman"/>
          <w:b/>
          <w:i/>
          <w:sz w:val="24"/>
          <w:szCs w:val="24"/>
          <w:lang w:val="ro-MD"/>
        </w:rPr>
        <w:t xml:space="preserve"> </w:t>
      </w:r>
      <w:r w:rsidR="00005A4F" w:rsidRPr="002F6B9F">
        <w:rPr>
          <w:rFonts w:ascii="Times New Roman" w:eastAsia="Times New Roman" w:hAnsi="Times New Roman" w:cs="Times New Roman"/>
          <w:b/>
          <w:i/>
          <w:sz w:val="24"/>
          <w:szCs w:val="24"/>
          <w:lang w:val="ro-MD"/>
        </w:rPr>
        <w:t>în special pentru personalul didactic, care asigură calitatea procesului educațional.</w:t>
      </w:r>
    </w:p>
    <w:p w14:paraId="1FE5ACFE" w14:textId="2840A2E3" w:rsidR="00452203" w:rsidRPr="002F6B9F" w:rsidRDefault="003B1BDC" w:rsidP="00246963">
      <w:pPr>
        <w:spacing w:after="0" w:line="276" w:lineRule="auto"/>
        <w:ind w:right="-1" w:firstLine="720"/>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Potrivit prevederilor cadrului normativ</w:t>
      </w:r>
      <w:r w:rsidRPr="002F6B9F">
        <w:rPr>
          <w:rStyle w:val="a8"/>
          <w:rFonts w:ascii="Times New Roman" w:eastAsia="Times New Roman" w:hAnsi="Times New Roman" w:cs="Times New Roman"/>
          <w:sz w:val="24"/>
          <w:szCs w:val="24"/>
          <w:lang w:val="ro-MD"/>
        </w:rPr>
        <w:footnoteReference w:id="41"/>
      </w:r>
      <w:r w:rsidRPr="002F6B9F">
        <w:rPr>
          <w:rFonts w:ascii="Times New Roman" w:eastAsia="Times New Roman" w:hAnsi="Times New Roman" w:cs="Times New Roman"/>
          <w:sz w:val="24"/>
          <w:szCs w:val="24"/>
          <w:lang w:val="ro-MD"/>
        </w:rPr>
        <w:t>, precum și reglementărilor interne ale USM</w:t>
      </w:r>
      <w:r w:rsidRPr="002F6B9F">
        <w:rPr>
          <w:rStyle w:val="a8"/>
          <w:rFonts w:ascii="Times New Roman" w:eastAsia="Times New Roman" w:hAnsi="Times New Roman" w:cs="Times New Roman"/>
          <w:sz w:val="24"/>
          <w:szCs w:val="24"/>
          <w:lang w:val="ro-MD"/>
        </w:rPr>
        <w:footnoteReference w:id="42"/>
      </w:r>
      <w:r w:rsidRPr="002F6B9F">
        <w:rPr>
          <w:rFonts w:ascii="Times New Roman" w:eastAsia="Times New Roman" w:hAnsi="Times New Roman" w:cs="Times New Roman"/>
          <w:sz w:val="24"/>
          <w:szCs w:val="24"/>
          <w:lang w:val="ro-MD"/>
        </w:rPr>
        <w:t>, angajaților li se achită spor pentru performanță</w:t>
      </w:r>
      <w:r w:rsidR="008359FE">
        <w:rPr>
          <w:rFonts w:ascii="Times New Roman" w:eastAsia="Times New Roman" w:hAnsi="Times New Roman" w:cs="Times New Roman"/>
          <w:sz w:val="24"/>
          <w:szCs w:val="24"/>
          <w:lang w:val="ro-MD"/>
        </w:rPr>
        <w:t>,</w:t>
      </w:r>
      <w:r w:rsidRPr="002F6B9F">
        <w:rPr>
          <w:rFonts w:ascii="Times New Roman" w:eastAsia="Times New Roman" w:hAnsi="Times New Roman" w:cs="Times New Roman"/>
          <w:sz w:val="24"/>
          <w:szCs w:val="24"/>
          <w:lang w:val="ro-MD"/>
        </w:rPr>
        <w:t xml:space="preserve"> care are drept scop stimularea individuală a personalului </w:t>
      </w:r>
      <w:r w:rsidR="008359FE">
        <w:rPr>
          <w:rFonts w:ascii="Times New Roman" w:eastAsia="Times New Roman" w:hAnsi="Times New Roman" w:cs="Times New Roman"/>
          <w:sz w:val="24"/>
          <w:szCs w:val="24"/>
          <w:lang w:val="ro-MD"/>
        </w:rPr>
        <w:t>pentru</w:t>
      </w:r>
      <w:r w:rsidRPr="002F6B9F">
        <w:rPr>
          <w:rFonts w:ascii="Times New Roman" w:eastAsia="Times New Roman" w:hAnsi="Times New Roman" w:cs="Times New Roman"/>
          <w:sz w:val="24"/>
          <w:szCs w:val="24"/>
          <w:lang w:val="ro-MD"/>
        </w:rPr>
        <w:t xml:space="preserve"> a obține rezultate optime în activitate. Mijloacele </w:t>
      </w:r>
      <w:r w:rsidRPr="00EC7F4E">
        <w:rPr>
          <w:rFonts w:ascii="Times New Roman" w:eastAsia="Times New Roman" w:hAnsi="Times New Roman" w:cs="Times New Roman"/>
          <w:sz w:val="24"/>
          <w:szCs w:val="24"/>
          <w:lang w:val="ro-MD"/>
        </w:rPr>
        <w:t>necesare pentru acordarea</w:t>
      </w:r>
      <w:r w:rsidRPr="002F6B9F">
        <w:rPr>
          <w:rFonts w:ascii="Times New Roman" w:eastAsia="Times New Roman" w:hAnsi="Times New Roman" w:cs="Times New Roman"/>
          <w:sz w:val="24"/>
          <w:szCs w:val="24"/>
          <w:lang w:val="ro-MD"/>
        </w:rPr>
        <w:t xml:space="preserve"> sporului </w:t>
      </w:r>
      <w:r w:rsidR="008359FE">
        <w:rPr>
          <w:rFonts w:ascii="Times New Roman" w:eastAsia="Times New Roman" w:hAnsi="Times New Roman" w:cs="Times New Roman"/>
          <w:sz w:val="24"/>
          <w:szCs w:val="24"/>
          <w:lang w:val="ro-MD"/>
        </w:rPr>
        <w:t>pentru</w:t>
      </w:r>
      <w:r w:rsidRPr="002F6B9F">
        <w:rPr>
          <w:rFonts w:ascii="Times New Roman" w:eastAsia="Times New Roman" w:hAnsi="Times New Roman" w:cs="Times New Roman"/>
          <w:sz w:val="24"/>
          <w:szCs w:val="24"/>
          <w:lang w:val="ro-MD"/>
        </w:rPr>
        <w:t xml:space="preserve"> performanță se planifică anual</w:t>
      </w:r>
      <w:r w:rsidR="008359FE">
        <w:rPr>
          <w:rFonts w:ascii="Times New Roman" w:eastAsia="Times New Roman" w:hAnsi="Times New Roman" w:cs="Times New Roman"/>
          <w:sz w:val="24"/>
          <w:szCs w:val="24"/>
          <w:lang w:val="ro-MD"/>
        </w:rPr>
        <w:t>,</w:t>
      </w:r>
      <w:r w:rsidRPr="002F6B9F">
        <w:rPr>
          <w:rFonts w:ascii="Times New Roman" w:eastAsia="Times New Roman" w:hAnsi="Times New Roman" w:cs="Times New Roman"/>
          <w:sz w:val="24"/>
          <w:szCs w:val="24"/>
          <w:lang w:val="ro-MD"/>
        </w:rPr>
        <w:t xml:space="preserve"> în limita a 10% din suma anuală a salariilor de bază la nivel de instituție. Modul de stabilire și acordare a sporului </w:t>
      </w:r>
      <w:r w:rsidR="009F5931">
        <w:rPr>
          <w:rFonts w:ascii="Times New Roman" w:eastAsia="Times New Roman" w:hAnsi="Times New Roman" w:cs="Times New Roman"/>
          <w:sz w:val="24"/>
          <w:szCs w:val="24"/>
          <w:lang w:val="ro-MD"/>
        </w:rPr>
        <w:t>pentru</w:t>
      </w:r>
      <w:r w:rsidRPr="002F6B9F">
        <w:rPr>
          <w:rFonts w:ascii="Times New Roman" w:eastAsia="Times New Roman" w:hAnsi="Times New Roman" w:cs="Times New Roman"/>
          <w:sz w:val="24"/>
          <w:szCs w:val="24"/>
          <w:lang w:val="ro-MD"/>
        </w:rPr>
        <w:t xml:space="preserve"> performanță se aprobă prin act administrativ intern al instituției</w:t>
      </w:r>
      <w:r w:rsidR="009F5931">
        <w:rPr>
          <w:rFonts w:ascii="Times New Roman" w:eastAsia="Times New Roman" w:hAnsi="Times New Roman" w:cs="Times New Roman"/>
          <w:sz w:val="24"/>
          <w:szCs w:val="24"/>
          <w:lang w:val="ro-MD"/>
        </w:rPr>
        <w:t>,</w:t>
      </w:r>
      <w:r w:rsidRPr="002F6B9F">
        <w:rPr>
          <w:rFonts w:ascii="Times New Roman" w:eastAsia="Times New Roman" w:hAnsi="Times New Roman" w:cs="Times New Roman"/>
          <w:sz w:val="24"/>
          <w:szCs w:val="24"/>
          <w:lang w:val="ro-MD"/>
        </w:rPr>
        <w:t xml:space="preserve"> în baza deciziilor Senatului și CDSI. </w:t>
      </w:r>
      <w:r w:rsidR="00FF3DF1" w:rsidRPr="002F6B9F">
        <w:rPr>
          <w:rFonts w:ascii="Times New Roman" w:eastAsia="Times New Roman" w:hAnsi="Times New Roman" w:cs="Times New Roman"/>
          <w:sz w:val="24"/>
          <w:szCs w:val="24"/>
          <w:lang w:val="ro-MD"/>
        </w:rPr>
        <w:t xml:space="preserve">Probele </w:t>
      </w:r>
      <w:r w:rsidR="00246963" w:rsidRPr="002F6B9F">
        <w:rPr>
          <w:rFonts w:ascii="Times New Roman" w:eastAsia="Times New Roman" w:hAnsi="Times New Roman" w:cs="Times New Roman"/>
          <w:sz w:val="24"/>
          <w:szCs w:val="24"/>
          <w:lang w:val="ro-MD"/>
        </w:rPr>
        <w:t>de audit denotă că USM planifică și aprobă prin Senat și CDSI cheltuielile pentru remunerarea muncii angajaților fără a specifica volumul sporului pentru performanță. Potrivit solicitării echipei de audit</w:t>
      </w:r>
      <w:r w:rsidR="009F5931">
        <w:rPr>
          <w:rFonts w:ascii="Times New Roman" w:eastAsia="Times New Roman" w:hAnsi="Times New Roman" w:cs="Times New Roman"/>
          <w:sz w:val="24"/>
          <w:szCs w:val="24"/>
          <w:lang w:val="ro-MD"/>
        </w:rPr>
        <w:t>,</w:t>
      </w:r>
      <w:r w:rsidR="00246963" w:rsidRPr="002F6B9F">
        <w:rPr>
          <w:rFonts w:ascii="Times New Roman" w:eastAsia="Times New Roman" w:hAnsi="Times New Roman" w:cs="Times New Roman"/>
          <w:sz w:val="24"/>
          <w:szCs w:val="24"/>
          <w:lang w:val="ro-MD"/>
        </w:rPr>
        <w:t xml:space="preserve"> USM a prezentat dezagregarea componentelor salariale planificate. Astfel, </w:t>
      </w:r>
      <w:r w:rsidR="00246963" w:rsidRPr="002F6B9F">
        <w:rPr>
          <w:rFonts w:ascii="Times New Roman" w:hAnsi="Times New Roman" w:cs="Times New Roman"/>
          <w:sz w:val="24"/>
          <w:szCs w:val="24"/>
          <w:lang w:val="ro-MD"/>
        </w:rPr>
        <w:t>p</w:t>
      </w:r>
      <w:r w:rsidRPr="002F6B9F">
        <w:rPr>
          <w:rFonts w:ascii="Times New Roman" w:hAnsi="Times New Roman" w:cs="Times New Roman"/>
          <w:sz w:val="24"/>
          <w:szCs w:val="24"/>
          <w:lang w:val="ro-MD"/>
        </w:rPr>
        <w:t>entru</w:t>
      </w:r>
      <w:r w:rsidR="00246963" w:rsidRPr="002F6B9F">
        <w:rPr>
          <w:rFonts w:ascii="Times New Roman" w:hAnsi="Times New Roman" w:cs="Times New Roman"/>
          <w:sz w:val="24"/>
          <w:szCs w:val="24"/>
          <w:lang w:val="ro-MD"/>
        </w:rPr>
        <w:t xml:space="preserve"> ani</w:t>
      </w:r>
      <w:r w:rsidR="009F5931">
        <w:rPr>
          <w:rFonts w:ascii="Times New Roman" w:hAnsi="Times New Roman" w:cs="Times New Roman"/>
          <w:sz w:val="24"/>
          <w:szCs w:val="24"/>
          <w:lang w:val="ro-MD"/>
        </w:rPr>
        <w:t>i</w:t>
      </w:r>
      <w:r w:rsidR="00246963" w:rsidRPr="002F6B9F">
        <w:rPr>
          <w:rFonts w:ascii="Times New Roman" w:hAnsi="Times New Roman" w:cs="Times New Roman"/>
          <w:sz w:val="24"/>
          <w:szCs w:val="24"/>
          <w:lang w:val="ro-MD"/>
        </w:rPr>
        <w:t xml:space="preserve"> 2021 și 2022</w:t>
      </w:r>
      <w:r w:rsidRPr="002F6B9F">
        <w:rPr>
          <w:rFonts w:ascii="Times New Roman" w:hAnsi="Times New Roman" w:cs="Times New Roman"/>
          <w:sz w:val="24"/>
          <w:szCs w:val="24"/>
          <w:lang w:val="ro-MD"/>
        </w:rPr>
        <w:t xml:space="preserve"> a</w:t>
      </w:r>
      <w:r w:rsidR="00246963" w:rsidRPr="002F6B9F">
        <w:rPr>
          <w:rFonts w:ascii="Times New Roman" w:hAnsi="Times New Roman" w:cs="Times New Roman"/>
          <w:sz w:val="24"/>
          <w:szCs w:val="24"/>
          <w:lang w:val="ro-MD"/>
        </w:rPr>
        <w:t>u fost</w:t>
      </w:r>
      <w:r w:rsidRPr="002F6B9F">
        <w:rPr>
          <w:rFonts w:ascii="Times New Roman" w:hAnsi="Times New Roman" w:cs="Times New Roman"/>
          <w:sz w:val="24"/>
          <w:szCs w:val="24"/>
          <w:lang w:val="ro-MD"/>
        </w:rPr>
        <w:t xml:space="preserve"> estimat</w:t>
      </w:r>
      <w:r w:rsidR="00246963" w:rsidRPr="002F6B9F">
        <w:rPr>
          <w:rFonts w:ascii="Times New Roman" w:hAnsi="Times New Roman" w:cs="Times New Roman"/>
          <w:sz w:val="24"/>
          <w:szCs w:val="24"/>
          <w:lang w:val="ro-MD"/>
        </w:rPr>
        <w:t>e</w:t>
      </w:r>
      <w:r w:rsidRPr="002F6B9F">
        <w:rPr>
          <w:rFonts w:ascii="Times New Roman" w:hAnsi="Times New Roman" w:cs="Times New Roman"/>
          <w:sz w:val="24"/>
          <w:szCs w:val="24"/>
          <w:lang w:val="ro-MD"/>
        </w:rPr>
        <w:t xml:space="preserve"> și aprobat</w:t>
      </w:r>
      <w:r w:rsidR="00246963" w:rsidRPr="002F6B9F">
        <w:rPr>
          <w:rFonts w:ascii="Times New Roman" w:hAnsi="Times New Roman" w:cs="Times New Roman"/>
          <w:sz w:val="24"/>
          <w:szCs w:val="24"/>
          <w:lang w:val="ro-MD"/>
        </w:rPr>
        <w:t>e</w:t>
      </w:r>
      <w:r w:rsidRPr="002F6B9F">
        <w:rPr>
          <w:rFonts w:ascii="Times New Roman" w:hAnsi="Times New Roman" w:cs="Times New Roman"/>
          <w:sz w:val="24"/>
          <w:szCs w:val="24"/>
          <w:lang w:val="ro-MD"/>
        </w:rPr>
        <w:t xml:space="preserve"> cheltuieli necesare pentru retribuirea muncii angajaților în sumă de 136,03 mil. lei și</w:t>
      </w:r>
      <w:r w:rsidR="009F5931">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respectiv</w:t>
      </w:r>
      <w:r w:rsidR="009F5931">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148,4 mil. lei, din care pentru sporul </w:t>
      </w:r>
      <w:r w:rsidR="009F5931">
        <w:rPr>
          <w:rFonts w:ascii="Times New Roman" w:hAnsi="Times New Roman" w:cs="Times New Roman"/>
          <w:sz w:val="24"/>
          <w:szCs w:val="24"/>
          <w:lang w:val="ro-MD"/>
        </w:rPr>
        <w:t>pentru</w:t>
      </w:r>
      <w:r w:rsidRPr="002F6B9F">
        <w:rPr>
          <w:rFonts w:ascii="Times New Roman" w:hAnsi="Times New Roman" w:cs="Times New Roman"/>
          <w:sz w:val="24"/>
          <w:szCs w:val="24"/>
          <w:lang w:val="ro-MD"/>
        </w:rPr>
        <w:t xml:space="preserve"> performanță </w:t>
      </w:r>
      <w:r w:rsidR="009F5931">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2,8 mil. lei (2,3% din salariu</w:t>
      </w:r>
      <w:r w:rsidR="009F5931">
        <w:rPr>
          <w:rFonts w:ascii="Times New Roman" w:hAnsi="Times New Roman" w:cs="Times New Roman"/>
          <w:sz w:val="24"/>
          <w:szCs w:val="24"/>
          <w:lang w:val="ro-MD"/>
        </w:rPr>
        <w:t>l</w:t>
      </w:r>
      <w:r w:rsidRPr="002F6B9F">
        <w:rPr>
          <w:rFonts w:ascii="Times New Roman" w:hAnsi="Times New Roman" w:cs="Times New Roman"/>
          <w:sz w:val="24"/>
          <w:szCs w:val="24"/>
          <w:lang w:val="ro-MD"/>
        </w:rPr>
        <w:t xml:space="preserve"> de bază planificat) și</w:t>
      </w:r>
      <w:r w:rsidR="009F5931">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respectiv</w:t>
      </w:r>
      <w:r w:rsidR="009F5931">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1,8 mil. lei (1,4%). </w:t>
      </w:r>
    </w:p>
    <w:p w14:paraId="264C88F8" w14:textId="7B9485EE" w:rsidR="00DA038A" w:rsidRPr="002F6B9F" w:rsidRDefault="00246963" w:rsidP="00CC4699">
      <w:pPr>
        <w:spacing w:after="0" w:line="276" w:lineRule="auto"/>
        <w:ind w:right="-1" w:firstLine="720"/>
        <w:jc w:val="both"/>
        <w:rPr>
          <w:rFonts w:ascii="Times New Roman" w:eastAsia="Times New Roman" w:hAnsi="Times New Roman" w:cs="Times New Roman"/>
          <w:sz w:val="24"/>
          <w:szCs w:val="24"/>
          <w:lang w:val="ro-MD"/>
        </w:rPr>
      </w:pPr>
      <w:r w:rsidRPr="002F6B9F">
        <w:rPr>
          <w:rFonts w:ascii="Times New Roman" w:hAnsi="Times New Roman" w:cs="Times New Roman"/>
          <w:sz w:val="24"/>
          <w:szCs w:val="24"/>
          <w:lang w:val="ro-MD"/>
        </w:rPr>
        <w:t>Prin urmare</w:t>
      </w:r>
      <w:r w:rsidR="003B1BDC" w:rsidRPr="002F6B9F">
        <w:rPr>
          <w:rFonts w:ascii="Times New Roman" w:hAnsi="Times New Roman" w:cs="Times New Roman"/>
          <w:sz w:val="24"/>
          <w:szCs w:val="24"/>
          <w:lang w:val="ro-MD"/>
        </w:rPr>
        <w:t>, nerespectând prevederile pct. 21 din HG nr.1234/2018</w:t>
      </w:r>
      <w:r w:rsidR="009F5931">
        <w:rPr>
          <w:rFonts w:ascii="Times New Roman" w:hAnsi="Times New Roman" w:cs="Times New Roman"/>
          <w:sz w:val="24"/>
          <w:szCs w:val="24"/>
          <w:lang w:val="ro-MD"/>
        </w:rPr>
        <w:t>,</w:t>
      </w:r>
      <w:r w:rsidR="003B1BDC" w:rsidRPr="002F6B9F">
        <w:rPr>
          <w:rFonts w:ascii="Times New Roman" w:hAnsi="Times New Roman" w:cs="Times New Roman"/>
          <w:sz w:val="24"/>
          <w:szCs w:val="24"/>
          <w:lang w:val="ro-MD"/>
        </w:rPr>
        <w:t xml:space="preserve"> </w:t>
      </w:r>
      <w:r w:rsidR="003B1BDC" w:rsidRPr="002F6B9F">
        <w:rPr>
          <w:rFonts w:ascii="Times New Roman" w:hAnsi="Times New Roman" w:cs="Times New Roman"/>
          <w:i/>
          <w:iCs/>
          <w:sz w:val="24"/>
          <w:szCs w:val="24"/>
          <w:lang w:val="ro-MD"/>
        </w:rPr>
        <w:t>USM nu a planificat mijloacele necesare pentru acordarea sporului pentru performanță în limita a 10%</w:t>
      </w:r>
      <w:r w:rsidR="003B1BDC" w:rsidRPr="002F6B9F">
        <w:rPr>
          <w:rFonts w:ascii="Times New Roman" w:hAnsi="Times New Roman" w:cs="Times New Roman"/>
          <w:sz w:val="24"/>
          <w:szCs w:val="24"/>
          <w:lang w:val="ro-MD"/>
        </w:rPr>
        <w:t xml:space="preserve"> din suma anuală a salariilor de bază la nivel de instituție, fapt c</w:t>
      </w:r>
      <w:r w:rsidR="009F5931">
        <w:rPr>
          <w:rFonts w:ascii="Times New Roman" w:hAnsi="Times New Roman" w:cs="Times New Roman"/>
          <w:sz w:val="24"/>
          <w:szCs w:val="24"/>
          <w:lang w:val="ro-MD"/>
        </w:rPr>
        <w:t>ar</w:t>
      </w:r>
      <w:r w:rsidR="003B1BDC" w:rsidRPr="002F6B9F">
        <w:rPr>
          <w:rFonts w:ascii="Times New Roman" w:hAnsi="Times New Roman" w:cs="Times New Roman"/>
          <w:sz w:val="24"/>
          <w:szCs w:val="24"/>
          <w:lang w:val="ro-MD"/>
        </w:rPr>
        <w:t xml:space="preserve">e a </w:t>
      </w:r>
      <w:r w:rsidRPr="002F6B9F">
        <w:rPr>
          <w:rFonts w:ascii="Times New Roman" w:hAnsi="Times New Roman" w:cs="Times New Roman"/>
          <w:sz w:val="24"/>
          <w:szCs w:val="24"/>
          <w:lang w:val="ro-MD"/>
        </w:rPr>
        <w:t>dus la</w:t>
      </w:r>
      <w:r w:rsidR="003B1BDC" w:rsidRPr="002F6B9F">
        <w:rPr>
          <w:rFonts w:ascii="Times New Roman" w:hAnsi="Times New Roman" w:cs="Times New Roman"/>
          <w:sz w:val="24"/>
          <w:szCs w:val="24"/>
          <w:lang w:val="ro-MD"/>
        </w:rPr>
        <w:t xml:space="preserve"> </w:t>
      </w:r>
      <w:r w:rsidR="003B1BDC" w:rsidRPr="002F6B9F">
        <w:rPr>
          <w:rFonts w:ascii="Times New Roman" w:hAnsi="Times New Roman" w:cs="Times New Roman"/>
          <w:i/>
          <w:iCs/>
          <w:sz w:val="24"/>
          <w:szCs w:val="24"/>
          <w:lang w:val="ro-MD"/>
        </w:rPr>
        <w:t>neasigurarea drepturilor salariale pentru angajați</w:t>
      </w:r>
      <w:r w:rsidR="003B1BDC" w:rsidRPr="002F6B9F">
        <w:rPr>
          <w:rFonts w:ascii="Times New Roman" w:hAnsi="Times New Roman" w:cs="Times New Roman"/>
          <w:sz w:val="24"/>
          <w:szCs w:val="24"/>
          <w:lang w:val="ro-MD"/>
        </w:rPr>
        <w:t xml:space="preserve"> în mărime de </w:t>
      </w:r>
      <w:r w:rsidR="003B1BDC" w:rsidRPr="002F6B9F">
        <w:rPr>
          <w:rFonts w:ascii="Times New Roman" w:hAnsi="Times New Roman" w:cs="Times New Roman"/>
          <w:b/>
          <w:bCs/>
          <w:sz w:val="24"/>
          <w:szCs w:val="24"/>
          <w:lang w:val="ro-MD"/>
        </w:rPr>
        <w:t>19,9 mil.lei</w:t>
      </w:r>
      <w:r w:rsidR="00524872" w:rsidRPr="002F6B9F">
        <w:rPr>
          <w:rStyle w:val="a8"/>
          <w:rFonts w:ascii="Times New Roman" w:hAnsi="Times New Roman" w:cs="Times New Roman"/>
          <w:b/>
          <w:bCs/>
          <w:sz w:val="24"/>
          <w:szCs w:val="24"/>
          <w:lang w:val="ro-MD"/>
        </w:rPr>
        <w:footnoteReference w:id="43"/>
      </w:r>
      <w:r w:rsidR="00524872" w:rsidRPr="002F6B9F">
        <w:rPr>
          <w:rFonts w:ascii="Times New Roman" w:hAnsi="Times New Roman" w:cs="Times New Roman"/>
          <w:b/>
          <w:bCs/>
          <w:sz w:val="24"/>
          <w:szCs w:val="24"/>
          <w:lang w:val="ro-MD"/>
        </w:rPr>
        <w:t>.</w:t>
      </w:r>
    </w:p>
    <w:p w14:paraId="06C97B76" w14:textId="18386B09" w:rsidR="00EB29DC" w:rsidRPr="002F6B9F" w:rsidRDefault="00D46C21" w:rsidP="00EB29DC">
      <w:pPr>
        <w:spacing w:after="0" w:line="276" w:lineRule="auto"/>
        <w:ind w:right="-1" w:firstLine="720"/>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USM are aprobat Regulamentul cu privire la stabilirea sporului pentru performanță personalului USM</w:t>
      </w:r>
      <w:r w:rsidR="009F5931">
        <w:rPr>
          <w:rFonts w:ascii="Times New Roman" w:eastAsia="Times New Roman" w:hAnsi="Times New Roman" w:cs="Times New Roman"/>
          <w:sz w:val="24"/>
          <w:szCs w:val="24"/>
          <w:lang w:val="ro-MD"/>
        </w:rPr>
        <w:t>,</w:t>
      </w:r>
      <w:r w:rsidRPr="002F6B9F">
        <w:rPr>
          <w:rFonts w:ascii="Times New Roman" w:eastAsia="Times New Roman" w:hAnsi="Times New Roman" w:cs="Times New Roman"/>
          <w:sz w:val="24"/>
          <w:szCs w:val="24"/>
          <w:lang w:val="ro-MD"/>
        </w:rPr>
        <w:t xml:space="preserve"> care reglementează modul</w:t>
      </w:r>
      <w:r w:rsidR="00EA1082" w:rsidRPr="002F6B9F">
        <w:rPr>
          <w:rFonts w:ascii="Times New Roman" w:eastAsia="Times New Roman" w:hAnsi="Times New Roman" w:cs="Times New Roman"/>
          <w:sz w:val="24"/>
          <w:szCs w:val="24"/>
          <w:lang w:val="ro-MD"/>
        </w:rPr>
        <w:t xml:space="preserve"> de stabilire a sporului </w:t>
      </w:r>
      <w:r w:rsidR="009F5931">
        <w:rPr>
          <w:rFonts w:ascii="Times New Roman" w:eastAsia="Times New Roman" w:hAnsi="Times New Roman" w:cs="Times New Roman"/>
          <w:sz w:val="24"/>
          <w:szCs w:val="24"/>
          <w:lang w:val="ro-MD"/>
        </w:rPr>
        <w:t>pentru</w:t>
      </w:r>
      <w:r w:rsidR="00EA1082" w:rsidRPr="002F6B9F">
        <w:rPr>
          <w:rFonts w:ascii="Times New Roman" w:eastAsia="Times New Roman" w:hAnsi="Times New Roman" w:cs="Times New Roman"/>
          <w:sz w:val="24"/>
          <w:szCs w:val="24"/>
          <w:lang w:val="ro-MD"/>
        </w:rPr>
        <w:t xml:space="preserve"> performanță</w:t>
      </w:r>
      <w:r w:rsidR="00EA1082" w:rsidRPr="002F6B9F">
        <w:rPr>
          <w:rStyle w:val="a8"/>
          <w:rFonts w:ascii="Times New Roman" w:eastAsia="Times New Roman" w:hAnsi="Times New Roman" w:cs="Times New Roman"/>
          <w:sz w:val="24"/>
          <w:szCs w:val="24"/>
          <w:lang w:val="ro-MD"/>
        </w:rPr>
        <w:footnoteReference w:id="44"/>
      </w:r>
      <w:r w:rsidR="00EB29DC" w:rsidRPr="002F6B9F">
        <w:rPr>
          <w:rFonts w:ascii="Times New Roman" w:eastAsia="Times New Roman" w:hAnsi="Times New Roman" w:cs="Times New Roman"/>
          <w:sz w:val="24"/>
          <w:szCs w:val="24"/>
          <w:lang w:val="ro-MD"/>
        </w:rPr>
        <w:t xml:space="preserve"> pe categorii de personal.</w:t>
      </w:r>
      <w:r w:rsidR="00524872" w:rsidRPr="002F6B9F">
        <w:rPr>
          <w:rFonts w:ascii="Times New Roman" w:eastAsia="Times New Roman" w:hAnsi="Times New Roman" w:cs="Times New Roman"/>
          <w:sz w:val="24"/>
          <w:szCs w:val="24"/>
          <w:lang w:val="ro-MD"/>
        </w:rPr>
        <w:t xml:space="preserve"> </w:t>
      </w:r>
      <w:r w:rsidR="00EB29DC" w:rsidRPr="002F6B9F">
        <w:rPr>
          <w:rFonts w:ascii="Times New Roman" w:eastAsia="Times New Roman" w:hAnsi="Times New Roman" w:cs="Times New Roman"/>
          <w:sz w:val="24"/>
          <w:szCs w:val="24"/>
          <w:lang w:val="ro-MD"/>
        </w:rPr>
        <w:t>P</w:t>
      </w:r>
      <w:r w:rsidR="00EA1082" w:rsidRPr="002F6B9F">
        <w:rPr>
          <w:rFonts w:ascii="Times New Roman" w:eastAsia="Times New Roman" w:hAnsi="Times New Roman" w:cs="Times New Roman"/>
          <w:sz w:val="24"/>
          <w:szCs w:val="24"/>
          <w:lang w:val="ro-MD"/>
        </w:rPr>
        <w:t xml:space="preserve">entru </w:t>
      </w:r>
      <w:r w:rsidR="00EA1082" w:rsidRPr="00913C22">
        <w:rPr>
          <w:rFonts w:ascii="Times New Roman" w:eastAsia="Times New Roman" w:hAnsi="Times New Roman" w:cs="Times New Roman"/>
          <w:i/>
          <w:sz w:val="24"/>
          <w:szCs w:val="24"/>
          <w:lang w:val="ro-MD"/>
        </w:rPr>
        <w:t>personalul</w:t>
      </w:r>
      <w:r w:rsidRPr="00913C22">
        <w:rPr>
          <w:rFonts w:ascii="Times New Roman" w:eastAsia="Times New Roman" w:hAnsi="Times New Roman" w:cs="Times New Roman"/>
          <w:i/>
          <w:sz w:val="24"/>
          <w:szCs w:val="24"/>
          <w:lang w:val="ro-MD"/>
        </w:rPr>
        <w:t xml:space="preserve"> administrativ și</w:t>
      </w:r>
      <w:r w:rsidR="009F5931">
        <w:rPr>
          <w:rFonts w:ascii="Times New Roman" w:eastAsia="Times New Roman" w:hAnsi="Times New Roman" w:cs="Times New Roman"/>
          <w:i/>
          <w:sz w:val="24"/>
          <w:szCs w:val="24"/>
          <w:lang w:val="ro-MD"/>
        </w:rPr>
        <w:t xml:space="preserve"> cel</w:t>
      </w:r>
      <w:r w:rsidRPr="00913C22">
        <w:rPr>
          <w:rFonts w:ascii="Times New Roman" w:eastAsia="Times New Roman" w:hAnsi="Times New Roman" w:cs="Times New Roman"/>
          <w:i/>
          <w:sz w:val="24"/>
          <w:szCs w:val="24"/>
          <w:lang w:val="ro-MD"/>
        </w:rPr>
        <w:t xml:space="preserve"> auxiliar</w:t>
      </w:r>
      <w:r w:rsidR="009F5931">
        <w:rPr>
          <w:rFonts w:ascii="Times New Roman" w:eastAsia="Times New Roman" w:hAnsi="Times New Roman" w:cs="Times New Roman"/>
          <w:sz w:val="24"/>
          <w:szCs w:val="24"/>
          <w:lang w:val="ro-MD"/>
        </w:rPr>
        <w:t xml:space="preserve"> </w:t>
      </w:r>
      <w:r w:rsidR="00B055C0">
        <w:rPr>
          <w:rFonts w:ascii="Times New Roman" w:eastAsia="Times New Roman" w:hAnsi="Times New Roman" w:cs="Times New Roman"/>
          <w:sz w:val="24"/>
          <w:szCs w:val="24"/>
          <w:lang w:val="ro-MD"/>
        </w:rPr>
        <w:t xml:space="preserve">s-au </w:t>
      </w:r>
      <w:r w:rsidR="00EA1082" w:rsidRPr="002F6B9F">
        <w:rPr>
          <w:rFonts w:ascii="Times New Roman" w:eastAsia="Times New Roman" w:hAnsi="Times New Roman" w:cs="Times New Roman"/>
          <w:sz w:val="24"/>
          <w:szCs w:val="24"/>
          <w:lang w:val="ro-MD"/>
        </w:rPr>
        <w:t xml:space="preserve">stabilit criterii </w:t>
      </w:r>
      <w:r w:rsidR="00C45FB7" w:rsidRPr="002F6B9F">
        <w:rPr>
          <w:rFonts w:ascii="Times New Roman" w:eastAsia="Times New Roman" w:hAnsi="Times New Roman" w:cs="Times New Roman"/>
          <w:sz w:val="24"/>
          <w:szCs w:val="24"/>
          <w:lang w:val="ro-MD"/>
        </w:rPr>
        <w:t xml:space="preserve">generale </w:t>
      </w:r>
      <w:r w:rsidR="00EA1082" w:rsidRPr="002F6B9F">
        <w:rPr>
          <w:rFonts w:ascii="Times New Roman" w:eastAsia="Times New Roman" w:hAnsi="Times New Roman" w:cs="Times New Roman"/>
          <w:sz w:val="24"/>
          <w:szCs w:val="24"/>
          <w:lang w:val="ro-MD"/>
        </w:rPr>
        <w:t>de evaluare</w:t>
      </w:r>
      <w:r w:rsidR="00335B42" w:rsidRPr="002F6B9F">
        <w:rPr>
          <w:rStyle w:val="a8"/>
          <w:rFonts w:ascii="Times New Roman" w:eastAsia="Times New Roman" w:hAnsi="Times New Roman" w:cs="Times New Roman"/>
          <w:sz w:val="24"/>
          <w:szCs w:val="24"/>
          <w:lang w:val="ro-MD"/>
        </w:rPr>
        <w:footnoteReference w:id="45"/>
      </w:r>
      <w:r w:rsidR="00B055C0">
        <w:rPr>
          <w:rFonts w:ascii="Times New Roman" w:eastAsia="Times New Roman" w:hAnsi="Times New Roman" w:cs="Times New Roman"/>
          <w:sz w:val="24"/>
          <w:szCs w:val="24"/>
          <w:lang w:val="ro-MD"/>
        </w:rPr>
        <w:t>,</w:t>
      </w:r>
      <w:r w:rsidR="00EA1082" w:rsidRPr="002F6B9F">
        <w:rPr>
          <w:rFonts w:ascii="Times New Roman" w:eastAsia="Times New Roman" w:hAnsi="Times New Roman" w:cs="Times New Roman"/>
          <w:sz w:val="24"/>
          <w:szCs w:val="24"/>
          <w:lang w:val="ro-MD"/>
        </w:rPr>
        <w:t xml:space="preserve"> preluate din cadrul normativ</w:t>
      </w:r>
      <w:r w:rsidR="00EA1082" w:rsidRPr="002F6B9F">
        <w:rPr>
          <w:rStyle w:val="a8"/>
          <w:rFonts w:ascii="Times New Roman" w:eastAsia="Times New Roman" w:hAnsi="Times New Roman" w:cs="Times New Roman"/>
          <w:sz w:val="24"/>
          <w:szCs w:val="24"/>
          <w:lang w:val="ro-MD"/>
        </w:rPr>
        <w:footnoteReference w:id="46"/>
      </w:r>
      <w:r w:rsidR="00EA1082" w:rsidRPr="002F6B9F">
        <w:rPr>
          <w:rFonts w:ascii="Times New Roman" w:eastAsia="Times New Roman" w:hAnsi="Times New Roman" w:cs="Times New Roman"/>
          <w:sz w:val="24"/>
          <w:szCs w:val="24"/>
          <w:lang w:val="ro-MD"/>
        </w:rPr>
        <w:t xml:space="preserve">, nefiind stabilite </w:t>
      </w:r>
      <w:r w:rsidR="00335B42" w:rsidRPr="002F6B9F">
        <w:rPr>
          <w:rFonts w:ascii="Times New Roman" w:eastAsia="Times New Roman" w:hAnsi="Times New Roman" w:cs="Times New Roman"/>
          <w:sz w:val="24"/>
          <w:szCs w:val="24"/>
          <w:lang w:val="ro-MD"/>
        </w:rPr>
        <w:t>obiective individuale/</w:t>
      </w:r>
      <w:r w:rsidR="00EA1082" w:rsidRPr="002F6B9F">
        <w:rPr>
          <w:rFonts w:ascii="Times New Roman" w:eastAsia="Times New Roman" w:hAnsi="Times New Roman" w:cs="Times New Roman"/>
          <w:sz w:val="24"/>
          <w:szCs w:val="24"/>
          <w:lang w:val="ro-MD"/>
        </w:rPr>
        <w:t>sarcini concrete pentru fiecare angajat, reieșind din obligațiunile și responsabilitățile funcții</w:t>
      </w:r>
      <w:r w:rsidR="00335B42" w:rsidRPr="002F6B9F">
        <w:rPr>
          <w:rFonts w:ascii="Times New Roman" w:eastAsia="Times New Roman" w:hAnsi="Times New Roman" w:cs="Times New Roman"/>
          <w:sz w:val="24"/>
          <w:szCs w:val="24"/>
          <w:lang w:val="ro-MD"/>
        </w:rPr>
        <w:t>lor</w:t>
      </w:r>
      <w:r w:rsidR="00EA1082" w:rsidRPr="002F6B9F">
        <w:rPr>
          <w:rFonts w:ascii="Times New Roman" w:eastAsia="Times New Roman" w:hAnsi="Times New Roman" w:cs="Times New Roman"/>
          <w:sz w:val="24"/>
          <w:szCs w:val="24"/>
          <w:lang w:val="ro-MD"/>
        </w:rPr>
        <w:t xml:space="preserve"> deținute, ceea ce denotă formal</w:t>
      </w:r>
      <w:r w:rsidRPr="002F6B9F">
        <w:rPr>
          <w:rFonts w:ascii="Times New Roman" w:eastAsia="Times New Roman" w:hAnsi="Times New Roman" w:cs="Times New Roman"/>
          <w:sz w:val="24"/>
          <w:szCs w:val="24"/>
          <w:lang w:val="ro-MD"/>
        </w:rPr>
        <w:t>itatea evaluării performanței acestora</w:t>
      </w:r>
      <w:r w:rsidR="00EA1082" w:rsidRPr="002F6B9F">
        <w:rPr>
          <w:rFonts w:ascii="Times New Roman" w:eastAsia="Times New Roman" w:hAnsi="Times New Roman" w:cs="Times New Roman"/>
          <w:sz w:val="24"/>
          <w:szCs w:val="24"/>
          <w:lang w:val="ro-MD"/>
        </w:rPr>
        <w:t>.</w:t>
      </w:r>
      <w:r w:rsidR="003713D5" w:rsidRPr="002F6B9F">
        <w:rPr>
          <w:rFonts w:ascii="Times New Roman" w:eastAsia="Times New Roman" w:hAnsi="Times New Roman" w:cs="Times New Roman"/>
          <w:sz w:val="24"/>
          <w:szCs w:val="24"/>
          <w:lang w:val="ro-MD"/>
        </w:rPr>
        <w:t xml:space="preserve"> </w:t>
      </w:r>
    </w:p>
    <w:p w14:paraId="65828201" w14:textId="476EE441" w:rsidR="00D46C21" w:rsidRPr="002F6B9F" w:rsidRDefault="00D46C21" w:rsidP="00005A4F">
      <w:pPr>
        <w:spacing w:after="0" w:line="276" w:lineRule="auto"/>
        <w:ind w:right="-1" w:firstLine="720"/>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 xml:space="preserve">Pentru personalul didactic și </w:t>
      </w:r>
      <w:r w:rsidR="00E210AB">
        <w:rPr>
          <w:rFonts w:ascii="Times New Roman" w:eastAsia="Times New Roman" w:hAnsi="Times New Roman" w:cs="Times New Roman"/>
          <w:sz w:val="24"/>
          <w:szCs w:val="24"/>
          <w:lang w:val="ro-MD"/>
        </w:rPr>
        <w:t xml:space="preserve">cel </w:t>
      </w:r>
      <w:r w:rsidRPr="002F6B9F">
        <w:rPr>
          <w:rFonts w:ascii="Times New Roman" w:eastAsia="Times New Roman" w:hAnsi="Times New Roman" w:cs="Times New Roman"/>
          <w:sz w:val="24"/>
          <w:szCs w:val="24"/>
          <w:lang w:val="ro-MD"/>
        </w:rPr>
        <w:t xml:space="preserve">științific, </w:t>
      </w:r>
      <w:r w:rsidR="00EB29DC" w:rsidRPr="002F6B9F">
        <w:rPr>
          <w:rFonts w:ascii="Times New Roman" w:eastAsia="Times New Roman" w:hAnsi="Times New Roman" w:cs="Times New Roman"/>
          <w:sz w:val="24"/>
          <w:szCs w:val="24"/>
          <w:lang w:val="ro-MD"/>
        </w:rPr>
        <w:t xml:space="preserve">sporul </w:t>
      </w:r>
      <w:r w:rsidR="00B055C0">
        <w:rPr>
          <w:rFonts w:ascii="Times New Roman" w:eastAsia="Times New Roman" w:hAnsi="Times New Roman" w:cs="Times New Roman"/>
          <w:sz w:val="24"/>
          <w:szCs w:val="24"/>
          <w:lang w:val="ro-MD"/>
        </w:rPr>
        <w:t>pentru</w:t>
      </w:r>
      <w:r w:rsidR="00EB29DC" w:rsidRPr="002F6B9F">
        <w:rPr>
          <w:rFonts w:ascii="Times New Roman" w:eastAsia="Times New Roman" w:hAnsi="Times New Roman" w:cs="Times New Roman"/>
          <w:sz w:val="24"/>
          <w:szCs w:val="24"/>
          <w:lang w:val="ro-MD"/>
        </w:rPr>
        <w:t xml:space="preserve"> performanță se acordă în baza concursului, la care angajatul urmează să depună cerere de participare</w:t>
      </w:r>
      <w:r w:rsidR="00B055C0">
        <w:rPr>
          <w:rFonts w:ascii="Times New Roman" w:eastAsia="Times New Roman" w:hAnsi="Times New Roman" w:cs="Times New Roman"/>
          <w:sz w:val="24"/>
          <w:szCs w:val="24"/>
          <w:lang w:val="ro-MD"/>
        </w:rPr>
        <w:t>,</w:t>
      </w:r>
      <w:r w:rsidR="00EB29DC" w:rsidRPr="002F6B9F">
        <w:rPr>
          <w:rFonts w:ascii="Times New Roman" w:eastAsia="Times New Roman" w:hAnsi="Times New Roman" w:cs="Times New Roman"/>
          <w:sz w:val="24"/>
          <w:szCs w:val="24"/>
          <w:lang w:val="ro-MD"/>
        </w:rPr>
        <w:t xml:space="preserve"> cu anexarea unui set de acte, fiind stabilite și unele criterii de eligibilitate pentru participare</w:t>
      </w:r>
      <w:r w:rsidR="00EB29DC" w:rsidRPr="002F6B9F">
        <w:rPr>
          <w:rStyle w:val="a8"/>
          <w:rFonts w:ascii="Times New Roman" w:eastAsia="Times New Roman" w:hAnsi="Times New Roman" w:cs="Times New Roman"/>
          <w:sz w:val="24"/>
          <w:szCs w:val="24"/>
          <w:lang w:val="ro-MD"/>
        </w:rPr>
        <w:footnoteReference w:id="47"/>
      </w:r>
      <w:r w:rsidR="00812605">
        <w:rPr>
          <w:rFonts w:ascii="Times New Roman" w:eastAsia="Times New Roman" w:hAnsi="Times New Roman" w:cs="Times New Roman"/>
          <w:sz w:val="24"/>
          <w:szCs w:val="24"/>
          <w:lang w:val="ro-MD"/>
        </w:rPr>
        <w:t>. Acest fapt</w:t>
      </w:r>
      <w:r w:rsidR="00EB29DC" w:rsidRPr="002F6B9F">
        <w:rPr>
          <w:rFonts w:ascii="Times New Roman" w:eastAsia="Times New Roman" w:hAnsi="Times New Roman" w:cs="Times New Roman"/>
          <w:sz w:val="24"/>
          <w:szCs w:val="24"/>
          <w:lang w:val="ro-MD"/>
        </w:rPr>
        <w:t xml:space="preserve"> nu asigură dreptul salarial al angajatului de a beneficia </w:t>
      </w:r>
      <w:r w:rsidR="00005A4F" w:rsidRPr="002F6B9F">
        <w:rPr>
          <w:rFonts w:ascii="Times New Roman" w:eastAsia="Times New Roman" w:hAnsi="Times New Roman" w:cs="Times New Roman"/>
          <w:sz w:val="24"/>
          <w:szCs w:val="24"/>
          <w:lang w:val="ro-MD"/>
        </w:rPr>
        <w:t>de sporul pentru performanțele individuale, conform prevederilor pct. 21 din HG nr. 1234/2018.</w:t>
      </w:r>
      <w:r w:rsidRPr="002F6B9F">
        <w:rPr>
          <w:rFonts w:ascii="Times New Roman" w:eastAsia="Times New Roman" w:hAnsi="Times New Roman" w:cs="Times New Roman"/>
          <w:sz w:val="24"/>
          <w:szCs w:val="24"/>
          <w:lang w:val="ro-MD"/>
        </w:rPr>
        <w:t xml:space="preserve"> </w:t>
      </w:r>
    </w:p>
    <w:p w14:paraId="73DCB572" w14:textId="5C92A94F" w:rsidR="004730F1" w:rsidRPr="002F6B9F" w:rsidRDefault="00626632" w:rsidP="005421DE">
      <w:pPr>
        <w:spacing w:after="0" w:line="276" w:lineRule="auto"/>
        <w:ind w:right="-1" w:firstLine="709"/>
        <w:jc w:val="both"/>
        <w:rPr>
          <w:rFonts w:ascii="Times New Roman" w:hAnsi="Times New Roman" w:cs="Times New Roman"/>
          <w:sz w:val="24"/>
          <w:szCs w:val="24"/>
          <w:lang w:val="ro-MD"/>
        </w:rPr>
      </w:pPr>
      <w:r w:rsidRPr="002F6B9F">
        <w:rPr>
          <w:rFonts w:ascii="Times New Roman" w:eastAsia="Times New Roman" w:hAnsi="Times New Roman" w:cs="Times New Roman"/>
          <w:sz w:val="24"/>
          <w:szCs w:val="24"/>
          <w:lang w:val="ro-MD"/>
        </w:rPr>
        <w:t>Î</w:t>
      </w:r>
      <w:r w:rsidR="00EA1082" w:rsidRPr="002F6B9F">
        <w:rPr>
          <w:rFonts w:ascii="Times New Roman" w:eastAsia="Times New Roman" w:hAnsi="Times New Roman" w:cs="Times New Roman"/>
          <w:sz w:val="24"/>
          <w:szCs w:val="24"/>
          <w:lang w:val="ro-MD"/>
        </w:rPr>
        <w:t>n</w:t>
      </w:r>
      <w:r w:rsidR="004730F1" w:rsidRPr="002F6B9F">
        <w:rPr>
          <w:rFonts w:ascii="Times New Roman" w:hAnsi="Times New Roman" w:cs="Times New Roman"/>
          <w:sz w:val="24"/>
          <w:szCs w:val="24"/>
          <w:lang w:val="ro-MD"/>
        </w:rPr>
        <w:t xml:space="preserve"> an</w:t>
      </w:r>
      <w:r w:rsidR="00335B42" w:rsidRPr="002F6B9F">
        <w:rPr>
          <w:rFonts w:ascii="Times New Roman" w:hAnsi="Times New Roman" w:cs="Times New Roman"/>
          <w:sz w:val="24"/>
          <w:szCs w:val="24"/>
          <w:lang w:val="ro-MD"/>
        </w:rPr>
        <w:t>ii</w:t>
      </w:r>
      <w:r w:rsidR="004730F1" w:rsidRPr="002F6B9F">
        <w:rPr>
          <w:rFonts w:ascii="Times New Roman" w:hAnsi="Times New Roman" w:cs="Times New Roman"/>
          <w:sz w:val="24"/>
          <w:szCs w:val="24"/>
          <w:lang w:val="ro-MD"/>
        </w:rPr>
        <w:t xml:space="preserve"> 2021 și </w:t>
      </w:r>
      <w:r w:rsidRPr="002F6B9F">
        <w:rPr>
          <w:rFonts w:ascii="Times New Roman" w:hAnsi="Times New Roman" w:cs="Times New Roman"/>
          <w:sz w:val="24"/>
          <w:szCs w:val="24"/>
          <w:lang w:val="ro-MD"/>
        </w:rPr>
        <w:t>2022 au beneficiat de sporuri pentru</w:t>
      </w:r>
      <w:r w:rsidR="004730F1" w:rsidRPr="002F6B9F">
        <w:rPr>
          <w:rFonts w:ascii="Times New Roman" w:hAnsi="Times New Roman" w:cs="Times New Roman"/>
          <w:sz w:val="24"/>
          <w:szCs w:val="24"/>
          <w:lang w:val="ro-MD"/>
        </w:rPr>
        <w:t xml:space="preserve"> performanță </w:t>
      </w:r>
      <w:r w:rsidR="004F2DDF" w:rsidRPr="002F6B9F">
        <w:rPr>
          <w:rFonts w:ascii="Times New Roman" w:hAnsi="Times New Roman" w:cs="Times New Roman"/>
          <w:sz w:val="24"/>
          <w:szCs w:val="24"/>
          <w:lang w:val="ro-MD"/>
        </w:rPr>
        <w:t>243</w:t>
      </w:r>
      <w:r w:rsidR="00B055C0">
        <w:rPr>
          <w:rFonts w:ascii="Times New Roman" w:hAnsi="Times New Roman" w:cs="Times New Roman"/>
          <w:sz w:val="24"/>
          <w:szCs w:val="24"/>
          <w:lang w:val="ro-MD"/>
        </w:rPr>
        <w:t xml:space="preserve"> de</w:t>
      </w:r>
      <w:r w:rsidR="004730F1" w:rsidRPr="002F6B9F">
        <w:rPr>
          <w:rFonts w:ascii="Times New Roman" w:hAnsi="Times New Roman" w:cs="Times New Roman"/>
          <w:sz w:val="24"/>
          <w:szCs w:val="24"/>
          <w:lang w:val="ro-MD"/>
        </w:rPr>
        <w:t xml:space="preserve"> angajați și</w:t>
      </w:r>
      <w:r w:rsidR="00B055C0">
        <w:rPr>
          <w:rFonts w:ascii="Times New Roman" w:hAnsi="Times New Roman" w:cs="Times New Roman"/>
          <w:sz w:val="24"/>
          <w:szCs w:val="24"/>
          <w:lang w:val="ro-MD"/>
        </w:rPr>
        <w:t>,</w:t>
      </w:r>
      <w:r w:rsidR="004730F1" w:rsidRPr="002F6B9F">
        <w:rPr>
          <w:rFonts w:ascii="Times New Roman" w:hAnsi="Times New Roman" w:cs="Times New Roman"/>
          <w:sz w:val="24"/>
          <w:szCs w:val="24"/>
          <w:lang w:val="ro-MD"/>
        </w:rPr>
        <w:t xml:space="preserve"> respectiv</w:t>
      </w:r>
      <w:r w:rsidR="00B055C0">
        <w:rPr>
          <w:rFonts w:ascii="Times New Roman" w:hAnsi="Times New Roman" w:cs="Times New Roman"/>
          <w:sz w:val="24"/>
          <w:szCs w:val="24"/>
          <w:lang w:val="ro-MD"/>
        </w:rPr>
        <w:t>,</w:t>
      </w:r>
      <w:r w:rsidR="004730F1" w:rsidRPr="002F6B9F">
        <w:rPr>
          <w:rFonts w:ascii="Times New Roman" w:hAnsi="Times New Roman" w:cs="Times New Roman"/>
          <w:sz w:val="24"/>
          <w:szCs w:val="24"/>
          <w:lang w:val="ro-MD"/>
        </w:rPr>
        <w:t xml:space="preserve"> </w:t>
      </w:r>
      <w:r w:rsidR="004F2DDF" w:rsidRPr="002F6B9F">
        <w:rPr>
          <w:rFonts w:ascii="Times New Roman" w:hAnsi="Times New Roman" w:cs="Times New Roman"/>
          <w:sz w:val="24"/>
          <w:szCs w:val="24"/>
          <w:lang w:val="ro-MD"/>
        </w:rPr>
        <w:t>142</w:t>
      </w:r>
      <w:r w:rsidR="004730F1" w:rsidRPr="002F6B9F">
        <w:rPr>
          <w:rFonts w:ascii="Times New Roman" w:hAnsi="Times New Roman" w:cs="Times New Roman"/>
          <w:sz w:val="24"/>
          <w:szCs w:val="24"/>
          <w:lang w:val="ro-MD"/>
        </w:rPr>
        <w:t xml:space="preserve"> </w:t>
      </w:r>
      <w:r w:rsidR="00B055C0">
        <w:rPr>
          <w:rFonts w:ascii="Times New Roman" w:hAnsi="Times New Roman" w:cs="Times New Roman"/>
          <w:sz w:val="24"/>
          <w:szCs w:val="24"/>
          <w:lang w:val="ro-MD"/>
        </w:rPr>
        <w:t xml:space="preserve">de </w:t>
      </w:r>
      <w:r w:rsidR="004730F1" w:rsidRPr="002F6B9F">
        <w:rPr>
          <w:rFonts w:ascii="Times New Roman" w:hAnsi="Times New Roman" w:cs="Times New Roman"/>
          <w:sz w:val="24"/>
          <w:szCs w:val="24"/>
          <w:lang w:val="ro-MD"/>
        </w:rPr>
        <w:t xml:space="preserve">angajați, sau </w:t>
      </w:r>
      <w:r w:rsidR="005421DE" w:rsidRPr="002F6B9F">
        <w:rPr>
          <w:rFonts w:ascii="Times New Roman" w:hAnsi="Times New Roman" w:cs="Times New Roman"/>
          <w:sz w:val="24"/>
          <w:szCs w:val="24"/>
          <w:lang w:val="ro-MD"/>
        </w:rPr>
        <w:t>16,2</w:t>
      </w:r>
      <w:r w:rsidR="004F2DDF" w:rsidRPr="002F6B9F">
        <w:rPr>
          <w:rFonts w:ascii="Times New Roman" w:hAnsi="Times New Roman" w:cs="Times New Roman"/>
          <w:sz w:val="24"/>
          <w:szCs w:val="24"/>
          <w:lang w:val="ro-MD"/>
        </w:rPr>
        <w:t>% și</w:t>
      </w:r>
      <w:r w:rsidR="00B055C0">
        <w:rPr>
          <w:rFonts w:ascii="Times New Roman" w:hAnsi="Times New Roman" w:cs="Times New Roman"/>
          <w:sz w:val="24"/>
          <w:szCs w:val="24"/>
          <w:lang w:val="ro-MD"/>
        </w:rPr>
        <w:t>,</w:t>
      </w:r>
      <w:r w:rsidR="004F2DDF" w:rsidRPr="002F6B9F">
        <w:rPr>
          <w:rFonts w:ascii="Times New Roman" w:hAnsi="Times New Roman" w:cs="Times New Roman"/>
          <w:sz w:val="24"/>
          <w:szCs w:val="24"/>
          <w:lang w:val="ro-MD"/>
        </w:rPr>
        <w:t xml:space="preserve"> respectiv</w:t>
      </w:r>
      <w:r w:rsidR="00B055C0">
        <w:rPr>
          <w:rFonts w:ascii="Times New Roman" w:hAnsi="Times New Roman" w:cs="Times New Roman"/>
          <w:sz w:val="24"/>
          <w:szCs w:val="24"/>
          <w:lang w:val="ro-MD"/>
        </w:rPr>
        <w:t>,</w:t>
      </w:r>
      <w:r w:rsidR="004F2DDF" w:rsidRPr="002F6B9F">
        <w:rPr>
          <w:rFonts w:ascii="Times New Roman" w:hAnsi="Times New Roman" w:cs="Times New Roman"/>
          <w:sz w:val="24"/>
          <w:szCs w:val="24"/>
          <w:lang w:val="ro-MD"/>
        </w:rPr>
        <w:t xml:space="preserve"> 8,5</w:t>
      </w:r>
      <w:r w:rsidRPr="002F6B9F">
        <w:rPr>
          <w:rFonts w:ascii="Times New Roman" w:hAnsi="Times New Roman" w:cs="Times New Roman"/>
          <w:sz w:val="24"/>
          <w:szCs w:val="24"/>
          <w:lang w:val="ro-MD"/>
        </w:rPr>
        <w:t>% din numărul</w:t>
      </w:r>
      <w:r w:rsidR="004730F1" w:rsidRPr="002F6B9F">
        <w:rPr>
          <w:rFonts w:ascii="Times New Roman" w:hAnsi="Times New Roman" w:cs="Times New Roman"/>
          <w:sz w:val="24"/>
          <w:szCs w:val="24"/>
          <w:lang w:val="ro-MD"/>
        </w:rPr>
        <w:t xml:space="preserve"> total de angajați</w:t>
      </w:r>
      <w:r w:rsidR="004730F1" w:rsidRPr="002F6B9F">
        <w:rPr>
          <w:rFonts w:ascii="Times New Roman" w:hAnsi="Times New Roman" w:cs="Times New Roman"/>
          <w:sz w:val="24"/>
          <w:szCs w:val="24"/>
          <w:vertAlign w:val="superscript"/>
          <w:lang w:val="ro-MD"/>
        </w:rPr>
        <w:footnoteReference w:id="48"/>
      </w:r>
      <w:r w:rsidR="005421DE" w:rsidRPr="002F6B9F">
        <w:rPr>
          <w:rFonts w:ascii="Times New Roman" w:hAnsi="Times New Roman" w:cs="Times New Roman"/>
          <w:sz w:val="24"/>
          <w:szCs w:val="24"/>
          <w:lang w:val="ro-MD"/>
        </w:rPr>
        <w:t xml:space="preserve">. </w:t>
      </w:r>
      <w:r w:rsidR="004730F1" w:rsidRPr="002F6B9F">
        <w:rPr>
          <w:rFonts w:ascii="Times New Roman" w:hAnsi="Times New Roman" w:cs="Times New Roman"/>
          <w:sz w:val="24"/>
          <w:szCs w:val="24"/>
          <w:lang w:val="ro-MD"/>
        </w:rPr>
        <w:t xml:space="preserve">Valoarea totală a sporului </w:t>
      </w:r>
      <w:r w:rsidR="00B055C0">
        <w:rPr>
          <w:rFonts w:ascii="Times New Roman" w:hAnsi="Times New Roman" w:cs="Times New Roman"/>
          <w:sz w:val="24"/>
          <w:szCs w:val="24"/>
          <w:lang w:val="ro-MD"/>
        </w:rPr>
        <w:t>pentru</w:t>
      </w:r>
      <w:r w:rsidR="004730F1" w:rsidRPr="002F6B9F">
        <w:rPr>
          <w:rFonts w:ascii="Times New Roman" w:hAnsi="Times New Roman" w:cs="Times New Roman"/>
          <w:sz w:val="24"/>
          <w:szCs w:val="24"/>
          <w:lang w:val="ro-MD"/>
        </w:rPr>
        <w:t xml:space="preserve"> performanță acordat </w:t>
      </w:r>
      <w:r w:rsidRPr="002F6B9F">
        <w:rPr>
          <w:rFonts w:ascii="Times New Roman" w:hAnsi="Times New Roman" w:cs="Times New Roman"/>
          <w:sz w:val="24"/>
          <w:szCs w:val="24"/>
          <w:lang w:val="ro-MD"/>
        </w:rPr>
        <w:t xml:space="preserve">în anii 2021-2022 a constituit </w:t>
      </w:r>
      <w:r w:rsidRPr="002F6B9F">
        <w:rPr>
          <w:rFonts w:ascii="Times New Roman" w:hAnsi="Times New Roman" w:cs="Times New Roman"/>
          <w:b/>
          <w:sz w:val="24"/>
          <w:szCs w:val="24"/>
          <w:lang w:val="ro-MD"/>
        </w:rPr>
        <w:t>2,9 mil</w:t>
      </w:r>
      <w:r w:rsidR="007F1C57" w:rsidRPr="002F6B9F">
        <w:rPr>
          <w:rFonts w:ascii="Times New Roman" w:hAnsi="Times New Roman" w:cs="Times New Roman"/>
          <w:b/>
          <w:sz w:val="24"/>
          <w:szCs w:val="24"/>
          <w:lang w:val="ro-MD"/>
        </w:rPr>
        <w:t>.</w:t>
      </w:r>
      <w:r w:rsidR="004730F1" w:rsidRPr="002F6B9F">
        <w:rPr>
          <w:rFonts w:ascii="Times New Roman" w:hAnsi="Times New Roman" w:cs="Times New Roman"/>
          <w:b/>
          <w:sz w:val="24"/>
          <w:szCs w:val="24"/>
          <w:lang w:val="ro-MD"/>
        </w:rPr>
        <w:t xml:space="preserve"> lei</w:t>
      </w:r>
      <w:r w:rsidR="00005A4F" w:rsidRPr="002F6B9F">
        <w:rPr>
          <w:rStyle w:val="a8"/>
          <w:rFonts w:ascii="Times New Roman" w:hAnsi="Times New Roman" w:cs="Times New Roman"/>
          <w:b/>
          <w:sz w:val="24"/>
          <w:szCs w:val="24"/>
          <w:lang w:val="ro-MD"/>
        </w:rPr>
        <w:footnoteReference w:id="49"/>
      </w:r>
      <w:r w:rsidR="00005A4F" w:rsidRPr="002F6B9F">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w:t>
      </w:r>
    </w:p>
    <w:p w14:paraId="5FF04A98" w14:textId="2B50135B" w:rsidR="004730F1" w:rsidRPr="002F6B9F" w:rsidRDefault="004730F1" w:rsidP="001D2DFA">
      <w:pPr>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Menționăm că modul de stabilire de către conducător a mărimii sporului </w:t>
      </w:r>
      <w:r w:rsidR="00B055C0">
        <w:rPr>
          <w:rFonts w:ascii="Times New Roman" w:hAnsi="Times New Roman" w:cs="Times New Roman"/>
          <w:sz w:val="24"/>
          <w:szCs w:val="24"/>
          <w:lang w:val="ro-MD"/>
        </w:rPr>
        <w:t xml:space="preserve">pentru </w:t>
      </w:r>
      <w:r w:rsidRPr="002F6B9F">
        <w:rPr>
          <w:rFonts w:ascii="Times New Roman" w:hAnsi="Times New Roman" w:cs="Times New Roman"/>
          <w:sz w:val="24"/>
          <w:szCs w:val="24"/>
          <w:lang w:val="ro-MD"/>
        </w:rPr>
        <w:t xml:space="preserve"> performanță este unul subiectiv, în lipsa unor reglementări exhaustive cu privire la criteriile/baremul concret(e) de acordare a acestui spor, care, pentru același calificativ obținut „</w:t>
      </w:r>
      <w:r w:rsidRPr="002F6B9F">
        <w:rPr>
          <w:rFonts w:ascii="Times New Roman" w:hAnsi="Times New Roman" w:cs="Times New Roman"/>
          <w:i/>
          <w:sz w:val="24"/>
          <w:szCs w:val="24"/>
          <w:lang w:val="ro-MD"/>
        </w:rPr>
        <w:t>foarte bine</w:t>
      </w:r>
      <w:r w:rsidR="005421DE" w:rsidRPr="002F6B9F">
        <w:rPr>
          <w:rFonts w:ascii="Times New Roman" w:hAnsi="Times New Roman" w:cs="Times New Roman"/>
          <w:sz w:val="24"/>
          <w:szCs w:val="24"/>
          <w:lang w:val="ro-MD"/>
        </w:rPr>
        <w:t>”</w:t>
      </w:r>
      <w:r w:rsidR="00B055C0">
        <w:rPr>
          <w:rFonts w:ascii="Times New Roman" w:hAnsi="Times New Roman" w:cs="Times New Roman"/>
          <w:sz w:val="24"/>
          <w:szCs w:val="24"/>
          <w:lang w:val="ro-MD"/>
        </w:rPr>
        <w:t>,</w:t>
      </w:r>
      <w:r w:rsidR="005421DE" w:rsidRPr="002F6B9F">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a variat:</w:t>
      </w:r>
    </w:p>
    <w:p w14:paraId="206A903F" w14:textId="0093C620" w:rsidR="004730F1" w:rsidRPr="002F6B9F" w:rsidRDefault="00550C0F" w:rsidP="00265772">
      <w:pPr>
        <w:numPr>
          <w:ilvl w:val="0"/>
          <w:numId w:val="11"/>
        </w:numPr>
        <w:shd w:val="clear" w:color="auto" w:fill="FFFFFF" w:themeFill="background1"/>
        <w:spacing w:after="0" w:line="276" w:lineRule="auto"/>
        <w:ind w:left="0" w:right="-1" w:firstLine="990"/>
        <w:contextualSpacing/>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în</w:t>
      </w:r>
      <w:r w:rsidR="004B4495" w:rsidRPr="002F6B9F">
        <w:rPr>
          <w:rFonts w:ascii="Times New Roman" w:hAnsi="Times New Roman" w:cs="Times New Roman"/>
          <w:sz w:val="24"/>
          <w:szCs w:val="24"/>
          <w:lang w:val="ro-MD"/>
        </w:rPr>
        <w:t xml:space="preserve"> anul 2021 </w:t>
      </w:r>
      <w:r w:rsidR="00B055C0">
        <w:rPr>
          <w:rFonts w:ascii="Times New Roman" w:hAnsi="Times New Roman" w:cs="Times New Roman"/>
          <w:sz w:val="24"/>
          <w:szCs w:val="24"/>
          <w:lang w:val="ro-MD"/>
        </w:rPr>
        <w:t>-</w:t>
      </w:r>
      <w:r w:rsidR="00E210AB">
        <w:rPr>
          <w:rFonts w:ascii="Times New Roman" w:hAnsi="Times New Roman" w:cs="Times New Roman"/>
          <w:sz w:val="24"/>
          <w:szCs w:val="24"/>
          <w:lang w:val="ro-MD"/>
        </w:rPr>
        <w:t xml:space="preserve"> </w:t>
      </w:r>
      <w:r w:rsidR="004B4495" w:rsidRPr="002F6B9F">
        <w:rPr>
          <w:rFonts w:ascii="Times New Roman" w:hAnsi="Times New Roman" w:cs="Times New Roman"/>
          <w:sz w:val="24"/>
          <w:szCs w:val="24"/>
          <w:lang w:val="ro-MD"/>
        </w:rPr>
        <w:t>de la 21</w:t>
      </w:r>
      <w:r w:rsidR="004730F1" w:rsidRPr="002F6B9F">
        <w:rPr>
          <w:rFonts w:ascii="Times New Roman" w:hAnsi="Times New Roman" w:cs="Times New Roman"/>
          <w:sz w:val="24"/>
          <w:szCs w:val="24"/>
          <w:lang w:val="ro-MD"/>
        </w:rPr>
        <w:t>% până la 70 %</w:t>
      </w:r>
      <w:r w:rsidR="00400ABF" w:rsidRPr="002F6B9F">
        <w:rPr>
          <w:rFonts w:ascii="Times New Roman" w:hAnsi="Times New Roman" w:cs="Times New Roman"/>
          <w:sz w:val="24"/>
          <w:szCs w:val="24"/>
          <w:lang w:val="ro-MD"/>
        </w:rPr>
        <w:t xml:space="preserve"> </w:t>
      </w:r>
      <w:r w:rsidR="0019296C" w:rsidRPr="002F6B9F">
        <w:rPr>
          <w:rFonts w:ascii="Times New Roman" w:hAnsi="Times New Roman" w:cs="Times New Roman"/>
          <w:sz w:val="24"/>
          <w:szCs w:val="24"/>
          <w:lang w:val="ro-MD"/>
        </w:rPr>
        <w:t>din salariu</w:t>
      </w:r>
      <w:r w:rsidR="00E210AB">
        <w:rPr>
          <w:rFonts w:ascii="Times New Roman" w:hAnsi="Times New Roman" w:cs="Times New Roman"/>
          <w:sz w:val="24"/>
          <w:szCs w:val="24"/>
          <w:lang w:val="ro-MD"/>
        </w:rPr>
        <w:t>l</w:t>
      </w:r>
      <w:r w:rsidR="0019296C" w:rsidRPr="002F6B9F">
        <w:rPr>
          <w:rFonts w:ascii="Times New Roman" w:hAnsi="Times New Roman" w:cs="Times New Roman"/>
          <w:sz w:val="24"/>
          <w:szCs w:val="24"/>
          <w:lang w:val="ro-MD"/>
        </w:rPr>
        <w:t xml:space="preserve"> de funcție </w:t>
      </w:r>
      <w:r w:rsidR="005421DE" w:rsidRPr="002F6B9F">
        <w:rPr>
          <w:rFonts w:ascii="Times New Roman" w:hAnsi="Times New Roman" w:cs="Times New Roman"/>
          <w:sz w:val="24"/>
          <w:szCs w:val="24"/>
          <w:lang w:val="ro-MD"/>
        </w:rPr>
        <w:t xml:space="preserve">pentru personalul administrativ și </w:t>
      </w:r>
      <w:r w:rsidR="00E210AB">
        <w:rPr>
          <w:rFonts w:ascii="Times New Roman" w:hAnsi="Times New Roman" w:cs="Times New Roman"/>
          <w:sz w:val="24"/>
          <w:szCs w:val="24"/>
          <w:lang w:val="ro-MD"/>
        </w:rPr>
        <w:t xml:space="preserve">cel </w:t>
      </w:r>
      <w:r w:rsidR="005421DE" w:rsidRPr="002F6B9F">
        <w:rPr>
          <w:rFonts w:ascii="Times New Roman" w:hAnsi="Times New Roman" w:cs="Times New Roman"/>
          <w:sz w:val="24"/>
          <w:szCs w:val="24"/>
          <w:lang w:val="ro-MD"/>
        </w:rPr>
        <w:t>auxiliar</w:t>
      </w:r>
      <w:r w:rsidR="00E210AB">
        <w:rPr>
          <w:rFonts w:ascii="Times New Roman" w:hAnsi="Times New Roman" w:cs="Times New Roman"/>
          <w:sz w:val="24"/>
          <w:szCs w:val="24"/>
          <w:lang w:val="ro-MD"/>
        </w:rPr>
        <w:t>,</w:t>
      </w:r>
      <w:r w:rsidR="005421DE" w:rsidRPr="002F6B9F">
        <w:rPr>
          <w:rFonts w:ascii="Times New Roman" w:hAnsi="Times New Roman" w:cs="Times New Roman"/>
          <w:sz w:val="24"/>
          <w:szCs w:val="24"/>
          <w:lang w:val="ro-MD"/>
        </w:rPr>
        <w:t xml:space="preserve"> </w:t>
      </w:r>
      <w:r w:rsidR="00D45C29" w:rsidRPr="002F6B9F">
        <w:rPr>
          <w:rFonts w:ascii="Times New Roman" w:hAnsi="Times New Roman" w:cs="Times New Roman"/>
          <w:sz w:val="24"/>
          <w:szCs w:val="24"/>
          <w:lang w:val="ro-MD"/>
        </w:rPr>
        <w:t xml:space="preserve">și de la 1% până la 34,25% </w:t>
      </w:r>
      <w:r w:rsidR="0019296C" w:rsidRPr="002F6B9F">
        <w:rPr>
          <w:rFonts w:ascii="Times New Roman" w:hAnsi="Times New Roman" w:cs="Times New Roman"/>
          <w:sz w:val="24"/>
          <w:szCs w:val="24"/>
          <w:lang w:val="ro-MD"/>
        </w:rPr>
        <w:t xml:space="preserve">- </w:t>
      </w:r>
      <w:r w:rsidR="00D45C29" w:rsidRPr="002F6B9F">
        <w:rPr>
          <w:rFonts w:ascii="Times New Roman" w:hAnsi="Times New Roman" w:cs="Times New Roman"/>
          <w:sz w:val="24"/>
          <w:szCs w:val="24"/>
          <w:lang w:val="ro-MD"/>
        </w:rPr>
        <w:t>pentru cercetătorii științifici antre</w:t>
      </w:r>
      <w:r w:rsidR="00E93BE1" w:rsidRPr="002F6B9F">
        <w:rPr>
          <w:rFonts w:ascii="Times New Roman" w:hAnsi="Times New Roman" w:cs="Times New Roman"/>
          <w:sz w:val="24"/>
          <w:szCs w:val="24"/>
          <w:lang w:val="ro-MD"/>
        </w:rPr>
        <w:t>nați în proiectele de cercetare;</w:t>
      </w:r>
    </w:p>
    <w:p w14:paraId="332C915C" w14:textId="1EF523B5" w:rsidR="004730F1" w:rsidRPr="002F6B9F" w:rsidRDefault="00550C0F" w:rsidP="00265772">
      <w:pPr>
        <w:numPr>
          <w:ilvl w:val="0"/>
          <w:numId w:val="11"/>
        </w:numPr>
        <w:shd w:val="clear" w:color="auto" w:fill="FFFFFF" w:themeFill="background1"/>
        <w:spacing w:after="0" w:line="276" w:lineRule="auto"/>
        <w:ind w:left="0" w:right="-1" w:firstLine="990"/>
        <w:contextualSpacing/>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în</w:t>
      </w:r>
      <w:r w:rsidR="00F63DC0" w:rsidRPr="002F6B9F">
        <w:rPr>
          <w:rFonts w:ascii="Times New Roman" w:hAnsi="Times New Roman" w:cs="Times New Roman"/>
          <w:sz w:val="24"/>
          <w:szCs w:val="24"/>
          <w:lang w:val="ro-MD"/>
        </w:rPr>
        <w:t xml:space="preserve"> anul 2022 </w:t>
      </w:r>
      <w:r w:rsidR="00E210AB">
        <w:rPr>
          <w:rFonts w:ascii="Times New Roman" w:hAnsi="Times New Roman" w:cs="Times New Roman"/>
          <w:sz w:val="24"/>
          <w:szCs w:val="24"/>
          <w:lang w:val="ro-MD"/>
        </w:rPr>
        <w:t xml:space="preserve">- </w:t>
      </w:r>
      <w:r w:rsidR="00F63DC0" w:rsidRPr="002F6B9F">
        <w:rPr>
          <w:rFonts w:ascii="Times New Roman" w:hAnsi="Times New Roman" w:cs="Times New Roman"/>
          <w:sz w:val="24"/>
          <w:szCs w:val="24"/>
          <w:lang w:val="ro-MD"/>
        </w:rPr>
        <w:t>de la 1</w:t>
      </w:r>
      <w:r w:rsidR="004730F1" w:rsidRPr="002F6B9F">
        <w:rPr>
          <w:rFonts w:ascii="Times New Roman" w:hAnsi="Times New Roman" w:cs="Times New Roman"/>
          <w:sz w:val="24"/>
          <w:szCs w:val="24"/>
          <w:lang w:val="ro-MD"/>
        </w:rPr>
        <w:t xml:space="preserve">5% până la 90% </w:t>
      </w:r>
      <w:r w:rsidR="0019296C" w:rsidRPr="002F6B9F">
        <w:rPr>
          <w:rFonts w:ascii="Times New Roman" w:hAnsi="Times New Roman" w:cs="Times New Roman"/>
          <w:sz w:val="24"/>
          <w:szCs w:val="24"/>
          <w:lang w:val="ro-MD"/>
        </w:rPr>
        <w:t>din salariu</w:t>
      </w:r>
      <w:r w:rsidR="00E210AB">
        <w:rPr>
          <w:rFonts w:ascii="Times New Roman" w:hAnsi="Times New Roman" w:cs="Times New Roman"/>
          <w:sz w:val="24"/>
          <w:szCs w:val="24"/>
          <w:lang w:val="ro-MD"/>
        </w:rPr>
        <w:t>l</w:t>
      </w:r>
      <w:r w:rsidR="0019296C" w:rsidRPr="002F6B9F">
        <w:rPr>
          <w:rFonts w:ascii="Times New Roman" w:hAnsi="Times New Roman" w:cs="Times New Roman"/>
          <w:sz w:val="24"/>
          <w:szCs w:val="24"/>
          <w:lang w:val="ro-MD"/>
        </w:rPr>
        <w:t xml:space="preserve"> de funcție </w:t>
      </w:r>
      <w:r w:rsidR="004730F1" w:rsidRPr="002F6B9F">
        <w:rPr>
          <w:rFonts w:ascii="Times New Roman" w:hAnsi="Times New Roman" w:cs="Times New Roman"/>
          <w:sz w:val="24"/>
          <w:szCs w:val="24"/>
          <w:lang w:val="ro-MD"/>
        </w:rPr>
        <w:t xml:space="preserve">pentru </w:t>
      </w:r>
      <w:r w:rsidR="005421DE" w:rsidRPr="002F6B9F">
        <w:rPr>
          <w:rFonts w:ascii="Times New Roman" w:hAnsi="Times New Roman" w:cs="Times New Roman"/>
          <w:sz w:val="24"/>
          <w:szCs w:val="24"/>
          <w:lang w:val="ro-MD"/>
        </w:rPr>
        <w:t xml:space="preserve">personalul administrativ și </w:t>
      </w:r>
      <w:r w:rsidR="00E210AB">
        <w:rPr>
          <w:rFonts w:ascii="Times New Roman" w:hAnsi="Times New Roman" w:cs="Times New Roman"/>
          <w:sz w:val="24"/>
          <w:szCs w:val="24"/>
          <w:lang w:val="ro-MD"/>
        </w:rPr>
        <w:t xml:space="preserve">cel </w:t>
      </w:r>
      <w:r w:rsidR="005421DE" w:rsidRPr="002F6B9F">
        <w:rPr>
          <w:rFonts w:ascii="Times New Roman" w:hAnsi="Times New Roman" w:cs="Times New Roman"/>
          <w:sz w:val="24"/>
          <w:szCs w:val="24"/>
          <w:lang w:val="ro-MD"/>
        </w:rPr>
        <w:t>auxiliar</w:t>
      </w:r>
      <w:r w:rsidR="00E210AB">
        <w:rPr>
          <w:rFonts w:ascii="Times New Roman" w:hAnsi="Times New Roman" w:cs="Times New Roman"/>
          <w:sz w:val="24"/>
          <w:szCs w:val="24"/>
          <w:lang w:val="ro-MD"/>
        </w:rPr>
        <w:t>,</w:t>
      </w:r>
      <w:r w:rsidR="005421DE" w:rsidRPr="002F6B9F">
        <w:rPr>
          <w:rFonts w:ascii="Times New Roman" w:hAnsi="Times New Roman" w:cs="Times New Roman"/>
          <w:sz w:val="24"/>
          <w:szCs w:val="24"/>
          <w:lang w:val="ro-MD"/>
        </w:rPr>
        <w:t xml:space="preserve"> </w:t>
      </w:r>
      <w:r w:rsidR="00D45C29" w:rsidRPr="002F6B9F">
        <w:rPr>
          <w:rFonts w:ascii="Times New Roman" w:hAnsi="Times New Roman" w:cs="Times New Roman"/>
          <w:sz w:val="24"/>
          <w:szCs w:val="24"/>
          <w:lang w:val="ro-MD"/>
        </w:rPr>
        <w:t>ș</w:t>
      </w:r>
      <w:r w:rsidR="00513C8C" w:rsidRPr="002F6B9F">
        <w:rPr>
          <w:rFonts w:ascii="Times New Roman" w:hAnsi="Times New Roman" w:cs="Times New Roman"/>
          <w:sz w:val="24"/>
          <w:szCs w:val="24"/>
          <w:lang w:val="ro-MD"/>
        </w:rPr>
        <w:t>i de la 1,6</w:t>
      </w:r>
      <w:r w:rsidR="00D45C29" w:rsidRPr="002F6B9F">
        <w:rPr>
          <w:rFonts w:ascii="Times New Roman" w:hAnsi="Times New Roman" w:cs="Times New Roman"/>
          <w:sz w:val="24"/>
          <w:szCs w:val="24"/>
          <w:lang w:val="ro-MD"/>
        </w:rPr>
        <w:t>% până</w:t>
      </w:r>
      <w:r w:rsidR="00513C8C" w:rsidRPr="002F6B9F">
        <w:rPr>
          <w:rFonts w:ascii="Times New Roman" w:hAnsi="Times New Roman" w:cs="Times New Roman"/>
          <w:sz w:val="24"/>
          <w:szCs w:val="24"/>
          <w:lang w:val="ro-MD"/>
        </w:rPr>
        <w:t xml:space="preserve"> la 19,16</w:t>
      </w:r>
      <w:r w:rsidR="00D45C29" w:rsidRPr="002F6B9F">
        <w:rPr>
          <w:rFonts w:ascii="Times New Roman" w:hAnsi="Times New Roman" w:cs="Times New Roman"/>
          <w:sz w:val="24"/>
          <w:szCs w:val="24"/>
          <w:lang w:val="ro-MD"/>
        </w:rPr>
        <w:t xml:space="preserve">% </w:t>
      </w:r>
      <w:r w:rsidR="0019296C" w:rsidRPr="002F6B9F">
        <w:rPr>
          <w:rFonts w:ascii="Times New Roman" w:hAnsi="Times New Roman" w:cs="Times New Roman"/>
          <w:sz w:val="24"/>
          <w:szCs w:val="24"/>
          <w:lang w:val="ro-MD"/>
        </w:rPr>
        <w:t xml:space="preserve">- </w:t>
      </w:r>
      <w:r w:rsidR="00D45C29" w:rsidRPr="002F6B9F">
        <w:rPr>
          <w:rFonts w:ascii="Times New Roman" w:hAnsi="Times New Roman" w:cs="Times New Roman"/>
          <w:sz w:val="24"/>
          <w:szCs w:val="24"/>
          <w:lang w:val="ro-MD"/>
        </w:rPr>
        <w:t>pentru cercetătorii științifici antrenaț</w:t>
      </w:r>
      <w:r w:rsidR="00E93BE1" w:rsidRPr="002F6B9F">
        <w:rPr>
          <w:rFonts w:ascii="Times New Roman" w:hAnsi="Times New Roman" w:cs="Times New Roman"/>
          <w:sz w:val="24"/>
          <w:szCs w:val="24"/>
          <w:lang w:val="ro-MD"/>
        </w:rPr>
        <w:t>i în proiectele de cercetare</w:t>
      </w:r>
      <w:r w:rsidR="00E44407" w:rsidRPr="002F6B9F">
        <w:rPr>
          <w:rFonts w:ascii="Times New Roman" w:hAnsi="Times New Roman" w:cs="Times New Roman"/>
          <w:sz w:val="24"/>
          <w:szCs w:val="24"/>
          <w:lang w:val="ro-MD"/>
        </w:rPr>
        <w:t xml:space="preserve">. </w:t>
      </w:r>
    </w:p>
    <w:p w14:paraId="5CCF6739" w14:textId="2E0E17E3" w:rsidR="00550DEC" w:rsidRPr="002F6B9F" w:rsidRDefault="00550DEC" w:rsidP="001D2DFA">
      <w:pPr>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Cel mai mare cuantum a</w:t>
      </w:r>
      <w:r w:rsidR="00E210AB">
        <w:rPr>
          <w:rFonts w:ascii="Times New Roman" w:hAnsi="Times New Roman" w:cs="Times New Roman"/>
          <w:sz w:val="24"/>
          <w:szCs w:val="24"/>
          <w:lang w:val="ro-MD"/>
        </w:rPr>
        <w:t>l</w:t>
      </w:r>
      <w:r w:rsidRPr="002F6B9F">
        <w:rPr>
          <w:rFonts w:ascii="Times New Roman" w:hAnsi="Times New Roman" w:cs="Times New Roman"/>
          <w:sz w:val="24"/>
          <w:szCs w:val="24"/>
          <w:lang w:val="ro-MD"/>
        </w:rPr>
        <w:t xml:space="preserve"> sporului pentru performanță a fost stabilit pentru 9 angajați</w:t>
      </w:r>
      <w:r w:rsidRPr="002F6B9F">
        <w:rPr>
          <w:rStyle w:val="a8"/>
          <w:rFonts w:ascii="Times New Roman" w:hAnsi="Times New Roman" w:cs="Times New Roman"/>
          <w:sz w:val="24"/>
          <w:szCs w:val="24"/>
          <w:lang w:val="ro-MD"/>
        </w:rPr>
        <w:footnoteReference w:id="50"/>
      </w:r>
      <w:r w:rsidRPr="002F6B9F">
        <w:rPr>
          <w:rFonts w:ascii="Times New Roman" w:hAnsi="Times New Roman" w:cs="Times New Roman"/>
          <w:sz w:val="24"/>
          <w:szCs w:val="24"/>
          <w:lang w:val="ro-MD"/>
        </w:rPr>
        <w:t xml:space="preserve"> din cadrul rectoratului, mărimea căruia a variat</w:t>
      </w:r>
      <w:r w:rsidR="00E210AB">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în anul 2022, de la 37,22% până la 85,22%</w:t>
      </w:r>
      <w:r w:rsidR="00E93BE1" w:rsidRPr="002F6B9F">
        <w:rPr>
          <w:rFonts w:ascii="Times New Roman" w:hAnsi="Times New Roman" w:cs="Times New Roman"/>
          <w:sz w:val="24"/>
          <w:szCs w:val="24"/>
          <w:lang w:val="ro-MD"/>
        </w:rPr>
        <w:t xml:space="preserve"> față de salariul de funcție.</w:t>
      </w:r>
    </w:p>
    <w:p w14:paraId="17CD3429" w14:textId="744FCDEF" w:rsidR="008156A3" w:rsidRPr="002F6B9F" w:rsidRDefault="004730F1" w:rsidP="001D2DFA">
      <w:pPr>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Prin urmare, se constată o discordanță la stabilirea și acordarea sporului </w:t>
      </w:r>
      <w:r w:rsidR="00E210AB">
        <w:rPr>
          <w:rFonts w:ascii="Times New Roman" w:hAnsi="Times New Roman" w:cs="Times New Roman"/>
          <w:sz w:val="24"/>
          <w:szCs w:val="24"/>
          <w:lang w:val="ro-MD"/>
        </w:rPr>
        <w:t xml:space="preserve">pentru </w:t>
      </w:r>
      <w:r w:rsidRPr="002F6B9F">
        <w:rPr>
          <w:rFonts w:ascii="Times New Roman" w:hAnsi="Times New Roman" w:cs="Times New Roman"/>
          <w:sz w:val="24"/>
          <w:szCs w:val="24"/>
          <w:lang w:val="ro-MD"/>
        </w:rPr>
        <w:t xml:space="preserve"> performanță, nefiind stabilite obiective individuale și criterii unice de acordare a mărimii acestuia în funcție de calificativul obținut la evaluare, ceea ce a dus la acordarea neechitabilă a </w:t>
      </w:r>
      <w:r w:rsidR="00E210AB">
        <w:rPr>
          <w:rFonts w:ascii="Times New Roman" w:hAnsi="Times New Roman" w:cs="Times New Roman"/>
          <w:sz w:val="24"/>
          <w:szCs w:val="24"/>
          <w:lang w:val="ro-MD"/>
        </w:rPr>
        <w:t xml:space="preserve">acestui </w:t>
      </w:r>
      <w:r w:rsidRPr="002F6B9F">
        <w:rPr>
          <w:rFonts w:ascii="Times New Roman" w:hAnsi="Times New Roman" w:cs="Times New Roman"/>
          <w:sz w:val="24"/>
          <w:szCs w:val="24"/>
          <w:lang w:val="ro-MD"/>
        </w:rPr>
        <w:t xml:space="preserve">spor. Astfel, </w:t>
      </w:r>
      <w:r w:rsidR="003A0693" w:rsidRPr="002F6B9F">
        <w:rPr>
          <w:rFonts w:ascii="Times New Roman" w:hAnsi="Times New Roman" w:cs="Times New Roman"/>
          <w:sz w:val="24"/>
          <w:szCs w:val="24"/>
          <w:lang w:val="ro-MD"/>
        </w:rPr>
        <w:t>acesta fie nu a fost acordat tuturor angajaților</w:t>
      </w:r>
      <w:r w:rsidR="00E210AB">
        <w:rPr>
          <w:rFonts w:ascii="Times New Roman" w:hAnsi="Times New Roman" w:cs="Times New Roman"/>
          <w:sz w:val="24"/>
          <w:szCs w:val="24"/>
          <w:lang w:val="ro-MD"/>
        </w:rPr>
        <w:t xml:space="preserve"> (</w:t>
      </w:r>
      <w:r w:rsidR="003A0693" w:rsidRPr="002F6B9F">
        <w:rPr>
          <w:rFonts w:ascii="Times New Roman" w:hAnsi="Times New Roman" w:cs="Times New Roman"/>
          <w:sz w:val="24"/>
          <w:szCs w:val="24"/>
          <w:lang w:val="ro-MD"/>
        </w:rPr>
        <w:t xml:space="preserve">doar </w:t>
      </w:r>
      <w:r w:rsidR="00E44407" w:rsidRPr="002F6B9F">
        <w:rPr>
          <w:rFonts w:ascii="Times New Roman" w:hAnsi="Times New Roman" w:cs="Times New Roman"/>
          <w:sz w:val="24"/>
          <w:szCs w:val="24"/>
          <w:lang w:val="ro-MD"/>
        </w:rPr>
        <w:t xml:space="preserve">în anul 2022 </w:t>
      </w:r>
      <w:r w:rsidR="003A0693" w:rsidRPr="002F6B9F">
        <w:rPr>
          <w:rFonts w:ascii="Times New Roman" w:hAnsi="Times New Roman" w:cs="Times New Roman"/>
          <w:sz w:val="24"/>
          <w:szCs w:val="24"/>
          <w:lang w:val="ro-MD"/>
        </w:rPr>
        <w:t>circa 91,4%</w:t>
      </w:r>
      <w:r w:rsidR="003A0693" w:rsidRPr="002F6B9F">
        <w:rPr>
          <w:rStyle w:val="a8"/>
          <w:rFonts w:ascii="Times New Roman" w:hAnsi="Times New Roman" w:cs="Times New Roman"/>
          <w:sz w:val="24"/>
          <w:szCs w:val="24"/>
          <w:lang w:val="ro-MD"/>
        </w:rPr>
        <w:footnoteReference w:id="51"/>
      </w:r>
      <w:r w:rsidR="003A0693" w:rsidRPr="002F6B9F">
        <w:rPr>
          <w:rFonts w:ascii="Times New Roman" w:hAnsi="Times New Roman" w:cs="Times New Roman"/>
          <w:sz w:val="24"/>
          <w:szCs w:val="24"/>
          <w:lang w:val="ro-MD"/>
        </w:rPr>
        <w:t xml:space="preserve"> din angajați nu au beneficiat de spor </w:t>
      </w:r>
      <w:r w:rsidR="00E210AB">
        <w:rPr>
          <w:rFonts w:ascii="Times New Roman" w:hAnsi="Times New Roman" w:cs="Times New Roman"/>
          <w:sz w:val="24"/>
          <w:szCs w:val="24"/>
          <w:lang w:val="ro-MD"/>
        </w:rPr>
        <w:t>pentru</w:t>
      </w:r>
      <w:r w:rsidR="003A0693" w:rsidRPr="002F6B9F">
        <w:rPr>
          <w:rFonts w:ascii="Times New Roman" w:hAnsi="Times New Roman" w:cs="Times New Roman"/>
          <w:sz w:val="24"/>
          <w:szCs w:val="24"/>
          <w:lang w:val="ro-MD"/>
        </w:rPr>
        <w:t xml:space="preserve"> performanță</w:t>
      </w:r>
      <w:r w:rsidR="00EE24A5">
        <w:rPr>
          <w:rFonts w:ascii="Times New Roman" w:hAnsi="Times New Roman" w:cs="Times New Roman"/>
          <w:sz w:val="24"/>
          <w:szCs w:val="24"/>
          <w:lang w:val="ro-MD"/>
        </w:rPr>
        <w:t>)</w:t>
      </w:r>
      <w:r w:rsidR="003A0693" w:rsidRPr="002F6B9F">
        <w:rPr>
          <w:rFonts w:ascii="Times New Roman" w:hAnsi="Times New Roman" w:cs="Times New Roman"/>
          <w:sz w:val="24"/>
          <w:szCs w:val="24"/>
          <w:lang w:val="ro-MD"/>
        </w:rPr>
        <w:t>, fie</w:t>
      </w:r>
      <w:r w:rsidR="003B6251" w:rsidRPr="002F6B9F">
        <w:rPr>
          <w:rFonts w:ascii="Times New Roman" w:hAnsi="Times New Roman" w:cs="Times New Roman"/>
          <w:sz w:val="24"/>
          <w:szCs w:val="24"/>
          <w:lang w:val="ro-MD"/>
        </w:rPr>
        <w:t xml:space="preserve"> a fost acordat în proporții neechitabile, variind de la</w:t>
      </w:r>
      <w:r w:rsidR="00E44407" w:rsidRPr="002F6B9F">
        <w:rPr>
          <w:rFonts w:ascii="Times New Roman" w:hAnsi="Times New Roman" w:cs="Times New Roman"/>
          <w:sz w:val="24"/>
          <w:szCs w:val="24"/>
          <w:lang w:val="ro-MD"/>
        </w:rPr>
        <w:t xml:space="preserve"> </w:t>
      </w:r>
      <w:r w:rsidR="003B6251" w:rsidRPr="002F6B9F">
        <w:rPr>
          <w:rFonts w:ascii="Times New Roman" w:hAnsi="Times New Roman" w:cs="Times New Roman"/>
          <w:sz w:val="24"/>
          <w:szCs w:val="24"/>
          <w:lang w:val="ro-MD"/>
        </w:rPr>
        <w:t>1% până la 85,22% pentru</w:t>
      </w:r>
      <w:r w:rsidR="00E44407" w:rsidRPr="002F6B9F">
        <w:rPr>
          <w:rFonts w:ascii="Times New Roman" w:hAnsi="Times New Roman" w:cs="Times New Roman"/>
          <w:sz w:val="24"/>
          <w:szCs w:val="24"/>
          <w:lang w:val="ro-MD"/>
        </w:rPr>
        <w:t xml:space="preserve"> 142 </w:t>
      </w:r>
      <w:r w:rsidR="00E210AB">
        <w:rPr>
          <w:rFonts w:ascii="Times New Roman" w:hAnsi="Times New Roman" w:cs="Times New Roman"/>
          <w:sz w:val="24"/>
          <w:szCs w:val="24"/>
          <w:lang w:val="ro-MD"/>
        </w:rPr>
        <w:t xml:space="preserve">de </w:t>
      </w:r>
      <w:r w:rsidR="00E44407" w:rsidRPr="002F6B9F">
        <w:rPr>
          <w:rFonts w:ascii="Times New Roman" w:hAnsi="Times New Roman" w:cs="Times New Roman"/>
          <w:sz w:val="24"/>
          <w:szCs w:val="24"/>
          <w:lang w:val="ro-MD"/>
        </w:rPr>
        <w:t xml:space="preserve">angajați evaluați. </w:t>
      </w:r>
    </w:p>
    <w:p w14:paraId="4E136D41" w14:textId="4BF9FAAF" w:rsidR="00005A4F" w:rsidRPr="002F6B9F" w:rsidRDefault="00812605" w:rsidP="00DE25F1">
      <w:pPr>
        <w:spacing w:after="0" w:line="276" w:lineRule="auto"/>
        <w:ind w:right="-1" w:firstLine="720"/>
        <w:jc w:val="both"/>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ro-MD"/>
        </w:rPr>
        <w:t>A</w:t>
      </w:r>
      <w:r w:rsidR="00E93BE1" w:rsidRPr="002F6B9F">
        <w:rPr>
          <w:rFonts w:ascii="Times New Roman" w:eastAsia="Times New Roman" w:hAnsi="Times New Roman" w:cs="Times New Roman"/>
          <w:sz w:val="24"/>
          <w:szCs w:val="24"/>
          <w:lang w:val="ro-MD"/>
        </w:rPr>
        <w:t xml:space="preserve">uditul denotă că USM, în perioada auditată, nu a asigurat evaluarea performanțelor </w:t>
      </w:r>
      <w:r w:rsidR="00005A4F" w:rsidRPr="002F6B9F">
        <w:rPr>
          <w:rFonts w:ascii="Times New Roman" w:eastAsia="Times New Roman" w:hAnsi="Times New Roman" w:cs="Times New Roman"/>
          <w:sz w:val="24"/>
          <w:szCs w:val="24"/>
          <w:lang w:val="ro-MD"/>
        </w:rPr>
        <w:t xml:space="preserve">personalului didactic, cu excepția celor care ocupă și funcții manageriale, deși această categorie de personal asigură calitatea activității de bază a instituției. </w:t>
      </w:r>
    </w:p>
    <w:p w14:paraId="0A41B381" w14:textId="25E21DE5" w:rsidR="000A2DFF" w:rsidRPr="002F6B9F" w:rsidRDefault="00812605" w:rsidP="00265772">
      <w:pPr>
        <w:pStyle w:val="a3"/>
        <w:numPr>
          <w:ilvl w:val="0"/>
          <w:numId w:val="3"/>
        </w:numPr>
        <w:spacing w:line="276" w:lineRule="auto"/>
        <w:ind w:left="0" w:right="-1" w:firstLine="360"/>
        <w:jc w:val="both"/>
        <w:rPr>
          <w:rFonts w:ascii="Times New Roman" w:hAnsi="Times New Roman" w:cs="Times New Roman"/>
          <w:sz w:val="24"/>
          <w:szCs w:val="24"/>
          <w:lang w:val="ro-MD"/>
        </w:rPr>
      </w:pPr>
      <w:r>
        <w:rPr>
          <w:rFonts w:ascii="Times New Roman" w:hAnsi="Times New Roman" w:cs="Times New Roman"/>
          <w:sz w:val="24"/>
          <w:szCs w:val="24"/>
          <w:lang w:val="ro-MD"/>
        </w:rPr>
        <w:t>Î</w:t>
      </w:r>
      <w:r w:rsidR="000A2DFF" w:rsidRPr="002F6B9F">
        <w:rPr>
          <w:rFonts w:ascii="Times New Roman" w:hAnsi="Times New Roman" w:cs="Times New Roman"/>
          <w:sz w:val="24"/>
          <w:szCs w:val="24"/>
          <w:lang w:val="ro-MD"/>
        </w:rPr>
        <w:t>n Regulamentul intern</w:t>
      </w:r>
      <w:r w:rsidR="00D9716C" w:rsidRPr="002F6B9F">
        <w:rPr>
          <w:rStyle w:val="a8"/>
          <w:rFonts w:ascii="Times New Roman" w:hAnsi="Times New Roman" w:cs="Times New Roman"/>
          <w:sz w:val="24"/>
          <w:szCs w:val="24"/>
          <w:lang w:val="ro-MD"/>
        </w:rPr>
        <w:footnoteReference w:id="52"/>
      </w:r>
      <w:r w:rsidR="00EE24A5">
        <w:rPr>
          <w:rFonts w:ascii="Times New Roman" w:hAnsi="Times New Roman" w:cs="Times New Roman"/>
          <w:sz w:val="24"/>
          <w:szCs w:val="24"/>
          <w:lang w:val="ro-MD"/>
        </w:rPr>
        <w:t>,</w:t>
      </w:r>
      <w:r w:rsidR="000A2DFF" w:rsidRPr="002F6B9F">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 xml:space="preserve">USM </w:t>
      </w:r>
      <w:r w:rsidR="000A2DFF" w:rsidRPr="002F6B9F">
        <w:rPr>
          <w:rFonts w:ascii="Times New Roman" w:hAnsi="Times New Roman" w:cs="Times New Roman"/>
          <w:sz w:val="24"/>
          <w:szCs w:val="24"/>
          <w:lang w:val="ro-MD"/>
        </w:rPr>
        <w:t>are prevăzute 14 tipuri de spor</w:t>
      </w:r>
      <w:r>
        <w:rPr>
          <w:rFonts w:ascii="Times New Roman" w:hAnsi="Times New Roman" w:cs="Times New Roman"/>
          <w:sz w:val="24"/>
          <w:szCs w:val="24"/>
          <w:lang w:val="ro-MD"/>
        </w:rPr>
        <w:t>uri</w:t>
      </w:r>
      <w:r w:rsidR="000A2DFF" w:rsidRPr="002F6B9F">
        <w:rPr>
          <w:rFonts w:ascii="Times New Roman" w:hAnsi="Times New Roman" w:cs="Times New Roman"/>
          <w:sz w:val="24"/>
          <w:szCs w:val="24"/>
          <w:lang w:val="ro-MD"/>
        </w:rPr>
        <w:t xml:space="preserve"> cu caracter specific, </w:t>
      </w:r>
      <w:r w:rsidR="00EE24A5">
        <w:rPr>
          <w:rFonts w:ascii="Times New Roman" w:hAnsi="Times New Roman" w:cs="Times New Roman"/>
          <w:sz w:val="24"/>
          <w:szCs w:val="24"/>
          <w:lang w:val="ro-MD"/>
        </w:rPr>
        <w:t>inclusiv</w:t>
      </w:r>
      <w:r w:rsidR="000A2DFF" w:rsidRPr="002F6B9F">
        <w:rPr>
          <w:rFonts w:ascii="Times New Roman" w:hAnsi="Times New Roman" w:cs="Times New Roman"/>
          <w:sz w:val="24"/>
          <w:szCs w:val="24"/>
          <w:lang w:val="ro-MD"/>
        </w:rPr>
        <w:t xml:space="preserve"> 4 tipuri de plăți care se încadrează în noțiunea de cumul și cumulare</w:t>
      </w:r>
      <w:r w:rsidR="000A2DFF" w:rsidRPr="002F6B9F">
        <w:rPr>
          <w:rStyle w:val="a8"/>
          <w:rFonts w:ascii="Times New Roman" w:hAnsi="Times New Roman" w:cs="Times New Roman"/>
          <w:sz w:val="24"/>
          <w:szCs w:val="24"/>
          <w:lang w:val="ro-MD"/>
        </w:rPr>
        <w:footnoteReference w:id="53"/>
      </w:r>
      <w:r w:rsidR="000A2DFF" w:rsidRPr="002F6B9F">
        <w:rPr>
          <w:rFonts w:ascii="Times New Roman" w:hAnsi="Times New Roman" w:cs="Times New Roman"/>
          <w:sz w:val="24"/>
          <w:szCs w:val="24"/>
          <w:lang w:val="ro-MD"/>
        </w:rPr>
        <w:t>, și alte 4 plăți care sunt obligațiuni de serviciu</w:t>
      </w:r>
      <w:r w:rsidR="000A2DFF" w:rsidRPr="002F6B9F">
        <w:rPr>
          <w:rStyle w:val="a8"/>
          <w:rFonts w:ascii="Times New Roman" w:hAnsi="Times New Roman" w:cs="Times New Roman"/>
          <w:sz w:val="24"/>
          <w:szCs w:val="24"/>
          <w:lang w:val="ro-MD"/>
        </w:rPr>
        <w:footnoteReference w:id="54"/>
      </w:r>
      <w:r w:rsidR="000A2DFF" w:rsidRPr="002F6B9F">
        <w:rPr>
          <w:rFonts w:ascii="Times New Roman" w:hAnsi="Times New Roman" w:cs="Times New Roman"/>
          <w:sz w:val="24"/>
          <w:szCs w:val="24"/>
          <w:lang w:val="ro-MD"/>
        </w:rPr>
        <w:t xml:space="preserve"> (conform fișei postului). USM a planificat și aprobat pentru anul 2021 și </w:t>
      </w:r>
      <w:r w:rsidR="00EE24A5">
        <w:rPr>
          <w:rFonts w:ascii="Times New Roman" w:hAnsi="Times New Roman" w:cs="Times New Roman"/>
          <w:sz w:val="24"/>
          <w:szCs w:val="24"/>
          <w:lang w:val="ro-MD"/>
        </w:rPr>
        <w:t xml:space="preserve">anul </w:t>
      </w:r>
      <w:r w:rsidR="000A2DFF" w:rsidRPr="002F6B9F">
        <w:rPr>
          <w:rFonts w:ascii="Times New Roman" w:hAnsi="Times New Roman" w:cs="Times New Roman"/>
          <w:sz w:val="24"/>
          <w:szCs w:val="24"/>
          <w:lang w:val="ro-MD"/>
        </w:rPr>
        <w:t>2022</w:t>
      </w:r>
      <w:r w:rsidR="00EE24A5">
        <w:rPr>
          <w:rFonts w:ascii="Times New Roman" w:hAnsi="Times New Roman" w:cs="Times New Roman"/>
          <w:sz w:val="24"/>
          <w:szCs w:val="24"/>
          <w:lang w:val="ro-MD"/>
        </w:rPr>
        <w:t>,</w:t>
      </w:r>
      <w:r w:rsidR="000A2DFF" w:rsidRPr="002F6B9F">
        <w:rPr>
          <w:rFonts w:ascii="Times New Roman" w:hAnsi="Times New Roman" w:cs="Times New Roman"/>
          <w:sz w:val="24"/>
          <w:szCs w:val="24"/>
          <w:lang w:val="ro-MD"/>
        </w:rPr>
        <w:t xml:space="preserve"> la CDSI</w:t>
      </w:r>
      <w:r w:rsidR="00EE24A5">
        <w:rPr>
          <w:rFonts w:ascii="Times New Roman" w:hAnsi="Times New Roman" w:cs="Times New Roman"/>
          <w:sz w:val="24"/>
          <w:szCs w:val="24"/>
          <w:lang w:val="ro-MD"/>
        </w:rPr>
        <w:t>,</w:t>
      </w:r>
      <w:r w:rsidR="000A2DFF" w:rsidRPr="002F6B9F">
        <w:rPr>
          <w:rFonts w:ascii="Times New Roman" w:hAnsi="Times New Roman" w:cs="Times New Roman"/>
          <w:sz w:val="24"/>
          <w:szCs w:val="24"/>
          <w:lang w:val="ro-MD"/>
        </w:rPr>
        <w:t xml:space="preserve"> cheltuieli pentru sporul cu caracter specific în sumă de 3,2 mil</w:t>
      </w:r>
      <w:r w:rsidR="00EE24A5">
        <w:rPr>
          <w:rFonts w:ascii="Times New Roman" w:hAnsi="Times New Roman" w:cs="Times New Roman"/>
          <w:sz w:val="24"/>
          <w:szCs w:val="24"/>
          <w:lang w:val="ro-MD"/>
        </w:rPr>
        <w:t>.</w:t>
      </w:r>
      <w:r w:rsidR="000A2DFF" w:rsidRPr="002F6B9F">
        <w:rPr>
          <w:rFonts w:ascii="Times New Roman" w:hAnsi="Times New Roman" w:cs="Times New Roman"/>
          <w:sz w:val="24"/>
          <w:szCs w:val="24"/>
          <w:lang w:val="ro-MD"/>
        </w:rPr>
        <w:t xml:space="preserve"> lei și</w:t>
      </w:r>
      <w:r w:rsidR="00EE24A5">
        <w:rPr>
          <w:rFonts w:ascii="Times New Roman" w:hAnsi="Times New Roman" w:cs="Times New Roman"/>
          <w:sz w:val="24"/>
          <w:szCs w:val="24"/>
          <w:lang w:val="ro-MD"/>
        </w:rPr>
        <w:t>,</w:t>
      </w:r>
      <w:r w:rsidR="000A2DFF" w:rsidRPr="002F6B9F">
        <w:rPr>
          <w:rFonts w:ascii="Times New Roman" w:hAnsi="Times New Roman" w:cs="Times New Roman"/>
          <w:sz w:val="24"/>
          <w:szCs w:val="24"/>
          <w:lang w:val="ro-MD"/>
        </w:rPr>
        <w:t xml:space="preserve"> respectiv</w:t>
      </w:r>
      <w:r w:rsidR="00EE24A5">
        <w:rPr>
          <w:rFonts w:ascii="Times New Roman" w:hAnsi="Times New Roman" w:cs="Times New Roman"/>
          <w:sz w:val="24"/>
          <w:szCs w:val="24"/>
          <w:lang w:val="ro-MD"/>
        </w:rPr>
        <w:t>,</w:t>
      </w:r>
      <w:r w:rsidR="000A2DFF" w:rsidRPr="002F6B9F">
        <w:rPr>
          <w:rFonts w:ascii="Times New Roman" w:hAnsi="Times New Roman" w:cs="Times New Roman"/>
          <w:sz w:val="24"/>
          <w:szCs w:val="24"/>
          <w:lang w:val="ro-MD"/>
        </w:rPr>
        <w:t xml:space="preserve"> </w:t>
      </w:r>
      <w:r w:rsidR="00EE24A5">
        <w:rPr>
          <w:rFonts w:ascii="Times New Roman" w:hAnsi="Times New Roman" w:cs="Times New Roman"/>
          <w:sz w:val="24"/>
          <w:szCs w:val="24"/>
          <w:lang w:val="ro-MD"/>
        </w:rPr>
        <w:t xml:space="preserve">de </w:t>
      </w:r>
      <w:r w:rsidR="000A2DFF" w:rsidRPr="002F6B9F">
        <w:rPr>
          <w:rFonts w:ascii="Times New Roman" w:hAnsi="Times New Roman" w:cs="Times New Roman"/>
          <w:sz w:val="24"/>
          <w:szCs w:val="24"/>
          <w:lang w:val="ro-MD"/>
        </w:rPr>
        <w:t>2,5 mil lei</w:t>
      </w:r>
      <w:r w:rsidR="00EE24A5">
        <w:rPr>
          <w:rFonts w:ascii="Times New Roman" w:hAnsi="Times New Roman" w:cs="Times New Roman"/>
          <w:sz w:val="24"/>
          <w:szCs w:val="24"/>
          <w:lang w:val="ro-MD"/>
        </w:rPr>
        <w:t xml:space="preserve">, </w:t>
      </w:r>
      <w:r w:rsidR="00EE24A5" w:rsidRPr="002F6B9F">
        <w:rPr>
          <w:rFonts w:ascii="Times New Roman" w:hAnsi="Times New Roman" w:cs="Times New Roman"/>
          <w:sz w:val="24"/>
          <w:szCs w:val="24"/>
          <w:lang w:val="ro-MD"/>
        </w:rPr>
        <w:t xml:space="preserve">fiind </w:t>
      </w:r>
      <w:r w:rsidR="00EE24A5">
        <w:rPr>
          <w:rFonts w:ascii="Times New Roman" w:hAnsi="Times New Roman" w:cs="Times New Roman"/>
          <w:sz w:val="24"/>
          <w:szCs w:val="24"/>
          <w:lang w:val="ro-MD"/>
        </w:rPr>
        <w:t>c</w:t>
      </w:r>
      <w:r w:rsidR="000A2DFF" w:rsidRPr="002F6B9F">
        <w:rPr>
          <w:rFonts w:ascii="Times New Roman" w:hAnsi="Times New Roman" w:cs="Times New Roman"/>
          <w:sz w:val="24"/>
          <w:szCs w:val="24"/>
          <w:lang w:val="ro-MD"/>
        </w:rPr>
        <w:t>alculate și achitat</w:t>
      </w:r>
      <w:r w:rsidR="00EE24A5">
        <w:rPr>
          <w:rFonts w:ascii="Times New Roman" w:hAnsi="Times New Roman" w:cs="Times New Roman"/>
          <w:sz w:val="24"/>
          <w:szCs w:val="24"/>
          <w:lang w:val="ro-MD"/>
        </w:rPr>
        <w:t>e</w:t>
      </w:r>
      <w:r w:rsidR="000A2DFF" w:rsidRPr="002F6B9F">
        <w:rPr>
          <w:rFonts w:ascii="Times New Roman" w:hAnsi="Times New Roman" w:cs="Times New Roman"/>
          <w:sz w:val="24"/>
          <w:szCs w:val="24"/>
          <w:lang w:val="ro-MD"/>
        </w:rPr>
        <w:t xml:space="preserve"> în sumă de 2,9 mil</w:t>
      </w:r>
      <w:r w:rsidR="00EE24A5">
        <w:rPr>
          <w:rFonts w:ascii="Times New Roman" w:hAnsi="Times New Roman" w:cs="Times New Roman"/>
          <w:sz w:val="24"/>
          <w:szCs w:val="24"/>
          <w:lang w:val="ro-MD"/>
        </w:rPr>
        <w:t>.</w:t>
      </w:r>
      <w:r w:rsidR="000A2DFF" w:rsidRPr="002F6B9F">
        <w:rPr>
          <w:rFonts w:ascii="Times New Roman" w:hAnsi="Times New Roman" w:cs="Times New Roman"/>
          <w:sz w:val="24"/>
          <w:szCs w:val="24"/>
          <w:lang w:val="ro-MD"/>
        </w:rPr>
        <w:t xml:space="preserve"> lei (în 2021) și </w:t>
      </w:r>
      <w:r w:rsidR="00EE24A5">
        <w:rPr>
          <w:rFonts w:ascii="Times New Roman" w:hAnsi="Times New Roman" w:cs="Times New Roman"/>
          <w:sz w:val="24"/>
          <w:szCs w:val="24"/>
          <w:lang w:val="ro-MD"/>
        </w:rPr>
        <w:t xml:space="preserve">de </w:t>
      </w:r>
      <w:r w:rsidR="000A2DFF" w:rsidRPr="002F6B9F">
        <w:rPr>
          <w:rFonts w:ascii="Times New Roman" w:hAnsi="Times New Roman" w:cs="Times New Roman"/>
          <w:sz w:val="24"/>
          <w:szCs w:val="24"/>
          <w:lang w:val="ro-MD"/>
        </w:rPr>
        <w:t>2,5 mil</w:t>
      </w:r>
      <w:r w:rsidR="00EE24A5">
        <w:rPr>
          <w:rFonts w:ascii="Times New Roman" w:hAnsi="Times New Roman" w:cs="Times New Roman"/>
          <w:sz w:val="24"/>
          <w:szCs w:val="24"/>
          <w:lang w:val="ro-MD"/>
        </w:rPr>
        <w:t>.</w:t>
      </w:r>
      <w:r w:rsidR="000A2DFF" w:rsidRPr="002F6B9F">
        <w:rPr>
          <w:rFonts w:ascii="Times New Roman" w:hAnsi="Times New Roman" w:cs="Times New Roman"/>
          <w:sz w:val="24"/>
          <w:szCs w:val="24"/>
          <w:lang w:val="ro-MD"/>
        </w:rPr>
        <w:t xml:space="preserve"> lei (în 2022).</w:t>
      </w:r>
      <w:r w:rsidR="00D9716C" w:rsidRPr="002F6B9F">
        <w:rPr>
          <w:rFonts w:ascii="Times New Roman" w:hAnsi="Times New Roman" w:cs="Times New Roman"/>
          <w:sz w:val="24"/>
          <w:szCs w:val="24"/>
          <w:lang w:val="ro-MD"/>
        </w:rPr>
        <w:t xml:space="preserve"> </w:t>
      </w:r>
      <w:r w:rsidR="000A2DFF" w:rsidRPr="002F6B9F">
        <w:rPr>
          <w:rFonts w:ascii="Times New Roman" w:hAnsi="Times New Roman" w:cs="Times New Roman"/>
          <w:sz w:val="24"/>
          <w:szCs w:val="24"/>
          <w:lang w:val="ro-MD"/>
        </w:rPr>
        <w:t>Auditul constată o discordanță la stabilirea și acordarea sporului cu caracter specific, nefiind stabilite criterii</w:t>
      </w:r>
      <w:r w:rsidR="00EE24A5">
        <w:rPr>
          <w:rFonts w:ascii="Times New Roman" w:hAnsi="Times New Roman" w:cs="Times New Roman"/>
          <w:sz w:val="24"/>
          <w:szCs w:val="24"/>
          <w:lang w:val="ro-MD"/>
        </w:rPr>
        <w:t>le</w:t>
      </w:r>
      <w:r w:rsidR="000A2DFF" w:rsidRPr="002F6B9F">
        <w:rPr>
          <w:rFonts w:ascii="Times New Roman" w:hAnsi="Times New Roman" w:cs="Times New Roman"/>
          <w:sz w:val="24"/>
          <w:szCs w:val="24"/>
          <w:lang w:val="ro-MD"/>
        </w:rPr>
        <w:t xml:space="preserve"> de </w:t>
      </w:r>
      <w:r w:rsidR="000A2DFF" w:rsidRPr="009922CE">
        <w:rPr>
          <w:rFonts w:ascii="Times New Roman" w:hAnsi="Times New Roman" w:cs="Times New Roman"/>
          <w:sz w:val="24"/>
          <w:szCs w:val="24"/>
          <w:lang w:val="ro-MD"/>
        </w:rPr>
        <w:t xml:space="preserve">acordare </w:t>
      </w:r>
      <w:r w:rsidR="009922CE" w:rsidRPr="00F46E5D">
        <w:rPr>
          <w:rFonts w:ascii="Times New Roman" w:hAnsi="Times New Roman" w:cs="Times New Roman"/>
          <w:sz w:val="24"/>
          <w:szCs w:val="24"/>
          <w:lang w:val="ro-MD"/>
        </w:rPr>
        <w:t>și</w:t>
      </w:r>
      <w:r w:rsidR="000A2DFF" w:rsidRPr="00F46E5D">
        <w:rPr>
          <w:rFonts w:ascii="Times New Roman" w:hAnsi="Times New Roman" w:cs="Times New Roman"/>
          <w:sz w:val="24"/>
          <w:szCs w:val="24"/>
          <w:lang w:val="ro-MD"/>
        </w:rPr>
        <w:t xml:space="preserve"> mărim</w:t>
      </w:r>
      <w:r w:rsidR="009922CE" w:rsidRPr="00F46E5D">
        <w:rPr>
          <w:rFonts w:ascii="Times New Roman" w:hAnsi="Times New Roman" w:cs="Times New Roman"/>
          <w:sz w:val="24"/>
          <w:szCs w:val="24"/>
          <w:lang w:val="ro-MD"/>
        </w:rPr>
        <w:t>ea</w:t>
      </w:r>
      <w:r w:rsidR="000A2DFF" w:rsidRPr="009922CE">
        <w:rPr>
          <w:rFonts w:ascii="Times New Roman" w:hAnsi="Times New Roman" w:cs="Times New Roman"/>
          <w:sz w:val="24"/>
          <w:szCs w:val="24"/>
          <w:lang w:val="ro-MD"/>
        </w:rPr>
        <w:t xml:space="preserve"> acestuia, ceea</w:t>
      </w:r>
      <w:r w:rsidR="000A2DFF" w:rsidRPr="002F6B9F">
        <w:rPr>
          <w:rFonts w:ascii="Times New Roman" w:hAnsi="Times New Roman" w:cs="Times New Roman"/>
          <w:sz w:val="24"/>
          <w:szCs w:val="24"/>
          <w:lang w:val="ro-MD"/>
        </w:rPr>
        <w:t xml:space="preserve"> ce a dus la acordarea neechitabilă a sporului specific, </w:t>
      </w:r>
      <w:r w:rsidR="005C3C93">
        <w:rPr>
          <w:rFonts w:ascii="Times New Roman" w:hAnsi="Times New Roman" w:cs="Times New Roman"/>
          <w:sz w:val="24"/>
          <w:szCs w:val="24"/>
          <w:lang w:val="ro-MD"/>
        </w:rPr>
        <w:t>care,</w:t>
      </w:r>
      <w:r w:rsidR="000A2DFF" w:rsidRPr="002F6B9F">
        <w:rPr>
          <w:rFonts w:ascii="Times New Roman" w:hAnsi="Times New Roman" w:cs="Times New Roman"/>
          <w:sz w:val="24"/>
          <w:szCs w:val="24"/>
          <w:lang w:val="ro-MD"/>
        </w:rPr>
        <w:t xml:space="preserve"> variind de la 1% până la 87%,</w:t>
      </w:r>
      <w:r w:rsidR="00BC3A59" w:rsidRPr="002F6B9F">
        <w:rPr>
          <w:rFonts w:ascii="Times New Roman" w:hAnsi="Times New Roman" w:cs="Times New Roman"/>
          <w:sz w:val="24"/>
          <w:szCs w:val="24"/>
          <w:lang w:val="ro-MD"/>
        </w:rPr>
        <w:t xml:space="preserve"> </w:t>
      </w:r>
      <w:r w:rsidR="005C3C93">
        <w:rPr>
          <w:rFonts w:ascii="Times New Roman" w:hAnsi="Times New Roman" w:cs="Times New Roman"/>
          <w:sz w:val="24"/>
          <w:szCs w:val="24"/>
          <w:lang w:val="ro-MD"/>
        </w:rPr>
        <w:t>a fost</w:t>
      </w:r>
      <w:r w:rsidR="00BC3A59" w:rsidRPr="002F6B9F">
        <w:rPr>
          <w:rFonts w:ascii="Times New Roman" w:hAnsi="Times New Roman" w:cs="Times New Roman"/>
          <w:sz w:val="24"/>
          <w:szCs w:val="24"/>
          <w:lang w:val="ro-MD"/>
        </w:rPr>
        <w:t xml:space="preserve"> acordat la 140 </w:t>
      </w:r>
      <w:r w:rsidR="005C3C93">
        <w:rPr>
          <w:rFonts w:ascii="Times New Roman" w:hAnsi="Times New Roman" w:cs="Times New Roman"/>
          <w:sz w:val="24"/>
          <w:szCs w:val="24"/>
          <w:lang w:val="ro-MD"/>
        </w:rPr>
        <w:t xml:space="preserve">de </w:t>
      </w:r>
      <w:r w:rsidR="000A2DFF" w:rsidRPr="002F6B9F">
        <w:rPr>
          <w:rFonts w:ascii="Times New Roman" w:hAnsi="Times New Roman" w:cs="Times New Roman"/>
          <w:sz w:val="24"/>
          <w:szCs w:val="24"/>
          <w:lang w:val="ro-MD"/>
        </w:rPr>
        <w:t>angajați</w:t>
      </w:r>
      <w:r w:rsidR="00BC3A59" w:rsidRPr="002F6B9F">
        <w:rPr>
          <w:rFonts w:ascii="Times New Roman" w:hAnsi="Times New Roman" w:cs="Times New Roman"/>
          <w:sz w:val="24"/>
          <w:szCs w:val="24"/>
          <w:lang w:val="ro-MD"/>
        </w:rPr>
        <w:t xml:space="preserve"> în anul 2021 și la 76 </w:t>
      </w:r>
      <w:r w:rsidR="005C3C93">
        <w:rPr>
          <w:rFonts w:ascii="Times New Roman" w:hAnsi="Times New Roman" w:cs="Times New Roman"/>
          <w:sz w:val="24"/>
          <w:szCs w:val="24"/>
          <w:lang w:val="ro-MD"/>
        </w:rPr>
        <w:t xml:space="preserve">de angajați - </w:t>
      </w:r>
      <w:r w:rsidR="00BC3A59" w:rsidRPr="002F6B9F">
        <w:rPr>
          <w:rFonts w:ascii="Times New Roman" w:hAnsi="Times New Roman" w:cs="Times New Roman"/>
          <w:sz w:val="24"/>
          <w:szCs w:val="24"/>
          <w:lang w:val="ro-MD"/>
        </w:rPr>
        <w:t>în anul 2022</w:t>
      </w:r>
      <w:r w:rsidR="000A2DFF" w:rsidRPr="002F6B9F">
        <w:rPr>
          <w:rFonts w:ascii="Times New Roman" w:hAnsi="Times New Roman" w:cs="Times New Roman"/>
          <w:sz w:val="24"/>
          <w:szCs w:val="24"/>
          <w:lang w:val="ro-MD"/>
        </w:rPr>
        <w:t>.</w:t>
      </w:r>
    </w:p>
    <w:p w14:paraId="7AFBEFEF" w14:textId="3CB682F0" w:rsidR="00696C91" w:rsidRPr="002F6B9F" w:rsidRDefault="005C6D5C" w:rsidP="00026DC2">
      <w:pPr>
        <w:pStyle w:val="a3"/>
        <w:numPr>
          <w:ilvl w:val="1"/>
          <w:numId w:val="2"/>
        </w:numPr>
        <w:spacing w:before="240" w:after="0"/>
        <w:ind w:left="0" w:firstLine="0"/>
        <w:contextualSpacing w:val="0"/>
        <w:jc w:val="both"/>
        <w:outlineLvl w:val="1"/>
        <w:rPr>
          <w:rFonts w:ascii="Times New Roman" w:hAnsi="Times New Roman" w:cs="Times New Roman"/>
          <w:b/>
          <w:color w:val="2E74B5" w:themeColor="accent1" w:themeShade="BF"/>
          <w:sz w:val="28"/>
          <w:szCs w:val="28"/>
          <w:shd w:val="clear" w:color="auto" w:fill="FFFFFF"/>
          <w:lang w:val="ro-MD"/>
        </w:rPr>
      </w:pPr>
      <w:bookmarkStart w:id="26" w:name="_Toc161412810"/>
      <w:r w:rsidRPr="002F6B9F">
        <w:rPr>
          <w:rFonts w:ascii="Times New Roman" w:hAnsi="Times New Roman" w:cs="Times New Roman"/>
          <w:b/>
          <w:color w:val="2E74B5" w:themeColor="accent1" w:themeShade="BF"/>
          <w:sz w:val="28"/>
          <w:szCs w:val="28"/>
          <w:lang w:val="ro-MD"/>
        </w:rPr>
        <w:t xml:space="preserve">Cheltuielile aferente proiectelor de cercetări științifice și rezultatele acestora au fost </w:t>
      </w:r>
      <w:r w:rsidR="002E6D4C" w:rsidRPr="002F6B9F">
        <w:rPr>
          <w:rFonts w:ascii="Times New Roman" w:hAnsi="Times New Roman" w:cs="Times New Roman"/>
          <w:b/>
          <w:color w:val="2E74B5" w:themeColor="accent1" w:themeShade="BF"/>
          <w:sz w:val="28"/>
          <w:szCs w:val="28"/>
          <w:lang w:val="ro-MD"/>
        </w:rPr>
        <w:t>valorificate și utilizate</w:t>
      </w:r>
      <w:r w:rsidRPr="002F6B9F">
        <w:rPr>
          <w:rFonts w:ascii="Times New Roman" w:hAnsi="Times New Roman" w:cs="Times New Roman"/>
          <w:b/>
          <w:color w:val="2E74B5" w:themeColor="accent1" w:themeShade="BF"/>
          <w:sz w:val="28"/>
          <w:szCs w:val="28"/>
          <w:lang w:val="ro-MD"/>
        </w:rPr>
        <w:t xml:space="preserve"> conform de către USM?</w:t>
      </w:r>
      <w:bookmarkEnd w:id="26"/>
    </w:p>
    <w:p w14:paraId="23195D5D" w14:textId="71754BF6" w:rsidR="005E1E5E" w:rsidRPr="002F6B9F" w:rsidRDefault="005E1E5E" w:rsidP="00AD5CE2">
      <w:pPr>
        <w:spacing w:after="0" w:line="276" w:lineRule="auto"/>
        <w:ind w:right="-1" w:firstLine="720"/>
        <w:jc w:val="both"/>
        <w:rPr>
          <w:rFonts w:ascii="Times New Roman" w:eastAsia="Times New Roman" w:hAnsi="Times New Roman" w:cs="Times New Roman"/>
          <w:i/>
          <w:sz w:val="24"/>
          <w:szCs w:val="24"/>
          <w:lang w:val="ro-MD"/>
        </w:rPr>
      </w:pPr>
      <w:r w:rsidRPr="002F6B9F">
        <w:rPr>
          <w:rFonts w:ascii="Times New Roman" w:eastAsia="Times New Roman" w:hAnsi="Times New Roman" w:cs="Times New Roman"/>
          <w:i/>
          <w:sz w:val="24"/>
          <w:szCs w:val="24"/>
          <w:lang w:val="ro-MD"/>
        </w:rPr>
        <w:t xml:space="preserve">USM nu a asigurat </w:t>
      </w:r>
      <w:r w:rsidR="00DE25F1" w:rsidRPr="002F6B9F">
        <w:rPr>
          <w:rFonts w:ascii="Times New Roman" w:eastAsia="Times New Roman" w:hAnsi="Times New Roman" w:cs="Times New Roman"/>
          <w:i/>
          <w:sz w:val="24"/>
          <w:szCs w:val="24"/>
          <w:lang w:val="ro-MD"/>
        </w:rPr>
        <w:t>valorificare</w:t>
      </w:r>
      <w:r w:rsidR="003A1528">
        <w:rPr>
          <w:rFonts w:ascii="Times New Roman" w:eastAsia="Times New Roman" w:hAnsi="Times New Roman" w:cs="Times New Roman"/>
          <w:i/>
          <w:sz w:val="24"/>
          <w:szCs w:val="24"/>
          <w:lang w:val="ro-MD"/>
        </w:rPr>
        <w:t>a</w:t>
      </w:r>
      <w:r w:rsidR="00DE25F1" w:rsidRPr="002F6B9F">
        <w:rPr>
          <w:rFonts w:ascii="Times New Roman" w:eastAsia="Times New Roman" w:hAnsi="Times New Roman" w:cs="Times New Roman"/>
          <w:i/>
          <w:sz w:val="24"/>
          <w:szCs w:val="24"/>
          <w:lang w:val="ro-MD"/>
        </w:rPr>
        <w:t xml:space="preserve"> și utilizar</w:t>
      </w:r>
      <w:r w:rsidRPr="002F6B9F">
        <w:rPr>
          <w:rFonts w:ascii="Times New Roman" w:eastAsia="Times New Roman" w:hAnsi="Times New Roman" w:cs="Times New Roman"/>
          <w:i/>
          <w:sz w:val="24"/>
          <w:szCs w:val="24"/>
          <w:lang w:val="ro-MD"/>
        </w:rPr>
        <w:t xml:space="preserve">ea rezultatelor activității științifice, în calitate de titular de drept al informațiilor științifico-tehnologice </w:t>
      </w:r>
      <w:r w:rsidRPr="00F46E5D">
        <w:rPr>
          <w:rFonts w:ascii="Times New Roman" w:eastAsia="Times New Roman" w:hAnsi="Times New Roman" w:cs="Times New Roman"/>
          <w:i/>
          <w:sz w:val="24"/>
          <w:szCs w:val="24"/>
          <w:lang w:val="ro-MD"/>
        </w:rPr>
        <w:t>realizate</w:t>
      </w:r>
      <w:r w:rsidRPr="002F6B9F">
        <w:rPr>
          <w:rFonts w:ascii="Times New Roman" w:eastAsia="Times New Roman" w:hAnsi="Times New Roman" w:cs="Times New Roman"/>
          <w:i/>
          <w:sz w:val="24"/>
          <w:szCs w:val="24"/>
          <w:lang w:val="ro-MD"/>
        </w:rPr>
        <w:t xml:space="preserve"> din mijloace de la bugetul de stat, în mod special, </w:t>
      </w:r>
      <w:r w:rsidR="002F77A5">
        <w:rPr>
          <w:rFonts w:ascii="Times New Roman" w:eastAsia="Times New Roman" w:hAnsi="Times New Roman" w:cs="Times New Roman"/>
          <w:i/>
          <w:sz w:val="24"/>
          <w:szCs w:val="24"/>
          <w:lang w:val="ro-MD"/>
        </w:rPr>
        <w:t xml:space="preserve">în </w:t>
      </w:r>
      <w:r w:rsidRPr="002F6B9F">
        <w:rPr>
          <w:rFonts w:ascii="Times New Roman" w:eastAsia="Times New Roman" w:hAnsi="Times New Roman" w:cs="Times New Roman"/>
          <w:i/>
          <w:sz w:val="24"/>
          <w:szCs w:val="24"/>
          <w:lang w:val="ro-MD"/>
        </w:rPr>
        <w:t xml:space="preserve">aspectele ce țin de organizarea evaluării obiectelor de proprietate intelectuală, ceea ce nu confirmă și </w:t>
      </w:r>
      <w:r w:rsidRPr="002F6B9F">
        <w:rPr>
          <w:rFonts w:ascii="Times New Roman" w:hAnsi="Times New Roman" w:cs="Times New Roman"/>
          <w:bCs/>
          <w:i/>
          <w:sz w:val="24"/>
          <w:szCs w:val="24"/>
          <w:lang w:val="ro-MD"/>
        </w:rPr>
        <w:t>utilizarea eficientă a mijloacelor financiare alocate.</w:t>
      </w:r>
    </w:p>
    <w:p w14:paraId="5C4E5D0B" w14:textId="6989D42A" w:rsidR="00BB47DC" w:rsidRPr="002F6B9F" w:rsidRDefault="00BB47DC" w:rsidP="00265772">
      <w:pPr>
        <w:numPr>
          <w:ilvl w:val="0"/>
          <w:numId w:val="6"/>
        </w:numPr>
        <w:tabs>
          <w:tab w:val="left" w:pos="993"/>
        </w:tabs>
        <w:spacing w:after="0" w:line="276" w:lineRule="auto"/>
        <w:ind w:left="0" w:right="-1" w:firstLine="709"/>
        <w:contextualSpacing/>
        <w:jc w:val="both"/>
        <w:rPr>
          <w:rFonts w:ascii="Times New Roman" w:eastAsia="Times New Roman" w:hAnsi="Times New Roman" w:cs="Times New Roman"/>
          <w:sz w:val="24"/>
          <w:szCs w:val="24"/>
          <w:lang w:val="ro-MD"/>
        </w:rPr>
      </w:pPr>
      <w:r w:rsidRPr="002F6B9F">
        <w:rPr>
          <w:rFonts w:ascii="Times New Roman" w:hAnsi="Times New Roman" w:cs="Times New Roman"/>
          <w:sz w:val="24"/>
          <w:szCs w:val="24"/>
          <w:lang w:val="ro-MD"/>
        </w:rPr>
        <w:t>Potrivit prevederilor art. 80 alin. (5) din Codul cu privire la știință și inovare</w:t>
      </w:r>
      <w:r w:rsidR="002F77A5" w:rsidRPr="002F77A5">
        <w:rPr>
          <w:rFonts w:ascii="Times New Roman" w:hAnsi="Times New Roman" w:cs="Times New Roman"/>
          <w:sz w:val="24"/>
          <w:szCs w:val="24"/>
          <w:lang w:val="ro-MD"/>
        </w:rPr>
        <w:t xml:space="preserve"> </w:t>
      </w:r>
      <w:r w:rsidR="002F77A5" w:rsidRPr="002F6B9F">
        <w:rPr>
          <w:rFonts w:ascii="Times New Roman" w:hAnsi="Times New Roman" w:cs="Times New Roman"/>
          <w:sz w:val="24"/>
          <w:szCs w:val="24"/>
          <w:lang w:val="ro-MD"/>
        </w:rPr>
        <w:t>nr. 259/2004</w:t>
      </w:r>
      <w:r w:rsidRPr="002F6B9F">
        <w:rPr>
          <w:rFonts w:ascii="Times New Roman" w:hAnsi="Times New Roman" w:cs="Times New Roman"/>
          <w:sz w:val="24"/>
          <w:szCs w:val="24"/>
          <w:lang w:val="ro-MD"/>
        </w:rPr>
        <w:t>, titular de drept al informațiilor științifico-</w:t>
      </w:r>
      <w:r w:rsidRPr="00F46E5D">
        <w:rPr>
          <w:rFonts w:ascii="Times New Roman" w:hAnsi="Times New Roman" w:cs="Times New Roman"/>
          <w:sz w:val="24"/>
          <w:szCs w:val="24"/>
          <w:lang w:val="ro-MD"/>
        </w:rPr>
        <w:t>tehnologice achiziționate din</w:t>
      </w:r>
      <w:r w:rsidRPr="002F6B9F">
        <w:rPr>
          <w:rFonts w:ascii="Times New Roman" w:hAnsi="Times New Roman" w:cs="Times New Roman"/>
          <w:sz w:val="24"/>
          <w:szCs w:val="24"/>
          <w:lang w:val="ro-MD"/>
        </w:rPr>
        <w:t xml:space="preserve"> mijloace de la bugetul de stat este </w:t>
      </w:r>
      <w:r w:rsidRPr="002F6B9F">
        <w:rPr>
          <w:rFonts w:ascii="Times New Roman" w:hAnsi="Times New Roman" w:cs="Times New Roman"/>
          <w:sz w:val="24"/>
          <w:szCs w:val="24"/>
          <w:u w:val="single"/>
          <w:lang w:val="ro-MD"/>
        </w:rPr>
        <w:t>Statul</w:t>
      </w:r>
      <w:r w:rsidR="002F77A5">
        <w:rPr>
          <w:rFonts w:ascii="Times New Roman" w:hAnsi="Times New Roman" w:cs="Times New Roman"/>
          <w:sz w:val="24"/>
          <w:szCs w:val="24"/>
          <w:u w:val="single"/>
          <w:lang w:val="ro-MD"/>
        </w:rPr>
        <w:t>,</w:t>
      </w:r>
      <w:r w:rsidRPr="002F6B9F">
        <w:rPr>
          <w:rFonts w:ascii="Times New Roman" w:hAnsi="Times New Roman" w:cs="Times New Roman"/>
          <w:sz w:val="24"/>
          <w:szCs w:val="24"/>
          <w:lang w:val="ro-MD"/>
        </w:rPr>
        <w:t xml:space="preserve"> în conformitate cu legislația în vigoare și cu contractele încheiate. La rândul său, potrivit </w:t>
      </w:r>
      <w:r w:rsidRPr="002F6B9F">
        <w:rPr>
          <w:rFonts w:ascii="Times New Roman" w:eastAsia="Times New Roman" w:hAnsi="Times New Roman" w:cs="Times New Roman"/>
          <w:sz w:val="24"/>
          <w:szCs w:val="24"/>
          <w:lang w:val="ro-MD"/>
        </w:rPr>
        <w:t xml:space="preserve">prevederilor art.15 din Legea nr. 50/2008 privind protecția invențiilor, invențiile create de salariat fie în virtutea îndeplinirii unui contract de muncă ce prevede o misiune inventivă care corespunde funcțiilor sale, fie în cadrul efectuării unor studii sau cercetări care i-au fost încredințate în mod explicit aparțin unității. În toate aceste situații, inventatorul beneficiază de o remunerație suplimentară stabilită prin contract. În cazul unui contract de cercetare încheiat între două sau mai multe unități, invențiile aparțin unității care a comandat cercetarea, în lipsa unei clauze contrare. </w:t>
      </w:r>
    </w:p>
    <w:p w14:paraId="45544B15" w14:textId="78B912D5" w:rsidR="00BB47DC" w:rsidRPr="002F6B9F" w:rsidRDefault="00BB47DC" w:rsidP="00AD5CE2">
      <w:pPr>
        <w:spacing w:after="0" w:line="276" w:lineRule="auto"/>
        <w:ind w:right="-1" w:firstLine="720"/>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 xml:space="preserve">În același timp, pct. 5.2. din modelul contractului de finanțare, toate drepturile patrimoniale asupra obiectelor de proprietate intelectuală create în cadrul lucrărilor specificate în </w:t>
      </w:r>
      <w:r w:rsidR="002F77A5">
        <w:rPr>
          <w:rFonts w:ascii="Times New Roman" w:eastAsia="Times New Roman" w:hAnsi="Times New Roman" w:cs="Times New Roman"/>
          <w:sz w:val="24"/>
          <w:szCs w:val="24"/>
          <w:lang w:val="ro-MD"/>
        </w:rPr>
        <w:t>c</w:t>
      </w:r>
      <w:r w:rsidRPr="002F6B9F">
        <w:rPr>
          <w:rFonts w:ascii="Times New Roman" w:eastAsia="Times New Roman" w:hAnsi="Times New Roman" w:cs="Times New Roman"/>
          <w:sz w:val="24"/>
          <w:szCs w:val="24"/>
          <w:lang w:val="ro-MD"/>
        </w:rPr>
        <w:t xml:space="preserve">ontract aparțin </w:t>
      </w:r>
      <w:r w:rsidR="002F77A5">
        <w:rPr>
          <w:rFonts w:ascii="Times New Roman" w:eastAsia="Times New Roman" w:hAnsi="Times New Roman" w:cs="Times New Roman"/>
          <w:sz w:val="24"/>
          <w:szCs w:val="24"/>
          <w:lang w:val="ro-MD"/>
        </w:rPr>
        <w:t>b</w:t>
      </w:r>
      <w:r w:rsidRPr="002F6B9F">
        <w:rPr>
          <w:rFonts w:ascii="Times New Roman" w:eastAsia="Times New Roman" w:hAnsi="Times New Roman" w:cs="Times New Roman"/>
          <w:sz w:val="24"/>
          <w:szCs w:val="24"/>
          <w:lang w:val="ro-MD"/>
        </w:rPr>
        <w:t>eneficiarului (USM), iar drepturile nepatrimoniale (de autor) asupra elaborărilor și rezultatelor obținute în cadrul lucrărilor</w:t>
      </w:r>
      <w:r w:rsidR="00685F19">
        <w:rPr>
          <w:rFonts w:ascii="Times New Roman" w:eastAsia="Times New Roman" w:hAnsi="Times New Roman" w:cs="Times New Roman"/>
          <w:sz w:val="24"/>
          <w:szCs w:val="24"/>
          <w:lang w:val="ro-MD"/>
        </w:rPr>
        <w:t xml:space="preserve"> prevăzute</w:t>
      </w:r>
      <w:r w:rsidRPr="002F6B9F">
        <w:rPr>
          <w:rFonts w:ascii="Times New Roman" w:eastAsia="Times New Roman" w:hAnsi="Times New Roman" w:cs="Times New Roman"/>
          <w:sz w:val="24"/>
          <w:szCs w:val="24"/>
          <w:lang w:val="ro-MD"/>
        </w:rPr>
        <w:t xml:space="preserve"> în contract vor aparține autorilor elaborărilor, în conformitate cu prevederile legislației în vigoare. </w:t>
      </w:r>
    </w:p>
    <w:p w14:paraId="4DD14789" w14:textId="470DA4A6" w:rsidR="00BB47DC" w:rsidRPr="002F6B9F" w:rsidRDefault="00BB47DC" w:rsidP="00AD5CE2">
      <w:pPr>
        <w:spacing w:after="0" w:line="276" w:lineRule="auto"/>
        <w:ind w:right="-1" w:firstLine="720"/>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În calitate de beneficiar al obiectelor de proprietate intelectuală, USM a contractat servicii de cercetare/invenții, finanțate din surse bugetare și surse proprii, însă nu a exercitat managementul instituțional privind drepturile de proprietate intelectuală și de transfer tehnologic, precum și nu a asigurat conformitate</w:t>
      </w:r>
      <w:r w:rsidR="00685F19">
        <w:rPr>
          <w:rFonts w:ascii="Times New Roman" w:eastAsia="Times New Roman" w:hAnsi="Times New Roman" w:cs="Times New Roman"/>
          <w:sz w:val="24"/>
          <w:szCs w:val="24"/>
          <w:lang w:val="ro-MD"/>
        </w:rPr>
        <w:t>a</w:t>
      </w:r>
      <w:r w:rsidRPr="002F6B9F">
        <w:rPr>
          <w:rFonts w:ascii="Times New Roman" w:eastAsia="Times New Roman" w:hAnsi="Times New Roman" w:cs="Times New Roman"/>
          <w:sz w:val="24"/>
          <w:szCs w:val="24"/>
          <w:lang w:val="ro-MD"/>
        </w:rPr>
        <w:t xml:space="preserve"> obligațiilor legale privind exercitarea drepturilor de valorificare asupra rezultatelor acestor servicii. </w:t>
      </w:r>
    </w:p>
    <w:p w14:paraId="70B2239D" w14:textId="6F147A4D" w:rsidR="00BB47DC" w:rsidRPr="002F6B9F" w:rsidRDefault="00BB47DC" w:rsidP="00AD5CE2">
      <w:pPr>
        <w:spacing w:after="0" w:line="276" w:lineRule="auto"/>
        <w:ind w:right="-1" w:firstLine="720"/>
        <w:jc w:val="both"/>
        <w:rPr>
          <w:rFonts w:ascii="Times New Roman" w:hAnsi="Times New Roman" w:cs="Times New Roman"/>
          <w:b/>
          <w:bCs/>
          <w:i/>
          <w:sz w:val="24"/>
          <w:szCs w:val="24"/>
          <w:lang w:val="ro-MD"/>
        </w:rPr>
      </w:pPr>
      <w:r w:rsidRPr="002F6B9F">
        <w:rPr>
          <w:rFonts w:ascii="Times New Roman" w:eastAsia="Times New Roman" w:hAnsi="Times New Roman" w:cs="Times New Roman"/>
          <w:sz w:val="24"/>
          <w:szCs w:val="24"/>
          <w:lang w:val="ro-MD"/>
        </w:rPr>
        <w:t>Reieșind din cele relatate</w:t>
      </w:r>
      <w:r w:rsidR="002F77A5">
        <w:rPr>
          <w:rFonts w:ascii="Times New Roman" w:eastAsia="Times New Roman" w:hAnsi="Times New Roman" w:cs="Times New Roman"/>
          <w:sz w:val="24"/>
          <w:szCs w:val="24"/>
          <w:lang w:val="ro-MD"/>
        </w:rPr>
        <w:t>,</w:t>
      </w:r>
      <w:r w:rsidRPr="002F6B9F">
        <w:rPr>
          <w:rFonts w:ascii="Times New Roman" w:eastAsia="Times New Roman" w:hAnsi="Times New Roman" w:cs="Times New Roman"/>
          <w:sz w:val="24"/>
          <w:szCs w:val="24"/>
          <w:lang w:val="ro-MD"/>
        </w:rPr>
        <w:t xml:space="preserve"> se conchide că rezultatele cercetărilor științifice nu</w:t>
      </w:r>
      <w:r w:rsidR="002F77A5">
        <w:rPr>
          <w:rFonts w:ascii="Times New Roman" w:eastAsia="Times New Roman" w:hAnsi="Times New Roman" w:cs="Times New Roman"/>
          <w:sz w:val="24"/>
          <w:szCs w:val="24"/>
          <w:lang w:val="ro-MD"/>
        </w:rPr>
        <w:t>-</w:t>
      </w:r>
      <w:r w:rsidRPr="002F6B9F">
        <w:rPr>
          <w:rFonts w:ascii="Times New Roman" w:eastAsia="Times New Roman" w:hAnsi="Times New Roman" w:cs="Times New Roman"/>
          <w:sz w:val="24"/>
          <w:szCs w:val="24"/>
          <w:lang w:val="ro-MD"/>
        </w:rPr>
        <w:t xml:space="preserve">și găsesc continuitate după finalizarea proiectelor de cercetare și nu sunt promovate pentru a fi utilizate în interesul statutului/societății. </w:t>
      </w:r>
    </w:p>
    <w:p w14:paraId="0FC7DC65" w14:textId="0237F6DE" w:rsidR="00C935E4" w:rsidRPr="002F6B9F" w:rsidRDefault="009D58C6" w:rsidP="00265772">
      <w:pPr>
        <w:pStyle w:val="a3"/>
        <w:numPr>
          <w:ilvl w:val="0"/>
          <w:numId w:val="5"/>
        </w:numPr>
        <w:spacing w:after="0" w:line="276" w:lineRule="auto"/>
        <w:ind w:left="0" w:right="-1" w:firstLine="360"/>
        <w:jc w:val="both"/>
        <w:rPr>
          <w:rFonts w:ascii="Times New Roman" w:eastAsia="Times New Roman" w:hAnsi="Times New Roman" w:cs="Times New Roman"/>
          <w:b/>
          <w:sz w:val="24"/>
          <w:szCs w:val="24"/>
          <w:lang w:val="ro-MD"/>
        </w:rPr>
      </w:pPr>
      <w:r w:rsidRPr="002F6B9F">
        <w:rPr>
          <w:rFonts w:ascii="Times New Roman" w:eastAsia="Times New Roman" w:hAnsi="Times New Roman" w:cs="Times New Roman"/>
          <w:b/>
          <w:sz w:val="24"/>
          <w:szCs w:val="24"/>
          <w:lang w:val="ro-MD"/>
        </w:rPr>
        <w:t xml:space="preserve">Raportarea cheltuielilor aferente domeniului știință și cercetare se efectuează în baza metodei de casă, dar nu conform metodei </w:t>
      </w:r>
      <w:r w:rsidRPr="009922CE">
        <w:rPr>
          <w:rFonts w:ascii="Times New Roman" w:eastAsia="Times New Roman" w:hAnsi="Times New Roman" w:cs="Times New Roman"/>
          <w:b/>
          <w:sz w:val="24"/>
          <w:szCs w:val="24"/>
          <w:lang w:val="ro-MD"/>
        </w:rPr>
        <w:t>contabilității de angajamente</w:t>
      </w:r>
      <w:r w:rsidR="00685F19">
        <w:rPr>
          <w:rFonts w:ascii="Times New Roman" w:eastAsia="Times New Roman" w:hAnsi="Times New Roman" w:cs="Times New Roman"/>
          <w:b/>
          <w:sz w:val="24"/>
          <w:szCs w:val="24"/>
          <w:lang w:val="ro-MD"/>
        </w:rPr>
        <w:t>.</w:t>
      </w:r>
      <w:r w:rsidRPr="002F6B9F">
        <w:rPr>
          <w:rFonts w:ascii="Times New Roman" w:eastAsia="Times New Roman" w:hAnsi="Times New Roman" w:cs="Times New Roman"/>
          <w:b/>
          <w:sz w:val="24"/>
          <w:szCs w:val="24"/>
          <w:lang w:val="ro-MD"/>
        </w:rPr>
        <w:t xml:space="preserve"> </w:t>
      </w:r>
      <w:r w:rsidR="00685F19">
        <w:rPr>
          <w:rFonts w:ascii="Times New Roman" w:eastAsia="Times New Roman" w:hAnsi="Times New Roman" w:cs="Times New Roman"/>
          <w:b/>
          <w:sz w:val="24"/>
          <w:szCs w:val="24"/>
          <w:lang w:val="ro-MD"/>
        </w:rPr>
        <w:t>A</w:t>
      </w:r>
      <w:r w:rsidRPr="002F6B9F">
        <w:rPr>
          <w:rFonts w:ascii="Times New Roman" w:eastAsia="Times New Roman" w:hAnsi="Times New Roman" w:cs="Times New Roman"/>
          <w:b/>
          <w:sz w:val="24"/>
          <w:szCs w:val="24"/>
          <w:lang w:val="ro-MD"/>
        </w:rPr>
        <w:t>stfel</w:t>
      </w:r>
      <w:r w:rsidR="002F77A5">
        <w:rPr>
          <w:rFonts w:ascii="Times New Roman" w:eastAsia="Times New Roman" w:hAnsi="Times New Roman" w:cs="Times New Roman"/>
          <w:b/>
          <w:sz w:val="24"/>
          <w:szCs w:val="24"/>
          <w:lang w:val="ro-MD"/>
        </w:rPr>
        <w:t>,</w:t>
      </w:r>
      <w:r w:rsidRPr="002F6B9F">
        <w:rPr>
          <w:rFonts w:ascii="Times New Roman" w:eastAsia="Times New Roman" w:hAnsi="Times New Roman" w:cs="Times New Roman"/>
          <w:b/>
          <w:sz w:val="24"/>
          <w:szCs w:val="24"/>
          <w:lang w:val="ro-MD"/>
        </w:rPr>
        <w:t xml:space="preserve"> autoritatea finanțatoare nu se asigură că mijloacele alocate în acest scop sunt utilizate conform destinației.</w:t>
      </w:r>
    </w:p>
    <w:p w14:paraId="6399FBED" w14:textId="46CE6AF9" w:rsidR="00C935E4" w:rsidRPr="002F6B9F" w:rsidRDefault="00890A8F" w:rsidP="008344C9">
      <w:pPr>
        <w:spacing w:after="0" w:line="276" w:lineRule="auto"/>
        <w:ind w:right="-1"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C</w:t>
      </w:r>
      <w:r w:rsidR="00BB47DC" w:rsidRPr="002F6B9F">
        <w:rPr>
          <w:rFonts w:ascii="Times New Roman" w:eastAsia="Times New Roman" w:hAnsi="Times New Roman" w:cs="Times New Roman"/>
          <w:sz w:val="24"/>
          <w:szCs w:val="24"/>
          <w:lang w:val="ro-MD"/>
        </w:rPr>
        <w:t xml:space="preserve">ontractele de finanțare instituțională </w:t>
      </w:r>
      <w:r w:rsidRPr="002F6B9F">
        <w:rPr>
          <w:rFonts w:ascii="Times New Roman" w:eastAsia="Times New Roman" w:hAnsi="Times New Roman" w:cs="Times New Roman"/>
          <w:sz w:val="24"/>
          <w:szCs w:val="24"/>
          <w:lang w:val="ro-MD"/>
        </w:rPr>
        <w:t xml:space="preserve">(MEC) </w:t>
      </w:r>
      <w:r w:rsidR="00BB47DC" w:rsidRPr="002F6B9F">
        <w:rPr>
          <w:rFonts w:ascii="Times New Roman" w:eastAsia="Times New Roman" w:hAnsi="Times New Roman" w:cs="Times New Roman"/>
          <w:sz w:val="24"/>
          <w:szCs w:val="24"/>
          <w:lang w:val="ro-MD"/>
        </w:rPr>
        <w:t xml:space="preserve">și a proiectelor de cercetare </w:t>
      </w:r>
      <w:r w:rsidRPr="002F6B9F">
        <w:rPr>
          <w:rFonts w:ascii="Times New Roman" w:eastAsia="Times New Roman" w:hAnsi="Times New Roman" w:cs="Times New Roman"/>
          <w:sz w:val="24"/>
          <w:szCs w:val="24"/>
          <w:lang w:val="ro-MD"/>
        </w:rPr>
        <w:t xml:space="preserve">(ANCD) </w:t>
      </w:r>
      <w:r w:rsidR="00BB47DC" w:rsidRPr="002F6B9F">
        <w:rPr>
          <w:rFonts w:ascii="Times New Roman" w:eastAsia="Times New Roman" w:hAnsi="Times New Roman" w:cs="Times New Roman"/>
          <w:sz w:val="24"/>
          <w:szCs w:val="24"/>
          <w:lang w:val="ro-MD"/>
        </w:rPr>
        <w:t xml:space="preserve">includ obligativitatea beneficiarului de </w:t>
      </w:r>
      <w:r w:rsidR="008607B8">
        <w:rPr>
          <w:rFonts w:ascii="Times New Roman" w:eastAsia="Times New Roman" w:hAnsi="Times New Roman" w:cs="Times New Roman"/>
          <w:sz w:val="24"/>
          <w:szCs w:val="24"/>
          <w:lang w:val="ro-MD"/>
        </w:rPr>
        <w:t xml:space="preserve">a </w:t>
      </w:r>
      <w:r w:rsidR="00BB47DC" w:rsidRPr="002F6B9F">
        <w:rPr>
          <w:rFonts w:ascii="Times New Roman" w:eastAsia="Times New Roman" w:hAnsi="Times New Roman" w:cs="Times New Roman"/>
          <w:sz w:val="24"/>
          <w:szCs w:val="24"/>
          <w:lang w:val="ro-MD"/>
        </w:rPr>
        <w:t>prezenta rapoartel</w:t>
      </w:r>
      <w:r w:rsidR="008607B8">
        <w:rPr>
          <w:rFonts w:ascii="Times New Roman" w:eastAsia="Times New Roman" w:hAnsi="Times New Roman" w:cs="Times New Roman"/>
          <w:sz w:val="24"/>
          <w:szCs w:val="24"/>
          <w:lang w:val="ro-MD"/>
        </w:rPr>
        <w:t>e</w:t>
      </w:r>
      <w:r w:rsidR="00BB47DC" w:rsidRPr="002F6B9F">
        <w:rPr>
          <w:rFonts w:ascii="Times New Roman" w:eastAsia="Times New Roman" w:hAnsi="Times New Roman" w:cs="Times New Roman"/>
          <w:sz w:val="24"/>
          <w:szCs w:val="24"/>
          <w:lang w:val="ro-MD"/>
        </w:rPr>
        <w:t xml:space="preserve"> financiare anuale privind utilizarea alocațiilor obținute</w:t>
      </w:r>
      <w:r w:rsidR="008607B8">
        <w:rPr>
          <w:rFonts w:ascii="Times New Roman" w:eastAsia="Times New Roman" w:hAnsi="Times New Roman" w:cs="Times New Roman"/>
          <w:sz w:val="24"/>
          <w:szCs w:val="24"/>
          <w:lang w:val="ro-MD"/>
        </w:rPr>
        <w:t>, î</w:t>
      </w:r>
      <w:r w:rsidR="00685F19">
        <w:rPr>
          <w:rFonts w:ascii="Times New Roman" w:eastAsia="Times New Roman" w:hAnsi="Times New Roman" w:cs="Times New Roman"/>
          <w:sz w:val="24"/>
          <w:szCs w:val="24"/>
          <w:lang w:val="ro-MD"/>
        </w:rPr>
        <w:t xml:space="preserve">nsă </w:t>
      </w:r>
      <w:r w:rsidR="00685F19" w:rsidRPr="002F6B9F">
        <w:rPr>
          <w:rFonts w:ascii="Times New Roman" w:eastAsia="Times New Roman" w:hAnsi="Times New Roman" w:cs="Times New Roman"/>
          <w:sz w:val="24"/>
          <w:szCs w:val="24"/>
          <w:lang w:val="ro-MD"/>
        </w:rPr>
        <w:t xml:space="preserve">în cadrul normativ </w:t>
      </w:r>
      <w:r w:rsidR="00685F19">
        <w:rPr>
          <w:rFonts w:ascii="Times New Roman" w:eastAsia="Times New Roman" w:hAnsi="Times New Roman" w:cs="Times New Roman"/>
          <w:sz w:val="24"/>
          <w:szCs w:val="24"/>
          <w:lang w:val="ro-MD"/>
        </w:rPr>
        <w:t>nu este</w:t>
      </w:r>
      <w:r w:rsidR="00C935E4" w:rsidRPr="002F6B9F">
        <w:rPr>
          <w:rFonts w:ascii="Times New Roman" w:eastAsia="Times New Roman" w:hAnsi="Times New Roman" w:cs="Times New Roman"/>
          <w:sz w:val="24"/>
          <w:szCs w:val="24"/>
          <w:lang w:val="ro-MD"/>
        </w:rPr>
        <w:t xml:space="preserve"> specificat</w:t>
      </w:r>
      <w:r w:rsidR="00685F19">
        <w:rPr>
          <w:rFonts w:ascii="Times New Roman" w:eastAsia="Times New Roman" w:hAnsi="Times New Roman" w:cs="Times New Roman"/>
          <w:sz w:val="24"/>
          <w:szCs w:val="24"/>
          <w:lang w:val="ro-MD"/>
        </w:rPr>
        <w:t>ă</w:t>
      </w:r>
      <w:r w:rsidR="00C935E4" w:rsidRPr="002F6B9F">
        <w:rPr>
          <w:rFonts w:ascii="Times New Roman" w:eastAsia="Times New Roman" w:hAnsi="Times New Roman" w:cs="Times New Roman"/>
          <w:sz w:val="24"/>
          <w:szCs w:val="24"/>
          <w:lang w:val="ro-MD"/>
        </w:rPr>
        <w:t xml:space="preserve"> modalitatea de raportare a cheltuielilor efective, prin ce nu este asigurată evidența și raportarea cheltuielilor reale.</w:t>
      </w:r>
    </w:p>
    <w:p w14:paraId="7C178967" w14:textId="77EAA3E7" w:rsidR="00C935E4" w:rsidRPr="002F6B9F" w:rsidRDefault="00C935E4" w:rsidP="00C935E4">
      <w:pPr>
        <w:spacing w:after="0" w:line="276" w:lineRule="auto"/>
        <w:ind w:right="-1"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Totodată</w:t>
      </w:r>
      <w:r w:rsidR="008607B8">
        <w:rPr>
          <w:rFonts w:ascii="Times New Roman" w:eastAsia="Times New Roman" w:hAnsi="Times New Roman" w:cs="Times New Roman"/>
          <w:sz w:val="24"/>
          <w:szCs w:val="24"/>
          <w:lang w:val="ro-MD"/>
        </w:rPr>
        <w:t>,</w:t>
      </w:r>
      <w:r w:rsidRPr="002F6B9F">
        <w:rPr>
          <w:rFonts w:ascii="Times New Roman" w:eastAsia="Times New Roman" w:hAnsi="Times New Roman" w:cs="Times New Roman"/>
          <w:sz w:val="24"/>
          <w:szCs w:val="24"/>
          <w:lang w:val="ro-MD"/>
        </w:rPr>
        <w:t xml:space="preserve"> potrivit prevederilor pct.4.1</w:t>
      </w:r>
      <w:r w:rsidR="008607B8">
        <w:rPr>
          <w:rFonts w:ascii="Times New Roman" w:eastAsia="Times New Roman" w:hAnsi="Times New Roman" w:cs="Times New Roman"/>
          <w:sz w:val="24"/>
          <w:szCs w:val="24"/>
          <w:lang w:val="ro-MD"/>
        </w:rPr>
        <w:t>.,</w:t>
      </w:r>
      <w:r w:rsidRPr="002F6B9F">
        <w:rPr>
          <w:rFonts w:ascii="Times New Roman" w:eastAsia="Times New Roman" w:hAnsi="Times New Roman" w:cs="Times New Roman"/>
          <w:sz w:val="24"/>
          <w:szCs w:val="24"/>
          <w:lang w:val="ro-MD"/>
        </w:rPr>
        <w:t xml:space="preserve"> lit. d) din Contractul de finanțare a proiectelor de cercetare și inovare, beneficiarul proiectului este obligat să țină o evidență distinctă și detaliată, din punct de vedere financiar. Probele de audit denotă că USM, în </w:t>
      </w:r>
      <w:r w:rsidR="008607B8">
        <w:rPr>
          <w:rFonts w:ascii="Times New Roman" w:eastAsia="Times New Roman" w:hAnsi="Times New Roman" w:cs="Times New Roman"/>
          <w:sz w:val="24"/>
          <w:szCs w:val="24"/>
          <w:lang w:val="ro-MD"/>
        </w:rPr>
        <w:t>anii</w:t>
      </w:r>
      <w:r w:rsidRPr="002F6B9F">
        <w:rPr>
          <w:rFonts w:ascii="Times New Roman" w:eastAsia="Times New Roman" w:hAnsi="Times New Roman" w:cs="Times New Roman"/>
          <w:sz w:val="24"/>
          <w:szCs w:val="24"/>
          <w:lang w:val="ro-MD"/>
        </w:rPr>
        <w:t xml:space="preserve"> 2021 și 2022, nu dispune de o evidență separată a cheltuielilor din mijloacele bugetare aferente domeniului de știință și cercetare</w:t>
      </w:r>
      <w:r w:rsidR="008607B8">
        <w:rPr>
          <w:rFonts w:ascii="Times New Roman" w:eastAsia="Times New Roman" w:hAnsi="Times New Roman" w:cs="Times New Roman"/>
          <w:sz w:val="24"/>
          <w:szCs w:val="24"/>
          <w:lang w:val="ro-MD"/>
        </w:rPr>
        <w:t>,</w:t>
      </w:r>
      <w:r w:rsidRPr="002F6B9F">
        <w:rPr>
          <w:rFonts w:ascii="Times New Roman" w:eastAsia="Times New Roman" w:hAnsi="Times New Roman" w:cs="Times New Roman"/>
          <w:sz w:val="24"/>
          <w:szCs w:val="24"/>
          <w:lang w:val="ro-MD"/>
        </w:rPr>
        <w:t xml:space="preserve"> după autoritate finanțatoare, tip de finanțare și proiect de cercetare în parte.</w:t>
      </w:r>
    </w:p>
    <w:p w14:paraId="744370D5" w14:textId="082F9CF2" w:rsidR="00DC3421" w:rsidRPr="002F6B9F" w:rsidRDefault="00C935E4" w:rsidP="00C86940">
      <w:pPr>
        <w:spacing w:after="0" w:line="276" w:lineRule="auto"/>
        <w:ind w:right="-1" w:firstLine="709"/>
        <w:jc w:val="both"/>
        <w:rPr>
          <w:rFonts w:ascii="Times New Roman" w:eastAsia="Times New Roman" w:hAnsi="Times New Roman" w:cs="Times New Roman"/>
          <w:b/>
          <w:sz w:val="24"/>
          <w:szCs w:val="24"/>
          <w:lang w:val="ro-MD"/>
        </w:rPr>
      </w:pPr>
      <w:r w:rsidRPr="002F6B9F">
        <w:rPr>
          <w:rFonts w:ascii="Times New Roman" w:eastAsia="Times New Roman" w:hAnsi="Times New Roman" w:cs="Times New Roman"/>
          <w:sz w:val="24"/>
          <w:szCs w:val="24"/>
          <w:lang w:val="ro-MD"/>
        </w:rPr>
        <w:t xml:space="preserve">Astfel, </w:t>
      </w:r>
      <w:r w:rsidR="00685F19">
        <w:rPr>
          <w:rFonts w:ascii="Times New Roman" w:eastAsia="Times New Roman" w:hAnsi="Times New Roman" w:cs="Times New Roman"/>
          <w:sz w:val="24"/>
          <w:szCs w:val="24"/>
          <w:lang w:val="ro-MD"/>
        </w:rPr>
        <w:t>î</w:t>
      </w:r>
      <w:r w:rsidR="00065FAD" w:rsidRPr="002F6B9F">
        <w:rPr>
          <w:rFonts w:ascii="Times New Roman" w:eastAsia="Times New Roman" w:hAnsi="Times New Roman" w:cs="Times New Roman"/>
          <w:sz w:val="24"/>
          <w:szCs w:val="24"/>
          <w:lang w:val="ro-MD"/>
        </w:rPr>
        <w:t>n perioada auditată</w:t>
      </w:r>
      <w:r w:rsidR="009A3106">
        <w:rPr>
          <w:rFonts w:ascii="Times New Roman" w:eastAsia="Times New Roman" w:hAnsi="Times New Roman" w:cs="Times New Roman"/>
          <w:sz w:val="24"/>
          <w:szCs w:val="24"/>
          <w:lang w:val="ro-MD"/>
        </w:rPr>
        <w:t>,</w:t>
      </w:r>
      <w:r w:rsidR="00065FAD" w:rsidRPr="002F6B9F">
        <w:rPr>
          <w:rFonts w:ascii="Times New Roman" w:eastAsia="Times New Roman" w:hAnsi="Times New Roman" w:cs="Times New Roman"/>
          <w:sz w:val="24"/>
          <w:szCs w:val="24"/>
          <w:lang w:val="ro-MD"/>
        </w:rPr>
        <w:t xml:space="preserve"> USM a beneficiat de alocații bugetare pentru știință și cercetare</w:t>
      </w:r>
      <w:r w:rsidR="009A3106">
        <w:rPr>
          <w:rFonts w:ascii="Times New Roman" w:eastAsia="Times New Roman" w:hAnsi="Times New Roman" w:cs="Times New Roman"/>
          <w:sz w:val="24"/>
          <w:szCs w:val="24"/>
          <w:lang w:val="ro-MD"/>
        </w:rPr>
        <w:t xml:space="preserve"> </w:t>
      </w:r>
      <w:r w:rsidR="00065FAD" w:rsidRPr="002F6B9F">
        <w:rPr>
          <w:rFonts w:ascii="Times New Roman" w:eastAsia="Times New Roman" w:hAnsi="Times New Roman" w:cs="Times New Roman"/>
          <w:sz w:val="24"/>
          <w:szCs w:val="24"/>
          <w:lang w:val="ro-MD"/>
        </w:rPr>
        <w:t xml:space="preserve"> în sumă totală de </w:t>
      </w:r>
      <w:r w:rsidR="006D01CB" w:rsidRPr="002F6B9F">
        <w:rPr>
          <w:rFonts w:ascii="Times New Roman" w:eastAsia="Times New Roman" w:hAnsi="Times New Roman" w:cs="Times New Roman"/>
          <w:b/>
          <w:sz w:val="24"/>
          <w:szCs w:val="24"/>
          <w:lang w:val="ro-MD"/>
        </w:rPr>
        <w:t>48,3</w:t>
      </w:r>
      <w:r w:rsidR="00531317" w:rsidRPr="002F6B9F">
        <w:rPr>
          <w:rFonts w:ascii="Times New Roman" w:eastAsia="Times New Roman" w:hAnsi="Times New Roman" w:cs="Times New Roman"/>
          <w:b/>
          <w:sz w:val="24"/>
          <w:szCs w:val="24"/>
          <w:lang w:val="ro-MD"/>
        </w:rPr>
        <w:t xml:space="preserve"> mil</w:t>
      </w:r>
      <w:r w:rsidR="009B034E" w:rsidRPr="002F6B9F">
        <w:rPr>
          <w:rFonts w:ascii="Times New Roman" w:eastAsia="Times New Roman" w:hAnsi="Times New Roman" w:cs="Times New Roman"/>
          <w:b/>
          <w:sz w:val="24"/>
          <w:szCs w:val="24"/>
          <w:lang w:val="ro-MD"/>
        </w:rPr>
        <w:t>.</w:t>
      </w:r>
      <w:r w:rsidR="00065FAD" w:rsidRPr="002F6B9F">
        <w:rPr>
          <w:rFonts w:ascii="Times New Roman" w:eastAsia="Times New Roman" w:hAnsi="Times New Roman" w:cs="Times New Roman"/>
          <w:b/>
          <w:sz w:val="24"/>
          <w:szCs w:val="24"/>
          <w:lang w:val="ro-MD"/>
        </w:rPr>
        <w:t xml:space="preserve"> lei</w:t>
      </w:r>
      <w:r w:rsidR="00C86940" w:rsidRPr="002F6B9F">
        <w:rPr>
          <w:rFonts w:ascii="Times New Roman" w:eastAsia="Times New Roman" w:hAnsi="Times New Roman" w:cs="Times New Roman"/>
          <w:b/>
          <w:sz w:val="24"/>
          <w:szCs w:val="24"/>
          <w:lang w:val="ro-MD"/>
        </w:rPr>
        <w:t>.</w:t>
      </w:r>
    </w:p>
    <w:p w14:paraId="598C8F3D" w14:textId="1D9F4ACB" w:rsidR="009D58C6" w:rsidRPr="00044ABA" w:rsidRDefault="00EB4FE2" w:rsidP="00B75320">
      <w:pPr>
        <w:spacing w:before="240" w:after="0" w:line="276" w:lineRule="auto"/>
        <w:contextualSpacing/>
        <w:jc w:val="right"/>
        <w:rPr>
          <w:rFonts w:ascii="Times New Roman" w:eastAsia="Times New Roman" w:hAnsi="Times New Roman" w:cs="Times New Roman"/>
          <w:b/>
          <w:lang w:val="ro-MD"/>
        </w:rPr>
      </w:pPr>
      <w:r w:rsidRPr="00044ABA">
        <w:rPr>
          <w:rFonts w:ascii="Times New Roman" w:eastAsia="Times New Roman" w:hAnsi="Times New Roman" w:cs="Times New Roman"/>
          <w:b/>
          <w:lang w:val="ro-MD"/>
        </w:rPr>
        <w:t>Tabelul nr.8</w:t>
      </w:r>
    </w:p>
    <w:p w14:paraId="7B663F8E" w14:textId="308E2E22" w:rsidR="00065FAD" w:rsidRPr="00044ABA" w:rsidRDefault="00065FAD" w:rsidP="00065FAD">
      <w:pPr>
        <w:spacing w:before="240" w:after="0" w:line="276" w:lineRule="auto"/>
        <w:contextualSpacing/>
        <w:jc w:val="center"/>
        <w:rPr>
          <w:rFonts w:ascii="Times New Roman" w:eastAsia="Times New Roman" w:hAnsi="Times New Roman" w:cs="Times New Roman"/>
          <w:b/>
          <w:lang w:val="ro-MD"/>
        </w:rPr>
      </w:pPr>
      <w:r w:rsidRPr="00044ABA">
        <w:rPr>
          <w:rFonts w:ascii="Times New Roman" w:eastAsia="Times New Roman" w:hAnsi="Times New Roman" w:cs="Times New Roman"/>
          <w:b/>
          <w:lang w:val="ro-MD"/>
        </w:rPr>
        <w:t>Alocațiile bugetare aprobate și executate în perioada 2021 – 2022</w:t>
      </w:r>
    </w:p>
    <w:p w14:paraId="1CA1332F" w14:textId="68060E5C" w:rsidR="00065FAD" w:rsidRPr="00044ABA" w:rsidRDefault="00065FAD" w:rsidP="00026DC2">
      <w:pPr>
        <w:spacing w:after="0" w:line="276" w:lineRule="auto"/>
        <w:ind w:right="141"/>
        <w:jc w:val="right"/>
        <w:rPr>
          <w:rFonts w:ascii="Times New Roman" w:eastAsia="Times New Roman" w:hAnsi="Times New Roman" w:cs="Times New Roman"/>
          <w:b/>
          <w:i/>
          <w:lang w:val="ro-MD"/>
        </w:rPr>
      </w:pPr>
      <w:r w:rsidRPr="00044ABA">
        <w:rPr>
          <w:rFonts w:ascii="Times New Roman" w:eastAsia="Times New Roman" w:hAnsi="Times New Roman" w:cs="Times New Roman"/>
          <w:b/>
          <w:i/>
          <w:lang w:val="ro-MD"/>
        </w:rPr>
        <w:t>mii lei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394"/>
        <w:gridCol w:w="1560"/>
        <w:gridCol w:w="2693"/>
      </w:tblGrid>
      <w:tr w:rsidR="006D01CB" w:rsidRPr="00044ABA" w14:paraId="6A1ECFE8" w14:textId="62BB381E" w:rsidTr="00026DC2">
        <w:tc>
          <w:tcPr>
            <w:tcW w:w="704" w:type="dxa"/>
            <w:shd w:val="clear" w:color="auto" w:fill="BDD6EE" w:themeFill="accent1" w:themeFillTint="66"/>
            <w:vAlign w:val="center"/>
          </w:tcPr>
          <w:p w14:paraId="6F354AA4" w14:textId="4B61D608" w:rsidR="006D01CB" w:rsidRPr="00044ABA" w:rsidRDefault="006D01CB" w:rsidP="006C214A">
            <w:pPr>
              <w:spacing w:after="0" w:line="240" w:lineRule="auto"/>
              <w:jc w:val="center"/>
              <w:rPr>
                <w:rFonts w:ascii="Times New Roman" w:hAnsi="Times New Roman" w:cs="Times New Roman"/>
                <w:b/>
                <w:i/>
                <w:sz w:val="16"/>
                <w:szCs w:val="16"/>
                <w:lang w:val="ro-MD"/>
              </w:rPr>
            </w:pPr>
            <w:r w:rsidRPr="00044ABA">
              <w:rPr>
                <w:rFonts w:ascii="Times New Roman" w:hAnsi="Times New Roman" w:cs="Times New Roman"/>
                <w:b/>
                <w:i/>
                <w:sz w:val="16"/>
                <w:szCs w:val="16"/>
                <w:lang w:val="ro-MD"/>
              </w:rPr>
              <w:t>Anul</w:t>
            </w:r>
          </w:p>
        </w:tc>
        <w:tc>
          <w:tcPr>
            <w:tcW w:w="4394" w:type="dxa"/>
            <w:shd w:val="clear" w:color="auto" w:fill="BDD6EE" w:themeFill="accent1" w:themeFillTint="66"/>
            <w:vAlign w:val="center"/>
          </w:tcPr>
          <w:p w14:paraId="6A7D7B19" w14:textId="77777777" w:rsidR="006D01CB" w:rsidRPr="00044ABA" w:rsidRDefault="006D01CB" w:rsidP="006C214A">
            <w:pPr>
              <w:spacing w:after="0" w:line="240" w:lineRule="auto"/>
              <w:jc w:val="center"/>
              <w:rPr>
                <w:rFonts w:ascii="Times New Roman" w:hAnsi="Times New Roman" w:cs="Times New Roman"/>
                <w:b/>
                <w:i/>
                <w:sz w:val="16"/>
                <w:szCs w:val="16"/>
                <w:lang w:val="ro-MD"/>
              </w:rPr>
            </w:pPr>
            <w:r w:rsidRPr="00044ABA">
              <w:rPr>
                <w:rFonts w:ascii="Times New Roman" w:hAnsi="Times New Roman" w:cs="Times New Roman"/>
                <w:b/>
                <w:i/>
                <w:sz w:val="16"/>
                <w:szCs w:val="16"/>
                <w:lang w:val="ro-MD"/>
              </w:rPr>
              <w:t>Destinația finanțării</w:t>
            </w:r>
          </w:p>
        </w:tc>
        <w:tc>
          <w:tcPr>
            <w:tcW w:w="1560" w:type="dxa"/>
            <w:shd w:val="clear" w:color="auto" w:fill="BDD6EE" w:themeFill="accent1" w:themeFillTint="66"/>
            <w:vAlign w:val="center"/>
          </w:tcPr>
          <w:p w14:paraId="2933DAD6" w14:textId="1D5608EC" w:rsidR="006D01CB" w:rsidRPr="00044ABA" w:rsidRDefault="006D01CB" w:rsidP="006C214A">
            <w:pPr>
              <w:spacing w:after="0" w:line="240" w:lineRule="auto"/>
              <w:jc w:val="center"/>
              <w:rPr>
                <w:rFonts w:ascii="Times New Roman" w:hAnsi="Times New Roman" w:cs="Times New Roman"/>
                <w:b/>
                <w:i/>
                <w:sz w:val="16"/>
                <w:szCs w:val="16"/>
                <w:lang w:val="ro-MD"/>
              </w:rPr>
            </w:pPr>
            <w:r w:rsidRPr="00044ABA">
              <w:rPr>
                <w:rFonts w:ascii="Times New Roman" w:hAnsi="Times New Roman" w:cs="Times New Roman"/>
                <w:b/>
                <w:i/>
                <w:sz w:val="16"/>
                <w:szCs w:val="16"/>
                <w:lang w:val="ro-MD"/>
              </w:rPr>
              <w:t xml:space="preserve">Venituri </w:t>
            </w:r>
          </w:p>
        </w:tc>
        <w:tc>
          <w:tcPr>
            <w:tcW w:w="2693" w:type="dxa"/>
            <w:shd w:val="clear" w:color="auto" w:fill="BDD6EE" w:themeFill="accent1" w:themeFillTint="66"/>
          </w:tcPr>
          <w:p w14:paraId="4364B72E" w14:textId="2FFA1643" w:rsidR="006D01CB" w:rsidRPr="00044ABA" w:rsidRDefault="006D01CB" w:rsidP="006C214A">
            <w:pPr>
              <w:spacing w:after="0" w:line="240" w:lineRule="auto"/>
              <w:jc w:val="center"/>
              <w:rPr>
                <w:rFonts w:ascii="Times New Roman" w:hAnsi="Times New Roman" w:cs="Times New Roman"/>
                <w:b/>
                <w:i/>
                <w:sz w:val="16"/>
                <w:szCs w:val="16"/>
                <w:lang w:val="ro-MD"/>
              </w:rPr>
            </w:pPr>
            <w:r w:rsidRPr="00044ABA">
              <w:rPr>
                <w:rFonts w:ascii="Times New Roman" w:hAnsi="Times New Roman" w:cs="Times New Roman"/>
                <w:b/>
                <w:i/>
                <w:sz w:val="16"/>
                <w:szCs w:val="16"/>
                <w:lang w:val="ro-MD"/>
              </w:rPr>
              <w:t xml:space="preserve">Sold  </w:t>
            </w:r>
            <w:r w:rsidR="009A3106" w:rsidRPr="00044ABA">
              <w:rPr>
                <w:rFonts w:ascii="Times New Roman" w:hAnsi="Times New Roman" w:cs="Times New Roman"/>
                <w:b/>
                <w:i/>
                <w:sz w:val="16"/>
                <w:szCs w:val="16"/>
                <w:lang w:val="ro-MD"/>
              </w:rPr>
              <w:t xml:space="preserve">de </w:t>
            </w:r>
            <w:r w:rsidRPr="00044ABA">
              <w:rPr>
                <w:rFonts w:ascii="Times New Roman" w:hAnsi="Times New Roman" w:cs="Times New Roman"/>
                <w:b/>
                <w:i/>
                <w:sz w:val="16"/>
                <w:szCs w:val="16"/>
                <w:lang w:val="ro-MD"/>
              </w:rPr>
              <w:t>mijloace bănești neutilizate la sfârșitul anului</w:t>
            </w:r>
          </w:p>
        </w:tc>
      </w:tr>
      <w:tr w:rsidR="006D01CB" w:rsidRPr="00044ABA" w14:paraId="18887A13" w14:textId="74A248BA" w:rsidTr="006C214A">
        <w:trPr>
          <w:trHeight w:val="58"/>
        </w:trPr>
        <w:tc>
          <w:tcPr>
            <w:tcW w:w="704" w:type="dxa"/>
            <w:vMerge w:val="restart"/>
            <w:shd w:val="clear" w:color="auto" w:fill="auto"/>
          </w:tcPr>
          <w:p w14:paraId="084D0317" w14:textId="2701707C" w:rsidR="006D01CB" w:rsidRPr="00044ABA" w:rsidRDefault="006D01CB" w:rsidP="006C214A">
            <w:pPr>
              <w:spacing w:after="0" w:line="240" w:lineRule="auto"/>
              <w:jc w:val="center"/>
              <w:rPr>
                <w:rFonts w:ascii="Times New Roman" w:hAnsi="Times New Roman" w:cs="Times New Roman"/>
                <w:i/>
                <w:sz w:val="16"/>
                <w:szCs w:val="16"/>
                <w:lang w:val="ro-MD"/>
              </w:rPr>
            </w:pPr>
            <w:r w:rsidRPr="00044ABA">
              <w:rPr>
                <w:rFonts w:ascii="Times New Roman" w:hAnsi="Times New Roman" w:cs="Times New Roman"/>
                <w:i/>
                <w:sz w:val="16"/>
                <w:szCs w:val="16"/>
                <w:lang w:val="ro-MD"/>
              </w:rPr>
              <w:t>2021</w:t>
            </w:r>
          </w:p>
        </w:tc>
        <w:tc>
          <w:tcPr>
            <w:tcW w:w="4394" w:type="dxa"/>
            <w:shd w:val="clear" w:color="auto" w:fill="auto"/>
          </w:tcPr>
          <w:p w14:paraId="0D7C2CE0" w14:textId="437C42EF" w:rsidR="006D01CB" w:rsidRPr="00044ABA" w:rsidRDefault="006D01CB" w:rsidP="006C214A">
            <w:pPr>
              <w:spacing w:after="0" w:line="240" w:lineRule="auto"/>
              <w:jc w:val="both"/>
              <w:rPr>
                <w:rFonts w:ascii="Times New Roman" w:hAnsi="Times New Roman" w:cs="Times New Roman"/>
                <w:sz w:val="16"/>
                <w:szCs w:val="16"/>
                <w:lang w:val="ro-MD"/>
              </w:rPr>
            </w:pPr>
            <w:r w:rsidRPr="00044ABA">
              <w:rPr>
                <w:rFonts w:ascii="Times New Roman" w:hAnsi="Times New Roman" w:cs="Times New Roman"/>
                <w:sz w:val="16"/>
                <w:szCs w:val="16"/>
                <w:lang w:val="ro-MD"/>
              </w:rPr>
              <w:t>Finanțarea instituțională (prin intermediul MEC)</w:t>
            </w:r>
          </w:p>
        </w:tc>
        <w:tc>
          <w:tcPr>
            <w:tcW w:w="1560" w:type="dxa"/>
            <w:shd w:val="clear" w:color="auto" w:fill="auto"/>
          </w:tcPr>
          <w:p w14:paraId="6FD24498" w14:textId="0D1B79FF" w:rsidR="006D01CB" w:rsidRPr="00044ABA" w:rsidRDefault="006D01CB" w:rsidP="006C214A">
            <w:pPr>
              <w:spacing w:after="0" w:line="240" w:lineRule="auto"/>
              <w:jc w:val="right"/>
              <w:rPr>
                <w:rFonts w:ascii="Times New Roman" w:hAnsi="Times New Roman" w:cs="Times New Roman"/>
                <w:sz w:val="16"/>
                <w:szCs w:val="16"/>
                <w:lang w:val="ro-MD"/>
              </w:rPr>
            </w:pPr>
            <w:r w:rsidRPr="00044ABA">
              <w:rPr>
                <w:rFonts w:ascii="Times New Roman" w:hAnsi="Times New Roman" w:cs="Times New Roman"/>
                <w:sz w:val="16"/>
                <w:szCs w:val="16"/>
                <w:lang w:val="ro-MD"/>
              </w:rPr>
              <w:t>6.361,7</w:t>
            </w:r>
          </w:p>
        </w:tc>
        <w:tc>
          <w:tcPr>
            <w:tcW w:w="2693" w:type="dxa"/>
          </w:tcPr>
          <w:p w14:paraId="10CCFDBC" w14:textId="77777777" w:rsidR="006D01CB" w:rsidRPr="00044ABA" w:rsidRDefault="006D01CB" w:rsidP="006C214A">
            <w:pPr>
              <w:spacing w:after="0" w:line="240" w:lineRule="auto"/>
              <w:jc w:val="right"/>
              <w:rPr>
                <w:rFonts w:ascii="Times New Roman" w:hAnsi="Times New Roman" w:cs="Times New Roman"/>
                <w:sz w:val="16"/>
                <w:szCs w:val="16"/>
                <w:lang w:val="ro-MD"/>
              </w:rPr>
            </w:pPr>
          </w:p>
        </w:tc>
      </w:tr>
      <w:tr w:rsidR="006D01CB" w:rsidRPr="00044ABA" w14:paraId="14A01778" w14:textId="232EDA02" w:rsidTr="006C214A">
        <w:trPr>
          <w:trHeight w:val="58"/>
        </w:trPr>
        <w:tc>
          <w:tcPr>
            <w:tcW w:w="704" w:type="dxa"/>
            <w:vMerge/>
            <w:shd w:val="clear" w:color="auto" w:fill="auto"/>
          </w:tcPr>
          <w:p w14:paraId="3C3C5F09" w14:textId="77777777" w:rsidR="006D01CB" w:rsidRPr="00044ABA" w:rsidRDefault="006D01CB" w:rsidP="006C214A">
            <w:pPr>
              <w:spacing w:after="0" w:line="240" w:lineRule="auto"/>
              <w:jc w:val="center"/>
              <w:rPr>
                <w:rFonts w:ascii="Times New Roman" w:hAnsi="Times New Roman" w:cs="Times New Roman"/>
                <w:i/>
                <w:sz w:val="16"/>
                <w:szCs w:val="16"/>
                <w:lang w:val="ro-MD"/>
              </w:rPr>
            </w:pPr>
          </w:p>
        </w:tc>
        <w:tc>
          <w:tcPr>
            <w:tcW w:w="4394" w:type="dxa"/>
            <w:shd w:val="clear" w:color="auto" w:fill="auto"/>
          </w:tcPr>
          <w:p w14:paraId="7316AC11" w14:textId="57917DFB" w:rsidR="006D01CB" w:rsidRPr="00044ABA" w:rsidRDefault="006D01CB" w:rsidP="006C214A">
            <w:pPr>
              <w:spacing w:after="0" w:line="240" w:lineRule="auto"/>
              <w:jc w:val="both"/>
              <w:rPr>
                <w:rFonts w:ascii="Times New Roman" w:hAnsi="Times New Roman" w:cs="Times New Roman"/>
                <w:sz w:val="16"/>
                <w:szCs w:val="16"/>
                <w:lang w:val="ro-MD"/>
              </w:rPr>
            </w:pPr>
            <w:r w:rsidRPr="00044ABA">
              <w:rPr>
                <w:rFonts w:ascii="Times New Roman" w:hAnsi="Times New Roman" w:cs="Times New Roman"/>
                <w:sz w:val="16"/>
                <w:szCs w:val="16"/>
                <w:lang w:val="ro-MD"/>
              </w:rPr>
              <w:t xml:space="preserve">Finanțarea </w:t>
            </w:r>
            <w:r w:rsidR="009A3106" w:rsidRPr="00044ABA">
              <w:rPr>
                <w:rFonts w:ascii="Times New Roman" w:hAnsi="Times New Roman" w:cs="Times New Roman"/>
                <w:sz w:val="16"/>
                <w:szCs w:val="16"/>
                <w:lang w:val="ro-MD"/>
              </w:rPr>
              <w:t>p</w:t>
            </w:r>
            <w:r w:rsidRPr="00044ABA">
              <w:rPr>
                <w:rFonts w:ascii="Times New Roman" w:hAnsi="Times New Roman" w:cs="Times New Roman"/>
                <w:sz w:val="16"/>
                <w:szCs w:val="16"/>
                <w:lang w:val="ro-MD"/>
              </w:rPr>
              <w:t>roiectelor (prin intermediul ANCD)</w:t>
            </w:r>
          </w:p>
        </w:tc>
        <w:tc>
          <w:tcPr>
            <w:tcW w:w="1560" w:type="dxa"/>
            <w:shd w:val="clear" w:color="auto" w:fill="auto"/>
          </w:tcPr>
          <w:p w14:paraId="0306AEFB" w14:textId="130A76F8" w:rsidR="006D01CB" w:rsidRPr="00044ABA" w:rsidRDefault="006D01CB" w:rsidP="006C214A">
            <w:pPr>
              <w:spacing w:after="0" w:line="240" w:lineRule="auto"/>
              <w:jc w:val="right"/>
              <w:rPr>
                <w:rFonts w:ascii="Times New Roman" w:hAnsi="Times New Roman" w:cs="Times New Roman"/>
                <w:sz w:val="16"/>
                <w:szCs w:val="16"/>
                <w:lang w:val="ro-MD"/>
              </w:rPr>
            </w:pPr>
            <w:r w:rsidRPr="00044ABA">
              <w:rPr>
                <w:rFonts w:ascii="Times New Roman" w:hAnsi="Times New Roman" w:cs="Times New Roman"/>
                <w:sz w:val="16"/>
                <w:szCs w:val="16"/>
                <w:lang w:val="ro-MD"/>
              </w:rPr>
              <w:t>17.527,4</w:t>
            </w:r>
          </w:p>
        </w:tc>
        <w:tc>
          <w:tcPr>
            <w:tcW w:w="2693" w:type="dxa"/>
          </w:tcPr>
          <w:p w14:paraId="576E47DB" w14:textId="77777777" w:rsidR="006D01CB" w:rsidRPr="00044ABA" w:rsidRDefault="006D01CB" w:rsidP="006C214A">
            <w:pPr>
              <w:spacing w:after="0" w:line="240" w:lineRule="auto"/>
              <w:jc w:val="right"/>
              <w:rPr>
                <w:rFonts w:ascii="Times New Roman" w:hAnsi="Times New Roman" w:cs="Times New Roman"/>
                <w:sz w:val="16"/>
                <w:szCs w:val="16"/>
                <w:lang w:val="ro-MD"/>
              </w:rPr>
            </w:pPr>
          </w:p>
        </w:tc>
      </w:tr>
      <w:tr w:rsidR="006D01CB" w:rsidRPr="00044ABA" w14:paraId="008E1E28" w14:textId="3CC78130" w:rsidTr="00026DC2">
        <w:trPr>
          <w:trHeight w:val="58"/>
        </w:trPr>
        <w:tc>
          <w:tcPr>
            <w:tcW w:w="704" w:type="dxa"/>
            <w:shd w:val="clear" w:color="auto" w:fill="auto"/>
          </w:tcPr>
          <w:p w14:paraId="0AD9B15B" w14:textId="77777777" w:rsidR="006D01CB" w:rsidRPr="00044ABA" w:rsidRDefault="006D01CB" w:rsidP="006C214A">
            <w:pPr>
              <w:spacing w:after="0" w:line="240" w:lineRule="auto"/>
              <w:jc w:val="center"/>
              <w:rPr>
                <w:rFonts w:ascii="Times New Roman" w:hAnsi="Times New Roman" w:cs="Times New Roman"/>
                <w:i/>
                <w:sz w:val="16"/>
                <w:szCs w:val="16"/>
                <w:lang w:val="ro-MD"/>
              </w:rPr>
            </w:pPr>
          </w:p>
        </w:tc>
        <w:tc>
          <w:tcPr>
            <w:tcW w:w="4394" w:type="dxa"/>
            <w:shd w:val="clear" w:color="auto" w:fill="auto"/>
          </w:tcPr>
          <w:p w14:paraId="5C75B4EB" w14:textId="68690A3F" w:rsidR="006D01CB" w:rsidRPr="00044ABA" w:rsidRDefault="006D01CB" w:rsidP="006C214A">
            <w:pPr>
              <w:spacing w:after="0" w:line="240" w:lineRule="auto"/>
              <w:jc w:val="both"/>
              <w:rPr>
                <w:rFonts w:ascii="Times New Roman" w:hAnsi="Times New Roman" w:cs="Times New Roman"/>
                <w:sz w:val="16"/>
                <w:szCs w:val="16"/>
                <w:lang w:val="ro-MD"/>
              </w:rPr>
            </w:pPr>
            <w:r w:rsidRPr="00044ABA">
              <w:rPr>
                <w:rFonts w:ascii="Times New Roman" w:hAnsi="Times New Roman" w:cs="Times New Roman"/>
                <w:b/>
                <w:sz w:val="16"/>
                <w:szCs w:val="16"/>
                <w:lang w:val="ro-MD"/>
              </w:rPr>
              <w:t>TOTAL</w:t>
            </w:r>
          </w:p>
        </w:tc>
        <w:tc>
          <w:tcPr>
            <w:tcW w:w="1560" w:type="dxa"/>
            <w:shd w:val="clear" w:color="auto" w:fill="auto"/>
          </w:tcPr>
          <w:p w14:paraId="2AAA7270" w14:textId="33A5B854" w:rsidR="006D01CB" w:rsidRPr="00044ABA" w:rsidRDefault="006D01CB" w:rsidP="006C214A">
            <w:pPr>
              <w:spacing w:after="0" w:line="240" w:lineRule="auto"/>
              <w:jc w:val="right"/>
              <w:rPr>
                <w:rFonts w:ascii="Times New Roman" w:hAnsi="Times New Roman" w:cs="Times New Roman"/>
                <w:b/>
                <w:sz w:val="16"/>
                <w:szCs w:val="16"/>
                <w:lang w:val="ro-MD"/>
              </w:rPr>
            </w:pPr>
            <w:r w:rsidRPr="00044ABA">
              <w:rPr>
                <w:rFonts w:ascii="Times New Roman" w:hAnsi="Times New Roman" w:cs="Times New Roman"/>
                <w:b/>
                <w:sz w:val="16"/>
                <w:szCs w:val="16"/>
                <w:lang w:val="ro-MD"/>
              </w:rPr>
              <w:t>23.889,1</w:t>
            </w:r>
          </w:p>
        </w:tc>
        <w:tc>
          <w:tcPr>
            <w:tcW w:w="2693" w:type="dxa"/>
          </w:tcPr>
          <w:p w14:paraId="4CB3E61A" w14:textId="4EFE0BD2" w:rsidR="006D01CB" w:rsidRPr="00044ABA" w:rsidRDefault="006D01CB" w:rsidP="006C214A">
            <w:pPr>
              <w:spacing w:after="0" w:line="240" w:lineRule="auto"/>
              <w:jc w:val="right"/>
              <w:rPr>
                <w:rFonts w:ascii="Times New Roman" w:hAnsi="Times New Roman" w:cs="Times New Roman"/>
                <w:b/>
                <w:sz w:val="16"/>
                <w:szCs w:val="16"/>
                <w:lang w:val="ro-MD"/>
              </w:rPr>
            </w:pPr>
            <w:r w:rsidRPr="00044ABA">
              <w:rPr>
                <w:rFonts w:ascii="Times New Roman" w:hAnsi="Times New Roman" w:cs="Times New Roman"/>
                <w:b/>
                <w:sz w:val="16"/>
                <w:szCs w:val="16"/>
                <w:lang w:val="ro-MD"/>
              </w:rPr>
              <w:t>1.211,3</w:t>
            </w:r>
          </w:p>
        </w:tc>
      </w:tr>
      <w:tr w:rsidR="006D01CB" w:rsidRPr="00044ABA" w14:paraId="7CC5B2E0" w14:textId="2C8F6137" w:rsidTr="00026DC2">
        <w:tc>
          <w:tcPr>
            <w:tcW w:w="704" w:type="dxa"/>
            <w:vMerge w:val="restart"/>
            <w:shd w:val="clear" w:color="auto" w:fill="auto"/>
          </w:tcPr>
          <w:p w14:paraId="5CB11349" w14:textId="77777777" w:rsidR="006D01CB" w:rsidRPr="00044ABA" w:rsidRDefault="006D01CB" w:rsidP="006C214A">
            <w:pPr>
              <w:spacing w:after="0" w:line="240" w:lineRule="auto"/>
              <w:jc w:val="center"/>
              <w:rPr>
                <w:rFonts w:ascii="Times New Roman" w:hAnsi="Times New Roman" w:cs="Times New Roman"/>
                <w:i/>
                <w:sz w:val="16"/>
                <w:szCs w:val="16"/>
                <w:lang w:val="ro-MD"/>
              </w:rPr>
            </w:pPr>
          </w:p>
          <w:p w14:paraId="103DB64F" w14:textId="1CF14F7F" w:rsidR="006D01CB" w:rsidRPr="00044ABA" w:rsidRDefault="006D01CB" w:rsidP="006C214A">
            <w:pPr>
              <w:spacing w:after="0" w:line="240" w:lineRule="auto"/>
              <w:jc w:val="center"/>
              <w:rPr>
                <w:rFonts w:ascii="Times New Roman" w:hAnsi="Times New Roman" w:cs="Times New Roman"/>
                <w:i/>
                <w:sz w:val="16"/>
                <w:szCs w:val="16"/>
                <w:lang w:val="ro-MD"/>
              </w:rPr>
            </w:pPr>
            <w:r w:rsidRPr="00044ABA">
              <w:rPr>
                <w:rFonts w:ascii="Times New Roman" w:hAnsi="Times New Roman" w:cs="Times New Roman"/>
                <w:i/>
                <w:sz w:val="16"/>
                <w:szCs w:val="16"/>
                <w:lang w:val="ro-MD"/>
              </w:rPr>
              <w:t>2022</w:t>
            </w:r>
          </w:p>
        </w:tc>
        <w:tc>
          <w:tcPr>
            <w:tcW w:w="4394" w:type="dxa"/>
            <w:shd w:val="clear" w:color="auto" w:fill="auto"/>
          </w:tcPr>
          <w:p w14:paraId="300106E5" w14:textId="71848831" w:rsidR="006D01CB" w:rsidRPr="00044ABA" w:rsidRDefault="006D01CB" w:rsidP="006C214A">
            <w:pPr>
              <w:spacing w:after="0" w:line="240" w:lineRule="auto"/>
              <w:jc w:val="both"/>
              <w:rPr>
                <w:rFonts w:ascii="Times New Roman" w:hAnsi="Times New Roman" w:cs="Times New Roman"/>
                <w:sz w:val="16"/>
                <w:szCs w:val="16"/>
                <w:lang w:val="ro-MD"/>
              </w:rPr>
            </w:pPr>
            <w:r w:rsidRPr="00044ABA">
              <w:rPr>
                <w:rFonts w:ascii="Times New Roman" w:hAnsi="Times New Roman" w:cs="Times New Roman"/>
                <w:sz w:val="16"/>
                <w:szCs w:val="16"/>
                <w:lang w:val="ro-MD"/>
              </w:rPr>
              <w:t>Finanțarea instituțională (prin intermediul MEC)</w:t>
            </w:r>
          </w:p>
        </w:tc>
        <w:tc>
          <w:tcPr>
            <w:tcW w:w="1560" w:type="dxa"/>
            <w:shd w:val="clear" w:color="auto" w:fill="auto"/>
          </w:tcPr>
          <w:p w14:paraId="479DF700" w14:textId="4236674E" w:rsidR="006D01CB" w:rsidRPr="00044ABA" w:rsidRDefault="006D01CB" w:rsidP="006C214A">
            <w:pPr>
              <w:spacing w:after="0" w:line="240" w:lineRule="auto"/>
              <w:jc w:val="right"/>
              <w:rPr>
                <w:rFonts w:ascii="Times New Roman" w:hAnsi="Times New Roman" w:cs="Times New Roman"/>
                <w:sz w:val="16"/>
                <w:szCs w:val="16"/>
                <w:lang w:val="ro-MD"/>
              </w:rPr>
            </w:pPr>
            <w:r w:rsidRPr="00044ABA">
              <w:rPr>
                <w:rFonts w:ascii="Times New Roman" w:hAnsi="Times New Roman" w:cs="Times New Roman"/>
                <w:sz w:val="16"/>
                <w:szCs w:val="16"/>
                <w:lang w:val="ro-MD"/>
              </w:rPr>
              <w:t>7.097,6</w:t>
            </w:r>
          </w:p>
        </w:tc>
        <w:tc>
          <w:tcPr>
            <w:tcW w:w="2693" w:type="dxa"/>
          </w:tcPr>
          <w:p w14:paraId="139158CB" w14:textId="77777777" w:rsidR="006D01CB" w:rsidRPr="00044ABA" w:rsidRDefault="006D01CB" w:rsidP="006C214A">
            <w:pPr>
              <w:spacing w:after="0" w:line="240" w:lineRule="auto"/>
              <w:jc w:val="right"/>
              <w:rPr>
                <w:rFonts w:ascii="Times New Roman" w:hAnsi="Times New Roman" w:cs="Times New Roman"/>
                <w:sz w:val="16"/>
                <w:szCs w:val="16"/>
                <w:lang w:val="ro-MD"/>
              </w:rPr>
            </w:pPr>
          </w:p>
        </w:tc>
      </w:tr>
      <w:tr w:rsidR="006D01CB" w:rsidRPr="00044ABA" w14:paraId="415C803C" w14:textId="4A08271B" w:rsidTr="00026DC2">
        <w:tc>
          <w:tcPr>
            <w:tcW w:w="704" w:type="dxa"/>
            <w:vMerge/>
            <w:shd w:val="clear" w:color="auto" w:fill="auto"/>
          </w:tcPr>
          <w:p w14:paraId="476C2DF1" w14:textId="77777777" w:rsidR="006D01CB" w:rsidRPr="00044ABA" w:rsidRDefault="006D01CB" w:rsidP="006C214A">
            <w:pPr>
              <w:spacing w:after="0" w:line="240" w:lineRule="auto"/>
              <w:jc w:val="both"/>
              <w:rPr>
                <w:rFonts w:ascii="Times New Roman" w:hAnsi="Times New Roman" w:cs="Times New Roman"/>
                <w:i/>
                <w:sz w:val="16"/>
                <w:szCs w:val="16"/>
                <w:lang w:val="ro-MD"/>
              </w:rPr>
            </w:pPr>
          </w:p>
        </w:tc>
        <w:tc>
          <w:tcPr>
            <w:tcW w:w="4394" w:type="dxa"/>
            <w:shd w:val="clear" w:color="auto" w:fill="auto"/>
          </w:tcPr>
          <w:p w14:paraId="1C2B460D" w14:textId="039AFDC6" w:rsidR="006D01CB" w:rsidRPr="00044ABA" w:rsidRDefault="006D01CB" w:rsidP="006C214A">
            <w:pPr>
              <w:spacing w:after="0" w:line="240" w:lineRule="auto"/>
              <w:jc w:val="both"/>
              <w:rPr>
                <w:rFonts w:ascii="Times New Roman" w:hAnsi="Times New Roman" w:cs="Times New Roman"/>
                <w:sz w:val="16"/>
                <w:szCs w:val="16"/>
                <w:lang w:val="ro-MD"/>
              </w:rPr>
            </w:pPr>
            <w:r w:rsidRPr="00044ABA">
              <w:rPr>
                <w:rFonts w:ascii="Times New Roman" w:hAnsi="Times New Roman" w:cs="Times New Roman"/>
                <w:sz w:val="16"/>
                <w:szCs w:val="16"/>
                <w:lang w:val="ro-MD"/>
              </w:rPr>
              <w:t xml:space="preserve">Finanțarea </w:t>
            </w:r>
            <w:r w:rsidR="009A3106" w:rsidRPr="00044ABA">
              <w:rPr>
                <w:rFonts w:ascii="Times New Roman" w:hAnsi="Times New Roman" w:cs="Times New Roman"/>
                <w:sz w:val="16"/>
                <w:szCs w:val="16"/>
                <w:lang w:val="ro-MD"/>
              </w:rPr>
              <w:t>p</w:t>
            </w:r>
            <w:r w:rsidRPr="00044ABA">
              <w:rPr>
                <w:rFonts w:ascii="Times New Roman" w:hAnsi="Times New Roman" w:cs="Times New Roman"/>
                <w:sz w:val="16"/>
                <w:szCs w:val="16"/>
                <w:lang w:val="ro-MD"/>
              </w:rPr>
              <w:t>roiectelor (prin intermediul ANCD)</w:t>
            </w:r>
          </w:p>
        </w:tc>
        <w:tc>
          <w:tcPr>
            <w:tcW w:w="1560" w:type="dxa"/>
            <w:shd w:val="clear" w:color="auto" w:fill="auto"/>
          </w:tcPr>
          <w:p w14:paraId="651CB192" w14:textId="387BDC12" w:rsidR="006D01CB" w:rsidRPr="00044ABA" w:rsidRDefault="006D01CB" w:rsidP="006C214A">
            <w:pPr>
              <w:spacing w:after="0" w:line="240" w:lineRule="auto"/>
              <w:jc w:val="right"/>
              <w:rPr>
                <w:rFonts w:ascii="Times New Roman" w:hAnsi="Times New Roman" w:cs="Times New Roman"/>
                <w:sz w:val="16"/>
                <w:szCs w:val="16"/>
                <w:lang w:val="ro-MD"/>
              </w:rPr>
            </w:pPr>
            <w:r w:rsidRPr="00044ABA">
              <w:rPr>
                <w:rFonts w:ascii="Times New Roman" w:hAnsi="Times New Roman" w:cs="Times New Roman"/>
                <w:sz w:val="16"/>
                <w:szCs w:val="16"/>
                <w:lang w:val="ro-MD"/>
              </w:rPr>
              <w:t>17.345,1</w:t>
            </w:r>
          </w:p>
        </w:tc>
        <w:tc>
          <w:tcPr>
            <w:tcW w:w="2693" w:type="dxa"/>
          </w:tcPr>
          <w:p w14:paraId="35D11BF6" w14:textId="77777777" w:rsidR="006D01CB" w:rsidRPr="00044ABA" w:rsidRDefault="006D01CB" w:rsidP="006C214A">
            <w:pPr>
              <w:spacing w:after="0" w:line="240" w:lineRule="auto"/>
              <w:jc w:val="right"/>
              <w:rPr>
                <w:rFonts w:ascii="Times New Roman" w:hAnsi="Times New Roman" w:cs="Times New Roman"/>
                <w:sz w:val="16"/>
                <w:szCs w:val="16"/>
                <w:lang w:val="ro-MD"/>
              </w:rPr>
            </w:pPr>
          </w:p>
        </w:tc>
      </w:tr>
      <w:tr w:rsidR="006D01CB" w:rsidRPr="00044ABA" w14:paraId="656E7895" w14:textId="322A8E73" w:rsidTr="00026DC2">
        <w:tc>
          <w:tcPr>
            <w:tcW w:w="704" w:type="dxa"/>
            <w:shd w:val="clear" w:color="auto" w:fill="auto"/>
          </w:tcPr>
          <w:p w14:paraId="1CEFD07D" w14:textId="77777777" w:rsidR="006D01CB" w:rsidRPr="00044ABA" w:rsidRDefault="006D01CB" w:rsidP="006C214A">
            <w:pPr>
              <w:spacing w:after="0" w:line="240" w:lineRule="auto"/>
              <w:jc w:val="both"/>
              <w:rPr>
                <w:rFonts w:ascii="Times New Roman" w:hAnsi="Times New Roman" w:cs="Times New Roman"/>
                <w:i/>
                <w:sz w:val="16"/>
                <w:szCs w:val="16"/>
                <w:lang w:val="ro-MD"/>
              </w:rPr>
            </w:pPr>
          </w:p>
        </w:tc>
        <w:tc>
          <w:tcPr>
            <w:tcW w:w="4394" w:type="dxa"/>
            <w:shd w:val="clear" w:color="auto" w:fill="auto"/>
          </w:tcPr>
          <w:p w14:paraId="371DFA8A" w14:textId="5BD516E1" w:rsidR="006D01CB" w:rsidRPr="00044ABA" w:rsidRDefault="006D01CB" w:rsidP="006C214A">
            <w:pPr>
              <w:spacing w:after="0" w:line="240" w:lineRule="auto"/>
              <w:jc w:val="both"/>
              <w:rPr>
                <w:rFonts w:ascii="Times New Roman" w:hAnsi="Times New Roman" w:cs="Times New Roman"/>
                <w:b/>
                <w:sz w:val="16"/>
                <w:szCs w:val="16"/>
                <w:lang w:val="ro-MD"/>
              </w:rPr>
            </w:pPr>
            <w:r w:rsidRPr="00044ABA">
              <w:rPr>
                <w:rFonts w:ascii="Times New Roman" w:hAnsi="Times New Roman" w:cs="Times New Roman"/>
                <w:b/>
                <w:sz w:val="16"/>
                <w:szCs w:val="16"/>
                <w:lang w:val="ro-MD"/>
              </w:rPr>
              <w:t>TOTAL</w:t>
            </w:r>
          </w:p>
        </w:tc>
        <w:tc>
          <w:tcPr>
            <w:tcW w:w="1560" w:type="dxa"/>
            <w:shd w:val="clear" w:color="auto" w:fill="auto"/>
          </w:tcPr>
          <w:p w14:paraId="52B36246" w14:textId="6651D2EE" w:rsidR="006D01CB" w:rsidRPr="00044ABA" w:rsidRDefault="006D01CB" w:rsidP="006C214A">
            <w:pPr>
              <w:spacing w:after="0" w:line="240" w:lineRule="auto"/>
              <w:jc w:val="right"/>
              <w:rPr>
                <w:rFonts w:ascii="Times New Roman" w:hAnsi="Times New Roman" w:cs="Times New Roman"/>
                <w:b/>
                <w:sz w:val="16"/>
                <w:szCs w:val="16"/>
                <w:lang w:val="ro-MD"/>
              </w:rPr>
            </w:pPr>
            <w:r w:rsidRPr="00044ABA">
              <w:rPr>
                <w:rFonts w:ascii="Times New Roman" w:hAnsi="Times New Roman" w:cs="Times New Roman"/>
                <w:b/>
                <w:sz w:val="16"/>
                <w:szCs w:val="16"/>
                <w:lang w:val="ro-MD"/>
              </w:rPr>
              <w:t>24.442,7</w:t>
            </w:r>
          </w:p>
        </w:tc>
        <w:tc>
          <w:tcPr>
            <w:tcW w:w="2693" w:type="dxa"/>
          </w:tcPr>
          <w:p w14:paraId="25A7A2B4" w14:textId="6DF6BAD3" w:rsidR="006D01CB" w:rsidRPr="00044ABA" w:rsidRDefault="006D01CB" w:rsidP="006C214A">
            <w:pPr>
              <w:spacing w:after="0" w:line="240" w:lineRule="auto"/>
              <w:jc w:val="right"/>
              <w:rPr>
                <w:rFonts w:ascii="Times New Roman" w:hAnsi="Times New Roman" w:cs="Times New Roman"/>
                <w:b/>
                <w:sz w:val="16"/>
                <w:szCs w:val="16"/>
                <w:lang w:val="ro-MD"/>
              </w:rPr>
            </w:pPr>
            <w:r w:rsidRPr="00044ABA">
              <w:rPr>
                <w:rFonts w:ascii="Times New Roman" w:hAnsi="Times New Roman" w:cs="Times New Roman"/>
                <w:b/>
                <w:sz w:val="16"/>
                <w:szCs w:val="16"/>
                <w:lang w:val="ro-MD"/>
              </w:rPr>
              <w:t>2.990,9</w:t>
            </w:r>
          </w:p>
        </w:tc>
      </w:tr>
    </w:tbl>
    <w:p w14:paraId="1869070A" w14:textId="6C064482" w:rsidR="00F51E64" w:rsidRPr="00F51E64" w:rsidRDefault="00F51E64" w:rsidP="00F51E64">
      <w:pPr>
        <w:tabs>
          <w:tab w:val="left" w:pos="0"/>
        </w:tabs>
        <w:spacing w:line="240" w:lineRule="auto"/>
        <w:ind w:right="-23"/>
        <w:jc w:val="both"/>
        <w:rPr>
          <w:rFonts w:ascii="Times New Roman" w:eastAsia="Times New Roman" w:hAnsi="Times New Roman" w:cs="Times New Roman"/>
          <w:b/>
          <w:i/>
          <w:sz w:val="20"/>
          <w:szCs w:val="20"/>
          <w:lang w:val="ro-MD"/>
        </w:rPr>
      </w:pPr>
      <w:r w:rsidRPr="009922CE">
        <w:rPr>
          <w:rFonts w:ascii="Times New Roman" w:eastAsia="Times New Roman" w:hAnsi="Times New Roman" w:cs="Times New Roman"/>
          <w:b/>
          <w:i/>
          <w:sz w:val="20"/>
          <w:szCs w:val="20"/>
          <w:lang w:val="ro-MD"/>
        </w:rPr>
        <w:t>Sursa:</w:t>
      </w:r>
      <w:r w:rsidRPr="00F51E64">
        <w:rPr>
          <w:rFonts w:ascii="Times New Roman" w:eastAsia="Times New Roman" w:hAnsi="Times New Roman" w:cs="Times New Roman"/>
          <w:b/>
          <w:i/>
          <w:sz w:val="20"/>
          <w:szCs w:val="20"/>
          <w:lang w:val="ro-MD"/>
        </w:rPr>
        <w:t xml:space="preserve"> </w:t>
      </w:r>
      <w:r w:rsidR="009A3106" w:rsidRPr="006B349D">
        <w:rPr>
          <w:rFonts w:ascii="Times New Roman" w:eastAsia="Times New Roman" w:hAnsi="Times New Roman" w:cs="Times New Roman"/>
          <w:i/>
          <w:sz w:val="20"/>
          <w:szCs w:val="20"/>
          <w:lang w:val="ro-MD"/>
        </w:rPr>
        <w:t>D</w:t>
      </w:r>
      <w:r w:rsidRPr="006B349D">
        <w:rPr>
          <w:rFonts w:ascii="Times New Roman" w:eastAsia="Times New Roman" w:hAnsi="Times New Roman" w:cs="Times New Roman"/>
          <w:i/>
          <w:sz w:val="20"/>
          <w:szCs w:val="20"/>
          <w:lang w:val="ro-MD"/>
        </w:rPr>
        <w:t>ate preluate din evidența contabilă a USM</w:t>
      </w:r>
      <w:r w:rsidR="009A3106">
        <w:rPr>
          <w:rFonts w:ascii="Times New Roman" w:eastAsia="Times New Roman" w:hAnsi="Times New Roman" w:cs="Times New Roman"/>
          <w:i/>
          <w:sz w:val="20"/>
          <w:szCs w:val="20"/>
          <w:lang w:val="ro-MD"/>
        </w:rPr>
        <w:t>.</w:t>
      </w:r>
    </w:p>
    <w:p w14:paraId="4199818A" w14:textId="76003FAE" w:rsidR="00507291" w:rsidRPr="002F6B9F" w:rsidRDefault="00F51E64" w:rsidP="00F51E64">
      <w:pPr>
        <w:tabs>
          <w:tab w:val="left" w:pos="0"/>
        </w:tabs>
        <w:spacing w:line="276" w:lineRule="auto"/>
        <w:ind w:right="-23"/>
        <w:jc w:val="both"/>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ro-MD"/>
        </w:rPr>
        <w:tab/>
      </w:r>
      <w:r w:rsidR="009A41F4" w:rsidRPr="002F6B9F">
        <w:rPr>
          <w:rFonts w:ascii="Times New Roman" w:eastAsia="Times New Roman" w:hAnsi="Times New Roman" w:cs="Times New Roman"/>
          <w:sz w:val="24"/>
          <w:szCs w:val="24"/>
          <w:lang w:val="ro-MD"/>
        </w:rPr>
        <w:t>Contractele de finanțare a proiectelor</w:t>
      </w:r>
      <w:r w:rsidR="009A3106">
        <w:rPr>
          <w:rFonts w:ascii="Times New Roman" w:eastAsia="Times New Roman" w:hAnsi="Times New Roman" w:cs="Times New Roman"/>
          <w:sz w:val="24"/>
          <w:szCs w:val="24"/>
          <w:lang w:val="ro-MD"/>
        </w:rPr>
        <w:t>,</w:t>
      </w:r>
      <w:r w:rsidR="009A41F4" w:rsidRPr="002F6B9F">
        <w:rPr>
          <w:rFonts w:ascii="Times New Roman" w:eastAsia="Times New Roman" w:hAnsi="Times New Roman" w:cs="Times New Roman"/>
          <w:sz w:val="24"/>
          <w:szCs w:val="24"/>
          <w:lang w:val="ro-MD"/>
        </w:rPr>
        <w:t xml:space="preserve"> semnat</w:t>
      </w:r>
      <w:r w:rsidR="00685F19">
        <w:rPr>
          <w:rFonts w:ascii="Times New Roman" w:eastAsia="Times New Roman" w:hAnsi="Times New Roman" w:cs="Times New Roman"/>
          <w:sz w:val="24"/>
          <w:szCs w:val="24"/>
          <w:lang w:val="ro-MD"/>
        </w:rPr>
        <w:t>e</w:t>
      </w:r>
      <w:r w:rsidR="009A41F4" w:rsidRPr="002F6B9F">
        <w:rPr>
          <w:rFonts w:ascii="Times New Roman" w:eastAsia="Times New Roman" w:hAnsi="Times New Roman" w:cs="Times New Roman"/>
          <w:sz w:val="24"/>
          <w:szCs w:val="24"/>
          <w:lang w:val="ro-MD"/>
        </w:rPr>
        <w:t xml:space="preserve"> cu ANCD, prevăd că mijloacele financiare alocate de la bugetul de stat pentru executarea proiectului de cercetare și inovare</w:t>
      </w:r>
      <w:r w:rsidR="009A3106">
        <w:rPr>
          <w:rFonts w:ascii="Times New Roman" w:eastAsia="Times New Roman" w:hAnsi="Times New Roman" w:cs="Times New Roman"/>
          <w:sz w:val="24"/>
          <w:szCs w:val="24"/>
          <w:lang w:val="ro-MD"/>
        </w:rPr>
        <w:t>,</w:t>
      </w:r>
      <w:r w:rsidR="009A41F4" w:rsidRPr="002F6B9F">
        <w:rPr>
          <w:rFonts w:ascii="Times New Roman" w:eastAsia="Times New Roman" w:hAnsi="Times New Roman" w:cs="Times New Roman"/>
          <w:sz w:val="24"/>
          <w:szCs w:val="24"/>
          <w:lang w:val="ro-MD"/>
        </w:rPr>
        <w:t xml:space="preserve"> nevalorificate la sfârșitul anului de către </w:t>
      </w:r>
      <w:r w:rsidR="009A3106">
        <w:rPr>
          <w:rFonts w:ascii="Times New Roman" w:eastAsia="Times New Roman" w:hAnsi="Times New Roman" w:cs="Times New Roman"/>
          <w:sz w:val="24"/>
          <w:szCs w:val="24"/>
          <w:lang w:val="ro-MD"/>
        </w:rPr>
        <w:t>b</w:t>
      </w:r>
      <w:r w:rsidR="009A41F4" w:rsidRPr="002F6B9F">
        <w:rPr>
          <w:rFonts w:ascii="Times New Roman" w:eastAsia="Times New Roman" w:hAnsi="Times New Roman" w:cs="Times New Roman"/>
          <w:sz w:val="24"/>
          <w:szCs w:val="24"/>
          <w:lang w:val="ro-MD"/>
        </w:rPr>
        <w:t>eneficiar</w:t>
      </w:r>
      <w:r w:rsidR="009A3106">
        <w:rPr>
          <w:rFonts w:ascii="Times New Roman" w:eastAsia="Times New Roman" w:hAnsi="Times New Roman" w:cs="Times New Roman"/>
          <w:sz w:val="24"/>
          <w:szCs w:val="24"/>
          <w:lang w:val="ro-MD"/>
        </w:rPr>
        <w:t>,</w:t>
      </w:r>
      <w:r w:rsidR="009A41F4" w:rsidRPr="002F6B9F">
        <w:rPr>
          <w:rFonts w:ascii="Times New Roman" w:eastAsia="Times New Roman" w:hAnsi="Times New Roman" w:cs="Times New Roman"/>
          <w:sz w:val="24"/>
          <w:szCs w:val="24"/>
          <w:lang w:val="ro-MD"/>
        </w:rPr>
        <w:t xml:space="preserve"> sunt restituite în bugetul de stat (pct.3.3</w:t>
      </w:r>
      <w:r w:rsidR="009A3106">
        <w:rPr>
          <w:rFonts w:ascii="Times New Roman" w:eastAsia="Times New Roman" w:hAnsi="Times New Roman" w:cs="Times New Roman"/>
          <w:sz w:val="24"/>
          <w:szCs w:val="24"/>
          <w:lang w:val="ro-MD"/>
        </w:rPr>
        <w:t>.</w:t>
      </w:r>
      <w:r w:rsidR="009A41F4" w:rsidRPr="002F6B9F">
        <w:rPr>
          <w:rFonts w:ascii="Times New Roman" w:eastAsia="Times New Roman" w:hAnsi="Times New Roman" w:cs="Times New Roman"/>
          <w:sz w:val="24"/>
          <w:szCs w:val="24"/>
          <w:lang w:val="ro-MD"/>
        </w:rPr>
        <w:t>). Însă</w:t>
      </w:r>
      <w:r w:rsidR="009A3106">
        <w:rPr>
          <w:rFonts w:ascii="Times New Roman" w:eastAsia="Times New Roman" w:hAnsi="Times New Roman" w:cs="Times New Roman"/>
          <w:sz w:val="24"/>
          <w:szCs w:val="24"/>
          <w:lang w:val="ro-MD"/>
        </w:rPr>
        <w:t>,</w:t>
      </w:r>
      <w:r w:rsidR="009A41F4" w:rsidRPr="002F6B9F">
        <w:rPr>
          <w:rFonts w:ascii="Times New Roman" w:eastAsia="Times New Roman" w:hAnsi="Times New Roman" w:cs="Times New Roman"/>
          <w:sz w:val="24"/>
          <w:szCs w:val="24"/>
          <w:lang w:val="ro-MD"/>
        </w:rPr>
        <w:t xml:space="preserve"> de facto</w:t>
      </w:r>
      <w:r w:rsidR="009A3106">
        <w:rPr>
          <w:rFonts w:ascii="Times New Roman" w:eastAsia="Times New Roman" w:hAnsi="Times New Roman" w:cs="Times New Roman"/>
          <w:sz w:val="24"/>
          <w:szCs w:val="24"/>
          <w:lang w:val="ro-MD"/>
        </w:rPr>
        <w:t>,</w:t>
      </w:r>
      <w:r w:rsidR="009A41F4" w:rsidRPr="002F6B9F">
        <w:rPr>
          <w:rFonts w:ascii="Times New Roman" w:eastAsia="Times New Roman" w:hAnsi="Times New Roman" w:cs="Times New Roman"/>
          <w:sz w:val="24"/>
          <w:szCs w:val="24"/>
          <w:lang w:val="ro-MD"/>
        </w:rPr>
        <w:t xml:space="preserve"> soldurile neutilizate </w:t>
      </w:r>
      <w:r w:rsidR="009A3106">
        <w:rPr>
          <w:rFonts w:ascii="Times New Roman" w:eastAsia="Times New Roman" w:hAnsi="Times New Roman" w:cs="Times New Roman"/>
          <w:sz w:val="24"/>
          <w:szCs w:val="24"/>
          <w:lang w:val="ro-MD"/>
        </w:rPr>
        <w:t>de</w:t>
      </w:r>
      <w:r w:rsidR="009A41F4" w:rsidRPr="002F6B9F">
        <w:rPr>
          <w:rFonts w:ascii="Times New Roman" w:eastAsia="Times New Roman" w:hAnsi="Times New Roman" w:cs="Times New Roman"/>
          <w:sz w:val="24"/>
          <w:szCs w:val="24"/>
          <w:lang w:val="ro-MD"/>
        </w:rPr>
        <w:t xml:space="preserve"> mijloace</w:t>
      </w:r>
      <w:r w:rsidR="009A3106">
        <w:rPr>
          <w:rFonts w:ascii="Times New Roman" w:eastAsia="Times New Roman" w:hAnsi="Times New Roman" w:cs="Times New Roman"/>
          <w:sz w:val="24"/>
          <w:szCs w:val="24"/>
          <w:lang w:val="ro-MD"/>
        </w:rPr>
        <w:t xml:space="preserve"> </w:t>
      </w:r>
      <w:r w:rsidR="009A41F4" w:rsidRPr="002F6B9F">
        <w:rPr>
          <w:rFonts w:ascii="Times New Roman" w:eastAsia="Times New Roman" w:hAnsi="Times New Roman" w:cs="Times New Roman"/>
          <w:sz w:val="24"/>
          <w:szCs w:val="24"/>
          <w:lang w:val="ro-MD"/>
        </w:rPr>
        <w:t>bănești nu se restituie la sfâr</w:t>
      </w:r>
      <w:r w:rsidR="006D01CB" w:rsidRPr="002F6B9F">
        <w:rPr>
          <w:rFonts w:ascii="Times New Roman" w:eastAsia="Times New Roman" w:hAnsi="Times New Roman" w:cs="Times New Roman"/>
          <w:sz w:val="24"/>
          <w:szCs w:val="24"/>
          <w:lang w:val="ro-MD"/>
        </w:rPr>
        <w:t>șitul anului la bugetul de stat, deoarece USM informează</w:t>
      </w:r>
      <w:r w:rsidR="00520B36">
        <w:rPr>
          <w:rFonts w:ascii="Times New Roman" w:eastAsia="Times New Roman" w:hAnsi="Times New Roman" w:cs="Times New Roman"/>
          <w:sz w:val="24"/>
          <w:szCs w:val="24"/>
          <w:lang w:val="ro-MD"/>
        </w:rPr>
        <w:t>,</w:t>
      </w:r>
      <w:r w:rsidR="006D01CB" w:rsidRPr="002F6B9F">
        <w:rPr>
          <w:rFonts w:ascii="Times New Roman" w:eastAsia="Times New Roman" w:hAnsi="Times New Roman" w:cs="Times New Roman"/>
          <w:sz w:val="24"/>
          <w:szCs w:val="24"/>
          <w:lang w:val="ro-MD"/>
        </w:rPr>
        <w:t xml:space="preserve"> prin rapoartele narative</w:t>
      </w:r>
      <w:r w:rsidR="00520B36">
        <w:rPr>
          <w:rFonts w:ascii="Times New Roman" w:eastAsia="Times New Roman" w:hAnsi="Times New Roman" w:cs="Times New Roman"/>
          <w:sz w:val="24"/>
          <w:szCs w:val="24"/>
          <w:lang w:val="ro-MD"/>
        </w:rPr>
        <w:t>,</w:t>
      </w:r>
      <w:r w:rsidR="009A41F4" w:rsidRPr="002F6B9F">
        <w:rPr>
          <w:rFonts w:ascii="Times New Roman" w:eastAsia="Times New Roman" w:hAnsi="Times New Roman" w:cs="Times New Roman"/>
          <w:sz w:val="24"/>
          <w:szCs w:val="24"/>
          <w:lang w:val="ro-MD"/>
        </w:rPr>
        <w:t xml:space="preserve"> autoritatea finanțatoare </w:t>
      </w:r>
      <w:r w:rsidR="006D01CB" w:rsidRPr="002F6B9F">
        <w:rPr>
          <w:rFonts w:ascii="Times New Roman" w:eastAsia="Times New Roman" w:hAnsi="Times New Roman" w:cs="Times New Roman"/>
          <w:sz w:val="24"/>
          <w:szCs w:val="24"/>
          <w:lang w:val="ro-MD"/>
        </w:rPr>
        <w:t xml:space="preserve">despre utilizarea integrală a mijloacelor alocate. </w:t>
      </w:r>
      <w:r w:rsidR="009A41F4" w:rsidRPr="002F6B9F">
        <w:rPr>
          <w:rFonts w:ascii="Times New Roman" w:eastAsia="Times New Roman" w:hAnsi="Times New Roman" w:cs="Times New Roman"/>
          <w:sz w:val="24"/>
          <w:szCs w:val="24"/>
          <w:lang w:val="ro-MD"/>
        </w:rPr>
        <w:t>P</w:t>
      </w:r>
      <w:r w:rsidR="00994C73" w:rsidRPr="002F6B9F">
        <w:rPr>
          <w:rFonts w:ascii="Times New Roman" w:eastAsia="Times New Roman" w:hAnsi="Times New Roman" w:cs="Times New Roman"/>
          <w:sz w:val="24"/>
          <w:szCs w:val="24"/>
          <w:lang w:val="ro-MD"/>
        </w:rPr>
        <w:t>otrivit datelor din evidența contabilă, la situați</w:t>
      </w:r>
      <w:r w:rsidR="009A3106">
        <w:rPr>
          <w:rFonts w:ascii="Times New Roman" w:eastAsia="Times New Roman" w:hAnsi="Times New Roman" w:cs="Times New Roman"/>
          <w:sz w:val="24"/>
          <w:szCs w:val="24"/>
          <w:lang w:val="ro-MD"/>
        </w:rPr>
        <w:t>ile</w:t>
      </w:r>
      <w:r w:rsidR="00994C73" w:rsidRPr="002F6B9F">
        <w:rPr>
          <w:rFonts w:ascii="Times New Roman" w:eastAsia="Times New Roman" w:hAnsi="Times New Roman" w:cs="Times New Roman"/>
          <w:sz w:val="24"/>
          <w:szCs w:val="24"/>
          <w:lang w:val="ro-MD"/>
        </w:rPr>
        <w:t xml:space="preserve"> din 31.12.2021 și 31.12.2022, USM înregistrează sold neutilizat din alocațiile de la bugetul de stat pentru domeniul științ</w:t>
      </w:r>
      <w:r w:rsidR="00520B36">
        <w:rPr>
          <w:rFonts w:ascii="Times New Roman" w:eastAsia="Times New Roman" w:hAnsi="Times New Roman" w:cs="Times New Roman"/>
          <w:sz w:val="24"/>
          <w:szCs w:val="24"/>
          <w:lang w:val="ro-MD"/>
        </w:rPr>
        <w:t>ă</w:t>
      </w:r>
      <w:r w:rsidR="00994C73" w:rsidRPr="002F6B9F">
        <w:rPr>
          <w:rFonts w:ascii="Times New Roman" w:eastAsia="Times New Roman" w:hAnsi="Times New Roman" w:cs="Times New Roman"/>
          <w:sz w:val="24"/>
          <w:szCs w:val="24"/>
          <w:lang w:val="ro-MD"/>
        </w:rPr>
        <w:t xml:space="preserve">, în sumă de </w:t>
      </w:r>
      <w:r w:rsidR="00994C73" w:rsidRPr="002F6B9F">
        <w:rPr>
          <w:rFonts w:ascii="Times New Roman" w:eastAsia="Times New Roman" w:hAnsi="Times New Roman" w:cs="Times New Roman"/>
          <w:b/>
          <w:sz w:val="24"/>
          <w:szCs w:val="24"/>
          <w:lang w:val="ro-MD"/>
        </w:rPr>
        <w:t>1</w:t>
      </w:r>
      <w:r w:rsidR="00EE48B1" w:rsidRPr="002F6B9F">
        <w:rPr>
          <w:rFonts w:ascii="Times New Roman" w:eastAsia="Times New Roman" w:hAnsi="Times New Roman" w:cs="Times New Roman"/>
          <w:b/>
          <w:sz w:val="24"/>
          <w:szCs w:val="24"/>
          <w:lang w:val="ro-MD"/>
        </w:rPr>
        <w:t>,</w:t>
      </w:r>
      <w:r w:rsidR="00994C73" w:rsidRPr="002F6B9F">
        <w:rPr>
          <w:rFonts w:ascii="Times New Roman" w:eastAsia="Times New Roman" w:hAnsi="Times New Roman" w:cs="Times New Roman"/>
          <w:b/>
          <w:sz w:val="24"/>
          <w:szCs w:val="24"/>
          <w:lang w:val="ro-MD"/>
        </w:rPr>
        <w:t>2</w:t>
      </w:r>
      <w:r w:rsidR="00EE48B1" w:rsidRPr="002F6B9F">
        <w:rPr>
          <w:rFonts w:ascii="Times New Roman" w:eastAsia="Times New Roman" w:hAnsi="Times New Roman" w:cs="Times New Roman"/>
          <w:b/>
          <w:sz w:val="24"/>
          <w:szCs w:val="24"/>
          <w:lang w:val="ro-MD"/>
        </w:rPr>
        <w:t xml:space="preserve"> mil</w:t>
      </w:r>
      <w:r w:rsidR="002C7F44" w:rsidRPr="002F6B9F">
        <w:rPr>
          <w:rFonts w:ascii="Times New Roman" w:eastAsia="Times New Roman" w:hAnsi="Times New Roman" w:cs="Times New Roman"/>
          <w:b/>
          <w:sz w:val="24"/>
          <w:szCs w:val="24"/>
          <w:lang w:val="ro-MD"/>
        </w:rPr>
        <w:t>.</w:t>
      </w:r>
      <w:r w:rsidR="00994C73" w:rsidRPr="002F6B9F">
        <w:rPr>
          <w:rFonts w:ascii="Times New Roman" w:eastAsia="Times New Roman" w:hAnsi="Times New Roman" w:cs="Times New Roman"/>
          <w:b/>
          <w:sz w:val="24"/>
          <w:szCs w:val="24"/>
          <w:lang w:val="ro-MD"/>
        </w:rPr>
        <w:t xml:space="preserve"> lei</w:t>
      </w:r>
      <w:r w:rsidR="00994C73" w:rsidRPr="002F6B9F">
        <w:rPr>
          <w:rFonts w:ascii="Times New Roman" w:eastAsia="Times New Roman" w:hAnsi="Times New Roman" w:cs="Times New Roman"/>
          <w:sz w:val="24"/>
          <w:szCs w:val="24"/>
          <w:lang w:val="ro-MD"/>
        </w:rPr>
        <w:t xml:space="preserve"> și</w:t>
      </w:r>
      <w:r w:rsidR="009A3106">
        <w:rPr>
          <w:rFonts w:ascii="Times New Roman" w:eastAsia="Times New Roman" w:hAnsi="Times New Roman" w:cs="Times New Roman"/>
          <w:sz w:val="24"/>
          <w:szCs w:val="24"/>
          <w:lang w:val="ro-MD"/>
        </w:rPr>
        <w:t>,</w:t>
      </w:r>
      <w:r w:rsidR="00994C73" w:rsidRPr="002F6B9F">
        <w:rPr>
          <w:rFonts w:ascii="Times New Roman" w:eastAsia="Times New Roman" w:hAnsi="Times New Roman" w:cs="Times New Roman"/>
          <w:sz w:val="24"/>
          <w:szCs w:val="24"/>
          <w:lang w:val="ro-MD"/>
        </w:rPr>
        <w:t xml:space="preserve"> respectiv</w:t>
      </w:r>
      <w:r w:rsidR="009A3106">
        <w:rPr>
          <w:rFonts w:ascii="Times New Roman" w:eastAsia="Times New Roman" w:hAnsi="Times New Roman" w:cs="Times New Roman"/>
          <w:sz w:val="24"/>
          <w:szCs w:val="24"/>
          <w:lang w:val="ro-MD"/>
        </w:rPr>
        <w:t>,</w:t>
      </w:r>
      <w:r w:rsidR="00994C73" w:rsidRPr="002F6B9F">
        <w:rPr>
          <w:rFonts w:ascii="Times New Roman" w:eastAsia="Times New Roman" w:hAnsi="Times New Roman" w:cs="Times New Roman"/>
          <w:sz w:val="24"/>
          <w:szCs w:val="24"/>
          <w:lang w:val="ro-MD"/>
        </w:rPr>
        <w:t xml:space="preserve"> </w:t>
      </w:r>
      <w:r w:rsidR="00EE48B1" w:rsidRPr="002F6B9F">
        <w:rPr>
          <w:rFonts w:ascii="Times New Roman" w:eastAsia="Times New Roman" w:hAnsi="Times New Roman" w:cs="Times New Roman"/>
          <w:b/>
          <w:sz w:val="24"/>
          <w:szCs w:val="24"/>
          <w:lang w:val="ro-MD"/>
        </w:rPr>
        <w:t>3,0 mil</w:t>
      </w:r>
      <w:r w:rsidR="002C7F44" w:rsidRPr="002F6B9F">
        <w:rPr>
          <w:rFonts w:ascii="Times New Roman" w:eastAsia="Times New Roman" w:hAnsi="Times New Roman" w:cs="Times New Roman"/>
          <w:b/>
          <w:sz w:val="24"/>
          <w:szCs w:val="24"/>
          <w:lang w:val="ro-MD"/>
        </w:rPr>
        <w:t>.</w:t>
      </w:r>
      <w:r w:rsidR="00C635F5" w:rsidRPr="002F6B9F">
        <w:rPr>
          <w:rFonts w:ascii="Times New Roman" w:eastAsia="Times New Roman" w:hAnsi="Times New Roman" w:cs="Times New Roman"/>
          <w:b/>
          <w:sz w:val="24"/>
          <w:szCs w:val="24"/>
          <w:lang w:val="ro-MD"/>
        </w:rPr>
        <w:t xml:space="preserve"> lei. </w:t>
      </w:r>
      <w:r w:rsidR="00C635F5" w:rsidRPr="002F6B9F">
        <w:rPr>
          <w:rFonts w:ascii="Times New Roman" w:eastAsia="Times New Roman" w:hAnsi="Times New Roman" w:cs="Times New Roman"/>
          <w:sz w:val="24"/>
          <w:szCs w:val="24"/>
          <w:lang w:val="ro-MD"/>
        </w:rPr>
        <w:t>Totodată, se constată că în rapoartele narative cheltuielile aferente domeniului științ</w:t>
      </w:r>
      <w:r w:rsidR="00520B36">
        <w:rPr>
          <w:rFonts w:ascii="Times New Roman" w:eastAsia="Times New Roman" w:hAnsi="Times New Roman" w:cs="Times New Roman"/>
          <w:sz w:val="24"/>
          <w:szCs w:val="24"/>
          <w:lang w:val="ro-MD"/>
        </w:rPr>
        <w:t>ă</w:t>
      </w:r>
      <w:r w:rsidR="00C635F5" w:rsidRPr="002F6B9F">
        <w:rPr>
          <w:rFonts w:ascii="Times New Roman" w:eastAsia="Times New Roman" w:hAnsi="Times New Roman" w:cs="Times New Roman"/>
          <w:sz w:val="24"/>
          <w:szCs w:val="24"/>
          <w:lang w:val="ro-MD"/>
        </w:rPr>
        <w:t xml:space="preserve"> sunt prezentate după metoda de casă, </w:t>
      </w:r>
      <w:r w:rsidR="00685F19">
        <w:rPr>
          <w:rFonts w:ascii="Times New Roman" w:eastAsia="Times New Roman" w:hAnsi="Times New Roman" w:cs="Times New Roman"/>
          <w:sz w:val="24"/>
          <w:szCs w:val="24"/>
          <w:lang w:val="ro-MD"/>
        </w:rPr>
        <w:t>pe c</w:t>
      </w:r>
      <w:r w:rsidR="009A3106">
        <w:rPr>
          <w:rFonts w:ascii="Times New Roman" w:eastAsia="Times New Roman" w:hAnsi="Times New Roman" w:cs="Times New Roman"/>
          <w:sz w:val="24"/>
          <w:szCs w:val="24"/>
          <w:lang w:val="ro-MD"/>
        </w:rPr>
        <w:t>â</w:t>
      </w:r>
      <w:r w:rsidR="00685F19">
        <w:rPr>
          <w:rFonts w:ascii="Times New Roman" w:eastAsia="Times New Roman" w:hAnsi="Times New Roman" w:cs="Times New Roman"/>
          <w:sz w:val="24"/>
          <w:szCs w:val="24"/>
          <w:lang w:val="ro-MD"/>
        </w:rPr>
        <w:t>nd</w:t>
      </w:r>
      <w:r w:rsidR="00685F19" w:rsidRPr="002F6B9F">
        <w:rPr>
          <w:rFonts w:ascii="Times New Roman" w:eastAsia="Times New Roman" w:hAnsi="Times New Roman" w:cs="Times New Roman"/>
          <w:sz w:val="24"/>
          <w:szCs w:val="24"/>
          <w:lang w:val="ro-MD"/>
        </w:rPr>
        <w:t xml:space="preserve"> </w:t>
      </w:r>
      <w:r w:rsidR="00C635F5" w:rsidRPr="002F6B9F">
        <w:rPr>
          <w:rFonts w:ascii="Times New Roman" w:eastAsia="Times New Roman" w:hAnsi="Times New Roman" w:cs="Times New Roman"/>
          <w:sz w:val="24"/>
          <w:szCs w:val="24"/>
          <w:lang w:val="ro-MD"/>
        </w:rPr>
        <w:t>cheltuielile reale/efective</w:t>
      </w:r>
      <w:r w:rsidR="00931AB8" w:rsidRPr="002F6B9F">
        <w:rPr>
          <w:rFonts w:ascii="Times New Roman" w:eastAsia="Times New Roman" w:hAnsi="Times New Roman" w:cs="Times New Roman"/>
          <w:sz w:val="24"/>
          <w:szCs w:val="24"/>
          <w:lang w:val="ro-MD"/>
        </w:rPr>
        <w:t xml:space="preserve"> sunt mai mici, pe motiv că la situați</w:t>
      </w:r>
      <w:r w:rsidR="009A3106">
        <w:rPr>
          <w:rFonts w:ascii="Times New Roman" w:eastAsia="Times New Roman" w:hAnsi="Times New Roman" w:cs="Times New Roman"/>
          <w:sz w:val="24"/>
          <w:szCs w:val="24"/>
          <w:lang w:val="ro-MD"/>
        </w:rPr>
        <w:t>ile</w:t>
      </w:r>
      <w:r w:rsidR="00931AB8" w:rsidRPr="002F6B9F">
        <w:rPr>
          <w:rFonts w:ascii="Times New Roman" w:eastAsia="Times New Roman" w:hAnsi="Times New Roman" w:cs="Times New Roman"/>
          <w:sz w:val="24"/>
          <w:szCs w:val="24"/>
          <w:lang w:val="ro-MD"/>
        </w:rPr>
        <w:t xml:space="preserve"> din 31.12.2021 și 31.12.2022 în evidența contabilă sunt înregistrate </w:t>
      </w:r>
      <w:r w:rsidR="00994C73" w:rsidRPr="002F6B9F">
        <w:rPr>
          <w:rFonts w:ascii="Times New Roman" w:eastAsia="Times New Roman" w:hAnsi="Times New Roman" w:cs="Times New Roman"/>
          <w:sz w:val="24"/>
          <w:szCs w:val="24"/>
          <w:lang w:val="ro-MD"/>
        </w:rPr>
        <w:t xml:space="preserve">stocuri de materiale neutilizate în valoare de </w:t>
      </w:r>
      <w:r w:rsidR="00994C73" w:rsidRPr="002F6B9F">
        <w:rPr>
          <w:rFonts w:ascii="Times New Roman" w:eastAsia="Times New Roman" w:hAnsi="Times New Roman" w:cs="Times New Roman"/>
          <w:b/>
          <w:sz w:val="24"/>
          <w:szCs w:val="24"/>
          <w:lang w:val="ro-MD"/>
        </w:rPr>
        <w:t>1</w:t>
      </w:r>
      <w:r w:rsidR="00EE48B1" w:rsidRPr="002F6B9F">
        <w:rPr>
          <w:rFonts w:ascii="Times New Roman" w:eastAsia="Times New Roman" w:hAnsi="Times New Roman" w:cs="Times New Roman"/>
          <w:b/>
          <w:sz w:val="24"/>
          <w:szCs w:val="24"/>
          <w:lang w:val="ro-MD"/>
        </w:rPr>
        <w:t>,</w:t>
      </w:r>
      <w:r w:rsidR="00994C73" w:rsidRPr="002F6B9F">
        <w:rPr>
          <w:rFonts w:ascii="Times New Roman" w:eastAsia="Times New Roman" w:hAnsi="Times New Roman" w:cs="Times New Roman"/>
          <w:b/>
          <w:sz w:val="24"/>
          <w:szCs w:val="24"/>
          <w:lang w:val="ro-MD"/>
        </w:rPr>
        <w:t>0</w:t>
      </w:r>
      <w:r w:rsidR="00EE48B1" w:rsidRPr="002F6B9F">
        <w:rPr>
          <w:rFonts w:ascii="Times New Roman" w:eastAsia="Times New Roman" w:hAnsi="Times New Roman" w:cs="Times New Roman"/>
          <w:b/>
          <w:sz w:val="24"/>
          <w:szCs w:val="24"/>
          <w:lang w:val="ro-MD"/>
        </w:rPr>
        <w:t xml:space="preserve"> mil</w:t>
      </w:r>
      <w:r w:rsidR="002C7F44" w:rsidRPr="002F6B9F">
        <w:rPr>
          <w:rFonts w:ascii="Times New Roman" w:eastAsia="Times New Roman" w:hAnsi="Times New Roman" w:cs="Times New Roman"/>
          <w:b/>
          <w:sz w:val="24"/>
          <w:szCs w:val="24"/>
          <w:lang w:val="ro-MD"/>
        </w:rPr>
        <w:t>.</w:t>
      </w:r>
      <w:r w:rsidR="00994C73" w:rsidRPr="002F6B9F">
        <w:rPr>
          <w:rFonts w:ascii="Times New Roman" w:eastAsia="Times New Roman" w:hAnsi="Times New Roman" w:cs="Times New Roman"/>
          <w:b/>
          <w:sz w:val="24"/>
          <w:szCs w:val="24"/>
          <w:lang w:val="ro-MD"/>
        </w:rPr>
        <w:t xml:space="preserve"> lei</w:t>
      </w:r>
      <w:r w:rsidR="00994C73" w:rsidRPr="002F6B9F">
        <w:rPr>
          <w:rFonts w:ascii="Times New Roman" w:eastAsia="Times New Roman" w:hAnsi="Times New Roman" w:cs="Times New Roman"/>
          <w:sz w:val="24"/>
          <w:szCs w:val="24"/>
          <w:lang w:val="ro-MD"/>
        </w:rPr>
        <w:t xml:space="preserve"> și</w:t>
      </w:r>
      <w:r w:rsidR="009A3106">
        <w:rPr>
          <w:rFonts w:ascii="Times New Roman" w:eastAsia="Times New Roman" w:hAnsi="Times New Roman" w:cs="Times New Roman"/>
          <w:sz w:val="24"/>
          <w:szCs w:val="24"/>
          <w:lang w:val="ro-MD"/>
        </w:rPr>
        <w:t>,</w:t>
      </w:r>
      <w:r w:rsidR="00994C73" w:rsidRPr="002F6B9F">
        <w:rPr>
          <w:rFonts w:ascii="Times New Roman" w:eastAsia="Times New Roman" w:hAnsi="Times New Roman" w:cs="Times New Roman"/>
          <w:sz w:val="24"/>
          <w:szCs w:val="24"/>
          <w:lang w:val="ro-MD"/>
        </w:rPr>
        <w:t xml:space="preserve"> respectiv</w:t>
      </w:r>
      <w:r w:rsidR="00520B36">
        <w:rPr>
          <w:rFonts w:ascii="Times New Roman" w:eastAsia="Times New Roman" w:hAnsi="Times New Roman" w:cs="Times New Roman"/>
          <w:sz w:val="24"/>
          <w:szCs w:val="24"/>
          <w:lang w:val="ro-MD"/>
        </w:rPr>
        <w:t xml:space="preserve">, </w:t>
      </w:r>
      <w:r w:rsidR="00EE48B1" w:rsidRPr="002F6B9F">
        <w:rPr>
          <w:rFonts w:ascii="Times New Roman" w:eastAsia="Times New Roman" w:hAnsi="Times New Roman" w:cs="Times New Roman"/>
          <w:b/>
          <w:sz w:val="24"/>
          <w:szCs w:val="24"/>
          <w:lang w:val="ro-MD"/>
        </w:rPr>
        <w:t>0,8 mil</w:t>
      </w:r>
      <w:r w:rsidR="002C7F44" w:rsidRPr="002F6B9F">
        <w:rPr>
          <w:rFonts w:ascii="Times New Roman" w:eastAsia="Times New Roman" w:hAnsi="Times New Roman" w:cs="Times New Roman"/>
          <w:b/>
          <w:sz w:val="24"/>
          <w:szCs w:val="24"/>
          <w:lang w:val="ro-MD"/>
        </w:rPr>
        <w:t>.</w:t>
      </w:r>
      <w:r w:rsidR="00994C73" w:rsidRPr="002F6B9F">
        <w:rPr>
          <w:rFonts w:ascii="Times New Roman" w:eastAsia="Times New Roman" w:hAnsi="Times New Roman" w:cs="Times New Roman"/>
          <w:b/>
          <w:sz w:val="24"/>
          <w:szCs w:val="24"/>
          <w:lang w:val="ro-MD"/>
        </w:rPr>
        <w:t xml:space="preserve"> lei</w:t>
      </w:r>
      <w:r w:rsidR="00931AB8" w:rsidRPr="002F6B9F">
        <w:rPr>
          <w:rFonts w:ascii="Times New Roman" w:eastAsia="Times New Roman" w:hAnsi="Times New Roman" w:cs="Times New Roman"/>
          <w:sz w:val="24"/>
          <w:szCs w:val="24"/>
          <w:lang w:val="ro-MD"/>
        </w:rPr>
        <w:t xml:space="preserve">, procurate din mijloacele alocate pentru domeniul știință. </w:t>
      </w:r>
      <w:r w:rsidR="00994C73" w:rsidRPr="002F6B9F">
        <w:rPr>
          <w:rFonts w:ascii="Times New Roman" w:eastAsia="Times New Roman" w:hAnsi="Times New Roman" w:cs="Times New Roman"/>
          <w:sz w:val="24"/>
          <w:szCs w:val="24"/>
          <w:lang w:val="ro-MD"/>
        </w:rPr>
        <w:t xml:space="preserve"> </w:t>
      </w:r>
      <w:r w:rsidR="00931AB8" w:rsidRPr="002F6B9F">
        <w:rPr>
          <w:rFonts w:ascii="Times New Roman" w:eastAsia="Times New Roman" w:hAnsi="Times New Roman" w:cs="Times New Roman"/>
          <w:sz w:val="24"/>
          <w:szCs w:val="24"/>
          <w:lang w:val="ro-MD"/>
        </w:rPr>
        <w:t>Cele descrise mai sus denotă că USM raportează</w:t>
      </w:r>
      <w:r w:rsidR="00507291" w:rsidRPr="002F6B9F">
        <w:rPr>
          <w:rFonts w:ascii="Times New Roman" w:eastAsia="Times New Roman" w:hAnsi="Times New Roman" w:cs="Times New Roman"/>
          <w:sz w:val="24"/>
          <w:szCs w:val="24"/>
          <w:lang w:val="ro-MD"/>
        </w:rPr>
        <w:t xml:space="preserve"> autorității finanțatoare</w:t>
      </w:r>
      <w:r w:rsidR="00931AB8" w:rsidRPr="002F6B9F">
        <w:rPr>
          <w:rFonts w:ascii="Times New Roman" w:eastAsia="Times New Roman" w:hAnsi="Times New Roman" w:cs="Times New Roman"/>
          <w:sz w:val="24"/>
          <w:szCs w:val="24"/>
          <w:lang w:val="ro-MD"/>
        </w:rPr>
        <w:t xml:space="preserve"> cheltuielile</w:t>
      </w:r>
      <w:r w:rsidR="00507291" w:rsidRPr="002F6B9F">
        <w:rPr>
          <w:rFonts w:ascii="Times New Roman" w:eastAsia="Times New Roman" w:hAnsi="Times New Roman" w:cs="Times New Roman"/>
          <w:sz w:val="24"/>
          <w:szCs w:val="24"/>
          <w:lang w:val="ro-MD"/>
        </w:rPr>
        <w:t xml:space="preserve"> în baza metodei de casă, pe când aceasta duce evidența cheltuielilor, inclusiv a celor</w:t>
      </w:r>
      <w:r w:rsidR="00931AB8" w:rsidRPr="002F6B9F">
        <w:rPr>
          <w:rFonts w:ascii="Times New Roman" w:eastAsia="Times New Roman" w:hAnsi="Times New Roman" w:cs="Times New Roman"/>
          <w:sz w:val="24"/>
          <w:szCs w:val="24"/>
          <w:lang w:val="ro-MD"/>
        </w:rPr>
        <w:t xml:space="preserve"> aferente</w:t>
      </w:r>
      <w:r w:rsidR="00507291" w:rsidRPr="002F6B9F">
        <w:rPr>
          <w:rFonts w:ascii="Times New Roman" w:eastAsia="Times New Roman" w:hAnsi="Times New Roman" w:cs="Times New Roman"/>
          <w:sz w:val="24"/>
          <w:szCs w:val="24"/>
          <w:lang w:val="ro-MD"/>
        </w:rPr>
        <w:t xml:space="preserve"> creării imobilizărilor necorporale în baza metodei de angajamente</w:t>
      </w:r>
      <w:r w:rsidR="003A1528">
        <w:rPr>
          <w:rFonts w:ascii="Times New Roman" w:eastAsia="Times New Roman" w:hAnsi="Times New Roman" w:cs="Times New Roman"/>
          <w:sz w:val="24"/>
          <w:szCs w:val="24"/>
          <w:lang w:val="ro-MD"/>
        </w:rPr>
        <w:t>,</w:t>
      </w:r>
      <w:r w:rsidR="00931AB8" w:rsidRPr="002F6B9F">
        <w:rPr>
          <w:rFonts w:ascii="Times New Roman" w:eastAsia="Times New Roman" w:hAnsi="Times New Roman" w:cs="Times New Roman"/>
          <w:sz w:val="24"/>
          <w:szCs w:val="24"/>
          <w:lang w:val="ro-MD"/>
        </w:rPr>
        <w:t xml:space="preserve"> </w:t>
      </w:r>
      <w:r w:rsidR="00A332B7" w:rsidRPr="002F6B9F">
        <w:rPr>
          <w:rFonts w:ascii="Times New Roman" w:eastAsia="Times New Roman" w:hAnsi="Times New Roman" w:cs="Times New Roman"/>
          <w:sz w:val="24"/>
          <w:szCs w:val="24"/>
          <w:lang w:val="ro-MD"/>
        </w:rPr>
        <w:t>ceea ce duce la</w:t>
      </w:r>
      <w:r w:rsidR="00507291" w:rsidRPr="002F6B9F">
        <w:rPr>
          <w:rFonts w:ascii="Times New Roman" w:eastAsia="Times New Roman" w:hAnsi="Times New Roman" w:cs="Times New Roman"/>
          <w:sz w:val="24"/>
          <w:szCs w:val="24"/>
          <w:lang w:val="ro-MD"/>
        </w:rPr>
        <w:t xml:space="preserve"> discrepanțe între cheltuielil</w:t>
      </w:r>
      <w:r w:rsidR="00520B36">
        <w:rPr>
          <w:rFonts w:ascii="Times New Roman" w:eastAsia="Times New Roman" w:hAnsi="Times New Roman" w:cs="Times New Roman"/>
          <w:sz w:val="24"/>
          <w:szCs w:val="24"/>
          <w:lang w:val="ro-MD"/>
        </w:rPr>
        <w:t>e</w:t>
      </w:r>
      <w:r w:rsidR="00507291" w:rsidRPr="002F6B9F">
        <w:rPr>
          <w:rFonts w:ascii="Times New Roman" w:eastAsia="Times New Roman" w:hAnsi="Times New Roman" w:cs="Times New Roman"/>
          <w:sz w:val="24"/>
          <w:szCs w:val="24"/>
          <w:lang w:val="ro-MD"/>
        </w:rPr>
        <w:t xml:space="preserve"> raportate și cele efectiv suportate. Prin urmare</w:t>
      </w:r>
      <w:r w:rsidR="00520B36">
        <w:rPr>
          <w:rFonts w:ascii="Times New Roman" w:eastAsia="Times New Roman" w:hAnsi="Times New Roman" w:cs="Times New Roman"/>
          <w:sz w:val="24"/>
          <w:szCs w:val="24"/>
          <w:lang w:val="ro-MD"/>
        </w:rPr>
        <w:t>,</w:t>
      </w:r>
      <w:r w:rsidR="00507291" w:rsidRPr="002F6B9F">
        <w:rPr>
          <w:rFonts w:ascii="Times New Roman" w:eastAsia="Times New Roman" w:hAnsi="Times New Roman" w:cs="Times New Roman"/>
          <w:sz w:val="24"/>
          <w:szCs w:val="24"/>
          <w:lang w:val="ro-MD"/>
        </w:rPr>
        <w:t xml:space="preserve"> autoritatea finanțatoare nu se asigură că mijloacele alocate pentru domeniul știință sunt utilizate conform destinației.</w:t>
      </w:r>
    </w:p>
    <w:p w14:paraId="079B530F" w14:textId="7864737D" w:rsidR="00BB47DC" w:rsidRPr="002F6B9F" w:rsidRDefault="008D0A33" w:rsidP="00265772">
      <w:pPr>
        <w:pStyle w:val="a3"/>
        <w:numPr>
          <w:ilvl w:val="0"/>
          <w:numId w:val="5"/>
        </w:numPr>
        <w:spacing w:after="0" w:line="276" w:lineRule="auto"/>
        <w:ind w:left="0" w:right="-23" w:firstLine="142"/>
        <w:jc w:val="both"/>
        <w:rPr>
          <w:rFonts w:ascii="Times New Roman" w:eastAsia="Times New Roman" w:hAnsi="Times New Roman" w:cs="Times New Roman"/>
          <w:sz w:val="24"/>
          <w:szCs w:val="24"/>
          <w:lang w:val="ro-MD"/>
        </w:rPr>
      </w:pPr>
      <w:r w:rsidRPr="002F6B9F">
        <w:rPr>
          <w:rFonts w:ascii="Times New Roman" w:hAnsi="Times New Roman" w:cs="Times New Roman"/>
          <w:b/>
          <w:sz w:val="24"/>
          <w:szCs w:val="24"/>
          <w:lang w:val="ro-MD"/>
        </w:rPr>
        <w:t>USM nu a capitalizat cheltuielile aferente proiectelor de cercetare, prin ce a diminuat valoarea imobilizărilor necorporale</w:t>
      </w:r>
      <w:r w:rsidR="003A1528">
        <w:rPr>
          <w:rFonts w:ascii="Times New Roman" w:hAnsi="Times New Roman" w:cs="Times New Roman"/>
          <w:b/>
          <w:sz w:val="24"/>
          <w:szCs w:val="24"/>
          <w:lang w:val="ro-MD"/>
        </w:rPr>
        <w:t xml:space="preserve"> în curs de execuție</w:t>
      </w:r>
      <w:r w:rsidR="00685F19" w:rsidRPr="002F6B9F">
        <w:rPr>
          <w:rFonts w:ascii="Times New Roman" w:hAnsi="Times New Roman" w:cs="Times New Roman"/>
          <w:b/>
          <w:sz w:val="24"/>
          <w:szCs w:val="24"/>
          <w:lang w:val="ro-MD"/>
        </w:rPr>
        <w:t>,</w:t>
      </w:r>
      <w:r w:rsidR="00685F19">
        <w:rPr>
          <w:rFonts w:ascii="Times New Roman" w:hAnsi="Times New Roman" w:cs="Times New Roman"/>
          <w:b/>
          <w:sz w:val="24"/>
          <w:szCs w:val="24"/>
          <w:lang w:val="ro-MD"/>
        </w:rPr>
        <w:t xml:space="preserve"> raportată </w:t>
      </w:r>
      <w:r w:rsidR="00531317" w:rsidRPr="002F6B9F">
        <w:rPr>
          <w:rFonts w:ascii="Times New Roman" w:hAnsi="Times New Roman" w:cs="Times New Roman"/>
          <w:b/>
          <w:sz w:val="24"/>
          <w:szCs w:val="24"/>
          <w:lang w:val="ro-MD"/>
        </w:rPr>
        <w:t>la situația din 31.12.2022,</w:t>
      </w:r>
      <w:r w:rsidRPr="002F6B9F">
        <w:rPr>
          <w:rFonts w:ascii="Times New Roman" w:hAnsi="Times New Roman" w:cs="Times New Roman"/>
          <w:b/>
          <w:sz w:val="24"/>
          <w:szCs w:val="24"/>
          <w:lang w:val="ro-MD"/>
        </w:rPr>
        <w:t xml:space="preserve"> cu cel </w:t>
      </w:r>
      <w:r w:rsidR="00531317" w:rsidRPr="002F6B9F">
        <w:rPr>
          <w:rFonts w:ascii="Times New Roman" w:hAnsi="Times New Roman" w:cs="Times New Roman"/>
          <w:b/>
          <w:sz w:val="24"/>
          <w:szCs w:val="24"/>
          <w:lang w:val="ro-MD"/>
        </w:rPr>
        <w:t>puțin 49,0 mil</w:t>
      </w:r>
      <w:r w:rsidR="002C7F44" w:rsidRPr="002F6B9F">
        <w:rPr>
          <w:rFonts w:ascii="Times New Roman" w:hAnsi="Times New Roman" w:cs="Times New Roman"/>
          <w:b/>
          <w:sz w:val="24"/>
          <w:szCs w:val="24"/>
          <w:lang w:val="ro-MD"/>
        </w:rPr>
        <w:t>.</w:t>
      </w:r>
      <w:r w:rsidRPr="002F6B9F">
        <w:rPr>
          <w:rFonts w:ascii="Times New Roman" w:hAnsi="Times New Roman" w:cs="Times New Roman"/>
          <w:b/>
          <w:sz w:val="24"/>
          <w:szCs w:val="24"/>
          <w:lang w:val="ro-MD"/>
        </w:rPr>
        <w:t xml:space="preserve"> lei</w:t>
      </w:r>
      <w:r w:rsidR="00520B36">
        <w:rPr>
          <w:rFonts w:ascii="Times New Roman" w:hAnsi="Times New Roman" w:cs="Times New Roman"/>
          <w:b/>
          <w:sz w:val="24"/>
          <w:szCs w:val="24"/>
          <w:lang w:val="ro-MD"/>
        </w:rPr>
        <w:t>.</w:t>
      </w:r>
    </w:p>
    <w:p w14:paraId="6CCE1547" w14:textId="0297F0A6" w:rsidR="00BB47DC" w:rsidRPr="002F6B9F" w:rsidRDefault="00175A12" w:rsidP="008344C9">
      <w:pPr>
        <w:spacing w:after="0" w:line="276" w:lineRule="auto"/>
        <w:ind w:right="-23" w:firstLine="720"/>
        <w:contextualSpacing/>
        <w:jc w:val="both"/>
        <w:rPr>
          <w:rFonts w:ascii="Times New Roman" w:eastAsia="Times New Roman" w:hAnsi="Times New Roman" w:cs="Times New Roman"/>
          <w:color w:val="FF0000"/>
          <w:sz w:val="24"/>
          <w:szCs w:val="24"/>
          <w:lang w:val="ro-MD"/>
        </w:rPr>
      </w:pPr>
      <w:r w:rsidRPr="002F6B9F">
        <w:rPr>
          <w:rFonts w:ascii="Times New Roman" w:eastAsia="Times New Roman" w:hAnsi="Times New Roman" w:cs="Times New Roman"/>
          <w:sz w:val="24"/>
          <w:szCs w:val="24"/>
          <w:lang w:val="ro-MD"/>
        </w:rPr>
        <w:t xml:space="preserve">Potrivit informațiilor prezentate, 29 de proiecte de cercetare, </w:t>
      </w:r>
      <w:r w:rsidR="00520B36">
        <w:rPr>
          <w:rFonts w:ascii="Times New Roman" w:eastAsia="Times New Roman" w:hAnsi="Times New Roman" w:cs="Times New Roman"/>
          <w:sz w:val="24"/>
          <w:szCs w:val="24"/>
          <w:lang w:val="ro-MD"/>
        </w:rPr>
        <w:t>al căror</w:t>
      </w:r>
      <w:r w:rsidR="00520B36" w:rsidRPr="002F6B9F">
        <w:rPr>
          <w:rFonts w:ascii="Times New Roman" w:eastAsia="Times New Roman" w:hAnsi="Times New Roman" w:cs="Times New Roman"/>
          <w:sz w:val="24"/>
          <w:szCs w:val="24"/>
          <w:lang w:val="ro-MD"/>
        </w:rPr>
        <w:t xml:space="preserve"> </w:t>
      </w:r>
      <w:r w:rsidRPr="002F6B9F">
        <w:rPr>
          <w:rFonts w:ascii="Times New Roman" w:eastAsia="Times New Roman" w:hAnsi="Times New Roman" w:cs="Times New Roman"/>
          <w:sz w:val="24"/>
          <w:szCs w:val="24"/>
          <w:lang w:val="ro-MD"/>
        </w:rPr>
        <w:t xml:space="preserve">beneficiar este USM, au fost inițiate în anul 2020 pe o durată de până la 4 ani. Pentru aceste proiecte, în perioada 2020 – 2022 au fost alocate din bugetul de stat </w:t>
      </w:r>
      <w:r w:rsidR="00371AC6" w:rsidRPr="002F6B9F">
        <w:rPr>
          <w:rFonts w:ascii="Times New Roman" w:eastAsia="Times New Roman" w:hAnsi="Times New Roman" w:cs="Times New Roman"/>
          <w:b/>
          <w:sz w:val="24"/>
          <w:szCs w:val="24"/>
          <w:lang w:val="ro-MD"/>
        </w:rPr>
        <w:t>4</w:t>
      </w:r>
      <w:r w:rsidRPr="002F6B9F">
        <w:rPr>
          <w:rFonts w:ascii="Times New Roman" w:eastAsia="Times New Roman" w:hAnsi="Times New Roman" w:cs="Times New Roman"/>
          <w:b/>
          <w:sz w:val="24"/>
          <w:szCs w:val="24"/>
          <w:lang w:val="ro-MD"/>
        </w:rPr>
        <w:t>9</w:t>
      </w:r>
      <w:r w:rsidR="00371AC6" w:rsidRPr="002F6B9F">
        <w:rPr>
          <w:rFonts w:ascii="Times New Roman" w:eastAsia="Times New Roman" w:hAnsi="Times New Roman" w:cs="Times New Roman"/>
          <w:b/>
          <w:sz w:val="24"/>
          <w:szCs w:val="24"/>
          <w:lang w:val="ro-MD"/>
        </w:rPr>
        <w:t>,0 mil</w:t>
      </w:r>
      <w:r w:rsidR="002C7F44" w:rsidRPr="002F6B9F">
        <w:rPr>
          <w:rFonts w:ascii="Times New Roman" w:eastAsia="Times New Roman" w:hAnsi="Times New Roman" w:cs="Times New Roman"/>
          <w:b/>
          <w:sz w:val="24"/>
          <w:szCs w:val="24"/>
          <w:lang w:val="ro-MD"/>
        </w:rPr>
        <w:t>.</w:t>
      </w:r>
      <w:r w:rsidRPr="002F6B9F">
        <w:rPr>
          <w:rFonts w:ascii="Times New Roman" w:eastAsia="Times New Roman" w:hAnsi="Times New Roman" w:cs="Times New Roman"/>
          <w:b/>
          <w:sz w:val="24"/>
          <w:szCs w:val="24"/>
          <w:lang w:val="ro-MD"/>
        </w:rPr>
        <w:t xml:space="preserve"> lei</w:t>
      </w:r>
      <w:r w:rsidRPr="002F6B9F">
        <w:rPr>
          <w:rFonts w:ascii="Times New Roman" w:eastAsia="Times New Roman" w:hAnsi="Times New Roman" w:cs="Times New Roman"/>
          <w:b/>
          <w:sz w:val="24"/>
          <w:szCs w:val="24"/>
          <w:vertAlign w:val="superscript"/>
          <w:lang w:val="ro-MD"/>
        </w:rPr>
        <w:footnoteReference w:id="55"/>
      </w:r>
      <w:r w:rsidRPr="002F6B9F">
        <w:rPr>
          <w:rFonts w:ascii="Times New Roman" w:eastAsia="Times New Roman" w:hAnsi="Times New Roman" w:cs="Times New Roman"/>
          <w:b/>
          <w:sz w:val="24"/>
          <w:szCs w:val="24"/>
          <w:lang w:val="ro-MD"/>
        </w:rPr>
        <w:t>.</w:t>
      </w:r>
      <w:r w:rsidR="00371AC6" w:rsidRPr="002F6B9F">
        <w:rPr>
          <w:rFonts w:ascii="Times New Roman" w:eastAsia="Times New Roman" w:hAnsi="Times New Roman" w:cs="Times New Roman"/>
          <w:b/>
          <w:sz w:val="24"/>
          <w:szCs w:val="24"/>
          <w:lang w:val="ro-MD"/>
        </w:rPr>
        <w:t xml:space="preserve"> </w:t>
      </w:r>
      <w:r w:rsidR="00371AC6" w:rsidRPr="002F6B9F">
        <w:rPr>
          <w:rFonts w:ascii="Times New Roman" w:eastAsia="Times New Roman" w:hAnsi="Times New Roman" w:cs="Times New Roman"/>
          <w:sz w:val="24"/>
          <w:szCs w:val="24"/>
          <w:lang w:val="ro-MD"/>
        </w:rPr>
        <w:t xml:space="preserve">USM nu a înregistrat </w:t>
      </w:r>
      <w:r w:rsidR="00371AC6" w:rsidRPr="002F6B9F">
        <w:rPr>
          <w:rFonts w:ascii="Times New Roman" w:hAnsi="Times New Roman" w:cs="Times New Roman"/>
          <w:sz w:val="24"/>
          <w:szCs w:val="24"/>
          <w:lang w:val="ro-MD"/>
        </w:rPr>
        <w:t xml:space="preserve">cheltuielile aferente proiectelor de cercetare, din anii 2020 – 2022, în componența imobilizărilor necorporale în curs de execuție până la finalizarea proiectelor de cercetări științifice, dar </w:t>
      </w:r>
      <w:r w:rsidR="00590822">
        <w:rPr>
          <w:rFonts w:ascii="Times New Roman" w:hAnsi="Times New Roman" w:cs="Times New Roman"/>
          <w:sz w:val="24"/>
          <w:szCs w:val="24"/>
          <w:lang w:val="ro-MD"/>
        </w:rPr>
        <w:t xml:space="preserve">le </w:t>
      </w:r>
      <w:r w:rsidR="00371AC6" w:rsidRPr="002F6B9F">
        <w:rPr>
          <w:rFonts w:ascii="Times New Roman" w:hAnsi="Times New Roman" w:cs="Times New Roman"/>
          <w:sz w:val="24"/>
          <w:szCs w:val="24"/>
          <w:lang w:val="ro-MD"/>
        </w:rPr>
        <w:t>raportează anual la cheltuielile perioadei de gestiune. Prin urmare, valoarea imobilizărilor necorporale la situația din 31.12.2022 este denaturată cu valoarea totală a proiectelor de cercetare</w:t>
      </w:r>
      <w:r w:rsidR="00531317" w:rsidRPr="002F6B9F">
        <w:rPr>
          <w:rFonts w:ascii="Times New Roman" w:hAnsi="Times New Roman" w:cs="Times New Roman"/>
          <w:sz w:val="24"/>
          <w:szCs w:val="24"/>
          <w:lang w:val="ro-MD"/>
        </w:rPr>
        <w:t xml:space="preserve">, </w:t>
      </w:r>
      <w:r w:rsidR="00590822">
        <w:rPr>
          <w:rFonts w:ascii="Times New Roman" w:hAnsi="Times New Roman" w:cs="Times New Roman"/>
          <w:sz w:val="24"/>
          <w:szCs w:val="24"/>
          <w:lang w:val="ro-MD"/>
        </w:rPr>
        <w:t>al căror</w:t>
      </w:r>
      <w:r w:rsidR="00590822" w:rsidRPr="002F6B9F">
        <w:rPr>
          <w:rFonts w:ascii="Times New Roman" w:hAnsi="Times New Roman" w:cs="Times New Roman"/>
          <w:sz w:val="24"/>
          <w:szCs w:val="24"/>
          <w:lang w:val="ro-MD"/>
        </w:rPr>
        <w:t xml:space="preserve"> </w:t>
      </w:r>
      <w:r w:rsidR="00531317" w:rsidRPr="002F6B9F">
        <w:rPr>
          <w:rFonts w:ascii="Times New Roman" w:hAnsi="Times New Roman" w:cs="Times New Roman"/>
          <w:sz w:val="24"/>
          <w:szCs w:val="24"/>
          <w:lang w:val="ro-MD"/>
        </w:rPr>
        <w:t>beneficiar este USM,</w:t>
      </w:r>
      <w:r w:rsidR="00371AC6" w:rsidRPr="002F6B9F">
        <w:rPr>
          <w:rFonts w:ascii="Times New Roman" w:hAnsi="Times New Roman" w:cs="Times New Roman"/>
          <w:sz w:val="24"/>
          <w:szCs w:val="24"/>
          <w:lang w:val="ro-MD"/>
        </w:rPr>
        <w:t xml:space="preserve"> care constituie cel </w:t>
      </w:r>
      <w:r w:rsidR="00371AC6" w:rsidRPr="002F6B9F">
        <w:rPr>
          <w:rFonts w:ascii="Times New Roman" w:hAnsi="Times New Roman" w:cs="Times New Roman"/>
          <w:color w:val="000000" w:themeColor="text1"/>
          <w:sz w:val="24"/>
          <w:szCs w:val="24"/>
          <w:lang w:val="ro-MD"/>
        </w:rPr>
        <w:t xml:space="preserve">puțin </w:t>
      </w:r>
      <w:r w:rsidR="00371AC6" w:rsidRPr="002F6B9F">
        <w:rPr>
          <w:rFonts w:ascii="Times New Roman" w:hAnsi="Times New Roman" w:cs="Times New Roman"/>
          <w:b/>
          <w:bCs/>
          <w:color w:val="000000" w:themeColor="text1"/>
          <w:sz w:val="24"/>
          <w:szCs w:val="24"/>
          <w:lang w:val="ro-MD"/>
        </w:rPr>
        <w:t>49,0 mil. lei.</w:t>
      </w:r>
    </w:p>
    <w:p w14:paraId="6D576745" w14:textId="4DB0A1DD" w:rsidR="00175A12" w:rsidRPr="002F6B9F" w:rsidRDefault="00925C03" w:rsidP="00882EEE">
      <w:pPr>
        <w:spacing w:after="0" w:line="276" w:lineRule="auto"/>
        <w:ind w:right="-23" w:firstLine="720"/>
        <w:contextualSpacing/>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 xml:space="preserve">La situația din 31.12.2022, USM raportează imobilizări necorporale în curs de execuție (proiecte de cercetare) în valoare totală de </w:t>
      </w:r>
      <w:r w:rsidRPr="002F6B9F">
        <w:rPr>
          <w:rFonts w:ascii="Times New Roman" w:eastAsia="Times New Roman" w:hAnsi="Times New Roman" w:cs="Times New Roman"/>
          <w:b/>
          <w:sz w:val="24"/>
          <w:szCs w:val="24"/>
          <w:lang w:val="ro-MD"/>
        </w:rPr>
        <w:t>269,2 mil</w:t>
      </w:r>
      <w:r w:rsidR="002C7F44" w:rsidRPr="002F6B9F">
        <w:rPr>
          <w:rFonts w:ascii="Times New Roman" w:eastAsia="Times New Roman" w:hAnsi="Times New Roman" w:cs="Times New Roman"/>
          <w:b/>
          <w:sz w:val="24"/>
          <w:szCs w:val="24"/>
          <w:lang w:val="ro-MD"/>
        </w:rPr>
        <w:t>.</w:t>
      </w:r>
      <w:r w:rsidRPr="002F6B9F">
        <w:rPr>
          <w:rFonts w:ascii="Times New Roman" w:eastAsia="Times New Roman" w:hAnsi="Times New Roman" w:cs="Times New Roman"/>
          <w:b/>
          <w:sz w:val="24"/>
          <w:szCs w:val="24"/>
          <w:lang w:val="ro-MD"/>
        </w:rPr>
        <w:t xml:space="preserve"> lei</w:t>
      </w:r>
      <w:r w:rsidRPr="002F6B9F">
        <w:rPr>
          <w:rFonts w:ascii="Times New Roman" w:eastAsia="Times New Roman" w:hAnsi="Times New Roman" w:cs="Times New Roman"/>
          <w:sz w:val="24"/>
          <w:szCs w:val="24"/>
          <w:lang w:val="ro-MD"/>
        </w:rPr>
        <w:t>, ce constituie valoarea</w:t>
      </w:r>
      <w:r w:rsidR="00110BD9" w:rsidRPr="002F6B9F">
        <w:rPr>
          <w:rFonts w:ascii="Times New Roman" w:eastAsia="Times New Roman" w:hAnsi="Times New Roman" w:cs="Times New Roman"/>
          <w:sz w:val="24"/>
          <w:szCs w:val="24"/>
          <w:lang w:val="ro-MD"/>
        </w:rPr>
        <w:t xml:space="preserve"> a </w:t>
      </w:r>
      <w:r w:rsidR="00B62564" w:rsidRPr="002F6B9F">
        <w:rPr>
          <w:rFonts w:ascii="Times New Roman" w:eastAsia="Times New Roman" w:hAnsi="Times New Roman" w:cs="Times New Roman"/>
          <w:sz w:val="24"/>
          <w:szCs w:val="24"/>
          <w:lang w:val="ro-MD"/>
        </w:rPr>
        <w:t>46</w:t>
      </w:r>
      <w:r w:rsidRPr="002F6B9F">
        <w:rPr>
          <w:rFonts w:ascii="Times New Roman" w:eastAsia="Times New Roman" w:hAnsi="Times New Roman" w:cs="Times New Roman"/>
          <w:sz w:val="24"/>
          <w:szCs w:val="24"/>
          <w:lang w:val="ro-MD"/>
        </w:rPr>
        <w:t xml:space="preserve"> </w:t>
      </w:r>
      <w:r w:rsidR="00590822">
        <w:rPr>
          <w:rFonts w:ascii="Times New Roman" w:eastAsia="Times New Roman" w:hAnsi="Times New Roman" w:cs="Times New Roman"/>
          <w:sz w:val="24"/>
          <w:szCs w:val="24"/>
          <w:lang w:val="ro-MD"/>
        </w:rPr>
        <w:t xml:space="preserve">de </w:t>
      </w:r>
      <w:r w:rsidRPr="002F6B9F">
        <w:rPr>
          <w:rFonts w:ascii="Times New Roman" w:eastAsia="Times New Roman" w:hAnsi="Times New Roman" w:cs="Times New Roman"/>
          <w:sz w:val="24"/>
          <w:szCs w:val="24"/>
          <w:lang w:val="ro-MD"/>
        </w:rPr>
        <w:t>proiec</w:t>
      </w:r>
      <w:r w:rsidR="00531317" w:rsidRPr="002F6B9F">
        <w:rPr>
          <w:rFonts w:ascii="Times New Roman" w:eastAsia="Times New Roman" w:hAnsi="Times New Roman" w:cs="Times New Roman"/>
          <w:sz w:val="24"/>
          <w:szCs w:val="24"/>
          <w:lang w:val="ro-MD"/>
        </w:rPr>
        <w:t>te</w:t>
      </w:r>
      <w:r w:rsidRPr="002F6B9F">
        <w:rPr>
          <w:rFonts w:ascii="Times New Roman" w:eastAsia="Times New Roman" w:hAnsi="Times New Roman" w:cs="Times New Roman"/>
          <w:sz w:val="24"/>
          <w:szCs w:val="24"/>
          <w:lang w:val="ro-MD"/>
        </w:rPr>
        <w:t xml:space="preserve"> de cercetare transmise urmare a reorganizării prin fuziune (absorbție</w:t>
      </w:r>
      <w:r w:rsidRPr="002F6B9F">
        <w:rPr>
          <w:rFonts w:ascii="Times New Roman" w:eastAsia="Times New Roman" w:hAnsi="Times New Roman" w:cs="Times New Roman"/>
          <w:sz w:val="24"/>
          <w:szCs w:val="24"/>
          <w:vertAlign w:val="superscript"/>
          <w:lang w:val="ro-MD"/>
        </w:rPr>
        <w:footnoteReference w:id="56"/>
      </w:r>
      <w:r w:rsidRPr="002F6B9F">
        <w:rPr>
          <w:rFonts w:ascii="Times New Roman" w:eastAsia="Times New Roman" w:hAnsi="Times New Roman" w:cs="Times New Roman"/>
          <w:sz w:val="24"/>
          <w:szCs w:val="24"/>
          <w:lang w:val="ro-MD"/>
        </w:rPr>
        <w:t xml:space="preserve">) a 13 instituții publice din domeniul de cercetare. </w:t>
      </w:r>
    </w:p>
    <w:p w14:paraId="3EF2C4A9" w14:textId="36F1322A" w:rsidR="00E605B5" w:rsidRPr="002F6B9F" w:rsidRDefault="006D1929" w:rsidP="00BD5270">
      <w:pPr>
        <w:spacing w:after="0" w:line="276" w:lineRule="auto"/>
        <w:ind w:right="-23" w:firstLine="720"/>
        <w:contextualSpacing/>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 xml:space="preserve">Potrivit informațiilor prezentate, la situația din 31.12.2022, USM raportează </w:t>
      </w:r>
      <w:r w:rsidR="00E46658" w:rsidRPr="002F6B9F">
        <w:rPr>
          <w:rFonts w:ascii="Times New Roman" w:eastAsia="Times New Roman" w:hAnsi="Times New Roman" w:cs="Times New Roman"/>
          <w:sz w:val="24"/>
          <w:szCs w:val="24"/>
          <w:lang w:val="ro-MD"/>
        </w:rPr>
        <w:t>la imobilizări necorporale în curs de execuție</w:t>
      </w:r>
      <w:r w:rsidR="00590822">
        <w:rPr>
          <w:rFonts w:ascii="Times New Roman" w:eastAsia="Times New Roman" w:hAnsi="Times New Roman" w:cs="Times New Roman"/>
          <w:b/>
          <w:sz w:val="24"/>
          <w:szCs w:val="24"/>
          <w:lang w:val="ro-MD"/>
        </w:rPr>
        <w:t xml:space="preserve"> </w:t>
      </w:r>
      <w:r w:rsidR="00892507" w:rsidRPr="002F6B9F">
        <w:rPr>
          <w:rFonts w:ascii="Times New Roman" w:eastAsia="Times New Roman" w:hAnsi="Times New Roman" w:cs="Times New Roman"/>
          <w:b/>
          <w:sz w:val="24"/>
          <w:szCs w:val="24"/>
          <w:lang w:val="ro-MD"/>
        </w:rPr>
        <w:t>104</w:t>
      </w:r>
      <w:r w:rsidR="00E46658" w:rsidRPr="002F6B9F">
        <w:rPr>
          <w:rFonts w:ascii="Times New Roman" w:eastAsia="Times New Roman" w:hAnsi="Times New Roman" w:cs="Times New Roman"/>
          <w:sz w:val="24"/>
          <w:szCs w:val="24"/>
          <w:lang w:val="ro-MD"/>
        </w:rPr>
        <w:t xml:space="preserve"> brevete în valoare totală de </w:t>
      </w:r>
      <w:r w:rsidR="00E46658" w:rsidRPr="002F6B9F">
        <w:rPr>
          <w:rFonts w:ascii="Times New Roman" w:eastAsia="Times New Roman" w:hAnsi="Times New Roman" w:cs="Times New Roman"/>
          <w:b/>
          <w:sz w:val="24"/>
          <w:szCs w:val="24"/>
          <w:lang w:val="ro-MD"/>
        </w:rPr>
        <w:t>3,0 mil</w:t>
      </w:r>
      <w:r w:rsidR="00F35458" w:rsidRPr="002F6B9F">
        <w:rPr>
          <w:rFonts w:ascii="Times New Roman" w:eastAsia="Times New Roman" w:hAnsi="Times New Roman" w:cs="Times New Roman"/>
          <w:b/>
          <w:sz w:val="24"/>
          <w:szCs w:val="24"/>
          <w:lang w:val="ro-MD"/>
        </w:rPr>
        <w:t>.</w:t>
      </w:r>
      <w:r w:rsidR="00E46658" w:rsidRPr="002F6B9F">
        <w:rPr>
          <w:rFonts w:ascii="Times New Roman" w:eastAsia="Times New Roman" w:hAnsi="Times New Roman" w:cs="Times New Roman"/>
          <w:b/>
          <w:sz w:val="24"/>
          <w:szCs w:val="24"/>
          <w:lang w:val="ro-MD"/>
        </w:rPr>
        <w:t xml:space="preserve"> lei</w:t>
      </w:r>
      <w:r w:rsidR="00E46658" w:rsidRPr="002F6B9F">
        <w:rPr>
          <w:rFonts w:ascii="Times New Roman" w:eastAsia="Times New Roman" w:hAnsi="Times New Roman" w:cs="Times New Roman"/>
          <w:sz w:val="24"/>
          <w:szCs w:val="24"/>
          <w:lang w:val="ro-MD"/>
        </w:rPr>
        <w:t xml:space="preserve">, din care 62 </w:t>
      </w:r>
      <w:r w:rsidR="00590822">
        <w:rPr>
          <w:rFonts w:ascii="Times New Roman" w:eastAsia="Times New Roman" w:hAnsi="Times New Roman" w:cs="Times New Roman"/>
          <w:sz w:val="24"/>
          <w:szCs w:val="24"/>
          <w:lang w:val="ro-MD"/>
        </w:rPr>
        <w:t xml:space="preserve">de </w:t>
      </w:r>
      <w:r w:rsidR="00E46658" w:rsidRPr="002F6B9F">
        <w:rPr>
          <w:rFonts w:ascii="Times New Roman" w:eastAsia="Times New Roman" w:hAnsi="Times New Roman" w:cs="Times New Roman"/>
          <w:sz w:val="24"/>
          <w:szCs w:val="24"/>
          <w:lang w:val="ro-MD"/>
        </w:rPr>
        <w:t>brevete</w:t>
      </w:r>
      <w:r w:rsidR="00590822">
        <w:rPr>
          <w:rFonts w:ascii="Times New Roman" w:eastAsia="Times New Roman" w:hAnsi="Times New Roman" w:cs="Times New Roman"/>
          <w:sz w:val="24"/>
          <w:szCs w:val="24"/>
          <w:lang w:val="ro-MD"/>
        </w:rPr>
        <w:t>,</w:t>
      </w:r>
      <w:r w:rsidR="00E46658" w:rsidRPr="002F6B9F">
        <w:rPr>
          <w:rFonts w:ascii="Times New Roman" w:eastAsia="Times New Roman" w:hAnsi="Times New Roman" w:cs="Times New Roman"/>
          <w:sz w:val="24"/>
          <w:szCs w:val="24"/>
          <w:lang w:val="ro-MD"/>
        </w:rPr>
        <w:t xml:space="preserve"> în valoare de 2,96 mil</w:t>
      </w:r>
      <w:r w:rsidR="00F35458" w:rsidRPr="002F6B9F">
        <w:rPr>
          <w:rFonts w:ascii="Times New Roman" w:eastAsia="Times New Roman" w:hAnsi="Times New Roman" w:cs="Times New Roman"/>
          <w:sz w:val="24"/>
          <w:szCs w:val="24"/>
          <w:lang w:val="ro-MD"/>
        </w:rPr>
        <w:t>.</w:t>
      </w:r>
      <w:r w:rsidR="00E46658" w:rsidRPr="002F6B9F">
        <w:rPr>
          <w:rFonts w:ascii="Times New Roman" w:eastAsia="Times New Roman" w:hAnsi="Times New Roman" w:cs="Times New Roman"/>
          <w:sz w:val="24"/>
          <w:szCs w:val="24"/>
          <w:lang w:val="ro-MD"/>
        </w:rPr>
        <w:t xml:space="preserve"> lei</w:t>
      </w:r>
      <w:r w:rsidR="00590822">
        <w:rPr>
          <w:rFonts w:ascii="Times New Roman" w:eastAsia="Times New Roman" w:hAnsi="Times New Roman" w:cs="Times New Roman"/>
          <w:sz w:val="24"/>
          <w:szCs w:val="24"/>
          <w:lang w:val="ro-MD"/>
        </w:rPr>
        <w:t>,</w:t>
      </w:r>
      <w:r w:rsidR="00E46658" w:rsidRPr="002F6B9F">
        <w:rPr>
          <w:rFonts w:ascii="Times New Roman" w:eastAsia="Times New Roman" w:hAnsi="Times New Roman" w:cs="Times New Roman"/>
          <w:sz w:val="24"/>
          <w:szCs w:val="24"/>
          <w:lang w:val="ro-MD"/>
        </w:rPr>
        <w:t xml:space="preserve"> primite în urma absorbției institutelor de cercet</w:t>
      </w:r>
      <w:r w:rsidR="00EC2F7D" w:rsidRPr="002F6B9F">
        <w:rPr>
          <w:rFonts w:ascii="Times New Roman" w:eastAsia="Times New Roman" w:hAnsi="Times New Roman" w:cs="Times New Roman"/>
          <w:sz w:val="24"/>
          <w:szCs w:val="24"/>
          <w:lang w:val="ro-MD"/>
        </w:rPr>
        <w:t>are</w:t>
      </w:r>
      <w:r w:rsidR="00590822">
        <w:rPr>
          <w:rFonts w:ascii="Times New Roman" w:eastAsia="Times New Roman" w:hAnsi="Times New Roman" w:cs="Times New Roman"/>
          <w:sz w:val="24"/>
          <w:szCs w:val="24"/>
          <w:lang w:val="ro-MD"/>
        </w:rPr>
        <w:t>, a</w:t>
      </w:r>
      <w:r w:rsidR="00EC2F7D" w:rsidRPr="002F6B9F">
        <w:rPr>
          <w:rFonts w:ascii="Times New Roman" w:eastAsia="Times New Roman" w:hAnsi="Times New Roman" w:cs="Times New Roman"/>
          <w:sz w:val="24"/>
          <w:szCs w:val="24"/>
          <w:lang w:val="ro-MD"/>
        </w:rPr>
        <w:t>cestea</w:t>
      </w:r>
      <w:r w:rsidR="00590822">
        <w:rPr>
          <w:rFonts w:ascii="Times New Roman" w:eastAsia="Times New Roman" w:hAnsi="Times New Roman" w:cs="Times New Roman"/>
          <w:sz w:val="24"/>
          <w:szCs w:val="24"/>
          <w:lang w:val="ro-MD"/>
        </w:rPr>
        <w:t>,</w:t>
      </w:r>
      <w:r w:rsidR="00EC2F7D" w:rsidRPr="002F6B9F">
        <w:rPr>
          <w:rFonts w:ascii="Times New Roman" w:eastAsia="Times New Roman" w:hAnsi="Times New Roman" w:cs="Times New Roman"/>
          <w:sz w:val="24"/>
          <w:szCs w:val="24"/>
          <w:lang w:val="ro-MD"/>
        </w:rPr>
        <w:t xml:space="preserve"> de facto</w:t>
      </w:r>
      <w:r w:rsidR="00590822">
        <w:rPr>
          <w:rFonts w:ascii="Times New Roman" w:eastAsia="Times New Roman" w:hAnsi="Times New Roman" w:cs="Times New Roman"/>
          <w:sz w:val="24"/>
          <w:szCs w:val="24"/>
          <w:lang w:val="ro-MD"/>
        </w:rPr>
        <w:t xml:space="preserve">, </w:t>
      </w:r>
      <w:r w:rsidR="00EC2F7D" w:rsidRPr="002F6B9F">
        <w:rPr>
          <w:rFonts w:ascii="Times New Roman" w:eastAsia="Times New Roman" w:hAnsi="Times New Roman" w:cs="Times New Roman"/>
          <w:sz w:val="24"/>
          <w:szCs w:val="24"/>
          <w:lang w:val="ro-MD"/>
        </w:rPr>
        <w:t xml:space="preserve"> </w:t>
      </w:r>
      <w:r w:rsidR="004D1595">
        <w:rPr>
          <w:rFonts w:ascii="Times New Roman" w:eastAsia="Times New Roman" w:hAnsi="Times New Roman" w:cs="Times New Roman"/>
          <w:sz w:val="24"/>
          <w:szCs w:val="24"/>
          <w:lang w:val="ro-MD"/>
        </w:rPr>
        <w:t>constitu</w:t>
      </w:r>
      <w:r w:rsidR="00EC2F7D" w:rsidRPr="002F6B9F">
        <w:rPr>
          <w:rFonts w:ascii="Times New Roman" w:eastAsia="Times New Roman" w:hAnsi="Times New Roman" w:cs="Times New Roman"/>
          <w:sz w:val="24"/>
          <w:szCs w:val="24"/>
          <w:lang w:val="ro-MD"/>
        </w:rPr>
        <w:t xml:space="preserve">ind valoarea cheltuielilor de înregistrare a brevetelor la AGEPI. </w:t>
      </w:r>
      <w:r w:rsidR="005E1E5E" w:rsidRPr="002F6B9F">
        <w:rPr>
          <w:rFonts w:ascii="Times New Roman" w:eastAsia="Times New Roman" w:hAnsi="Times New Roman" w:cs="Times New Roman"/>
          <w:sz w:val="24"/>
          <w:szCs w:val="24"/>
          <w:lang w:val="ro-MD"/>
        </w:rPr>
        <w:t>Deși USM dețin</w:t>
      </w:r>
      <w:r w:rsidR="00685F19">
        <w:rPr>
          <w:rFonts w:ascii="Times New Roman" w:eastAsia="Times New Roman" w:hAnsi="Times New Roman" w:cs="Times New Roman"/>
          <w:sz w:val="24"/>
          <w:szCs w:val="24"/>
          <w:lang w:val="ro-MD"/>
        </w:rPr>
        <w:t>e</w:t>
      </w:r>
      <w:r w:rsidR="005E1E5E" w:rsidRPr="002F6B9F">
        <w:rPr>
          <w:rFonts w:ascii="Times New Roman" w:eastAsia="Times New Roman" w:hAnsi="Times New Roman" w:cs="Times New Roman"/>
          <w:sz w:val="24"/>
          <w:szCs w:val="24"/>
          <w:lang w:val="ro-MD"/>
        </w:rPr>
        <w:t xml:space="preserve"> 104 brevete</w:t>
      </w:r>
      <w:r w:rsidR="004D1595">
        <w:rPr>
          <w:rFonts w:ascii="Times New Roman" w:eastAsia="Times New Roman" w:hAnsi="Times New Roman" w:cs="Times New Roman"/>
          <w:sz w:val="24"/>
          <w:szCs w:val="24"/>
          <w:lang w:val="ro-MD"/>
        </w:rPr>
        <w:t xml:space="preserve">, </w:t>
      </w:r>
      <w:r w:rsidR="005E1E5E" w:rsidRPr="002F6B9F">
        <w:rPr>
          <w:rFonts w:ascii="Times New Roman" w:eastAsia="Times New Roman" w:hAnsi="Times New Roman" w:cs="Times New Roman"/>
          <w:sz w:val="24"/>
          <w:szCs w:val="24"/>
          <w:lang w:val="ro-MD"/>
        </w:rPr>
        <w:t xml:space="preserve"> nu înregistrează venituri din utilizarea acestora.</w:t>
      </w:r>
    </w:p>
    <w:p w14:paraId="78E8F1F2" w14:textId="5E1E3924" w:rsidR="00EC2F7D" w:rsidRPr="002F6B9F" w:rsidRDefault="00EC2F7D" w:rsidP="00BD5270">
      <w:pPr>
        <w:spacing w:after="0" w:line="276" w:lineRule="auto"/>
        <w:ind w:right="-23" w:firstLine="720"/>
        <w:contextualSpacing/>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De menționat că</w:t>
      </w:r>
      <w:r w:rsidR="004D1595">
        <w:rPr>
          <w:rFonts w:ascii="Times New Roman" w:eastAsia="Times New Roman" w:hAnsi="Times New Roman" w:cs="Times New Roman"/>
          <w:sz w:val="24"/>
          <w:szCs w:val="24"/>
          <w:lang w:val="ro-MD"/>
        </w:rPr>
        <w:t>,</w:t>
      </w:r>
      <w:r w:rsidRPr="002F6B9F">
        <w:rPr>
          <w:rFonts w:ascii="Times New Roman" w:eastAsia="Times New Roman" w:hAnsi="Times New Roman" w:cs="Times New Roman"/>
          <w:sz w:val="24"/>
          <w:szCs w:val="24"/>
          <w:lang w:val="ro-MD"/>
        </w:rPr>
        <w:t xml:space="preserve"> la nivel național, până la moment, nu există reglementări aferente modului de determinare a valorii rezultatelor științifice obținute</w:t>
      </w:r>
      <w:r w:rsidR="00892507" w:rsidRPr="002F6B9F">
        <w:rPr>
          <w:rStyle w:val="a8"/>
          <w:rFonts w:ascii="Times New Roman" w:eastAsia="Times New Roman" w:hAnsi="Times New Roman" w:cs="Times New Roman"/>
          <w:sz w:val="24"/>
          <w:szCs w:val="24"/>
          <w:lang w:val="ro-MD"/>
        </w:rPr>
        <w:footnoteReference w:id="57"/>
      </w:r>
      <w:r w:rsidR="00892507" w:rsidRPr="002F6B9F">
        <w:rPr>
          <w:rFonts w:ascii="Times New Roman" w:eastAsia="Times New Roman" w:hAnsi="Times New Roman" w:cs="Times New Roman"/>
          <w:sz w:val="24"/>
          <w:szCs w:val="24"/>
          <w:lang w:val="ro-MD"/>
        </w:rPr>
        <w:t>, ceea ce face anevoios procesul de evaluare și contabilizare a rezultatelor cercetărilor științifice.</w:t>
      </w:r>
    </w:p>
    <w:p w14:paraId="1335454A" w14:textId="3A528BBC" w:rsidR="00BB47DC" w:rsidRPr="002F6B9F" w:rsidRDefault="00892507" w:rsidP="00BD5270">
      <w:pPr>
        <w:spacing w:after="0" w:line="276" w:lineRule="auto"/>
        <w:ind w:right="-23" w:firstLine="720"/>
        <w:contextualSpacing/>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 xml:space="preserve">  </w:t>
      </w:r>
    </w:p>
    <w:p w14:paraId="5BE3A7D6" w14:textId="6043F8B9" w:rsidR="00EB0EB3" w:rsidRPr="002F6B9F" w:rsidRDefault="00EB0EB3" w:rsidP="00265772">
      <w:pPr>
        <w:pStyle w:val="a3"/>
        <w:numPr>
          <w:ilvl w:val="1"/>
          <w:numId w:val="2"/>
        </w:numPr>
        <w:spacing w:after="0" w:line="276" w:lineRule="auto"/>
        <w:ind w:left="0" w:firstLine="0"/>
        <w:jc w:val="both"/>
        <w:outlineLvl w:val="1"/>
        <w:rPr>
          <w:rFonts w:ascii="Times New Roman" w:hAnsi="Times New Roman" w:cs="Times New Roman"/>
          <w:b/>
          <w:color w:val="2E74B5" w:themeColor="accent1" w:themeShade="BF"/>
          <w:sz w:val="28"/>
          <w:szCs w:val="28"/>
          <w:shd w:val="clear" w:color="auto" w:fill="FFFFFF"/>
          <w:lang w:val="ro-MD"/>
        </w:rPr>
      </w:pPr>
      <w:bookmarkStart w:id="27" w:name="_Toc161412811"/>
      <w:r w:rsidRPr="002F6B9F">
        <w:rPr>
          <w:rFonts w:ascii="Times New Roman" w:hAnsi="Times New Roman" w:cs="Times New Roman"/>
          <w:b/>
          <w:bCs/>
          <w:iCs/>
          <w:color w:val="2E74B5" w:themeColor="accent1" w:themeShade="BF"/>
          <w:sz w:val="28"/>
          <w:szCs w:val="28"/>
          <w:lang w:val="ro-MD"/>
        </w:rPr>
        <w:t>USM a respectat prevederile cadrului normativ la executarea procedurilor privind achiziționarea bunurilor, serviciilor și lucrărilor?</w:t>
      </w:r>
      <w:bookmarkEnd w:id="27"/>
    </w:p>
    <w:p w14:paraId="47AAA20C" w14:textId="31778C14" w:rsidR="00EB0EB3" w:rsidRPr="00D93DC9" w:rsidRDefault="00EB0EB3" w:rsidP="00EC5954">
      <w:pPr>
        <w:spacing w:after="0"/>
        <w:ind w:right="-1" w:firstLine="709"/>
        <w:jc w:val="both"/>
        <w:rPr>
          <w:rFonts w:ascii="Times New Roman" w:hAnsi="Times New Roman" w:cs="Times New Roman"/>
          <w:b/>
          <w:bCs/>
          <w:i/>
          <w:sz w:val="24"/>
          <w:szCs w:val="24"/>
          <w:lang w:val="ro-MD"/>
        </w:rPr>
      </w:pPr>
      <w:r w:rsidRPr="00D93DC9">
        <w:rPr>
          <w:rFonts w:ascii="Times New Roman" w:hAnsi="Times New Roman" w:cs="Times New Roman"/>
          <w:b/>
          <w:bCs/>
          <w:i/>
          <w:sz w:val="24"/>
          <w:szCs w:val="24"/>
          <w:lang w:val="ro-MD"/>
        </w:rPr>
        <w:t>USM nu a asigurat conform evaluarea necesităților, determinarea bugetului și întocmirea planului de achiziții, și nici corelarea între bugetul aprobat/precizat și planul de achiziții, precum și executarea, gestionarea și monitorizarea contractelor de achiziții publice în termenele și condițiile prevăzute de acestea</w:t>
      </w:r>
      <w:r w:rsidR="00C25434">
        <w:rPr>
          <w:rFonts w:ascii="Times New Roman" w:hAnsi="Times New Roman" w:cs="Times New Roman"/>
          <w:b/>
          <w:bCs/>
          <w:i/>
          <w:sz w:val="24"/>
          <w:szCs w:val="24"/>
          <w:lang w:val="ro-MD"/>
        </w:rPr>
        <w:t xml:space="preserve">, </w:t>
      </w:r>
      <w:r w:rsidR="00C25434" w:rsidRPr="00C25434">
        <w:rPr>
          <w:rFonts w:ascii="Times New Roman" w:hAnsi="Times New Roman" w:cs="Times New Roman"/>
          <w:b/>
          <w:bCs/>
          <w:i/>
          <w:sz w:val="24"/>
          <w:szCs w:val="24"/>
          <w:lang w:val="ro-MD"/>
        </w:rPr>
        <w:t>a</w:t>
      </w:r>
      <w:r w:rsidR="002E7C17" w:rsidRPr="00C25434">
        <w:rPr>
          <w:rFonts w:ascii="Times New Roman" w:hAnsi="Times New Roman" w:cs="Times New Roman"/>
          <w:b/>
          <w:bCs/>
          <w:i/>
          <w:sz w:val="24"/>
          <w:szCs w:val="24"/>
          <w:lang w:val="ro-MD"/>
        </w:rPr>
        <w:t>stfel fiind</w:t>
      </w:r>
      <w:r w:rsidRPr="00C25434">
        <w:rPr>
          <w:rFonts w:ascii="Times New Roman" w:hAnsi="Times New Roman" w:cs="Times New Roman"/>
          <w:b/>
          <w:bCs/>
          <w:i/>
          <w:sz w:val="24"/>
          <w:szCs w:val="24"/>
          <w:lang w:val="ro-MD"/>
        </w:rPr>
        <w:t xml:space="preserve"> </w:t>
      </w:r>
      <w:r w:rsidRPr="00AC7064">
        <w:rPr>
          <w:rFonts w:ascii="Times New Roman" w:hAnsi="Times New Roman" w:cs="Times New Roman"/>
          <w:b/>
          <w:bCs/>
          <w:i/>
          <w:sz w:val="24"/>
          <w:szCs w:val="24"/>
          <w:lang w:val="ro-MD"/>
        </w:rPr>
        <w:t>afectat</w:t>
      </w:r>
      <w:r w:rsidR="00C25434" w:rsidRPr="006B349D">
        <w:rPr>
          <w:rFonts w:ascii="Times New Roman" w:hAnsi="Times New Roman" w:cs="Times New Roman"/>
          <w:b/>
          <w:bCs/>
          <w:i/>
          <w:sz w:val="24"/>
          <w:szCs w:val="24"/>
          <w:lang w:val="ro-MD"/>
        </w:rPr>
        <w:t>e</w:t>
      </w:r>
      <w:r w:rsidRPr="00C25434">
        <w:rPr>
          <w:rFonts w:ascii="Times New Roman" w:hAnsi="Times New Roman" w:cs="Times New Roman"/>
          <w:b/>
          <w:bCs/>
          <w:i/>
          <w:sz w:val="24"/>
          <w:szCs w:val="24"/>
          <w:lang w:val="ro-MD"/>
        </w:rPr>
        <w:t xml:space="preserve"> legalitatea, transparența</w:t>
      </w:r>
      <w:r w:rsidRPr="00D93DC9">
        <w:rPr>
          <w:rFonts w:ascii="Times New Roman" w:hAnsi="Times New Roman" w:cs="Times New Roman"/>
          <w:b/>
          <w:bCs/>
          <w:i/>
          <w:sz w:val="24"/>
          <w:szCs w:val="24"/>
          <w:lang w:val="ro-MD"/>
        </w:rPr>
        <w:t xml:space="preserve"> și eficiența achizițiilor.</w:t>
      </w:r>
    </w:p>
    <w:p w14:paraId="5075A88A" w14:textId="52459662" w:rsidR="00EB0EB3" w:rsidRPr="002F6B9F" w:rsidRDefault="002E7C17" w:rsidP="00913C22">
      <w:pPr>
        <w:spacing w:after="0" w:line="276" w:lineRule="auto"/>
        <w:ind w:right="-1" w:firstLine="425"/>
        <w:jc w:val="both"/>
        <w:rPr>
          <w:rFonts w:ascii="Times New Roman" w:hAnsi="Times New Roman" w:cs="Times New Roman"/>
          <w:sz w:val="24"/>
          <w:szCs w:val="24"/>
          <w:lang w:val="ro-MD"/>
        </w:rPr>
      </w:pPr>
      <w:r>
        <w:rPr>
          <w:rFonts w:ascii="Times New Roman" w:hAnsi="Times New Roman" w:cs="Times New Roman"/>
          <w:bCs/>
          <w:sz w:val="24"/>
          <w:szCs w:val="24"/>
          <w:lang w:val="ro-MD"/>
        </w:rPr>
        <w:t>C</w:t>
      </w:r>
      <w:r w:rsidR="00EB0EB3" w:rsidRPr="002F6B9F">
        <w:rPr>
          <w:rFonts w:ascii="Times New Roman" w:hAnsi="Times New Roman" w:cs="Times New Roman"/>
          <w:bCs/>
          <w:sz w:val="24"/>
          <w:szCs w:val="24"/>
          <w:lang w:val="ro-MD"/>
        </w:rPr>
        <w:t>ondițiile de planificare a contractului de achiziții publice</w:t>
      </w:r>
      <w:r>
        <w:rPr>
          <w:rFonts w:ascii="Times New Roman" w:hAnsi="Times New Roman" w:cs="Times New Roman"/>
          <w:bCs/>
          <w:sz w:val="24"/>
          <w:szCs w:val="24"/>
          <w:lang w:val="ro-MD"/>
        </w:rPr>
        <w:t>,</w:t>
      </w:r>
      <w:r w:rsidR="00EB0EB3" w:rsidRPr="002F6B9F">
        <w:rPr>
          <w:rFonts w:ascii="Times New Roman" w:hAnsi="Times New Roman" w:cs="Times New Roman"/>
          <w:bCs/>
          <w:sz w:val="24"/>
          <w:szCs w:val="24"/>
          <w:lang w:val="ro-MD"/>
        </w:rPr>
        <w:t xml:space="preserve"> </w:t>
      </w:r>
      <w:r>
        <w:rPr>
          <w:rFonts w:ascii="Times New Roman" w:hAnsi="Times New Roman" w:cs="Times New Roman"/>
          <w:bCs/>
          <w:sz w:val="24"/>
          <w:szCs w:val="24"/>
          <w:lang w:val="ro-MD"/>
        </w:rPr>
        <w:t>p</w:t>
      </w:r>
      <w:r w:rsidRPr="002F6B9F">
        <w:rPr>
          <w:rFonts w:ascii="Times New Roman" w:hAnsi="Times New Roman" w:cs="Times New Roman"/>
          <w:bCs/>
          <w:sz w:val="24"/>
          <w:szCs w:val="24"/>
          <w:lang w:val="ro-MD"/>
        </w:rPr>
        <w:t xml:space="preserve">otrivit prevederilor pct. 5 din HG nr. 1419/2016, </w:t>
      </w:r>
      <w:r w:rsidR="00EB0EB3" w:rsidRPr="002F6B9F">
        <w:rPr>
          <w:rFonts w:ascii="Times New Roman" w:hAnsi="Times New Roman" w:cs="Times New Roman"/>
          <w:bCs/>
          <w:sz w:val="24"/>
          <w:szCs w:val="24"/>
          <w:lang w:val="ro-MD"/>
        </w:rPr>
        <w:t>sunt:</w:t>
      </w:r>
      <w:r>
        <w:rPr>
          <w:rFonts w:ascii="Times New Roman" w:hAnsi="Times New Roman" w:cs="Times New Roman"/>
          <w:bCs/>
          <w:sz w:val="24"/>
          <w:szCs w:val="24"/>
          <w:lang w:val="ro-MD"/>
        </w:rPr>
        <w:t xml:space="preserve">1. </w:t>
      </w:r>
      <w:r w:rsidR="00EB0EB3" w:rsidRPr="002F6B9F">
        <w:rPr>
          <w:rFonts w:ascii="Times New Roman" w:hAnsi="Times New Roman" w:cs="Times New Roman"/>
          <w:bCs/>
          <w:sz w:val="24"/>
          <w:szCs w:val="24"/>
          <w:lang w:val="ro-MD"/>
        </w:rPr>
        <w:t>cunoașterea exactă a necesităților de bunuri, lucrări sau servicii;</w:t>
      </w:r>
      <w:r>
        <w:rPr>
          <w:rFonts w:ascii="Times New Roman" w:hAnsi="Times New Roman" w:cs="Times New Roman"/>
          <w:bCs/>
          <w:sz w:val="24"/>
          <w:szCs w:val="24"/>
          <w:lang w:val="ro-MD"/>
        </w:rPr>
        <w:t xml:space="preserve"> </w:t>
      </w:r>
      <w:r>
        <w:rPr>
          <w:rFonts w:ascii="Times New Roman" w:hAnsi="Times New Roman" w:cs="Times New Roman"/>
          <w:sz w:val="24"/>
          <w:szCs w:val="24"/>
          <w:lang w:val="ro-MD"/>
        </w:rPr>
        <w:t xml:space="preserve">2. </w:t>
      </w:r>
      <w:r w:rsidR="00EB0EB3" w:rsidRPr="002F6B9F">
        <w:rPr>
          <w:rFonts w:ascii="Times New Roman" w:hAnsi="Times New Roman" w:cs="Times New Roman"/>
          <w:sz w:val="24"/>
          <w:szCs w:val="24"/>
          <w:lang w:val="ro-MD"/>
        </w:rPr>
        <w:t>existen</w:t>
      </w:r>
      <w:r w:rsidR="004D1595">
        <w:rPr>
          <w:rFonts w:ascii="Times New Roman" w:hAnsi="Times New Roman" w:cs="Times New Roman"/>
          <w:sz w:val="24"/>
          <w:szCs w:val="24"/>
          <w:lang w:val="ro-MD"/>
        </w:rPr>
        <w:t>ț</w:t>
      </w:r>
      <w:r w:rsidR="00EB0EB3" w:rsidRPr="002F6B9F">
        <w:rPr>
          <w:rFonts w:ascii="Times New Roman" w:hAnsi="Times New Roman" w:cs="Times New Roman"/>
          <w:sz w:val="24"/>
          <w:szCs w:val="24"/>
          <w:lang w:val="ro-MD"/>
        </w:rPr>
        <w:t>a surselor financiare sau a dovezii alocării acestora;</w:t>
      </w:r>
      <w:r>
        <w:rPr>
          <w:rFonts w:ascii="Times New Roman" w:hAnsi="Times New Roman" w:cs="Times New Roman"/>
          <w:sz w:val="24"/>
          <w:szCs w:val="24"/>
          <w:lang w:val="ro-MD"/>
        </w:rPr>
        <w:t xml:space="preserve"> 3. </w:t>
      </w:r>
      <w:r w:rsidR="00EB0EB3" w:rsidRPr="002F6B9F">
        <w:rPr>
          <w:rFonts w:ascii="Times New Roman" w:hAnsi="Times New Roman" w:cs="Times New Roman"/>
          <w:sz w:val="24"/>
          <w:szCs w:val="24"/>
          <w:lang w:val="ro-MD"/>
        </w:rPr>
        <w:t>calcularea valorii estimate a contractului de achiziții publice, iar în cazul acordării simultane a contractelor sub formă de loturi separate – calcularea valorii cumulate a tuturor loturilor.</w:t>
      </w:r>
    </w:p>
    <w:p w14:paraId="4CCF996A" w14:textId="4F97B446" w:rsidR="00EB0EB3" w:rsidRPr="002F6B9F" w:rsidRDefault="002E7C17" w:rsidP="00913C22">
      <w:pPr>
        <w:ind w:right="-1" w:firstLine="425"/>
        <w:rPr>
          <w:rFonts w:ascii="Times New Roman" w:hAnsi="Times New Roman" w:cs="Times New Roman"/>
          <w:sz w:val="24"/>
          <w:szCs w:val="24"/>
          <w:lang w:val="ro-MD"/>
        </w:rPr>
      </w:pPr>
      <w:r>
        <w:rPr>
          <w:rFonts w:ascii="Times New Roman" w:hAnsi="Times New Roman" w:cs="Times New Roman"/>
          <w:sz w:val="24"/>
          <w:szCs w:val="24"/>
          <w:lang w:val="ro-MD"/>
        </w:rPr>
        <w:t>P</w:t>
      </w:r>
      <w:r w:rsidRPr="002F6B9F">
        <w:rPr>
          <w:rFonts w:ascii="Times New Roman" w:hAnsi="Times New Roman" w:cs="Times New Roman"/>
          <w:sz w:val="24"/>
          <w:szCs w:val="24"/>
          <w:lang w:val="ro-MD"/>
        </w:rPr>
        <w:t>e parcursul anilor 2021-2022</w:t>
      </w:r>
      <w:r>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w:t>
      </w:r>
      <w:r>
        <w:rPr>
          <w:rFonts w:ascii="Times New Roman" w:hAnsi="Times New Roman" w:cs="Times New Roman"/>
          <w:sz w:val="24"/>
          <w:szCs w:val="24"/>
          <w:lang w:val="ro-MD"/>
        </w:rPr>
        <w:t>USM</w:t>
      </w:r>
      <w:r w:rsidRPr="002F6B9F">
        <w:rPr>
          <w:rFonts w:ascii="Times New Roman" w:hAnsi="Times New Roman" w:cs="Times New Roman"/>
          <w:sz w:val="24"/>
          <w:szCs w:val="24"/>
          <w:lang w:val="ro-MD"/>
        </w:rPr>
        <w:t xml:space="preserve"> </w:t>
      </w:r>
      <w:r>
        <w:rPr>
          <w:rFonts w:ascii="Times New Roman" w:hAnsi="Times New Roman" w:cs="Times New Roman"/>
          <w:sz w:val="24"/>
          <w:szCs w:val="24"/>
          <w:lang w:val="ro-MD"/>
        </w:rPr>
        <w:t>a efectuat a</w:t>
      </w:r>
      <w:r w:rsidR="00EB0EB3" w:rsidRPr="002F6B9F">
        <w:rPr>
          <w:rFonts w:ascii="Times New Roman" w:hAnsi="Times New Roman" w:cs="Times New Roman"/>
          <w:sz w:val="24"/>
          <w:szCs w:val="24"/>
          <w:lang w:val="ro-MD"/>
        </w:rPr>
        <w:t>chiziții</w:t>
      </w:r>
      <w:r>
        <w:rPr>
          <w:rFonts w:ascii="Times New Roman" w:hAnsi="Times New Roman" w:cs="Times New Roman"/>
          <w:sz w:val="24"/>
          <w:szCs w:val="24"/>
          <w:lang w:val="ro-MD"/>
        </w:rPr>
        <w:t>, aplicând diferite proceduri,</w:t>
      </w:r>
      <w:r w:rsidR="00EB0EB3" w:rsidRPr="002F6B9F">
        <w:rPr>
          <w:rFonts w:ascii="Times New Roman" w:hAnsi="Times New Roman" w:cs="Times New Roman"/>
          <w:sz w:val="24"/>
          <w:szCs w:val="24"/>
          <w:lang w:val="ro-MD"/>
        </w:rPr>
        <w:t xml:space="preserve"> în</w:t>
      </w:r>
      <w:r>
        <w:rPr>
          <w:rFonts w:ascii="Times New Roman" w:hAnsi="Times New Roman" w:cs="Times New Roman"/>
          <w:sz w:val="24"/>
          <w:szCs w:val="24"/>
          <w:lang w:val="ro-MD"/>
        </w:rPr>
        <w:t xml:space="preserve"> sumă</w:t>
      </w:r>
      <w:r w:rsidR="00EB0EB3" w:rsidRPr="002F6B9F">
        <w:rPr>
          <w:rFonts w:ascii="Times New Roman" w:hAnsi="Times New Roman" w:cs="Times New Roman"/>
          <w:sz w:val="24"/>
          <w:szCs w:val="24"/>
          <w:lang w:val="ro-MD"/>
        </w:rPr>
        <w:t xml:space="preserve"> total</w:t>
      </w:r>
      <w:r>
        <w:rPr>
          <w:rFonts w:ascii="Times New Roman" w:hAnsi="Times New Roman" w:cs="Times New Roman"/>
          <w:sz w:val="24"/>
          <w:szCs w:val="24"/>
          <w:lang w:val="ro-MD"/>
        </w:rPr>
        <w:t>ă de</w:t>
      </w:r>
      <w:r w:rsidR="00EB0EB3" w:rsidRPr="002F6B9F">
        <w:rPr>
          <w:rFonts w:ascii="Times New Roman" w:hAnsi="Times New Roman" w:cs="Times New Roman"/>
          <w:sz w:val="24"/>
          <w:szCs w:val="24"/>
          <w:lang w:val="ro-MD"/>
        </w:rPr>
        <w:t xml:space="preserve"> </w:t>
      </w:r>
      <w:r w:rsidR="00EB0EB3" w:rsidRPr="002F6B9F">
        <w:rPr>
          <w:rFonts w:ascii="Times New Roman" w:hAnsi="Times New Roman" w:cs="Times New Roman"/>
          <w:b/>
          <w:i/>
          <w:sz w:val="24"/>
          <w:szCs w:val="24"/>
          <w:lang w:val="ro-MD"/>
        </w:rPr>
        <w:t>50,5 mil. lei</w:t>
      </w:r>
      <w:r w:rsidR="00EB0EB3" w:rsidRPr="002F6B9F">
        <w:rPr>
          <w:rFonts w:ascii="Times New Roman" w:hAnsi="Times New Roman" w:cs="Times New Roman"/>
          <w:sz w:val="24"/>
          <w:szCs w:val="24"/>
          <w:lang w:val="ro-MD"/>
        </w:rPr>
        <w:t xml:space="preserve">. </w:t>
      </w:r>
    </w:p>
    <w:p w14:paraId="533D44D5" w14:textId="721DD13F" w:rsidR="00EB0EB3" w:rsidRPr="00044ABA" w:rsidRDefault="00B75320" w:rsidP="00EB0EB3">
      <w:pPr>
        <w:spacing w:after="0"/>
        <w:jc w:val="right"/>
        <w:rPr>
          <w:rFonts w:ascii="Times New Roman" w:hAnsi="Times New Roman" w:cs="Times New Roman"/>
          <w:b/>
          <w:lang w:val="ro-MD"/>
        </w:rPr>
      </w:pPr>
      <w:r w:rsidRPr="00044ABA">
        <w:rPr>
          <w:rFonts w:ascii="Times New Roman" w:hAnsi="Times New Roman" w:cs="Times New Roman"/>
          <w:b/>
          <w:lang w:val="ro-MD"/>
        </w:rPr>
        <w:t>Ta</w:t>
      </w:r>
      <w:r w:rsidR="00EB4FE2" w:rsidRPr="00044ABA">
        <w:rPr>
          <w:rFonts w:ascii="Times New Roman" w:hAnsi="Times New Roman" w:cs="Times New Roman"/>
          <w:b/>
          <w:lang w:val="ro-MD"/>
        </w:rPr>
        <w:t>belul nr.9</w:t>
      </w:r>
    </w:p>
    <w:p w14:paraId="70868A99" w14:textId="77777777" w:rsidR="00EB0EB3" w:rsidRPr="00044ABA" w:rsidRDefault="00EB0EB3" w:rsidP="00486437">
      <w:pPr>
        <w:spacing w:after="0"/>
        <w:jc w:val="center"/>
        <w:rPr>
          <w:rFonts w:ascii="Times New Roman" w:hAnsi="Times New Roman" w:cs="Times New Roman"/>
          <w:b/>
          <w:lang w:val="ro-MD"/>
        </w:rPr>
      </w:pPr>
      <w:r w:rsidRPr="00044ABA">
        <w:rPr>
          <w:rFonts w:ascii="Times New Roman" w:hAnsi="Times New Roman" w:cs="Times New Roman"/>
          <w:b/>
          <w:lang w:val="ro-MD"/>
        </w:rPr>
        <w:t>Informații aferente procedurilor/contractelor de achiziții publice desfășurate în perioada 2021-2022</w:t>
      </w:r>
      <w:r w:rsidRPr="00044ABA">
        <w:rPr>
          <w:rStyle w:val="a8"/>
          <w:rFonts w:ascii="Times New Roman" w:hAnsi="Times New Roman" w:cs="Times New Roman"/>
          <w:b/>
          <w:lang w:val="ro-MD"/>
        </w:rPr>
        <w:footnoteReference w:id="58"/>
      </w:r>
    </w:p>
    <w:tbl>
      <w:tblPr>
        <w:tblW w:w="9356" w:type="dxa"/>
        <w:tblInd w:w="-5" w:type="dxa"/>
        <w:tblLook w:val="04A0" w:firstRow="1" w:lastRow="0" w:firstColumn="1" w:lastColumn="0" w:noHBand="0" w:noVBand="1"/>
      </w:tblPr>
      <w:tblGrid>
        <w:gridCol w:w="2410"/>
        <w:gridCol w:w="1134"/>
        <w:gridCol w:w="1016"/>
        <w:gridCol w:w="1394"/>
        <w:gridCol w:w="1061"/>
        <w:gridCol w:w="1065"/>
        <w:gridCol w:w="1310"/>
      </w:tblGrid>
      <w:tr w:rsidR="00EB0EB3" w:rsidRPr="00044ABA" w14:paraId="7A35AEBF" w14:textId="77777777" w:rsidTr="00C0649A">
        <w:trPr>
          <w:trHeight w:val="20"/>
        </w:trPr>
        <w:tc>
          <w:tcPr>
            <w:tcW w:w="2410" w:type="dxa"/>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noWrap/>
            <w:vAlign w:val="center"/>
            <w:hideMark/>
          </w:tcPr>
          <w:p w14:paraId="74800D02" w14:textId="77777777" w:rsidR="00EB0EB3" w:rsidRPr="00044ABA" w:rsidRDefault="00EB0EB3" w:rsidP="00EC5954">
            <w:pPr>
              <w:spacing w:after="0" w:line="240" w:lineRule="auto"/>
              <w:jc w:val="center"/>
              <w:rPr>
                <w:rFonts w:ascii="Times New Roman" w:eastAsia="Times New Roman" w:hAnsi="Times New Roman" w:cs="Times New Roman"/>
                <w:b/>
                <w:bCs/>
                <w:color w:val="000000"/>
                <w:sz w:val="20"/>
                <w:szCs w:val="20"/>
                <w:lang w:val="ro-MD"/>
              </w:rPr>
            </w:pPr>
            <w:r w:rsidRPr="00044ABA">
              <w:rPr>
                <w:rFonts w:ascii="Times New Roman" w:eastAsia="Times New Roman" w:hAnsi="Times New Roman" w:cs="Times New Roman"/>
                <w:b/>
                <w:bCs/>
                <w:color w:val="000000"/>
                <w:sz w:val="20"/>
                <w:szCs w:val="20"/>
                <w:lang w:val="ro-MD"/>
              </w:rPr>
              <w:t>Tip procedură</w:t>
            </w:r>
          </w:p>
        </w:tc>
        <w:tc>
          <w:tcPr>
            <w:tcW w:w="3544" w:type="dxa"/>
            <w:gridSpan w:val="3"/>
            <w:tcBorders>
              <w:top w:val="single" w:sz="4" w:space="0" w:color="auto"/>
              <w:left w:val="nil"/>
              <w:bottom w:val="single" w:sz="4" w:space="0" w:color="auto"/>
              <w:right w:val="single" w:sz="4" w:space="0" w:color="000000"/>
            </w:tcBorders>
            <w:shd w:val="clear" w:color="auto" w:fill="BDD6EE" w:themeFill="accent1" w:themeFillTint="66"/>
            <w:noWrap/>
            <w:vAlign w:val="center"/>
            <w:hideMark/>
          </w:tcPr>
          <w:p w14:paraId="6F8008A0" w14:textId="77777777" w:rsidR="00EB0EB3" w:rsidRPr="00044ABA" w:rsidRDefault="00EB0EB3" w:rsidP="00EC5954">
            <w:pPr>
              <w:spacing w:after="0" w:line="240" w:lineRule="auto"/>
              <w:jc w:val="center"/>
              <w:rPr>
                <w:rFonts w:ascii="Times New Roman" w:eastAsia="Times New Roman" w:hAnsi="Times New Roman" w:cs="Times New Roman"/>
                <w:b/>
                <w:bCs/>
                <w:color w:val="000000"/>
                <w:sz w:val="20"/>
                <w:szCs w:val="20"/>
                <w:lang w:val="ro-MD"/>
              </w:rPr>
            </w:pPr>
            <w:r w:rsidRPr="00044ABA">
              <w:rPr>
                <w:rFonts w:ascii="Times New Roman" w:eastAsia="Times New Roman" w:hAnsi="Times New Roman" w:cs="Times New Roman"/>
                <w:b/>
                <w:bCs/>
                <w:color w:val="000000"/>
                <w:sz w:val="20"/>
                <w:szCs w:val="20"/>
                <w:lang w:val="ro-MD"/>
              </w:rPr>
              <w:t>2021</w:t>
            </w:r>
          </w:p>
        </w:tc>
        <w:tc>
          <w:tcPr>
            <w:tcW w:w="3402" w:type="dxa"/>
            <w:gridSpan w:val="3"/>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1DD7C88E" w14:textId="77777777" w:rsidR="00EB0EB3" w:rsidRPr="00044ABA" w:rsidRDefault="00EB0EB3" w:rsidP="00EC5954">
            <w:pPr>
              <w:spacing w:after="0" w:line="240" w:lineRule="auto"/>
              <w:jc w:val="center"/>
              <w:rPr>
                <w:rFonts w:ascii="Times New Roman" w:eastAsia="Times New Roman" w:hAnsi="Times New Roman" w:cs="Times New Roman"/>
                <w:b/>
                <w:bCs/>
                <w:color w:val="000000"/>
                <w:sz w:val="20"/>
                <w:szCs w:val="20"/>
                <w:lang w:val="ro-MD"/>
              </w:rPr>
            </w:pPr>
            <w:r w:rsidRPr="00044ABA">
              <w:rPr>
                <w:rFonts w:ascii="Times New Roman" w:eastAsia="Times New Roman" w:hAnsi="Times New Roman" w:cs="Times New Roman"/>
                <w:b/>
                <w:bCs/>
                <w:color w:val="000000"/>
                <w:sz w:val="20"/>
                <w:szCs w:val="20"/>
                <w:lang w:val="ro-MD"/>
              </w:rPr>
              <w:t>2022</w:t>
            </w:r>
          </w:p>
        </w:tc>
      </w:tr>
      <w:tr w:rsidR="00EB0EB3" w:rsidRPr="00044ABA" w14:paraId="43179D2A" w14:textId="77777777" w:rsidTr="00C0649A">
        <w:trPr>
          <w:trHeight w:val="54"/>
        </w:trPr>
        <w:tc>
          <w:tcPr>
            <w:tcW w:w="2410"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14:paraId="787DDA4E" w14:textId="77777777" w:rsidR="00EB0EB3" w:rsidRPr="00044ABA" w:rsidRDefault="00EB0EB3" w:rsidP="00EC5954">
            <w:pPr>
              <w:spacing w:after="0" w:line="240" w:lineRule="auto"/>
              <w:jc w:val="center"/>
              <w:rPr>
                <w:rFonts w:ascii="Times New Roman" w:eastAsia="Times New Roman" w:hAnsi="Times New Roman" w:cs="Times New Roman"/>
                <w:b/>
                <w:bCs/>
                <w:color w:val="000000"/>
                <w:sz w:val="20"/>
                <w:szCs w:val="20"/>
                <w:lang w:val="ro-MD"/>
              </w:rPr>
            </w:pPr>
          </w:p>
        </w:tc>
        <w:tc>
          <w:tcPr>
            <w:tcW w:w="1134" w:type="dxa"/>
            <w:tcBorders>
              <w:top w:val="nil"/>
              <w:left w:val="nil"/>
              <w:bottom w:val="single" w:sz="4" w:space="0" w:color="auto"/>
              <w:right w:val="single" w:sz="4" w:space="0" w:color="auto"/>
            </w:tcBorders>
            <w:shd w:val="clear" w:color="auto" w:fill="BDD6EE" w:themeFill="accent1" w:themeFillTint="66"/>
            <w:noWrap/>
            <w:vAlign w:val="center"/>
            <w:hideMark/>
          </w:tcPr>
          <w:p w14:paraId="0F2CEB88" w14:textId="1E79D637" w:rsidR="00EB0EB3" w:rsidRPr="00044ABA" w:rsidRDefault="00F12D0D" w:rsidP="00EC5954">
            <w:pPr>
              <w:spacing w:after="0" w:line="240" w:lineRule="auto"/>
              <w:jc w:val="center"/>
              <w:rPr>
                <w:rFonts w:ascii="Times New Roman" w:eastAsia="Times New Roman" w:hAnsi="Times New Roman" w:cs="Times New Roman"/>
                <w:b/>
                <w:bCs/>
                <w:color w:val="000000"/>
                <w:sz w:val="20"/>
                <w:szCs w:val="20"/>
                <w:lang w:val="ro-MD"/>
              </w:rPr>
            </w:pPr>
            <w:r w:rsidRPr="00044ABA">
              <w:rPr>
                <w:rFonts w:ascii="Times New Roman" w:eastAsia="Times New Roman" w:hAnsi="Times New Roman" w:cs="Times New Roman"/>
                <w:b/>
                <w:bCs/>
                <w:color w:val="000000"/>
                <w:sz w:val="20"/>
                <w:szCs w:val="20"/>
                <w:lang w:val="ro-MD"/>
              </w:rPr>
              <w:t>N</w:t>
            </w:r>
            <w:r w:rsidR="00EB0EB3" w:rsidRPr="00044ABA">
              <w:rPr>
                <w:rFonts w:ascii="Times New Roman" w:eastAsia="Times New Roman" w:hAnsi="Times New Roman" w:cs="Times New Roman"/>
                <w:b/>
                <w:bCs/>
                <w:color w:val="000000"/>
                <w:sz w:val="20"/>
                <w:szCs w:val="20"/>
                <w:lang w:val="ro-MD"/>
              </w:rPr>
              <w:t xml:space="preserve">r. </w:t>
            </w:r>
            <w:r w:rsidRPr="00044ABA">
              <w:rPr>
                <w:rFonts w:ascii="Times New Roman" w:eastAsia="Times New Roman" w:hAnsi="Times New Roman" w:cs="Times New Roman"/>
                <w:b/>
                <w:bCs/>
                <w:color w:val="000000"/>
                <w:sz w:val="20"/>
                <w:szCs w:val="20"/>
                <w:lang w:val="ro-MD"/>
              </w:rPr>
              <w:t xml:space="preserve">de </w:t>
            </w:r>
            <w:r w:rsidR="00EB0EB3" w:rsidRPr="00044ABA">
              <w:rPr>
                <w:rFonts w:ascii="Times New Roman" w:eastAsia="Times New Roman" w:hAnsi="Times New Roman" w:cs="Times New Roman"/>
                <w:b/>
                <w:bCs/>
                <w:color w:val="000000"/>
                <w:sz w:val="20"/>
                <w:szCs w:val="20"/>
                <w:lang w:val="ro-MD"/>
              </w:rPr>
              <w:t>proceduri</w:t>
            </w:r>
          </w:p>
        </w:tc>
        <w:tc>
          <w:tcPr>
            <w:tcW w:w="1016" w:type="dxa"/>
            <w:tcBorders>
              <w:top w:val="nil"/>
              <w:left w:val="nil"/>
              <w:bottom w:val="single" w:sz="4" w:space="0" w:color="auto"/>
              <w:right w:val="single" w:sz="4" w:space="0" w:color="auto"/>
            </w:tcBorders>
            <w:shd w:val="clear" w:color="auto" w:fill="BDD6EE" w:themeFill="accent1" w:themeFillTint="66"/>
            <w:noWrap/>
            <w:vAlign w:val="center"/>
            <w:hideMark/>
          </w:tcPr>
          <w:p w14:paraId="49548A5C" w14:textId="431BB500" w:rsidR="00EB0EB3" w:rsidRPr="00044ABA" w:rsidRDefault="00F12D0D" w:rsidP="00EC5954">
            <w:pPr>
              <w:spacing w:after="0" w:line="240" w:lineRule="auto"/>
              <w:jc w:val="center"/>
              <w:rPr>
                <w:rFonts w:ascii="Times New Roman" w:eastAsia="Times New Roman" w:hAnsi="Times New Roman" w:cs="Times New Roman"/>
                <w:b/>
                <w:bCs/>
                <w:color w:val="000000"/>
                <w:sz w:val="20"/>
                <w:szCs w:val="20"/>
                <w:lang w:val="ro-MD"/>
              </w:rPr>
            </w:pPr>
            <w:r w:rsidRPr="00044ABA">
              <w:rPr>
                <w:rFonts w:ascii="Times New Roman" w:eastAsia="Times New Roman" w:hAnsi="Times New Roman" w:cs="Times New Roman"/>
                <w:b/>
                <w:bCs/>
                <w:color w:val="000000"/>
                <w:sz w:val="20"/>
                <w:szCs w:val="20"/>
                <w:lang w:val="ro-MD"/>
              </w:rPr>
              <w:t>N</w:t>
            </w:r>
            <w:r w:rsidR="00EB0EB3" w:rsidRPr="00044ABA">
              <w:rPr>
                <w:rFonts w:ascii="Times New Roman" w:eastAsia="Times New Roman" w:hAnsi="Times New Roman" w:cs="Times New Roman"/>
                <w:b/>
                <w:bCs/>
                <w:color w:val="000000"/>
                <w:sz w:val="20"/>
                <w:szCs w:val="20"/>
                <w:lang w:val="ro-MD"/>
              </w:rPr>
              <w:t xml:space="preserve">r. </w:t>
            </w:r>
            <w:r w:rsidRPr="00044ABA">
              <w:rPr>
                <w:rFonts w:ascii="Times New Roman" w:eastAsia="Times New Roman" w:hAnsi="Times New Roman" w:cs="Times New Roman"/>
                <w:b/>
                <w:bCs/>
                <w:color w:val="000000"/>
                <w:sz w:val="20"/>
                <w:szCs w:val="20"/>
                <w:lang w:val="ro-MD"/>
              </w:rPr>
              <w:t xml:space="preserve">de </w:t>
            </w:r>
            <w:r w:rsidR="00EB0EB3" w:rsidRPr="00044ABA">
              <w:rPr>
                <w:rFonts w:ascii="Times New Roman" w:eastAsia="Times New Roman" w:hAnsi="Times New Roman" w:cs="Times New Roman"/>
                <w:b/>
                <w:bCs/>
                <w:color w:val="000000"/>
                <w:sz w:val="20"/>
                <w:szCs w:val="20"/>
                <w:lang w:val="ro-MD"/>
              </w:rPr>
              <w:t>contracte</w:t>
            </w:r>
          </w:p>
        </w:tc>
        <w:tc>
          <w:tcPr>
            <w:tcW w:w="1394" w:type="dxa"/>
            <w:tcBorders>
              <w:top w:val="nil"/>
              <w:left w:val="nil"/>
              <w:bottom w:val="single" w:sz="4" w:space="0" w:color="auto"/>
              <w:right w:val="single" w:sz="4" w:space="0" w:color="auto"/>
            </w:tcBorders>
            <w:shd w:val="clear" w:color="auto" w:fill="BDD6EE" w:themeFill="accent1" w:themeFillTint="66"/>
            <w:noWrap/>
            <w:vAlign w:val="center"/>
            <w:hideMark/>
          </w:tcPr>
          <w:p w14:paraId="4B4CCFFA" w14:textId="77777777" w:rsidR="00EB0EB3" w:rsidRPr="00044ABA" w:rsidRDefault="00EB0EB3" w:rsidP="00EC5954">
            <w:pPr>
              <w:spacing w:after="0" w:line="240" w:lineRule="auto"/>
              <w:jc w:val="center"/>
              <w:rPr>
                <w:rFonts w:ascii="Times New Roman" w:eastAsia="Times New Roman" w:hAnsi="Times New Roman" w:cs="Times New Roman"/>
                <w:b/>
                <w:bCs/>
                <w:color w:val="000000"/>
                <w:sz w:val="20"/>
                <w:szCs w:val="20"/>
                <w:lang w:val="ro-MD"/>
              </w:rPr>
            </w:pPr>
            <w:r w:rsidRPr="00044ABA">
              <w:rPr>
                <w:rFonts w:ascii="Times New Roman" w:eastAsia="Times New Roman" w:hAnsi="Times New Roman" w:cs="Times New Roman"/>
                <w:b/>
                <w:bCs/>
                <w:color w:val="000000"/>
                <w:sz w:val="20"/>
                <w:szCs w:val="20"/>
                <w:lang w:val="ro-MD"/>
              </w:rPr>
              <w:t>Valoarea contractelor, mii lei</w:t>
            </w:r>
          </w:p>
        </w:tc>
        <w:tc>
          <w:tcPr>
            <w:tcW w:w="1061" w:type="dxa"/>
            <w:tcBorders>
              <w:top w:val="nil"/>
              <w:left w:val="nil"/>
              <w:bottom w:val="single" w:sz="4" w:space="0" w:color="auto"/>
              <w:right w:val="single" w:sz="4" w:space="0" w:color="auto"/>
            </w:tcBorders>
            <w:shd w:val="clear" w:color="auto" w:fill="BDD6EE" w:themeFill="accent1" w:themeFillTint="66"/>
            <w:noWrap/>
            <w:vAlign w:val="center"/>
            <w:hideMark/>
          </w:tcPr>
          <w:p w14:paraId="5CD37A84" w14:textId="18FBA39C" w:rsidR="00EB0EB3" w:rsidRPr="00044ABA" w:rsidRDefault="00F12D0D" w:rsidP="00EC5954">
            <w:pPr>
              <w:spacing w:after="0" w:line="240" w:lineRule="auto"/>
              <w:jc w:val="center"/>
              <w:rPr>
                <w:rFonts w:ascii="Times New Roman" w:eastAsia="Times New Roman" w:hAnsi="Times New Roman" w:cs="Times New Roman"/>
                <w:b/>
                <w:bCs/>
                <w:color w:val="000000"/>
                <w:sz w:val="20"/>
                <w:szCs w:val="20"/>
                <w:lang w:val="ro-MD"/>
              </w:rPr>
            </w:pPr>
            <w:r w:rsidRPr="00044ABA">
              <w:rPr>
                <w:rFonts w:ascii="Times New Roman" w:eastAsia="Times New Roman" w:hAnsi="Times New Roman" w:cs="Times New Roman"/>
                <w:b/>
                <w:bCs/>
                <w:color w:val="000000"/>
                <w:sz w:val="20"/>
                <w:szCs w:val="20"/>
                <w:lang w:val="ro-MD"/>
              </w:rPr>
              <w:t>N</w:t>
            </w:r>
            <w:r w:rsidR="00EB0EB3" w:rsidRPr="00044ABA">
              <w:rPr>
                <w:rFonts w:ascii="Times New Roman" w:eastAsia="Times New Roman" w:hAnsi="Times New Roman" w:cs="Times New Roman"/>
                <w:b/>
                <w:bCs/>
                <w:color w:val="000000"/>
                <w:sz w:val="20"/>
                <w:szCs w:val="20"/>
                <w:lang w:val="ro-MD"/>
              </w:rPr>
              <w:t xml:space="preserve">r. </w:t>
            </w:r>
            <w:r w:rsidRPr="00044ABA">
              <w:rPr>
                <w:rFonts w:ascii="Times New Roman" w:eastAsia="Times New Roman" w:hAnsi="Times New Roman" w:cs="Times New Roman"/>
                <w:b/>
                <w:bCs/>
                <w:color w:val="000000"/>
                <w:sz w:val="20"/>
                <w:szCs w:val="20"/>
                <w:lang w:val="ro-MD"/>
              </w:rPr>
              <w:t xml:space="preserve">de </w:t>
            </w:r>
            <w:r w:rsidR="00EB0EB3" w:rsidRPr="00044ABA">
              <w:rPr>
                <w:rFonts w:ascii="Times New Roman" w:eastAsia="Times New Roman" w:hAnsi="Times New Roman" w:cs="Times New Roman"/>
                <w:b/>
                <w:bCs/>
                <w:color w:val="000000"/>
                <w:sz w:val="20"/>
                <w:szCs w:val="20"/>
                <w:lang w:val="ro-MD"/>
              </w:rPr>
              <w:t>proceduri</w:t>
            </w:r>
          </w:p>
        </w:tc>
        <w:tc>
          <w:tcPr>
            <w:tcW w:w="1065" w:type="dxa"/>
            <w:tcBorders>
              <w:top w:val="nil"/>
              <w:left w:val="nil"/>
              <w:bottom w:val="single" w:sz="4" w:space="0" w:color="auto"/>
              <w:right w:val="single" w:sz="4" w:space="0" w:color="auto"/>
            </w:tcBorders>
            <w:shd w:val="clear" w:color="auto" w:fill="BDD6EE" w:themeFill="accent1" w:themeFillTint="66"/>
            <w:noWrap/>
            <w:vAlign w:val="center"/>
            <w:hideMark/>
          </w:tcPr>
          <w:p w14:paraId="38100BD8" w14:textId="08C04CA6" w:rsidR="00EB0EB3" w:rsidRPr="00044ABA" w:rsidRDefault="00F12D0D" w:rsidP="00EC5954">
            <w:pPr>
              <w:spacing w:after="0" w:line="240" w:lineRule="auto"/>
              <w:jc w:val="center"/>
              <w:rPr>
                <w:rFonts w:ascii="Times New Roman" w:eastAsia="Times New Roman" w:hAnsi="Times New Roman" w:cs="Times New Roman"/>
                <w:b/>
                <w:bCs/>
                <w:color w:val="000000"/>
                <w:sz w:val="20"/>
                <w:szCs w:val="20"/>
                <w:lang w:val="ro-MD"/>
              </w:rPr>
            </w:pPr>
            <w:r w:rsidRPr="00044ABA">
              <w:rPr>
                <w:rFonts w:ascii="Times New Roman" w:eastAsia="Times New Roman" w:hAnsi="Times New Roman" w:cs="Times New Roman"/>
                <w:b/>
                <w:bCs/>
                <w:color w:val="000000"/>
                <w:sz w:val="20"/>
                <w:szCs w:val="20"/>
                <w:lang w:val="ro-MD"/>
              </w:rPr>
              <w:t>N</w:t>
            </w:r>
            <w:r w:rsidR="00EB0EB3" w:rsidRPr="00044ABA">
              <w:rPr>
                <w:rFonts w:ascii="Times New Roman" w:eastAsia="Times New Roman" w:hAnsi="Times New Roman" w:cs="Times New Roman"/>
                <w:b/>
                <w:bCs/>
                <w:color w:val="000000"/>
                <w:sz w:val="20"/>
                <w:szCs w:val="20"/>
                <w:lang w:val="ro-MD"/>
              </w:rPr>
              <w:t>r.</w:t>
            </w:r>
            <w:r w:rsidRPr="00044ABA">
              <w:rPr>
                <w:rFonts w:ascii="Times New Roman" w:eastAsia="Times New Roman" w:hAnsi="Times New Roman" w:cs="Times New Roman"/>
                <w:b/>
                <w:bCs/>
                <w:color w:val="000000"/>
                <w:sz w:val="20"/>
                <w:szCs w:val="20"/>
                <w:lang w:val="ro-MD"/>
              </w:rPr>
              <w:t xml:space="preserve"> de </w:t>
            </w:r>
            <w:r w:rsidR="00EB0EB3" w:rsidRPr="00044ABA">
              <w:rPr>
                <w:rFonts w:ascii="Times New Roman" w:eastAsia="Times New Roman" w:hAnsi="Times New Roman" w:cs="Times New Roman"/>
                <w:b/>
                <w:bCs/>
                <w:color w:val="000000"/>
                <w:sz w:val="20"/>
                <w:szCs w:val="20"/>
                <w:lang w:val="ro-MD"/>
              </w:rPr>
              <w:t xml:space="preserve"> contracte</w:t>
            </w:r>
          </w:p>
        </w:tc>
        <w:tc>
          <w:tcPr>
            <w:tcW w:w="1276" w:type="dxa"/>
            <w:tcBorders>
              <w:top w:val="nil"/>
              <w:left w:val="nil"/>
              <w:bottom w:val="single" w:sz="4" w:space="0" w:color="auto"/>
              <w:right w:val="single" w:sz="4" w:space="0" w:color="auto"/>
            </w:tcBorders>
            <w:shd w:val="clear" w:color="auto" w:fill="BDD6EE" w:themeFill="accent1" w:themeFillTint="66"/>
            <w:noWrap/>
            <w:vAlign w:val="center"/>
            <w:hideMark/>
          </w:tcPr>
          <w:p w14:paraId="5AA33AE7" w14:textId="77777777" w:rsidR="00EB0EB3" w:rsidRPr="00044ABA" w:rsidRDefault="00EB0EB3" w:rsidP="00EC5954">
            <w:pPr>
              <w:spacing w:after="0" w:line="240" w:lineRule="auto"/>
              <w:jc w:val="center"/>
              <w:rPr>
                <w:rFonts w:ascii="Times New Roman" w:eastAsia="Times New Roman" w:hAnsi="Times New Roman" w:cs="Times New Roman"/>
                <w:b/>
                <w:bCs/>
                <w:color w:val="000000"/>
                <w:sz w:val="20"/>
                <w:szCs w:val="20"/>
                <w:lang w:val="ro-MD"/>
              </w:rPr>
            </w:pPr>
            <w:r w:rsidRPr="00044ABA">
              <w:rPr>
                <w:rFonts w:ascii="Times New Roman" w:eastAsia="Times New Roman" w:hAnsi="Times New Roman" w:cs="Times New Roman"/>
                <w:b/>
                <w:bCs/>
                <w:color w:val="000000"/>
                <w:sz w:val="20"/>
                <w:szCs w:val="20"/>
                <w:lang w:val="ro-MD"/>
              </w:rPr>
              <w:t>Valoarea contractelor, mii lei</w:t>
            </w:r>
          </w:p>
        </w:tc>
      </w:tr>
      <w:tr w:rsidR="00EB0EB3" w:rsidRPr="00044ABA" w14:paraId="42F39181" w14:textId="77777777" w:rsidTr="00C0649A">
        <w:trPr>
          <w:trHeight w:val="2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7BF527A6" w14:textId="77777777" w:rsidR="00EB0EB3" w:rsidRPr="00044ABA" w:rsidRDefault="00EB0EB3" w:rsidP="00EC5954">
            <w:pPr>
              <w:spacing w:after="0" w:line="240" w:lineRule="auto"/>
              <w:rPr>
                <w:rFonts w:ascii="Times New Roman" w:eastAsia="Times New Roman" w:hAnsi="Times New Roman" w:cs="Times New Roman"/>
                <w:bCs/>
                <w:color w:val="000000"/>
                <w:sz w:val="20"/>
                <w:szCs w:val="20"/>
                <w:lang w:val="ro-MD"/>
              </w:rPr>
            </w:pPr>
            <w:r w:rsidRPr="00044ABA">
              <w:rPr>
                <w:rFonts w:ascii="Times New Roman" w:eastAsia="Times New Roman" w:hAnsi="Times New Roman" w:cs="Times New Roman"/>
                <w:bCs/>
                <w:color w:val="000000"/>
                <w:sz w:val="20"/>
                <w:szCs w:val="20"/>
                <w:lang w:val="ro-MD"/>
              </w:rPr>
              <w:t>Licitații deschise</w:t>
            </w:r>
          </w:p>
        </w:tc>
        <w:tc>
          <w:tcPr>
            <w:tcW w:w="1134" w:type="dxa"/>
            <w:tcBorders>
              <w:top w:val="nil"/>
              <w:left w:val="nil"/>
              <w:bottom w:val="single" w:sz="4" w:space="0" w:color="auto"/>
              <w:right w:val="single" w:sz="4" w:space="0" w:color="auto"/>
            </w:tcBorders>
            <w:shd w:val="clear" w:color="auto" w:fill="auto"/>
            <w:noWrap/>
            <w:vAlign w:val="bottom"/>
          </w:tcPr>
          <w:p w14:paraId="06FF11E1"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2</w:t>
            </w:r>
          </w:p>
        </w:tc>
        <w:tc>
          <w:tcPr>
            <w:tcW w:w="1016" w:type="dxa"/>
            <w:tcBorders>
              <w:top w:val="nil"/>
              <w:left w:val="nil"/>
              <w:bottom w:val="single" w:sz="4" w:space="0" w:color="auto"/>
              <w:right w:val="single" w:sz="4" w:space="0" w:color="auto"/>
            </w:tcBorders>
            <w:shd w:val="clear" w:color="auto" w:fill="auto"/>
            <w:noWrap/>
            <w:vAlign w:val="bottom"/>
          </w:tcPr>
          <w:p w14:paraId="025DA0E9"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4</w:t>
            </w:r>
          </w:p>
        </w:tc>
        <w:tc>
          <w:tcPr>
            <w:tcW w:w="1394" w:type="dxa"/>
            <w:tcBorders>
              <w:top w:val="nil"/>
              <w:left w:val="nil"/>
              <w:bottom w:val="single" w:sz="4" w:space="0" w:color="auto"/>
              <w:right w:val="single" w:sz="4" w:space="0" w:color="auto"/>
            </w:tcBorders>
            <w:shd w:val="clear" w:color="auto" w:fill="auto"/>
            <w:noWrap/>
            <w:vAlign w:val="bottom"/>
          </w:tcPr>
          <w:p w14:paraId="5CF2B8A6"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12.949,42</w:t>
            </w:r>
          </w:p>
        </w:tc>
        <w:tc>
          <w:tcPr>
            <w:tcW w:w="1061" w:type="dxa"/>
            <w:tcBorders>
              <w:top w:val="nil"/>
              <w:left w:val="nil"/>
              <w:bottom w:val="single" w:sz="4" w:space="0" w:color="auto"/>
              <w:right w:val="single" w:sz="4" w:space="0" w:color="auto"/>
            </w:tcBorders>
            <w:shd w:val="clear" w:color="auto" w:fill="auto"/>
            <w:noWrap/>
            <w:vAlign w:val="bottom"/>
          </w:tcPr>
          <w:p w14:paraId="66A2A660"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8</w:t>
            </w:r>
          </w:p>
        </w:tc>
        <w:tc>
          <w:tcPr>
            <w:tcW w:w="1065" w:type="dxa"/>
            <w:tcBorders>
              <w:top w:val="nil"/>
              <w:left w:val="nil"/>
              <w:bottom w:val="single" w:sz="4" w:space="0" w:color="auto"/>
              <w:right w:val="single" w:sz="4" w:space="0" w:color="auto"/>
            </w:tcBorders>
            <w:shd w:val="clear" w:color="auto" w:fill="auto"/>
            <w:noWrap/>
            <w:vAlign w:val="bottom"/>
          </w:tcPr>
          <w:p w14:paraId="08D59B34"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14</w:t>
            </w:r>
          </w:p>
        </w:tc>
        <w:tc>
          <w:tcPr>
            <w:tcW w:w="1276" w:type="dxa"/>
            <w:tcBorders>
              <w:top w:val="nil"/>
              <w:left w:val="nil"/>
              <w:bottom w:val="single" w:sz="4" w:space="0" w:color="auto"/>
              <w:right w:val="single" w:sz="4" w:space="0" w:color="auto"/>
            </w:tcBorders>
            <w:shd w:val="clear" w:color="auto" w:fill="auto"/>
            <w:noWrap/>
            <w:vAlign w:val="bottom"/>
          </w:tcPr>
          <w:p w14:paraId="05AFC3B4"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5.855,8</w:t>
            </w:r>
          </w:p>
        </w:tc>
      </w:tr>
      <w:tr w:rsidR="00EB0EB3" w:rsidRPr="00044ABA" w14:paraId="0CAD6266" w14:textId="77777777" w:rsidTr="00C0649A">
        <w:trPr>
          <w:trHeight w:val="2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1521D5C9" w14:textId="77777777" w:rsidR="00EB0EB3" w:rsidRPr="00044ABA" w:rsidRDefault="00EB0EB3" w:rsidP="00EC5954">
            <w:pPr>
              <w:spacing w:after="0" w:line="240" w:lineRule="auto"/>
              <w:rPr>
                <w:rFonts w:ascii="Times New Roman" w:eastAsia="Times New Roman" w:hAnsi="Times New Roman" w:cs="Times New Roman"/>
                <w:bCs/>
                <w:color w:val="000000"/>
                <w:sz w:val="20"/>
                <w:szCs w:val="20"/>
                <w:lang w:val="ro-MD"/>
              </w:rPr>
            </w:pPr>
            <w:r w:rsidRPr="00044ABA">
              <w:rPr>
                <w:rFonts w:ascii="Times New Roman" w:eastAsia="Times New Roman" w:hAnsi="Times New Roman" w:cs="Times New Roman"/>
                <w:bCs/>
                <w:color w:val="000000"/>
                <w:sz w:val="20"/>
                <w:szCs w:val="20"/>
                <w:lang w:val="ro-MD"/>
              </w:rPr>
              <w:t>COP</w:t>
            </w:r>
          </w:p>
        </w:tc>
        <w:tc>
          <w:tcPr>
            <w:tcW w:w="1134" w:type="dxa"/>
            <w:tcBorders>
              <w:top w:val="nil"/>
              <w:left w:val="nil"/>
              <w:bottom w:val="single" w:sz="4" w:space="0" w:color="auto"/>
              <w:right w:val="single" w:sz="4" w:space="0" w:color="auto"/>
            </w:tcBorders>
            <w:shd w:val="clear" w:color="auto" w:fill="auto"/>
            <w:noWrap/>
            <w:vAlign w:val="bottom"/>
          </w:tcPr>
          <w:p w14:paraId="4E134447"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7</w:t>
            </w:r>
          </w:p>
        </w:tc>
        <w:tc>
          <w:tcPr>
            <w:tcW w:w="1016" w:type="dxa"/>
            <w:tcBorders>
              <w:top w:val="nil"/>
              <w:left w:val="nil"/>
              <w:bottom w:val="single" w:sz="4" w:space="0" w:color="auto"/>
              <w:right w:val="single" w:sz="4" w:space="0" w:color="auto"/>
            </w:tcBorders>
            <w:shd w:val="clear" w:color="auto" w:fill="auto"/>
            <w:noWrap/>
            <w:vAlign w:val="bottom"/>
          </w:tcPr>
          <w:p w14:paraId="542F43D7"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12</w:t>
            </w:r>
          </w:p>
        </w:tc>
        <w:tc>
          <w:tcPr>
            <w:tcW w:w="1394" w:type="dxa"/>
            <w:tcBorders>
              <w:top w:val="nil"/>
              <w:left w:val="nil"/>
              <w:bottom w:val="single" w:sz="4" w:space="0" w:color="auto"/>
              <w:right w:val="single" w:sz="4" w:space="0" w:color="auto"/>
            </w:tcBorders>
            <w:shd w:val="clear" w:color="auto" w:fill="auto"/>
            <w:noWrap/>
            <w:vAlign w:val="bottom"/>
          </w:tcPr>
          <w:p w14:paraId="344A6619"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2.564,26</w:t>
            </w:r>
          </w:p>
        </w:tc>
        <w:tc>
          <w:tcPr>
            <w:tcW w:w="1061" w:type="dxa"/>
            <w:tcBorders>
              <w:top w:val="nil"/>
              <w:left w:val="nil"/>
              <w:bottom w:val="single" w:sz="4" w:space="0" w:color="auto"/>
              <w:right w:val="single" w:sz="4" w:space="0" w:color="auto"/>
            </w:tcBorders>
            <w:shd w:val="clear" w:color="auto" w:fill="auto"/>
            <w:noWrap/>
            <w:vAlign w:val="bottom"/>
          </w:tcPr>
          <w:p w14:paraId="253BA281"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16</w:t>
            </w:r>
          </w:p>
        </w:tc>
        <w:tc>
          <w:tcPr>
            <w:tcW w:w="1065" w:type="dxa"/>
            <w:tcBorders>
              <w:top w:val="nil"/>
              <w:left w:val="nil"/>
              <w:bottom w:val="single" w:sz="4" w:space="0" w:color="auto"/>
              <w:right w:val="single" w:sz="4" w:space="0" w:color="auto"/>
            </w:tcBorders>
            <w:shd w:val="clear" w:color="auto" w:fill="auto"/>
            <w:noWrap/>
            <w:vAlign w:val="bottom"/>
          </w:tcPr>
          <w:p w14:paraId="7BD5E508"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23</w:t>
            </w:r>
          </w:p>
        </w:tc>
        <w:tc>
          <w:tcPr>
            <w:tcW w:w="1276" w:type="dxa"/>
            <w:tcBorders>
              <w:top w:val="nil"/>
              <w:left w:val="nil"/>
              <w:bottom w:val="single" w:sz="4" w:space="0" w:color="auto"/>
              <w:right w:val="single" w:sz="4" w:space="0" w:color="auto"/>
            </w:tcBorders>
            <w:shd w:val="clear" w:color="auto" w:fill="auto"/>
            <w:noWrap/>
            <w:vAlign w:val="bottom"/>
          </w:tcPr>
          <w:p w14:paraId="57C0709F"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7.315,9</w:t>
            </w:r>
          </w:p>
        </w:tc>
      </w:tr>
      <w:tr w:rsidR="00EB0EB3" w:rsidRPr="00044ABA" w14:paraId="3E36483E" w14:textId="77777777" w:rsidTr="00C0649A">
        <w:trPr>
          <w:trHeight w:val="2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72A4A656" w14:textId="77777777" w:rsidR="00EB0EB3" w:rsidRPr="00044ABA" w:rsidRDefault="00EB0EB3" w:rsidP="00EC5954">
            <w:pPr>
              <w:spacing w:after="0" w:line="240" w:lineRule="auto"/>
              <w:rPr>
                <w:rFonts w:ascii="Times New Roman" w:eastAsia="Times New Roman" w:hAnsi="Times New Roman" w:cs="Times New Roman"/>
                <w:bCs/>
                <w:color w:val="000000"/>
                <w:sz w:val="20"/>
                <w:szCs w:val="20"/>
                <w:lang w:val="ro-MD"/>
              </w:rPr>
            </w:pPr>
            <w:r w:rsidRPr="00044ABA">
              <w:rPr>
                <w:rFonts w:ascii="Times New Roman" w:eastAsia="Times New Roman" w:hAnsi="Times New Roman" w:cs="Times New Roman"/>
                <w:bCs/>
                <w:color w:val="000000"/>
                <w:sz w:val="20"/>
                <w:szCs w:val="20"/>
                <w:lang w:val="ro-MD"/>
              </w:rPr>
              <w:t xml:space="preserve">Negocieri </w:t>
            </w:r>
          </w:p>
        </w:tc>
        <w:tc>
          <w:tcPr>
            <w:tcW w:w="1134" w:type="dxa"/>
            <w:tcBorders>
              <w:top w:val="nil"/>
              <w:left w:val="nil"/>
              <w:bottom w:val="single" w:sz="4" w:space="0" w:color="auto"/>
              <w:right w:val="single" w:sz="4" w:space="0" w:color="auto"/>
            </w:tcBorders>
            <w:shd w:val="clear" w:color="auto" w:fill="auto"/>
            <w:noWrap/>
            <w:vAlign w:val="bottom"/>
          </w:tcPr>
          <w:p w14:paraId="318E35CB"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2</w:t>
            </w:r>
          </w:p>
        </w:tc>
        <w:tc>
          <w:tcPr>
            <w:tcW w:w="1016" w:type="dxa"/>
            <w:tcBorders>
              <w:top w:val="nil"/>
              <w:left w:val="nil"/>
              <w:bottom w:val="single" w:sz="4" w:space="0" w:color="auto"/>
              <w:right w:val="single" w:sz="4" w:space="0" w:color="auto"/>
            </w:tcBorders>
            <w:shd w:val="clear" w:color="auto" w:fill="auto"/>
            <w:noWrap/>
            <w:vAlign w:val="bottom"/>
          </w:tcPr>
          <w:p w14:paraId="37B26CA9"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2</w:t>
            </w:r>
          </w:p>
        </w:tc>
        <w:tc>
          <w:tcPr>
            <w:tcW w:w="1394" w:type="dxa"/>
            <w:tcBorders>
              <w:top w:val="nil"/>
              <w:left w:val="nil"/>
              <w:bottom w:val="single" w:sz="4" w:space="0" w:color="auto"/>
              <w:right w:val="single" w:sz="4" w:space="0" w:color="auto"/>
            </w:tcBorders>
            <w:shd w:val="clear" w:color="auto" w:fill="auto"/>
            <w:noWrap/>
            <w:vAlign w:val="bottom"/>
          </w:tcPr>
          <w:p w14:paraId="52FF66E9"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1.015,9</w:t>
            </w:r>
          </w:p>
        </w:tc>
        <w:tc>
          <w:tcPr>
            <w:tcW w:w="1061" w:type="dxa"/>
            <w:tcBorders>
              <w:top w:val="nil"/>
              <w:left w:val="nil"/>
              <w:bottom w:val="single" w:sz="4" w:space="0" w:color="auto"/>
              <w:right w:val="single" w:sz="4" w:space="0" w:color="auto"/>
            </w:tcBorders>
            <w:shd w:val="clear" w:color="auto" w:fill="auto"/>
            <w:noWrap/>
            <w:vAlign w:val="bottom"/>
          </w:tcPr>
          <w:p w14:paraId="2B1BD87B"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1</w:t>
            </w:r>
          </w:p>
        </w:tc>
        <w:tc>
          <w:tcPr>
            <w:tcW w:w="1065" w:type="dxa"/>
            <w:tcBorders>
              <w:top w:val="nil"/>
              <w:left w:val="nil"/>
              <w:bottom w:val="single" w:sz="4" w:space="0" w:color="auto"/>
              <w:right w:val="single" w:sz="4" w:space="0" w:color="auto"/>
            </w:tcBorders>
            <w:shd w:val="clear" w:color="auto" w:fill="auto"/>
            <w:noWrap/>
            <w:vAlign w:val="bottom"/>
          </w:tcPr>
          <w:p w14:paraId="664CA65F"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1</w:t>
            </w:r>
          </w:p>
        </w:tc>
        <w:tc>
          <w:tcPr>
            <w:tcW w:w="1276" w:type="dxa"/>
            <w:tcBorders>
              <w:top w:val="nil"/>
              <w:left w:val="nil"/>
              <w:bottom w:val="single" w:sz="4" w:space="0" w:color="auto"/>
              <w:right w:val="single" w:sz="4" w:space="0" w:color="auto"/>
            </w:tcBorders>
            <w:shd w:val="clear" w:color="auto" w:fill="auto"/>
            <w:noWrap/>
            <w:vAlign w:val="bottom"/>
          </w:tcPr>
          <w:p w14:paraId="2597737D"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261,3</w:t>
            </w:r>
          </w:p>
        </w:tc>
      </w:tr>
      <w:tr w:rsidR="00EB0EB3" w:rsidRPr="00044ABA" w14:paraId="556D1CBA" w14:textId="77777777" w:rsidTr="00C0649A">
        <w:trPr>
          <w:trHeight w:val="209"/>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437E5774" w14:textId="77777777" w:rsidR="00EB0EB3" w:rsidRPr="00044ABA" w:rsidRDefault="00EB0EB3" w:rsidP="00EC5954">
            <w:pPr>
              <w:spacing w:after="0" w:line="240" w:lineRule="auto"/>
              <w:rPr>
                <w:rFonts w:ascii="Times New Roman" w:eastAsia="Times New Roman" w:hAnsi="Times New Roman" w:cs="Times New Roman"/>
                <w:bCs/>
                <w:color w:val="000000"/>
                <w:sz w:val="20"/>
                <w:szCs w:val="20"/>
                <w:lang w:val="ro-MD"/>
              </w:rPr>
            </w:pPr>
            <w:r w:rsidRPr="00044ABA">
              <w:rPr>
                <w:rFonts w:ascii="Times New Roman" w:eastAsia="Times New Roman" w:hAnsi="Times New Roman" w:cs="Times New Roman"/>
                <w:bCs/>
                <w:color w:val="000000"/>
                <w:sz w:val="20"/>
                <w:szCs w:val="20"/>
                <w:lang w:val="ro-MD"/>
              </w:rPr>
              <w:t xml:space="preserve">Contracte de mică valoare </w:t>
            </w:r>
          </w:p>
        </w:tc>
        <w:tc>
          <w:tcPr>
            <w:tcW w:w="1134" w:type="dxa"/>
            <w:tcBorders>
              <w:top w:val="nil"/>
              <w:left w:val="nil"/>
              <w:bottom w:val="single" w:sz="4" w:space="0" w:color="auto"/>
              <w:right w:val="single" w:sz="4" w:space="0" w:color="auto"/>
            </w:tcBorders>
            <w:shd w:val="clear" w:color="auto" w:fill="auto"/>
            <w:noWrap/>
            <w:vAlign w:val="bottom"/>
          </w:tcPr>
          <w:p w14:paraId="60EDCA51"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p>
        </w:tc>
        <w:tc>
          <w:tcPr>
            <w:tcW w:w="1016" w:type="dxa"/>
            <w:tcBorders>
              <w:top w:val="nil"/>
              <w:left w:val="nil"/>
              <w:bottom w:val="single" w:sz="4" w:space="0" w:color="auto"/>
              <w:right w:val="single" w:sz="4" w:space="0" w:color="auto"/>
            </w:tcBorders>
            <w:shd w:val="clear" w:color="auto" w:fill="auto"/>
            <w:noWrap/>
            <w:vAlign w:val="bottom"/>
          </w:tcPr>
          <w:p w14:paraId="1D7762B7"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152</w:t>
            </w:r>
          </w:p>
        </w:tc>
        <w:tc>
          <w:tcPr>
            <w:tcW w:w="1394" w:type="dxa"/>
            <w:tcBorders>
              <w:top w:val="nil"/>
              <w:left w:val="nil"/>
              <w:bottom w:val="single" w:sz="4" w:space="0" w:color="auto"/>
              <w:right w:val="single" w:sz="4" w:space="0" w:color="auto"/>
            </w:tcBorders>
            <w:shd w:val="clear" w:color="auto" w:fill="auto"/>
            <w:noWrap/>
            <w:vAlign w:val="bottom"/>
          </w:tcPr>
          <w:p w14:paraId="0812BF6E"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8.309,3</w:t>
            </w:r>
          </w:p>
        </w:tc>
        <w:tc>
          <w:tcPr>
            <w:tcW w:w="1061" w:type="dxa"/>
            <w:tcBorders>
              <w:top w:val="nil"/>
              <w:left w:val="nil"/>
              <w:bottom w:val="single" w:sz="4" w:space="0" w:color="auto"/>
              <w:right w:val="single" w:sz="4" w:space="0" w:color="auto"/>
            </w:tcBorders>
            <w:shd w:val="clear" w:color="auto" w:fill="auto"/>
            <w:noWrap/>
            <w:vAlign w:val="bottom"/>
          </w:tcPr>
          <w:p w14:paraId="5246943C"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p>
        </w:tc>
        <w:tc>
          <w:tcPr>
            <w:tcW w:w="1065" w:type="dxa"/>
            <w:tcBorders>
              <w:top w:val="nil"/>
              <w:left w:val="nil"/>
              <w:bottom w:val="single" w:sz="4" w:space="0" w:color="auto"/>
              <w:right w:val="single" w:sz="4" w:space="0" w:color="auto"/>
            </w:tcBorders>
            <w:shd w:val="clear" w:color="auto" w:fill="auto"/>
            <w:noWrap/>
            <w:vAlign w:val="bottom"/>
          </w:tcPr>
          <w:p w14:paraId="78B1A141"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222</w:t>
            </w:r>
          </w:p>
        </w:tc>
        <w:tc>
          <w:tcPr>
            <w:tcW w:w="1276" w:type="dxa"/>
            <w:tcBorders>
              <w:top w:val="nil"/>
              <w:left w:val="nil"/>
              <w:bottom w:val="single" w:sz="4" w:space="0" w:color="auto"/>
              <w:right w:val="single" w:sz="4" w:space="0" w:color="auto"/>
            </w:tcBorders>
            <w:shd w:val="clear" w:color="auto" w:fill="auto"/>
            <w:noWrap/>
            <w:vAlign w:val="bottom"/>
          </w:tcPr>
          <w:p w14:paraId="51842430" w14:textId="77777777" w:rsidR="00EB0EB3" w:rsidRPr="00044ABA" w:rsidRDefault="00EB0EB3" w:rsidP="00EC5954">
            <w:pPr>
              <w:spacing w:after="0" w:line="240" w:lineRule="auto"/>
              <w:jc w:val="right"/>
              <w:rPr>
                <w:rFonts w:ascii="Times New Roman" w:eastAsia="Times New Roman" w:hAnsi="Times New Roman" w:cs="Times New Roman"/>
                <w:color w:val="000000"/>
                <w:sz w:val="20"/>
                <w:szCs w:val="20"/>
                <w:lang w:val="ro-MD"/>
              </w:rPr>
            </w:pPr>
            <w:r w:rsidRPr="00044ABA">
              <w:rPr>
                <w:rFonts w:ascii="Times New Roman" w:eastAsia="Times New Roman" w:hAnsi="Times New Roman" w:cs="Times New Roman"/>
                <w:color w:val="000000"/>
                <w:sz w:val="20"/>
                <w:szCs w:val="20"/>
                <w:lang w:val="ro-MD"/>
              </w:rPr>
              <w:t>12.240,7</w:t>
            </w:r>
          </w:p>
        </w:tc>
      </w:tr>
      <w:tr w:rsidR="00EB0EB3" w:rsidRPr="00044ABA" w14:paraId="79B42326" w14:textId="77777777" w:rsidTr="00C0649A">
        <w:trPr>
          <w:trHeight w:val="20"/>
        </w:trPr>
        <w:tc>
          <w:tcPr>
            <w:tcW w:w="2410" w:type="dxa"/>
            <w:tcBorders>
              <w:top w:val="nil"/>
              <w:left w:val="single" w:sz="4" w:space="0" w:color="auto"/>
              <w:bottom w:val="single" w:sz="4" w:space="0" w:color="auto"/>
              <w:right w:val="single" w:sz="4" w:space="0" w:color="auto"/>
            </w:tcBorders>
            <w:shd w:val="clear" w:color="auto" w:fill="BDD6EE" w:themeFill="accent1" w:themeFillTint="66"/>
            <w:noWrap/>
            <w:vAlign w:val="bottom"/>
          </w:tcPr>
          <w:p w14:paraId="55F3FCDC" w14:textId="77777777" w:rsidR="00EB0EB3" w:rsidRPr="00044ABA" w:rsidRDefault="00EB0EB3" w:rsidP="00EC5954">
            <w:pPr>
              <w:spacing w:after="0" w:line="240" w:lineRule="auto"/>
              <w:rPr>
                <w:rFonts w:ascii="Times New Roman" w:eastAsia="Times New Roman" w:hAnsi="Times New Roman" w:cs="Times New Roman"/>
                <w:b/>
                <w:bCs/>
                <w:color w:val="000000"/>
                <w:sz w:val="20"/>
                <w:szCs w:val="20"/>
                <w:lang w:val="ro-MD"/>
              </w:rPr>
            </w:pPr>
            <w:r w:rsidRPr="00044ABA">
              <w:rPr>
                <w:rFonts w:ascii="Times New Roman" w:eastAsia="Times New Roman" w:hAnsi="Times New Roman" w:cs="Times New Roman"/>
                <w:b/>
                <w:bCs/>
                <w:color w:val="000000"/>
                <w:sz w:val="20"/>
                <w:szCs w:val="20"/>
                <w:lang w:val="ro-MD"/>
              </w:rPr>
              <w:t>Total:</w:t>
            </w:r>
          </w:p>
        </w:tc>
        <w:tc>
          <w:tcPr>
            <w:tcW w:w="1134" w:type="dxa"/>
            <w:tcBorders>
              <w:top w:val="nil"/>
              <w:left w:val="nil"/>
              <w:bottom w:val="single" w:sz="4" w:space="0" w:color="auto"/>
              <w:right w:val="single" w:sz="4" w:space="0" w:color="auto"/>
            </w:tcBorders>
            <w:shd w:val="clear" w:color="auto" w:fill="BDD6EE" w:themeFill="accent1" w:themeFillTint="66"/>
            <w:noWrap/>
            <w:vAlign w:val="bottom"/>
          </w:tcPr>
          <w:p w14:paraId="0C387657" w14:textId="77777777" w:rsidR="00EB0EB3" w:rsidRPr="00044ABA" w:rsidRDefault="00EB0EB3" w:rsidP="00EC5954">
            <w:pPr>
              <w:spacing w:after="0" w:line="240" w:lineRule="auto"/>
              <w:jc w:val="right"/>
              <w:rPr>
                <w:rFonts w:ascii="Times New Roman" w:eastAsia="Times New Roman" w:hAnsi="Times New Roman" w:cs="Times New Roman"/>
                <w:b/>
                <w:color w:val="000000"/>
                <w:sz w:val="20"/>
                <w:szCs w:val="20"/>
                <w:lang w:val="ro-MD"/>
              </w:rPr>
            </w:pPr>
            <w:r w:rsidRPr="00044ABA">
              <w:rPr>
                <w:rFonts w:ascii="Times New Roman" w:eastAsia="Times New Roman" w:hAnsi="Times New Roman" w:cs="Times New Roman"/>
                <w:b/>
                <w:color w:val="000000"/>
                <w:sz w:val="20"/>
                <w:szCs w:val="20"/>
                <w:lang w:val="ro-MD"/>
              </w:rPr>
              <w:t>11</w:t>
            </w:r>
          </w:p>
        </w:tc>
        <w:tc>
          <w:tcPr>
            <w:tcW w:w="1016" w:type="dxa"/>
            <w:tcBorders>
              <w:top w:val="nil"/>
              <w:left w:val="nil"/>
              <w:bottom w:val="single" w:sz="4" w:space="0" w:color="auto"/>
              <w:right w:val="single" w:sz="4" w:space="0" w:color="auto"/>
            </w:tcBorders>
            <w:shd w:val="clear" w:color="auto" w:fill="BDD6EE" w:themeFill="accent1" w:themeFillTint="66"/>
            <w:noWrap/>
            <w:vAlign w:val="bottom"/>
          </w:tcPr>
          <w:p w14:paraId="6D20A917" w14:textId="77777777" w:rsidR="00EB0EB3" w:rsidRPr="00044ABA" w:rsidRDefault="00EB0EB3" w:rsidP="00EC5954">
            <w:pPr>
              <w:spacing w:after="0" w:line="240" w:lineRule="auto"/>
              <w:jc w:val="right"/>
              <w:rPr>
                <w:rFonts w:ascii="Times New Roman" w:eastAsia="Times New Roman" w:hAnsi="Times New Roman" w:cs="Times New Roman"/>
                <w:b/>
                <w:color w:val="000000"/>
                <w:sz w:val="20"/>
                <w:szCs w:val="20"/>
                <w:lang w:val="ro-MD"/>
              </w:rPr>
            </w:pPr>
            <w:r w:rsidRPr="00044ABA">
              <w:rPr>
                <w:rFonts w:ascii="Times New Roman" w:eastAsia="Times New Roman" w:hAnsi="Times New Roman" w:cs="Times New Roman"/>
                <w:b/>
                <w:color w:val="000000"/>
                <w:sz w:val="20"/>
                <w:szCs w:val="20"/>
                <w:lang w:val="ro-MD"/>
              </w:rPr>
              <w:t>170</w:t>
            </w:r>
          </w:p>
        </w:tc>
        <w:tc>
          <w:tcPr>
            <w:tcW w:w="1394" w:type="dxa"/>
            <w:tcBorders>
              <w:top w:val="nil"/>
              <w:left w:val="nil"/>
              <w:bottom w:val="single" w:sz="4" w:space="0" w:color="auto"/>
              <w:right w:val="single" w:sz="4" w:space="0" w:color="auto"/>
            </w:tcBorders>
            <w:shd w:val="clear" w:color="auto" w:fill="BDD6EE" w:themeFill="accent1" w:themeFillTint="66"/>
            <w:noWrap/>
            <w:vAlign w:val="bottom"/>
          </w:tcPr>
          <w:p w14:paraId="1903CE1F" w14:textId="77777777" w:rsidR="00EB0EB3" w:rsidRPr="00044ABA" w:rsidRDefault="00EB0EB3" w:rsidP="00EC5954">
            <w:pPr>
              <w:spacing w:after="0" w:line="240" w:lineRule="auto"/>
              <w:jc w:val="right"/>
              <w:rPr>
                <w:rFonts w:ascii="Times New Roman" w:eastAsia="Times New Roman" w:hAnsi="Times New Roman" w:cs="Times New Roman"/>
                <w:b/>
                <w:color w:val="000000"/>
                <w:sz w:val="20"/>
                <w:szCs w:val="20"/>
                <w:lang w:val="ro-MD"/>
              </w:rPr>
            </w:pPr>
            <w:r w:rsidRPr="00044ABA">
              <w:rPr>
                <w:rFonts w:ascii="Times New Roman" w:eastAsia="Times New Roman" w:hAnsi="Times New Roman" w:cs="Times New Roman"/>
                <w:b/>
                <w:color w:val="000000"/>
                <w:sz w:val="20"/>
                <w:szCs w:val="20"/>
                <w:lang w:val="ro-MD"/>
              </w:rPr>
              <w:t>24.838,88</w:t>
            </w:r>
          </w:p>
        </w:tc>
        <w:tc>
          <w:tcPr>
            <w:tcW w:w="1061" w:type="dxa"/>
            <w:tcBorders>
              <w:top w:val="nil"/>
              <w:left w:val="nil"/>
              <w:bottom w:val="single" w:sz="4" w:space="0" w:color="auto"/>
              <w:right w:val="single" w:sz="4" w:space="0" w:color="auto"/>
            </w:tcBorders>
            <w:shd w:val="clear" w:color="auto" w:fill="BDD6EE" w:themeFill="accent1" w:themeFillTint="66"/>
            <w:noWrap/>
            <w:vAlign w:val="bottom"/>
          </w:tcPr>
          <w:p w14:paraId="42072AFE" w14:textId="77777777" w:rsidR="00EB0EB3" w:rsidRPr="00044ABA" w:rsidRDefault="00EB0EB3" w:rsidP="00EC5954">
            <w:pPr>
              <w:spacing w:after="0" w:line="240" w:lineRule="auto"/>
              <w:jc w:val="right"/>
              <w:rPr>
                <w:rFonts w:ascii="Times New Roman" w:eastAsia="Times New Roman" w:hAnsi="Times New Roman" w:cs="Times New Roman"/>
                <w:b/>
                <w:color w:val="000000"/>
                <w:sz w:val="20"/>
                <w:szCs w:val="20"/>
                <w:lang w:val="ro-MD"/>
              </w:rPr>
            </w:pPr>
            <w:r w:rsidRPr="00044ABA">
              <w:rPr>
                <w:rFonts w:ascii="Times New Roman" w:eastAsia="Times New Roman" w:hAnsi="Times New Roman" w:cs="Times New Roman"/>
                <w:b/>
                <w:color w:val="000000"/>
                <w:sz w:val="20"/>
                <w:szCs w:val="20"/>
                <w:lang w:val="ro-MD"/>
              </w:rPr>
              <w:t>25</w:t>
            </w:r>
          </w:p>
        </w:tc>
        <w:tc>
          <w:tcPr>
            <w:tcW w:w="1065" w:type="dxa"/>
            <w:tcBorders>
              <w:top w:val="nil"/>
              <w:left w:val="nil"/>
              <w:bottom w:val="single" w:sz="4" w:space="0" w:color="auto"/>
              <w:right w:val="single" w:sz="4" w:space="0" w:color="auto"/>
            </w:tcBorders>
            <w:shd w:val="clear" w:color="auto" w:fill="BDD6EE" w:themeFill="accent1" w:themeFillTint="66"/>
            <w:noWrap/>
            <w:vAlign w:val="bottom"/>
          </w:tcPr>
          <w:p w14:paraId="280920CD" w14:textId="77777777" w:rsidR="00EB0EB3" w:rsidRPr="00044ABA" w:rsidRDefault="00EB0EB3" w:rsidP="00EC5954">
            <w:pPr>
              <w:spacing w:after="0" w:line="240" w:lineRule="auto"/>
              <w:jc w:val="right"/>
              <w:rPr>
                <w:rFonts w:ascii="Times New Roman" w:eastAsia="Times New Roman" w:hAnsi="Times New Roman" w:cs="Times New Roman"/>
                <w:b/>
                <w:color w:val="000000"/>
                <w:sz w:val="20"/>
                <w:szCs w:val="20"/>
                <w:lang w:val="ro-MD"/>
              </w:rPr>
            </w:pPr>
            <w:r w:rsidRPr="00044ABA">
              <w:rPr>
                <w:rFonts w:ascii="Times New Roman" w:eastAsia="Times New Roman" w:hAnsi="Times New Roman" w:cs="Times New Roman"/>
                <w:b/>
                <w:color w:val="000000"/>
                <w:sz w:val="20"/>
                <w:szCs w:val="20"/>
                <w:lang w:val="ro-MD"/>
              </w:rPr>
              <w:t>260</w:t>
            </w:r>
          </w:p>
        </w:tc>
        <w:tc>
          <w:tcPr>
            <w:tcW w:w="1276" w:type="dxa"/>
            <w:tcBorders>
              <w:top w:val="nil"/>
              <w:left w:val="nil"/>
              <w:bottom w:val="single" w:sz="4" w:space="0" w:color="auto"/>
              <w:right w:val="single" w:sz="4" w:space="0" w:color="auto"/>
            </w:tcBorders>
            <w:shd w:val="clear" w:color="auto" w:fill="BDD6EE" w:themeFill="accent1" w:themeFillTint="66"/>
            <w:noWrap/>
            <w:vAlign w:val="bottom"/>
          </w:tcPr>
          <w:p w14:paraId="013C19BD" w14:textId="77777777" w:rsidR="00EB0EB3" w:rsidRPr="00044ABA" w:rsidRDefault="00EB0EB3" w:rsidP="00EC5954">
            <w:pPr>
              <w:spacing w:after="0" w:line="240" w:lineRule="auto"/>
              <w:jc w:val="right"/>
              <w:rPr>
                <w:rFonts w:ascii="Times New Roman" w:eastAsia="Times New Roman" w:hAnsi="Times New Roman" w:cs="Times New Roman"/>
                <w:b/>
                <w:color w:val="000000"/>
                <w:sz w:val="20"/>
                <w:szCs w:val="20"/>
                <w:lang w:val="ro-MD"/>
              </w:rPr>
            </w:pPr>
            <w:r w:rsidRPr="00044ABA">
              <w:rPr>
                <w:rFonts w:ascii="Times New Roman" w:eastAsia="Times New Roman" w:hAnsi="Times New Roman" w:cs="Times New Roman"/>
                <w:b/>
                <w:color w:val="000000"/>
                <w:sz w:val="20"/>
                <w:szCs w:val="20"/>
                <w:lang w:val="ro-MD"/>
              </w:rPr>
              <w:t>25.673,7</w:t>
            </w:r>
          </w:p>
        </w:tc>
      </w:tr>
    </w:tbl>
    <w:p w14:paraId="0EB5718E" w14:textId="77777777" w:rsidR="00EB0EB3" w:rsidRPr="002F6B9F" w:rsidRDefault="00EB0EB3" w:rsidP="00EB0EB3">
      <w:pPr>
        <w:spacing w:line="276" w:lineRule="auto"/>
        <w:ind w:right="71"/>
        <w:rPr>
          <w:rFonts w:ascii="Times New Roman" w:hAnsi="Times New Roman" w:cs="Times New Roman"/>
          <w:b/>
          <w:i/>
          <w:sz w:val="20"/>
          <w:szCs w:val="20"/>
          <w:lang w:val="ro-MD"/>
        </w:rPr>
      </w:pPr>
      <w:r w:rsidRPr="002F6B9F">
        <w:rPr>
          <w:rFonts w:ascii="Times New Roman" w:hAnsi="Times New Roman" w:cs="Times New Roman"/>
          <w:b/>
          <w:i/>
          <w:sz w:val="20"/>
          <w:szCs w:val="20"/>
          <w:lang w:val="ro-MD"/>
        </w:rPr>
        <w:t xml:space="preserve">Sursa: </w:t>
      </w:r>
      <w:r w:rsidRPr="006B349D">
        <w:rPr>
          <w:rFonts w:ascii="Times New Roman" w:hAnsi="Times New Roman" w:cs="Times New Roman"/>
          <w:i/>
          <w:sz w:val="20"/>
          <w:szCs w:val="20"/>
          <w:lang w:val="ro-MD"/>
        </w:rPr>
        <w:t>Informații prezentate de entitate</w:t>
      </w:r>
      <w:r w:rsidRPr="002F6B9F">
        <w:rPr>
          <w:rFonts w:ascii="Times New Roman" w:hAnsi="Times New Roman" w:cs="Times New Roman"/>
          <w:b/>
          <w:i/>
          <w:sz w:val="20"/>
          <w:szCs w:val="20"/>
          <w:lang w:val="ro-MD"/>
        </w:rPr>
        <w:t>.</w:t>
      </w:r>
    </w:p>
    <w:p w14:paraId="61D20044" w14:textId="0719C7F0" w:rsidR="00EB0EB3" w:rsidRPr="002F6B9F" w:rsidRDefault="00EB0EB3" w:rsidP="00486437">
      <w:pPr>
        <w:spacing w:after="0"/>
        <w:ind w:right="-1" w:firstLine="720"/>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Anali</w:t>
      </w:r>
      <w:r w:rsidR="002E7C17">
        <w:rPr>
          <w:rFonts w:ascii="Times New Roman" w:hAnsi="Times New Roman" w:cs="Times New Roman"/>
          <w:sz w:val="24"/>
          <w:szCs w:val="24"/>
          <w:lang w:val="ro-MD"/>
        </w:rPr>
        <w:t>za</w:t>
      </w:r>
      <w:r w:rsidRPr="002F6B9F">
        <w:rPr>
          <w:rFonts w:ascii="Times New Roman" w:hAnsi="Times New Roman" w:cs="Times New Roman"/>
          <w:sz w:val="24"/>
          <w:szCs w:val="24"/>
          <w:lang w:val="ro-MD"/>
        </w:rPr>
        <w:t xml:space="preserve"> documentel</w:t>
      </w:r>
      <w:r w:rsidR="00F12D0D">
        <w:rPr>
          <w:rFonts w:ascii="Times New Roman" w:hAnsi="Times New Roman" w:cs="Times New Roman"/>
          <w:sz w:val="24"/>
          <w:szCs w:val="24"/>
          <w:lang w:val="ro-MD"/>
        </w:rPr>
        <w:t>or</w:t>
      </w:r>
      <w:r w:rsidRPr="002F6B9F">
        <w:rPr>
          <w:rFonts w:ascii="Times New Roman" w:hAnsi="Times New Roman" w:cs="Times New Roman"/>
          <w:sz w:val="24"/>
          <w:szCs w:val="24"/>
          <w:lang w:val="ro-MD"/>
        </w:rPr>
        <w:t xml:space="preserve"> prezentate în cadrul misiunii</w:t>
      </w:r>
      <w:r w:rsidR="00F12D0D">
        <w:rPr>
          <w:rFonts w:ascii="Times New Roman" w:hAnsi="Times New Roman" w:cs="Times New Roman"/>
          <w:sz w:val="24"/>
          <w:szCs w:val="24"/>
          <w:lang w:val="ro-MD"/>
        </w:rPr>
        <w:t xml:space="preserve"> de audit</w:t>
      </w:r>
      <w:r w:rsidR="002E7C17">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atestă că USM</w:t>
      </w:r>
      <w:r w:rsidR="002E7C17">
        <w:rPr>
          <w:rFonts w:ascii="Times New Roman" w:hAnsi="Times New Roman" w:cs="Times New Roman"/>
          <w:sz w:val="24"/>
          <w:szCs w:val="24"/>
          <w:lang w:val="ro-MD"/>
        </w:rPr>
        <w:t>:</w:t>
      </w:r>
      <w:r w:rsidR="000A07E7">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nu-și cunoaște necesitățile reale de achiziții care urmează să se desfășoare pe parcursul anului curent</w:t>
      </w:r>
      <w:r w:rsidR="002E7C17">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nu dispune de un sistem funcțional de procese</w:t>
      </w:r>
      <w:r w:rsidR="00F12D0D">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care</w:t>
      </w:r>
      <w:r w:rsidR="002E7C17">
        <w:rPr>
          <w:rFonts w:ascii="Times New Roman" w:hAnsi="Times New Roman" w:cs="Times New Roman"/>
          <w:sz w:val="24"/>
          <w:szCs w:val="24"/>
          <w:lang w:val="ro-MD"/>
        </w:rPr>
        <w:t xml:space="preserve"> ar</w:t>
      </w:r>
      <w:r w:rsidRPr="002F6B9F">
        <w:rPr>
          <w:rFonts w:ascii="Times New Roman" w:hAnsi="Times New Roman" w:cs="Times New Roman"/>
          <w:sz w:val="24"/>
          <w:szCs w:val="24"/>
          <w:lang w:val="ro-MD"/>
        </w:rPr>
        <w:t xml:space="preserve"> descrie etapele și acțiunile clare în scopul racordării planului de achiziții la resursele financiare alocate</w:t>
      </w:r>
      <w:r w:rsidR="002E7C17">
        <w:rPr>
          <w:rFonts w:ascii="Times New Roman" w:hAnsi="Times New Roman" w:cs="Times New Roman"/>
          <w:sz w:val="24"/>
          <w:szCs w:val="24"/>
          <w:lang w:val="ro-MD"/>
        </w:rPr>
        <w:t xml:space="preserve"> și</w:t>
      </w:r>
      <w:r w:rsidRPr="002F6B9F">
        <w:rPr>
          <w:rFonts w:ascii="Times New Roman" w:hAnsi="Times New Roman" w:cs="Times New Roman"/>
          <w:sz w:val="24"/>
          <w:szCs w:val="24"/>
          <w:lang w:val="ro-MD"/>
        </w:rPr>
        <w:t xml:space="preserve"> neadmiter</w:t>
      </w:r>
      <w:r w:rsidR="0024570B">
        <w:rPr>
          <w:rFonts w:ascii="Times New Roman" w:hAnsi="Times New Roman" w:cs="Times New Roman"/>
          <w:sz w:val="24"/>
          <w:szCs w:val="24"/>
          <w:lang w:val="ro-MD"/>
        </w:rPr>
        <w:t>ii</w:t>
      </w:r>
      <w:r w:rsidRPr="002F6B9F">
        <w:rPr>
          <w:rFonts w:ascii="Times New Roman" w:hAnsi="Times New Roman" w:cs="Times New Roman"/>
          <w:sz w:val="24"/>
          <w:szCs w:val="24"/>
          <w:lang w:val="ro-MD"/>
        </w:rPr>
        <w:t xml:space="preserve"> în procesul de planificare și executare a divizării contractelor de achiziții publice, precum și monitoriz</w:t>
      </w:r>
      <w:r w:rsidR="0024570B">
        <w:rPr>
          <w:rFonts w:ascii="Times New Roman" w:hAnsi="Times New Roman" w:cs="Times New Roman"/>
          <w:sz w:val="24"/>
          <w:szCs w:val="24"/>
          <w:lang w:val="ro-MD"/>
        </w:rPr>
        <w:t>ării</w:t>
      </w:r>
      <w:r w:rsidRPr="002F6B9F">
        <w:rPr>
          <w:rFonts w:ascii="Times New Roman" w:hAnsi="Times New Roman" w:cs="Times New Roman"/>
          <w:sz w:val="24"/>
          <w:szCs w:val="24"/>
          <w:lang w:val="ro-MD"/>
        </w:rPr>
        <w:t xml:space="preserve"> procedurilor de achiziții în scopul executării eficiente a resurselor financiare. În speță, auditul denotă că:</w:t>
      </w:r>
    </w:p>
    <w:p w14:paraId="50612CEF" w14:textId="4721A47C" w:rsidR="00EB0EB3" w:rsidRPr="002F6B9F" w:rsidRDefault="0024570B" w:rsidP="00265772">
      <w:pPr>
        <w:pStyle w:val="a3"/>
        <w:numPr>
          <w:ilvl w:val="0"/>
          <w:numId w:val="22"/>
        </w:numPr>
        <w:spacing w:after="0" w:line="276" w:lineRule="auto"/>
        <w:ind w:left="0" w:right="-1" w:firstLine="360"/>
        <w:jc w:val="both"/>
        <w:rPr>
          <w:rFonts w:ascii="Times New Roman" w:hAnsi="Times New Roman" w:cs="Times New Roman"/>
          <w:bCs/>
          <w:sz w:val="24"/>
          <w:szCs w:val="24"/>
          <w:lang w:val="ro-MD"/>
        </w:rPr>
      </w:pPr>
      <w:r>
        <w:rPr>
          <w:rFonts w:ascii="Times New Roman" w:hAnsi="Times New Roman" w:cs="Times New Roman"/>
          <w:bCs/>
          <w:sz w:val="24"/>
          <w:szCs w:val="24"/>
          <w:lang w:val="ro-MD"/>
        </w:rPr>
        <w:t>m</w:t>
      </w:r>
      <w:r w:rsidR="00EB0EB3" w:rsidRPr="002F6B9F">
        <w:rPr>
          <w:rFonts w:ascii="Times New Roman" w:hAnsi="Times New Roman" w:cs="Times New Roman"/>
          <w:bCs/>
          <w:sz w:val="24"/>
          <w:szCs w:val="24"/>
          <w:lang w:val="ro-MD"/>
        </w:rPr>
        <w:t>ajoritatea contractelor de achiziții publice planificate pentru anii 2021-2022 nu sunt fundamentate pe o estimare reală a necesităților și valorii contractuale, chiar dacă în anii precedenți au fost achiziționate aceleași bunuri, lucrări și servicii;</w:t>
      </w:r>
    </w:p>
    <w:p w14:paraId="3B05ACCF" w14:textId="2B3DA936" w:rsidR="00EB0EB3" w:rsidRPr="002F6B9F" w:rsidRDefault="0024570B" w:rsidP="00265772">
      <w:pPr>
        <w:pStyle w:val="a3"/>
        <w:numPr>
          <w:ilvl w:val="0"/>
          <w:numId w:val="22"/>
        </w:numPr>
        <w:spacing w:after="0" w:line="276" w:lineRule="auto"/>
        <w:ind w:left="0" w:right="-1" w:firstLine="360"/>
        <w:jc w:val="both"/>
        <w:rPr>
          <w:rFonts w:ascii="Times New Roman" w:hAnsi="Times New Roman" w:cs="Times New Roman"/>
          <w:bCs/>
          <w:sz w:val="24"/>
          <w:szCs w:val="24"/>
          <w:lang w:val="ro-MD"/>
        </w:rPr>
      </w:pPr>
      <w:r>
        <w:rPr>
          <w:rFonts w:ascii="Times New Roman" w:hAnsi="Times New Roman" w:cs="Times New Roman"/>
          <w:bCs/>
          <w:sz w:val="24"/>
          <w:szCs w:val="24"/>
          <w:lang w:val="ro-MD"/>
        </w:rPr>
        <w:t>m</w:t>
      </w:r>
      <w:r w:rsidR="00EB0EB3" w:rsidRPr="002F6B9F">
        <w:rPr>
          <w:rFonts w:ascii="Times New Roman" w:hAnsi="Times New Roman" w:cs="Times New Roman"/>
          <w:bCs/>
          <w:sz w:val="24"/>
          <w:szCs w:val="24"/>
          <w:lang w:val="ro-MD"/>
        </w:rPr>
        <w:t xml:space="preserve">ajoritatea contractelor de </w:t>
      </w:r>
      <w:r w:rsidR="00AB2F6E">
        <w:rPr>
          <w:rFonts w:ascii="Times New Roman" w:hAnsi="Times New Roman" w:cs="Times New Roman"/>
          <w:bCs/>
          <w:sz w:val="24"/>
          <w:szCs w:val="24"/>
          <w:lang w:val="ro-MD"/>
        </w:rPr>
        <w:t xml:space="preserve">achiziții de </w:t>
      </w:r>
      <w:r w:rsidR="00EB0EB3" w:rsidRPr="002F6B9F">
        <w:rPr>
          <w:rFonts w:ascii="Times New Roman" w:hAnsi="Times New Roman" w:cs="Times New Roman"/>
          <w:bCs/>
          <w:sz w:val="24"/>
          <w:szCs w:val="24"/>
          <w:lang w:val="ro-MD"/>
        </w:rPr>
        <w:t>valoare mică sunt încheiate în sume de la 60</w:t>
      </w:r>
      <w:r>
        <w:rPr>
          <w:rFonts w:ascii="Times New Roman" w:hAnsi="Times New Roman" w:cs="Times New Roman"/>
          <w:bCs/>
          <w:sz w:val="24"/>
          <w:szCs w:val="24"/>
          <w:lang w:val="ro-MD"/>
        </w:rPr>
        <w:t>,0</w:t>
      </w:r>
      <w:r w:rsidR="00EB0EB3" w:rsidRPr="002F6B9F">
        <w:rPr>
          <w:rFonts w:ascii="Times New Roman" w:hAnsi="Times New Roman" w:cs="Times New Roman"/>
          <w:bCs/>
          <w:sz w:val="24"/>
          <w:szCs w:val="24"/>
          <w:lang w:val="ro-MD"/>
        </w:rPr>
        <w:t xml:space="preserve"> mii lei până la 240</w:t>
      </w:r>
      <w:r>
        <w:rPr>
          <w:rFonts w:ascii="Times New Roman" w:hAnsi="Times New Roman" w:cs="Times New Roman"/>
          <w:bCs/>
          <w:sz w:val="24"/>
          <w:szCs w:val="24"/>
          <w:lang w:val="ro-MD"/>
        </w:rPr>
        <w:t>,0</w:t>
      </w:r>
      <w:r w:rsidR="00EB0EB3" w:rsidRPr="002F6B9F">
        <w:rPr>
          <w:rFonts w:ascii="Times New Roman" w:hAnsi="Times New Roman" w:cs="Times New Roman"/>
          <w:bCs/>
          <w:sz w:val="24"/>
          <w:szCs w:val="24"/>
          <w:lang w:val="ro-MD"/>
        </w:rPr>
        <w:t xml:space="preserve"> mii lei, chiar dacă suma contractului nu se realizează în total</w:t>
      </w:r>
      <w:r>
        <w:rPr>
          <w:rFonts w:ascii="Times New Roman" w:hAnsi="Times New Roman" w:cs="Times New Roman"/>
          <w:bCs/>
          <w:sz w:val="24"/>
          <w:szCs w:val="24"/>
          <w:lang w:val="ro-MD"/>
        </w:rPr>
        <w:t>ita</w:t>
      </w:r>
      <w:r w:rsidR="00EB0EB3" w:rsidRPr="002F6B9F">
        <w:rPr>
          <w:rFonts w:ascii="Times New Roman" w:hAnsi="Times New Roman" w:cs="Times New Roman"/>
          <w:bCs/>
          <w:sz w:val="24"/>
          <w:szCs w:val="24"/>
          <w:lang w:val="ro-MD"/>
        </w:rPr>
        <w:t xml:space="preserve">te, ceea ce demonstrează o planificare defectuoasă a contractelor. </w:t>
      </w:r>
    </w:p>
    <w:p w14:paraId="56B3D562" w14:textId="7B3BD8B5" w:rsidR="00EB0EB3" w:rsidRPr="002F6B9F" w:rsidRDefault="00624721" w:rsidP="00EB0EB3">
      <w:pPr>
        <w:spacing w:after="0" w:line="240" w:lineRule="auto"/>
        <w:jc w:val="right"/>
        <w:rPr>
          <w:rFonts w:ascii="Times New Roman" w:hAnsi="Times New Roman" w:cs="Times New Roman"/>
          <w:b/>
          <w:bCs/>
          <w:lang w:val="ro-MD"/>
        </w:rPr>
      </w:pPr>
      <w:r w:rsidRPr="002F6B9F">
        <w:rPr>
          <w:rFonts w:ascii="Times New Roman" w:hAnsi="Times New Roman" w:cs="Times New Roman"/>
          <w:b/>
          <w:bCs/>
          <w:lang w:val="ro-MD"/>
        </w:rPr>
        <w:t>T</w:t>
      </w:r>
      <w:r w:rsidR="00EB4FE2" w:rsidRPr="002F6B9F">
        <w:rPr>
          <w:rFonts w:ascii="Times New Roman" w:hAnsi="Times New Roman" w:cs="Times New Roman"/>
          <w:b/>
          <w:bCs/>
          <w:lang w:val="ro-MD"/>
        </w:rPr>
        <w:t>abelul nr. 10</w:t>
      </w:r>
    </w:p>
    <w:p w14:paraId="4C0DFD8C" w14:textId="1AA67B19" w:rsidR="00EB0EB3" w:rsidRPr="002F6B9F" w:rsidRDefault="00EB0EB3" w:rsidP="00EB0EB3">
      <w:pPr>
        <w:spacing w:after="0" w:line="276" w:lineRule="auto"/>
        <w:jc w:val="center"/>
        <w:rPr>
          <w:rFonts w:ascii="Times New Roman" w:hAnsi="Times New Roman" w:cs="Times New Roman"/>
          <w:bCs/>
          <w:lang w:val="ro-MD"/>
        </w:rPr>
      </w:pPr>
      <w:r w:rsidRPr="002F6B9F">
        <w:rPr>
          <w:rFonts w:ascii="Times New Roman" w:hAnsi="Times New Roman" w:cs="Times New Roman"/>
          <w:b/>
          <w:bCs/>
          <w:lang w:val="ro-MD"/>
        </w:rPr>
        <w:t xml:space="preserve">Informația privind contractele </w:t>
      </w:r>
      <w:r w:rsidR="00AB2F6E">
        <w:rPr>
          <w:rFonts w:ascii="Times New Roman" w:hAnsi="Times New Roman" w:cs="Times New Roman"/>
          <w:b/>
          <w:bCs/>
          <w:lang w:val="ro-MD"/>
        </w:rPr>
        <w:t xml:space="preserve">de achiziții </w:t>
      </w:r>
      <w:r w:rsidRPr="002F6B9F">
        <w:rPr>
          <w:rFonts w:ascii="Times New Roman" w:hAnsi="Times New Roman" w:cs="Times New Roman"/>
          <w:b/>
          <w:bCs/>
          <w:lang w:val="ro-MD"/>
        </w:rPr>
        <w:t>de valoare mică încheiate în an</w:t>
      </w:r>
      <w:r w:rsidR="0024570B">
        <w:rPr>
          <w:rFonts w:ascii="Times New Roman" w:hAnsi="Times New Roman" w:cs="Times New Roman"/>
          <w:b/>
          <w:bCs/>
          <w:lang w:val="ro-MD"/>
        </w:rPr>
        <w:t>ii</w:t>
      </w:r>
      <w:r w:rsidRPr="002F6B9F">
        <w:rPr>
          <w:rFonts w:ascii="Times New Roman" w:hAnsi="Times New Roman" w:cs="Times New Roman"/>
          <w:b/>
          <w:bCs/>
          <w:lang w:val="ro-MD"/>
        </w:rPr>
        <w:t xml:space="preserve"> 2021-2022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1417"/>
        <w:gridCol w:w="1896"/>
        <w:gridCol w:w="1897"/>
      </w:tblGrid>
      <w:tr w:rsidR="00EB0EB3" w:rsidRPr="00044ABA" w14:paraId="09DAB30D" w14:textId="77777777" w:rsidTr="00581486">
        <w:trPr>
          <w:trHeight w:val="99"/>
        </w:trPr>
        <w:tc>
          <w:tcPr>
            <w:tcW w:w="4028" w:type="dxa"/>
            <w:vMerge w:val="restart"/>
            <w:shd w:val="clear" w:color="auto" w:fill="BDD6EE" w:themeFill="accent1" w:themeFillTint="66"/>
          </w:tcPr>
          <w:p w14:paraId="4FC4C1BE" w14:textId="73D73AE2" w:rsidR="00EB0EB3" w:rsidRPr="00044ABA" w:rsidRDefault="00EB0EB3" w:rsidP="003E08BC">
            <w:pPr>
              <w:spacing w:after="0" w:line="240" w:lineRule="auto"/>
              <w:jc w:val="center"/>
              <w:rPr>
                <w:rFonts w:ascii="Times New Roman" w:hAnsi="Times New Roman" w:cs="Times New Roman"/>
                <w:b/>
                <w:bCs/>
                <w:sz w:val="20"/>
                <w:szCs w:val="20"/>
                <w:lang w:val="ro-MD"/>
              </w:rPr>
            </w:pPr>
            <w:r w:rsidRPr="00044ABA">
              <w:rPr>
                <w:rFonts w:ascii="Times New Roman" w:hAnsi="Times New Roman" w:cs="Times New Roman"/>
                <w:b/>
                <w:bCs/>
                <w:sz w:val="20"/>
                <w:szCs w:val="20"/>
                <w:lang w:val="ro-MD"/>
              </w:rPr>
              <w:t>Valoarea contractului</w:t>
            </w:r>
          </w:p>
          <w:p w14:paraId="4A4986B7" w14:textId="77777777" w:rsidR="00EB0EB3" w:rsidRPr="00044ABA" w:rsidRDefault="00EB0EB3" w:rsidP="003E08BC">
            <w:pPr>
              <w:spacing w:after="0" w:line="240" w:lineRule="auto"/>
              <w:jc w:val="center"/>
              <w:rPr>
                <w:rFonts w:ascii="Times New Roman" w:hAnsi="Times New Roman" w:cs="Times New Roman"/>
                <w:b/>
                <w:bCs/>
                <w:sz w:val="20"/>
                <w:szCs w:val="20"/>
                <w:lang w:val="ro-MD"/>
              </w:rPr>
            </w:pPr>
            <w:r w:rsidRPr="00044ABA">
              <w:rPr>
                <w:rFonts w:ascii="Times New Roman" w:hAnsi="Times New Roman" w:cs="Times New Roman"/>
                <w:b/>
                <w:bCs/>
                <w:sz w:val="20"/>
                <w:szCs w:val="20"/>
                <w:lang w:val="ro-MD"/>
              </w:rPr>
              <w:t>(inclusiv TVA)</w:t>
            </w:r>
          </w:p>
        </w:tc>
        <w:tc>
          <w:tcPr>
            <w:tcW w:w="5210" w:type="dxa"/>
            <w:gridSpan w:val="3"/>
            <w:shd w:val="clear" w:color="auto" w:fill="BDD6EE" w:themeFill="accent1" w:themeFillTint="66"/>
          </w:tcPr>
          <w:p w14:paraId="01C1FB84" w14:textId="77777777" w:rsidR="00EB0EB3" w:rsidRPr="00044ABA" w:rsidRDefault="00EB0EB3" w:rsidP="003E08BC">
            <w:pPr>
              <w:spacing w:after="0" w:line="240" w:lineRule="auto"/>
              <w:jc w:val="center"/>
              <w:rPr>
                <w:rFonts w:ascii="Times New Roman" w:hAnsi="Times New Roman" w:cs="Times New Roman"/>
                <w:b/>
                <w:bCs/>
                <w:sz w:val="20"/>
                <w:szCs w:val="20"/>
                <w:lang w:val="ro-MD"/>
              </w:rPr>
            </w:pPr>
            <w:r w:rsidRPr="00044ABA">
              <w:rPr>
                <w:rFonts w:ascii="Times New Roman" w:hAnsi="Times New Roman" w:cs="Times New Roman"/>
                <w:b/>
                <w:bCs/>
                <w:sz w:val="20"/>
                <w:szCs w:val="20"/>
                <w:lang w:val="ro-MD"/>
              </w:rPr>
              <w:t>Numărul de contracte încheiate cu aceeași sumă</w:t>
            </w:r>
          </w:p>
        </w:tc>
      </w:tr>
      <w:tr w:rsidR="00EB0EB3" w:rsidRPr="00044ABA" w14:paraId="0E8D747B" w14:textId="77777777" w:rsidTr="00581486">
        <w:trPr>
          <w:trHeight w:val="99"/>
        </w:trPr>
        <w:tc>
          <w:tcPr>
            <w:tcW w:w="4028" w:type="dxa"/>
            <w:vMerge/>
            <w:shd w:val="clear" w:color="auto" w:fill="BDD6EE" w:themeFill="accent1" w:themeFillTint="66"/>
          </w:tcPr>
          <w:p w14:paraId="2613A0C4" w14:textId="77777777" w:rsidR="00EB0EB3" w:rsidRPr="00044ABA" w:rsidRDefault="00EB0EB3" w:rsidP="003E08BC">
            <w:pPr>
              <w:spacing w:after="0" w:line="240" w:lineRule="auto"/>
              <w:jc w:val="both"/>
              <w:rPr>
                <w:rFonts w:ascii="Times New Roman" w:hAnsi="Times New Roman" w:cs="Times New Roman"/>
                <w:b/>
                <w:bCs/>
                <w:sz w:val="20"/>
                <w:szCs w:val="20"/>
                <w:lang w:val="ro-MD"/>
              </w:rPr>
            </w:pPr>
          </w:p>
        </w:tc>
        <w:tc>
          <w:tcPr>
            <w:tcW w:w="1417" w:type="dxa"/>
            <w:shd w:val="clear" w:color="auto" w:fill="BDD6EE" w:themeFill="accent1" w:themeFillTint="66"/>
          </w:tcPr>
          <w:p w14:paraId="5A0B3BA9" w14:textId="77777777" w:rsidR="00EB0EB3" w:rsidRPr="00044ABA" w:rsidRDefault="00EB0EB3" w:rsidP="003E08BC">
            <w:pPr>
              <w:spacing w:after="0" w:line="240" w:lineRule="auto"/>
              <w:jc w:val="center"/>
              <w:rPr>
                <w:rFonts w:ascii="Times New Roman" w:hAnsi="Times New Roman" w:cs="Times New Roman"/>
                <w:b/>
                <w:bCs/>
                <w:sz w:val="20"/>
                <w:szCs w:val="20"/>
                <w:lang w:val="ro-MD"/>
              </w:rPr>
            </w:pPr>
            <w:r w:rsidRPr="00044ABA">
              <w:rPr>
                <w:rFonts w:ascii="Times New Roman" w:hAnsi="Times New Roman" w:cs="Times New Roman"/>
                <w:b/>
                <w:bCs/>
                <w:sz w:val="20"/>
                <w:szCs w:val="20"/>
                <w:lang w:val="ro-MD"/>
              </w:rPr>
              <w:t>2021</w:t>
            </w:r>
          </w:p>
        </w:tc>
        <w:tc>
          <w:tcPr>
            <w:tcW w:w="1896" w:type="dxa"/>
            <w:shd w:val="clear" w:color="auto" w:fill="BDD6EE" w:themeFill="accent1" w:themeFillTint="66"/>
          </w:tcPr>
          <w:p w14:paraId="7BFCA363" w14:textId="77777777" w:rsidR="00EB0EB3" w:rsidRPr="00044ABA" w:rsidRDefault="00EB0EB3" w:rsidP="003E08BC">
            <w:pPr>
              <w:spacing w:after="0" w:line="240" w:lineRule="auto"/>
              <w:jc w:val="center"/>
              <w:rPr>
                <w:rFonts w:ascii="Times New Roman" w:hAnsi="Times New Roman" w:cs="Times New Roman"/>
                <w:b/>
                <w:bCs/>
                <w:sz w:val="20"/>
                <w:szCs w:val="20"/>
                <w:lang w:val="ro-MD"/>
              </w:rPr>
            </w:pPr>
            <w:r w:rsidRPr="00044ABA">
              <w:rPr>
                <w:rFonts w:ascii="Times New Roman" w:hAnsi="Times New Roman" w:cs="Times New Roman"/>
                <w:b/>
                <w:bCs/>
                <w:sz w:val="20"/>
                <w:szCs w:val="20"/>
                <w:lang w:val="ro-MD"/>
              </w:rPr>
              <w:t>2022</w:t>
            </w:r>
          </w:p>
        </w:tc>
        <w:tc>
          <w:tcPr>
            <w:tcW w:w="1897" w:type="dxa"/>
            <w:shd w:val="clear" w:color="auto" w:fill="BDD6EE" w:themeFill="accent1" w:themeFillTint="66"/>
          </w:tcPr>
          <w:p w14:paraId="2614FF28" w14:textId="77777777" w:rsidR="00EB0EB3" w:rsidRPr="00044ABA" w:rsidRDefault="00EB0EB3" w:rsidP="003E08BC">
            <w:pPr>
              <w:spacing w:after="0" w:line="240" w:lineRule="auto"/>
              <w:jc w:val="center"/>
              <w:rPr>
                <w:rFonts w:ascii="Times New Roman" w:hAnsi="Times New Roman" w:cs="Times New Roman"/>
                <w:b/>
                <w:bCs/>
                <w:sz w:val="20"/>
                <w:szCs w:val="20"/>
                <w:lang w:val="ro-MD"/>
              </w:rPr>
            </w:pPr>
            <w:r w:rsidRPr="00044ABA">
              <w:rPr>
                <w:rFonts w:ascii="Times New Roman" w:hAnsi="Times New Roman" w:cs="Times New Roman"/>
                <w:b/>
                <w:bCs/>
                <w:sz w:val="20"/>
                <w:szCs w:val="20"/>
                <w:lang w:val="ro-MD"/>
              </w:rPr>
              <w:t>Total</w:t>
            </w:r>
          </w:p>
        </w:tc>
      </w:tr>
      <w:tr w:rsidR="00EB0EB3" w:rsidRPr="00044ABA" w14:paraId="31C2E490" w14:textId="77777777" w:rsidTr="00581486">
        <w:trPr>
          <w:trHeight w:val="137"/>
        </w:trPr>
        <w:tc>
          <w:tcPr>
            <w:tcW w:w="4028" w:type="dxa"/>
          </w:tcPr>
          <w:p w14:paraId="63BA4914"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240 mii lei</w:t>
            </w:r>
          </w:p>
        </w:tc>
        <w:tc>
          <w:tcPr>
            <w:tcW w:w="1417" w:type="dxa"/>
          </w:tcPr>
          <w:p w14:paraId="7C927F85"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2</w:t>
            </w:r>
          </w:p>
        </w:tc>
        <w:tc>
          <w:tcPr>
            <w:tcW w:w="1896" w:type="dxa"/>
          </w:tcPr>
          <w:p w14:paraId="1B3309CE"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6</w:t>
            </w:r>
          </w:p>
        </w:tc>
        <w:tc>
          <w:tcPr>
            <w:tcW w:w="1897" w:type="dxa"/>
          </w:tcPr>
          <w:p w14:paraId="100BDA50"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8</w:t>
            </w:r>
          </w:p>
        </w:tc>
      </w:tr>
      <w:tr w:rsidR="00EB0EB3" w:rsidRPr="00044ABA" w14:paraId="33BA153D" w14:textId="77777777" w:rsidTr="00581486">
        <w:trPr>
          <w:trHeight w:val="99"/>
        </w:trPr>
        <w:tc>
          <w:tcPr>
            <w:tcW w:w="4028" w:type="dxa"/>
          </w:tcPr>
          <w:p w14:paraId="1CC73651"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200 mii lei</w:t>
            </w:r>
          </w:p>
        </w:tc>
        <w:tc>
          <w:tcPr>
            <w:tcW w:w="1417" w:type="dxa"/>
          </w:tcPr>
          <w:p w14:paraId="217B7847"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1</w:t>
            </w:r>
          </w:p>
        </w:tc>
        <w:tc>
          <w:tcPr>
            <w:tcW w:w="1896" w:type="dxa"/>
          </w:tcPr>
          <w:p w14:paraId="18C1EDC6"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1</w:t>
            </w:r>
          </w:p>
        </w:tc>
        <w:tc>
          <w:tcPr>
            <w:tcW w:w="1897" w:type="dxa"/>
          </w:tcPr>
          <w:p w14:paraId="62CB7E53"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2</w:t>
            </w:r>
          </w:p>
        </w:tc>
      </w:tr>
      <w:tr w:rsidR="00EB0EB3" w:rsidRPr="00044ABA" w14:paraId="0CF5969B" w14:textId="77777777" w:rsidTr="006C214A">
        <w:trPr>
          <w:trHeight w:val="58"/>
        </w:trPr>
        <w:tc>
          <w:tcPr>
            <w:tcW w:w="4028" w:type="dxa"/>
          </w:tcPr>
          <w:p w14:paraId="04CD8BE5"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195 mii lei</w:t>
            </w:r>
          </w:p>
        </w:tc>
        <w:tc>
          <w:tcPr>
            <w:tcW w:w="1417" w:type="dxa"/>
          </w:tcPr>
          <w:p w14:paraId="5C7C95A6"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4</w:t>
            </w:r>
          </w:p>
        </w:tc>
        <w:tc>
          <w:tcPr>
            <w:tcW w:w="1896" w:type="dxa"/>
          </w:tcPr>
          <w:p w14:paraId="3285E9C2"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1</w:t>
            </w:r>
          </w:p>
        </w:tc>
        <w:tc>
          <w:tcPr>
            <w:tcW w:w="1897" w:type="dxa"/>
          </w:tcPr>
          <w:p w14:paraId="566572E5"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5</w:t>
            </w:r>
          </w:p>
        </w:tc>
      </w:tr>
      <w:tr w:rsidR="00EB0EB3" w:rsidRPr="00044ABA" w14:paraId="79FC4A71" w14:textId="77777777" w:rsidTr="00581486">
        <w:trPr>
          <w:trHeight w:val="99"/>
        </w:trPr>
        <w:tc>
          <w:tcPr>
            <w:tcW w:w="4028" w:type="dxa"/>
          </w:tcPr>
          <w:p w14:paraId="449F82DD"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185 mii lei</w:t>
            </w:r>
          </w:p>
        </w:tc>
        <w:tc>
          <w:tcPr>
            <w:tcW w:w="1417" w:type="dxa"/>
          </w:tcPr>
          <w:p w14:paraId="366C27DC"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2</w:t>
            </w:r>
          </w:p>
        </w:tc>
        <w:tc>
          <w:tcPr>
            <w:tcW w:w="1896" w:type="dxa"/>
          </w:tcPr>
          <w:p w14:paraId="6E41F903"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1</w:t>
            </w:r>
          </w:p>
        </w:tc>
        <w:tc>
          <w:tcPr>
            <w:tcW w:w="1897" w:type="dxa"/>
          </w:tcPr>
          <w:p w14:paraId="73FADCFA"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3</w:t>
            </w:r>
          </w:p>
        </w:tc>
      </w:tr>
      <w:tr w:rsidR="00EB0EB3" w:rsidRPr="00044ABA" w14:paraId="3FB777E5" w14:textId="77777777" w:rsidTr="00581486">
        <w:trPr>
          <w:trHeight w:val="99"/>
        </w:trPr>
        <w:tc>
          <w:tcPr>
            <w:tcW w:w="4028" w:type="dxa"/>
          </w:tcPr>
          <w:p w14:paraId="5EC0D958"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160 mii lei</w:t>
            </w:r>
          </w:p>
        </w:tc>
        <w:tc>
          <w:tcPr>
            <w:tcW w:w="1417" w:type="dxa"/>
          </w:tcPr>
          <w:p w14:paraId="275EEE65"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2</w:t>
            </w:r>
          </w:p>
        </w:tc>
        <w:tc>
          <w:tcPr>
            <w:tcW w:w="1896" w:type="dxa"/>
          </w:tcPr>
          <w:p w14:paraId="7FEC61F8"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6</w:t>
            </w:r>
          </w:p>
        </w:tc>
        <w:tc>
          <w:tcPr>
            <w:tcW w:w="1897" w:type="dxa"/>
          </w:tcPr>
          <w:p w14:paraId="2A7759A9"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8</w:t>
            </w:r>
          </w:p>
        </w:tc>
      </w:tr>
      <w:tr w:rsidR="00EB0EB3" w:rsidRPr="00044ABA" w14:paraId="45D1EF5A" w14:textId="77777777" w:rsidTr="00581486">
        <w:trPr>
          <w:trHeight w:val="99"/>
        </w:trPr>
        <w:tc>
          <w:tcPr>
            <w:tcW w:w="4028" w:type="dxa"/>
          </w:tcPr>
          <w:p w14:paraId="7C7F5B50"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145 mii lei</w:t>
            </w:r>
          </w:p>
        </w:tc>
        <w:tc>
          <w:tcPr>
            <w:tcW w:w="1417" w:type="dxa"/>
          </w:tcPr>
          <w:p w14:paraId="3CDF0512"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1</w:t>
            </w:r>
          </w:p>
        </w:tc>
        <w:tc>
          <w:tcPr>
            <w:tcW w:w="1896" w:type="dxa"/>
          </w:tcPr>
          <w:p w14:paraId="52D26ADD"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2</w:t>
            </w:r>
          </w:p>
        </w:tc>
        <w:tc>
          <w:tcPr>
            <w:tcW w:w="1897" w:type="dxa"/>
          </w:tcPr>
          <w:p w14:paraId="6D5A8CA1"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3</w:t>
            </w:r>
          </w:p>
        </w:tc>
      </w:tr>
      <w:tr w:rsidR="00EB0EB3" w:rsidRPr="00044ABA" w14:paraId="172C12D7" w14:textId="77777777" w:rsidTr="00581486">
        <w:trPr>
          <w:trHeight w:val="99"/>
        </w:trPr>
        <w:tc>
          <w:tcPr>
            <w:tcW w:w="4028" w:type="dxa"/>
          </w:tcPr>
          <w:p w14:paraId="21D83B12"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130 mii lei</w:t>
            </w:r>
          </w:p>
        </w:tc>
        <w:tc>
          <w:tcPr>
            <w:tcW w:w="1417" w:type="dxa"/>
          </w:tcPr>
          <w:p w14:paraId="7F5EE02D"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1</w:t>
            </w:r>
          </w:p>
        </w:tc>
        <w:tc>
          <w:tcPr>
            <w:tcW w:w="1896" w:type="dxa"/>
          </w:tcPr>
          <w:p w14:paraId="75CB18DA" w14:textId="77777777" w:rsidR="00EB0EB3" w:rsidRPr="00044ABA" w:rsidRDefault="00EB0EB3" w:rsidP="003E08BC">
            <w:pPr>
              <w:tabs>
                <w:tab w:val="center" w:pos="1126"/>
              </w:tabs>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6</w:t>
            </w:r>
          </w:p>
        </w:tc>
        <w:tc>
          <w:tcPr>
            <w:tcW w:w="1897" w:type="dxa"/>
          </w:tcPr>
          <w:p w14:paraId="0B8562CD"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7</w:t>
            </w:r>
          </w:p>
        </w:tc>
      </w:tr>
      <w:tr w:rsidR="00EB0EB3" w:rsidRPr="00044ABA" w14:paraId="085ADEE2" w14:textId="77777777" w:rsidTr="00581486">
        <w:trPr>
          <w:trHeight w:val="99"/>
        </w:trPr>
        <w:tc>
          <w:tcPr>
            <w:tcW w:w="4028" w:type="dxa"/>
          </w:tcPr>
          <w:p w14:paraId="10DB76B5"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120 mii lei</w:t>
            </w:r>
          </w:p>
        </w:tc>
        <w:tc>
          <w:tcPr>
            <w:tcW w:w="1417" w:type="dxa"/>
          </w:tcPr>
          <w:p w14:paraId="4E65C4DC"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3</w:t>
            </w:r>
          </w:p>
        </w:tc>
        <w:tc>
          <w:tcPr>
            <w:tcW w:w="1896" w:type="dxa"/>
          </w:tcPr>
          <w:p w14:paraId="313E1439"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2</w:t>
            </w:r>
          </w:p>
        </w:tc>
        <w:tc>
          <w:tcPr>
            <w:tcW w:w="1897" w:type="dxa"/>
          </w:tcPr>
          <w:p w14:paraId="359AA28E"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5</w:t>
            </w:r>
          </w:p>
        </w:tc>
      </w:tr>
      <w:tr w:rsidR="00EB0EB3" w:rsidRPr="00044ABA" w14:paraId="3B1F3190" w14:textId="77777777" w:rsidTr="00581486">
        <w:trPr>
          <w:trHeight w:val="99"/>
        </w:trPr>
        <w:tc>
          <w:tcPr>
            <w:tcW w:w="4028" w:type="dxa"/>
          </w:tcPr>
          <w:p w14:paraId="2125278B"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100 mii lei</w:t>
            </w:r>
          </w:p>
        </w:tc>
        <w:tc>
          <w:tcPr>
            <w:tcW w:w="1417" w:type="dxa"/>
          </w:tcPr>
          <w:p w14:paraId="296AD61D"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9</w:t>
            </w:r>
          </w:p>
        </w:tc>
        <w:tc>
          <w:tcPr>
            <w:tcW w:w="1896" w:type="dxa"/>
          </w:tcPr>
          <w:p w14:paraId="02A4EF7B"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8</w:t>
            </w:r>
          </w:p>
        </w:tc>
        <w:tc>
          <w:tcPr>
            <w:tcW w:w="1897" w:type="dxa"/>
          </w:tcPr>
          <w:p w14:paraId="0C83E61A"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17</w:t>
            </w:r>
          </w:p>
        </w:tc>
      </w:tr>
      <w:tr w:rsidR="00EB0EB3" w:rsidRPr="00044ABA" w14:paraId="23BAF77D" w14:textId="77777777" w:rsidTr="00581486">
        <w:trPr>
          <w:trHeight w:val="99"/>
        </w:trPr>
        <w:tc>
          <w:tcPr>
            <w:tcW w:w="4028" w:type="dxa"/>
          </w:tcPr>
          <w:p w14:paraId="36BD4209"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90 mii lei</w:t>
            </w:r>
          </w:p>
        </w:tc>
        <w:tc>
          <w:tcPr>
            <w:tcW w:w="1417" w:type="dxa"/>
          </w:tcPr>
          <w:p w14:paraId="159B30EF"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4</w:t>
            </w:r>
          </w:p>
        </w:tc>
        <w:tc>
          <w:tcPr>
            <w:tcW w:w="1896" w:type="dxa"/>
          </w:tcPr>
          <w:p w14:paraId="7DB0F63F"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4</w:t>
            </w:r>
          </w:p>
        </w:tc>
        <w:tc>
          <w:tcPr>
            <w:tcW w:w="1897" w:type="dxa"/>
          </w:tcPr>
          <w:p w14:paraId="08E3BC49"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8</w:t>
            </w:r>
          </w:p>
        </w:tc>
      </w:tr>
      <w:tr w:rsidR="00EB0EB3" w:rsidRPr="00044ABA" w14:paraId="5FEF8AB9" w14:textId="77777777" w:rsidTr="00581486">
        <w:trPr>
          <w:trHeight w:val="99"/>
        </w:trPr>
        <w:tc>
          <w:tcPr>
            <w:tcW w:w="4028" w:type="dxa"/>
          </w:tcPr>
          <w:p w14:paraId="56B54E60"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80 mii lei</w:t>
            </w:r>
          </w:p>
        </w:tc>
        <w:tc>
          <w:tcPr>
            <w:tcW w:w="1417" w:type="dxa"/>
          </w:tcPr>
          <w:p w14:paraId="048C9C29"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4</w:t>
            </w:r>
          </w:p>
        </w:tc>
        <w:tc>
          <w:tcPr>
            <w:tcW w:w="1896" w:type="dxa"/>
          </w:tcPr>
          <w:p w14:paraId="214F77DC"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7</w:t>
            </w:r>
          </w:p>
        </w:tc>
        <w:tc>
          <w:tcPr>
            <w:tcW w:w="1897" w:type="dxa"/>
          </w:tcPr>
          <w:p w14:paraId="00B5F7C9"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11</w:t>
            </w:r>
          </w:p>
        </w:tc>
      </w:tr>
      <w:tr w:rsidR="00EB0EB3" w:rsidRPr="00044ABA" w14:paraId="07317B24" w14:textId="77777777" w:rsidTr="006C214A">
        <w:trPr>
          <w:trHeight w:val="58"/>
        </w:trPr>
        <w:tc>
          <w:tcPr>
            <w:tcW w:w="4028" w:type="dxa"/>
          </w:tcPr>
          <w:p w14:paraId="03A9B799"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70 mii lei</w:t>
            </w:r>
          </w:p>
        </w:tc>
        <w:tc>
          <w:tcPr>
            <w:tcW w:w="1417" w:type="dxa"/>
          </w:tcPr>
          <w:p w14:paraId="20F5261A"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4</w:t>
            </w:r>
          </w:p>
        </w:tc>
        <w:tc>
          <w:tcPr>
            <w:tcW w:w="1896" w:type="dxa"/>
          </w:tcPr>
          <w:p w14:paraId="77C36BCA"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3</w:t>
            </w:r>
          </w:p>
        </w:tc>
        <w:tc>
          <w:tcPr>
            <w:tcW w:w="1897" w:type="dxa"/>
          </w:tcPr>
          <w:p w14:paraId="1F0B1501"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7</w:t>
            </w:r>
          </w:p>
        </w:tc>
      </w:tr>
      <w:tr w:rsidR="00EB0EB3" w:rsidRPr="00044ABA" w14:paraId="131B9DAE" w14:textId="77777777" w:rsidTr="00581486">
        <w:trPr>
          <w:trHeight w:val="99"/>
        </w:trPr>
        <w:tc>
          <w:tcPr>
            <w:tcW w:w="4028" w:type="dxa"/>
          </w:tcPr>
          <w:p w14:paraId="104DDB43"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60 mii lei</w:t>
            </w:r>
          </w:p>
        </w:tc>
        <w:tc>
          <w:tcPr>
            <w:tcW w:w="1417" w:type="dxa"/>
          </w:tcPr>
          <w:p w14:paraId="15E1623F"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4</w:t>
            </w:r>
          </w:p>
        </w:tc>
        <w:tc>
          <w:tcPr>
            <w:tcW w:w="1896" w:type="dxa"/>
          </w:tcPr>
          <w:p w14:paraId="0282DA9D"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4</w:t>
            </w:r>
          </w:p>
        </w:tc>
        <w:tc>
          <w:tcPr>
            <w:tcW w:w="1897" w:type="dxa"/>
          </w:tcPr>
          <w:p w14:paraId="710976B3" w14:textId="77777777" w:rsidR="00EB0EB3" w:rsidRPr="00044ABA" w:rsidRDefault="00EB0EB3" w:rsidP="003E08BC">
            <w:pPr>
              <w:spacing w:after="0" w:line="240" w:lineRule="auto"/>
              <w:jc w:val="center"/>
              <w:rPr>
                <w:rFonts w:ascii="Times New Roman" w:hAnsi="Times New Roman" w:cs="Times New Roman"/>
                <w:bCs/>
                <w:sz w:val="20"/>
                <w:szCs w:val="20"/>
                <w:lang w:val="ro-MD"/>
              </w:rPr>
            </w:pPr>
            <w:r w:rsidRPr="00044ABA">
              <w:rPr>
                <w:rFonts w:ascii="Times New Roman" w:hAnsi="Times New Roman" w:cs="Times New Roman"/>
                <w:bCs/>
                <w:sz w:val="20"/>
                <w:szCs w:val="20"/>
                <w:lang w:val="ro-MD"/>
              </w:rPr>
              <w:t>8</w:t>
            </w:r>
          </w:p>
        </w:tc>
      </w:tr>
    </w:tbl>
    <w:p w14:paraId="401BA5E7" w14:textId="51C908E4" w:rsidR="00EB0EB3" w:rsidRPr="002F6B9F" w:rsidRDefault="00EB0EB3" w:rsidP="00D562C4">
      <w:pPr>
        <w:spacing w:line="240" w:lineRule="auto"/>
        <w:jc w:val="both"/>
        <w:rPr>
          <w:rFonts w:ascii="Times New Roman" w:hAnsi="Times New Roman" w:cs="Times New Roman"/>
          <w:b/>
          <w:i/>
          <w:iCs/>
          <w:sz w:val="20"/>
          <w:szCs w:val="20"/>
          <w:lang w:val="ro-MD"/>
        </w:rPr>
      </w:pPr>
      <w:r w:rsidRPr="002F6B9F">
        <w:rPr>
          <w:rFonts w:ascii="Times New Roman" w:hAnsi="Times New Roman" w:cs="Times New Roman"/>
          <w:b/>
          <w:i/>
          <w:iCs/>
          <w:sz w:val="20"/>
          <w:szCs w:val="20"/>
          <w:lang w:val="ro-MD"/>
        </w:rPr>
        <w:t xml:space="preserve">Sursa: </w:t>
      </w:r>
      <w:r w:rsidRPr="006B349D">
        <w:rPr>
          <w:rFonts w:ascii="Times New Roman" w:hAnsi="Times New Roman" w:cs="Times New Roman"/>
          <w:i/>
          <w:iCs/>
          <w:sz w:val="20"/>
          <w:szCs w:val="20"/>
          <w:lang w:val="ro-MD"/>
        </w:rPr>
        <w:t>Dările de seamă și contractele de ac</w:t>
      </w:r>
      <w:r w:rsidR="00D562C4" w:rsidRPr="006B349D">
        <w:rPr>
          <w:rFonts w:ascii="Times New Roman" w:hAnsi="Times New Roman" w:cs="Times New Roman"/>
          <w:i/>
          <w:iCs/>
          <w:sz w:val="20"/>
          <w:szCs w:val="20"/>
          <w:lang w:val="ro-MD"/>
        </w:rPr>
        <w:t xml:space="preserve">hiziții de </w:t>
      </w:r>
      <w:r w:rsidR="0024570B" w:rsidRPr="001A7D68">
        <w:rPr>
          <w:rFonts w:ascii="Times New Roman" w:hAnsi="Times New Roman" w:cs="Times New Roman"/>
          <w:i/>
          <w:iCs/>
          <w:sz w:val="20"/>
          <w:szCs w:val="20"/>
          <w:lang w:val="ro-MD"/>
        </w:rPr>
        <w:t>valoare</w:t>
      </w:r>
      <w:r w:rsidR="0024570B" w:rsidRPr="0024570B">
        <w:rPr>
          <w:rFonts w:ascii="Times New Roman" w:hAnsi="Times New Roman" w:cs="Times New Roman"/>
          <w:i/>
          <w:iCs/>
          <w:sz w:val="20"/>
          <w:szCs w:val="20"/>
          <w:lang w:val="ro-MD"/>
        </w:rPr>
        <w:t xml:space="preserve"> </w:t>
      </w:r>
      <w:r w:rsidR="00D562C4" w:rsidRPr="006B349D">
        <w:rPr>
          <w:rFonts w:ascii="Times New Roman" w:hAnsi="Times New Roman" w:cs="Times New Roman"/>
          <w:i/>
          <w:iCs/>
          <w:sz w:val="20"/>
          <w:szCs w:val="20"/>
          <w:lang w:val="ro-MD"/>
        </w:rPr>
        <w:t>mică</w:t>
      </w:r>
      <w:r w:rsidR="0024570B">
        <w:rPr>
          <w:rFonts w:ascii="Times New Roman" w:hAnsi="Times New Roman" w:cs="Times New Roman"/>
          <w:b/>
          <w:i/>
          <w:iCs/>
          <w:sz w:val="20"/>
          <w:szCs w:val="20"/>
          <w:lang w:val="ro-MD"/>
        </w:rPr>
        <w:t>.</w:t>
      </w:r>
      <w:r w:rsidR="00D562C4" w:rsidRPr="002F6B9F">
        <w:rPr>
          <w:rFonts w:ascii="Times New Roman" w:hAnsi="Times New Roman" w:cs="Times New Roman"/>
          <w:b/>
          <w:i/>
          <w:iCs/>
          <w:sz w:val="20"/>
          <w:szCs w:val="20"/>
          <w:lang w:val="ro-MD"/>
        </w:rPr>
        <w:t xml:space="preserve"> </w:t>
      </w:r>
    </w:p>
    <w:p w14:paraId="7FB86B27" w14:textId="110DB3BA" w:rsidR="00EB0EB3" w:rsidRPr="002F6B9F" w:rsidRDefault="000355EA" w:rsidP="00265772">
      <w:pPr>
        <w:pStyle w:val="a3"/>
        <w:numPr>
          <w:ilvl w:val="0"/>
          <w:numId w:val="21"/>
        </w:numPr>
        <w:spacing w:after="0" w:line="276" w:lineRule="auto"/>
        <w:ind w:left="0" w:right="-1" w:firstLine="360"/>
        <w:jc w:val="both"/>
        <w:rPr>
          <w:rFonts w:ascii="Times New Roman" w:hAnsi="Times New Roman" w:cs="Times New Roman"/>
          <w:sz w:val="24"/>
          <w:szCs w:val="24"/>
          <w:lang w:val="ro-MD"/>
        </w:rPr>
      </w:pPr>
      <w:r>
        <w:rPr>
          <w:rFonts w:ascii="Times New Roman" w:hAnsi="Times New Roman" w:cs="Times New Roman"/>
          <w:bCs/>
          <w:sz w:val="24"/>
          <w:szCs w:val="24"/>
          <w:lang w:val="ro-MD"/>
        </w:rPr>
        <w:t>Unele dintre a</w:t>
      </w:r>
      <w:r w:rsidR="00EB0EB3" w:rsidRPr="002F6B9F">
        <w:rPr>
          <w:rFonts w:ascii="Times New Roman" w:hAnsi="Times New Roman" w:cs="Times New Roman"/>
          <w:bCs/>
          <w:sz w:val="24"/>
          <w:szCs w:val="24"/>
          <w:lang w:val="ro-MD"/>
        </w:rPr>
        <w:t xml:space="preserve">chizițiile de </w:t>
      </w:r>
      <w:r w:rsidR="004040F8" w:rsidRPr="002F6B9F">
        <w:rPr>
          <w:rFonts w:ascii="Times New Roman" w:hAnsi="Times New Roman" w:cs="Times New Roman"/>
          <w:bCs/>
          <w:sz w:val="24"/>
          <w:szCs w:val="24"/>
          <w:lang w:val="ro-MD"/>
        </w:rPr>
        <w:t xml:space="preserve">valoare </w:t>
      </w:r>
      <w:r w:rsidR="00EB0EB3" w:rsidRPr="002F6B9F">
        <w:rPr>
          <w:rFonts w:ascii="Times New Roman" w:hAnsi="Times New Roman" w:cs="Times New Roman"/>
          <w:bCs/>
          <w:sz w:val="24"/>
          <w:szCs w:val="24"/>
          <w:lang w:val="ro-MD"/>
        </w:rPr>
        <w:t xml:space="preserve">mică realizate în anii 2021-2022 de către USM au fost efectuate contrar prevederilor pct. 7 din HG nr. 665/2016, în lipsa planurilor anuale de achiziții publice și/sau motivelor de urgență argumentate și protocolate de grupul de lucru, ceea ce denotă o utilizare ineficientă a resurselor financiare. Din 152 de contracte </w:t>
      </w:r>
      <w:r w:rsidR="00AB2F6E">
        <w:rPr>
          <w:rFonts w:ascii="Times New Roman" w:hAnsi="Times New Roman" w:cs="Times New Roman"/>
          <w:bCs/>
          <w:sz w:val="24"/>
          <w:szCs w:val="24"/>
          <w:lang w:val="ro-MD"/>
        </w:rPr>
        <w:t xml:space="preserve">de achiziții </w:t>
      </w:r>
      <w:r w:rsidR="00EB0EB3" w:rsidRPr="002F6B9F">
        <w:rPr>
          <w:rFonts w:ascii="Times New Roman" w:hAnsi="Times New Roman" w:cs="Times New Roman"/>
          <w:bCs/>
          <w:sz w:val="24"/>
          <w:szCs w:val="24"/>
          <w:lang w:val="ro-MD"/>
        </w:rPr>
        <w:t>de valoare mică din anul 2021</w:t>
      </w:r>
      <w:r w:rsidR="004040F8">
        <w:rPr>
          <w:rFonts w:ascii="Times New Roman" w:hAnsi="Times New Roman" w:cs="Times New Roman"/>
          <w:bCs/>
          <w:sz w:val="24"/>
          <w:szCs w:val="24"/>
          <w:lang w:val="ro-MD"/>
        </w:rPr>
        <w:t xml:space="preserve">, </w:t>
      </w:r>
      <w:r w:rsidR="00EB0EB3" w:rsidRPr="002F6B9F">
        <w:rPr>
          <w:rFonts w:ascii="Times New Roman" w:hAnsi="Times New Roman" w:cs="Times New Roman"/>
          <w:bCs/>
          <w:sz w:val="24"/>
          <w:szCs w:val="24"/>
          <w:lang w:val="ro-MD"/>
        </w:rPr>
        <w:t xml:space="preserve"> în valoare de </w:t>
      </w:r>
      <w:r w:rsidR="00EB0EB3" w:rsidRPr="002F6B9F">
        <w:rPr>
          <w:rFonts w:ascii="Times New Roman" w:hAnsi="Times New Roman" w:cs="Times New Roman"/>
          <w:b/>
          <w:bCs/>
          <w:i/>
          <w:sz w:val="24"/>
          <w:szCs w:val="24"/>
          <w:lang w:val="ro-MD"/>
        </w:rPr>
        <w:t>8,3 mil. lei,</w:t>
      </w:r>
      <w:r w:rsidR="00EB0EB3" w:rsidRPr="002F6B9F">
        <w:rPr>
          <w:rFonts w:ascii="Times New Roman" w:hAnsi="Times New Roman" w:cs="Times New Roman"/>
          <w:bCs/>
          <w:sz w:val="24"/>
          <w:szCs w:val="24"/>
          <w:lang w:val="ro-MD"/>
        </w:rPr>
        <w:t xml:space="preserve"> doar 1</w:t>
      </w:r>
      <w:r>
        <w:rPr>
          <w:rFonts w:ascii="Times New Roman" w:hAnsi="Times New Roman" w:cs="Times New Roman"/>
          <w:bCs/>
          <w:sz w:val="24"/>
          <w:szCs w:val="24"/>
          <w:lang w:val="ro-MD"/>
        </w:rPr>
        <w:t>38</w:t>
      </w:r>
      <w:r w:rsidR="004040F8">
        <w:rPr>
          <w:rFonts w:ascii="Times New Roman" w:hAnsi="Times New Roman" w:cs="Times New Roman"/>
          <w:bCs/>
          <w:sz w:val="24"/>
          <w:szCs w:val="24"/>
          <w:lang w:val="ro-MD"/>
        </w:rPr>
        <w:t>,</w:t>
      </w:r>
      <w:r w:rsidR="00EB0EB3" w:rsidRPr="002F6B9F">
        <w:rPr>
          <w:rFonts w:ascii="Times New Roman" w:hAnsi="Times New Roman" w:cs="Times New Roman"/>
          <w:bCs/>
          <w:sz w:val="24"/>
          <w:szCs w:val="24"/>
          <w:lang w:val="ro-MD"/>
        </w:rPr>
        <w:t xml:space="preserve"> în valoare de </w:t>
      </w:r>
      <w:r>
        <w:rPr>
          <w:rFonts w:ascii="Times New Roman" w:hAnsi="Times New Roman" w:cs="Times New Roman"/>
          <w:b/>
          <w:bCs/>
          <w:i/>
          <w:sz w:val="24"/>
          <w:szCs w:val="24"/>
          <w:lang w:val="ro-MD"/>
        </w:rPr>
        <w:t>7,78</w:t>
      </w:r>
      <w:r w:rsidR="00EB0EB3" w:rsidRPr="002F6B9F">
        <w:rPr>
          <w:rFonts w:ascii="Times New Roman" w:hAnsi="Times New Roman" w:cs="Times New Roman"/>
          <w:b/>
          <w:bCs/>
          <w:i/>
          <w:sz w:val="24"/>
          <w:szCs w:val="24"/>
          <w:lang w:val="ro-MD"/>
        </w:rPr>
        <w:t xml:space="preserve"> mil. lei</w:t>
      </w:r>
      <w:r w:rsidR="004040F8">
        <w:rPr>
          <w:rFonts w:ascii="Times New Roman" w:hAnsi="Times New Roman" w:cs="Times New Roman"/>
          <w:b/>
          <w:bCs/>
          <w:i/>
          <w:sz w:val="24"/>
          <w:szCs w:val="24"/>
          <w:lang w:val="ro-MD"/>
        </w:rPr>
        <w:t>,</w:t>
      </w:r>
      <w:r w:rsidR="00EB0EB3" w:rsidRPr="002F6B9F">
        <w:rPr>
          <w:rFonts w:ascii="Times New Roman" w:hAnsi="Times New Roman" w:cs="Times New Roman"/>
          <w:bCs/>
          <w:sz w:val="24"/>
          <w:szCs w:val="24"/>
          <w:lang w:val="ro-MD"/>
        </w:rPr>
        <w:t xml:space="preserve"> se regăsesc în planul de achiziții publice, iar în anul 2022 se regăsesc în planul de achiziții doar </w:t>
      </w:r>
      <w:r w:rsidR="00906CF7" w:rsidRPr="00913C22">
        <w:rPr>
          <w:rFonts w:ascii="Times New Roman" w:hAnsi="Times New Roman" w:cs="Times New Roman"/>
          <w:bCs/>
          <w:sz w:val="24"/>
          <w:szCs w:val="24"/>
          <w:lang w:val="ro-MD"/>
        </w:rPr>
        <w:t>208</w:t>
      </w:r>
      <w:r w:rsidR="00EB0EB3" w:rsidRPr="002F6B9F">
        <w:rPr>
          <w:rFonts w:ascii="Times New Roman" w:hAnsi="Times New Roman" w:cs="Times New Roman"/>
          <w:bCs/>
          <w:sz w:val="24"/>
          <w:szCs w:val="24"/>
          <w:lang w:val="ro-MD"/>
        </w:rPr>
        <w:t xml:space="preserve"> contracte în sumă de </w:t>
      </w:r>
      <w:r w:rsidR="00EB0EB3" w:rsidRPr="002F6B9F">
        <w:rPr>
          <w:rFonts w:ascii="Times New Roman" w:hAnsi="Times New Roman" w:cs="Times New Roman"/>
          <w:b/>
          <w:bCs/>
          <w:i/>
          <w:sz w:val="24"/>
          <w:szCs w:val="24"/>
          <w:lang w:val="ro-MD"/>
        </w:rPr>
        <w:t>9,7 mil. lei</w:t>
      </w:r>
      <w:r w:rsidR="004040F8">
        <w:rPr>
          <w:rFonts w:ascii="Times New Roman" w:hAnsi="Times New Roman" w:cs="Times New Roman"/>
          <w:b/>
          <w:bCs/>
          <w:i/>
          <w:sz w:val="24"/>
          <w:szCs w:val="24"/>
          <w:lang w:val="ro-MD"/>
        </w:rPr>
        <w:t>,</w:t>
      </w:r>
      <w:r w:rsidR="00EB0EB3" w:rsidRPr="002F6B9F">
        <w:rPr>
          <w:rFonts w:ascii="Times New Roman" w:hAnsi="Times New Roman" w:cs="Times New Roman"/>
          <w:bCs/>
          <w:sz w:val="24"/>
          <w:szCs w:val="24"/>
          <w:lang w:val="ro-MD"/>
        </w:rPr>
        <w:t xml:space="preserve"> din 222 de contracte în sumă de </w:t>
      </w:r>
      <w:r w:rsidR="00EB0EB3" w:rsidRPr="002F6B9F">
        <w:rPr>
          <w:rFonts w:ascii="Times New Roman" w:hAnsi="Times New Roman" w:cs="Times New Roman"/>
          <w:b/>
          <w:bCs/>
          <w:i/>
          <w:sz w:val="24"/>
          <w:szCs w:val="24"/>
          <w:lang w:val="ro-MD"/>
        </w:rPr>
        <w:t>12,24 mil. lei;</w:t>
      </w:r>
      <w:r w:rsidR="00EB0EB3" w:rsidRPr="002F6B9F">
        <w:rPr>
          <w:rFonts w:ascii="Times New Roman" w:hAnsi="Times New Roman" w:cs="Times New Roman"/>
          <w:bCs/>
          <w:sz w:val="24"/>
          <w:szCs w:val="24"/>
          <w:lang w:val="ro-MD"/>
        </w:rPr>
        <w:t xml:space="preserve"> </w:t>
      </w:r>
    </w:p>
    <w:p w14:paraId="60F3A802" w14:textId="55B4B000" w:rsidR="00EB0EB3" w:rsidRPr="002F6B9F" w:rsidRDefault="000355EA" w:rsidP="00265772">
      <w:pPr>
        <w:pStyle w:val="a3"/>
        <w:numPr>
          <w:ilvl w:val="0"/>
          <w:numId w:val="21"/>
        </w:numPr>
        <w:spacing w:after="0" w:line="276" w:lineRule="auto"/>
        <w:ind w:left="0" w:right="-1" w:firstLine="360"/>
        <w:jc w:val="both"/>
        <w:rPr>
          <w:rFonts w:ascii="Times New Roman" w:hAnsi="Times New Roman" w:cs="Times New Roman"/>
          <w:sz w:val="24"/>
          <w:szCs w:val="24"/>
          <w:lang w:val="ro-MD"/>
        </w:rPr>
      </w:pPr>
      <w:r>
        <w:rPr>
          <w:rFonts w:ascii="Times New Roman" w:hAnsi="Times New Roman" w:cs="Times New Roman"/>
          <w:bCs/>
          <w:sz w:val="24"/>
          <w:szCs w:val="24"/>
          <w:lang w:val="ro-MD"/>
        </w:rPr>
        <w:t>Unele dintre c</w:t>
      </w:r>
      <w:r w:rsidR="00EB0EB3" w:rsidRPr="002F6B9F">
        <w:rPr>
          <w:rFonts w:ascii="Times New Roman" w:hAnsi="Times New Roman" w:cs="Times New Roman"/>
          <w:bCs/>
          <w:sz w:val="24"/>
          <w:szCs w:val="24"/>
          <w:lang w:val="ro-MD"/>
        </w:rPr>
        <w:t xml:space="preserve">ontractele </w:t>
      </w:r>
      <w:r w:rsidR="00AB2F6E">
        <w:rPr>
          <w:rFonts w:ascii="Times New Roman" w:hAnsi="Times New Roman" w:cs="Times New Roman"/>
          <w:bCs/>
          <w:sz w:val="24"/>
          <w:szCs w:val="24"/>
          <w:lang w:val="ro-MD"/>
        </w:rPr>
        <w:t xml:space="preserve">de achiziții </w:t>
      </w:r>
      <w:r w:rsidR="00EB0EB3" w:rsidRPr="002F6B9F">
        <w:rPr>
          <w:rFonts w:ascii="Times New Roman" w:hAnsi="Times New Roman" w:cs="Times New Roman"/>
          <w:bCs/>
          <w:sz w:val="24"/>
          <w:szCs w:val="24"/>
          <w:lang w:val="ro-MD"/>
        </w:rPr>
        <w:t>de valoare mică nu conțin specificațiile de bunuri, lucrări și servicii,  indicând la acest compartiment</w:t>
      </w:r>
      <w:r w:rsidR="004040F8">
        <w:rPr>
          <w:rFonts w:ascii="Times New Roman" w:hAnsi="Times New Roman" w:cs="Times New Roman"/>
          <w:bCs/>
          <w:sz w:val="24"/>
          <w:szCs w:val="24"/>
          <w:lang w:val="ro-MD"/>
        </w:rPr>
        <w:t xml:space="preserve"> că</w:t>
      </w:r>
      <w:r w:rsidR="00EB0EB3" w:rsidRPr="002F6B9F">
        <w:rPr>
          <w:rFonts w:ascii="Times New Roman" w:hAnsi="Times New Roman" w:cs="Times New Roman"/>
          <w:bCs/>
          <w:sz w:val="24"/>
          <w:szCs w:val="24"/>
          <w:lang w:val="ro-MD"/>
        </w:rPr>
        <w:t xml:space="preserve"> „</w:t>
      </w:r>
      <w:r w:rsidR="00EB0EB3" w:rsidRPr="002F6B9F">
        <w:rPr>
          <w:rFonts w:ascii="Times New Roman" w:hAnsi="Times New Roman" w:cs="Times New Roman"/>
          <w:bCs/>
          <w:i/>
          <w:iCs/>
          <w:sz w:val="24"/>
          <w:szCs w:val="24"/>
          <w:lang w:val="ro-MD"/>
        </w:rPr>
        <w:t>bunurile/ lucrările/serviciile procurate se vor efectua</w:t>
      </w:r>
      <w:r w:rsidR="004040F8">
        <w:rPr>
          <w:rFonts w:ascii="Times New Roman" w:hAnsi="Times New Roman" w:cs="Times New Roman"/>
          <w:bCs/>
          <w:i/>
          <w:iCs/>
          <w:sz w:val="24"/>
          <w:szCs w:val="24"/>
          <w:lang w:val="ro-MD"/>
        </w:rPr>
        <w:t xml:space="preserve"> </w:t>
      </w:r>
      <w:r w:rsidR="00EB0EB3" w:rsidRPr="002F6B9F">
        <w:rPr>
          <w:rFonts w:ascii="Times New Roman" w:hAnsi="Times New Roman" w:cs="Times New Roman"/>
          <w:bCs/>
          <w:i/>
          <w:iCs/>
          <w:sz w:val="24"/>
          <w:szCs w:val="24"/>
          <w:lang w:val="ro-MD"/>
        </w:rPr>
        <w:t xml:space="preserve"> în baza facturii fiscale</w:t>
      </w:r>
      <w:r w:rsidR="00EB0EB3" w:rsidRPr="002F6B9F">
        <w:rPr>
          <w:rFonts w:ascii="Times New Roman" w:hAnsi="Times New Roman" w:cs="Times New Roman"/>
          <w:bCs/>
          <w:sz w:val="24"/>
          <w:szCs w:val="24"/>
          <w:lang w:val="ro-MD"/>
        </w:rPr>
        <w:t>”;</w:t>
      </w:r>
    </w:p>
    <w:p w14:paraId="7E8143D7" w14:textId="6949693E" w:rsidR="00EB0EB3" w:rsidRPr="002F6B9F" w:rsidRDefault="00EB0EB3" w:rsidP="00265772">
      <w:pPr>
        <w:pStyle w:val="a3"/>
        <w:numPr>
          <w:ilvl w:val="0"/>
          <w:numId w:val="21"/>
        </w:numPr>
        <w:spacing w:after="0" w:line="276" w:lineRule="auto"/>
        <w:ind w:left="0" w:right="-1" w:firstLine="360"/>
        <w:jc w:val="both"/>
        <w:rPr>
          <w:rFonts w:ascii="Times New Roman" w:hAnsi="Times New Roman" w:cs="Times New Roman"/>
          <w:sz w:val="24"/>
          <w:szCs w:val="24"/>
          <w:lang w:val="ro-MD"/>
        </w:rPr>
      </w:pPr>
      <w:r w:rsidRPr="002F6B9F">
        <w:rPr>
          <w:rFonts w:ascii="Times New Roman" w:hAnsi="Times New Roman" w:cs="Times New Roman"/>
          <w:bCs/>
          <w:sz w:val="24"/>
          <w:szCs w:val="24"/>
          <w:lang w:val="ro-MD"/>
        </w:rPr>
        <w:t>Conform prevederilor art. 4 din Legea nr.131/2015, în cazul în care, prin atribuirea contractului de achiziții publice de bunuri, autoritatea contractantă își propune să dobândească bunuri care necesită și operațiuni/lucrări de instalare și punere în funcțiune, valoarea estimată a acestui contract trebuie să includă și valoarea estimată a operațiunilor/lucrărilor respective, ceea ce USM nu a respectat integral</w:t>
      </w:r>
      <w:r w:rsidR="000A07E7">
        <w:rPr>
          <w:rFonts w:ascii="Times New Roman" w:hAnsi="Times New Roman" w:cs="Times New Roman"/>
          <w:bCs/>
          <w:sz w:val="24"/>
          <w:szCs w:val="24"/>
          <w:lang w:val="ro-MD"/>
        </w:rPr>
        <w:t>.</w:t>
      </w:r>
      <w:r w:rsidRPr="002F6B9F">
        <w:rPr>
          <w:rFonts w:ascii="Times New Roman" w:hAnsi="Times New Roman" w:cs="Times New Roman"/>
          <w:bCs/>
          <w:sz w:val="24"/>
          <w:szCs w:val="24"/>
          <w:lang w:val="ro-MD"/>
        </w:rPr>
        <w:t xml:space="preserve"> </w:t>
      </w:r>
      <w:r w:rsidR="000A07E7" w:rsidRPr="00913C22">
        <w:rPr>
          <w:rFonts w:ascii="Times New Roman" w:hAnsi="Times New Roman" w:cs="Times New Roman"/>
          <w:bCs/>
          <w:i/>
          <w:sz w:val="24"/>
          <w:szCs w:val="24"/>
          <w:lang w:val="ro-MD"/>
        </w:rPr>
        <w:t>D</w:t>
      </w:r>
      <w:r w:rsidRPr="00913C22">
        <w:rPr>
          <w:rFonts w:ascii="Times New Roman" w:hAnsi="Times New Roman" w:cs="Times New Roman"/>
          <w:bCs/>
          <w:i/>
          <w:sz w:val="24"/>
          <w:szCs w:val="24"/>
          <w:lang w:val="ro-MD"/>
        </w:rPr>
        <w:t>e exemplu</w:t>
      </w:r>
      <w:r w:rsidR="004040F8">
        <w:rPr>
          <w:rFonts w:ascii="Times New Roman" w:hAnsi="Times New Roman" w:cs="Times New Roman"/>
          <w:bCs/>
          <w:i/>
          <w:sz w:val="24"/>
          <w:szCs w:val="24"/>
          <w:lang w:val="ro-MD"/>
        </w:rPr>
        <w:t>,</w:t>
      </w:r>
      <w:r w:rsidRPr="002F6B9F">
        <w:rPr>
          <w:rFonts w:ascii="Times New Roman" w:hAnsi="Times New Roman" w:cs="Times New Roman"/>
          <w:bCs/>
          <w:sz w:val="24"/>
          <w:szCs w:val="24"/>
          <w:lang w:val="ro-MD"/>
        </w:rPr>
        <w:t xml:space="preserve"> în anul 2021 a încheiat cu operatori economici </w:t>
      </w:r>
      <w:r w:rsidR="004040F8" w:rsidRPr="002F6B9F">
        <w:rPr>
          <w:rFonts w:ascii="Times New Roman" w:hAnsi="Times New Roman" w:cs="Times New Roman"/>
          <w:bCs/>
          <w:sz w:val="24"/>
          <w:szCs w:val="24"/>
          <w:lang w:val="ro-MD"/>
        </w:rPr>
        <w:t xml:space="preserve">contracte diferite </w:t>
      </w:r>
      <w:r w:rsidRPr="002F6B9F">
        <w:rPr>
          <w:rFonts w:ascii="Times New Roman" w:hAnsi="Times New Roman" w:cs="Times New Roman"/>
          <w:bCs/>
          <w:sz w:val="24"/>
          <w:szCs w:val="24"/>
          <w:lang w:val="ro-MD"/>
        </w:rPr>
        <w:t>privind procurarea aparatelor de aer condiționat/ventilație</w:t>
      </w:r>
      <w:r w:rsidRPr="002F6B9F">
        <w:rPr>
          <w:rStyle w:val="a8"/>
          <w:rFonts w:ascii="Times New Roman" w:hAnsi="Times New Roman" w:cs="Times New Roman"/>
          <w:bCs/>
          <w:sz w:val="24"/>
          <w:szCs w:val="24"/>
          <w:lang w:val="ro-MD"/>
        </w:rPr>
        <w:footnoteReference w:id="59"/>
      </w:r>
      <w:r w:rsidR="00FD151D">
        <w:rPr>
          <w:rFonts w:ascii="Times New Roman" w:hAnsi="Times New Roman" w:cs="Times New Roman"/>
          <w:bCs/>
          <w:sz w:val="24"/>
          <w:szCs w:val="24"/>
          <w:lang w:val="ro-MD"/>
        </w:rPr>
        <w:t>,</w:t>
      </w:r>
      <w:r w:rsidRPr="002F6B9F">
        <w:rPr>
          <w:rFonts w:ascii="Times New Roman" w:hAnsi="Times New Roman" w:cs="Times New Roman"/>
          <w:bCs/>
          <w:sz w:val="24"/>
          <w:szCs w:val="24"/>
          <w:lang w:val="ro-MD"/>
        </w:rPr>
        <w:t xml:space="preserve"> aparte de lucrări/servicii de instalare/deservire a acestor echipamente</w:t>
      </w:r>
      <w:r w:rsidRPr="002F6B9F">
        <w:rPr>
          <w:rStyle w:val="a8"/>
          <w:rFonts w:ascii="Times New Roman" w:hAnsi="Times New Roman" w:cs="Times New Roman"/>
          <w:bCs/>
          <w:sz w:val="24"/>
          <w:szCs w:val="24"/>
          <w:lang w:val="ro-MD"/>
        </w:rPr>
        <w:footnoteReference w:id="60"/>
      </w:r>
      <w:r w:rsidRPr="002F6B9F">
        <w:rPr>
          <w:rFonts w:ascii="Times New Roman" w:hAnsi="Times New Roman" w:cs="Times New Roman"/>
          <w:bCs/>
          <w:sz w:val="24"/>
          <w:szCs w:val="24"/>
          <w:lang w:val="ro-MD"/>
        </w:rPr>
        <w:t>;</w:t>
      </w:r>
    </w:p>
    <w:p w14:paraId="40149D9F" w14:textId="30F15A10" w:rsidR="00EB0EB3" w:rsidRPr="002F6B9F" w:rsidRDefault="00EB0EB3" w:rsidP="00265772">
      <w:pPr>
        <w:pStyle w:val="a3"/>
        <w:numPr>
          <w:ilvl w:val="0"/>
          <w:numId w:val="21"/>
        </w:numPr>
        <w:spacing w:after="0" w:line="276" w:lineRule="auto"/>
        <w:ind w:left="0" w:right="-1" w:firstLine="426"/>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USM</w:t>
      </w:r>
      <w:r w:rsidR="00FD151D">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la planificarea contractelor de achiziții publice pentru anii 2021-2022</w:t>
      </w:r>
      <w:r w:rsidR="00FD151D">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nu a ținut cont de prevederile pct. 8 și pct. 9 din Regulamentul cu privire la modul de planificare a contractelor de achiziții publice, aprobat prin HG nr.1419/2016, ceea ce a dus la planificarea mai multor proceduri de achiziții pentru bunuri, lucrări și servicii similare. </w:t>
      </w:r>
      <w:r w:rsidRPr="002F6B9F">
        <w:rPr>
          <w:rFonts w:ascii="Times New Roman" w:hAnsi="Times New Roman" w:cs="Times New Roman"/>
          <w:i/>
          <w:sz w:val="24"/>
          <w:szCs w:val="24"/>
          <w:lang w:val="ro-MD"/>
        </w:rPr>
        <w:t>Spre exemplu</w:t>
      </w:r>
      <w:r w:rsidRPr="002F6B9F">
        <w:rPr>
          <w:rFonts w:ascii="Times New Roman" w:hAnsi="Times New Roman" w:cs="Times New Roman"/>
          <w:sz w:val="24"/>
          <w:szCs w:val="24"/>
          <w:lang w:val="ro-MD"/>
        </w:rPr>
        <w:t xml:space="preserve">, cel mai des întâlnite achiziții similare separate sunt pentru echipamentele IT și accesoriile de birou; materialele electrice; materialele </w:t>
      </w:r>
      <w:r w:rsidR="00FD151D">
        <w:rPr>
          <w:rFonts w:ascii="Times New Roman" w:hAnsi="Times New Roman" w:cs="Times New Roman"/>
          <w:sz w:val="24"/>
          <w:szCs w:val="24"/>
          <w:lang w:val="ro-MD"/>
        </w:rPr>
        <w:t xml:space="preserve">de </w:t>
      </w:r>
      <w:r w:rsidRPr="002F6B9F">
        <w:rPr>
          <w:rFonts w:ascii="Times New Roman" w:hAnsi="Times New Roman" w:cs="Times New Roman"/>
          <w:sz w:val="24"/>
          <w:szCs w:val="24"/>
          <w:lang w:val="ro-MD"/>
        </w:rPr>
        <w:t>construcție  și mobilă</w:t>
      </w:r>
      <w:r w:rsidR="00FD151D">
        <w:rPr>
          <w:rFonts w:ascii="Times New Roman" w:hAnsi="Times New Roman" w:cs="Times New Roman"/>
          <w:sz w:val="24"/>
          <w:szCs w:val="24"/>
          <w:lang w:val="ro-MD"/>
        </w:rPr>
        <w:t>.</w:t>
      </w:r>
    </w:p>
    <w:p w14:paraId="71EFA2D1" w14:textId="5A2FDFC7" w:rsidR="00EB0EB3" w:rsidRPr="002F6B9F" w:rsidRDefault="00EB4FE2" w:rsidP="00EB0EB3">
      <w:pPr>
        <w:pStyle w:val="a3"/>
        <w:spacing w:after="0" w:line="240" w:lineRule="auto"/>
        <w:jc w:val="right"/>
        <w:rPr>
          <w:rFonts w:ascii="Times New Roman" w:hAnsi="Times New Roman" w:cs="Times New Roman"/>
          <w:b/>
          <w:lang w:val="ro-MD"/>
        </w:rPr>
      </w:pPr>
      <w:r w:rsidRPr="002F6B9F">
        <w:rPr>
          <w:rFonts w:ascii="Times New Roman" w:hAnsi="Times New Roman" w:cs="Times New Roman"/>
          <w:b/>
          <w:lang w:val="ro-MD"/>
        </w:rPr>
        <w:t>Tabelul nr. 11</w:t>
      </w:r>
    </w:p>
    <w:p w14:paraId="114625C3" w14:textId="77777777" w:rsidR="00EB0EB3" w:rsidRPr="002F6B9F" w:rsidRDefault="00EB0EB3" w:rsidP="00486437">
      <w:pPr>
        <w:pStyle w:val="a3"/>
        <w:spacing w:after="0" w:line="240" w:lineRule="auto"/>
        <w:jc w:val="center"/>
        <w:rPr>
          <w:rFonts w:ascii="Times New Roman" w:hAnsi="Times New Roman" w:cs="Times New Roman"/>
          <w:b/>
          <w:lang w:val="ro-MD"/>
        </w:rPr>
      </w:pPr>
      <w:r w:rsidRPr="002F6B9F">
        <w:rPr>
          <w:rFonts w:ascii="Times New Roman" w:hAnsi="Times New Roman" w:cs="Times New Roman"/>
          <w:b/>
          <w:lang w:val="ro-MD"/>
        </w:rPr>
        <w:t>Informația privind planificarea achizițiilor publice la USM în anii 2021-2022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388"/>
        <w:gridCol w:w="1245"/>
        <w:gridCol w:w="1779"/>
        <w:gridCol w:w="1241"/>
        <w:gridCol w:w="2445"/>
      </w:tblGrid>
      <w:tr w:rsidR="00EB0EB3" w:rsidRPr="00044ABA" w14:paraId="4FC7F0D4" w14:textId="77777777" w:rsidTr="006C214A">
        <w:trPr>
          <w:trHeight w:val="495"/>
        </w:trPr>
        <w:tc>
          <w:tcPr>
            <w:tcW w:w="1253" w:type="dxa"/>
            <w:shd w:val="clear" w:color="auto" w:fill="BDD6EE" w:themeFill="accent1" w:themeFillTint="66"/>
            <w:vAlign w:val="center"/>
          </w:tcPr>
          <w:p w14:paraId="4B236ACD" w14:textId="77777777" w:rsidR="00EB0EB3" w:rsidRPr="00044ABA" w:rsidRDefault="00EB0EB3" w:rsidP="003E08BC">
            <w:pPr>
              <w:spacing w:after="0" w:line="240" w:lineRule="auto"/>
              <w:jc w:val="center"/>
              <w:rPr>
                <w:rFonts w:ascii="Times New Roman" w:hAnsi="Times New Roman" w:cs="Times New Roman"/>
                <w:b/>
                <w:sz w:val="20"/>
                <w:szCs w:val="20"/>
                <w:lang w:val="ro-MD"/>
              </w:rPr>
            </w:pPr>
            <w:r w:rsidRPr="00044ABA">
              <w:rPr>
                <w:rFonts w:ascii="Times New Roman" w:hAnsi="Times New Roman" w:cs="Times New Roman"/>
                <w:b/>
                <w:sz w:val="20"/>
                <w:szCs w:val="20"/>
                <w:lang w:val="ro-MD"/>
              </w:rPr>
              <w:t>Anul de raportare</w:t>
            </w:r>
          </w:p>
        </w:tc>
        <w:tc>
          <w:tcPr>
            <w:tcW w:w="1388" w:type="dxa"/>
            <w:shd w:val="clear" w:color="auto" w:fill="BDD6EE" w:themeFill="accent1" w:themeFillTint="66"/>
            <w:vAlign w:val="center"/>
          </w:tcPr>
          <w:p w14:paraId="28C526D2" w14:textId="7C899831" w:rsidR="00EB0EB3" w:rsidRPr="00044ABA" w:rsidRDefault="00EB0EB3" w:rsidP="003E08BC">
            <w:pPr>
              <w:spacing w:after="0" w:line="240" w:lineRule="auto"/>
              <w:jc w:val="center"/>
              <w:rPr>
                <w:rFonts w:ascii="Times New Roman" w:hAnsi="Times New Roman" w:cs="Times New Roman"/>
                <w:b/>
                <w:sz w:val="20"/>
                <w:szCs w:val="20"/>
                <w:lang w:val="ro-MD"/>
              </w:rPr>
            </w:pPr>
            <w:r w:rsidRPr="00044ABA">
              <w:rPr>
                <w:rFonts w:ascii="Times New Roman" w:hAnsi="Times New Roman" w:cs="Times New Roman"/>
                <w:b/>
                <w:sz w:val="20"/>
                <w:szCs w:val="20"/>
                <w:lang w:val="ro-MD"/>
              </w:rPr>
              <w:t>Contracte de</w:t>
            </w:r>
            <w:r w:rsidR="00AA5D4F" w:rsidRPr="00044ABA">
              <w:rPr>
                <w:rFonts w:ascii="Times New Roman" w:hAnsi="Times New Roman" w:cs="Times New Roman"/>
                <w:b/>
                <w:sz w:val="20"/>
                <w:szCs w:val="20"/>
                <w:lang w:val="ro-MD"/>
              </w:rPr>
              <w:t xml:space="preserve"> achiziții de </w:t>
            </w:r>
            <w:r w:rsidRPr="00044ABA">
              <w:rPr>
                <w:rFonts w:ascii="Times New Roman" w:hAnsi="Times New Roman" w:cs="Times New Roman"/>
                <w:b/>
                <w:sz w:val="20"/>
                <w:szCs w:val="20"/>
                <w:lang w:val="ro-MD"/>
              </w:rPr>
              <w:t xml:space="preserve"> valoare mică</w:t>
            </w:r>
          </w:p>
        </w:tc>
        <w:tc>
          <w:tcPr>
            <w:tcW w:w="1245" w:type="dxa"/>
            <w:shd w:val="clear" w:color="auto" w:fill="BDD6EE" w:themeFill="accent1" w:themeFillTint="66"/>
            <w:vAlign w:val="center"/>
          </w:tcPr>
          <w:p w14:paraId="2E6F12CB" w14:textId="77777777" w:rsidR="00EB0EB3" w:rsidRPr="00044ABA" w:rsidRDefault="00EB0EB3" w:rsidP="003E08BC">
            <w:pPr>
              <w:spacing w:after="0" w:line="240" w:lineRule="auto"/>
              <w:jc w:val="center"/>
              <w:rPr>
                <w:rFonts w:ascii="Times New Roman" w:hAnsi="Times New Roman" w:cs="Times New Roman"/>
                <w:b/>
                <w:sz w:val="20"/>
                <w:szCs w:val="20"/>
                <w:lang w:val="ro-MD"/>
              </w:rPr>
            </w:pPr>
            <w:r w:rsidRPr="00044ABA">
              <w:rPr>
                <w:rFonts w:ascii="Times New Roman" w:hAnsi="Times New Roman" w:cs="Times New Roman"/>
                <w:b/>
                <w:sz w:val="20"/>
                <w:szCs w:val="20"/>
                <w:lang w:val="ro-MD"/>
              </w:rPr>
              <w:t>Licitație deschisă</w:t>
            </w:r>
          </w:p>
        </w:tc>
        <w:tc>
          <w:tcPr>
            <w:tcW w:w="1779" w:type="dxa"/>
            <w:shd w:val="clear" w:color="auto" w:fill="BDD6EE" w:themeFill="accent1" w:themeFillTint="66"/>
            <w:vAlign w:val="center"/>
          </w:tcPr>
          <w:p w14:paraId="7630BAAD" w14:textId="77777777" w:rsidR="00EB0EB3" w:rsidRPr="00044ABA" w:rsidRDefault="00EB0EB3" w:rsidP="003E08BC">
            <w:pPr>
              <w:spacing w:after="0" w:line="240" w:lineRule="auto"/>
              <w:jc w:val="center"/>
              <w:rPr>
                <w:rFonts w:ascii="Times New Roman" w:hAnsi="Times New Roman" w:cs="Times New Roman"/>
                <w:b/>
                <w:sz w:val="20"/>
                <w:szCs w:val="20"/>
                <w:lang w:val="ro-MD"/>
              </w:rPr>
            </w:pPr>
            <w:r w:rsidRPr="00044ABA">
              <w:rPr>
                <w:rFonts w:ascii="Times New Roman" w:hAnsi="Times New Roman" w:cs="Times New Roman"/>
                <w:b/>
                <w:sz w:val="20"/>
                <w:szCs w:val="20"/>
                <w:lang w:val="ro-MD"/>
              </w:rPr>
              <w:t>Cererea ofertelor de prețuri</w:t>
            </w:r>
          </w:p>
        </w:tc>
        <w:tc>
          <w:tcPr>
            <w:tcW w:w="1241" w:type="dxa"/>
            <w:shd w:val="clear" w:color="auto" w:fill="BDD6EE" w:themeFill="accent1" w:themeFillTint="66"/>
            <w:vAlign w:val="center"/>
          </w:tcPr>
          <w:p w14:paraId="4676833F" w14:textId="77777777" w:rsidR="00EB0EB3" w:rsidRPr="00044ABA" w:rsidRDefault="00EB0EB3" w:rsidP="003E08BC">
            <w:pPr>
              <w:spacing w:after="0" w:line="240" w:lineRule="auto"/>
              <w:jc w:val="center"/>
              <w:rPr>
                <w:rFonts w:ascii="Times New Roman" w:hAnsi="Times New Roman" w:cs="Times New Roman"/>
                <w:b/>
                <w:sz w:val="20"/>
                <w:szCs w:val="20"/>
                <w:lang w:val="ro-MD"/>
              </w:rPr>
            </w:pPr>
            <w:r w:rsidRPr="00044ABA">
              <w:rPr>
                <w:rFonts w:ascii="Times New Roman" w:hAnsi="Times New Roman" w:cs="Times New Roman"/>
                <w:b/>
                <w:sz w:val="20"/>
                <w:szCs w:val="20"/>
                <w:lang w:val="ro-MD"/>
              </w:rPr>
              <w:t>Total contracte</w:t>
            </w:r>
          </w:p>
        </w:tc>
        <w:tc>
          <w:tcPr>
            <w:tcW w:w="2445" w:type="dxa"/>
            <w:shd w:val="clear" w:color="auto" w:fill="BDD6EE" w:themeFill="accent1" w:themeFillTint="66"/>
            <w:vAlign w:val="center"/>
          </w:tcPr>
          <w:p w14:paraId="4B95E03A" w14:textId="77777777" w:rsidR="00EB0EB3" w:rsidRPr="00044ABA" w:rsidRDefault="00EB0EB3" w:rsidP="003E08BC">
            <w:pPr>
              <w:spacing w:after="0" w:line="240" w:lineRule="auto"/>
              <w:jc w:val="center"/>
              <w:rPr>
                <w:rFonts w:ascii="Times New Roman" w:hAnsi="Times New Roman" w:cs="Times New Roman"/>
                <w:b/>
                <w:sz w:val="20"/>
                <w:szCs w:val="20"/>
                <w:lang w:val="ro-MD"/>
              </w:rPr>
            </w:pPr>
            <w:r w:rsidRPr="00044ABA">
              <w:rPr>
                <w:rFonts w:ascii="Times New Roman" w:hAnsi="Times New Roman" w:cs="Times New Roman"/>
                <w:b/>
                <w:sz w:val="20"/>
                <w:szCs w:val="20"/>
                <w:lang w:val="ro-MD"/>
              </w:rPr>
              <w:t>Total valoarea contractului, mii lei</w:t>
            </w:r>
          </w:p>
        </w:tc>
      </w:tr>
      <w:tr w:rsidR="00EB0EB3" w:rsidRPr="00044ABA" w14:paraId="6ACBB02D" w14:textId="77777777" w:rsidTr="006C214A">
        <w:tc>
          <w:tcPr>
            <w:tcW w:w="9351" w:type="dxa"/>
            <w:gridSpan w:val="6"/>
            <w:shd w:val="clear" w:color="auto" w:fill="FFD966" w:themeFill="accent4" w:themeFillTint="99"/>
          </w:tcPr>
          <w:p w14:paraId="446ED41A" w14:textId="77777777" w:rsidR="00EB0EB3" w:rsidRPr="00044ABA" w:rsidRDefault="00EB0EB3" w:rsidP="003E08BC">
            <w:pPr>
              <w:spacing w:after="0" w:line="240" w:lineRule="auto"/>
              <w:jc w:val="both"/>
              <w:rPr>
                <w:rFonts w:ascii="Times New Roman" w:hAnsi="Times New Roman" w:cs="Times New Roman"/>
                <w:b/>
                <w:sz w:val="20"/>
                <w:szCs w:val="20"/>
                <w:lang w:val="ro-MD"/>
              </w:rPr>
            </w:pPr>
            <w:r w:rsidRPr="00044ABA">
              <w:rPr>
                <w:rFonts w:ascii="Times New Roman" w:hAnsi="Times New Roman" w:cs="Times New Roman"/>
                <w:b/>
                <w:sz w:val="20"/>
                <w:szCs w:val="20"/>
                <w:lang w:val="ro-MD"/>
              </w:rPr>
              <w:t>Compartimentul: Echipament IT și accesorii de birou</w:t>
            </w:r>
          </w:p>
        </w:tc>
      </w:tr>
      <w:tr w:rsidR="00EB0EB3" w:rsidRPr="00044ABA" w14:paraId="5733BCE8" w14:textId="77777777" w:rsidTr="006C214A">
        <w:tc>
          <w:tcPr>
            <w:tcW w:w="1253" w:type="dxa"/>
            <w:shd w:val="clear" w:color="auto" w:fill="BDD6EE" w:themeFill="accent1" w:themeFillTint="66"/>
          </w:tcPr>
          <w:p w14:paraId="23329A2C" w14:textId="77777777" w:rsidR="00EB0EB3" w:rsidRPr="00044ABA" w:rsidRDefault="00EB0EB3" w:rsidP="003E08BC">
            <w:pPr>
              <w:spacing w:after="0" w:line="240" w:lineRule="auto"/>
              <w:jc w:val="both"/>
              <w:rPr>
                <w:rFonts w:ascii="Times New Roman" w:hAnsi="Times New Roman" w:cs="Times New Roman"/>
                <w:b/>
                <w:sz w:val="20"/>
                <w:szCs w:val="20"/>
                <w:lang w:val="ro-MD"/>
              </w:rPr>
            </w:pPr>
            <w:r w:rsidRPr="00044ABA">
              <w:rPr>
                <w:rFonts w:ascii="Times New Roman" w:hAnsi="Times New Roman" w:cs="Times New Roman"/>
                <w:b/>
                <w:sz w:val="20"/>
                <w:szCs w:val="20"/>
                <w:lang w:val="ro-MD"/>
              </w:rPr>
              <w:t>2021</w:t>
            </w:r>
          </w:p>
        </w:tc>
        <w:tc>
          <w:tcPr>
            <w:tcW w:w="1388" w:type="dxa"/>
          </w:tcPr>
          <w:p w14:paraId="67514C25"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8</w:t>
            </w:r>
          </w:p>
        </w:tc>
        <w:tc>
          <w:tcPr>
            <w:tcW w:w="1245" w:type="dxa"/>
          </w:tcPr>
          <w:p w14:paraId="34E31031"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0</w:t>
            </w:r>
          </w:p>
        </w:tc>
        <w:tc>
          <w:tcPr>
            <w:tcW w:w="1779" w:type="dxa"/>
          </w:tcPr>
          <w:p w14:paraId="05F0FF19"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1</w:t>
            </w:r>
          </w:p>
        </w:tc>
        <w:tc>
          <w:tcPr>
            <w:tcW w:w="1241" w:type="dxa"/>
          </w:tcPr>
          <w:p w14:paraId="097706A7"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9</w:t>
            </w:r>
          </w:p>
        </w:tc>
        <w:tc>
          <w:tcPr>
            <w:tcW w:w="2445" w:type="dxa"/>
          </w:tcPr>
          <w:p w14:paraId="3646DA5C" w14:textId="77777777" w:rsidR="00EB0EB3" w:rsidRPr="00044ABA" w:rsidRDefault="00EB0EB3" w:rsidP="003E08BC">
            <w:pPr>
              <w:spacing w:after="0" w:line="240" w:lineRule="auto"/>
              <w:jc w:val="right"/>
              <w:rPr>
                <w:rFonts w:ascii="Times New Roman" w:hAnsi="Times New Roman" w:cs="Times New Roman"/>
                <w:sz w:val="20"/>
                <w:szCs w:val="20"/>
                <w:lang w:val="ro-MD"/>
              </w:rPr>
            </w:pPr>
            <w:r w:rsidRPr="00044ABA">
              <w:rPr>
                <w:rFonts w:ascii="Times New Roman" w:hAnsi="Times New Roman" w:cs="Times New Roman"/>
                <w:sz w:val="20"/>
                <w:szCs w:val="20"/>
                <w:lang w:val="ro-MD"/>
              </w:rPr>
              <w:t>405,40</w:t>
            </w:r>
          </w:p>
        </w:tc>
      </w:tr>
      <w:tr w:rsidR="00EB0EB3" w:rsidRPr="00044ABA" w14:paraId="14E62119" w14:textId="77777777" w:rsidTr="006C214A">
        <w:tc>
          <w:tcPr>
            <w:tcW w:w="1253" w:type="dxa"/>
            <w:shd w:val="clear" w:color="auto" w:fill="BDD6EE" w:themeFill="accent1" w:themeFillTint="66"/>
          </w:tcPr>
          <w:p w14:paraId="76E3070A" w14:textId="77777777" w:rsidR="00EB0EB3" w:rsidRPr="00044ABA" w:rsidRDefault="00EB0EB3" w:rsidP="003E08BC">
            <w:pPr>
              <w:spacing w:after="0" w:line="240" w:lineRule="auto"/>
              <w:jc w:val="both"/>
              <w:rPr>
                <w:rFonts w:ascii="Times New Roman" w:hAnsi="Times New Roman" w:cs="Times New Roman"/>
                <w:b/>
                <w:sz w:val="20"/>
                <w:szCs w:val="20"/>
                <w:lang w:val="ro-MD"/>
              </w:rPr>
            </w:pPr>
            <w:r w:rsidRPr="00044ABA">
              <w:rPr>
                <w:rFonts w:ascii="Times New Roman" w:hAnsi="Times New Roman" w:cs="Times New Roman"/>
                <w:b/>
                <w:sz w:val="20"/>
                <w:szCs w:val="20"/>
                <w:lang w:val="ro-MD"/>
              </w:rPr>
              <w:t>2022</w:t>
            </w:r>
          </w:p>
        </w:tc>
        <w:tc>
          <w:tcPr>
            <w:tcW w:w="1388" w:type="dxa"/>
          </w:tcPr>
          <w:p w14:paraId="7E920703"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3</w:t>
            </w:r>
          </w:p>
        </w:tc>
        <w:tc>
          <w:tcPr>
            <w:tcW w:w="1245" w:type="dxa"/>
          </w:tcPr>
          <w:p w14:paraId="4323EC03"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11</w:t>
            </w:r>
          </w:p>
        </w:tc>
        <w:tc>
          <w:tcPr>
            <w:tcW w:w="1779" w:type="dxa"/>
          </w:tcPr>
          <w:p w14:paraId="5421F48C"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5</w:t>
            </w:r>
          </w:p>
        </w:tc>
        <w:tc>
          <w:tcPr>
            <w:tcW w:w="1241" w:type="dxa"/>
          </w:tcPr>
          <w:p w14:paraId="35AF874F"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19</w:t>
            </w:r>
          </w:p>
        </w:tc>
        <w:tc>
          <w:tcPr>
            <w:tcW w:w="2445" w:type="dxa"/>
          </w:tcPr>
          <w:p w14:paraId="29E6C37B" w14:textId="77777777" w:rsidR="00EB0EB3" w:rsidRPr="00044ABA" w:rsidRDefault="00EB0EB3" w:rsidP="003E08BC">
            <w:pPr>
              <w:spacing w:after="0" w:line="240" w:lineRule="auto"/>
              <w:jc w:val="right"/>
              <w:rPr>
                <w:rFonts w:ascii="Times New Roman" w:hAnsi="Times New Roman" w:cs="Times New Roman"/>
                <w:sz w:val="20"/>
                <w:szCs w:val="20"/>
                <w:lang w:val="ro-MD"/>
              </w:rPr>
            </w:pPr>
            <w:r w:rsidRPr="00044ABA">
              <w:rPr>
                <w:rFonts w:ascii="Times New Roman" w:hAnsi="Times New Roman" w:cs="Times New Roman"/>
                <w:sz w:val="20"/>
                <w:szCs w:val="20"/>
                <w:lang w:val="ro-MD"/>
              </w:rPr>
              <w:t>5.561,90</w:t>
            </w:r>
          </w:p>
        </w:tc>
      </w:tr>
      <w:tr w:rsidR="00EB0EB3" w:rsidRPr="00044ABA" w14:paraId="5289EACA" w14:textId="77777777" w:rsidTr="006C214A">
        <w:tc>
          <w:tcPr>
            <w:tcW w:w="9351" w:type="dxa"/>
            <w:gridSpan w:val="6"/>
            <w:shd w:val="clear" w:color="auto" w:fill="FFD966" w:themeFill="accent4" w:themeFillTint="99"/>
          </w:tcPr>
          <w:p w14:paraId="5B9086A2" w14:textId="77777777" w:rsidR="00EB0EB3" w:rsidRPr="00044ABA" w:rsidRDefault="00EB0EB3" w:rsidP="003E08BC">
            <w:pPr>
              <w:spacing w:after="0" w:line="240" w:lineRule="auto"/>
              <w:jc w:val="both"/>
              <w:rPr>
                <w:rFonts w:ascii="Times New Roman" w:hAnsi="Times New Roman" w:cs="Times New Roman"/>
                <w:b/>
                <w:sz w:val="20"/>
                <w:szCs w:val="20"/>
                <w:lang w:val="ro-MD"/>
              </w:rPr>
            </w:pPr>
            <w:r w:rsidRPr="00044ABA">
              <w:rPr>
                <w:rFonts w:ascii="Times New Roman" w:hAnsi="Times New Roman" w:cs="Times New Roman"/>
                <w:b/>
                <w:sz w:val="20"/>
                <w:szCs w:val="20"/>
                <w:lang w:val="ro-MD"/>
              </w:rPr>
              <w:t>Compartimentul: Materiale electrice</w:t>
            </w:r>
          </w:p>
        </w:tc>
      </w:tr>
      <w:tr w:rsidR="00EB0EB3" w:rsidRPr="00044ABA" w14:paraId="4B7FEF09" w14:textId="77777777" w:rsidTr="006C214A">
        <w:tc>
          <w:tcPr>
            <w:tcW w:w="1253" w:type="dxa"/>
            <w:shd w:val="clear" w:color="auto" w:fill="BDD6EE" w:themeFill="accent1" w:themeFillTint="66"/>
          </w:tcPr>
          <w:p w14:paraId="10011D7B" w14:textId="77777777" w:rsidR="00EB0EB3" w:rsidRPr="00044ABA" w:rsidRDefault="00EB0EB3" w:rsidP="003E08BC">
            <w:pPr>
              <w:spacing w:after="0" w:line="240" w:lineRule="auto"/>
              <w:jc w:val="both"/>
              <w:rPr>
                <w:rFonts w:ascii="Times New Roman" w:hAnsi="Times New Roman" w:cs="Times New Roman"/>
                <w:b/>
                <w:sz w:val="20"/>
                <w:szCs w:val="20"/>
                <w:lang w:val="ro-MD"/>
              </w:rPr>
            </w:pPr>
            <w:r w:rsidRPr="00044ABA">
              <w:rPr>
                <w:rFonts w:ascii="Times New Roman" w:hAnsi="Times New Roman" w:cs="Times New Roman"/>
                <w:b/>
                <w:sz w:val="20"/>
                <w:szCs w:val="20"/>
                <w:lang w:val="ro-MD"/>
              </w:rPr>
              <w:t>2021</w:t>
            </w:r>
          </w:p>
        </w:tc>
        <w:tc>
          <w:tcPr>
            <w:tcW w:w="1388" w:type="dxa"/>
          </w:tcPr>
          <w:p w14:paraId="15D49FD9"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3</w:t>
            </w:r>
          </w:p>
        </w:tc>
        <w:tc>
          <w:tcPr>
            <w:tcW w:w="1245" w:type="dxa"/>
          </w:tcPr>
          <w:p w14:paraId="19050919"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w:t>
            </w:r>
          </w:p>
        </w:tc>
        <w:tc>
          <w:tcPr>
            <w:tcW w:w="1779" w:type="dxa"/>
          </w:tcPr>
          <w:p w14:paraId="713ABF93"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1</w:t>
            </w:r>
          </w:p>
        </w:tc>
        <w:tc>
          <w:tcPr>
            <w:tcW w:w="1241" w:type="dxa"/>
          </w:tcPr>
          <w:p w14:paraId="75D44CC8"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4</w:t>
            </w:r>
          </w:p>
        </w:tc>
        <w:tc>
          <w:tcPr>
            <w:tcW w:w="2445" w:type="dxa"/>
          </w:tcPr>
          <w:p w14:paraId="6C928186" w14:textId="77777777" w:rsidR="00EB0EB3" w:rsidRPr="00044ABA" w:rsidRDefault="00EB0EB3" w:rsidP="003E08BC">
            <w:pPr>
              <w:spacing w:after="0" w:line="240" w:lineRule="auto"/>
              <w:jc w:val="right"/>
              <w:rPr>
                <w:rFonts w:ascii="Times New Roman" w:hAnsi="Times New Roman" w:cs="Times New Roman"/>
                <w:sz w:val="20"/>
                <w:szCs w:val="20"/>
                <w:lang w:val="ro-MD"/>
              </w:rPr>
            </w:pPr>
            <w:r w:rsidRPr="00044ABA">
              <w:rPr>
                <w:rFonts w:ascii="Times New Roman" w:hAnsi="Times New Roman" w:cs="Times New Roman"/>
                <w:sz w:val="20"/>
                <w:szCs w:val="20"/>
                <w:lang w:val="ro-MD"/>
              </w:rPr>
              <w:t>137,40</w:t>
            </w:r>
          </w:p>
        </w:tc>
      </w:tr>
      <w:tr w:rsidR="00EB0EB3" w:rsidRPr="00044ABA" w14:paraId="00D4D807" w14:textId="77777777" w:rsidTr="006C214A">
        <w:tc>
          <w:tcPr>
            <w:tcW w:w="1253" w:type="dxa"/>
            <w:shd w:val="clear" w:color="auto" w:fill="BDD6EE" w:themeFill="accent1" w:themeFillTint="66"/>
          </w:tcPr>
          <w:p w14:paraId="060201C4" w14:textId="77777777" w:rsidR="00EB0EB3" w:rsidRPr="00044ABA" w:rsidRDefault="00EB0EB3" w:rsidP="003E08BC">
            <w:pPr>
              <w:spacing w:after="0" w:line="240" w:lineRule="auto"/>
              <w:jc w:val="both"/>
              <w:rPr>
                <w:rFonts w:ascii="Times New Roman" w:hAnsi="Times New Roman" w:cs="Times New Roman"/>
                <w:b/>
                <w:sz w:val="20"/>
                <w:szCs w:val="20"/>
                <w:lang w:val="ro-MD"/>
              </w:rPr>
            </w:pPr>
            <w:r w:rsidRPr="00044ABA">
              <w:rPr>
                <w:rFonts w:ascii="Times New Roman" w:hAnsi="Times New Roman" w:cs="Times New Roman"/>
                <w:b/>
                <w:sz w:val="20"/>
                <w:szCs w:val="20"/>
                <w:lang w:val="ro-MD"/>
              </w:rPr>
              <w:t>2022</w:t>
            </w:r>
          </w:p>
        </w:tc>
        <w:tc>
          <w:tcPr>
            <w:tcW w:w="1388" w:type="dxa"/>
          </w:tcPr>
          <w:p w14:paraId="160A7959"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1</w:t>
            </w:r>
          </w:p>
        </w:tc>
        <w:tc>
          <w:tcPr>
            <w:tcW w:w="1245" w:type="dxa"/>
          </w:tcPr>
          <w:p w14:paraId="2ADE0734"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w:t>
            </w:r>
          </w:p>
        </w:tc>
        <w:tc>
          <w:tcPr>
            <w:tcW w:w="1779" w:type="dxa"/>
          </w:tcPr>
          <w:p w14:paraId="22C70E63"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1</w:t>
            </w:r>
          </w:p>
        </w:tc>
        <w:tc>
          <w:tcPr>
            <w:tcW w:w="1241" w:type="dxa"/>
          </w:tcPr>
          <w:p w14:paraId="497FC428"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2</w:t>
            </w:r>
          </w:p>
        </w:tc>
        <w:tc>
          <w:tcPr>
            <w:tcW w:w="2445" w:type="dxa"/>
          </w:tcPr>
          <w:p w14:paraId="4595045A" w14:textId="77777777" w:rsidR="00EB0EB3" w:rsidRPr="00044ABA" w:rsidRDefault="00EB0EB3" w:rsidP="003E08BC">
            <w:pPr>
              <w:spacing w:after="0" w:line="240" w:lineRule="auto"/>
              <w:jc w:val="right"/>
              <w:rPr>
                <w:rFonts w:ascii="Times New Roman" w:hAnsi="Times New Roman" w:cs="Times New Roman"/>
                <w:sz w:val="20"/>
                <w:szCs w:val="20"/>
                <w:lang w:val="ro-MD"/>
              </w:rPr>
            </w:pPr>
            <w:r w:rsidRPr="00044ABA">
              <w:rPr>
                <w:rFonts w:ascii="Times New Roman" w:hAnsi="Times New Roman" w:cs="Times New Roman"/>
                <w:sz w:val="20"/>
                <w:szCs w:val="20"/>
                <w:lang w:val="ro-MD"/>
              </w:rPr>
              <w:t>453,09</w:t>
            </w:r>
          </w:p>
        </w:tc>
      </w:tr>
      <w:tr w:rsidR="00EB0EB3" w:rsidRPr="00044ABA" w14:paraId="69282BC2" w14:textId="77777777" w:rsidTr="006C214A">
        <w:tc>
          <w:tcPr>
            <w:tcW w:w="9351" w:type="dxa"/>
            <w:gridSpan w:val="6"/>
            <w:shd w:val="clear" w:color="auto" w:fill="FFD966" w:themeFill="accent4" w:themeFillTint="99"/>
          </w:tcPr>
          <w:p w14:paraId="0070242B" w14:textId="77777777" w:rsidR="00EB0EB3" w:rsidRPr="00044ABA" w:rsidRDefault="00EB0EB3" w:rsidP="003E08BC">
            <w:pPr>
              <w:spacing w:after="0" w:line="240" w:lineRule="auto"/>
              <w:jc w:val="both"/>
              <w:rPr>
                <w:rFonts w:ascii="Times New Roman" w:hAnsi="Times New Roman" w:cs="Times New Roman"/>
                <w:b/>
                <w:sz w:val="20"/>
                <w:szCs w:val="20"/>
                <w:lang w:val="ro-MD"/>
              </w:rPr>
            </w:pPr>
            <w:r w:rsidRPr="00044ABA">
              <w:rPr>
                <w:rFonts w:ascii="Times New Roman" w:hAnsi="Times New Roman" w:cs="Times New Roman"/>
                <w:b/>
                <w:sz w:val="20"/>
                <w:szCs w:val="20"/>
                <w:lang w:val="ro-MD"/>
              </w:rPr>
              <w:t>Compartimentul: Materiale de construcție</w:t>
            </w:r>
          </w:p>
        </w:tc>
      </w:tr>
      <w:tr w:rsidR="00EB0EB3" w:rsidRPr="00044ABA" w14:paraId="5EF77407" w14:textId="77777777" w:rsidTr="006C214A">
        <w:tc>
          <w:tcPr>
            <w:tcW w:w="1253" w:type="dxa"/>
            <w:shd w:val="clear" w:color="auto" w:fill="BDD6EE" w:themeFill="accent1" w:themeFillTint="66"/>
          </w:tcPr>
          <w:p w14:paraId="4523A846" w14:textId="77777777" w:rsidR="00EB0EB3" w:rsidRPr="00044ABA" w:rsidRDefault="00EB0EB3" w:rsidP="003E08BC">
            <w:pPr>
              <w:spacing w:after="0" w:line="240" w:lineRule="auto"/>
              <w:jc w:val="both"/>
              <w:rPr>
                <w:rFonts w:ascii="Times New Roman" w:hAnsi="Times New Roman" w:cs="Times New Roman"/>
                <w:b/>
                <w:sz w:val="20"/>
                <w:szCs w:val="20"/>
                <w:lang w:val="ro-MD"/>
              </w:rPr>
            </w:pPr>
            <w:r w:rsidRPr="00044ABA">
              <w:rPr>
                <w:rFonts w:ascii="Times New Roman" w:hAnsi="Times New Roman" w:cs="Times New Roman"/>
                <w:b/>
                <w:sz w:val="20"/>
                <w:szCs w:val="20"/>
                <w:lang w:val="ro-MD"/>
              </w:rPr>
              <w:t>2021</w:t>
            </w:r>
          </w:p>
        </w:tc>
        <w:tc>
          <w:tcPr>
            <w:tcW w:w="1388" w:type="dxa"/>
          </w:tcPr>
          <w:p w14:paraId="03FB5B27" w14:textId="77777777" w:rsidR="00EB0EB3" w:rsidRPr="00044ABA" w:rsidRDefault="00EB0EB3" w:rsidP="003E08BC">
            <w:pPr>
              <w:spacing w:after="0" w:line="240" w:lineRule="auto"/>
              <w:jc w:val="center"/>
              <w:rPr>
                <w:rFonts w:ascii="Times New Roman" w:hAnsi="Times New Roman" w:cs="Times New Roman"/>
                <w:sz w:val="20"/>
                <w:szCs w:val="20"/>
                <w:lang w:val="ro-MD"/>
              </w:rPr>
            </w:pPr>
          </w:p>
        </w:tc>
        <w:tc>
          <w:tcPr>
            <w:tcW w:w="1245" w:type="dxa"/>
          </w:tcPr>
          <w:p w14:paraId="5CE492DA" w14:textId="77777777" w:rsidR="00EB0EB3" w:rsidRPr="00044ABA" w:rsidRDefault="00EB0EB3" w:rsidP="003E08BC">
            <w:pPr>
              <w:spacing w:after="0" w:line="240" w:lineRule="auto"/>
              <w:jc w:val="center"/>
              <w:rPr>
                <w:rFonts w:ascii="Times New Roman" w:hAnsi="Times New Roman" w:cs="Times New Roman"/>
                <w:sz w:val="20"/>
                <w:szCs w:val="20"/>
                <w:lang w:val="ro-MD"/>
              </w:rPr>
            </w:pPr>
          </w:p>
        </w:tc>
        <w:tc>
          <w:tcPr>
            <w:tcW w:w="1779" w:type="dxa"/>
          </w:tcPr>
          <w:p w14:paraId="47E28B10"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5</w:t>
            </w:r>
          </w:p>
        </w:tc>
        <w:tc>
          <w:tcPr>
            <w:tcW w:w="1241" w:type="dxa"/>
          </w:tcPr>
          <w:p w14:paraId="58FDC4CB"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5</w:t>
            </w:r>
          </w:p>
        </w:tc>
        <w:tc>
          <w:tcPr>
            <w:tcW w:w="2445" w:type="dxa"/>
          </w:tcPr>
          <w:p w14:paraId="1A7393BD" w14:textId="77777777" w:rsidR="00EB0EB3" w:rsidRPr="00044ABA" w:rsidRDefault="00EB0EB3" w:rsidP="003E08BC">
            <w:pPr>
              <w:spacing w:after="0" w:line="240" w:lineRule="auto"/>
              <w:jc w:val="right"/>
              <w:rPr>
                <w:rFonts w:ascii="Times New Roman" w:hAnsi="Times New Roman" w:cs="Times New Roman"/>
                <w:sz w:val="20"/>
                <w:szCs w:val="20"/>
                <w:lang w:val="ro-MD"/>
              </w:rPr>
            </w:pPr>
            <w:r w:rsidRPr="00044ABA">
              <w:rPr>
                <w:rFonts w:ascii="Times New Roman" w:hAnsi="Times New Roman" w:cs="Times New Roman"/>
                <w:sz w:val="20"/>
                <w:szCs w:val="20"/>
                <w:lang w:val="ro-MD"/>
              </w:rPr>
              <w:t>542,32</w:t>
            </w:r>
          </w:p>
        </w:tc>
      </w:tr>
      <w:tr w:rsidR="00EB0EB3" w:rsidRPr="00044ABA" w14:paraId="250C1334" w14:textId="77777777" w:rsidTr="006C214A">
        <w:tc>
          <w:tcPr>
            <w:tcW w:w="1253" w:type="dxa"/>
            <w:shd w:val="clear" w:color="auto" w:fill="BDD6EE" w:themeFill="accent1" w:themeFillTint="66"/>
          </w:tcPr>
          <w:p w14:paraId="562B1D7D" w14:textId="77777777" w:rsidR="00EB0EB3" w:rsidRPr="00044ABA" w:rsidRDefault="00EB0EB3" w:rsidP="003E08BC">
            <w:pPr>
              <w:spacing w:after="0" w:line="240" w:lineRule="auto"/>
              <w:jc w:val="both"/>
              <w:rPr>
                <w:rFonts w:ascii="Times New Roman" w:hAnsi="Times New Roman" w:cs="Times New Roman"/>
                <w:b/>
                <w:sz w:val="20"/>
                <w:szCs w:val="20"/>
                <w:lang w:val="ro-MD"/>
              </w:rPr>
            </w:pPr>
            <w:r w:rsidRPr="00044ABA">
              <w:rPr>
                <w:rFonts w:ascii="Times New Roman" w:hAnsi="Times New Roman" w:cs="Times New Roman"/>
                <w:b/>
                <w:sz w:val="20"/>
                <w:szCs w:val="20"/>
                <w:lang w:val="ro-MD"/>
              </w:rPr>
              <w:t>2022</w:t>
            </w:r>
          </w:p>
        </w:tc>
        <w:tc>
          <w:tcPr>
            <w:tcW w:w="1388" w:type="dxa"/>
          </w:tcPr>
          <w:p w14:paraId="4F17224B"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8</w:t>
            </w:r>
          </w:p>
        </w:tc>
        <w:tc>
          <w:tcPr>
            <w:tcW w:w="1245" w:type="dxa"/>
          </w:tcPr>
          <w:p w14:paraId="458B87F0"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w:t>
            </w:r>
          </w:p>
        </w:tc>
        <w:tc>
          <w:tcPr>
            <w:tcW w:w="1779" w:type="dxa"/>
          </w:tcPr>
          <w:p w14:paraId="14EAE339"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1</w:t>
            </w:r>
          </w:p>
        </w:tc>
        <w:tc>
          <w:tcPr>
            <w:tcW w:w="1241" w:type="dxa"/>
          </w:tcPr>
          <w:p w14:paraId="121BBDCD"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9</w:t>
            </w:r>
          </w:p>
        </w:tc>
        <w:tc>
          <w:tcPr>
            <w:tcW w:w="2445" w:type="dxa"/>
          </w:tcPr>
          <w:p w14:paraId="4D4D2EE0" w14:textId="77777777" w:rsidR="00EB0EB3" w:rsidRPr="00044ABA" w:rsidRDefault="00EB0EB3" w:rsidP="003E08BC">
            <w:pPr>
              <w:spacing w:after="0" w:line="240" w:lineRule="auto"/>
              <w:jc w:val="right"/>
              <w:rPr>
                <w:rFonts w:ascii="Times New Roman" w:hAnsi="Times New Roman" w:cs="Times New Roman"/>
                <w:sz w:val="20"/>
                <w:szCs w:val="20"/>
                <w:lang w:val="ro-MD"/>
              </w:rPr>
            </w:pPr>
            <w:r w:rsidRPr="00044ABA">
              <w:rPr>
                <w:rFonts w:ascii="Times New Roman" w:hAnsi="Times New Roman" w:cs="Times New Roman"/>
                <w:sz w:val="20"/>
                <w:szCs w:val="20"/>
                <w:lang w:val="ro-MD"/>
              </w:rPr>
              <w:t>295,35</w:t>
            </w:r>
          </w:p>
        </w:tc>
      </w:tr>
      <w:tr w:rsidR="00EB0EB3" w:rsidRPr="00044ABA" w14:paraId="2E79E281" w14:textId="77777777" w:rsidTr="006C214A">
        <w:tc>
          <w:tcPr>
            <w:tcW w:w="9351" w:type="dxa"/>
            <w:gridSpan w:val="6"/>
            <w:shd w:val="clear" w:color="auto" w:fill="FFD966" w:themeFill="accent4" w:themeFillTint="99"/>
          </w:tcPr>
          <w:p w14:paraId="5B4984D6" w14:textId="12AD3380" w:rsidR="00EB0EB3" w:rsidRPr="00044ABA" w:rsidRDefault="00EB0EB3" w:rsidP="00F51E64">
            <w:pPr>
              <w:spacing w:after="0" w:line="240" w:lineRule="auto"/>
              <w:jc w:val="both"/>
              <w:rPr>
                <w:rFonts w:ascii="Times New Roman" w:hAnsi="Times New Roman" w:cs="Times New Roman"/>
                <w:b/>
                <w:sz w:val="20"/>
                <w:szCs w:val="20"/>
                <w:lang w:val="ro-MD"/>
              </w:rPr>
            </w:pPr>
            <w:r w:rsidRPr="00044ABA">
              <w:rPr>
                <w:rFonts w:ascii="Times New Roman" w:hAnsi="Times New Roman" w:cs="Times New Roman"/>
                <w:b/>
                <w:sz w:val="20"/>
                <w:szCs w:val="20"/>
                <w:lang w:val="ro-MD"/>
              </w:rPr>
              <w:t xml:space="preserve">Compartimentul: Mobilă </w:t>
            </w:r>
          </w:p>
        </w:tc>
      </w:tr>
      <w:tr w:rsidR="00EB0EB3" w:rsidRPr="00044ABA" w14:paraId="5CD1D7A1" w14:textId="77777777" w:rsidTr="006C214A">
        <w:tc>
          <w:tcPr>
            <w:tcW w:w="1253" w:type="dxa"/>
            <w:shd w:val="clear" w:color="auto" w:fill="BDD6EE" w:themeFill="accent1" w:themeFillTint="66"/>
          </w:tcPr>
          <w:p w14:paraId="14F343C3" w14:textId="77777777" w:rsidR="00EB0EB3" w:rsidRPr="00044ABA" w:rsidRDefault="00EB0EB3" w:rsidP="003E08BC">
            <w:pPr>
              <w:spacing w:after="0" w:line="240" w:lineRule="auto"/>
              <w:jc w:val="both"/>
              <w:rPr>
                <w:rFonts w:ascii="Times New Roman" w:hAnsi="Times New Roman" w:cs="Times New Roman"/>
                <w:b/>
                <w:sz w:val="20"/>
                <w:szCs w:val="20"/>
                <w:lang w:val="ro-MD"/>
              </w:rPr>
            </w:pPr>
            <w:r w:rsidRPr="00044ABA">
              <w:rPr>
                <w:rFonts w:ascii="Times New Roman" w:hAnsi="Times New Roman" w:cs="Times New Roman"/>
                <w:b/>
                <w:sz w:val="20"/>
                <w:szCs w:val="20"/>
                <w:lang w:val="ro-MD"/>
              </w:rPr>
              <w:t>2021</w:t>
            </w:r>
          </w:p>
        </w:tc>
        <w:tc>
          <w:tcPr>
            <w:tcW w:w="1388" w:type="dxa"/>
          </w:tcPr>
          <w:p w14:paraId="537B3B99"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6</w:t>
            </w:r>
          </w:p>
        </w:tc>
        <w:tc>
          <w:tcPr>
            <w:tcW w:w="1245" w:type="dxa"/>
          </w:tcPr>
          <w:p w14:paraId="39AA396B"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w:t>
            </w:r>
          </w:p>
        </w:tc>
        <w:tc>
          <w:tcPr>
            <w:tcW w:w="1779" w:type="dxa"/>
          </w:tcPr>
          <w:p w14:paraId="526999BB"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w:t>
            </w:r>
          </w:p>
        </w:tc>
        <w:tc>
          <w:tcPr>
            <w:tcW w:w="1241" w:type="dxa"/>
          </w:tcPr>
          <w:p w14:paraId="383B8F4C"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6</w:t>
            </w:r>
          </w:p>
        </w:tc>
        <w:tc>
          <w:tcPr>
            <w:tcW w:w="2445" w:type="dxa"/>
          </w:tcPr>
          <w:p w14:paraId="5FF533D2" w14:textId="77777777" w:rsidR="00EB0EB3" w:rsidRPr="00044ABA" w:rsidRDefault="00EB0EB3" w:rsidP="003E08BC">
            <w:pPr>
              <w:spacing w:after="0" w:line="240" w:lineRule="auto"/>
              <w:jc w:val="right"/>
              <w:rPr>
                <w:rFonts w:ascii="Times New Roman" w:hAnsi="Times New Roman" w:cs="Times New Roman"/>
                <w:sz w:val="20"/>
                <w:szCs w:val="20"/>
                <w:lang w:val="ro-MD"/>
              </w:rPr>
            </w:pPr>
            <w:r w:rsidRPr="00044ABA">
              <w:rPr>
                <w:rFonts w:ascii="Times New Roman" w:hAnsi="Times New Roman" w:cs="Times New Roman"/>
                <w:sz w:val="20"/>
                <w:szCs w:val="20"/>
                <w:lang w:val="ro-MD"/>
              </w:rPr>
              <w:t>393,67</w:t>
            </w:r>
          </w:p>
        </w:tc>
      </w:tr>
      <w:tr w:rsidR="00EB0EB3" w:rsidRPr="00044ABA" w14:paraId="3C0F8105" w14:textId="77777777" w:rsidTr="006C214A">
        <w:tc>
          <w:tcPr>
            <w:tcW w:w="1253" w:type="dxa"/>
            <w:shd w:val="clear" w:color="auto" w:fill="BDD6EE" w:themeFill="accent1" w:themeFillTint="66"/>
          </w:tcPr>
          <w:p w14:paraId="794A1B3E" w14:textId="77777777" w:rsidR="00EB0EB3" w:rsidRPr="00044ABA" w:rsidRDefault="00EB0EB3" w:rsidP="003E08BC">
            <w:pPr>
              <w:spacing w:after="0" w:line="240" w:lineRule="auto"/>
              <w:jc w:val="both"/>
              <w:rPr>
                <w:rFonts w:ascii="Times New Roman" w:hAnsi="Times New Roman" w:cs="Times New Roman"/>
                <w:b/>
                <w:sz w:val="20"/>
                <w:szCs w:val="20"/>
                <w:lang w:val="ro-MD"/>
              </w:rPr>
            </w:pPr>
            <w:r w:rsidRPr="00044ABA">
              <w:rPr>
                <w:rFonts w:ascii="Times New Roman" w:hAnsi="Times New Roman" w:cs="Times New Roman"/>
                <w:b/>
                <w:sz w:val="20"/>
                <w:szCs w:val="20"/>
                <w:lang w:val="ro-MD"/>
              </w:rPr>
              <w:t>2022</w:t>
            </w:r>
          </w:p>
        </w:tc>
        <w:tc>
          <w:tcPr>
            <w:tcW w:w="1388" w:type="dxa"/>
          </w:tcPr>
          <w:p w14:paraId="2B041EF9"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8</w:t>
            </w:r>
          </w:p>
        </w:tc>
        <w:tc>
          <w:tcPr>
            <w:tcW w:w="1245" w:type="dxa"/>
          </w:tcPr>
          <w:p w14:paraId="5824FD43"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1</w:t>
            </w:r>
          </w:p>
        </w:tc>
        <w:tc>
          <w:tcPr>
            <w:tcW w:w="1779" w:type="dxa"/>
          </w:tcPr>
          <w:p w14:paraId="1E14E622"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1</w:t>
            </w:r>
          </w:p>
        </w:tc>
        <w:tc>
          <w:tcPr>
            <w:tcW w:w="1241" w:type="dxa"/>
          </w:tcPr>
          <w:p w14:paraId="22CD6452" w14:textId="77777777" w:rsidR="00EB0EB3" w:rsidRPr="00044ABA" w:rsidRDefault="00EB0EB3" w:rsidP="003E08BC">
            <w:pPr>
              <w:spacing w:after="0" w:line="240" w:lineRule="auto"/>
              <w:jc w:val="center"/>
              <w:rPr>
                <w:rFonts w:ascii="Times New Roman" w:hAnsi="Times New Roman" w:cs="Times New Roman"/>
                <w:sz w:val="20"/>
                <w:szCs w:val="20"/>
                <w:lang w:val="ro-MD"/>
              </w:rPr>
            </w:pPr>
            <w:r w:rsidRPr="00044ABA">
              <w:rPr>
                <w:rFonts w:ascii="Times New Roman" w:hAnsi="Times New Roman" w:cs="Times New Roman"/>
                <w:sz w:val="20"/>
                <w:szCs w:val="20"/>
                <w:lang w:val="ro-MD"/>
              </w:rPr>
              <w:t>10</w:t>
            </w:r>
          </w:p>
        </w:tc>
        <w:tc>
          <w:tcPr>
            <w:tcW w:w="2445" w:type="dxa"/>
          </w:tcPr>
          <w:p w14:paraId="3C8E5995" w14:textId="77777777" w:rsidR="00EB0EB3" w:rsidRPr="00044ABA" w:rsidRDefault="00EB0EB3" w:rsidP="003E08BC">
            <w:pPr>
              <w:spacing w:after="0" w:line="240" w:lineRule="auto"/>
              <w:jc w:val="right"/>
              <w:rPr>
                <w:rFonts w:ascii="Times New Roman" w:hAnsi="Times New Roman" w:cs="Times New Roman"/>
                <w:sz w:val="20"/>
                <w:szCs w:val="20"/>
                <w:lang w:val="ro-MD"/>
              </w:rPr>
            </w:pPr>
            <w:r w:rsidRPr="00044ABA">
              <w:rPr>
                <w:rFonts w:ascii="Times New Roman" w:hAnsi="Times New Roman" w:cs="Times New Roman"/>
                <w:sz w:val="20"/>
                <w:szCs w:val="20"/>
                <w:lang w:val="ro-MD"/>
              </w:rPr>
              <w:t>2.008,85</w:t>
            </w:r>
          </w:p>
        </w:tc>
      </w:tr>
    </w:tbl>
    <w:p w14:paraId="39D57921" w14:textId="5735A673" w:rsidR="00EB0EB3" w:rsidRPr="00273582" w:rsidRDefault="00EB0EB3" w:rsidP="003E08BC">
      <w:pPr>
        <w:pStyle w:val="a3"/>
        <w:spacing w:line="240" w:lineRule="auto"/>
        <w:ind w:left="284"/>
        <w:jc w:val="both"/>
        <w:rPr>
          <w:rFonts w:ascii="Times New Roman" w:hAnsi="Times New Roman" w:cs="Times New Roman"/>
          <w:bCs/>
          <w:i/>
          <w:iCs/>
          <w:sz w:val="20"/>
          <w:szCs w:val="20"/>
          <w:lang w:val="ro-MD"/>
        </w:rPr>
      </w:pPr>
      <w:r w:rsidRPr="002F6B9F">
        <w:rPr>
          <w:rFonts w:ascii="Times New Roman" w:hAnsi="Times New Roman" w:cs="Times New Roman"/>
          <w:b/>
          <w:bCs/>
          <w:i/>
          <w:iCs/>
          <w:sz w:val="20"/>
          <w:szCs w:val="20"/>
          <w:lang w:val="ro-MD"/>
        </w:rPr>
        <w:t xml:space="preserve">Sursa: </w:t>
      </w:r>
      <w:r w:rsidRPr="00273582">
        <w:rPr>
          <w:rFonts w:ascii="Times New Roman" w:hAnsi="Times New Roman" w:cs="Times New Roman"/>
          <w:bCs/>
          <w:i/>
          <w:iCs/>
          <w:sz w:val="20"/>
          <w:szCs w:val="20"/>
          <w:lang w:val="ro-MD"/>
        </w:rPr>
        <w:t xml:space="preserve">Informațiile sunt generalizate în baza planului de achiziții al USM </w:t>
      </w:r>
      <w:r w:rsidR="00FD151D">
        <w:rPr>
          <w:rFonts w:ascii="Times New Roman" w:hAnsi="Times New Roman" w:cs="Times New Roman"/>
          <w:bCs/>
          <w:i/>
          <w:iCs/>
          <w:sz w:val="20"/>
          <w:szCs w:val="20"/>
          <w:lang w:val="ro-MD"/>
        </w:rPr>
        <w:t>.</w:t>
      </w:r>
    </w:p>
    <w:p w14:paraId="4D94B86F" w14:textId="77777777" w:rsidR="00EB0EB3" w:rsidRPr="002F6B9F" w:rsidRDefault="00EB0EB3" w:rsidP="00EB0EB3">
      <w:pPr>
        <w:pStyle w:val="a3"/>
        <w:spacing w:after="0" w:line="276" w:lineRule="auto"/>
        <w:ind w:left="426" w:right="-235"/>
        <w:jc w:val="both"/>
        <w:rPr>
          <w:rFonts w:ascii="Times New Roman" w:hAnsi="Times New Roman" w:cs="Times New Roman"/>
          <w:sz w:val="24"/>
          <w:szCs w:val="24"/>
          <w:lang w:val="ro-MD"/>
        </w:rPr>
      </w:pPr>
    </w:p>
    <w:p w14:paraId="5D74652C" w14:textId="60FD1614" w:rsidR="00EB0EB3" w:rsidRPr="00AC7064" w:rsidRDefault="00EB0EB3" w:rsidP="00265772">
      <w:pPr>
        <w:pStyle w:val="a3"/>
        <w:numPr>
          <w:ilvl w:val="0"/>
          <w:numId w:val="21"/>
        </w:numPr>
        <w:spacing w:after="0" w:line="276" w:lineRule="auto"/>
        <w:ind w:left="0" w:right="-1" w:firstLine="360"/>
        <w:jc w:val="both"/>
        <w:rPr>
          <w:rFonts w:ascii="Times New Roman" w:hAnsi="Times New Roman" w:cs="Times New Roman"/>
          <w:bCs/>
          <w:sz w:val="24"/>
          <w:szCs w:val="24"/>
          <w:lang w:val="ro-MD"/>
        </w:rPr>
      </w:pPr>
      <w:r w:rsidRPr="002F6B9F">
        <w:rPr>
          <w:rFonts w:ascii="Times New Roman" w:hAnsi="Times New Roman" w:cs="Times New Roman"/>
          <w:bCs/>
          <w:sz w:val="24"/>
          <w:szCs w:val="24"/>
          <w:lang w:val="ro-MD"/>
        </w:rPr>
        <w:t xml:space="preserve">Nerespectând prevederile art. 76 alin. (1) din Legea nr.131/2015 și </w:t>
      </w:r>
      <w:r w:rsidR="00B8212C">
        <w:rPr>
          <w:rFonts w:ascii="Times New Roman" w:hAnsi="Times New Roman" w:cs="Times New Roman"/>
          <w:bCs/>
          <w:sz w:val="24"/>
          <w:szCs w:val="24"/>
          <w:lang w:val="ro-MD"/>
        </w:rPr>
        <w:t xml:space="preserve">ale </w:t>
      </w:r>
      <w:r w:rsidRPr="002F6B9F">
        <w:rPr>
          <w:rFonts w:ascii="Times New Roman" w:hAnsi="Times New Roman" w:cs="Times New Roman"/>
          <w:bCs/>
          <w:sz w:val="24"/>
          <w:szCs w:val="24"/>
          <w:lang w:val="ro-MD"/>
        </w:rPr>
        <w:t>pct. 5 din HG nr.665/2016, USM a admis în an</w:t>
      </w:r>
      <w:r w:rsidR="00B8212C">
        <w:rPr>
          <w:rFonts w:ascii="Times New Roman" w:hAnsi="Times New Roman" w:cs="Times New Roman"/>
          <w:bCs/>
          <w:sz w:val="24"/>
          <w:szCs w:val="24"/>
          <w:lang w:val="ro-MD"/>
        </w:rPr>
        <w:t>ii</w:t>
      </w:r>
      <w:r w:rsidRPr="002F6B9F">
        <w:rPr>
          <w:rFonts w:ascii="Times New Roman" w:hAnsi="Times New Roman" w:cs="Times New Roman"/>
          <w:bCs/>
          <w:sz w:val="24"/>
          <w:szCs w:val="24"/>
          <w:lang w:val="ro-MD"/>
        </w:rPr>
        <w:t xml:space="preserve"> 2021 și</w:t>
      </w:r>
      <w:r w:rsidR="00FD151D">
        <w:rPr>
          <w:rFonts w:ascii="Times New Roman" w:hAnsi="Times New Roman" w:cs="Times New Roman"/>
          <w:bCs/>
          <w:sz w:val="24"/>
          <w:szCs w:val="24"/>
          <w:lang w:val="ro-MD"/>
        </w:rPr>
        <w:t xml:space="preserve"> </w:t>
      </w:r>
      <w:r w:rsidRPr="002F6B9F">
        <w:rPr>
          <w:rFonts w:ascii="Times New Roman" w:hAnsi="Times New Roman" w:cs="Times New Roman"/>
          <w:bCs/>
          <w:sz w:val="24"/>
          <w:szCs w:val="24"/>
          <w:lang w:val="ro-MD"/>
        </w:rPr>
        <w:t>2022 contractarea și achiziționarea bunurilor similare prin încheierea mai multor contracte de achiziții publice</w:t>
      </w:r>
      <w:r w:rsidR="00FD151D">
        <w:rPr>
          <w:rFonts w:ascii="Times New Roman" w:hAnsi="Times New Roman" w:cs="Times New Roman"/>
          <w:bCs/>
          <w:sz w:val="24"/>
          <w:szCs w:val="24"/>
          <w:lang w:val="ro-MD"/>
        </w:rPr>
        <w:t>,</w:t>
      </w:r>
      <w:r w:rsidRPr="002F6B9F">
        <w:rPr>
          <w:rFonts w:ascii="Times New Roman" w:hAnsi="Times New Roman" w:cs="Times New Roman"/>
          <w:bCs/>
          <w:sz w:val="24"/>
          <w:szCs w:val="24"/>
          <w:lang w:val="ro-MD"/>
        </w:rPr>
        <w:t xml:space="preserve"> </w:t>
      </w:r>
      <w:r w:rsidR="00FD151D">
        <w:rPr>
          <w:rFonts w:ascii="Times New Roman" w:hAnsi="Times New Roman" w:cs="Times New Roman"/>
          <w:bCs/>
          <w:sz w:val="24"/>
          <w:szCs w:val="24"/>
          <w:lang w:val="ro-MD"/>
        </w:rPr>
        <w:t>a</w:t>
      </w:r>
      <w:r w:rsidRPr="002F6B9F">
        <w:rPr>
          <w:rFonts w:ascii="Times New Roman" w:hAnsi="Times New Roman" w:cs="Times New Roman"/>
          <w:bCs/>
          <w:sz w:val="24"/>
          <w:szCs w:val="24"/>
          <w:lang w:val="ro-MD"/>
        </w:rPr>
        <w:t xml:space="preserve">cumulând </w:t>
      </w:r>
      <w:r w:rsidR="000A07E7">
        <w:rPr>
          <w:rFonts w:ascii="Times New Roman" w:hAnsi="Times New Roman" w:cs="Times New Roman"/>
          <w:bCs/>
          <w:sz w:val="24"/>
          <w:szCs w:val="24"/>
          <w:lang w:val="ro-MD"/>
        </w:rPr>
        <w:t xml:space="preserve">în </w:t>
      </w:r>
      <w:r w:rsidRPr="002F6B9F">
        <w:rPr>
          <w:rFonts w:ascii="Times New Roman" w:hAnsi="Times New Roman" w:cs="Times New Roman"/>
          <w:bCs/>
          <w:sz w:val="24"/>
          <w:szCs w:val="24"/>
          <w:lang w:val="ro-MD"/>
        </w:rPr>
        <w:t xml:space="preserve">total suma de </w:t>
      </w:r>
      <w:r w:rsidR="000355EA">
        <w:rPr>
          <w:rFonts w:ascii="Times New Roman" w:hAnsi="Times New Roman" w:cs="Times New Roman"/>
          <w:b/>
          <w:bCs/>
          <w:i/>
          <w:sz w:val="24"/>
          <w:szCs w:val="24"/>
          <w:lang w:val="ro-MD"/>
        </w:rPr>
        <w:t>1,7</w:t>
      </w:r>
      <w:r w:rsidRPr="002F6B9F">
        <w:rPr>
          <w:rFonts w:ascii="Times New Roman" w:hAnsi="Times New Roman" w:cs="Times New Roman"/>
          <w:b/>
          <w:bCs/>
          <w:i/>
          <w:sz w:val="24"/>
          <w:szCs w:val="24"/>
          <w:lang w:val="ro-MD"/>
        </w:rPr>
        <w:t xml:space="preserve"> mil. lei</w:t>
      </w:r>
      <w:r w:rsidRPr="002F6B9F">
        <w:rPr>
          <w:rStyle w:val="a8"/>
          <w:rFonts w:ascii="Times New Roman" w:hAnsi="Times New Roman" w:cs="Times New Roman"/>
          <w:b/>
          <w:bCs/>
          <w:i/>
          <w:sz w:val="24"/>
          <w:szCs w:val="24"/>
          <w:lang w:val="ro-MD"/>
        </w:rPr>
        <w:footnoteReference w:id="61"/>
      </w:r>
      <w:r w:rsidRPr="002F6B9F">
        <w:rPr>
          <w:rFonts w:ascii="Times New Roman" w:hAnsi="Times New Roman" w:cs="Times New Roman"/>
          <w:b/>
          <w:bCs/>
          <w:i/>
          <w:sz w:val="24"/>
          <w:szCs w:val="24"/>
          <w:lang w:val="ro-MD"/>
        </w:rPr>
        <w:t xml:space="preserve"> </w:t>
      </w:r>
      <w:r w:rsidRPr="00273582">
        <w:rPr>
          <w:rFonts w:ascii="Times New Roman" w:hAnsi="Times New Roman" w:cs="Times New Roman"/>
          <w:bCs/>
          <w:i/>
          <w:sz w:val="24"/>
          <w:szCs w:val="24"/>
          <w:lang w:val="ro-MD"/>
        </w:rPr>
        <w:t xml:space="preserve">(a se vedea </w:t>
      </w:r>
      <w:r w:rsidR="0034799A" w:rsidRPr="00273582">
        <w:rPr>
          <w:rFonts w:ascii="Times New Roman" w:hAnsi="Times New Roman" w:cs="Times New Roman"/>
          <w:bCs/>
          <w:i/>
          <w:sz w:val="24"/>
          <w:szCs w:val="24"/>
          <w:lang w:val="ro-MD"/>
        </w:rPr>
        <w:t>Anexa nr.7</w:t>
      </w:r>
      <w:r w:rsidR="00AB2F6E">
        <w:rPr>
          <w:rFonts w:ascii="Times New Roman" w:hAnsi="Times New Roman" w:cs="Times New Roman"/>
          <w:bCs/>
          <w:i/>
          <w:sz w:val="24"/>
          <w:szCs w:val="24"/>
          <w:lang w:val="ro-MD"/>
        </w:rPr>
        <w:t xml:space="preserve"> la acest Raport</w:t>
      </w:r>
      <w:r w:rsidRPr="00273582">
        <w:rPr>
          <w:rFonts w:ascii="Times New Roman" w:hAnsi="Times New Roman" w:cs="Times New Roman"/>
          <w:bCs/>
          <w:i/>
          <w:sz w:val="24"/>
          <w:szCs w:val="24"/>
          <w:lang w:val="ro-MD"/>
        </w:rPr>
        <w:t>);</w:t>
      </w:r>
    </w:p>
    <w:p w14:paraId="555A2392" w14:textId="167B711C" w:rsidR="00EB0EB3" w:rsidRDefault="00EB0EB3" w:rsidP="00265772">
      <w:pPr>
        <w:pStyle w:val="a3"/>
        <w:numPr>
          <w:ilvl w:val="0"/>
          <w:numId w:val="21"/>
        </w:numPr>
        <w:spacing w:after="0" w:line="276" w:lineRule="auto"/>
        <w:ind w:left="0" w:right="-1" w:firstLine="360"/>
        <w:jc w:val="both"/>
        <w:rPr>
          <w:rFonts w:ascii="Times New Roman" w:hAnsi="Times New Roman" w:cs="Times New Roman"/>
          <w:bCs/>
          <w:sz w:val="24"/>
          <w:szCs w:val="24"/>
          <w:lang w:val="ro-MD"/>
        </w:rPr>
      </w:pPr>
      <w:r w:rsidRPr="002F6B9F">
        <w:rPr>
          <w:rFonts w:ascii="Times New Roman" w:hAnsi="Times New Roman" w:cs="Times New Roman"/>
          <w:bCs/>
          <w:sz w:val="24"/>
          <w:szCs w:val="24"/>
          <w:lang w:val="ro-MD"/>
        </w:rPr>
        <w:t xml:space="preserve">Niciun dosar aferent procedurilor de achiziții efectuate în </w:t>
      </w:r>
      <w:r w:rsidR="00C97F72">
        <w:rPr>
          <w:rFonts w:ascii="Times New Roman" w:hAnsi="Times New Roman" w:cs="Times New Roman"/>
          <w:bCs/>
          <w:sz w:val="24"/>
          <w:szCs w:val="24"/>
          <w:lang w:val="ro-MD"/>
        </w:rPr>
        <w:t xml:space="preserve">anul </w:t>
      </w:r>
      <w:r w:rsidRPr="002F6B9F">
        <w:rPr>
          <w:rFonts w:ascii="Times New Roman" w:hAnsi="Times New Roman" w:cs="Times New Roman"/>
          <w:bCs/>
          <w:sz w:val="24"/>
          <w:szCs w:val="24"/>
          <w:lang w:val="ro-MD"/>
        </w:rPr>
        <w:t>2022</w:t>
      </w:r>
      <w:r w:rsidR="00AC5948">
        <w:rPr>
          <w:rFonts w:ascii="Times New Roman" w:hAnsi="Times New Roman" w:cs="Times New Roman"/>
          <w:bCs/>
          <w:sz w:val="24"/>
          <w:szCs w:val="24"/>
          <w:lang w:val="ro-MD"/>
        </w:rPr>
        <w:t>,</w:t>
      </w:r>
      <w:r w:rsidRPr="002F6B9F">
        <w:rPr>
          <w:rFonts w:ascii="Times New Roman" w:hAnsi="Times New Roman" w:cs="Times New Roman"/>
          <w:bCs/>
          <w:sz w:val="24"/>
          <w:szCs w:val="24"/>
          <w:lang w:val="ro-MD"/>
        </w:rPr>
        <w:t xml:space="preserve"> din cele 45 </w:t>
      </w:r>
      <w:r w:rsidR="00B8212C">
        <w:rPr>
          <w:rFonts w:ascii="Times New Roman" w:hAnsi="Times New Roman" w:cs="Times New Roman"/>
          <w:bCs/>
          <w:sz w:val="24"/>
          <w:szCs w:val="24"/>
          <w:lang w:val="ro-MD"/>
        </w:rPr>
        <w:t xml:space="preserve">de dosare </w:t>
      </w:r>
      <w:r w:rsidRPr="002F6B9F">
        <w:rPr>
          <w:rFonts w:ascii="Times New Roman" w:hAnsi="Times New Roman" w:cs="Times New Roman"/>
          <w:bCs/>
          <w:sz w:val="24"/>
          <w:szCs w:val="24"/>
          <w:lang w:val="ro-MD"/>
        </w:rPr>
        <w:t>analizate</w:t>
      </w:r>
      <w:r w:rsidR="00AC5948">
        <w:rPr>
          <w:rFonts w:ascii="Times New Roman" w:hAnsi="Times New Roman" w:cs="Times New Roman"/>
          <w:bCs/>
          <w:sz w:val="24"/>
          <w:szCs w:val="24"/>
          <w:lang w:val="ro-MD"/>
        </w:rPr>
        <w:t>,</w:t>
      </w:r>
      <w:r w:rsidRPr="002F6B9F">
        <w:rPr>
          <w:rFonts w:ascii="Times New Roman" w:hAnsi="Times New Roman" w:cs="Times New Roman"/>
          <w:bCs/>
          <w:sz w:val="24"/>
          <w:szCs w:val="24"/>
          <w:lang w:val="ro-MD"/>
        </w:rPr>
        <w:t xml:space="preserve"> nu </w:t>
      </w:r>
      <w:r w:rsidR="00AC5948">
        <w:rPr>
          <w:rFonts w:ascii="Times New Roman" w:hAnsi="Times New Roman" w:cs="Times New Roman"/>
          <w:bCs/>
          <w:sz w:val="24"/>
          <w:szCs w:val="24"/>
          <w:lang w:val="ro-MD"/>
        </w:rPr>
        <w:t>este</w:t>
      </w:r>
      <w:r w:rsidRPr="002F6B9F">
        <w:rPr>
          <w:rFonts w:ascii="Times New Roman" w:hAnsi="Times New Roman" w:cs="Times New Roman"/>
          <w:bCs/>
          <w:sz w:val="24"/>
          <w:szCs w:val="24"/>
          <w:lang w:val="ro-MD"/>
        </w:rPr>
        <w:t xml:space="preserve"> cusut</w:t>
      </w:r>
      <w:r w:rsidR="00AC5948">
        <w:rPr>
          <w:rFonts w:ascii="Times New Roman" w:hAnsi="Times New Roman" w:cs="Times New Roman"/>
          <w:bCs/>
          <w:sz w:val="24"/>
          <w:szCs w:val="24"/>
          <w:lang w:val="ro-MD"/>
        </w:rPr>
        <w:t>,</w:t>
      </w:r>
      <w:r w:rsidRPr="002F6B9F">
        <w:rPr>
          <w:rFonts w:ascii="Times New Roman" w:hAnsi="Times New Roman" w:cs="Times New Roman"/>
          <w:bCs/>
          <w:sz w:val="24"/>
          <w:szCs w:val="24"/>
          <w:lang w:val="ro-MD"/>
        </w:rPr>
        <w:t xml:space="preserve"> ștampilat și numerotat în ordinea cronologică</w:t>
      </w:r>
      <w:r w:rsidR="000A07E7">
        <w:rPr>
          <w:rFonts w:ascii="Times New Roman" w:hAnsi="Times New Roman" w:cs="Times New Roman"/>
          <w:bCs/>
          <w:sz w:val="24"/>
          <w:szCs w:val="24"/>
          <w:lang w:val="ro-MD"/>
        </w:rPr>
        <w:t>,</w:t>
      </w:r>
      <w:r w:rsidRPr="002F6B9F">
        <w:rPr>
          <w:rFonts w:ascii="Times New Roman" w:hAnsi="Times New Roman" w:cs="Times New Roman"/>
          <w:bCs/>
          <w:sz w:val="24"/>
          <w:szCs w:val="24"/>
          <w:lang w:val="ro-MD"/>
        </w:rPr>
        <w:t xml:space="preserve"> </w:t>
      </w:r>
      <w:r w:rsidR="000A07E7">
        <w:rPr>
          <w:rFonts w:ascii="Times New Roman" w:hAnsi="Times New Roman" w:cs="Times New Roman"/>
          <w:bCs/>
          <w:sz w:val="24"/>
          <w:szCs w:val="24"/>
          <w:lang w:val="ro-MD"/>
        </w:rPr>
        <w:t>după cum</w:t>
      </w:r>
      <w:r w:rsidR="000A07E7" w:rsidRPr="002F6B9F">
        <w:rPr>
          <w:rFonts w:ascii="Times New Roman" w:hAnsi="Times New Roman" w:cs="Times New Roman"/>
          <w:bCs/>
          <w:sz w:val="24"/>
          <w:szCs w:val="24"/>
          <w:lang w:val="ro-MD"/>
        </w:rPr>
        <w:t xml:space="preserve"> </w:t>
      </w:r>
      <w:r w:rsidR="000A07E7">
        <w:rPr>
          <w:rFonts w:ascii="Times New Roman" w:hAnsi="Times New Roman" w:cs="Times New Roman"/>
          <w:bCs/>
          <w:sz w:val="24"/>
          <w:szCs w:val="24"/>
          <w:lang w:val="ro-MD"/>
        </w:rPr>
        <w:t xml:space="preserve">este </w:t>
      </w:r>
      <w:r w:rsidRPr="002F6B9F">
        <w:rPr>
          <w:rFonts w:ascii="Times New Roman" w:hAnsi="Times New Roman" w:cs="Times New Roman"/>
          <w:bCs/>
          <w:sz w:val="24"/>
          <w:szCs w:val="24"/>
          <w:lang w:val="ro-MD"/>
        </w:rPr>
        <w:t>prev</w:t>
      </w:r>
      <w:r w:rsidR="000A07E7">
        <w:rPr>
          <w:rFonts w:ascii="Times New Roman" w:hAnsi="Times New Roman" w:cs="Times New Roman"/>
          <w:bCs/>
          <w:sz w:val="24"/>
          <w:szCs w:val="24"/>
          <w:lang w:val="ro-MD"/>
        </w:rPr>
        <w:t>ăzut în</w:t>
      </w:r>
      <w:r w:rsidRPr="002F6B9F">
        <w:rPr>
          <w:rFonts w:ascii="Times New Roman" w:hAnsi="Times New Roman" w:cs="Times New Roman"/>
          <w:bCs/>
          <w:sz w:val="24"/>
          <w:szCs w:val="24"/>
          <w:lang w:val="ro-MD"/>
        </w:rPr>
        <w:t xml:space="preserve"> pct. 9 din Regulamentul aprobat prin </w:t>
      </w:r>
      <w:r w:rsidRPr="009922CE">
        <w:rPr>
          <w:rFonts w:ascii="Times New Roman" w:hAnsi="Times New Roman" w:cs="Times New Roman"/>
          <w:bCs/>
          <w:sz w:val="24"/>
          <w:szCs w:val="24"/>
          <w:lang w:val="ro-MD"/>
        </w:rPr>
        <w:t>HG nr. 778/2020</w:t>
      </w:r>
      <w:r w:rsidRPr="009922CE">
        <w:rPr>
          <w:rFonts w:ascii="Times New Roman" w:hAnsi="Times New Roman" w:cs="Times New Roman"/>
          <w:vertAlign w:val="superscript"/>
          <w:lang w:val="ro-MD"/>
        </w:rPr>
        <w:footnoteReference w:id="62"/>
      </w:r>
      <w:r w:rsidR="000A07E7" w:rsidRPr="009922CE">
        <w:rPr>
          <w:rFonts w:ascii="Times New Roman" w:hAnsi="Times New Roman" w:cs="Times New Roman"/>
          <w:bCs/>
          <w:sz w:val="24"/>
          <w:szCs w:val="24"/>
          <w:lang w:val="ro-MD"/>
        </w:rPr>
        <w:t>. Această</w:t>
      </w:r>
      <w:r w:rsidR="000A07E7">
        <w:rPr>
          <w:rFonts w:ascii="Times New Roman" w:hAnsi="Times New Roman" w:cs="Times New Roman"/>
          <w:bCs/>
          <w:sz w:val="24"/>
          <w:szCs w:val="24"/>
          <w:lang w:val="ro-MD"/>
        </w:rPr>
        <w:t xml:space="preserve"> situație</w:t>
      </w:r>
      <w:r w:rsidRPr="002F6B9F">
        <w:rPr>
          <w:rFonts w:ascii="Times New Roman" w:hAnsi="Times New Roman" w:cs="Times New Roman"/>
          <w:bCs/>
          <w:sz w:val="24"/>
          <w:szCs w:val="24"/>
          <w:lang w:val="ro-MD"/>
        </w:rPr>
        <w:t xml:space="preserve"> </w:t>
      </w:r>
      <w:r w:rsidR="000A07E7">
        <w:rPr>
          <w:rFonts w:ascii="Times New Roman" w:hAnsi="Times New Roman" w:cs="Times New Roman"/>
          <w:bCs/>
          <w:sz w:val="24"/>
          <w:szCs w:val="24"/>
          <w:lang w:val="ro-MD"/>
        </w:rPr>
        <w:t xml:space="preserve">creează </w:t>
      </w:r>
      <w:r w:rsidRPr="002F6B9F">
        <w:rPr>
          <w:rFonts w:ascii="Times New Roman" w:hAnsi="Times New Roman" w:cs="Times New Roman"/>
          <w:bCs/>
          <w:sz w:val="24"/>
          <w:szCs w:val="24"/>
          <w:lang w:val="ro-MD"/>
        </w:rPr>
        <w:t xml:space="preserve">riscul sustragerii sau înlocuirii înscrierilor pe care acestea le conțin. </w:t>
      </w:r>
      <w:r w:rsidR="000A07E7">
        <w:rPr>
          <w:rFonts w:ascii="Times New Roman" w:hAnsi="Times New Roman" w:cs="Times New Roman"/>
          <w:bCs/>
          <w:sz w:val="24"/>
          <w:szCs w:val="24"/>
          <w:lang w:val="ro-MD"/>
        </w:rPr>
        <w:t>De menționat că</w:t>
      </w:r>
      <w:r w:rsidRPr="002F6B9F">
        <w:rPr>
          <w:rFonts w:ascii="Times New Roman" w:hAnsi="Times New Roman" w:cs="Times New Roman"/>
          <w:bCs/>
          <w:sz w:val="24"/>
          <w:szCs w:val="24"/>
          <w:lang w:val="ro-MD"/>
        </w:rPr>
        <w:t xml:space="preserve"> toate dosarele analizate conțin documente specificate la pct. 6 din Regulament</w:t>
      </w:r>
      <w:r w:rsidR="00B8212C">
        <w:rPr>
          <w:rFonts w:ascii="Times New Roman" w:hAnsi="Times New Roman" w:cs="Times New Roman"/>
          <w:bCs/>
          <w:sz w:val="24"/>
          <w:szCs w:val="24"/>
          <w:lang w:val="ro-MD"/>
        </w:rPr>
        <w:t>ul</w:t>
      </w:r>
      <w:r w:rsidRPr="002F6B9F">
        <w:rPr>
          <w:rFonts w:ascii="Times New Roman" w:hAnsi="Times New Roman" w:cs="Times New Roman"/>
          <w:bCs/>
          <w:sz w:val="24"/>
          <w:szCs w:val="24"/>
          <w:lang w:val="ro-MD"/>
        </w:rPr>
        <w:t xml:space="preserve"> sus</w:t>
      </w:r>
      <w:r w:rsidR="00AC5948">
        <w:rPr>
          <w:rFonts w:ascii="Times New Roman" w:hAnsi="Times New Roman" w:cs="Times New Roman"/>
          <w:bCs/>
          <w:sz w:val="24"/>
          <w:szCs w:val="24"/>
          <w:lang w:val="ro-MD"/>
        </w:rPr>
        <w:t>-</w:t>
      </w:r>
      <w:r w:rsidRPr="002F6B9F">
        <w:rPr>
          <w:rFonts w:ascii="Times New Roman" w:hAnsi="Times New Roman" w:cs="Times New Roman"/>
          <w:bCs/>
          <w:sz w:val="24"/>
          <w:szCs w:val="24"/>
          <w:lang w:val="ro-MD"/>
        </w:rPr>
        <w:t xml:space="preserve">menționat. </w:t>
      </w:r>
    </w:p>
    <w:p w14:paraId="521A6F2E" w14:textId="2DEECE31" w:rsidR="000A07E7" w:rsidRPr="00913C22" w:rsidRDefault="000A07E7" w:rsidP="00913C22">
      <w:pPr>
        <w:spacing w:after="0" w:line="276" w:lineRule="auto"/>
        <w:ind w:right="-1"/>
        <w:jc w:val="both"/>
        <w:rPr>
          <w:rFonts w:ascii="Times New Roman" w:hAnsi="Times New Roman" w:cs="Times New Roman"/>
          <w:bCs/>
          <w:i/>
          <w:sz w:val="24"/>
          <w:szCs w:val="24"/>
          <w:lang w:val="ro-MD"/>
        </w:rPr>
      </w:pPr>
      <w:r w:rsidRPr="00273582">
        <w:rPr>
          <w:rFonts w:ascii="Times New Roman" w:hAnsi="Times New Roman" w:cs="Times New Roman"/>
          <w:b/>
          <w:bCs/>
          <w:i/>
          <w:sz w:val="24"/>
          <w:szCs w:val="24"/>
          <w:lang w:val="ro-MD"/>
        </w:rPr>
        <w:t>Not</w:t>
      </w:r>
      <w:r w:rsidR="00AC5948" w:rsidRPr="00273582">
        <w:rPr>
          <w:rFonts w:ascii="Times New Roman" w:hAnsi="Times New Roman" w:cs="Times New Roman"/>
          <w:b/>
          <w:bCs/>
          <w:i/>
          <w:sz w:val="24"/>
          <w:szCs w:val="24"/>
          <w:lang w:val="ro-MD"/>
        </w:rPr>
        <w:t>ă</w:t>
      </w:r>
      <w:r w:rsidRPr="00273582">
        <w:rPr>
          <w:rFonts w:ascii="Times New Roman" w:hAnsi="Times New Roman" w:cs="Times New Roman"/>
          <w:b/>
          <w:bCs/>
          <w:i/>
          <w:sz w:val="24"/>
          <w:szCs w:val="24"/>
          <w:lang w:val="ro-MD"/>
        </w:rPr>
        <w:t>:</w:t>
      </w:r>
      <w:r w:rsidRPr="00913C22">
        <w:rPr>
          <w:rFonts w:ascii="Times New Roman" w:hAnsi="Times New Roman" w:cs="Times New Roman"/>
          <w:bCs/>
          <w:i/>
          <w:sz w:val="24"/>
          <w:szCs w:val="24"/>
          <w:lang w:val="ro-MD"/>
        </w:rPr>
        <w:t xml:space="preserve"> </w:t>
      </w:r>
      <w:r w:rsidR="00AC5948">
        <w:rPr>
          <w:rFonts w:ascii="Times New Roman" w:hAnsi="Times New Roman" w:cs="Times New Roman"/>
          <w:bCs/>
          <w:i/>
          <w:sz w:val="24"/>
          <w:szCs w:val="24"/>
          <w:lang w:val="ro-MD"/>
        </w:rPr>
        <w:t>P</w:t>
      </w:r>
      <w:r w:rsidRPr="00913C22">
        <w:rPr>
          <w:rFonts w:ascii="Times New Roman" w:hAnsi="Times New Roman" w:cs="Times New Roman"/>
          <w:bCs/>
          <w:i/>
          <w:sz w:val="24"/>
          <w:szCs w:val="24"/>
          <w:lang w:val="ro-MD"/>
        </w:rPr>
        <w:t>e parcursul misiunii de audit</w:t>
      </w:r>
      <w:r w:rsidR="00AC5948">
        <w:rPr>
          <w:rFonts w:ascii="Times New Roman" w:hAnsi="Times New Roman" w:cs="Times New Roman"/>
          <w:bCs/>
          <w:i/>
          <w:sz w:val="24"/>
          <w:szCs w:val="24"/>
          <w:lang w:val="ro-MD"/>
        </w:rPr>
        <w:t>,</w:t>
      </w:r>
      <w:r w:rsidRPr="00913C22">
        <w:rPr>
          <w:rFonts w:ascii="Times New Roman" w:hAnsi="Times New Roman" w:cs="Times New Roman"/>
          <w:bCs/>
          <w:i/>
          <w:sz w:val="24"/>
          <w:szCs w:val="24"/>
          <w:lang w:val="ro-MD"/>
        </w:rPr>
        <w:t xml:space="preserve"> USM a cusut, ștampilat și numerotat dosarele aferente procedurilor de achiziție efectuate în an</w:t>
      </w:r>
      <w:r w:rsidR="009922CE">
        <w:rPr>
          <w:rFonts w:ascii="Times New Roman" w:hAnsi="Times New Roman" w:cs="Times New Roman"/>
          <w:bCs/>
          <w:i/>
          <w:sz w:val="24"/>
          <w:szCs w:val="24"/>
          <w:lang w:val="ro-MD"/>
        </w:rPr>
        <w:t>ii</w:t>
      </w:r>
      <w:r w:rsidRPr="00913C22">
        <w:rPr>
          <w:rFonts w:ascii="Times New Roman" w:hAnsi="Times New Roman" w:cs="Times New Roman"/>
          <w:bCs/>
          <w:i/>
          <w:sz w:val="24"/>
          <w:szCs w:val="24"/>
          <w:lang w:val="ro-MD"/>
        </w:rPr>
        <w:t xml:space="preserve"> 2021 și</w:t>
      </w:r>
      <w:r w:rsidR="00AC5948">
        <w:rPr>
          <w:rFonts w:ascii="Times New Roman" w:hAnsi="Times New Roman" w:cs="Times New Roman"/>
          <w:bCs/>
          <w:i/>
          <w:sz w:val="24"/>
          <w:szCs w:val="24"/>
          <w:lang w:val="ro-MD"/>
        </w:rPr>
        <w:t xml:space="preserve"> </w:t>
      </w:r>
      <w:r w:rsidRPr="00913C22">
        <w:rPr>
          <w:rFonts w:ascii="Times New Roman" w:hAnsi="Times New Roman" w:cs="Times New Roman"/>
          <w:bCs/>
          <w:i/>
          <w:sz w:val="24"/>
          <w:szCs w:val="24"/>
          <w:lang w:val="ro-MD"/>
        </w:rPr>
        <w:t>2022.</w:t>
      </w:r>
    </w:p>
    <w:p w14:paraId="14131454" w14:textId="3D68EA91" w:rsidR="00696C91" w:rsidRPr="002F6B9F" w:rsidRDefault="00BB47DC" w:rsidP="003E08BC">
      <w:pPr>
        <w:pStyle w:val="a3"/>
        <w:numPr>
          <w:ilvl w:val="1"/>
          <w:numId w:val="2"/>
        </w:numPr>
        <w:spacing w:before="240" w:after="0"/>
        <w:ind w:left="0" w:firstLine="0"/>
        <w:contextualSpacing w:val="0"/>
        <w:jc w:val="both"/>
        <w:outlineLvl w:val="1"/>
        <w:rPr>
          <w:rStyle w:val="af0"/>
          <w:rFonts w:ascii="Times New Roman" w:hAnsi="Times New Roman" w:cs="Times New Roman"/>
          <w:bCs w:val="0"/>
          <w:color w:val="2E74B5" w:themeColor="accent1" w:themeShade="BF"/>
          <w:sz w:val="28"/>
          <w:szCs w:val="28"/>
          <w:shd w:val="clear" w:color="auto" w:fill="FFFFFF"/>
          <w:lang w:val="ro-MD"/>
        </w:rPr>
      </w:pPr>
      <w:bookmarkStart w:id="28" w:name="_Toc161412812"/>
      <w:r w:rsidRPr="002F6B9F">
        <w:rPr>
          <w:rStyle w:val="af0"/>
          <w:rFonts w:ascii="Times New Roman" w:hAnsi="Times New Roman" w:cs="Times New Roman"/>
          <w:color w:val="2E74B5" w:themeColor="accent1" w:themeShade="BF"/>
          <w:sz w:val="28"/>
          <w:szCs w:val="28"/>
          <w:shd w:val="clear" w:color="auto" w:fill="FFFFFF"/>
          <w:lang w:val="ro-MD"/>
        </w:rPr>
        <w:t>Procesul de transmitere în locațiune a bunurilor gestionate de USM s-a efectuat conform?</w:t>
      </w:r>
      <w:bookmarkEnd w:id="28"/>
    </w:p>
    <w:p w14:paraId="47EDAB87" w14:textId="13DC5652" w:rsidR="00BB47DC" w:rsidRPr="00486437" w:rsidRDefault="00BB47DC" w:rsidP="00BE7EB7">
      <w:pPr>
        <w:pStyle w:val="a3"/>
        <w:spacing w:after="0"/>
        <w:ind w:left="0" w:right="-1"/>
        <w:jc w:val="both"/>
        <w:rPr>
          <w:rFonts w:ascii="Times New Roman" w:hAnsi="Times New Roman" w:cs="Times New Roman"/>
          <w:b/>
          <w:bCs/>
          <w:i/>
          <w:sz w:val="24"/>
          <w:szCs w:val="24"/>
          <w:lang w:val="ro-MD"/>
        </w:rPr>
      </w:pPr>
      <w:r w:rsidRPr="00486437">
        <w:rPr>
          <w:rFonts w:ascii="Times New Roman" w:hAnsi="Times New Roman" w:cs="Times New Roman"/>
          <w:b/>
          <w:bCs/>
          <w:lang w:val="ro-MD"/>
        </w:rPr>
        <w:t xml:space="preserve"> </w:t>
      </w:r>
      <w:r w:rsidRPr="00486437">
        <w:rPr>
          <w:rFonts w:ascii="Times New Roman" w:hAnsi="Times New Roman" w:cs="Times New Roman"/>
          <w:b/>
          <w:bCs/>
          <w:i/>
          <w:sz w:val="24"/>
          <w:szCs w:val="24"/>
          <w:lang w:val="ro-MD"/>
        </w:rPr>
        <w:t>Nerespectarea exhaustivă a prevederilor cadrului normativ</w:t>
      </w:r>
      <w:r w:rsidRPr="00486437">
        <w:rPr>
          <w:rFonts w:ascii="Times New Roman" w:hAnsi="Times New Roman" w:cs="Times New Roman"/>
          <w:b/>
          <w:bCs/>
          <w:i/>
          <w:sz w:val="24"/>
          <w:szCs w:val="24"/>
          <w:vertAlign w:val="superscript"/>
          <w:lang w:val="ro-MD"/>
        </w:rPr>
        <w:footnoteReference w:id="63"/>
      </w:r>
      <w:r w:rsidRPr="00486437">
        <w:rPr>
          <w:rFonts w:ascii="Times New Roman" w:hAnsi="Times New Roman" w:cs="Times New Roman"/>
          <w:b/>
          <w:bCs/>
          <w:i/>
          <w:sz w:val="24"/>
          <w:szCs w:val="24"/>
          <w:lang w:val="ro-MD"/>
        </w:rPr>
        <w:t xml:space="preserve"> privind reglementarea modului de transmitere în locațiune a activelor neu</w:t>
      </w:r>
      <w:r w:rsidR="00C26AA2" w:rsidRPr="00486437">
        <w:rPr>
          <w:rFonts w:ascii="Times New Roman" w:hAnsi="Times New Roman" w:cs="Times New Roman"/>
          <w:b/>
          <w:bCs/>
          <w:i/>
          <w:sz w:val="24"/>
          <w:szCs w:val="24"/>
          <w:lang w:val="ro-MD"/>
        </w:rPr>
        <w:t>tilizate afectează transparența</w:t>
      </w:r>
      <w:r w:rsidRPr="00486437">
        <w:rPr>
          <w:rFonts w:ascii="Times New Roman" w:hAnsi="Times New Roman" w:cs="Times New Roman"/>
          <w:b/>
          <w:bCs/>
          <w:i/>
          <w:sz w:val="24"/>
          <w:szCs w:val="24"/>
          <w:lang w:val="ro-MD"/>
        </w:rPr>
        <w:t xml:space="preserve"> în procesul de negociere cu potențialii locatari, precum și </w:t>
      </w:r>
      <w:r w:rsidR="00B8212C">
        <w:rPr>
          <w:rFonts w:ascii="Times New Roman" w:hAnsi="Times New Roman" w:cs="Times New Roman"/>
          <w:b/>
          <w:bCs/>
          <w:i/>
          <w:sz w:val="24"/>
          <w:szCs w:val="24"/>
          <w:lang w:val="ro-MD"/>
        </w:rPr>
        <w:t>favoriz</w:t>
      </w:r>
      <w:r w:rsidRPr="00486437">
        <w:rPr>
          <w:rFonts w:ascii="Times New Roman" w:hAnsi="Times New Roman" w:cs="Times New Roman"/>
          <w:b/>
          <w:bCs/>
          <w:i/>
          <w:sz w:val="24"/>
          <w:szCs w:val="24"/>
          <w:lang w:val="ro-MD"/>
        </w:rPr>
        <w:t>ează riscul de ratare a unor venituri adiționale.</w:t>
      </w:r>
    </w:p>
    <w:p w14:paraId="636D0923" w14:textId="0C0FB494" w:rsidR="00BB47DC" w:rsidRPr="002F6B9F" w:rsidRDefault="00D51B3A" w:rsidP="00265772">
      <w:pPr>
        <w:numPr>
          <w:ilvl w:val="0"/>
          <w:numId w:val="9"/>
        </w:numPr>
        <w:spacing w:after="0" w:line="276" w:lineRule="auto"/>
        <w:ind w:left="0" w:right="-1" w:firstLine="0"/>
        <w:contextualSpacing/>
        <w:jc w:val="both"/>
        <w:rPr>
          <w:rFonts w:ascii="Times New Roman" w:hAnsi="Times New Roman" w:cs="Times New Roman"/>
          <w:sz w:val="24"/>
          <w:szCs w:val="24"/>
          <w:lang w:val="ro-MD"/>
        </w:rPr>
      </w:pPr>
      <w:r>
        <w:rPr>
          <w:rFonts w:ascii="Times New Roman" w:hAnsi="Times New Roman" w:cs="Times New Roman"/>
          <w:sz w:val="24"/>
          <w:szCs w:val="24"/>
          <w:lang w:val="ro-MD"/>
        </w:rPr>
        <w:t>Potrivit prevederilor</w:t>
      </w:r>
      <w:r w:rsidRPr="002F6B9F">
        <w:rPr>
          <w:rFonts w:ascii="Times New Roman" w:hAnsi="Times New Roman" w:cs="Times New Roman"/>
          <w:sz w:val="24"/>
          <w:szCs w:val="24"/>
          <w:lang w:val="ro-MD"/>
        </w:rPr>
        <w:t xml:space="preserve"> </w:t>
      </w:r>
      <w:r w:rsidR="00BB47DC" w:rsidRPr="002F6B9F">
        <w:rPr>
          <w:rFonts w:ascii="Times New Roman" w:hAnsi="Times New Roman" w:cs="Times New Roman"/>
          <w:sz w:val="24"/>
          <w:szCs w:val="24"/>
          <w:lang w:val="ro-MD"/>
        </w:rPr>
        <w:t>art.106 alin.(7) din Codul educației,</w:t>
      </w:r>
      <w:r w:rsidR="00BB47DC" w:rsidRPr="002F6B9F">
        <w:rPr>
          <w:rFonts w:ascii="Times New Roman" w:hAnsi="Times New Roman" w:cs="Times New Roman"/>
          <w:i/>
          <w:sz w:val="24"/>
          <w:szCs w:val="24"/>
          <w:lang w:val="ro-MD"/>
        </w:rPr>
        <w:t xml:space="preserve"> bunurile aflate în gestiunea instituțiilor de învățământ superior publice – bunuri ce fac parte din domeniul public al statului pot fi date în locațiune până la 5 ani prin deciziile </w:t>
      </w:r>
      <w:r w:rsidR="00BB47DC" w:rsidRPr="00C25434">
        <w:rPr>
          <w:rFonts w:ascii="Times New Roman" w:hAnsi="Times New Roman" w:cs="Times New Roman"/>
          <w:i/>
          <w:sz w:val="24"/>
          <w:szCs w:val="24"/>
          <w:lang w:val="ro-MD"/>
        </w:rPr>
        <w:t xml:space="preserve">Consiliului </w:t>
      </w:r>
      <w:r w:rsidR="00516DF4" w:rsidRPr="00C25434">
        <w:rPr>
          <w:rFonts w:ascii="Times New Roman" w:hAnsi="Times New Roman" w:cs="Times New Roman"/>
          <w:i/>
          <w:sz w:val="24"/>
          <w:szCs w:val="24"/>
          <w:lang w:val="ro-MD"/>
        </w:rPr>
        <w:t>pentru</w:t>
      </w:r>
      <w:r w:rsidR="00BB47DC" w:rsidRPr="00C25434">
        <w:rPr>
          <w:rFonts w:ascii="Times New Roman" w:hAnsi="Times New Roman" w:cs="Times New Roman"/>
          <w:i/>
          <w:sz w:val="24"/>
          <w:szCs w:val="24"/>
          <w:lang w:val="ro-MD"/>
        </w:rPr>
        <w:t xml:space="preserve"> </w:t>
      </w:r>
      <w:r w:rsidR="00C25434" w:rsidRPr="00273582">
        <w:rPr>
          <w:rFonts w:ascii="Times New Roman" w:hAnsi="Times New Roman" w:cs="Times New Roman"/>
          <w:i/>
          <w:sz w:val="24"/>
          <w:szCs w:val="24"/>
          <w:lang w:val="ro-MD"/>
        </w:rPr>
        <w:t>D</w:t>
      </w:r>
      <w:r w:rsidR="00BB47DC" w:rsidRPr="00C25434">
        <w:rPr>
          <w:rFonts w:ascii="Times New Roman" w:hAnsi="Times New Roman" w:cs="Times New Roman"/>
          <w:i/>
          <w:sz w:val="24"/>
          <w:szCs w:val="24"/>
          <w:lang w:val="ro-MD"/>
        </w:rPr>
        <w:t>ezvolt</w:t>
      </w:r>
      <w:r w:rsidR="00BB47DC" w:rsidRPr="00273582">
        <w:rPr>
          <w:rFonts w:ascii="Times New Roman" w:hAnsi="Times New Roman" w:cs="Times New Roman"/>
          <w:i/>
          <w:sz w:val="24"/>
          <w:szCs w:val="24"/>
          <w:lang w:val="ro-MD"/>
        </w:rPr>
        <w:t>are</w:t>
      </w:r>
      <w:r w:rsidR="00BB47DC" w:rsidRPr="00C25434">
        <w:rPr>
          <w:rFonts w:ascii="Times New Roman" w:hAnsi="Times New Roman" w:cs="Times New Roman"/>
          <w:i/>
          <w:sz w:val="24"/>
          <w:szCs w:val="24"/>
          <w:lang w:val="ro-MD"/>
        </w:rPr>
        <w:t xml:space="preserve"> </w:t>
      </w:r>
      <w:r w:rsidR="00C25434" w:rsidRPr="00C25434">
        <w:rPr>
          <w:rFonts w:ascii="Times New Roman" w:hAnsi="Times New Roman" w:cs="Times New Roman"/>
          <w:i/>
          <w:sz w:val="24"/>
          <w:szCs w:val="24"/>
          <w:lang w:val="ro-MD"/>
        </w:rPr>
        <w:t>S</w:t>
      </w:r>
      <w:r w:rsidR="00BB47DC" w:rsidRPr="00C25434">
        <w:rPr>
          <w:rFonts w:ascii="Times New Roman" w:hAnsi="Times New Roman" w:cs="Times New Roman"/>
          <w:i/>
          <w:sz w:val="24"/>
          <w:szCs w:val="24"/>
          <w:lang w:val="ro-MD"/>
        </w:rPr>
        <w:t>trategică</w:t>
      </w:r>
      <w:r w:rsidR="00BB47DC" w:rsidRPr="002F6B9F">
        <w:rPr>
          <w:rFonts w:ascii="Times New Roman" w:hAnsi="Times New Roman" w:cs="Times New Roman"/>
          <w:i/>
          <w:sz w:val="24"/>
          <w:szCs w:val="24"/>
          <w:lang w:val="ro-MD"/>
        </w:rPr>
        <w:t xml:space="preserve"> </w:t>
      </w:r>
      <w:r w:rsidR="00C25434">
        <w:rPr>
          <w:rFonts w:ascii="Times New Roman" w:hAnsi="Times New Roman" w:cs="Times New Roman"/>
          <w:i/>
          <w:sz w:val="24"/>
          <w:szCs w:val="24"/>
          <w:lang w:val="ro-MD"/>
        </w:rPr>
        <w:t>I</w:t>
      </w:r>
      <w:r w:rsidR="00BB47DC" w:rsidRPr="002F6B9F">
        <w:rPr>
          <w:rFonts w:ascii="Times New Roman" w:hAnsi="Times New Roman" w:cs="Times New Roman"/>
          <w:i/>
          <w:sz w:val="24"/>
          <w:szCs w:val="24"/>
          <w:lang w:val="ro-MD"/>
        </w:rPr>
        <w:t>nstituțională, cu votul a 2/3 din numărul membrilor, inclusiv al reprezentantului Ministerului Finanțelor, cu avizul pozitiv al Senatului</w:t>
      </w:r>
      <w:r w:rsidR="00A3231C">
        <w:rPr>
          <w:rFonts w:ascii="Times New Roman" w:hAnsi="Times New Roman" w:cs="Times New Roman"/>
          <w:i/>
          <w:sz w:val="24"/>
          <w:szCs w:val="24"/>
          <w:lang w:val="ro-MD"/>
        </w:rPr>
        <w:t>,</w:t>
      </w:r>
      <w:r w:rsidR="00BB47DC" w:rsidRPr="002F6B9F">
        <w:rPr>
          <w:rFonts w:ascii="Times New Roman" w:hAnsi="Times New Roman" w:cs="Times New Roman"/>
          <w:i/>
          <w:sz w:val="24"/>
          <w:szCs w:val="24"/>
          <w:lang w:val="ro-MD"/>
        </w:rPr>
        <w:t xml:space="preserve"> aprobat cu votul a 2/3 din numărul membrilor. Aceste decizii sunt aduse la cunoștința fondatorilor.</w:t>
      </w:r>
      <w:r>
        <w:rPr>
          <w:rFonts w:ascii="Times New Roman" w:hAnsi="Times New Roman" w:cs="Times New Roman"/>
          <w:sz w:val="24"/>
          <w:szCs w:val="24"/>
          <w:lang w:val="ro-MD"/>
        </w:rPr>
        <w:t xml:space="preserve"> Auditul denotă că</w:t>
      </w:r>
      <w:r w:rsidR="00A3231C">
        <w:rPr>
          <w:rFonts w:ascii="Times New Roman" w:hAnsi="Times New Roman" w:cs="Times New Roman"/>
          <w:sz w:val="24"/>
          <w:szCs w:val="24"/>
          <w:lang w:val="ro-MD"/>
        </w:rPr>
        <w:t>,</w:t>
      </w:r>
      <w:r>
        <w:rPr>
          <w:rFonts w:ascii="Times New Roman" w:hAnsi="Times New Roman" w:cs="Times New Roman"/>
          <w:sz w:val="24"/>
          <w:szCs w:val="24"/>
          <w:lang w:val="ro-MD"/>
        </w:rPr>
        <w:t xml:space="preserve"> nerespectând prevederile menționate, USM</w:t>
      </w:r>
      <w:r w:rsidR="00A3231C">
        <w:rPr>
          <w:rFonts w:ascii="Times New Roman" w:hAnsi="Times New Roman" w:cs="Times New Roman"/>
          <w:sz w:val="24"/>
          <w:szCs w:val="24"/>
          <w:lang w:val="ro-MD"/>
        </w:rPr>
        <w:t>,</w:t>
      </w:r>
      <w:r>
        <w:rPr>
          <w:rFonts w:ascii="Times New Roman" w:hAnsi="Times New Roman" w:cs="Times New Roman"/>
          <w:sz w:val="24"/>
          <w:szCs w:val="24"/>
          <w:lang w:val="ro-MD"/>
        </w:rPr>
        <w:t xml:space="preserve"> î</w:t>
      </w:r>
      <w:r w:rsidR="00BB47DC" w:rsidRPr="002F6B9F">
        <w:rPr>
          <w:rFonts w:ascii="Times New Roman" w:hAnsi="Times New Roman" w:cs="Times New Roman"/>
          <w:sz w:val="24"/>
          <w:szCs w:val="24"/>
          <w:lang w:val="ro-MD"/>
        </w:rPr>
        <w:t>n an</w:t>
      </w:r>
      <w:r w:rsidR="00A3231C">
        <w:rPr>
          <w:rFonts w:ascii="Times New Roman" w:hAnsi="Times New Roman" w:cs="Times New Roman"/>
          <w:sz w:val="24"/>
          <w:szCs w:val="24"/>
          <w:lang w:val="ro-MD"/>
        </w:rPr>
        <w:t>ii</w:t>
      </w:r>
      <w:r w:rsidR="00BB47DC" w:rsidRPr="002F6B9F">
        <w:rPr>
          <w:rFonts w:ascii="Times New Roman" w:hAnsi="Times New Roman" w:cs="Times New Roman"/>
          <w:sz w:val="24"/>
          <w:szCs w:val="24"/>
          <w:lang w:val="ro-MD"/>
        </w:rPr>
        <w:t xml:space="preserve"> 2021 și 2022, a admis: 1) încheierea a 2</w:t>
      </w:r>
      <w:r w:rsidR="00BB47DC" w:rsidRPr="002F6B9F">
        <w:rPr>
          <w:rFonts w:ascii="Times New Roman" w:hAnsi="Times New Roman" w:cs="Times New Roman"/>
          <w:sz w:val="24"/>
          <w:szCs w:val="24"/>
          <w:vertAlign w:val="superscript"/>
          <w:lang w:val="ro-MD"/>
        </w:rPr>
        <w:footnoteReference w:id="64"/>
      </w:r>
      <w:r w:rsidR="00BB47DC" w:rsidRPr="002F6B9F">
        <w:rPr>
          <w:rFonts w:ascii="Times New Roman" w:hAnsi="Times New Roman" w:cs="Times New Roman"/>
          <w:sz w:val="24"/>
          <w:szCs w:val="24"/>
          <w:lang w:val="ro-MD"/>
        </w:rPr>
        <w:t xml:space="preserve"> contracte de locațiune pentru suprafața totală de 11,7 m</w:t>
      </w:r>
      <w:r w:rsidR="00BB47DC" w:rsidRPr="00273582">
        <w:rPr>
          <w:rFonts w:ascii="Times New Roman" w:hAnsi="Times New Roman" w:cs="Times New Roman"/>
          <w:sz w:val="24"/>
          <w:szCs w:val="24"/>
          <w:vertAlign w:val="superscript"/>
          <w:lang w:val="ro-MD"/>
        </w:rPr>
        <w:t>2</w:t>
      </w:r>
      <w:r w:rsidR="00BB47DC" w:rsidRPr="002F6B9F">
        <w:rPr>
          <w:rFonts w:ascii="Times New Roman" w:hAnsi="Times New Roman" w:cs="Times New Roman"/>
          <w:sz w:val="24"/>
          <w:szCs w:val="24"/>
          <w:lang w:val="ro-MD"/>
        </w:rPr>
        <w:t xml:space="preserve"> cu 2 agenți economici în lipsa deciziilor CDSI; 2) aprobarea de către CDSI, în anul 2021, a 2</w:t>
      </w:r>
      <w:r w:rsidR="00BB47DC" w:rsidRPr="002F6B9F">
        <w:rPr>
          <w:rFonts w:ascii="Times New Roman" w:hAnsi="Times New Roman" w:cs="Times New Roman"/>
          <w:sz w:val="24"/>
          <w:szCs w:val="24"/>
          <w:vertAlign w:val="superscript"/>
          <w:lang w:val="ro-MD"/>
        </w:rPr>
        <w:footnoteReference w:id="65"/>
      </w:r>
      <w:r w:rsidR="00BB47DC" w:rsidRPr="002F6B9F">
        <w:rPr>
          <w:rFonts w:ascii="Times New Roman" w:hAnsi="Times New Roman" w:cs="Times New Roman"/>
          <w:sz w:val="24"/>
          <w:szCs w:val="24"/>
          <w:lang w:val="ro-MD"/>
        </w:rPr>
        <w:t xml:space="preserve"> contracte de locațiune pentru suprafața totală de 90,27 m</w:t>
      </w:r>
      <w:r w:rsidR="00BB47DC" w:rsidRPr="00273582">
        <w:rPr>
          <w:rFonts w:ascii="Times New Roman" w:hAnsi="Times New Roman" w:cs="Times New Roman"/>
          <w:sz w:val="24"/>
          <w:szCs w:val="24"/>
          <w:vertAlign w:val="superscript"/>
          <w:lang w:val="ro-MD"/>
        </w:rPr>
        <w:t>2</w:t>
      </w:r>
      <w:r w:rsidR="00BB47DC" w:rsidRPr="002F6B9F">
        <w:rPr>
          <w:rFonts w:ascii="Times New Roman" w:hAnsi="Times New Roman" w:cs="Times New Roman"/>
          <w:sz w:val="24"/>
          <w:szCs w:val="24"/>
          <w:lang w:val="ro-MD"/>
        </w:rPr>
        <w:t xml:space="preserve"> cu 2 agenți economici, în lipsa votului reprezentantului</w:t>
      </w:r>
      <w:r w:rsidR="00BB47DC" w:rsidRPr="002F6B9F">
        <w:rPr>
          <w:rFonts w:ascii="Times New Roman" w:hAnsi="Times New Roman" w:cs="Times New Roman"/>
          <w:sz w:val="24"/>
          <w:szCs w:val="24"/>
          <w:vertAlign w:val="superscript"/>
          <w:lang w:val="ro-MD"/>
        </w:rPr>
        <w:footnoteReference w:id="66"/>
      </w:r>
      <w:r w:rsidR="00BB47DC" w:rsidRPr="002F6B9F">
        <w:rPr>
          <w:rFonts w:ascii="Times New Roman" w:hAnsi="Times New Roman" w:cs="Times New Roman"/>
          <w:sz w:val="24"/>
          <w:szCs w:val="24"/>
          <w:lang w:val="ro-MD"/>
        </w:rPr>
        <w:t xml:space="preserve"> Ministerului Finanțelor; 3) </w:t>
      </w:r>
      <w:r w:rsidRPr="002F6B9F">
        <w:rPr>
          <w:rFonts w:ascii="Times New Roman" w:hAnsi="Times New Roman" w:cs="Times New Roman"/>
          <w:sz w:val="24"/>
          <w:szCs w:val="24"/>
          <w:lang w:val="ro-MD"/>
        </w:rPr>
        <w:t>CDSI</w:t>
      </w:r>
      <w:r w:rsidR="00A3231C">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w:t>
      </w:r>
      <w:r w:rsidR="00BB47DC" w:rsidRPr="002F6B9F">
        <w:rPr>
          <w:rFonts w:ascii="Times New Roman" w:hAnsi="Times New Roman" w:cs="Times New Roman"/>
          <w:sz w:val="24"/>
          <w:szCs w:val="24"/>
          <w:lang w:val="ro-MD"/>
        </w:rPr>
        <w:t>în an</w:t>
      </w:r>
      <w:r w:rsidR="00A3231C">
        <w:rPr>
          <w:rFonts w:ascii="Times New Roman" w:hAnsi="Times New Roman" w:cs="Times New Roman"/>
          <w:sz w:val="24"/>
          <w:szCs w:val="24"/>
          <w:lang w:val="ro-MD"/>
        </w:rPr>
        <w:t>ii</w:t>
      </w:r>
      <w:r w:rsidR="00BB47DC" w:rsidRPr="002F6B9F">
        <w:rPr>
          <w:rFonts w:ascii="Times New Roman" w:hAnsi="Times New Roman" w:cs="Times New Roman"/>
          <w:sz w:val="24"/>
          <w:szCs w:val="24"/>
          <w:lang w:val="ro-MD"/>
        </w:rPr>
        <w:t xml:space="preserve"> 2021 și 2022</w:t>
      </w:r>
      <w:r w:rsidR="00A3231C">
        <w:rPr>
          <w:rFonts w:ascii="Times New Roman" w:hAnsi="Times New Roman" w:cs="Times New Roman"/>
          <w:sz w:val="24"/>
          <w:szCs w:val="24"/>
          <w:lang w:val="ro-MD"/>
        </w:rPr>
        <w:t>,</w:t>
      </w:r>
      <w:r w:rsidR="00BB47DC" w:rsidRPr="002F6B9F">
        <w:rPr>
          <w:rFonts w:ascii="Times New Roman" w:hAnsi="Times New Roman" w:cs="Times New Roman"/>
          <w:sz w:val="24"/>
          <w:szCs w:val="24"/>
          <w:lang w:val="ro-MD"/>
        </w:rPr>
        <w:t xml:space="preserve"> a aprobat prin deciziile sale contractele de locațiune în lipsa avizelor Senatului; 4) </w:t>
      </w:r>
      <w:r>
        <w:rPr>
          <w:rFonts w:ascii="Times New Roman" w:hAnsi="Times New Roman" w:cs="Times New Roman"/>
          <w:sz w:val="24"/>
          <w:szCs w:val="24"/>
          <w:lang w:val="ro-MD"/>
        </w:rPr>
        <w:t xml:space="preserve">USM </w:t>
      </w:r>
      <w:r w:rsidR="00BB47DC" w:rsidRPr="002F6B9F">
        <w:rPr>
          <w:rFonts w:ascii="Times New Roman" w:hAnsi="Times New Roman" w:cs="Times New Roman"/>
          <w:sz w:val="24"/>
          <w:szCs w:val="24"/>
          <w:lang w:val="ro-MD"/>
        </w:rPr>
        <w:t>nu a adus la cunoștință fondatorului</w:t>
      </w:r>
      <w:r w:rsidR="00BB47DC" w:rsidRPr="002F6B9F">
        <w:rPr>
          <w:rFonts w:ascii="Times New Roman" w:hAnsi="Times New Roman" w:cs="Times New Roman"/>
          <w:sz w:val="24"/>
          <w:szCs w:val="24"/>
          <w:vertAlign w:val="superscript"/>
          <w:lang w:val="ro-MD"/>
        </w:rPr>
        <w:footnoteReference w:id="67"/>
      </w:r>
      <w:r w:rsidR="00BB47DC" w:rsidRPr="002F6B9F">
        <w:rPr>
          <w:rFonts w:ascii="Times New Roman" w:hAnsi="Times New Roman" w:cs="Times New Roman"/>
          <w:i/>
          <w:sz w:val="24"/>
          <w:szCs w:val="24"/>
          <w:lang w:val="ro-MD"/>
        </w:rPr>
        <w:t xml:space="preserve"> (Ministerului Educației și Cercetării)</w:t>
      </w:r>
      <w:r w:rsidR="00BB47DC" w:rsidRPr="002F6B9F">
        <w:rPr>
          <w:rFonts w:ascii="Times New Roman" w:hAnsi="Times New Roman" w:cs="Times New Roman"/>
          <w:sz w:val="24"/>
          <w:szCs w:val="24"/>
          <w:lang w:val="ro-MD"/>
        </w:rPr>
        <w:t xml:space="preserve"> 37 din 41 de contracte de locațiune încheiate pe parcursul anilor 2021 și 2022. </w:t>
      </w:r>
    </w:p>
    <w:p w14:paraId="68EA5238" w14:textId="1F98847B" w:rsidR="00BB47DC" w:rsidRPr="002F6B9F" w:rsidRDefault="00BB47DC" w:rsidP="00265772">
      <w:pPr>
        <w:numPr>
          <w:ilvl w:val="0"/>
          <w:numId w:val="9"/>
        </w:numPr>
        <w:spacing w:after="0" w:line="276" w:lineRule="auto"/>
        <w:ind w:left="0" w:right="-1" w:firstLine="0"/>
        <w:contextualSpacing/>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Nerespectând prevederile art.43 alin.(1) din Legea cadastrului bunurilor imobile nr.1543/1998,</w:t>
      </w:r>
      <w:r w:rsidR="00E8738B" w:rsidRPr="002F6B9F">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 xml:space="preserve">USM nu a supus notării obligatorii în </w:t>
      </w:r>
      <w:r w:rsidR="00A42D8B" w:rsidRPr="00C25434">
        <w:rPr>
          <w:rFonts w:ascii="Times New Roman" w:hAnsi="Times New Roman" w:cs="Times New Roman"/>
          <w:sz w:val="24"/>
          <w:szCs w:val="24"/>
          <w:lang w:val="ro-MD"/>
        </w:rPr>
        <w:t>R</w:t>
      </w:r>
      <w:r w:rsidRPr="00C25434">
        <w:rPr>
          <w:rFonts w:ascii="Times New Roman" w:hAnsi="Times New Roman" w:cs="Times New Roman"/>
          <w:sz w:val="24"/>
          <w:szCs w:val="24"/>
          <w:lang w:val="ro-MD"/>
        </w:rPr>
        <w:t>egistrul bunurilor imobile</w:t>
      </w:r>
      <w:r w:rsidRPr="002F6B9F">
        <w:rPr>
          <w:rFonts w:ascii="Times New Roman" w:hAnsi="Times New Roman" w:cs="Times New Roman"/>
          <w:sz w:val="24"/>
          <w:szCs w:val="24"/>
          <w:lang w:val="ro-MD"/>
        </w:rPr>
        <w:t xml:space="preserve"> </w:t>
      </w:r>
      <w:r w:rsidR="00A42D8B" w:rsidRPr="002F6B9F">
        <w:rPr>
          <w:rFonts w:ascii="Times New Roman" w:hAnsi="Times New Roman" w:cs="Times New Roman"/>
          <w:sz w:val="24"/>
          <w:szCs w:val="24"/>
          <w:lang w:val="ro-MD"/>
        </w:rPr>
        <w:t xml:space="preserve">a drepturilor de locațiune </w:t>
      </w:r>
      <w:r w:rsidRPr="002F6B9F">
        <w:rPr>
          <w:rFonts w:ascii="Times New Roman" w:hAnsi="Times New Roman" w:cs="Times New Roman"/>
          <w:sz w:val="24"/>
          <w:szCs w:val="24"/>
          <w:lang w:val="ro-MD"/>
        </w:rPr>
        <w:t>a</w:t>
      </w:r>
      <w:r w:rsidR="00A42D8B">
        <w:rPr>
          <w:rFonts w:ascii="Times New Roman" w:hAnsi="Times New Roman" w:cs="Times New Roman"/>
          <w:sz w:val="24"/>
          <w:szCs w:val="24"/>
          <w:lang w:val="ro-MD"/>
        </w:rPr>
        <w:t>supra a</w:t>
      </w:r>
      <w:r w:rsidRPr="002F6B9F">
        <w:rPr>
          <w:rFonts w:ascii="Times New Roman" w:hAnsi="Times New Roman" w:cs="Times New Roman"/>
          <w:sz w:val="24"/>
          <w:szCs w:val="24"/>
          <w:lang w:val="ro-MD"/>
        </w:rPr>
        <w:t xml:space="preserve"> 897,84 m</w:t>
      </w:r>
      <w:r w:rsidRPr="00273582">
        <w:rPr>
          <w:rFonts w:ascii="Times New Roman" w:hAnsi="Times New Roman" w:cs="Times New Roman"/>
          <w:sz w:val="24"/>
          <w:szCs w:val="24"/>
          <w:vertAlign w:val="superscript"/>
          <w:lang w:val="ro-MD"/>
        </w:rPr>
        <w:t>2</w:t>
      </w:r>
      <w:r w:rsidRPr="002F6B9F">
        <w:rPr>
          <w:rFonts w:ascii="Times New Roman" w:hAnsi="Times New Roman" w:cs="Times New Roman"/>
          <w:sz w:val="24"/>
          <w:szCs w:val="24"/>
          <w:lang w:val="ro-MD"/>
        </w:rPr>
        <w:t xml:space="preserve"> </w:t>
      </w:r>
      <w:r w:rsidR="00A42D8B">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dați în locațiune către 2</w:t>
      </w:r>
      <w:r w:rsidRPr="002F6B9F">
        <w:rPr>
          <w:rFonts w:ascii="Times New Roman" w:hAnsi="Times New Roman" w:cs="Times New Roman"/>
          <w:sz w:val="24"/>
          <w:szCs w:val="24"/>
          <w:vertAlign w:val="superscript"/>
          <w:lang w:val="ro-MD"/>
        </w:rPr>
        <w:footnoteReference w:id="68"/>
      </w:r>
      <w:r w:rsidRPr="002F6B9F">
        <w:rPr>
          <w:rFonts w:ascii="Times New Roman" w:hAnsi="Times New Roman" w:cs="Times New Roman"/>
          <w:sz w:val="24"/>
          <w:szCs w:val="24"/>
          <w:lang w:val="ro-MD"/>
        </w:rPr>
        <w:t xml:space="preserve"> agenți economici</w:t>
      </w:r>
      <w:r w:rsidR="00270AD2">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w:t>
      </w:r>
      <w:r w:rsidR="00270AD2" w:rsidRPr="002F6B9F">
        <w:rPr>
          <w:rFonts w:ascii="Times New Roman" w:hAnsi="Times New Roman" w:cs="Times New Roman"/>
          <w:sz w:val="24"/>
          <w:szCs w:val="24"/>
          <w:lang w:val="ro-MD"/>
        </w:rPr>
        <w:t>pe o perioadă ce depășește 3 ani</w:t>
      </w:r>
      <w:r w:rsidR="00270AD2">
        <w:rPr>
          <w:rFonts w:ascii="Times New Roman" w:hAnsi="Times New Roman" w:cs="Times New Roman"/>
          <w:sz w:val="24"/>
          <w:szCs w:val="24"/>
          <w:lang w:val="ro-MD"/>
        </w:rPr>
        <w:t>,</w:t>
      </w:r>
      <w:r w:rsidR="00270AD2" w:rsidRPr="002F6B9F">
        <w:rPr>
          <w:rFonts w:ascii="Times New Roman" w:hAnsi="Times New Roman" w:cs="Times New Roman"/>
          <w:sz w:val="24"/>
          <w:szCs w:val="24"/>
          <w:lang w:val="ro-MD"/>
        </w:rPr>
        <w:t xml:space="preserve"> </w:t>
      </w:r>
      <w:r w:rsidR="00270AD2">
        <w:rPr>
          <w:rFonts w:ascii="Times New Roman" w:hAnsi="Times New Roman" w:cs="Times New Roman"/>
          <w:sz w:val="24"/>
          <w:szCs w:val="24"/>
          <w:lang w:val="ro-MD"/>
        </w:rPr>
        <w:t>care expiră</w:t>
      </w:r>
      <w:r w:rsidR="00270AD2" w:rsidRPr="002F6B9F">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la 31.12.2027 (864,74 m</w:t>
      </w:r>
      <w:r w:rsidRPr="00273582">
        <w:rPr>
          <w:rFonts w:ascii="Times New Roman" w:hAnsi="Times New Roman" w:cs="Times New Roman"/>
          <w:sz w:val="24"/>
          <w:szCs w:val="24"/>
          <w:vertAlign w:val="superscript"/>
          <w:lang w:val="ro-MD"/>
        </w:rPr>
        <w:t xml:space="preserve">2 </w:t>
      </w:r>
      <w:r w:rsidRPr="002F6B9F">
        <w:rPr>
          <w:rFonts w:ascii="Times New Roman" w:hAnsi="Times New Roman" w:cs="Times New Roman"/>
          <w:sz w:val="24"/>
          <w:szCs w:val="24"/>
          <w:lang w:val="ro-MD"/>
        </w:rPr>
        <w:t xml:space="preserve">din </w:t>
      </w:r>
      <w:r w:rsidR="00A42D8B">
        <w:rPr>
          <w:rFonts w:ascii="Times New Roman" w:hAnsi="Times New Roman" w:cs="Times New Roman"/>
          <w:sz w:val="24"/>
          <w:szCs w:val="24"/>
          <w:lang w:val="ro-MD"/>
        </w:rPr>
        <w:t>B</w:t>
      </w:r>
      <w:r w:rsidRPr="002F6B9F">
        <w:rPr>
          <w:rFonts w:ascii="Times New Roman" w:hAnsi="Times New Roman" w:cs="Times New Roman"/>
          <w:sz w:val="24"/>
          <w:szCs w:val="24"/>
          <w:lang w:val="ro-MD"/>
        </w:rPr>
        <w:t>locul de studii nr.4 – cod cadastral 0100521.269.01</w:t>
      </w:r>
      <w:r w:rsidR="00A42D8B">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și 33,1 m</w:t>
      </w:r>
      <w:r w:rsidRPr="00273582">
        <w:rPr>
          <w:rFonts w:ascii="Times New Roman" w:hAnsi="Times New Roman" w:cs="Times New Roman"/>
          <w:sz w:val="24"/>
          <w:szCs w:val="24"/>
          <w:vertAlign w:val="superscript"/>
          <w:lang w:val="ro-MD"/>
        </w:rPr>
        <w:t>2</w:t>
      </w:r>
      <w:r w:rsidRPr="002F6B9F">
        <w:rPr>
          <w:rFonts w:ascii="Times New Roman" w:hAnsi="Times New Roman" w:cs="Times New Roman"/>
          <w:sz w:val="24"/>
          <w:szCs w:val="24"/>
          <w:lang w:val="ro-MD"/>
        </w:rPr>
        <w:t xml:space="preserve"> din </w:t>
      </w:r>
      <w:r w:rsidR="00A42D8B">
        <w:rPr>
          <w:rFonts w:ascii="Times New Roman" w:hAnsi="Times New Roman" w:cs="Times New Roman"/>
          <w:sz w:val="24"/>
          <w:szCs w:val="24"/>
          <w:lang w:val="ro-MD"/>
        </w:rPr>
        <w:t>B</w:t>
      </w:r>
      <w:r w:rsidRPr="002F6B9F">
        <w:rPr>
          <w:rFonts w:ascii="Times New Roman" w:hAnsi="Times New Roman" w:cs="Times New Roman"/>
          <w:sz w:val="24"/>
          <w:szCs w:val="24"/>
          <w:lang w:val="ro-MD"/>
        </w:rPr>
        <w:t xml:space="preserve">locul central – cod cadastral 0100521.269.04). </w:t>
      </w:r>
    </w:p>
    <w:p w14:paraId="006121D0" w14:textId="332B60DB" w:rsidR="00BB47DC" w:rsidRPr="002F6B9F" w:rsidRDefault="00BB47DC" w:rsidP="00265772">
      <w:pPr>
        <w:numPr>
          <w:ilvl w:val="0"/>
          <w:numId w:val="9"/>
        </w:numPr>
        <w:spacing w:after="0" w:line="276" w:lineRule="auto"/>
        <w:ind w:left="0" w:right="-1" w:firstLine="0"/>
        <w:contextualSpacing/>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Potrivit pct.13 din Regulamentul cu privire la modul de dare în locațiune a activelor neutilizate, aprobat prin HG nr.483/2008,</w:t>
      </w:r>
      <w:r w:rsidRPr="002F6B9F">
        <w:rPr>
          <w:rFonts w:ascii="Times New Roman" w:hAnsi="Times New Roman" w:cs="Times New Roman"/>
          <w:i/>
          <w:sz w:val="24"/>
          <w:szCs w:val="24"/>
          <w:lang w:val="ro-MD"/>
        </w:rPr>
        <w:t xml:space="preserve"> </w:t>
      </w:r>
      <w:r w:rsidRPr="002F6B9F">
        <w:rPr>
          <w:rFonts w:ascii="Times New Roman" w:hAnsi="Times New Roman" w:cs="Times New Roman"/>
          <w:sz w:val="24"/>
          <w:szCs w:val="24"/>
          <w:lang w:val="ro-MD"/>
        </w:rPr>
        <w:t>selectarea locatarilor se efectuează prin organizare</w:t>
      </w:r>
      <w:r w:rsidR="00A42D8B">
        <w:rPr>
          <w:rFonts w:ascii="Times New Roman" w:hAnsi="Times New Roman" w:cs="Times New Roman"/>
          <w:sz w:val="24"/>
          <w:szCs w:val="24"/>
          <w:lang w:val="ro-MD"/>
        </w:rPr>
        <w:t>a</w:t>
      </w:r>
      <w:r w:rsidRPr="002F6B9F">
        <w:rPr>
          <w:rFonts w:ascii="Times New Roman" w:hAnsi="Times New Roman" w:cs="Times New Roman"/>
          <w:sz w:val="24"/>
          <w:szCs w:val="24"/>
          <w:lang w:val="ro-MD"/>
        </w:rPr>
        <w:t xml:space="preserve"> de licitații „cu strigare” sau prin negocieri directe.</w:t>
      </w:r>
      <w:r w:rsidRPr="002F6B9F">
        <w:rPr>
          <w:rFonts w:ascii="Times New Roman" w:hAnsi="Times New Roman" w:cs="Times New Roman"/>
          <w:i/>
          <w:sz w:val="24"/>
          <w:szCs w:val="24"/>
          <w:lang w:val="ro-MD"/>
        </w:rPr>
        <w:t xml:space="preserve"> </w:t>
      </w:r>
      <w:r w:rsidRPr="002F6B9F">
        <w:rPr>
          <w:rFonts w:ascii="Times New Roman" w:hAnsi="Times New Roman" w:cs="Times New Roman"/>
          <w:sz w:val="24"/>
          <w:szCs w:val="24"/>
          <w:lang w:val="ro-MD"/>
        </w:rPr>
        <w:t>În anii 2021 și 2022 USM a încheiat contracte de locațiune</w:t>
      </w:r>
      <w:r w:rsidRPr="002F6B9F">
        <w:rPr>
          <w:rFonts w:ascii="Times New Roman" w:hAnsi="Times New Roman" w:cs="Times New Roman"/>
          <w:i/>
          <w:sz w:val="24"/>
          <w:szCs w:val="24"/>
          <w:lang w:val="ro-MD"/>
        </w:rPr>
        <w:t xml:space="preserve"> </w:t>
      </w:r>
      <w:r w:rsidRPr="002F6B9F">
        <w:rPr>
          <w:rFonts w:ascii="Times New Roman" w:hAnsi="Times New Roman" w:cs="Times New Roman"/>
          <w:sz w:val="24"/>
          <w:szCs w:val="24"/>
          <w:lang w:val="ro-MD"/>
        </w:rPr>
        <w:t>exclusiv prin procedura de negocieri directe, care se organizează la propunerea potențialilor locatari</w:t>
      </w:r>
      <w:r w:rsidR="00A42D8B">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prin înaintarea unei solicitări scrise</w:t>
      </w:r>
      <w:r w:rsidR="009B1617">
        <w:rPr>
          <w:rFonts w:ascii="Times New Roman" w:hAnsi="Times New Roman" w:cs="Times New Roman"/>
          <w:sz w:val="24"/>
          <w:szCs w:val="24"/>
          <w:lang w:val="ro-MD"/>
        </w:rPr>
        <w:t>, a</w:t>
      </w:r>
      <w:r w:rsidR="00270AD2">
        <w:rPr>
          <w:rFonts w:ascii="Times New Roman" w:hAnsi="Times New Roman" w:cs="Times New Roman"/>
          <w:sz w:val="24"/>
          <w:szCs w:val="24"/>
          <w:lang w:val="ro-MD"/>
        </w:rPr>
        <w:t>stfel fiind</w:t>
      </w:r>
      <w:r w:rsidRPr="002F6B9F">
        <w:rPr>
          <w:rFonts w:ascii="Times New Roman" w:hAnsi="Times New Roman" w:cs="Times New Roman"/>
          <w:sz w:val="24"/>
          <w:szCs w:val="24"/>
          <w:lang w:val="ro-MD"/>
        </w:rPr>
        <w:t xml:space="preserve"> </w:t>
      </w:r>
      <w:r w:rsidR="00270AD2" w:rsidRPr="002F6B9F">
        <w:rPr>
          <w:rFonts w:ascii="Times New Roman" w:hAnsi="Times New Roman" w:cs="Times New Roman"/>
          <w:sz w:val="24"/>
          <w:szCs w:val="24"/>
          <w:lang w:val="ro-MD"/>
        </w:rPr>
        <w:t>neglij</w:t>
      </w:r>
      <w:r w:rsidR="00270AD2">
        <w:rPr>
          <w:rFonts w:ascii="Times New Roman" w:hAnsi="Times New Roman" w:cs="Times New Roman"/>
          <w:sz w:val="24"/>
          <w:szCs w:val="24"/>
          <w:lang w:val="ro-MD"/>
        </w:rPr>
        <w:t>ată</w:t>
      </w:r>
      <w:r w:rsidRPr="002F6B9F">
        <w:rPr>
          <w:rFonts w:ascii="Times New Roman" w:hAnsi="Times New Roman" w:cs="Times New Roman"/>
          <w:sz w:val="24"/>
          <w:szCs w:val="24"/>
          <w:lang w:val="ro-MD"/>
        </w:rPr>
        <w:t xml:space="preserve"> procedura de dare în locațiune prin licitație „cu strigare”. </w:t>
      </w:r>
      <w:r w:rsidR="00270AD2">
        <w:rPr>
          <w:rFonts w:ascii="Times New Roman" w:hAnsi="Times New Roman" w:cs="Times New Roman"/>
          <w:sz w:val="24"/>
          <w:szCs w:val="24"/>
          <w:lang w:val="ro-MD"/>
        </w:rPr>
        <w:t>Potrivit prevederilor</w:t>
      </w:r>
      <w:r w:rsidR="00270AD2" w:rsidRPr="002F6B9F">
        <w:rPr>
          <w:rFonts w:ascii="Times New Roman" w:hAnsi="Times New Roman" w:cs="Times New Roman"/>
          <w:sz w:val="24"/>
          <w:szCs w:val="24"/>
          <w:lang w:val="ro-MD"/>
        </w:rPr>
        <w:t xml:space="preserve"> pct.2.3</w:t>
      </w:r>
      <w:r w:rsidR="009B1617">
        <w:rPr>
          <w:rFonts w:ascii="Times New Roman" w:hAnsi="Times New Roman" w:cs="Times New Roman"/>
          <w:sz w:val="24"/>
          <w:szCs w:val="24"/>
          <w:lang w:val="ro-MD"/>
        </w:rPr>
        <w:t>.</w:t>
      </w:r>
      <w:r w:rsidR="00270AD2" w:rsidRPr="002F6B9F">
        <w:rPr>
          <w:rFonts w:ascii="Times New Roman" w:hAnsi="Times New Roman" w:cs="Times New Roman"/>
          <w:sz w:val="24"/>
          <w:szCs w:val="24"/>
          <w:lang w:val="ro-MD"/>
        </w:rPr>
        <w:t xml:space="preserve"> din Regulamentul intern cu privire la modul de dare în locațiune a bunurilor IP USM</w:t>
      </w:r>
      <w:r w:rsidR="00270AD2" w:rsidRPr="002F6B9F">
        <w:rPr>
          <w:rFonts w:ascii="Times New Roman" w:hAnsi="Times New Roman" w:cs="Times New Roman"/>
          <w:sz w:val="24"/>
          <w:szCs w:val="24"/>
          <w:vertAlign w:val="superscript"/>
          <w:lang w:val="ro-MD"/>
        </w:rPr>
        <w:footnoteReference w:id="69"/>
      </w:r>
      <w:r w:rsidR="00270AD2" w:rsidRPr="002F6B9F">
        <w:rPr>
          <w:rFonts w:ascii="Times New Roman" w:hAnsi="Times New Roman" w:cs="Times New Roman"/>
          <w:sz w:val="24"/>
          <w:szCs w:val="24"/>
          <w:lang w:val="ro-MD"/>
        </w:rPr>
        <w:t xml:space="preserve">, deciziile Comisiei de licitație și </w:t>
      </w:r>
      <w:r w:rsidR="009B1617">
        <w:rPr>
          <w:rFonts w:ascii="Times New Roman" w:hAnsi="Times New Roman" w:cs="Times New Roman"/>
          <w:sz w:val="24"/>
          <w:szCs w:val="24"/>
          <w:lang w:val="ro-MD"/>
        </w:rPr>
        <w:t xml:space="preserve">ale </w:t>
      </w:r>
      <w:r w:rsidR="00270AD2" w:rsidRPr="002F6B9F">
        <w:rPr>
          <w:rFonts w:ascii="Times New Roman" w:hAnsi="Times New Roman" w:cs="Times New Roman"/>
          <w:sz w:val="24"/>
          <w:szCs w:val="24"/>
          <w:lang w:val="ro-MD"/>
        </w:rPr>
        <w:t>Comisiei de negocieri directe se consemnează în procese-verbale</w:t>
      </w:r>
      <w:r w:rsidR="009B1617">
        <w:rPr>
          <w:rFonts w:ascii="Times New Roman" w:hAnsi="Times New Roman" w:cs="Times New Roman"/>
          <w:sz w:val="24"/>
          <w:szCs w:val="24"/>
          <w:lang w:val="ro-MD"/>
        </w:rPr>
        <w:t>,</w:t>
      </w:r>
      <w:r w:rsidR="00270AD2" w:rsidRPr="002F6B9F">
        <w:rPr>
          <w:rFonts w:ascii="Times New Roman" w:hAnsi="Times New Roman" w:cs="Times New Roman"/>
          <w:sz w:val="24"/>
          <w:szCs w:val="24"/>
          <w:lang w:val="ro-MD"/>
        </w:rPr>
        <w:t xml:space="preserve"> semnate de toți membrii cu drept de vot prezenți la ședințe și </w:t>
      </w:r>
      <w:r w:rsidR="009B1617">
        <w:rPr>
          <w:rFonts w:ascii="Times New Roman" w:hAnsi="Times New Roman" w:cs="Times New Roman"/>
          <w:sz w:val="24"/>
          <w:szCs w:val="24"/>
          <w:lang w:val="ro-MD"/>
        </w:rPr>
        <w:t xml:space="preserve">de </w:t>
      </w:r>
      <w:r w:rsidR="00270AD2" w:rsidRPr="002F6B9F">
        <w:rPr>
          <w:rFonts w:ascii="Times New Roman" w:hAnsi="Times New Roman" w:cs="Times New Roman"/>
          <w:sz w:val="24"/>
          <w:szCs w:val="24"/>
          <w:lang w:val="ro-MD"/>
        </w:rPr>
        <w:t>secretar.</w:t>
      </w:r>
      <w:r w:rsidR="009B1617">
        <w:rPr>
          <w:rFonts w:ascii="Times New Roman" w:hAnsi="Times New Roman" w:cs="Times New Roman"/>
          <w:sz w:val="24"/>
          <w:szCs w:val="24"/>
          <w:lang w:val="ro-MD"/>
        </w:rPr>
        <w:t xml:space="preserve"> N</w:t>
      </w:r>
      <w:r w:rsidR="00270AD2">
        <w:rPr>
          <w:rFonts w:ascii="Times New Roman" w:hAnsi="Times New Roman" w:cs="Times New Roman"/>
          <w:sz w:val="24"/>
          <w:szCs w:val="24"/>
          <w:lang w:val="ro-MD"/>
        </w:rPr>
        <w:t>erespect</w:t>
      </w:r>
      <w:r w:rsidR="009B1617">
        <w:rPr>
          <w:rFonts w:ascii="Times New Roman" w:hAnsi="Times New Roman" w:cs="Times New Roman"/>
          <w:sz w:val="24"/>
          <w:szCs w:val="24"/>
          <w:lang w:val="ro-MD"/>
        </w:rPr>
        <w:t>ând</w:t>
      </w:r>
      <w:r w:rsidR="00270AD2">
        <w:rPr>
          <w:rFonts w:ascii="Times New Roman" w:hAnsi="Times New Roman" w:cs="Times New Roman"/>
          <w:sz w:val="24"/>
          <w:szCs w:val="24"/>
          <w:lang w:val="ro-MD"/>
        </w:rPr>
        <w:t xml:space="preserve"> prevederil</w:t>
      </w:r>
      <w:r w:rsidR="009B1617">
        <w:rPr>
          <w:rFonts w:ascii="Times New Roman" w:hAnsi="Times New Roman" w:cs="Times New Roman"/>
          <w:sz w:val="24"/>
          <w:szCs w:val="24"/>
          <w:lang w:val="ro-MD"/>
        </w:rPr>
        <w:t>e</w:t>
      </w:r>
      <w:r w:rsidR="00270AD2">
        <w:rPr>
          <w:rFonts w:ascii="Times New Roman" w:hAnsi="Times New Roman" w:cs="Times New Roman"/>
          <w:sz w:val="24"/>
          <w:szCs w:val="24"/>
          <w:lang w:val="ro-MD"/>
        </w:rPr>
        <w:t xml:space="preserve"> în cauză, </w:t>
      </w:r>
      <w:r w:rsidRPr="002F6B9F">
        <w:rPr>
          <w:rFonts w:ascii="Times New Roman" w:hAnsi="Times New Roman" w:cs="Times New Roman"/>
          <w:sz w:val="24"/>
          <w:szCs w:val="24"/>
          <w:lang w:val="ro-MD"/>
        </w:rPr>
        <w:t>Comisia de negocieri directe nu a întocmit/semnat procese-verbale pentru fiecare contract în parte privind stabilirea cuantumului plății de locațiune și a condițiilor contractuale</w:t>
      </w:r>
      <w:r w:rsidR="00270AD2">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w:t>
      </w:r>
    </w:p>
    <w:p w14:paraId="295AD885" w14:textId="5BE971E3" w:rsidR="00BB47DC" w:rsidRPr="00F46E5D" w:rsidRDefault="00BB47DC" w:rsidP="00265772">
      <w:pPr>
        <w:numPr>
          <w:ilvl w:val="0"/>
          <w:numId w:val="9"/>
        </w:numPr>
        <w:spacing w:after="0" w:line="276" w:lineRule="auto"/>
        <w:ind w:left="0" w:right="-1" w:firstLine="0"/>
        <w:contextualSpacing/>
        <w:jc w:val="both"/>
        <w:rPr>
          <w:rFonts w:ascii="Times New Roman" w:hAnsi="Times New Roman" w:cs="Times New Roman"/>
          <w:sz w:val="24"/>
          <w:szCs w:val="24"/>
          <w:shd w:val="clear" w:color="auto" w:fill="FFFFFF"/>
          <w:lang w:val="ro-MD"/>
        </w:rPr>
      </w:pPr>
      <w:r w:rsidRPr="00F46E5D">
        <w:rPr>
          <w:rFonts w:ascii="Times New Roman" w:hAnsi="Times New Roman" w:cs="Times New Roman"/>
          <w:sz w:val="24"/>
          <w:szCs w:val="24"/>
          <w:shd w:val="clear" w:color="auto" w:fill="FFFFFF"/>
          <w:lang w:val="ro-MD"/>
        </w:rPr>
        <w:t>MEC nu are aprobat</w:t>
      </w:r>
      <w:r w:rsidR="009B1617" w:rsidRPr="00F46E5D">
        <w:rPr>
          <w:rFonts w:ascii="Times New Roman" w:hAnsi="Times New Roman" w:cs="Times New Roman"/>
          <w:sz w:val="24"/>
          <w:szCs w:val="24"/>
          <w:shd w:val="clear" w:color="auto" w:fill="FFFFFF"/>
          <w:lang w:val="ro-MD"/>
        </w:rPr>
        <w:t>,</w:t>
      </w:r>
      <w:r w:rsidRPr="00F46E5D">
        <w:rPr>
          <w:rFonts w:ascii="Times New Roman" w:hAnsi="Times New Roman" w:cs="Times New Roman"/>
          <w:sz w:val="24"/>
          <w:szCs w:val="24"/>
          <w:shd w:val="clear" w:color="auto" w:fill="FFFFFF"/>
          <w:lang w:val="ro-MD"/>
        </w:rPr>
        <w:t xml:space="preserve"> la nivel central</w:t>
      </w:r>
      <w:r w:rsidR="009B1617" w:rsidRPr="00F46E5D">
        <w:rPr>
          <w:rFonts w:ascii="Times New Roman" w:hAnsi="Times New Roman" w:cs="Times New Roman"/>
          <w:sz w:val="24"/>
          <w:szCs w:val="24"/>
          <w:shd w:val="clear" w:color="auto" w:fill="FFFFFF"/>
          <w:lang w:val="ro-MD"/>
        </w:rPr>
        <w:t>,</w:t>
      </w:r>
      <w:r w:rsidR="002E2357" w:rsidRPr="00F46E5D">
        <w:rPr>
          <w:rFonts w:ascii="Times New Roman" w:hAnsi="Times New Roman" w:cs="Times New Roman"/>
          <w:sz w:val="24"/>
          <w:szCs w:val="24"/>
          <w:shd w:val="clear" w:color="auto" w:fill="FFFFFF"/>
          <w:lang w:val="ro-MD"/>
        </w:rPr>
        <w:t xml:space="preserve"> </w:t>
      </w:r>
      <w:r w:rsidRPr="00F46E5D">
        <w:rPr>
          <w:rFonts w:ascii="Times New Roman" w:hAnsi="Times New Roman" w:cs="Times New Roman"/>
          <w:sz w:val="24"/>
          <w:szCs w:val="24"/>
          <w:shd w:val="clear" w:color="auto" w:fill="FFFFFF"/>
          <w:lang w:val="ro-MD"/>
        </w:rPr>
        <w:t>un regulament cu privire la modul de dare în locațiune a activelor neutilizate de instituțiile publice la autogestiune la care acesta execută funcția de fondator</w:t>
      </w:r>
      <w:r w:rsidR="00270AD2" w:rsidRPr="00F46E5D">
        <w:rPr>
          <w:rFonts w:ascii="Times New Roman" w:hAnsi="Times New Roman" w:cs="Times New Roman"/>
          <w:sz w:val="24"/>
          <w:szCs w:val="24"/>
          <w:shd w:val="clear" w:color="auto" w:fill="FFFFFF"/>
          <w:lang w:val="ro-MD"/>
        </w:rPr>
        <w:t xml:space="preserve">, după cum este prevăzut în </w:t>
      </w:r>
      <w:r w:rsidR="00270AD2" w:rsidRPr="00F46E5D">
        <w:rPr>
          <w:rFonts w:ascii="Times New Roman" w:hAnsi="Times New Roman" w:cs="Times New Roman"/>
          <w:bCs/>
          <w:sz w:val="24"/>
          <w:szCs w:val="24"/>
          <w:lang w:val="ro-MD"/>
        </w:rPr>
        <w:t>pct. 3 din HG nr. 483/2008</w:t>
      </w:r>
      <w:r w:rsidR="00270AD2" w:rsidRPr="00F46E5D">
        <w:rPr>
          <w:rStyle w:val="a8"/>
          <w:rFonts w:ascii="Times New Roman" w:hAnsi="Times New Roman" w:cs="Times New Roman"/>
          <w:bCs/>
          <w:sz w:val="24"/>
          <w:szCs w:val="24"/>
          <w:lang w:val="ro-MD"/>
        </w:rPr>
        <w:footnoteReference w:id="70"/>
      </w:r>
      <w:r w:rsidR="00270AD2" w:rsidRPr="00F46E5D">
        <w:rPr>
          <w:rFonts w:ascii="Times New Roman" w:hAnsi="Times New Roman" w:cs="Times New Roman"/>
          <w:bCs/>
          <w:sz w:val="24"/>
          <w:szCs w:val="24"/>
          <w:lang w:val="ro-MD"/>
        </w:rPr>
        <w:t xml:space="preserve">. </w:t>
      </w:r>
      <w:r w:rsidRPr="00F46E5D">
        <w:rPr>
          <w:rFonts w:ascii="Times New Roman" w:hAnsi="Times New Roman" w:cs="Times New Roman"/>
          <w:sz w:val="24"/>
          <w:szCs w:val="24"/>
          <w:shd w:val="clear" w:color="auto" w:fill="FFFFFF"/>
          <w:lang w:val="ro-MD"/>
        </w:rPr>
        <w:t xml:space="preserve">Auditul constată că USM transmite bunurile din domeniul public în locațiune în baza regulamentului propriu, însă acesta nu este coordonat și avizat de fondator (MEC). </w:t>
      </w:r>
    </w:p>
    <w:p w14:paraId="6591D987" w14:textId="00D5E0D3" w:rsidR="00BB47DC" w:rsidRPr="00913C22" w:rsidRDefault="00BB47DC" w:rsidP="00670F67">
      <w:pPr>
        <w:spacing w:after="0" w:line="276" w:lineRule="auto"/>
        <w:ind w:right="-1" w:firstLine="720"/>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Menționăm că</w:t>
      </w:r>
      <w:r w:rsidR="009B1617">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deși USM are aprobate reglementări interne privind modul de dare în locațiune a bunurilor neutilizate, acest</w:t>
      </w:r>
      <w:r w:rsidR="009B1617">
        <w:rPr>
          <w:rFonts w:ascii="Times New Roman" w:hAnsi="Times New Roman" w:cs="Times New Roman"/>
          <w:sz w:val="24"/>
          <w:szCs w:val="24"/>
          <w:lang w:val="ro-MD"/>
        </w:rPr>
        <w:t>e</w:t>
      </w:r>
      <w:r w:rsidRPr="002F6B9F">
        <w:rPr>
          <w:rFonts w:ascii="Times New Roman" w:hAnsi="Times New Roman" w:cs="Times New Roman"/>
          <w:sz w:val="24"/>
          <w:szCs w:val="24"/>
          <w:lang w:val="ro-MD"/>
        </w:rPr>
        <w:t xml:space="preserve">a nu includ/explică: </w:t>
      </w:r>
      <w:r w:rsidR="0002348C" w:rsidRPr="00913C22">
        <w:rPr>
          <w:rFonts w:ascii="Times New Roman" w:hAnsi="Times New Roman" w:cs="Times New Roman"/>
          <w:i/>
          <w:sz w:val="24"/>
          <w:szCs w:val="24"/>
          <w:lang w:val="ro-MD"/>
        </w:rPr>
        <w:t>(</w:t>
      </w:r>
      <w:r w:rsidRPr="00913C22">
        <w:rPr>
          <w:rFonts w:ascii="Times New Roman" w:hAnsi="Times New Roman" w:cs="Times New Roman"/>
          <w:i/>
          <w:sz w:val="24"/>
          <w:szCs w:val="24"/>
          <w:lang w:val="ro-MD"/>
        </w:rPr>
        <w:t xml:space="preserve">i) </w:t>
      </w:r>
      <w:r w:rsidRPr="002F6B9F">
        <w:rPr>
          <w:rFonts w:ascii="Times New Roman" w:hAnsi="Times New Roman" w:cs="Times New Roman"/>
          <w:sz w:val="24"/>
          <w:szCs w:val="24"/>
          <w:lang w:val="ro-MD"/>
        </w:rPr>
        <w:t xml:space="preserve">proceduri clare de identificare a bunurilor neutilizate de USM care ar putea face obiectul unui contract de locațiune; </w:t>
      </w:r>
      <w:r w:rsidR="0002348C" w:rsidRPr="00913C22">
        <w:rPr>
          <w:rFonts w:ascii="Times New Roman" w:hAnsi="Times New Roman" w:cs="Times New Roman"/>
          <w:i/>
          <w:sz w:val="24"/>
          <w:szCs w:val="24"/>
          <w:lang w:val="ro-MD"/>
        </w:rPr>
        <w:t>(</w:t>
      </w:r>
      <w:r w:rsidRPr="00913C22">
        <w:rPr>
          <w:rFonts w:ascii="Times New Roman" w:hAnsi="Times New Roman" w:cs="Times New Roman"/>
          <w:i/>
          <w:sz w:val="24"/>
          <w:szCs w:val="24"/>
          <w:lang w:val="ro-MD"/>
        </w:rPr>
        <w:t>ii)</w:t>
      </w:r>
      <w:r w:rsidRPr="002F6B9F">
        <w:rPr>
          <w:rFonts w:ascii="Times New Roman" w:hAnsi="Times New Roman" w:cs="Times New Roman"/>
          <w:sz w:val="24"/>
          <w:szCs w:val="24"/>
          <w:lang w:val="ro-MD"/>
        </w:rPr>
        <w:t xml:space="preserve"> argumentarea motivului selectării  procedurii de negociere directă a dării în locațiune a bunului, inclusiv calculele de rigoare în cazul când cheltuielile de organizare a licitațiilor nu sunt justificate, după cum este prevăzut în pct. 6.3</w:t>
      </w:r>
      <w:r w:rsidRPr="002F6B9F">
        <w:rPr>
          <w:rFonts w:ascii="Times New Roman" w:hAnsi="Times New Roman" w:cs="Times New Roman"/>
          <w:sz w:val="24"/>
          <w:szCs w:val="24"/>
          <w:vertAlign w:val="superscript"/>
          <w:lang w:val="ro-MD"/>
        </w:rPr>
        <w:footnoteReference w:id="71"/>
      </w:r>
      <w:r w:rsidRPr="002F6B9F">
        <w:rPr>
          <w:rFonts w:ascii="Times New Roman" w:hAnsi="Times New Roman" w:cs="Times New Roman"/>
          <w:sz w:val="24"/>
          <w:szCs w:val="24"/>
          <w:lang w:val="ro-MD"/>
        </w:rPr>
        <w:t xml:space="preserve"> din Regulamentul  intern al USM; </w:t>
      </w:r>
      <w:r w:rsidR="0002348C" w:rsidRPr="00913C22">
        <w:rPr>
          <w:rFonts w:ascii="Times New Roman" w:hAnsi="Times New Roman" w:cs="Times New Roman"/>
          <w:i/>
          <w:sz w:val="24"/>
          <w:szCs w:val="24"/>
          <w:lang w:val="ro-MD"/>
        </w:rPr>
        <w:t>(</w:t>
      </w:r>
      <w:r w:rsidRPr="00913C22">
        <w:rPr>
          <w:rFonts w:ascii="Times New Roman" w:hAnsi="Times New Roman" w:cs="Times New Roman"/>
          <w:i/>
          <w:sz w:val="24"/>
          <w:szCs w:val="24"/>
          <w:lang w:val="ro-MD"/>
        </w:rPr>
        <w:t>iii)</w:t>
      </w:r>
      <w:r w:rsidRPr="002F6B9F">
        <w:rPr>
          <w:rFonts w:ascii="Times New Roman" w:hAnsi="Times New Roman" w:cs="Times New Roman"/>
          <w:sz w:val="24"/>
          <w:szCs w:val="24"/>
          <w:lang w:val="ro-MD"/>
        </w:rPr>
        <w:t xml:space="preserve"> introducerea unei metode de calcul aproximativ al prețului de piață a</w:t>
      </w:r>
      <w:r w:rsidR="002E2357">
        <w:rPr>
          <w:rFonts w:ascii="Times New Roman" w:hAnsi="Times New Roman" w:cs="Times New Roman"/>
          <w:sz w:val="24"/>
          <w:szCs w:val="24"/>
          <w:lang w:val="ro-MD"/>
        </w:rPr>
        <w:t>l</w:t>
      </w:r>
      <w:r w:rsidRPr="002F6B9F">
        <w:rPr>
          <w:rFonts w:ascii="Times New Roman" w:hAnsi="Times New Roman" w:cs="Times New Roman"/>
          <w:sz w:val="24"/>
          <w:szCs w:val="24"/>
          <w:lang w:val="ro-MD"/>
        </w:rPr>
        <w:t xml:space="preserve"> bunului propus spre locațiune în raport cu prețul minim determinat prin legea anuală a bugetului de stat, care poate fi utilizată ca temei de selectare a procedurii optime de dare în locațiune</w:t>
      </w:r>
      <w:r w:rsidR="0002348C">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w:t>
      </w:r>
      <w:r w:rsidR="0002348C" w:rsidRPr="00913C22">
        <w:rPr>
          <w:rFonts w:ascii="Times New Roman" w:hAnsi="Times New Roman" w:cs="Times New Roman"/>
          <w:i/>
          <w:sz w:val="24"/>
          <w:szCs w:val="24"/>
          <w:lang w:val="ro-MD"/>
        </w:rPr>
        <w:t>(iv)</w:t>
      </w:r>
      <w:r w:rsidR="0002348C">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 xml:space="preserve">alte acțiuni care ar contribui la încasarea unor venituri </w:t>
      </w:r>
      <w:r w:rsidRPr="00913C22">
        <w:rPr>
          <w:rFonts w:ascii="Times New Roman" w:hAnsi="Times New Roman" w:cs="Times New Roman"/>
          <w:sz w:val="24"/>
          <w:szCs w:val="24"/>
          <w:lang w:val="ro-MD"/>
        </w:rPr>
        <w:t>suplimentare din darea în locațiune a bunurilor neutilizate.</w:t>
      </w:r>
    </w:p>
    <w:p w14:paraId="02718781" w14:textId="4290CFC6" w:rsidR="000B105D" w:rsidRPr="00913C22" w:rsidRDefault="000B105D" w:rsidP="00265772">
      <w:pPr>
        <w:pStyle w:val="a3"/>
        <w:numPr>
          <w:ilvl w:val="0"/>
          <w:numId w:val="9"/>
        </w:numPr>
        <w:spacing w:line="276" w:lineRule="auto"/>
        <w:ind w:left="0" w:right="-1" w:firstLine="284"/>
        <w:jc w:val="both"/>
        <w:rPr>
          <w:rFonts w:ascii="Times New Roman" w:hAnsi="Times New Roman" w:cs="Times New Roman"/>
          <w:b/>
          <w:i/>
          <w:sz w:val="24"/>
          <w:szCs w:val="24"/>
          <w:lang w:val="ro-MD"/>
        </w:rPr>
      </w:pPr>
      <w:r w:rsidRPr="00913C22">
        <w:rPr>
          <w:rFonts w:ascii="Times New Roman" w:eastAsia="Times New Roman" w:hAnsi="Times New Roman" w:cs="Times New Roman"/>
          <w:i/>
          <w:color w:val="000000"/>
          <w:sz w:val="24"/>
          <w:szCs w:val="24"/>
          <w:lang w:val="ro-MD"/>
        </w:rPr>
        <w:t xml:space="preserve">Nerespectând </w:t>
      </w:r>
      <w:r w:rsidR="00177F32" w:rsidRPr="00913C22">
        <w:rPr>
          <w:rFonts w:ascii="Times New Roman" w:eastAsia="Times New Roman" w:hAnsi="Times New Roman" w:cs="Times New Roman"/>
          <w:i/>
          <w:color w:val="000000"/>
          <w:sz w:val="24"/>
          <w:szCs w:val="24"/>
          <w:lang w:val="ro-MD"/>
        </w:rPr>
        <w:t>prevederile art.88, alin.(1), lit. b)</w:t>
      </w:r>
      <w:r w:rsidR="00177F32" w:rsidRPr="00913C22">
        <w:rPr>
          <w:rFonts w:ascii="Times New Roman" w:hAnsi="Times New Roman" w:cs="Times New Roman"/>
          <w:vertAlign w:val="superscript"/>
          <w:lang w:val="ro-MD"/>
        </w:rPr>
        <w:footnoteReference w:id="72"/>
      </w:r>
      <w:r w:rsidR="00177F32" w:rsidRPr="00913C22">
        <w:rPr>
          <w:rFonts w:ascii="Times New Roman" w:eastAsia="Times New Roman" w:hAnsi="Times New Roman" w:cs="Times New Roman"/>
          <w:i/>
          <w:color w:val="000000"/>
          <w:sz w:val="24"/>
          <w:szCs w:val="24"/>
          <w:lang w:val="ro-MD"/>
        </w:rPr>
        <w:t xml:space="preserve"> din </w:t>
      </w:r>
      <w:r w:rsidRPr="00913C22">
        <w:rPr>
          <w:rFonts w:ascii="Times New Roman" w:eastAsia="Times New Roman" w:hAnsi="Times New Roman" w:cs="Times New Roman"/>
          <w:i/>
          <w:color w:val="000000"/>
          <w:sz w:val="24"/>
          <w:szCs w:val="24"/>
          <w:lang w:val="ro-MD"/>
        </w:rPr>
        <w:t>Codul cu privire la știință și inovare nr.259/2004,</w:t>
      </w:r>
      <w:r w:rsidR="00177F32" w:rsidRPr="00913C22">
        <w:rPr>
          <w:rFonts w:ascii="Times New Roman" w:eastAsia="Times New Roman" w:hAnsi="Times New Roman" w:cs="Times New Roman"/>
          <w:i/>
          <w:color w:val="000000"/>
          <w:sz w:val="24"/>
          <w:szCs w:val="24"/>
          <w:lang w:val="ro-MD"/>
        </w:rPr>
        <w:t xml:space="preserve"> a</w:t>
      </w:r>
      <w:r w:rsidR="00BD0D72">
        <w:rPr>
          <w:rFonts w:ascii="Times New Roman" w:eastAsia="Times New Roman" w:hAnsi="Times New Roman" w:cs="Times New Roman"/>
          <w:i/>
          <w:color w:val="000000"/>
          <w:sz w:val="24"/>
          <w:szCs w:val="24"/>
          <w:lang w:val="ro-MD"/>
        </w:rPr>
        <w:t>le</w:t>
      </w:r>
      <w:r w:rsidRPr="00913C22">
        <w:rPr>
          <w:rFonts w:ascii="Times New Roman" w:eastAsia="Times New Roman" w:hAnsi="Times New Roman" w:cs="Times New Roman"/>
          <w:i/>
          <w:color w:val="000000"/>
          <w:sz w:val="24"/>
          <w:szCs w:val="24"/>
          <w:lang w:val="ro-MD"/>
        </w:rPr>
        <w:t xml:space="preserve"> Regulamentului cu privire la modul de dare în locațiune a activelor neutilizate</w:t>
      </w:r>
      <w:r w:rsidR="00177F32" w:rsidRPr="00913C22">
        <w:rPr>
          <w:rFonts w:ascii="Times New Roman" w:eastAsia="Times New Roman" w:hAnsi="Times New Roman" w:cs="Times New Roman"/>
          <w:i/>
          <w:color w:val="000000"/>
          <w:sz w:val="24"/>
          <w:szCs w:val="24"/>
          <w:lang w:val="ro-MD"/>
        </w:rPr>
        <w:t>, aprobat prin</w:t>
      </w:r>
      <w:r w:rsidRPr="00913C22">
        <w:rPr>
          <w:rFonts w:ascii="Times New Roman" w:eastAsia="Times New Roman" w:hAnsi="Times New Roman" w:cs="Times New Roman"/>
          <w:i/>
          <w:color w:val="000000"/>
          <w:sz w:val="24"/>
          <w:szCs w:val="24"/>
          <w:lang w:val="ro-MD"/>
        </w:rPr>
        <w:t xml:space="preserve"> </w:t>
      </w:r>
      <w:r w:rsidR="00177F32" w:rsidRPr="00913C22">
        <w:rPr>
          <w:rFonts w:ascii="Times New Roman" w:eastAsia="Times New Roman" w:hAnsi="Times New Roman" w:cs="Times New Roman"/>
          <w:i/>
          <w:color w:val="000000"/>
          <w:sz w:val="24"/>
          <w:szCs w:val="24"/>
          <w:lang w:val="ro-MD"/>
        </w:rPr>
        <w:t xml:space="preserve">HG </w:t>
      </w:r>
      <w:r w:rsidRPr="00913C22">
        <w:rPr>
          <w:rFonts w:ascii="Times New Roman" w:eastAsia="Times New Roman" w:hAnsi="Times New Roman" w:cs="Times New Roman"/>
          <w:i/>
          <w:color w:val="000000"/>
          <w:sz w:val="24"/>
          <w:szCs w:val="24"/>
          <w:lang w:val="ro-MD"/>
        </w:rPr>
        <w:t>nr.483/2008</w:t>
      </w:r>
      <w:r w:rsidRPr="00913C22">
        <w:rPr>
          <w:rFonts w:ascii="Times New Roman" w:hAnsi="Times New Roman" w:cs="Times New Roman"/>
          <w:vertAlign w:val="superscript"/>
          <w:lang w:val="ro-MD"/>
        </w:rPr>
        <w:footnoteReference w:id="73"/>
      </w:r>
      <w:r w:rsidR="00BD0D72">
        <w:rPr>
          <w:rFonts w:ascii="Times New Roman" w:eastAsia="Times New Roman" w:hAnsi="Times New Roman" w:cs="Times New Roman"/>
          <w:i/>
          <w:color w:val="000000"/>
          <w:sz w:val="24"/>
          <w:szCs w:val="24"/>
          <w:lang w:val="ro-MD"/>
        </w:rPr>
        <w:t>,</w:t>
      </w:r>
      <w:r w:rsidRPr="00913C22">
        <w:rPr>
          <w:rFonts w:ascii="Times New Roman" w:eastAsia="Times New Roman" w:hAnsi="Times New Roman" w:cs="Times New Roman"/>
          <w:i/>
          <w:color w:val="000000"/>
          <w:sz w:val="24"/>
          <w:szCs w:val="24"/>
          <w:lang w:val="ro-MD"/>
        </w:rPr>
        <w:t xml:space="preserve"> </w:t>
      </w:r>
      <w:r w:rsidR="00177F32" w:rsidRPr="00913C22">
        <w:rPr>
          <w:rFonts w:ascii="Times New Roman" w:eastAsia="Times New Roman" w:hAnsi="Times New Roman" w:cs="Times New Roman"/>
          <w:i/>
          <w:color w:val="000000"/>
          <w:sz w:val="24"/>
          <w:szCs w:val="24"/>
          <w:lang w:val="ro-MD"/>
        </w:rPr>
        <w:t xml:space="preserve">precum </w:t>
      </w:r>
      <w:r w:rsidRPr="00913C22">
        <w:rPr>
          <w:rFonts w:ascii="Times New Roman" w:eastAsia="Times New Roman" w:hAnsi="Times New Roman" w:cs="Times New Roman"/>
          <w:i/>
          <w:color w:val="000000"/>
          <w:sz w:val="24"/>
          <w:szCs w:val="24"/>
          <w:lang w:val="ro-MD"/>
        </w:rPr>
        <w:t>și principiile bunei guvernări</w:t>
      </w:r>
      <w:r w:rsidRPr="00913C22">
        <w:rPr>
          <w:rFonts w:ascii="Times New Roman" w:hAnsi="Times New Roman" w:cs="Times New Roman"/>
          <w:vertAlign w:val="superscript"/>
          <w:lang w:val="ro-MD"/>
        </w:rPr>
        <w:footnoteReference w:id="74"/>
      </w:r>
      <w:r w:rsidRPr="00913C22">
        <w:rPr>
          <w:rFonts w:ascii="Times New Roman" w:eastAsia="Times New Roman" w:hAnsi="Times New Roman" w:cs="Times New Roman"/>
          <w:i/>
          <w:color w:val="000000"/>
          <w:sz w:val="24"/>
          <w:szCs w:val="24"/>
          <w:lang w:val="ro-MD"/>
        </w:rPr>
        <w:t xml:space="preserve">, </w:t>
      </w:r>
      <w:r w:rsidRPr="00C25434">
        <w:rPr>
          <w:rFonts w:ascii="Times New Roman" w:eastAsia="Times New Roman" w:hAnsi="Times New Roman" w:cs="Times New Roman"/>
          <w:i/>
          <w:color w:val="000000"/>
          <w:sz w:val="24"/>
          <w:szCs w:val="24"/>
          <w:lang w:val="ro-MD"/>
        </w:rPr>
        <w:t>Grădina Botanică</w:t>
      </w:r>
      <w:r w:rsidRPr="00913C22">
        <w:rPr>
          <w:rFonts w:ascii="Times New Roman" w:eastAsia="Times New Roman" w:hAnsi="Times New Roman" w:cs="Times New Roman"/>
          <w:i/>
          <w:color w:val="000000"/>
          <w:sz w:val="24"/>
          <w:szCs w:val="24"/>
          <w:lang w:val="ro-MD"/>
        </w:rPr>
        <w:t xml:space="preserve"> Națională </w:t>
      </w:r>
      <w:r w:rsidR="00FF4ED7" w:rsidRPr="00913C22">
        <w:rPr>
          <w:rFonts w:ascii="Times New Roman" w:eastAsia="Times New Roman" w:hAnsi="Times New Roman" w:cs="Times New Roman"/>
          <w:i/>
          <w:color w:val="000000"/>
          <w:sz w:val="24"/>
          <w:szCs w:val="24"/>
          <w:lang w:val="ro-MD"/>
        </w:rPr>
        <w:t xml:space="preserve">în anul 2022  </w:t>
      </w:r>
      <w:r w:rsidRPr="00913C22">
        <w:rPr>
          <w:rFonts w:ascii="Times New Roman" w:eastAsia="Times New Roman" w:hAnsi="Times New Roman" w:cs="Times New Roman"/>
          <w:i/>
          <w:color w:val="000000"/>
          <w:sz w:val="24"/>
          <w:szCs w:val="24"/>
          <w:lang w:val="ro-MD"/>
        </w:rPr>
        <w:t xml:space="preserve">a încheiat 2 contracte de colaborare cu </w:t>
      </w:r>
      <w:r w:rsidR="00FA37FF" w:rsidRPr="00913C22">
        <w:rPr>
          <w:rFonts w:ascii="Times New Roman" w:eastAsia="Times New Roman" w:hAnsi="Times New Roman" w:cs="Times New Roman"/>
          <w:i/>
          <w:color w:val="000000"/>
          <w:sz w:val="24"/>
          <w:szCs w:val="24"/>
          <w:lang w:val="ro-MD"/>
        </w:rPr>
        <w:t>un</w:t>
      </w:r>
      <w:r w:rsidRPr="00913C22">
        <w:rPr>
          <w:rFonts w:ascii="Times New Roman" w:eastAsia="Times New Roman" w:hAnsi="Times New Roman" w:cs="Times New Roman"/>
          <w:i/>
          <w:color w:val="000000"/>
          <w:sz w:val="24"/>
          <w:szCs w:val="24"/>
          <w:lang w:val="ro-MD"/>
        </w:rPr>
        <w:t xml:space="preserve"> agent economic în vederea organizării a 2 evenimente</w:t>
      </w:r>
      <w:r w:rsidR="00177F32" w:rsidRPr="00913C22">
        <w:rPr>
          <w:rStyle w:val="a8"/>
          <w:rFonts w:ascii="Times New Roman" w:eastAsia="Times New Roman" w:hAnsi="Times New Roman" w:cs="Times New Roman"/>
          <w:i/>
          <w:color w:val="000000"/>
          <w:sz w:val="24"/>
          <w:szCs w:val="24"/>
          <w:lang w:val="ro-MD"/>
        </w:rPr>
        <w:footnoteReference w:id="75"/>
      </w:r>
      <w:r w:rsidRPr="00913C22">
        <w:rPr>
          <w:rFonts w:ascii="Times New Roman" w:eastAsia="Times New Roman" w:hAnsi="Times New Roman" w:cs="Times New Roman"/>
          <w:i/>
          <w:color w:val="000000"/>
          <w:sz w:val="24"/>
          <w:szCs w:val="24"/>
          <w:lang w:val="ro-MD"/>
        </w:rPr>
        <w:t>, în detrimentul încheierii unor contracte de locațiune și în lipsa unor argumente economice care ar motiva stabilirea prețului contractului de 15</w:t>
      </w:r>
      <w:r w:rsidR="00BD0D72">
        <w:rPr>
          <w:rFonts w:ascii="Times New Roman" w:eastAsia="Times New Roman" w:hAnsi="Times New Roman" w:cs="Times New Roman"/>
          <w:i/>
          <w:color w:val="000000"/>
          <w:sz w:val="24"/>
          <w:szCs w:val="24"/>
          <w:lang w:val="ro-MD"/>
        </w:rPr>
        <w:t>,0</w:t>
      </w:r>
      <w:r w:rsidRPr="00913C22">
        <w:rPr>
          <w:rFonts w:ascii="Times New Roman" w:eastAsia="Times New Roman" w:hAnsi="Times New Roman" w:cs="Times New Roman"/>
          <w:i/>
          <w:color w:val="000000"/>
          <w:sz w:val="24"/>
          <w:szCs w:val="24"/>
          <w:lang w:val="ro-MD"/>
        </w:rPr>
        <w:t xml:space="preserve"> mii lei</w:t>
      </w:r>
      <w:r w:rsidR="00FA37FF" w:rsidRPr="00913C22">
        <w:rPr>
          <w:rFonts w:ascii="Times New Roman" w:eastAsia="Times New Roman" w:hAnsi="Times New Roman" w:cs="Times New Roman"/>
          <w:i/>
          <w:color w:val="000000"/>
          <w:sz w:val="24"/>
          <w:szCs w:val="24"/>
          <w:lang w:val="ro-MD"/>
        </w:rPr>
        <w:t>, ceea ce</w:t>
      </w:r>
      <w:r w:rsidRPr="00913C22">
        <w:rPr>
          <w:rFonts w:ascii="Times New Roman" w:eastAsia="Times New Roman" w:hAnsi="Times New Roman" w:cs="Times New Roman"/>
          <w:i/>
          <w:color w:val="000000"/>
          <w:sz w:val="24"/>
          <w:szCs w:val="24"/>
          <w:lang w:val="ro-MD"/>
        </w:rPr>
        <w:t xml:space="preserve"> </w:t>
      </w:r>
      <w:r w:rsidR="00BD0D72">
        <w:rPr>
          <w:rFonts w:ascii="Times New Roman" w:eastAsia="Times New Roman" w:hAnsi="Times New Roman" w:cs="Times New Roman"/>
          <w:i/>
          <w:color w:val="000000"/>
          <w:sz w:val="24"/>
          <w:szCs w:val="24"/>
          <w:lang w:val="ro-MD"/>
        </w:rPr>
        <w:t xml:space="preserve"> a determinat</w:t>
      </w:r>
      <w:r w:rsidRPr="00913C22">
        <w:rPr>
          <w:rFonts w:ascii="Times New Roman" w:eastAsia="Times New Roman" w:hAnsi="Times New Roman" w:cs="Times New Roman"/>
          <w:i/>
          <w:color w:val="000000"/>
          <w:sz w:val="24"/>
          <w:szCs w:val="24"/>
          <w:lang w:val="ro-MD"/>
        </w:rPr>
        <w:t xml:space="preserve"> ratarea în anul 2022 a unor venituri de circa 413,88 mii lei și suportarea unor cheltuieli nejustificate aferente utilităților (energie electrică, salubrizare ș.a.) furnizate pentru desfășurarea evenimentelor. Adițional, Grădina Botanică a organizat în anul 2022 </w:t>
      </w:r>
      <w:r w:rsidR="00FA37FF" w:rsidRPr="00913C22">
        <w:rPr>
          <w:rFonts w:ascii="Times New Roman" w:eastAsia="Times New Roman" w:hAnsi="Times New Roman" w:cs="Times New Roman"/>
          <w:i/>
          <w:color w:val="000000"/>
          <w:sz w:val="24"/>
          <w:szCs w:val="24"/>
          <w:lang w:val="ro-MD"/>
        </w:rPr>
        <w:t>un</w:t>
      </w:r>
      <w:r w:rsidRPr="00913C22">
        <w:rPr>
          <w:rFonts w:ascii="Times New Roman" w:eastAsia="Times New Roman" w:hAnsi="Times New Roman" w:cs="Times New Roman"/>
          <w:i/>
          <w:color w:val="000000"/>
          <w:sz w:val="24"/>
          <w:szCs w:val="24"/>
          <w:lang w:val="ro-MD"/>
        </w:rPr>
        <w:t xml:space="preserve"> eveniment (Botanical Weekend) în colaborare cu un agent economic în lipsa unui contract care ar reglementa raporturile juridice între părți (drepturile/obligațiile fiecăruia/alte aspecte pertinente), prin ce a pus la dispoziție teritoriul/serele Grădinii, precum și ghizi pentru efectuare</w:t>
      </w:r>
      <w:r w:rsidR="00FF4ED7">
        <w:rPr>
          <w:rFonts w:ascii="Times New Roman" w:eastAsia="Times New Roman" w:hAnsi="Times New Roman" w:cs="Times New Roman"/>
          <w:i/>
          <w:color w:val="000000"/>
          <w:sz w:val="24"/>
          <w:szCs w:val="24"/>
          <w:lang w:val="ro-MD"/>
        </w:rPr>
        <w:t xml:space="preserve">a </w:t>
      </w:r>
      <w:r w:rsidRPr="00913C22">
        <w:rPr>
          <w:rFonts w:ascii="Times New Roman" w:eastAsia="Times New Roman" w:hAnsi="Times New Roman" w:cs="Times New Roman"/>
          <w:i/>
          <w:color w:val="000000"/>
          <w:sz w:val="24"/>
          <w:szCs w:val="24"/>
          <w:lang w:val="ro-MD"/>
        </w:rPr>
        <w:t xml:space="preserve"> excursiilor (angajați ai instituției) în lipsa obținerii unui </w:t>
      </w:r>
      <w:r w:rsidR="00C25434">
        <w:rPr>
          <w:rFonts w:ascii="Times New Roman" w:eastAsia="Times New Roman" w:hAnsi="Times New Roman" w:cs="Times New Roman"/>
          <w:i/>
          <w:color w:val="000000"/>
          <w:sz w:val="24"/>
          <w:szCs w:val="24"/>
          <w:lang w:val="ro-MD"/>
        </w:rPr>
        <w:t>anumit</w:t>
      </w:r>
      <w:r w:rsidRPr="00C25434">
        <w:rPr>
          <w:rFonts w:ascii="Times New Roman" w:eastAsia="Times New Roman" w:hAnsi="Times New Roman" w:cs="Times New Roman"/>
          <w:i/>
          <w:color w:val="000000"/>
          <w:sz w:val="24"/>
          <w:szCs w:val="24"/>
          <w:lang w:val="ro-MD"/>
        </w:rPr>
        <w:t xml:space="preserve"> b</w:t>
      </w:r>
      <w:r w:rsidRPr="00913C22">
        <w:rPr>
          <w:rFonts w:ascii="Times New Roman" w:eastAsia="Times New Roman" w:hAnsi="Times New Roman" w:cs="Times New Roman"/>
          <w:i/>
          <w:color w:val="000000"/>
          <w:sz w:val="24"/>
          <w:szCs w:val="24"/>
          <w:lang w:val="ro-MD"/>
        </w:rPr>
        <w:t>eneficiu, fie acesta pecuniar</w:t>
      </w:r>
      <w:r w:rsidR="00FF4ED7">
        <w:rPr>
          <w:rFonts w:ascii="Times New Roman" w:eastAsia="Times New Roman" w:hAnsi="Times New Roman" w:cs="Times New Roman"/>
          <w:i/>
          <w:color w:val="000000"/>
          <w:sz w:val="24"/>
          <w:szCs w:val="24"/>
          <w:lang w:val="ro-MD"/>
        </w:rPr>
        <w:t>,</w:t>
      </w:r>
      <w:r w:rsidRPr="00913C22">
        <w:rPr>
          <w:rFonts w:ascii="Times New Roman" w:eastAsia="Times New Roman" w:hAnsi="Times New Roman" w:cs="Times New Roman"/>
          <w:i/>
          <w:color w:val="000000"/>
          <w:sz w:val="24"/>
          <w:szCs w:val="24"/>
          <w:lang w:val="ro-MD"/>
        </w:rPr>
        <w:t xml:space="preserve"> sau de altă natură.</w:t>
      </w:r>
      <w:r w:rsidR="00FA37FF" w:rsidRPr="00913C22">
        <w:rPr>
          <w:rFonts w:ascii="Times New Roman" w:eastAsia="Times New Roman" w:hAnsi="Times New Roman" w:cs="Times New Roman"/>
          <w:i/>
          <w:color w:val="000000"/>
          <w:sz w:val="24"/>
          <w:szCs w:val="24"/>
          <w:lang w:val="ro-MD"/>
        </w:rPr>
        <w:t xml:space="preserve"> Astfel,</w:t>
      </w:r>
    </w:p>
    <w:p w14:paraId="586803C1" w14:textId="5D58AC83" w:rsidR="000B105D" w:rsidRPr="00913C22" w:rsidRDefault="000B105D" w:rsidP="00265772">
      <w:pPr>
        <w:pStyle w:val="a3"/>
        <w:numPr>
          <w:ilvl w:val="0"/>
          <w:numId w:val="3"/>
        </w:numPr>
        <w:spacing w:after="0" w:line="276" w:lineRule="auto"/>
        <w:ind w:left="0" w:right="-1" w:firstLine="142"/>
        <w:jc w:val="both"/>
        <w:rPr>
          <w:rFonts w:ascii="Times New Roman" w:eastAsia="Times New Roman" w:hAnsi="Times New Roman" w:cs="Times New Roman"/>
          <w:color w:val="000000"/>
          <w:sz w:val="24"/>
          <w:szCs w:val="24"/>
          <w:lang w:val="ro-MD"/>
        </w:rPr>
      </w:pPr>
      <w:r w:rsidRPr="00913C22">
        <w:rPr>
          <w:rFonts w:ascii="Times New Roman" w:eastAsia="Times New Roman" w:hAnsi="Times New Roman" w:cs="Times New Roman"/>
          <w:color w:val="000000"/>
          <w:sz w:val="24"/>
          <w:szCs w:val="24"/>
          <w:lang w:val="ro-MD"/>
        </w:rPr>
        <w:t xml:space="preserve">Conform </w:t>
      </w:r>
      <w:r w:rsidR="00FF4ED7">
        <w:rPr>
          <w:rFonts w:ascii="Times New Roman" w:eastAsia="Times New Roman" w:hAnsi="Times New Roman" w:cs="Times New Roman"/>
          <w:i/>
          <w:color w:val="000000"/>
          <w:sz w:val="24"/>
          <w:szCs w:val="24"/>
          <w:lang w:val="ro-MD"/>
        </w:rPr>
        <w:t>D</w:t>
      </w:r>
      <w:r w:rsidRPr="00913C22">
        <w:rPr>
          <w:rFonts w:ascii="Times New Roman" w:eastAsia="Times New Roman" w:hAnsi="Times New Roman" w:cs="Times New Roman"/>
          <w:i/>
          <w:color w:val="000000"/>
          <w:sz w:val="24"/>
          <w:szCs w:val="24"/>
          <w:lang w:val="ro-MD"/>
        </w:rPr>
        <w:t>emersului nr.1 din 14.04.2023</w:t>
      </w:r>
      <w:r w:rsidRPr="00913C22">
        <w:rPr>
          <w:rFonts w:ascii="Times New Roman" w:eastAsia="Times New Roman" w:hAnsi="Times New Roman" w:cs="Times New Roman"/>
          <w:color w:val="000000"/>
          <w:sz w:val="24"/>
          <w:szCs w:val="24"/>
          <w:lang w:val="ro-MD"/>
        </w:rPr>
        <w:t xml:space="preserve"> al unui agent economic, acesta a venit cu inițiativa de a organiza un eveniment intitulat </w:t>
      </w:r>
      <w:r w:rsidRPr="00913C22">
        <w:rPr>
          <w:rFonts w:ascii="Times New Roman" w:eastAsia="Times New Roman" w:hAnsi="Times New Roman" w:cs="Times New Roman"/>
          <w:i/>
          <w:color w:val="000000"/>
          <w:sz w:val="24"/>
          <w:szCs w:val="24"/>
          <w:lang w:val="ro-MD"/>
        </w:rPr>
        <w:t>„Botanical Weekeng”,</w:t>
      </w:r>
      <w:r w:rsidRPr="00913C22">
        <w:rPr>
          <w:rFonts w:ascii="Times New Roman" w:eastAsia="Times New Roman" w:hAnsi="Times New Roman" w:cs="Times New Roman"/>
          <w:color w:val="000000"/>
          <w:sz w:val="24"/>
          <w:szCs w:val="24"/>
          <w:lang w:val="ro-MD"/>
        </w:rPr>
        <w:t xml:space="preserve"> în colaborare cu Grădina Botanică Națională </w:t>
      </w:r>
      <w:r w:rsidRPr="00913C22">
        <w:rPr>
          <w:rFonts w:ascii="Times New Roman" w:eastAsia="Times New Roman" w:hAnsi="Times New Roman" w:cs="Times New Roman"/>
          <w:i/>
          <w:color w:val="000000"/>
          <w:sz w:val="24"/>
          <w:szCs w:val="24"/>
          <w:lang w:val="ro-MD"/>
        </w:rPr>
        <w:t>(GBN)</w:t>
      </w:r>
      <w:r w:rsidRPr="00913C22">
        <w:rPr>
          <w:rFonts w:ascii="Times New Roman" w:eastAsia="Times New Roman" w:hAnsi="Times New Roman" w:cs="Times New Roman"/>
          <w:color w:val="000000"/>
          <w:sz w:val="24"/>
          <w:szCs w:val="24"/>
          <w:lang w:val="ro-MD"/>
        </w:rPr>
        <w:t xml:space="preserve">, în cadrul serelor GBN, în zilele de 13 și 14 mai 2023. Scopul evenimentului a fost de a promova patrimoniul GBN și colecțiile de plante adunate. Evenimentul presupunea organizarea excursiilor ghidate și </w:t>
      </w:r>
      <w:r w:rsidR="00FF4ED7">
        <w:rPr>
          <w:rFonts w:ascii="Times New Roman" w:eastAsia="Times New Roman" w:hAnsi="Times New Roman" w:cs="Times New Roman"/>
          <w:color w:val="000000"/>
          <w:sz w:val="24"/>
          <w:szCs w:val="24"/>
          <w:lang w:val="ro-MD"/>
        </w:rPr>
        <w:t xml:space="preserve">a </w:t>
      </w:r>
      <w:r w:rsidRPr="00913C22">
        <w:rPr>
          <w:rFonts w:ascii="Times New Roman" w:eastAsia="Times New Roman" w:hAnsi="Times New Roman" w:cs="Times New Roman"/>
          <w:color w:val="000000"/>
          <w:sz w:val="24"/>
          <w:szCs w:val="24"/>
          <w:lang w:val="ro-MD"/>
        </w:rPr>
        <w:t>plimbărilor în cadrul serelor din incinta Grădinii Botanice, expunerea plantelor și altor mijloace de recreere pe teritoriu. Organizarea, promovarea, mediatizarea, pregătirea logistică, colaborările, amenajarea, desfășurarea, supravegherea</w:t>
      </w:r>
      <w:r w:rsidR="00FF4ED7">
        <w:rPr>
          <w:rFonts w:ascii="Times New Roman" w:eastAsia="Times New Roman" w:hAnsi="Times New Roman" w:cs="Times New Roman"/>
          <w:color w:val="000000"/>
          <w:sz w:val="24"/>
          <w:szCs w:val="24"/>
          <w:lang w:val="ro-MD"/>
        </w:rPr>
        <w:t>, precum</w:t>
      </w:r>
      <w:r w:rsidRPr="00913C22">
        <w:rPr>
          <w:rFonts w:ascii="Times New Roman" w:eastAsia="Times New Roman" w:hAnsi="Times New Roman" w:cs="Times New Roman"/>
          <w:color w:val="000000"/>
          <w:sz w:val="24"/>
          <w:szCs w:val="24"/>
          <w:lang w:val="ro-MD"/>
        </w:rPr>
        <w:t xml:space="preserve"> și alte aspecte logistice vor fi în responsabilitatea agentului economic, iar excursiile urmau a fi ghidate de angajații GBN. </w:t>
      </w:r>
    </w:p>
    <w:p w14:paraId="2964DD2E" w14:textId="5F5696A8" w:rsidR="000B105D" w:rsidRPr="00913C22" w:rsidRDefault="00816A0F" w:rsidP="000B105D">
      <w:pPr>
        <w:spacing w:after="0" w:line="276" w:lineRule="auto"/>
        <w:ind w:right="-1" w:firstLine="360"/>
        <w:jc w:val="both"/>
        <w:rPr>
          <w:rFonts w:ascii="Times New Roman" w:eastAsia="Times New Roman" w:hAnsi="Times New Roman" w:cs="Times New Roman"/>
          <w:color w:val="000000"/>
          <w:sz w:val="24"/>
          <w:szCs w:val="24"/>
          <w:lang w:val="ro-MD"/>
        </w:rPr>
      </w:pPr>
      <w:r>
        <w:rPr>
          <w:rFonts w:ascii="Times New Roman" w:eastAsia="Times New Roman" w:hAnsi="Times New Roman" w:cs="Times New Roman"/>
          <w:color w:val="000000"/>
          <w:sz w:val="24"/>
          <w:szCs w:val="24"/>
          <w:lang w:val="ro-MD"/>
        </w:rPr>
        <w:t xml:space="preserve">      </w:t>
      </w:r>
      <w:r w:rsidR="000B105D" w:rsidRPr="00913C22">
        <w:rPr>
          <w:rFonts w:ascii="Times New Roman" w:eastAsia="Times New Roman" w:hAnsi="Times New Roman" w:cs="Times New Roman"/>
          <w:color w:val="000000"/>
          <w:sz w:val="24"/>
          <w:szCs w:val="24"/>
          <w:lang w:val="ro-MD"/>
        </w:rPr>
        <w:t xml:space="preserve">Evidențiem faptul că GBN nu a încheiat </w:t>
      </w:r>
      <w:r w:rsidR="000B105D" w:rsidRPr="00913C22">
        <w:rPr>
          <w:rFonts w:ascii="Times New Roman" w:eastAsia="Times New Roman" w:hAnsi="Times New Roman" w:cs="Times New Roman"/>
          <w:b/>
          <w:color w:val="000000"/>
          <w:sz w:val="24"/>
          <w:szCs w:val="24"/>
          <w:lang w:val="ro-MD"/>
        </w:rPr>
        <w:t>niciun tip de contract</w:t>
      </w:r>
      <w:r w:rsidR="000B105D" w:rsidRPr="00913C22">
        <w:rPr>
          <w:rFonts w:ascii="Times New Roman" w:eastAsia="Times New Roman" w:hAnsi="Times New Roman" w:cs="Times New Roman"/>
          <w:color w:val="000000"/>
          <w:sz w:val="24"/>
          <w:szCs w:val="24"/>
          <w:lang w:val="ro-MD"/>
        </w:rPr>
        <w:t xml:space="preserve"> în vederea organizării licite a evenimentului, adică a oferit drept de acces pe teritoriul, în serele Grădinii, a implicat angajații în calitate de ghizi ai excursiilor, a facilitat organizarea de către agentul economic a unui târg de ghivece</w:t>
      </w:r>
      <w:r w:rsidR="00857706">
        <w:rPr>
          <w:rFonts w:ascii="Times New Roman" w:eastAsia="Times New Roman" w:hAnsi="Times New Roman" w:cs="Times New Roman"/>
          <w:color w:val="000000"/>
          <w:sz w:val="24"/>
          <w:szCs w:val="24"/>
          <w:lang w:val="ro-MD"/>
        </w:rPr>
        <w:t xml:space="preserve"> </w:t>
      </w:r>
      <w:r w:rsidR="000B105D" w:rsidRPr="00913C22">
        <w:rPr>
          <w:rFonts w:ascii="Times New Roman" w:eastAsia="Times New Roman" w:hAnsi="Times New Roman" w:cs="Times New Roman"/>
          <w:color w:val="000000"/>
          <w:sz w:val="24"/>
          <w:szCs w:val="24"/>
          <w:lang w:val="ro-MD"/>
        </w:rPr>
        <w:t>fără a percepe vreun tarif, în timp ce agentul economic percepea plăți pentru bilete începând de la 75 lei până la 200 lei</w:t>
      </w:r>
      <w:r w:rsidR="000B105D" w:rsidRPr="00913C22">
        <w:rPr>
          <w:rFonts w:ascii="Times New Roman" w:eastAsia="Times New Roman" w:hAnsi="Times New Roman" w:cs="Times New Roman"/>
          <w:color w:val="000000"/>
          <w:sz w:val="24"/>
          <w:szCs w:val="24"/>
          <w:vertAlign w:val="superscript"/>
          <w:lang w:val="ro-MD"/>
        </w:rPr>
        <w:footnoteReference w:id="76"/>
      </w:r>
      <w:r w:rsidR="000B105D" w:rsidRPr="00913C22">
        <w:rPr>
          <w:rFonts w:ascii="Times New Roman" w:eastAsia="Times New Roman" w:hAnsi="Times New Roman" w:cs="Times New Roman"/>
          <w:color w:val="000000"/>
          <w:sz w:val="24"/>
          <w:szCs w:val="24"/>
          <w:lang w:val="ro-MD"/>
        </w:rPr>
        <w:t>.</w:t>
      </w:r>
    </w:p>
    <w:p w14:paraId="1649900C" w14:textId="7C6F6BEC" w:rsidR="000B105D" w:rsidRPr="002F59D3" w:rsidRDefault="00816A0F" w:rsidP="00273582">
      <w:pPr>
        <w:spacing w:after="0" w:line="276" w:lineRule="auto"/>
        <w:ind w:right="-1"/>
        <w:jc w:val="both"/>
        <w:rPr>
          <w:rFonts w:ascii="Times New Roman" w:eastAsia="Times New Roman" w:hAnsi="Times New Roman" w:cs="Times New Roman"/>
          <w:color w:val="000000"/>
          <w:sz w:val="24"/>
          <w:szCs w:val="24"/>
          <w:lang w:val="ro-MD"/>
        </w:rPr>
      </w:pPr>
      <w:r>
        <w:rPr>
          <w:rFonts w:ascii="Times New Roman" w:eastAsia="Times New Roman" w:hAnsi="Times New Roman" w:cs="Times New Roman"/>
          <w:color w:val="000000"/>
          <w:sz w:val="24"/>
          <w:szCs w:val="24"/>
          <w:lang w:val="ro-MD"/>
        </w:rPr>
        <w:t xml:space="preserve">            </w:t>
      </w:r>
      <w:r w:rsidR="000B105D" w:rsidRPr="002F59D3">
        <w:rPr>
          <w:rFonts w:ascii="Times New Roman" w:eastAsia="Times New Roman" w:hAnsi="Times New Roman" w:cs="Times New Roman"/>
          <w:color w:val="000000"/>
          <w:sz w:val="24"/>
          <w:szCs w:val="24"/>
          <w:lang w:val="ro-MD"/>
        </w:rPr>
        <w:t xml:space="preserve">Ulterior – pe 13 iunie 2023 (o lună de la desfășurarea evenimentului), a parvenit o scrisoare în adresa GBN de la agentul economic menționat, prin care a informat că au fost înregistrați 400 de vizitatori, precum și a solicitat un cont de plată pentru a vira 8.450 lei care au parvenit de pe urma vânzării biletelor. Menționăm că contul de plată a fost solicitat pentru datele </w:t>
      </w:r>
      <w:r w:rsidR="000B105D" w:rsidRPr="002F59D3">
        <w:rPr>
          <w:rFonts w:ascii="Times New Roman" w:eastAsia="Times New Roman" w:hAnsi="Times New Roman" w:cs="Times New Roman"/>
          <w:b/>
          <w:color w:val="000000"/>
          <w:sz w:val="24"/>
          <w:szCs w:val="24"/>
          <w:lang w:val="ro-MD"/>
        </w:rPr>
        <w:t>altui</w:t>
      </w:r>
      <w:r w:rsidR="000B105D" w:rsidRPr="002F59D3">
        <w:rPr>
          <w:rFonts w:ascii="Times New Roman" w:eastAsia="Times New Roman" w:hAnsi="Times New Roman" w:cs="Times New Roman"/>
          <w:color w:val="000000"/>
          <w:sz w:val="24"/>
          <w:szCs w:val="24"/>
          <w:lang w:val="ro-MD"/>
        </w:rPr>
        <w:t xml:space="preserve"> agent economic. Suma a fost transferată către USM la 23.06.2023.</w:t>
      </w:r>
    </w:p>
    <w:p w14:paraId="3977E26C" w14:textId="58FA8D46" w:rsidR="000B105D" w:rsidRPr="002F59D3" w:rsidRDefault="000B105D" w:rsidP="00265772">
      <w:pPr>
        <w:pStyle w:val="a3"/>
        <w:numPr>
          <w:ilvl w:val="0"/>
          <w:numId w:val="3"/>
        </w:numPr>
        <w:spacing w:after="0" w:line="276" w:lineRule="auto"/>
        <w:ind w:left="0" w:right="-1" w:firstLine="142"/>
        <w:jc w:val="both"/>
        <w:rPr>
          <w:rFonts w:ascii="Times New Roman" w:eastAsia="Times New Roman" w:hAnsi="Times New Roman" w:cs="Times New Roman"/>
          <w:color w:val="000000"/>
          <w:sz w:val="24"/>
          <w:szCs w:val="24"/>
          <w:lang w:val="ro-MD"/>
        </w:rPr>
      </w:pPr>
      <w:r w:rsidRPr="002F59D3">
        <w:rPr>
          <w:rFonts w:ascii="Times New Roman" w:eastAsia="Times New Roman" w:hAnsi="Times New Roman" w:cs="Times New Roman"/>
          <w:color w:val="000000"/>
          <w:sz w:val="24"/>
          <w:szCs w:val="24"/>
          <w:lang w:val="ro-MD"/>
        </w:rPr>
        <w:t xml:space="preserve">GBN a încheiat </w:t>
      </w:r>
      <w:r w:rsidRPr="002F59D3">
        <w:rPr>
          <w:rFonts w:ascii="Times New Roman" w:eastAsia="Times New Roman" w:hAnsi="Times New Roman" w:cs="Times New Roman"/>
          <w:i/>
          <w:color w:val="000000"/>
          <w:sz w:val="24"/>
          <w:szCs w:val="24"/>
          <w:lang w:val="ro-MD"/>
        </w:rPr>
        <w:t>contractul de colaborare nr.1 din 28.06.2022</w:t>
      </w:r>
      <w:r w:rsidRPr="002F59D3">
        <w:rPr>
          <w:rFonts w:ascii="Times New Roman" w:eastAsia="Times New Roman" w:hAnsi="Times New Roman" w:cs="Times New Roman"/>
          <w:color w:val="000000"/>
          <w:sz w:val="24"/>
          <w:szCs w:val="24"/>
          <w:lang w:val="ro-MD"/>
        </w:rPr>
        <w:t xml:space="preserve"> cu un agent economic în vederea organizării evenimentului „</w:t>
      </w:r>
      <w:r w:rsidRPr="002F59D3">
        <w:rPr>
          <w:rFonts w:ascii="Times New Roman" w:eastAsia="Times New Roman" w:hAnsi="Times New Roman" w:cs="Times New Roman"/>
          <w:i/>
          <w:color w:val="000000"/>
          <w:sz w:val="24"/>
          <w:szCs w:val="24"/>
          <w:lang w:val="ro-MD"/>
        </w:rPr>
        <w:t>Kaleidoscop</w:t>
      </w:r>
      <w:r w:rsidRPr="002F59D3">
        <w:rPr>
          <w:rFonts w:ascii="Times New Roman" w:eastAsia="Times New Roman" w:hAnsi="Times New Roman" w:cs="Times New Roman"/>
          <w:color w:val="000000"/>
          <w:sz w:val="24"/>
          <w:szCs w:val="24"/>
          <w:lang w:val="ro-MD"/>
        </w:rPr>
        <w:t>” – festival de muzică</w:t>
      </w:r>
      <w:r w:rsidR="00FA37FF" w:rsidRPr="002F59D3">
        <w:rPr>
          <w:rFonts w:ascii="Times New Roman" w:eastAsia="Times New Roman" w:hAnsi="Times New Roman" w:cs="Times New Roman"/>
          <w:color w:val="000000"/>
          <w:sz w:val="24"/>
          <w:szCs w:val="24"/>
          <w:lang w:val="ro-MD"/>
        </w:rPr>
        <w:t>.</w:t>
      </w:r>
      <w:r w:rsidRPr="002F59D3">
        <w:rPr>
          <w:rFonts w:ascii="Times New Roman" w:eastAsia="Times New Roman" w:hAnsi="Times New Roman" w:cs="Times New Roman"/>
          <w:color w:val="000000"/>
          <w:sz w:val="24"/>
          <w:szCs w:val="24"/>
          <w:lang w:val="ro-MD"/>
        </w:rPr>
        <w:t xml:space="preserve"> Conform </w:t>
      </w:r>
      <w:r w:rsidR="00FA37FF" w:rsidRPr="002F59D3">
        <w:rPr>
          <w:rFonts w:ascii="Times New Roman" w:eastAsia="Times New Roman" w:hAnsi="Times New Roman" w:cs="Times New Roman"/>
          <w:i/>
          <w:color w:val="000000"/>
          <w:sz w:val="24"/>
          <w:szCs w:val="24"/>
          <w:lang w:val="ro-MD"/>
        </w:rPr>
        <w:t xml:space="preserve">pct. 2.2 din </w:t>
      </w:r>
      <w:r w:rsidRPr="002F59D3">
        <w:rPr>
          <w:rFonts w:ascii="Times New Roman" w:eastAsia="Times New Roman" w:hAnsi="Times New Roman" w:cs="Times New Roman"/>
          <w:i/>
          <w:color w:val="000000"/>
          <w:sz w:val="24"/>
          <w:szCs w:val="24"/>
          <w:lang w:val="ro-MD"/>
        </w:rPr>
        <w:t xml:space="preserve">contract, </w:t>
      </w:r>
      <w:r w:rsidRPr="002F59D3">
        <w:rPr>
          <w:rFonts w:ascii="Times New Roman" w:eastAsia="Times New Roman" w:hAnsi="Times New Roman" w:cs="Times New Roman"/>
          <w:color w:val="000000"/>
          <w:sz w:val="24"/>
          <w:szCs w:val="24"/>
          <w:lang w:val="ro-MD"/>
        </w:rPr>
        <w:t xml:space="preserve">GBN a oferit accesul </w:t>
      </w:r>
      <w:r w:rsidR="00857706" w:rsidRPr="002F59D3">
        <w:rPr>
          <w:rFonts w:ascii="Times New Roman" w:eastAsia="Times New Roman" w:hAnsi="Times New Roman" w:cs="Times New Roman"/>
          <w:color w:val="000000"/>
          <w:sz w:val="24"/>
          <w:szCs w:val="24"/>
          <w:lang w:val="ro-MD"/>
        </w:rPr>
        <w:t>o</w:t>
      </w:r>
      <w:r w:rsidRPr="002F59D3">
        <w:rPr>
          <w:rFonts w:ascii="Times New Roman" w:eastAsia="Times New Roman" w:hAnsi="Times New Roman" w:cs="Times New Roman"/>
          <w:color w:val="000000"/>
          <w:sz w:val="24"/>
          <w:szCs w:val="24"/>
          <w:lang w:val="ro-MD"/>
        </w:rPr>
        <w:t>rganizatorului și a</w:t>
      </w:r>
      <w:r w:rsidR="00857706" w:rsidRPr="002F59D3">
        <w:rPr>
          <w:rFonts w:ascii="Times New Roman" w:eastAsia="Times New Roman" w:hAnsi="Times New Roman" w:cs="Times New Roman"/>
          <w:color w:val="000000"/>
          <w:sz w:val="24"/>
          <w:szCs w:val="24"/>
          <w:lang w:val="ro-MD"/>
        </w:rPr>
        <w:t>l</w:t>
      </w:r>
      <w:r w:rsidRPr="002F59D3">
        <w:rPr>
          <w:rFonts w:ascii="Times New Roman" w:eastAsia="Times New Roman" w:hAnsi="Times New Roman" w:cs="Times New Roman"/>
          <w:color w:val="000000"/>
          <w:sz w:val="24"/>
          <w:szCs w:val="24"/>
          <w:lang w:val="ro-MD"/>
        </w:rPr>
        <w:t xml:space="preserve"> reprezentanților săi pentru efectuarea lucrărilor de pregătire a evenimentului, fără a se limita la activități</w:t>
      </w:r>
      <w:r w:rsidR="00857706" w:rsidRPr="002F59D3">
        <w:rPr>
          <w:rFonts w:ascii="Times New Roman" w:eastAsia="Times New Roman" w:hAnsi="Times New Roman" w:cs="Times New Roman"/>
          <w:color w:val="000000"/>
          <w:sz w:val="24"/>
          <w:szCs w:val="24"/>
          <w:lang w:val="ro-MD"/>
        </w:rPr>
        <w:t>le</w:t>
      </w:r>
      <w:r w:rsidRPr="002F59D3">
        <w:rPr>
          <w:rFonts w:ascii="Times New Roman" w:eastAsia="Times New Roman" w:hAnsi="Times New Roman" w:cs="Times New Roman"/>
          <w:color w:val="000000"/>
          <w:sz w:val="24"/>
          <w:szCs w:val="24"/>
          <w:lang w:val="ro-MD"/>
        </w:rPr>
        <w:t xml:space="preserve"> de instalare a echipamentului cu 3 zile înainte de eveniment. De asemenea, GBN s-a obligat să-și delege persoane responsabile (angajați) pentru supravegherea și dirijarea fluxului de invitați pe teritoriu, să amenajeze teritoriul cu utilitățile necesare, să permită plasarea informațiilor de promovare a evenimentului pe teritoriul </w:t>
      </w:r>
      <w:r w:rsidR="00857706" w:rsidRPr="002F59D3">
        <w:rPr>
          <w:rFonts w:ascii="Times New Roman" w:eastAsia="Times New Roman" w:hAnsi="Times New Roman" w:cs="Times New Roman"/>
          <w:color w:val="000000"/>
          <w:sz w:val="24"/>
          <w:szCs w:val="24"/>
          <w:lang w:val="ro-MD"/>
        </w:rPr>
        <w:t>său</w:t>
      </w:r>
      <w:r w:rsidRPr="002F59D3">
        <w:rPr>
          <w:rFonts w:ascii="Times New Roman" w:eastAsia="Times New Roman" w:hAnsi="Times New Roman" w:cs="Times New Roman"/>
          <w:color w:val="000000"/>
          <w:sz w:val="24"/>
          <w:szCs w:val="24"/>
          <w:lang w:val="ro-MD"/>
        </w:rPr>
        <w:t xml:space="preserve">, să asigure paza bunurilor sale cu forțe proprii </w:t>
      </w:r>
      <w:r w:rsidRPr="002F59D3">
        <w:rPr>
          <w:rFonts w:ascii="Times New Roman" w:eastAsia="Times New Roman" w:hAnsi="Times New Roman" w:cs="Times New Roman"/>
          <w:i/>
          <w:color w:val="000000"/>
          <w:sz w:val="24"/>
          <w:szCs w:val="24"/>
          <w:lang w:val="ro-MD"/>
        </w:rPr>
        <w:t xml:space="preserve">(pct.2.4, </w:t>
      </w:r>
      <w:r w:rsidR="00816A0F" w:rsidRPr="002F59D3">
        <w:rPr>
          <w:rFonts w:ascii="Times New Roman" w:eastAsia="Times New Roman" w:hAnsi="Times New Roman" w:cs="Times New Roman"/>
          <w:i/>
          <w:color w:val="000000"/>
          <w:sz w:val="24"/>
          <w:szCs w:val="24"/>
          <w:lang w:val="ro-MD"/>
        </w:rPr>
        <w:t>pct.</w:t>
      </w:r>
      <w:r w:rsidRPr="002F59D3">
        <w:rPr>
          <w:rFonts w:ascii="Times New Roman" w:eastAsia="Times New Roman" w:hAnsi="Times New Roman" w:cs="Times New Roman"/>
          <w:i/>
          <w:color w:val="000000"/>
          <w:sz w:val="24"/>
          <w:szCs w:val="24"/>
          <w:lang w:val="ro-MD"/>
        </w:rPr>
        <w:t xml:space="preserve">2.5 și </w:t>
      </w:r>
      <w:r w:rsidR="00816A0F" w:rsidRPr="002F59D3">
        <w:rPr>
          <w:rFonts w:ascii="Times New Roman" w:eastAsia="Times New Roman" w:hAnsi="Times New Roman" w:cs="Times New Roman"/>
          <w:i/>
          <w:color w:val="000000"/>
          <w:sz w:val="24"/>
          <w:szCs w:val="24"/>
          <w:lang w:val="ro-MD"/>
        </w:rPr>
        <w:t>pct.</w:t>
      </w:r>
      <w:r w:rsidRPr="002F59D3">
        <w:rPr>
          <w:rFonts w:ascii="Times New Roman" w:eastAsia="Times New Roman" w:hAnsi="Times New Roman" w:cs="Times New Roman"/>
          <w:i/>
          <w:color w:val="000000"/>
          <w:sz w:val="24"/>
          <w:szCs w:val="24"/>
          <w:lang w:val="ro-MD"/>
        </w:rPr>
        <w:t>2.9 din contract)</w:t>
      </w:r>
      <w:r w:rsidRPr="002F59D3">
        <w:rPr>
          <w:rFonts w:ascii="Times New Roman" w:eastAsia="Times New Roman" w:hAnsi="Times New Roman" w:cs="Times New Roman"/>
          <w:color w:val="000000"/>
          <w:sz w:val="24"/>
          <w:szCs w:val="24"/>
          <w:lang w:val="ro-MD"/>
        </w:rPr>
        <w:t>. Suma contractului este de 15,0 mii lei.</w:t>
      </w:r>
    </w:p>
    <w:p w14:paraId="47361968" w14:textId="74BD682F" w:rsidR="000B105D" w:rsidRPr="002F59D3" w:rsidRDefault="00FA37FF" w:rsidP="000B105D">
      <w:pPr>
        <w:spacing w:after="0" w:line="276" w:lineRule="auto"/>
        <w:ind w:right="-1" w:firstLine="709"/>
        <w:jc w:val="both"/>
        <w:rPr>
          <w:rFonts w:ascii="Times New Roman" w:eastAsia="Times New Roman" w:hAnsi="Times New Roman" w:cs="Times New Roman"/>
          <w:color w:val="000000"/>
          <w:sz w:val="24"/>
          <w:szCs w:val="24"/>
          <w:lang w:val="ro-MD"/>
        </w:rPr>
      </w:pPr>
      <w:r w:rsidRPr="002F59D3">
        <w:rPr>
          <w:rFonts w:ascii="Times New Roman" w:eastAsia="Times New Roman" w:hAnsi="Times New Roman" w:cs="Times New Roman"/>
          <w:color w:val="000000"/>
          <w:sz w:val="24"/>
          <w:szCs w:val="24"/>
          <w:lang w:val="ro-MD"/>
        </w:rPr>
        <w:t>De menționat</w:t>
      </w:r>
      <w:r w:rsidR="00857706" w:rsidRPr="002F59D3">
        <w:rPr>
          <w:rFonts w:ascii="Times New Roman" w:eastAsia="Times New Roman" w:hAnsi="Times New Roman" w:cs="Times New Roman"/>
          <w:color w:val="000000"/>
          <w:sz w:val="24"/>
          <w:szCs w:val="24"/>
          <w:lang w:val="ro-MD"/>
        </w:rPr>
        <w:t xml:space="preserve"> </w:t>
      </w:r>
      <w:r w:rsidR="000B105D" w:rsidRPr="002F59D3">
        <w:rPr>
          <w:rFonts w:ascii="Times New Roman" w:eastAsia="Times New Roman" w:hAnsi="Times New Roman" w:cs="Times New Roman"/>
          <w:color w:val="000000"/>
          <w:sz w:val="24"/>
          <w:szCs w:val="24"/>
          <w:lang w:val="ro-MD"/>
        </w:rPr>
        <w:t xml:space="preserve">că agentul economic a perceput pentru biletele de intrare sume de la 300 lei </w:t>
      </w:r>
      <w:r w:rsidR="00C600E0" w:rsidRPr="002F59D3">
        <w:rPr>
          <w:rFonts w:ascii="Times New Roman" w:eastAsia="Times New Roman" w:hAnsi="Times New Roman" w:cs="Times New Roman"/>
          <w:color w:val="000000"/>
          <w:sz w:val="24"/>
          <w:szCs w:val="24"/>
          <w:lang w:val="ro-MD"/>
        </w:rPr>
        <w:t xml:space="preserve">până </w:t>
      </w:r>
      <w:r w:rsidR="000B105D" w:rsidRPr="002F59D3">
        <w:rPr>
          <w:rFonts w:ascii="Times New Roman" w:eastAsia="Times New Roman" w:hAnsi="Times New Roman" w:cs="Times New Roman"/>
          <w:color w:val="000000"/>
          <w:sz w:val="24"/>
          <w:szCs w:val="24"/>
          <w:lang w:val="ro-MD"/>
        </w:rPr>
        <w:t>la 2.000 lei</w:t>
      </w:r>
      <w:r w:rsidR="000B105D" w:rsidRPr="002F59D3">
        <w:rPr>
          <w:rFonts w:ascii="Times New Roman" w:eastAsia="Times New Roman" w:hAnsi="Times New Roman" w:cs="Times New Roman"/>
          <w:color w:val="000000"/>
          <w:sz w:val="24"/>
          <w:szCs w:val="24"/>
          <w:vertAlign w:val="superscript"/>
          <w:lang w:val="ro-MD"/>
        </w:rPr>
        <w:footnoteReference w:id="77"/>
      </w:r>
      <w:r w:rsidR="000B105D" w:rsidRPr="002F59D3">
        <w:rPr>
          <w:rFonts w:ascii="Times New Roman" w:eastAsia="Times New Roman" w:hAnsi="Times New Roman" w:cs="Times New Roman"/>
          <w:color w:val="000000"/>
          <w:sz w:val="24"/>
          <w:szCs w:val="24"/>
          <w:lang w:val="ro-MD"/>
        </w:rPr>
        <w:t xml:space="preserve">. Deși </w:t>
      </w:r>
      <w:r w:rsidR="00C600E0" w:rsidRPr="002F59D3">
        <w:rPr>
          <w:rFonts w:ascii="Times New Roman" w:eastAsia="Times New Roman" w:hAnsi="Times New Roman" w:cs="Times New Roman"/>
          <w:color w:val="000000"/>
          <w:sz w:val="24"/>
          <w:szCs w:val="24"/>
          <w:lang w:val="ro-MD"/>
        </w:rPr>
        <w:t xml:space="preserve">în </w:t>
      </w:r>
      <w:r w:rsidR="000B105D" w:rsidRPr="002F59D3">
        <w:rPr>
          <w:rFonts w:ascii="Times New Roman" w:eastAsia="Times New Roman" w:hAnsi="Times New Roman" w:cs="Times New Roman"/>
          <w:color w:val="000000"/>
          <w:sz w:val="24"/>
          <w:szCs w:val="24"/>
          <w:lang w:val="ro-MD"/>
        </w:rPr>
        <w:t xml:space="preserve">contract nu </w:t>
      </w:r>
      <w:r w:rsidR="00C600E0" w:rsidRPr="002F59D3">
        <w:rPr>
          <w:rFonts w:ascii="Times New Roman" w:eastAsia="Times New Roman" w:hAnsi="Times New Roman" w:cs="Times New Roman"/>
          <w:color w:val="000000"/>
          <w:sz w:val="24"/>
          <w:szCs w:val="24"/>
          <w:lang w:val="ro-MD"/>
        </w:rPr>
        <w:t xml:space="preserve">se </w:t>
      </w:r>
      <w:r w:rsidR="000B105D" w:rsidRPr="002F59D3">
        <w:rPr>
          <w:rFonts w:ascii="Times New Roman" w:eastAsia="Times New Roman" w:hAnsi="Times New Roman" w:cs="Times New Roman"/>
          <w:color w:val="000000"/>
          <w:sz w:val="24"/>
          <w:szCs w:val="24"/>
          <w:lang w:val="ro-MD"/>
        </w:rPr>
        <w:t>menționează suprafaț</w:t>
      </w:r>
      <w:r w:rsidR="00C600E0" w:rsidRPr="002F59D3">
        <w:rPr>
          <w:rFonts w:ascii="Times New Roman" w:eastAsia="Times New Roman" w:hAnsi="Times New Roman" w:cs="Times New Roman"/>
          <w:color w:val="000000"/>
          <w:sz w:val="24"/>
          <w:szCs w:val="24"/>
          <w:lang w:val="ro-MD"/>
        </w:rPr>
        <w:t>a</w:t>
      </w:r>
      <w:r w:rsidR="000B105D" w:rsidRPr="002F59D3">
        <w:rPr>
          <w:rFonts w:ascii="Times New Roman" w:eastAsia="Times New Roman" w:hAnsi="Times New Roman" w:cs="Times New Roman"/>
          <w:color w:val="000000"/>
          <w:sz w:val="24"/>
          <w:szCs w:val="24"/>
          <w:lang w:val="ro-MD"/>
        </w:rPr>
        <w:t xml:space="preserve"> dată în folosință către agentul economic, aceasta este de circa 30.000 m</w:t>
      </w:r>
      <w:r w:rsidR="000B105D" w:rsidRPr="002F59D3">
        <w:rPr>
          <w:rFonts w:ascii="Times New Roman" w:eastAsia="Times New Roman" w:hAnsi="Times New Roman" w:cs="Times New Roman"/>
          <w:color w:val="000000"/>
          <w:sz w:val="24"/>
          <w:szCs w:val="24"/>
          <w:vertAlign w:val="superscript"/>
          <w:lang w:val="ro-MD"/>
        </w:rPr>
        <w:t>2</w:t>
      </w:r>
      <w:r w:rsidR="000B105D" w:rsidRPr="002F59D3">
        <w:rPr>
          <w:rFonts w:ascii="Times New Roman" w:eastAsia="Times New Roman" w:hAnsi="Times New Roman" w:cs="Times New Roman"/>
          <w:color w:val="000000"/>
          <w:sz w:val="24"/>
          <w:szCs w:val="24"/>
          <w:lang w:val="ro-MD"/>
        </w:rPr>
        <w:t xml:space="preserve"> – suprafață dedusă prin analogia festivalului la alte evenimente similare organizate de către GBN</w:t>
      </w:r>
      <w:r w:rsidR="00913C22" w:rsidRPr="002F59D3">
        <w:rPr>
          <w:rStyle w:val="a8"/>
          <w:rFonts w:ascii="Times New Roman" w:eastAsia="Times New Roman" w:hAnsi="Times New Roman" w:cs="Times New Roman"/>
          <w:color w:val="000000"/>
          <w:sz w:val="24"/>
          <w:szCs w:val="24"/>
          <w:lang w:val="ro-MD"/>
        </w:rPr>
        <w:footnoteReference w:id="78"/>
      </w:r>
      <w:r w:rsidR="000B105D" w:rsidRPr="002F59D3">
        <w:rPr>
          <w:rFonts w:ascii="Times New Roman" w:eastAsia="Times New Roman" w:hAnsi="Times New Roman" w:cs="Times New Roman"/>
          <w:color w:val="000000"/>
          <w:sz w:val="24"/>
          <w:szCs w:val="24"/>
          <w:lang w:val="ro-MD"/>
        </w:rPr>
        <w:t xml:space="preserve"> </w:t>
      </w:r>
      <w:r w:rsidR="000B105D" w:rsidRPr="002F59D3">
        <w:rPr>
          <w:rFonts w:ascii="Times New Roman" w:eastAsia="Times New Roman" w:hAnsi="Times New Roman" w:cs="Times New Roman"/>
          <w:i/>
          <w:color w:val="000000"/>
          <w:sz w:val="24"/>
          <w:szCs w:val="24"/>
          <w:lang w:val="ro-MD"/>
        </w:rPr>
        <w:t xml:space="preserve">(pentru o vizualizare a dimensiunii festivalului </w:t>
      </w:r>
      <w:r w:rsidR="00C600E0" w:rsidRPr="002F59D3">
        <w:rPr>
          <w:rFonts w:ascii="Times New Roman" w:eastAsia="Times New Roman" w:hAnsi="Times New Roman" w:cs="Times New Roman"/>
          <w:i/>
          <w:color w:val="000000"/>
          <w:sz w:val="24"/>
          <w:szCs w:val="24"/>
          <w:lang w:val="ro-MD"/>
        </w:rPr>
        <w:t>„</w:t>
      </w:r>
      <w:r w:rsidR="000B105D" w:rsidRPr="002F59D3">
        <w:rPr>
          <w:rFonts w:ascii="Times New Roman" w:eastAsia="Times New Roman" w:hAnsi="Times New Roman" w:cs="Times New Roman"/>
          <w:i/>
          <w:color w:val="000000"/>
          <w:sz w:val="24"/>
          <w:szCs w:val="24"/>
          <w:lang w:val="ro-MD"/>
        </w:rPr>
        <w:t>Kaleidoscop</w:t>
      </w:r>
      <w:r w:rsidR="00C600E0" w:rsidRPr="002F59D3">
        <w:rPr>
          <w:rFonts w:ascii="Times New Roman" w:eastAsia="Times New Roman" w:hAnsi="Times New Roman" w:cs="Times New Roman"/>
          <w:i/>
          <w:color w:val="000000"/>
          <w:sz w:val="24"/>
          <w:szCs w:val="24"/>
          <w:lang w:val="ro-MD"/>
        </w:rPr>
        <w:t>”</w:t>
      </w:r>
      <w:r w:rsidR="000B105D" w:rsidRPr="002F59D3">
        <w:rPr>
          <w:rFonts w:ascii="Times New Roman" w:eastAsia="Times New Roman" w:hAnsi="Times New Roman" w:cs="Times New Roman"/>
          <w:i/>
          <w:color w:val="000000"/>
          <w:sz w:val="24"/>
          <w:szCs w:val="24"/>
          <w:lang w:val="ro-MD"/>
        </w:rPr>
        <w:t>, accesați link-ul din adnotare</w:t>
      </w:r>
      <w:r w:rsidR="000B105D" w:rsidRPr="002F59D3">
        <w:rPr>
          <w:rFonts w:ascii="Times New Roman" w:eastAsia="Times New Roman" w:hAnsi="Times New Roman" w:cs="Times New Roman"/>
          <w:i/>
          <w:color w:val="000000"/>
          <w:sz w:val="24"/>
          <w:szCs w:val="24"/>
          <w:vertAlign w:val="superscript"/>
          <w:lang w:val="ro-MD"/>
        </w:rPr>
        <w:footnoteReference w:id="79"/>
      </w:r>
      <w:r w:rsidR="000B105D" w:rsidRPr="002F59D3">
        <w:rPr>
          <w:rFonts w:ascii="Times New Roman" w:eastAsia="Times New Roman" w:hAnsi="Times New Roman" w:cs="Times New Roman"/>
          <w:i/>
          <w:color w:val="000000"/>
          <w:sz w:val="24"/>
          <w:szCs w:val="24"/>
          <w:lang w:val="ro-MD"/>
        </w:rPr>
        <w:t>)</w:t>
      </w:r>
      <w:r w:rsidR="000B105D" w:rsidRPr="002F59D3">
        <w:rPr>
          <w:rFonts w:ascii="Times New Roman" w:eastAsia="Times New Roman" w:hAnsi="Times New Roman" w:cs="Times New Roman"/>
          <w:color w:val="000000"/>
          <w:sz w:val="24"/>
          <w:szCs w:val="24"/>
          <w:lang w:val="ro-MD"/>
        </w:rPr>
        <w:t xml:space="preserve">: </w:t>
      </w:r>
    </w:p>
    <w:p w14:paraId="3C57E6D0" w14:textId="11640ECD" w:rsidR="000B105D" w:rsidRPr="002F59D3" w:rsidRDefault="00C600E0" w:rsidP="0067456A">
      <w:pPr>
        <w:numPr>
          <w:ilvl w:val="0"/>
          <w:numId w:val="10"/>
        </w:numPr>
        <w:spacing w:after="0" w:line="276" w:lineRule="auto"/>
        <w:ind w:left="0" w:right="-1" w:firstLine="709"/>
        <w:contextualSpacing/>
        <w:jc w:val="both"/>
        <w:rPr>
          <w:rFonts w:ascii="Times New Roman" w:eastAsia="Times New Roman" w:hAnsi="Times New Roman" w:cs="Times New Roman"/>
          <w:color w:val="000000"/>
          <w:sz w:val="24"/>
          <w:szCs w:val="24"/>
          <w:lang w:val="ro-MD"/>
        </w:rPr>
      </w:pPr>
      <w:r w:rsidRPr="002F59D3">
        <w:rPr>
          <w:rFonts w:ascii="Times New Roman" w:eastAsia="Times New Roman" w:hAnsi="Times New Roman" w:cs="Times New Roman"/>
          <w:color w:val="000000"/>
          <w:sz w:val="24"/>
          <w:szCs w:val="24"/>
          <w:lang w:val="ro-MD"/>
        </w:rPr>
        <w:t xml:space="preserve"> O s</w:t>
      </w:r>
      <w:r w:rsidR="00FA37FF" w:rsidRPr="002F59D3">
        <w:rPr>
          <w:rFonts w:ascii="Times New Roman" w:eastAsia="Times New Roman" w:hAnsi="Times New Roman" w:cs="Times New Roman"/>
          <w:color w:val="000000"/>
          <w:sz w:val="24"/>
          <w:szCs w:val="24"/>
          <w:lang w:val="ro-MD"/>
        </w:rPr>
        <w:t>ituație similară</w:t>
      </w:r>
      <w:r w:rsidR="000B105D" w:rsidRPr="002F59D3">
        <w:rPr>
          <w:rFonts w:ascii="Times New Roman" w:eastAsia="Times New Roman" w:hAnsi="Times New Roman" w:cs="Times New Roman"/>
          <w:color w:val="000000"/>
          <w:sz w:val="24"/>
          <w:szCs w:val="24"/>
          <w:lang w:val="ro-MD"/>
        </w:rPr>
        <w:t xml:space="preserve"> se atestă și la </w:t>
      </w:r>
      <w:r w:rsidR="000B105D" w:rsidRPr="002F59D3">
        <w:rPr>
          <w:rFonts w:ascii="Times New Roman" w:eastAsia="Times New Roman" w:hAnsi="Times New Roman" w:cs="Times New Roman"/>
          <w:i/>
          <w:color w:val="000000"/>
          <w:sz w:val="24"/>
          <w:szCs w:val="24"/>
          <w:lang w:val="ro-MD"/>
        </w:rPr>
        <w:t>contractul de colaborare nr.2 din 22.07.2022</w:t>
      </w:r>
      <w:r w:rsidR="000B105D" w:rsidRPr="002F59D3">
        <w:rPr>
          <w:rFonts w:ascii="Times New Roman" w:eastAsia="Times New Roman" w:hAnsi="Times New Roman" w:cs="Times New Roman"/>
          <w:color w:val="000000"/>
          <w:sz w:val="24"/>
          <w:szCs w:val="24"/>
          <w:lang w:val="ro-MD"/>
        </w:rPr>
        <w:t xml:space="preserve"> cu același agent economic</w:t>
      </w:r>
      <w:r w:rsidRPr="002F59D3">
        <w:rPr>
          <w:rFonts w:ascii="Times New Roman" w:eastAsia="Times New Roman" w:hAnsi="Times New Roman" w:cs="Times New Roman"/>
          <w:color w:val="000000"/>
          <w:sz w:val="24"/>
          <w:szCs w:val="24"/>
          <w:lang w:val="ro-MD"/>
        </w:rPr>
        <w:t>,</w:t>
      </w:r>
      <w:r w:rsidR="000B105D" w:rsidRPr="002F59D3">
        <w:rPr>
          <w:rFonts w:ascii="Times New Roman" w:eastAsia="Times New Roman" w:hAnsi="Times New Roman" w:cs="Times New Roman"/>
          <w:color w:val="000000"/>
          <w:sz w:val="24"/>
          <w:szCs w:val="24"/>
          <w:lang w:val="ro-MD"/>
        </w:rPr>
        <w:t xml:space="preserve"> în vederea organizării evenimentului „Subcarpații și Surorile Osoianu” – concert </w:t>
      </w:r>
      <w:r w:rsidR="00816A0F" w:rsidRPr="002F59D3">
        <w:rPr>
          <w:rFonts w:ascii="Times New Roman" w:eastAsia="Times New Roman" w:hAnsi="Times New Roman" w:cs="Times New Roman"/>
          <w:color w:val="000000"/>
          <w:sz w:val="24"/>
          <w:szCs w:val="24"/>
          <w:lang w:val="ro-MD"/>
        </w:rPr>
        <w:t>desfășur</w:t>
      </w:r>
      <w:r w:rsidR="000B105D" w:rsidRPr="002F59D3">
        <w:rPr>
          <w:rFonts w:ascii="Times New Roman" w:eastAsia="Times New Roman" w:hAnsi="Times New Roman" w:cs="Times New Roman"/>
          <w:color w:val="000000"/>
          <w:sz w:val="24"/>
          <w:szCs w:val="24"/>
          <w:lang w:val="ro-MD"/>
        </w:rPr>
        <w:t>at în data de 29 iulie 2022. Auditul evidențiază faptul că agentul economic a perceput pentru biletele de intrare suma de 400 lei/bilet</w:t>
      </w:r>
      <w:r w:rsidR="000B105D" w:rsidRPr="002F59D3">
        <w:rPr>
          <w:rFonts w:ascii="Times New Roman" w:eastAsia="Times New Roman" w:hAnsi="Times New Roman" w:cs="Times New Roman"/>
          <w:color w:val="000000"/>
          <w:sz w:val="24"/>
          <w:szCs w:val="24"/>
          <w:vertAlign w:val="superscript"/>
          <w:lang w:val="ro-MD"/>
        </w:rPr>
        <w:footnoteReference w:id="80"/>
      </w:r>
      <w:r w:rsidR="000B105D" w:rsidRPr="002F59D3">
        <w:rPr>
          <w:rFonts w:ascii="Times New Roman" w:eastAsia="Times New Roman" w:hAnsi="Times New Roman" w:cs="Times New Roman"/>
          <w:color w:val="000000"/>
          <w:sz w:val="24"/>
          <w:szCs w:val="24"/>
          <w:lang w:val="ro-MD"/>
        </w:rPr>
        <w:t xml:space="preserve">. Deși </w:t>
      </w:r>
      <w:r w:rsidR="00816A0F" w:rsidRPr="002F59D3">
        <w:rPr>
          <w:rFonts w:ascii="Times New Roman" w:eastAsia="Times New Roman" w:hAnsi="Times New Roman" w:cs="Times New Roman"/>
          <w:color w:val="000000"/>
          <w:sz w:val="24"/>
          <w:szCs w:val="24"/>
          <w:lang w:val="ro-MD"/>
        </w:rPr>
        <w:t xml:space="preserve">în </w:t>
      </w:r>
      <w:r w:rsidR="000B105D" w:rsidRPr="002F59D3">
        <w:rPr>
          <w:rFonts w:ascii="Times New Roman" w:eastAsia="Times New Roman" w:hAnsi="Times New Roman" w:cs="Times New Roman"/>
          <w:color w:val="000000"/>
          <w:sz w:val="24"/>
          <w:szCs w:val="24"/>
          <w:lang w:val="ro-MD"/>
        </w:rPr>
        <w:t xml:space="preserve">contract nu </w:t>
      </w:r>
      <w:r w:rsidR="00816A0F" w:rsidRPr="002F59D3">
        <w:rPr>
          <w:rFonts w:ascii="Times New Roman" w:eastAsia="Times New Roman" w:hAnsi="Times New Roman" w:cs="Times New Roman"/>
          <w:color w:val="000000"/>
          <w:sz w:val="24"/>
          <w:szCs w:val="24"/>
          <w:lang w:val="ro-MD"/>
        </w:rPr>
        <w:t xml:space="preserve">se </w:t>
      </w:r>
      <w:r w:rsidR="000B105D" w:rsidRPr="002F59D3">
        <w:rPr>
          <w:rFonts w:ascii="Times New Roman" w:eastAsia="Times New Roman" w:hAnsi="Times New Roman" w:cs="Times New Roman"/>
          <w:color w:val="000000"/>
          <w:sz w:val="24"/>
          <w:szCs w:val="24"/>
          <w:lang w:val="ro-MD"/>
        </w:rPr>
        <w:t>menționează suprafaț</w:t>
      </w:r>
      <w:r w:rsidR="00816A0F" w:rsidRPr="002F59D3">
        <w:rPr>
          <w:rFonts w:ascii="Times New Roman" w:eastAsia="Times New Roman" w:hAnsi="Times New Roman" w:cs="Times New Roman"/>
          <w:color w:val="000000"/>
          <w:sz w:val="24"/>
          <w:szCs w:val="24"/>
          <w:lang w:val="ro-MD"/>
        </w:rPr>
        <w:t>a</w:t>
      </w:r>
      <w:r w:rsidR="000B105D" w:rsidRPr="002F59D3">
        <w:rPr>
          <w:rFonts w:ascii="Times New Roman" w:eastAsia="Times New Roman" w:hAnsi="Times New Roman" w:cs="Times New Roman"/>
          <w:color w:val="000000"/>
          <w:sz w:val="24"/>
          <w:szCs w:val="24"/>
          <w:lang w:val="ro-MD"/>
        </w:rPr>
        <w:t xml:space="preserve"> dată în folosință către agentul economic, aceasta este de circa 30.000 m</w:t>
      </w:r>
      <w:r w:rsidR="000B105D" w:rsidRPr="002F59D3">
        <w:rPr>
          <w:rFonts w:ascii="Times New Roman" w:eastAsia="Times New Roman" w:hAnsi="Times New Roman" w:cs="Times New Roman"/>
          <w:color w:val="000000"/>
          <w:sz w:val="24"/>
          <w:szCs w:val="24"/>
          <w:vertAlign w:val="superscript"/>
          <w:lang w:val="ro-MD"/>
        </w:rPr>
        <w:t>2</w:t>
      </w:r>
      <w:r w:rsidR="000B105D" w:rsidRPr="002F59D3">
        <w:rPr>
          <w:rFonts w:ascii="Times New Roman" w:eastAsia="Times New Roman" w:hAnsi="Times New Roman" w:cs="Times New Roman"/>
          <w:color w:val="000000"/>
          <w:sz w:val="24"/>
          <w:szCs w:val="24"/>
          <w:lang w:val="ro-MD"/>
        </w:rPr>
        <w:t xml:space="preserve"> – suprafață dedusă prin analogia concertului la alte evenimente similare organizate de către GBN </w:t>
      </w:r>
      <w:r w:rsidR="000B105D" w:rsidRPr="002F59D3">
        <w:rPr>
          <w:rFonts w:ascii="Times New Roman" w:eastAsia="Times New Roman" w:hAnsi="Times New Roman" w:cs="Times New Roman"/>
          <w:i/>
          <w:color w:val="000000"/>
          <w:sz w:val="24"/>
          <w:szCs w:val="24"/>
          <w:lang w:val="ro-MD"/>
        </w:rPr>
        <w:t xml:space="preserve">(pentru o vizualizare a dimensiunii concertului </w:t>
      </w:r>
      <w:r w:rsidR="00816A0F" w:rsidRPr="002F59D3">
        <w:rPr>
          <w:rFonts w:ascii="Times New Roman" w:eastAsia="Times New Roman" w:hAnsi="Times New Roman" w:cs="Times New Roman"/>
          <w:i/>
          <w:color w:val="000000"/>
          <w:sz w:val="24"/>
          <w:szCs w:val="24"/>
          <w:lang w:val="ro-MD"/>
        </w:rPr>
        <w:t>„</w:t>
      </w:r>
      <w:r w:rsidR="000B105D" w:rsidRPr="002F59D3">
        <w:rPr>
          <w:rFonts w:ascii="Times New Roman" w:eastAsia="Times New Roman" w:hAnsi="Times New Roman" w:cs="Times New Roman"/>
          <w:i/>
          <w:color w:val="000000"/>
          <w:sz w:val="24"/>
          <w:szCs w:val="24"/>
          <w:lang w:val="ro-MD"/>
        </w:rPr>
        <w:t>Subcarpații și Surorile Osoianu</w:t>
      </w:r>
      <w:r w:rsidR="00816A0F" w:rsidRPr="002F59D3">
        <w:rPr>
          <w:rFonts w:ascii="Times New Roman" w:eastAsia="Times New Roman" w:hAnsi="Times New Roman" w:cs="Times New Roman"/>
          <w:i/>
          <w:color w:val="000000"/>
          <w:sz w:val="24"/>
          <w:szCs w:val="24"/>
          <w:lang w:val="ro-MD"/>
        </w:rPr>
        <w:t>”</w:t>
      </w:r>
      <w:r w:rsidR="000B105D" w:rsidRPr="002F59D3">
        <w:rPr>
          <w:rFonts w:ascii="Times New Roman" w:eastAsia="Times New Roman" w:hAnsi="Times New Roman" w:cs="Times New Roman"/>
          <w:i/>
          <w:color w:val="000000"/>
          <w:sz w:val="24"/>
          <w:szCs w:val="24"/>
          <w:lang w:val="ro-MD"/>
        </w:rPr>
        <w:t>, accesați link-ul din adnotare</w:t>
      </w:r>
      <w:r w:rsidR="000B105D" w:rsidRPr="002F59D3">
        <w:rPr>
          <w:rFonts w:ascii="Times New Roman" w:eastAsia="Times New Roman" w:hAnsi="Times New Roman" w:cs="Times New Roman"/>
          <w:i/>
          <w:color w:val="000000"/>
          <w:sz w:val="24"/>
          <w:szCs w:val="24"/>
          <w:vertAlign w:val="superscript"/>
          <w:lang w:val="ro-MD"/>
        </w:rPr>
        <w:footnoteReference w:id="81"/>
      </w:r>
      <w:r w:rsidR="000B105D" w:rsidRPr="002F59D3">
        <w:rPr>
          <w:rFonts w:ascii="Times New Roman" w:eastAsia="Times New Roman" w:hAnsi="Times New Roman" w:cs="Times New Roman"/>
          <w:i/>
          <w:color w:val="000000"/>
          <w:sz w:val="24"/>
          <w:szCs w:val="24"/>
          <w:lang w:val="ro-MD"/>
        </w:rPr>
        <w:t>)</w:t>
      </w:r>
      <w:r w:rsidR="00913C22" w:rsidRPr="002F59D3">
        <w:rPr>
          <w:rFonts w:ascii="Times New Roman" w:eastAsia="Times New Roman" w:hAnsi="Times New Roman" w:cs="Times New Roman"/>
          <w:color w:val="000000"/>
          <w:sz w:val="24"/>
          <w:szCs w:val="24"/>
          <w:lang w:val="ro-MD"/>
        </w:rPr>
        <w:t>.</w:t>
      </w:r>
    </w:p>
    <w:p w14:paraId="63148E2E" w14:textId="74F18C26" w:rsidR="001723C0" w:rsidRDefault="000B105D" w:rsidP="000B105D">
      <w:pPr>
        <w:spacing w:line="276" w:lineRule="auto"/>
        <w:ind w:right="-1" w:firstLine="709"/>
        <w:jc w:val="both"/>
        <w:rPr>
          <w:rFonts w:ascii="Times New Roman" w:eastAsia="Times New Roman" w:hAnsi="Times New Roman" w:cs="Times New Roman"/>
          <w:color w:val="000000"/>
          <w:sz w:val="24"/>
          <w:szCs w:val="24"/>
          <w:lang w:val="ro-MD"/>
        </w:rPr>
      </w:pPr>
      <w:r w:rsidRPr="002F59D3">
        <w:rPr>
          <w:rFonts w:ascii="Times New Roman" w:eastAsia="Times New Roman" w:hAnsi="Times New Roman" w:cs="Times New Roman"/>
          <w:color w:val="000000"/>
          <w:sz w:val="24"/>
          <w:szCs w:val="24"/>
          <w:lang w:val="ro-MD"/>
        </w:rPr>
        <w:t xml:space="preserve">Prin urmare, </w:t>
      </w:r>
      <w:r w:rsidR="00913C22" w:rsidRPr="002F59D3">
        <w:rPr>
          <w:rFonts w:ascii="Times New Roman" w:eastAsia="Times New Roman" w:hAnsi="Times New Roman" w:cs="Times New Roman"/>
          <w:color w:val="000000"/>
          <w:sz w:val="24"/>
          <w:szCs w:val="24"/>
          <w:lang w:val="ro-MD"/>
        </w:rPr>
        <w:t xml:space="preserve">faptul că </w:t>
      </w:r>
      <w:r w:rsidRPr="002F59D3">
        <w:rPr>
          <w:rFonts w:ascii="Times New Roman" w:eastAsia="Times New Roman" w:hAnsi="Times New Roman" w:cs="Times New Roman"/>
          <w:color w:val="000000"/>
          <w:sz w:val="24"/>
          <w:szCs w:val="24"/>
          <w:lang w:val="ro-MD"/>
        </w:rPr>
        <w:t xml:space="preserve">GBN </w:t>
      </w:r>
      <w:r w:rsidR="00913C22" w:rsidRPr="002F59D3">
        <w:rPr>
          <w:rFonts w:ascii="Times New Roman" w:eastAsia="Times New Roman" w:hAnsi="Times New Roman" w:cs="Times New Roman"/>
          <w:color w:val="000000"/>
          <w:sz w:val="24"/>
          <w:szCs w:val="24"/>
          <w:lang w:val="ro-MD"/>
        </w:rPr>
        <w:t xml:space="preserve">a optat pentru </w:t>
      </w:r>
      <w:r w:rsidRPr="002F59D3">
        <w:rPr>
          <w:rFonts w:ascii="Times New Roman" w:eastAsia="Times New Roman" w:hAnsi="Times New Roman" w:cs="Times New Roman"/>
          <w:color w:val="000000"/>
          <w:sz w:val="24"/>
          <w:szCs w:val="24"/>
          <w:lang w:val="ro-MD"/>
        </w:rPr>
        <w:t xml:space="preserve"> încheier</w:t>
      </w:r>
      <w:r w:rsidR="00913C22" w:rsidRPr="002F59D3">
        <w:rPr>
          <w:rFonts w:ascii="Times New Roman" w:eastAsia="Times New Roman" w:hAnsi="Times New Roman" w:cs="Times New Roman"/>
          <w:color w:val="000000"/>
          <w:sz w:val="24"/>
          <w:szCs w:val="24"/>
          <w:lang w:val="ro-MD"/>
        </w:rPr>
        <w:t>ea</w:t>
      </w:r>
      <w:r w:rsidRPr="002F59D3">
        <w:rPr>
          <w:rFonts w:ascii="Times New Roman" w:eastAsia="Times New Roman" w:hAnsi="Times New Roman" w:cs="Times New Roman"/>
          <w:color w:val="000000"/>
          <w:sz w:val="24"/>
          <w:szCs w:val="24"/>
          <w:lang w:val="ro-MD"/>
        </w:rPr>
        <w:t xml:space="preserve"> contract</w:t>
      </w:r>
      <w:r w:rsidR="00913C22" w:rsidRPr="002F59D3">
        <w:rPr>
          <w:rFonts w:ascii="Times New Roman" w:eastAsia="Times New Roman" w:hAnsi="Times New Roman" w:cs="Times New Roman"/>
          <w:color w:val="000000"/>
          <w:sz w:val="24"/>
          <w:szCs w:val="24"/>
          <w:lang w:val="ro-MD"/>
        </w:rPr>
        <w:t>elor</w:t>
      </w:r>
      <w:r w:rsidRPr="002F59D3">
        <w:rPr>
          <w:rFonts w:ascii="Times New Roman" w:eastAsia="Times New Roman" w:hAnsi="Times New Roman" w:cs="Times New Roman"/>
          <w:color w:val="000000"/>
          <w:sz w:val="24"/>
          <w:szCs w:val="24"/>
          <w:lang w:val="ro-MD"/>
        </w:rPr>
        <w:t xml:space="preserve"> de colaborare în lipsa unor argumentări economice, în detrimentul unui contract de locațiune</w:t>
      </w:r>
      <w:r w:rsidR="00965A0A" w:rsidRPr="002F59D3">
        <w:rPr>
          <w:rFonts w:ascii="Times New Roman" w:eastAsia="Times New Roman" w:hAnsi="Times New Roman" w:cs="Times New Roman"/>
          <w:color w:val="000000"/>
          <w:sz w:val="24"/>
          <w:szCs w:val="24"/>
          <w:lang w:val="ro-MD"/>
        </w:rPr>
        <w:t>,</w:t>
      </w:r>
      <w:r w:rsidRPr="002F59D3">
        <w:rPr>
          <w:rFonts w:ascii="Times New Roman" w:eastAsia="Times New Roman" w:hAnsi="Times New Roman" w:cs="Times New Roman"/>
          <w:color w:val="000000"/>
          <w:sz w:val="24"/>
          <w:szCs w:val="24"/>
          <w:lang w:val="ro-MD"/>
        </w:rPr>
        <w:t xml:space="preserve"> a dus la ratarea veniturilor de circa </w:t>
      </w:r>
      <w:r w:rsidR="00913C22" w:rsidRPr="002F59D3">
        <w:rPr>
          <w:rFonts w:ascii="Times New Roman" w:eastAsia="Times New Roman" w:hAnsi="Times New Roman" w:cs="Times New Roman"/>
          <w:color w:val="000000"/>
          <w:sz w:val="24"/>
          <w:szCs w:val="24"/>
          <w:lang w:val="ro-MD"/>
        </w:rPr>
        <w:t>413,88</w:t>
      </w:r>
      <w:r w:rsidRPr="002F59D3">
        <w:rPr>
          <w:rFonts w:ascii="Times New Roman" w:eastAsia="Times New Roman" w:hAnsi="Times New Roman" w:cs="Times New Roman"/>
          <w:color w:val="000000"/>
          <w:sz w:val="24"/>
          <w:szCs w:val="24"/>
          <w:lang w:val="ro-MD"/>
        </w:rPr>
        <w:t xml:space="preserve"> mii lei. Menționăm că contractul nu prevede cine achită plata pentru utilitățile utilizate la desfășurarea festivalului (energie electrică, salubrizare ș.a.), prin ce </w:t>
      </w:r>
      <w:r w:rsidR="00965A0A" w:rsidRPr="002F59D3">
        <w:rPr>
          <w:rFonts w:ascii="Times New Roman" w:eastAsia="Times New Roman" w:hAnsi="Times New Roman" w:cs="Times New Roman"/>
          <w:color w:val="000000"/>
          <w:sz w:val="24"/>
          <w:szCs w:val="24"/>
          <w:lang w:val="ro-MD"/>
        </w:rPr>
        <w:t>se creează</w:t>
      </w:r>
      <w:r w:rsidRPr="002F59D3">
        <w:rPr>
          <w:rFonts w:ascii="Times New Roman" w:eastAsia="Times New Roman" w:hAnsi="Times New Roman" w:cs="Times New Roman"/>
          <w:color w:val="000000"/>
          <w:sz w:val="24"/>
          <w:szCs w:val="24"/>
          <w:lang w:val="ro-MD"/>
        </w:rPr>
        <w:t xml:space="preserve"> riscul de suportare a unor cheltuieli adiționale de către GBN.</w:t>
      </w:r>
    </w:p>
    <w:p w14:paraId="51720316" w14:textId="2D28B63B" w:rsidR="00BB47DC" w:rsidRPr="002F6B9F" w:rsidRDefault="00BB47DC" w:rsidP="00265772">
      <w:pPr>
        <w:pStyle w:val="a3"/>
        <w:numPr>
          <w:ilvl w:val="1"/>
          <w:numId w:val="2"/>
        </w:numPr>
        <w:spacing w:line="276" w:lineRule="auto"/>
        <w:ind w:left="0" w:right="-1" w:firstLine="0"/>
        <w:jc w:val="both"/>
        <w:outlineLvl w:val="1"/>
        <w:rPr>
          <w:rFonts w:ascii="Times New Roman" w:eastAsia="Times New Roman" w:hAnsi="Times New Roman" w:cs="Times New Roman"/>
          <w:b/>
          <w:color w:val="2E74B5" w:themeColor="accent1" w:themeShade="BF"/>
          <w:sz w:val="28"/>
          <w:szCs w:val="28"/>
          <w:lang w:val="ro-MD"/>
        </w:rPr>
      </w:pPr>
      <w:bookmarkStart w:id="29" w:name="_Toc161412813"/>
      <w:r w:rsidRPr="002F6B9F">
        <w:rPr>
          <w:rFonts w:ascii="Times New Roman" w:eastAsia="Times New Roman" w:hAnsi="Times New Roman" w:cs="Times New Roman"/>
          <w:b/>
          <w:color w:val="2E74B5" w:themeColor="accent1" w:themeShade="BF"/>
          <w:sz w:val="28"/>
          <w:szCs w:val="28"/>
          <w:lang w:val="ro-MD"/>
        </w:rPr>
        <w:t xml:space="preserve">A fost asigurată </w:t>
      </w:r>
      <w:r w:rsidR="00816A0F">
        <w:rPr>
          <w:rFonts w:ascii="Times New Roman" w:eastAsia="Times New Roman" w:hAnsi="Times New Roman" w:cs="Times New Roman"/>
          <w:b/>
          <w:color w:val="2E74B5" w:themeColor="accent1" w:themeShade="BF"/>
          <w:sz w:val="28"/>
          <w:szCs w:val="28"/>
          <w:lang w:val="ro-MD"/>
        </w:rPr>
        <w:t xml:space="preserve">conformitatea </w:t>
      </w:r>
      <w:r w:rsidRPr="002F6B9F">
        <w:rPr>
          <w:rFonts w:ascii="Times New Roman" w:eastAsia="Times New Roman" w:hAnsi="Times New Roman" w:cs="Times New Roman"/>
          <w:b/>
          <w:color w:val="2E74B5" w:themeColor="accent1" w:themeShade="BF"/>
          <w:sz w:val="28"/>
          <w:szCs w:val="28"/>
          <w:lang w:val="ro-MD"/>
        </w:rPr>
        <w:t>gestion</w:t>
      </w:r>
      <w:r w:rsidR="00816A0F">
        <w:rPr>
          <w:rFonts w:ascii="Times New Roman" w:eastAsia="Times New Roman" w:hAnsi="Times New Roman" w:cs="Times New Roman"/>
          <w:b/>
          <w:color w:val="2E74B5" w:themeColor="accent1" w:themeShade="BF"/>
          <w:sz w:val="28"/>
          <w:szCs w:val="28"/>
          <w:lang w:val="ro-MD"/>
        </w:rPr>
        <w:t>ării</w:t>
      </w:r>
      <w:r w:rsidRPr="002F6B9F">
        <w:rPr>
          <w:rFonts w:ascii="Times New Roman" w:eastAsia="Times New Roman" w:hAnsi="Times New Roman" w:cs="Times New Roman"/>
          <w:b/>
          <w:color w:val="2E74B5" w:themeColor="accent1" w:themeShade="BF"/>
          <w:sz w:val="28"/>
          <w:szCs w:val="28"/>
          <w:lang w:val="ro-MD"/>
        </w:rPr>
        <w:t>, înregistr</w:t>
      </w:r>
      <w:r w:rsidR="00816A0F">
        <w:rPr>
          <w:rFonts w:ascii="Times New Roman" w:eastAsia="Times New Roman" w:hAnsi="Times New Roman" w:cs="Times New Roman"/>
          <w:b/>
          <w:color w:val="2E74B5" w:themeColor="accent1" w:themeShade="BF"/>
          <w:sz w:val="28"/>
          <w:szCs w:val="28"/>
          <w:lang w:val="ro-MD"/>
        </w:rPr>
        <w:t>ării</w:t>
      </w:r>
      <w:r w:rsidRPr="002F6B9F">
        <w:rPr>
          <w:rFonts w:ascii="Times New Roman" w:eastAsia="Times New Roman" w:hAnsi="Times New Roman" w:cs="Times New Roman"/>
          <w:b/>
          <w:color w:val="2E74B5" w:themeColor="accent1" w:themeShade="BF"/>
          <w:sz w:val="28"/>
          <w:szCs w:val="28"/>
          <w:lang w:val="ro-MD"/>
        </w:rPr>
        <w:t xml:space="preserve"> și evidenț</w:t>
      </w:r>
      <w:r w:rsidR="00816A0F">
        <w:rPr>
          <w:rFonts w:ascii="Times New Roman" w:eastAsia="Times New Roman" w:hAnsi="Times New Roman" w:cs="Times New Roman"/>
          <w:b/>
          <w:color w:val="2E74B5" w:themeColor="accent1" w:themeShade="BF"/>
          <w:sz w:val="28"/>
          <w:szCs w:val="28"/>
          <w:lang w:val="ro-MD"/>
        </w:rPr>
        <w:t xml:space="preserve">ei </w:t>
      </w:r>
      <w:r w:rsidRPr="002F6B9F">
        <w:rPr>
          <w:rFonts w:ascii="Times New Roman" w:eastAsia="Times New Roman" w:hAnsi="Times New Roman" w:cs="Times New Roman"/>
          <w:b/>
          <w:color w:val="2E74B5" w:themeColor="accent1" w:themeShade="BF"/>
          <w:sz w:val="28"/>
          <w:szCs w:val="28"/>
          <w:lang w:val="ro-MD"/>
        </w:rPr>
        <w:t xml:space="preserve"> </w:t>
      </w:r>
      <w:r w:rsidR="00816A0F">
        <w:rPr>
          <w:rFonts w:ascii="Times New Roman" w:eastAsia="Times New Roman" w:hAnsi="Times New Roman" w:cs="Times New Roman"/>
          <w:b/>
          <w:color w:val="2E74B5" w:themeColor="accent1" w:themeShade="BF"/>
          <w:sz w:val="28"/>
          <w:szCs w:val="28"/>
          <w:lang w:val="ro-MD"/>
        </w:rPr>
        <w:t xml:space="preserve"> </w:t>
      </w:r>
      <w:r w:rsidRPr="002F6B9F">
        <w:rPr>
          <w:rFonts w:ascii="Times New Roman" w:eastAsia="Times New Roman" w:hAnsi="Times New Roman" w:cs="Times New Roman"/>
          <w:b/>
          <w:color w:val="2E74B5" w:themeColor="accent1" w:themeShade="BF"/>
          <w:sz w:val="28"/>
          <w:szCs w:val="28"/>
          <w:lang w:val="ro-MD"/>
        </w:rPr>
        <w:t>patrimoniului de stat transmis în gestiune economică către USM?</w:t>
      </w:r>
      <w:bookmarkEnd w:id="29"/>
    </w:p>
    <w:p w14:paraId="3DD780E9" w14:textId="7CA1F735" w:rsidR="0090481C" w:rsidRPr="00486437" w:rsidRDefault="001D0358" w:rsidP="00486437">
      <w:pPr>
        <w:pStyle w:val="a3"/>
        <w:spacing w:after="0" w:line="276" w:lineRule="auto"/>
        <w:ind w:left="0" w:right="-1" w:firstLine="720"/>
        <w:jc w:val="both"/>
        <w:rPr>
          <w:rFonts w:ascii="Times New Roman" w:eastAsia="Times New Roman" w:hAnsi="Times New Roman" w:cs="Times New Roman"/>
          <w:b/>
          <w:bCs/>
          <w:i/>
          <w:sz w:val="24"/>
          <w:szCs w:val="24"/>
          <w:lang w:val="ro-MD" w:eastAsia="ru-RU"/>
        </w:rPr>
      </w:pPr>
      <w:r w:rsidRPr="00486437">
        <w:rPr>
          <w:rFonts w:ascii="Times New Roman" w:eastAsia="Times New Roman" w:hAnsi="Times New Roman" w:cs="Times New Roman"/>
          <w:b/>
          <w:bCs/>
          <w:i/>
          <w:sz w:val="24"/>
          <w:szCs w:val="24"/>
          <w:lang w:val="ro-MD" w:eastAsia="ru-RU"/>
        </w:rPr>
        <w:t xml:space="preserve">USM nu a asigurat înregistrarea exhaustivă a drepturilor asupra patrimoniului de stat primit în gestiune economică, înregistrarea conformă în evidența contabilă a </w:t>
      </w:r>
      <w:r w:rsidR="008F13B3" w:rsidRPr="00486437">
        <w:rPr>
          <w:rFonts w:ascii="Times New Roman" w:eastAsia="Times New Roman" w:hAnsi="Times New Roman" w:cs="Times New Roman"/>
          <w:b/>
          <w:bCs/>
          <w:i/>
          <w:sz w:val="24"/>
          <w:szCs w:val="24"/>
          <w:lang w:val="ro-MD" w:eastAsia="ru-RU"/>
        </w:rPr>
        <w:t xml:space="preserve">acestuia, ceea ce condiționează </w:t>
      </w:r>
      <w:r w:rsidRPr="00486437">
        <w:rPr>
          <w:rFonts w:ascii="Times New Roman" w:eastAsia="Times New Roman" w:hAnsi="Times New Roman" w:cs="Times New Roman"/>
          <w:b/>
          <w:bCs/>
          <w:i/>
          <w:sz w:val="24"/>
          <w:szCs w:val="24"/>
          <w:lang w:val="ro-MD" w:eastAsia="ru-RU"/>
        </w:rPr>
        <w:t>admiterea neconformităților în valori semnificative</w:t>
      </w:r>
      <w:r w:rsidR="008F13B3" w:rsidRPr="00486437">
        <w:rPr>
          <w:rFonts w:ascii="Times New Roman" w:eastAsia="Times New Roman" w:hAnsi="Times New Roman" w:cs="Times New Roman"/>
          <w:b/>
          <w:bCs/>
          <w:i/>
          <w:sz w:val="24"/>
          <w:szCs w:val="24"/>
          <w:lang w:val="ro-MD" w:eastAsia="ru-RU"/>
        </w:rPr>
        <w:t>.</w:t>
      </w:r>
      <w:r w:rsidRPr="00486437">
        <w:rPr>
          <w:rFonts w:ascii="Times New Roman" w:eastAsia="Times New Roman" w:hAnsi="Times New Roman" w:cs="Times New Roman"/>
          <w:b/>
          <w:bCs/>
          <w:i/>
          <w:sz w:val="24"/>
          <w:szCs w:val="24"/>
          <w:lang w:val="ro-MD" w:eastAsia="ru-RU"/>
        </w:rPr>
        <w:t xml:space="preserve"> </w:t>
      </w:r>
      <w:r w:rsidR="008F13B3" w:rsidRPr="00486437">
        <w:rPr>
          <w:rFonts w:ascii="Times New Roman" w:eastAsia="Times New Roman" w:hAnsi="Times New Roman" w:cs="Times New Roman"/>
          <w:b/>
          <w:bCs/>
          <w:i/>
          <w:sz w:val="24"/>
          <w:szCs w:val="24"/>
          <w:lang w:val="ro-MD" w:eastAsia="ru-RU"/>
        </w:rPr>
        <w:t>N</w:t>
      </w:r>
      <w:r w:rsidRPr="00486437">
        <w:rPr>
          <w:rFonts w:ascii="Times New Roman" w:eastAsia="Times New Roman" w:hAnsi="Times New Roman" w:cs="Times New Roman"/>
          <w:b/>
          <w:bCs/>
          <w:i/>
          <w:sz w:val="24"/>
          <w:szCs w:val="24"/>
          <w:lang w:val="ro-MD" w:eastAsia="ru-RU"/>
        </w:rPr>
        <w:t xml:space="preserve">eînregistrarea drepturilor patrimoniale aferente bunurilor gestionate, necontabilizarea unor clădiri/construcții sau contabilizarea acestora la valori mai mici decât cele estimate în </w:t>
      </w:r>
      <w:r w:rsidR="008F13B3" w:rsidRPr="00486437">
        <w:rPr>
          <w:rFonts w:ascii="Times New Roman" w:eastAsia="Times New Roman" w:hAnsi="Times New Roman" w:cs="Times New Roman"/>
          <w:b/>
          <w:bCs/>
          <w:i/>
          <w:sz w:val="24"/>
          <w:szCs w:val="24"/>
          <w:lang w:val="ro-MD" w:eastAsia="ru-RU"/>
        </w:rPr>
        <w:t>Registrul bunurilor imobile</w:t>
      </w:r>
      <w:r w:rsidRPr="00486437">
        <w:rPr>
          <w:rFonts w:ascii="Times New Roman" w:eastAsia="Times New Roman" w:hAnsi="Times New Roman" w:cs="Times New Roman"/>
          <w:b/>
          <w:bCs/>
          <w:i/>
          <w:sz w:val="24"/>
          <w:szCs w:val="24"/>
          <w:lang w:val="ro-MD" w:eastAsia="ru-RU"/>
        </w:rPr>
        <w:t xml:space="preserve"> duc la denaturarea situațiilor patrimoniale și financiare ale USM și generează riscuri de pierdere a </w:t>
      </w:r>
      <w:r w:rsidR="008F13B3" w:rsidRPr="00486437">
        <w:rPr>
          <w:rFonts w:ascii="Times New Roman" w:eastAsia="Times New Roman" w:hAnsi="Times New Roman" w:cs="Times New Roman"/>
          <w:b/>
          <w:bCs/>
          <w:i/>
          <w:sz w:val="24"/>
          <w:szCs w:val="24"/>
          <w:lang w:val="ro-MD" w:eastAsia="ru-RU"/>
        </w:rPr>
        <w:t>patrimoniului public a</w:t>
      </w:r>
      <w:r w:rsidR="003C6A71">
        <w:rPr>
          <w:rFonts w:ascii="Times New Roman" w:eastAsia="Times New Roman" w:hAnsi="Times New Roman" w:cs="Times New Roman"/>
          <w:b/>
          <w:bCs/>
          <w:i/>
          <w:sz w:val="24"/>
          <w:szCs w:val="24"/>
          <w:lang w:val="ro-MD" w:eastAsia="ru-RU"/>
        </w:rPr>
        <w:t>l</w:t>
      </w:r>
      <w:r w:rsidR="008F13B3" w:rsidRPr="00486437">
        <w:rPr>
          <w:rFonts w:ascii="Times New Roman" w:eastAsia="Times New Roman" w:hAnsi="Times New Roman" w:cs="Times New Roman"/>
          <w:b/>
          <w:bCs/>
          <w:i/>
          <w:sz w:val="24"/>
          <w:szCs w:val="24"/>
          <w:lang w:val="ro-MD" w:eastAsia="ru-RU"/>
        </w:rPr>
        <w:t xml:space="preserve"> statului.</w:t>
      </w:r>
    </w:p>
    <w:p w14:paraId="1B341218" w14:textId="451CD537" w:rsidR="001273BC" w:rsidRPr="003E08BC" w:rsidRDefault="00BD0D70" w:rsidP="003E08BC">
      <w:pPr>
        <w:pStyle w:val="a3"/>
        <w:numPr>
          <w:ilvl w:val="2"/>
          <w:numId w:val="28"/>
        </w:numPr>
        <w:spacing w:after="0" w:line="276" w:lineRule="auto"/>
        <w:ind w:left="0" w:right="-1" w:firstLine="0"/>
        <w:jc w:val="both"/>
        <w:rPr>
          <w:rFonts w:ascii="Times New Roman" w:hAnsi="Times New Roman" w:cs="Times New Roman"/>
          <w:bCs/>
          <w:i/>
          <w:sz w:val="24"/>
          <w:szCs w:val="24"/>
          <w:lang w:val="ro-MD"/>
        </w:rPr>
      </w:pPr>
      <w:r w:rsidRPr="003E08BC">
        <w:rPr>
          <w:rFonts w:ascii="Times New Roman" w:hAnsi="Times New Roman" w:cs="Times New Roman"/>
          <w:bCs/>
          <w:i/>
          <w:sz w:val="24"/>
          <w:szCs w:val="24"/>
          <w:lang w:val="ro-MD"/>
        </w:rPr>
        <w:t>Managementul USM nu a asigurat în an</w:t>
      </w:r>
      <w:r w:rsidR="003C6A71">
        <w:rPr>
          <w:rFonts w:ascii="Times New Roman" w:hAnsi="Times New Roman" w:cs="Times New Roman"/>
          <w:bCs/>
          <w:i/>
          <w:sz w:val="24"/>
          <w:szCs w:val="24"/>
          <w:lang w:val="ro-MD"/>
        </w:rPr>
        <w:t>ii</w:t>
      </w:r>
      <w:r w:rsidRPr="003E08BC">
        <w:rPr>
          <w:rFonts w:ascii="Times New Roman" w:hAnsi="Times New Roman" w:cs="Times New Roman"/>
          <w:bCs/>
          <w:i/>
          <w:sz w:val="24"/>
          <w:szCs w:val="24"/>
          <w:lang w:val="ro-MD"/>
        </w:rPr>
        <w:t xml:space="preserve"> 2021 și 2022 inventarierea integrală a patrimoniului gestionat/administrat</w:t>
      </w:r>
      <w:r w:rsidR="00C419F1" w:rsidRPr="003E08BC">
        <w:rPr>
          <w:rFonts w:ascii="Times New Roman" w:hAnsi="Times New Roman" w:cs="Times New Roman"/>
          <w:bCs/>
          <w:i/>
          <w:sz w:val="24"/>
          <w:szCs w:val="24"/>
          <w:lang w:val="ro-MD"/>
        </w:rPr>
        <w:t>, ceea ce</w:t>
      </w:r>
      <w:r w:rsidRPr="003E08BC">
        <w:rPr>
          <w:rFonts w:ascii="Times New Roman" w:hAnsi="Times New Roman" w:cs="Times New Roman"/>
          <w:bCs/>
          <w:i/>
          <w:sz w:val="24"/>
          <w:szCs w:val="24"/>
          <w:lang w:val="ro-MD"/>
        </w:rPr>
        <w:t xml:space="preserve"> </w:t>
      </w:r>
      <w:r w:rsidR="00C419F1" w:rsidRPr="003E08BC">
        <w:rPr>
          <w:rFonts w:ascii="Times New Roman" w:hAnsi="Times New Roman" w:cs="Times New Roman"/>
          <w:bCs/>
          <w:i/>
          <w:sz w:val="24"/>
          <w:szCs w:val="24"/>
          <w:lang w:val="ro-MD"/>
        </w:rPr>
        <w:t>influențează</w:t>
      </w:r>
      <w:r w:rsidRPr="003E08BC">
        <w:rPr>
          <w:rFonts w:ascii="Times New Roman" w:hAnsi="Times New Roman" w:cs="Times New Roman"/>
          <w:bCs/>
          <w:i/>
          <w:sz w:val="24"/>
          <w:szCs w:val="24"/>
          <w:lang w:val="ro-MD"/>
        </w:rPr>
        <w:t xml:space="preserve"> veridicitatea datelor raportate.</w:t>
      </w:r>
      <w:r w:rsidR="001273BC" w:rsidRPr="003E08BC">
        <w:rPr>
          <w:rFonts w:ascii="Times New Roman" w:hAnsi="Times New Roman" w:cs="Times New Roman"/>
          <w:bCs/>
          <w:i/>
          <w:sz w:val="24"/>
          <w:szCs w:val="24"/>
          <w:lang w:val="ro-MD"/>
        </w:rPr>
        <w:t xml:space="preserve"> Neefectuarea exhaustivă și regulamentară a inventarierii a generat: </w:t>
      </w:r>
      <w:r w:rsidR="003E08BC">
        <w:rPr>
          <w:rFonts w:ascii="Times New Roman" w:hAnsi="Times New Roman" w:cs="Times New Roman"/>
          <w:bCs/>
          <w:i/>
          <w:sz w:val="24"/>
          <w:szCs w:val="24"/>
          <w:lang w:val="ro-MD"/>
        </w:rPr>
        <w:t>(</w:t>
      </w:r>
      <w:r w:rsidR="001273BC" w:rsidRPr="003E08BC">
        <w:rPr>
          <w:rFonts w:ascii="Times New Roman" w:hAnsi="Times New Roman" w:cs="Times New Roman"/>
          <w:bCs/>
          <w:i/>
          <w:sz w:val="24"/>
          <w:szCs w:val="24"/>
          <w:lang w:val="ro-MD"/>
        </w:rPr>
        <w:t xml:space="preserve">i) necunoașterea exactă a activelor deținute și pierderea controlului asupra acestora, </w:t>
      </w:r>
      <w:r w:rsidR="003E08BC">
        <w:rPr>
          <w:rFonts w:ascii="Times New Roman" w:hAnsi="Times New Roman" w:cs="Times New Roman"/>
          <w:bCs/>
          <w:i/>
          <w:sz w:val="24"/>
          <w:szCs w:val="24"/>
          <w:lang w:val="ro-MD"/>
        </w:rPr>
        <w:t>(</w:t>
      </w:r>
      <w:r w:rsidR="001273BC" w:rsidRPr="003E08BC">
        <w:rPr>
          <w:rFonts w:ascii="Times New Roman" w:hAnsi="Times New Roman" w:cs="Times New Roman"/>
          <w:bCs/>
          <w:i/>
          <w:sz w:val="24"/>
          <w:szCs w:val="24"/>
          <w:lang w:val="ro-MD"/>
        </w:rPr>
        <w:t xml:space="preserve">ii) înregistrări contabile inexacte și erori în situațiile financiare și în alte rapoarte statistice, </w:t>
      </w:r>
      <w:r w:rsidR="003E08BC">
        <w:rPr>
          <w:rFonts w:ascii="Times New Roman" w:hAnsi="Times New Roman" w:cs="Times New Roman"/>
          <w:bCs/>
          <w:i/>
          <w:sz w:val="24"/>
          <w:szCs w:val="24"/>
          <w:lang w:val="ro-MD"/>
        </w:rPr>
        <w:t>(</w:t>
      </w:r>
      <w:r w:rsidR="001273BC" w:rsidRPr="003E08BC">
        <w:rPr>
          <w:rFonts w:ascii="Times New Roman" w:hAnsi="Times New Roman" w:cs="Times New Roman"/>
          <w:bCs/>
          <w:i/>
          <w:sz w:val="24"/>
          <w:szCs w:val="24"/>
          <w:lang w:val="ro-MD"/>
        </w:rPr>
        <w:t xml:space="preserve">iii) neasigurarea integrității patrimoniului gestionat, </w:t>
      </w:r>
      <w:r w:rsidR="003E08BC">
        <w:rPr>
          <w:rFonts w:ascii="Times New Roman" w:hAnsi="Times New Roman" w:cs="Times New Roman"/>
          <w:bCs/>
          <w:i/>
          <w:sz w:val="24"/>
          <w:szCs w:val="24"/>
          <w:lang w:val="ro-MD"/>
        </w:rPr>
        <w:t>(</w:t>
      </w:r>
      <w:r w:rsidR="001273BC" w:rsidRPr="003E08BC">
        <w:rPr>
          <w:rFonts w:ascii="Times New Roman" w:hAnsi="Times New Roman" w:cs="Times New Roman"/>
          <w:bCs/>
          <w:i/>
          <w:sz w:val="24"/>
          <w:szCs w:val="24"/>
          <w:lang w:val="ro-MD"/>
        </w:rPr>
        <w:t xml:space="preserve">iv) imposibilitatea evaluării corecte a valorii activelor, </w:t>
      </w:r>
      <w:r w:rsidR="003E08BC">
        <w:rPr>
          <w:rFonts w:ascii="Times New Roman" w:hAnsi="Times New Roman" w:cs="Times New Roman"/>
          <w:bCs/>
          <w:i/>
          <w:sz w:val="24"/>
          <w:szCs w:val="24"/>
          <w:lang w:val="ro-MD"/>
        </w:rPr>
        <w:t>(</w:t>
      </w:r>
      <w:r w:rsidR="001273BC" w:rsidRPr="003E08BC">
        <w:rPr>
          <w:rFonts w:ascii="Times New Roman" w:hAnsi="Times New Roman" w:cs="Times New Roman"/>
          <w:bCs/>
          <w:i/>
          <w:sz w:val="24"/>
          <w:szCs w:val="24"/>
          <w:lang w:val="ro-MD"/>
        </w:rPr>
        <w:t xml:space="preserve">v) lipsa oportunităților </w:t>
      </w:r>
      <w:r w:rsidR="00A02243">
        <w:rPr>
          <w:rFonts w:ascii="Times New Roman" w:hAnsi="Times New Roman" w:cs="Times New Roman"/>
          <w:bCs/>
          <w:i/>
          <w:sz w:val="24"/>
          <w:szCs w:val="24"/>
          <w:lang w:val="ro-MD"/>
        </w:rPr>
        <w:t>la</w:t>
      </w:r>
      <w:r w:rsidR="001273BC" w:rsidRPr="003E08BC">
        <w:rPr>
          <w:rFonts w:ascii="Times New Roman" w:hAnsi="Times New Roman" w:cs="Times New Roman"/>
          <w:bCs/>
          <w:i/>
          <w:sz w:val="24"/>
          <w:szCs w:val="24"/>
          <w:lang w:val="ro-MD"/>
        </w:rPr>
        <w:t xml:space="preserve"> luarea deciziilor strategice corecte privind patrimoniul public ș.a.</w:t>
      </w:r>
    </w:p>
    <w:p w14:paraId="5922FEC6" w14:textId="083D87E4" w:rsidR="00BD0D70" w:rsidRPr="002F6B9F" w:rsidRDefault="001273BC" w:rsidP="00486437">
      <w:pPr>
        <w:pStyle w:val="a3"/>
        <w:spacing w:after="0" w:line="276" w:lineRule="auto"/>
        <w:ind w:left="0" w:right="-1" w:firstLine="709"/>
        <w:jc w:val="both"/>
        <w:rPr>
          <w:rFonts w:ascii="Times New Roman" w:hAnsi="Times New Roman" w:cs="Times New Roman"/>
          <w:b/>
          <w:i/>
          <w:sz w:val="24"/>
          <w:szCs w:val="24"/>
          <w:lang w:val="ro-MD"/>
        </w:rPr>
      </w:pPr>
      <w:r w:rsidRPr="002F6B9F">
        <w:rPr>
          <w:rFonts w:ascii="Times New Roman" w:hAnsi="Times New Roman" w:cs="Times New Roman"/>
          <w:sz w:val="24"/>
          <w:szCs w:val="24"/>
          <w:lang w:val="ro-MD" w:eastAsia="ru-RU"/>
        </w:rPr>
        <w:t>Potrivit datelor reflectate în situațiile financiare</w:t>
      </w:r>
      <w:r w:rsidR="00A02243">
        <w:rPr>
          <w:rFonts w:ascii="Times New Roman" w:hAnsi="Times New Roman" w:cs="Times New Roman"/>
          <w:sz w:val="24"/>
          <w:szCs w:val="24"/>
          <w:lang w:val="ro-MD" w:eastAsia="ru-RU"/>
        </w:rPr>
        <w:t>,</w:t>
      </w:r>
      <w:r w:rsidRPr="002F6B9F">
        <w:rPr>
          <w:rFonts w:ascii="Times New Roman" w:hAnsi="Times New Roman" w:cs="Times New Roman"/>
          <w:sz w:val="24"/>
          <w:szCs w:val="24"/>
          <w:lang w:val="ro-MD" w:eastAsia="ru-RU"/>
        </w:rPr>
        <w:t xml:space="preserve"> patrimoniul gestionat de USM la 31.12.2022 constituie 2.060,89 mil. lei, cu 900,67 mil. lei mai mult față de perioada anului precedent (1.160,22 mil. lei)</w:t>
      </w:r>
      <w:r w:rsidR="00A02243">
        <w:rPr>
          <w:rFonts w:ascii="Times New Roman" w:hAnsi="Times New Roman" w:cs="Times New Roman"/>
          <w:sz w:val="24"/>
          <w:szCs w:val="24"/>
          <w:lang w:val="ro-MD"/>
        </w:rPr>
        <w:t>, p</w:t>
      </w:r>
      <w:r w:rsidRPr="002F6B9F">
        <w:rPr>
          <w:rFonts w:ascii="Times New Roman" w:hAnsi="Times New Roman" w:cs="Times New Roman"/>
          <w:sz w:val="24"/>
          <w:szCs w:val="24"/>
          <w:lang w:val="ro-MD"/>
        </w:rPr>
        <w:t xml:space="preserve">onderea cea mai mare revenind terenurilor și clădirilor, </w:t>
      </w:r>
      <w:r w:rsidR="00A02243">
        <w:rPr>
          <w:rFonts w:ascii="Times New Roman" w:hAnsi="Times New Roman" w:cs="Times New Roman"/>
          <w:sz w:val="24"/>
          <w:szCs w:val="24"/>
          <w:lang w:val="ro-MD"/>
        </w:rPr>
        <w:t xml:space="preserve">a căror </w:t>
      </w:r>
      <w:r w:rsidRPr="002F6B9F">
        <w:rPr>
          <w:rFonts w:ascii="Times New Roman" w:hAnsi="Times New Roman" w:cs="Times New Roman"/>
          <w:sz w:val="24"/>
          <w:szCs w:val="24"/>
          <w:lang w:val="ro-MD"/>
        </w:rPr>
        <w:t>valoare s-a majorat în anul 2022 față de anul 2021 cu 458,07 mil. lei</w:t>
      </w:r>
      <w:r w:rsidRPr="002F6B9F">
        <w:rPr>
          <w:rFonts w:ascii="Times New Roman" w:hAnsi="Times New Roman" w:cs="Times New Roman"/>
          <w:sz w:val="24"/>
          <w:szCs w:val="24"/>
          <w:vertAlign w:val="superscript"/>
          <w:lang w:val="ro-MD"/>
        </w:rPr>
        <w:footnoteReference w:id="82"/>
      </w:r>
      <w:r w:rsidRPr="002F6B9F">
        <w:rPr>
          <w:rFonts w:ascii="Times New Roman" w:hAnsi="Times New Roman" w:cs="Times New Roman"/>
          <w:sz w:val="24"/>
          <w:szCs w:val="24"/>
          <w:lang w:val="ro-MD"/>
        </w:rPr>
        <w:t xml:space="preserve"> și</w:t>
      </w:r>
      <w:r w:rsidR="00A02243">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respectiv</w:t>
      </w:r>
      <w:r w:rsidR="00A02243">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cu 169,49 mil. lei</w:t>
      </w:r>
      <w:r w:rsidRPr="002F6B9F">
        <w:rPr>
          <w:rFonts w:ascii="Times New Roman" w:hAnsi="Times New Roman" w:cs="Times New Roman"/>
          <w:sz w:val="24"/>
          <w:szCs w:val="24"/>
          <w:vertAlign w:val="superscript"/>
          <w:lang w:val="ro-MD"/>
        </w:rPr>
        <w:footnoteReference w:id="83"/>
      </w:r>
      <w:r w:rsidRPr="002F6B9F">
        <w:rPr>
          <w:rFonts w:ascii="Times New Roman" w:hAnsi="Times New Roman" w:cs="Times New Roman"/>
          <w:sz w:val="24"/>
          <w:szCs w:val="24"/>
          <w:lang w:val="ro-MD"/>
        </w:rPr>
        <w:t>.</w:t>
      </w:r>
    </w:p>
    <w:p w14:paraId="0C97BB95" w14:textId="37A93C35" w:rsidR="00493585" w:rsidRPr="002F6B9F" w:rsidRDefault="00C419F1" w:rsidP="00EC5954">
      <w:pPr>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Rezultatele inventarierii</w:t>
      </w:r>
      <w:r w:rsidR="00420752" w:rsidRPr="002F6B9F">
        <w:rPr>
          <w:rFonts w:ascii="Times New Roman" w:hAnsi="Times New Roman" w:cs="Times New Roman"/>
          <w:sz w:val="24"/>
          <w:szCs w:val="24"/>
          <w:lang w:val="ro-MD"/>
        </w:rPr>
        <w:t xml:space="preserve"> efectuate de către USM în perioada iunie - decembrie 2022</w:t>
      </w:r>
      <w:r w:rsidRPr="002F6B9F">
        <w:rPr>
          <w:rFonts w:ascii="Times New Roman" w:hAnsi="Times New Roman" w:cs="Times New Roman"/>
          <w:sz w:val="24"/>
          <w:szCs w:val="24"/>
          <w:lang w:val="ro-MD"/>
        </w:rPr>
        <w:t xml:space="preserve"> </w:t>
      </w:r>
      <w:r w:rsidR="00420752" w:rsidRPr="002F6B9F">
        <w:rPr>
          <w:rFonts w:ascii="Times New Roman" w:hAnsi="Times New Roman" w:cs="Times New Roman"/>
          <w:sz w:val="24"/>
          <w:szCs w:val="24"/>
          <w:lang w:val="ro-MD"/>
        </w:rPr>
        <w:t xml:space="preserve">nu </w:t>
      </w:r>
      <w:r w:rsidR="00A02243">
        <w:rPr>
          <w:rFonts w:ascii="Times New Roman" w:hAnsi="Times New Roman" w:cs="Times New Roman"/>
          <w:sz w:val="24"/>
          <w:szCs w:val="24"/>
          <w:lang w:val="ro-MD"/>
        </w:rPr>
        <w:t>sunt</w:t>
      </w:r>
      <w:r w:rsidR="00420752" w:rsidRPr="002F6B9F">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în măsură să asigure evaluarea și prezentarea corectă și veridică în rapoartele financiare</w:t>
      </w:r>
      <w:r w:rsidR="00A02243">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și în alte registre și rapoarte a tuturor informațiilor aferente patrimoniului gestionat, aceasta fiind fragmentată și formală.</w:t>
      </w:r>
      <w:r w:rsidR="0090481C" w:rsidRPr="002F6B9F">
        <w:rPr>
          <w:rFonts w:ascii="Times New Roman" w:hAnsi="Times New Roman" w:cs="Times New Roman"/>
          <w:sz w:val="24"/>
          <w:szCs w:val="24"/>
          <w:lang w:val="ro-MD"/>
        </w:rPr>
        <w:t xml:space="preserve"> P</w:t>
      </w:r>
      <w:r w:rsidR="00493585" w:rsidRPr="002F6B9F">
        <w:rPr>
          <w:rFonts w:ascii="Times New Roman" w:hAnsi="Times New Roman" w:cs="Times New Roman"/>
          <w:sz w:val="24"/>
          <w:szCs w:val="24"/>
          <w:lang w:val="ro-MD"/>
        </w:rPr>
        <w:t>entru a reda situația reală a patrimoniului gestionat este necesară efectuarea inventarierii</w:t>
      </w:r>
      <w:r w:rsidR="0090481C" w:rsidRPr="002F6B9F">
        <w:rPr>
          <w:rFonts w:ascii="Times New Roman" w:hAnsi="Times New Roman" w:cs="Times New Roman"/>
          <w:sz w:val="24"/>
          <w:szCs w:val="24"/>
          <w:lang w:val="ro-MD"/>
        </w:rPr>
        <w:t xml:space="preserve"> generale</w:t>
      </w:r>
      <w:r w:rsidR="00493585" w:rsidRPr="002F6B9F">
        <w:rPr>
          <w:rFonts w:ascii="Times New Roman" w:hAnsi="Times New Roman" w:cs="Times New Roman"/>
          <w:sz w:val="24"/>
          <w:szCs w:val="24"/>
          <w:lang w:val="ro-MD"/>
        </w:rPr>
        <w:t xml:space="preserve"> cel puțin o dată pe an.</w:t>
      </w:r>
    </w:p>
    <w:p w14:paraId="6E64111F" w14:textId="5F147B7E" w:rsidR="00493585" w:rsidRPr="002F6B9F" w:rsidRDefault="00493585" w:rsidP="00670F67">
      <w:pPr>
        <w:spacing w:after="0" w:line="276" w:lineRule="auto"/>
        <w:ind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Auditul a constatat, la organizarea și desfășurarea inventarierii, unele abateri de la prevederile Regulamentului privind inventarierea, aprobat prin </w:t>
      </w:r>
      <w:r w:rsidR="00A02243" w:rsidRPr="00F572F1">
        <w:rPr>
          <w:rFonts w:ascii="Times New Roman" w:hAnsi="Times New Roman" w:cs="Times New Roman"/>
          <w:sz w:val="24"/>
          <w:szCs w:val="24"/>
          <w:lang w:val="ro-MD"/>
        </w:rPr>
        <w:t>O</w:t>
      </w:r>
      <w:r w:rsidRPr="00F572F1">
        <w:rPr>
          <w:rFonts w:ascii="Times New Roman" w:hAnsi="Times New Roman" w:cs="Times New Roman"/>
          <w:sz w:val="24"/>
          <w:szCs w:val="24"/>
          <w:lang w:val="ro-MD"/>
        </w:rPr>
        <w:t xml:space="preserve">rdinul </w:t>
      </w:r>
      <w:r w:rsidR="00350E5F">
        <w:rPr>
          <w:rFonts w:ascii="Times New Roman" w:hAnsi="Times New Roman" w:cs="Times New Roman"/>
          <w:sz w:val="24"/>
          <w:szCs w:val="24"/>
          <w:lang w:val="ro-MD"/>
        </w:rPr>
        <w:t>m</w:t>
      </w:r>
      <w:r w:rsidRPr="00F572F1">
        <w:rPr>
          <w:rFonts w:ascii="Times New Roman" w:hAnsi="Times New Roman" w:cs="Times New Roman"/>
          <w:sz w:val="24"/>
          <w:szCs w:val="24"/>
          <w:lang w:val="ro-MD"/>
        </w:rPr>
        <w:t xml:space="preserve">inistrului </w:t>
      </w:r>
      <w:r w:rsidR="00350E5F">
        <w:rPr>
          <w:rFonts w:ascii="Times New Roman" w:hAnsi="Times New Roman" w:cs="Times New Roman"/>
          <w:sz w:val="24"/>
          <w:szCs w:val="24"/>
          <w:lang w:val="ro-MD"/>
        </w:rPr>
        <w:t>f</w:t>
      </w:r>
      <w:r w:rsidRPr="00F572F1">
        <w:rPr>
          <w:rFonts w:ascii="Times New Roman" w:hAnsi="Times New Roman" w:cs="Times New Roman"/>
          <w:sz w:val="24"/>
          <w:szCs w:val="24"/>
          <w:lang w:val="ro-MD"/>
        </w:rPr>
        <w:t>inanțelor</w:t>
      </w:r>
      <w:r w:rsidRPr="002F6B9F">
        <w:rPr>
          <w:rFonts w:ascii="Times New Roman" w:hAnsi="Times New Roman" w:cs="Times New Roman"/>
          <w:sz w:val="24"/>
          <w:szCs w:val="24"/>
          <w:lang w:val="ro-MD"/>
        </w:rPr>
        <w:t xml:space="preserve"> nr.60/2012, </w:t>
      </w:r>
      <w:r w:rsidR="005C694D" w:rsidRPr="002F6B9F">
        <w:rPr>
          <w:rFonts w:ascii="Times New Roman" w:hAnsi="Times New Roman" w:cs="Times New Roman"/>
          <w:sz w:val="24"/>
          <w:szCs w:val="24"/>
          <w:lang w:val="ro-MD"/>
        </w:rPr>
        <w:t xml:space="preserve"> nefiind respectat</w:t>
      </w:r>
      <w:r w:rsidR="00A02243">
        <w:rPr>
          <w:rFonts w:ascii="Times New Roman" w:hAnsi="Times New Roman" w:cs="Times New Roman"/>
          <w:sz w:val="24"/>
          <w:szCs w:val="24"/>
          <w:lang w:val="ro-MD"/>
        </w:rPr>
        <w:t>e</w:t>
      </w:r>
      <w:r w:rsidR="005C694D" w:rsidRPr="002F6B9F">
        <w:rPr>
          <w:rFonts w:ascii="Times New Roman" w:hAnsi="Times New Roman" w:cs="Times New Roman"/>
          <w:sz w:val="24"/>
          <w:szCs w:val="24"/>
          <w:lang w:val="ro-MD"/>
        </w:rPr>
        <w:t>:</w:t>
      </w:r>
    </w:p>
    <w:p w14:paraId="064024E1" w14:textId="2FD2752E" w:rsidR="005C694D" w:rsidRPr="002F6B9F" w:rsidRDefault="005C694D" w:rsidP="00265772">
      <w:pPr>
        <w:pStyle w:val="a3"/>
        <w:numPr>
          <w:ilvl w:val="0"/>
          <w:numId w:val="12"/>
        </w:numPr>
        <w:tabs>
          <w:tab w:val="left" w:pos="709"/>
        </w:tabs>
        <w:spacing w:after="0" w:line="276" w:lineRule="auto"/>
        <w:ind w:left="0" w:firstLine="567"/>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pct.4 din Regulamentul aprobat prin </w:t>
      </w:r>
      <w:r w:rsidRPr="00350E5F">
        <w:rPr>
          <w:rFonts w:ascii="Times New Roman" w:hAnsi="Times New Roman" w:cs="Times New Roman"/>
          <w:sz w:val="24"/>
          <w:szCs w:val="24"/>
          <w:lang w:val="ro-MD"/>
        </w:rPr>
        <w:t>OMF</w:t>
      </w:r>
      <w:r w:rsidRPr="002F6B9F">
        <w:rPr>
          <w:rFonts w:ascii="Times New Roman" w:hAnsi="Times New Roman" w:cs="Times New Roman"/>
          <w:sz w:val="24"/>
          <w:szCs w:val="24"/>
          <w:lang w:val="ro-MD"/>
        </w:rPr>
        <w:t xml:space="preserve"> nr.60/2012</w:t>
      </w:r>
      <w:r w:rsidR="00A02243">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 xml:space="preserve"> USM nu a supus inventarierii generale toate tipurile de bunuri ale entității;</w:t>
      </w:r>
    </w:p>
    <w:p w14:paraId="6C178475" w14:textId="37E62879" w:rsidR="00867431" w:rsidRPr="002F6B9F" w:rsidRDefault="005C694D" w:rsidP="00265772">
      <w:pPr>
        <w:pStyle w:val="a3"/>
        <w:numPr>
          <w:ilvl w:val="0"/>
          <w:numId w:val="12"/>
        </w:numPr>
        <w:spacing w:after="0" w:line="276" w:lineRule="auto"/>
        <w:ind w:left="0" w:firstLine="567"/>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pct.15 – în </w:t>
      </w:r>
      <w:r w:rsidR="00A02243">
        <w:rPr>
          <w:rFonts w:ascii="Times New Roman" w:hAnsi="Times New Roman" w:cs="Times New Roman"/>
          <w:sz w:val="24"/>
          <w:szCs w:val="24"/>
          <w:lang w:val="ro-MD"/>
        </w:rPr>
        <w:t>C</w:t>
      </w:r>
      <w:r w:rsidRPr="002F6B9F">
        <w:rPr>
          <w:rFonts w:ascii="Times New Roman" w:hAnsi="Times New Roman" w:cs="Times New Roman"/>
          <w:sz w:val="24"/>
          <w:szCs w:val="24"/>
          <w:lang w:val="ro-MD"/>
        </w:rPr>
        <w:t>omisia de inventariere au fost incluși gestionarii depozitelor supuse inventarierii și contabilii care țin evidența subdiviziunii respective</w:t>
      </w:r>
      <w:r w:rsidR="00310DB8" w:rsidRPr="002F6B9F">
        <w:rPr>
          <w:rFonts w:ascii="Times New Roman" w:hAnsi="Times New Roman" w:cs="Times New Roman"/>
          <w:sz w:val="24"/>
          <w:szCs w:val="24"/>
          <w:lang w:val="ro-MD"/>
        </w:rPr>
        <w:t>;</w:t>
      </w:r>
    </w:p>
    <w:p w14:paraId="6055BB75" w14:textId="0A13DAA9" w:rsidR="00867431" w:rsidRPr="002F6B9F" w:rsidRDefault="00867431" w:rsidP="00265772">
      <w:pPr>
        <w:pStyle w:val="a3"/>
        <w:numPr>
          <w:ilvl w:val="0"/>
          <w:numId w:val="12"/>
        </w:numPr>
        <w:spacing w:after="0" w:line="276" w:lineRule="auto"/>
        <w:ind w:left="0" w:firstLine="567"/>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pct.35 – nu a fost asigurată inventarierea conformă a imobilizărilor corporale, prin verificarea dreptului de proprietate și apartenență a terenurilor, clădirilor și construcțiilor, a titlurilor de proprietate, pașapoartelor tehnice, a dosarelor și schițelor de amplasare a acestora, </w:t>
      </w:r>
      <w:r w:rsidR="00F572F1">
        <w:rPr>
          <w:rFonts w:ascii="Times New Roman" w:hAnsi="Times New Roman" w:cs="Times New Roman"/>
          <w:sz w:val="24"/>
          <w:szCs w:val="24"/>
          <w:lang w:val="ro-MD"/>
        </w:rPr>
        <w:t xml:space="preserve">a </w:t>
      </w:r>
      <w:r w:rsidRPr="002F6B9F">
        <w:rPr>
          <w:rFonts w:ascii="Times New Roman" w:hAnsi="Times New Roman" w:cs="Times New Roman"/>
          <w:sz w:val="24"/>
          <w:szCs w:val="24"/>
          <w:lang w:val="ro-MD"/>
        </w:rPr>
        <w:t xml:space="preserve">documentelor primare de intrare, precum și </w:t>
      </w:r>
      <w:r w:rsidR="00F572F1">
        <w:rPr>
          <w:rFonts w:ascii="Times New Roman" w:hAnsi="Times New Roman" w:cs="Times New Roman"/>
          <w:sz w:val="24"/>
          <w:szCs w:val="24"/>
          <w:lang w:val="ro-MD"/>
        </w:rPr>
        <w:t xml:space="preserve">a </w:t>
      </w:r>
      <w:r w:rsidRPr="002F6B9F">
        <w:rPr>
          <w:rFonts w:ascii="Times New Roman" w:hAnsi="Times New Roman" w:cs="Times New Roman"/>
          <w:sz w:val="24"/>
          <w:szCs w:val="24"/>
          <w:lang w:val="ro-MD"/>
        </w:rPr>
        <w:t>alt</w:t>
      </w:r>
      <w:r w:rsidR="00F572F1">
        <w:rPr>
          <w:rFonts w:ascii="Times New Roman" w:hAnsi="Times New Roman" w:cs="Times New Roman"/>
          <w:sz w:val="24"/>
          <w:szCs w:val="24"/>
          <w:lang w:val="ro-MD"/>
        </w:rPr>
        <w:t>or</w:t>
      </w:r>
      <w:r w:rsidRPr="002F6B9F">
        <w:rPr>
          <w:rFonts w:ascii="Times New Roman" w:hAnsi="Times New Roman" w:cs="Times New Roman"/>
          <w:sz w:val="24"/>
          <w:szCs w:val="24"/>
          <w:lang w:val="ro-MD"/>
        </w:rPr>
        <w:t xml:space="preserve"> documente aferente. </w:t>
      </w:r>
      <w:r w:rsidR="00F572F1">
        <w:rPr>
          <w:rFonts w:ascii="Times New Roman" w:hAnsi="Times New Roman" w:cs="Times New Roman"/>
          <w:i/>
          <w:sz w:val="24"/>
          <w:szCs w:val="24"/>
          <w:u w:val="single"/>
          <w:lang w:val="ro-MD"/>
        </w:rPr>
        <w:t>Spre</w:t>
      </w:r>
      <w:r w:rsidRPr="002F6B9F">
        <w:rPr>
          <w:rFonts w:ascii="Times New Roman" w:hAnsi="Times New Roman" w:cs="Times New Roman"/>
          <w:i/>
          <w:sz w:val="24"/>
          <w:szCs w:val="24"/>
          <w:u w:val="single"/>
          <w:lang w:val="ro-MD"/>
        </w:rPr>
        <w:t xml:space="preserve"> exemplu:</w:t>
      </w:r>
      <w:r w:rsidRPr="002F6B9F">
        <w:rPr>
          <w:rFonts w:ascii="Times New Roman" w:hAnsi="Times New Roman" w:cs="Times New Roman"/>
          <w:sz w:val="24"/>
          <w:szCs w:val="24"/>
          <w:lang w:val="ro-MD"/>
        </w:rPr>
        <w:t xml:space="preserve"> USM deține în evidența contabilă la contul 122 „Terenuri” un teren amplasat în satul Bădragii Vechi, raionul Edineț, cu suprafața de 1,5531 ha (cod cadastral </w:t>
      </w:r>
      <w:r w:rsidR="00F572F1">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 xml:space="preserve">4116106.668), în valoare de </w:t>
      </w:r>
      <w:r w:rsidRPr="002F6B9F">
        <w:rPr>
          <w:rFonts w:ascii="Times New Roman" w:hAnsi="Times New Roman" w:cs="Times New Roman"/>
          <w:b/>
          <w:sz w:val="24"/>
          <w:szCs w:val="24"/>
          <w:lang w:val="ro-MD"/>
        </w:rPr>
        <w:t>298,5 mii lei.</w:t>
      </w:r>
      <w:r w:rsidRPr="002F6B9F">
        <w:rPr>
          <w:rFonts w:ascii="Times New Roman" w:hAnsi="Times New Roman" w:cs="Times New Roman"/>
          <w:sz w:val="24"/>
          <w:szCs w:val="24"/>
          <w:lang w:val="ro-MD"/>
        </w:rPr>
        <w:t xml:space="preserve"> Conform </w:t>
      </w:r>
      <w:r w:rsidRPr="002F6B9F">
        <w:rPr>
          <w:rFonts w:ascii="Times New Roman" w:hAnsi="Times New Roman" w:cs="Times New Roman"/>
          <w:i/>
          <w:sz w:val="24"/>
          <w:szCs w:val="24"/>
          <w:lang w:val="ro-MD"/>
        </w:rPr>
        <w:t>Registrului bunurilor imobile</w:t>
      </w:r>
      <w:r w:rsidRPr="002F6B9F">
        <w:rPr>
          <w:rFonts w:ascii="Times New Roman" w:hAnsi="Times New Roman" w:cs="Times New Roman"/>
          <w:sz w:val="24"/>
          <w:szCs w:val="24"/>
          <w:lang w:val="ro-MD"/>
        </w:rPr>
        <w:t xml:space="preserve">, proprietar al terenului este administrația publică locală, iar USM deține drept de folosință asupra terenului în baza titlului de autentificare a dreptului deținătorului de teren înregistrat la 11.08.2004 în RBI. </w:t>
      </w:r>
      <w:r w:rsidRPr="002F6B9F">
        <w:rPr>
          <w:rFonts w:ascii="Times New Roman" w:hAnsi="Times New Roman" w:cs="Times New Roman"/>
          <w:i/>
          <w:sz w:val="24"/>
          <w:szCs w:val="24"/>
          <w:lang w:val="ro-MD"/>
        </w:rPr>
        <w:t xml:space="preserve">Pct. 65 din Standardul național de contabilitate „Capital propriu și datorii”, aprobat prin Ordinul </w:t>
      </w:r>
      <w:r w:rsidR="00350E5F">
        <w:rPr>
          <w:rFonts w:ascii="Times New Roman" w:hAnsi="Times New Roman" w:cs="Times New Roman"/>
          <w:i/>
          <w:sz w:val="24"/>
          <w:szCs w:val="24"/>
          <w:lang w:val="ro-MD"/>
        </w:rPr>
        <w:t>m</w:t>
      </w:r>
      <w:r w:rsidRPr="002F6B9F">
        <w:rPr>
          <w:rFonts w:ascii="Times New Roman" w:hAnsi="Times New Roman" w:cs="Times New Roman"/>
          <w:i/>
          <w:sz w:val="24"/>
          <w:szCs w:val="24"/>
          <w:lang w:val="ro-MD"/>
        </w:rPr>
        <w:t xml:space="preserve">inistrului </w:t>
      </w:r>
      <w:r w:rsidR="00350E5F">
        <w:rPr>
          <w:rFonts w:ascii="Times New Roman" w:hAnsi="Times New Roman" w:cs="Times New Roman"/>
          <w:i/>
          <w:sz w:val="24"/>
          <w:szCs w:val="24"/>
          <w:lang w:val="ro-MD"/>
        </w:rPr>
        <w:t>f</w:t>
      </w:r>
      <w:r w:rsidRPr="002F6B9F">
        <w:rPr>
          <w:rFonts w:ascii="Times New Roman" w:hAnsi="Times New Roman" w:cs="Times New Roman"/>
          <w:i/>
          <w:sz w:val="24"/>
          <w:szCs w:val="24"/>
          <w:lang w:val="ro-MD"/>
        </w:rPr>
        <w:t>inanțelor nr.188 din 06.08.2013 privind aprobarea Standardelor Naționale de Contabilitate</w:t>
      </w:r>
      <w:r w:rsidR="00F572F1">
        <w:rPr>
          <w:rFonts w:ascii="Times New Roman" w:hAnsi="Times New Roman" w:cs="Times New Roman"/>
          <w:i/>
          <w:sz w:val="24"/>
          <w:szCs w:val="24"/>
          <w:lang w:val="ro-MD"/>
        </w:rPr>
        <w:t>,</w:t>
      </w:r>
      <w:r w:rsidRPr="002F6B9F">
        <w:rPr>
          <w:rFonts w:ascii="Times New Roman" w:hAnsi="Times New Roman" w:cs="Times New Roman"/>
          <w:i/>
          <w:sz w:val="24"/>
          <w:szCs w:val="24"/>
          <w:lang w:val="ro-MD"/>
        </w:rPr>
        <w:t xml:space="preserve"> </w:t>
      </w:r>
      <w:r w:rsidRPr="002F6B9F">
        <w:rPr>
          <w:rFonts w:ascii="Times New Roman" w:hAnsi="Times New Roman" w:cs="Times New Roman"/>
          <w:sz w:val="24"/>
          <w:szCs w:val="24"/>
          <w:lang w:val="ro-MD"/>
        </w:rPr>
        <w:t xml:space="preserve">prevede că datoriile privind bunurile primite în gestiune economică apar în cazul primirii bunurilor de la alte entități (fondatori, organele administrației publice) în gestiune temporară și se contabilizează ca majorare concomitentă a activelor și a datoriilor. Astfel, USM a aplicat eronat prevederile SNC „Capital propriu și datorii”, ori terenul menționat a fost primit cu drept de folosință, nu și </w:t>
      </w:r>
      <w:r w:rsidR="00F572F1">
        <w:rPr>
          <w:rFonts w:ascii="Times New Roman" w:hAnsi="Times New Roman" w:cs="Times New Roman"/>
          <w:sz w:val="24"/>
          <w:szCs w:val="24"/>
          <w:lang w:val="ro-MD"/>
        </w:rPr>
        <w:t xml:space="preserve">cu </w:t>
      </w:r>
      <w:r w:rsidRPr="002F6B9F">
        <w:rPr>
          <w:rFonts w:ascii="Times New Roman" w:hAnsi="Times New Roman" w:cs="Times New Roman"/>
          <w:sz w:val="24"/>
          <w:szCs w:val="24"/>
          <w:lang w:val="ro-MD"/>
        </w:rPr>
        <w:t>drept de gestiune</w:t>
      </w:r>
      <w:r w:rsidR="00F572F1">
        <w:rPr>
          <w:rFonts w:ascii="Times New Roman" w:hAnsi="Times New Roman" w:cs="Times New Roman"/>
          <w:sz w:val="24"/>
          <w:szCs w:val="24"/>
          <w:lang w:val="ro-MD"/>
        </w:rPr>
        <w:t>. P</w:t>
      </w:r>
      <w:r w:rsidRPr="002F6B9F">
        <w:rPr>
          <w:rFonts w:ascii="Times New Roman" w:hAnsi="Times New Roman" w:cs="Times New Roman"/>
          <w:sz w:val="24"/>
          <w:szCs w:val="24"/>
          <w:lang w:val="ro-MD"/>
        </w:rPr>
        <w:t>rin urmare</w:t>
      </w:r>
      <w:r w:rsidR="00F572F1">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conturile 122 „Terenuri” și 427 „Datorii pe termen lung privind bunurile primite în gestiune economică” sunt majorate cu </w:t>
      </w:r>
      <w:r w:rsidRPr="002F6B9F">
        <w:rPr>
          <w:rFonts w:ascii="Times New Roman" w:hAnsi="Times New Roman" w:cs="Times New Roman"/>
          <w:b/>
          <w:sz w:val="24"/>
          <w:szCs w:val="24"/>
          <w:lang w:val="ro-MD"/>
        </w:rPr>
        <w:t>298,5 mii lei.</w:t>
      </w:r>
    </w:p>
    <w:p w14:paraId="79CAEA9A" w14:textId="54A42079" w:rsidR="00867431" w:rsidRPr="002F6B9F" w:rsidRDefault="00867431" w:rsidP="00265772">
      <w:pPr>
        <w:pStyle w:val="a3"/>
        <w:numPr>
          <w:ilvl w:val="0"/>
          <w:numId w:val="12"/>
        </w:numPr>
        <w:spacing w:after="0" w:line="276" w:lineRule="auto"/>
        <w:ind w:left="0" w:firstLine="567"/>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pct.39 – </w:t>
      </w:r>
      <w:r w:rsidR="00F572F1">
        <w:rPr>
          <w:rFonts w:ascii="Times New Roman" w:hAnsi="Times New Roman" w:cs="Times New Roman"/>
          <w:sz w:val="24"/>
          <w:szCs w:val="24"/>
          <w:lang w:val="ro-MD"/>
        </w:rPr>
        <w:t>C</w:t>
      </w:r>
      <w:r w:rsidRPr="002F6B9F">
        <w:rPr>
          <w:rFonts w:ascii="Times New Roman" w:hAnsi="Times New Roman" w:cs="Times New Roman"/>
          <w:sz w:val="24"/>
          <w:szCs w:val="24"/>
          <w:lang w:val="ro-MD"/>
        </w:rPr>
        <w:t xml:space="preserve">omisia de inventariere nu a identificat și </w:t>
      </w:r>
      <w:r w:rsidR="000409F4">
        <w:rPr>
          <w:rFonts w:ascii="Times New Roman" w:hAnsi="Times New Roman" w:cs="Times New Roman"/>
          <w:sz w:val="24"/>
          <w:szCs w:val="24"/>
          <w:lang w:val="ro-MD"/>
        </w:rPr>
        <w:t>înregistrat în evidența contabilă, la</w:t>
      </w:r>
      <w:r w:rsidRPr="002F6B9F">
        <w:rPr>
          <w:rFonts w:ascii="Times New Roman" w:hAnsi="Times New Roman" w:cs="Times New Roman"/>
          <w:sz w:val="24"/>
          <w:szCs w:val="24"/>
          <w:lang w:val="ro-MD"/>
        </w:rPr>
        <w:t xml:space="preserve"> imobilizări corporale</w:t>
      </w:r>
      <w:r w:rsidR="000409F4">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w:t>
      </w:r>
      <w:r w:rsidR="000355EA" w:rsidRPr="005E4DAD">
        <w:rPr>
          <w:rFonts w:ascii="Times New Roman" w:hAnsi="Times New Roman" w:cs="Times New Roman"/>
          <w:sz w:val="24"/>
          <w:szCs w:val="24"/>
          <w:lang w:val="ro-MD"/>
        </w:rPr>
        <w:t>construcția din mun. Chișinău, str. Tighina 2 (cod cadastral</w:t>
      </w:r>
      <w:r w:rsidR="00F572F1">
        <w:rPr>
          <w:rFonts w:ascii="Times New Roman" w:hAnsi="Times New Roman" w:cs="Times New Roman"/>
          <w:sz w:val="24"/>
          <w:szCs w:val="24"/>
          <w:lang w:val="ro-MD"/>
        </w:rPr>
        <w:t xml:space="preserve"> - </w:t>
      </w:r>
      <w:r w:rsidR="000355EA" w:rsidRPr="005E4DAD">
        <w:rPr>
          <w:rFonts w:ascii="Times New Roman" w:hAnsi="Times New Roman" w:cs="Times New Roman"/>
          <w:sz w:val="24"/>
          <w:szCs w:val="24"/>
          <w:lang w:val="ro-MD"/>
        </w:rPr>
        <w:t xml:space="preserve"> 0100208.268.14)</w:t>
      </w:r>
      <w:r w:rsidR="00F572F1">
        <w:rPr>
          <w:rFonts w:ascii="Times New Roman" w:hAnsi="Times New Roman" w:cs="Times New Roman"/>
          <w:sz w:val="24"/>
          <w:szCs w:val="24"/>
          <w:lang w:val="ro-MD"/>
        </w:rPr>
        <w:t>,</w:t>
      </w:r>
      <w:r w:rsidR="000355EA" w:rsidRPr="005E4DAD">
        <w:rPr>
          <w:rFonts w:ascii="Times New Roman" w:hAnsi="Times New Roman" w:cs="Times New Roman"/>
          <w:sz w:val="24"/>
          <w:szCs w:val="24"/>
          <w:lang w:val="ro-MD"/>
        </w:rPr>
        <w:t xml:space="preserve"> cu suprafața la sol </w:t>
      </w:r>
      <w:r w:rsidR="00F572F1">
        <w:rPr>
          <w:rFonts w:ascii="Times New Roman" w:hAnsi="Times New Roman" w:cs="Times New Roman"/>
          <w:sz w:val="24"/>
          <w:szCs w:val="24"/>
          <w:lang w:val="ro-MD"/>
        </w:rPr>
        <w:t xml:space="preserve">de </w:t>
      </w:r>
      <w:r w:rsidR="000355EA" w:rsidRPr="005E4DAD">
        <w:rPr>
          <w:rFonts w:ascii="Times New Roman" w:hAnsi="Times New Roman" w:cs="Times New Roman"/>
          <w:sz w:val="24"/>
          <w:szCs w:val="24"/>
          <w:lang w:val="ro-MD"/>
        </w:rPr>
        <w:t>73,0 m</w:t>
      </w:r>
      <w:r w:rsidR="000355EA" w:rsidRPr="00421A43">
        <w:rPr>
          <w:rFonts w:ascii="Times New Roman" w:hAnsi="Times New Roman" w:cs="Times New Roman"/>
          <w:sz w:val="24"/>
          <w:szCs w:val="24"/>
          <w:vertAlign w:val="superscript"/>
          <w:lang w:val="ro-MD"/>
        </w:rPr>
        <w:t>2</w:t>
      </w:r>
      <w:r w:rsidR="00421A43">
        <w:rPr>
          <w:rFonts w:ascii="Times New Roman" w:hAnsi="Times New Roman" w:cs="Times New Roman"/>
          <w:sz w:val="24"/>
          <w:szCs w:val="24"/>
          <w:lang w:val="ro-MD"/>
        </w:rPr>
        <w:t>.</w:t>
      </w:r>
    </w:p>
    <w:p w14:paraId="18C9C4B5" w14:textId="59E39830" w:rsidR="00867431" w:rsidRPr="003E08BC" w:rsidRDefault="00867431" w:rsidP="003E08BC">
      <w:pPr>
        <w:pStyle w:val="a3"/>
        <w:numPr>
          <w:ilvl w:val="2"/>
          <w:numId w:val="28"/>
        </w:numPr>
        <w:tabs>
          <w:tab w:val="left" w:pos="0"/>
        </w:tabs>
        <w:spacing w:after="0" w:line="276" w:lineRule="auto"/>
        <w:ind w:left="0" w:right="-1" w:firstLine="0"/>
        <w:jc w:val="both"/>
        <w:rPr>
          <w:rFonts w:ascii="Times New Roman" w:eastAsia="Times New Roman" w:hAnsi="Times New Roman" w:cs="Times New Roman"/>
          <w:b/>
          <w:i/>
          <w:sz w:val="24"/>
          <w:szCs w:val="24"/>
          <w:lang w:val="ro-MD"/>
        </w:rPr>
      </w:pPr>
      <w:r w:rsidRPr="003E08BC">
        <w:rPr>
          <w:rFonts w:ascii="Times New Roman" w:hAnsi="Times New Roman" w:cs="Times New Roman"/>
          <w:b/>
          <w:i/>
          <w:sz w:val="24"/>
          <w:szCs w:val="24"/>
          <w:lang w:val="ro-MD"/>
        </w:rPr>
        <w:t>USM nu a asigurat înregistrarea drepturilor patrimoniale (gestiune/</w:t>
      </w:r>
      <w:r w:rsidR="003E08BC">
        <w:rPr>
          <w:rFonts w:ascii="Times New Roman" w:hAnsi="Times New Roman" w:cs="Times New Roman"/>
          <w:b/>
          <w:i/>
          <w:sz w:val="24"/>
          <w:szCs w:val="24"/>
          <w:lang w:val="ro-MD"/>
        </w:rPr>
        <w:t xml:space="preserve"> </w:t>
      </w:r>
      <w:r w:rsidR="004B19CB" w:rsidRPr="003E08BC">
        <w:rPr>
          <w:rFonts w:ascii="Times New Roman" w:hAnsi="Times New Roman" w:cs="Times New Roman"/>
          <w:b/>
          <w:i/>
          <w:sz w:val="24"/>
          <w:szCs w:val="24"/>
          <w:lang w:val="ro-MD"/>
        </w:rPr>
        <w:t>folosință/</w:t>
      </w:r>
      <w:r w:rsidRPr="003E08BC">
        <w:rPr>
          <w:rFonts w:ascii="Times New Roman" w:hAnsi="Times New Roman" w:cs="Times New Roman"/>
          <w:b/>
          <w:i/>
          <w:sz w:val="24"/>
          <w:szCs w:val="24"/>
          <w:lang w:val="ro-MD"/>
        </w:rPr>
        <w:t xml:space="preserve">ș.a.) asupra </w:t>
      </w:r>
      <w:r w:rsidR="00F572F1">
        <w:rPr>
          <w:rFonts w:ascii="Times New Roman" w:hAnsi="Times New Roman" w:cs="Times New Roman"/>
          <w:b/>
          <w:i/>
          <w:sz w:val="24"/>
          <w:szCs w:val="24"/>
          <w:lang w:val="ro-MD"/>
        </w:rPr>
        <w:t xml:space="preserve">a </w:t>
      </w:r>
      <w:r w:rsidR="008C0CD5" w:rsidRPr="003E08BC">
        <w:rPr>
          <w:rFonts w:ascii="Times New Roman" w:hAnsi="Times New Roman" w:cs="Times New Roman"/>
          <w:b/>
          <w:i/>
          <w:sz w:val="24"/>
          <w:szCs w:val="24"/>
          <w:lang w:val="ro-MD"/>
        </w:rPr>
        <w:t xml:space="preserve">64 </w:t>
      </w:r>
      <w:r w:rsidRPr="003E08BC">
        <w:rPr>
          <w:rFonts w:ascii="Times New Roman" w:hAnsi="Times New Roman" w:cs="Times New Roman"/>
          <w:b/>
          <w:i/>
          <w:sz w:val="24"/>
          <w:szCs w:val="24"/>
          <w:lang w:val="ro-MD"/>
        </w:rPr>
        <w:t>clădiri/cons</w:t>
      </w:r>
      <w:r w:rsidR="00835816" w:rsidRPr="003E08BC">
        <w:rPr>
          <w:rFonts w:ascii="Times New Roman" w:hAnsi="Times New Roman" w:cs="Times New Roman"/>
          <w:b/>
          <w:i/>
          <w:sz w:val="24"/>
          <w:szCs w:val="24"/>
          <w:lang w:val="ro-MD"/>
        </w:rPr>
        <w:t>trucții gestionate de USM</w:t>
      </w:r>
      <w:r w:rsidR="00F572F1">
        <w:rPr>
          <w:rFonts w:ascii="Times New Roman" w:hAnsi="Times New Roman" w:cs="Times New Roman"/>
          <w:b/>
          <w:i/>
          <w:sz w:val="24"/>
          <w:szCs w:val="24"/>
          <w:lang w:val="ro-MD"/>
        </w:rPr>
        <w:t>,</w:t>
      </w:r>
      <w:r w:rsidRPr="003E08BC">
        <w:rPr>
          <w:rFonts w:ascii="Times New Roman" w:hAnsi="Times New Roman" w:cs="Times New Roman"/>
          <w:b/>
          <w:i/>
          <w:sz w:val="24"/>
          <w:szCs w:val="24"/>
          <w:lang w:val="ro-MD"/>
        </w:rPr>
        <w:t xml:space="preserve"> cu suprafața totală de </w:t>
      </w:r>
      <w:r w:rsidR="009C31E8" w:rsidRPr="003E08BC">
        <w:rPr>
          <w:rFonts w:ascii="Times New Roman" w:hAnsi="Times New Roman" w:cs="Times New Roman"/>
          <w:b/>
          <w:i/>
          <w:sz w:val="24"/>
          <w:szCs w:val="24"/>
          <w:lang w:val="ro-MD"/>
        </w:rPr>
        <w:t>55.099,9</w:t>
      </w:r>
      <w:r w:rsidRPr="003E08BC">
        <w:rPr>
          <w:rFonts w:ascii="Times New Roman" w:hAnsi="Times New Roman" w:cs="Times New Roman"/>
          <w:b/>
          <w:i/>
          <w:sz w:val="24"/>
          <w:szCs w:val="24"/>
          <w:lang w:val="ro-MD"/>
        </w:rPr>
        <w:t xml:space="preserve"> m</w:t>
      </w:r>
      <w:r w:rsidRPr="003E08BC">
        <w:rPr>
          <w:rFonts w:ascii="Times New Roman" w:hAnsi="Times New Roman" w:cs="Times New Roman"/>
          <w:b/>
          <w:i/>
          <w:sz w:val="24"/>
          <w:szCs w:val="24"/>
          <w:vertAlign w:val="superscript"/>
          <w:lang w:val="ro-MD"/>
        </w:rPr>
        <w:t>2</w:t>
      </w:r>
      <w:r w:rsidR="002A10E7" w:rsidRPr="003E08BC">
        <w:rPr>
          <w:rFonts w:ascii="Times New Roman" w:hAnsi="Times New Roman" w:cs="Times New Roman"/>
          <w:b/>
          <w:i/>
          <w:sz w:val="24"/>
          <w:szCs w:val="24"/>
          <w:vertAlign w:val="superscript"/>
          <w:lang w:val="ro-MD"/>
        </w:rPr>
        <w:t xml:space="preserve"> </w:t>
      </w:r>
      <w:r w:rsidR="00F572F1">
        <w:rPr>
          <w:rFonts w:ascii="Times New Roman" w:hAnsi="Times New Roman" w:cs="Times New Roman"/>
          <w:b/>
          <w:i/>
          <w:sz w:val="24"/>
          <w:szCs w:val="24"/>
          <w:lang w:val="ro-MD"/>
        </w:rPr>
        <w:t>, î</w:t>
      </w:r>
      <w:r w:rsidRPr="003E08BC">
        <w:rPr>
          <w:rFonts w:ascii="Times New Roman" w:hAnsi="Times New Roman" w:cs="Times New Roman"/>
          <w:b/>
          <w:i/>
          <w:sz w:val="24"/>
          <w:szCs w:val="24"/>
          <w:lang w:val="ro-MD"/>
        </w:rPr>
        <w:t xml:space="preserve">n valoare </w:t>
      </w:r>
      <w:r w:rsidR="00A43E9D">
        <w:rPr>
          <w:rFonts w:ascii="Times New Roman" w:hAnsi="Times New Roman" w:cs="Times New Roman"/>
          <w:b/>
          <w:i/>
          <w:sz w:val="24"/>
          <w:szCs w:val="24"/>
          <w:lang w:val="ro-MD"/>
        </w:rPr>
        <w:t xml:space="preserve">totală </w:t>
      </w:r>
      <w:r w:rsidRPr="003E08BC">
        <w:rPr>
          <w:rFonts w:ascii="Times New Roman" w:hAnsi="Times New Roman" w:cs="Times New Roman"/>
          <w:b/>
          <w:i/>
          <w:sz w:val="24"/>
          <w:szCs w:val="24"/>
          <w:lang w:val="ro-MD"/>
        </w:rPr>
        <w:t xml:space="preserve">de </w:t>
      </w:r>
      <w:r w:rsidR="009C31E8" w:rsidRPr="003E08BC">
        <w:rPr>
          <w:rFonts w:ascii="Times New Roman" w:hAnsi="Times New Roman" w:cs="Times New Roman"/>
          <w:b/>
          <w:i/>
          <w:sz w:val="24"/>
          <w:szCs w:val="24"/>
          <w:lang w:val="ro-MD"/>
        </w:rPr>
        <w:t>25</w:t>
      </w:r>
      <w:r w:rsidRPr="003E08BC">
        <w:rPr>
          <w:rFonts w:ascii="Times New Roman" w:hAnsi="Times New Roman" w:cs="Times New Roman"/>
          <w:b/>
          <w:i/>
          <w:sz w:val="24"/>
          <w:szCs w:val="24"/>
          <w:lang w:val="ro-MD"/>
        </w:rPr>
        <w:t>5,</w:t>
      </w:r>
      <w:r w:rsidR="009C31E8" w:rsidRPr="003E08BC">
        <w:rPr>
          <w:rFonts w:ascii="Times New Roman" w:hAnsi="Times New Roman" w:cs="Times New Roman"/>
          <w:b/>
          <w:i/>
          <w:sz w:val="24"/>
          <w:szCs w:val="24"/>
          <w:lang w:val="ro-MD"/>
        </w:rPr>
        <w:t>4</w:t>
      </w:r>
      <w:r w:rsidRPr="003E08BC">
        <w:rPr>
          <w:rFonts w:ascii="Times New Roman" w:hAnsi="Times New Roman" w:cs="Times New Roman"/>
          <w:b/>
          <w:i/>
          <w:sz w:val="24"/>
          <w:szCs w:val="24"/>
          <w:lang w:val="ro-MD"/>
        </w:rPr>
        <w:t xml:space="preserve"> mil</w:t>
      </w:r>
      <w:r w:rsidR="003E08BC">
        <w:rPr>
          <w:rFonts w:ascii="Times New Roman" w:hAnsi="Times New Roman" w:cs="Times New Roman"/>
          <w:b/>
          <w:i/>
          <w:sz w:val="24"/>
          <w:szCs w:val="24"/>
          <w:lang w:val="ro-MD"/>
        </w:rPr>
        <w:t>.</w:t>
      </w:r>
      <w:r w:rsidRPr="003E08BC">
        <w:rPr>
          <w:rFonts w:ascii="Times New Roman" w:hAnsi="Times New Roman" w:cs="Times New Roman"/>
          <w:b/>
          <w:i/>
          <w:sz w:val="24"/>
          <w:szCs w:val="24"/>
          <w:lang w:val="ro-MD"/>
        </w:rPr>
        <w:t xml:space="preserve"> lei</w:t>
      </w:r>
      <w:r w:rsidR="00F572F1">
        <w:rPr>
          <w:rFonts w:ascii="Times New Roman" w:hAnsi="Times New Roman" w:cs="Times New Roman"/>
          <w:b/>
          <w:i/>
          <w:sz w:val="24"/>
          <w:szCs w:val="24"/>
          <w:lang w:val="ro-MD"/>
        </w:rPr>
        <w:t>,</w:t>
      </w:r>
      <w:r w:rsidR="009C31E8" w:rsidRPr="003E08BC">
        <w:rPr>
          <w:rFonts w:ascii="Times New Roman" w:hAnsi="Times New Roman" w:cs="Times New Roman"/>
          <w:b/>
          <w:i/>
          <w:sz w:val="24"/>
          <w:szCs w:val="24"/>
          <w:lang w:val="ro-MD"/>
        </w:rPr>
        <w:t xml:space="preserve"> și a </w:t>
      </w:r>
      <w:r w:rsidR="00BB2741">
        <w:rPr>
          <w:rFonts w:ascii="Times New Roman" w:hAnsi="Times New Roman" w:cs="Times New Roman"/>
          <w:b/>
          <w:i/>
          <w:sz w:val="24"/>
          <w:szCs w:val="24"/>
          <w:lang w:val="ro-MD"/>
        </w:rPr>
        <w:t>8</w:t>
      </w:r>
      <w:r w:rsidR="009C31E8" w:rsidRPr="003E08BC">
        <w:rPr>
          <w:rFonts w:ascii="Times New Roman" w:hAnsi="Times New Roman" w:cs="Times New Roman"/>
          <w:b/>
          <w:i/>
          <w:sz w:val="24"/>
          <w:szCs w:val="24"/>
          <w:lang w:val="ro-MD"/>
        </w:rPr>
        <w:t xml:space="preserve"> terenuri cu suprafața </w:t>
      </w:r>
      <w:r w:rsidR="00F572F1">
        <w:rPr>
          <w:rFonts w:ascii="Times New Roman" w:hAnsi="Times New Roman" w:cs="Times New Roman"/>
          <w:b/>
          <w:i/>
          <w:sz w:val="24"/>
          <w:szCs w:val="24"/>
          <w:lang w:val="ro-MD"/>
        </w:rPr>
        <w:t xml:space="preserve">de </w:t>
      </w:r>
      <w:r w:rsidR="009C31E8" w:rsidRPr="003E08BC">
        <w:rPr>
          <w:rFonts w:ascii="Times New Roman" w:hAnsi="Times New Roman" w:cs="Times New Roman"/>
          <w:b/>
          <w:i/>
          <w:sz w:val="24"/>
          <w:szCs w:val="24"/>
          <w:lang w:val="ro-MD"/>
        </w:rPr>
        <w:t>36</w:t>
      </w:r>
      <w:r w:rsidR="00BB2741">
        <w:rPr>
          <w:rFonts w:ascii="Times New Roman" w:hAnsi="Times New Roman" w:cs="Times New Roman"/>
          <w:b/>
          <w:i/>
          <w:sz w:val="24"/>
          <w:szCs w:val="24"/>
          <w:lang w:val="ro-MD"/>
        </w:rPr>
        <w:t>0</w:t>
      </w:r>
      <w:r w:rsidR="009C31E8" w:rsidRPr="003E08BC">
        <w:rPr>
          <w:rFonts w:ascii="Times New Roman" w:hAnsi="Times New Roman" w:cs="Times New Roman"/>
          <w:b/>
          <w:i/>
          <w:sz w:val="24"/>
          <w:szCs w:val="24"/>
          <w:lang w:val="ro-MD"/>
        </w:rPr>
        <w:t>,</w:t>
      </w:r>
      <w:r w:rsidR="00BB2741">
        <w:rPr>
          <w:rFonts w:ascii="Times New Roman" w:hAnsi="Times New Roman" w:cs="Times New Roman"/>
          <w:b/>
          <w:i/>
          <w:sz w:val="24"/>
          <w:szCs w:val="24"/>
          <w:lang w:val="ro-MD"/>
        </w:rPr>
        <w:t>91</w:t>
      </w:r>
      <w:r w:rsidR="009C31E8" w:rsidRPr="003E08BC">
        <w:rPr>
          <w:rFonts w:ascii="Times New Roman" w:hAnsi="Times New Roman" w:cs="Times New Roman"/>
          <w:b/>
          <w:i/>
          <w:sz w:val="24"/>
          <w:szCs w:val="24"/>
          <w:lang w:val="ro-MD"/>
        </w:rPr>
        <w:t xml:space="preserve"> ha</w:t>
      </w:r>
      <w:r w:rsidR="00F572F1">
        <w:rPr>
          <w:rFonts w:ascii="Times New Roman" w:hAnsi="Times New Roman" w:cs="Times New Roman"/>
          <w:b/>
          <w:i/>
          <w:sz w:val="24"/>
          <w:szCs w:val="24"/>
          <w:lang w:val="ro-MD"/>
        </w:rPr>
        <w:t>,</w:t>
      </w:r>
      <w:r w:rsidR="004B19CB" w:rsidRPr="003E08BC">
        <w:rPr>
          <w:rFonts w:ascii="Times New Roman" w:hAnsi="Times New Roman" w:cs="Times New Roman"/>
          <w:b/>
          <w:i/>
          <w:sz w:val="24"/>
          <w:szCs w:val="24"/>
          <w:lang w:val="ro-MD"/>
        </w:rPr>
        <w:t xml:space="preserve"> </w:t>
      </w:r>
      <w:r w:rsidR="009C31E8" w:rsidRPr="003E08BC">
        <w:rPr>
          <w:rFonts w:ascii="Times New Roman" w:hAnsi="Times New Roman" w:cs="Times New Roman"/>
          <w:b/>
          <w:i/>
          <w:sz w:val="24"/>
          <w:szCs w:val="24"/>
          <w:lang w:val="ro-MD"/>
        </w:rPr>
        <w:t xml:space="preserve">în valoare </w:t>
      </w:r>
      <w:r w:rsidR="00F572F1">
        <w:rPr>
          <w:rFonts w:ascii="Times New Roman" w:hAnsi="Times New Roman" w:cs="Times New Roman"/>
          <w:b/>
          <w:i/>
          <w:sz w:val="24"/>
          <w:szCs w:val="24"/>
          <w:lang w:val="ro-MD"/>
        </w:rPr>
        <w:t xml:space="preserve">totală </w:t>
      </w:r>
      <w:r w:rsidR="009C31E8" w:rsidRPr="003E08BC">
        <w:rPr>
          <w:rFonts w:ascii="Times New Roman" w:hAnsi="Times New Roman" w:cs="Times New Roman"/>
          <w:b/>
          <w:i/>
          <w:sz w:val="24"/>
          <w:szCs w:val="24"/>
          <w:lang w:val="ro-MD"/>
        </w:rPr>
        <w:t>de</w:t>
      </w:r>
      <w:r w:rsidR="004B19CB" w:rsidRPr="003E08BC">
        <w:rPr>
          <w:rFonts w:ascii="Times New Roman" w:hAnsi="Times New Roman" w:cs="Times New Roman"/>
          <w:b/>
          <w:i/>
          <w:sz w:val="24"/>
          <w:szCs w:val="24"/>
          <w:lang w:val="ro-MD"/>
        </w:rPr>
        <w:t xml:space="preserve"> 4</w:t>
      </w:r>
      <w:r w:rsidR="00BB2741">
        <w:rPr>
          <w:rFonts w:ascii="Times New Roman" w:hAnsi="Times New Roman" w:cs="Times New Roman"/>
          <w:b/>
          <w:i/>
          <w:sz w:val="24"/>
          <w:szCs w:val="24"/>
          <w:lang w:val="ro-MD"/>
        </w:rPr>
        <w:t>36</w:t>
      </w:r>
      <w:r w:rsidR="004B19CB" w:rsidRPr="003E08BC">
        <w:rPr>
          <w:rFonts w:ascii="Times New Roman" w:hAnsi="Times New Roman" w:cs="Times New Roman"/>
          <w:b/>
          <w:i/>
          <w:sz w:val="24"/>
          <w:szCs w:val="24"/>
          <w:lang w:val="ro-MD"/>
        </w:rPr>
        <w:t>,</w:t>
      </w:r>
      <w:r w:rsidR="00BB2741">
        <w:rPr>
          <w:rFonts w:ascii="Times New Roman" w:hAnsi="Times New Roman" w:cs="Times New Roman"/>
          <w:b/>
          <w:i/>
          <w:sz w:val="24"/>
          <w:szCs w:val="24"/>
          <w:lang w:val="ro-MD"/>
        </w:rPr>
        <w:t>6</w:t>
      </w:r>
      <w:r w:rsidR="004B19CB" w:rsidRPr="003E08BC">
        <w:rPr>
          <w:rFonts w:ascii="Times New Roman" w:hAnsi="Times New Roman" w:cs="Times New Roman"/>
          <w:b/>
          <w:i/>
          <w:sz w:val="24"/>
          <w:szCs w:val="24"/>
          <w:lang w:val="ro-MD"/>
        </w:rPr>
        <w:t xml:space="preserve"> mil</w:t>
      </w:r>
      <w:r w:rsidR="003E08BC">
        <w:rPr>
          <w:rFonts w:ascii="Times New Roman" w:hAnsi="Times New Roman" w:cs="Times New Roman"/>
          <w:b/>
          <w:i/>
          <w:sz w:val="24"/>
          <w:szCs w:val="24"/>
          <w:lang w:val="ro-MD"/>
        </w:rPr>
        <w:t>.</w:t>
      </w:r>
      <w:r w:rsidR="004B19CB" w:rsidRPr="003E08BC">
        <w:rPr>
          <w:rFonts w:ascii="Times New Roman" w:hAnsi="Times New Roman" w:cs="Times New Roman"/>
          <w:b/>
          <w:i/>
          <w:sz w:val="24"/>
          <w:szCs w:val="24"/>
          <w:lang w:val="ro-MD"/>
        </w:rPr>
        <w:t xml:space="preserve"> lei</w:t>
      </w:r>
      <w:r w:rsidR="00835816" w:rsidRPr="003E08BC">
        <w:rPr>
          <w:rFonts w:ascii="Times New Roman" w:hAnsi="Times New Roman" w:cs="Times New Roman"/>
          <w:b/>
          <w:i/>
          <w:sz w:val="24"/>
          <w:szCs w:val="24"/>
          <w:lang w:val="ro-MD"/>
        </w:rPr>
        <w:t xml:space="preserve">, </w:t>
      </w:r>
      <w:r w:rsidRPr="003E08BC">
        <w:rPr>
          <w:rFonts w:ascii="Times New Roman" w:eastAsia="Times New Roman" w:hAnsi="Times New Roman" w:cs="Times New Roman"/>
          <w:b/>
          <w:i/>
          <w:sz w:val="24"/>
          <w:szCs w:val="24"/>
          <w:lang w:val="ro-MD"/>
        </w:rPr>
        <w:t>în conformitate cu prevederil</w:t>
      </w:r>
      <w:r w:rsidR="00F572F1">
        <w:rPr>
          <w:rFonts w:ascii="Times New Roman" w:eastAsia="Times New Roman" w:hAnsi="Times New Roman" w:cs="Times New Roman"/>
          <w:b/>
          <w:i/>
          <w:sz w:val="24"/>
          <w:szCs w:val="24"/>
          <w:lang w:val="ro-MD"/>
        </w:rPr>
        <w:t>e</w:t>
      </w:r>
      <w:r w:rsidRPr="003E08BC">
        <w:rPr>
          <w:rFonts w:ascii="Times New Roman" w:eastAsia="Times New Roman" w:hAnsi="Times New Roman" w:cs="Times New Roman"/>
          <w:b/>
          <w:i/>
          <w:sz w:val="24"/>
          <w:szCs w:val="24"/>
          <w:lang w:val="ro-MD"/>
        </w:rPr>
        <w:t xml:space="preserve"> art.4 alin.(3) și alin.(5) din Legea cadastrului bunurilor imobile nr.1543/1998</w:t>
      </w:r>
      <w:r w:rsidR="00F572F1">
        <w:rPr>
          <w:rFonts w:ascii="Times New Roman" w:eastAsia="Times New Roman" w:hAnsi="Times New Roman" w:cs="Times New Roman"/>
          <w:b/>
          <w:i/>
          <w:sz w:val="24"/>
          <w:szCs w:val="24"/>
          <w:lang w:val="ro-MD"/>
        </w:rPr>
        <w:t>.</w:t>
      </w:r>
    </w:p>
    <w:p w14:paraId="0F8C250E" w14:textId="0B5256B0" w:rsidR="00867431" w:rsidRPr="002F6B9F" w:rsidRDefault="00867431" w:rsidP="00670F67">
      <w:pPr>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Cadrul normativ</w:t>
      </w:r>
      <w:r w:rsidRPr="002F6B9F">
        <w:rPr>
          <w:rFonts w:ascii="Times New Roman" w:hAnsi="Times New Roman" w:cs="Times New Roman"/>
          <w:sz w:val="24"/>
          <w:szCs w:val="24"/>
          <w:vertAlign w:val="superscript"/>
          <w:lang w:val="ro-MD"/>
        </w:rPr>
        <w:footnoteReference w:id="84"/>
      </w:r>
      <w:r w:rsidRPr="002F6B9F">
        <w:rPr>
          <w:rFonts w:ascii="Times New Roman" w:hAnsi="Times New Roman" w:cs="Times New Roman"/>
          <w:sz w:val="24"/>
          <w:szCs w:val="24"/>
          <w:lang w:val="ro-MD"/>
        </w:rPr>
        <w:t xml:space="preserve"> prevede că </w:t>
      </w:r>
      <w:r w:rsidR="002A10E7" w:rsidRPr="002F6B9F">
        <w:rPr>
          <w:rFonts w:ascii="Times New Roman" w:hAnsi="Times New Roman" w:cs="Times New Roman"/>
          <w:i/>
          <w:sz w:val="24"/>
          <w:szCs w:val="24"/>
          <w:lang w:val="ro-MD"/>
        </w:rPr>
        <w:t xml:space="preserve">terenurile, </w:t>
      </w:r>
      <w:r w:rsidRPr="002F6B9F">
        <w:rPr>
          <w:rFonts w:ascii="Times New Roman" w:hAnsi="Times New Roman" w:cs="Times New Roman"/>
          <w:i/>
          <w:sz w:val="24"/>
          <w:szCs w:val="24"/>
          <w:lang w:val="ro-MD"/>
        </w:rPr>
        <w:t xml:space="preserve">clădirile, încăperile izolate, precum și alte construcții principale cu caracter definitiv sunt supuse înregistrării obligatorii în </w:t>
      </w:r>
      <w:r w:rsidR="00F572F1">
        <w:rPr>
          <w:rFonts w:ascii="Times New Roman" w:hAnsi="Times New Roman" w:cs="Times New Roman"/>
          <w:i/>
          <w:sz w:val="24"/>
          <w:szCs w:val="24"/>
          <w:lang w:val="ro-MD"/>
        </w:rPr>
        <w:t>R</w:t>
      </w:r>
      <w:r w:rsidRPr="002F6B9F">
        <w:rPr>
          <w:rFonts w:ascii="Times New Roman" w:hAnsi="Times New Roman" w:cs="Times New Roman"/>
          <w:i/>
          <w:sz w:val="24"/>
          <w:szCs w:val="24"/>
          <w:lang w:val="ro-MD"/>
        </w:rPr>
        <w:t>egistrul bunurilor imobile</w:t>
      </w:r>
      <w:r w:rsidRPr="002F6B9F">
        <w:rPr>
          <w:rFonts w:ascii="Times New Roman" w:hAnsi="Times New Roman" w:cs="Times New Roman"/>
          <w:sz w:val="24"/>
          <w:szCs w:val="24"/>
          <w:lang w:val="ro-MD"/>
        </w:rPr>
        <w:t xml:space="preserve">; </w:t>
      </w:r>
      <w:r w:rsidRPr="002F6B9F">
        <w:rPr>
          <w:rFonts w:ascii="Times New Roman" w:hAnsi="Times New Roman" w:cs="Times New Roman"/>
          <w:i/>
          <w:sz w:val="24"/>
          <w:szCs w:val="24"/>
          <w:lang w:val="ro-MD"/>
        </w:rPr>
        <w:t>de domeniul public al statului țin clădirile, inclusiv încăperile izolate</w:t>
      </w:r>
      <w:r w:rsidR="002A10E7" w:rsidRPr="002F6B9F">
        <w:rPr>
          <w:rFonts w:ascii="Times New Roman" w:hAnsi="Times New Roman" w:cs="Times New Roman"/>
          <w:i/>
          <w:sz w:val="24"/>
          <w:szCs w:val="24"/>
          <w:lang w:val="ro-MD"/>
        </w:rPr>
        <w:t xml:space="preserve"> și terenurile proprietate publică de stat</w:t>
      </w:r>
      <w:r w:rsidRPr="002F6B9F">
        <w:rPr>
          <w:rFonts w:ascii="Times New Roman" w:hAnsi="Times New Roman" w:cs="Times New Roman"/>
          <w:i/>
          <w:sz w:val="24"/>
          <w:szCs w:val="24"/>
          <w:lang w:val="ro-MD"/>
        </w:rPr>
        <w:t xml:space="preserve"> în</w:t>
      </w:r>
      <w:r w:rsidR="002A10E7" w:rsidRPr="002F6B9F">
        <w:rPr>
          <w:rFonts w:ascii="Times New Roman" w:hAnsi="Times New Roman" w:cs="Times New Roman"/>
          <w:i/>
          <w:sz w:val="24"/>
          <w:szCs w:val="24"/>
          <w:lang w:val="ro-MD"/>
        </w:rPr>
        <w:t>/pe</w:t>
      </w:r>
      <w:r w:rsidRPr="002F6B9F">
        <w:rPr>
          <w:rFonts w:ascii="Times New Roman" w:hAnsi="Times New Roman" w:cs="Times New Roman"/>
          <w:i/>
          <w:sz w:val="24"/>
          <w:szCs w:val="24"/>
          <w:lang w:val="ro-MD"/>
        </w:rPr>
        <w:t xml:space="preserve"> care își desfășoară activitatea instituțiile publice din sfera științei și inovării, instituțiile publice de învățământ, inclusiv căminele studențești ale acestora</w:t>
      </w:r>
      <w:r w:rsidRPr="002F6B9F">
        <w:rPr>
          <w:rFonts w:ascii="Times New Roman" w:hAnsi="Times New Roman" w:cs="Times New Roman"/>
          <w:sz w:val="24"/>
          <w:szCs w:val="24"/>
          <w:lang w:val="ro-MD"/>
        </w:rPr>
        <w:t xml:space="preserve">. Respectiv, USM urma să înregistreze în </w:t>
      </w:r>
      <w:r w:rsidRPr="002F6B9F">
        <w:rPr>
          <w:rFonts w:ascii="Times New Roman" w:hAnsi="Times New Roman" w:cs="Times New Roman"/>
          <w:i/>
          <w:sz w:val="24"/>
          <w:szCs w:val="24"/>
          <w:lang w:val="ro-MD"/>
        </w:rPr>
        <w:t xml:space="preserve">Registrul bunurilor imobile </w:t>
      </w:r>
      <w:r w:rsidRPr="002F6B9F">
        <w:rPr>
          <w:rFonts w:ascii="Times New Roman" w:hAnsi="Times New Roman" w:cs="Times New Roman"/>
          <w:sz w:val="24"/>
          <w:szCs w:val="24"/>
          <w:lang w:val="ro-MD"/>
        </w:rPr>
        <w:t xml:space="preserve">drepturile de gestiune economică, precum și alte drepturi </w:t>
      </w:r>
      <w:r w:rsidR="00F572F1">
        <w:rPr>
          <w:rFonts w:ascii="Times New Roman" w:hAnsi="Times New Roman" w:cs="Times New Roman"/>
          <w:sz w:val="24"/>
          <w:szCs w:val="24"/>
          <w:lang w:val="ro-MD"/>
        </w:rPr>
        <w:t xml:space="preserve">pe </w:t>
      </w:r>
      <w:r w:rsidRPr="002F6B9F">
        <w:rPr>
          <w:rFonts w:ascii="Times New Roman" w:hAnsi="Times New Roman" w:cs="Times New Roman"/>
          <w:sz w:val="24"/>
          <w:szCs w:val="24"/>
          <w:lang w:val="ro-MD"/>
        </w:rPr>
        <w:t xml:space="preserve">care le deține asupra bunurilor imobile în care își desfășoară activitatea. În acest sens, la situația din 31.12.2022, USM nu a asigurat înregistrarea drepturilor patrimoniale (gestiune/ș.a.) </w:t>
      </w:r>
      <w:r w:rsidRPr="00111793">
        <w:rPr>
          <w:rFonts w:ascii="Times New Roman" w:hAnsi="Times New Roman" w:cs="Times New Roman"/>
          <w:sz w:val="24"/>
          <w:szCs w:val="24"/>
          <w:lang w:val="ro-MD"/>
        </w:rPr>
        <w:t xml:space="preserve">asupra </w:t>
      </w:r>
      <w:r w:rsidR="00F572F1" w:rsidRPr="00111793">
        <w:rPr>
          <w:rFonts w:ascii="Times New Roman" w:hAnsi="Times New Roman" w:cs="Times New Roman"/>
          <w:sz w:val="24"/>
          <w:szCs w:val="24"/>
          <w:lang w:val="ro-MD"/>
        </w:rPr>
        <w:t xml:space="preserve">a </w:t>
      </w:r>
      <w:r w:rsidR="008C0CD5" w:rsidRPr="00111793">
        <w:rPr>
          <w:rFonts w:ascii="Times New Roman" w:hAnsi="Times New Roman" w:cs="Times New Roman"/>
          <w:sz w:val="24"/>
          <w:szCs w:val="24"/>
          <w:lang w:val="ro-MD"/>
        </w:rPr>
        <w:t xml:space="preserve">64 </w:t>
      </w:r>
      <w:r w:rsidRPr="00111793">
        <w:rPr>
          <w:rFonts w:ascii="Times New Roman" w:hAnsi="Times New Roman" w:cs="Times New Roman"/>
          <w:sz w:val="24"/>
          <w:szCs w:val="24"/>
          <w:lang w:val="ro-MD"/>
        </w:rPr>
        <w:t>clădiri</w:t>
      </w:r>
      <w:r w:rsidRPr="003D6A75">
        <w:rPr>
          <w:rFonts w:ascii="Times New Roman" w:hAnsi="Times New Roman" w:cs="Times New Roman"/>
          <w:sz w:val="24"/>
          <w:szCs w:val="24"/>
          <w:lang w:val="ro-MD"/>
        </w:rPr>
        <w:t>/construcții gestionate de instituție</w:t>
      </w:r>
      <w:r w:rsidR="00F572F1" w:rsidRPr="003D6A75">
        <w:rPr>
          <w:rFonts w:ascii="Times New Roman" w:hAnsi="Times New Roman" w:cs="Times New Roman"/>
          <w:sz w:val="24"/>
          <w:szCs w:val="24"/>
          <w:lang w:val="ro-MD"/>
        </w:rPr>
        <w:t>,</w:t>
      </w:r>
      <w:r w:rsidRPr="003D6A75">
        <w:rPr>
          <w:rFonts w:ascii="Times New Roman" w:hAnsi="Times New Roman" w:cs="Times New Roman"/>
          <w:sz w:val="24"/>
          <w:szCs w:val="24"/>
          <w:lang w:val="ro-MD"/>
        </w:rPr>
        <w:t xml:space="preserve"> cu suprafața totală de </w:t>
      </w:r>
      <w:r w:rsidR="009C31E8" w:rsidRPr="003D6A75">
        <w:rPr>
          <w:rFonts w:ascii="Times New Roman" w:hAnsi="Times New Roman" w:cs="Times New Roman"/>
          <w:sz w:val="24"/>
          <w:szCs w:val="24"/>
          <w:lang w:val="ro-MD"/>
        </w:rPr>
        <w:t>55.099,9</w:t>
      </w:r>
      <w:r w:rsidRPr="003D6A75">
        <w:rPr>
          <w:rFonts w:ascii="Times New Roman" w:hAnsi="Times New Roman" w:cs="Times New Roman"/>
          <w:sz w:val="24"/>
          <w:szCs w:val="24"/>
          <w:lang w:val="ro-MD"/>
        </w:rPr>
        <w:t xml:space="preserve"> m</w:t>
      </w:r>
      <w:r w:rsidRPr="003D6A75">
        <w:rPr>
          <w:rFonts w:ascii="Times New Roman" w:hAnsi="Times New Roman" w:cs="Times New Roman"/>
          <w:sz w:val="24"/>
          <w:szCs w:val="24"/>
          <w:vertAlign w:val="superscript"/>
          <w:lang w:val="ro-MD"/>
        </w:rPr>
        <w:t>2</w:t>
      </w:r>
      <w:r w:rsidRPr="003D6A75">
        <w:rPr>
          <w:rFonts w:ascii="Times New Roman" w:hAnsi="Times New Roman" w:cs="Times New Roman"/>
          <w:sz w:val="24"/>
          <w:szCs w:val="24"/>
          <w:lang w:val="ro-MD"/>
        </w:rPr>
        <w:t xml:space="preserve"> </w:t>
      </w:r>
      <w:r w:rsidR="00F572F1" w:rsidRPr="003D6A75">
        <w:rPr>
          <w:rFonts w:ascii="Times New Roman" w:hAnsi="Times New Roman" w:cs="Times New Roman"/>
          <w:sz w:val="24"/>
          <w:szCs w:val="24"/>
          <w:lang w:val="ro-MD"/>
        </w:rPr>
        <w:t>,</w:t>
      </w:r>
      <w:r w:rsidR="004B19CB" w:rsidRPr="003D6A75">
        <w:rPr>
          <w:rFonts w:ascii="Times New Roman" w:hAnsi="Times New Roman" w:cs="Times New Roman"/>
          <w:sz w:val="24"/>
          <w:szCs w:val="24"/>
          <w:lang w:val="ro-MD"/>
        </w:rPr>
        <w:t xml:space="preserve"> </w:t>
      </w:r>
      <w:r w:rsidRPr="003D6A75">
        <w:rPr>
          <w:rFonts w:ascii="Times New Roman" w:hAnsi="Times New Roman" w:cs="Times New Roman"/>
          <w:sz w:val="24"/>
          <w:szCs w:val="24"/>
          <w:lang w:val="ro-MD"/>
        </w:rPr>
        <w:t xml:space="preserve">în valoare de </w:t>
      </w:r>
      <w:r w:rsidR="009C31E8" w:rsidRPr="003D6A75">
        <w:rPr>
          <w:rFonts w:ascii="Times New Roman" w:hAnsi="Times New Roman" w:cs="Times New Roman"/>
          <w:b/>
          <w:sz w:val="24"/>
          <w:szCs w:val="24"/>
          <w:lang w:val="ro-MD"/>
        </w:rPr>
        <w:t>25</w:t>
      </w:r>
      <w:r w:rsidRPr="003D6A75">
        <w:rPr>
          <w:rFonts w:ascii="Times New Roman" w:hAnsi="Times New Roman" w:cs="Times New Roman"/>
          <w:b/>
          <w:sz w:val="24"/>
          <w:szCs w:val="24"/>
          <w:lang w:val="ro-MD"/>
        </w:rPr>
        <w:t>5,</w:t>
      </w:r>
      <w:r w:rsidR="009C31E8" w:rsidRPr="003D6A75">
        <w:rPr>
          <w:rFonts w:ascii="Times New Roman" w:hAnsi="Times New Roman" w:cs="Times New Roman"/>
          <w:b/>
          <w:sz w:val="24"/>
          <w:szCs w:val="24"/>
          <w:lang w:val="ro-MD"/>
        </w:rPr>
        <w:t>4</w:t>
      </w:r>
      <w:r w:rsidRPr="003D6A75">
        <w:rPr>
          <w:rFonts w:ascii="Times New Roman" w:hAnsi="Times New Roman" w:cs="Times New Roman"/>
          <w:b/>
          <w:sz w:val="24"/>
          <w:szCs w:val="24"/>
          <w:lang w:val="ro-MD"/>
        </w:rPr>
        <w:t xml:space="preserve"> mil</w:t>
      </w:r>
      <w:r w:rsidR="00AE148B" w:rsidRPr="003D6A75">
        <w:rPr>
          <w:rFonts w:ascii="Times New Roman" w:hAnsi="Times New Roman" w:cs="Times New Roman"/>
          <w:b/>
          <w:sz w:val="24"/>
          <w:szCs w:val="24"/>
          <w:lang w:val="ro-MD"/>
        </w:rPr>
        <w:t>.</w:t>
      </w:r>
      <w:r w:rsidRPr="003D6A75">
        <w:rPr>
          <w:rFonts w:ascii="Times New Roman" w:hAnsi="Times New Roman" w:cs="Times New Roman"/>
          <w:b/>
          <w:sz w:val="24"/>
          <w:szCs w:val="24"/>
          <w:lang w:val="ro-MD"/>
        </w:rPr>
        <w:t xml:space="preserve"> lei</w:t>
      </w:r>
      <w:r w:rsidRPr="003D6A75">
        <w:rPr>
          <w:rFonts w:ascii="Times New Roman" w:hAnsi="Times New Roman" w:cs="Times New Roman"/>
          <w:b/>
          <w:sz w:val="24"/>
          <w:szCs w:val="24"/>
          <w:vertAlign w:val="superscript"/>
          <w:lang w:val="ro-MD"/>
        </w:rPr>
        <w:footnoteReference w:id="85"/>
      </w:r>
      <w:r w:rsidR="00F572F1" w:rsidRPr="003D6A75">
        <w:rPr>
          <w:rFonts w:ascii="Times New Roman" w:hAnsi="Times New Roman" w:cs="Times New Roman"/>
          <w:b/>
          <w:sz w:val="24"/>
          <w:szCs w:val="24"/>
          <w:lang w:val="ro-MD"/>
        </w:rPr>
        <w:t>,</w:t>
      </w:r>
      <w:r w:rsidR="00C76BEE" w:rsidRPr="003D6A75">
        <w:rPr>
          <w:rFonts w:ascii="Times New Roman" w:hAnsi="Times New Roman" w:cs="Times New Roman"/>
          <w:sz w:val="24"/>
          <w:szCs w:val="24"/>
          <w:lang w:val="ro-MD"/>
        </w:rPr>
        <w:t xml:space="preserve"> și a 8</w:t>
      </w:r>
      <w:r w:rsidR="004B19CB" w:rsidRPr="003D6A75">
        <w:rPr>
          <w:rFonts w:ascii="Times New Roman" w:hAnsi="Times New Roman" w:cs="Times New Roman"/>
          <w:sz w:val="24"/>
          <w:szCs w:val="24"/>
          <w:lang w:val="ro-MD"/>
        </w:rPr>
        <w:t xml:space="preserve"> ter</w:t>
      </w:r>
      <w:r w:rsidR="00C76BEE" w:rsidRPr="003D6A75">
        <w:rPr>
          <w:rFonts w:ascii="Times New Roman" w:hAnsi="Times New Roman" w:cs="Times New Roman"/>
          <w:sz w:val="24"/>
          <w:szCs w:val="24"/>
          <w:lang w:val="ro-MD"/>
        </w:rPr>
        <w:t>enuri cu suprafața totală de 360,91 ha</w:t>
      </w:r>
      <w:r w:rsidR="00F572F1" w:rsidRPr="003D6A75">
        <w:rPr>
          <w:rFonts w:ascii="Times New Roman" w:hAnsi="Times New Roman" w:cs="Times New Roman"/>
          <w:sz w:val="24"/>
          <w:szCs w:val="24"/>
          <w:lang w:val="ro-MD"/>
        </w:rPr>
        <w:t>,</w:t>
      </w:r>
      <w:r w:rsidR="00C76BEE" w:rsidRPr="003D6A75">
        <w:rPr>
          <w:rFonts w:ascii="Times New Roman" w:hAnsi="Times New Roman" w:cs="Times New Roman"/>
          <w:sz w:val="24"/>
          <w:szCs w:val="24"/>
          <w:lang w:val="ro-MD"/>
        </w:rPr>
        <w:t xml:space="preserve"> în valoare totală de 436,6</w:t>
      </w:r>
      <w:r w:rsidR="004B19CB" w:rsidRPr="003D6A75">
        <w:rPr>
          <w:rFonts w:ascii="Times New Roman" w:hAnsi="Times New Roman" w:cs="Times New Roman"/>
          <w:sz w:val="24"/>
          <w:szCs w:val="24"/>
          <w:lang w:val="ro-MD"/>
        </w:rPr>
        <w:t xml:space="preserve"> mil</w:t>
      </w:r>
      <w:r w:rsidR="00B237AE" w:rsidRPr="003D6A75">
        <w:rPr>
          <w:rFonts w:ascii="Times New Roman" w:hAnsi="Times New Roman" w:cs="Times New Roman"/>
          <w:sz w:val="24"/>
          <w:szCs w:val="24"/>
          <w:lang w:val="ro-MD"/>
        </w:rPr>
        <w:t>.</w:t>
      </w:r>
      <w:r w:rsidR="004B19CB" w:rsidRPr="003D6A75">
        <w:rPr>
          <w:rFonts w:ascii="Times New Roman" w:hAnsi="Times New Roman" w:cs="Times New Roman"/>
          <w:sz w:val="24"/>
          <w:szCs w:val="24"/>
          <w:lang w:val="ro-MD"/>
        </w:rPr>
        <w:t xml:space="preserve"> lei</w:t>
      </w:r>
      <w:r w:rsidR="004B19CB" w:rsidRPr="002F6B9F">
        <w:rPr>
          <w:rFonts w:ascii="Times New Roman" w:hAnsi="Times New Roman" w:cs="Times New Roman"/>
          <w:b/>
          <w:sz w:val="24"/>
          <w:szCs w:val="24"/>
          <w:lang w:val="ro-MD"/>
        </w:rPr>
        <w:t xml:space="preserve"> </w:t>
      </w:r>
      <w:r w:rsidR="004B19CB" w:rsidRPr="003D6A75">
        <w:rPr>
          <w:rFonts w:ascii="Times New Roman" w:hAnsi="Times New Roman" w:cs="Times New Roman"/>
          <w:sz w:val="24"/>
          <w:szCs w:val="24"/>
          <w:lang w:val="ro-MD"/>
        </w:rPr>
        <w:t>(vezi A</w:t>
      </w:r>
      <w:r w:rsidR="009C31E8" w:rsidRPr="003D6A75">
        <w:rPr>
          <w:rFonts w:ascii="Times New Roman" w:hAnsi="Times New Roman" w:cs="Times New Roman"/>
          <w:sz w:val="24"/>
          <w:szCs w:val="24"/>
          <w:lang w:val="ro-MD"/>
        </w:rPr>
        <w:t>nexa nr</w:t>
      </w:r>
      <w:r w:rsidR="00C77DAD" w:rsidRPr="003D6A75">
        <w:rPr>
          <w:rFonts w:ascii="Times New Roman" w:hAnsi="Times New Roman" w:cs="Times New Roman"/>
          <w:sz w:val="24"/>
          <w:szCs w:val="24"/>
          <w:lang w:val="ro-MD"/>
        </w:rPr>
        <w:t>.8</w:t>
      </w:r>
      <w:r w:rsidR="004B19CB" w:rsidRPr="003D6A75">
        <w:rPr>
          <w:rFonts w:ascii="Times New Roman" w:hAnsi="Times New Roman" w:cs="Times New Roman"/>
          <w:sz w:val="24"/>
          <w:szCs w:val="24"/>
          <w:lang w:val="ro-MD"/>
        </w:rPr>
        <w:t>)</w:t>
      </w:r>
      <w:r w:rsidR="00F572F1">
        <w:rPr>
          <w:rFonts w:ascii="Times New Roman" w:hAnsi="Times New Roman" w:cs="Times New Roman"/>
          <w:sz w:val="24"/>
          <w:szCs w:val="24"/>
          <w:lang w:val="ro-MD"/>
        </w:rPr>
        <w:t>.</w:t>
      </w:r>
    </w:p>
    <w:p w14:paraId="3F4C5BDA" w14:textId="68103AB6" w:rsidR="004856F7" w:rsidRPr="002F6B9F" w:rsidRDefault="004856F7" w:rsidP="00265772">
      <w:pPr>
        <w:pStyle w:val="a3"/>
        <w:numPr>
          <w:ilvl w:val="0"/>
          <w:numId w:val="16"/>
        </w:numPr>
        <w:tabs>
          <w:tab w:val="left" w:pos="426"/>
          <w:tab w:val="left" w:pos="993"/>
        </w:tabs>
        <w:snapToGrid w:val="0"/>
        <w:spacing w:after="0" w:line="276" w:lineRule="auto"/>
        <w:ind w:left="0" w:right="-1" w:firstLine="709"/>
        <w:jc w:val="both"/>
        <w:rPr>
          <w:rFonts w:ascii="Times New Roman" w:hAnsi="Times New Roman" w:cs="Times New Roman"/>
          <w:b/>
          <w:i/>
          <w:sz w:val="24"/>
          <w:lang w:val="ro-MD"/>
        </w:rPr>
      </w:pPr>
      <w:r w:rsidRPr="002F6B9F">
        <w:rPr>
          <w:rFonts w:ascii="Times New Roman" w:hAnsi="Times New Roman" w:cs="Times New Roman"/>
          <w:b/>
          <w:i/>
          <w:sz w:val="24"/>
          <w:lang w:val="ro-MD"/>
        </w:rPr>
        <w:t>Datoriile</w:t>
      </w:r>
      <w:r w:rsidR="00E8738B" w:rsidRPr="002F6B9F">
        <w:rPr>
          <w:rFonts w:ascii="Times New Roman" w:hAnsi="Times New Roman" w:cs="Times New Roman"/>
          <w:b/>
          <w:i/>
          <w:sz w:val="24"/>
          <w:lang w:val="ro-MD"/>
        </w:rPr>
        <w:t xml:space="preserve"> pe termen lung</w:t>
      </w:r>
      <w:r w:rsidRPr="002F6B9F">
        <w:rPr>
          <w:rFonts w:ascii="Times New Roman" w:hAnsi="Times New Roman" w:cs="Times New Roman"/>
          <w:b/>
          <w:i/>
          <w:sz w:val="24"/>
          <w:lang w:val="ro-MD"/>
        </w:rPr>
        <w:t xml:space="preserve"> aferente patrimoniului primit în gestiune economică </w:t>
      </w:r>
      <w:r w:rsidR="008C0CD5" w:rsidRPr="002F6B9F">
        <w:rPr>
          <w:rFonts w:ascii="Times New Roman" w:hAnsi="Times New Roman" w:cs="Times New Roman"/>
          <w:b/>
          <w:i/>
          <w:sz w:val="24"/>
          <w:lang w:val="ro-MD"/>
        </w:rPr>
        <w:t xml:space="preserve">sunt  </w:t>
      </w:r>
      <w:r w:rsidRPr="002F6B9F">
        <w:rPr>
          <w:rFonts w:ascii="Times New Roman" w:hAnsi="Times New Roman" w:cs="Times New Roman"/>
          <w:b/>
          <w:i/>
          <w:sz w:val="24"/>
          <w:lang w:val="ro-MD"/>
        </w:rPr>
        <w:t>reflectat</w:t>
      </w:r>
      <w:r w:rsidR="008C0CD5" w:rsidRPr="002F6B9F">
        <w:rPr>
          <w:rFonts w:ascii="Times New Roman" w:hAnsi="Times New Roman" w:cs="Times New Roman"/>
          <w:b/>
          <w:i/>
          <w:sz w:val="24"/>
          <w:lang w:val="ro-MD"/>
        </w:rPr>
        <w:t>e</w:t>
      </w:r>
      <w:r w:rsidRPr="002F6B9F">
        <w:rPr>
          <w:rFonts w:ascii="Times New Roman" w:hAnsi="Times New Roman" w:cs="Times New Roman"/>
          <w:b/>
          <w:i/>
          <w:sz w:val="24"/>
          <w:lang w:val="ro-MD"/>
        </w:rPr>
        <w:t xml:space="preserve"> neconform. </w:t>
      </w:r>
    </w:p>
    <w:p w14:paraId="6F6C88CB" w14:textId="7A8DDD30" w:rsidR="004856F7" w:rsidRPr="002F6B9F" w:rsidRDefault="004856F7" w:rsidP="00EC5954">
      <w:pPr>
        <w:spacing w:after="0" w:line="276" w:lineRule="auto"/>
        <w:ind w:right="-1" w:firstLine="720"/>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lang w:val="ro-MD"/>
        </w:rPr>
        <w:t xml:space="preserve">Potrivit </w:t>
      </w:r>
      <w:r w:rsidRPr="002F6B9F">
        <w:rPr>
          <w:rFonts w:ascii="Times New Roman" w:hAnsi="Times New Roman" w:cs="Times New Roman"/>
          <w:sz w:val="24"/>
          <w:szCs w:val="24"/>
          <w:shd w:val="clear" w:color="auto" w:fill="FFFFFF"/>
          <w:lang w:val="ro-MD"/>
        </w:rPr>
        <w:t xml:space="preserve">prevederilor art.146 alin.(2) din Codul educației, clădirile și terenurile în/pe care instituțiile de învățământ publice își desfășoară activitatea fac parte din domeniul public al unității administrativ-teritoriale sau, după caz, al statului. Celelalte bunuri sunt proprietatea fondatorilor și se atribuie instituțiilor de învățământ cu drept de gestiune operativă. Administrarea acestora se realizează conform legislației în vigoare. </w:t>
      </w:r>
      <w:r w:rsidR="00A43E9D">
        <w:rPr>
          <w:rFonts w:ascii="Times New Roman" w:hAnsi="Times New Roman" w:cs="Times New Roman"/>
          <w:bCs/>
          <w:sz w:val="24"/>
          <w:lang w:val="ro-MD"/>
        </w:rPr>
        <w:t>Însă,</w:t>
      </w:r>
      <w:r w:rsidRPr="002F6B9F">
        <w:rPr>
          <w:rFonts w:ascii="Times New Roman" w:hAnsi="Times New Roman" w:cs="Times New Roman"/>
          <w:bCs/>
          <w:sz w:val="24"/>
          <w:lang w:val="ro-MD"/>
        </w:rPr>
        <w:t xml:space="preserve"> conform prevederilor art. 9 lit. k) din Legea </w:t>
      </w:r>
      <w:r w:rsidR="00A43E9D">
        <w:rPr>
          <w:rFonts w:ascii="Times New Roman" w:hAnsi="Times New Roman" w:cs="Times New Roman"/>
          <w:bCs/>
          <w:sz w:val="24"/>
          <w:lang w:val="ro-MD"/>
        </w:rPr>
        <w:t>nr.</w:t>
      </w:r>
      <w:r w:rsidRPr="002F6B9F">
        <w:rPr>
          <w:rFonts w:ascii="Times New Roman" w:hAnsi="Times New Roman" w:cs="Times New Roman"/>
          <w:bCs/>
          <w:sz w:val="24"/>
          <w:lang w:val="ro-MD"/>
        </w:rPr>
        <w:t>29/2018</w:t>
      </w:r>
      <w:r w:rsidRPr="002F6B9F">
        <w:rPr>
          <w:rFonts w:ascii="Times New Roman" w:hAnsi="Times New Roman" w:cs="Times New Roman"/>
          <w:sz w:val="24"/>
          <w:vertAlign w:val="superscript"/>
          <w:lang w:val="ro-MD"/>
        </w:rPr>
        <w:footnoteReference w:id="86"/>
      </w:r>
      <w:r w:rsidRPr="002F6B9F">
        <w:rPr>
          <w:rFonts w:ascii="Times New Roman" w:hAnsi="Times New Roman" w:cs="Times New Roman"/>
          <w:sz w:val="24"/>
          <w:lang w:val="ro-MD"/>
        </w:rPr>
        <w:t xml:space="preserve">, de domeniul public al statului țin clădirile, inclusiv încăperile izolate și terenurile proprietate publică de stat în/pe care își desfășoară activitatea instituțiile </w:t>
      </w:r>
      <w:r w:rsidRPr="00C25434">
        <w:rPr>
          <w:rFonts w:ascii="Times New Roman" w:hAnsi="Times New Roman" w:cs="Times New Roman"/>
          <w:sz w:val="24"/>
          <w:lang w:val="ro-MD"/>
        </w:rPr>
        <w:t xml:space="preserve">publice </w:t>
      </w:r>
      <w:r w:rsidR="00C25434">
        <w:rPr>
          <w:rFonts w:ascii="Times New Roman" w:hAnsi="Times New Roman" w:cs="Times New Roman"/>
          <w:sz w:val="24"/>
          <w:lang w:val="ro-MD"/>
        </w:rPr>
        <w:t>la</w:t>
      </w:r>
      <w:r w:rsidRPr="00C25434">
        <w:rPr>
          <w:rFonts w:ascii="Times New Roman" w:hAnsi="Times New Roman" w:cs="Times New Roman"/>
          <w:sz w:val="24"/>
          <w:lang w:val="ro-MD"/>
        </w:rPr>
        <w:t xml:space="preserve"> autogestiune</w:t>
      </w:r>
      <w:r w:rsidRPr="002F6B9F">
        <w:rPr>
          <w:rFonts w:ascii="Times New Roman" w:hAnsi="Times New Roman" w:cs="Times New Roman"/>
          <w:sz w:val="24"/>
          <w:lang w:val="ro-MD"/>
        </w:rPr>
        <w:t xml:space="preserve"> subordonate ministerelor, iar aceste bunuri sunt inalienabile, insesizabile și imprescriptibile, circuitul civil al acestora fiind limitat</w:t>
      </w:r>
      <w:r w:rsidRPr="002F6B9F">
        <w:rPr>
          <w:rFonts w:ascii="Times New Roman" w:hAnsi="Times New Roman" w:cs="Times New Roman"/>
          <w:sz w:val="24"/>
          <w:vertAlign w:val="superscript"/>
          <w:lang w:val="ro-MD"/>
        </w:rPr>
        <w:footnoteReference w:id="87"/>
      </w:r>
      <w:r w:rsidRPr="002F6B9F">
        <w:rPr>
          <w:rFonts w:ascii="Times New Roman" w:hAnsi="Times New Roman" w:cs="Times New Roman"/>
          <w:sz w:val="24"/>
          <w:lang w:val="ro-MD"/>
        </w:rPr>
        <w:t>.</w:t>
      </w:r>
    </w:p>
    <w:p w14:paraId="31C8C257" w14:textId="77777777" w:rsidR="004856F7" w:rsidRPr="002F6B9F" w:rsidRDefault="004856F7" w:rsidP="00EC5954">
      <w:pPr>
        <w:spacing w:after="0" w:line="276" w:lineRule="auto"/>
        <w:ind w:right="-1" w:firstLine="709"/>
        <w:jc w:val="both"/>
        <w:rPr>
          <w:rFonts w:ascii="Times New Roman" w:hAnsi="Times New Roman" w:cs="Times New Roman"/>
          <w:b/>
          <w:sz w:val="24"/>
          <w:szCs w:val="24"/>
          <w:shd w:val="clear" w:color="auto" w:fill="FFFFFF"/>
          <w:lang w:val="ro-MD"/>
        </w:rPr>
      </w:pPr>
      <w:r w:rsidRPr="002F6B9F">
        <w:rPr>
          <w:rFonts w:ascii="Times New Roman" w:hAnsi="Times New Roman" w:cs="Times New Roman"/>
          <w:sz w:val="24"/>
          <w:szCs w:val="24"/>
          <w:shd w:val="clear" w:color="auto" w:fill="FFFFFF"/>
          <w:lang w:val="ro-MD"/>
        </w:rPr>
        <w:t xml:space="preserve">Reieșind din prevederile legale menționate, contabilizarea valorii patrimoniului public transmis de către fondator (MEC) în gestiune economică temporară USM, în/pe care </w:t>
      </w:r>
      <w:r w:rsidRPr="00D00098">
        <w:rPr>
          <w:rFonts w:ascii="Times New Roman" w:hAnsi="Times New Roman" w:cs="Times New Roman"/>
          <w:sz w:val="24"/>
          <w:szCs w:val="24"/>
          <w:shd w:val="clear" w:color="auto" w:fill="FFFFFF"/>
          <w:lang w:val="ro-MD"/>
        </w:rPr>
        <w:t>acestea își</w:t>
      </w:r>
      <w:r w:rsidRPr="002F6B9F">
        <w:rPr>
          <w:rFonts w:ascii="Times New Roman" w:hAnsi="Times New Roman" w:cs="Times New Roman"/>
          <w:sz w:val="24"/>
          <w:szCs w:val="24"/>
          <w:shd w:val="clear" w:color="auto" w:fill="FFFFFF"/>
          <w:lang w:val="ro-MD"/>
        </w:rPr>
        <w:t xml:space="preserve"> desfășoară activitatea, se efectuează prin intermediul contului </w:t>
      </w:r>
      <w:r w:rsidRPr="002F6B9F">
        <w:rPr>
          <w:rFonts w:ascii="Times New Roman" w:hAnsi="Times New Roman" w:cs="Times New Roman"/>
          <w:b/>
          <w:sz w:val="24"/>
          <w:szCs w:val="24"/>
          <w:shd w:val="clear" w:color="auto" w:fill="FFFFFF"/>
          <w:lang w:val="ro-MD"/>
        </w:rPr>
        <w:t xml:space="preserve">427 </w:t>
      </w:r>
      <w:r w:rsidRPr="002F6B9F">
        <w:rPr>
          <w:rFonts w:ascii="Times New Roman" w:hAnsi="Times New Roman" w:cs="Times New Roman"/>
          <w:b/>
          <w:i/>
          <w:sz w:val="24"/>
          <w:szCs w:val="24"/>
          <w:shd w:val="clear" w:color="auto" w:fill="FFFFFF"/>
          <w:lang w:val="ro-MD"/>
        </w:rPr>
        <w:t>„Datorii pe termen lung privind bunurile primite în gestiune economică”</w:t>
      </w:r>
      <w:r w:rsidRPr="002F6B9F">
        <w:rPr>
          <w:rFonts w:ascii="Times New Roman" w:hAnsi="Times New Roman" w:cs="Times New Roman"/>
          <w:b/>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iar bunurile transmise cu drept de proprietate se reflectă în componența contului</w:t>
      </w:r>
      <w:r w:rsidRPr="002F6B9F">
        <w:rPr>
          <w:rFonts w:ascii="Times New Roman" w:hAnsi="Times New Roman" w:cs="Times New Roman"/>
          <w:b/>
          <w:i/>
          <w:sz w:val="24"/>
          <w:szCs w:val="24"/>
          <w:shd w:val="clear" w:color="auto" w:fill="FFFFFF"/>
          <w:lang w:val="ro-MD"/>
        </w:rPr>
        <w:t xml:space="preserve"> </w:t>
      </w:r>
      <w:r w:rsidRPr="002F6B9F">
        <w:rPr>
          <w:rFonts w:ascii="Times New Roman" w:hAnsi="Times New Roman" w:cs="Times New Roman"/>
          <w:b/>
          <w:sz w:val="24"/>
          <w:szCs w:val="24"/>
          <w:shd w:val="clear" w:color="auto" w:fill="FFFFFF"/>
          <w:lang w:val="ro-MD"/>
        </w:rPr>
        <w:t xml:space="preserve">316 </w:t>
      </w:r>
      <w:r w:rsidRPr="002F6B9F">
        <w:rPr>
          <w:rFonts w:ascii="Times New Roman" w:hAnsi="Times New Roman" w:cs="Times New Roman"/>
          <w:b/>
          <w:i/>
          <w:sz w:val="24"/>
          <w:szCs w:val="24"/>
          <w:shd w:val="clear" w:color="auto" w:fill="FFFFFF"/>
          <w:lang w:val="ro-MD"/>
        </w:rPr>
        <w:t>„Patrimoniul primit de la stat cu drept de proprietate”</w:t>
      </w:r>
      <w:r w:rsidRPr="002F6B9F">
        <w:rPr>
          <w:rFonts w:ascii="Times New Roman" w:hAnsi="Times New Roman" w:cs="Times New Roman"/>
          <w:b/>
          <w:sz w:val="24"/>
          <w:szCs w:val="24"/>
          <w:shd w:val="clear" w:color="auto" w:fill="FFFFFF"/>
          <w:lang w:val="ro-MD"/>
        </w:rPr>
        <w:t>.</w:t>
      </w:r>
    </w:p>
    <w:p w14:paraId="7DD46156" w14:textId="2090ACFF" w:rsidR="004856F7" w:rsidRPr="002F6B9F" w:rsidRDefault="004856F7" w:rsidP="00EC5954">
      <w:pPr>
        <w:spacing w:after="0" w:line="276" w:lineRule="auto"/>
        <w:ind w:right="-1" w:firstLine="709"/>
        <w:jc w:val="both"/>
        <w:rPr>
          <w:rFonts w:ascii="Times New Roman" w:hAnsi="Times New Roman" w:cs="Times New Roman"/>
          <w:b/>
          <w:kern w:val="24"/>
          <w:lang w:val="ro-MD"/>
          <w14:cntxtAlts/>
        </w:rPr>
      </w:pPr>
      <w:r w:rsidRPr="002F6B9F">
        <w:rPr>
          <w:rFonts w:ascii="Times New Roman" w:hAnsi="Times New Roman" w:cs="Times New Roman"/>
          <w:kern w:val="24"/>
          <w:sz w:val="24"/>
          <w:szCs w:val="24"/>
          <w:shd w:val="clear" w:color="auto" w:fill="FFFFFF"/>
          <w:lang w:val="ro-MD"/>
          <w14:cntxtAlts/>
        </w:rPr>
        <w:t xml:space="preserve">În rezultatul analizei informației privind bunurilor transmise în gestiune economică la situația din 31.12.2022, auditul denotă că </w:t>
      </w:r>
      <w:r w:rsidRPr="002F6B9F">
        <w:rPr>
          <w:rFonts w:ascii="Times New Roman" w:hAnsi="Times New Roman" w:cs="Times New Roman"/>
          <w:kern w:val="24"/>
          <w:sz w:val="24"/>
          <w:szCs w:val="24"/>
          <w:lang w:val="ro-MD"/>
          <w14:cntxtAlts/>
        </w:rPr>
        <w:t xml:space="preserve">USM, </w:t>
      </w:r>
      <w:r w:rsidRPr="002F6B9F">
        <w:rPr>
          <w:rFonts w:ascii="Times New Roman" w:hAnsi="Times New Roman" w:cs="Times New Roman"/>
          <w:kern w:val="24"/>
          <w:sz w:val="24"/>
          <w:szCs w:val="24"/>
          <w:shd w:val="clear" w:color="auto" w:fill="FFFFFF"/>
          <w:lang w:val="ro-MD"/>
          <w14:cntxtAlts/>
        </w:rPr>
        <w:t>contrar prevederilor menționate</w:t>
      </w:r>
      <w:r w:rsidR="00A43E9D">
        <w:rPr>
          <w:rFonts w:ascii="Times New Roman" w:hAnsi="Times New Roman" w:cs="Times New Roman"/>
          <w:kern w:val="24"/>
          <w:sz w:val="24"/>
          <w:szCs w:val="24"/>
          <w:shd w:val="clear" w:color="auto" w:fill="FFFFFF"/>
          <w:lang w:val="ro-MD"/>
          <w14:cntxtAlts/>
        </w:rPr>
        <w:t>,</w:t>
      </w:r>
      <w:r w:rsidRPr="002F6B9F">
        <w:rPr>
          <w:rFonts w:ascii="Times New Roman" w:hAnsi="Times New Roman" w:cs="Times New Roman"/>
          <w:kern w:val="24"/>
          <w:sz w:val="24"/>
          <w:szCs w:val="24"/>
          <w:shd w:val="clear" w:color="auto" w:fill="FFFFFF"/>
          <w:lang w:val="ro-MD"/>
          <w14:cntxtAlts/>
        </w:rPr>
        <w:t xml:space="preserve"> a înregistrat neconform la contul 316  „Patrimoniu de stat cu drept de proprietate” bunurile imobile primite în gestiune economică, inclusiv cele ale entităților absorbite</w:t>
      </w:r>
      <w:r w:rsidR="00A43E9D">
        <w:rPr>
          <w:rFonts w:ascii="Times New Roman" w:hAnsi="Times New Roman" w:cs="Times New Roman"/>
          <w:kern w:val="24"/>
          <w:sz w:val="24"/>
          <w:szCs w:val="24"/>
          <w:shd w:val="clear" w:color="auto" w:fill="FFFFFF"/>
          <w:lang w:val="ro-MD"/>
          <w14:cntxtAlts/>
        </w:rPr>
        <w:t>,</w:t>
      </w:r>
      <w:r w:rsidRPr="002F6B9F">
        <w:rPr>
          <w:rFonts w:ascii="Times New Roman" w:hAnsi="Times New Roman" w:cs="Times New Roman"/>
          <w:kern w:val="24"/>
          <w:sz w:val="24"/>
          <w:szCs w:val="24"/>
          <w:shd w:val="clear" w:color="auto" w:fill="FFFFFF"/>
          <w:lang w:val="ro-MD"/>
          <w14:cntxtAlts/>
        </w:rPr>
        <w:t xml:space="preserve"> în valoare totală de </w:t>
      </w:r>
      <w:r w:rsidRPr="002F6B9F">
        <w:rPr>
          <w:rFonts w:ascii="Times New Roman" w:hAnsi="Times New Roman" w:cs="Times New Roman"/>
          <w:b/>
          <w:kern w:val="24"/>
          <w:sz w:val="24"/>
          <w:szCs w:val="24"/>
          <w:shd w:val="clear" w:color="auto" w:fill="FFFFFF"/>
          <w:lang w:val="ro-MD"/>
          <w14:cntxtAlts/>
        </w:rPr>
        <w:t>624,3 mil</w:t>
      </w:r>
      <w:r w:rsidR="00A43E9D">
        <w:rPr>
          <w:rFonts w:ascii="Times New Roman" w:hAnsi="Times New Roman" w:cs="Times New Roman"/>
          <w:b/>
          <w:kern w:val="24"/>
          <w:sz w:val="24"/>
          <w:szCs w:val="24"/>
          <w:shd w:val="clear" w:color="auto" w:fill="FFFFFF"/>
          <w:lang w:val="ro-MD"/>
          <w14:cntxtAlts/>
        </w:rPr>
        <w:t>.</w:t>
      </w:r>
      <w:r w:rsidRPr="002F6B9F">
        <w:rPr>
          <w:rFonts w:ascii="Times New Roman" w:hAnsi="Times New Roman" w:cs="Times New Roman"/>
          <w:b/>
          <w:kern w:val="24"/>
          <w:sz w:val="24"/>
          <w:szCs w:val="24"/>
          <w:shd w:val="clear" w:color="auto" w:fill="FFFFFF"/>
          <w:lang w:val="ro-MD"/>
          <w14:cntxtAlts/>
        </w:rPr>
        <w:t xml:space="preserve"> lei.</w:t>
      </w:r>
      <w:r w:rsidRPr="002F6B9F">
        <w:rPr>
          <w:rFonts w:ascii="Times New Roman" w:hAnsi="Times New Roman" w:cs="Times New Roman"/>
          <w:i/>
          <w:kern w:val="24"/>
          <w:sz w:val="24"/>
          <w:szCs w:val="24"/>
          <w:shd w:val="clear" w:color="auto" w:fill="FFFFFF"/>
          <w:lang w:val="ro-MD"/>
          <w14:cntxtAlts/>
        </w:rPr>
        <w:t xml:space="preserve"> </w:t>
      </w:r>
    </w:p>
    <w:p w14:paraId="57A7295C" w14:textId="43DEA6BA" w:rsidR="004856F7" w:rsidRPr="002F6B9F" w:rsidRDefault="00EB4FE2" w:rsidP="00EC5954">
      <w:pPr>
        <w:spacing w:after="0" w:line="240" w:lineRule="auto"/>
        <w:ind w:right="-1"/>
        <w:jc w:val="right"/>
        <w:rPr>
          <w:rFonts w:ascii="Times New Roman" w:hAnsi="Times New Roman" w:cs="Times New Roman"/>
          <w:b/>
          <w:bCs/>
          <w:lang w:val="ro-MD"/>
        </w:rPr>
      </w:pPr>
      <w:r w:rsidRPr="002F6B9F">
        <w:rPr>
          <w:rFonts w:ascii="Times New Roman" w:hAnsi="Times New Roman" w:cs="Times New Roman"/>
          <w:b/>
          <w:bCs/>
          <w:lang w:val="ro-MD"/>
        </w:rPr>
        <w:t>Tabelul nr. 14</w:t>
      </w:r>
    </w:p>
    <w:p w14:paraId="35DF9376" w14:textId="117A601D" w:rsidR="00A43E9D" w:rsidRDefault="004856F7" w:rsidP="00EC5954">
      <w:pPr>
        <w:spacing w:after="0" w:line="240" w:lineRule="auto"/>
        <w:ind w:right="-1" w:firstLine="567"/>
        <w:jc w:val="center"/>
        <w:rPr>
          <w:rFonts w:ascii="Times New Roman" w:eastAsia="Times New Roman" w:hAnsi="Times New Roman" w:cs="Times New Roman"/>
          <w:b/>
          <w:bCs/>
          <w:lang w:val="ro-MD"/>
        </w:rPr>
      </w:pPr>
      <w:r w:rsidRPr="002F6B9F">
        <w:rPr>
          <w:rFonts w:ascii="Times New Roman" w:eastAsia="Times New Roman" w:hAnsi="Times New Roman" w:cs="Times New Roman"/>
          <w:b/>
          <w:bCs/>
          <w:lang w:val="ro-MD"/>
        </w:rPr>
        <w:t>Extras din Situațiile financiare pe</w:t>
      </w:r>
      <w:r w:rsidR="00A06F75" w:rsidRPr="002F6B9F">
        <w:rPr>
          <w:rFonts w:ascii="Times New Roman" w:eastAsia="Times New Roman" w:hAnsi="Times New Roman" w:cs="Times New Roman"/>
          <w:b/>
          <w:bCs/>
          <w:lang w:val="ro-MD"/>
        </w:rPr>
        <w:t xml:space="preserve"> </w:t>
      </w:r>
      <w:r w:rsidR="00A06F75" w:rsidRPr="001849FB">
        <w:rPr>
          <w:rFonts w:ascii="Times New Roman" w:eastAsia="Times New Roman" w:hAnsi="Times New Roman" w:cs="Times New Roman"/>
          <w:b/>
          <w:bCs/>
          <w:lang w:val="ro-MD"/>
        </w:rPr>
        <w:t>an</w:t>
      </w:r>
      <w:r w:rsidR="00A43E9D" w:rsidRPr="001849FB">
        <w:rPr>
          <w:rFonts w:ascii="Times New Roman" w:eastAsia="Times New Roman" w:hAnsi="Times New Roman" w:cs="Times New Roman"/>
          <w:b/>
          <w:bCs/>
          <w:lang w:val="ro-MD"/>
        </w:rPr>
        <w:t>ii 2021 și</w:t>
      </w:r>
      <w:r w:rsidR="00A06F75" w:rsidRPr="001849FB">
        <w:rPr>
          <w:rFonts w:ascii="Times New Roman" w:eastAsia="Times New Roman" w:hAnsi="Times New Roman" w:cs="Times New Roman"/>
          <w:b/>
          <w:bCs/>
          <w:lang w:val="ro-MD"/>
        </w:rPr>
        <w:t xml:space="preserve"> 2022 al</w:t>
      </w:r>
      <w:r w:rsidR="00A43E9D" w:rsidRPr="001849FB">
        <w:rPr>
          <w:rFonts w:ascii="Times New Roman" w:eastAsia="Times New Roman" w:hAnsi="Times New Roman" w:cs="Times New Roman"/>
          <w:b/>
          <w:bCs/>
          <w:lang w:val="ro-MD"/>
        </w:rPr>
        <w:t>e</w:t>
      </w:r>
      <w:r w:rsidR="00A43E9D">
        <w:rPr>
          <w:rFonts w:ascii="Times New Roman" w:eastAsia="Times New Roman" w:hAnsi="Times New Roman" w:cs="Times New Roman"/>
          <w:b/>
          <w:bCs/>
          <w:lang w:val="ro-MD"/>
        </w:rPr>
        <w:t xml:space="preserve"> </w:t>
      </w:r>
      <w:r w:rsidR="00A06F75" w:rsidRPr="002F6B9F">
        <w:rPr>
          <w:rFonts w:ascii="Times New Roman" w:eastAsia="Times New Roman" w:hAnsi="Times New Roman" w:cs="Times New Roman"/>
          <w:b/>
          <w:bCs/>
          <w:lang w:val="ro-MD"/>
        </w:rPr>
        <w:t>US</w:t>
      </w:r>
      <w:r w:rsidRPr="002F6B9F">
        <w:rPr>
          <w:rFonts w:ascii="Times New Roman" w:eastAsia="Times New Roman" w:hAnsi="Times New Roman" w:cs="Times New Roman"/>
          <w:b/>
          <w:bCs/>
          <w:lang w:val="ro-MD"/>
        </w:rPr>
        <w:t>M</w:t>
      </w:r>
    </w:p>
    <w:p w14:paraId="42EA97D9" w14:textId="640AB4BF" w:rsidR="004856F7" w:rsidRPr="00273582" w:rsidRDefault="00A43E9D" w:rsidP="00EC5954">
      <w:pPr>
        <w:spacing w:after="0" w:line="240" w:lineRule="auto"/>
        <w:ind w:right="-1" w:firstLine="567"/>
        <w:jc w:val="center"/>
        <w:rPr>
          <w:rFonts w:ascii="Times New Roman" w:hAnsi="Times New Roman" w:cs="Times New Roman"/>
          <w:i/>
          <w:kern w:val="24"/>
          <w:lang w:val="ro-MD"/>
          <w14:cntxtAlts/>
        </w:rPr>
      </w:pPr>
      <w:r>
        <w:rPr>
          <w:rFonts w:ascii="Times New Roman" w:eastAsia="Times New Roman" w:hAnsi="Times New Roman" w:cs="Times New Roman"/>
          <w:b/>
          <w:bCs/>
          <w:lang w:val="ro-MD"/>
        </w:rPr>
        <w:t xml:space="preserve">                                                                                                                                                </w:t>
      </w:r>
      <w:r w:rsidR="004856F7" w:rsidRPr="002F6B9F">
        <w:rPr>
          <w:rFonts w:ascii="Times New Roman" w:eastAsia="Times New Roman" w:hAnsi="Times New Roman" w:cs="Times New Roman"/>
          <w:b/>
          <w:bCs/>
          <w:lang w:val="ro-MD"/>
        </w:rPr>
        <w:t xml:space="preserve"> </w:t>
      </w:r>
      <w:r w:rsidR="004856F7" w:rsidRPr="00273582">
        <w:rPr>
          <w:rFonts w:ascii="Times New Roman" w:eastAsia="Times New Roman" w:hAnsi="Times New Roman" w:cs="Times New Roman"/>
          <w:b/>
          <w:bCs/>
          <w:i/>
          <w:lang w:val="ro-MD"/>
        </w:rPr>
        <w:t>mii lei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5800"/>
        <w:gridCol w:w="1276"/>
        <w:gridCol w:w="1559"/>
      </w:tblGrid>
      <w:tr w:rsidR="004856F7" w:rsidRPr="00044ABA" w14:paraId="002DAB94" w14:textId="77777777" w:rsidTr="00D7684D">
        <w:trPr>
          <w:trHeight w:val="44"/>
        </w:trPr>
        <w:tc>
          <w:tcPr>
            <w:tcW w:w="716" w:type="dxa"/>
            <w:shd w:val="clear" w:color="auto" w:fill="D9D9D9" w:themeFill="background1" w:themeFillShade="D9"/>
            <w:vAlign w:val="center"/>
            <w:hideMark/>
          </w:tcPr>
          <w:p w14:paraId="3CD0291D" w14:textId="77777777" w:rsidR="004856F7" w:rsidRPr="00044ABA" w:rsidRDefault="004856F7" w:rsidP="00EC5954">
            <w:pPr>
              <w:spacing w:after="0" w:line="240" w:lineRule="auto"/>
              <w:ind w:right="-1"/>
              <w:jc w:val="center"/>
              <w:rPr>
                <w:rFonts w:ascii="Times New Roman" w:eastAsia="Times New Roman" w:hAnsi="Times New Roman" w:cs="Times New Roman"/>
                <w:b/>
                <w:sz w:val="20"/>
                <w:szCs w:val="20"/>
                <w:lang w:val="ro-MD"/>
              </w:rPr>
            </w:pPr>
            <w:r w:rsidRPr="00044ABA">
              <w:rPr>
                <w:rFonts w:ascii="Times New Roman" w:eastAsia="Times New Roman" w:hAnsi="Times New Roman" w:cs="Times New Roman"/>
                <w:b/>
                <w:sz w:val="20"/>
                <w:szCs w:val="20"/>
                <w:lang w:val="ro-MD"/>
              </w:rPr>
              <w:t>Cont</w:t>
            </w:r>
          </w:p>
        </w:tc>
        <w:tc>
          <w:tcPr>
            <w:tcW w:w="5800" w:type="dxa"/>
            <w:shd w:val="clear" w:color="auto" w:fill="D9D9D9" w:themeFill="background1" w:themeFillShade="D9"/>
            <w:vAlign w:val="center"/>
            <w:hideMark/>
          </w:tcPr>
          <w:p w14:paraId="18C609BD" w14:textId="77777777" w:rsidR="004856F7" w:rsidRPr="00044ABA" w:rsidRDefault="004856F7" w:rsidP="00EC5954">
            <w:pPr>
              <w:spacing w:after="0" w:line="240" w:lineRule="auto"/>
              <w:ind w:right="-1"/>
              <w:jc w:val="center"/>
              <w:rPr>
                <w:rFonts w:ascii="Times New Roman" w:eastAsia="Times New Roman" w:hAnsi="Times New Roman" w:cs="Times New Roman"/>
                <w:b/>
                <w:bCs/>
                <w:sz w:val="20"/>
                <w:szCs w:val="20"/>
                <w:lang w:val="ro-MD"/>
              </w:rPr>
            </w:pPr>
            <w:r w:rsidRPr="00044ABA">
              <w:rPr>
                <w:rFonts w:ascii="Times New Roman" w:eastAsia="Times New Roman" w:hAnsi="Times New Roman" w:cs="Times New Roman"/>
                <w:b/>
                <w:bCs/>
                <w:sz w:val="20"/>
                <w:szCs w:val="20"/>
                <w:lang w:val="ro-MD"/>
              </w:rPr>
              <w:t>Denumirea contului</w:t>
            </w:r>
          </w:p>
        </w:tc>
        <w:tc>
          <w:tcPr>
            <w:tcW w:w="1276" w:type="dxa"/>
            <w:shd w:val="clear" w:color="auto" w:fill="D9D9D9" w:themeFill="background1" w:themeFillShade="D9"/>
            <w:vAlign w:val="center"/>
            <w:hideMark/>
          </w:tcPr>
          <w:p w14:paraId="00706717" w14:textId="77777777" w:rsidR="004856F7" w:rsidRPr="00044ABA" w:rsidRDefault="004856F7" w:rsidP="00EC5954">
            <w:pPr>
              <w:spacing w:after="0" w:line="240" w:lineRule="auto"/>
              <w:ind w:right="-1"/>
              <w:jc w:val="center"/>
              <w:rPr>
                <w:rFonts w:ascii="Times New Roman" w:eastAsia="Times New Roman" w:hAnsi="Times New Roman" w:cs="Times New Roman"/>
                <w:b/>
                <w:bCs/>
                <w:sz w:val="20"/>
                <w:szCs w:val="20"/>
                <w:lang w:val="ro-MD"/>
              </w:rPr>
            </w:pPr>
            <w:r w:rsidRPr="00044ABA">
              <w:rPr>
                <w:rFonts w:ascii="Times New Roman" w:eastAsia="Times New Roman" w:hAnsi="Times New Roman" w:cs="Times New Roman"/>
                <w:b/>
                <w:bCs/>
                <w:sz w:val="20"/>
                <w:szCs w:val="20"/>
                <w:lang w:val="ro-MD"/>
              </w:rPr>
              <w:t>2021</w:t>
            </w:r>
          </w:p>
        </w:tc>
        <w:tc>
          <w:tcPr>
            <w:tcW w:w="1559" w:type="dxa"/>
            <w:shd w:val="clear" w:color="auto" w:fill="D9D9D9" w:themeFill="background1" w:themeFillShade="D9"/>
            <w:vAlign w:val="center"/>
            <w:hideMark/>
          </w:tcPr>
          <w:p w14:paraId="732F7F25" w14:textId="77777777" w:rsidR="004856F7" w:rsidRPr="00044ABA" w:rsidRDefault="004856F7" w:rsidP="00EC5954">
            <w:pPr>
              <w:spacing w:after="0" w:line="240" w:lineRule="auto"/>
              <w:ind w:right="-1"/>
              <w:jc w:val="center"/>
              <w:rPr>
                <w:rFonts w:ascii="Times New Roman" w:eastAsia="Times New Roman" w:hAnsi="Times New Roman" w:cs="Times New Roman"/>
                <w:b/>
                <w:bCs/>
                <w:sz w:val="20"/>
                <w:szCs w:val="20"/>
                <w:lang w:val="ro-MD"/>
              </w:rPr>
            </w:pPr>
            <w:r w:rsidRPr="00044ABA">
              <w:rPr>
                <w:rFonts w:ascii="Times New Roman" w:eastAsia="Times New Roman" w:hAnsi="Times New Roman" w:cs="Times New Roman"/>
                <w:b/>
                <w:bCs/>
                <w:sz w:val="20"/>
                <w:szCs w:val="20"/>
                <w:lang w:val="ro-MD"/>
              </w:rPr>
              <w:t>2022</w:t>
            </w:r>
          </w:p>
        </w:tc>
      </w:tr>
      <w:tr w:rsidR="004856F7" w:rsidRPr="00044ABA" w14:paraId="463E126D" w14:textId="77777777" w:rsidTr="00D7684D">
        <w:trPr>
          <w:trHeight w:val="31"/>
        </w:trPr>
        <w:tc>
          <w:tcPr>
            <w:tcW w:w="716" w:type="dxa"/>
            <w:shd w:val="clear" w:color="auto" w:fill="auto"/>
            <w:vAlign w:val="center"/>
            <w:hideMark/>
          </w:tcPr>
          <w:p w14:paraId="731BF274" w14:textId="77777777" w:rsidR="004856F7" w:rsidRPr="00044ABA" w:rsidRDefault="004856F7" w:rsidP="00EC5954">
            <w:pPr>
              <w:spacing w:after="0" w:line="240" w:lineRule="auto"/>
              <w:ind w:right="-1"/>
              <w:jc w:val="both"/>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121.1</w:t>
            </w:r>
          </w:p>
        </w:tc>
        <w:tc>
          <w:tcPr>
            <w:tcW w:w="5800" w:type="dxa"/>
            <w:shd w:val="clear" w:color="auto" w:fill="auto"/>
            <w:vAlign w:val="center"/>
            <w:hideMark/>
          </w:tcPr>
          <w:p w14:paraId="123133FF" w14:textId="77777777" w:rsidR="004856F7" w:rsidRPr="00044ABA" w:rsidRDefault="004856F7" w:rsidP="00EC5954">
            <w:pPr>
              <w:spacing w:after="0" w:line="240" w:lineRule="auto"/>
              <w:ind w:right="-1"/>
              <w:jc w:val="both"/>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Construcții în curs de execuție (clădiri)</w:t>
            </w:r>
          </w:p>
        </w:tc>
        <w:tc>
          <w:tcPr>
            <w:tcW w:w="1276" w:type="dxa"/>
            <w:shd w:val="clear" w:color="auto" w:fill="auto"/>
            <w:vAlign w:val="center"/>
          </w:tcPr>
          <w:p w14:paraId="04A47610" w14:textId="77777777" w:rsidR="004856F7" w:rsidRPr="00044ABA" w:rsidRDefault="004856F7" w:rsidP="00EC5954">
            <w:pPr>
              <w:spacing w:after="0" w:line="240" w:lineRule="auto"/>
              <w:ind w:right="-1"/>
              <w:jc w:val="right"/>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27.055,6</w:t>
            </w:r>
          </w:p>
        </w:tc>
        <w:tc>
          <w:tcPr>
            <w:tcW w:w="1559" w:type="dxa"/>
            <w:shd w:val="clear" w:color="auto" w:fill="auto"/>
            <w:vAlign w:val="center"/>
          </w:tcPr>
          <w:p w14:paraId="3451EEAC" w14:textId="77777777" w:rsidR="004856F7" w:rsidRPr="00044ABA" w:rsidRDefault="004856F7" w:rsidP="00EC5954">
            <w:pPr>
              <w:spacing w:after="0" w:line="240" w:lineRule="auto"/>
              <w:ind w:right="-1"/>
              <w:jc w:val="right"/>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80.239,7</w:t>
            </w:r>
          </w:p>
        </w:tc>
      </w:tr>
      <w:tr w:rsidR="004856F7" w:rsidRPr="00044ABA" w14:paraId="07DFFCB7" w14:textId="77777777" w:rsidTr="00D7684D">
        <w:trPr>
          <w:trHeight w:val="48"/>
        </w:trPr>
        <w:tc>
          <w:tcPr>
            <w:tcW w:w="716" w:type="dxa"/>
            <w:shd w:val="clear" w:color="auto" w:fill="auto"/>
            <w:vAlign w:val="center"/>
            <w:hideMark/>
          </w:tcPr>
          <w:p w14:paraId="5655C68C" w14:textId="77777777" w:rsidR="004856F7" w:rsidRPr="00044ABA" w:rsidRDefault="004856F7" w:rsidP="00EC5954">
            <w:pPr>
              <w:spacing w:after="0" w:line="240" w:lineRule="auto"/>
              <w:ind w:right="-1"/>
              <w:jc w:val="both"/>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122</w:t>
            </w:r>
          </w:p>
        </w:tc>
        <w:tc>
          <w:tcPr>
            <w:tcW w:w="5800" w:type="dxa"/>
            <w:shd w:val="clear" w:color="auto" w:fill="auto"/>
            <w:vAlign w:val="center"/>
            <w:hideMark/>
          </w:tcPr>
          <w:p w14:paraId="33AED8BA" w14:textId="77777777" w:rsidR="004856F7" w:rsidRPr="00044ABA" w:rsidRDefault="004856F7" w:rsidP="00EC5954">
            <w:pPr>
              <w:spacing w:after="0" w:line="240" w:lineRule="auto"/>
              <w:ind w:right="-1"/>
              <w:jc w:val="both"/>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Terenuri</w:t>
            </w:r>
          </w:p>
        </w:tc>
        <w:tc>
          <w:tcPr>
            <w:tcW w:w="1276" w:type="dxa"/>
            <w:shd w:val="clear" w:color="auto" w:fill="auto"/>
            <w:vAlign w:val="center"/>
          </w:tcPr>
          <w:p w14:paraId="55BD38AD" w14:textId="77777777" w:rsidR="004856F7" w:rsidRPr="00044ABA" w:rsidRDefault="004856F7" w:rsidP="00EC5954">
            <w:pPr>
              <w:spacing w:after="0" w:line="240" w:lineRule="auto"/>
              <w:ind w:right="-1"/>
              <w:jc w:val="right"/>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428.523,8</w:t>
            </w:r>
          </w:p>
        </w:tc>
        <w:tc>
          <w:tcPr>
            <w:tcW w:w="1559" w:type="dxa"/>
            <w:shd w:val="clear" w:color="auto" w:fill="auto"/>
            <w:vAlign w:val="center"/>
          </w:tcPr>
          <w:p w14:paraId="57342E45" w14:textId="77777777" w:rsidR="004856F7" w:rsidRPr="00044ABA" w:rsidRDefault="004856F7" w:rsidP="00EC5954">
            <w:pPr>
              <w:spacing w:after="0" w:line="240" w:lineRule="auto"/>
              <w:ind w:right="-1"/>
              <w:jc w:val="right"/>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886.593,8</w:t>
            </w:r>
          </w:p>
        </w:tc>
      </w:tr>
      <w:tr w:rsidR="004856F7" w:rsidRPr="00044ABA" w14:paraId="3B28076E" w14:textId="77777777" w:rsidTr="00D7684D">
        <w:trPr>
          <w:trHeight w:val="48"/>
        </w:trPr>
        <w:tc>
          <w:tcPr>
            <w:tcW w:w="716" w:type="dxa"/>
            <w:shd w:val="clear" w:color="auto" w:fill="auto"/>
            <w:vAlign w:val="center"/>
            <w:hideMark/>
          </w:tcPr>
          <w:p w14:paraId="36EE9E52" w14:textId="77777777" w:rsidR="004856F7" w:rsidRPr="00044ABA" w:rsidRDefault="004856F7" w:rsidP="00EC5954">
            <w:pPr>
              <w:spacing w:after="0" w:line="240" w:lineRule="auto"/>
              <w:ind w:right="-1"/>
              <w:jc w:val="both"/>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123.1</w:t>
            </w:r>
          </w:p>
        </w:tc>
        <w:tc>
          <w:tcPr>
            <w:tcW w:w="5800" w:type="dxa"/>
            <w:shd w:val="clear" w:color="auto" w:fill="auto"/>
            <w:vAlign w:val="center"/>
            <w:hideMark/>
          </w:tcPr>
          <w:p w14:paraId="7B3C7F36" w14:textId="77777777" w:rsidR="004856F7" w:rsidRPr="00044ABA" w:rsidRDefault="004856F7" w:rsidP="00EC5954">
            <w:pPr>
              <w:spacing w:after="0" w:line="240" w:lineRule="auto"/>
              <w:ind w:right="-1"/>
              <w:jc w:val="both"/>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Clădiri</w:t>
            </w:r>
          </w:p>
        </w:tc>
        <w:tc>
          <w:tcPr>
            <w:tcW w:w="1276" w:type="dxa"/>
            <w:shd w:val="clear" w:color="auto" w:fill="auto"/>
            <w:vAlign w:val="center"/>
          </w:tcPr>
          <w:p w14:paraId="5AE92923" w14:textId="77777777" w:rsidR="004856F7" w:rsidRPr="00044ABA" w:rsidRDefault="004856F7" w:rsidP="00EC5954">
            <w:pPr>
              <w:spacing w:after="0" w:line="240" w:lineRule="auto"/>
              <w:ind w:right="-1"/>
              <w:jc w:val="right"/>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521.548,2</w:t>
            </w:r>
          </w:p>
        </w:tc>
        <w:tc>
          <w:tcPr>
            <w:tcW w:w="1559" w:type="dxa"/>
            <w:shd w:val="clear" w:color="auto" w:fill="auto"/>
            <w:vAlign w:val="center"/>
          </w:tcPr>
          <w:p w14:paraId="3DDBFA8F" w14:textId="77777777" w:rsidR="004856F7" w:rsidRPr="00044ABA" w:rsidRDefault="004856F7" w:rsidP="00EC5954">
            <w:pPr>
              <w:spacing w:after="0" w:line="240" w:lineRule="auto"/>
              <w:ind w:right="-1"/>
              <w:jc w:val="right"/>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543.355,0</w:t>
            </w:r>
          </w:p>
        </w:tc>
      </w:tr>
      <w:tr w:rsidR="004856F7" w:rsidRPr="00044ABA" w14:paraId="1BDA24F0" w14:textId="77777777" w:rsidTr="00D7684D">
        <w:trPr>
          <w:trHeight w:val="48"/>
        </w:trPr>
        <w:tc>
          <w:tcPr>
            <w:tcW w:w="716" w:type="dxa"/>
            <w:shd w:val="clear" w:color="auto" w:fill="auto"/>
            <w:vAlign w:val="center"/>
          </w:tcPr>
          <w:p w14:paraId="09B1EBBE" w14:textId="77777777" w:rsidR="004856F7" w:rsidRPr="00044ABA" w:rsidRDefault="004856F7" w:rsidP="00EC5954">
            <w:pPr>
              <w:spacing w:after="0" w:line="240" w:lineRule="auto"/>
              <w:ind w:right="-1"/>
              <w:jc w:val="both"/>
              <w:rPr>
                <w:rFonts w:ascii="Times New Roman" w:eastAsia="Times New Roman" w:hAnsi="Times New Roman" w:cs="Times New Roman"/>
                <w:sz w:val="20"/>
                <w:szCs w:val="20"/>
                <w:lang w:val="ro-MD"/>
              </w:rPr>
            </w:pPr>
          </w:p>
        </w:tc>
        <w:tc>
          <w:tcPr>
            <w:tcW w:w="5800" w:type="dxa"/>
            <w:shd w:val="clear" w:color="auto" w:fill="auto"/>
          </w:tcPr>
          <w:p w14:paraId="09AD9744" w14:textId="77777777" w:rsidR="004856F7" w:rsidRPr="00044ABA" w:rsidRDefault="004856F7" w:rsidP="00EC5954">
            <w:pPr>
              <w:spacing w:after="0" w:line="240" w:lineRule="auto"/>
              <w:ind w:right="-1"/>
              <w:jc w:val="both"/>
              <w:rPr>
                <w:rFonts w:ascii="Times New Roman" w:eastAsia="Times New Roman" w:hAnsi="Times New Roman" w:cs="Times New Roman"/>
                <w:sz w:val="20"/>
                <w:szCs w:val="20"/>
                <w:lang w:val="ro-MD"/>
              </w:rPr>
            </w:pPr>
            <w:r w:rsidRPr="00044ABA">
              <w:rPr>
                <w:rFonts w:ascii="Times New Roman" w:eastAsia="Times New Roman" w:hAnsi="Times New Roman" w:cs="Times New Roman"/>
                <w:b/>
                <w:bCs/>
                <w:sz w:val="20"/>
                <w:szCs w:val="20"/>
                <w:lang w:val="ro-MD"/>
              </w:rPr>
              <w:t>Total active primite în gestiune economică</w:t>
            </w:r>
          </w:p>
        </w:tc>
        <w:tc>
          <w:tcPr>
            <w:tcW w:w="1276" w:type="dxa"/>
            <w:shd w:val="clear" w:color="auto" w:fill="auto"/>
            <w:vAlign w:val="center"/>
          </w:tcPr>
          <w:p w14:paraId="6390CADE" w14:textId="77777777" w:rsidR="004856F7" w:rsidRPr="00044ABA" w:rsidRDefault="004856F7" w:rsidP="00EC5954">
            <w:pPr>
              <w:spacing w:after="0" w:line="240" w:lineRule="auto"/>
              <w:ind w:right="-1"/>
              <w:jc w:val="right"/>
              <w:rPr>
                <w:rFonts w:ascii="Times New Roman" w:eastAsia="Times New Roman" w:hAnsi="Times New Roman" w:cs="Times New Roman"/>
                <w:b/>
                <w:sz w:val="20"/>
                <w:szCs w:val="20"/>
                <w:lang w:val="ro-MD"/>
              </w:rPr>
            </w:pPr>
            <w:r w:rsidRPr="00044ABA">
              <w:rPr>
                <w:rFonts w:ascii="Times New Roman" w:eastAsia="Times New Roman" w:hAnsi="Times New Roman" w:cs="Times New Roman"/>
                <w:b/>
                <w:sz w:val="20"/>
                <w:szCs w:val="20"/>
                <w:lang w:val="ro-MD"/>
              </w:rPr>
              <w:t>977.127,6</w:t>
            </w:r>
          </w:p>
        </w:tc>
        <w:tc>
          <w:tcPr>
            <w:tcW w:w="1559" w:type="dxa"/>
            <w:shd w:val="clear" w:color="auto" w:fill="auto"/>
            <w:vAlign w:val="center"/>
          </w:tcPr>
          <w:p w14:paraId="44C38535" w14:textId="77777777" w:rsidR="004856F7" w:rsidRPr="00044ABA" w:rsidRDefault="004856F7" w:rsidP="00EC5954">
            <w:pPr>
              <w:spacing w:after="0" w:line="240" w:lineRule="auto"/>
              <w:ind w:right="-1"/>
              <w:jc w:val="right"/>
              <w:rPr>
                <w:rFonts w:ascii="Times New Roman" w:eastAsia="Times New Roman" w:hAnsi="Times New Roman" w:cs="Times New Roman"/>
                <w:b/>
                <w:sz w:val="20"/>
                <w:szCs w:val="20"/>
                <w:lang w:val="ro-MD"/>
              </w:rPr>
            </w:pPr>
            <w:r w:rsidRPr="00044ABA">
              <w:rPr>
                <w:rFonts w:ascii="Times New Roman" w:eastAsia="Times New Roman" w:hAnsi="Times New Roman" w:cs="Times New Roman"/>
                <w:b/>
                <w:sz w:val="20"/>
                <w:szCs w:val="20"/>
                <w:lang w:val="ro-MD"/>
              </w:rPr>
              <w:t>1.510.188,5</w:t>
            </w:r>
          </w:p>
        </w:tc>
      </w:tr>
      <w:tr w:rsidR="004856F7" w:rsidRPr="00044ABA" w14:paraId="62622DEC" w14:textId="77777777" w:rsidTr="00D7684D">
        <w:trPr>
          <w:trHeight w:val="48"/>
        </w:trPr>
        <w:tc>
          <w:tcPr>
            <w:tcW w:w="716" w:type="dxa"/>
            <w:shd w:val="clear" w:color="auto" w:fill="auto"/>
            <w:vAlign w:val="center"/>
            <w:hideMark/>
          </w:tcPr>
          <w:p w14:paraId="1AC7C722" w14:textId="77777777" w:rsidR="004856F7" w:rsidRPr="00044ABA" w:rsidRDefault="004856F7" w:rsidP="00EC5954">
            <w:pPr>
              <w:spacing w:after="0" w:line="240" w:lineRule="auto"/>
              <w:ind w:right="-1"/>
              <w:jc w:val="both"/>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316</w:t>
            </w:r>
          </w:p>
        </w:tc>
        <w:tc>
          <w:tcPr>
            <w:tcW w:w="5800" w:type="dxa"/>
            <w:shd w:val="clear" w:color="auto" w:fill="auto"/>
            <w:vAlign w:val="center"/>
            <w:hideMark/>
          </w:tcPr>
          <w:p w14:paraId="7D2F22D0" w14:textId="77777777" w:rsidR="004856F7" w:rsidRPr="00044ABA" w:rsidRDefault="004856F7" w:rsidP="00EC5954">
            <w:pPr>
              <w:spacing w:after="0" w:line="240" w:lineRule="auto"/>
              <w:ind w:right="-1"/>
              <w:jc w:val="both"/>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Patrimoniul primit de la stat cu drept de proprietate</w:t>
            </w:r>
          </w:p>
        </w:tc>
        <w:tc>
          <w:tcPr>
            <w:tcW w:w="1276" w:type="dxa"/>
            <w:shd w:val="clear" w:color="auto" w:fill="auto"/>
            <w:vAlign w:val="center"/>
          </w:tcPr>
          <w:p w14:paraId="14578000" w14:textId="77777777" w:rsidR="004856F7" w:rsidRPr="00044ABA" w:rsidRDefault="004856F7" w:rsidP="00EC5954">
            <w:pPr>
              <w:spacing w:after="0" w:line="240" w:lineRule="auto"/>
              <w:ind w:right="-1"/>
              <w:jc w:val="right"/>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266.408,6</w:t>
            </w:r>
          </w:p>
        </w:tc>
        <w:tc>
          <w:tcPr>
            <w:tcW w:w="1559" w:type="dxa"/>
            <w:shd w:val="clear" w:color="auto" w:fill="auto"/>
            <w:vAlign w:val="center"/>
          </w:tcPr>
          <w:p w14:paraId="7BD62BFB" w14:textId="77777777" w:rsidR="004856F7" w:rsidRPr="00044ABA" w:rsidRDefault="004856F7" w:rsidP="00EC5954">
            <w:pPr>
              <w:spacing w:after="0" w:line="240" w:lineRule="auto"/>
              <w:ind w:right="-1"/>
              <w:jc w:val="right"/>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682.068,5</w:t>
            </w:r>
          </w:p>
        </w:tc>
      </w:tr>
      <w:tr w:rsidR="004856F7" w:rsidRPr="00044ABA" w14:paraId="19A9821B" w14:textId="77777777" w:rsidTr="00D7684D">
        <w:trPr>
          <w:trHeight w:val="48"/>
        </w:trPr>
        <w:tc>
          <w:tcPr>
            <w:tcW w:w="716" w:type="dxa"/>
            <w:shd w:val="clear" w:color="auto" w:fill="auto"/>
            <w:vAlign w:val="center"/>
            <w:hideMark/>
          </w:tcPr>
          <w:p w14:paraId="6B88ACBE" w14:textId="77777777" w:rsidR="004856F7" w:rsidRPr="00044ABA" w:rsidRDefault="004856F7" w:rsidP="00EC5954">
            <w:pPr>
              <w:spacing w:after="0" w:line="240" w:lineRule="auto"/>
              <w:ind w:right="-1"/>
              <w:jc w:val="both"/>
              <w:rPr>
                <w:rFonts w:ascii="Times New Roman" w:eastAsia="Times New Roman" w:hAnsi="Times New Roman" w:cs="Times New Roman"/>
                <w:b/>
                <w:bCs/>
                <w:sz w:val="20"/>
                <w:szCs w:val="20"/>
                <w:lang w:val="ro-MD"/>
              </w:rPr>
            </w:pPr>
            <w:r w:rsidRPr="00044ABA">
              <w:rPr>
                <w:rFonts w:ascii="Times New Roman" w:eastAsia="Times New Roman" w:hAnsi="Times New Roman" w:cs="Times New Roman"/>
                <w:b/>
                <w:bCs/>
                <w:sz w:val="20"/>
                <w:szCs w:val="20"/>
                <w:lang w:val="ro-MD"/>
              </w:rPr>
              <w:t> </w:t>
            </w:r>
          </w:p>
        </w:tc>
        <w:tc>
          <w:tcPr>
            <w:tcW w:w="5800" w:type="dxa"/>
            <w:shd w:val="clear" w:color="auto" w:fill="auto"/>
            <w:vAlign w:val="center"/>
            <w:hideMark/>
          </w:tcPr>
          <w:p w14:paraId="7557F872" w14:textId="77777777" w:rsidR="004856F7" w:rsidRPr="00044ABA" w:rsidRDefault="004856F7" w:rsidP="00EC5954">
            <w:pPr>
              <w:spacing w:after="0" w:line="240" w:lineRule="auto"/>
              <w:ind w:right="-1"/>
              <w:jc w:val="both"/>
              <w:rPr>
                <w:rFonts w:ascii="Times New Roman" w:eastAsia="Times New Roman" w:hAnsi="Times New Roman" w:cs="Times New Roman"/>
                <w:b/>
                <w:bCs/>
                <w:sz w:val="20"/>
                <w:szCs w:val="20"/>
                <w:lang w:val="ro-MD"/>
              </w:rPr>
            </w:pPr>
            <w:r w:rsidRPr="00044ABA">
              <w:rPr>
                <w:rFonts w:ascii="Times New Roman" w:eastAsia="Times New Roman" w:hAnsi="Times New Roman" w:cs="Times New Roman"/>
                <w:b/>
                <w:bCs/>
                <w:sz w:val="20"/>
                <w:szCs w:val="20"/>
                <w:lang w:val="ro-MD"/>
              </w:rPr>
              <w:t>Total capital propriu</w:t>
            </w:r>
          </w:p>
        </w:tc>
        <w:tc>
          <w:tcPr>
            <w:tcW w:w="1276" w:type="dxa"/>
            <w:shd w:val="clear" w:color="auto" w:fill="auto"/>
            <w:vAlign w:val="center"/>
          </w:tcPr>
          <w:p w14:paraId="4AE31E55" w14:textId="77777777" w:rsidR="004856F7" w:rsidRPr="00044ABA" w:rsidRDefault="004856F7" w:rsidP="00EC5954">
            <w:pPr>
              <w:spacing w:after="0" w:line="240" w:lineRule="auto"/>
              <w:ind w:right="-1"/>
              <w:jc w:val="right"/>
              <w:rPr>
                <w:rFonts w:ascii="Times New Roman" w:eastAsia="Times New Roman" w:hAnsi="Times New Roman" w:cs="Times New Roman"/>
                <w:b/>
                <w:bCs/>
                <w:sz w:val="20"/>
                <w:szCs w:val="20"/>
                <w:lang w:val="ro-MD"/>
              </w:rPr>
            </w:pPr>
          </w:p>
        </w:tc>
        <w:tc>
          <w:tcPr>
            <w:tcW w:w="1559" w:type="dxa"/>
            <w:shd w:val="clear" w:color="auto" w:fill="auto"/>
            <w:vAlign w:val="center"/>
          </w:tcPr>
          <w:p w14:paraId="060F7288" w14:textId="77777777" w:rsidR="004856F7" w:rsidRPr="00044ABA" w:rsidRDefault="004856F7" w:rsidP="00EC5954">
            <w:pPr>
              <w:spacing w:after="0" w:line="240" w:lineRule="auto"/>
              <w:ind w:right="-1"/>
              <w:jc w:val="right"/>
              <w:rPr>
                <w:rFonts w:ascii="Times New Roman" w:eastAsia="Times New Roman" w:hAnsi="Times New Roman" w:cs="Times New Roman"/>
                <w:b/>
                <w:bCs/>
                <w:sz w:val="20"/>
                <w:szCs w:val="20"/>
                <w:lang w:val="ro-MD"/>
              </w:rPr>
            </w:pPr>
          </w:p>
        </w:tc>
      </w:tr>
      <w:tr w:rsidR="004856F7" w:rsidRPr="00044ABA" w14:paraId="613DA15B" w14:textId="77777777" w:rsidTr="00D7684D">
        <w:trPr>
          <w:trHeight w:val="48"/>
        </w:trPr>
        <w:tc>
          <w:tcPr>
            <w:tcW w:w="716" w:type="dxa"/>
            <w:shd w:val="clear" w:color="auto" w:fill="auto"/>
            <w:vAlign w:val="center"/>
            <w:hideMark/>
          </w:tcPr>
          <w:p w14:paraId="16F11037" w14:textId="77777777" w:rsidR="004856F7" w:rsidRPr="00044ABA" w:rsidRDefault="004856F7" w:rsidP="00EC5954">
            <w:pPr>
              <w:spacing w:after="0" w:line="240" w:lineRule="auto"/>
              <w:ind w:right="-1"/>
              <w:jc w:val="both"/>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427</w:t>
            </w:r>
          </w:p>
        </w:tc>
        <w:tc>
          <w:tcPr>
            <w:tcW w:w="5800" w:type="dxa"/>
            <w:shd w:val="clear" w:color="auto" w:fill="auto"/>
            <w:vAlign w:val="center"/>
            <w:hideMark/>
          </w:tcPr>
          <w:p w14:paraId="3907CF9E" w14:textId="77777777" w:rsidR="004856F7" w:rsidRPr="00044ABA" w:rsidRDefault="004856F7" w:rsidP="00EC5954">
            <w:pPr>
              <w:spacing w:after="0" w:line="240" w:lineRule="auto"/>
              <w:ind w:right="-1"/>
              <w:jc w:val="both"/>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Datorii pe termen lung privind bunurile primite în gestiune economică</w:t>
            </w:r>
          </w:p>
        </w:tc>
        <w:tc>
          <w:tcPr>
            <w:tcW w:w="1276" w:type="dxa"/>
            <w:shd w:val="clear" w:color="auto" w:fill="auto"/>
            <w:vAlign w:val="center"/>
          </w:tcPr>
          <w:p w14:paraId="7BB4BEBB" w14:textId="77777777" w:rsidR="004856F7" w:rsidRPr="00044ABA" w:rsidRDefault="004856F7" w:rsidP="00EC5954">
            <w:pPr>
              <w:spacing w:after="0" w:line="240" w:lineRule="auto"/>
              <w:ind w:right="-1"/>
              <w:jc w:val="right"/>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428.523,8</w:t>
            </w:r>
          </w:p>
        </w:tc>
        <w:tc>
          <w:tcPr>
            <w:tcW w:w="1559" w:type="dxa"/>
            <w:shd w:val="clear" w:color="auto" w:fill="auto"/>
            <w:vAlign w:val="center"/>
          </w:tcPr>
          <w:p w14:paraId="60060012" w14:textId="77777777" w:rsidR="004856F7" w:rsidRPr="00044ABA" w:rsidRDefault="004856F7" w:rsidP="00EC5954">
            <w:pPr>
              <w:spacing w:after="0" w:line="240" w:lineRule="auto"/>
              <w:ind w:right="-1"/>
              <w:jc w:val="right"/>
              <w:rPr>
                <w:rFonts w:ascii="Times New Roman" w:eastAsia="Times New Roman" w:hAnsi="Times New Roman" w:cs="Times New Roman"/>
                <w:sz w:val="20"/>
                <w:szCs w:val="20"/>
                <w:lang w:val="ro-MD"/>
              </w:rPr>
            </w:pPr>
            <w:r w:rsidRPr="00044ABA">
              <w:rPr>
                <w:rFonts w:ascii="Times New Roman" w:eastAsia="Times New Roman" w:hAnsi="Times New Roman" w:cs="Times New Roman"/>
                <w:sz w:val="20"/>
                <w:szCs w:val="20"/>
                <w:lang w:val="ro-MD"/>
              </w:rPr>
              <w:t>885.850,6</w:t>
            </w:r>
          </w:p>
        </w:tc>
      </w:tr>
    </w:tbl>
    <w:p w14:paraId="146412B4" w14:textId="290D6B7F" w:rsidR="004856F7" w:rsidRPr="00273582" w:rsidRDefault="004856F7" w:rsidP="00EC5954">
      <w:pPr>
        <w:spacing w:line="240" w:lineRule="auto"/>
        <w:ind w:right="-1"/>
        <w:jc w:val="both"/>
        <w:rPr>
          <w:rFonts w:ascii="Times New Roman" w:eastAsia="Times New Roman" w:hAnsi="Times New Roman" w:cs="Times New Roman"/>
          <w:bCs/>
          <w:i/>
          <w:iCs/>
          <w:sz w:val="20"/>
          <w:szCs w:val="20"/>
          <w:lang w:val="ro-MD"/>
        </w:rPr>
      </w:pPr>
      <w:r w:rsidRPr="002F6B9F">
        <w:rPr>
          <w:rFonts w:ascii="Times New Roman" w:eastAsia="Times New Roman" w:hAnsi="Times New Roman" w:cs="Times New Roman"/>
          <w:b/>
          <w:bCs/>
          <w:i/>
          <w:iCs/>
          <w:sz w:val="20"/>
          <w:szCs w:val="20"/>
          <w:lang w:val="ro-MD"/>
        </w:rPr>
        <w:t xml:space="preserve">Sursa: </w:t>
      </w:r>
      <w:r w:rsidRPr="00273582">
        <w:rPr>
          <w:rFonts w:ascii="Times New Roman" w:eastAsia="Times New Roman" w:hAnsi="Times New Roman" w:cs="Times New Roman"/>
          <w:bCs/>
          <w:i/>
          <w:iCs/>
          <w:sz w:val="20"/>
          <w:szCs w:val="20"/>
          <w:lang w:val="ro-MD"/>
        </w:rPr>
        <w:t>Situații</w:t>
      </w:r>
      <w:r w:rsidR="00A43E9D">
        <w:rPr>
          <w:rFonts w:ascii="Times New Roman" w:eastAsia="Times New Roman" w:hAnsi="Times New Roman" w:cs="Times New Roman"/>
          <w:bCs/>
          <w:i/>
          <w:iCs/>
          <w:sz w:val="20"/>
          <w:szCs w:val="20"/>
          <w:lang w:val="ro-MD"/>
        </w:rPr>
        <w:t>le</w:t>
      </w:r>
      <w:r w:rsidRPr="00273582">
        <w:rPr>
          <w:rFonts w:ascii="Times New Roman" w:eastAsia="Times New Roman" w:hAnsi="Times New Roman" w:cs="Times New Roman"/>
          <w:bCs/>
          <w:i/>
          <w:iCs/>
          <w:sz w:val="20"/>
          <w:szCs w:val="20"/>
          <w:lang w:val="ro-MD"/>
        </w:rPr>
        <w:t xml:space="preserve"> financiare pe </w:t>
      </w:r>
      <w:r w:rsidR="00A43E9D" w:rsidRPr="001849FB">
        <w:rPr>
          <w:rFonts w:ascii="Times New Roman" w:eastAsia="Times New Roman" w:hAnsi="Times New Roman" w:cs="Times New Roman"/>
          <w:bCs/>
          <w:i/>
          <w:iCs/>
          <w:sz w:val="20"/>
          <w:szCs w:val="20"/>
          <w:lang w:val="ro-MD"/>
        </w:rPr>
        <w:t>anii 2021 și</w:t>
      </w:r>
      <w:r w:rsidRPr="001849FB">
        <w:rPr>
          <w:rFonts w:ascii="Times New Roman" w:eastAsia="Times New Roman" w:hAnsi="Times New Roman" w:cs="Times New Roman"/>
          <w:bCs/>
          <w:i/>
          <w:iCs/>
          <w:sz w:val="20"/>
          <w:szCs w:val="20"/>
          <w:lang w:val="ro-MD"/>
        </w:rPr>
        <w:t xml:space="preserve"> 2022 a</w:t>
      </w:r>
      <w:r w:rsidR="00A43E9D" w:rsidRPr="001849FB">
        <w:rPr>
          <w:rFonts w:ascii="Times New Roman" w:eastAsia="Times New Roman" w:hAnsi="Times New Roman" w:cs="Times New Roman"/>
          <w:bCs/>
          <w:i/>
          <w:iCs/>
          <w:sz w:val="20"/>
          <w:szCs w:val="20"/>
          <w:lang w:val="ro-MD"/>
        </w:rPr>
        <w:t>le</w:t>
      </w:r>
      <w:r w:rsidRPr="001849FB">
        <w:rPr>
          <w:rFonts w:ascii="Times New Roman" w:eastAsia="Times New Roman" w:hAnsi="Times New Roman" w:cs="Times New Roman"/>
          <w:bCs/>
          <w:i/>
          <w:iCs/>
          <w:sz w:val="20"/>
          <w:szCs w:val="20"/>
          <w:lang w:val="ro-MD"/>
        </w:rPr>
        <w:t xml:space="preserve"> USM</w:t>
      </w:r>
      <w:r w:rsidR="00A43E9D" w:rsidRPr="001849FB">
        <w:rPr>
          <w:rFonts w:ascii="Times New Roman" w:eastAsia="Times New Roman" w:hAnsi="Times New Roman" w:cs="Times New Roman"/>
          <w:bCs/>
          <w:i/>
          <w:iCs/>
          <w:sz w:val="20"/>
          <w:szCs w:val="20"/>
          <w:lang w:val="ro-MD"/>
        </w:rPr>
        <w:t>.</w:t>
      </w:r>
    </w:p>
    <w:p w14:paraId="20F71275" w14:textId="05995E87" w:rsidR="002F40FA" w:rsidRPr="002F6B9F" w:rsidRDefault="002F40FA" w:rsidP="00EC5954">
      <w:pPr>
        <w:spacing w:line="240" w:lineRule="auto"/>
        <w:ind w:right="-1"/>
        <w:jc w:val="both"/>
        <w:rPr>
          <w:rFonts w:ascii="Times New Roman" w:eastAsia="Times New Roman" w:hAnsi="Times New Roman" w:cs="Times New Roman"/>
          <w:b/>
          <w:bCs/>
          <w:i/>
          <w:iCs/>
          <w:sz w:val="20"/>
          <w:szCs w:val="20"/>
          <w:lang w:val="ro-MD"/>
        </w:rPr>
      </w:pPr>
      <w:r w:rsidRPr="00913C22">
        <w:rPr>
          <w:rFonts w:ascii="Times New Roman" w:eastAsia="Times New Roman" w:hAnsi="Times New Roman" w:cs="Times New Roman"/>
          <w:b/>
          <w:bCs/>
          <w:i/>
          <w:iCs/>
          <w:sz w:val="24"/>
          <w:szCs w:val="24"/>
          <w:lang w:val="ro-MD"/>
        </w:rPr>
        <w:t>Not</w:t>
      </w:r>
      <w:r w:rsidR="00D00098">
        <w:rPr>
          <w:rFonts w:ascii="Times New Roman" w:eastAsia="Times New Roman" w:hAnsi="Times New Roman" w:cs="Times New Roman"/>
          <w:b/>
          <w:bCs/>
          <w:i/>
          <w:iCs/>
          <w:sz w:val="24"/>
          <w:szCs w:val="24"/>
          <w:lang w:val="ro-MD"/>
        </w:rPr>
        <w:t>ă</w:t>
      </w:r>
      <w:r w:rsidRPr="00913C22">
        <w:rPr>
          <w:rFonts w:ascii="Times New Roman" w:eastAsia="Times New Roman" w:hAnsi="Times New Roman" w:cs="Times New Roman"/>
          <w:b/>
          <w:bCs/>
          <w:i/>
          <w:iCs/>
          <w:sz w:val="24"/>
          <w:szCs w:val="24"/>
          <w:lang w:val="ro-MD"/>
        </w:rPr>
        <w:t>:</w:t>
      </w:r>
      <w:r>
        <w:rPr>
          <w:rFonts w:ascii="Times New Roman" w:eastAsia="Times New Roman" w:hAnsi="Times New Roman" w:cs="Times New Roman"/>
          <w:b/>
          <w:bCs/>
          <w:i/>
          <w:iCs/>
          <w:sz w:val="20"/>
          <w:szCs w:val="20"/>
          <w:lang w:val="ro-MD"/>
        </w:rPr>
        <w:t xml:space="preserve"> </w:t>
      </w:r>
      <w:r w:rsidR="00D00098">
        <w:rPr>
          <w:rFonts w:ascii="Times New Roman" w:hAnsi="Times New Roman" w:cs="Times New Roman"/>
          <w:bCs/>
          <w:i/>
          <w:sz w:val="24"/>
          <w:szCs w:val="24"/>
          <w:lang w:val="ro-MD"/>
        </w:rPr>
        <w:t>P</w:t>
      </w:r>
      <w:r w:rsidRPr="00B92F01">
        <w:rPr>
          <w:rFonts w:ascii="Times New Roman" w:hAnsi="Times New Roman" w:cs="Times New Roman"/>
          <w:bCs/>
          <w:i/>
          <w:sz w:val="24"/>
          <w:szCs w:val="24"/>
          <w:lang w:val="ro-MD"/>
        </w:rPr>
        <w:t>e parcursul misiunii de audit</w:t>
      </w:r>
      <w:r w:rsidR="00D00098">
        <w:rPr>
          <w:rFonts w:ascii="Times New Roman" w:hAnsi="Times New Roman" w:cs="Times New Roman"/>
          <w:bCs/>
          <w:i/>
          <w:sz w:val="24"/>
          <w:szCs w:val="24"/>
          <w:lang w:val="ro-MD"/>
        </w:rPr>
        <w:t>,</w:t>
      </w:r>
      <w:r w:rsidRPr="00B92F01">
        <w:rPr>
          <w:rFonts w:ascii="Times New Roman" w:hAnsi="Times New Roman" w:cs="Times New Roman"/>
          <w:bCs/>
          <w:i/>
          <w:sz w:val="24"/>
          <w:szCs w:val="24"/>
          <w:lang w:val="ro-MD"/>
        </w:rPr>
        <w:t xml:space="preserve"> USM a </w:t>
      </w:r>
      <w:r>
        <w:rPr>
          <w:rFonts w:ascii="Times New Roman" w:hAnsi="Times New Roman" w:cs="Times New Roman"/>
          <w:bCs/>
          <w:i/>
          <w:sz w:val="24"/>
          <w:szCs w:val="24"/>
          <w:lang w:val="ro-MD"/>
        </w:rPr>
        <w:t>efectuat corectările de rigoare prin înregistrarea valorii bunurilor imobile și terenurilor în sumă de 120,6 mil. lei la contul 427 „Datorii pe termen lung privind bunurile primite în gestiune economică”</w:t>
      </w:r>
      <w:r w:rsidRPr="00B92F01">
        <w:rPr>
          <w:rFonts w:ascii="Times New Roman" w:hAnsi="Times New Roman" w:cs="Times New Roman"/>
          <w:bCs/>
          <w:i/>
          <w:sz w:val="24"/>
          <w:szCs w:val="24"/>
          <w:lang w:val="ro-MD"/>
        </w:rPr>
        <w:t>.</w:t>
      </w:r>
    </w:p>
    <w:p w14:paraId="67695282" w14:textId="0DFC4ADF" w:rsidR="00D4299D" w:rsidRPr="002F6B9F" w:rsidRDefault="00D4299D" w:rsidP="00265772">
      <w:pPr>
        <w:pStyle w:val="a3"/>
        <w:numPr>
          <w:ilvl w:val="0"/>
          <w:numId w:val="16"/>
        </w:numPr>
        <w:spacing w:after="0" w:line="276" w:lineRule="auto"/>
        <w:ind w:left="0" w:right="-1" w:firstLine="360"/>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Conform </w:t>
      </w:r>
      <w:r w:rsidRPr="002F6B9F">
        <w:rPr>
          <w:rFonts w:ascii="Times New Roman" w:hAnsi="Times New Roman" w:cs="Times New Roman"/>
          <w:i/>
          <w:sz w:val="24"/>
          <w:szCs w:val="24"/>
          <w:lang w:val="ro-MD"/>
        </w:rPr>
        <w:t xml:space="preserve">HG nr.204 din 18.03.2013 cu privire la dezvoltarea infrastructurii Universității de Stat din Moldova </w:t>
      </w:r>
      <w:r w:rsidRPr="002F6B9F">
        <w:rPr>
          <w:rFonts w:ascii="Times New Roman" w:hAnsi="Times New Roman" w:cs="Times New Roman"/>
          <w:sz w:val="24"/>
          <w:szCs w:val="24"/>
          <w:lang w:val="ro-MD"/>
        </w:rPr>
        <w:t>(</w:t>
      </w:r>
      <w:r w:rsidRPr="002F6B9F">
        <w:rPr>
          <w:rFonts w:ascii="Times New Roman" w:hAnsi="Times New Roman" w:cs="Times New Roman"/>
          <w:i/>
          <w:sz w:val="24"/>
          <w:szCs w:val="24"/>
          <w:lang w:val="ro-MD"/>
        </w:rPr>
        <w:t xml:space="preserve">în continuare – HG </w:t>
      </w:r>
      <w:r w:rsidR="00CD4AFD">
        <w:rPr>
          <w:rFonts w:ascii="Times New Roman" w:hAnsi="Times New Roman" w:cs="Times New Roman"/>
          <w:i/>
          <w:sz w:val="24"/>
          <w:szCs w:val="24"/>
          <w:lang w:val="ro-MD"/>
        </w:rPr>
        <w:t>nr.</w:t>
      </w:r>
      <w:r w:rsidRPr="002F6B9F">
        <w:rPr>
          <w:rFonts w:ascii="Times New Roman" w:hAnsi="Times New Roman" w:cs="Times New Roman"/>
          <w:i/>
          <w:sz w:val="24"/>
          <w:szCs w:val="24"/>
          <w:lang w:val="ro-MD"/>
        </w:rPr>
        <w:t>204/2013</w:t>
      </w:r>
      <w:r w:rsidRPr="002F6B9F">
        <w:rPr>
          <w:rFonts w:ascii="Times New Roman" w:hAnsi="Times New Roman" w:cs="Times New Roman"/>
          <w:sz w:val="24"/>
          <w:szCs w:val="24"/>
          <w:lang w:val="ro-MD"/>
        </w:rPr>
        <w:t xml:space="preserve">), Guvernul a acceptat propunerea Ministerului Educației, Culturii și Cercetării de a utiliza o parte, în mărime de 1,0874 ha, din terenul cu nr. cadastral 0100209.243 din str. Pan Halippa și o parte, în mărime de 0,7103 ha, din terenul cu nr. cadastral 0100209.241 din str. Gheorghe Cașu, mun. Chișinău, aflate în folosința USM pentru a moderniza infrastructura </w:t>
      </w:r>
      <w:r w:rsidR="00CD4AFD">
        <w:rPr>
          <w:rFonts w:ascii="Times New Roman" w:hAnsi="Times New Roman" w:cs="Times New Roman"/>
          <w:sz w:val="24"/>
          <w:szCs w:val="24"/>
          <w:lang w:val="ro-MD"/>
        </w:rPr>
        <w:t>u</w:t>
      </w:r>
      <w:r w:rsidRPr="002F6B9F">
        <w:rPr>
          <w:rFonts w:ascii="Times New Roman" w:hAnsi="Times New Roman" w:cs="Times New Roman"/>
          <w:sz w:val="24"/>
          <w:szCs w:val="24"/>
          <w:lang w:val="ro-MD"/>
        </w:rPr>
        <w:t>niversității. Astfel, la 29.07.2014</w:t>
      </w:r>
      <w:r w:rsidR="00A6499F">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între SRL Lagmar Impex</w:t>
      </w:r>
      <w:r w:rsidR="00A6499F">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în calitate de investitor</w:t>
      </w:r>
      <w:r w:rsidR="00A6499F">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și USM, în calitate de beneficiar, a fost încheiat</w:t>
      </w:r>
      <w:r w:rsidRPr="002F6B9F">
        <w:rPr>
          <w:rFonts w:ascii="Times New Roman" w:hAnsi="Times New Roman" w:cs="Times New Roman"/>
          <w:i/>
          <w:sz w:val="24"/>
          <w:szCs w:val="24"/>
          <w:lang w:val="ro-MD"/>
        </w:rPr>
        <w:t xml:space="preserve"> contractul investițional nr.01/1504</w:t>
      </w:r>
      <w:r w:rsidRPr="002F6B9F">
        <w:rPr>
          <w:rFonts w:ascii="Times New Roman" w:hAnsi="Times New Roman" w:cs="Times New Roman"/>
          <w:sz w:val="24"/>
          <w:szCs w:val="24"/>
          <w:lang w:val="ro-MD"/>
        </w:rPr>
        <w:t>, părțile</w:t>
      </w:r>
      <w:r w:rsidR="00A6499F">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conform </w:t>
      </w:r>
      <w:r w:rsidRPr="002F6B9F">
        <w:rPr>
          <w:rFonts w:ascii="Times New Roman" w:hAnsi="Times New Roman" w:cs="Times New Roman"/>
          <w:i/>
          <w:sz w:val="24"/>
          <w:szCs w:val="24"/>
          <w:lang w:val="ro-MD"/>
        </w:rPr>
        <w:t>pct.21.1</w:t>
      </w:r>
      <w:r w:rsidR="00A6499F">
        <w:rPr>
          <w:rFonts w:ascii="Times New Roman" w:hAnsi="Times New Roman" w:cs="Times New Roman"/>
          <w:i/>
          <w:sz w:val="24"/>
          <w:szCs w:val="24"/>
          <w:lang w:val="ro-MD"/>
        </w:rPr>
        <w:t xml:space="preserve"> din contract,</w:t>
      </w:r>
      <w:r w:rsidRPr="002F6B9F">
        <w:rPr>
          <w:rFonts w:ascii="Times New Roman" w:hAnsi="Times New Roman" w:cs="Times New Roman"/>
          <w:sz w:val="24"/>
          <w:szCs w:val="24"/>
          <w:lang w:val="ro-MD"/>
        </w:rPr>
        <w:t xml:space="preserve"> unindu-și eforturile pentru îmbunătățirea condițiilor de studii și de agrement al angajaților și studenților USM, precum și </w:t>
      </w:r>
      <w:r w:rsidR="00A6499F">
        <w:rPr>
          <w:rFonts w:ascii="Times New Roman" w:hAnsi="Times New Roman" w:cs="Times New Roman"/>
          <w:sz w:val="24"/>
          <w:szCs w:val="24"/>
          <w:lang w:val="ro-MD"/>
        </w:rPr>
        <w:t xml:space="preserve">pentru </w:t>
      </w:r>
      <w:r w:rsidRPr="002F6B9F">
        <w:rPr>
          <w:rFonts w:ascii="Times New Roman" w:hAnsi="Times New Roman" w:cs="Times New Roman"/>
          <w:sz w:val="24"/>
          <w:szCs w:val="24"/>
          <w:lang w:val="ro-MD"/>
        </w:rPr>
        <w:t>asigurarea angajaților cu spațiu locativ. SRL Lagmar Impex și-a asumat restaura</w:t>
      </w:r>
      <w:r w:rsidR="007C7B22">
        <w:rPr>
          <w:rFonts w:ascii="Times New Roman" w:hAnsi="Times New Roman" w:cs="Times New Roman"/>
          <w:sz w:val="24"/>
          <w:szCs w:val="24"/>
          <w:lang w:val="ro-MD"/>
        </w:rPr>
        <w:t>rea</w:t>
      </w:r>
      <w:r w:rsidRPr="002F6B9F">
        <w:rPr>
          <w:rFonts w:ascii="Times New Roman" w:hAnsi="Times New Roman" w:cs="Times New Roman"/>
          <w:sz w:val="24"/>
          <w:szCs w:val="24"/>
          <w:lang w:val="ro-MD"/>
        </w:rPr>
        <w:t xml:space="preserve"> </w:t>
      </w:r>
      <w:r w:rsidR="00A6499F">
        <w:rPr>
          <w:rFonts w:ascii="Times New Roman" w:hAnsi="Times New Roman" w:cs="Times New Roman"/>
          <w:sz w:val="24"/>
          <w:szCs w:val="24"/>
          <w:lang w:val="ro-MD"/>
        </w:rPr>
        <w:t>B</w:t>
      </w:r>
      <w:r w:rsidRPr="002F6B9F">
        <w:rPr>
          <w:rFonts w:ascii="Times New Roman" w:hAnsi="Times New Roman" w:cs="Times New Roman"/>
          <w:sz w:val="24"/>
          <w:szCs w:val="24"/>
          <w:lang w:val="ro-MD"/>
        </w:rPr>
        <w:t>locul</w:t>
      </w:r>
      <w:r w:rsidR="007C7B22">
        <w:rPr>
          <w:rFonts w:ascii="Times New Roman" w:hAnsi="Times New Roman" w:cs="Times New Roman"/>
          <w:sz w:val="24"/>
          <w:szCs w:val="24"/>
          <w:lang w:val="ro-MD"/>
        </w:rPr>
        <w:t>ui</w:t>
      </w:r>
      <w:r w:rsidRPr="002F6B9F">
        <w:rPr>
          <w:rFonts w:ascii="Times New Roman" w:hAnsi="Times New Roman" w:cs="Times New Roman"/>
          <w:sz w:val="24"/>
          <w:szCs w:val="24"/>
          <w:lang w:val="ro-MD"/>
        </w:rPr>
        <w:t xml:space="preserve"> de studii nr.2, cu păstrarea structurii originale, situat la intersecția străzilor Mitropolit Bănulescu-Bodoni și Mihail Kogălniceanu; reconstruirea căminelor nr.10, nr.11, nr.12 și nr.13 din strada Gheorghe Cașu 32; proiectarea și construcția unor blocuri locative multietajate pentru angajații USM, care urmau a fi vândute solicitanților la preț preferențial; amplasarea unei săli pentru biblioteca USM și a unei cantine studențești în blocurile locative construite.</w:t>
      </w:r>
    </w:p>
    <w:p w14:paraId="4E8F33AC" w14:textId="22D11578" w:rsidR="00D4299D" w:rsidRPr="002F6B9F" w:rsidRDefault="00D4299D" w:rsidP="00EC5954">
      <w:pPr>
        <w:spacing w:after="0" w:line="276" w:lineRule="auto"/>
        <w:ind w:right="-1" w:firstLine="720"/>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O analiză detaliată a situației aferente contractului de investiții încheiat între USM și SRL Lagmar Impex poate fi găsită la </w:t>
      </w:r>
      <w:r w:rsidRPr="002F6B9F">
        <w:rPr>
          <w:rFonts w:ascii="Times New Roman" w:hAnsi="Times New Roman" w:cs="Times New Roman"/>
          <w:i/>
          <w:sz w:val="24"/>
          <w:szCs w:val="24"/>
          <w:lang w:val="ro-MD"/>
        </w:rPr>
        <w:t>pct.4.4</w:t>
      </w:r>
      <w:r w:rsidR="007C7B22">
        <w:rPr>
          <w:rFonts w:ascii="Times New Roman" w:hAnsi="Times New Roman" w:cs="Times New Roman"/>
          <w:i/>
          <w:sz w:val="24"/>
          <w:szCs w:val="24"/>
          <w:lang w:val="ro-MD"/>
        </w:rPr>
        <w:t>.</w:t>
      </w:r>
      <w:r w:rsidRPr="002F6B9F">
        <w:rPr>
          <w:rFonts w:ascii="Times New Roman" w:hAnsi="Times New Roman" w:cs="Times New Roman"/>
          <w:sz w:val="24"/>
          <w:szCs w:val="24"/>
          <w:lang w:val="ro-MD"/>
        </w:rPr>
        <w:t xml:space="preserve"> din </w:t>
      </w:r>
      <w:r w:rsidRPr="002F6B9F">
        <w:rPr>
          <w:rFonts w:ascii="Times New Roman" w:hAnsi="Times New Roman" w:cs="Times New Roman"/>
          <w:i/>
          <w:sz w:val="24"/>
          <w:szCs w:val="24"/>
          <w:lang w:val="ro-MD"/>
        </w:rPr>
        <w:t>Raportul</w:t>
      </w:r>
      <w:r w:rsidRPr="002F6B9F">
        <w:rPr>
          <w:rFonts w:ascii="Times New Roman" w:hAnsi="Times New Roman" w:cs="Times New Roman"/>
          <w:i/>
          <w:sz w:val="24"/>
          <w:szCs w:val="24"/>
          <w:vertAlign w:val="superscript"/>
          <w:lang w:val="ro-MD"/>
        </w:rPr>
        <w:footnoteReference w:id="88"/>
      </w:r>
      <w:r w:rsidRPr="002F6B9F">
        <w:rPr>
          <w:rFonts w:ascii="Times New Roman" w:hAnsi="Times New Roman" w:cs="Times New Roman"/>
          <w:i/>
          <w:sz w:val="24"/>
          <w:szCs w:val="24"/>
          <w:lang w:val="ro-MD"/>
        </w:rPr>
        <w:t xml:space="preserve"> auditului asupra conformității organizării, realizării și supravegherii parteneriatelor public-private încheiate de Ministerul Educației, Culturii și Cercetării, Academia de Științe a Moldovei, UAT mun. Chișinău și entitățile din subordine</w:t>
      </w:r>
      <w:r w:rsidR="007C7B22">
        <w:rPr>
          <w:rFonts w:ascii="Times New Roman" w:hAnsi="Times New Roman" w:cs="Times New Roman"/>
          <w:i/>
          <w:sz w:val="24"/>
          <w:szCs w:val="24"/>
          <w:lang w:val="ro-MD"/>
        </w:rPr>
        <w:t>,</w:t>
      </w:r>
      <w:r w:rsidRPr="002F6B9F">
        <w:rPr>
          <w:rFonts w:ascii="Times New Roman" w:hAnsi="Times New Roman" w:cs="Times New Roman"/>
          <w:sz w:val="24"/>
          <w:szCs w:val="24"/>
          <w:lang w:val="ro-MD"/>
        </w:rPr>
        <w:t xml:space="preserve"> aprobat prin </w:t>
      </w:r>
      <w:r w:rsidRPr="002F6B9F">
        <w:rPr>
          <w:rFonts w:ascii="Times New Roman" w:hAnsi="Times New Roman" w:cs="Times New Roman"/>
          <w:i/>
          <w:sz w:val="24"/>
          <w:szCs w:val="24"/>
          <w:lang w:val="ro-MD"/>
        </w:rPr>
        <w:t xml:space="preserve">Hotărârea Curții de Conturi nr.7 din 26 februarie 2021. </w:t>
      </w:r>
      <w:r w:rsidRPr="002F6B9F">
        <w:rPr>
          <w:rFonts w:ascii="Times New Roman" w:hAnsi="Times New Roman" w:cs="Times New Roman"/>
          <w:sz w:val="24"/>
          <w:szCs w:val="24"/>
          <w:lang w:val="ro-MD"/>
        </w:rPr>
        <w:t xml:space="preserve">În baza </w:t>
      </w:r>
      <w:r w:rsidR="007C7B22">
        <w:rPr>
          <w:rFonts w:ascii="Times New Roman" w:hAnsi="Times New Roman" w:cs="Times New Roman"/>
          <w:sz w:val="24"/>
          <w:szCs w:val="24"/>
          <w:lang w:val="ro-MD"/>
        </w:rPr>
        <w:t>R</w:t>
      </w:r>
      <w:r w:rsidRPr="002F6B9F">
        <w:rPr>
          <w:rFonts w:ascii="Times New Roman" w:hAnsi="Times New Roman" w:cs="Times New Roman"/>
          <w:sz w:val="24"/>
          <w:szCs w:val="24"/>
          <w:lang w:val="ro-MD"/>
        </w:rPr>
        <w:t>aportului menționat, în adresa USM au fost înaintate 3 recomandări</w:t>
      </w:r>
      <w:r w:rsidRPr="002F6B9F">
        <w:rPr>
          <w:rFonts w:ascii="Times New Roman" w:hAnsi="Times New Roman" w:cs="Times New Roman"/>
          <w:sz w:val="24"/>
          <w:szCs w:val="24"/>
          <w:vertAlign w:val="superscript"/>
          <w:lang w:val="ro-MD"/>
        </w:rPr>
        <w:footnoteReference w:id="89"/>
      </w:r>
      <w:r w:rsidRPr="002F6B9F">
        <w:rPr>
          <w:rFonts w:ascii="Times New Roman" w:hAnsi="Times New Roman" w:cs="Times New Roman"/>
          <w:sz w:val="24"/>
          <w:szCs w:val="24"/>
          <w:lang w:val="ro-MD"/>
        </w:rPr>
        <w:t>.</w:t>
      </w:r>
    </w:p>
    <w:p w14:paraId="66BE1D48" w14:textId="4A3168DF" w:rsidR="00D4299D" w:rsidRPr="002F6B9F" w:rsidRDefault="00D4299D" w:rsidP="00EC5954">
      <w:pPr>
        <w:spacing w:after="0" w:line="276" w:lineRule="auto"/>
        <w:ind w:right="-1" w:firstLine="720"/>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În </w:t>
      </w:r>
      <w:r w:rsidR="007C7B22">
        <w:rPr>
          <w:rFonts w:ascii="Times New Roman" w:hAnsi="Times New Roman" w:cs="Times New Roman"/>
          <w:sz w:val="24"/>
          <w:szCs w:val="24"/>
          <w:lang w:val="ro-MD"/>
        </w:rPr>
        <w:t>contextul expus</w:t>
      </w:r>
      <w:r w:rsidRPr="002F6B9F">
        <w:rPr>
          <w:rFonts w:ascii="Times New Roman" w:hAnsi="Times New Roman" w:cs="Times New Roman"/>
          <w:sz w:val="24"/>
          <w:szCs w:val="24"/>
          <w:lang w:val="ro-MD"/>
        </w:rPr>
        <w:t>, Universitatea de Stat din Moldova a formulat cererea de chemare în judecată împotriva SRL Lagmar Impex privind obligarea executării obligațiilor contractuale și achitarea îmbogățirii fără justă cauză, solicitând:</w:t>
      </w:r>
    </w:p>
    <w:p w14:paraId="26763E28" w14:textId="77777777" w:rsidR="00D4299D" w:rsidRPr="002F6B9F" w:rsidRDefault="00D4299D" w:rsidP="00265772">
      <w:pPr>
        <w:numPr>
          <w:ilvl w:val="0"/>
          <w:numId w:val="18"/>
        </w:numPr>
        <w:tabs>
          <w:tab w:val="left" w:pos="993"/>
        </w:tabs>
        <w:spacing w:line="276" w:lineRule="auto"/>
        <w:ind w:left="0" w:right="-1" w:firstLine="720"/>
        <w:contextualSpacing/>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Aplicarea sechestrului pe 50 de apartamente ale pârâtului SRL Lagmar Impex, cu suprafața totală de 3000 m</w:t>
      </w:r>
      <w:r w:rsidRPr="00273582">
        <w:rPr>
          <w:rFonts w:ascii="Times New Roman" w:hAnsi="Times New Roman" w:cs="Times New Roman"/>
          <w:sz w:val="24"/>
          <w:szCs w:val="24"/>
          <w:vertAlign w:val="superscript"/>
          <w:lang w:val="ro-MD"/>
        </w:rPr>
        <w:t>2</w:t>
      </w:r>
      <w:r w:rsidRPr="002F6B9F">
        <w:rPr>
          <w:rFonts w:ascii="Times New Roman" w:hAnsi="Times New Roman" w:cs="Times New Roman"/>
          <w:sz w:val="24"/>
          <w:szCs w:val="24"/>
          <w:lang w:val="ro-MD"/>
        </w:rPr>
        <w:t>, prioritar date în exploatare, sau în proces de construcție;</w:t>
      </w:r>
    </w:p>
    <w:p w14:paraId="213B46B2" w14:textId="64910967" w:rsidR="00D4299D" w:rsidRPr="002F6B9F" w:rsidRDefault="00D4299D" w:rsidP="00265772">
      <w:pPr>
        <w:numPr>
          <w:ilvl w:val="0"/>
          <w:numId w:val="18"/>
        </w:numPr>
        <w:tabs>
          <w:tab w:val="left" w:pos="993"/>
        </w:tabs>
        <w:spacing w:line="276" w:lineRule="auto"/>
        <w:ind w:left="0" w:right="-1" w:firstLine="720"/>
        <w:contextualSpacing/>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Obligarea pârâtului SRL Lagmar Impex </w:t>
      </w:r>
      <w:r w:rsidR="007C7B22">
        <w:rPr>
          <w:rFonts w:ascii="Times New Roman" w:hAnsi="Times New Roman" w:cs="Times New Roman"/>
          <w:sz w:val="24"/>
          <w:szCs w:val="24"/>
          <w:lang w:val="ro-MD"/>
        </w:rPr>
        <w:t>privind</w:t>
      </w:r>
      <w:r w:rsidRPr="002F6B9F">
        <w:rPr>
          <w:rFonts w:ascii="Times New Roman" w:hAnsi="Times New Roman" w:cs="Times New Roman"/>
          <w:sz w:val="24"/>
          <w:szCs w:val="24"/>
          <w:lang w:val="ro-MD"/>
        </w:rPr>
        <w:t xml:space="preserve"> transmite</w:t>
      </w:r>
      <w:r w:rsidR="007C7B22">
        <w:rPr>
          <w:rFonts w:ascii="Times New Roman" w:hAnsi="Times New Roman" w:cs="Times New Roman"/>
          <w:sz w:val="24"/>
          <w:szCs w:val="24"/>
          <w:lang w:val="ro-MD"/>
        </w:rPr>
        <w:t>rea</w:t>
      </w:r>
      <w:r w:rsidRPr="002F6B9F">
        <w:rPr>
          <w:rFonts w:ascii="Times New Roman" w:hAnsi="Times New Roman" w:cs="Times New Roman"/>
          <w:sz w:val="24"/>
          <w:szCs w:val="24"/>
          <w:lang w:val="ro-MD"/>
        </w:rPr>
        <w:t xml:space="preserve"> în proprietatea angajaților USM a 50 de apartamente, cu suprafața totală de 3000 m</w:t>
      </w:r>
      <w:r w:rsidRPr="00273582">
        <w:rPr>
          <w:rFonts w:ascii="Times New Roman" w:hAnsi="Times New Roman" w:cs="Times New Roman"/>
          <w:sz w:val="24"/>
          <w:szCs w:val="24"/>
          <w:vertAlign w:val="superscript"/>
          <w:lang w:val="ro-MD"/>
        </w:rPr>
        <w:t>2</w:t>
      </w:r>
      <w:r w:rsidRPr="002F6B9F">
        <w:rPr>
          <w:rFonts w:ascii="Times New Roman" w:hAnsi="Times New Roman" w:cs="Times New Roman"/>
          <w:sz w:val="24"/>
          <w:szCs w:val="24"/>
          <w:lang w:val="ro-MD"/>
        </w:rPr>
        <w:t>, conform contractului de investiții nr.01/1504 din 29.07.2014;</w:t>
      </w:r>
    </w:p>
    <w:p w14:paraId="7A13DD0C" w14:textId="57046288" w:rsidR="00D4299D" w:rsidRPr="002F6B9F" w:rsidRDefault="00D4299D" w:rsidP="00265772">
      <w:pPr>
        <w:numPr>
          <w:ilvl w:val="0"/>
          <w:numId w:val="18"/>
        </w:numPr>
        <w:tabs>
          <w:tab w:val="left" w:pos="993"/>
        </w:tabs>
        <w:spacing w:line="276" w:lineRule="auto"/>
        <w:ind w:left="0" w:right="-1" w:firstLine="720"/>
        <w:contextualSpacing/>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Obligarea pârâtului SRL Lagmar Impex să achite în favoarea USM îmbogățir</w:t>
      </w:r>
      <w:r w:rsidR="007C7B22">
        <w:rPr>
          <w:rFonts w:ascii="Times New Roman" w:hAnsi="Times New Roman" w:cs="Times New Roman"/>
          <w:sz w:val="24"/>
          <w:szCs w:val="24"/>
          <w:lang w:val="ro-MD"/>
        </w:rPr>
        <w:t>ea</w:t>
      </w:r>
      <w:r w:rsidRPr="002F6B9F">
        <w:rPr>
          <w:rFonts w:ascii="Times New Roman" w:hAnsi="Times New Roman" w:cs="Times New Roman"/>
          <w:sz w:val="24"/>
          <w:szCs w:val="24"/>
          <w:lang w:val="ro-MD"/>
        </w:rPr>
        <w:t xml:space="preserve"> fără justă cauză</w:t>
      </w:r>
      <w:r w:rsidR="007C7B22">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în sumă de 726.018,38 lei, </w:t>
      </w:r>
      <w:r w:rsidR="007C7B22">
        <w:rPr>
          <w:rFonts w:ascii="Times New Roman" w:hAnsi="Times New Roman" w:cs="Times New Roman"/>
          <w:sz w:val="24"/>
          <w:szCs w:val="24"/>
          <w:lang w:val="ro-MD"/>
        </w:rPr>
        <w:t xml:space="preserve">ca </w:t>
      </w:r>
      <w:r w:rsidRPr="002F6B9F">
        <w:rPr>
          <w:rFonts w:ascii="Times New Roman" w:hAnsi="Times New Roman" w:cs="Times New Roman"/>
          <w:sz w:val="24"/>
          <w:szCs w:val="24"/>
          <w:lang w:val="ro-MD"/>
        </w:rPr>
        <w:t>urmare a achitării de către USM a unor servicii/acte, în scopul implementării contractului de investiții nr.01/1504 din 29.07.2014, cheltuieli care</w:t>
      </w:r>
      <w:r w:rsidR="007C7B22">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conform contractului</w:t>
      </w:r>
      <w:r w:rsidR="007C7B22">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urmau a fi achitate de către SRL Lagmar Impex;</w:t>
      </w:r>
    </w:p>
    <w:p w14:paraId="67141303" w14:textId="5E44CFB3" w:rsidR="00D4299D" w:rsidRPr="002F6B9F" w:rsidRDefault="00D4299D" w:rsidP="00265772">
      <w:pPr>
        <w:numPr>
          <w:ilvl w:val="0"/>
          <w:numId w:val="18"/>
        </w:numPr>
        <w:tabs>
          <w:tab w:val="left" w:pos="993"/>
        </w:tabs>
        <w:spacing w:line="276" w:lineRule="auto"/>
        <w:ind w:left="0" w:right="-1" w:firstLine="720"/>
        <w:contextualSpacing/>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Obligarea pârâtului SRL Lagmar Impex de a efectua modificările de rigoare în </w:t>
      </w:r>
      <w:r w:rsidR="007C7B22">
        <w:rPr>
          <w:rFonts w:ascii="Times New Roman" w:hAnsi="Times New Roman" w:cs="Times New Roman"/>
          <w:sz w:val="24"/>
          <w:szCs w:val="24"/>
          <w:lang w:val="ro-MD"/>
        </w:rPr>
        <w:t>R</w:t>
      </w:r>
      <w:r w:rsidRPr="002F6B9F">
        <w:rPr>
          <w:rFonts w:ascii="Times New Roman" w:hAnsi="Times New Roman" w:cs="Times New Roman"/>
          <w:sz w:val="24"/>
          <w:szCs w:val="24"/>
          <w:lang w:val="ro-MD"/>
        </w:rPr>
        <w:t>egistrul bunurilor imobile privind terenurile cu numerele cadastrale 0100209243 și 0100209641</w:t>
      </w:r>
      <w:r w:rsidR="007C7B22">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conform pct.5 al Hotărârii Guvernului nr.204/2013 din 18.03.2013;</w:t>
      </w:r>
    </w:p>
    <w:p w14:paraId="082A4B76" w14:textId="68AD3D7A" w:rsidR="00D4299D" w:rsidRPr="002F6B9F" w:rsidRDefault="00D4299D" w:rsidP="00265772">
      <w:pPr>
        <w:numPr>
          <w:ilvl w:val="0"/>
          <w:numId w:val="18"/>
        </w:numPr>
        <w:tabs>
          <w:tab w:val="left" w:pos="993"/>
        </w:tabs>
        <w:spacing w:line="276" w:lineRule="auto"/>
        <w:ind w:left="0" w:right="-1" w:firstLine="720"/>
        <w:contextualSpacing/>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Obligarea pârâtului SRL Lagmar Impex </w:t>
      </w:r>
      <w:r w:rsidR="007C7B22">
        <w:rPr>
          <w:rFonts w:ascii="Times New Roman" w:hAnsi="Times New Roman" w:cs="Times New Roman"/>
          <w:sz w:val="24"/>
          <w:szCs w:val="24"/>
          <w:lang w:val="ro-MD"/>
        </w:rPr>
        <w:t xml:space="preserve">de </w:t>
      </w:r>
      <w:r w:rsidRPr="002F6B9F">
        <w:rPr>
          <w:rFonts w:ascii="Times New Roman" w:hAnsi="Times New Roman" w:cs="Times New Roman"/>
          <w:sz w:val="24"/>
          <w:szCs w:val="24"/>
          <w:lang w:val="ro-MD"/>
        </w:rPr>
        <w:t>a elibera facturi fiscale pentru livrările efectuate în baza contractului investițional nr.01/1504 din 29.07.2014;</w:t>
      </w:r>
    </w:p>
    <w:p w14:paraId="599D9A86" w14:textId="10E0ED22" w:rsidR="00D4299D" w:rsidRPr="002F6B9F" w:rsidRDefault="00D4299D" w:rsidP="00265772">
      <w:pPr>
        <w:numPr>
          <w:ilvl w:val="0"/>
          <w:numId w:val="18"/>
        </w:numPr>
        <w:tabs>
          <w:tab w:val="left" w:pos="993"/>
          <w:tab w:val="left" w:pos="1276"/>
        </w:tabs>
        <w:spacing w:line="276" w:lineRule="auto"/>
        <w:ind w:left="0" w:right="-1" w:firstLine="720"/>
        <w:contextualSpacing/>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Obligarea pârâtului SRL Lagmar Impex </w:t>
      </w:r>
      <w:r w:rsidR="007C7B22">
        <w:rPr>
          <w:rFonts w:ascii="Times New Roman" w:hAnsi="Times New Roman" w:cs="Times New Roman"/>
          <w:sz w:val="24"/>
          <w:szCs w:val="24"/>
          <w:lang w:val="ro-MD"/>
        </w:rPr>
        <w:t xml:space="preserve">de </w:t>
      </w:r>
      <w:r w:rsidRPr="002F6B9F">
        <w:rPr>
          <w:rFonts w:ascii="Times New Roman" w:hAnsi="Times New Roman" w:cs="Times New Roman"/>
          <w:sz w:val="24"/>
          <w:szCs w:val="24"/>
          <w:lang w:val="ro-MD"/>
        </w:rPr>
        <w:t>a elibera procesele</w:t>
      </w:r>
      <w:r w:rsidR="007C7B22">
        <w:rPr>
          <w:rFonts w:ascii="Times New Roman" w:hAnsi="Times New Roman" w:cs="Times New Roman"/>
          <w:sz w:val="24"/>
          <w:szCs w:val="24"/>
          <w:lang w:val="ro-MD"/>
        </w:rPr>
        <w:t>-</w:t>
      </w:r>
      <w:r w:rsidRPr="002F6B9F">
        <w:rPr>
          <w:rFonts w:ascii="Times New Roman" w:hAnsi="Times New Roman" w:cs="Times New Roman"/>
          <w:sz w:val="24"/>
          <w:szCs w:val="24"/>
          <w:lang w:val="ro-MD"/>
        </w:rPr>
        <w:t>verbale de executare a lucrărilor pentru lucrările executate în baza contractului investițional nr.01/1504 din 29.07.2014;</w:t>
      </w:r>
    </w:p>
    <w:p w14:paraId="0E3DEA6A" w14:textId="77777777" w:rsidR="00D4299D" w:rsidRPr="002F6B9F" w:rsidRDefault="00D4299D" w:rsidP="00265772">
      <w:pPr>
        <w:numPr>
          <w:ilvl w:val="0"/>
          <w:numId w:val="18"/>
        </w:numPr>
        <w:spacing w:line="276" w:lineRule="auto"/>
        <w:ind w:right="-1"/>
        <w:contextualSpacing/>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Încasarea din contul pârâtului SRL Lagmar Impex a tuturor cheltuielilor de judecată.</w:t>
      </w:r>
    </w:p>
    <w:p w14:paraId="587D377E" w14:textId="69348D13" w:rsidR="001F1C63" w:rsidRPr="002F6B9F" w:rsidRDefault="00D4299D" w:rsidP="00EC5954">
      <w:pPr>
        <w:spacing w:line="276" w:lineRule="auto"/>
        <w:ind w:right="-1"/>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Prin urmare, auditul atestă întreprinderea acțiunilor de către USM în vederea implementării recomandărilor înaintate prin </w:t>
      </w:r>
      <w:r w:rsidR="00B237AE">
        <w:rPr>
          <w:rFonts w:ascii="Times New Roman" w:hAnsi="Times New Roman" w:cs="Times New Roman"/>
          <w:i/>
          <w:sz w:val="24"/>
          <w:szCs w:val="24"/>
          <w:lang w:val="ro-MD"/>
        </w:rPr>
        <w:t>Hotărârea Curții de C</w:t>
      </w:r>
      <w:r w:rsidRPr="002F6B9F">
        <w:rPr>
          <w:rFonts w:ascii="Times New Roman" w:hAnsi="Times New Roman" w:cs="Times New Roman"/>
          <w:i/>
          <w:sz w:val="24"/>
          <w:szCs w:val="24"/>
          <w:lang w:val="ro-MD"/>
        </w:rPr>
        <w:t>onturi nr.7 din 26 februarie 2021</w:t>
      </w:r>
      <w:r w:rsidRPr="002F6B9F">
        <w:rPr>
          <w:rFonts w:ascii="Times New Roman" w:hAnsi="Times New Roman" w:cs="Times New Roman"/>
          <w:sz w:val="24"/>
          <w:szCs w:val="24"/>
          <w:lang w:val="ro-MD"/>
        </w:rPr>
        <w:t>, însă nu poate aprecia rezultatele obținute în urma întreprinderii acestor acțiuni până când instanța de judecată nu se va expune asupra litigiului între UMS și SRL Lagmar Impex privind obligarea executării obligațiilor contractuale și achitarea îmbogățirii fără justă ca</w:t>
      </w:r>
      <w:r w:rsidR="00040259" w:rsidRPr="002F6B9F">
        <w:rPr>
          <w:rFonts w:ascii="Times New Roman" w:hAnsi="Times New Roman" w:cs="Times New Roman"/>
          <w:sz w:val="24"/>
          <w:szCs w:val="24"/>
          <w:lang w:val="ro-MD"/>
        </w:rPr>
        <w:t xml:space="preserve">uză de către agentul economic. </w:t>
      </w:r>
    </w:p>
    <w:p w14:paraId="469188C3" w14:textId="2284ED27" w:rsidR="00220F3F" w:rsidRPr="002F6B9F" w:rsidRDefault="009A2344" w:rsidP="003E08BC">
      <w:pPr>
        <w:pStyle w:val="a3"/>
        <w:numPr>
          <w:ilvl w:val="1"/>
          <w:numId w:val="28"/>
        </w:numPr>
        <w:spacing w:after="0"/>
        <w:ind w:left="0" w:right="-1" w:firstLine="0"/>
        <w:jc w:val="both"/>
        <w:outlineLvl w:val="1"/>
        <w:rPr>
          <w:rFonts w:ascii="Times New Roman" w:hAnsi="Times New Roman" w:cs="Times New Roman"/>
          <w:b/>
          <w:color w:val="2E74B5" w:themeColor="accent1" w:themeShade="BF"/>
          <w:sz w:val="28"/>
          <w:szCs w:val="28"/>
          <w:shd w:val="clear" w:color="auto" w:fill="FFFFFF"/>
          <w:lang w:val="ro-MD"/>
        </w:rPr>
      </w:pPr>
      <w:bookmarkStart w:id="30" w:name="_Toc161412814"/>
      <w:r w:rsidRPr="002F6B9F">
        <w:rPr>
          <w:rFonts w:ascii="Times New Roman" w:hAnsi="Times New Roman" w:cs="Times New Roman"/>
          <w:b/>
          <w:color w:val="2E74B5" w:themeColor="accent1" w:themeShade="BF"/>
          <w:sz w:val="28"/>
          <w:szCs w:val="28"/>
          <w:shd w:val="clear" w:color="auto" w:fill="FFFFFF"/>
          <w:lang w:val="ro-MD"/>
        </w:rPr>
        <w:t>USM a asigurat înregistrarea conformă a tranzacțiilor economice în evidența contabilă?</w:t>
      </w:r>
      <w:bookmarkEnd w:id="30"/>
    </w:p>
    <w:p w14:paraId="7122012A" w14:textId="6D0F4DB1" w:rsidR="00220F3F" w:rsidRPr="00486437" w:rsidRDefault="00220F3F" w:rsidP="00486437">
      <w:pPr>
        <w:spacing w:after="0" w:line="276" w:lineRule="auto"/>
        <w:ind w:right="-1" w:firstLine="720"/>
        <w:jc w:val="both"/>
        <w:rPr>
          <w:rFonts w:ascii="Times New Roman" w:hAnsi="Times New Roman" w:cs="Times New Roman"/>
          <w:b/>
          <w:i/>
          <w:iCs/>
          <w:sz w:val="24"/>
          <w:szCs w:val="24"/>
          <w:lang w:val="ro-MD"/>
        </w:rPr>
      </w:pPr>
      <w:r w:rsidRPr="00486437">
        <w:rPr>
          <w:rFonts w:ascii="Times New Roman" w:hAnsi="Times New Roman" w:cs="Times New Roman"/>
          <w:b/>
          <w:i/>
          <w:iCs/>
          <w:sz w:val="24"/>
          <w:szCs w:val="24"/>
          <w:lang w:val="ro-MD"/>
        </w:rPr>
        <w:t xml:space="preserve">Nerespectarea cadrului normativ la organizarea contabilității a afectat </w:t>
      </w:r>
      <w:r w:rsidRPr="00486437">
        <w:rPr>
          <w:rFonts w:ascii="Times New Roman" w:hAnsi="Times New Roman" w:cs="Times New Roman"/>
          <w:b/>
          <w:i/>
          <w:iCs/>
          <w:sz w:val="24"/>
          <w:szCs w:val="24"/>
          <w:shd w:val="clear" w:color="auto" w:fill="FFFFFF"/>
          <w:lang w:val="ro-MD"/>
        </w:rPr>
        <w:t>caracteristicile calitative fundamentale și amplificatoare ale informațiilor prezentate în situațiile financiare</w:t>
      </w:r>
      <w:r w:rsidR="00D5651C" w:rsidRPr="00486437">
        <w:rPr>
          <w:rFonts w:ascii="Times New Roman" w:hAnsi="Times New Roman" w:cs="Times New Roman"/>
          <w:b/>
          <w:i/>
          <w:iCs/>
          <w:sz w:val="24"/>
          <w:szCs w:val="24"/>
          <w:shd w:val="clear" w:color="auto" w:fill="FFFFFF"/>
          <w:lang w:val="ro-MD"/>
        </w:rPr>
        <w:t xml:space="preserve">. </w:t>
      </w:r>
    </w:p>
    <w:p w14:paraId="65FB8C0D" w14:textId="6B9F3A19" w:rsidR="00220F3F" w:rsidRPr="002F6B9F" w:rsidRDefault="00220F3F" w:rsidP="00EC5954">
      <w:pPr>
        <w:pStyle w:val="a3"/>
        <w:spacing w:line="276" w:lineRule="auto"/>
        <w:ind w:left="0" w:right="-1" w:firstLine="709"/>
        <w:rPr>
          <w:rFonts w:ascii="Times New Roman" w:hAnsi="Times New Roman" w:cs="Times New Roman"/>
          <w:b/>
          <w:color w:val="5B9BD5" w:themeColor="accent1"/>
          <w:sz w:val="24"/>
          <w:szCs w:val="24"/>
          <w:shd w:val="clear" w:color="auto" w:fill="FFFFFF"/>
          <w:lang w:val="ro-MD"/>
        </w:rPr>
      </w:pPr>
      <w:r w:rsidRPr="002F6B9F">
        <w:rPr>
          <w:rFonts w:ascii="Times New Roman" w:hAnsi="Times New Roman" w:cs="Times New Roman"/>
          <w:bCs/>
          <w:iCs/>
          <w:sz w:val="24"/>
          <w:szCs w:val="24"/>
          <w:lang w:val="ro-MD"/>
        </w:rPr>
        <w:t xml:space="preserve">USM nu a respectat </w:t>
      </w:r>
      <w:r w:rsidR="00D5651C" w:rsidRPr="002F6B9F">
        <w:rPr>
          <w:rFonts w:ascii="Times New Roman" w:hAnsi="Times New Roman" w:cs="Times New Roman"/>
          <w:bCs/>
          <w:iCs/>
          <w:sz w:val="24"/>
          <w:szCs w:val="24"/>
          <w:lang w:val="ro-MD"/>
        </w:rPr>
        <w:t>unele prevederi ale</w:t>
      </w:r>
      <w:r w:rsidRPr="002F6B9F">
        <w:rPr>
          <w:rFonts w:ascii="Times New Roman" w:hAnsi="Times New Roman" w:cs="Times New Roman"/>
          <w:bCs/>
          <w:iCs/>
          <w:sz w:val="24"/>
          <w:szCs w:val="24"/>
          <w:lang w:val="ro-MD"/>
        </w:rPr>
        <w:t xml:space="preserve"> cadrului normativ privind organizarea evidenței contabile, ceea ce a condiționat o serie de neconformități. Astfel,</w:t>
      </w:r>
    </w:p>
    <w:p w14:paraId="68692318" w14:textId="0F120197" w:rsidR="009A2344" w:rsidRPr="002F6B9F" w:rsidRDefault="002061DB" w:rsidP="00265772">
      <w:pPr>
        <w:pStyle w:val="a3"/>
        <w:numPr>
          <w:ilvl w:val="0"/>
          <w:numId w:val="8"/>
        </w:numPr>
        <w:spacing w:after="0" w:line="276" w:lineRule="auto"/>
        <w:ind w:left="0" w:right="-1" w:firstLine="142"/>
        <w:jc w:val="both"/>
        <w:rPr>
          <w:rFonts w:ascii="Times New Roman" w:hAnsi="Times New Roman" w:cs="Times New Roman"/>
          <w:sz w:val="24"/>
          <w:szCs w:val="24"/>
          <w:lang w:val="ro-MD"/>
        </w:rPr>
      </w:pPr>
      <w:r>
        <w:rPr>
          <w:rFonts w:ascii="Times New Roman" w:hAnsi="Times New Roman" w:cs="Times New Roman"/>
          <w:sz w:val="24"/>
          <w:szCs w:val="24"/>
          <w:lang w:val="ro-MD"/>
        </w:rPr>
        <w:t>N</w:t>
      </w:r>
      <w:r w:rsidR="001F1C63" w:rsidRPr="002F6B9F">
        <w:rPr>
          <w:rFonts w:ascii="Times New Roman" w:hAnsi="Times New Roman" w:cs="Times New Roman"/>
          <w:sz w:val="24"/>
          <w:szCs w:val="24"/>
          <w:lang w:val="ro-MD"/>
        </w:rPr>
        <w:t>erespect</w:t>
      </w:r>
      <w:r>
        <w:rPr>
          <w:rFonts w:ascii="Times New Roman" w:hAnsi="Times New Roman" w:cs="Times New Roman"/>
          <w:sz w:val="24"/>
          <w:szCs w:val="24"/>
          <w:lang w:val="ro-MD"/>
        </w:rPr>
        <w:t>ând prevederile</w:t>
      </w:r>
      <w:r w:rsidR="001F1C63" w:rsidRPr="002F6B9F">
        <w:rPr>
          <w:rFonts w:ascii="Times New Roman" w:hAnsi="Times New Roman" w:cs="Times New Roman"/>
          <w:sz w:val="24"/>
          <w:szCs w:val="24"/>
          <w:lang w:val="ro-MD"/>
        </w:rPr>
        <w:t xml:space="preserve"> art.11, alin.(2) din Legea</w:t>
      </w:r>
      <w:r w:rsidR="00B57922" w:rsidRPr="002F6B9F">
        <w:rPr>
          <w:rFonts w:ascii="Times New Roman" w:hAnsi="Times New Roman" w:cs="Times New Roman"/>
          <w:sz w:val="24"/>
          <w:szCs w:val="24"/>
          <w:lang w:val="ro-MD"/>
        </w:rPr>
        <w:t xml:space="preserve"> nr.287 din 15.12.2017</w:t>
      </w:r>
      <w:r w:rsidR="001F1C63" w:rsidRPr="002F6B9F">
        <w:rPr>
          <w:rStyle w:val="a8"/>
          <w:rFonts w:ascii="Times New Roman" w:hAnsi="Times New Roman" w:cs="Times New Roman"/>
          <w:sz w:val="24"/>
          <w:szCs w:val="24"/>
          <w:lang w:val="ro-MD"/>
        </w:rPr>
        <w:footnoteReference w:id="90"/>
      </w:r>
      <w:r w:rsidR="00B57922" w:rsidRPr="002F6B9F">
        <w:rPr>
          <w:rFonts w:ascii="Times New Roman" w:hAnsi="Times New Roman" w:cs="Times New Roman"/>
          <w:sz w:val="24"/>
          <w:szCs w:val="24"/>
          <w:lang w:val="ro-MD"/>
        </w:rPr>
        <w:t xml:space="preserve">, </w:t>
      </w:r>
      <w:r w:rsidR="001F1C63" w:rsidRPr="002F6B9F">
        <w:rPr>
          <w:rFonts w:ascii="Times New Roman" w:hAnsi="Times New Roman" w:cs="Times New Roman"/>
          <w:sz w:val="24"/>
          <w:szCs w:val="24"/>
          <w:lang w:val="ro-MD"/>
        </w:rPr>
        <w:t xml:space="preserve">care interzice </w:t>
      </w:r>
      <w:r w:rsidR="00B57922" w:rsidRPr="002F6B9F">
        <w:rPr>
          <w:rFonts w:ascii="Times New Roman" w:hAnsi="Times New Roman" w:cs="Times New Roman"/>
          <w:sz w:val="24"/>
          <w:szCs w:val="24"/>
          <w:lang w:val="ro-MD"/>
        </w:rPr>
        <w:t>deținerea de către entitate a activelor cu orice titlu, înregistrarea surselor de proveniență a acestora și a faptelor economice fără documentarea și reflectarea acestora în contabilitate</w:t>
      </w:r>
      <w:r w:rsidR="002F40FA">
        <w:rPr>
          <w:rFonts w:ascii="Times New Roman" w:hAnsi="Times New Roman" w:cs="Times New Roman"/>
          <w:sz w:val="24"/>
          <w:szCs w:val="24"/>
          <w:lang w:val="ro-MD"/>
        </w:rPr>
        <w:t>,</w:t>
      </w:r>
      <w:r w:rsidR="001F1C63" w:rsidRPr="002F6B9F">
        <w:rPr>
          <w:rFonts w:ascii="Times New Roman" w:hAnsi="Times New Roman" w:cs="Times New Roman"/>
          <w:sz w:val="24"/>
          <w:szCs w:val="24"/>
          <w:lang w:val="ro-MD"/>
        </w:rPr>
        <w:t xml:space="preserve"> USM nu a</w:t>
      </w:r>
      <w:r w:rsidR="00B57922" w:rsidRPr="002F6B9F">
        <w:rPr>
          <w:rFonts w:ascii="Times New Roman" w:hAnsi="Times New Roman" w:cs="Times New Roman"/>
          <w:sz w:val="24"/>
          <w:szCs w:val="24"/>
          <w:lang w:val="ro-MD"/>
        </w:rPr>
        <w:t xml:space="preserve"> </w:t>
      </w:r>
      <w:r w:rsidR="001F1C63" w:rsidRPr="002F6B9F">
        <w:rPr>
          <w:rFonts w:ascii="Times New Roman" w:hAnsi="Times New Roman" w:cs="Times New Roman"/>
          <w:sz w:val="24"/>
          <w:szCs w:val="24"/>
          <w:lang w:val="ro-MD"/>
        </w:rPr>
        <w:t>înregistrat</w:t>
      </w:r>
      <w:r w:rsidR="00B57922" w:rsidRPr="002F6B9F">
        <w:rPr>
          <w:rFonts w:ascii="Times New Roman" w:hAnsi="Times New Roman" w:cs="Times New Roman"/>
          <w:sz w:val="24"/>
          <w:szCs w:val="24"/>
          <w:lang w:val="ro-MD"/>
        </w:rPr>
        <w:t xml:space="preserve"> în evidența contabilă </w:t>
      </w:r>
      <w:r w:rsidR="001D01AF" w:rsidRPr="002F6B9F">
        <w:rPr>
          <w:rFonts w:ascii="Times New Roman" w:hAnsi="Times New Roman" w:cs="Times New Roman"/>
          <w:sz w:val="24"/>
          <w:szCs w:val="24"/>
          <w:lang w:val="ro-MD"/>
        </w:rPr>
        <w:t xml:space="preserve"> 1</w:t>
      </w:r>
      <w:r w:rsidR="000355EA">
        <w:rPr>
          <w:rFonts w:ascii="Times New Roman" w:hAnsi="Times New Roman" w:cs="Times New Roman"/>
          <w:sz w:val="24"/>
          <w:szCs w:val="24"/>
          <w:lang w:val="ro-MD"/>
        </w:rPr>
        <w:t>1</w:t>
      </w:r>
      <w:r w:rsidR="001F1C63" w:rsidRPr="002F6B9F">
        <w:rPr>
          <w:rFonts w:ascii="Times New Roman" w:hAnsi="Times New Roman" w:cs="Times New Roman"/>
          <w:sz w:val="24"/>
          <w:szCs w:val="24"/>
          <w:lang w:val="ro-MD"/>
        </w:rPr>
        <w:t xml:space="preserve"> clădiri/construcț</w:t>
      </w:r>
      <w:r w:rsidR="001D01AF" w:rsidRPr="002F6B9F">
        <w:rPr>
          <w:rFonts w:ascii="Times New Roman" w:hAnsi="Times New Roman" w:cs="Times New Roman"/>
          <w:sz w:val="24"/>
          <w:szCs w:val="24"/>
          <w:lang w:val="ro-MD"/>
        </w:rPr>
        <w:t xml:space="preserve">ii cu suprafața totală de </w:t>
      </w:r>
      <w:r w:rsidR="000355EA">
        <w:rPr>
          <w:rFonts w:ascii="Times New Roman" w:hAnsi="Times New Roman" w:cs="Times New Roman"/>
          <w:sz w:val="24"/>
          <w:szCs w:val="24"/>
          <w:lang w:val="ro-MD"/>
        </w:rPr>
        <w:t>1.641,02</w:t>
      </w:r>
      <w:r w:rsidR="001F1C63" w:rsidRPr="002F6B9F">
        <w:rPr>
          <w:rFonts w:ascii="Times New Roman" w:hAnsi="Times New Roman" w:cs="Times New Roman"/>
          <w:sz w:val="24"/>
          <w:szCs w:val="24"/>
          <w:lang w:val="ro-MD"/>
        </w:rPr>
        <w:t xml:space="preserve"> m</w:t>
      </w:r>
      <w:r w:rsidR="001F1C63" w:rsidRPr="00273582">
        <w:rPr>
          <w:rFonts w:ascii="Times New Roman" w:hAnsi="Times New Roman" w:cs="Times New Roman"/>
          <w:sz w:val="24"/>
          <w:szCs w:val="24"/>
          <w:vertAlign w:val="superscript"/>
          <w:lang w:val="ro-MD"/>
        </w:rPr>
        <w:t>2</w:t>
      </w:r>
      <w:r w:rsidR="00B57922" w:rsidRPr="002F6B9F">
        <w:rPr>
          <w:rFonts w:ascii="Times New Roman" w:hAnsi="Times New Roman" w:cs="Times New Roman"/>
          <w:sz w:val="24"/>
          <w:szCs w:val="24"/>
          <w:lang w:val="ro-MD"/>
        </w:rPr>
        <w:t xml:space="preserve"> </w:t>
      </w:r>
      <w:r w:rsidR="004D076A">
        <w:rPr>
          <w:rFonts w:ascii="Times New Roman" w:hAnsi="Times New Roman" w:cs="Times New Roman"/>
          <w:sz w:val="24"/>
          <w:szCs w:val="24"/>
          <w:lang w:val="ro-MD"/>
        </w:rPr>
        <w:t xml:space="preserve">, </w:t>
      </w:r>
      <w:r w:rsidR="00B57922" w:rsidRPr="002F6B9F">
        <w:rPr>
          <w:rFonts w:ascii="Times New Roman" w:hAnsi="Times New Roman" w:cs="Times New Roman"/>
          <w:sz w:val="24"/>
          <w:szCs w:val="24"/>
          <w:lang w:val="ro-MD"/>
        </w:rPr>
        <w:t>în care își desfășoară activitatea sau au drept scop crearea condițiilor pentru realizarea procesului de producție, depozi</w:t>
      </w:r>
      <w:r w:rsidR="004856F7" w:rsidRPr="002F6B9F">
        <w:rPr>
          <w:rFonts w:ascii="Times New Roman" w:hAnsi="Times New Roman" w:cs="Times New Roman"/>
          <w:sz w:val="24"/>
          <w:szCs w:val="24"/>
          <w:lang w:val="ro-MD"/>
        </w:rPr>
        <w:t>tare sau transportare</w:t>
      </w:r>
      <w:r w:rsidR="004D076A">
        <w:rPr>
          <w:rFonts w:ascii="Times New Roman" w:hAnsi="Times New Roman" w:cs="Times New Roman"/>
          <w:sz w:val="24"/>
          <w:szCs w:val="24"/>
          <w:lang w:val="ro-MD"/>
        </w:rPr>
        <w:t xml:space="preserve"> </w:t>
      </w:r>
      <w:r w:rsidR="00C77DAD" w:rsidRPr="002F6B9F">
        <w:rPr>
          <w:rFonts w:ascii="Times New Roman" w:hAnsi="Times New Roman" w:cs="Times New Roman"/>
          <w:sz w:val="24"/>
          <w:szCs w:val="24"/>
          <w:lang w:val="ro-MD"/>
        </w:rPr>
        <w:t>(</w:t>
      </w:r>
      <w:r w:rsidR="00C77DAD" w:rsidRPr="002F6B9F">
        <w:rPr>
          <w:rFonts w:ascii="Times New Roman" w:hAnsi="Times New Roman" w:cs="Times New Roman"/>
          <w:i/>
          <w:sz w:val="24"/>
          <w:szCs w:val="24"/>
          <w:lang w:val="ro-MD"/>
        </w:rPr>
        <w:t>Vezi Anexa nr.9)</w:t>
      </w:r>
      <w:r w:rsidR="004D076A">
        <w:rPr>
          <w:rFonts w:ascii="Times New Roman" w:hAnsi="Times New Roman" w:cs="Times New Roman"/>
          <w:i/>
          <w:sz w:val="24"/>
          <w:szCs w:val="24"/>
          <w:lang w:val="ro-MD"/>
        </w:rPr>
        <w:t>.</w:t>
      </w:r>
    </w:p>
    <w:p w14:paraId="2A94EF54" w14:textId="369A72D1" w:rsidR="00220F3F" w:rsidRPr="00913C22" w:rsidRDefault="00220F3F" w:rsidP="00265772">
      <w:pPr>
        <w:pStyle w:val="a3"/>
        <w:numPr>
          <w:ilvl w:val="0"/>
          <w:numId w:val="8"/>
        </w:numPr>
        <w:spacing w:after="0" w:line="276" w:lineRule="auto"/>
        <w:ind w:left="0" w:right="-1" w:firstLine="142"/>
        <w:jc w:val="both"/>
        <w:rPr>
          <w:rFonts w:ascii="Times New Roman" w:hAnsi="Times New Roman" w:cs="Times New Roman"/>
          <w:sz w:val="24"/>
          <w:szCs w:val="24"/>
          <w:lang w:val="ro-MD"/>
        </w:rPr>
      </w:pPr>
      <w:r w:rsidRPr="002F6B9F">
        <w:rPr>
          <w:rFonts w:ascii="Times New Roman" w:hAnsi="Times New Roman" w:cs="Times New Roman"/>
          <w:color w:val="000000" w:themeColor="text1"/>
          <w:sz w:val="24"/>
          <w:szCs w:val="24"/>
          <w:shd w:val="clear" w:color="auto" w:fill="FFFFFF"/>
          <w:lang w:val="ro-MD"/>
        </w:rPr>
        <w:t>Contabilizarea și raportarea la venituri și la cheltuieli a alocaților bugetare aferente burselor a</w:t>
      </w:r>
      <w:r w:rsidR="004D076A">
        <w:rPr>
          <w:rFonts w:ascii="Times New Roman" w:hAnsi="Times New Roman" w:cs="Times New Roman"/>
          <w:color w:val="000000" w:themeColor="text1"/>
          <w:sz w:val="24"/>
          <w:szCs w:val="24"/>
          <w:shd w:val="clear" w:color="auto" w:fill="FFFFFF"/>
          <w:lang w:val="ro-MD"/>
        </w:rPr>
        <w:t>u</w:t>
      </w:r>
      <w:r w:rsidRPr="002F6B9F">
        <w:rPr>
          <w:rFonts w:ascii="Times New Roman" w:hAnsi="Times New Roman" w:cs="Times New Roman"/>
          <w:color w:val="000000" w:themeColor="text1"/>
          <w:sz w:val="24"/>
          <w:szCs w:val="24"/>
          <w:shd w:val="clear" w:color="auto" w:fill="FFFFFF"/>
          <w:lang w:val="ro-MD"/>
        </w:rPr>
        <w:t xml:space="preserve"> condiționat majorarea neîntemeiată a veniturilor și cheltuielilor rap</w:t>
      </w:r>
      <w:r w:rsidR="00E335D8" w:rsidRPr="002F6B9F">
        <w:rPr>
          <w:rFonts w:ascii="Times New Roman" w:hAnsi="Times New Roman" w:cs="Times New Roman"/>
          <w:color w:val="000000" w:themeColor="text1"/>
          <w:sz w:val="24"/>
          <w:szCs w:val="24"/>
          <w:shd w:val="clear" w:color="auto" w:fill="FFFFFF"/>
          <w:lang w:val="ro-MD"/>
        </w:rPr>
        <w:t>ortate cu suma de 46,8 mil</w:t>
      </w:r>
      <w:r w:rsidR="004D076A">
        <w:rPr>
          <w:rFonts w:ascii="Times New Roman" w:hAnsi="Times New Roman" w:cs="Times New Roman"/>
          <w:color w:val="000000" w:themeColor="text1"/>
          <w:sz w:val="24"/>
          <w:szCs w:val="24"/>
          <w:shd w:val="clear" w:color="auto" w:fill="FFFFFF"/>
          <w:lang w:val="ro-MD"/>
        </w:rPr>
        <w:t>.</w:t>
      </w:r>
      <w:r w:rsidR="00E335D8" w:rsidRPr="002F6B9F">
        <w:rPr>
          <w:rFonts w:ascii="Times New Roman" w:hAnsi="Times New Roman" w:cs="Times New Roman"/>
          <w:color w:val="000000" w:themeColor="text1"/>
          <w:sz w:val="24"/>
          <w:szCs w:val="24"/>
          <w:shd w:val="clear" w:color="auto" w:fill="FFFFFF"/>
          <w:lang w:val="ro-MD"/>
        </w:rPr>
        <w:t xml:space="preserve"> lei. </w:t>
      </w:r>
      <w:r w:rsidRPr="002F6B9F">
        <w:rPr>
          <w:rFonts w:ascii="Times New Roman" w:hAnsi="Times New Roman" w:cs="Times New Roman"/>
          <w:sz w:val="24"/>
          <w:szCs w:val="24"/>
          <w:shd w:val="clear" w:color="auto" w:fill="FFFFFF"/>
          <w:lang w:val="ro-MD"/>
        </w:rPr>
        <w:t xml:space="preserve">Potrivit prevederilor Regulamentului-cadru cu privire la modul și condițiile de acordare a burselor pentru studenți, aprobat prin </w:t>
      </w:r>
      <w:r w:rsidR="004D076A">
        <w:rPr>
          <w:rFonts w:ascii="Times New Roman" w:hAnsi="Times New Roman" w:cs="Times New Roman"/>
          <w:sz w:val="24"/>
          <w:szCs w:val="24"/>
          <w:shd w:val="clear" w:color="auto" w:fill="FFFFFF"/>
          <w:lang w:val="ro-MD"/>
        </w:rPr>
        <w:t>A</w:t>
      </w:r>
      <w:r w:rsidRPr="002F6B9F">
        <w:rPr>
          <w:rFonts w:ascii="Times New Roman" w:hAnsi="Times New Roman" w:cs="Times New Roman"/>
          <w:sz w:val="24"/>
          <w:szCs w:val="24"/>
          <w:shd w:val="clear" w:color="auto" w:fill="FFFFFF"/>
          <w:lang w:val="ro-MD"/>
        </w:rPr>
        <w:t>nexa nr.3 la HG</w:t>
      </w:r>
      <w:r w:rsidR="00F65D2B" w:rsidRPr="002F6B9F">
        <w:rPr>
          <w:rFonts w:ascii="Times New Roman" w:hAnsi="Times New Roman" w:cs="Times New Roman"/>
          <w:sz w:val="24"/>
          <w:szCs w:val="24"/>
          <w:shd w:val="clear" w:color="auto" w:fill="FFFFFF"/>
          <w:lang w:val="ro-MD"/>
        </w:rPr>
        <w:t xml:space="preserve"> </w:t>
      </w:r>
      <w:r w:rsidRPr="002F6B9F">
        <w:rPr>
          <w:rFonts w:ascii="Times New Roman" w:hAnsi="Times New Roman" w:cs="Times New Roman"/>
          <w:sz w:val="24"/>
          <w:szCs w:val="24"/>
          <w:shd w:val="clear" w:color="auto" w:fill="FFFFFF"/>
          <w:lang w:val="ro-MD"/>
        </w:rPr>
        <w:t>nr.1009 din 01.09.2006</w:t>
      </w:r>
      <w:r w:rsidR="004D076A">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acordarea de burse de la bugetul de stat reprezintă o formă de sprijin material vizând atât protecția socială, cât și stimularea studenților; bursele reprezintă o indemnizație lunară ce se acordă studenților care își fac studiile prin învățământ la zi, precum și persoanelor care studiază în învățământul postuniversitar. Acest tip de alocație bugetară</w:t>
      </w:r>
      <w:r w:rsidR="00B66E4C">
        <w:rPr>
          <w:rFonts w:ascii="Times New Roman" w:hAnsi="Times New Roman" w:cs="Times New Roman"/>
          <w:sz w:val="24"/>
          <w:szCs w:val="24"/>
          <w:shd w:val="clear" w:color="auto" w:fill="FFFFFF"/>
          <w:lang w:val="ro-MD"/>
        </w:rPr>
        <w:t>, adică bursele,</w:t>
      </w:r>
      <w:r w:rsidRPr="002F6B9F">
        <w:rPr>
          <w:rFonts w:ascii="Times New Roman" w:hAnsi="Times New Roman" w:cs="Times New Roman"/>
          <w:sz w:val="24"/>
          <w:szCs w:val="24"/>
          <w:shd w:val="clear" w:color="auto" w:fill="FFFFFF"/>
          <w:lang w:val="ro-MD"/>
        </w:rPr>
        <w:t xml:space="preserve"> nu generează </w:t>
      </w:r>
      <w:r w:rsidR="00350E5F">
        <w:rPr>
          <w:rFonts w:ascii="Times New Roman" w:hAnsi="Times New Roman" w:cs="Times New Roman"/>
          <w:sz w:val="24"/>
          <w:szCs w:val="24"/>
          <w:shd w:val="clear" w:color="auto" w:fill="FFFFFF"/>
          <w:lang w:val="ro-MD"/>
        </w:rPr>
        <w:t xml:space="preserve">anumite </w:t>
      </w:r>
      <w:r w:rsidRPr="00350E5F">
        <w:rPr>
          <w:rFonts w:ascii="Times New Roman" w:hAnsi="Times New Roman" w:cs="Times New Roman"/>
          <w:sz w:val="24"/>
          <w:szCs w:val="24"/>
          <w:shd w:val="clear" w:color="auto" w:fill="FFFFFF"/>
          <w:lang w:val="ro-MD"/>
        </w:rPr>
        <w:t xml:space="preserve">beneficii instituției de învățământ, nu implică costuri din partea acesteia, astfel </w:t>
      </w:r>
      <w:r w:rsidR="00C25434">
        <w:rPr>
          <w:rFonts w:ascii="Times New Roman" w:hAnsi="Times New Roman" w:cs="Times New Roman"/>
          <w:sz w:val="24"/>
          <w:szCs w:val="24"/>
          <w:shd w:val="clear" w:color="auto" w:fill="FFFFFF"/>
          <w:lang w:val="ro-MD"/>
        </w:rPr>
        <w:t xml:space="preserve">acestea nu se </w:t>
      </w:r>
      <w:r w:rsidRPr="00350E5F">
        <w:rPr>
          <w:rFonts w:ascii="Times New Roman" w:hAnsi="Times New Roman" w:cs="Times New Roman"/>
          <w:sz w:val="24"/>
          <w:szCs w:val="24"/>
          <w:shd w:val="clear" w:color="auto" w:fill="FFFFFF"/>
          <w:lang w:val="ro-MD"/>
        </w:rPr>
        <w:t>încadr</w:t>
      </w:r>
      <w:r w:rsidR="00C25434">
        <w:rPr>
          <w:rFonts w:ascii="Times New Roman" w:hAnsi="Times New Roman" w:cs="Times New Roman"/>
          <w:sz w:val="24"/>
          <w:szCs w:val="24"/>
          <w:shd w:val="clear" w:color="auto" w:fill="FFFFFF"/>
          <w:lang w:val="ro-MD"/>
        </w:rPr>
        <w:t>ează</w:t>
      </w:r>
      <w:r w:rsidRPr="00350E5F">
        <w:rPr>
          <w:rFonts w:ascii="Times New Roman" w:hAnsi="Times New Roman" w:cs="Times New Roman"/>
          <w:sz w:val="24"/>
          <w:szCs w:val="24"/>
          <w:shd w:val="clear" w:color="auto" w:fill="FFFFFF"/>
          <w:lang w:val="ro-MD"/>
        </w:rPr>
        <w:t xml:space="preserve"> în prevederile pct. 19 din SNC „Venituri” și nu pot fi considerate venituri ale</w:t>
      </w:r>
      <w:r w:rsidRPr="002F6B9F">
        <w:rPr>
          <w:rFonts w:ascii="Times New Roman" w:hAnsi="Times New Roman" w:cs="Times New Roman"/>
          <w:sz w:val="24"/>
          <w:szCs w:val="24"/>
          <w:shd w:val="clear" w:color="auto" w:fill="FFFFFF"/>
          <w:lang w:val="ro-MD"/>
        </w:rPr>
        <w:t xml:space="preserve"> instituției de învățământ. În perioada auditată</w:t>
      </w:r>
      <w:r w:rsidR="00B66E4C">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USM a primit alocații bugetare pentru achitarea burselor studenților în sumă totală de </w:t>
      </w:r>
      <w:r w:rsidRPr="002F6B9F">
        <w:rPr>
          <w:rFonts w:ascii="Times New Roman" w:hAnsi="Times New Roman" w:cs="Times New Roman"/>
          <w:b/>
          <w:i/>
          <w:sz w:val="24"/>
          <w:szCs w:val="24"/>
          <w:shd w:val="clear" w:color="auto" w:fill="FFFFFF"/>
          <w:lang w:val="ro-MD"/>
        </w:rPr>
        <w:t>46,8 mil</w:t>
      </w:r>
      <w:r w:rsidR="00F65D2B" w:rsidRPr="002F6B9F">
        <w:rPr>
          <w:rFonts w:ascii="Times New Roman" w:hAnsi="Times New Roman" w:cs="Times New Roman"/>
          <w:b/>
          <w:i/>
          <w:sz w:val="24"/>
          <w:szCs w:val="24"/>
          <w:shd w:val="clear" w:color="auto" w:fill="FFFFFF"/>
          <w:lang w:val="ro-MD"/>
        </w:rPr>
        <w:t>.</w:t>
      </w:r>
      <w:r w:rsidRPr="002F6B9F">
        <w:rPr>
          <w:rFonts w:ascii="Times New Roman" w:hAnsi="Times New Roman" w:cs="Times New Roman"/>
          <w:b/>
          <w:i/>
          <w:sz w:val="24"/>
          <w:szCs w:val="24"/>
          <w:shd w:val="clear" w:color="auto" w:fill="FFFFFF"/>
          <w:lang w:val="ro-MD"/>
        </w:rPr>
        <w:t xml:space="preserve"> lei</w:t>
      </w:r>
      <w:r w:rsidR="008C2A4E" w:rsidRPr="002F6B9F">
        <w:rPr>
          <w:rStyle w:val="a8"/>
          <w:rFonts w:ascii="Times New Roman" w:hAnsi="Times New Roman" w:cs="Times New Roman"/>
          <w:b/>
          <w:i/>
          <w:sz w:val="24"/>
          <w:szCs w:val="24"/>
          <w:shd w:val="clear" w:color="auto" w:fill="FFFFFF"/>
          <w:lang w:val="ro-MD"/>
        </w:rPr>
        <w:footnoteReference w:id="91"/>
      </w:r>
      <w:r w:rsidRPr="002F6B9F">
        <w:rPr>
          <w:rFonts w:ascii="Times New Roman" w:hAnsi="Times New Roman" w:cs="Times New Roman"/>
          <w:b/>
          <w:i/>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care au fost înregistrate în evidența contabilă și raportate la veniturile și la cheltuielile entității</w:t>
      </w:r>
      <w:r w:rsidR="008C2A4E" w:rsidRPr="002F6B9F">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astfel majorându-le neîntemeiat.</w:t>
      </w:r>
    </w:p>
    <w:p w14:paraId="505B0F83" w14:textId="67F7B998" w:rsidR="00195AB4" w:rsidRPr="00913C22" w:rsidRDefault="00195AB4" w:rsidP="00913C22">
      <w:pPr>
        <w:spacing w:after="0" w:line="276" w:lineRule="auto"/>
        <w:ind w:right="-1"/>
        <w:jc w:val="both"/>
        <w:rPr>
          <w:rFonts w:ascii="Times New Roman" w:hAnsi="Times New Roman" w:cs="Times New Roman"/>
          <w:sz w:val="24"/>
          <w:szCs w:val="24"/>
          <w:lang w:val="ro-MD"/>
        </w:rPr>
      </w:pPr>
      <w:r>
        <w:rPr>
          <w:rFonts w:ascii="Times New Roman" w:hAnsi="Times New Roman" w:cs="Times New Roman"/>
          <w:bCs/>
          <w:i/>
          <w:sz w:val="24"/>
          <w:szCs w:val="24"/>
          <w:lang w:val="ro-MD"/>
        </w:rPr>
        <w:t>Not</w:t>
      </w:r>
      <w:r w:rsidR="00B66E4C">
        <w:rPr>
          <w:rFonts w:ascii="Times New Roman" w:hAnsi="Times New Roman" w:cs="Times New Roman"/>
          <w:bCs/>
          <w:i/>
          <w:sz w:val="24"/>
          <w:szCs w:val="24"/>
          <w:lang w:val="ro-MD"/>
        </w:rPr>
        <w:t>ă</w:t>
      </w:r>
      <w:r>
        <w:rPr>
          <w:rFonts w:ascii="Times New Roman" w:hAnsi="Times New Roman" w:cs="Times New Roman"/>
          <w:bCs/>
          <w:i/>
          <w:sz w:val="24"/>
          <w:szCs w:val="24"/>
          <w:lang w:val="ro-MD"/>
        </w:rPr>
        <w:t xml:space="preserve">: </w:t>
      </w:r>
      <w:r w:rsidR="00B66E4C">
        <w:rPr>
          <w:rFonts w:ascii="Times New Roman" w:hAnsi="Times New Roman" w:cs="Times New Roman"/>
          <w:bCs/>
          <w:i/>
          <w:sz w:val="24"/>
          <w:szCs w:val="24"/>
          <w:lang w:val="ro-MD"/>
        </w:rPr>
        <w:t>P</w:t>
      </w:r>
      <w:r w:rsidRPr="00B92F01">
        <w:rPr>
          <w:rFonts w:ascii="Times New Roman" w:hAnsi="Times New Roman" w:cs="Times New Roman"/>
          <w:bCs/>
          <w:i/>
          <w:sz w:val="24"/>
          <w:szCs w:val="24"/>
          <w:lang w:val="ro-MD"/>
        </w:rPr>
        <w:t>e parcursul misiunii de audit</w:t>
      </w:r>
      <w:r w:rsidR="00B66E4C">
        <w:rPr>
          <w:rFonts w:ascii="Times New Roman" w:hAnsi="Times New Roman" w:cs="Times New Roman"/>
          <w:bCs/>
          <w:i/>
          <w:sz w:val="24"/>
          <w:szCs w:val="24"/>
          <w:lang w:val="ro-MD"/>
        </w:rPr>
        <w:t>,</w:t>
      </w:r>
      <w:r w:rsidRPr="00B92F01">
        <w:rPr>
          <w:rFonts w:ascii="Times New Roman" w:hAnsi="Times New Roman" w:cs="Times New Roman"/>
          <w:bCs/>
          <w:i/>
          <w:sz w:val="24"/>
          <w:szCs w:val="24"/>
          <w:lang w:val="ro-MD"/>
        </w:rPr>
        <w:t xml:space="preserve"> USM a </w:t>
      </w:r>
      <w:r>
        <w:rPr>
          <w:rFonts w:ascii="Times New Roman" w:hAnsi="Times New Roman" w:cs="Times New Roman"/>
          <w:bCs/>
          <w:i/>
          <w:sz w:val="24"/>
          <w:szCs w:val="24"/>
          <w:lang w:val="ro-MD"/>
        </w:rPr>
        <w:t xml:space="preserve">efectuat corectările de rigoare </w:t>
      </w:r>
      <w:r w:rsidR="00B66E4C">
        <w:rPr>
          <w:rFonts w:ascii="Times New Roman" w:hAnsi="Times New Roman" w:cs="Times New Roman"/>
          <w:bCs/>
          <w:i/>
          <w:sz w:val="24"/>
          <w:szCs w:val="24"/>
          <w:lang w:val="ro-MD"/>
        </w:rPr>
        <w:t>ale</w:t>
      </w:r>
      <w:r>
        <w:rPr>
          <w:rFonts w:ascii="Times New Roman" w:hAnsi="Times New Roman" w:cs="Times New Roman"/>
          <w:bCs/>
          <w:i/>
          <w:sz w:val="24"/>
          <w:szCs w:val="24"/>
          <w:lang w:val="ro-MD"/>
        </w:rPr>
        <w:t xml:space="preserve"> alocațiilor bugetare aferente burselor pentru anul 2023, prin raportarea la contul 425 „Finanțări și încasări cu destinație specială pe termen lung”</w:t>
      </w:r>
      <w:r w:rsidRPr="00B92F01">
        <w:rPr>
          <w:rFonts w:ascii="Times New Roman" w:hAnsi="Times New Roman" w:cs="Times New Roman"/>
          <w:bCs/>
          <w:i/>
          <w:sz w:val="24"/>
          <w:szCs w:val="24"/>
          <w:lang w:val="ro-MD"/>
        </w:rPr>
        <w:t>.</w:t>
      </w:r>
    </w:p>
    <w:p w14:paraId="41E64C35" w14:textId="186187B9" w:rsidR="00195AB4" w:rsidRPr="00913C22" w:rsidRDefault="00FA5E37" w:rsidP="00195AB4">
      <w:pPr>
        <w:pStyle w:val="a3"/>
        <w:numPr>
          <w:ilvl w:val="0"/>
          <w:numId w:val="8"/>
        </w:numPr>
        <w:spacing w:after="0" w:line="276" w:lineRule="auto"/>
        <w:ind w:left="0" w:right="-1" w:firstLine="142"/>
        <w:jc w:val="both"/>
        <w:rPr>
          <w:rFonts w:ascii="Times New Roman" w:hAnsi="Times New Roman" w:cs="Times New Roman"/>
          <w:sz w:val="24"/>
          <w:szCs w:val="24"/>
          <w:lang w:val="ro-MD"/>
        </w:rPr>
      </w:pPr>
      <w:r w:rsidRPr="002F6B9F">
        <w:rPr>
          <w:rFonts w:ascii="Times New Roman" w:hAnsi="Times New Roman" w:cs="Times New Roman"/>
          <w:color w:val="000000" w:themeColor="text1"/>
          <w:sz w:val="24"/>
          <w:szCs w:val="24"/>
          <w:shd w:val="clear" w:color="auto" w:fill="FFFFFF"/>
          <w:lang w:val="ro-MD"/>
        </w:rPr>
        <w:t xml:space="preserve">Deși USM refacturează serviciile comunale aferente contractelor de locațiune în cămine, acestea sunt reflectate în componența veniturilor și cheltuielilor, contrar prevederilor Planului general de conturi contabile, care prevede raportarea serviciilor refacturate la contul 836 „Costuri refacturate” fără a fi afectate veniturile și cheltuielile </w:t>
      </w:r>
      <w:r w:rsidR="00B66E4C">
        <w:rPr>
          <w:rFonts w:ascii="Times New Roman" w:hAnsi="Times New Roman" w:cs="Times New Roman"/>
          <w:color w:val="000000" w:themeColor="text1"/>
          <w:sz w:val="24"/>
          <w:szCs w:val="24"/>
          <w:shd w:val="clear" w:color="auto" w:fill="FFFFFF"/>
          <w:lang w:val="ro-MD"/>
        </w:rPr>
        <w:t xml:space="preserve">din </w:t>
      </w:r>
      <w:r w:rsidRPr="002F6B9F">
        <w:rPr>
          <w:rFonts w:ascii="Times New Roman" w:hAnsi="Times New Roman" w:cs="Times New Roman"/>
          <w:color w:val="000000" w:themeColor="text1"/>
          <w:sz w:val="24"/>
          <w:szCs w:val="24"/>
          <w:shd w:val="clear" w:color="auto" w:fill="FFFFFF"/>
          <w:lang w:val="ro-MD"/>
        </w:rPr>
        <w:t>perioad</w:t>
      </w:r>
      <w:r w:rsidR="00B66E4C">
        <w:rPr>
          <w:rFonts w:ascii="Times New Roman" w:hAnsi="Times New Roman" w:cs="Times New Roman"/>
          <w:color w:val="000000" w:themeColor="text1"/>
          <w:sz w:val="24"/>
          <w:szCs w:val="24"/>
          <w:shd w:val="clear" w:color="auto" w:fill="FFFFFF"/>
          <w:lang w:val="ro-MD"/>
        </w:rPr>
        <w:t>a</w:t>
      </w:r>
      <w:r w:rsidRPr="002F6B9F">
        <w:rPr>
          <w:rFonts w:ascii="Times New Roman" w:hAnsi="Times New Roman" w:cs="Times New Roman"/>
          <w:color w:val="000000" w:themeColor="text1"/>
          <w:sz w:val="24"/>
          <w:szCs w:val="24"/>
          <w:shd w:val="clear" w:color="auto" w:fill="FFFFFF"/>
          <w:lang w:val="ro-MD"/>
        </w:rPr>
        <w:t xml:space="preserve"> de gestiune. Astfel, în an</w:t>
      </w:r>
      <w:r w:rsidR="00B66E4C">
        <w:rPr>
          <w:rFonts w:ascii="Times New Roman" w:hAnsi="Times New Roman" w:cs="Times New Roman"/>
          <w:color w:val="000000" w:themeColor="text1"/>
          <w:sz w:val="24"/>
          <w:szCs w:val="24"/>
          <w:shd w:val="clear" w:color="auto" w:fill="FFFFFF"/>
          <w:lang w:val="ro-MD"/>
        </w:rPr>
        <w:t>ii</w:t>
      </w:r>
      <w:r w:rsidRPr="002F6B9F">
        <w:rPr>
          <w:rFonts w:ascii="Times New Roman" w:hAnsi="Times New Roman" w:cs="Times New Roman"/>
          <w:color w:val="000000" w:themeColor="text1"/>
          <w:sz w:val="24"/>
          <w:szCs w:val="24"/>
          <w:shd w:val="clear" w:color="auto" w:fill="FFFFFF"/>
          <w:lang w:val="ro-MD"/>
        </w:rPr>
        <w:t xml:space="preserve"> 2021 și 2022 veniturile și cheltuielile </w:t>
      </w:r>
      <w:r w:rsidR="008029F2" w:rsidRPr="002F6B9F">
        <w:rPr>
          <w:rFonts w:ascii="Times New Roman" w:hAnsi="Times New Roman" w:cs="Times New Roman"/>
          <w:color w:val="000000" w:themeColor="text1"/>
          <w:sz w:val="24"/>
          <w:szCs w:val="24"/>
          <w:shd w:val="clear" w:color="auto" w:fill="FFFFFF"/>
          <w:lang w:val="ro-MD"/>
        </w:rPr>
        <w:t xml:space="preserve">din cazare </w:t>
      </w:r>
      <w:r w:rsidRPr="002F6B9F">
        <w:rPr>
          <w:rFonts w:ascii="Times New Roman" w:hAnsi="Times New Roman" w:cs="Times New Roman"/>
          <w:color w:val="000000" w:themeColor="text1"/>
          <w:sz w:val="24"/>
          <w:szCs w:val="24"/>
          <w:shd w:val="clear" w:color="auto" w:fill="FFFFFF"/>
          <w:lang w:val="ro-MD"/>
        </w:rPr>
        <w:t xml:space="preserve">au fost afectate cu </w:t>
      </w:r>
      <w:r w:rsidRPr="002F6B9F">
        <w:rPr>
          <w:rFonts w:ascii="Times New Roman" w:hAnsi="Times New Roman" w:cs="Times New Roman"/>
          <w:b/>
          <w:i/>
          <w:color w:val="000000" w:themeColor="text1"/>
          <w:sz w:val="24"/>
          <w:szCs w:val="24"/>
          <w:shd w:val="clear" w:color="auto" w:fill="FFFFFF"/>
          <w:lang w:val="ro-MD"/>
        </w:rPr>
        <w:t>0,3 mil</w:t>
      </w:r>
      <w:r w:rsidR="00F65D2B" w:rsidRPr="002F6B9F">
        <w:rPr>
          <w:rFonts w:ascii="Times New Roman" w:hAnsi="Times New Roman" w:cs="Times New Roman"/>
          <w:b/>
          <w:i/>
          <w:color w:val="000000" w:themeColor="text1"/>
          <w:sz w:val="24"/>
          <w:szCs w:val="24"/>
          <w:shd w:val="clear" w:color="auto" w:fill="FFFFFF"/>
          <w:lang w:val="ro-MD"/>
        </w:rPr>
        <w:t>.</w:t>
      </w:r>
      <w:r w:rsidRPr="002F6B9F">
        <w:rPr>
          <w:rFonts w:ascii="Times New Roman" w:hAnsi="Times New Roman" w:cs="Times New Roman"/>
          <w:b/>
          <w:i/>
          <w:color w:val="000000" w:themeColor="text1"/>
          <w:sz w:val="24"/>
          <w:szCs w:val="24"/>
          <w:shd w:val="clear" w:color="auto" w:fill="FFFFFF"/>
          <w:lang w:val="ro-MD"/>
        </w:rPr>
        <w:t xml:space="preserve"> lei</w:t>
      </w:r>
      <w:r w:rsidRPr="002F6B9F">
        <w:rPr>
          <w:rFonts w:ascii="Times New Roman" w:hAnsi="Times New Roman" w:cs="Times New Roman"/>
          <w:color w:val="000000" w:themeColor="text1"/>
          <w:sz w:val="24"/>
          <w:szCs w:val="24"/>
          <w:shd w:val="clear" w:color="auto" w:fill="FFFFFF"/>
          <w:lang w:val="ro-MD"/>
        </w:rPr>
        <w:t xml:space="preserve"> și</w:t>
      </w:r>
      <w:r w:rsidR="00B66E4C">
        <w:rPr>
          <w:rFonts w:ascii="Times New Roman" w:hAnsi="Times New Roman" w:cs="Times New Roman"/>
          <w:color w:val="000000" w:themeColor="text1"/>
          <w:sz w:val="24"/>
          <w:szCs w:val="24"/>
          <w:shd w:val="clear" w:color="auto" w:fill="FFFFFF"/>
          <w:lang w:val="ro-MD"/>
        </w:rPr>
        <w:t>,</w:t>
      </w:r>
      <w:r w:rsidRPr="002F6B9F">
        <w:rPr>
          <w:rFonts w:ascii="Times New Roman" w:hAnsi="Times New Roman" w:cs="Times New Roman"/>
          <w:color w:val="000000" w:themeColor="text1"/>
          <w:sz w:val="24"/>
          <w:szCs w:val="24"/>
          <w:shd w:val="clear" w:color="auto" w:fill="FFFFFF"/>
          <w:lang w:val="ro-MD"/>
        </w:rPr>
        <w:t xml:space="preserve"> respectiv</w:t>
      </w:r>
      <w:r w:rsidR="00B66E4C">
        <w:rPr>
          <w:rFonts w:ascii="Times New Roman" w:hAnsi="Times New Roman" w:cs="Times New Roman"/>
          <w:color w:val="000000" w:themeColor="text1"/>
          <w:sz w:val="24"/>
          <w:szCs w:val="24"/>
          <w:shd w:val="clear" w:color="auto" w:fill="FFFFFF"/>
          <w:lang w:val="ro-MD"/>
        </w:rPr>
        <w:t>, cu</w:t>
      </w:r>
      <w:r w:rsidRPr="002F6B9F">
        <w:rPr>
          <w:rFonts w:ascii="Times New Roman" w:hAnsi="Times New Roman" w:cs="Times New Roman"/>
          <w:color w:val="000000" w:themeColor="text1"/>
          <w:sz w:val="24"/>
          <w:szCs w:val="24"/>
          <w:shd w:val="clear" w:color="auto" w:fill="FFFFFF"/>
          <w:lang w:val="ro-MD"/>
        </w:rPr>
        <w:t xml:space="preserve"> </w:t>
      </w:r>
      <w:r w:rsidRPr="002F6B9F">
        <w:rPr>
          <w:rFonts w:ascii="Times New Roman" w:hAnsi="Times New Roman" w:cs="Times New Roman"/>
          <w:b/>
          <w:i/>
          <w:color w:val="000000" w:themeColor="text1"/>
          <w:sz w:val="24"/>
          <w:szCs w:val="24"/>
          <w:shd w:val="clear" w:color="auto" w:fill="FFFFFF"/>
          <w:lang w:val="ro-MD"/>
        </w:rPr>
        <w:t>0,5 mil</w:t>
      </w:r>
      <w:r w:rsidR="00F65D2B" w:rsidRPr="002F6B9F">
        <w:rPr>
          <w:rFonts w:ascii="Times New Roman" w:hAnsi="Times New Roman" w:cs="Times New Roman"/>
          <w:b/>
          <w:i/>
          <w:color w:val="000000" w:themeColor="text1"/>
          <w:sz w:val="24"/>
          <w:szCs w:val="24"/>
          <w:shd w:val="clear" w:color="auto" w:fill="FFFFFF"/>
          <w:lang w:val="ro-MD"/>
        </w:rPr>
        <w:t>.</w:t>
      </w:r>
      <w:r w:rsidRPr="002F6B9F">
        <w:rPr>
          <w:rFonts w:ascii="Times New Roman" w:hAnsi="Times New Roman" w:cs="Times New Roman"/>
          <w:b/>
          <w:i/>
          <w:color w:val="000000" w:themeColor="text1"/>
          <w:sz w:val="24"/>
          <w:szCs w:val="24"/>
          <w:shd w:val="clear" w:color="auto" w:fill="FFFFFF"/>
          <w:lang w:val="ro-MD"/>
        </w:rPr>
        <w:t xml:space="preserve"> lei.</w:t>
      </w:r>
      <w:r w:rsidRPr="002F6B9F">
        <w:rPr>
          <w:rFonts w:ascii="Times New Roman" w:hAnsi="Times New Roman" w:cs="Times New Roman"/>
          <w:color w:val="000000" w:themeColor="text1"/>
          <w:sz w:val="24"/>
          <w:szCs w:val="24"/>
          <w:shd w:val="clear" w:color="auto" w:fill="FFFFFF"/>
          <w:lang w:val="ro-MD"/>
        </w:rPr>
        <w:t xml:space="preserve"> </w:t>
      </w:r>
    </w:p>
    <w:p w14:paraId="3E3819BD" w14:textId="5AD5019F" w:rsidR="00195AB4" w:rsidRPr="00913C22" w:rsidRDefault="00195AB4" w:rsidP="00913C22">
      <w:pPr>
        <w:pStyle w:val="a3"/>
        <w:spacing w:after="0" w:line="276" w:lineRule="auto"/>
        <w:ind w:left="142" w:right="-1"/>
        <w:jc w:val="both"/>
        <w:rPr>
          <w:rFonts w:ascii="Times New Roman" w:hAnsi="Times New Roman" w:cs="Times New Roman"/>
          <w:i/>
          <w:sz w:val="24"/>
          <w:szCs w:val="24"/>
          <w:lang w:val="ro-MD"/>
        </w:rPr>
      </w:pPr>
      <w:r w:rsidRPr="00913C22">
        <w:rPr>
          <w:rFonts w:ascii="Times New Roman" w:hAnsi="Times New Roman" w:cs="Times New Roman"/>
          <w:i/>
          <w:sz w:val="24"/>
          <w:szCs w:val="24"/>
          <w:lang w:val="ro-MD"/>
        </w:rPr>
        <w:t>Not</w:t>
      </w:r>
      <w:r w:rsidR="00B66E4C">
        <w:rPr>
          <w:rFonts w:ascii="Times New Roman" w:hAnsi="Times New Roman" w:cs="Times New Roman"/>
          <w:i/>
          <w:sz w:val="24"/>
          <w:szCs w:val="24"/>
          <w:lang w:val="ro-MD"/>
        </w:rPr>
        <w:t>ă</w:t>
      </w:r>
      <w:r w:rsidRPr="00913C22">
        <w:rPr>
          <w:rFonts w:ascii="Times New Roman" w:hAnsi="Times New Roman" w:cs="Times New Roman"/>
          <w:i/>
          <w:sz w:val="24"/>
          <w:szCs w:val="24"/>
          <w:lang w:val="ro-MD"/>
        </w:rPr>
        <w:t xml:space="preserve">: </w:t>
      </w:r>
      <w:r w:rsidR="00B66E4C">
        <w:rPr>
          <w:rFonts w:ascii="Times New Roman" w:hAnsi="Times New Roman" w:cs="Times New Roman"/>
          <w:i/>
          <w:sz w:val="24"/>
          <w:szCs w:val="24"/>
          <w:lang w:val="ro-MD"/>
        </w:rPr>
        <w:t>P</w:t>
      </w:r>
      <w:r w:rsidRPr="00913C22">
        <w:rPr>
          <w:rFonts w:ascii="Times New Roman" w:hAnsi="Times New Roman" w:cs="Times New Roman"/>
          <w:i/>
          <w:sz w:val="24"/>
          <w:szCs w:val="24"/>
          <w:lang w:val="ro-MD"/>
        </w:rPr>
        <w:t>e parcursul misiunii de audi</w:t>
      </w:r>
      <w:r w:rsidR="000147F7">
        <w:rPr>
          <w:rFonts w:ascii="Times New Roman" w:hAnsi="Times New Roman" w:cs="Times New Roman"/>
          <w:i/>
          <w:sz w:val="24"/>
          <w:szCs w:val="24"/>
          <w:lang w:val="ro-MD"/>
        </w:rPr>
        <w:t>t,</w:t>
      </w:r>
      <w:r w:rsidRPr="00913C22">
        <w:rPr>
          <w:rFonts w:ascii="Times New Roman" w:hAnsi="Times New Roman" w:cs="Times New Roman"/>
          <w:i/>
          <w:sz w:val="24"/>
          <w:szCs w:val="24"/>
          <w:lang w:val="ro-MD"/>
        </w:rPr>
        <w:t xml:space="preserve"> USM a </w:t>
      </w:r>
      <w:r>
        <w:rPr>
          <w:rFonts w:ascii="Times New Roman" w:hAnsi="Times New Roman" w:cs="Times New Roman"/>
          <w:i/>
          <w:sz w:val="24"/>
          <w:szCs w:val="24"/>
          <w:lang w:val="ro-MD"/>
        </w:rPr>
        <w:t>înregistrat valoarea cheltuielilor aferente serviciilor comunale refacturate în anul 2023 la contul 836 „Costuri refacturate”</w:t>
      </w:r>
      <w:r w:rsidRPr="00913C22">
        <w:rPr>
          <w:rFonts w:ascii="Times New Roman" w:hAnsi="Times New Roman" w:cs="Times New Roman"/>
          <w:i/>
          <w:sz w:val="24"/>
          <w:szCs w:val="24"/>
          <w:lang w:val="ro-MD"/>
        </w:rPr>
        <w:t>.</w:t>
      </w:r>
    </w:p>
    <w:p w14:paraId="16C7D93E" w14:textId="44AF9756" w:rsidR="00D4299D" w:rsidRPr="00913C22" w:rsidRDefault="00D4299D" w:rsidP="00265772">
      <w:pPr>
        <w:pStyle w:val="a3"/>
        <w:numPr>
          <w:ilvl w:val="0"/>
          <w:numId w:val="8"/>
        </w:numPr>
        <w:spacing w:after="0" w:line="276" w:lineRule="auto"/>
        <w:ind w:left="0" w:right="-1" w:firstLine="142"/>
        <w:jc w:val="both"/>
        <w:rPr>
          <w:rFonts w:ascii="Times New Roman" w:hAnsi="Times New Roman" w:cs="Times New Roman"/>
          <w:sz w:val="24"/>
          <w:szCs w:val="24"/>
          <w:lang w:val="ro-MD"/>
        </w:rPr>
      </w:pPr>
      <w:r w:rsidRPr="002F6B9F">
        <w:rPr>
          <w:rFonts w:ascii="Times New Roman" w:hAnsi="Times New Roman" w:cs="Times New Roman"/>
          <w:color w:val="000000" w:themeColor="text1"/>
          <w:sz w:val="24"/>
          <w:szCs w:val="24"/>
          <w:shd w:val="clear" w:color="auto" w:fill="FFFFFF"/>
          <w:lang w:val="ro-MD"/>
        </w:rPr>
        <w:t>USM raportează</w:t>
      </w:r>
      <w:r w:rsidR="00043D12" w:rsidRPr="002F6B9F">
        <w:rPr>
          <w:rFonts w:ascii="Times New Roman" w:hAnsi="Times New Roman" w:cs="Times New Roman"/>
          <w:color w:val="000000" w:themeColor="text1"/>
          <w:sz w:val="24"/>
          <w:szCs w:val="24"/>
          <w:shd w:val="clear" w:color="auto" w:fill="FFFFFF"/>
          <w:lang w:val="ro-MD"/>
        </w:rPr>
        <w:t xml:space="preserve"> </w:t>
      </w:r>
      <w:r w:rsidR="00143A14" w:rsidRPr="002F6B9F">
        <w:rPr>
          <w:rFonts w:ascii="Times New Roman" w:hAnsi="Times New Roman" w:cs="Times New Roman"/>
          <w:color w:val="000000" w:themeColor="text1"/>
          <w:sz w:val="24"/>
          <w:szCs w:val="24"/>
          <w:shd w:val="clear" w:color="auto" w:fill="FFFFFF"/>
          <w:lang w:val="ro-MD"/>
        </w:rPr>
        <w:t>neregulamentar</w:t>
      </w:r>
      <w:r w:rsidRPr="002F6B9F">
        <w:rPr>
          <w:rFonts w:ascii="Times New Roman" w:hAnsi="Times New Roman" w:cs="Times New Roman"/>
          <w:color w:val="000000" w:themeColor="text1"/>
          <w:sz w:val="24"/>
          <w:szCs w:val="24"/>
          <w:shd w:val="clear" w:color="auto" w:fill="FFFFFF"/>
          <w:lang w:val="ro-MD"/>
        </w:rPr>
        <w:t xml:space="preserve"> la alte datorii calculate curente (contul 544.3) </w:t>
      </w:r>
      <w:r w:rsidR="00043D12" w:rsidRPr="002F6B9F">
        <w:rPr>
          <w:rFonts w:ascii="Times New Roman" w:hAnsi="Times New Roman" w:cs="Times New Roman"/>
          <w:color w:val="000000" w:themeColor="text1"/>
          <w:sz w:val="24"/>
          <w:szCs w:val="24"/>
          <w:shd w:val="clear" w:color="auto" w:fill="FFFFFF"/>
          <w:lang w:val="ro-MD"/>
        </w:rPr>
        <w:t xml:space="preserve">suma de </w:t>
      </w:r>
      <w:r w:rsidR="00043D12" w:rsidRPr="002F6B9F">
        <w:rPr>
          <w:rFonts w:ascii="Times New Roman" w:hAnsi="Times New Roman" w:cs="Times New Roman"/>
          <w:b/>
          <w:i/>
          <w:color w:val="000000" w:themeColor="text1"/>
          <w:sz w:val="24"/>
          <w:szCs w:val="24"/>
          <w:shd w:val="clear" w:color="auto" w:fill="FFFFFF"/>
          <w:lang w:val="ro-MD"/>
        </w:rPr>
        <w:t>10,1 mil. lei</w:t>
      </w:r>
      <w:r w:rsidR="00B66E4C">
        <w:rPr>
          <w:rFonts w:ascii="Times New Roman" w:hAnsi="Times New Roman" w:cs="Times New Roman"/>
          <w:b/>
          <w:i/>
          <w:color w:val="000000" w:themeColor="text1"/>
          <w:sz w:val="24"/>
          <w:szCs w:val="24"/>
          <w:shd w:val="clear" w:color="auto" w:fill="FFFFFF"/>
          <w:lang w:val="ro-MD"/>
        </w:rPr>
        <w:t>,</w:t>
      </w:r>
      <w:r w:rsidR="00043D12" w:rsidRPr="002F6B9F">
        <w:rPr>
          <w:rFonts w:ascii="Times New Roman" w:hAnsi="Times New Roman" w:cs="Times New Roman"/>
          <w:color w:val="000000" w:themeColor="text1"/>
          <w:sz w:val="24"/>
          <w:szCs w:val="24"/>
          <w:shd w:val="clear" w:color="auto" w:fill="FFFFFF"/>
          <w:lang w:val="ro-MD"/>
        </w:rPr>
        <w:t xml:space="preserve"> achitată de către Universitatea de Studii Europene din Moldova (USEM) încă în anul 2013</w:t>
      </w:r>
      <w:r w:rsidR="00B66E4C">
        <w:rPr>
          <w:rFonts w:ascii="Times New Roman" w:hAnsi="Times New Roman" w:cs="Times New Roman"/>
          <w:color w:val="000000" w:themeColor="text1"/>
          <w:sz w:val="24"/>
          <w:szCs w:val="24"/>
          <w:shd w:val="clear" w:color="auto" w:fill="FFFFFF"/>
          <w:lang w:val="ro-MD"/>
        </w:rPr>
        <w:t>, a</w:t>
      </w:r>
      <w:r w:rsidR="00043D12" w:rsidRPr="002F6B9F">
        <w:rPr>
          <w:rFonts w:ascii="Times New Roman" w:hAnsi="Times New Roman" w:cs="Times New Roman"/>
          <w:color w:val="000000" w:themeColor="text1"/>
          <w:sz w:val="24"/>
          <w:szCs w:val="24"/>
          <w:shd w:val="clear" w:color="auto" w:fill="FFFFFF"/>
          <w:lang w:val="ro-MD"/>
        </w:rPr>
        <w:t>ceasta de facto constituind restituirea cheltuielilor suportate în plus de către USM pentru construcția unui bloc de studii, construit în comun cu USEM pe str. Ghenadii Iablocichin, nr.2/1</w:t>
      </w:r>
      <w:r w:rsidR="00143A14" w:rsidRPr="002F6B9F">
        <w:rPr>
          <w:rFonts w:ascii="Times New Roman" w:hAnsi="Times New Roman" w:cs="Times New Roman"/>
          <w:color w:val="000000" w:themeColor="text1"/>
          <w:sz w:val="24"/>
          <w:szCs w:val="24"/>
          <w:shd w:val="clear" w:color="auto" w:fill="FFFFFF"/>
          <w:lang w:val="ro-MD"/>
        </w:rPr>
        <w:t xml:space="preserve">, achitate în baza </w:t>
      </w:r>
      <w:r w:rsidR="00421A43" w:rsidRPr="002F6B9F">
        <w:rPr>
          <w:rFonts w:ascii="Times New Roman" w:hAnsi="Times New Roman" w:cs="Times New Roman"/>
          <w:color w:val="000000" w:themeColor="text1"/>
          <w:sz w:val="24"/>
          <w:szCs w:val="24"/>
          <w:shd w:val="clear" w:color="auto" w:fill="FFFFFF"/>
          <w:lang w:val="ro-MD"/>
        </w:rPr>
        <w:t>Hotărârii</w:t>
      </w:r>
      <w:r w:rsidR="00143A14" w:rsidRPr="002F6B9F">
        <w:rPr>
          <w:rFonts w:ascii="Times New Roman" w:hAnsi="Times New Roman" w:cs="Times New Roman"/>
          <w:color w:val="000000" w:themeColor="text1"/>
          <w:sz w:val="24"/>
          <w:szCs w:val="24"/>
          <w:shd w:val="clear" w:color="auto" w:fill="FFFFFF"/>
          <w:lang w:val="ro-MD"/>
        </w:rPr>
        <w:t xml:space="preserve"> Judecătoriei Buiucani din 03.02.2012 și care urmau a fi raport</w:t>
      </w:r>
      <w:r w:rsidR="008C0CD5" w:rsidRPr="002F6B9F">
        <w:rPr>
          <w:rFonts w:ascii="Times New Roman" w:hAnsi="Times New Roman" w:cs="Times New Roman"/>
          <w:color w:val="000000" w:themeColor="text1"/>
          <w:sz w:val="24"/>
          <w:szCs w:val="24"/>
          <w:shd w:val="clear" w:color="auto" w:fill="FFFFFF"/>
          <w:lang w:val="ro-MD"/>
        </w:rPr>
        <w:t>ate la veniturile universității</w:t>
      </w:r>
      <w:r w:rsidR="001D7E02" w:rsidRPr="002F6B9F">
        <w:rPr>
          <w:rFonts w:ascii="Times New Roman" w:hAnsi="Times New Roman" w:cs="Times New Roman"/>
          <w:color w:val="000000" w:themeColor="text1"/>
          <w:sz w:val="24"/>
          <w:szCs w:val="24"/>
          <w:shd w:val="clear" w:color="auto" w:fill="FFFFFF"/>
          <w:lang w:val="ro-MD"/>
        </w:rPr>
        <w:t>.</w:t>
      </w:r>
      <w:r w:rsidR="008C0CD5" w:rsidRPr="002F6B9F">
        <w:rPr>
          <w:rFonts w:ascii="Times New Roman" w:hAnsi="Times New Roman" w:cs="Times New Roman"/>
          <w:color w:val="000000" w:themeColor="text1"/>
          <w:sz w:val="24"/>
          <w:szCs w:val="24"/>
          <w:shd w:val="clear" w:color="auto" w:fill="FFFFFF"/>
          <w:lang w:val="ro-MD"/>
        </w:rPr>
        <w:t xml:space="preserve"> </w:t>
      </w:r>
    </w:p>
    <w:p w14:paraId="17159665" w14:textId="0BBA8ECA" w:rsidR="00195AB4" w:rsidRPr="00913C22" w:rsidRDefault="00195AB4" w:rsidP="00913C22">
      <w:pPr>
        <w:pStyle w:val="a3"/>
        <w:spacing w:after="0" w:line="276" w:lineRule="auto"/>
        <w:ind w:left="142" w:right="-1"/>
        <w:jc w:val="both"/>
        <w:rPr>
          <w:rFonts w:ascii="Times New Roman" w:hAnsi="Times New Roman" w:cs="Times New Roman"/>
          <w:i/>
          <w:sz w:val="24"/>
          <w:szCs w:val="24"/>
          <w:lang w:val="ro-MD"/>
        </w:rPr>
      </w:pPr>
      <w:r w:rsidRPr="00913C22">
        <w:rPr>
          <w:rFonts w:ascii="Times New Roman" w:hAnsi="Times New Roman" w:cs="Times New Roman"/>
          <w:i/>
          <w:sz w:val="24"/>
          <w:szCs w:val="24"/>
          <w:lang w:val="ro-MD"/>
        </w:rPr>
        <w:t>Not</w:t>
      </w:r>
      <w:r w:rsidR="00B1767F">
        <w:rPr>
          <w:rFonts w:ascii="Times New Roman" w:hAnsi="Times New Roman" w:cs="Times New Roman"/>
          <w:i/>
          <w:sz w:val="24"/>
          <w:szCs w:val="24"/>
          <w:lang w:val="ro-MD"/>
        </w:rPr>
        <w:t>ă</w:t>
      </w:r>
      <w:r w:rsidRPr="00913C22">
        <w:rPr>
          <w:rFonts w:ascii="Times New Roman" w:hAnsi="Times New Roman" w:cs="Times New Roman"/>
          <w:i/>
          <w:sz w:val="24"/>
          <w:szCs w:val="24"/>
          <w:lang w:val="ro-MD"/>
        </w:rPr>
        <w:t xml:space="preserve">: </w:t>
      </w:r>
      <w:r w:rsidR="00B1767F">
        <w:rPr>
          <w:rFonts w:ascii="Times New Roman" w:hAnsi="Times New Roman" w:cs="Times New Roman"/>
          <w:i/>
          <w:sz w:val="24"/>
          <w:szCs w:val="24"/>
          <w:lang w:val="ro-MD"/>
        </w:rPr>
        <w:t>P</w:t>
      </w:r>
      <w:r w:rsidRPr="00913C22">
        <w:rPr>
          <w:rFonts w:ascii="Times New Roman" w:hAnsi="Times New Roman" w:cs="Times New Roman"/>
          <w:i/>
          <w:sz w:val="24"/>
          <w:szCs w:val="24"/>
          <w:lang w:val="ro-MD"/>
        </w:rPr>
        <w:t>e parcursul misiunii de audit</w:t>
      </w:r>
      <w:r w:rsidR="00B1767F">
        <w:rPr>
          <w:rFonts w:ascii="Times New Roman" w:hAnsi="Times New Roman" w:cs="Times New Roman"/>
          <w:i/>
          <w:sz w:val="24"/>
          <w:szCs w:val="24"/>
          <w:lang w:val="ro-MD"/>
        </w:rPr>
        <w:t>,</w:t>
      </w:r>
      <w:r w:rsidRPr="00913C22">
        <w:rPr>
          <w:rFonts w:ascii="Times New Roman" w:hAnsi="Times New Roman" w:cs="Times New Roman"/>
          <w:i/>
          <w:sz w:val="24"/>
          <w:szCs w:val="24"/>
          <w:lang w:val="ro-MD"/>
        </w:rPr>
        <w:t xml:space="preserve"> USM a efectuat</w:t>
      </w:r>
      <w:r>
        <w:rPr>
          <w:rFonts w:ascii="Times New Roman" w:hAnsi="Times New Roman" w:cs="Times New Roman"/>
          <w:i/>
          <w:sz w:val="24"/>
          <w:szCs w:val="24"/>
          <w:lang w:val="ro-MD"/>
        </w:rPr>
        <w:t xml:space="preserve"> corectarea rezultatelor </w:t>
      </w:r>
      <w:r w:rsidR="00B1767F">
        <w:rPr>
          <w:rFonts w:ascii="Times New Roman" w:hAnsi="Times New Roman" w:cs="Times New Roman"/>
          <w:i/>
          <w:sz w:val="24"/>
          <w:szCs w:val="24"/>
          <w:lang w:val="ro-MD"/>
        </w:rPr>
        <w:t xml:space="preserve">din </w:t>
      </w:r>
      <w:r>
        <w:rPr>
          <w:rFonts w:ascii="Times New Roman" w:hAnsi="Times New Roman" w:cs="Times New Roman"/>
          <w:i/>
          <w:sz w:val="24"/>
          <w:szCs w:val="24"/>
          <w:lang w:val="ro-MD"/>
        </w:rPr>
        <w:t>ani</w:t>
      </w:r>
      <w:r w:rsidR="00B1767F">
        <w:rPr>
          <w:rFonts w:ascii="Times New Roman" w:hAnsi="Times New Roman" w:cs="Times New Roman"/>
          <w:i/>
          <w:sz w:val="24"/>
          <w:szCs w:val="24"/>
          <w:lang w:val="ro-MD"/>
        </w:rPr>
        <w:t>i</w:t>
      </w:r>
      <w:r>
        <w:rPr>
          <w:rFonts w:ascii="Times New Roman" w:hAnsi="Times New Roman" w:cs="Times New Roman"/>
          <w:i/>
          <w:sz w:val="24"/>
          <w:szCs w:val="24"/>
          <w:lang w:val="ro-MD"/>
        </w:rPr>
        <w:t xml:space="preserve"> precedenți cu suma de 10,1 mil. lei.  </w:t>
      </w:r>
    </w:p>
    <w:p w14:paraId="61D53EB0" w14:textId="738680AC" w:rsidR="00647B05" w:rsidRPr="00913C22" w:rsidRDefault="00B1767F" w:rsidP="00486437">
      <w:pPr>
        <w:pStyle w:val="a3"/>
        <w:numPr>
          <w:ilvl w:val="0"/>
          <w:numId w:val="8"/>
        </w:numPr>
        <w:spacing w:line="276" w:lineRule="auto"/>
        <w:ind w:left="0" w:right="-1" w:firstLine="142"/>
        <w:jc w:val="both"/>
        <w:rPr>
          <w:rFonts w:ascii="Times New Roman" w:hAnsi="Times New Roman" w:cs="Times New Roman"/>
          <w:sz w:val="24"/>
          <w:szCs w:val="24"/>
          <w:lang w:val="ro-MD"/>
        </w:rPr>
      </w:pPr>
      <w:r>
        <w:rPr>
          <w:rFonts w:ascii="Times New Roman" w:eastAsia="Times New Roman" w:hAnsi="Times New Roman" w:cs="Times New Roman"/>
          <w:color w:val="000000" w:themeColor="text1"/>
          <w:sz w:val="24"/>
          <w:szCs w:val="24"/>
          <w:lang w:val="ro-MD"/>
        </w:rPr>
        <w:t>C</w:t>
      </w:r>
      <w:r w:rsidR="00EE470A" w:rsidRPr="002F6B9F">
        <w:rPr>
          <w:rFonts w:ascii="Times New Roman" w:eastAsia="Times New Roman" w:hAnsi="Times New Roman" w:cs="Times New Roman"/>
          <w:color w:val="000000" w:themeColor="text1"/>
          <w:sz w:val="24"/>
          <w:szCs w:val="24"/>
          <w:lang w:val="ro-MD"/>
        </w:rPr>
        <w:t>ontrar pct. 58 din SNC „</w:t>
      </w:r>
      <w:r w:rsidR="00EE470A" w:rsidRPr="002F6B9F">
        <w:rPr>
          <w:rFonts w:ascii="Times New Roman" w:eastAsia="Times New Roman" w:hAnsi="Times New Roman" w:cs="Times New Roman"/>
          <w:color w:val="000000" w:themeColor="text1"/>
          <w:spacing w:val="-6"/>
          <w:sz w:val="24"/>
          <w:szCs w:val="24"/>
          <w:lang w:val="ro-MD"/>
        </w:rPr>
        <w:t>Imobilizări necorporale și corporale”</w:t>
      </w:r>
      <w:r>
        <w:rPr>
          <w:rFonts w:ascii="Times New Roman" w:eastAsia="Times New Roman" w:hAnsi="Times New Roman" w:cs="Times New Roman"/>
          <w:color w:val="000000" w:themeColor="text1"/>
          <w:sz w:val="24"/>
          <w:szCs w:val="24"/>
          <w:lang w:val="ro-MD"/>
        </w:rPr>
        <w:t xml:space="preserve">, </w:t>
      </w:r>
      <w:r w:rsidR="00EE470A" w:rsidRPr="002F6B9F">
        <w:rPr>
          <w:rFonts w:ascii="Times New Roman" w:eastAsia="Times New Roman" w:hAnsi="Times New Roman" w:cs="Times New Roman"/>
          <w:color w:val="000000" w:themeColor="text1"/>
          <w:sz w:val="24"/>
          <w:szCs w:val="24"/>
          <w:lang w:val="ro-MD"/>
        </w:rPr>
        <w:t>USM a diminuat valoarea clădirilor prin necapitalizarea reparațiilor</w:t>
      </w:r>
      <w:r w:rsidR="00EE470A" w:rsidRPr="002F6B9F">
        <w:rPr>
          <w:rStyle w:val="a8"/>
          <w:rFonts w:ascii="Times New Roman" w:eastAsia="Times New Roman" w:hAnsi="Times New Roman" w:cs="Times New Roman"/>
          <w:color w:val="000000" w:themeColor="text1"/>
          <w:sz w:val="24"/>
          <w:szCs w:val="24"/>
          <w:lang w:val="ro-MD"/>
        </w:rPr>
        <w:footnoteReference w:id="92"/>
      </w:r>
      <w:r w:rsidR="00EE470A" w:rsidRPr="002F6B9F">
        <w:rPr>
          <w:rFonts w:ascii="Times New Roman" w:eastAsia="Times New Roman" w:hAnsi="Times New Roman" w:cs="Times New Roman"/>
          <w:color w:val="000000" w:themeColor="text1"/>
          <w:sz w:val="24"/>
          <w:szCs w:val="24"/>
          <w:lang w:val="ro-MD"/>
        </w:rPr>
        <w:t xml:space="preserve"> </w:t>
      </w:r>
      <w:r w:rsidRPr="002F6B9F">
        <w:rPr>
          <w:rFonts w:ascii="Times New Roman" w:eastAsia="Times New Roman" w:hAnsi="Times New Roman" w:cs="Times New Roman"/>
          <w:color w:val="000000" w:themeColor="text1"/>
          <w:sz w:val="24"/>
          <w:szCs w:val="24"/>
          <w:lang w:val="ro-MD"/>
        </w:rPr>
        <w:t xml:space="preserve">efectuate </w:t>
      </w:r>
      <w:r w:rsidR="00EE470A" w:rsidRPr="002F6B9F">
        <w:rPr>
          <w:rFonts w:ascii="Times New Roman" w:eastAsia="Times New Roman" w:hAnsi="Times New Roman" w:cs="Times New Roman"/>
          <w:color w:val="000000" w:themeColor="text1"/>
          <w:sz w:val="24"/>
          <w:szCs w:val="24"/>
          <w:lang w:val="ro-MD"/>
        </w:rPr>
        <w:t xml:space="preserve">în sumă de cel puțin </w:t>
      </w:r>
      <w:r w:rsidR="00BD5270" w:rsidRPr="002F6B9F">
        <w:rPr>
          <w:rFonts w:ascii="Times New Roman" w:eastAsia="Times New Roman" w:hAnsi="Times New Roman" w:cs="Times New Roman"/>
          <w:b/>
          <w:i/>
          <w:color w:val="000000" w:themeColor="text1"/>
          <w:sz w:val="24"/>
          <w:szCs w:val="24"/>
          <w:lang w:val="ro-MD"/>
        </w:rPr>
        <w:t>3,05</w:t>
      </w:r>
      <w:r w:rsidR="00EE470A" w:rsidRPr="002F6B9F">
        <w:rPr>
          <w:rFonts w:ascii="Times New Roman" w:eastAsia="Times New Roman" w:hAnsi="Times New Roman" w:cs="Times New Roman"/>
          <w:b/>
          <w:i/>
          <w:color w:val="000000" w:themeColor="text1"/>
          <w:sz w:val="24"/>
          <w:szCs w:val="24"/>
          <w:lang w:val="ro-MD"/>
        </w:rPr>
        <w:t xml:space="preserve"> mil</w:t>
      </w:r>
      <w:r w:rsidR="00EE470A" w:rsidRPr="002F6B9F">
        <w:rPr>
          <w:rFonts w:ascii="Times New Roman" w:eastAsia="Times New Roman" w:hAnsi="Times New Roman" w:cs="Times New Roman"/>
          <w:color w:val="000000" w:themeColor="text1"/>
          <w:sz w:val="24"/>
          <w:szCs w:val="24"/>
          <w:lang w:val="ro-MD"/>
        </w:rPr>
        <w:t>.</w:t>
      </w:r>
      <w:r w:rsidR="00EE470A" w:rsidRPr="002F6B9F">
        <w:rPr>
          <w:rFonts w:ascii="Times New Roman" w:eastAsia="Times New Roman" w:hAnsi="Times New Roman" w:cs="Times New Roman"/>
          <w:b/>
          <w:i/>
          <w:color w:val="000000" w:themeColor="text1"/>
          <w:sz w:val="24"/>
          <w:szCs w:val="24"/>
          <w:lang w:val="ro-MD"/>
        </w:rPr>
        <w:t xml:space="preserve"> lei</w:t>
      </w:r>
      <w:r>
        <w:rPr>
          <w:rFonts w:ascii="Times New Roman" w:eastAsia="Times New Roman" w:hAnsi="Times New Roman" w:cs="Times New Roman"/>
          <w:b/>
          <w:i/>
          <w:color w:val="000000" w:themeColor="text1"/>
          <w:sz w:val="24"/>
          <w:szCs w:val="24"/>
          <w:lang w:val="ro-MD"/>
        </w:rPr>
        <w:t>,</w:t>
      </w:r>
      <w:r w:rsidR="00EE470A" w:rsidRPr="002F6B9F">
        <w:rPr>
          <w:rFonts w:ascii="Times New Roman" w:eastAsia="Times New Roman" w:hAnsi="Times New Roman" w:cs="Times New Roman"/>
          <w:color w:val="000000" w:themeColor="text1"/>
          <w:sz w:val="24"/>
          <w:szCs w:val="24"/>
          <w:lang w:val="ro-MD"/>
        </w:rPr>
        <w:t xml:space="preserve"> care contribuie la </w:t>
      </w:r>
      <w:r w:rsidR="00EE470A" w:rsidRPr="002F6B9F">
        <w:rPr>
          <w:rFonts w:ascii="Times New Roman" w:hAnsi="Times New Roman" w:cs="Times New Roman"/>
          <w:color w:val="000000" w:themeColor="text1"/>
          <w:sz w:val="24"/>
          <w:szCs w:val="24"/>
          <w:shd w:val="clear" w:color="auto" w:fill="FFFFFF"/>
          <w:lang w:val="ro-MD"/>
        </w:rPr>
        <w:t>prelungirea duratei de utilizare a obiectului și va genera beneficii economice în viitor</w:t>
      </w:r>
      <w:r w:rsidR="00EE470A" w:rsidRPr="002F6B9F">
        <w:rPr>
          <w:rFonts w:ascii="Times New Roman" w:eastAsia="Times New Roman" w:hAnsi="Times New Roman" w:cs="Times New Roman"/>
          <w:color w:val="000000" w:themeColor="text1"/>
          <w:sz w:val="24"/>
          <w:szCs w:val="24"/>
          <w:lang w:val="ro-MD"/>
        </w:rPr>
        <w:t>.</w:t>
      </w:r>
    </w:p>
    <w:p w14:paraId="19935CC5" w14:textId="38DB9535" w:rsidR="00FA37FF" w:rsidRPr="00913C22" w:rsidRDefault="00FA37FF" w:rsidP="00913C22">
      <w:pPr>
        <w:pStyle w:val="a3"/>
        <w:spacing w:line="276" w:lineRule="auto"/>
        <w:ind w:left="142" w:right="-1"/>
        <w:jc w:val="both"/>
        <w:rPr>
          <w:rFonts w:ascii="Times New Roman" w:hAnsi="Times New Roman" w:cs="Times New Roman"/>
          <w:i/>
          <w:sz w:val="24"/>
          <w:szCs w:val="24"/>
          <w:lang w:val="ro-MD"/>
        </w:rPr>
      </w:pPr>
      <w:r w:rsidRPr="00913C22">
        <w:rPr>
          <w:rFonts w:ascii="Times New Roman" w:hAnsi="Times New Roman" w:cs="Times New Roman"/>
          <w:i/>
          <w:sz w:val="24"/>
          <w:szCs w:val="24"/>
          <w:lang w:val="ro-MD"/>
        </w:rPr>
        <w:t>Not</w:t>
      </w:r>
      <w:r w:rsidR="000147F7">
        <w:rPr>
          <w:rFonts w:ascii="Times New Roman" w:hAnsi="Times New Roman" w:cs="Times New Roman"/>
          <w:i/>
          <w:sz w:val="24"/>
          <w:szCs w:val="24"/>
          <w:lang w:val="ro-MD"/>
        </w:rPr>
        <w:t>ă</w:t>
      </w:r>
      <w:r w:rsidRPr="00913C22">
        <w:rPr>
          <w:rFonts w:ascii="Times New Roman" w:hAnsi="Times New Roman" w:cs="Times New Roman"/>
          <w:i/>
          <w:sz w:val="24"/>
          <w:szCs w:val="24"/>
          <w:lang w:val="ro-MD"/>
        </w:rPr>
        <w:t xml:space="preserve">: </w:t>
      </w:r>
      <w:r w:rsidR="000147F7">
        <w:rPr>
          <w:rFonts w:ascii="Times New Roman" w:hAnsi="Times New Roman" w:cs="Times New Roman"/>
          <w:i/>
          <w:sz w:val="24"/>
          <w:szCs w:val="24"/>
          <w:lang w:val="ro-MD"/>
        </w:rPr>
        <w:t>P</w:t>
      </w:r>
      <w:r w:rsidRPr="00913C22">
        <w:rPr>
          <w:rFonts w:ascii="Times New Roman" w:hAnsi="Times New Roman" w:cs="Times New Roman"/>
          <w:i/>
          <w:sz w:val="24"/>
          <w:szCs w:val="24"/>
          <w:lang w:val="ro-MD"/>
        </w:rPr>
        <w:t>e parcursul misiunii de audit</w:t>
      </w:r>
      <w:r w:rsidR="000147F7">
        <w:rPr>
          <w:rFonts w:ascii="Times New Roman" w:hAnsi="Times New Roman" w:cs="Times New Roman"/>
          <w:i/>
          <w:sz w:val="24"/>
          <w:szCs w:val="24"/>
          <w:lang w:val="ro-MD"/>
        </w:rPr>
        <w:t>,</w:t>
      </w:r>
      <w:r w:rsidRPr="00913C22">
        <w:rPr>
          <w:rFonts w:ascii="Times New Roman" w:hAnsi="Times New Roman" w:cs="Times New Roman"/>
          <w:i/>
          <w:sz w:val="24"/>
          <w:szCs w:val="24"/>
          <w:lang w:val="ro-MD"/>
        </w:rPr>
        <w:t xml:space="preserve"> USM a</w:t>
      </w:r>
      <w:r>
        <w:rPr>
          <w:rFonts w:ascii="Times New Roman" w:hAnsi="Times New Roman" w:cs="Times New Roman"/>
          <w:i/>
          <w:sz w:val="24"/>
          <w:szCs w:val="24"/>
          <w:lang w:val="ro-MD"/>
        </w:rPr>
        <w:t xml:space="preserve"> </w:t>
      </w:r>
      <w:r w:rsidRPr="00FA37FF">
        <w:rPr>
          <w:rFonts w:ascii="Times New Roman" w:hAnsi="Times New Roman" w:cs="Times New Roman"/>
          <w:i/>
          <w:sz w:val="24"/>
          <w:szCs w:val="24"/>
          <w:lang w:val="ro-MD"/>
        </w:rPr>
        <w:t>majorat</w:t>
      </w:r>
      <w:r>
        <w:rPr>
          <w:rFonts w:ascii="Times New Roman" w:hAnsi="Times New Roman" w:cs="Times New Roman"/>
          <w:i/>
          <w:sz w:val="24"/>
          <w:szCs w:val="24"/>
          <w:lang w:val="ro-MD"/>
        </w:rPr>
        <w:t xml:space="preserve"> valoarea imobilizărilor corporale cu suma de 3,05 mil. lei</w:t>
      </w:r>
      <w:r w:rsidR="000147F7">
        <w:rPr>
          <w:rFonts w:ascii="Times New Roman" w:hAnsi="Times New Roman" w:cs="Times New Roman"/>
          <w:i/>
          <w:sz w:val="24"/>
          <w:szCs w:val="24"/>
          <w:lang w:val="ro-MD"/>
        </w:rPr>
        <w:t>,</w:t>
      </w:r>
      <w:r>
        <w:rPr>
          <w:rFonts w:ascii="Times New Roman" w:hAnsi="Times New Roman" w:cs="Times New Roman"/>
          <w:i/>
          <w:sz w:val="24"/>
          <w:szCs w:val="24"/>
          <w:lang w:val="ro-MD"/>
        </w:rPr>
        <w:t xml:space="preserve"> aferentă reparațiilor capitale executate.</w:t>
      </w:r>
      <w:r w:rsidRPr="00FA37FF">
        <w:rPr>
          <w:rFonts w:ascii="Times New Roman" w:hAnsi="Times New Roman" w:cs="Times New Roman"/>
          <w:i/>
          <w:sz w:val="24"/>
          <w:szCs w:val="24"/>
          <w:lang w:val="ro-MD"/>
        </w:rPr>
        <w:t xml:space="preserve"> </w:t>
      </w:r>
    </w:p>
    <w:p w14:paraId="3F789EAD" w14:textId="20D88232" w:rsidR="00EC7F76" w:rsidRPr="002F6B9F" w:rsidRDefault="00EC7F76" w:rsidP="00B237AE">
      <w:pPr>
        <w:pStyle w:val="2"/>
        <w:numPr>
          <w:ilvl w:val="1"/>
          <w:numId w:val="28"/>
        </w:numPr>
        <w:ind w:left="0" w:firstLine="0"/>
        <w:jc w:val="both"/>
        <w:rPr>
          <w:rFonts w:ascii="Times New Roman" w:hAnsi="Times New Roman" w:cs="Times New Roman"/>
          <w:b/>
          <w:sz w:val="28"/>
          <w:szCs w:val="28"/>
          <w:lang w:val="ro-MD"/>
        </w:rPr>
      </w:pPr>
      <w:bookmarkStart w:id="31" w:name="_Toc157882657"/>
      <w:bookmarkStart w:id="32" w:name="_Toc161412815"/>
      <w:r w:rsidRPr="002F6B9F">
        <w:rPr>
          <w:rFonts w:ascii="Times New Roman" w:hAnsi="Times New Roman" w:cs="Times New Roman"/>
          <w:b/>
          <w:sz w:val="28"/>
          <w:szCs w:val="28"/>
          <w:lang w:val="ro-MD"/>
        </w:rPr>
        <w:t>USM a înregistrat conform patrimoniul, drepturile și obligațiile persoanelor juridice absorbite?</w:t>
      </w:r>
      <w:bookmarkEnd w:id="31"/>
      <w:bookmarkEnd w:id="32"/>
    </w:p>
    <w:p w14:paraId="3FB0CE69" w14:textId="6048E66F" w:rsidR="008B6E14" w:rsidRPr="00486437" w:rsidRDefault="008B6E14" w:rsidP="00EC5954">
      <w:pPr>
        <w:spacing w:after="0" w:line="276" w:lineRule="auto"/>
        <w:ind w:right="-1" w:firstLine="720"/>
        <w:jc w:val="both"/>
        <w:rPr>
          <w:rFonts w:ascii="Times New Roman" w:hAnsi="Times New Roman" w:cs="Times New Roman"/>
          <w:b/>
          <w:bCs/>
          <w:i/>
          <w:sz w:val="24"/>
          <w:szCs w:val="24"/>
          <w:lang w:val="ro-MD"/>
        </w:rPr>
      </w:pPr>
      <w:r w:rsidRPr="00486437">
        <w:rPr>
          <w:rFonts w:ascii="Times New Roman" w:hAnsi="Times New Roman" w:cs="Times New Roman"/>
          <w:b/>
          <w:bCs/>
          <w:i/>
          <w:sz w:val="24"/>
          <w:szCs w:val="24"/>
          <w:lang w:val="ro-MD"/>
        </w:rPr>
        <w:t>Autoritățile publice centrale și instituția absorbantă nu s-au asigurat că în procesul de fuziune au fost transferate toate drepturile și obligațiile juridice ale instituțiilor absorbite, ceea ce a generat netransferarea soldurilor de numerar și înregistrarea în actele de transmitere a bunurilor care nu aparțin cu drept de proprietate instituțiilor absorbite.</w:t>
      </w:r>
    </w:p>
    <w:p w14:paraId="314CC320" w14:textId="67BD0E35" w:rsidR="00177F94" w:rsidRPr="002F6B9F" w:rsidRDefault="008B6E14" w:rsidP="00F65D2B">
      <w:pPr>
        <w:spacing w:after="0" w:line="276" w:lineRule="auto"/>
        <w:ind w:right="-1" w:firstLine="709"/>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lang w:val="ro-MD"/>
        </w:rPr>
        <w:t>În conformitate cu prevederile HG nr. 485/2022</w:t>
      </w:r>
      <w:r w:rsidRPr="002F6B9F">
        <w:rPr>
          <w:rStyle w:val="a8"/>
          <w:rFonts w:ascii="Times New Roman" w:hAnsi="Times New Roman" w:cs="Times New Roman"/>
          <w:sz w:val="24"/>
          <w:szCs w:val="24"/>
          <w:lang w:val="ro-MD"/>
        </w:rPr>
        <w:footnoteReference w:id="93"/>
      </w:r>
      <w:r w:rsidRPr="002F6B9F">
        <w:rPr>
          <w:rFonts w:ascii="Times New Roman" w:hAnsi="Times New Roman" w:cs="Times New Roman"/>
          <w:sz w:val="24"/>
          <w:szCs w:val="24"/>
          <w:lang w:val="ro-MD"/>
        </w:rPr>
        <w:t xml:space="preserve"> </w:t>
      </w:r>
      <w:r w:rsidR="000147F7">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în anul 2022 a avut loc reorganizarea instituțiilor din domeniul educației, cercetării și inovării</w:t>
      </w:r>
      <w:r w:rsidR="000147F7">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prin care USM a absorbit </w:t>
      </w:r>
      <w:r w:rsidRPr="00350E5F">
        <w:rPr>
          <w:rFonts w:ascii="Times New Roman" w:hAnsi="Times New Roman" w:cs="Times New Roman"/>
          <w:sz w:val="24"/>
          <w:szCs w:val="24"/>
          <w:lang w:val="ro-MD"/>
        </w:rPr>
        <w:t>o instituție de învățământ superior (</w:t>
      </w:r>
      <w:r w:rsidRPr="00037D8A">
        <w:rPr>
          <w:rFonts w:ascii="Times New Roman" w:hAnsi="Times New Roman" w:cs="Times New Roman"/>
          <w:sz w:val="24"/>
          <w:szCs w:val="24"/>
          <w:lang w:val="ro-MD"/>
        </w:rPr>
        <w:t>AAP) și treisprezece institute de cercetare</w:t>
      </w:r>
      <w:r w:rsidRPr="00350E5F">
        <w:rPr>
          <w:rStyle w:val="a8"/>
          <w:rFonts w:ascii="Times New Roman" w:hAnsi="Times New Roman" w:cs="Times New Roman"/>
          <w:sz w:val="24"/>
          <w:szCs w:val="24"/>
          <w:lang w:val="ro-MD"/>
        </w:rPr>
        <w:footnoteReference w:id="94"/>
      </w:r>
      <w:r w:rsidRPr="00350E5F">
        <w:rPr>
          <w:rFonts w:ascii="Times New Roman" w:hAnsi="Times New Roman" w:cs="Times New Roman"/>
          <w:sz w:val="24"/>
          <w:szCs w:val="24"/>
          <w:lang w:val="ro-MD"/>
        </w:rPr>
        <w:t>. Drepturile și obligațiile AAP au fost transmise la situația din 31.08.2022, iar a</w:t>
      </w:r>
      <w:r w:rsidR="000147F7" w:rsidRPr="00350E5F">
        <w:rPr>
          <w:rFonts w:ascii="Times New Roman" w:hAnsi="Times New Roman" w:cs="Times New Roman"/>
          <w:sz w:val="24"/>
          <w:szCs w:val="24"/>
          <w:lang w:val="ro-MD"/>
        </w:rPr>
        <w:t>le</w:t>
      </w:r>
      <w:r w:rsidRPr="00350E5F">
        <w:rPr>
          <w:rFonts w:ascii="Times New Roman" w:hAnsi="Times New Roman" w:cs="Times New Roman"/>
          <w:sz w:val="24"/>
          <w:szCs w:val="24"/>
          <w:lang w:val="ro-MD"/>
        </w:rPr>
        <w:t xml:space="preserve"> </w:t>
      </w:r>
      <w:r w:rsidRPr="00C25434">
        <w:rPr>
          <w:rFonts w:ascii="Times New Roman" w:hAnsi="Times New Roman" w:cs="Times New Roman"/>
          <w:sz w:val="24"/>
          <w:szCs w:val="24"/>
          <w:shd w:val="clear" w:color="auto" w:fill="FFFFFF"/>
          <w:lang w:val="ro-MD"/>
        </w:rPr>
        <w:t xml:space="preserve">instituțiilor publice de cercetare și inovare </w:t>
      </w:r>
      <w:r w:rsidR="000147F7" w:rsidRPr="00C25434">
        <w:rPr>
          <w:rFonts w:ascii="Times New Roman" w:hAnsi="Times New Roman" w:cs="Times New Roman"/>
          <w:sz w:val="24"/>
          <w:szCs w:val="24"/>
          <w:shd w:val="clear" w:color="auto" w:fill="FFFFFF"/>
          <w:lang w:val="ro-MD"/>
        </w:rPr>
        <w:t xml:space="preserve">- </w:t>
      </w:r>
      <w:r w:rsidRPr="00C25434">
        <w:rPr>
          <w:rFonts w:ascii="Times New Roman" w:hAnsi="Times New Roman" w:cs="Times New Roman"/>
          <w:sz w:val="24"/>
          <w:szCs w:val="24"/>
          <w:shd w:val="clear" w:color="auto" w:fill="FFFFFF"/>
          <w:lang w:val="ro-MD"/>
        </w:rPr>
        <w:t>la situația din 31.12.2022</w:t>
      </w:r>
      <w:r w:rsidR="000147F7" w:rsidRPr="00037D8A">
        <w:rPr>
          <w:rFonts w:ascii="Times New Roman" w:hAnsi="Times New Roman" w:cs="Times New Roman"/>
          <w:sz w:val="24"/>
          <w:szCs w:val="24"/>
          <w:shd w:val="clear" w:color="auto" w:fill="FFFFFF"/>
          <w:lang w:val="ro-MD"/>
        </w:rPr>
        <w:t>,</w:t>
      </w:r>
      <w:r w:rsidRPr="00037D8A">
        <w:rPr>
          <w:rFonts w:ascii="Times New Roman" w:hAnsi="Times New Roman" w:cs="Times New Roman"/>
          <w:sz w:val="24"/>
          <w:szCs w:val="24"/>
          <w:shd w:val="clear" w:color="auto" w:fill="FFFFFF"/>
          <w:lang w:val="ro-MD"/>
        </w:rPr>
        <w:t xml:space="preserve"> cu menținerea structurii organizatorice de c</w:t>
      </w:r>
      <w:r w:rsidRPr="00590024">
        <w:rPr>
          <w:rFonts w:ascii="Times New Roman" w:hAnsi="Times New Roman" w:cs="Times New Roman"/>
          <w:sz w:val="24"/>
          <w:szCs w:val="24"/>
          <w:shd w:val="clear" w:color="auto" w:fill="FFFFFF"/>
          <w:lang w:val="ro-MD"/>
        </w:rPr>
        <w:t>ercetare autonomă,</w:t>
      </w:r>
      <w:r w:rsidRPr="002F6B9F">
        <w:rPr>
          <w:rFonts w:ascii="Times New Roman" w:hAnsi="Times New Roman" w:cs="Times New Roman"/>
          <w:sz w:val="24"/>
          <w:szCs w:val="24"/>
          <w:shd w:val="clear" w:color="auto" w:fill="FFFFFF"/>
          <w:lang w:val="ro-MD"/>
        </w:rPr>
        <w:t xml:space="preserve"> precum și a nivelului de finanțare în limitele cheltuielilor aprobate pentru fiecare proiect de cercetare în implementare până la 31.12.2023</w:t>
      </w:r>
      <w:r w:rsidRPr="002F6B9F">
        <w:rPr>
          <w:rStyle w:val="a8"/>
          <w:rFonts w:ascii="Times New Roman" w:hAnsi="Times New Roman" w:cs="Times New Roman"/>
          <w:sz w:val="24"/>
          <w:szCs w:val="24"/>
          <w:shd w:val="clear" w:color="auto" w:fill="FFFFFF"/>
          <w:lang w:val="ro-MD"/>
        </w:rPr>
        <w:footnoteReference w:id="95"/>
      </w:r>
      <w:r w:rsidR="00177F94" w:rsidRPr="002F6B9F">
        <w:rPr>
          <w:rFonts w:ascii="Times New Roman" w:hAnsi="Times New Roman" w:cs="Times New Roman"/>
          <w:sz w:val="24"/>
          <w:szCs w:val="24"/>
          <w:shd w:val="clear" w:color="auto" w:fill="FFFFFF"/>
          <w:lang w:val="ro-MD"/>
        </w:rPr>
        <w:t xml:space="preserve">. </w:t>
      </w:r>
    </w:p>
    <w:p w14:paraId="70AE3C4A" w14:textId="4567D0BA" w:rsidR="008B6E14" w:rsidRPr="002F6B9F" w:rsidRDefault="008B6E14" w:rsidP="00F65D2B">
      <w:pPr>
        <w:spacing w:after="0" w:line="276" w:lineRule="auto"/>
        <w:ind w:right="-1"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Urmare a analizei procesului de transmitere a bunurilor proprietate publică în urma reorganizării instituțiilor din domeniile educației, cercetării și inovării</w:t>
      </w:r>
      <w:r w:rsidR="000147F7">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auditul a constatat că autoritățile publice centrale (MEC și Cancelaria de Stat) și instituția absorbantă (USM) nu au asigurat transmiterea/înregistrarea conformă a drepturilor și obligațiilor instituțiilor absorbite. </w:t>
      </w:r>
      <w:r w:rsidRPr="002F6B9F">
        <w:rPr>
          <w:rFonts w:ascii="Times New Roman" w:hAnsi="Times New Roman" w:cs="Times New Roman"/>
          <w:i/>
          <w:sz w:val="24"/>
          <w:szCs w:val="24"/>
          <w:lang w:val="ro-MD"/>
        </w:rPr>
        <w:t>De exemplu:</w:t>
      </w:r>
    </w:p>
    <w:p w14:paraId="544DE1DD" w14:textId="69C30BA7" w:rsidR="008B6E14" w:rsidRPr="00B237AE" w:rsidRDefault="00C51FF7" w:rsidP="00B237AE">
      <w:pPr>
        <w:pStyle w:val="a3"/>
        <w:numPr>
          <w:ilvl w:val="0"/>
          <w:numId w:val="29"/>
        </w:numPr>
        <w:spacing w:line="276" w:lineRule="auto"/>
        <w:ind w:left="0" w:right="-1" w:firstLine="360"/>
        <w:jc w:val="both"/>
        <w:rPr>
          <w:rFonts w:ascii="Times New Roman" w:hAnsi="Times New Roman" w:cs="Times New Roman"/>
          <w:sz w:val="24"/>
          <w:szCs w:val="24"/>
          <w:shd w:val="clear" w:color="auto" w:fill="FFFFFF"/>
          <w:lang w:val="ro-MD"/>
        </w:rPr>
      </w:pPr>
      <w:r w:rsidRPr="00B237AE">
        <w:rPr>
          <w:rFonts w:ascii="Times New Roman" w:hAnsi="Times New Roman" w:cs="Times New Roman"/>
          <w:sz w:val="24"/>
          <w:szCs w:val="24"/>
          <w:shd w:val="clear" w:color="auto" w:fill="FFFFFF"/>
          <w:lang w:val="ro-MD"/>
        </w:rPr>
        <w:t>Nerespectând prevederile pct.1.4.5.2 din OMF nr.216/2015</w:t>
      </w:r>
      <w:r w:rsidRPr="002F6B9F">
        <w:rPr>
          <w:rStyle w:val="a8"/>
          <w:rFonts w:ascii="Times New Roman" w:hAnsi="Times New Roman" w:cs="Times New Roman"/>
          <w:sz w:val="24"/>
          <w:szCs w:val="24"/>
          <w:lang w:val="ro-MD"/>
        </w:rPr>
        <w:footnoteReference w:id="96"/>
      </w:r>
      <w:r w:rsidR="00B41FED">
        <w:rPr>
          <w:rFonts w:ascii="Times New Roman" w:hAnsi="Times New Roman" w:cs="Times New Roman"/>
          <w:sz w:val="24"/>
          <w:szCs w:val="24"/>
          <w:shd w:val="clear" w:color="auto" w:fill="FFFFFF"/>
          <w:lang w:val="ro-MD"/>
        </w:rPr>
        <w:t>,</w:t>
      </w:r>
      <w:r w:rsidRPr="00B237AE">
        <w:rPr>
          <w:rFonts w:ascii="Times New Roman" w:hAnsi="Times New Roman" w:cs="Times New Roman"/>
          <w:sz w:val="24"/>
          <w:szCs w:val="24"/>
          <w:lang w:val="ro-MD"/>
        </w:rPr>
        <w:t xml:space="preserve"> autoritatea publică centrală (MEC) nu a efectuat reevaluarea activelor la ieșirea acestora din sistemul bugetar</w:t>
      </w:r>
      <w:r w:rsidR="00B41FED">
        <w:rPr>
          <w:rFonts w:ascii="Times New Roman" w:hAnsi="Times New Roman" w:cs="Times New Roman"/>
          <w:sz w:val="24"/>
          <w:szCs w:val="24"/>
          <w:lang w:val="ro-MD"/>
        </w:rPr>
        <w:t>,</w:t>
      </w:r>
      <w:r w:rsidRPr="00B237AE">
        <w:rPr>
          <w:rFonts w:ascii="Times New Roman" w:hAnsi="Times New Roman" w:cs="Times New Roman"/>
          <w:sz w:val="24"/>
          <w:szCs w:val="24"/>
          <w:lang w:val="ro-MD"/>
        </w:rPr>
        <w:t xml:space="preserve"> și anume </w:t>
      </w:r>
      <w:r w:rsidR="00B41FED">
        <w:rPr>
          <w:rFonts w:ascii="Times New Roman" w:hAnsi="Times New Roman" w:cs="Times New Roman"/>
          <w:sz w:val="24"/>
          <w:szCs w:val="24"/>
          <w:lang w:val="ro-MD"/>
        </w:rPr>
        <w:t xml:space="preserve">- </w:t>
      </w:r>
      <w:r w:rsidRPr="00B237AE">
        <w:rPr>
          <w:rFonts w:ascii="Times New Roman" w:hAnsi="Times New Roman" w:cs="Times New Roman"/>
          <w:sz w:val="24"/>
          <w:szCs w:val="24"/>
          <w:lang w:val="ro-MD"/>
        </w:rPr>
        <w:t xml:space="preserve">în cazul transmiterii patrimoniului în gestiune economică instituțiilor publice la autogestiune. Prin urmare, valoarea patrimoniului transmis de la institutele de cercetare este subevaluată; </w:t>
      </w:r>
    </w:p>
    <w:p w14:paraId="0908A4A5" w14:textId="03F2DFF3" w:rsidR="00242972" w:rsidRPr="002F6B9F" w:rsidRDefault="00242972" w:rsidP="00B237AE">
      <w:pPr>
        <w:pStyle w:val="a3"/>
        <w:numPr>
          <w:ilvl w:val="0"/>
          <w:numId w:val="29"/>
        </w:numPr>
        <w:spacing w:line="276" w:lineRule="auto"/>
        <w:ind w:left="0" w:right="-1" w:firstLine="360"/>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lang w:val="ro-MD"/>
        </w:rPr>
        <w:t>Nerespectând</w:t>
      </w:r>
      <w:r w:rsidR="00B41FED">
        <w:rPr>
          <w:rFonts w:ascii="Times New Roman" w:hAnsi="Times New Roman" w:cs="Times New Roman"/>
          <w:sz w:val="24"/>
          <w:szCs w:val="24"/>
          <w:lang w:val="ro-MD"/>
        </w:rPr>
        <w:t>u-se</w:t>
      </w:r>
      <w:r w:rsidRPr="002F6B9F">
        <w:rPr>
          <w:rFonts w:ascii="Times New Roman" w:hAnsi="Times New Roman" w:cs="Times New Roman"/>
          <w:sz w:val="24"/>
          <w:szCs w:val="24"/>
          <w:lang w:val="ro-MD"/>
        </w:rPr>
        <w:t xml:space="preserve"> prevederile pct.3.3.34</w:t>
      </w:r>
      <w:r w:rsidR="00B41FED">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subpct.3) din </w:t>
      </w:r>
      <w:r w:rsidRPr="00350E5F">
        <w:rPr>
          <w:rFonts w:ascii="Times New Roman" w:hAnsi="Times New Roman" w:cs="Times New Roman"/>
          <w:sz w:val="24"/>
          <w:szCs w:val="24"/>
          <w:lang w:val="ro-MD"/>
        </w:rPr>
        <w:t>Ordinul ministrului finanțelor</w:t>
      </w:r>
      <w:r w:rsidRPr="002F6B9F">
        <w:rPr>
          <w:rFonts w:ascii="Times New Roman" w:hAnsi="Times New Roman" w:cs="Times New Roman"/>
          <w:sz w:val="24"/>
          <w:szCs w:val="24"/>
          <w:lang w:val="ro-MD"/>
        </w:rPr>
        <w:t xml:space="preserve"> nr.216/2015, </w:t>
      </w:r>
      <w:r w:rsidR="00587C39" w:rsidRPr="002F6B9F">
        <w:rPr>
          <w:rFonts w:ascii="Times New Roman" w:hAnsi="Times New Roman" w:cs="Times New Roman"/>
          <w:sz w:val="24"/>
          <w:szCs w:val="24"/>
          <w:lang w:val="ro-MD"/>
        </w:rPr>
        <w:t xml:space="preserve">nu </w:t>
      </w:r>
      <w:r w:rsidR="00B41FED">
        <w:rPr>
          <w:rFonts w:ascii="Times New Roman" w:hAnsi="Times New Roman" w:cs="Times New Roman"/>
          <w:sz w:val="24"/>
          <w:szCs w:val="24"/>
          <w:lang w:val="ro-MD"/>
        </w:rPr>
        <w:t>s-</w:t>
      </w:r>
      <w:r w:rsidR="00587C39" w:rsidRPr="002F6B9F">
        <w:rPr>
          <w:rFonts w:ascii="Times New Roman" w:hAnsi="Times New Roman" w:cs="Times New Roman"/>
          <w:sz w:val="24"/>
          <w:szCs w:val="24"/>
          <w:lang w:val="ro-MD"/>
        </w:rPr>
        <w:t>a</w:t>
      </w:r>
      <w:r w:rsidR="00B41FED">
        <w:rPr>
          <w:rFonts w:ascii="Times New Roman" w:hAnsi="Times New Roman" w:cs="Times New Roman"/>
          <w:sz w:val="24"/>
          <w:szCs w:val="24"/>
          <w:lang w:val="ro-MD"/>
        </w:rPr>
        <w:t>u</w:t>
      </w:r>
      <w:r w:rsidR="00587C39" w:rsidRPr="002F6B9F">
        <w:rPr>
          <w:rFonts w:ascii="Times New Roman" w:hAnsi="Times New Roman" w:cs="Times New Roman"/>
          <w:sz w:val="24"/>
          <w:szCs w:val="24"/>
          <w:lang w:val="ro-MD"/>
        </w:rPr>
        <w:t xml:space="preserve"> asigurat inventarierea, evaluarea, contabilizarea și transmiterea de către </w:t>
      </w:r>
      <w:r w:rsidRPr="002F6B9F">
        <w:rPr>
          <w:rFonts w:ascii="Times New Roman" w:hAnsi="Times New Roman" w:cs="Times New Roman"/>
          <w:sz w:val="24"/>
          <w:szCs w:val="24"/>
          <w:lang w:val="ro-MD"/>
        </w:rPr>
        <w:t>IP Grădina Botanică Națională (Institut) „</w:t>
      </w:r>
      <w:r w:rsidRPr="007C0247">
        <w:rPr>
          <w:rFonts w:ascii="Times New Roman" w:hAnsi="Times New Roman" w:cs="Times New Roman"/>
          <w:sz w:val="24"/>
          <w:szCs w:val="24"/>
          <w:lang w:val="ro-MD"/>
        </w:rPr>
        <w:t>A. Ci</w:t>
      </w:r>
      <w:r w:rsidR="007C0247" w:rsidRPr="00273582">
        <w:rPr>
          <w:rFonts w:ascii="Times New Roman" w:hAnsi="Times New Roman" w:cs="Times New Roman"/>
          <w:sz w:val="24"/>
          <w:szCs w:val="24"/>
          <w:lang w:val="ro-MD"/>
        </w:rPr>
        <w:t>u</w:t>
      </w:r>
      <w:r w:rsidRPr="007C0247">
        <w:rPr>
          <w:rFonts w:ascii="Times New Roman" w:hAnsi="Times New Roman" w:cs="Times New Roman"/>
          <w:sz w:val="24"/>
          <w:szCs w:val="24"/>
          <w:lang w:val="ro-MD"/>
        </w:rPr>
        <w:t xml:space="preserve">botaru” </w:t>
      </w:r>
      <w:r w:rsidR="00587C39" w:rsidRPr="00350E5F">
        <w:rPr>
          <w:rFonts w:ascii="Times New Roman" w:hAnsi="Times New Roman" w:cs="Times New Roman"/>
          <w:sz w:val="24"/>
          <w:szCs w:val="24"/>
          <w:lang w:val="ro-MD"/>
        </w:rPr>
        <w:t xml:space="preserve"> a</w:t>
      </w:r>
      <w:r w:rsidR="00587C39" w:rsidRPr="002F6B9F">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 xml:space="preserve">valorii plantațiilor perene, care ocupă o suprafață de circa 95,9 </w:t>
      </w:r>
      <w:r w:rsidR="00587C39" w:rsidRPr="002F6B9F">
        <w:rPr>
          <w:rFonts w:ascii="Times New Roman" w:hAnsi="Times New Roman" w:cs="Times New Roman"/>
          <w:sz w:val="24"/>
          <w:szCs w:val="24"/>
          <w:lang w:val="ro-MD"/>
        </w:rPr>
        <w:t xml:space="preserve">ha, și de </w:t>
      </w:r>
      <w:r w:rsidR="00587C39" w:rsidRPr="00350E5F">
        <w:rPr>
          <w:rFonts w:ascii="Times New Roman" w:hAnsi="Times New Roman" w:cs="Times New Roman"/>
          <w:sz w:val="24"/>
          <w:szCs w:val="24"/>
          <w:lang w:val="ro-MD"/>
        </w:rPr>
        <w:t xml:space="preserve">către </w:t>
      </w:r>
      <w:r w:rsidR="00587C39" w:rsidRPr="00350E5F">
        <w:rPr>
          <w:rFonts w:ascii="Times New Roman" w:hAnsi="Times New Roman" w:cs="Times New Roman"/>
          <w:sz w:val="24"/>
          <w:szCs w:val="24"/>
          <w:shd w:val="clear" w:color="auto" w:fill="FFFFFF"/>
          <w:lang w:val="ro-MD"/>
        </w:rPr>
        <w:t>IGFPP a</w:t>
      </w:r>
      <w:r w:rsidR="00587C39" w:rsidRPr="002F6B9F">
        <w:rPr>
          <w:rFonts w:ascii="Times New Roman" w:hAnsi="Times New Roman" w:cs="Times New Roman"/>
          <w:b/>
          <w:i/>
          <w:sz w:val="24"/>
          <w:szCs w:val="24"/>
          <w:shd w:val="clear" w:color="auto" w:fill="FFFFFF"/>
          <w:lang w:val="ro-MD"/>
        </w:rPr>
        <w:t xml:space="preserve"> </w:t>
      </w:r>
      <w:r w:rsidR="00587C39" w:rsidRPr="002F6B9F">
        <w:rPr>
          <w:rFonts w:ascii="Times New Roman" w:hAnsi="Times New Roman" w:cs="Times New Roman"/>
          <w:sz w:val="24"/>
          <w:szCs w:val="24"/>
          <w:lang w:val="ro-MD"/>
        </w:rPr>
        <w:t>2 complexe de sere cu suprafața totală de circa 3.580 m</w:t>
      </w:r>
      <w:r w:rsidR="00587C39" w:rsidRPr="00273582">
        <w:rPr>
          <w:rFonts w:ascii="Times New Roman" w:hAnsi="Times New Roman" w:cs="Times New Roman"/>
          <w:sz w:val="24"/>
          <w:szCs w:val="24"/>
          <w:vertAlign w:val="superscript"/>
          <w:lang w:val="ro-MD"/>
        </w:rPr>
        <w:t>2</w:t>
      </w:r>
      <w:r w:rsidR="00587C39" w:rsidRPr="002F6B9F">
        <w:rPr>
          <w:rFonts w:ascii="Times New Roman" w:hAnsi="Times New Roman" w:cs="Times New Roman"/>
          <w:sz w:val="24"/>
          <w:szCs w:val="24"/>
          <w:lang w:val="ro-MD"/>
        </w:rPr>
        <w:t xml:space="preserve"> </w:t>
      </w:r>
      <w:r w:rsidR="00B41FED">
        <w:rPr>
          <w:rFonts w:ascii="Times New Roman" w:hAnsi="Times New Roman" w:cs="Times New Roman"/>
          <w:sz w:val="24"/>
          <w:szCs w:val="24"/>
          <w:lang w:val="ro-MD"/>
        </w:rPr>
        <w:t xml:space="preserve">, </w:t>
      </w:r>
      <w:r w:rsidR="00587C39" w:rsidRPr="002F6B9F">
        <w:rPr>
          <w:rFonts w:ascii="Times New Roman" w:hAnsi="Times New Roman" w:cs="Times New Roman"/>
          <w:sz w:val="24"/>
          <w:szCs w:val="24"/>
          <w:lang w:val="ro-MD"/>
        </w:rPr>
        <w:t>amplasate în mun. Chișinău, str. Pădurii, 26/1.</w:t>
      </w:r>
    </w:p>
    <w:p w14:paraId="4CF05FB9" w14:textId="03D198F9" w:rsidR="00385D2E" w:rsidRPr="002F6B9F" w:rsidRDefault="00385D2E" w:rsidP="00B237AE">
      <w:pPr>
        <w:pStyle w:val="a3"/>
        <w:numPr>
          <w:ilvl w:val="0"/>
          <w:numId w:val="29"/>
        </w:numPr>
        <w:spacing w:line="276" w:lineRule="auto"/>
        <w:ind w:left="0" w:right="-1" w:firstLine="360"/>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Institutele de știință și cercetare nu au asigurat transmiterea evidenței analitice a valorii imobilizărilor necorporale în curs de execuție (</w:t>
      </w:r>
      <w:r w:rsidR="00615989" w:rsidRPr="002F6B9F">
        <w:rPr>
          <w:rFonts w:ascii="Times New Roman" w:hAnsi="Times New Roman" w:cs="Times New Roman"/>
          <w:sz w:val="24"/>
          <w:szCs w:val="24"/>
          <w:shd w:val="clear" w:color="auto" w:fill="FFFFFF"/>
          <w:lang w:val="ro-MD"/>
        </w:rPr>
        <w:t xml:space="preserve">46 </w:t>
      </w:r>
      <w:r w:rsidRPr="002F6B9F">
        <w:rPr>
          <w:rFonts w:ascii="Times New Roman" w:hAnsi="Times New Roman" w:cs="Times New Roman"/>
          <w:sz w:val="24"/>
          <w:szCs w:val="24"/>
          <w:shd w:val="clear" w:color="auto" w:fill="FFFFFF"/>
          <w:lang w:val="ro-MD"/>
        </w:rPr>
        <w:t>proiecte de cercetare și inovare), în valoare de 269,2 mil lei, fiind transmisă numai valoarea globală a acestora.</w:t>
      </w:r>
    </w:p>
    <w:p w14:paraId="6D6453F7" w14:textId="03C0646F" w:rsidR="00242972" w:rsidRPr="002F6B9F" w:rsidRDefault="00385D2E" w:rsidP="00B237AE">
      <w:pPr>
        <w:pStyle w:val="a3"/>
        <w:numPr>
          <w:ilvl w:val="0"/>
          <w:numId w:val="29"/>
        </w:numPr>
        <w:spacing w:line="276" w:lineRule="auto"/>
        <w:ind w:left="0" w:right="-1" w:firstLine="360"/>
        <w:jc w:val="both"/>
        <w:rPr>
          <w:rFonts w:ascii="Times New Roman" w:hAnsi="Times New Roman" w:cs="Times New Roman"/>
          <w:sz w:val="24"/>
          <w:szCs w:val="24"/>
          <w:shd w:val="clear" w:color="auto" w:fill="FFFFFF"/>
          <w:lang w:val="ro-MD"/>
        </w:rPr>
      </w:pPr>
      <w:r w:rsidRPr="002F6B9F">
        <w:rPr>
          <w:rFonts w:ascii="Times New Roman" w:hAnsi="Times New Roman" w:cs="Times New Roman"/>
          <w:bCs/>
          <w:sz w:val="24"/>
          <w:szCs w:val="24"/>
          <w:shd w:val="clear" w:color="auto" w:fill="FFFFFF"/>
          <w:lang w:val="ro-MD"/>
        </w:rPr>
        <w:t>MEC și managerii entităților absorbite nu au asigurat utilizarea completă a zilelor de concediu nefolosite în perioadele anterioare, care la situația din 31.12.2022 au însumat 3</w:t>
      </w:r>
      <w:r w:rsidR="00F65D2B" w:rsidRPr="002F6B9F">
        <w:rPr>
          <w:rFonts w:ascii="Times New Roman" w:hAnsi="Times New Roman" w:cs="Times New Roman"/>
          <w:bCs/>
          <w:sz w:val="24"/>
          <w:szCs w:val="24"/>
          <w:shd w:val="clear" w:color="auto" w:fill="FFFFFF"/>
          <w:lang w:val="ro-MD"/>
        </w:rPr>
        <w:t>.</w:t>
      </w:r>
      <w:r w:rsidRPr="002F6B9F">
        <w:rPr>
          <w:rFonts w:ascii="Times New Roman" w:hAnsi="Times New Roman" w:cs="Times New Roman"/>
          <w:bCs/>
          <w:sz w:val="24"/>
          <w:szCs w:val="24"/>
          <w:shd w:val="clear" w:color="auto" w:fill="FFFFFF"/>
          <w:lang w:val="ro-MD"/>
        </w:rPr>
        <w:t xml:space="preserve">466 </w:t>
      </w:r>
      <w:r w:rsidR="00841310">
        <w:rPr>
          <w:rFonts w:ascii="Times New Roman" w:hAnsi="Times New Roman" w:cs="Times New Roman"/>
          <w:bCs/>
          <w:sz w:val="24"/>
          <w:szCs w:val="24"/>
          <w:shd w:val="clear" w:color="auto" w:fill="FFFFFF"/>
          <w:lang w:val="ro-MD"/>
        </w:rPr>
        <w:t xml:space="preserve">de </w:t>
      </w:r>
      <w:r w:rsidRPr="002F6B9F">
        <w:rPr>
          <w:rFonts w:ascii="Times New Roman" w:hAnsi="Times New Roman" w:cs="Times New Roman"/>
          <w:bCs/>
          <w:sz w:val="24"/>
          <w:szCs w:val="24"/>
          <w:shd w:val="clear" w:color="auto" w:fill="FFFFFF"/>
          <w:lang w:val="ro-MD"/>
        </w:rPr>
        <w:t>zile</w:t>
      </w:r>
      <w:r w:rsidRPr="002F6B9F">
        <w:rPr>
          <w:rStyle w:val="a8"/>
          <w:rFonts w:ascii="Times New Roman" w:hAnsi="Times New Roman" w:cs="Times New Roman"/>
          <w:bCs/>
          <w:sz w:val="24"/>
          <w:szCs w:val="24"/>
          <w:shd w:val="clear" w:color="auto" w:fill="FFFFFF"/>
          <w:lang w:val="ro-MD"/>
        </w:rPr>
        <w:footnoteReference w:id="97"/>
      </w:r>
      <w:r w:rsidR="00E34D09" w:rsidRPr="002F6B9F">
        <w:rPr>
          <w:rFonts w:ascii="Times New Roman" w:hAnsi="Times New Roman" w:cs="Times New Roman"/>
          <w:bCs/>
          <w:sz w:val="24"/>
          <w:szCs w:val="24"/>
          <w:shd w:val="clear" w:color="auto" w:fill="FFFFFF"/>
          <w:lang w:val="ro-MD"/>
        </w:rPr>
        <w:t>, ceea ce implică cheltuieli suplimentare aferente retribuirii muncii.</w:t>
      </w:r>
    </w:p>
    <w:p w14:paraId="3A93DDC6" w14:textId="1786295F" w:rsidR="00C51FF7" w:rsidRPr="002F6B9F" w:rsidRDefault="00C51FF7" w:rsidP="00B237AE">
      <w:pPr>
        <w:pStyle w:val="a3"/>
        <w:numPr>
          <w:ilvl w:val="0"/>
          <w:numId w:val="29"/>
        </w:numPr>
        <w:spacing w:line="276" w:lineRule="auto"/>
        <w:ind w:left="0" w:right="-1" w:firstLine="360"/>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Contrar prevederilor pct. 21 din HG nr. 901/2015, fondatorul (MEC) instituțiilor bugetare nu a inclus în actele de transmitere ale 8</w:t>
      </w:r>
      <w:r w:rsidRPr="002F6B9F">
        <w:rPr>
          <w:rStyle w:val="a8"/>
          <w:rFonts w:ascii="Times New Roman" w:hAnsi="Times New Roman" w:cs="Times New Roman"/>
          <w:sz w:val="24"/>
          <w:szCs w:val="24"/>
          <w:shd w:val="clear" w:color="auto" w:fill="FFFFFF"/>
          <w:lang w:val="ro-MD"/>
        </w:rPr>
        <w:footnoteReference w:id="98"/>
      </w:r>
      <w:r w:rsidRPr="002F6B9F">
        <w:rPr>
          <w:rFonts w:ascii="Times New Roman" w:hAnsi="Times New Roman" w:cs="Times New Roman"/>
          <w:sz w:val="24"/>
          <w:szCs w:val="24"/>
          <w:shd w:val="clear" w:color="auto" w:fill="FFFFFF"/>
          <w:lang w:val="ro-MD"/>
        </w:rPr>
        <w:t xml:space="preserve"> </w:t>
      </w:r>
      <w:r w:rsidR="00B41FED">
        <w:rPr>
          <w:rFonts w:ascii="Times New Roman" w:hAnsi="Times New Roman" w:cs="Times New Roman"/>
          <w:sz w:val="24"/>
          <w:szCs w:val="24"/>
          <w:shd w:val="clear" w:color="auto" w:fill="FFFFFF"/>
          <w:lang w:val="ro-MD"/>
        </w:rPr>
        <w:t>i</w:t>
      </w:r>
      <w:r w:rsidR="00E34D09" w:rsidRPr="002F6B9F">
        <w:rPr>
          <w:rFonts w:ascii="Times New Roman" w:hAnsi="Times New Roman" w:cs="Times New Roman"/>
          <w:sz w:val="24"/>
          <w:szCs w:val="24"/>
          <w:shd w:val="clear" w:color="auto" w:fill="FFFFFF"/>
          <w:lang w:val="ro-MD"/>
        </w:rPr>
        <w:t>nstitute de cercetare</w:t>
      </w:r>
      <w:r w:rsidR="00841310">
        <w:rPr>
          <w:rFonts w:ascii="Times New Roman" w:hAnsi="Times New Roman" w:cs="Times New Roman"/>
          <w:sz w:val="24"/>
          <w:szCs w:val="24"/>
          <w:shd w:val="clear" w:color="auto" w:fill="FFFFFF"/>
          <w:lang w:val="ro-MD"/>
        </w:rPr>
        <w:t>,</w:t>
      </w:r>
      <w:r w:rsidR="00E34D09" w:rsidRPr="002F6B9F">
        <w:rPr>
          <w:rFonts w:ascii="Times New Roman" w:hAnsi="Times New Roman" w:cs="Times New Roman"/>
          <w:sz w:val="24"/>
          <w:szCs w:val="24"/>
          <w:shd w:val="clear" w:color="auto" w:fill="FFFFFF"/>
          <w:lang w:val="ro-MD"/>
        </w:rPr>
        <w:t xml:space="preserve"> </w:t>
      </w:r>
      <w:r w:rsidRPr="002F6B9F">
        <w:rPr>
          <w:rFonts w:ascii="Times New Roman" w:hAnsi="Times New Roman" w:cs="Times New Roman"/>
          <w:sz w:val="24"/>
          <w:szCs w:val="24"/>
          <w:shd w:val="clear" w:color="auto" w:fill="FFFFFF"/>
          <w:lang w:val="ro-MD"/>
        </w:rPr>
        <w:t>din 13</w:t>
      </w:r>
      <w:r w:rsidR="00E34D09" w:rsidRPr="002F6B9F">
        <w:rPr>
          <w:rFonts w:ascii="Times New Roman" w:hAnsi="Times New Roman" w:cs="Times New Roman"/>
          <w:sz w:val="24"/>
          <w:szCs w:val="24"/>
          <w:shd w:val="clear" w:color="auto" w:fill="FFFFFF"/>
          <w:lang w:val="ro-MD"/>
        </w:rPr>
        <w:t xml:space="preserve"> absorbite</w:t>
      </w:r>
      <w:r w:rsidR="00841310">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soldul de numerar în sumă de 1,7 mil</w:t>
      </w:r>
      <w:r w:rsidR="00841310">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lei</w:t>
      </w:r>
      <w:r w:rsidRPr="002F6B9F">
        <w:rPr>
          <w:rStyle w:val="a8"/>
          <w:rFonts w:ascii="Times New Roman" w:hAnsi="Times New Roman" w:cs="Times New Roman"/>
          <w:sz w:val="24"/>
          <w:szCs w:val="24"/>
          <w:shd w:val="clear" w:color="auto" w:fill="FFFFFF"/>
          <w:lang w:val="ro-MD"/>
        </w:rPr>
        <w:footnoteReference w:id="99"/>
      </w:r>
      <w:r w:rsidRPr="002F6B9F">
        <w:rPr>
          <w:rFonts w:ascii="Times New Roman" w:hAnsi="Times New Roman" w:cs="Times New Roman"/>
          <w:sz w:val="24"/>
          <w:szCs w:val="24"/>
          <w:shd w:val="clear" w:color="auto" w:fill="FFFFFF"/>
          <w:lang w:val="ro-MD"/>
        </w:rPr>
        <w:t xml:space="preserve">. </w:t>
      </w:r>
    </w:p>
    <w:p w14:paraId="373B2021" w14:textId="150342B0" w:rsidR="00744578" w:rsidRPr="002F6B9F" w:rsidRDefault="001A498F" w:rsidP="00B237AE">
      <w:pPr>
        <w:pStyle w:val="a3"/>
        <w:numPr>
          <w:ilvl w:val="0"/>
          <w:numId w:val="29"/>
        </w:numPr>
        <w:spacing w:line="276" w:lineRule="auto"/>
        <w:ind w:left="0" w:right="-142" w:firstLine="360"/>
        <w:jc w:val="both"/>
        <w:rPr>
          <w:rFonts w:ascii="Times New Roman" w:hAnsi="Times New Roman" w:cs="Times New Roman"/>
          <w:sz w:val="24"/>
          <w:szCs w:val="24"/>
          <w:shd w:val="clear" w:color="auto" w:fill="FFFFFF"/>
          <w:lang w:val="ro-MD"/>
        </w:rPr>
      </w:pPr>
      <w:r w:rsidRPr="002F6B9F">
        <w:rPr>
          <w:rFonts w:ascii="Times New Roman" w:hAnsi="Times New Roman" w:cs="Times New Roman"/>
          <w:b/>
          <w:i/>
          <w:sz w:val="24"/>
          <w:szCs w:val="24"/>
          <w:shd w:val="clear" w:color="auto" w:fill="FFFFFF"/>
          <w:lang w:val="ro-MD"/>
        </w:rPr>
        <w:t>Fondatorul (MEC) și IGFPP</w:t>
      </w:r>
      <w:r w:rsidRPr="002F6B9F">
        <w:rPr>
          <w:rFonts w:ascii="Times New Roman" w:hAnsi="Times New Roman" w:cs="Times New Roman"/>
          <w:sz w:val="24"/>
          <w:szCs w:val="24"/>
          <w:shd w:val="clear" w:color="auto" w:fill="FFFFFF"/>
          <w:lang w:val="ro-MD"/>
        </w:rPr>
        <w:t xml:space="preserve"> nu au întreprins măsurile de rigoare </w:t>
      </w:r>
      <w:r w:rsidR="00841310">
        <w:rPr>
          <w:rFonts w:ascii="Times New Roman" w:hAnsi="Times New Roman" w:cs="Times New Roman"/>
          <w:sz w:val="24"/>
          <w:szCs w:val="24"/>
          <w:shd w:val="clear" w:color="auto" w:fill="FFFFFF"/>
          <w:lang w:val="ro-MD"/>
        </w:rPr>
        <w:t>pe</w:t>
      </w:r>
      <w:r w:rsidRPr="002F6B9F">
        <w:rPr>
          <w:rFonts w:ascii="Times New Roman" w:hAnsi="Times New Roman" w:cs="Times New Roman"/>
          <w:sz w:val="24"/>
          <w:szCs w:val="24"/>
          <w:shd w:val="clear" w:color="auto" w:fill="FFFFFF"/>
          <w:lang w:val="ro-MD"/>
        </w:rPr>
        <w:t>ntru</w:t>
      </w:r>
      <w:r w:rsidR="00744578" w:rsidRPr="002F6B9F">
        <w:rPr>
          <w:rFonts w:ascii="Times New Roman" w:hAnsi="Times New Roman" w:cs="Times New Roman"/>
          <w:sz w:val="24"/>
          <w:szCs w:val="24"/>
          <w:shd w:val="clear" w:color="auto" w:fill="FFFFFF"/>
          <w:lang w:val="ro-MD"/>
        </w:rPr>
        <w:t>:</w:t>
      </w:r>
    </w:p>
    <w:p w14:paraId="737FC975" w14:textId="68F3BDFD" w:rsidR="001A498F" w:rsidRPr="002F6B9F" w:rsidRDefault="001A498F" w:rsidP="00265772">
      <w:pPr>
        <w:pStyle w:val="a3"/>
        <w:numPr>
          <w:ilvl w:val="0"/>
          <w:numId w:val="14"/>
        </w:numPr>
        <w:spacing w:after="0" w:line="276" w:lineRule="auto"/>
        <w:ind w:left="0" w:right="-1" w:firstLine="284"/>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identificarea și remedierea preluării abuzive de către persoane terțe a unei porțiuni dintr-un teren proprietate publică de stat cu suprafața de circa 0,35 ha din terenul agricol cu suprafața de 10,8234 ha</w:t>
      </w:r>
      <w:r w:rsidR="009F3154" w:rsidRPr="002F6B9F">
        <w:rPr>
          <w:rFonts w:ascii="Times New Roman" w:hAnsi="Times New Roman" w:cs="Times New Roman"/>
          <w:sz w:val="24"/>
          <w:szCs w:val="24"/>
          <w:shd w:val="clear" w:color="auto" w:fill="FFFFFF"/>
          <w:lang w:val="ro-MD"/>
        </w:rPr>
        <w:t>,</w:t>
      </w:r>
      <w:r w:rsidRPr="002F6B9F">
        <w:rPr>
          <w:rFonts w:ascii="Times New Roman" w:hAnsi="Times New Roman" w:cs="Times New Roman"/>
          <w:sz w:val="24"/>
          <w:szCs w:val="24"/>
          <w:shd w:val="clear" w:color="auto" w:fill="FFFFFF"/>
          <w:lang w:val="ro-MD"/>
        </w:rPr>
        <w:t xml:space="preserve"> </w:t>
      </w:r>
      <w:r w:rsidR="009F3154" w:rsidRPr="002F6B9F">
        <w:rPr>
          <w:rFonts w:ascii="Times New Roman" w:hAnsi="Times New Roman" w:cs="Times New Roman"/>
          <w:sz w:val="24"/>
          <w:szCs w:val="24"/>
          <w:shd w:val="clear" w:color="auto" w:fill="FFFFFF"/>
          <w:lang w:val="ro-MD"/>
        </w:rPr>
        <w:t>ceea ce</w:t>
      </w:r>
      <w:r w:rsidR="009F3154" w:rsidRPr="002F6B9F">
        <w:rPr>
          <w:rFonts w:ascii="Times New Roman" w:hAnsi="Times New Roman" w:cs="Times New Roman"/>
          <w:sz w:val="24"/>
          <w:szCs w:val="24"/>
          <w:lang w:val="ro-MD"/>
        </w:rPr>
        <w:t xml:space="preserve"> </w:t>
      </w:r>
      <w:r w:rsidR="00841310">
        <w:rPr>
          <w:rFonts w:ascii="Times New Roman" w:hAnsi="Times New Roman" w:cs="Times New Roman"/>
          <w:sz w:val="24"/>
          <w:szCs w:val="24"/>
          <w:lang w:val="ro-MD"/>
        </w:rPr>
        <w:t>favoriz</w:t>
      </w:r>
      <w:r w:rsidR="009F3154" w:rsidRPr="002F6B9F">
        <w:rPr>
          <w:rFonts w:ascii="Times New Roman" w:hAnsi="Times New Roman" w:cs="Times New Roman"/>
          <w:sz w:val="24"/>
          <w:szCs w:val="24"/>
          <w:lang w:val="ro-MD"/>
        </w:rPr>
        <w:t xml:space="preserve">ează </w:t>
      </w:r>
      <w:r w:rsidR="007B5E2C" w:rsidRPr="00913C22">
        <w:rPr>
          <w:rFonts w:ascii="Times New Roman" w:hAnsi="Times New Roman" w:cs="Times New Roman"/>
          <w:sz w:val="24"/>
          <w:szCs w:val="24"/>
          <w:lang w:val="ro-MD"/>
        </w:rPr>
        <w:t>un</w:t>
      </w:r>
      <w:r w:rsidR="007B5E2C" w:rsidRPr="00FA37FF">
        <w:rPr>
          <w:rFonts w:ascii="Times New Roman" w:hAnsi="Times New Roman" w:cs="Times New Roman"/>
          <w:sz w:val="24"/>
          <w:szCs w:val="24"/>
          <w:lang w:val="ro-MD"/>
        </w:rPr>
        <w:t xml:space="preserve"> risc </w:t>
      </w:r>
      <w:r w:rsidR="007B5E2C" w:rsidRPr="00913C22">
        <w:rPr>
          <w:rFonts w:ascii="Times New Roman" w:hAnsi="Times New Roman" w:cs="Times New Roman"/>
          <w:sz w:val="24"/>
          <w:szCs w:val="24"/>
          <w:lang w:val="ro-MD"/>
        </w:rPr>
        <w:t>major</w:t>
      </w:r>
      <w:r w:rsidR="009F3154" w:rsidRPr="00FA37FF">
        <w:rPr>
          <w:rFonts w:ascii="Times New Roman" w:hAnsi="Times New Roman" w:cs="Times New Roman"/>
          <w:sz w:val="24"/>
          <w:szCs w:val="24"/>
          <w:lang w:val="ro-MD"/>
        </w:rPr>
        <w:t xml:space="preserve"> de pierdere a drepturilor patrimoniale asupra acestuia</w:t>
      </w:r>
      <w:r w:rsidR="00841310">
        <w:rPr>
          <w:rFonts w:ascii="Times New Roman" w:hAnsi="Times New Roman" w:cs="Times New Roman"/>
          <w:sz w:val="24"/>
          <w:szCs w:val="24"/>
          <w:lang w:val="ro-MD"/>
        </w:rPr>
        <w:t>, t</w:t>
      </w:r>
      <w:r w:rsidR="009F3154" w:rsidRPr="00FA37FF">
        <w:rPr>
          <w:rFonts w:ascii="Times New Roman" w:hAnsi="Times New Roman" w:cs="Times New Roman"/>
          <w:sz w:val="24"/>
          <w:szCs w:val="24"/>
          <w:lang w:val="ro-MD"/>
        </w:rPr>
        <w:t xml:space="preserve">erenul cu suprafața de 10,8234 ha </w:t>
      </w:r>
      <w:r w:rsidRPr="00913C22">
        <w:rPr>
          <w:rFonts w:ascii="Times New Roman" w:hAnsi="Times New Roman" w:cs="Times New Roman"/>
          <w:sz w:val="24"/>
          <w:szCs w:val="24"/>
          <w:shd w:val="clear" w:color="auto" w:fill="FFFFFF"/>
          <w:lang w:val="ro-MD"/>
        </w:rPr>
        <w:t>fiind transmis</w:t>
      </w:r>
      <w:r w:rsidR="00841310">
        <w:rPr>
          <w:rFonts w:ascii="Times New Roman" w:hAnsi="Times New Roman" w:cs="Times New Roman"/>
          <w:sz w:val="24"/>
          <w:szCs w:val="24"/>
          <w:shd w:val="clear" w:color="auto" w:fill="FFFFFF"/>
          <w:lang w:val="ro-MD"/>
        </w:rPr>
        <w:t>,</w:t>
      </w:r>
      <w:r w:rsidRPr="00913C22">
        <w:rPr>
          <w:rFonts w:ascii="Times New Roman" w:hAnsi="Times New Roman" w:cs="Times New Roman"/>
          <w:sz w:val="24"/>
          <w:szCs w:val="24"/>
          <w:shd w:val="clear" w:color="auto" w:fill="FFFFFF"/>
          <w:lang w:val="ro-MD"/>
        </w:rPr>
        <w:t xml:space="preserve"> în urma fuziunii, în gestiunea USM. Astfel, urmare a deplasării </w:t>
      </w:r>
      <w:r w:rsidRPr="00913C22">
        <w:rPr>
          <w:rFonts w:ascii="Times New Roman" w:hAnsi="Times New Roman" w:cs="Times New Roman"/>
          <w:sz w:val="24"/>
          <w:szCs w:val="24"/>
          <w:lang w:val="ro-MD"/>
        </w:rPr>
        <w:t>la fața locului a echipei de audit</w:t>
      </w:r>
      <w:r w:rsidR="00841310">
        <w:rPr>
          <w:rFonts w:ascii="Times New Roman" w:hAnsi="Times New Roman" w:cs="Times New Roman"/>
          <w:sz w:val="24"/>
          <w:szCs w:val="24"/>
          <w:lang w:val="ro-MD"/>
        </w:rPr>
        <w:t>,</w:t>
      </w:r>
      <w:r w:rsidRPr="00913C22">
        <w:rPr>
          <w:rFonts w:ascii="Times New Roman" w:hAnsi="Times New Roman" w:cs="Times New Roman"/>
          <w:sz w:val="24"/>
          <w:szCs w:val="24"/>
          <w:lang w:val="ro-MD"/>
        </w:rPr>
        <w:t xml:space="preserve"> s-a stabilit că proprietarii terenurilor adiacente terenului agricol </w:t>
      </w:r>
      <w:r w:rsidR="009F3154" w:rsidRPr="00913C22">
        <w:rPr>
          <w:rFonts w:ascii="Times New Roman" w:hAnsi="Times New Roman" w:cs="Times New Roman"/>
          <w:sz w:val="24"/>
          <w:szCs w:val="24"/>
          <w:lang w:val="ro-MD"/>
        </w:rPr>
        <w:t>menționat</w:t>
      </w:r>
      <w:r w:rsidR="00E34D09" w:rsidRPr="00FA37FF">
        <w:rPr>
          <w:rStyle w:val="a8"/>
          <w:rFonts w:ascii="Times New Roman" w:hAnsi="Times New Roman" w:cs="Times New Roman"/>
          <w:sz w:val="24"/>
          <w:szCs w:val="24"/>
          <w:lang w:val="ro-MD"/>
        </w:rPr>
        <w:footnoteReference w:id="100"/>
      </w:r>
      <w:r w:rsidRPr="00FA37FF">
        <w:rPr>
          <w:rFonts w:ascii="Times New Roman" w:hAnsi="Times New Roman" w:cs="Times New Roman"/>
          <w:sz w:val="24"/>
          <w:szCs w:val="24"/>
          <w:lang w:val="ro-MD"/>
        </w:rPr>
        <w:t xml:space="preserve"> s-au extins abuziv pe o suprafață de circa 0,35 ha din terenul menționat, fapt confirmat și de </w:t>
      </w:r>
      <w:r w:rsidRPr="00FA37FF">
        <w:rPr>
          <w:rFonts w:ascii="Times New Roman" w:hAnsi="Times New Roman" w:cs="Times New Roman"/>
          <w:i/>
          <w:sz w:val="24"/>
          <w:szCs w:val="24"/>
          <w:lang w:val="ro-MD"/>
        </w:rPr>
        <w:t>Fond</w:t>
      </w:r>
      <w:r w:rsidR="00C438E3" w:rsidRPr="00FA37FF">
        <w:rPr>
          <w:rFonts w:ascii="Times New Roman" w:hAnsi="Times New Roman" w:cs="Times New Roman"/>
          <w:i/>
          <w:sz w:val="24"/>
          <w:szCs w:val="24"/>
          <w:lang w:val="ro-MD"/>
        </w:rPr>
        <w:t xml:space="preserve">ul național de date geospațiale, </w:t>
      </w:r>
      <w:r w:rsidR="00C438E3" w:rsidRPr="00913C22">
        <w:rPr>
          <w:rFonts w:ascii="Times New Roman" w:hAnsi="Times New Roman" w:cs="Times New Roman"/>
          <w:sz w:val="24"/>
          <w:szCs w:val="24"/>
          <w:lang w:val="ro-MD"/>
        </w:rPr>
        <w:t>această situație datând</w:t>
      </w:r>
      <w:r w:rsidRPr="00913C22">
        <w:rPr>
          <w:rFonts w:ascii="Times New Roman" w:hAnsi="Times New Roman" w:cs="Times New Roman"/>
          <w:sz w:val="24"/>
          <w:szCs w:val="24"/>
          <w:lang w:val="ro-MD"/>
        </w:rPr>
        <w:t xml:space="preserve"> </w:t>
      </w:r>
      <w:r w:rsidR="007B5E2C" w:rsidRPr="00913C22">
        <w:rPr>
          <w:rFonts w:ascii="Times New Roman" w:hAnsi="Times New Roman" w:cs="Times New Roman"/>
          <w:sz w:val="24"/>
          <w:szCs w:val="24"/>
          <w:lang w:val="ro-MD"/>
        </w:rPr>
        <w:t>de o perioadă îndelungată</w:t>
      </w:r>
      <w:r w:rsidR="00C438E3" w:rsidRPr="00913C22">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w:t>
      </w:r>
    </w:p>
    <w:p w14:paraId="6DD2C1E7" w14:textId="77777777" w:rsidR="00044ABA" w:rsidRDefault="00044ABA" w:rsidP="009F3154">
      <w:pPr>
        <w:tabs>
          <w:tab w:val="left" w:pos="450"/>
          <w:tab w:val="left" w:pos="720"/>
        </w:tabs>
        <w:spacing w:after="0" w:line="276" w:lineRule="auto"/>
        <w:ind w:left="90"/>
        <w:jc w:val="right"/>
        <w:rPr>
          <w:rFonts w:ascii="Times New Roman" w:hAnsi="Times New Roman" w:cs="Times New Roman"/>
          <w:b/>
          <w:lang w:val="ro-MD"/>
        </w:rPr>
      </w:pPr>
    </w:p>
    <w:p w14:paraId="5C621E27" w14:textId="77777777" w:rsidR="00044ABA" w:rsidRDefault="00044ABA" w:rsidP="009F3154">
      <w:pPr>
        <w:tabs>
          <w:tab w:val="left" w:pos="450"/>
          <w:tab w:val="left" w:pos="720"/>
        </w:tabs>
        <w:spacing w:after="0" w:line="276" w:lineRule="auto"/>
        <w:ind w:left="90"/>
        <w:jc w:val="right"/>
        <w:rPr>
          <w:rFonts w:ascii="Times New Roman" w:hAnsi="Times New Roman" w:cs="Times New Roman"/>
          <w:b/>
          <w:lang w:val="ro-MD"/>
        </w:rPr>
      </w:pPr>
    </w:p>
    <w:p w14:paraId="59B5F694" w14:textId="77777777" w:rsidR="00044ABA" w:rsidRDefault="00044ABA" w:rsidP="009F3154">
      <w:pPr>
        <w:tabs>
          <w:tab w:val="left" w:pos="450"/>
          <w:tab w:val="left" w:pos="720"/>
        </w:tabs>
        <w:spacing w:after="0" w:line="276" w:lineRule="auto"/>
        <w:ind w:left="90"/>
        <w:jc w:val="right"/>
        <w:rPr>
          <w:rFonts w:ascii="Times New Roman" w:hAnsi="Times New Roman" w:cs="Times New Roman"/>
          <w:b/>
          <w:lang w:val="ro-MD"/>
        </w:rPr>
      </w:pPr>
    </w:p>
    <w:p w14:paraId="2A965EA9" w14:textId="77777777" w:rsidR="00044ABA" w:rsidRDefault="00044ABA" w:rsidP="009F3154">
      <w:pPr>
        <w:tabs>
          <w:tab w:val="left" w:pos="450"/>
          <w:tab w:val="left" w:pos="720"/>
        </w:tabs>
        <w:spacing w:after="0" w:line="276" w:lineRule="auto"/>
        <w:ind w:left="90"/>
        <w:jc w:val="right"/>
        <w:rPr>
          <w:rFonts w:ascii="Times New Roman" w:hAnsi="Times New Roman" w:cs="Times New Roman"/>
          <w:b/>
          <w:lang w:val="ro-MD"/>
        </w:rPr>
      </w:pPr>
    </w:p>
    <w:p w14:paraId="4F03FF76" w14:textId="77777777" w:rsidR="00044ABA" w:rsidRDefault="00044ABA" w:rsidP="009F3154">
      <w:pPr>
        <w:tabs>
          <w:tab w:val="left" w:pos="450"/>
          <w:tab w:val="left" w:pos="720"/>
        </w:tabs>
        <w:spacing w:after="0" w:line="276" w:lineRule="auto"/>
        <w:ind w:left="90"/>
        <w:jc w:val="right"/>
        <w:rPr>
          <w:rFonts w:ascii="Times New Roman" w:hAnsi="Times New Roman" w:cs="Times New Roman"/>
          <w:b/>
          <w:lang w:val="ro-MD"/>
        </w:rPr>
      </w:pPr>
    </w:p>
    <w:p w14:paraId="4A143D55" w14:textId="60238DCE" w:rsidR="009F3154" w:rsidRPr="002F6B9F" w:rsidRDefault="009F3154" w:rsidP="009F3154">
      <w:pPr>
        <w:tabs>
          <w:tab w:val="left" w:pos="450"/>
          <w:tab w:val="left" w:pos="720"/>
        </w:tabs>
        <w:spacing w:after="0" w:line="276" w:lineRule="auto"/>
        <w:ind w:left="90"/>
        <w:jc w:val="right"/>
        <w:rPr>
          <w:rFonts w:ascii="Times New Roman" w:hAnsi="Times New Roman" w:cs="Times New Roman"/>
          <w:b/>
          <w:lang w:val="ro-MD"/>
        </w:rPr>
      </w:pPr>
      <w:r w:rsidRPr="002F6B9F">
        <w:rPr>
          <w:rFonts w:ascii="Times New Roman" w:hAnsi="Times New Roman" w:cs="Times New Roman"/>
          <w:b/>
          <w:lang w:val="ro-MD"/>
        </w:rPr>
        <w:t>Figura  nr.2</w:t>
      </w:r>
    </w:p>
    <w:p w14:paraId="0581B66E" w14:textId="1AD396B8" w:rsidR="009F3154" w:rsidRPr="002F6B9F" w:rsidRDefault="009F3154" w:rsidP="009F3154">
      <w:pPr>
        <w:spacing w:after="0" w:line="276" w:lineRule="auto"/>
        <w:jc w:val="center"/>
        <w:rPr>
          <w:rFonts w:ascii="Times New Roman" w:hAnsi="Times New Roman" w:cs="Times New Roman"/>
          <w:b/>
          <w:lang w:val="ro-MD"/>
        </w:rPr>
      </w:pPr>
      <w:r w:rsidRPr="002F6B9F">
        <w:rPr>
          <w:rFonts w:ascii="Times New Roman" w:hAnsi="Times New Roman" w:cs="Times New Roman"/>
          <w:b/>
          <w:lang w:val="ro-MD"/>
        </w:rPr>
        <w:t>Poze la fața locului a</w:t>
      </w:r>
      <w:r w:rsidR="00841310">
        <w:rPr>
          <w:rFonts w:ascii="Times New Roman" w:hAnsi="Times New Roman" w:cs="Times New Roman"/>
          <w:b/>
          <w:lang w:val="ro-MD"/>
        </w:rPr>
        <w:t>le</w:t>
      </w:r>
      <w:r w:rsidRPr="002F6B9F">
        <w:rPr>
          <w:rFonts w:ascii="Times New Roman" w:hAnsi="Times New Roman" w:cs="Times New Roman"/>
          <w:b/>
          <w:lang w:val="ro-MD"/>
        </w:rPr>
        <w:t xml:space="preserve"> terenului din mun. Chișinău, str. Grenoble </w:t>
      </w:r>
    </w:p>
    <w:p w14:paraId="05240830" w14:textId="2FDFEF73" w:rsidR="00067FE2" w:rsidRPr="002F6B9F" w:rsidRDefault="00067FE2" w:rsidP="009F3154">
      <w:pPr>
        <w:spacing w:after="0" w:line="276" w:lineRule="auto"/>
        <w:jc w:val="center"/>
        <w:rPr>
          <w:rFonts w:ascii="Times New Roman" w:hAnsi="Times New Roman" w:cs="Times New Roman"/>
          <w:b/>
          <w:lang w:val="ro-MD"/>
        </w:rPr>
      </w:pPr>
      <w:r w:rsidRPr="002F6B9F">
        <w:rPr>
          <w:rFonts w:ascii="Times New Roman" w:hAnsi="Times New Roman" w:cs="Times New Roman"/>
          <w:b/>
          <w:lang w:val="ro-MD"/>
        </w:rPr>
        <w:t>(</w:t>
      </w:r>
      <w:r w:rsidR="00841310">
        <w:rPr>
          <w:rFonts w:ascii="Times New Roman" w:hAnsi="Times New Roman" w:cs="Times New Roman"/>
          <w:b/>
          <w:lang w:val="ro-MD"/>
        </w:rPr>
        <w:t>c</w:t>
      </w:r>
      <w:r w:rsidRPr="002F6B9F">
        <w:rPr>
          <w:rFonts w:ascii="Times New Roman" w:hAnsi="Times New Roman" w:cs="Times New Roman"/>
          <w:b/>
          <w:lang w:val="ro-MD"/>
        </w:rPr>
        <w:t>od cadastral 0100118.012)</w:t>
      </w:r>
    </w:p>
    <w:p w14:paraId="341C9763" w14:textId="74BD547C" w:rsidR="00744578" w:rsidRDefault="00C438E3" w:rsidP="009F3154">
      <w:pPr>
        <w:spacing w:after="0" w:line="276" w:lineRule="auto"/>
        <w:jc w:val="center"/>
        <w:rPr>
          <w:rFonts w:ascii="Times New Roman" w:hAnsi="Times New Roman" w:cs="Times New Roman"/>
          <w:b/>
          <w:lang w:val="ro-MD"/>
        </w:rPr>
      </w:pPr>
      <w:r w:rsidRPr="002F6B9F">
        <w:rPr>
          <w:rFonts w:ascii="Times New Roman" w:hAnsi="Times New Roman" w:cs="Times New Roman"/>
          <w:b/>
          <w:noProof/>
          <w:sz w:val="24"/>
          <w:szCs w:val="24"/>
          <w:lang w:val="ru-RU" w:eastAsia="ru-RU"/>
        </w:rPr>
        <mc:AlternateContent>
          <mc:Choice Requires="wps">
            <w:drawing>
              <wp:anchor distT="0" distB="0" distL="114300" distR="114300" simplePos="0" relativeHeight="251661312" behindDoc="0" locked="0" layoutInCell="1" allowOverlap="1" wp14:anchorId="1BEB7A16" wp14:editId="30AC16B0">
                <wp:simplePos x="0" y="0"/>
                <wp:positionH relativeFrom="column">
                  <wp:posOffset>4893310</wp:posOffset>
                </wp:positionH>
                <wp:positionV relativeFrom="paragraph">
                  <wp:posOffset>98425</wp:posOffset>
                </wp:positionV>
                <wp:extent cx="250372" cy="1883082"/>
                <wp:effectExtent l="533400" t="0" r="473710" b="0"/>
                <wp:wrapNone/>
                <wp:docPr id="4" name="Rounded Rectangle 4"/>
                <wp:cNvGraphicFramePr/>
                <a:graphic xmlns:a="http://schemas.openxmlformats.org/drawingml/2006/main">
                  <a:graphicData uri="http://schemas.microsoft.com/office/word/2010/wordprocessingShape">
                    <wps:wsp>
                      <wps:cNvSpPr/>
                      <wps:spPr>
                        <a:xfrm rot="12969099">
                          <a:off x="0" y="0"/>
                          <a:ext cx="250372" cy="188308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B5FBC8B" id="Rounded Rectangle 4" o:spid="_x0000_s1026" style="position:absolute;margin-left:385.3pt;margin-top:7.75pt;width:19.7pt;height:148.25pt;rotation:-942724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" filled="f" strokecolor="red" strokeweight="1pt">
                <v:stroke joinstyle="miter"/>
              </v:roundrect>
            </w:pict>
          </mc:Fallback>
        </mc:AlternateContent>
      </w:r>
      <w:r w:rsidR="00040259" w:rsidRPr="002F6B9F">
        <w:rPr>
          <w:rFonts w:ascii="Times New Roman" w:hAnsi="Times New Roman" w:cs="Times New Roman"/>
          <w:b/>
          <w:noProof/>
          <w:sz w:val="24"/>
          <w:szCs w:val="24"/>
          <w:lang w:val="ru-RU" w:eastAsia="ru-RU"/>
        </w:rPr>
        <w:drawing>
          <wp:inline distT="0" distB="0" distL="0" distR="0" wp14:anchorId="7B3760F3" wp14:editId="6EBE55A7">
            <wp:extent cx="5090562" cy="3064476"/>
            <wp:effectExtent l="0" t="0" r="0" b="3175"/>
            <wp:docPr id="3" name="Picture 3" descr="123123123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312312312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3155" cy="3084097"/>
                    </a:xfrm>
                    <a:prstGeom prst="rect">
                      <a:avLst/>
                    </a:prstGeom>
                    <a:noFill/>
                    <a:ln>
                      <a:noFill/>
                    </a:ln>
                  </pic:spPr>
                </pic:pic>
              </a:graphicData>
            </a:graphic>
          </wp:inline>
        </w:drawing>
      </w:r>
      <w:r w:rsidR="00040259" w:rsidRPr="002F6B9F">
        <w:rPr>
          <w:rFonts w:ascii="Times New Roman" w:hAnsi="Times New Roman" w:cs="Times New Roman"/>
          <w:b/>
          <w:lang w:val="ro-MD"/>
        </w:rPr>
        <w:t xml:space="preserve"> </w:t>
      </w:r>
    </w:p>
    <w:p w14:paraId="1E5F1595" w14:textId="77777777" w:rsidR="003F60C2" w:rsidRPr="002F6B9F" w:rsidRDefault="003F60C2" w:rsidP="009F3154">
      <w:pPr>
        <w:spacing w:after="0" w:line="276" w:lineRule="auto"/>
        <w:jc w:val="center"/>
        <w:rPr>
          <w:rFonts w:ascii="Times New Roman" w:hAnsi="Times New Roman" w:cs="Times New Roman"/>
          <w:b/>
          <w:sz w:val="24"/>
          <w:szCs w:val="24"/>
          <w:lang w:val="ro-MD"/>
        </w:rPr>
      </w:pPr>
    </w:p>
    <w:p w14:paraId="6F464A1B" w14:textId="7576A43C" w:rsidR="00744578" w:rsidRPr="002F6B9F" w:rsidRDefault="00E43DA4" w:rsidP="00265772">
      <w:pPr>
        <w:pStyle w:val="a3"/>
        <w:numPr>
          <w:ilvl w:val="0"/>
          <w:numId w:val="14"/>
        </w:numPr>
        <w:spacing w:after="0" w:line="276" w:lineRule="auto"/>
        <w:ind w:left="0" w:right="-1" w:firstLine="284"/>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excluder</w:t>
      </w:r>
      <w:r w:rsidR="006C0B96">
        <w:rPr>
          <w:rFonts w:ascii="Times New Roman" w:hAnsi="Times New Roman" w:cs="Times New Roman"/>
          <w:sz w:val="24"/>
          <w:szCs w:val="24"/>
          <w:shd w:val="clear" w:color="auto" w:fill="FFFFFF"/>
          <w:lang w:val="ro-MD"/>
        </w:rPr>
        <w:t>ea</w:t>
      </w:r>
      <w:r w:rsidRPr="002F6B9F">
        <w:rPr>
          <w:rFonts w:ascii="Times New Roman" w:hAnsi="Times New Roman" w:cs="Times New Roman"/>
          <w:sz w:val="24"/>
          <w:szCs w:val="24"/>
          <w:shd w:val="clear" w:color="auto" w:fill="FFFFFF"/>
          <w:lang w:val="ro-MD"/>
        </w:rPr>
        <w:t xml:space="preserve"> din evidența contabilă</w:t>
      </w:r>
      <w:r w:rsidR="00744578" w:rsidRPr="002F6B9F">
        <w:rPr>
          <w:rFonts w:ascii="Times New Roman" w:hAnsi="Times New Roman" w:cs="Times New Roman"/>
          <w:sz w:val="24"/>
          <w:szCs w:val="24"/>
          <w:shd w:val="clear" w:color="auto" w:fill="FFFFFF"/>
          <w:lang w:val="ro-MD"/>
        </w:rPr>
        <w:t xml:space="preserve"> a unei porțiuni de teren cu suprafața de 0,025 ha, cu valoarea </w:t>
      </w:r>
      <w:r w:rsidR="006C0B96">
        <w:rPr>
          <w:rFonts w:ascii="Times New Roman" w:hAnsi="Times New Roman" w:cs="Times New Roman"/>
          <w:sz w:val="24"/>
          <w:szCs w:val="24"/>
          <w:shd w:val="clear" w:color="auto" w:fill="FFFFFF"/>
          <w:lang w:val="ro-MD"/>
        </w:rPr>
        <w:t xml:space="preserve">de </w:t>
      </w:r>
      <w:r w:rsidR="00744578" w:rsidRPr="002F6B9F">
        <w:rPr>
          <w:rFonts w:ascii="Times New Roman" w:hAnsi="Times New Roman" w:cs="Times New Roman"/>
          <w:sz w:val="24"/>
          <w:szCs w:val="24"/>
          <w:shd w:val="clear" w:color="auto" w:fill="FFFFFF"/>
          <w:lang w:val="ro-MD"/>
        </w:rPr>
        <w:t>32,32 mii le</w:t>
      </w:r>
      <w:r w:rsidRPr="002F6B9F">
        <w:rPr>
          <w:rFonts w:ascii="Times New Roman" w:hAnsi="Times New Roman" w:cs="Times New Roman"/>
          <w:sz w:val="24"/>
          <w:szCs w:val="24"/>
          <w:shd w:val="clear" w:color="auto" w:fill="FFFFFF"/>
          <w:lang w:val="ro-MD"/>
        </w:rPr>
        <w:t xml:space="preserve">i, care </w:t>
      </w:r>
      <w:r w:rsidRPr="002F6B9F">
        <w:rPr>
          <w:rFonts w:ascii="Times New Roman" w:hAnsi="Times New Roman" w:cs="Times New Roman"/>
          <w:sz w:val="24"/>
          <w:szCs w:val="24"/>
          <w:lang w:val="ro-MD"/>
        </w:rPr>
        <w:t>este parte componentă a terenului cu codul cadastral 0100119.271</w:t>
      </w:r>
      <w:r w:rsidRPr="002F6B9F">
        <w:rPr>
          <w:rStyle w:val="a8"/>
          <w:rFonts w:ascii="Times New Roman" w:hAnsi="Times New Roman" w:cs="Times New Roman"/>
          <w:sz w:val="24"/>
          <w:szCs w:val="24"/>
          <w:lang w:val="ro-MD"/>
        </w:rPr>
        <w:footnoteReference w:id="101"/>
      </w:r>
      <w:r w:rsidR="006C0B96">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cu suprafața de 2,2526 ha</w:t>
      </w:r>
      <w:r w:rsidR="006C0B96">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înregistrat în evidența contabilă a Agenției Proprietății Publice</w:t>
      </w:r>
      <w:r w:rsidR="00744578" w:rsidRPr="002F6B9F">
        <w:rPr>
          <w:rFonts w:ascii="Times New Roman" w:hAnsi="Times New Roman" w:cs="Times New Roman"/>
          <w:sz w:val="24"/>
          <w:szCs w:val="24"/>
          <w:shd w:val="clear" w:color="auto" w:fill="FFFFFF"/>
          <w:lang w:val="ro-MD"/>
        </w:rPr>
        <w:t xml:space="preserve">, </w:t>
      </w:r>
      <w:r w:rsidRPr="002F6B9F">
        <w:rPr>
          <w:rFonts w:ascii="Times New Roman" w:hAnsi="Times New Roman" w:cs="Times New Roman"/>
          <w:sz w:val="24"/>
          <w:szCs w:val="24"/>
          <w:shd w:val="clear" w:color="auto" w:fill="FFFFFF"/>
          <w:lang w:val="ro-MD"/>
        </w:rPr>
        <w:t>ceea ce dublează datele raportate aferente bunurilor imobile</w:t>
      </w:r>
      <w:r w:rsidR="00744578" w:rsidRPr="002F6B9F">
        <w:rPr>
          <w:rFonts w:ascii="Times New Roman" w:hAnsi="Times New Roman" w:cs="Times New Roman"/>
          <w:sz w:val="24"/>
          <w:szCs w:val="24"/>
          <w:lang w:val="ro-MD"/>
        </w:rPr>
        <w:t xml:space="preserve">. </w:t>
      </w:r>
    </w:p>
    <w:p w14:paraId="515603CE" w14:textId="0C50E35A" w:rsidR="00AE0732" w:rsidRPr="002F6B9F" w:rsidRDefault="00AE0732" w:rsidP="00486437">
      <w:pPr>
        <w:spacing w:line="276" w:lineRule="auto"/>
        <w:ind w:right="-1" w:firstLine="709"/>
        <w:jc w:val="both"/>
        <w:rPr>
          <w:rFonts w:ascii="Times New Roman" w:hAnsi="Times New Roman" w:cs="Times New Roman"/>
          <w:i/>
          <w:sz w:val="24"/>
          <w:szCs w:val="24"/>
          <w:lang w:val="ro-MD"/>
        </w:rPr>
      </w:pPr>
      <w:r w:rsidRPr="002F6B9F">
        <w:rPr>
          <w:rFonts w:ascii="Times New Roman" w:hAnsi="Times New Roman" w:cs="Times New Roman"/>
          <w:i/>
          <w:sz w:val="24"/>
          <w:szCs w:val="24"/>
          <w:lang w:val="ro-MD"/>
        </w:rPr>
        <w:t>Reieșind din cele relatate</w:t>
      </w:r>
      <w:r w:rsidR="006C0B96">
        <w:rPr>
          <w:rFonts w:ascii="Times New Roman" w:hAnsi="Times New Roman" w:cs="Times New Roman"/>
          <w:i/>
          <w:sz w:val="24"/>
          <w:szCs w:val="24"/>
          <w:lang w:val="ro-MD"/>
        </w:rPr>
        <w:t>,</w:t>
      </w:r>
      <w:r w:rsidRPr="002F6B9F">
        <w:rPr>
          <w:rFonts w:ascii="Times New Roman" w:hAnsi="Times New Roman" w:cs="Times New Roman"/>
          <w:i/>
          <w:sz w:val="24"/>
          <w:szCs w:val="24"/>
          <w:lang w:val="ro-MD"/>
        </w:rPr>
        <w:t xml:space="preserve"> auditul denotă că</w:t>
      </w:r>
      <w:r w:rsidR="006C0B96">
        <w:rPr>
          <w:rFonts w:ascii="Times New Roman" w:hAnsi="Times New Roman" w:cs="Times New Roman"/>
          <w:i/>
          <w:sz w:val="24"/>
          <w:szCs w:val="24"/>
          <w:lang w:val="ro-MD"/>
        </w:rPr>
        <w:t>,</w:t>
      </w:r>
      <w:r w:rsidRPr="002F6B9F">
        <w:rPr>
          <w:rFonts w:ascii="Times New Roman" w:hAnsi="Times New Roman" w:cs="Times New Roman"/>
          <w:i/>
          <w:sz w:val="24"/>
          <w:szCs w:val="24"/>
          <w:lang w:val="ro-MD"/>
        </w:rPr>
        <w:t xml:space="preserve"> în urma procesului de reorganizare a instituțiilor din domeniul educației, cercetării și inovării</w:t>
      </w:r>
      <w:r w:rsidR="006C0B96">
        <w:rPr>
          <w:rFonts w:ascii="Times New Roman" w:hAnsi="Times New Roman" w:cs="Times New Roman"/>
          <w:i/>
          <w:sz w:val="24"/>
          <w:szCs w:val="24"/>
          <w:lang w:val="ro-MD"/>
        </w:rPr>
        <w:t>,</w:t>
      </w:r>
      <w:r w:rsidRPr="002F6B9F">
        <w:rPr>
          <w:rFonts w:ascii="Times New Roman" w:hAnsi="Times New Roman" w:cs="Times New Roman"/>
          <w:i/>
          <w:sz w:val="24"/>
          <w:szCs w:val="24"/>
          <w:lang w:val="ro-MD"/>
        </w:rPr>
        <w:t xml:space="preserve"> autoritățile publice centrale și</w:t>
      </w:r>
      <w:r w:rsidR="00877E69" w:rsidRPr="002F6B9F">
        <w:rPr>
          <w:rFonts w:ascii="Times New Roman" w:hAnsi="Times New Roman" w:cs="Times New Roman"/>
          <w:i/>
          <w:sz w:val="24"/>
          <w:szCs w:val="24"/>
          <w:lang w:val="ro-MD"/>
        </w:rPr>
        <w:t xml:space="preserve"> instituțiile absorbite</w:t>
      </w:r>
      <w:r w:rsidRPr="002F6B9F">
        <w:rPr>
          <w:rFonts w:ascii="Times New Roman" w:hAnsi="Times New Roman" w:cs="Times New Roman"/>
          <w:i/>
          <w:sz w:val="24"/>
          <w:szCs w:val="24"/>
          <w:lang w:val="ro-MD"/>
        </w:rPr>
        <w:t xml:space="preserve"> nu a</w:t>
      </w:r>
      <w:r w:rsidR="00877E69" w:rsidRPr="002F6B9F">
        <w:rPr>
          <w:rFonts w:ascii="Times New Roman" w:hAnsi="Times New Roman" w:cs="Times New Roman"/>
          <w:i/>
          <w:sz w:val="24"/>
          <w:szCs w:val="24"/>
          <w:lang w:val="ro-MD"/>
        </w:rPr>
        <w:t>u</w:t>
      </w:r>
      <w:r w:rsidRPr="002F6B9F">
        <w:rPr>
          <w:rFonts w:ascii="Times New Roman" w:hAnsi="Times New Roman" w:cs="Times New Roman"/>
          <w:i/>
          <w:sz w:val="24"/>
          <w:szCs w:val="24"/>
          <w:lang w:val="ro-MD"/>
        </w:rPr>
        <w:t xml:space="preserve"> asigurat </w:t>
      </w:r>
      <w:r w:rsidR="00877E69" w:rsidRPr="002F6B9F">
        <w:rPr>
          <w:rFonts w:ascii="Times New Roman" w:hAnsi="Times New Roman" w:cs="Times New Roman"/>
          <w:i/>
          <w:sz w:val="24"/>
          <w:szCs w:val="24"/>
          <w:lang w:val="ro-MD"/>
        </w:rPr>
        <w:t xml:space="preserve">inventarierea, evaluarea și transmiterea integrală a </w:t>
      </w:r>
      <w:r w:rsidRPr="002F6B9F">
        <w:rPr>
          <w:rFonts w:ascii="Times New Roman" w:hAnsi="Times New Roman" w:cs="Times New Roman"/>
          <w:i/>
          <w:sz w:val="24"/>
          <w:szCs w:val="24"/>
          <w:lang w:val="ro-MD"/>
        </w:rPr>
        <w:t>patrimoniul</w:t>
      </w:r>
      <w:r w:rsidR="006C0B96">
        <w:rPr>
          <w:rFonts w:ascii="Times New Roman" w:hAnsi="Times New Roman" w:cs="Times New Roman"/>
          <w:i/>
          <w:sz w:val="24"/>
          <w:szCs w:val="24"/>
          <w:lang w:val="ro-MD"/>
        </w:rPr>
        <w:t>ui</w:t>
      </w:r>
      <w:r w:rsidRPr="002F6B9F">
        <w:rPr>
          <w:rFonts w:ascii="Times New Roman" w:hAnsi="Times New Roman" w:cs="Times New Roman"/>
          <w:i/>
          <w:sz w:val="24"/>
          <w:szCs w:val="24"/>
          <w:lang w:val="ro-MD"/>
        </w:rPr>
        <w:t xml:space="preserve"> în gestiune economică </w:t>
      </w:r>
      <w:r w:rsidR="006C0B96">
        <w:rPr>
          <w:rFonts w:ascii="Times New Roman" w:hAnsi="Times New Roman" w:cs="Times New Roman"/>
          <w:i/>
          <w:sz w:val="24"/>
          <w:szCs w:val="24"/>
          <w:lang w:val="ro-MD"/>
        </w:rPr>
        <w:t xml:space="preserve">către </w:t>
      </w:r>
      <w:r w:rsidR="00877E69" w:rsidRPr="002F6B9F">
        <w:rPr>
          <w:rFonts w:ascii="Times New Roman" w:hAnsi="Times New Roman" w:cs="Times New Roman"/>
          <w:i/>
          <w:sz w:val="24"/>
          <w:szCs w:val="24"/>
          <w:lang w:val="ro-MD"/>
        </w:rPr>
        <w:t>USM</w:t>
      </w:r>
      <w:r w:rsidRPr="002F6B9F">
        <w:rPr>
          <w:rFonts w:ascii="Times New Roman" w:hAnsi="Times New Roman" w:cs="Times New Roman"/>
          <w:i/>
          <w:sz w:val="24"/>
          <w:szCs w:val="24"/>
          <w:lang w:val="ro-MD"/>
        </w:rPr>
        <w:t>,</w:t>
      </w:r>
      <w:r w:rsidR="00877E69" w:rsidRPr="002F6B9F">
        <w:rPr>
          <w:rFonts w:ascii="Times New Roman" w:hAnsi="Times New Roman" w:cs="Times New Roman"/>
          <w:i/>
          <w:sz w:val="24"/>
          <w:szCs w:val="24"/>
          <w:lang w:val="ro-MD"/>
        </w:rPr>
        <w:t xml:space="preserve"> precum și remedierea preluării abuzive a unor bunuri imobile, </w:t>
      </w:r>
      <w:r w:rsidRPr="002F6B9F">
        <w:rPr>
          <w:rFonts w:ascii="Times New Roman" w:hAnsi="Times New Roman" w:cs="Times New Roman"/>
          <w:i/>
          <w:sz w:val="24"/>
          <w:szCs w:val="24"/>
          <w:lang w:val="ro-MD"/>
        </w:rPr>
        <w:t xml:space="preserve"> fapt ce atestă că procesul de reorganizare s-a efectuat cu abateri de la cadrul normativ în vigoare.</w:t>
      </w:r>
    </w:p>
    <w:p w14:paraId="611968E9" w14:textId="26423CBE" w:rsidR="00D10FBC" w:rsidRPr="002F6B9F" w:rsidRDefault="008C2A4E" w:rsidP="00486437">
      <w:pPr>
        <w:pStyle w:val="a3"/>
        <w:keepNext/>
        <w:keepLines/>
        <w:numPr>
          <w:ilvl w:val="1"/>
          <w:numId w:val="19"/>
        </w:numPr>
        <w:spacing w:after="0" w:line="276" w:lineRule="auto"/>
        <w:ind w:left="0" w:hanging="11"/>
        <w:jc w:val="both"/>
        <w:outlineLvl w:val="1"/>
        <w:rPr>
          <w:rFonts w:ascii="Times New Roman" w:hAnsi="Times New Roman" w:cs="Times New Roman"/>
          <w:b/>
          <w:color w:val="2E74B5" w:themeColor="accent1" w:themeShade="BF"/>
          <w:sz w:val="28"/>
          <w:szCs w:val="28"/>
          <w:shd w:val="clear" w:color="auto" w:fill="FFFFFF"/>
          <w:lang w:val="ro-MD"/>
        </w:rPr>
      </w:pPr>
      <w:bookmarkStart w:id="33" w:name="_Toc161412816"/>
      <w:r w:rsidRPr="002F6B9F">
        <w:rPr>
          <w:rFonts w:ascii="Times New Roman" w:hAnsi="Times New Roman" w:cs="Times New Roman"/>
          <w:b/>
          <w:color w:val="2E74B5" w:themeColor="accent1" w:themeShade="BF"/>
          <w:sz w:val="28"/>
          <w:szCs w:val="28"/>
          <w:lang w:val="ro-MD"/>
        </w:rPr>
        <w:t>Factorii de decizie a</w:t>
      </w:r>
      <w:r w:rsidR="006C0B96">
        <w:rPr>
          <w:rFonts w:ascii="Times New Roman" w:hAnsi="Times New Roman" w:cs="Times New Roman"/>
          <w:b/>
          <w:color w:val="2E74B5" w:themeColor="accent1" w:themeShade="BF"/>
          <w:sz w:val="28"/>
          <w:szCs w:val="28"/>
          <w:lang w:val="ro-MD"/>
        </w:rPr>
        <w:t>i</w:t>
      </w:r>
      <w:r w:rsidRPr="002F6B9F">
        <w:rPr>
          <w:rFonts w:ascii="Times New Roman" w:hAnsi="Times New Roman" w:cs="Times New Roman"/>
          <w:b/>
          <w:color w:val="2E74B5" w:themeColor="accent1" w:themeShade="BF"/>
          <w:sz w:val="28"/>
          <w:szCs w:val="28"/>
          <w:lang w:val="ro-MD"/>
        </w:rPr>
        <w:t xml:space="preserve"> </w:t>
      </w:r>
      <w:r w:rsidR="00647B05" w:rsidRPr="002F6B9F">
        <w:rPr>
          <w:rFonts w:ascii="Times New Roman" w:hAnsi="Times New Roman" w:cs="Times New Roman"/>
          <w:b/>
          <w:color w:val="2E74B5" w:themeColor="accent1" w:themeShade="BF"/>
          <w:sz w:val="28"/>
          <w:szCs w:val="28"/>
          <w:lang w:val="ro-MD"/>
        </w:rPr>
        <w:t>Institutul</w:t>
      </w:r>
      <w:r w:rsidRPr="002F6B9F">
        <w:rPr>
          <w:rFonts w:ascii="Times New Roman" w:hAnsi="Times New Roman" w:cs="Times New Roman"/>
          <w:b/>
          <w:color w:val="2E74B5" w:themeColor="accent1" w:themeShade="BF"/>
          <w:sz w:val="28"/>
          <w:szCs w:val="28"/>
          <w:lang w:val="ro-MD"/>
        </w:rPr>
        <w:t>ui</w:t>
      </w:r>
      <w:r w:rsidR="00647B05" w:rsidRPr="002F6B9F">
        <w:rPr>
          <w:rFonts w:ascii="Times New Roman" w:hAnsi="Times New Roman" w:cs="Times New Roman"/>
          <w:b/>
          <w:color w:val="2E74B5" w:themeColor="accent1" w:themeShade="BF"/>
          <w:sz w:val="28"/>
          <w:szCs w:val="28"/>
          <w:lang w:val="ro-MD"/>
        </w:rPr>
        <w:t xml:space="preserve"> de Zoologie</w:t>
      </w:r>
      <w:r w:rsidRPr="002F6B9F">
        <w:rPr>
          <w:rFonts w:ascii="Times New Roman" w:hAnsi="Times New Roman" w:cs="Times New Roman"/>
          <w:b/>
          <w:color w:val="2E74B5" w:themeColor="accent1" w:themeShade="BF"/>
          <w:sz w:val="28"/>
          <w:szCs w:val="28"/>
          <w:lang w:val="ro-MD"/>
        </w:rPr>
        <w:t xml:space="preserve"> au administrat conform patrimoniul și resursele financiare publice?</w:t>
      </w:r>
      <w:bookmarkEnd w:id="33"/>
    </w:p>
    <w:p w14:paraId="32EC28B0" w14:textId="4EB8C701" w:rsidR="00E81ADE" w:rsidRPr="00486437" w:rsidRDefault="00E81ADE" w:rsidP="00E81ADE">
      <w:pPr>
        <w:spacing w:after="0" w:line="276" w:lineRule="auto"/>
        <w:ind w:firstLine="709"/>
        <w:jc w:val="both"/>
        <w:rPr>
          <w:rFonts w:ascii="Times New Roman" w:hAnsi="Times New Roman" w:cs="Times New Roman"/>
          <w:b/>
          <w:bCs/>
          <w:i/>
          <w:sz w:val="24"/>
          <w:szCs w:val="24"/>
          <w:lang w:val="ro-MD"/>
        </w:rPr>
      </w:pPr>
      <w:r w:rsidRPr="00486437">
        <w:rPr>
          <w:rFonts w:ascii="Times New Roman" w:hAnsi="Times New Roman" w:cs="Times New Roman"/>
          <w:b/>
          <w:bCs/>
          <w:i/>
          <w:sz w:val="24"/>
          <w:szCs w:val="24"/>
          <w:lang w:val="ro-MD"/>
        </w:rPr>
        <w:t>Factorii de decizie a</w:t>
      </w:r>
      <w:r w:rsidR="006C0B96">
        <w:rPr>
          <w:rFonts w:ascii="Times New Roman" w:hAnsi="Times New Roman" w:cs="Times New Roman"/>
          <w:b/>
          <w:bCs/>
          <w:i/>
          <w:sz w:val="24"/>
          <w:szCs w:val="24"/>
          <w:lang w:val="ro-MD"/>
        </w:rPr>
        <w:t>i</w:t>
      </w:r>
      <w:r w:rsidRPr="00486437">
        <w:rPr>
          <w:rFonts w:ascii="Times New Roman" w:hAnsi="Times New Roman" w:cs="Times New Roman"/>
          <w:b/>
          <w:bCs/>
          <w:i/>
          <w:sz w:val="24"/>
          <w:szCs w:val="24"/>
          <w:lang w:val="ro-MD"/>
        </w:rPr>
        <w:t xml:space="preserve"> Institutului de Zoologie au admis iregularități privind administrarea resurselor financiare, ceea ce a generat suportarea cheltuielilor neregulamentare aferente retribuirii muncii în valoare de </w:t>
      </w:r>
      <w:r w:rsidR="00826216">
        <w:rPr>
          <w:rFonts w:ascii="Times New Roman" w:hAnsi="Times New Roman" w:cs="Times New Roman"/>
          <w:b/>
          <w:bCs/>
          <w:i/>
          <w:sz w:val="24"/>
          <w:szCs w:val="24"/>
          <w:lang w:val="ro-MD"/>
        </w:rPr>
        <w:t>267,31</w:t>
      </w:r>
      <w:r w:rsidRPr="00486437">
        <w:rPr>
          <w:rFonts w:ascii="Times New Roman" w:hAnsi="Times New Roman" w:cs="Times New Roman"/>
          <w:b/>
          <w:bCs/>
          <w:i/>
          <w:sz w:val="24"/>
          <w:szCs w:val="24"/>
          <w:lang w:val="ro-MD"/>
        </w:rPr>
        <w:t xml:space="preserve"> mii lei, precum și necapitalizarea lucrărilor de reparație capital</w:t>
      </w:r>
      <w:r w:rsidR="006C0B96">
        <w:rPr>
          <w:rFonts w:ascii="Times New Roman" w:hAnsi="Times New Roman" w:cs="Times New Roman"/>
          <w:b/>
          <w:bCs/>
          <w:i/>
          <w:sz w:val="24"/>
          <w:szCs w:val="24"/>
          <w:lang w:val="ro-MD"/>
        </w:rPr>
        <w:t>ă,</w:t>
      </w:r>
      <w:r w:rsidRPr="00486437">
        <w:rPr>
          <w:rFonts w:ascii="Times New Roman" w:hAnsi="Times New Roman" w:cs="Times New Roman"/>
          <w:b/>
          <w:bCs/>
          <w:i/>
          <w:sz w:val="24"/>
          <w:szCs w:val="24"/>
          <w:lang w:val="ro-MD"/>
        </w:rPr>
        <w:t xml:space="preserve"> diminuând</w:t>
      </w:r>
      <w:r w:rsidR="006C0B96">
        <w:rPr>
          <w:rFonts w:ascii="Times New Roman" w:hAnsi="Times New Roman" w:cs="Times New Roman"/>
          <w:b/>
          <w:bCs/>
          <w:i/>
          <w:sz w:val="24"/>
          <w:szCs w:val="24"/>
          <w:lang w:val="ro-MD"/>
        </w:rPr>
        <w:t>u-se</w:t>
      </w:r>
      <w:r w:rsidRPr="00486437">
        <w:rPr>
          <w:rFonts w:ascii="Times New Roman" w:hAnsi="Times New Roman" w:cs="Times New Roman"/>
          <w:b/>
          <w:bCs/>
          <w:i/>
          <w:sz w:val="24"/>
          <w:szCs w:val="24"/>
          <w:lang w:val="ro-MD"/>
        </w:rPr>
        <w:t xml:space="preserve"> valoare</w:t>
      </w:r>
      <w:r w:rsidR="00E5609C">
        <w:rPr>
          <w:rFonts w:ascii="Times New Roman" w:hAnsi="Times New Roman" w:cs="Times New Roman"/>
          <w:b/>
          <w:bCs/>
          <w:i/>
          <w:sz w:val="24"/>
          <w:szCs w:val="24"/>
          <w:lang w:val="ro-MD"/>
        </w:rPr>
        <w:t>a</w:t>
      </w:r>
      <w:r w:rsidRPr="00486437">
        <w:rPr>
          <w:rFonts w:ascii="Times New Roman" w:hAnsi="Times New Roman" w:cs="Times New Roman"/>
          <w:b/>
          <w:bCs/>
          <w:i/>
          <w:sz w:val="24"/>
          <w:szCs w:val="24"/>
          <w:lang w:val="ro-MD"/>
        </w:rPr>
        <w:t xml:space="preserve"> mijloacelor fixe raportate cu suma de 974,3 mii lei. </w:t>
      </w:r>
    </w:p>
    <w:p w14:paraId="17E6B7D1" w14:textId="7015E3DA" w:rsidR="0027075D" w:rsidRPr="002F6B9F" w:rsidRDefault="00EC7F76" w:rsidP="00E81ADE">
      <w:pPr>
        <w:spacing w:after="0" w:line="276" w:lineRule="auto"/>
        <w:ind w:firstLine="709"/>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În cadrul audit</w:t>
      </w:r>
      <w:r w:rsidR="006C0B96">
        <w:rPr>
          <w:rFonts w:ascii="Times New Roman" w:hAnsi="Times New Roman" w:cs="Times New Roman"/>
          <w:sz w:val="24"/>
          <w:szCs w:val="24"/>
          <w:lang w:val="ro-MD"/>
        </w:rPr>
        <w:t>ului</w:t>
      </w:r>
      <w:r w:rsidRPr="002F6B9F">
        <w:rPr>
          <w:rFonts w:ascii="Times New Roman" w:hAnsi="Times New Roman" w:cs="Times New Roman"/>
          <w:sz w:val="24"/>
          <w:szCs w:val="24"/>
          <w:lang w:val="ro-MD"/>
        </w:rPr>
        <w:t xml:space="preserve"> conformității inițiat la Universitatea de Stat din Moldova, ca subiect privit prin prisma INTOSAI – P 12 „Semnificația și beneficiile Instituției Supreme de Audit – impact asupra vieții cetățenilor”, Curtea de Conturi a examinat pretinsele încălcări sesizate la utilizarea banilor publici în cadrul IP </w:t>
      </w:r>
      <w:r w:rsidR="00C00420" w:rsidRPr="002F6B9F">
        <w:rPr>
          <w:rFonts w:ascii="Times New Roman" w:hAnsi="Times New Roman" w:cs="Times New Roman"/>
          <w:sz w:val="24"/>
          <w:szCs w:val="24"/>
          <w:lang w:val="ro-MD"/>
        </w:rPr>
        <w:t xml:space="preserve">Institutul de Zoologie. </w:t>
      </w:r>
      <w:r w:rsidRPr="002F6B9F">
        <w:rPr>
          <w:rFonts w:ascii="Times New Roman" w:hAnsi="Times New Roman" w:cs="Times New Roman"/>
          <w:sz w:val="24"/>
          <w:szCs w:val="24"/>
          <w:lang w:val="ro-MD"/>
        </w:rPr>
        <w:t>Auditul atestă că</w:t>
      </w:r>
      <w:r w:rsidR="0071260E">
        <w:rPr>
          <w:rFonts w:ascii="Times New Roman" w:hAnsi="Times New Roman" w:cs="Times New Roman"/>
          <w:sz w:val="24"/>
          <w:szCs w:val="24"/>
          <w:lang w:val="ro-MD"/>
        </w:rPr>
        <w:t>,</w:t>
      </w:r>
      <w:r w:rsidRPr="002F6B9F">
        <w:rPr>
          <w:rFonts w:ascii="Times New Roman" w:hAnsi="Times New Roman" w:cs="Times New Roman"/>
          <w:sz w:val="24"/>
          <w:szCs w:val="24"/>
          <w:lang w:val="ro-MD"/>
        </w:rPr>
        <w:t xml:space="preserve"> pe parcursul anilor 2020-2022, factorii de decizie au admis unele iregularități, ceea ce denotă control</w:t>
      </w:r>
      <w:r w:rsidR="0071260E">
        <w:rPr>
          <w:rFonts w:ascii="Times New Roman" w:hAnsi="Times New Roman" w:cs="Times New Roman"/>
          <w:sz w:val="24"/>
          <w:szCs w:val="24"/>
          <w:lang w:val="ro-MD"/>
        </w:rPr>
        <w:t>ul</w:t>
      </w:r>
      <w:r w:rsidRPr="002F6B9F">
        <w:rPr>
          <w:rFonts w:ascii="Times New Roman" w:hAnsi="Times New Roman" w:cs="Times New Roman"/>
          <w:sz w:val="24"/>
          <w:szCs w:val="24"/>
          <w:lang w:val="ro-MD"/>
        </w:rPr>
        <w:t xml:space="preserve"> ineficient </w:t>
      </w:r>
      <w:r w:rsidR="0071260E" w:rsidRPr="00BF6A75">
        <w:rPr>
          <w:rFonts w:ascii="Times New Roman" w:hAnsi="Times New Roman" w:cs="Times New Roman"/>
          <w:sz w:val="24"/>
          <w:szCs w:val="24"/>
          <w:lang w:val="ro-MD"/>
        </w:rPr>
        <w:t xml:space="preserve">și </w:t>
      </w:r>
      <w:r w:rsidRPr="002F6B9F">
        <w:rPr>
          <w:rFonts w:ascii="Times New Roman" w:hAnsi="Times New Roman" w:cs="Times New Roman"/>
          <w:sz w:val="24"/>
          <w:szCs w:val="24"/>
          <w:lang w:val="ro-MD"/>
        </w:rPr>
        <w:t xml:space="preserve"> din partea conducătorului IP, care se manifestă prin</w:t>
      </w:r>
      <w:r w:rsidR="0071260E">
        <w:rPr>
          <w:rFonts w:ascii="Times New Roman" w:hAnsi="Times New Roman" w:cs="Times New Roman"/>
          <w:sz w:val="24"/>
          <w:szCs w:val="24"/>
          <w:lang w:val="ro-MD"/>
        </w:rPr>
        <w:t xml:space="preserve"> următoarele</w:t>
      </w:r>
      <w:r w:rsidRPr="002F6B9F">
        <w:rPr>
          <w:rFonts w:ascii="Times New Roman" w:hAnsi="Times New Roman" w:cs="Times New Roman"/>
          <w:sz w:val="24"/>
          <w:szCs w:val="24"/>
          <w:lang w:val="ro-MD"/>
        </w:rPr>
        <w:t>:</w:t>
      </w:r>
      <w:r w:rsidR="004E4B7C" w:rsidRPr="002F6B9F">
        <w:rPr>
          <w:rFonts w:ascii="Times New Roman" w:hAnsi="Times New Roman" w:cs="Times New Roman"/>
          <w:sz w:val="24"/>
          <w:szCs w:val="24"/>
          <w:lang w:val="ro-MD"/>
        </w:rPr>
        <w:t xml:space="preserve"> </w:t>
      </w:r>
    </w:p>
    <w:p w14:paraId="6210A4FF" w14:textId="3BC7FAEC" w:rsidR="0071260E" w:rsidRDefault="004E4B7C" w:rsidP="00CB60BB">
      <w:pPr>
        <w:spacing w:after="0" w:line="276" w:lineRule="auto"/>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1) </w:t>
      </w:r>
      <w:r w:rsidR="00795041" w:rsidRPr="002F6B9F">
        <w:rPr>
          <w:rFonts w:ascii="Times New Roman" w:hAnsi="Times New Roman" w:cs="Times New Roman"/>
          <w:sz w:val="24"/>
          <w:szCs w:val="24"/>
          <w:lang w:val="ro-MD"/>
        </w:rPr>
        <w:t xml:space="preserve">Procedurile de control intern implementate în cadrul IP Institutul de Zoologie, </w:t>
      </w:r>
      <w:r w:rsidR="0071260E">
        <w:rPr>
          <w:rFonts w:ascii="Times New Roman" w:hAnsi="Times New Roman" w:cs="Times New Roman"/>
          <w:sz w:val="24"/>
          <w:szCs w:val="24"/>
          <w:lang w:val="ro-MD"/>
        </w:rPr>
        <w:t>în</w:t>
      </w:r>
      <w:r w:rsidR="00795041" w:rsidRPr="002F6B9F">
        <w:rPr>
          <w:rFonts w:ascii="Times New Roman" w:hAnsi="Times New Roman" w:cs="Times New Roman"/>
          <w:sz w:val="24"/>
          <w:szCs w:val="24"/>
          <w:lang w:val="ro-MD"/>
        </w:rPr>
        <w:t xml:space="preserve"> scopul asigurării evidenței timpului de muncă a</w:t>
      </w:r>
      <w:r w:rsidR="0071260E">
        <w:rPr>
          <w:rFonts w:ascii="Times New Roman" w:hAnsi="Times New Roman" w:cs="Times New Roman"/>
          <w:sz w:val="24"/>
          <w:szCs w:val="24"/>
          <w:lang w:val="ro-MD"/>
        </w:rPr>
        <w:t>l</w:t>
      </w:r>
      <w:r w:rsidR="00795041" w:rsidRPr="002F6B9F">
        <w:rPr>
          <w:rFonts w:ascii="Times New Roman" w:hAnsi="Times New Roman" w:cs="Times New Roman"/>
          <w:sz w:val="24"/>
          <w:szCs w:val="24"/>
          <w:lang w:val="ro-MD"/>
        </w:rPr>
        <w:t xml:space="preserve"> angajaților instituției publice, este unul ineficient și nu asigură prezentarea unei informații corecte și fidele cu privire la timpul de muncă efectiv lucrat. Astfel, contrapunerea datelor de la instituția publică cu cele din SIA al Poliției de Frontieră denotă că </w:t>
      </w:r>
      <w:r w:rsidR="00B55780">
        <w:rPr>
          <w:rFonts w:ascii="Times New Roman" w:hAnsi="Times New Roman" w:cs="Times New Roman"/>
          <w:sz w:val="24"/>
          <w:szCs w:val="24"/>
          <w:lang w:val="ro-MD"/>
        </w:rPr>
        <w:t>31</w:t>
      </w:r>
      <w:r w:rsidR="00795041" w:rsidRPr="002F6B9F">
        <w:rPr>
          <w:rFonts w:ascii="Times New Roman" w:hAnsi="Times New Roman" w:cs="Times New Roman"/>
          <w:sz w:val="24"/>
          <w:szCs w:val="24"/>
          <w:lang w:val="ro-MD"/>
        </w:rPr>
        <w:t xml:space="preserve"> </w:t>
      </w:r>
      <w:r w:rsidR="0071260E">
        <w:rPr>
          <w:rFonts w:ascii="Times New Roman" w:hAnsi="Times New Roman" w:cs="Times New Roman"/>
          <w:sz w:val="24"/>
          <w:szCs w:val="24"/>
          <w:lang w:val="ro-MD"/>
        </w:rPr>
        <w:t xml:space="preserve">de </w:t>
      </w:r>
      <w:r w:rsidR="00795041" w:rsidRPr="002F6B9F">
        <w:rPr>
          <w:rFonts w:ascii="Times New Roman" w:hAnsi="Times New Roman" w:cs="Times New Roman"/>
          <w:sz w:val="24"/>
          <w:szCs w:val="24"/>
          <w:lang w:val="ro-MD"/>
        </w:rPr>
        <w:t xml:space="preserve">angajați (din </w:t>
      </w:r>
      <w:r w:rsidR="0027075D" w:rsidRPr="002F6B9F">
        <w:rPr>
          <w:rFonts w:ascii="Times New Roman" w:hAnsi="Times New Roman" w:cs="Times New Roman"/>
          <w:sz w:val="24"/>
          <w:szCs w:val="24"/>
          <w:lang w:val="ro-MD"/>
        </w:rPr>
        <w:t>129</w:t>
      </w:r>
      <w:r w:rsidR="00795041" w:rsidRPr="002F6B9F">
        <w:rPr>
          <w:rFonts w:ascii="Times New Roman" w:hAnsi="Times New Roman" w:cs="Times New Roman"/>
          <w:sz w:val="24"/>
          <w:szCs w:val="24"/>
          <w:lang w:val="ro-MD"/>
        </w:rPr>
        <w:t xml:space="preserve"> eșantionați), care s-au aflat în afara țării, în interes personal, au fost tabela</w:t>
      </w:r>
      <w:r w:rsidR="0071260E">
        <w:rPr>
          <w:rFonts w:ascii="Times New Roman" w:hAnsi="Times New Roman" w:cs="Times New Roman"/>
          <w:sz w:val="24"/>
          <w:szCs w:val="24"/>
          <w:lang w:val="ro-MD"/>
        </w:rPr>
        <w:t>ți</w:t>
      </w:r>
      <w:r w:rsidR="00795041" w:rsidRPr="002F6B9F">
        <w:rPr>
          <w:rFonts w:ascii="Times New Roman" w:hAnsi="Times New Roman" w:cs="Times New Roman"/>
          <w:sz w:val="24"/>
          <w:szCs w:val="24"/>
          <w:lang w:val="ro-MD"/>
        </w:rPr>
        <w:t xml:space="preserve"> cu 2/4/8 ore de muncă/zi</w:t>
      </w:r>
      <w:r w:rsidR="0071260E">
        <w:rPr>
          <w:rFonts w:ascii="Times New Roman" w:hAnsi="Times New Roman" w:cs="Times New Roman"/>
          <w:sz w:val="24"/>
          <w:szCs w:val="24"/>
          <w:lang w:val="ro-MD"/>
        </w:rPr>
        <w:t>,</w:t>
      </w:r>
      <w:r w:rsidR="00795041" w:rsidRPr="002F6B9F">
        <w:rPr>
          <w:rFonts w:ascii="Times New Roman" w:hAnsi="Times New Roman" w:cs="Times New Roman"/>
          <w:sz w:val="24"/>
          <w:szCs w:val="24"/>
          <w:lang w:val="ro-MD"/>
        </w:rPr>
        <w:t xml:space="preserve"> cu menținerea salariului pentru perioada</w:t>
      </w:r>
      <w:r w:rsidR="0071260E">
        <w:rPr>
          <w:rFonts w:ascii="Times New Roman" w:hAnsi="Times New Roman" w:cs="Times New Roman"/>
          <w:sz w:val="24"/>
          <w:szCs w:val="24"/>
          <w:lang w:val="ro-MD"/>
        </w:rPr>
        <w:t>-</w:t>
      </w:r>
      <w:r w:rsidR="00795041" w:rsidRPr="002F6B9F">
        <w:rPr>
          <w:rFonts w:ascii="Times New Roman" w:hAnsi="Times New Roman" w:cs="Times New Roman"/>
          <w:sz w:val="24"/>
          <w:szCs w:val="24"/>
          <w:lang w:val="ro-MD"/>
        </w:rPr>
        <w:t>lipsă de la serviciu, ceea ce a generat cheltuie</w:t>
      </w:r>
      <w:r w:rsidR="0027075D" w:rsidRPr="002F6B9F">
        <w:rPr>
          <w:rFonts w:ascii="Times New Roman" w:hAnsi="Times New Roman" w:cs="Times New Roman"/>
          <w:sz w:val="24"/>
          <w:szCs w:val="24"/>
          <w:lang w:val="ro-MD"/>
        </w:rPr>
        <w:t xml:space="preserve">li neregulamentare de cel puțin </w:t>
      </w:r>
      <w:r w:rsidR="00826216">
        <w:rPr>
          <w:rFonts w:ascii="Times New Roman" w:hAnsi="Times New Roman" w:cs="Times New Roman"/>
          <w:b/>
          <w:i/>
          <w:sz w:val="24"/>
          <w:szCs w:val="24"/>
          <w:lang w:val="ro-MD"/>
        </w:rPr>
        <w:t>267,31</w:t>
      </w:r>
      <w:r w:rsidR="00795041" w:rsidRPr="002F6B9F">
        <w:rPr>
          <w:rFonts w:ascii="Times New Roman" w:hAnsi="Times New Roman" w:cs="Times New Roman"/>
          <w:b/>
          <w:i/>
          <w:sz w:val="24"/>
          <w:szCs w:val="24"/>
          <w:lang w:val="ro-MD"/>
        </w:rPr>
        <w:t xml:space="preserve"> mii lei </w:t>
      </w:r>
      <w:r w:rsidR="00795041" w:rsidRPr="002F6B9F">
        <w:rPr>
          <w:rFonts w:ascii="Times New Roman" w:hAnsi="Times New Roman" w:cs="Times New Roman"/>
          <w:sz w:val="24"/>
          <w:szCs w:val="24"/>
          <w:lang w:val="ro-MD"/>
        </w:rPr>
        <w:t xml:space="preserve">(inclusiv contribuțiile obligatorii); </w:t>
      </w:r>
    </w:p>
    <w:p w14:paraId="74312522" w14:textId="07A53FB2" w:rsidR="00EC7F76" w:rsidRPr="002F6B9F" w:rsidRDefault="00795041" w:rsidP="00CB60BB">
      <w:pPr>
        <w:spacing w:after="0" w:line="276" w:lineRule="auto"/>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2)</w:t>
      </w:r>
      <w:r w:rsidR="0027075D" w:rsidRPr="002F6B9F">
        <w:rPr>
          <w:rFonts w:ascii="Times New Roman" w:hAnsi="Times New Roman" w:cs="Times New Roman"/>
          <w:sz w:val="24"/>
          <w:szCs w:val="24"/>
          <w:lang w:val="ro-MD"/>
        </w:rPr>
        <w:t xml:space="preserve">  Valoarea bunurilor imobile, raportată la situația din 31.12.2022, este diminuată cu circa </w:t>
      </w:r>
      <w:r w:rsidR="0027075D" w:rsidRPr="002F6B9F">
        <w:rPr>
          <w:rFonts w:ascii="Times New Roman" w:hAnsi="Times New Roman" w:cs="Times New Roman"/>
          <w:b/>
          <w:i/>
          <w:sz w:val="24"/>
          <w:szCs w:val="24"/>
          <w:lang w:val="ro-MD"/>
        </w:rPr>
        <w:t>974,28 mii lei</w:t>
      </w:r>
      <w:r w:rsidR="0027075D" w:rsidRPr="002F6B9F">
        <w:rPr>
          <w:rFonts w:ascii="Times New Roman" w:hAnsi="Times New Roman" w:cs="Times New Roman"/>
          <w:sz w:val="24"/>
          <w:szCs w:val="24"/>
          <w:lang w:val="ro-MD"/>
        </w:rPr>
        <w:t xml:space="preserve">, </w:t>
      </w:r>
      <w:r w:rsidR="0071260E">
        <w:rPr>
          <w:rFonts w:ascii="Times New Roman" w:hAnsi="Times New Roman" w:cs="Times New Roman"/>
          <w:sz w:val="24"/>
          <w:szCs w:val="24"/>
          <w:lang w:val="ro-MD"/>
        </w:rPr>
        <w:t xml:space="preserve">din </w:t>
      </w:r>
      <w:r w:rsidR="0027075D" w:rsidRPr="002F6B9F">
        <w:rPr>
          <w:rFonts w:ascii="Times New Roman" w:hAnsi="Times New Roman" w:cs="Times New Roman"/>
          <w:sz w:val="24"/>
          <w:szCs w:val="24"/>
          <w:lang w:val="ro-MD"/>
        </w:rPr>
        <w:t>cauza raport</w:t>
      </w:r>
      <w:r w:rsidR="0071260E">
        <w:rPr>
          <w:rFonts w:ascii="Times New Roman" w:hAnsi="Times New Roman" w:cs="Times New Roman"/>
          <w:sz w:val="24"/>
          <w:szCs w:val="24"/>
          <w:lang w:val="ro-MD"/>
        </w:rPr>
        <w:t>ării</w:t>
      </w:r>
      <w:r w:rsidR="0027075D" w:rsidRPr="002F6B9F">
        <w:rPr>
          <w:rFonts w:ascii="Times New Roman" w:hAnsi="Times New Roman" w:cs="Times New Roman"/>
          <w:sz w:val="24"/>
          <w:szCs w:val="24"/>
          <w:lang w:val="ro-MD"/>
        </w:rPr>
        <w:t>, în an</w:t>
      </w:r>
      <w:r w:rsidR="0071260E">
        <w:rPr>
          <w:rFonts w:ascii="Times New Roman" w:hAnsi="Times New Roman" w:cs="Times New Roman"/>
          <w:sz w:val="24"/>
          <w:szCs w:val="24"/>
          <w:lang w:val="ro-MD"/>
        </w:rPr>
        <w:t>ii</w:t>
      </w:r>
      <w:r w:rsidR="0027075D" w:rsidRPr="002F6B9F">
        <w:rPr>
          <w:rFonts w:ascii="Times New Roman" w:hAnsi="Times New Roman" w:cs="Times New Roman"/>
          <w:sz w:val="24"/>
          <w:szCs w:val="24"/>
          <w:lang w:val="ro-MD"/>
        </w:rPr>
        <w:t xml:space="preserve"> 2021 și 2022, a valorii aferente reparațiilor capitale la cheltuielile curente de</w:t>
      </w:r>
      <w:r w:rsidR="00CB60BB" w:rsidRPr="002F6B9F">
        <w:rPr>
          <w:rFonts w:ascii="Times New Roman" w:hAnsi="Times New Roman" w:cs="Times New Roman"/>
          <w:sz w:val="24"/>
          <w:szCs w:val="24"/>
          <w:lang w:val="ro-MD"/>
        </w:rPr>
        <w:t xml:space="preserve"> reparați</w:t>
      </w:r>
      <w:r w:rsidR="00F06CFF">
        <w:rPr>
          <w:rFonts w:ascii="Times New Roman" w:hAnsi="Times New Roman" w:cs="Times New Roman"/>
          <w:sz w:val="24"/>
          <w:szCs w:val="24"/>
          <w:lang w:val="ro-MD"/>
        </w:rPr>
        <w:t>e</w:t>
      </w:r>
      <w:r w:rsidR="00CB60BB" w:rsidRPr="002F6B9F">
        <w:rPr>
          <w:rFonts w:ascii="Times New Roman" w:hAnsi="Times New Roman" w:cs="Times New Roman"/>
          <w:sz w:val="24"/>
          <w:szCs w:val="24"/>
          <w:lang w:val="ro-MD"/>
        </w:rPr>
        <w:t xml:space="preserve"> a bunurilor imobile.</w:t>
      </w:r>
    </w:p>
    <w:p w14:paraId="47515A19" w14:textId="5A6EB073" w:rsidR="00D10FBC" w:rsidRPr="002F6B9F" w:rsidRDefault="00FC630E" w:rsidP="00B237AE">
      <w:pPr>
        <w:pStyle w:val="a3"/>
        <w:keepNext/>
        <w:keepLines/>
        <w:numPr>
          <w:ilvl w:val="0"/>
          <w:numId w:val="23"/>
        </w:numPr>
        <w:spacing w:before="240" w:after="120" w:line="276" w:lineRule="auto"/>
        <w:ind w:left="284" w:firstLine="0"/>
        <w:jc w:val="both"/>
        <w:outlineLvl w:val="0"/>
        <w:rPr>
          <w:rFonts w:ascii="Times New Roman" w:hAnsi="Times New Roman" w:cs="Times New Roman"/>
          <w:b/>
          <w:color w:val="2E74B5" w:themeColor="accent1" w:themeShade="BF"/>
          <w:sz w:val="28"/>
          <w:szCs w:val="28"/>
          <w:shd w:val="clear" w:color="auto" w:fill="FFFFFF"/>
          <w:lang w:val="ro-MD"/>
        </w:rPr>
      </w:pPr>
      <w:r w:rsidRPr="002F6B9F">
        <w:rPr>
          <w:rFonts w:ascii="Times New Roman" w:hAnsi="Times New Roman" w:cs="Times New Roman"/>
          <w:b/>
          <w:color w:val="2E74B5" w:themeColor="accent1" w:themeShade="BF"/>
          <w:sz w:val="28"/>
          <w:szCs w:val="28"/>
          <w:shd w:val="clear" w:color="auto" w:fill="FFFFFF"/>
          <w:lang w:val="ro-MD"/>
        </w:rPr>
        <w:t xml:space="preserve"> </w:t>
      </w:r>
      <w:bookmarkStart w:id="34" w:name="_Toc161412817"/>
      <w:r w:rsidR="00E1290F" w:rsidRPr="002F6B9F">
        <w:rPr>
          <w:rFonts w:ascii="Times New Roman" w:hAnsi="Times New Roman" w:cs="Times New Roman"/>
          <w:b/>
          <w:color w:val="2E74B5" w:themeColor="accent1" w:themeShade="BF"/>
          <w:sz w:val="28"/>
          <w:szCs w:val="28"/>
          <w:shd w:val="clear" w:color="auto" w:fill="FFFFFF"/>
          <w:lang w:val="ro-MD"/>
        </w:rPr>
        <w:t>CONCLUZIA GENERALĂ</w:t>
      </w:r>
      <w:bookmarkEnd w:id="34"/>
    </w:p>
    <w:p w14:paraId="5BC057FC" w14:textId="77777777" w:rsidR="00DC3421" w:rsidRPr="002F6B9F" w:rsidRDefault="00DC3421" w:rsidP="00DC3421">
      <w:pPr>
        <w:pStyle w:val="a3"/>
        <w:spacing w:after="0" w:line="276" w:lineRule="auto"/>
        <w:ind w:left="0"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 xml:space="preserve">Misiunea de audit atestă un deficit de reguli și proceduri aferente procesului de gestionare a resurselor financiare și a patrimoniului public primit în gestiune economică de către USM, astfel managementul instituțional și cel financiar nefiind racordate la principiile bunei guvernări. </w:t>
      </w:r>
    </w:p>
    <w:p w14:paraId="7CFC5528" w14:textId="22E0822E" w:rsidR="00DC3421" w:rsidRPr="002F6B9F" w:rsidRDefault="00DC3421" w:rsidP="00DC3421">
      <w:pPr>
        <w:pStyle w:val="a3"/>
        <w:spacing w:after="0" w:line="276" w:lineRule="auto"/>
        <w:ind w:left="0"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Managementul financiar al USM reflectă deficiențe și erori semnificative privind  gestionarea resurselor financiare, care se exprimă prin: planificarea defectuoasă a veniturilor; nerespectarea cadrului normativ la stabilirea taxelor de studii și taxei de cazare</w:t>
      </w:r>
      <w:r w:rsidR="00F06CFF">
        <w:rPr>
          <w:rFonts w:ascii="Times New Roman" w:eastAsia="Times New Roman" w:hAnsi="Times New Roman" w:cs="Times New Roman"/>
          <w:sz w:val="24"/>
          <w:szCs w:val="24"/>
          <w:lang w:val="ro-MD"/>
        </w:rPr>
        <w:t>,</w:t>
      </w:r>
      <w:r w:rsidRPr="002F6B9F">
        <w:rPr>
          <w:rFonts w:ascii="Times New Roman" w:eastAsia="Times New Roman" w:hAnsi="Times New Roman" w:cs="Times New Roman"/>
          <w:sz w:val="24"/>
          <w:szCs w:val="24"/>
          <w:lang w:val="ro-MD"/>
        </w:rPr>
        <w:t xml:space="preserve"> la organizarea și desfășurarea achizițiilor publice și la determinarea plăților salariale; înregistrarea eronată a tranzacțiilor economice, ceea ce a influențat caracteristicile calitative ale informațiilor din situațiile financiare.</w:t>
      </w:r>
    </w:p>
    <w:p w14:paraId="775BCDF9" w14:textId="77777777" w:rsidR="00DC3421" w:rsidRPr="002F6B9F" w:rsidRDefault="00DC3421" w:rsidP="00DC3421">
      <w:pPr>
        <w:pStyle w:val="a3"/>
        <w:spacing w:after="0" w:line="276" w:lineRule="auto"/>
        <w:ind w:left="0" w:firstLine="709"/>
        <w:jc w:val="both"/>
        <w:rPr>
          <w:rFonts w:ascii="Times New Roman" w:eastAsia="Times New Roman" w:hAnsi="Times New Roman" w:cs="Times New Roman"/>
          <w:sz w:val="24"/>
          <w:szCs w:val="24"/>
          <w:lang w:val="ro-MD" w:eastAsia="ru-RU"/>
        </w:rPr>
      </w:pPr>
      <w:r w:rsidRPr="002F6B9F">
        <w:rPr>
          <w:rFonts w:ascii="Times New Roman" w:eastAsia="Times New Roman" w:hAnsi="Times New Roman" w:cs="Times New Roman"/>
          <w:sz w:val="24"/>
          <w:szCs w:val="24"/>
          <w:lang w:val="ro-MD"/>
        </w:rPr>
        <w:t xml:space="preserve">Managementul gestionării patrimoniului USM nu întrunește rigorile cadrului legal, acesta fiind afectat de nereguli și deficiențe, printre care: </w:t>
      </w:r>
      <w:r w:rsidRPr="002F6B9F">
        <w:rPr>
          <w:rFonts w:ascii="Times New Roman" w:eastAsia="Times New Roman" w:hAnsi="Times New Roman" w:cs="Times New Roman"/>
          <w:sz w:val="24"/>
          <w:szCs w:val="24"/>
          <w:lang w:val="ro-MD" w:eastAsia="ru-RU"/>
        </w:rPr>
        <w:t>neînregistrarea conformă a drepturilor de gestiune a patrimoniului, necontabilizarea unor clădiri/construcții sau contabilizarea acestora la valori mai mici decât cele estimate în Registrul bunurilor imobile, ceea ce duce la denaturarea situațiilor patrimoniale și financiare ale USM și generează riscuri de pierdere a patrimoniului statului.</w:t>
      </w:r>
    </w:p>
    <w:p w14:paraId="17F9BFC6" w14:textId="77777777" w:rsidR="00DC3421" w:rsidRPr="002F6B9F" w:rsidRDefault="00DC3421" w:rsidP="00DC3421">
      <w:pPr>
        <w:pStyle w:val="a3"/>
        <w:spacing w:after="0" w:line="276" w:lineRule="auto"/>
        <w:ind w:left="0"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Toate acestea, în viziunea auditorilor, au fost condiționate de lipsa activităților de control eficiente aferente procesului de gestionare a resurselor financiare și a patrimoniului public, precum și de responsabilitatea insuficientă a factorilor de decizie la exercitarea atribuțiilor funcționale.</w:t>
      </w:r>
    </w:p>
    <w:p w14:paraId="633EBB36" w14:textId="77777777" w:rsidR="00DC3421" w:rsidRPr="002F6B9F" w:rsidRDefault="00DC3421" w:rsidP="00DC3421">
      <w:pPr>
        <w:pStyle w:val="a3"/>
        <w:spacing w:after="0" w:line="276" w:lineRule="auto"/>
        <w:ind w:left="0"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 xml:space="preserve">De menționat că constatările de audit au fost aduse la cunoștința conducerii USM. </w:t>
      </w:r>
    </w:p>
    <w:p w14:paraId="78A0EDDE" w14:textId="77777777" w:rsidR="00DC3421" w:rsidRPr="002F6B9F" w:rsidRDefault="00DC3421" w:rsidP="00DC3421">
      <w:pPr>
        <w:spacing w:line="276" w:lineRule="auto"/>
        <w:ind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În scopul ameliorării situațiilor atestate, auditul public extern oferă recomandările de rigoare, pentru o remediere punctuală a deficiențelor și, respectiv, pentru diminuarea riscurilor evidente, acestea fiind comunicate și discutate cu autoritățile vizate în Raportul de audit.</w:t>
      </w:r>
    </w:p>
    <w:p w14:paraId="792EBDE1" w14:textId="1D83332C" w:rsidR="00EE3062" w:rsidRDefault="00EB4FE2" w:rsidP="008F722F">
      <w:pPr>
        <w:pStyle w:val="a3"/>
        <w:keepNext/>
        <w:keepLines/>
        <w:numPr>
          <w:ilvl w:val="0"/>
          <w:numId w:val="23"/>
        </w:numPr>
        <w:spacing w:after="0" w:line="276" w:lineRule="auto"/>
        <w:ind w:left="284" w:firstLine="0"/>
        <w:jc w:val="both"/>
        <w:outlineLvl w:val="0"/>
        <w:rPr>
          <w:rFonts w:ascii="Times New Roman" w:hAnsi="Times New Roman" w:cs="Times New Roman"/>
          <w:b/>
          <w:color w:val="2E74B5" w:themeColor="accent1" w:themeShade="BF"/>
          <w:sz w:val="28"/>
          <w:szCs w:val="28"/>
          <w:shd w:val="clear" w:color="auto" w:fill="FFFFFF"/>
          <w:lang w:val="ro-MD"/>
        </w:rPr>
      </w:pPr>
      <w:r w:rsidRPr="002F6B9F">
        <w:rPr>
          <w:rFonts w:ascii="Times New Roman" w:hAnsi="Times New Roman" w:cs="Times New Roman"/>
          <w:b/>
          <w:color w:val="2E74B5" w:themeColor="accent1" w:themeShade="BF"/>
          <w:sz w:val="28"/>
          <w:szCs w:val="28"/>
          <w:shd w:val="clear" w:color="auto" w:fill="FFFFFF"/>
          <w:lang w:val="ro-MD"/>
        </w:rPr>
        <w:t xml:space="preserve"> </w:t>
      </w:r>
      <w:bookmarkStart w:id="35" w:name="_Toc161412818"/>
      <w:r w:rsidR="00E1290F" w:rsidRPr="002F6B9F">
        <w:rPr>
          <w:rFonts w:ascii="Times New Roman" w:hAnsi="Times New Roman" w:cs="Times New Roman"/>
          <w:b/>
          <w:color w:val="2E74B5" w:themeColor="accent1" w:themeShade="BF"/>
          <w:sz w:val="28"/>
          <w:szCs w:val="28"/>
          <w:shd w:val="clear" w:color="auto" w:fill="FFFFFF"/>
          <w:lang w:val="ro-MD"/>
        </w:rPr>
        <w:t>RECOMANDĂRI</w:t>
      </w:r>
      <w:bookmarkEnd w:id="35"/>
    </w:p>
    <w:p w14:paraId="4D4ED395" w14:textId="77777777" w:rsidR="006D7C73" w:rsidRPr="002F6B9F" w:rsidRDefault="006D7C73" w:rsidP="006D7C73">
      <w:pPr>
        <w:pStyle w:val="a3"/>
        <w:keepNext/>
        <w:keepLines/>
        <w:spacing w:after="0" w:line="276" w:lineRule="auto"/>
        <w:ind w:left="284"/>
        <w:jc w:val="both"/>
        <w:outlineLvl w:val="0"/>
        <w:rPr>
          <w:rFonts w:ascii="Times New Roman" w:hAnsi="Times New Roman" w:cs="Times New Roman"/>
          <w:b/>
          <w:color w:val="2E74B5" w:themeColor="accent1" w:themeShade="BF"/>
          <w:sz w:val="28"/>
          <w:szCs w:val="28"/>
          <w:shd w:val="clear" w:color="auto" w:fill="FFFFFF"/>
          <w:lang w:val="ro-MD"/>
        </w:rPr>
      </w:pPr>
    </w:p>
    <w:p w14:paraId="11375CBF" w14:textId="77777777" w:rsidR="00EE3062" w:rsidRPr="002F6B9F" w:rsidRDefault="00EE3062" w:rsidP="008F722F">
      <w:pPr>
        <w:shd w:val="clear" w:color="auto" w:fill="FFFFFF"/>
        <w:tabs>
          <w:tab w:val="left" w:pos="709"/>
        </w:tabs>
        <w:spacing w:after="0" w:line="276" w:lineRule="auto"/>
        <w:ind w:right="-1"/>
        <w:jc w:val="both"/>
        <w:rPr>
          <w:rFonts w:ascii="Times New Roman" w:eastAsia="Times New Roman" w:hAnsi="Times New Roman" w:cs="Times New Roman"/>
          <w:b/>
          <w:sz w:val="24"/>
          <w:szCs w:val="24"/>
          <w:lang w:val="ro-MD"/>
        </w:rPr>
      </w:pPr>
      <w:r w:rsidRPr="002F6B9F">
        <w:rPr>
          <w:rFonts w:ascii="Times New Roman" w:eastAsia="Times New Roman" w:hAnsi="Times New Roman" w:cs="Times New Roman"/>
          <w:b/>
          <w:sz w:val="24"/>
          <w:szCs w:val="24"/>
          <w:lang w:val="ro-MD"/>
        </w:rPr>
        <w:t>Ministerului Finanțelor:</w:t>
      </w:r>
    </w:p>
    <w:p w14:paraId="13EDD68B" w14:textId="0B492E48" w:rsidR="00EE3062" w:rsidRPr="006D7C73" w:rsidRDefault="00EE3062" w:rsidP="008F722F">
      <w:pPr>
        <w:numPr>
          <w:ilvl w:val="0"/>
          <w:numId w:val="15"/>
        </w:numPr>
        <w:shd w:val="clear" w:color="auto" w:fill="FFFFFF"/>
        <w:tabs>
          <w:tab w:val="left" w:pos="284"/>
        </w:tabs>
        <w:spacing w:after="0" w:line="276" w:lineRule="auto"/>
        <w:ind w:left="0" w:firstLine="0"/>
        <w:contextualSpacing/>
        <w:jc w:val="both"/>
        <w:rPr>
          <w:rFonts w:ascii="Times New Roman" w:hAnsi="Times New Roman" w:cs="Times New Roman"/>
          <w:i/>
          <w:sz w:val="24"/>
          <w:lang w:val="ro-MD"/>
        </w:rPr>
      </w:pPr>
      <w:r w:rsidRPr="002F6B9F">
        <w:rPr>
          <w:rFonts w:ascii="Times New Roman" w:eastAsia="Times New Roman" w:hAnsi="Times New Roman" w:cs="Times New Roman"/>
          <w:sz w:val="24"/>
          <w:szCs w:val="24"/>
          <w:lang w:val="ro-MD"/>
        </w:rPr>
        <w:t>Se reiterează rec</w:t>
      </w:r>
      <w:r w:rsidR="00766D98" w:rsidRPr="002F6B9F">
        <w:rPr>
          <w:rFonts w:ascii="Times New Roman" w:eastAsia="Times New Roman" w:hAnsi="Times New Roman" w:cs="Times New Roman"/>
          <w:sz w:val="24"/>
          <w:szCs w:val="24"/>
          <w:lang w:val="ro-MD"/>
        </w:rPr>
        <w:t>omand</w:t>
      </w:r>
      <w:r w:rsidR="008F722F">
        <w:rPr>
          <w:rFonts w:ascii="Times New Roman" w:eastAsia="Times New Roman" w:hAnsi="Times New Roman" w:cs="Times New Roman"/>
          <w:sz w:val="24"/>
          <w:szCs w:val="24"/>
          <w:lang w:val="ro-MD"/>
        </w:rPr>
        <w:t>area</w:t>
      </w:r>
      <w:r w:rsidR="00766D98" w:rsidRPr="002F6B9F">
        <w:rPr>
          <w:rFonts w:ascii="Times New Roman" w:eastAsia="Times New Roman" w:hAnsi="Times New Roman" w:cs="Times New Roman"/>
          <w:sz w:val="24"/>
          <w:szCs w:val="24"/>
          <w:lang w:val="ro-MD"/>
        </w:rPr>
        <w:t xml:space="preserve"> nr.2</w:t>
      </w:r>
      <w:r w:rsidRPr="002F6B9F">
        <w:rPr>
          <w:rFonts w:ascii="Times New Roman" w:eastAsia="Times New Roman" w:hAnsi="Times New Roman" w:cs="Times New Roman"/>
          <w:sz w:val="24"/>
          <w:szCs w:val="24"/>
          <w:lang w:val="ro-MD"/>
        </w:rPr>
        <w:t xml:space="preserve"> </w:t>
      </w:r>
      <w:r w:rsidR="00F06CFF">
        <w:rPr>
          <w:rFonts w:ascii="Times New Roman" w:eastAsia="Times New Roman" w:hAnsi="Times New Roman" w:cs="Times New Roman"/>
          <w:sz w:val="24"/>
          <w:szCs w:val="24"/>
          <w:lang w:val="ro-MD"/>
        </w:rPr>
        <w:t>di</w:t>
      </w:r>
      <w:r w:rsidRPr="002F6B9F">
        <w:rPr>
          <w:rFonts w:ascii="Times New Roman" w:eastAsia="Times New Roman" w:hAnsi="Times New Roman" w:cs="Times New Roman"/>
          <w:sz w:val="24"/>
          <w:szCs w:val="24"/>
          <w:lang w:val="ro-MD"/>
        </w:rPr>
        <w:t>n Raportul audit</w:t>
      </w:r>
      <w:r w:rsidR="00F06CFF">
        <w:rPr>
          <w:rFonts w:ascii="Times New Roman" w:eastAsia="Times New Roman" w:hAnsi="Times New Roman" w:cs="Times New Roman"/>
          <w:sz w:val="24"/>
          <w:szCs w:val="24"/>
          <w:lang w:val="ro-MD"/>
        </w:rPr>
        <w:t>ului</w:t>
      </w:r>
      <w:r w:rsidRPr="002F6B9F">
        <w:rPr>
          <w:rFonts w:ascii="Times New Roman" w:eastAsia="Times New Roman" w:hAnsi="Times New Roman" w:cs="Times New Roman"/>
          <w:sz w:val="24"/>
          <w:szCs w:val="24"/>
          <w:lang w:val="ro-MD"/>
        </w:rPr>
        <w:t xml:space="preserve"> conformității asupra gestionării patrimoniului public și a resurselor financiar</w:t>
      </w:r>
      <w:r w:rsidR="00766D98" w:rsidRPr="002F6B9F">
        <w:rPr>
          <w:rFonts w:ascii="Times New Roman" w:eastAsia="Times New Roman" w:hAnsi="Times New Roman" w:cs="Times New Roman"/>
          <w:sz w:val="24"/>
          <w:szCs w:val="24"/>
          <w:lang w:val="ro-MD"/>
        </w:rPr>
        <w:t>e de către Universitatea Tehnică</w:t>
      </w:r>
      <w:r w:rsidRPr="002F6B9F">
        <w:rPr>
          <w:rFonts w:ascii="Times New Roman" w:eastAsia="Times New Roman" w:hAnsi="Times New Roman" w:cs="Times New Roman"/>
          <w:sz w:val="24"/>
          <w:szCs w:val="24"/>
          <w:lang w:val="ro-MD"/>
        </w:rPr>
        <w:t xml:space="preserve"> </w:t>
      </w:r>
      <w:r w:rsidR="00F06CFF">
        <w:rPr>
          <w:rFonts w:ascii="Times New Roman" w:eastAsia="Times New Roman" w:hAnsi="Times New Roman" w:cs="Times New Roman"/>
          <w:sz w:val="24"/>
          <w:szCs w:val="24"/>
          <w:lang w:val="ro-MD"/>
        </w:rPr>
        <w:t>a</w:t>
      </w:r>
      <w:r w:rsidRPr="002F6B9F">
        <w:rPr>
          <w:rFonts w:ascii="Times New Roman" w:eastAsia="Times New Roman" w:hAnsi="Times New Roman" w:cs="Times New Roman"/>
          <w:sz w:val="24"/>
          <w:szCs w:val="24"/>
          <w:lang w:val="ro-MD"/>
        </w:rPr>
        <w:t xml:space="preserve"> Moldov</w:t>
      </w:r>
      <w:r w:rsidR="00F06CFF">
        <w:rPr>
          <w:rFonts w:ascii="Times New Roman" w:eastAsia="Times New Roman" w:hAnsi="Times New Roman" w:cs="Times New Roman"/>
          <w:sz w:val="24"/>
          <w:szCs w:val="24"/>
          <w:lang w:val="ro-MD"/>
        </w:rPr>
        <w:t>ei</w:t>
      </w:r>
      <w:r w:rsidRPr="002F6B9F">
        <w:rPr>
          <w:rFonts w:ascii="Times New Roman" w:eastAsia="Times New Roman" w:hAnsi="Times New Roman" w:cs="Times New Roman"/>
          <w:sz w:val="24"/>
          <w:szCs w:val="24"/>
          <w:lang w:val="ro-MD"/>
        </w:rPr>
        <w:t>, aproba</w:t>
      </w:r>
      <w:r w:rsidR="00291EF7" w:rsidRPr="002F6B9F">
        <w:rPr>
          <w:rFonts w:ascii="Times New Roman" w:eastAsia="Times New Roman" w:hAnsi="Times New Roman" w:cs="Times New Roman"/>
          <w:sz w:val="24"/>
          <w:szCs w:val="24"/>
          <w:lang w:val="ro-MD"/>
        </w:rPr>
        <w:t>t prin HCC nr.8 din 13.02.2024</w:t>
      </w:r>
      <w:r w:rsidR="00291EF7" w:rsidRPr="002F6B9F">
        <w:rPr>
          <w:rFonts w:ascii="Times New Roman" w:eastAsia="Times New Roman" w:hAnsi="Times New Roman" w:cs="Times New Roman"/>
          <w:i/>
          <w:sz w:val="24"/>
          <w:szCs w:val="24"/>
          <w:lang w:val="ro-MD"/>
        </w:rPr>
        <w:t xml:space="preserve"> </w:t>
      </w:r>
      <w:r w:rsidR="00F06CFF">
        <w:rPr>
          <w:rFonts w:ascii="Times New Roman" w:eastAsia="Times New Roman" w:hAnsi="Times New Roman" w:cs="Times New Roman"/>
          <w:i/>
          <w:sz w:val="24"/>
          <w:szCs w:val="24"/>
          <w:lang w:val="ro-MD"/>
        </w:rPr>
        <w:t xml:space="preserve">- </w:t>
      </w:r>
      <w:r w:rsidR="00291EF7" w:rsidRPr="002F6B9F">
        <w:rPr>
          <w:rFonts w:ascii="Times New Roman" w:eastAsia="Times New Roman" w:hAnsi="Times New Roman" w:cs="Times New Roman"/>
          <w:i/>
          <w:sz w:val="24"/>
          <w:szCs w:val="24"/>
          <w:lang w:val="ro-MD"/>
        </w:rPr>
        <w:t>„</w:t>
      </w:r>
      <w:r w:rsidR="00B17257" w:rsidRPr="002F6B9F">
        <w:rPr>
          <w:rFonts w:ascii="Times New Roman" w:eastAsia="Times New Roman" w:hAnsi="Times New Roman" w:cs="Times New Roman"/>
          <w:i/>
          <w:sz w:val="24"/>
          <w:szCs w:val="24"/>
          <w:lang w:val="ro-MD"/>
        </w:rPr>
        <w:t>Să revizuiască formularele AG, aprobate prin Ordinul MF nr.130 din 07.10.2019, în scopul reflectării informațiilor veridice privind utilizarea alocațiilor bugetare pentru realizarea comenzii de stat, precum și reflectarea soldului neutilizat din perioada precedentă</w:t>
      </w:r>
      <w:r w:rsidR="00291EF7" w:rsidRPr="002F6B9F">
        <w:rPr>
          <w:rFonts w:ascii="Times New Roman" w:eastAsia="Times New Roman" w:hAnsi="Times New Roman" w:cs="Times New Roman"/>
          <w:i/>
          <w:sz w:val="24"/>
          <w:szCs w:val="24"/>
          <w:lang w:val="ro-MD"/>
        </w:rPr>
        <w:t>”</w:t>
      </w:r>
      <w:r w:rsidR="008F722F" w:rsidRPr="008F722F">
        <w:rPr>
          <w:rFonts w:ascii="Times New Roman" w:eastAsia="Times New Roman" w:hAnsi="Times New Roman" w:cs="Times New Roman"/>
          <w:i/>
          <w:sz w:val="24"/>
          <w:szCs w:val="24"/>
          <w:lang w:val="ro-MD"/>
        </w:rPr>
        <w:t xml:space="preserve"> </w:t>
      </w:r>
      <w:r w:rsidR="008F722F" w:rsidRPr="002F6B9F">
        <w:rPr>
          <w:rFonts w:ascii="Times New Roman" w:eastAsia="Times New Roman" w:hAnsi="Times New Roman" w:cs="Times New Roman"/>
          <w:i/>
          <w:sz w:val="24"/>
          <w:szCs w:val="24"/>
          <w:lang w:val="ro-MD"/>
        </w:rPr>
        <w:t>(pct. 4.1.)</w:t>
      </w:r>
      <w:r w:rsidR="00B17257" w:rsidRPr="002F6B9F">
        <w:rPr>
          <w:rFonts w:ascii="Times New Roman" w:eastAsia="Times New Roman" w:hAnsi="Times New Roman" w:cs="Times New Roman"/>
          <w:i/>
          <w:sz w:val="24"/>
          <w:szCs w:val="24"/>
          <w:lang w:val="ro-MD"/>
        </w:rPr>
        <w:t>;</w:t>
      </w:r>
      <w:r w:rsidR="00291EF7" w:rsidRPr="002F6B9F">
        <w:rPr>
          <w:rFonts w:ascii="Times New Roman" w:eastAsia="Times New Roman" w:hAnsi="Times New Roman" w:cs="Times New Roman"/>
          <w:i/>
          <w:sz w:val="24"/>
          <w:szCs w:val="24"/>
          <w:lang w:val="ro-MD"/>
        </w:rPr>
        <w:t xml:space="preserve"> </w:t>
      </w:r>
    </w:p>
    <w:p w14:paraId="70252C79" w14:textId="77777777" w:rsidR="006D7C73" w:rsidRPr="002F6B9F" w:rsidRDefault="006D7C73" w:rsidP="006D7C73">
      <w:pPr>
        <w:shd w:val="clear" w:color="auto" w:fill="FFFFFF"/>
        <w:tabs>
          <w:tab w:val="left" w:pos="284"/>
        </w:tabs>
        <w:spacing w:after="0" w:line="276" w:lineRule="auto"/>
        <w:contextualSpacing/>
        <w:jc w:val="both"/>
        <w:rPr>
          <w:rFonts w:ascii="Times New Roman" w:hAnsi="Times New Roman" w:cs="Times New Roman"/>
          <w:i/>
          <w:sz w:val="24"/>
          <w:lang w:val="ro-MD"/>
        </w:rPr>
      </w:pPr>
    </w:p>
    <w:p w14:paraId="2A5C3B27" w14:textId="2484CE36" w:rsidR="00BE0341" w:rsidRDefault="00BE0341" w:rsidP="00BE0341">
      <w:pPr>
        <w:shd w:val="clear" w:color="auto" w:fill="FFFFFF"/>
        <w:tabs>
          <w:tab w:val="left" w:pos="284"/>
        </w:tabs>
        <w:spacing w:after="0" w:line="276" w:lineRule="auto"/>
        <w:ind w:right="-1"/>
        <w:contextualSpacing/>
        <w:jc w:val="both"/>
        <w:rPr>
          <w:rFonts w:ascii="Times New Roman" w:hAnsi="Times New Roman" w:cs="Times New Roman"/>
          <w:b/>
          <w:sz w:val="24"/>
          <w:szCs w:val="24"/>
          <w:lang w:val="ro-MD"/>
        </w:rPr>
      </w:pPr>
      <w:r w:rsidRPr="002F6B9F">
        <w:rPr>
          <w:rFonts w:ascii="Times New Roman" w:hAnsi="Times New Roman" w:cs="Times New Roman"/>
          <w:b/>
          <w:sz w:val="24"/>
          <w:szCs w:val="24"/>
          <w:lang w:val="ro-MD"/>
        </w:rPr>
        <w:t>Ministerului Educației și Cercetării:</w:t>
      </w:r>
    </w:p>
    <w:p w14:paraId="372CEB02" w14:textId="74027BA8" w:rsidR="000355EA" w:rsidRPr="000355EA" w:rsidRDefault="000355EA" w:rsidP="000355EA">
      <w:pPr>
        <w:pStyle w:val="a3"/>
        <w:numPr>
          <w:ilvl w:val="0"/>
          <w:numId w:val="15"/>
        </w:numPr>
        <w:shd w:val="clear" w:color="auto" w:fill="FFFFFF"/>
        <w:tabs>
          <w:tab w:val="left" w:pos="0"/>
          <w:tab w:val="left" w:pos="284"/>
        </w:tabs>
        <w:spacing w:after="0" w:line="276" w:lineRule="auto"/>
        <w:ind w:left="0" w:right="-1" w:firstLine="0"/>
        <w:jc w:val="both"/>
        <w:rPr>
          <w:rFonts w:ascii="Times New Roman" w:hAnsi="Times New Roman" w:cs="Times New Roman"/>
          <w:i/>
          <w:sz w:val="24"/>
          <w:szCs w:val="24"/>
          <w:lang w:val="ro-MD"/>
        </w:rPr>
      </w:pPr>
      <w:r w:rsidRPr="005E4DAD">
        <w:rPr>
          <w:rFonts w:ascii="Times New Roman" w:hAnsi="Times New Roman" w:cs="Times New Roman"/>
          <w:i/>
          <w:sz w:val="24"/>
          <w:szCs w:val="24"/>
          <w:lang w:val="ro-MD"/>
        </w:rPr>
        <w:t>Să asigure planificarea înmatriculării studenților la studiile superioare în funcție de necesitățile statului, cu ajustarea Hotărârii Guvern</w:t>
      </w:r>
      <w:r w:rsidR="004E7E06">
        <w:rPr>
          <w:rFonts w:ascii="Times New Roman" w:hAnsi="Times New Roman" w:cs="Times New Roman"/>
          <w:i/>
          <w:sz w:val="24"/>
          <w:szCs w:val="24"/>
          <w:lang w:val="ro-MD"/>
        </w:rPr>
        <w:t>ului</w:t>
      </w:r>
      <w:r w:rsidRPr="005E4DAD">
        <w:rPr>
          <w:rFonts w:ascii="Times New Roman" w:hAnsi="Times New Roman" w:cs="Times New Roman"/>
          <w:i/>
          <w:sz w:val="24"/>
          <w:szCs w:val="24"/>
          <w:lang w:val="ro-MD"/>
        </w:rPr>
        <w:t xml:space="preserve"> nr.923 din 04.09.2001  (pct. 4.2.);</w:t>
      </w:r>
    </w:p>
    <w:p w14:paraId="4A7A9012" w14:textId="29056BAB" w:rsidR="00BE0341" w:rsidRPr="002F6B9F" w:rsidRDefault="00BE0341" w:rsidP="00BE0341">
      <w:pPr>
        <w:numPr>
          <w:ilvl w:val="0"/>
          <w:numId w:val="15"/>
        </w:numPr>
        <w:shd w:val="clear" w:color="auto" w:fill="FFFFFF"/>
        <w:tabs>
          <w:tab w:val="left" w:pos="284"/>
        </w:tabs>
        <w:spacing w:after="0" w:line="276" w:lineRule="auto"/>
        <w:ind w:left="0" w:right="-1" w:firstLine="0"/>
        <w:contextualSpacing/>
        <w:jc w:val="both"/>
        <w:rPr>
          <w:rFonts w:ascii="Times New Roman" w:eastAsia="Times New Roman" w:hAnsi="Times New Roman" w:cs="Times New Roman"/>
          <w:i/>
          <w:sz w:val="24"/>
          <w:szCs w:val="24"/>
          <w:lang w:val="ro-MD"/>
        </w:rPr>
      </w:pPr>
      <w:r w:rsidRPr="002F6B9F">
        <w:rPr>
          <w:rFonts w:ascii="Times New Roman" w:eastAsia="Times New Roman" w:hAnsi="Times New Roman" w:cs="Times New Roman"/>
          <w:i/>
          <w:sz w:val="24"/>
          <w:szCs w:val="24"/>
          <w:lang w:val="ro-MD"/>
        </w:rPr>
        <w:t>Să elaboreze metodologia de determinare a costului de instruire a studenților</w:t>
      </w:r>
      <w:r w:rsidRPr="002F6B9F">
        <w:rPr>
          <w:rFonts w:ascii="Times New Roman" w:eastAsia="Times New Roman" w:hAnsi="Times New Roman" w:cs="Times New Roman"/>
          <w:i/>
          <w:sz w:val="24"/>
          <w:szCs w:val="24"/>
          <w:shd w:val="clear" w:color="auto" w:fill="FFFFFF"/>
          <w:lang w:val="ro-MD"/>
        </w:rPr>
        <w:t xml:space="preserve"> în baza  cheltuielilor reale aferente desfășurării procesului de studii</w:t>
      </w:r>
      <w:r w:rsidRPr="002F6B9F">
        <w:rPr>
          <w:rFonts w:ascii="Times New Roman" w:eastAsia="Times New Roman" w:hAnsi="Times New Roman" w:cs="Times New Roman"/>
          <w:i/>
          <w:sz w:val="24"/>
          <w:szCs w:val="24"/>
          <w:lang w:val="ro-MD"/>
        </w:rPr>
        <w:t xml:space="preserve">, în funcție de ciclul de studii, forma de studii și programul de studii, indiferent de sursa de finanțare (pct. 4.1.2. și pct.4.1.3.);  </w:t>
      </w:r>
    </w:p>
    <w:p w14:paraId="5AF5DE40" w14:textId="1E4EE05B" w:rsidR="00BE0341" w:rsidRPr="002F6B9F" w:rsidRDefault="00BE0341" w:rsidP="00BE0341">
      <w:pPr>
        <w:numPr>
          <w:ilvl w:val="0"/>
          <w:numId w:val="15"/>
        </w:numPr>
        <w:shd w:val="clear" w:color="auto" w:fill="FFFFFF"/>
        <w:tabs>
          <w:tab w:val="left" w:pos="284"/>
        </w:tabs>
        <w:spacing w:after="0" w:line="276" w:lineRule="auto"/>
        <w:ind w:left="0" w:right="-1" w:firstLine="0"/>
        <w:contextualSpacing/>
        <w:jc w:val="both"/>
        <w:rPr>
          <w:rFonts w:ascii="Times New Roman" w:eastAsia="Times New Roman" w:hAnsi="Times New Roman" w:cs="Times New Roman"/>
          <w:i/>
          <w:sz w:val="24"/>
          <w:szCs w:val="24"/>
          <w:lang w:val="ro-MD"/>
        </w:rPr>
      </w:pPr>
      <w:r w:rsidRPr="002F6B9F">
        <w:rPr>
          <w:rFonts w:ascii="Times New Roman" w:eastAsia="Times New Roman" w:hAnsi="Times New Roman" w:cs="Times New Roman"/>
          <w:i/>
          <w:sz w:val="24"/>
          <w:szCs w:val="24"/>
          <w:lang w:val="ro-MD"/>
        </w:rPr>
        <w:t xml:space="preserve">Să elaboreze metodologia de restituire a cheltuielilor ineficiente aferente instruirii din contul </w:t>
      </w:r>
      <w:r w:rsidR="001748C6">
        <w:rPr>
          <w:rFonts w:ascii="Times New Roman" w:eastAsia="Times New Roman" w:hAnsi="Times New Roman" w:cs="Times New Roman"/>
          <w:i/>
          <w:sz w:val="24"/>
          <w:szCs w:val="24"/>
          <w:lang w:val="ro-MD"/>
        </w:rPr>
        <w:t>c</w:t>
      </w:r>
      <w:r w:rsidRPr="002F6B9F">
        <w:rPr>
          <w:rFonts w:ascii="Times New Roman" w:eastAsia="Times New Roman" w:hAnsi="Times New Roman" w:cs="Times New Roman"/>
          <w:i/>
          <w:sz w:val="24"/>
          <w:szCs w:val="24"/>
          <w:lang w:val="ro-MD"/>
        </w:rPr>
        <w:t>omenzii de stat a elevilor/studenților care au fost exmatriculați (pct. 4.2.);</w:t>
      </w:r>
    </w:p>
    <w:p w14:paraId="255C23AE" w14:textId="41E51C84" w:rsidR="00BE0341" w:rsidRPr="00FA37FF" w:rsidRDefault="00BE0341" w:rsidP="008F722F">
      <w:pPr>
        <w:numPr>
          <w:ilvl w:val="0"/>
          <w:numId w:val="15"/>
        </w:numPr>
        <w:shd w:val="clear" w:color="auto" w:fill="FFFFFF"/>
        <w:tabs>
          <w:tab w:val="left" w:pos="284"/>
        </w:tabs>
        <w:spacing w:after="0" w:line="276" w:lineRule="auto"/>
        <w:ind w:left="0" w:right="-1" w:firstLine="0"/>
        <w:contextualSpacing/>
        <w:jc w:val="both"/>
        <w:rPr>
          <w:rFonts w:ascii="Times New Roman" w:eastAsia="Times New Roman" w:hAnsi="Times New Roman" w:cs="Times New Roman"/>
          <w:i/>
          <w:sz w:val="24"/>
          <w:szCs w:val="24"/>
          <w:lang w:val="ro-MD"/>
        </w:rPr>
      </w:pPr>
      <w:r w:rsidRPr="002F6B9F">
        <w:rPr>
          <w:rFonts w:ascii="Times New Roman" w:eastAsia="Times New Roman" w:hAnsi="Times New Roman" w:cs="Times New Roman"/>
          <w:i/>
          <w:sz w:val="24"/>
          <w:szCs w:val="24"/>
          <w:lang w:val="ro-MD"/>
        </w:rPr>
        <w:t xml:space="preserve">Să ajusteze prevederile HG </w:t>
      </w:r>
      <w:r w:rsidR="004E7E06">
        <w:rPr>
          <w:rFonts w:ascii="Times New Roman" w:eastAsia="Times New Roman" w:hAnsi="Times New Roman" w:cs="Times New Roman"/>
          <w:i/>
          <w:sz w:val="24"/>
          <w:szCs w:val="24"/>
          <w:lang w:val="ro-MD"/>
        </w:rPr>
        <w:t>nr.</w:t>
      </w:r>
      <w:r w:rsidRPr="002F6B9F">
        <w:rPr>
          <w:rFonts w:ascii="Times New Roman" w:eastAsia="Times New Roman" w:hAnsi="Times New Roman" w:cs="Times New Roman"/>
          <w:i/>
          <w:sz w:val="24"/>
          <w:szCs w:val="24"/>
          <w:lang w:val="ro-MD"/>
        </w:rPr>
        <w:t xml:space="preserve">923/2001 la prevederile Codului educației, în special privind </w:t>
      </w:r>
      <w:r w:rsidRPr="00FA37FF">
        <w:rPr>
          <w:rFonts w:ascii="Times New Roman" w:eastAsia="Times New Roman" w:hAnsi="Times New Roman" w:cs="Times New Roman"/>
          <w:i/>
          <w:sz w:val="24"/>
          <w:szCs w:val="24"/>
          <w:lang w:val="ro-MD"/>
        </w:rPr>
        <w:t xml:space="preserve">finanțarea învățământului superior ciclul III, competențele CDSI etc. (pct.4.1.1.); </w:t>
      </w:r>
    </w:p>
    <w:p w14:paraId="04A27F10" w14:textId="5301D481" w:rsidR="004B1413" w:rsidRPr="00913C22" w:rsidRDefault="004B1413" w:rsidP="004B1413">
      <w:pPr>
        <w:numPr>
          <w:ilvl w:val="0"/>
          <w:numId w:val="15"/>
        </w:numPr>
        <w:shd w:val="clear" w:color="auto" w:fill="FFFFFF"/>
        <w:tabs>
          <w:tab w:val="left" w:pos="284"/>
          <w:tab w:val="left" w:pos="426"/>
        </w:tabs>
        <w:spacing w:after="0" w:line="276" w:lineRule="auto"/>
        <w:ind w:left="0" w:right="-1" w:firstLine="0"/>
        <w:contextualSpacing/>
        <w:jc w:val="both"/>
        <w:rPr>
          <w:rFonts w:ascii="Times New Roman" w:eastAsia="Times New Roman" w:hAnsi="Times New Roman" w:cs="Times New Roman"/>
          <w:i/>
          <w:sz w:val="24"/>
          <w:szCs w:val="24"/>
          <w:lang w:val="ro-MD"/>
        </w:rPr>
      </w:pPr>
      <w:r w:rsidRPr="00913C22">
        <w:rPr>
          <w:rFonts w:ascii="Times New Roman" w:eastAsia="Times New Roman" w:hAnsi="Times New Roman" w:cs="Times New Roman"/>
          <w:i/>
          <w:sz w:val="24"/>
          <w:szCs w:val="24"/>
          <w:lang w:val="ro-MD"/>
        </w:rPr>
        <w:t xml:space="preserve">Să elaboreze metodologia </w:t>
      </w:r>
      <w:r w:rsidRPr="00913C22">
        <w:rPr>
          <w:rFonts w:ascii="Times New Roman" w:hAnsi="Times New Roman" w:cs="Times New Roman"/>
          <w:i/>
          <w:sz w:val="24"/>
          <w:szCs w:val="24"/>
          <w:shd w:val="clear" w:color="auto" w:fill="FFFFFF"/>
          <w:lang w:val="ro-MD"/>
        </w:rPr>
        <w:t>de stabilire a cuantumului costurilor pentru programul de cercetare</w:t>
      </w:r>
      <w:r w:rsidR="004E7E06">
        <w:rPr>
          <w:rFonts w:ascii="Times New Roman" w:hAnsi="Times New Roman" w:cs="Times New Roman"/>
          <w:i/>
          <w:sz w:val="24"/>
          <w:szCs w:val="24"/>
          <w:shd w:val="clear" w:color="auto" w:fill="FFFFFF"/>
          <w:lang w:val="ro-MD"/>
        </w:rPr>
        <w:t>,</w:t>
      </w:r>
      <w:r w:rsidRPr="00913C22">
        <w:rPr>
          <w:rFonts w:ascii="Times New Roman" w:hAnsi="Times New Roman" w:cs="Times New Roman"/>
          <w:i/>
          <w:sz w:val="24"/>
          <w:szCs w:val="24"/>
          <w:shd w:val="clear" w:color="auto" w:fill="FFFFFF"/>
          <w:lang w:val="ro-MD"/>
        </w:rPr>
        <w:t xml:space="preserve"> ajustat cu coeficienți corespunzători pe domenii disciplinare și profesionale ale doctoratului</w:t>
      </w:r>
      <w:r w:rsidR="004E7E06">
        <w:rPr>
          <w:rFonts w:ascii="Times New Roman" w:hAnsi="Times New Roman" w:cs="Times New Roman"/>
          <w:i/>
          <w:sz w:val="24"/>
          <w:szCs w:val="24"/>
          <w:shd w:val="clear" w:color="auto" w:fill="FFFFFF"/>
          <w:lang w:val="ro-MD"/>
        </w:rPr>
        <w:t>,</w:t>
      </w:r>
      <w:r w:rsidRPr="00913C22">
        <w:rPr>
          <w:rFonts w:ascii="Times New Roman" w:hAnsi="Times New Roman" w:cs="Times New Roman"/>
          <w:i/>
          <w:sz w:val="24"/>
          <w:szCs w:val="24"/>
          <w:shd w:val="clear" w:color="auto" w:fill="FFFFFF"/>
          <w:lang w:val="ro-MD"/>
        </w:rPr>
        <w:t xml:space="preserve"> în conformitate cu prevederile HG nr.1007/2014 (pct.4.1.1.);</w:t>
      </w:r>
    </w:p>
    <w:p w14:paraId="251355E0" w14:textId="084243B7" w:rsidR="00BE0341" w:rsidRDefault="00BE0341" w:rsidP="00BE0341">
      <w:pPr>
        <w:numPr>
          <w:ilvl w:val="0"/>
          <w:numId w:val="15"/>
        </w:numPr>
        <w:shd w:val="clear" w:color="auto" w:fill="FFFFFF"/>
        <w:tabs>
          <w:tab w:val="left" w:pos="284"/>
          <w:tab w:val="left" w:pos="426"/>
        </w:tabs>
        <w:spacing w:after="0" w:line="276" w:lineRule="auto"/>
        <w:ind w:left="0" w:right="-1" w:firstLine="0"/>
        <w:contextualSpacing/>
        <w:jc w:val="both"/>
        <w:rPr>
          <w:rFonts w:ascii="Times New Roman" w:eastAsia="Times New Roman" w:hAnsi="Times New Roman" w:cs="Times New Roman"/>
          <w:i/>
          <w:sz w:val="24"/>
          <w:szCs w:val="24"/>
          <w:lang w:val="ro-MD"/>
        </w:rPr>
      </w:pPr>
      <w:r w:rsidRPr="002F6B9F">
        <w:rPr>
          <w:rFonts w:ascii="Times New Roman" w:eastAsia="Times New Roman" w:hAnsi="Times New Roman" w:cs="Times New Roman"/>
          <w:i/>
          <w:sz w:val="24"/>
          <w:szCs w:val="24"/>
          <w:lang w:val="ro-MD"/>
        </w:rPr>
        <w:t xml:space="preserve">Să elaboreze metodologia de evaluare a performanțelor individuale ale personalului din instituțiile superioare de învățământ în baza unor indicatori credibili (pct. 4.3.);  </w:t>
      </w:r>
    </w:p>
    <w:p w14:paraId="2C641CE2" w14:textId="77777777" w:rsidR="006D7C73" w:rsidRDefault="006D7C73" w:rsidP="006D7C73">
      <w:pPr>
        <w:shd w:val="clear" w:color="auto" w:fill="FFFFFF"/>
        <w:tabs>
          <w:tab w:val="left" w:pos="284"/>
          <w:tab w:val="left" w:pos="426"/>
        </w:tabs>
        <w:spacing w:after="0" w:line="276" w:lineRule="auto"/>
        <w:ind w:right="-1"/>
        <w:contextualSpacing/>
        <w:jc w:val="both"/>
        <w:rPr>
          <w:rFonts w:ascii="Times New Roman" w:eastAsia="Times New Roman" w:hAnsi="Times New Roman" w:cs="Times New Roman"/>
          <w:i/>
          <w:sz w:val="24"/>
          <w:szCs w:val="24"/>
          <w:lang w:val="ro-MD"/>
        </w:rPr>
      </w:pPr>
    </w:p>
    <w:p w14:paraId="35489DFE" w14:textId="1C71EDA9" w:rsidR="00EE3062" w:rsidRPr="002F6B9F" w:rsidRDefault="00EE3062" w:rsidP="00486437">
      <w:pPr>
        <w:shd w:val="clear" w:color="auto" w:fill="FFFFFF" w:themeFill="background1"/>
        <w:spacing w:after="0" w:line="276" w:lineRule="auto"/>
        <w:ind w:right="-896"/>
        <w:jc w:val="both"/>
        <w:rPr>
          <w:rFonts w:ascii="Times New Roman" w:hAnsi="Times New Roman" w:cs="Times New Roman"/>
          <w:b/>
          <w:i/>
          <w:color w:val="FF0000"/>
          <w:sz w:val="24"/>
          <w:szCs w:val="24"/>
          <w:lang w:val="ro-MD"/>
        </w:rPr>
      </w:pPr>
      <w:r w:rsidRPr="002F6B9F">
        <w:rPr>
          <w:rFonts w:ascii="Times New Roman" w:hAnsi="Times New Roman" w:cs="Times New Roman"/>
          <w:b/>
          <w:sz w:val="24"/>
          <w:szCs w:val="24"/>
          <w:lang w:val="ro-MD"/>
        </w:rPr>
        <w:t>Ministerului Educației și Cercetării</w:t>
      </w:r>
      <w:r w:rsidR="004E7E06">
        <w:rPr>
          <w:rFonts w:ascii="Times New Roman" w:hAnsi="Times New Roman" w:cs="Times New Roman"/>
          <w:b/>
          <w:sz w:val="24"/>
          <w:szCs w:val="24"/>
          <w:lang w:val="ro-MD"/>
        </w:rPr>
        <w:t>, în</w:t>
      </w:r>
      <w:r w:rsidRPr="002F6B9F">
        <w:rPr>
          <w:rFonts w:ascii="Times New Roman" w:hAnsi="Times New Roman" w:cs="Times New Roman"/>
          <w:b/>
          <w:sz w:val="24"/>
          <w:szCs w:val="24"/>
          <w:lang w:val="ro-MD"/>
        </w:rPr>
        <w:t xml:space="preserve"> comun cu Universitatea de Stat din Moldova:</w:t>
      </w:r>
      <w:r w:rsidRPr="002F6B9F">
        <w:rPr>
          <w:rFonts w:ascii="Times New Roman" w:hAnsi="Times New Roman" w:cs="Times New Roman"/>
          <w:b/>
          <w:i/>
          <w:sz w:val="24"/>
          <w:szCs w:val="24"/>
          <w:lang w:val="ro-MD"/>
        </w:rPr>
        <w:t xml:space="preserve"> </w:t>
      </w:r>
    </w:p>
    <w:p w14:paraId="3DE1E4BA" w14:textId="312BB14F" w:rsidR="00EE3062" w:rsidRPr="002F6B9F" w:rsidRDefault="00EE3062" w:rsidP="00265772">
      <w:pPr>
        <w:numPr>
          <w:ilvl w:val="0"/>
          <w:numId w:val="15"/>
        </w:numPr>
        <w:shd w:val="clear" w:color="auto" w:fill="FFFFFF"/>
        <w:tabs>
          <w:tab w:val="left" w:pos="284"/>
        </w:tabs>
        <w:spacing w:after="0" w:line="276" w:lineRule="auto"/>
        <w:ind w:left="0" w:right="-1" w:firstLine="0"/>
        <w:contextualSpacing/>
        <w:jc w:val="both"/>
        <w:rPr>
          <w:rFonts w:ascii="Times New Roman" w:eastAsia="Times New Roman" w:hAnsi="Times New Roman" w:cs="Times New Roman"/>
          <w:i/>
          <w:sz w:val="24"/>
          <w:szCs w:val="24"/>
          <w:lang w:val="ro-MD"/>
        </w:rPr>
      </w:pPr>
      <w:r w:rsidRPr="002F6B9F">
        <w:rPr>
          <w:rFonts w:ascii="Times New Roman" w:eastAsia="Times New Roman" w:hAnsi="Times New Roman" w:cs="Times New Roman"/>
          <w:i/>
          <w:sz w:val="24"/>
          <w:szCs w:val="24"/>
          <w:lang w:val="ro-MD"/>
        </w:rPr>
        <w:t xml:space="preserve">Să asigure inventarierea exhaustivă și să înregistreze în Registrul </w:t>
      </w:r>
      <w:r w:rsidR="004E7E06">
        <w:rPr>
          <w:rFonts w:ascii="Times New Roman" w:eastAsia="Times New Roman" w:hAnsi="Times New Roman" w:cs="Times New Roman"/>
          <w:i/>
          <w:sz w:val="24"/>
          <w:szCs w:val="24"/>
          <w:lang w:val="ro-MD"/>
        </w:rPr>
        <w:t>b</w:t>
      </w:r>
      <w:r w:rsidRPr="002F6B9F">
        <w:rPr>
          <w:rFonts w:ascii="Times New Roman" w:eastAsia="Times New Roman" w:hAnsi="Times New Roman" w:cs="Times New Roman"/>
          <w:i/>
          <w:sz w:val="24"/>
          <w:szCs w:val="24"/>
          <w:lang w:val="ro-MD"/>
        </w:rPr>
        <w:t xml:space="preserve">unurilor </w:t>
      </w:r>
      <w:r w:rsidR="004E7E06">
        <w:rPr>
          <w:rFonts w:ascii="Times New Roman" w:eastAsia="Times New Roman" w:hAnsi="Times New Roman" w:cs="Times New Roman"/>
          <w:i/>
          <w:sz w:val="24"/>
          <w:szCs w:val="24"/>
          <w:lang w:val="ro-MD"/>
        </w:rPr>
        <w:t>i</w:t>
      </w:r>
      <w:r w:rsidRPr="002F6B9F">
        <w:rPr>
          <w:rFonts w:ascii="Times New Roman" w:eastAsia="Times New Roman" w:hAnsi="Times New Roman" w:cs="Times New Roman"/>
          <w:i/>
          <w:sz w:val="24"/>
          <w:szCs w:val="24"/>
          <w:lang w:val="ro-MD"/>
        </w:rPr>
        <w:t xml:space="preserve">mobile </w:t>
      </w:r>
      <w:r w:rsidR="004E7E06" w:rsidRPr="002F6B9F">
        <w:rPr>
          <w:rFonts w:ascii="Times New Roman" w:eastAsia="Times New Roman" w:hAnsi="Times New Roman" w:cs="Times New Roman"/>
          <w:i/>
          <w:sz w:val="24"/>
          <w:szCs w:val="24"/>
          <w:lang w:val="ro-MD"/>
        </w:rPr>
        <w:t xml:space="preserve">drepturile patrimoniale </w:t>
      </w:r>
      <w:r w:rsidRPr="002F6B9F">
        <w:rPr>
          <w:rFonts w:ascii="Times New Roman" w:eastAsia="Times New Roman" w:hAnsi="Times New Roman" w:cs="Times New Roman"/>
          <w:i/>
          <w:sz w:val="24"/>
          <w:szCs w:val="24"/>
          <w:lang w:val="ro-MD"/>
        </w:rPr>
        <w:t>asupra bunurilor proprietate publică primite în gestiune de către USM</w:t>
      </w:r>
      <w:r w:rsidR="004E7E06">
        <w:rPr>
          <w:rFonts w:ascii="Times New Roman" w:eastAsia="Times New Roman" w:hAnsi="Times New Roman" w:cs="Times New Roman"/>
          <w:i/>
          <w:sz w:val="24"/>
          <w:szCs w:val="24"/>
          <w:lang w:val="ro-MD"/>
        </w:rPr>
        <w:t>,</w:t>
      </w:r>
      <w:r w:rsidRPr="002F6B9F">
        <w:rPr>
          <w:rFonts w:ascii="Times New Roman" w:eastAsia="Times New Roman" w:hAnsi="Times New Roman" w:cs="Times New Roman"/>
          <w:i/>
          <w:sz w:val="24"/>
          <w:szCs w:val="24"/>
          <w:lang w:val="ro-MD"/>
        </w:rPr>
        <w:t xml:space="preserve"> cu înregistrarea conformă în evidența contabilă (pct. 4.7.);</w:t>
      </w:r>
    </w:p>
    <w:p w14:paraId="66EC386B" w14:textId="45C00D26" w:rsidR="00EE3062" w:rsidRDefault="00EE3062" w:rsidP="00265772">
      <w:pPr>
        <w:numPr>
          <w:ilvl w:val="0"/>
          <w:numId w:val="15"/>
        </w:numPr>
        <w:tabs>
          <w:tab w:val="left" w:pos="426"/>
          <w:tab w:val="left" w:pos="709"/>
        </w:tabs>
        <w:spacing w:after="0" w:line="276" w:lineRule="auto"/>
        <w:ind w:left="0" w:right="-1" w:firstLine="0"/>
        <w:contextualSpacing/>
        <w:jc w:val="both"/>
        <w:rPr>
          <w:rFonts w:ascii="Times New Roman" w:eastAsia="Times New Roman" w:hAnsi="Times New Roman" w:cs="Times New Roman"/>
          <w:bCs/>
          <w:i/>
          <w:iCs/>
          <w:sz w:val="24"/>
          <w:szCs w:val="24"/>
          <w:lang w:val="ro-MD"/>
        </w:rPr>
      </w:pPr>
      <w:r w:rsidRPr="002F6B9F">
        <w:rPr>
          <w:rFonts w:ascii="Times New Roman" w:eastAsia="Times New Roman" w:hAnsi="Times New Roman" w:cs="Times New Roman"/>
          <w:bCs/>
          <w:i/>
          <w:iCs/>
          <w:sz w:val="24"/>
          <w:szCs w:val="24"/>
          <w:lang w:val="ro-MD"/>
        </w:rPr>
        <w:t xml:space="preserve">Să asigure elaborarea și aprobarea unei metodologii privind evidență angajării conform specialității a absolvenților instituțiilor de </w:t>
      </w:r>
      <w:r w:rsidR="00EC5954" w:rsidRPr="002F6B9F">
        <w:rPr>
          <w:rFonts w:ascii="Times New Roman" w:eastAsia="Times New Roman" w:hAnsi="Times New Roman" w:cs="Times New Roman"/>
          <w:bCs/>
          <w:i/>
          <w:iCs/>
          <w:sz w:val="24"/>
          <w:szCs w:val="24"/>
          <w:lang w:val="ro-MD"/>
        </w:rPr>
        <w:t>învățământ</w:t>
      </w:r>
      <w:r w:rsidRPr="002F6B9F">
        <w:rPr>
          <w:rFonts w:ascii="Times New Roman" w:eastAsia="Times New Roman" w:hAnsi="Times New Roman" w:cs="Times New Roman"/>
          <w:bCs/>
          <w:i/>
          <w:iCs/>
          <w:sz w:val="24"/>
          <w:szCs w:val="24"/>
          <w:lang w:val="ro-MD"/>
        </w:rPr>
        <w:t>, cu indicarea modalității de acumulare și analiză a informațiilor aferente și a termenului de monitorizare (pct. 4.2.);</w:t>
      </w:r>
    </w:p>
    <w:p w14:paraId="73C53F79" w14:textId="77777777" w:rsidR="006D7C73" w:rsidRPr="002F6B9F" w:rsidRDefault="006D7C73" w:rsidP="006D7C73">
      <w:pPr>
        <w:tabs>
          <w:tab w:val="left" w:pos="426"/>
          <w:tab w:val="left" w:pos="709"/>
        </w:tabs>
        <w:spacing w:after="0" w:line="276" w:lineRule="auto"/>
        <w:ind w:right="-1"/>
        <w:contextualSpacing/>
        <w:jc w:val="both"/>
        <w:rPr>
          <w:rFonts w:ascii="Times New Roman" w:eastAsia="Times New Roman" w:hAnsi="Times New Roman" w:cs="Times New Roman"/>
          <w:bCs/>
          <w:i/>
          <w:iCs/>
          <w:sz w:val="24"/>
          <w:szCs w:val="24"/>
          <w:lang w:val="ro-MD"/>
        </w:rPr>
      </w:pPr>
    </w:p>
    <w:p w14:paraId="40ADC87B" w14:textId="77777777" w:rsidR="00EE3062" w:rsidRPr="002F6B9F" w:rsidRDefault="00EE3062" w:rsidP="00EE3062">
      <w:pPr>
        <w:shd w:val="clear" w:color="auto" w:fill="FFFFFF"/>
        <w:tabs>
          <w:tab w:val="left" w:pos="284"/>
          <w:tab w:val="left" w:pos="426"/>
        </w:tabs>
        <w:spacing w:after="0" w:line="276" w:lineRule="auto"/>
        <w:ind w:right="-1"/>
        <w:contextualSpacing/>
        <w:jc w:val="both"/>
        <w:rPr>
          <w:rFonts w:ascii="Times New Roman" w:eastAsia="Times New Roman" w:hAnsi="Times New Roman" w:cs="Times New Roman"/>
          <w:b/>
          <w:sz w:val="24"/>
          <w:szCs w:val="24"/>
          <w:lang w:val="ro-MD"/>
        </w:rPr>
      </w:pPr>
      <w:r w:rsidRPr="002F6B9F">
        <w:rPr>
          <w:rFonts w:ascii="Times New Roman" w:eastAsia="Times New Roman" w:hAnsi="Times New Roman" w:cs="Times New Roman"/>
          <w:b/>
          <w:sz w:val="24"/>
          <w:szCs w:val="24"/>
          <w:lang w:val="ro-MD"/>
        </w:rPr>
        <w:t xml:space="preserve">Ministerului Educației și Cercetării </w:t>
      </w:r>
      <w:r w:rsidRPr="007C0247">
        <w:rPr>
          <w:rFonts w:ascii="Times New Roman" w:eastAsia="Times New Roman" w:hAnsi="Times New Roman" w:cs="Times New Roman"/>
          <w:b/>
          <w:sz w:val="24"/>
          <w:szCs w:val="24"/>
          <w:lang w:val="ro-MD"/>
        </w:rPr>
        <w:t xml:space="preserve">și </w:t>
      </w:r>
      <w:r w:rsidRPr="00350E5F">
        <w:rPr>
          <w:rFonts w:ascii="Times New Roman" w:eastAsia="Times New Roman" w:hAnsi="Times New Roman" w:cs="Times New Roman"/>
          <w:b/>
          <w:sz w:val="24"/>
          <w:szCs w:val="24"/>
          <w:lang w:val="ro-MD"/>
        </w:rPr>
        <w:t>ANCD:</w:t>
      </w:r>
    </w:p>
    <w:p w14:paraId="65F0E68E" w14:textId="6094D8E0" w:rsidR="00EE3062" w:rsidRDefault="00EE3062" w:rsidP="00265772">
      <w:pPr>
        <w:numPr>
          <w:ilvl w:val="0"/>
          <w:numId w:val="15"/>
        </w:numPr>
        <w:shd w:val="clear" w:color="auto" w:fill="FFFFFF"/>
        <w:tabs>
          <w:tab w:val="left" w:pos="284"/>
          <w:tab w:val="left" w:pos="426"/>
        </w:tabs>
        <w:spacing w:after="0" w:line="276" w:lineRule="auto"/>
        <w:ind w:left="0" w:right="-1" w:firstLine="0"/>
        <w:contextualSpacing/>
        <w:jc w:val="both"/>
        <w:rPr>
          <w:rFonts w:ascii="Times New Roman" w:eastAsia="Times New Roman" w:hAnsi="Times New Roman" w:cs="Times New Roman"/>
          <w:i/>
          <w:sz w:val="24"/>
          <w:szCs w:val="24"/>
          <w:lang w:val="ro-MD"/>
        </w:rPr>
      </w:pPr>
      <w:r w:rsidRPr="002F6B9F">
        <w:rPr>
          <w:rFonts w:ascii="Times New Roman" w:eastAsia="Times New Roman" w:hAnsi="Times New Roman" w:cs="Times New Roman"/>
          <w:i/>
          <w:sz w:val="24"/>
          <w:szCs w:val="24"/>
          <w:lang w:val="ro-MD"/>
        </w:rPr>
        <w:t xml:space="preserve">Să asigure revizuirea modalității de raportare a utilizării alocațiilor bugetare aferente domeniului de știință și cercetare (finanțarea </w:t>
      </w:r>
      <w:r w:rsidR="00EC5954" w:rsidRPr="002F6B9F">
        <w:rPr>
          <w:rFonts w:ascii="Times New Roman" w:eastAsia="Times New Roman" w:hAnsi="Times New Roman" w:cs="Times New Roman"/>
          <w:i/>
          <w:sz w:val="24"/>
          <w:szCs w:val="24"/>
          <w:lang w:val="ro-MD"/>
        </w:rPr>
        <w:t>instituțională</w:t>
      </w:r>
      <w:r w:rsidRPr="002F6B9F">
        <w:rPr>
          <w:rFonts w:ascii="Times New Roman" w:eastAsia="Times New Roman" w:hAnsi="Times New Roman" w:cs="Times New Roman"/>
          <w:i/>
          <w:sz w:val="24"/>
          <w:szCs w:val="24"/>
          <w:lang w:val="ro-MD"/>
        </w:rPr>
        <w:t xml:space="preserve"> și finanțarea proiectelor de cercetare)</w:t>
      </w:r>
      <w:r w:rsidR="004E7E06">
        <w:rPr>
          <w:rFonts w:ascii="Times New Roman" w:eastAsia="Times New Roman" w:hAnsi="Times New Roman" w:cs="Times New Roman"/>
          <w:i/>
          <w:sz w:val="24"/>
          <w:szCs w:val="24"/>
          <w:lang w:val="ro-MD"/>
        </w:rPr>
        <w:t xml:space="preserve">, </w:t>
      </w:r>
      <w:r w:rsidRPr="002F6B9F">
        <w:rPr>
          <w:rFonts w:ascii="Times New Roman" w:eastAsia="Times New Roman" w:hAnsi="Times New Roman" w:cs="Times New Roman"/>
          <w:i/>
          <w:sz w:val="24"/>
          <w:szCs w:val="24"/>
          <w:lang w:val="ro-MD"/>
        </w:rPr>
        <w:t xml:space="preserve"> cu includerea raportării cheltuielilor efective suportate (pct.4.4.)</w:t>
      </w:r>
      <w:r w:rsidR="004E7E06">
        <w:rPr>
          <w:rFonts w:ascii="Times New Roman" w:eastAsia="Times New Roman" w:hAnsi="Times New Roman" w:cs="Times New Roman"/>
          <w:i/>
          <w:sz w:val="24"/>
          <w:szCs w:val="24"/>
          <w:lang w:val="ro-MD"/>
        </w:rPr>
        <w:t>;</w:t>
      </w:r>
      <w:r w:rsidRPr="002F6B9F">
        <w:rPr>
          <w:rFonts w:ascii="Times New Roman" w:eastAsia="Times New Roman" w:hAnsi="Times New Roman" w:cs="Times New Roman"/>
          <w:i/>
          <w:sz w:val="24"/>
          <w:szCs w:val="24"/>
          <w:lang w:val="ro-MD"/>
        </w:rPr>
        <w:t xml:space="preserve"> </w:t>
      </w:r>
    </w:p>
    <w:p w14:paraId="29322A4F" w14:textId="77777777" w:rsidR="006D7C73" w:rsidRPr="002F6B9F" w:rsidRDefault="006D7C73" w:rsidP="006D7C73">
      <w:pPr>
        <w:shd w:val="clear" w:color="auto" w:fill="FFFFFF"/>
        <w:tabs>
          <w:tab w:val="left" w:pos="284"/>
          <w:tab w:val="left" w:pos="426"/>
        </w:tabs>
        <w:spacing w:after="0" w:line="276" w:lineRule="auto"/>
        <w:ind w:right="-1"/>
        <w:contextualSpacing/>
        <w:jc w:val="both"/>
        <w:rPr>
          <w:rFonts w:ascii="Times New Roman" w:eastAsia="Times New Roman" w:hAnsi="Times New Roman" w:cs="Times New Roman"/>
          <w:i/>
          <w:sz w:val="24"/>
          <w:szCs w:val="24"/>
          <w:lang w:val="ro-MD"/>
        </w:rPr>
      </w:pPr>
    </w:p>
    <w:p w14:paraId="65C9C78D" w14:textId="5FCB3FCE" w:rsidR="00EE3062" w:rsidRPr="002F6B9F" w:rsidRDefault="00EE3062" w:rsidP="008F722F">
      <w:pPr>
        <w:tabs>
          <w:tab w:val="left" w:pos="709"/>
        </w:tabs>
        <w:spacing w:after="0" w:line="276" w:lineRule="auto"/>
        <w:ind w:right="-1"/>
        <w:jc w:val="both"/>
        <w:rPr>
          <w:rFonts w:ascii="Times New Roman" w:hAnsi="Times New Roman" w:cs="Times New Roman"/>
          <w:b/>
          <w:sz w:val="24"/>
          <w:szCs w:val="24"/>
          <w:lang w:val="ro-MD"/>
        </w:rPr>
      </w:pPr>
      <w:r w:rsidRPr="002F6B9F">
        <w:rPr>
          <w:rFonts w:ascii="Times New Roman" w:hAnsi="Times New Roman" w:cs="Times New Roman"/>
          <w:b/>
          <w:color w:val="000000" w:themeColor="text1"/>
          <w:sz w:val="24"/>
          <w:szCs w:val="24"/>
          <w:lang w:val="ro-MD"/>
        </w:rPr>
        <w:t>Universității de Stat din Moldova</w:t>
      </w:r>
      <w:r w:rsidRPr="002F6B9F">
        <w:rPr>
          <w:rFonts w:ascii="Times New Roman" w:hAnsi="Times New Roman" w:cs="Times New Roman"/>
          <w:b/>
          <w:sz w:val="24"/>
          <w:szCs w:val="24"/>
          <w:lang w:val="ro-MD"/>
        </w:rPr>
        <w:t>:</w:t>
      </w:r>
    </w:p>
    <w:p w14:paraId="135B9EE6" w14:textId="130E61CC" w:rsidR="00BE0341" w:rsidRPr="002F6B9F" w:rsidRDefault="00BE0341" w:rsidP="008F722F">
      <w:pPr>
        <w:numPr>
          <w:ilvl w:val="0"/>
          <w:numId w:val="15"/>
        </w:numPr>
        <w:shd w:val="clear" w:color="auto" w:fill="FFFFFF"/>
        <w:tabs>
          <w:tab w:val="left" w:pos="426"/>
        </w:tabs>
        <w:spacing w:after="0" w:line="276" w:lineRule="auto"/>
        <w:ind w:left="0" w:right="-1" w:firstLine="0"/>
        <w:contextualSpacing/>
        <w:jc w:val="both"/>
        <w:rPr>
          <w:rFonts w:ascii="Times New Roman" w:eastAsia="Times New Roman" w:hAnsi="Times New Roman" w:cs="Times New Roman"/>
          <w:i/>
          <w:sz w:val="24"/>
          <w:szCs w:val="24"/>
          <w:lang w:val="ro-MD"/>
        </w:rPr>
      </w:pPr>
      <w:r w:rsidRPr="002F6B9F">
        <w:rPr>
          <w:rFonts w:ascii="Times New Roman" w:eastAsia="Times New Roman" w:hAnsi="Times New Roman" w:cs="Times New Roman"/>
          <w:i/>
          <w:sz w:val="24"/>
          <w:szCs w:val="24"/>
          <w:lang w:val="ro-MD"/>
        </w:rPr>
        <w:t xml:space="preserve">Să asigure evidența separată a veniturilor și cheltuielilor după tipul serviciilor prestate (centre de cost), care inclusiv ar asigura determinarea costului de studii per specialitate (pct. 4.1.2. și </w:t>
      </w:r>
      <w:r w:rsidR="004E7E06">
        <w:rPr>
          <w:rFonts w:ascii="Times New Roman" w:eastAsia="Times New Roman" w:hAnsi="Times New Roman" w:cs="Times New Roman"/>
          <w:i/>
          <w:sz w:val="24"/>
          <w:szCs w:val="24"/>
          <w:lang w:val="ro-MD"/>
        </w:rPr>
        <w:t>pct.</w:t>
      </w:r>
      <w:r w:rsidRPr="002F6B9F">
        <w:rPr>
          <w:rFonts w:ascii="Times New Roman" w:eastAsia="Times New Roman" w:hAnsi="Times New Roman" w:cs="Times New Roman"/>
          <w:i/>
          <w:sz w:val="24"/>
          <w:szCs w:val="24"/>
          <w:lang w:val="ro-MD"/>
        </w:rPr>
        <w:t>4.1.3.);</w:t>
      </w:r>
    </w:p>
    <w:p w14:paraId="08F950A1" w14:textId="2827D908" w:rsidR="00EE3062" w:rsidRPr="002F6B9F" w:rsidRDefault="00EE3062" w:rsidP="00265772">
      <w:pPr>
        <w:numPr>
          <w:ilvl w:val="0"/>
          <w:numId w:val="15"/>
        </w:numPr>
        <w:tabs>
          <w:tab w:val="left" w:pos="426"/>
          <w:tab w:val="left" w:pos="9072"/>
        </w:tabs>
        <w:autoSpaceDE w:val="0"/>
        <w:autoSpaceDN w:val="0"/>
        <w:adjustRightInd w:val="0"/>
        <w:spacing w:after="0" w:line="276" w:lineRule="auto"/>
        <w:ind w:left="0" w:right="-1" w:firstLine="0"/>
        <w:contextualSpacing/>
        <w:jc w:val="both"/>
        <w:rPr>
          <w:rFonts w:ascii="Times New Roman" w:eastAsiaTheme="minorEastAsia" w:hAnsi="Times New Roman" w:cs="Times New Roman"/>
          <w:i/>
          <w:sz w:val="24"/>
          <w:szCs w:val="24"/>
          <w:lang w:val="ro-MD"/>
        </w:rPr>
      </w:pPr>
      <w:r w:rsidRPr="002F6B9F">
        <w:rPr>
          <w:rFonts w:ascii="Times New Roman" w:eastAsiaTheme="minorEastAsia" w:hAnsi="Times New Roman" w:cs="Times New Roman"/>
          <w:i/>
          <w:sz w:val="24"/>
          <w:szCs w:val="24"/>
          <w:lang w:val="ro-MD"/>
        </w:rPr>
        <w:t>Să asigure aprobarea taxei de cazare pentru alte categorii de locatari în conformitate cu prevederile cadrului normativ (pct.4.1.6.)</w:t>
      </w:r>
      <w:r w:rsidR="004E7E06">
        <w:rPr>
          <w:rFonts w:ascii="Times New Roman" w:eastAsiaTheme="minorEastAsia" w:hAnsi="Times New Roman" w:cs="Times New Roman"/>
          <w:i/>
          <w:sz w:val="24"/>
          <w:szCs w:val="24"/>
          <w:lang w:val="ro-MD"/>
        </w:rPr>
        <w:t>;</w:t>
      </w:r>
    </w:p>
    <w:p w14:paraId="5F96F33F" w14:textId="77777777" w:rsidR="00EE3062" w:rsidRPr="002F6B9F" w:rsidRDefault="00EE3062" w:rsidP="00265772">
      <w:pPr>
        <w:numPr>
          <w:ilvl w:val="0"/>
          <w:numId w:val="15"/>
        </w:numPr>
        <w:tabs>
          <w:tab w:val="left" w:pos="426"/>
          <w:tab w:val="left" w:pos="9072"/>
        </w:tabs>
        <w:autoSpaceDE w:val="0"/>
        <w:autoSpaceDN w:val="0"/>
        <w:adjustRightInd w:val="0"/>
        <w:spacing w:after="0" w:line="276" w:lineRule="auto"/>
        <w:ind w:left="0" w:right="-1" w:firstLine="0"/>
        <w:contextualSpacing/>
        <w:jc w:val="both"/>
        <w:rPr>
          <w:rFonts w:ascii="Times New Roman" w:eastAsiaTheme="minorEastAsia" w:hAnsi="Times New Roman" w:cs="Times New Roman"/>
          <w:i/>
          <w:sz w:val="24"/>
          <w:szCs w:val="24"/>
          <w:lang w:val="ro-MD"/>
        </w:rPr>
      </w:pPr>
      <w:r w:rsidRPr="002F6B9F">
        <w:rPr>
          <w:rFonts w:ascii="Times New Roman" w:eastAsiaTheme="minorEastAsia" w:hAnsi="Times New Roman" w:cs="Times New Roman"/>
          <w:i/>
          <w:sz w:val="24"/>
          <w:szCs w:val="24"/>
          <w:lang w:val="ro-MD"/>
        </w:rPr>
        <w:t>Să asigure evidența și recunoașterea veniturilor din taxele colectate (de cazare și de studii) în baza metodei de angajamente (pct.4.1.5. și pct. 4.1.4.);</w:t>
      </w:r>
    </w:p>
    <w:p w14:paraId="3CFEB205" w14:textId="21E6F359" w:rsidR="00EE3062" w:rsidRPr="002F6B9F" w:rsidRDefault="00EE3062" w:rsidP="00265772">
      <w:pPr>
        <w:numPr>
          <w:ilvl w:val="0"/>
          <w:numId w:val="15"/>
        </w:numPr>
        <w:tabs>
          <w:tab w:val="left" w:pos="426"/>
          <w:tab w:val="left" w:pos="9072"/>
        </w:tabs>
        <w:autoSpaceDE w:val="0"/>
        <w:autoSpaceDN w:val="0"/>
        <w:adjustRightInd w:val="0"/>
        <w:spacing w:after="0" w:line="276" w:lineRule="auto"/>
        <w:ind w:left="0" w:right="-1" w:firstLine="0"/>
        <w:contextualSpacing/>
        <w:jc w:val="both"/>
        <w:rPr>
          <w:rFonts w:ascii="Times New Roman" w:eastAsiaTheme="minorEastAsia" w:hAnsi="Times New Roman" w:cs="Times New Roman"/>
          <w:i/>
          <w:sz w:val="24"/>
          <w:szCs w:val="24"/>
          <w:lang w:val="ro-MD"/>
        </w:rPr>
      </w:pPr>
      <w:r w:rsidRPr="002F6B9F">
        <w:rPr>
          <w:rFonts w:ascii="Times New Roman" w:eastAsiaTheme="minorEastAsia" w:hAnsi="Times New Roman" w:cs="Times New Roman"/>
          <w:i/>
          <w:sz w:val="24"/>
          <w:szCs w:val="24"/>
          <w:lang w:val="ro-MD"/>
        </w:rPr>
        <w:t>Să asigure analiza și planificarea utilizării zilelor de concediu anual al angajaților în termen, potrivit prevederilor art.118 din Codul muncii (pct. 4.3.);</w:t>
      </w:r>
    </w:p>
    <w:p w14:paraId="12004681" w14:textId="34126BEF" w:rsidR="00EE3062" w:rsidRPr="002F6B9F" w:rsidRDefault="00EE3062" w:rsidP="00265772">
      <w:pPr>
        <w:numPr>
          <w:ilvl w:val="0"/>
          <w:numId w:val="15"/>
        </w:numPr>
        <w:shd w:val="clear" w:color="auto" w:fill="FFFFFF"/>
        <w:tabs>
          <w:tab w:val="left" w:pos="284"/>
          <w:tab w:val="left" w:pos="426"/>
        </w:tabs>
        <w:spacing w:after="0" w:line="276" w:lineRule="auto"/>
        <w:ind w:left="0" w:right="-1" w:firstLine="0"/>
        <w:contextualSpacing/>
        <w:jc w:val="both"/>
        <w:rPr>
          <w:rFonts w:ascii="Times New Roman" w:eastAsia="Times New Roman" w:hAnsi="Times New Roman" w:cs="Times New Roman"/>
          <w:i/>
          <w:sz w:val="24"/>
          <w:szCs w:val="24"/>
          <w:lang w:val="ro-MD"/>
        </w:rPr>
      </w:pPr>
      <w:r w:rsidRPr="002F6B9F">
        <w:rPr>
          <w:rFonts w:ascii="Times New Roman" w:hAnsi="Times New Roman" w:cs="Times New Roman"/>
          <w:i/>
          <w:sz w:val="24"/>
          <w:szCs w:val="24"/>
          <w:lang w:val="ro-MD"/>
        </w:rPr>
        <w:t>Să efectueze inventarierea bunurilor</w:t>
      </w:r>
      <w:r w:rsidR="00D6581A">
        <w:rPr>
          <w:rFonts w:ascii="Times New Roman" w:hAnsi="Times New Roman" w:cs="Times New Roman"/>
          <w:i/>
          <w:sz w:val="24"/>
          <w:szCs w:val="24"/>
          <w:lang w:val="ro-MD"/>
        </w:rPr>
        <w:t>,</w:t>
      </w:r>
      <w:r w:rsidRPr="002F6B9F">
        <w:rPr>
          <w:rFonts w:ascii="Times New Roman" w:hAnsi="Times New Roman" w:cs="Times New Roman"/>
          <w:i/>
          <w:sz w:val="24"/>
          <w:szCs w:val="24"/>
          <w:lang w:val="ro-MD"/>
        </w:rPr>
        <w:t xml:space="preserve"> cu identificarea și înregistrarea în liste separate a imobilizărilor corporale în curs de execuție, </w:t>
      </w:r>
      <w:r w:rsidR="00D6581A">
        <w:rPr>
          <w:rFonts w:ascii="Times New Roman" w:hAnsi="Times New Roman" w:cs="Times New Roman"/>
          <w:i/>
          <w:sz w:val="24"/>
          <w:szCs w:val="24"/>
          <w:lang w:val="ro-MD"/>
        </w:rPr>
        <w:t xml:space="preserve">a </w:t>
      </w:r>
      <w:r w:rsidRPr="002F6B9F">
        <w:rPr>
          <w:rFonts w:ascii="Times New Roman" w:hAnsi="Times New Roman" w:cs="Times New Roman"/>
          <w:i/>
          <w:sz w:val="24"/>
          <w:szCs w:val="24"/>
          <w:lang w:val="ro-MD"/>
        </w:rPr>
        <w:t xml:space="preserve">bunurilor conservate și </w:t>
      </w:r>
      <w:r w:rsidR="00D6581A">
        <w:rPr>
          <w:rFonts w:ascii="Times New Roman" w:hAnsi="Times New Roman" w:cs="Times New Roman"/>
          <w:i/>
          <w:sz w:val="24"/>
          <w:szCs w:val="24"/>
          <w:lang w:val="ro-MD"/>
        </w:rPr>
        <w:t xml:space="preserve">a </w:t>
      </w:r>
      <w:r w:rsidRPr="002F6B9F">
        <w:rPr>
          <w:rFonts w:ascii="Times New Roman" w:hAnsi="Times New Roman" w:cs="Times New Roman"/>
          <w:i/>
          <w:sz w:val="24"/>
          <w:szCs w:val="24"/>
          <w:lang w:val="ro-MD"/>
        </w:rPr>
        <w:t>cel</w:t>
      </w:r>
      <w:r w:rsidR="00D6581A">
        <w:rPr>
          <w:rFonts w:ascii="Times New Roman" w:hAnsi="Times New Roman" w:cs="Times New Roman"/>
          <w:i/>
          <w:sz w:val="24"/>
          <w:szCs w:val="24"/>
          <w:lang w:val="ro-MD"/>
        </w:rPr>
        <w:t>or</w:t>
      </w:r>
      <w:r w:rsidRPr="002F6B9F">
        <w:rPr>
          <w:rFonts w:ascii="Times New Roman" w:hAnsi="Times New Roman" w:cs="Times New Roman"/>
          <w:i/>
          <w:sz w:val="24"/>
          <w:szCs w:val="24"/>
          <w:lang w:val="ro-MD"/>
        </w:rPr>
        <w:t xml:space="preserve"> neutilizate (pct. 4.</w:t>
      </w:r>
      <w:r w:rsidR="001273BC" w:rsidRPr="002F6B9F">
        <w:rPr>
          <w:rFonts w:ascii="Times New Roman" w:hAnsi="Times New Roman" w:cs="Times New Roman"/>
          <w:i/>
          <w:sz w:val="24"/>
          <w:szCs w:val="24"/>
          <w:lang w:val="ro-MD"/>
        </w:rPr>
        <w:t>7.1</w:t>
      </w:r>
      <w:r w:rsidRPr="002F6B9F">
        <w:rPr>
          <w:rFonts w:ascii="Times New Roman" w:hAnsi="Times New Roman" w:cs="Times New Roman"/>
          <w:i/>
          <w:sz w:val="24"/>
          <w:szCs w:val="24"/>
          <w:lang w:val="ro-MD"/>
        </w:rPr>
        <w:t>.);</w:t>
      </w:r>
      <w:r w:rsidRPr="002F6B9F">
        <w:rPr>
          <w:rFonts w:ascii="Times New Roman" w:eastAsia="Times New Roman" w:hAnsi="Times New Roman" w:cs="Times New Roman"/>
          <w:i/>
          <w:sz w:val="24"/>
          <w:szCs w:val="24"/>
          <w:lang w:val="ro-MD"/>
        </w:rPr>
        <w:t xml:space="preserve"> </w:t>
      </w:r>
    </w:p>
    <w:p w14:paraId="2F9D90CA" w14:textId="41C3780E" w:rsidR="00EE3062" w:rsidRPr="002F6B9F" w:rsidRDefault="00EE3062" w:rsidP="00265772">
      <w:pPr>
        <w:numPr>
          <w:ilvl w:val="0"/>
          <w:numId w:val="15"/>
        </w:numPr>
        <w:shd w:val="clear" w:color="auto" w:fill="FFFFFF"/>
        <w:tabs>
          <w:tab w:val="left" w:pos="284"/>
          <w:tab w:val="left" w:pos="426"/>
        </w:tabs>
        <w:spacing w:after="0" w:line="276" w:lineRule="auto"/>
        <w:ind w:left="0" w:right="-1" w:firstLine="0"/>
        <w:contextualSpacing/>
        <w:jc w:val="both"/>
        <w:rPr>
          <w:rFonts w:ascii="Times New Roman" w:eastAsia="Times New Roman" w:hAnsi="Times New Roman" w:cs="Times New Roman"/>
          <w:i/>
          <w:sz w:val="24"/>
          <w:szCs w:val="24"/>
          <w:lang w:val="ro-MD"/>
        </w:rPr>
      </w:pPr>
      <w:r w:rsidRPr="002F6B9F">
        <w:rPr>
          <w:rFonts w:ascii="Times New Roman" w:eastAsia="Times New Roman" w:hAnsi="Times New Roman" w:cs="Times New Roman"/>
          <w:i/>
          <w:sz w:val="24"/>
          <w:szCs w:val="24"/>
          <w:lang w:val="ro-MD"/>
        </w:rPr>
        <w:t>Să elabor</w:t>
      </w:r>
      <w:r w:rsidR="006729F7">
        <w:rPr>
          <w:rFonts w:ascii="Times New Roman" w:eastAsia="Times New Roman" w:hAnsi="Times New Roman" w:cs="Times New Roman"/>
          <w:i/>
          <w:sz w:val="24"/>
          <w:szCs w:val="24"/>
          <w:lang w:val="ro-MD"/>
        </w:rPr>
        <w:t>eze și să includă în politica contabilă</w:t>
      </w:r>
      <w:r w:rsidRPr="002F6B9F">
        <w:rPr>
          <w:rFonts w:ascii="Times New Roman" w:eastAsia="Times New Roman" w:hAnsi="Times New Roman" w:cs="Times New Roman"/>
          <w:i/>
          <w:sz w:val="24"/>
          <w:szCs w:val="24"/>
          <w:lang w:val="ro-MD"/>
        </w:rPr>
        <w:t xml:space="preserve"> metodologia de contabilizare a activelor nemateriale aferente rezultatelor obținute din știință și cercetare (pct.4.4</w:t>
      </w:r>
      <w:r w:rsidR="00D6581A">
        <w:rPr>
          <w:rFonts w:ascii="Times New Roman" w:eastAsia="Times New Roman" w:hAnsi="Times New Roman" w:cs="Times New Roman"/>
          <w:i/>
          <w:sz w:val="24"/>
          <w:szCs w:val="24"/>
          <w:lang w:val="ro-MD"/>
        </w:rPr>
        <w:t>.</w:t>
      </w:r>
      <w:r w:rsidRPr="002F6B9F">
        <w:rPr>
          <w:rFonts w:ascii="Times New Roman" w:eastAsia="Times New Roman" w:hAnsi="Times New Roman" w:cs="Times New Roman"/>
          <w:i/>
          <w:sz w:val="24"/>
          <w:szCs w:val="24"/>
          <w:lang w:val="ro-MD"/>
        </w:rPr>
        <w:t>)</w:t>
      </w:r>
      <w:r w:rsidR="00D6581A">
        <w:rPr>
          <w:rFonts w:ascii="Times New Roman" w:eastAsia="Times New Roman" w:hAnsi="Times New Roman" w:cs="Times New Roman"/>
          <w:i/>
          <w:sz w:val="24"/>
          <w:szCs w:val="24"/>
          <w:lang w:val="ro-MD"/>
        </w:rPr>
        <w:t>;</w:t>
      </w:r>
    </w:p>
    <w:p w14:paraId="4AC86BA0" w14:textId="26751C1C" w:rsidR="00EE3062" w:rsidRPr="002F6B9F" w:rsidRDefault="00EE3062" w:rsidP="00265772">
      <w:pPr>
        <w:numPr>
          <w:ilvl w:val="0"/>
          <w:numId w:val="15"/>
        </w:numPr>
        <w:tabs>
          <w:tab w:val="left" w:pos="426"/>
        </w:tabs>
        <w:spacing w:line="276" w:lineRule="auto"/>
        <w:ind w:left="0" w:right="-1" w:firstLine="0"/>
        <w:contextualSpacing/>
        <w:jc w:val="both"/>
        <w:rPr>
          <w:rFonts w:ascii="Times New Roman" w:hAnsi="Times New Roman" w:cs="Times New Roman"/>
          <w:i/>
          <w:sz w:val="24"/>
          <w:szCs w:val="24"/>
          <w:lang w:val="ro-MD"/>
        </w:rPr>
      </w:pPr>
      <w:r w:rsidRPr="002F6B9F">
        <w:rPr>
          <w:rFonts w:ascii="Times New Roman" w:hAnsi="Times New Roman" w:cs="Times New Roman"/>
          <w:i/>
          <w:sz w:val="24"/>
          <w:szCs w:val="24"/>
          <w:lang w:val="ro-MD"/>
        </w:rPr>
        <w:t xml:space="preserve">Să asigure planificarea contractelor de achiziții publice ținând cont de regulile generale de estimare a valorii contractuale, de necesitățile reale ale entității, </w:t>
      </w:r>
      <w:r w:rsidR="00D6581A">
        <w:rPr>
          <w:rFonts w:ascii="Times New Roman" w:hAnsi="Times New Roman" w:cs="Times New Roman"/>
          <w:i/>
          <w:sz w:val="24"/>
          <w:szCs w:val="24"/>
          <w:lang w:val="ro-MD"/>
        </w:rPr>
        <w:t xml:space="preserve">de </w:t>
      </w:r>
      <w:r w:rsidRPr="002F6B9F">
        <w:rPr>
          <w:rFonts w:ascii="Times New Roman" w:hAnsi="Times New Roman" w:cs="Times New Roman"/>
          <w:i/>
          <w:sz w:val="24"/>
          <w:szCs w:val="24"/>
          <w:lang w:val="ro-MD"/>
        </w:rPr>
        <w:t xml:space="preserve">existența surselor financiare și </w:t>
      </w:r>
      <w:r w:rsidR="00D6581A">
        <w:rPr>
          <w:rFonts w:ascii="Times New Roman" w:hAnsi="Times New Roman" w:cs="Times New Roman"/>
          <w:i/>
          <w:sz w:val="24"/>
          <w:szCs w:val="24"/>
          <w:lang w:val="ro-MD"/>
        </w:rPr>
        <w:t xml:space="preserve">de </w:t>
      </w:r>
      <w:r w:rsidRPr="002F6B9F">
        <w:rPr>
          <w:rFonts w:ascii="Times New Roman" w:hAnsi="Times New Roman" w:cs="Times New Roman"/>
          <w:i/>
          <w:sz w:val="24"/>
          <w:szCs w:val="24"/>
          <w:lang w:val="ro-MD"/>
        </w:rPr>
        <w:t xml:space="preserve">obiectivele stabilite în Strategia/Planul strategic al entității (pct. 4.5.); </w:t>
      </w:r>
    </w:p>
    <w:p w14:paraId="05D5B597" w14:textId="4EFCBF48" w:rsidR="00EE3062" w:rsidRPr="002F6B9F" w:rsidRDefault="00EE3062" w:rsidP="00265772">
      <w:pPr>
        <w:numPr>
          <w:ilvl w:val="0"/>
          <w:numId w:val="15"/>
        </w:numPr>
        <w:tabs>
          <w:tab w:val="left" w:pos="426"/>
          <w:tab w:val="left" w:pos="709"/>
        </w:tabs>
        <w:spacing w:after="0" w:line="276" w:lineRule="auto"/>
        <w:ind w:left="0" w:right="-1" w:firstLine="0"/>
        <w:contextualSpacing/>
        <w:jc w:val="both"/>
        <w:rPr>
          <w:rFonts w:ascii="Times New Roman" w:eastAsia="Times New Roman" w:hAnsi="Times New Roman" w:cs="Times New Roman"/>
          <w:bCs/>
          <w:i/>
          <w:iCs/>
          <w:sz w:val="24"/>
          <w:szCs w:val="24"/>
          <w:lang w:val="ro-MD"/>
        </w:rPr>
      </w:pPr>
      <w:r w:rsidRPr="002F6B9F">
        <w:rPr>
          <w:rFonts w:ascii="Times New Roman" w:eastAsia="Times New Roman" w:hAnsi="Times New Roman" w:cs="Times New Roman"/>
          <w:bCs/>
          <w:i/>
          <w:iCs/>
          <w:sz w:val="24"/>
          <w:szCs w:val="24"/>
          <w:lang w:val="ro-MD"/>
        </w:rPr>
        <w:t xml:space="preserve">Să asigure includerea în planul de achiziții a tuturor bunurilor și serviciilor </w:t>
      </w:r>
      <w:r w:rsidRPr="007C0247">
        <w:rPr>
          <w:rFonts w:ascii="Times New Roman" w:eastAsia="Times New Roman" w:hAnsi="Times New Roman" w:cs="Times New Roman"/>
          <w:bCs/>
          <w:i/>
          <w:iCs/>
          <w:sz w:val="24"/>
          <w:szCs w:val="24"/>
          <w:lang w:val="ro-MD"/>
        </w:rPr>
        <w:t xml:space="preserve">necesare </w:t>
      </w:r>
      <w:r w:rsidR="00D6581A" w:rsidRPr="007C0247">
        <w:rPr>
          <w:rFonts w:ascii="Times New Roman" w:eastAsia="Times New Roman" w:hAnsi="Times New Roman" w:cs="Times New Roman"/>
          <w:bCs/>
          <w:i/>
          <w:iCs/>
          <w:sz w:val="24"/>
          <w:szCs w:val="24"/>
          <w:lang w:val="ro-MD"/>
        </w:rPr>
        <w:t xml:space="preserve">de </w:t>
      </w:r>
      <w:r w:rsidRPr="007C0247">
        <w:rPr>
          <w:rFonts w:ascii="Times New Roman" w:eastAsia="Times New Roman" w:hAnsi="Times New Roman" w:cs="Times New Roman"/>
          <w:bCs/>
          <w:i/>
          <w:iCs/>
          <w:sz w:val="24"/>
          <w:szCs w:val="24"/>
          <w:lang w:val="ro-MD"/>
        </w:rPr>
        <w:t>a fi</w:t>
      </w:r>
      <w:r w:rsidRPr="002F6B9F">
        <w:rPr>
          <w:rFonts w:ascii="Times New Roman" w:eastAsia="Times New Roman" w:hAnsi="Times New Roman" w:cs="Times New Roman"/>
          <w:bCs/>
          <w:i/>
          <w:iCs/>
          <w:sz w:val="24"/>
          <w:szCs w:val="24"/>
          <w:lang w:val="ro-MD"/>
        </w:rPr>
        <w:t xml:space="preserve"> procurate, indiferent de procedura ulterioară aplicată </w:t>
      </w:r>
      <w:r w:rsidRPr="002F6B9F">
        <w:rPr>
          <w:rFonts w:ascii="Times New Roman" w:hAnsi="Times New Roman" w:cs="Times New Roman"/>
          <w:i/>
          <w:sz w:val="24"/>
          <w:szCs w:val="24"/>
          <w:lang w:val="ro-MD"/>
        </w:rPr>
        <w:t>(pct. 4.5.);</w:t>
      </w:r>
      <w:r w:rsidRPr="002F6B9F">
        <w:rPr>
          <w:rFonts w:ascii="Times New Roman" w:eastAsia="Times New Roman" w:hAnsi="Times New Roman" w:cs="Times New Roman"/>
          <w:bCs/>
          <w:i/>
          <w:iCs/>
          <w:sz w:val="24"/>
          <w:szCs w:val="24"/>
          <w:lang w:val="ro-MD"/>
        </w:rPr>
        <w:t xml:space="preserve"> </w:t>
      </w:r>
    </w:p>
    <w:p w14:paraId="72A41AE0" w14:textId="377C31FC" w:rsidR="00EE3062" w:rsidRPr="002F6B9F" w:rsidRDefault="00D6581A" w:rsidP="00265772">
      <w:pPr>
        <w:numPr>
          <w:ilvl w:val="0"/>
          <w:numId w:val="15"/>
        </w:numPr>
        <w:tabs>
          <w:tab w:val="left" w:pos="426"/>
          <w:tab w:val="left" w:pos="709"/>
        </w:tabs>
        <w:spacing w:after="0" w:line="276" w:lineRule="auto"/>
        <w:ind w:left="0" w:right="-1" w:firstLine="0"/>
        <w:contextualSpacing/>
        <w:jc w:val="both"/>
        <w:rPr>
          <w:rFonts w:ascii="Times New Roman" w:eastAsia="Times New Roman" w:hAnsi="Times New Roman" w:cs="Times New Roman"/>
          <w:bCs/>
          <w:i/>
          <w:iCs/>
          <w:sz w:val="24"/>
          <w:szCs w:val="24"/>
          <w:lang w:val="ro-MD"/>
        </w:rPr>
      </w:pPr>
      <w:r>
        <w:rPr>
          <w:rFonts w:ascii="Times New Roman" w:hAnsi="Times New Roman" w:cs="Times New Roman"/>
          <w:i/>
          <w:sz w:val="24"/>
          <w:szCs w:val="24"/>
          <w:lang w:val="ro-MD"/>
        </w:rPr>
        <w:t>Să a</w:t>
      </w:r>
      <w:r w:rsidR="00EE3062" w:rsidRPr="002F6B9F">
        <w:rPr>
          <w:rFonts w:ascii="Times New Roman" w:hAnsi="Times New Roman" w:cs="Times New Roman"/>
          <w:i/>
          <w:sz w:val="24"/>
          <w:szCs w:val="24"/>
          <w:lang w:val="ro-MD"/>
        </w:rPr>
        <w:t>ctualiz</w:t>
      </w:r>
      <w:r>
        <w:rPr>
          <w:rFonts w:ascii="Times New Roman" w:hAnsi="Times New Roman" w:cs="Times New Roman"/>
          <w:i/>
          <w:sz w:val="24"/>
          <w:szCs w:val="24"/>
          <w:lang w:val="ro-MD"/>
        </w:rPr>
        <w:t>eze</w:t>
      </w:r>
      <w:r w:rsidR="00EE3062" w:rsidRPr="002F6B9F">
        <w:rPr>
          <w:rFonts w:ascii="Times New Roman" w:hAnsi="Times New Roman" w:cs="Times New Roman"/>
          <w:i/>
          <w:sz w:val="24"/>
          <w:szCs w:val="24"/>
          <w:lang w:val="ro-MD"/>
        </w:rPr>
        <w:t xml:space="preserve"> Regulamentul intern cu privire la modul de dare în locațiune a bunurilor  IP USM</w:t>
      </w:r>
      <w:r w:rsidR="00EE3062" w:rsidRPr="002F6B9F">
        <w:rPr>
          <w:rStyle w:val="a8"/>
          <w:rFonts w:ascii="Times New Roman" w:hAnsi="Times New Roman" w:cs="Times New Roman"/>
          <w:i/>
          <w:sz w:val="24"/>
          <w:szCs w:val="24"/>
          <w:lang w:val="ro-MD"/>
        </w:rPr>
        <w:footnoteReference w:id="102"/>
      </w:r>
      <w:r>
        <w:rPr>
          <w:rFonts w:ascii="Times New Roman" w:hAnsi="Times New Roman" w:cs="Times New Roman"/>
          <w:i/>
          <w:sz w:val="24"/>
          <w:szCs w:val="24"/>
          <w:lang w:val="ro-MD"/>
        </w:rPr>
        <w:t>,</w:t>
      </w:r>
      <w:r w:rsidR="00EE3062" w:rsidRPr="002F6B9F">
        <w:rPr>
          <w:rFonts w:ascii="Times New Roman" w:hAnsi="Times New Roman" w:cs="Times New Roman"/>
          <w:i/>
          <w:sz w:val="24"/>
          <w:szCs w:val="24"/>
          <w:lang w:val="ro-MD"/>
        </w:rPr>
        <w:t xml:space="preserve"> în vederea stabilirii unei proceduri clare de identificare a bunurilor neutilizate de </w:t>
      </w:r>
      <w:r>
        <w:rPr>
          <w:rFonts w:ascii="Times New Roman" w:hAnsi="Times New Roman" w:cs="Times New Roman"/>
          <w:i/>
          <w:sz w:val="24"/>
          <w:szCs w:val="24"/>
          <w:lang w:val="ro-MD"/>
        </w:rPr>
        <w:t>u</w:t>
      </w:r>
      <w:r w:rsidR="00EE3062" w:rsidRPr="002F6B9F">
        <w:rPr>
          <w:rFonts w:ascii="Times New Roman" w:hAnsi="Times New Roman" w:cs="Times New Roman"/>
          <w:i/>
          <w:sz w:val="24"/>
          <w:szCs w:val="24"/>
          <w:lang w:val="ro-MD"/>
        </w:rPr>
        <w:t>niversitate, cu descrierea clar</w:t>
      </w:r>
      <w:r>
        <w:rPr>
          <w:rFonts w:ascii="Times New Roman" w:hAnsi="Times New Roman" w:cs="Times New Roman"/>
          <w:i/>
          <w:sz w:val="24"/>
          <w:szCs w:val="24"/>
          <w:lang w:val="ro-MD"/>
        </w:rPr>
        <w:t>ă</w:t>
      </w:r>
      <w:r w:rsidR="00EE3062" w:rsidRPr="002F6B9F">
        <w:rPr>
          <w:rFonts w:ascii="Times New Roman" w:hAnsi="Times New Roman" w:cs="Times New Roman"/>
          <w:i/>
          <w:sz w:val="24"/>
          <w:szCs w:val="24"/>
          <w:lang w:val="ro-MD"/>
        </w:rPr>
        <w:t xml:space="preserve"> și consecutiv</w:t>
      </w:r>
      <w:r>
        <w:rPr>
          <w:rFonts w:ascii="Times New Roman" w:hAnsi="Times New Roman" w:cs="Times New Roman"/>
          <w:i/>
          <w:sz w:val="24"/>
          <w:szCs w:val="24"/>
          <w:lang w:val="ro-MD"/>
        </w:rPr>
        <w:t>ă</w:t>
      </w:r>
      <w:r w:rsidR="00EE3062" w:rsidRPr="002F6B9F">
        <w:rPr>
          <w:rFonts w:ascii="Times New Roman" w:hAnsi="Times New Roman" w:cs="Times New Roman"/>
          <w:i/>
          <w:sz w:val="24"/>
          <w:szCs w:val="24"/>
          <w:lang w:val="ro-MD"/>
        </w:rPr>
        <w:t xml:space="preserve"> a pașilor care trebuie să-i urmeze subdiviziunile USM în procesul de dare în locațiune (atribuțiile </w:t>
      </w:r>
      <w:r w:rsidR="00EE3062" w:rsidRPr="007C0247">
        <w:rPr>
          <w:rFonts w:ascii="Times New Roman" w:hAnsi="Times New Roman" w:cs="Times New Roman"/>
          <w:i/>
          <w:sz w:val="24"/>
          <w:szCs w:val="24"/>
          <w:lang w:val="ro-MD"/>
        </w:rPr>
        <w:t>comisiilor de negocieri directe și licitație</w:t>
      </w:r>
      <w:r w:rsidR="00EE3062" w:rsidRPr="002F6B9F">
        <w:rPr>
          <w:rFonts w:ascii="Times New Roman" w:hAnsi="Times New Roman" w:cs="Times New Roman"/>
          <w:i/>
          <w:sz w:val="24"/>
          <w:szCs w:val="24"/>
          <w:lang w:val="ro-MD"/>
        </w:rPr>
        <w:t xml:space="preserve">, CDSI, Senatul) (pct. 4.6.); </w:t>
      </w:r>
    </w:p>
    <w:p w14:paraId="1CA7E5FC" w14:textId="5001053D" w:rsidR="00EE3062" w:rsidRPr="002F6B9F" w:rsidRDefault="00432B13" w:rsidP="00265772">
      <w:pPr>
        <w:numPr>
          <w:ilvl w:val="0"/>
          <w:numId w:val="15"/>
        </w:numPr>
        <w:tabs>
          <w:tab w:val="left" w:pos="426"/>
          <w:tab w:val="left" w:pos="709"/>
        </w:tabs>
        <w:spacing w:after="0" w:line="276" w:lineRule="auto"/>
        <w:ind w:left="0" w:right="-1" w:firstLine="0"/>
        <w:contextualSpacing/>
        <w:jc w:val="both"/>
        <w:rPr>
          <w:rFonts w:ascii="Times New Roman" w:eastAsia="Times New Roman" w:hAnsi="Times New Roman" w:cs="Times New Roman"/>
          <w:bCs/>
          <w:i/>
          <w:iCs/>
          <w:sz w:val="24"/>
          <w:szCs w:val="24"/>
          <w:lang w:val="ro-MD"/>
        </w:rPr>
      </w:pPr>
      <w:r>
        <w:rPr>
          <w:rFonts w:ascii="Times New Roman" w:hAnsi="Times New Roman" w:cs="Times New Roman"/>
          <w:i/>
          <w:sz w:val="24"/>
          <w:szCs w:val="24"/>
          <w:lang w:val="ro-MD"/>
        </w:rPr>
        <w:t>Să a</w:t>
      </w:r>
      <w:r w:rsidR="00EE3062" w:rsidRPr="002F6B9F">
        <w:rPr>
          <w:rFonts w:ascii="Times New Roman" w:hAnsi="Times New Roman" w:cs="Times New Roman"/>
          <w:i/>
          <w:sz w:val="24"/>
          <w:szCs w:val="24"/>
          <w:lang w:val="ro-MD"/>
        </w:rPr>
        <w:t>sigur</w:t>
      </w:r>
      <w:r>
        <w:rPr>
          <w:rFonts w:ascii="Times New Roman" w:hAnsi="Times New Roman" w:cs="Times New Roman"/>
          <w:i/>
          <w:sz w:val="24"/>
          <w:szCs w:val="24"/>
          <w:lang w:val="ro-MD"/>
        </w:rPr>
        <w:t>e</w:t>
      </w:r>
      <w:r w:rsidR="00EE3062" w:rsidRPr="002F6B9F">
        <w:rPr>
          <w:rFonts w:ascii="Times New Roman" w:hAnsi="Times New Roman" w:cs="Times New Roman"/>
          <w:i/>
          <w:sz w:val="24"/>
          <w:szCs w:val="24"/>
          <w:lang w:val="ro-MD"/>
        </w:rPr>
        <w:t xml:space="preserve"> transmiter</w:t>
      </w:r>
      <w:r>
        <w:rPr>
          <w:rFonts w:ascii="Times New Roman" w:hAnsi="Times New Roman" w:cs="Times New Roman"/>
          <w:i/>
          <w:sz w:val="24"/>
          <w:szCs w:val="24"/>
          <w:lang w:val="ro-MD"/>
        </w:rPr>
        <w:t>ea</w:t>
      </w:r>
      <w:r w:rsidR="00EE3062" w:rsidRPr="002F6B9F">
        <w:rPr>
          <w:rFonts w:ascii="Times New Roman" w:hAnsi="Times New Roman" w:cs="Times New Roman"/>
          <w:i/>
          <w:sz w:val="24"/>
          <w:szCs w:val="24"/>
          <w:lang w:val="ro-MD"/>
        </w:rPr>
        <w:t xml:space="preserve"> în locațiune a bunurilor neutilizate la prețuri</w:t>
      </w:r>
      <w:r>
        <w:rPr>
          <w:rFonts w:ascii="Times New Roman" w:hAnsi="Times New Roman" w:cs="Times New Roman"/>
          <w:i/>
          <w:sz w:val="24"/>
          <w:szCs w:val="24"/>
          <w:lang w:val="ro-MD"/>
        </w:rPr>
        <w:t>le</w:t>
      </w:r>
      <w:r w:rsidR="00EE3062" w:rsidRPr="002F6B9F">
        <w:rPr>
          <w:rFonts w:ascii="Times New Roman" w:hAnsi="Times New Roman" w:cs="Times New Roman"/>
          <w:i/>
          <w:sz w:val="24"/>
          <w:szCs w:val="24"/>
          <w:lang w:val="ro-MD"/>
        </w:rPr>
        <w:t xml:space="preserve"> de piață (prin licitație), cu respectarea transparenței procesului și prețului minim determinat prin legea anuală a bugetului de stat</w:t>
      </w:r>
      <w:r w:rsidR="001273BC" w:rsidRPr="002F6B9F">
        <w:rPr>
          <w:rFonts w:ascii="Times New Roman" w:hAnsi="Times New Roman" w:cs="Times New Roman"/>
          <w:i/>
          <w:sz w:val="24"/>
          <w:szCs w:val="24"/>
          <w:lang w:val="ro-MD"/>
        </w:rPr>
        <w:t xml:space="preserve"> (4.6.)</w:t>
      </w:r>
      <w:r w:rsidR="00EE3062" w:rsidRPr="002F6B9F">
        <w:rPr>
          <w:rFonts w:ascii="Times New Roman" w:hAnsi="Times New Roman" w:cs="Times New Roman"/>
          <w:i/>
          <w:sz w:val="24"/>
          <w:szCs w:val="24"/>
          <w:lang w:val="ro-MD"/>
        </w:rPr>
        <w:t>;</w:t>
      </w:r>
    </w:p>
    <w:p w14:paraId="702EA985" w14:textId="5D3085C9" w:rsidR="00EE3062" w:rsidRPr="002F6B9F" w:rsidRDefault="00EE3062" w:rsidP="00265772">
      <w:pPr>
        <w:numPr>
          <w:ilvl w:val="0"/>
          <w:numId w:val="15"/>
        </w:numPr>
        <w:tabs>
          <w:tab w:val="left" w:pos="426"/>
          <w:tab w:val="left" w:pos="709"/>
        </w:tabs>
        <w:spacing w:after="0" w:line="276" w:lineRule="auto"/>
        <w:ind w:left="0" w:right="-1" w:firstLine="0"/>
        <w:contextualSpacing/>
        <w:jc w:val="both"/>
        <w:rPr>
          <w:rFonts w:ascii="Times New Roman" w:eastAsia="Times New Roman" w:hAnsi="Times New Roman" w:cs="Times New Roman"/>
          <w:bCs/>
          <w:i/>
          <w:iCs/>
          <w:sz w:val="24"/>
          <w:szCs w:val="24"/>
          <w:lang w:val="ro-MD"/>
        </w:rPr>
      </w:pPr>
      <w:r w:rsidRPr="002F6B9F">
        <w:rPr>
          <w:rFonts w:ascii="Times New Roman" w:eastAsia="Times New Roman" w:hAnsi="Times New Roman" w:cs="Times New Roman"/>
          <w:bCs/>
          <w:i/>
          <w:iCs/>
          <w:sz w:val="24"/>
          <w:szCs w:val="24"/>
          <w:lang w:val="ro-MD"/>
        </w:rPr>
        <w:t>Să revizuiască rezultatele cercetărilor științifice și să asigure contabilizare</w:t>
      </w:r>
      <w:r w:rsidR="00432B13">
        <w:rPr>
          <w:rFonts w:ascii="Times New Roman" w:eastAsia="Times New Roman" w:hAnsi="Times New Roman" w:cs="Times New Roman"/>
          <w:bCs/>
          <w:i/>
          <w:iCs/>
          <w:sz w:val="24"/>
          <w:szCs w:val="24"/>
          <w:lang w:val="ro-MD"/>
        </w:rPr>
        <w:t>a</w:t>
      </w:r>
      <w:r w:rsidRPr="002F6B9F">
        <w:rPr>
          <w:rFonts w:ascii="Times New Roman" w:eastAsia="Times New Roman" w:hAnsi="Times New Roman" w:cs="Times New Roman"/>
          <w:bCs/>
          <w:i/>
          <w:iCs/>
          <w:sz w:val="24"/>
          <w:szCs w:val="24"/>
          <w:lang w:val="ro-MD"/>
        </w:rPr>
        <w:t xml:space="preserve"> și înregistrarea conformă a brevetelor și altor drepturi intelectuale aferente acestor rezultate (pct. 4.4.);</w:t>
      </w:r>
    </w:p>
    <w:p w14:paraId="492A3D44" w14:textId="0AF7DDB9" w:rsidR="00EE3062" w:rsidRPr="002F6B9F" w:rsidRDefault="00EE3062" w:rsidP="00265772">
      <w:pPr>
        <w:numPr>
          <w:ilvl w:val="0"/>
          <w:numId w:val="15"/>
        </w:numPr>
        <w:tabs>
          <w:tab w:val="left" w:pos="426"/>
          <w:tab w:val="left" w:pos="709"/>
        </w:tabs>
        <w:spacing w:after="0" w:line="276" w:lineRule="auto"/>
        <w:ind w:left="0" w:right="-1" w:firstLine="0"/>
        <w:contextualSpacing/>
        <w:jc w:val="both"/>
        <w:rPr>
          <w:rFonts w:ascii="Times New Roman" w:eastAsia="Times New Roman" w:hAnsi="Times New Roman" w:cs="Times New Roman"/>
          <w:bCs/>
          <w:i/>
          <w:iCs/>
          <w:sz w:val="24"/>
          <w:szCs w:val="24"/>
          <w:lang w:val="ro-MD"/>
        </w:rPr>
      </w:pPr>
      <w:r w:rsidRPr="002F6B9F">
        <w:rPr>
          <w:rFonts w:ascii="Times New Roman" w:eastAsia="Times New Roman" w:hAnsi="Times New Roman" w:cs="Times New Roman"/>
          <w:bCs/>
          <w:i/>
          <w:iCs/>
          <w:sz w:val="24"/>
          <w:szCs w:val="24"/>
          <w:lang w:val="ro-MD"/>
        </w:rPr>
        <w:t>Să asigure corelarea taxei de studii cu cheltuielile real înregistrate</w:t>
      </w:r>
      <w:r w:rsidR="00432B13">
        <w:rPr>
          <w:rFonts w:ascii="Times New Roman" w:eastAsia="Times New Roman" w:hAnsi="Times New Roman" w:cs="Times New Roman"/>
          <w:bCs/>
          <w:i/>
          <w:iCs/>
          <w:sz w:val="24"/>
          <w:szCs w:val="24"/>
          <w:lang w:val="ro-MD"/>
        </w:rPr>
        <w:t>,</w:t>
      </w:r>
      <w:r w:rsidRPr="002F6B9F">
        <w:rPr>
          <w:rFonts w:ascii="Times New Roman" w:eastAsia="Times New Roman" w:hAnsi="Times New Roman" w:cs="Times New Roman"/>
          <w:bCs/>
          <w:i/>
          <w:iCs/>
          <w:sz w:val="24"/>
          <w:szCs w:val="24"/>
          <w:lang w:val="ro-MD"/>
        </w:rPr>
        <w:t xml:space="preserve"> cu excluderea subvenționării încrucișate a studiilor în bază de contract din </w:t>
      </w:r>
      <w:r w:rsidRPr="001748C6">
        <w:rPr>
          <w:rFonts w:ascii="Times New Roman" w:eastAsia="Times New Roman" w:hAnsi="Times New Roman" w:cs="Times New Roman"/>
          <w:bCs/>
          <w:i/>
          <w:iCs/>
          <w:sz w:val="24"/>
          <w:szCs w:val="24"/>
          <w:lang w:val="ro-MD"/>
        </w:rPr>
        <w:t>contul comenzii de stat</w:t>
      </w:r>
      <w:r w:rsidRPr="002F6B9F">
        <w:rPr>
          <w:rFonts w:ascii="Times New Roman" w:eastAsia="Times New Roman" w:hAnsi="Times New Roman" w:cs="Times New Roman"/>
          <w:bCs/>
          <w:i/>
          <w:iCs/>
          <w:sz w:val="24"/>
          <w:szCs w:val="24"/>
          <w:lang w:val="ro-MD"/>
        </w:rPr>
        <w:t xml:space="preserve"> (pct. 4.1.4.);</w:t>
      </w:r>
    </w:p>
    <w:p w14:paraId="747D2D8C" w14:textId="5B5227E7" w:rsidR="00EE3062" w:rsidRPr="002F6B9F" w:rsidRDefault="00EE3062" w:rsidP="00265772">
      <w:pPr>
        <w:numPr>
          <w:ilvl w:val="0"/>
          <w:numId w:val="15"/>
        </w:numPr>
        <w:tabs>
          <w:tab w:val="left" w:pos="426"/>
          <w:tab w:val="left" w:pos="709"/>
        </w:tabs>
        <w:spacing w:after="0" w:line="276" w:lineRule="auto"/>
        <w:ind w:left="0" w:right="-1" w:firstLine="0"/>
        <w:contextualSpacing/>
        <w:jc w:val="both"/>
        <w:rPr>
          <w:rFonts w:ascii="Times New Roman" w:eastAsia="Times New Roman" w:hAnsi="Times New Roman" w:cs="Times New Roman"/>
          <w:bCs/>
          <w:i/>
          <w:iCs/>
          <w:sz w:val="24"/>
          <w:szCs w:val="24"/>
          <w:lang w:val="ro-MD"/>
        </w:rPr>
      </w:pPr>
      <w:r w:rsidRPr="002F6B9F">
        <w:rPr>
          <w:rFonts w:ascii="Times New Roman" w:hAnsi="Times New Roman" w:cs="Times New Roman"/>
          <w:bCs/>
          <w:i/>
          <w:iCs/>
          <w:sz w:val="24"/>
          <w:szCs w:val="24"/>
          <w:lang w:val="ro-MD"/>
        </w:rPr>
        <w:t>Să asigure revizuirea politicilor contabile</w:t>
      </w:r>
      <w:r w:rsidR="00432B13">
        <w:rPr>
          <w:rFonts w:ascii="Times New Roman" w:hAnsi="Times New Roman" w:cs="Times New Roman"/>
          <w:bCs/>
          <w:i/>
          <w:iCs/>
          <w:sz w:val="24"/>
          <w:szCs w:val="24"/>
          <w:lang w:val="ro-MD"/>
        </w:rPr>
        <w:t>,</w:t>
      </w:r>
      <w:r w:rsidRPr="002F6B9F">
        <w:rPr>
          <w:rFonts w:ascii="Times New Roman" w:hAnsi="Times New Roman" w:cs="Times New Roman"/>
          <w:bCs/>
          <w:i/>
          <w:iCs/>
          <w:sz w:val="24"/>
          <w:szCs w:val="24"/>
          <w:lang w:val="ro-MD"/>
        </w:rPr>
        <w:t xml:space="preserve"> cu specificarea particularităților recunoașterii și evaluării elementelor contabile în funcție de genul de activitate (pct. 4.8.).</w:t>
      </w:r>
    </w:p>
    <w:p w14:paraId="0CE873B0" w14:textId="7FE5C60D" w:rsidR="00AE201F" w:rsidRPr="002F6B9F" w:rsidRDefault="00AE201F" w:rsidP="00AE201F">
      <w:pPr>
        <w:pStyle w:val="cn"/>
        <w:spacing w:line="276" w:lineRule="auto"/>
        <w:ind w:right="71"/>
        <w:jc w:val="both"/>
        <w:rPr>
          <w:b/>
          <w:color w:val="5B9BD5" w:themeColor="accent1"/>
          <w:lang w:val="ro-MD"/>
        </w:rPr>
      </w:pPr>
    </w:p>
    <w:p w14:paraId="4CAAD82A" w14:textId="77777777" w:rsidR="00AE201F" w:rsidRPr="002F6B9F" w:rsidRDefault="00AE201F" w:rsidP="008F722F">
      <w:pPr>
        <w:pStyle w:val="cn"/>
        <w:spacing w:line="276" w:lineRule="auto"/>
        <w:ind w:right="71"/>
        <w:jc w:val="both"/>
        <w:outlineLvl w:val="0"/>
        <w:rPr>
          <w:rFonts w:eastAsiaTheme="minorHAnsi"/>
          <w:b/>
          <w:color w:val="1F4E79" w:themeColor="accent1" w:themeShade="80"/>
          <w:lang w:val="ro-MD" w:eastAsia="en-US"/>
        </w:rPr>
      </w:pPr>
      <w:bookmarkStart w:id="36" w:name="_Toc161412819"/>
      <w:r w:rsidRPr="002F6B9F">
        <w:rPr>
          <w:b/>
          <w:color w:val="5B9BD5" w:themeColor="accent1"/>
          <w:lang w:val="ro-MD"/>
        </w:rPr>
        <w:t>Semnăturile echipei misiunii</w:t>
      </w:r>
      <w:bookmarkEnd w:id="36"/>
      <w:r w:rsidRPr="002F6B9F">
        <w:rPr>
          <w:b/>
          <w:color w:val="5B9BD5" w:themeColor="accent1"/>
          <w:lang w:val="ro-MD"/>
        </w:rPr>
        <w:t xml:space="preserve"> </w:t>
      </w:r>
    </w:p>
    <w:p w14:paraId="5133AA0F" w14:textId="77777777" w:rsidR="00AE201F" w:rsidRPr="002F6B9F" w:rsidRDefault="00AE201F" w:rsidP="0000242A">
      <w:pPr>
        <w:tabs>
          <w:tab w:val="left" w:pos="1080"/>
        </w:tabs>
        <w:spacing w:after="0" w:line="276" w:lineRule="auto"/>
        <w:ind w:right="-896"/>
        <w:contextualSpacing/>
        <w:jc w:val="both"/>
        <w:rPr>
          <w:rFonts w:ascii="Times New Roman" w:hAnsi="Times New Roman" w:cs="Times New Roman"/>
          <w:b/>
          <w:iCs/>
          <w:sz w:val="24"/>
          <w:szCs w:val="24"/>
          <w:lang w:val="ro-MD"/>
        </w:rPr>
      </w:pPr>
      <w:r w:rsidRPr="002F6B9F">
        <w:rPr>
          <w:rFonts w:ascii="Times New Roman" w:hAnsi="Times New Roman" w:cs="Times New Roman"/>
          <w:b/>
          <w:iCs/>
          <w:sz w:val="24"/>
          <w:szCs w:val="24"/>
          <w:lang w:val="ro-MD"/>
        </w:rPr>
        <w:t>Responsabilă de întocmirea Raportului de audit:</w:t>
      </w:r>
    </w:p>
    <w:p w14:paraId="460FE361" w14:textId="05207E8C" w:rsidR="00AE201F" w:rsidRPr="002F6B9F" w:rsidRDefault="00AE201F" w:rsidP="00180D2A">
      <w:pPr>
        <w:tabs>
          <w:tab w:val="left" w:pos="1080"/>
        </w:tabs>
        <w:spacing w:after="0" w:line="276" w:lineRule="auto"/>
        <w:ind w:right="-1"/>
        <w:contextualSpacing/>
        <w:jc w:val="both"/>
        <w:rPr>
          <w:rFonts w:ascii="Times New Roman" w:hAnsi="Times New Roman" w:cs="Times New Roman"/>
          <w:bCs/>
          <w:iCs/>
          <w:sz w:val="24"/>
          <w:szCs w:val="24"/>
          <w:lang w:val="ro-MD"/>
        </w:rPr>
      </w:pPr>
      <w:r w:rsidRPr="002F6B9F">
        <w:rPr>
          <w:rFonts w:ascii="Times New Roman" w:hAnsi="Times New Roman" w:cs="Times New Roman"/>
          <w:bCs/>
          <w:iCs/>
          <w:sz w:val="24"/>
          <w:szCs w:val="24"/>
          <w:lang w:val="ro-MD"/>
        </w:rPr>
        <w:t xml:space="preserve">Șefa echipei de audit, </w:t>
      </w:r>
      <w:r w:rsidR="00BE0341" w:rsidRPr="002F6B9F">
        <w:rPr>
          <w:rFonts w:ascii="Times New Roman" w:hAnsi="Times New Roman" w:cs="Times New Roman"/>
          <w:bCs/>
          <w:iCs/>
          <w:sz w:val="24"/>
          <w:szCs w:val="24"/>
          <w:lang w:val="ro-MD"/>
        </w:rPr>
        <w:t>șefă interimară a Direcției de audit I</w:t>
      </w:r>
      <w:r w:rsidRPr="002F6B9F">
        <w:rPr>
          <w:rFonts w:ascii="Times New Roman" w:hAnsi="Times New Roman" w:cs="Times New Roman"/>
          <w:bCs/>
          <w:iCs/>
          <w:sz w:val="24"/>
          <w:szCs w:val="24"/>
          <w:lang w:val="ro-MD"/>
        </w:rPr>
        <w:t xml:space="preserve">         </w:t>
      </w:r>
      <w:r w:rsidR="00BE0341" w:rsidRPr="002F6B9F">
        <w:rPr>
          <w:rFonts w:ascii="Times New Roman" w:hAnsi="Times New Roman" w:cs="Times New Roman"/>
          <w:bCs/>
          <w:iCs/>
          <w:sz w:val="24"/>
          <w:szCs w:val="24"/>
          <w:lang w:val="ro-MD"/>
        </w:rPr>
        <w:t xml:space="preserve">                      </w:t>
      </w:r>
      <w:r w:rsidR="00AC009D">
        <w:rPr>
          <w:rFonts w:ascii="Times New Roman" w:hAnsi="Times New Roman" w:cs="Times New Roman"/>
          <w:bCs/>
          <w:iCs/>
          <w:sz w:val="24"/>
          <w:szCs w:val="24"/>
          <w:lang w:val="ro-MD"/>
        </w:rPr>
        <w:t xml:space="preserve">  </w:t>
      </w:r>
      <w:r w:rsidR="00BE0341" w:rsidRPr="002F6B9F">
        <w:rPr>
          <w:rFonts w:ascii="Times New Roman" w:hAnsi="Times New Roman" w:cs="Times New Roman"/>
          <w:bCs/>
          <w:iCs/>
          <w:sz w:val="24"/>
          <w:szCs w:val="24"/>
          <w:lang w:val="ro-MD"/>
        </w:rPr>
        <w:t xml:space="preserve"> </w:t>
      </w:r>
      <w:r w:rsidR="0000242A" w:rsidRPr="002F6B9F">
        <w:rPr>
          <w:rFonts w:ascii="Times New Roman" w:hAnsi="Times New Roman" w:cs="Times New Roman"/>
          <w:bCs/>
          <w:iCs/>
          <w:sz w:val="24"/>
          <w:szCs w:val="24"/>
          <w:lang w:val="ro-MD"/>
        </w:rPr>
        <w:t xml:space="preserve">     </w:t>
      </w:r>
      <w:r w:rsidRPr="002F6B9F">
        <w:rPr>
          <w:rFonts w:ascii="Times New Roman" w:hAnsi="Times New Roman" w:cs="Times New Roman"/>
          <w:bCs/>
          <w:iCs/>
          <w:sz w:val="24"/>
          <w:szCs w:val="24"/>
          <w:lang w:val="ro-MD"/>
        </w:rPr>
        <w:t xml:space="preserve">    Aurelia USATÎI</w:t>
      </w:r>
    </w:p>
    <w:p w14:paraId="6A92E996" w14:textId="77777777" w:rsidR="00AE201F" w:rsidRPr="002F6B9F" w:rsidRDefault="00AE201F" w:rsidP="0000242A">
      <w:pPr>
        <w:tabs>
          <w:tab w:val="left" w:pos="1080"/>
        </w:tabs>
        <w:spacing w:after="0" w:line="276" w:lineRule="auto"/>
        <w:ind w:right="-896"/>
        <w:contextualSpacing/>
        <w:jc w:val="both"/>
        <w:rPr>
          <w:rFonts w:ascii="Times New Roman" w:hAnsi="Times New Roman" w:cs="Times New Roman"/>
          <w:bCs/>
          <w:iCs/>
          <w:sz w:val="24"/>
          <w:szCs w:val="24"/>
          <w:lang w:val="ro-MD"/>
        </w:rPr>
      </w:pPr>
    </w:p>
    <w:p w14:paraId="2118082B" w14:textId="77777777" w:rsidR="00AE201F" w:rsidRPr="002F6B9F" w:rsidRDefault="00AE201F" w:rsidP="00044ABA">
      <w:pPr>
        <w:tabs>
          <w:tab w:val="left" w:pos="1080"/>
        </w:tabs>
        <w:spacing w:after="0" w:line="360" w:lineRule="auto"/>
        <w:ind w:right="-896"/>
        <w:contextualSpacing/>
        <w:jc w:val="both"/>
        <w:rPr>
          <w:rFonts w:ascii="Times New Roman" w:hAnsi="Times New Roman" w:cs="Times New Roman"/>
          <w:b/>
          <w:sz w:val="24"/>
          <w:szCs w:val="24"/>
          <w:lang w:val="ro-MD"/>
        </w:rPr>
      </w:pPr>
      <w:r w:rsidRPr="002F6B9F">
        <w:rPr>
          <w:rFonts w:ascii="Times New Roman" w:hAnsi="Times New Roman" w:cs="Times New Roman"/>
          <w:b/>
          <w:iCs/>
          <w:sz w:val="24"/>
          <w:szCs w:val="24"/>
          <w:lang w:val="ro-MD"/>
        </w:rPr>
        <w:t>Membrii echipei de audit:</w:t>
      </w:r>
    </w:p>
    <w:p w14:paraId="31FE29F2" w14:textId="761A2685" w:rsidR="00AE201F" w:rsidRDefault="00AE201F" w:rsidP="00044ABA">
      <w:pPr>
        <w:tabs>
          <w:tab w:val="left" w:pos="1080"/>
        </w:tabs>
        <w:spacing w:after="0" w:line="360" w:lineRule="auto"/>
        <w:ind w:right="-1"/>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Auditoare publică principală                         </w:t>
      </w:r>
      <w:r w:rsidRPr="002F6B9F">
        <w:rPr>
          <w:rFonts w:ascii="Times New Roman" w:hAnsi="Times New Roman" w:cs="Times New Roman"/>
          <w:sz w:val="24"/>
          <w:szCs w:val="24"/>
          <w:lang w:val="ro-MD"/>
        </w:rPr>
        <w:tab/>
      </w:r>
      <w:r w:rsidRPr="002F6B9F">
        <w:rPr>
          <w:rFonts w:ascii="Times New Roman" w:hAnsi="Times New Roman" w:cs="Times New Roman"/>
          <w:sz w:val="24"/>
          <w:szCs w:val="24"/>
          <w:lang w:val="ro-MD"/>
        </w:rPr>
        <w:tab/>
      </w:r>
      <w:r w:rsidRPr="002F6B9F">
        <w:rPr>
          <w:rFonts w:ascii="Times New Roman" w:hAnsi="Times New Roman" w:cs="Times New Roman"/>
          <w:sz w:val="24"/>
          <w:szCs w:val="24"/>
          <w:lang w:val="ro-MD"/>
        </w:rPr>
        <w:tab/>
        <w:t xml:space="preserve">        </w:t>
      </w:r>
      <w:r w:rsidR="0000242A" w:rsidRPr="002F6B9F">
        <w:rPr>
          <w:rFonts w:ascii="Times New Roman" w:hAnsi="Times New Roman" w:cs="Times New Roman"/>
          <w:sz w:val="24"/>
          <w:szCs w:val="24"/>
          <w:lang w:val="ro-MD"/>
        </w:rPr>
        <w:t xml:space="preserve">          </w:t>
      </w:r>
      <w:r w:rsidR="00AC009D">
        <w:rPr>
          <w:rFonts w:ascii="Times New Roman" w:hAnsi="Times New Roman" w:cs="Times New Roman"/>
          <w:sz w:val="24"/>
          <w:szCs w:val="24"/>
          <w:lang w:val="ro-MD"/>
        </w:rPr>
        <w:t xml:space="preserve">     </w:t>
      </w:r>
      <w:r w:rsidR="0000242A" w:rsidRPr="002F6B9F">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 xml:space="preserve">  </w:t>
      </w:r>
      <w:r w:rsidR="00AC009D">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Tatiana UNGUREANU</w:t>
      </w:r>
    </w:p>
    <w:p w14:paraId="6444B519" w14:textId="77777777" w:rsidR="00044ABA" w:rsidRPr="002F6B9F" w:rsidRDefault="00044ABA" w:rsidP="00044ABA">
      <w:pPr>
        <w:tabs>
          <w:tab w:val="left" w:pos="1080"/>
        </w:tabs>
        <w:spacing w:after="0" w:line="360" w:lineRule="auto"/>
        <w:ind w:right="-1"/>
        <w:jc w:val="both"/>
        <w:rPr>
          <w:rFonts w:ascii="Times New Roman" w:hAnsi="Times New Roman" w:cs="Times New Roman"/>
          <w:sz w:val="24"/>
          <w:szCs w:val="24"/>
          <w:lang w:val="ro-MD"/>
        </w:rPr>
      </w:pPr>
    </w:p>
    <w:p w14:paraId="7E9BF7F6" w14:textId="460E55DB" w:rsidR="00AE201F" w:rsidRDefault="00AE201F" w:rsidP="00044ABA">
      <w:pPr>
        <w:tabs>
          <w:tab w:val="left" w:pos="1080"/>
        </w:tabs>
        <w:spacing w:after="0" w:line="360" w:lineRule="auto"/>
        <w:ind w:right="-1"/>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Auditor public</w:t>
      </w:r>
      <w:r w:rsidRPr="002F6B9F">
        <w:rPr>
          <w:rFonts w:ascii="Times New Roman" w:hAnsi="Times New Roman" w:cs="Times New Roman"/>
          <w:sz w:val="24"/>
          <w:szCs w:val="24"/>
          <w:lang w:val="ro-MD"/>
        </w:rPr>
        <w:tab/>
        <w:t>principal</w:t>
      </w:r>
      <w:r w:rsidRPr="002F6B9F">
        <w:rPr>
          <w:rFonts w:ascii="Times New Roman" w:hAnsi="Times New Roman" w:cs="Times New Roman"/>
          <w:sz w:val="24"/>
          <w:szCs w:val="24"/>
          <w:lang w:val="ro-MD"/>
        </w:rPr>
        <w:tab/>
      </w:r>
      <w:r w:rsidRPr="002F6B9F">
        <w:rPr>
          <w:rFonts w:ascii="Times New Roman" w:hAnsi="Times New Roman" w:cs="Times New Roman"/>
          <w:sz w:val="24"/>
          <w:szCs w:val="24"/>
          <w:lang w:val="ro-MD"/>
        </w:rPr>
        <w:tab/>
      </w:r>
      <w:r w:rsidRPr="002F6B9F">
        <w:rPr>
          <w:rFonts w:ascii="Times New Roman" w:hAnsi="Times New Roman" w:cs="Times New Roman"/>
          <w:sz w:val="24"/>
          <w:szCs w:val="24"/>
          <w:lang w:val="ro-MD"/>
        </w:rPr>
        <w:tab/>
      </w:r>
      <w:r w:rsidRPr="002F6B9F">
        <w:rPr>
          <w:rFonts w:ascii="Times New Roman" w:hAnsi="Times New Roman" w:cs="Times New Roman"/>
          <w:sz w:val="24"/>
          <w:szCs w:val="24"/>
          <w:lang w:val="ro-MD"/>
        </w:rPr>
        <w:tab/>
        <w:t xml:space="preserve">                                                </w:t>
      </w:r>
      <w:r w:rsidR="00AC009D">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 xml:space="preserve">  Sergiu MÎȚĂ</w:t>
      </w:r>
    </w:p>
    <w:p w14:paraId="2F008488" w14:textId="77777777" w:rsidR="00044ABA" w:rsidRPr="002F6B9F" w:rsidRDefault="00044ABA" w:rsidP="00044ABA">
      <w:pPr>
        <w:tabs>
          <w:tab w:val="left" w:pos="1080"/>
        </w:tabs>
        <w:spacing w:after="0" w:line="360" w:lineRule="auto"/>
        <w:ind w:right="-1"/>
        <w:jc w:val="both"/>
        <w:rPr>
          <w:rFonts w:ascii="Times New Roman" w:hAnsi="Times New Roman" w:cs="Times New Roman"/>
          <w:sz w:val="24"/>
          <w:szCs w:val="24"/>
          <w:lang w:val="ro-MD"/>
        </w:rPr>
      </w:pPr>
    </w:p>
    <w:p w14:paraId="4F862188" w14:textId="70A78603" w:rsidR="00AE201F" w:rsidRDefault="00AE201F" w:rsidP="00044ABA">
      <w:pPr>
        <w:tabs>
          <w:tab w:val="left" w:pos="1080"/>
        </w:tabs>
        <w:spacing w:after="0" w:line="360" w:lineRule="auto"/>
        <w:ind w:right="-1"/>
        <w:contextualSpacing/>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 xml:space="preserve">Auditoare publică principală                         </w:t>
      </w:r>
      <w:r w:rsidRPr="002F6B9F">
        <w:rPr>
          <w:rFonts w:ascii="Times New Roman" w:hAnsi="Times New Roman" w:cs="Times New Roman"/>
          <w:sz w:val="24"/>
          <w:szCs w:val="24"/>
          <w:lang w:val="ro-MD"/>
        </w:rPr>
        <w:tab/>
      </w:r>
      <w:r w:rsidRPr="002F6B9F">
        <w:rPr>
          <w:rFonts w:ascii="Times New Roman" w:hAnsi="Times New Roman" w:cs="Times New Roman"/>
          <w:sz w:val="24"/>
          <w:szCs w:val="24"/>
          <w:lang w:val="ro-MD"/>
        </w:rPr>
        <w:tab/>
      </w:r>
      <w:r w:rsidRPr="002F6B9F">
        <w:rPr>
          <w:rFonts w:ascii="Times New Roman" w:hAnsi="Times New Roman" w:cs="Times New Roman"/>
          <w:sz w:val="24"/>
          <w:szCs w:val="24"/>
          <w:lang w:val="ro-MD"/>
        </w:rPr>
        <w:tab/>
      </w:r>
      <w:r w:rsidRPr="002F6B9F">
        <w:rPr>
          <w:rFonts w:ascii="Times New Roman" w:hAnsi="Times New Roman" w:cs="Times New Roman"/>
          <w:sz w:val="24"/>
          <w:szCs w:val="24"/>
          <w:lang w:val="ro-MD"/>
        </w:rPr>
        <w:tab/>
      </w:r>
      <w:r w:rsidR="00180D2A" w:rsidRPr="002F6B9F">
        <w:rPr>
          <w:rFonts w:ascii="Times New Roman" w:hAnsi="Times New Roman" w:cs="Times New Roman"/>
          <w:sz w:val="24"/>
          <w:szCs w:val="24"/>
          <w:lang w:val="ro-MD"/>
        </w:rPr>
        <w:t xml:space="preserve">     </w:t>
      </w:r>
      <w:r w:rsidR="0000242A" w:rsidRPr="002F6B9F">
        <w:rPr>
          <w:rFonts w:ascii="Times New Roman" w:hAnsi="Times New Roman" w:cs="Times New Roman"/>
          <w:sz w:val="24"/>
          <w:szCs w:val="24"/>
          <w:lang w:val="ro-MD"/>
        </w:rPr>
        <w:t xml:space="preserve">             </w:t>
      </w:r>
      <w:r w:rsidR="00AC009D">
        <w:rPr>
          <w:rFonts w:ascii="Times New Roman" w:hAnsi="Times New Roman" w:cs="Times New Roman"/>
          <w:sz w:val="24"/>
          <w:szCs w:val="24"/>
          <w:lang w:val="ro-MD"/>
        </w:rPr>
        <w:t xml:space="preserve">       </w:t>
      </w:r>
      <w:r w:rsidR="0000242A" w:rsidRPr="002F6B9F">
        <w:rPr>
          <w:rFonts w:ascii="Times New Roman" w:hAnsi="Times New Roman" w:cs="Times New Roman"/>
          <w:sz w:val="24"/>
          <w:szCs w:val="24"/>
          <w:lang w:val="ro-MD"/>
        </w:rPr>
        <w:t xml:space="preserve"> A</w:t>
      </w:r>
      <w:r w:rsidR="00044ABA">
        <w:rPr>
          <w:rFonts w:ascii="Times New Roman" w:hAnsi="Times New Roman" w:cs="Times New Roman"/>
          <w:sz w:val="24"/>
          <w:szCs w:val="24"/>
          <w:lang w:val="ro-MD"/>
        </w:rPr>
        <w:t>liona MANOLE</w:t>
      </w:r>
    </w:p>
    <w:p w14:paraId="65CD0292" w14:textId="77777777" w:rsidR="00044ABA" w:rsidRPr="002F6B9F" w:rsidRDefault="00044ABA" w:rsidP="00044ABA">
      <w:pPr>
        <w:tabs>
          <w:tab w:val="left" w:pos="1080"/>
        </w:tabs>
        <w:spacing w:after="0" w:line="360" w:lineRule="auto"/>
        <w:ind w:right="-1"/>
        <w:contextualSpacing/>
        <w:jc w:val="both"/>
        <w:rPr>
          <w:rFonts w:ascii="Times New Roman" w:hAnsi="Times New Roman" w:cs="Times New Roman"/>
          <w:sz w:val="24"/>
          <w:szCs w:val="24"/>
          <w:lang w:val="ro-MD"/>
        </w:rPr>
      </w:pPr>
    </w:p>
    <w:p w14:paraId="77AB34FE" w14:textId="711A89E5" w:rsidR="00AE201F" w:rsidRPr="002F6B9F" w:rsidRDefault="00AE201F" w:rsidP="00044ABA">
      <w:pPr>
        <w:tabs>
          <w:tab w:val="left" w:pos="1080"/>
        </w:tabs>
        <w:spacing w:after="0" w:line="360" w:lineRule="auto"/>
        <w:ind w:right="-1"/>
        <w:contextualSpacing/>
        <w:jc w:val="both"/>
        <w:rPr>
          <w:rFonts w:ascii="Times New Roman" w:hAnsi="Times New Roman" w:cs="Times New Roman"/>
          <w:sz w:val="24"/>
          <w:szCs w:val="24"/>
          <w:lang w:val="ro-MD"/>
        </w:rPr>
      </w:pPr>
      <w:r w:rsidRPr="002F6B9F">
        <w:rPr>
          <w:rFonts w:ascii="Times New Roman" w:hAnsi="Times New Roman" w:cs="Times New Roman"/>
          <w:sz w:val="24"/>
          <w:szCs w:val="24"/>
          <w:lang w:val="ro-MD"/>
        </w:rPr>
        <w:t>Auditor public</w:t>
      </w:r>
      <w:r w:rsidRPr="002F6B9F">
        <w:rPr>
          <w:rFonts w:ascii="Times New Roman" w:hAnsi="Times New Roman" w:cs="Times New Roman"/>
          <w:sz w:val="24"/>
          <w:szCs w:val="24"/>
          <w:lang w:val="ro-MD"/>
        </w:rPr>
        <w:tab/>
        <w:t xml:space="preserve">principal                                                                                </w:t>
      </w:r>
      <w:r w:rsidR="0000242A" w:rsidRPr="002F6B9F">
        <w:rPr>
          <w:rFonts w:ascii="Times New Roman" w:hAnsi="Times New Roman" w:cs="Times New Roman"/>
          <w:sz w:val="24"/>
          <w:szCs w:val="24"/>
          <w:lang w:val="ro-MD"/>
        </w:rPr>
        <w:t xml:space="preserve">     </w:t>
      </w:r>
      <w:r w:rsidRPr="002F6B9F">
        <w:rPr>
          <w:rFonts w:ascii="Times New Roman" w:hAnsi="Times New Roman" w:cs="Times New Roman"/>
          <w:sz w:val="24"/>
          <w:szCs w:val="24"/>
          <w:lang w:val="ro-MD"/>
        </w:rPr>
        <w:t xml:space="preserve">  Igor CĂLUGĂREANU</w:t>
      </w:r>
    </w:p>
    <w:p w14:paraId="0DD6DFA8" w14:textId="77777777" w:rsidR="00AE201F" w:rsidRPr="002F6B9F" w:rsidRDefault="00AE201F" w:rsidP="0000242A">
      <w:pPr>
        <w:tabs>
          <w:tab w:val="left" w:pos="1080"/>
        </w:tabs>
        <w:spacing w:after="0" w:line="276" w:lineRule="auto"/>
        <w:ind w:right="-896"/>
        <w:contextualSpacing/>
        <w:jc w:val="both"/>
        <w:rPr>
          <w:rFonts w:ascii="Times New Roman" w:hAnsi="Times New Roman" w:cs="Times New Roman"/>
          <w:sz w:val="24"/>
          <w:szCs w:val="24"/>
          <w:lang w:val="ro-MD"/>
        </w:rPr>
      </w:pPr>
    </w:p>
    <w:p w14:paraId="37BEA34E" w14:textId="4B27A3FC" w:rsidR="00AE201F" w:rsidRPr="002F6B9F" w:rsidRDefault="00AE201F" w:rsidP="0000242A">
      <w:pPr>
        <w:spacing w:after="0" w:line="276" w:lineRule="auto"/>
        <w:ind w:right="-896"/>
        <w:jc w:val="both"/>
        <w:rPr>
          <w:rFonts w:ascii="Times New Roman" w:hAnsi="Times New Roman" w:cs="Times New Roman"/>
          <w:b/>
          <w:bCs/>
          <w:iCs/>
          <w:sz w:val="24"/>
          <w:szCs w:val="24"/>
          <w:lang w:val="ro-MD"/>
        </w:rPr>
      </w:pPr>
    </w:p>
    <w:p w14:paraId="02B765FC" w14:textId="648A95FB" w:rsidR="006168E7" w:rsidRDefault="00AE201F" w:rsidP="006168E7">
      <w:pPr>
        <w:spacing w:after="0" w:line="276" w:lineRule="auto"/>
        <w:ind w:right="-896"/>
        <w:jc w:val="both"/>
        <w:rPr>
          <w:rFonts w:ascii="Times New Roman" w:hAnsi="Times New Roman" w:cs="Times New Roman"/>
          <w:b/>
          <w:bCs/>
          <w:iCs/>
          <w:sz w:val="24"/>
          <w:szCs w:val="24"/>
          <w:lang w:val="ro-MD"/>
        </w:rPr>
      </w:pPr>
      <w:r w:rsidRPr="002F6B9F">
        <w:rPr>
          <w:rFonts w:ascii="Times New Roman" w:hAnsi="Times New Roman" w:cs="Times New Roman"/>
          <w:b/>
          <w:bCs/>
          <w:iCs/>
          <w:sz w:val="24"/>
          <w:szCs w:val="24"/>
          <w:lang w:val="ro-MD"/>
        </w:rPr>
        <w:t>Partenera misiunii:</w:t>
      </w:r>
    </w:p>
    <w:p w14:paraId="0C7305A7" w14:textId="79A7C014" w:rsidR="006168E7" w:rsidRPr="00044ABA" w:rsidRDefault="00AE201F" w:rsidP="006168E7">
      <w:pPr>
        <w:spacing w:after="0" w:line="276" w:lineRule="auto"/>
        <w:ind w:right="-896"/>
        <w:jc w:val="both"/>
        <w:rPr>
          <w:rFonts w:ascii="Times New Roman" w:hAnsi="Times New Roman" w:cs="Times New Roman"/>
          <w:sz w:val="24"/>
          <w:szCs w:val="24"/>
          <w:lang w:val="ro-MD"/>
        </w:rPr>
      </w:pPr>
      <w:r w:rsidRPr="00044ABA">
        <w:rPr>
          <w:rFonts w:ascii="Times New Roman" w:hAnsi="Times New Roman" w:cs="Times New Roman"/>
          <w:sz w:val="24"/>
          <w:szCs w:val="24"/>
          <w:lang w:val="ro-MD"/>
        </w:rPr>
        <w:t>Șefa interimară a Direcției gen</w:t>
      </w:r>
      <w:r w:rsidR="0000242A" w:rsidRPr="00044ABA">
        <w:rPr>
          <w:rFonts w:ascii="Times New Roman" w:hAnsi="Times New Roman" w:cs="Times New Roman"/>
          <w:sz w:val="24"/>
          <w:szCs w:val="24"/>
          <w:lang w:val="ro-MD"/>
        </w:rPr>
        <w:t>erale de audit III</w:t>
      </w:r>
      <w:r w:rsidR="0000242A" w:rsidRPr="00044ABA">
        <w:rPr>
          <w:rFonts w:ascii="Times New Roman" w:hAnsi="Times New Roman" w:cs="Times New Roman"/>
          <w:sz w:val="24"/>
          <w:szCs w:val="24"/>
          <w:lang w:val="ro-MD"/>
        </w:rPr>
        <w:tab/>
        <w:t xml:space="preserve">                      </w:t>
      </w:r>
      <w:r w:rsidR="00044ABA">
        <w:rPr>
          <w:rFonts w:ascii="Times New Roman" w:hAnsi="Times New Roman" w:cs="Times New Roman"/>
          <w:sz w:val="24"/>
          <w:szCs w:val="24"/>
          <w:lang w:val="ro-MD"/>
        </w:rPr>
        <w:t xml:space="preserve">            </w:t>
      </w:r>
      <w:r w:rsidR="00AC009D" w:rsidRPr="00044ABA">
        <w:rPr>
          <w:rFonts w:ascii="Times New Roman" w:hAnsi="Times New Roman" w:cs="Times New Roman"/>
          <w:sz w:val="24"/>
          <w:szCs w:val="24"/>
          <w:lang w:val="ro-MD"/>
        </w:rPr>
        <w:t xml:space="preserve">     </w:t>
      </w:r>
      <w:r w:rsidR="006168E7" w:rsidRPr="00044ABA">
        <w:rPr>
          <w:rFonts w:ascii="Times New Roman" w:hAnsi="Times New Roman" w:cs="Times New Roman"/>
          <w:sz w:val="24"/>
          <w:szCs w:val="24"/>
          <w:lang w:val="ro-MD"/>
        </w:rPr>
        <w:t xml:space="preserve">   </w:t>
      </w:r>
      <w:r w:rsidR="0000242A" w:rsidRPr="00044ABA">
        <w:rPr>
          <w:rFonts w:ascii="Times New Roman" w:hAnsi="Times New Roman" w:cs="Times New Roman"/>
          <w:sz w:val="24"/>
          <w:szCs w:val="24"/>
          <w:lang w:val="ro-MD"/>
        </w:rPr>
        <w:t xml:space="preserve">        </w:t>
      </w:r>
      <w:r w:rsidRPr="00044ABA">
        <w:rPr>
          <w:rFonts w:ascii="Times New Roman" w:hAnsi="Times New Roman" w:cs="Times New Roman"/>
          <w:sz w:val="24"/>
          <w:szCs w:val="24"/>
          <w:lang w:val="ro-MD"/>
        </w:rPr>
        <w:t xml:space="preserve"> Nadejda IONIȚĂ</w:t>
      </w:r>
      <w:r w:rsidR="00EF4BE4" w:rsidRPr="00044ABA">
        <w:rPr>
          <w:rFonts w:ascii="Times New Roman" w:hAnsi="Times New Roman" w:cs="Times New Roman"/>
          <w:sz w:val="24"/>
          <w:szCs w:val="24"/>
          <w:lang w:val="ro-MD"/>
        </w:rPr>
        <w:tab/>
      </w:r>
      <w:bookmarkStart w:id="37" w:name="_Toc161412820"/>
    </w:p>
    <w:p w14:paraId="1525B950" w14:textId="77777777" w:rsidR="00044ABA" w:rsidRDefault="00044ABA">
      <w:pPr>
        <w:rPr>
          <w:rFonts w:ascii="Times New Roman" w:hAnsi="Times New Roman" w:cs="Times New Roman"/>
          <w:b/>
          <w:i/>
          <w:color w:val="2E74B5" w:themeColor="accent1" w:themeShade="BF"/>
          <w:sz w:val="28"/>
          <w:szCs w:val="28"/>
          <w:shd w:val="clear" w:color="auto" w:fill="FFFFFF"/>
          <w:lang w:val="ro-MD"/>
        </w:rPr>
      </w:pPr>
      <w:r>
        <w:rPr>
          <w:rFonts w:ascii="Times New Roman" w:hAnsi="Times New Roman" w:cs="Times New Roman"/>
          <w:b/>
          <w:i/>
          <w:color w:val="2E74B5" w:themeColor="accent1" w:themeShade="BF"/>
          <w:sz w:val="28"/>
          <w:szCs w:val="28"/>
          <w:shd w:val="clear" w:color="auto" w:fill="FFFFFF"/>
          <w:lang w:val="ro-MD"/>
        </w:rPr>
        <w:br w:type="page"/>
      </w:r>
    </w:p>
    <w:p w14:paraId="48F88F19" w14:textId="0B0D37E3" w:rsidR="00EF4BE4" w:rsidRPr="006168E7" w:rsidRDefault="00EF4BE4" w:rsidP="00AC009D">
      <w:pPr>
        <w:keepNext/>
        <w:keepLines/>
        <w:tabs>
          <w:tab w:val="left" w:pos="3600"/>
          <w:tab w:val="left" w:pos="3780"/>
        </w:tabs>
        <w:spacing w:after="120" w:line="276" w:lineRule="auto"/>
        <w:jc w:val="right"/>
        <w:outlineLvl w:val="0"/>
        <w:rPr>
          <w:rFonts w:ascii="Times New Roman" w:hAnsi="Times New Roman" w:cs="Times New Roman"/>
          <w:b/>
          <w:i/>
          <w:color w:val="2F5496" w:themeColor="accent5" w:themeShade="BF"/>
          <w:sz w:val="28"/>
          <w:szCs w:val="28"/>
          <w:shd w:val="clear" w:color="auto" w:fill="FFFFFF"/>
          <w:lang w:val="ro-MD"/>
        </w:rPr>
      </w:pPr>
      <w:r w:rsidRPr="006168E7">
        <w:rPr>
          <w:rFonts w:ascii="Times New Roman" w:hAnsi="Times New Roman" w:cs="Times New Roman"/>
          <w:b/>
          <w:i/>
          <w:color w:val="2E74B5" w:themeColor="accent1" w:themeShade="BF"/>
          <w:sz w:val="28"/>
          <w:szCs w:val="28"/>
          <w:shd w:val="clear" w:color="auto" w:fill="FFFFFF"/>
          <w:lang w:val="ro-MD"/>
        </w:rPr>
        <w:t>Anexa nr.1</w:t>
      </w:r>
      <w:bookmarkEnd w:id="37"/>
    </w:p>
    <w:p w14:paraId="3B44F3BE" w14:textId="46FC637F" w:rsidR="0032067E" w:rsidRPr="002F6B9F" w:rsidRDefault="0032067E" w:rsidP="003C05C6">
      <w:pPr>
        <w:spacing w:after="0" w:line="240" w:lineRule="auto"/>
        <w:ind w:left="567"/>
        <w:jc w:val="center"/>
        <w:rPr>
          <w:rFonts w:ascii="Times New Roman" w:eastAsia="Times New Roman" w:hAnsi="Times New Roman" w:cs="Times New Roman"/>
          <w:b/>
          <w:bCs/>
          <w:sz w:val="24"/>
          <w:szCs w:val="24"/>
          <w:lang w:val="ro-MD"/>
        </w:rPr>
      </w:pPr>
      <w:r w:rsidRPr="002F6B9F">
        <w:rPr>
          <w:rFonts w:ascii="Times New Roman" w:eastAsia="Times New Roman" w:hAnsi="Times New Roman" w:cs="Times New Roman"/>
          <w:b/>
          <w:bCs/>
          <w:sz w:val="24"/>
          <w:szCs w:val="24"/>
          <w:lang w:val="ro-MD"/>
        </w:rPr>
        <w:t>Situația patrimonial-financ</w:t>
      </w:r>
      <w:r w:rsidR="006F2416" w:rsidRPr="002F6B9F">
        <w:rPr>
          <w:rFonts w:ascii="Times New Roman" w:eastAsia="Times New Roman" w:hAnsi="Times New Roman" w:cs="Times New Roman"/>
          <w:b/>
          <w:bCs/>
          <w:sz w:val="24"/>
          <w:szCs w:val="24"/>
          <w:lang w:val="ro-MD"/>
        </w:rPr>
        <w:t xml:space="preserve">iară </w:t>
      </w:r>
      <w:r w:rsidR="00432B13">
        <w:rPr>
          <w:rFonts w:ascii="Times New Roman" w:eastAsia="Times New Roman" w:hAnsi="Times New Roman" w:cs="Times New Roman"/>
          <w:b/>
          <w:bCs/>
          <w:sz w:val="24"/>
          <w:szCs w:val="24"/>
          <w:lang w:val="ro-MD"/>
        </w:rPr>
        <w:t xml:space="preserve">a </w:t>
      </w:r>
      <w:r w:rsidR="006F2416" w:rsidRPr="002F6B9F">
        <w:rPr>
          <w:rFonts w:ascii="Times New Roman" w:eastAsia="Times New Roman" w:hAnsi="Times New Roman" w:cs="Times New Roman"/>
          <w:b/>
          <w:bCs/>
          <w:sz w:val="24"/>
          <w:szCs w:val="24"/>
          <w:lang w:val="ro-MD"/>
        </w:rPr>
        <w:t>IP Universitatea de Stat din Moldova</w:t>
      </w:r>
      <w:r w:rsidRPr="002F6B9F">
        <w:rPr>
          <w:rFonts w:ascii="Times New Roman" w:eastAsia="Times New Roman" w:hAnsi="Times New Roman" w:cs="Times New Roman"/>
          <w:b/>
          <w:bCs/>
          <w:sz w:val="24"/>
          <w:szCs w:val="24"/>
          <w:lang w:val="ro-MD"/>
        </w:rPr>
        <w:t xml:space="preserve"> pe anii 2021-2022</w:t>
      </w:r>
    </w:p>
    <w:p w14:paraId="12549AFB" w14:textId="28C9ADBC" w:rsidR="0032067E" w:rsidRPr="002F6B9F" w:rsidRDefault="0032067E" w:rsidP="00E164D3">
      <w:pPr>
        <w:spacing w:after="0"/>
        <w:jc w:val="right"/>
        <w:rPr>
          <w:rFonts w:ascii="Times New Roman" w:hAnsi="Times New Roman" w:cs="Times New Roman"/>
          <w:i/>
          <w:lang w:val="ro-MD"/>
        </w:rPr>
      </w:pPr>
      <w:r w:rsidRPr="002F6B9F">
        <w:rPr>
          <w:rFonts w:ascii="Times New Roman" w:eastAsia="Times New Roman" w:hAnsi="Times New Roman" w:cs="Times New Roman"/>
          <w:b/>
          <w:bCs/>
          <w:i/>
          <w:sz w:val="24"/>
          <w:szCs w:val="24"/>
          <w:lang w:val="ro-MD"/>
        </w:rPr>
        <w:t>mii lei</w:t>
      </w:r>
      <w:r w:rsidRPr="002F6B9F">
        <w:rPr>
          <w:rFonts w:ascii="Times New Roman" w:hAnsi="Times New Roman" w:cs="Times New Roman"/>
          <w:lang w:val="ro-MD"/>
        </w:rPr>
        <w:fldChar w:fldCharType="begin"/>
      </w:r>
      <w:r w:rsidRPr="002F6B9F">
        <w:rPr>
          <w:rFonts w:ascii="Times New Roman" w:hAnsi="Times New Roman" w:cs="Times New Roman"/>
          <w:lang w:val="ro-MD"/>
        </w:rPr>
        <w:instrText xml:space="preserve"> LINK </w:instrText>
      </w:r>
      <w:r w:rsidR="008A1F59" w:rsidRPr="002F6B9F">
        <w:rPr>
          <w:rFonts w:ascii="Times New Roman" w:hAnsi="Times New Roman" w:cs="Times New Roman"/>
          <w:lang w:val="ro-MD"/>
        </w:rPr>
        <w:instrText xml:space="preserve">Excel.Sheet.12 "D:\\a_usatii\\Desktop\\Proiect RAPORT  USM\\Transmis Nadea\\Tabele Raport Anexe.xlsx" "Analza bilant!R3C1:R18C5" </w:instrText>
      </w:r>
      <w:r w:rsidRPr="002F6B9F">
        <w:rPr>
          <w:rFonts w:ascii="Times New Roman" w:hAnsi="Times New Roman" w:cs="Times New Roman"/>
          <w:lang w:val="ro-MD"/>
        </w:rPr>
        <w:instrText xml:space="preserve">\a \f 4 \h </w:instrText>
      </w:r>
      <w:r w:rsidR="006213AF" w:rsidRPr="002F6B9F">
        <w:rPr>
          <w:rFonts w:ascii="Times New Roman" w:hAnsi="Times New Roman" w:cs="Times New Roman"/>
          <w:lang w:val="ro-MD"/>
        </w:rPr>
        <w:instrText xml:space="preserve"> \* MERGEFORMAT </w:instrText>
      </w:r>
      <w:r w:rsidRPr="002F6B9F">
        <w:rPr>
          <w:rFonts w:ascii="Times New Roman" w:hAnsi="Times New Roman" w:cs="Times New Roman"/>
          <w:lang w:val="ro-MD"/>
        </w:rPr>
        <w:fldChar w:fldCharType="separate"/>
      </w:r>
    </w:p>
    <w:tbl>
      <w:tblPr>
        <w:tblW w:w="9307"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360"/>
        <w:gridCol w:w="1280"/>
        <w:gridCol w:w="1120"/>
        <w:gridCol w:w="1016"/>
      </w:tblGrid>
      <w:tr w:rsidR="0032067E" w:rsidRPr="002F6B9F" w14:paraId="7B66A1B1" w14:textId="77777777" w:rsidTr="003C05C6">
        <w:trPr>
          <w:trHeight w:val="270"/>
        </w:trPr>
        <w:tc>
          <w:tcPr>
            <w:tcW w:w="4531" w:type="dxa"/>
            <w:vMerge w:val="restart"/>
            <w:shd w:val="clear" w:color="000000" w:fill="DDEBF7"/>
            <w:noWrap/>
            <w:vAlign w:val="center"/>
            <w:hideMark/>
          </w:tcPr>
          <w:p w14:paraId="21137AE1" w14:textId="729D29AC" w:rsidR="0032067E" w:rsidRPr="002F6B9F" w:rsidRDefault="0032067E" w:rsidP="0032067E">
            <w:pPr>
              <w:spacing w:after="0" w:line="240" w:lineRule="auto"/>
              <w:jc w:val="center"/>
              <w:rPr>
                <w:rFonts w:ascii="Times New Roman" w:eastAsia="Times New Roman" w:hAnsi="Times New Roman" w:cs="Times New Roman"/>
                <w:b/>
                <w:bCs/>
                <w:i/>
                <w:iCs/>
                <w:color w:val="000000"/>
                <w:sz w:val="20"/>
                <w:szCs w:val="20"/>
                <w:lang w:val="ro-MD"/>
              </w:rPr>
            </w:pPr>
            <w:r w:rsidRPr="002F6B9F">
              <w:rPr>
                <w:rFonts w:ascii="Times New Roman" w:eastAsia="Times New Roman" w:hAnsi="Times New Roman" w:cs="Times New Roman"/>
                <w:b/>
                <w:bCs/>
                <w:i/>
                <w:iCs/>
                <w:color w:val="000000"/>
                <w:sz w:val="20"/>
                <w:szCs w:val="20"/>
                <w:lang w:val="ro-MD"/>
              </w:rPr>
              <w:t>Denumirea indicatorului</w:t>
            </w:r>
          </w:p>
        </w:tc>
        <w:tc>
          <w:tcPr>
            <w:tcW w:w="1360" w:type="dxa"/>
            <w:vMerge w:val="restart"/>
            <w:shd w:val="clear" w:color="000000" w:fill="DDEBF7"/>
            <w:noWrap/>
            <w:vAlign w:val="center"/>
            <w:hideMark/>
          </w:tcPr>
          <w:p w14:paraId="035DD366" w14:textId="77777777" w:rsidR="0032067E" w:rsidRPr="002F6B9F" w:rsidRDefault="0032067E" w:rsidP="0032067E">
            <w:pPr>
              <w:spacing w:after="0" w:line="240" w:lineRule="auto"/>
              <w:jc w:val="center"/>
              <w:rPr>
                <w:rFonts w:ascii="Times New Roman" w:eastAsia="Times New Roman" w:hAnsi="Times New Roman" w:cs="Times New Roman"/>
                <w:b/>
                <w:bCs/>
                <w:i/>
                <w:iCs/>
                <w:color w:val="000000"/>
                <w:sz w:val="20"/>
                <w:szCs w:val="20"/>
                <w:lang w:val="ro-MD"/>
              </w:rPr>
            </w:pPr>
            <w:r w:rsidRPr="002F6B9F">
              <w:rPr>
                <w:rFonts w:ascii="Times New Roman" w:eastAsia="Times New Roman" w:hAnsi="Times New Roman" w:cs="Times New Roman"/>
                <w:b/>
                <w:bCs/>
                <w:i/>
                <w:iCs/>
                <w:color w:val="000000"/>
                <w:sz w:val="20"/>
                <w:szCs w:val="20"/>
                <w:lang w:val="ro-MD"/>
              </w:rPr>
              <w:t>31.12.2021</w:t>
            </w:r>
          </w:p>
        </w:tc>
        <w:tc>
          <w:tcPr>
            <w:tcW w:w="1280" w:type="dxa"/>
            <w:vMerge w:val="restart"/>
            <w:shd w:val="clear" w:color="000000" w:fill="DDEBF7"/>
            <w:noWrap/>
            <w:vAlign w:val="center"/>
            <w:hideMark/>
          </w:tcPr>
          <w:p w14:paraId="4183925F" w14:textId="77777777" w:rsidR="0032067E" w:rsidRPr="002F6B9F" w:rsidRDefault="0032067E" w:rsidP="0032067E">
            <w:pPr>
              <w:spacing w:after="0" w:line="240" w:lineRule="auto"/>
              <w:jc w:val="center"/>
              <w:rPr>
                <w:rFonts w:ascii="Times New Roman" w:eastAsia="Times New Roman" w:hAnsi="Times New Roman" w:cs="Times New Roman"/>
                <w:b/>
                <w:bCs/>
                <w:i/>
                <w:iCs/>
                <w:color w:val="000000"/>
                <w:sz w:val="20"/>
                <w:szCs w:val="20"/>
                <w:lang w:val="ro-MD"/>
              </w:rPr>
            </w:pPr>
            <w:r w:rsidRPr="002F6B9F">
              <w:rPr>
                <w:rFonts w:ascii="Times New Roman" w:eastAsia="Times New Roman" w:hAnsi="Times New Roman" w:cs="Times New Roman"/>
                <w:b/>
                <w:bCs/>
                <w:i/>
                <w:iCs/>
                <w:color w:val="000000"/>
                <w:sz w:val="20"/>
                <w:szCs w:val="20"/>
                <w:lang w:val="ro-MD"/>
              </w:rPr>
              <w:t>31.12.2022</w:t>
            </w:r>
          </w:p>
        </w:tc>
        <w:tc>
          <w:tcPr>
            <w:tcW w:w="2136" w:type="dxa"/>
            <w:gridSpan w:val="2"/>
            <w:shd w:val="clear" w:color="000000" w:fill="DDEBF7"/>
            <w:noWrap/>
            <w:vAlign w:val="bottom"/>
            <w:hideMark/>
          </w:tcPr>
          <w:p w14:paraId="6F9327B1" w14:textId="77777777" w:rsidR="0032067E" w:rsidRPr="002F6B9F" w:rsidRDefault="0032067E" w:rsidP="0032067E">
            <w:pPr>
              <w:spacing w:after="0" w:line="240" w:lineRule="auto"/>
              <w:jc w:val="center"/>
              <w:rPr>
                <w:rFonts w:ascii="Times New Roman" w:eastAsia="Times New Roman" w:hAnsi="Times New Roman" w:cs="Times New Roman"/>
                <w:b/>
                <w:bCs/>
                <w:i/>
                <w:iCs/>
                <w:color w:val="000000"/>
                <w:sz w:val="20"/>
                <w:szCs w:val="20"/>
                <w:lang w:val="ro-MD"/>
              </w:rPr>
            </w:pPr>
            <w:r w:rsidRPr="002F6B9F">
              <w:rPr>
                <w:rFonts w:ascii="Times New Roman" w:eastAsia="Times New Roman" w:hAnsi="Times New Roman" w:cs="Times New Roman"/>
                <w:b/>
                <w:bCs/>
                <w:i/>
                <w:iCs/>
                <w:color w:val="000000"/>
                <w:sz w:val="20"/>
                <w:szCs w:val="20"/>
                <w:lang w:val="ro-MD"/>
              </w:rPr>
              <w:t>Devieri 2022/2021</w:t>
            </w:r>
          </w:p>
        </w:tc>
      </w:tr>
      <w:tr w:rsidR="0032067E" w:rsidRPr="002F6B9F" w14:paraId="419EA49F" w14:textId="77777777" w:rsidTr="003C05C6">
        <w:trPr>
          <w:trHeight w:val="270"/>
        </w:trPr>
        <w:tc>
          <w:tcPr>
            <w:tcW w:w="4531" w:type="dxa"/>
            <w:vMerge/>
            <w:vAlign w:val="center"/>
            <w:hideMark/>
          </w:tcPr>
          <w:p w14:paraId="2B55EED3" w14:textId="77777777" w:rsidR="0032067E" w:rsidRPr="002F6B9F" w:rsidRDefault="0032067E" w:rsidP="0032067E">
            <w:pPr>
              <w:spacing w:after="0" w:line="240" w:lineRule="auto"/>
              <w:rPr>
                <w:rFonts w:ascii="Times New Roman" w:eastAsia="Times New Roman" w:hAnsi="Times New Roman" w:cs="Times New Roman"/>
                <w:b/>
                <w:bCs/>
                <w:i/>
                <w:iCs/>
                <w:color w:val="000000"/>
                <w:sz w:val="20"/>
                <w:szCs w:val="20"/>
                <w:lang w:val="ro-MD"/>
              </w:rPr>
            </w:pPr>
          </w:p>
        </w:tc>
        <w:tc>
          <w:tcPr>
            <w:tcW w:w="1360" w:type="dxa"/>
            <w:vMerge/>
            <w:vAlign w:val="center"/>
            <w:hideMark/>
          </w:tcPr>
          <w:p w14:paraId="1AB7E14E" w14:textId="77777777" w:rsidR="0032067E" w:rsidRPr="002F6B9F" w:rsidRDefault="0032067E" w:rsidP="0032067E">
            <w:pPr>
              <w:spacing w:after="0" w:line="240" w:lineRule="auto"/>
              <w:rPr>
                <w:rFonts w:ascii="Times New Roman" w:eastAsia="Times New Roman" w:hAnsi="Times New Roman" w:cs="Times New Roman"/>
                <w:b/>
                <w:bCs/>
                <w:i/>
                <w:iCs/>
                <w:color w:val="000000"/>
                <w:sz w:val="20"/>
                <w:szCs w:val="20"/>
                <w:lang w:val="ro-MD"/>
              </w:rPr>
            </w:pPr>
          </w:p>
        </w:tc>
        <w:tc>
          <w:tcPr>
            <w:tcW w:w="1280" w:type="dxa"/>
            <w:vMerge/>
            <w:vAlign w:val="center"/>
            <w:hideMark/>
          </w:tcPr>
          <w:p w14:paraId="1B4B4036" w14:textId="77777777" w:rsidR="0032067E" w:rsidRPr="002F6B9F" w:rsidRDefault="0032067E" w:rsidP="0032067E">
            <w:pPr>
              <w:spacing w:after="0" w:line="240" w:lineRule="auto"/>
              <w:rPr>
                <w:rFonts w:ascii="Times New Roman" w:eastAsia="Times New Roman" w:hAnsi="Times New Roman" w:cs="Times New Roman"/>
                <w:b/>
                <w:bCs/>
                <w:i/>
                <w:iCs/>
                <w:color w:val="000000"/>
                <w:sz w:val="20"/>
                <w:szCs w:val="20"/>
                <w:lang w:val="ro-MD"/>
              </w:rPr>
            </w:pPr>
          </w:p>
        </w:tc>
        <w:tc>
          <w:tcPr>
            <w:tcW w:w="1120" w:type="dxa"/>
            <w:shd w:val="clear" w:color="000000" w:fill="DDEBF7"/>
            <w:noWrap/>
            <w:vAlign w:val="center"/>
            <w:hideMark/>
          </w:tcPr>
          <w:p w14:paraId="30EB070C" w14:textId="77777777" w:rsidR="0032067E" w:rsidRPr="002F6B9F" w:rsidRDefault="0032067E" w:rsidP="0032067E">
            <w:pPr>
              <w:spacing w:after="0" w:line="240" w:lineRule="auto"/>
              <w:jc w:val="center"/>
              <w:rPr>
                <w:rFonts w:ascii="Times New Roman" w:eastAsia="Times New Roman" w:hAnsi="Times New Roman" w:cs="Times New Roman"/>
                <w:b/>
                <w:bCs/>
                <w:i/>
                <w:iCs/>
                <w:color w:val="000000"/>
                <w:sz w:val="20"/>
                <w:szCs w:val="20"/>
                <w:lang w:val="ro-MD"/>
              </w:rPr>
            </w:pPr>
            <w:r w:rsidRPr="002F6B9F">
              <w:rPr>
                <w:rFonts w:ascii="Times New Roman" w:eastAsia="Times New Roman" w:hAnsi="Times New Roman" w:cs="Times New Roman"/>
                <w:b/>
                <w:bCs/>
                <w:i/>
                <w:iCs/>
                <w:color w:val="000000"/>
                <w:sz w:val="20"/>
                <w:szCs w:val="20"/>
                <w:lang w:val="ro-MD"/>
              </w:rPr>
              <w:t>mii lei</w:t>
            </w:r>
          </w:p>
        </w:tc>
        <w:tc>
          <w:tcPr>
            <w:tcW w:w="1016" w:type="dxa"/>
            <w:shd w:val="clear" w:color="000000" w:fill="DDEBF7"/>
            <w:noWrap/>
            <w:vAlign w:val="center"/>
            <w:hideMark/>
          </w:tcPr>
          <w:p w14:paraId="437A3060" w14:textId="77777777" w:rsidR="0032067E" w:rsidRPr="002F6B9F" w:rsidRDefault="0032067E" w:rsidP="0032067E">
            <w:pPr>
              <w:spacing w:after="0" w:line="240" w:lineRule="auto"/>
              <w:jc w:val="center"/>
              <w:rPr>
                <w:rFonts w:ascii="Times New Roman" w:eastAsia="Times New Roman" w:hAnsi="Times New Roman" w:cs="Times New Roman"/>
                <w:b/>
                <w:bCs/>
                <w:i/>
                <w:iCs/>
                <w:color w:val="000000"/>
                <w:sz w:val="20"/>
                <w:szCs w:val="20"/>
                <w:lang w:val="ro-MD"/>
              </w:rPr>
            </w:pPr>
            <w:r w:rsidRPr="002F6B9F">
              <w:rPr>
                <w:rFonts w:ascii="Times New Roman" w:eastAsia="Times New Roman" w:hAnsi="Times New Roman" w:cs="Times New Roman"/>
                <w:b/>
                <w:bCs/>
                <w:i/>
                <w:iCs/>
                <w:color w:val="000000"/>
                <w:sz w:val="20"/>
                <w:szCs w:val="20"/>
                <w:lang w:val="ro-MD"/>
              </w:rPr>
              <w:t>%</w:t>
            </w:r>
          </w:p>
        </w:tc>
      </w:tr>
      <w:tr w:rsidR="0032067E" w:rsidRPr="002F6B9F" w14:paraId="2644D5A4" w14:textId="77777777" w:rsidTr="003C05C6">
        <w:trPr>
          <w:trHeight w:val="255"/>
        </w:trPr>
        <w:tc>
          <w:tcPr>
            <w:tcW w:w="4531" w:type="dxa"/>
            <w:shd w:val="clear" w:color="000000" w:fill="DDEBF7"/>
            <w:noWrap/>
            <w:vAlign w:val="bottom"/>
            <w:hideMark/>
          </w:tcPr>
          <w:p w14:paraId="7E1E481E" w14:textId="77777777" w:rsidR="0032067E" w:rsidRPr="002F6B9F" w:rsidRDefault="0032067E" w:rsidP="0032067E">
            <w:pPr>
              <w:spacing w:after="0" w:line="240" w:lineRule="auto"/>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Active imobilizate, total:</w:t>
            </w:r>
          </w:p>
        </w:tc>
        <w:tc>
          <w:tcPr>
            <w:tcW w:w="1360" w:type="dxa"/>
            <w:shd w:val="clear" w:color="000000" w:fill="DDEBF7"/>
            <w:noWrap/>
            <w:vAlign w:val="bottom"/>
            <w:hideMark/>
          </w:tcPr>
          <w:p w14:paraId="6AC1975D" w14:textId="77777777" w:rsidR="0032067E" w:rsidRPr="002F6B9F" w:rsidRDefault="0032067E" w:rsidP="0032067E">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1.019.518,00</w:t>
            </w:r>
          </w:p>
        </w:tc>
        <w:tc>
          <w:tcPr>
            <w:tcW w:w="1280" w:type="dxa"/>
            <w:shd w:val="clear" w:color="000000" w:fill="DDEBF7"/>
            <w:noWrap/>
            <w:vAlign w:val="bottom"/>
            <w:hideMark/>
          </w:tcPr>
          <w:p w14:paraId="1FD8BD5A" w14:textId="77777777" w:rsidR="0032067E" w:rsidRPr="002F6B9F" w:rsidRDefault="0032067E" w:rsidP="0032067E">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1.908.401,60</w:t>
            </w:r>
          </w:p>
        </w:tc>
        <w:tc>
          <w:tcPr>
            <w:tcW w:w="1120" w:type="dxa"/>
            <w:shd w:val="clear" w:color="000000" w:fill="DDEBF7"/>
            <w:noWrap/>
            <w:vAlign w:val="bottom"/>
            <w:hideMark/>
          </w:tcPr>
          <w:p w14:paraId="58E4F51E" w14:textId="77777777" w:rsidR="0032067E" w:rsidRPr="002F6B9F" w:rsidRDefault="0032067E" w:rsidP="0032067E">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888.883,60</w:t>
            </w:r>
          </w:p>
        </w:tc>
        <w:tc>
          <w:tcPr>
            <w:tcW w:w="1016" w:type="dxa"/>
            <w:shd w:val="clear" w:color="000000" w:fill="DDEBF7"/>
            <w:noWrap/>
            <w:vAlign w:val="bottom"/>
            <w:hideMark/>
          </w:tcPr>
          <w:p w14:paraId="629C6E6A" w14:textId="77777777" w:rsidR="0032067E" w:rsidRPr="002F6B9F" w:rsidRDefault="0032067E" w:rsidP="0032067E">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187,19</w:t>
            </w:r>
          </w:p>
        </w:tc>
      </w:tr>
      <w:tr w:rsidR="0032067E" w:rsidRPr="002F6B9F" w14:paraId="40E10B6E" w14:textId="77777777" w:rsidTr="003C05C6">
        <w:trPr>
          <w:trHeight w:val="255"/>
        </w:trPr>
        <w:tc>
          <w:tcPr>
            <w:tcW w:w="4531" w:type="dxa"/>
            <w:shd w:val="clear" w:color="auto" w:fill="auto"/>
            <w:noWrap/>
            <w:vAlign w:val="bottom"/>
            <w:hideMark/>
          </w:tcPr>
          <w:p w14:paraId="39C4B518" w14:textId="77777777" w:rsidR="0032067E" w:rsidRPr="002F6B9F" w:rsidRDefault="0032067E" w:rsidP="0032067E">
            <w:pPr>
              <w:spacing w:after="0" w:line="240" w:lineRule="auto"/>
              <w:rPr>
                <w:rFonts w:ascii="Times New Roman" w:eastAsia="Times New Roman" w:hAnsi="Times New Roman" w:cs="Times New Roman"/>
                <w:i/>
                <w:iCs/>
                <w:color w:val="000000"/>
                <w:sz w:val="20"/>
                <w:szCs w:val="20"/>
                <w:lang w:val="ro-MD"/>
              </w:rPr>
            </w:pPr>
            <w:r w:rsidRPr="002F6B9F">
              <w:rPr>
                <w:rFonts w:ascii="Times New Roman" w:eastAsia="Times New Roman" w:hAnsi="Times New Roman" w:cs="Times New Roman"/>
                <w:i/>
                <w:iCs/>
                <w:color w:val="000000"/>
                <w:sz w:val="20"/>
                <w:szCs w:val="20"/>
                <w:lang w:val="ro-MD"/>
              </w:rPr>
              <w:t>Imobilizări necorporale</w:t>
            </w:r>
          </w:p>
        </w:tc>
        <w:tc>
          <w:tcPr>
            <w:tcW w:w="1360" w:type="dxa"/>
            <w:shd w:val="clear" w:color="auto" w:fill="auto"/>
            <w:noWrap/>
            <w:vAlign w:val="bottom"/>
            <w:hideMark/>
          </w:tcPr>
          <w:p w14:paraId="4A641C41"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830,60</w:t>
            </w:r>
          </w:p>
        </w:tc>
        <w:tc>
          <w:tcPr>
            <w:tcW w:w="1280" w:type="dxa"/>
            <w:shd w:val="clear" w:color="auto" w:fill="auto"/>
            <w:noWrap/>
            <w:vAlign w:val="bottom"/>
            <w:hideMark/>
          </w:tcPr>
          <w:p w14:paraId="7D9CCED7"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273.219,00</w:t>
            </w:r>
          </w:p>
        </w:tc>
        <w:tc>
          <w:tcPr>
            <w:tcW w:w="1120" w:type="dxa"/>
            <w:shd w:val="clear" w:color="auto" w:fill="auto"/>
            <w:noWrap/>
            <w:vAlign w:val="bottom"/>
            <w:hideMark/>
          </w:tcPr>
          <w:p w14:paraId="03B7F729"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272.388,40</w:t>
            </w:r>
          </w:p>
        </w:tc>
        <w:tc>
          <w:tcPr>
            <w:tcW w:w="1016" w:type="dxa"/>
            <w:shd w:val="clear" w:color="auto" w:fill="auto"/>
            <w:noWrap/>
            <w:vAlign w:val="bottom"/>
            <w:hideMark/>
          </w:tcPr>
          <w:p w14:paraId="4391867C"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32.894,17</w:t>
            </w:r>
          </w:p>
        </w:tc>
      </w:tr>
      <w:tr w:rsidR="0032067E" w:rsidRPr="002F6B9F" w14:paraId="4959263E" w14:textId="77777777" w:rsidTr="003C05C6">
        <w:trPr>
          <w:trHeight w:val="255"/>
        </w:trPr>
        <w:tc>
          <w:tcPr>
            <w:tcW w:w="4531" w:type="dxa"/>
            <w:shd w:val="clear" w:color="auto" w:fill="auto"/>
            <w:noWrap/>
            <w:vAlign w:val="bottom"/>
            <w:hideMark/>
          </w:tcPr>
          <w:p w14:paraId="14804046" w14:textId="77777777" w:rsidR="0032067E" w:rsidRPr="002F6B9F" w:rsidRDefault="0032067E" w:rsidP="0032067E">
            <w:pPr>
              <w:spacing w:after="0" w:line="240" w:lineRule="auto"/>
              <w:rPr>
                <w:rFonts w:ascii="Times New Roman" w:eastAsia="Times New Roman" w:hAnsi="Times New Roman" w:cs="Times New Roman"/>
                <w:i/>
                <w:iCs/>
                <w:color w:val="000000"/>
                <w:sz w:val="20"/>
                <w:szCs w:val="20"/>
                <w:lang w:val="ro-MD"/>
              </w:rPr>
            </w:pPr>
            <w:r w:rsidRPr="002F6B9F">
              <w:rPr>
                <w:rFonts w:ascii="Times New Roman" w:eastAsia="Times New Roman" w:hAnsi="Times New Roman" w:cs="Times New Roman"/>
                <w:i/>
                <w:iCs/>
                <w:color w:val="000000"/>
                <w:sz w:val="20"/>
                <w:szCs w:val="20"/>
                <w:lang w:val="ro-MD"/>
              </w:rPr>
              <w:t>Imobilizări corporale</w:t>
            </w:r>
          </w:p>
        </w:tc>
        <w:tc>
          <w:tcPr>
            <w:tcW w:w="1360" w:type="dxa"/>
            <w:shd w:val="clear" w:color="auto" w:fill="auto"/>
            <w:noWrap/>
            <w:vAlign w:val="bottom"/>
            <w:hideMark/>
          </w:tcPr>
          <w:p w14:paraId="172E7195"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1.018.687,40</w:t>
            </w:r>
          </w:p>
        </w:tc>
        <w:tc>
          <w:tcPr>
            <w:tcW w:w="1280" w:type="dxa"/>
            <w:shd w:val="clear" w:color="auto" w:fill="auto"/>
            <w:noWrap/>
            <w:vAlign w:val="bottom"/>
            <w:hideMark/>
          </w:tcPr>
          <w:p w14:paraId="6BC824C9"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1.635.182,60</w:t>
            </w:r>
          </w:p>
        </w:tc>
        <w:tc>
          <w:tcPr>
            <w:tcW w:w="1120" w:type="dxa"/>
            <w:shd w:val="clear" w:color="auto" w:fill="auto"/>
            <w:noWrap/>
            <w:vAlign w:val="bottom"/>
            <w:hideMark/>
          </w:tcPr>
          <w:p w14:paraId="7838340B"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616.495,20</w:t>
            </w:r>
          </w:p>
        </w:tc>
        <w:tc>
          <w:tcPr>
            <w:tcW w:w="1016" w:type="dxa"/>
            <w:shd w:val="clear" w:color="auto" w:fill="auto"/>
            <w:noWrap/>
            <w:vAlign w:val="bottom"/>
            <w:hideMark/>
          </w:tcPr>
          <w:p w14:paraId="1F31821C"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160,52</w:t>
            </w:r>
          </w:p>
        </w:tc>
      </w:tr>
      <w:tr w:rsidR="0032067E" w:rsidRPr="002F6B9F" w14:paraId="3930C725" w14:textId="77777777" w:rsidTr="003C05C6">
        <w:trPr>
          <w:trHeight w:val="255"/>
        </w:trPr>
        <w:tc>
          <w:tcPr>
            <w:tcW w:w="4531" w:type="dxa"/>
            <w:shd w:val="clear" w:color="000000" w:fill="DDEBF7"/>
            <w:noWrap/>
            <w:vAlign w:val="bottom"/>
            <w:hideMark/>
          </w:tcPr>
          <w:p w14:paraId="7C1CE998" w14:textId="77777777" w:rsidR="0032067E" w:rsidRPr="002F6B9F" w:rsidRDefault="0032067E" w:rsidP="0032067E">
            <w:pPr>
              <w:spacing w:after="0" w:line="240" w:lineRule="auto"/>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Active circulante, total:</w:t>
            </w:r>
          </w:p>
        </w:tc>
        <w:tc>
          <w:tcPr>
            <w:tcW w:w="1360" w:type="dxa"/>
            <w:shd w:val="clear" w:color="000000" w:fill="DDEBF7"/>
            <w:noWrap/>
            <w:vAlign w:val="bottom"/>
            <w:hideMark/>
          </w:tcPr>
          <w:p w14:paraId="7C3A5A96" w14:textId="77777777" w:rsidR="0032067E" w:rsidRPr="002F6B9F" w:rsidRDefault="0032067E" w:rsidP="0032067E">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140.707,50</w:t>
            </w:r>
          </w:p>
        </w:tc>
        <w:tc>
          <w:tcPr>
            <w:tcW w:w="1280" w:type="dxa"/>
            <w:shd w:val="clear" w:color="000000" w:fill="DDEBF7"/>
            <w:noWrap/>
            <w:vAlign w:val="bottom"/>
            <w:hideMark/>
          </w:tcPr>
          <w:p w14:paraId="65B21BC2" w14:textId="77777777" w:rsidR="0032067E" w:rsidRPr="002F6B9F" w:rsidRDefault="0032067E" w:rsidP="0032067E">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152.492,40</w:t>
            </w:r>
          </w:p>
        </w:tc>
        <w:tc>
          <w:tcPr>
            <w:tcW w:w="1120" w:type="dxa"/>
            <w:shd w:val="clear" w:color="000000" w:fill="DDEBF7"/>
            <w:noWrap/>
            <w:vAlign w:val="bottom"/>
            <w:hideMark/>
          </w:tcPr>
          <w:p w14:paraId="7CDFD7A3" w14:textId="77777777" w:rsidR="0032067E" w:rsidRPr="002F6B9F" w:rsidRDefault="0032067E" w:rsidP="0032067E">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11.784,90</w:t>
            </w:r>
          </w:p>
        </w:tc>
        <w:tc>
          <w:tcPr>
            <w:tcW w:w="1016" w:type="dxa"/>
            <w:shd w:val="clear" w:color="000000" w:fill="DDEBF7"/>
            <w:noWrap/>
            <w:vAlign w:val="bottom"/>
            <w:hideMark/>
          </w:tcPr>
          <w:p w14:paraId="32607337" w14:textId="77777777" w:rsidR="0032067E" w:rsidRPr="002F6B9F" w:rsidRDefault="0032067E" w:rsidP="0032067E">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491,19</w:t>
            </w:r>
          </w:p>
        </w:tc>
      </w:tr>
      <w:tr w:rsidR="0032067E" w:rsidRPr="002F6B9F" w14:paraId="242039F2" w14:textId="77777777" w:rsidTr="003C05C6">
        <w:trPr>
          <w:trHeight w:val="255"/>
        </w:trPr>
        <w:tc>
          <w:tcPr>
            <w:tcW w:w="4531" w:type="dxa"/>
            <w:shd w:val="clear" w:color="auto" w:fill="auto"/>
            <w:noWrap/>
            <w:vAlign w:val="bottom"/>
            <w:hideMark/>
          </w:tcPr>
          <w:p w14:paraId="1F5498D5" w14:textId="77777777" w:rsidR="0032067E" w:rsidRPr="002F6B9F" w:rsidRDefault="0032067E" w:rsidP="0032067E">
            <w:pPr>
              <w:spacing w:after="0" w:line="240" w:lineRule="auto"/>
              <w:rPr>
                <w:rFonts w:ascii="Times New Roman" w:eastAsia="Times New Roman" w:hAnsi="Times New Roman" w:cs="Times New Roman"/>
                <w:i/>
                <w:iCs/>
                <w:color w:val="000000"/>
                <w:sz w:val="20"/>
                <w:szCs w:val="20"/>
                <w:lang w:val="ro-MD"/>
              </w:rPr>
            </w:pPr>
            <w:r w:rsidRPr="002F6B9F">
              <w:rPr>
                <w:rFonts w:ascii="Times New Roman" w:eastAsia="Times New Roman" w:hAnsi="Times New Roman" w:cs="Times New Roman"/>
                <w:i/>
                <w:iCs/>
                <w:color w:val="000000"/>
                <w:sz w:val="20"/>
                <w:szCs w:val="20"/>
                <w:lang w:val="ro-MD"/>
              </w:rPr>
              <w:t>Stocuri</w:t>
            </w:r>
          </w:p>
        </w:tc>
        <w:tc>
          <w:tcPr>
            <w:tcW w:w="1360" w:type="dxa"/>
            <w:shd w:val="clear" w:color="auto" w:fill="auto"/>
            <w:noWrap/>
            <w:vAlign w:val="bottom"/>
            <w:hideMark/>
          </w:tcPr>
          <w:p w14:paraId="0B77D450"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16.230,90</w:t>
            </w:r>
          </w:p>
        </w:tc>
        <w:tc>
          <w:tcPr>
            <w:tcW w:w="1280" w:type="dxa"/>
            <w:shd w:val="clear" w:color="auto" w:fill="auto"/>
            <w:noWrap/>
            <w:vAlign w:val="bottom"/>
            <w:hideMark/>
          </w:tcPr>
          <w:p w14:paraId="0F18A5A1"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26.322,10</w:t>
            </w:r>
          </w:p>
        </w:tc>
        <w:tc>
          <w:tcPr>
            <w:tcW w:w="1120" w:type="dxa"/>
            <w:shd w:val="clear" w:color="auto" w:fill="auto"/>
            <w:noWrap/>
            <w:vAlign w:val="bottom"/>
            <w:hideMark/>
          </w:tcPr>
          <w:p w14:paraId="3F96DD8A"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10.091,20</w:t>
            </w:r>
          </w:p>
        </w:tc>
        <w:tc>
          <w:tcPr>
            <w:tcW w:w="1016" w:type="dxa"/>
            <w:shd w:val="clear" w:color="auto" w:fill="auto"/>
            <w:noWrap/>
            <w:vAlign w:val="bottom"/>
            <w:hideMark/>
          </w:tcPr>
          <w:p w14:paraId="19BDDEFC"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162,17</w:t>
            </w:r>
          </w:p>
        </w:tc>
      </w:tr>
      <w:tr w:rsidR="0032067E" w:rsidRPr="002F6B9F" w14:paraId="187F4D3C" w14:textId="77777777" w:rsidTr="003C05C6">
        <w:trPr>
          <w:trHeight w:val="255"/>
        </w:trPr>
        <w:tc>
          <w:tcPr>
            <w:tcW w:w="4531" w:type="dxa"/>
            <w:shd w:val="clear" w:color="auto" w:fill="auto"/>
            <w:noWrap/>
            <w:vAlign w:val="bottom"/>
            <w:hideMark/>
          </w:tcPr>
          <w:p w14:paraId="035BCEF0" w14:textId="77777777" w:rsidR="0032067E" w:rsidRPr="002F6B9F" w:rsidRDefault="0032067E" w:rsidP="0032067E">
            <w:pPr>
              <w:spacing w:after="0" w:line="240" w:lineRule="auto"/>
              <w:rPr>
                <w:rFonts w:ascii="Times New Roman" w:eastAsia="Times New Roman" w:hAnsi="Times New Roman" w:cs="Times New Roman"/>
                <w:i/>
                <w:iCs/>
                <w:color w:val="000000"/>
                <w:sz w:val="20"/>
                <w:szCs w:val="20"/>
                <w:lang w:val="ro-MD"/>
              </w:rPr>
            </w:pPr>
            <w:r w:rsidRPr="002F6B9F">
              <w:rPr>
                <w:rFonts w:ascii="Times New Roman" w:eastAsia="Times New Roman" w:hAnsi="Times New Roman" w:cs="Times New Roman"/>
                <w:i/>
                <w:iCs/>
                <w:color w:val="000000"/>
                <w:sz w:val="20"/>
                <w:szCs w:val="20"/>
                <w:lang w:val="ro-MD"/>
              </w:rPr>
              <w:t>Creanțe curente și alte active circulante</w:t>
            </w:r>
          </w:p>
        </w:tc>
        <w:tc>
          <w:tcPr>
            <w:tcW w:w="1360" w:type="dxa"/>
            <w:shd w:val="clear" w:color="auto" w:fill="auto"/>
            <w:noWrap/>
            <w:vAlign w:val="bottom"/>
            <w:hideMark/>
          </w:tcPr>
          <w:p w14:paraId="741E6E61"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8.220,10</w:t>
            </w:r>
          </w:p>
        </w:tc>
        <w:tc>
          <w:tcPr>
            <w:tcW w:w="1280" w:type="dxa"/>
            <w:shd w:val="clear" w:color="auto" w:fill="auto"/>
            <w:noWrap/>
            <w:vAlign w:val="bottom"/>
            <w:hideMark/>
          </w:tcPr>
          <w:p w14:paraId="4E7D6AFC"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12.027,10</w:t>
            </w:r>
          </w:p>
        </w:tc>
        <w:tc>
          <w:tcPr>
            <w:tcW w:w="1120" w:type="dxa"/>
            <w:shd w:val="clear" w:color="auto" w:fill="auto"/>
            <w:noWrap/>
            <w:vAlign w:val="bottom"/>
            <w:hideMark/>
          </w:tcPr>
          <w:p w14:paraId="3C7E272E"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3.807,00</w:t>
            </w:r>
          </w:p>
        </w:tc>
        <w:tc>
          <w:tcPr>
            <w:tcW w:w="1016" w:type="dxa"/>
            <w:shd w:val="clear" w:color="auto" w:fill="auto"/>
            <w:noWrap/>
            <w:vAlign w:val="bottom"/>
            <w:hideMark/>
          </w:tcPr>
          <w:p w14:paraId="4EB1DD30"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146,31</w:t>
            </w:r>
          </w:p>
        </w:tc>
      </w:tr>
      <w:tr w:rsidR="0032067E" w:rsidRPr="002F6B9F" w14:paraId="300064A9" w14:textId="77777777" w:rsidTr="003C05C6">
        <w:trPr>
          <w:trHeight w:val="255"/>
        </w:trPr>
        <w:tc>
          <w:tcPr>
            <w:tcW w:w="4531" w:type="dxa"/>
            <w:shd w:val="clear" w:color="auto" w:fill="auto"/>
            <w:noWrap/>
            <w:vAlign w:val="bottom"/>
            <w:hideMark/>
          </w:tcPr>
          <w:p w14:paraId="66C2C59F" w14:textId="77777777" w:rsidR="0032067E" w:rsidRPr="002F6B9F" w:rsidRDefault="0032067E" w:rsidP="0032067E">
            <w:pPr>
              <w:spacing w:after="0" w:line="240" w:lineRule="auto"/>
              <w:rPr>
                <w:rFonts w:ascii="Times New Roman" w:eastAsia="Times New Roman" w:hAnsi="Times New Roman" w:cs="Times New Roman"/>
                <w:i/>
                <w:iCs/>
                <w:color w:val="000000"/>
                <w:sz w:val="20"/>
                <w:szCs w:val="20"/>
                <w:lang w:val="ro-MD"/>
              </w:rPr>
            </w:pPr>
            <w:r w:rsidRPr="002F6B9F">
              <w:rPr>
                <w:rFonts w:ascii="Times New Roman" w:eastAsia="Times New Roman" w:hAnsi="Times New Roman" w:cs="Times New Roman"/>
                <w:i/>
                <w:iCs/>
                <w:color w:val="000000"/>
                <w:sz w:val="20"/>
                <w:szCs w:val="20"/>
                <w:lang w:val="ro-MD"/>
              </w:rPr>
              <w:t>Investiții financiare curente</w:t>
            </w:r>
          </w:p>
        </w:tc>
        <w:tc>
          <w:tcPr>
            <w:tcW w:w="1360" w:type="dxa"/>
            <w:shd w:val="clear" w:color="auto" w:fill="auto"/>
            <w:noWrap/>
            <w:vAlign w:val="bottom"/>
            <w:hideMark/>
          </w:tcPr>
          <w:p w14:paraId="592441E5" w14:textId="77777777" w:rsidR="0032067E" w:rsidRPr="002F6B9F" w:rsidRDefault="0032067E" w:rsidP="0032067E">
            <w:pPr>
              <w:spacing w:after="0" w:line="240" w:lineRule="auto"/>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 </w:t>
            </w:r>
          </w:p>
        </w:tc>
        <w:tc>
          <w:tcPr>
            <w:tcW w:w="1280" w:type="dxa"/>
            <w:shd w:val="clear" w:color="auto" w:fill="auto"/>
            <w:noWrap/>
            <w:vAlign w:val="bottom"/>
            <w:hideMark/>
          </w:tcPr>
          <w:p w14:paraId="5F00E5ED"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18.000,10</w:t>
            </w:r>
          </w:p>
        </w:tc>
        <w:tc>
          <w:tcPr>
            <w:tcW w:w="1120" w:type="dxa"/>
            <w:shd w:val="clear" w:color="auto" w:fill="auto"/>
            <w:noWrap/>
            <w:vAlign w:val="bottom"/>
            <w:hideMark/>
          </w:tcPr>
          <w:p w14:paraId="408198FA"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18.000,10</w:t>
            </w:r>
          </w:p>
        </w:tc>
        <w:tc>
          <w:tcPr>
            <w:tcW w:w="1016" w:type="dxa"/>
            <w:shd w:val="clear" w:color="auto" w:fill="auto"/>
            <w:noWrap/>
            <w:vAlign w:val="bottom"/>
            <w:hideMark/>
          </w:tcPr>
          <w:p w14:paraId="46D68D88"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100,00</w:t>
            </w:r>
          </w:p>
        </w:tc>
      </w:tr>
      <w:tr w:rsidR="0032067E" w:rsidRPr="002F6B9F" w14:paraId="52307245" w14:textId="77777777" w:rsidTr="003C05C6">
        <w:trPr>
          <w:trHeight w:val="255"/>
        </w:trPr>
        <w:tc>
          <w:tcPr>
            <w:tcW w:w="4531" w:type="dxa"/>
            <w:shd w:val="clear" w:color="auto" w:fill="auto"/>
            <w:noWrap/>
            <w:vAlign w:val="bottom"/>
            <w:hideMark/>
          </w:tcPr>
          <w:p w14:paraId="1A228176" w14:textId="77777777" w:rsidR="0032067E" w:rsidRPr="002F6B9F" w:rsidRDefault="0032067E" w:rsidP="0032067E">
            <w:pPr>
              <w:spacing w:after="0" w:line="240" w:lineRule="auto"/>
              <w:rPr>
                <w:rFonts w:ascii="Times New Roman" w:eastAsia="Times New Roman" w:hAnsi="Times New Roman" w:cs="Times New Roman"/>
                <w:i/>
                <w:iCs/>
                <w:color w:val="000000"/>
                <w:sz w:val="20"/>
                <w:szCs w:val="20"/>
                <w:lang w:val="ro-MD"/>
              </w:rPr>
            </w:pPr>
            <w:r w:rsidRPr="002F6B9F">
              <w:rPr>
                <w:rFonts w:ascii="Times New Roman" w:eastAsia="Times New Roman" w:hAnsi="Times New Roman" w:cs="Times New Roman"/>
                <w:i/>
                <w:iCs/>
                <w:color w:val="000000"/>
                <w:sz w:val="20"/>
                <w:szCs w:val="20"/>
                <w:lang w:val="ro-MD"/>
              </w:rPr>
              <w:t>Numerar și documente bănești</w:t>
            </w:r>
          </w:p>
        </w:tc>
        <w:tc>
          <w:tcPr>
            <w:tcW w:w="1360" w:type="dxa"/>
            <w:shd w:val="clear" w:color="auto" w:fill="auto"/>
            <w:noWrap/>
            <w:vAlign w:val="bottom"/>
            <w:hideMark/>
          </w:tcPr>
          <w:p w14:paraId="38CD4C15"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116.256,50</w:t>
            </w:r>
          </w:p>
        </w:tc>
        <w:tc>
          <w:tcPr>
            <w:tcW w:w="1280" w:type="dxa"/>
            <w:shd w:val="clear" w:color="auto" w:fill="auto"/>
            <w:noWrap/>
            <w:vAlign w:val="bottom"/>
            <w:hideMark/>
          </w:tcPr>
          <w:p w14:paraId="36EC8EA8"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96.143,10</w:t>
            </w:r>
          </w:p>
        </w:tc>
        <w:tc>
          <w:tcPr>
            <w:tcW w:w="1120" w:type="dxa"/>
            <w:shd w:val="clear" w:color="auto" w:fill="auto"/>
            <w:noWrap/>
            <w:vAlign w:val="bottom"/>
            <w:hideMark/>
          </w:tcPr>
          <w:p w14:paraId="2C299262"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-20.113,40</w:t>
            </w:r>
          </w:p>
        </w:tc>
        <w:tc>
          <w:tcPr>
            <w:tcW w:w="1016" w:type="dxa"/>
            <w:shd w:val="clear" w:color="auto" w:fill="auto"/>
            <w:noWrap/>
            <w:vAlign w:val="bottom"/>
            <w:hideMark/>
          </w:tcPr>
          <w:p w14:paraId="51E17ACA"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82,70</w:t>
            </w:r>
          </w:p>
        </w:tc>
      </w:tr>
      <w:tr w:rsidR="0032067E" w:rsidRPr="002F6B9F" w14:paraId="084EC8D9" w14:textId="77777777" w:rsidTr="003C05C6">
        <w:trPr>
          <w:trHeight w:val="270"/>
        </w:trPr>
        <w:tc>
          <w:tcPr>
            <w:tcW w:w="4531" w:type="dxa"/>
            <w:shd w:val="clear" w:color="000000" w:fill="DDEBF7"/>
            <w:noWrap/>
            <w:vAlign w:val="bottom"/>
            <w:hideMark/>
          </w:tcPr>
          <w:p w14:paraId="279CA792" w14:textId="77777777" w:rsidR="0032067E" w:rsidRPr="002F6B9F" w:rsidRDefault="0032067E" w:rsidP="0032067E">
            <w:pPr>
              <w:spacing w:after="0" w:line="240" w:lineRule="auto"/>
              <w:rPr>
                <w:rFonts w:ascii="Times New Roman" w:eastAsia="Times New Roman" w:hAnsi="Times New Roman" w:cs="Times New Roman"/>
                <w:b/>
                <w:bCs/>
                <w:i/>
                <w:iCs/>
                <w:color w:val="000000"/>
                <w:sz w:val="20"/>
                <w:szCs w:val="20"/>
                <w:lang w:val="ro-MD"/>
              </w:rPr>
            </w:pPr>
            <w:r w:rsidRPr="002F6B9F">
              <w:rPr>
                <w:rFonts w:ascii="Times New Roman" w:eastAsia="Times New Roman" w:hAnsi="Times New Roman" w:cs="Times New Roman"/>
                <w:b/>
                <w:bCs/>
                <w:i/>
                <w:iCs/>
                <w:color w:val="000000"/>
                <w:sz w:val="20"/>
                <w:szCs w:val="20"/>
                <w:lang w:val="ro-MD"/>
              </w:rPr>
              <w:t>Total, ACTIV</w:t>
            </w:r>
          </w:p>
        </w:tc>
        <w:tc>
          <w:tcPr>
            <w:tcW w:w="1360" w:type="dxa"/>
            <w:shd w:val="clear" w:color="000000" w:fill="DDEBF7"/>
            <w:noWrap/>
            <w:vAlign w:val="bottom"/>
            <w:hideMark/>
          </w:tcPr>
          <w:p w14:paraId="3FD55219" w14:textId="77777777" w:rsidR="0032067E" w:rsidRPr="002F6B9F" w:rsidRDefault="0032067E" w:rsidP="0032067E">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1.160.225,50</w:t>
            </w:r>
          </w:p>
        </w:tc>
        <w:tc>
          <w:tcPr>
            <w:tcW w:w="1280" w:type="dxa"/>
            <w:shd w:val="clear" w:color="000000" w:fill="DDEBF7"/>
            <w:noWrap/>
            <w:vAlign w:val="bottom"/>
            <w:hideMark/>
          </w:tcPr>
          <w:p w14:paraId="75BB5C8D" w14:textId="77777777" w:rsidR="0032067E" w:rsidRPr="002F6B9F" w:rsidRDefault="0032067E" w:rsidP="0032067E">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2.060.894,00</w:t>
            </w:r>
          </w:p>
        </w:tc>
        <w:tc>
          <w:tcPr>
            <w:tcW w:w="1120" w:type="dxa"/>
            <w:shd w:val="clear" w:color="000000" w:fill="DDEBF7"/>
            <w:noWrap/>
            <w:vAlign w:val="bottom"/>
            <w:hideMark/>
          </w:tcPr>
          <w:p w14:paraId="2FDA7466" w14:textId="77777777" w:rsidR="0032067E" w:rsidRPr="002F6B9F" w:rsidRDefault="0032067E" w:rsidP="0032067E">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900.668,50</w:t>
            </w:r>
          </w:p>
        </w:tc>
        <w:tc>
          <w:tcPr>
            <w:tcW w:w="1016" w:type="dxa"/>
            <w:shd w:val="clear" w:color="000000" w:fill="DDEBF7"/>
            <w:noWrap/>
            <w:vAlign w:val="bottom"/>
            <w:hideMark/>
          </w:tcPr>
          <w:p w14:paraId="6AB04B89" w14:textId="77777777" w:rsidR="0032067E" w:rsidRPr="002F6B9F" w:rsidRDefault="0032067E" w:rsidP="0032067E">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678,37</w:t>
            </w:r>
          </w:p>
        </w:tc>
      </w:tr>
      <w:tr w:rsidR="0032067E" w:rsidRPr="002F6B9F" w14:paraId="4D928A7F" w14:textId="77777777" w:rsidTr="003C05C6">
        <w:trPr>
          <w:trHeight w:val="255"/>
        </w:trPr>
        <w:tc>
          <w:tcPr>
            <w:tcW w:w="4531" w:type="dxa"/>
            <w:shd w:val="clear" w:color="auto" w:fill="auto"/>
            <w:noWrap/>
            <w:vAlign w:val="bottom"/>
            <w:hideMark/>
          </w:tcPr>
          <w:p w14:paraId="517BECE5" w14:textId="77777777" w:rsidR="0032067E" w:rsidRPr="002F6B9F" w:rsidRDefault="0032067E" w:rsidP="0032067E">
            <w:pPr>
              <w:spacing w:after="0" w:line="240" w:lineRule="auto"/>
              <w:rPr>
                <w:rFonts w:ascii="Times New Roman" w:eastAsia="Times New Roman" w:hAnsi="Times New Roman" w:cs="Times New Roman"/>
                <w:i/>
                <w:iCs/>
                <w:color w:val="000000"/>
                <w:sz w:val="20"/>
                <w:szCs w:val="20"/>
                <w:lang w:val="ro-MD"/>
              </w:rPr>
            </w:pPr>
            <w:r w:rsidRPr="002F6B9F">
              <w:rPr>
                <w:rFonts w:ascii="Times New Roman" w:eastAsia="Times New Roman" w:hAnsi="Times New Roman" w:cs="Times New Roman"/>
                <w:i/>
                <w:iCs/>
                <w:color w:val="000000"/>
                <w:sz w:val="20"/>
                <w:szCs w:val="20"/>
                <w:lang w:val="ro-MD"/>
              </w:rPr>
              <w:t>Capital propriu, total</w:t>
            </w:r>
          </w:p>
        </w:tc>
        <w:tc>
          <w:tcPr>
            <w:tcW w:w="1360" w:type="dxa"/>
            <w:shd w:val="clear" w:color="auto" w:fill="auto"/>
            <w:noWrap/>
            <w:vAlign w:val="bottom"/>
            <w:hideMark/>
          </w:tcPr>
          <w:p w14:paraId="1A3BF2A6"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644.363,00</w:t>
            </w:r>
          </w:p>
        </w:tc>
        <w:tc>
          <w:tcPr>
            <w:tcW w:w="1280" w:type="dxa"/>
            <w:shd w:val="clear" w:color="auto" w:fill="auto"/>
            <w:noWrap/>
            <w:vAlign w:val="bottom"/>
            <w:hideMark/>
          </w:tcPr>
          <w:p w14:paraId="08D87B89"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1.010.695,70</w:t>
            </w:r>
          </w:p>
        </w:tc>
        <w:tc>
          <w:tcPr>
            <w:tcW w:w="1120" w:type="dxa"/>
            <w:shd w:val="clear" w:color="000000" w:fill="FFFFFF"/>
            <w:noWrap/>
            <w:vAlign w:val="bottom"/>
            <w:hideMark/>
          </w:tcPr>
          <w:p w14:paraId="7407F734"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366.332,70</w:t>
            </w:r>
          </w:p>
        </w:tc>
        <w:tc>
          <w:tcPr>
            <w:tcW w:w="1016" w:type="dxa"/>
            <w:shd w:val="clear" w:color="auto" w:fill="auto"/>
            <w:noWrap/>
            <w:vAlign w:val="bottom"/>
            <w:hideMark/>
          </w:tcPr>
          <w:p w14:paraId="70A38E2F"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156,85</w:t>
            </w:r>
          </w:p>
        </w:tc>
      </w:tr>
      <w:tr w:rsidR="0032067E" w:rsidRPr="002F6B9F" w14:paraId="5FD38C21" w14:textId="77777777" w:rsidTr="003C05C6">
        <w:trPr>
          <w:trHeight w:val="255"/>
        </w:trPr>
        <w:tc>
          <w:tcPr>
            <w:tcW w:w="4531" w:type="dxa"/>
            <w:shd w:val="clear" w:color="auto" w:fill="auto"/>
            <w:noWrap/>
            <w:vAlign w:val="bottom"/>
            <w:hideMark/>
          </w:tcPr>
          <w:p w14:paraId="09D819DC" w14:textId="77777777" w:rsidR="0032067E" w:rsidRPr="002F6B9F" w:rsidRDefault="0032067E" w:rsidP="0032067E">
            <w:pPr>
              <w:spacing w:after="0" w:line="240" w:lineRule="auto"/>
              <w:rPr>
                <w:rFonts w:ascii="Times New Roman" w:eastAsia="Times New Roman" w:hAnsi="Times New Roman" w:cs="Times New Roman"/>
                <w:i/>
                <w:iCs/>
                <w:color w:val="000000"/>
                <w:sz w:val="20"/>
                <w:szCs w:val="20"/>
                <w:lang w:val="ro-MD"/>
              </w:rPr>
            </w:pPr>
            <w:r w:rsidRPr="002F6B9F">
              <w:rPr>
                <w:rFonts w:ascii="Times New Roman" w:eastAsia="Times New Roman" w:hAnsi="Times New Roman" w:cs="Times New Roman"/>
                <w:i/>
                <w:iCs/>
                <w:color w:val="000000"/>
                <w:sz w:val="20"/>
                <w:szCs w:val="20"/>
                <w:lang w:val="ro-MD"/>
              </w:rPr>
              <w:t xml:space="preserve">Datorii pe termen lung, </w:t>
            </w:r>
          </w:p>
        </w:tc>
        <w:tc>
          <w:tcPr>
            <w:tcW w:w="1360" w:type="dxa"/>
            <w:shd w:val="clear" w:color="auto" w:fill="auto"/>
            <w:noWrap/>
            <w:vAlign w:val="bottom"/>
            <w:hideMark/>
          </w:tcPr>
          <w:p w14:paraId="4264B9BB"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482.403,70</w:t>
            </w:r>
          </w:p>
        </w:tc>
        <w:tc>
          <w:tcPr>
            <w:tcW w:w="1280" w:type="dxa"/>
            <w:shd w:val="clear" w:color="auto" w:fill="auto"/>
            <w:noWrap/>
            <w:vAlign w:val="bottom"/>
            <w:hideMark/>
          </w:tcPr>
          <w:p w14:paraId="2D36063D"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968.374,40</w:t>
            </w:r>
          </w:p>
        </w:tc>
        <w:tc>
          <w:tcPr>
            <w:tcW w:w="1120" w:type="dxa"/>
            <w:shd w:val="clear" w:color="auto" w:fill="auto"/>
            <w:noWrap/>
            <w:vAlign w:val="bottom"/>
            <w:hideMark/>
          </w:tcPr>
          <w:p w14:paraId="0C9A1AB2"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485.970,70</w:t>
            </w:r>
          </w:p>
        </w:tc>
        <w:tc>
          <w:tcPr>
            <w:tcW w:w="1016" w:type="dxa"/>
            <w:shd w:val="clear" w:color="auto" w:fill="auto"/>
            <w:noWrap/>
            <w:vAlign w:val="bottom"/>
            <w:hideMark/>
          </w:tcPr>
          <w:p w14:paraId="0EFECB8D"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200,74</w:t>
            </w:r>
          </w:p>
        </w:tc>
      </w:tr>
      <w:tr w:rsidR="0032067E" w:rsidRPr="002F6B9F" w14:paraId="2E937F2B" w14:textId="77777777" w:rsidTr="003C05C6">
        <w:trPr>
          <w:trHeight w:val="255"/>
        </w:trPr>
        <w:tc>
          <w:tcPr>
            <w:tcW w:w="4531" w:type="dxa"/>
            <w:shd w:val="clear" w:color="auto" w:fill="auto"/>
            <w:noWrap/>
            <w:vAlign w:val="bottom"/>
            <w:hideMark/>
          </w:tcPr>
          <w:p w14:paraId="51B3B8C3" w14:textId="77777777" w:rsidR="0032067E" w:rsidRPr="002F6B9F" w:rsidRDefault="0032067E" w:rsidP="0032067E">
            <w:pPr>
              <w:spacing w:after="0" w:line="240" w:lineRule="auto"/>
              <w:rPr>
                <w:rFonts w:ascii="Times New Roman" w:eastAsia="Times New Roman" w:hAnsi="Times New Roman" w:cs="Times New Roman"/>
                <w:i/>
                <w:iCs/>
                <w:color w:val="000000"/>
                <w:sz w:val="20"/>
                <w:szCs w:val="20"/>
                <w:lang w:val="ro-MD"/>
              </w:rPr>
            </w:pPr>
            <w:r w:rsidRPr="002F6B9F">
              <w:rPr>
                <w:rFonts w:ascii="Times New Roman" w:eastAsia="Times New Roman" w:hAnsi="Times New Roman" w:cs="Times New Roman"/>
                <w:i/>
                <w:iCs/>
                <w:color w:val="000000"/>
                <w:sz w:val="20"/>
                <w:szCs w:val="20"/>
                <w:lang w:val="ro-MD"/>
              </w:rPr>
              <w:t>Datorii curente</w:t>
            </w:r>
          </w:p>
        </w:tc>
        <w:tc>
          <w:tcPr>
            <w:tcW w:w="1360" w:type="dxa"/>
            <w:shd w:val="clear" w:color="auto" w:fill="auto"/>
            <w:noWrap/>
            <w:vAlign w:val="bottom"/>
            <w:hideMark/>
          </w:tcPr>
          <w:p w14:paraId="76C3E475"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33.358,80</w:t>
            </w:r>
          </w:p>
        </w:tc>
        <w:tc>
          <w:tcPr>
            <w:tcW w:w="1280" w:type="dxa"/>
            <w:shd w:val="clear" w:color="auto" w:fill="auto"/>
            <w:noWrap/>
            <w:vAlign w:val="bottom"/>
            <w:hideMark/>
          </w:tcPr>
          <w:p w14:paraId="5420519E"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81.707,80</w:t>
            </w:r>
          </w:p>
        </w:tc>
        <w:tc>
          <w:tcPr>
            <w:tcW w:w="1120" w:type="dxa"/>
            <w:shd w:val="clear" w:color="auto" w:fill="auto"/>
            <w:noWrap/>
            <w:vAlign w:val="bottom"/>
            <w:hideMark/>
          </w:tcPr>
          <w:p w14:paraId="76E7F0A3"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48.349,00</w:t>
            </w:r>
          </w:p>
        </w:tc>
        <w:tc>
          <w:tcPr>
            <w:tcW w:w="1016" w:type="dxa"/>
            <w:shd w:val="clear" w:color="auto" w:fill="auto"/>
            <w:noWrap/>
            <w:vAlign w:val="bottom"/>
            <w:hideMark/>
          </w:tcPr>
          <w:p w14:paraId="3B07A00A"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244,94</w:t>
            </w:r>
          </w:p>
        </w:tc>
      </w:tr>
      <w:tr w:rsidR="0032067E" w:rsidRPr="002F6B9F" w14:paraId="203E9101" w14:textId="77777777" w:rsidTr="003C05C6">
        <w:trPr>
          <w:trHeight w:val="255"/>
        </w:trPr>
        <w:tc>
          <w:tcPr>
            <w:tcW w:w="4531" w:type="dxa"/>
            <w:shd w:val="clear" w:color="auto" w:fill="auto"/>
            <w:noWrap/>
            <w:vAlign w:val="bottom"/>
            <w:hideMark/>
          </w:tcPr>
          <w:p w14:paraId="6B825ECC" w14:textId="77777777" w:rsidR="0032067E" w:rsidRPr="002F6B9F" w:rsidRDefault="0032067E" w:rsidP="0032067E">
            <w:pPr>
              <w:spacing w:after="0" w:line="240" w:lineRule="auto"/>
              <w:rPr>
                <w:rFonts w:ascii="Times New Roman" w:eastAsia="Times New Roman" w:hAnsi="Times New Roman" w:cs="Times New Roman"/>
                <w:i/>
                <w:iCs/>
                <w:color w:val="000000"/>
                <w:sz w:val="20"/>
                <w:szCs w:val="20"/>
                <w:lang w:val="ro-MD"/>
              </w:rPr>
            </w:pPr>
            <w:r w:rsidRPr="002F6B9F">
              <w:rPr>
                <w:rFonts w:ascii="Times New Roman" w:eastAsia="Times New Roman" w:hAnsi="Times New Roman" w:cs="Times New Roman"/>
                <w:i/>
                <w:iCs/>
                <w:color w:val="000000"/>
                <w:sz w:val="20"/>
                <w:szCs w:val="20"/>
                <w:lang w:val="ro-MD"/>
              </w:rPr>
              <w:t>Provizioane</w:t>
            </w:r>
          </w:p>
        </w:tc>
        <w:tc>
          <w:tcPr>
            <w:tcW w:w="1360" w:type="dxa"/>
            <w:shd w:val="clear" w:color="auto" w:fill="auto"/>
            <w:noWrap/>
            <w:vAlign w:val="bottom"/>
            <w:hideMark/>
          </w:tcPr>
          <w:p w14:paraId="037BB192"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100,00</w:t>
            </w:r>
          </w:p>
        </w:tc>
        <w:tc>
          <w:tcPr>
            <w:tcW w:w="1280" w:type="dxa"/>
            <w:shd w:val="clear" w:color="auto" w:fill="auto"/>
            <w:noWrap/>
            <w:vAlign w:val="bottom"/>
            <w:hideMark/>
          </w:tcPr>
          <w:p w14:paraId="3B57F273"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116,10</w:t>
            </w:r>
          </w:p>
        </w:tc>
        <w:tc>
          <w:tcPr>
            <w:tcW w:w="1120" w:type="dxa"/>
            <w:shd w:val="clear" w:color="auto" w:fill="auto"/>
            <w:noWrap/>
            <w:vAlign w:val="bottom"/>
            <w:hideMark/>
          </w:tcPr>
          <w:p w14:paraId="37FCF966"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16,10</w:t>
            </w:r>
          </w:p>
        </w:tc>
        <w:tc>
          <w:tcPr>
            <w:tcW w:w="1016" w:type="dxa"/>
            <w:shd w:val="clear" w:color="auto" w:fill="auto"/>
            <w:noWrap/>
            <w:vAlign w:val="bottom"/>
            <w:hideMark/>
          </w:tcPr>
          <w:p w14:paraId="7EF88CCD" w14:textId="77777777" w:rsidR="0032067E" w:rsidRPr="002F6B9F" w:rsidRDefault="0032067E" w:rsidP="0032067E">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116,10</w:t>
            </w:r>
          </w:p>
        </w:tc>
      </w:tr>
      <w:tr w:rsidR="0032067E" w:rsidRPr="002F6B9F" w14:paraId="4670DB62" w14:textId="77777777" w:rsidTr="003C05C6">
        <w:trPr>
          <w:trHeight w:val="270"/>
        </w:trPr>
        <w:tc>
          <w:tcPr>
            <w:tcW w:w="4531" w:type="dxa"/>
            <w:shd w:val="clear" w:color="000000" w:fill="DDEBF7"/>
            <w:noWrap/>
            <w:vAlign w:val="bottom"/>
            <w:hideMark/>
          </w:tcPr>
          <w:p w14:paraId="1B4DA902" w14:textId="77777777" w:rsidR="0032067E" w:rsidRPr="002F6B9F" w:rsidRDefault="0032067E" w:rsidP="0032067E">
            <w:pPr>
              <w:spacing w:after="0" w:line="240" w:lineRule="auto"/>
              <w:rPr>
                <w:rFonts w:ascii="Times New Roman" w:eastAsia="Times New Roman" w:hAnsi="Times New Roman" w:cs="Times New Roman"/>
                <w:b/>
                <w:bCs/>
                <w:i/>
                <w:iCs/>
                <w:color w:val="000000"/>
                <w:sz w:val="20"/>
                <w:szCs w:val="20"/>
                <w:lang w:val="ro-MD"/>
              </w:rPr>
            </w:pPr>
            <w:r w:rsidRPr="002F6B9F">
              <w:rPr>
                <w:rFonts w:ascii="Times New Roman" w:eastAsia="Times New Roman" w:hAnsi="Times New Roman" w:cs="Times New Roman"/>
                <w:b/>
                <w:bCs/>
                <w:i/>
                <w:iCs/>
                <w:color w:val="000000"/>
                <w:sz w:val="20"/>
                <w:szCs w:val="20"/>
                <w:lang w:val="ro-MD"/>
              </w:rPr>
              <w:t>Total, PASIV</w:t>
            </w:r>
          </w:p>
        </w:tc>
        <w:tc>
          <w:tcPr>
            <w:tcW w:w="1360" w:type="dxa"/>
            <w:shd w:val="clear" w:color="000000" w:fill="DDEBF7"/>
            <w:noWrap/>
            <w:vAlign w:val="bottom"/>
            <w:hideMark/>
          </w:tcPr>
          <w:p w14:paraId="0D597CCF" w14:textId="77777777" w:rsidR="0032067E" w:rsidRPr="002F6B9F" w:rsidRDefault="0032067E" w:rsidP="0032067E">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1.160.225,50</w:t>
            </w:r>
          </w:p>
        </w:tc>
        <w:tc>
          <w:tcPr>
            <w:tcW w:w="1280" w:type="dxa"/>
            <w:shd w:val="clear" w:color="000000" w:fill="DDEBF7"/>
            <w:noWrap/>
            <w:vAlign w:val="bottom"/>
            <w:hideMark/>
          </w:tcPr>
          <w:p w14:paraId="3D15C4D3" w14:textId="77777777" w:rsidR="0032067E" w:rsidRPr="002F6B9F" w:rsidRDefault="0032067E" w:rsidP="0032067E">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2.060.894,00</w:t>
            </w:r>
          </w:p>
        </w:tc>
        <w:tc>
          <w:tcPr>
            <w:tcW w:w="1120" w:type="dxa"/>
            <w:shd w:val="clear" w:color="000000" w:fill="DDEBF7"/>
            <w:noWrap/>
            <w:vAlign w:val="bottom"/>
            <w:hideMark/>
          </w:tcPr>
          <w:p w14:paraId="072CB244" w14:textId="77777777" w:rsidR="0032067E" w:rsidRPr="002F6B9F" w:rsidRDefault="0032067E" w:rsidP="0032067E">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900.668,50</w:t>
            </w:r>
          </w:p>
        </w:tc>
        <w:tc>
          <w:tcPr>
            <w:tcW w:w="1016" w:type="dxa"/>
            <w:shd w:val="clear" w:color="000000" w:fill="DDEBF7"/>
            <w:noWrap/>
            <w:vAlign w:val="bottom"/>
            <w:hideMark/>
          </w:tcPr>
          <w:p w14:paraId="58BF857C" w14:textId="77777777" w:rsidR="0032067E" w:rsidRPr="002F6B9F" w:rsidRDefault="0032067E" w:rsidP="0032067E">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718,63</w:t>
            </w:r>
          </w:p>
        </w:tc>
      </w:tr>
    </w:tbl>
    <w:p w14:paraId="4202F46C" w14:textId="20CF5096" w:rsidR="006F2416" w:rsidRPr="006168E7" w:rsidRDefault="0032067E" w:rsidP="003C05C6">
      <w:pPr>
        <w:ind w:left="709"/>
        <w:rPr>
          <w:rFonts w:ascii="Times New Roman" w:hAnsi="Times New Roman" w:cs="Times New Roman"/>
          <w:i/>
          <w:sz w:val="20"/>
          <w:szCs w:val="20"/>
          <w:lang w:val="ro-MD"/>
        </w:rPr>
      </w:pPr>
      <w:r w:rsidRPr="002F6B9F">
        <w:rPr>
          <w:rFonts w:ascii="Times New Roman" w:hAnsi="Times New Roman" w:cs="Times New Roman"/>
          <w:b/>
          <w:sz w:val="24"/>
          <w:szCs w:val="24"/>
          <w:lang w:val="ro-MD"/>
        </w:rPr>
        <w:fldChar w:fldCharType="end"/>
      </w:r>
      <w:r w:rsidR="006F2416" w:rsidRPr="002F6B9F">
        <w:rPr>
          <w:rFonts w:ascii="Times New Roman" w:hAnsi="Times New Roman" w:cs="Times New Roman"/>
          <w:b/>
          <w:i/>
          <w:sz w:val="20"/>
          <w:szCs w:val="20"/>
          <w:lang w:val="ro-MD"/>
        </w:rPr>
        <w:t xml:space="preserve"> Sursa: </w:t>
      </w:r>
      <w:r w:rsidR="006F2416" w:rsidRPr="006168E7">
        <w:rPr>
          <w:rFonts w:ascii="Times New Roman" w:hAnsi="Times New Roman" w:cs="Times New Roman"/>
          <w:i/>
          <w:sz w:val="20"/>
          <w:szCs w:val="20"/>
          <w:lang w:val="ro-MD"/>
        </w:rPr>
        <w:t>Situațiile financiare ale USM pe an</w:t>
      </w:r>
      <w:r w:rsidR="00432B13">
        <w:rPr>
          <w:rFonts w:ascii="Times New Roman" w:hAnsi="Times New Roman" w:cs="Times New Roman"/>
          <w:i/>
          <w:sz w:val="20"/>
          <w:szCs w:val="20"/>
          <w:lang w:val="ro-MD"/>
        </w:rPr>
        <w:t>ii</w:t>
      </w:r>
      <w:r w:rsidR="006F2416" w:rsidRPr="006168E7">
        <w:rPr>
          <w:rFonts w:ascii="Times New Roman" w:hAnsi="Times New Roman" w:cs="Times New Roman"/>
          <w:i/>
          <w:sz w:val="20"/>
          <w:szCs w:val="20"/>
          <w:lang w:val="ro-MD"/>
        </w:rPr>
        <w:t xml:space="preserve"> 2021 și 2022</w:t>
      </w:r>
      <w:r w:rsidR="00432B13">
        <w:rPr>
          <w:rFonts w:ascii="Times New Roman" w:hAnsi="Times New Roman" w:cs="Times New Roman"/>
          <w:i/>
          <w:sz w:val="20"/>
          <w:szCs w:val="20"/>
          <w:lang w:val="ro-MD"/>
        </w:rPr>
        <w:t>.</w:t>
      </w:r>
    </w:p>
    <w:p w14:paraId="2BA49DDE" w14:textId="52CFC2B9" w:rsidR="00EF4BE4" w:rsidRPr="002F6B9F" w:rsidRDefault="00EF4BE4" w:rsidP="006F2416">
      <w:pPr>
        <w:jc w:val="both"/>
        <w:rPr>
          <w:rFonts w:ascii="Times New Roman" w:hAnsi="Times New Roman" w:cs="Times New Roman"/>
          <w:b/>
          <w:sz w:val="24"/>
          <w:szCs w:val="24"/>
          <w:lang w:val="ro-MD"/>
        </w:rPr>
      </w:pPr>
    </w:p>
    <w:p w14:paraId="659E29D8" w14:textId="30B0D1CF" w:rsidR="00294838" w:rsidRPr="002F6B9F" w:rsidRDefault="00294838" w:rsidP="00EF4BE4">
      <w:pPr>
        <w:jc w:val="center"/>
        <w:rPr>
          <w:rFonts w:ascii="Times New Roman" w:hAnsi="Times New Roman" w:cs="Times New Roman"/>
          <w:b/>
          <w:sz w:val="24"/>
          <w:szCs w:val="24"/>
          <w:lang w:val="ro-MD"/>
        </w:rPr>
      </w:pPr>
    </w:p>
    <w:p w14:paraId="0A6DD1A9" w14:textId="0897B23F" w:rsidR="006F2416" w:rsidRPr="002F6B9F" w:rsidRDefault="006F2416" w:rsidP="00EF4BE4">
      <w:pPr>
        <w:jc w:val="center"/>
        <w:rPr>
          <w:rFonts w:ascii="Times New Roman" w:hAnsi="Times New Roman" w:cs="Times New Roman"/>
          <w:b/>
          <w:sz w:val="24"/>
          <w:szCs w:val="24"/>
          <w:lang w:val="ro-MD"/>
        </w:rPr>
      </w:pPr>
    </w:p>
    <w:p w14:paraId="3E9DBE7A" w14:textId="5879CA4F" w:rsidR="006F2416" w:rsidRPr="002F6B9F" w:rsidRDefault="006F2416" w:rsidP="00EF4BE4">
      <w:pPr>
        <w:jc w:val="center"/>
        <w:rPr>
          <w:rFonts w:ascii="Times New Roman" w:hAnsi="Times New Roman" w:cs="Times New Roman"/>
          <w:b/>
          <w:sz w:val="24"/>
          <w:szCs w:val="24"/>
          <w:lang w:val="ro-MD"/>
        </w:rPr>
      </w:pPr>
    </w:p>
    <w:p w14:paraId="53532F16" w14:textId="502009C2" w:rsidR="006F2416" w:rsidRPr="002F6B9F" w:rsidRDefault="006F2416" w:rsidP="00EF4BE4">
      <w:pPr>
        <w:jc w:val="center"/>
        <w:rPr>
          <w:rFonts w:ascii="Times New Roman" w:hAnsi="Times New Roman" w:cs="Times New Roman"/>
          <w:b/>
          <w:sz w:val="24"/>
          <w:szCs w:val="24"/>
          <w:lang w:val="ro-MD"/>
        </w:rPr>
      </w:pPr>
    </w:p>
    <w:p w14:paraId="78234026" w14:textId="67960982" w:rsidR="006F2416" w:rsidRPr="002F6B9F" w:rsidRDefault="006F2416" w:rsidP="00EF4BE4">
      <w:pPr>
        <w:jc w:val="center"/>
        <w:rPr>
          <w:rFonts w:ascii="Times New Roman" w:hAnsi="Times New Roman" w:cs="Times New Roman"/>
          <w:b/>
          <w:sz w:val="24"/>
          <w:szCs w:val="24"/>
          <w:lang w:val="ro-MD"/>
        </w:rPr>
      </w:pPr>
    </w:p>
    <w:p w14:paraId="01F79E0A" w14:textId="4C513AB5" w:rsidR="006F2416" w:rsidRPr="002F6B9F" w:rsidRDefault="006F2416" w:rsidP="00EF4BE4">
      <w:pPr>
        <w:jc w:val="center"/>
        <w:rPr>
          <w:rFonts w:ascii="Times New Roman" w:hAnsi="Times New Roman" w:cs="Times New Roman"/>
          <w:b/>
          <w:sz w:val="24"/>
          <w:szCs w:val="24"/>
          <w:lang w:val="ro-MD"/>
        </w:rPr>
      </w:pPr>
    </w:p>
    <w:p w14:paraId="63460140" w14:textId="76C54838" w:rsidR="006F2416" w:rsidRPr="002F6B9F" w:rsidRDefault="006F2416" w:rsidP="00EF4BE4">
      <w:pPr>
        <w:jc w:val="center"/>
        <w:rPr>
          <w:rFonts w:ascii="Times New Roman" w:hAnsi="Times New Roman" w:cs="Times New Roman"/>
          <w:b/>
          <w:sz w:val="24"/>
          <w:szCs w:val="24"/>
          <w:lang w:val="ro-MD"/>
        </w:rPr>
      </w:pPr>
    </w:p>
    <w:p w14:paraId="097080C9" w14:textId="2DCCDE57" w:rsidR="006F2416" w:rsidRPr="002F6B9F" w:rsidRDefault="006F2416" w:rsidP="00EF4BE4">
      <w:pPr>
        <w:jc w:val="center"/>
        <w:rPr>
          <w:rFonts w:ascii="Times New Roman" w:hAnsi="Times New Roman" w:cs="Times New Roman"/>
          <w:b/>
          <w:sz w:val="24"/>
          <w:szCs w:val="24"/>
          <w:lang w:val="ro-MD"/>
        </w:rPr>
      </w:pPr>
    </w:p>
    <w:p w14:paraId="277A725E" w14:textId="791D3254" w:rsidR="006F2416" w:rsidRPr="002F6B9F" w:rsidRDefault="006F2416" w:rsidP="00EF4BE4">
      <w:pPr>
        <w:jc w:val="center"/>
        <w:rPr>
          <w:rFonts w:ascii="Times New Roman" w:hAnsi="Times New Roman" w:cs="Times New Roman"/>
          <w:b/>
          <w:sz w:val="24"/>
          <w:szCs w:val="24"/>
          <w:lang w:val="ro-MD"/>
        </w:rPr>
      </w:pPr>
    </w:p>
    <w:p w14:paraId="7020ABCF" w14:textId="41D46C59" w:rsidR="006F2416" w:rsidRPr="002F6B9F" w:rsidRDefault="006F2416" w:rsidP="00EF4BE4">
      <w:pPr>
        <w:jc w:val="center"/>
        <w:rPr>
          <w:rFonts w:ascii="Times New Roman" w:hAnsi="Times New Roman" w:cs="Times New Roman"/>
          <w:b/>
          <w:sz w:val="24"/>
          <w:szCs w:val="24"/>
          <w:lang w:val="ro-MD"/>
        </w:rPr>
      </w:pPr>
    </w:p>
    <w:p w14:paraId="0D4D5E76" w14:textId="38C50445" w:rsidR="006F2416" w:rsidRPr="002F6B9F" w:rsidRDefault="006F2416" w:rsidP="00EF4BE4">
      <w:pPr>
        <w:jc w:val="center"/>
        <w:rPr>
          <w:rFonts w:ascii="Times New Roman" w:hAnsi="Times New Roman" w:cs="Times New Roman"/>
          <w:b/>
          <w:sz w:val="24"/>
          <w:szCs w:val="24"/>
          <w:lang w:val="ro-MD"/>
        </w:rPr>
      </w:pPr>
    </w:p>
    <w:p w14:paraId="7941A3B4" w14:textId="42F4F6A6" w:rsidR="006F2416" w:rsidRPr="002F6B9F" w:rsidRDefault="006F2416" w:rsidP="00EF4BE4">
      <w:pPr>
        <w:jc w:val="center"/>
        <w:rPr>
          <w:rFonts w:ascii="Times New Roman" w:hAnsi="Times New Roman" w:cs="Times New Roman"/>
          <w:b/>
          <w:sz w:val="24"/>
          <w:szCs w:val="24"/>
          <w:lang w:val="ro-MD"/>
        </w:rPr>
      </w:pPr>
    </w:p>
    <w:p w14:paraId="4AA704A9" w14:textId="0A69D4E4" w:rsidR="006F2416" w:rsidRPr="002F6B9F" w:rsidRDefault="006F2416" w:rsidP="00EF4BE4">
      <w:pPr>
        <w:jc w:val="center"/>
        <w:rPr>
          <w:rFonts w:ascii="Times New Roman" w:hAnsi="Times New Roman" w:cs="Times New Roman"/>
          <w:b/>
          <w:sz w:val="24"/>
          <w:szCs w:val="24"/>
          <w:lang w:val="ro-MD"/>
        </w:rPr>
      </w:pPr>
    </w:p>
    <w:p w14:paraId="1918EBAC" w14:textId="44323339" w:rsidR="006F2416" w:rsidRPr="002F6B9F" w:rsidRDefault="006F2416" w:rsidP="00EF4BE4">
      <w:pPr>
        <w:jc w:val="center"/>
        <w:rPr>
          <w:rFonts w:ascii="Times New Roman" w:hAnsi="Times New Roman" w:cs="Times New Roman"/>
          <w:b/>
          <w:sz w:val="24"/>
          <w:szCs w:val="24"/>
          <w:lang w:val="ro-MD"/>
        </w:rPr>
      </w:pPr>
    </w:p>
    <w:p w14:paraId="54E3E82C" w14:textId="62EC03DD" w:rsidR="006F2416" w:rsidRPr="002F6B9F" w:rsidRDefault="006F2416" w:rsidP="00EF4BE4">
      <w:pPr>
        <w:jc w:val="center"/>
        <w:rPr>
          <w:rFonts w:ascii="Times New Roman" w:hAnsi="Times New Roman" w:cs="Times New Roman"/>
          <w:b/>
          <w:sz w:val="24"/>
          <w:szCs w:val="24"/>
          <w:lang w:val="ro-MD"/>
        </w:rPr>
      </w:pPr>
    </w:p>
    <w:p w14:paraId="135D1665" w14:textId="59BBCF83" w:rsidR="006F2416" w:rsidRPr="002F6B9F" w:rsidRDefault="006F2416" w:rsidP="00EF4BE4">
      <w:pPr>
        <w:jc w:val="center"/>
        <w:rPr>
          <w:rFonts w:ascii="Times New Roman" w:hAnsi="Times New Roman" w:cs="Times New Roman"/>
          <w:b/>
          <w:sz w:val="24"/>
          <w:szCs w:val="24"/>
          <w:lang w:val="ro-MD"/>
        </w:rPr>
      </w:pPr>
    </w:p>
    <w:p w14:paraId="1514B720" w14:textId="77777777" w:rsidR="006F2416" w:rsidRPr="002F6B9F" w:rsidRDefault="006F2416" w:rsidP="00EF4BE4">
      <w:pPr>
        <w:jc w:val="center"/>
        <w:rPr>
          <w:rFonts w:ascii="Times New Roman" w:hAnsi="Times New Roman" w:cs="Times New Roman"/>
          <w:b/>
          <w:sz w:val="24"/>
          <w:szCs w:val="24"/>
          <w:lang w:val="ro-MD"/>
        </w:rPr>
      </w:pPr>
    </w:p>
    <w:p w14:paraId="307AA2C9" w14:textId="5CBC6D42" w:rsidR="006F2416" w:rsidRPr="002F6B9F" w:rsidRDefault="006F2416" w:rsidP="006213AF">
      <w:pPr>
        <w:pStyle w:val="1"/>
        <w:jc w:val="right"/>
        <w:rPr>
          <w:rFonts w:ascii="Times New Roman" w:hAnsi="Times New Roman" w:cs="Times New Roman"/>
          <w:b/>
          <w:i/>
          <w:sz w:val="28"/>
          <w:szCs w:val="28"/>
          <w:shd w:val="clear" w:color="auto" w:fill="FFFFFF"/>
          <w:lang w:val="ro-MD"/>
        </w:rPr>
      </w:pPr>
      <w:bookmarkStart w:id="38" w:name="_Toc161412821"/>
      <w:r w:rsidRPr="002F6B9F">
        <w:rPr>
          <w:rFonts w:ascii="Times New Roman" w:hAnsi="Times New Roman" w:cs="Times New Roman"/>
          <w:b/>
          <w:i/>
          <w:sz w:val="28"/>
          <w:szCs w:val="28"/>
          <w:shd w:val="clear" w:color="auto" w:fill="FFFFFF"/>
          <w:lang w:val="ro-MD"/>
        </w:rPr>
        <w:t>Anexa nr.2</w:t>
      </w:r>
      <w:bookmarkEnd w:id="38"/>
    </w:p>
    <w:p w14:paraId="4F71DB40" w14:textId="77777777" w:rsidR="006213AF" w:rsidRPr="002F6B9F" w:rsidRDefault="006213AF" w:rsidP="006F2416">
      <w:pPr>
        <w:tabs>
          <w:tab w:val="left" w:pos="3686"/>
        </w:tabs>
        <w:spacing w:after="0" w:line="240" w:lineRule="auto"/>
        <w:ind w:firstLine="709"/>
        <w:contextualSpacing/>
        <w:jc w:val="right"/>
        <w:rPr>
          <w:rFonts w:ascii="Times New Roman" w:hAnsi="Times New Roman" w:cs="Times New Roman"/>
          <w:b/>
          <w:i/>
          <w:color w:val="2F5496" w:themeColor="accent5" w:themeShade="BF"/>
          <w:sz w:val="28"/>
          <w:szCs w:val="28"/>
          <w:shd w:val="clear" w:color="auto" w:fill="FFFFFF"/>
          <w:lang w:val="ro-MD"/>
        </w:rPr>
      </w:pPr>
    </w:p>
    <w:p w14:paraId="6708EA60" w14:textId="42AC179F" w:rsidR="006F2416" w:rsidRPr="002F6B9F" w:rsidRDefault="006F2416" w:rsidP="006F2416">
      <w:pPr>
        <w:tabs>
          <w:tab w:val="left" w:pos="3686"/>
        </w:tabs>
        <w:spacing w:after="0" w:line="240" w:lineRule="auto"/>
        <w:ind w:firstLine="709"/>
        <w:contextualSpacing/>
        <w:jc w:val="both"/>
        <w:rPr>
          <w:rFonts w:ascii="Times New Roman" w:eastAsia="Times New Roman" w:hAnsi="Times New Roman" w:cs="Times New Roman"/>
          <w:b/>
          <w:sz w:val="24"/>
          <w:szCs w:val="24"/>
          <w:lang w:val="ro-MD"/>
        </w:rPr>
      </w:pPr>
      <w:r w:rsidRPr="002F6B9F">
        <w:rPr>
          <w:rFonts w:ascii="Times New Roman" w:eastAsia="Times New Roman" w:hAnsi="Times New Roman" w:cs="Times New Roman"/>
          <w:b/>
          <w:sz w:val="24"/>
          <w:szCs w:val="24"/>
          <w:lang w:val="ro-MD"/>
        </w:rPr>
        <w:t>Situația de profit și pierdere a Universității de Stat din Moldova pe anii 2021-2022</w:t>
      </w:r>
    </w:p>
    <w:p w14:paraId="40A76AE7" w14:textId="5F15BD6D" w:rsidR="006F2416" w:rsidRPr="006168E7" w:rsidRDefault="00C27B1D" w:rsidP="006F2416">
      <w:pPr>
        <w:pStyle w:val="a3"/>
        <w:keepNext/>
        <w:keepLines/>
        <w:spacing w:after="0" w:line="240" w:lineRule="auto"/>
        <w:ind w:left="0" w:right="-1"/>
        <w:jc w:val="right"/>
        <w:rPr>
          <w:rFonts w:ascii="Times New Roman" w:hAnsi="Times New Roman" w:cs="Times New Roman"/>
          <w:b/>
          <w:i/>
          <w:iCs/>
          <w:shd w:val="clear" w:color="auto" w:fill="FFFFFF"/>
          <w:lang w:val="ro-MD"/>
        </w:rPr>
      </w:pPr>
      <w:r w:rsidRPr="006168E7">
        <w:rPr>
          <w:rFonts w:ascii="Times New Roman" w:hAnsi="Times New Roman" w:cs="Times New Roman"/>
          <w:b/>
          <w:i/>
          <w:iCs/>
          <w:shd w:val="clear" w:color="auto" w:fill="FFFFFF"/>
          <w:lang w:val="ro-MD"/>
        </w:rPr>
        <w:t>mii lei</w:t>
      </w:r>
      <w:r w:rsidR="006F2416" w:rsidRPr="002F6B9F">
        <w:rPr>
          <w:rFonts w:ascii="Times New Roman" w:hAnsi="Times New Roman" w:cs="Times New Roman"/>
          <w:i/>
          <w:lang w:val="ro-MD"/>
        </w:rPr>
        <w:fldChar w:fldCharType="begin"/>
      </w:r>
      <w:r w:rsidR="006F2416" w:rsidRPr="006168E7">
        <w:rPr>
          <w:rFonts w:ascii="Times New Roman" w:hAnsi="Times New Roman" w:cs="Times New Roman"/>
          <w:i/>
          <w:lang w:val="ro-MD"/>
        </w:rPr>
        <w:instrText xml:space="preserve"> LINK </w:instrText>
      </w:r>
      <w:r w:rsidR="008A1F59" w:rsidRPr="006168E7">
        <w:rPr>
          <w:rFonts w:ascii="Times New Roman" w:hAnsi="Times New Roman" w:cs="Times New Roman"/>
          <w:i/>
          <w:lang w:val="ro-MD"/>
        </w:rPr>
        <w:instrText xml:space="preserve">Excel.Sheet.12 "D:\\a_usatii\\Desktop\\Proiect RAPORT  USM\\Transmis Nadea\\Tabele Raport Anexe.xlsx" "Profit pierderi!R2C1:R28C5" </w:instrText>
      </w:r>
      <w:r w:rsidR="006F2416" w:rsidRPr="006168E7">
        <w:rPr>
          <w:rFonts w:ascii="Times New Roman" w:hAnsi="Times New Roman" w:cs="Times New Roman"/>
          <w:i/>
          <w:lang w:val="ro-MD"/>
        </w:rPr>
        <w:instrText xml:space="preserve">\a \f 4 \h  \* MERGEFORMAT </w:instrText>
      </w:r>
      <w:r w:rsidR="006F2416" w:rsidRPr="002F6B9F">
        <w:rPr>
          <w:rFonts w:ascii="Times New Roman" w:hAnsi="Times New Roman" w:cs="Times New Roman"/>
          <w:i/>
          <w:lang w:val="ro-MD"/>
        </w:rPr>
        <w:fldChar w:fldCharType="separate"/>
      </w:r>
    </w:p>
    <w:tbl>
      <w:tblPr>
        <w:tblW w:w="9498" w:type="dxa"/>
        <w:tblInd w:w="412" w:type="dxa"/>
        <w:tblLook w:val="04A0" w:firstRow="1" w:lastRow="0" w:firstColumn="1" w:lastColumn="0" w:noHBand="0" w:noVBand="1"/>
      </w:tblPr>
      <w:tblGrid>
        <w:gridCol w:w="5098"/>
        <w:gridCol w:w="1116"/>
        <w:gridCol w:w="1134"/>
        <w:gridCol w:w="1134"/>
        <w:gridCol w:w="1016"/>
      </w:tblGrid>
      <w:tr w:rsidR="006F2416" w:rsidRPr="002F6B9F" w14:paraId="31B746E8" w14:textId="77777777" w:rsidTr="003C05C6">
        <w:trPr>
          <w:trHeight w:val="300"/>
        </w:trPr>
        <w:tc>
          <w:tcPr>
            <w:tcW w:w="5098"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2D1E3D57" w14:textId="20A3A2C0" w:rsidR="006F2416" w:rsidRPr="002F6B9F" w:rsidRDefault="006F2416" w:rsidP="006F2416">
            <w:pPr>
              <w:spacing w:after="0" w:line="240" w:lineRule="auto"/>
              <w:jc w:val="center"/>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Indicatori</w:t>
            </w:r>
          </w:p>
        </w:tc>
        <w:tc>
          <w:tcPr>
            <w:tcW w:w="3384" w:type="dxa"/>
            <w:gridSpan w:val="3"/>
            <w:tcBorders>
              <w:top w:val="single" w:sz="4" w:space="0" w:color="auto"/>
              <w:left w:val="nil"/>
              <w:bottom w:val="single" w:sz="4" w:space="0" w:color="auto"/>
              <w:right w:val="single" w:sz="4" w:space="0" w:color="000000"/>
            </w:tcBorders>
            <w:shd w:val="clear" w:color="000000" w:fill="DDEBF7"/>
            <w:noWrap/>
            <w:vAlign w:val="center"/>
            <w:hideMark/>
          </w:tcPr>
          <w:p w14:paraId="7C23FD02" w14:textId="77777777" w:rsidR="006F2416" w:rsidRPr="002F6B9F" w:rsidRDefault="006F2416" w:rsidP="006F2416">
            <w:pPr>
              <w:spacing w:after="0" w:line="240" w:lineRule="auto"/>
              <w:jc w:val="center"/>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Perioada de gestiune</w:t>
            </w:r>
          </w:p>
        </w:tc>
        <w:tc>
          <w:tcPr>
            <w:tcW w:w="1016" w:type="dxa"/>
            <w:tcBorders>
              <w:top w:val="single" w:sz="4" w:space="0" w:color="auto"/>
              <w:left w:val="single" w:sz="4" w:space="0" w:color="auto"/>
              <w:bottom w:val="single" w:sz="4" w:space="0" w:color="000000"/>
              <w:right w:val="single" w:sz="4" w:space="0" w:color="auto"/>
            </w:tcBorders>
            <w:shd w:val="clear" w:color="000000" w:fill="DDEBF7"/>
            <w:hideMark/>
          </w:tcPr>
          <w:p w14:paraId="0BAE1DBB" w14:textId="359A9957" w:rsidR="006F2416" w:rsidRPr="002F6B9F" w:rsidRDefault="006F2416" w:rsidP="006F2416">
            <w:pPr>
              <w:spacing w:after="0" w:line="240" w:lineRule="auto"/>
              <w:jc w:val="center"/>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Devieri</w:t>
            </w:r>
            <w:r w:rsidR="00432B13">
              <w:rPr>
                <w:rFonts w:ascii="Times New Roman" w:eastAsia="Times New Roman" w:hAnsi="Times New Roman" w:cs="Times New Roman"/>
                <w:b/>
                <w:bCs/>
                <w:color w:val="000000"/>
                <w:sz w:val="20"/>
                <w:szCs w:val="20"/>
                <w:lang w:val="ro-MD"/>
              </w:rPr>
              <w:t xml:space="preserve">, </w:t>
            </w:r>
            <w:r w:rsidRPr="002F6B9F">
              <w:rPr>
                <w:rFonts w:ascii="Times New Roman" w:eastAsia="Times New Roman" w:hAnsi="Times New Roman" w:cs="Times New Roman"/>
                <w:b/>
                <w:bCs/>
                <w:color w:val="000000"/>
                <w:sz w:val="20"/>
                <w:szCs w:val="20"/>
                <w:lang w:val="ro-MD"/>
              </w:rPr>
              <w:t xml:space="preserve"> 2022 față de 2021</w:t>
            </w:r>
          </w:p>
        </w:tc>
      </w:tr>
      <w:tr w:rsidR="006F2416" w:rsidRPr="002F6B9F" w14:paraId="7217DDC4" w14:textId="77777777" w:rsidTr="003C05C6">
        <w:trPr>
          <w:trHeight w:val="300"/>
        </w:trPr>
        <w:tc>
          <w:tcPr>
            <w:tcW w:w="5098" w:type="dxa"/>
            <w:vMerge/>
            <w:tcBorders>
              <w:top w:val="single" w:sz="4" w:space="0" w:color="auto"/>
              <w:left w:val="single" w:sz="4" w:space="0" w:color="auto"/>
              <w:bottom w:val="single" w:sz="4" w:space="0" w:color="000000"/>
              <w:right w:val="single" w:sz="4" w:space="0" w:color="auto"/>
            </w:tcBorders>
            <w:vAlign w:val="center"/>
            <w:hideMark/>
          </w:tcPr>
          <w:p w14:paraId="5F28000E" w14:textId="77777777" w:rsidR="006F2416" w:rsidRPr="002F6B9F" w:rsidRDefault="006F2416" w:rsidP="006F2416">
            <w:pPr>
              <w:spacing w:after="0" w:line="240" w:lineRule="auto"/>
              <w:rPr>
                <w:rFonts w:ascii="Times New Roman" w:eastAsia="Times New Roman" w:hAnsi="Times New Roman" w:cs="Times New Roman"/>
                <w:b/>
                <w:bCs/>
                <w:color w:val="000000"/>
                <w:sz w:val="20"/>
                <w:szCs w:val="20"/>
                <w:lang w:val="ro-MD"/>
              </w:rPr>
            </w:pPr>
          </w:p>
        </w:tc>
        <w:tc>
          <w:tcPr>
            <w:tcW w:w="1116" w:type="dxa"/>
            <w:tcBorders>
              <w:top w:val="nil"/>
              <w:left w:val="nil"/>
              <w:bottom w:val="single" w:sz="4" w:space="0" w:color="auto"/>
              <w:right w:val="single" w:sz="4" w:space="0" w:color="auto"/>
            </w:tcBorders>
            <w:shd w:val="clear" w:color="000000" w:fill="DDEBF7"/>
            <w:noWrap/>
            <w:vAlign w:val="center"/>
            <w:hideMark/>
          </w:tcPr>
          <w:p w14:paraId="1C9707C2" w14:textId="77777777" w:rsidR="006F2416" w:rsidRPr="002F6B9F" w:rsidRDefault="006F2416" w:rsidP="006F2416">
            <w:pPr>
              <w:spacing w:after="0" w:line="240" w:lineRule="auto"/>
              <w:jc w:val="center"/>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2020</w:t>
            </w:r>
          </w:p>
        </w:tc>
        <w:tc>
          <w:tcPr>
            <w:tcW w:w="1134" w:type="dxa"/>
            <w:tcBorders>
              <w:top w:val="nil"/>
              <w:left w:val="nil"/>
              <w:bottom w:val="single" w:sz="4" w:space="0" w:color="auto"/>
              <w:right w:val="single" w:sz="4" w:space="0" w:color="auto"/>
            </w:tcBorders>
            <w:shd w:val="clear" w:color="000000" w:fill="DDEBF7"/>
            <w:noWrap/>
            <w:vAlign w:val="center"/>
            <w:hideMark/>
          </w:tcPr>
          <w:p w14:paraId="69115BD1" w14:textId="77777777" w:rsidR="006F2416" w:rsidRPr="002F6B9F" w:rsidRDefault="006F2416" w:rsidP="006F2416">
            <w:pPr>
              <w:spacing w:after="0" w:line="240" w:lineRule="auto"/>
              <w:jc w:val="center"/>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2021</w:t>
            </w:r>
          </w:p>
        </w:tc>
        <w:tc>
          <w:tcPr>
            <w:tcW w:w="1134" w:type="dxa"/>
            <w:tcBorders>
              <w:top w:val="nil"/>
              <w:left w:val="nil"/>
              <w:bottom w:val="single" w:sz="4" w:space="0" w:color="auto"/>
              <w:right w:val="single" w:sz="4" w:space="0" w:color="auto"/>
            </w:tcBorders>
            <w:shd w:val="clear" w:color="000000" w:fill="DDEBF7"/>
            <w:noWrap/>
            <w:vAlign w:val="center"/>
            <w:hideMark/>
          </w:tcPr>
          <w:p w14:paraId="59FC3F8F" w14:textId="77777777" w:rsidR="006F2416" w:rsidRPr="002F6B9F" w:rsidRDefault="006F2416" w:rsidP="006F2416">
            <w:pPr>
              <w:spacing w:after="0" w:line="240" w:lineRule="auto"/>
              <w:jc w:val="center"/>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2022</w:t>
            </w:r>
          </w:p>
        </w:tc>
        <w:tc>
          <w:tcPr>
            <w:tcW w:w="1016" w:type="dxa"/>
            <w:tcBorders>
              <w:top w:val="single" w:sz="4" w:space="0" w:color="auto"/>
              <w:left w:val="single" w:sz="4" w:space="0" w:color="auto"/>
              <w:bottom w:val="single" w:sz="4" w:space="0" w:color="000000"/>
              <w:right w:val="single" w:sz="4" w:space="0" w:color="auto"/>
            </w:tcBorders>
            <w:vAlign w:val="center"/>
            <w:hideMark/>
          </w:tcPr>
          <w:p w14:paraId="3D1F3A99" w14:textId="77777777" w:rsidR="006F2416" w:rsidRPr="002F6B9F" w:rsidRDefault="006F2416" w:rsidP="006F2416">
            <w:pPr>
              <w:spacing w:after="0" w:line="240" w:lineRule="auto"/>
              <w:rPr>
                <w:rFonts w:ascii="Times New Roman" w:eastAsia="Times New Roman" w:hAnsi="Times New Roman" w:cs="Times New Roman"/>
                <w:b/>
                <w:bCs/>
                <w:color w:val="000000"/>
                <w:sz w:val="20"/>
                <w:szCs w:val="20"/>
                <w:lang w:val="ro-MD"/>
              </w:rPr>
            </w:pPr>
          </w:p>
        </w:tc>
      </w:tr>
      <w:tr w:rsidR="006F2416" w:rsidRPr="002F6B9F" w14:paraId="189E8CC1"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8A38E68" w14:textId="7A44C328" w:rsidR="006F2416" w:rsidRPr="002F6B9F" w:rsidRDefault="006F2416" w:rsidP="006F2416">
            <w:pPr>
              <w:spacing w:after="0" w:line="240" w:lineRule="auto"/>
              <w:jc w:val="both"/>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Venituri din vânzări, total</w:t>
            </w:r>
            <w:r w:rsidR="00432B13">
              <w:rPr>
                <w:rFonts w:ascii="Times New Roman" w:eastAsia="Times New Roman" w:hAnsi="Times New Roman" w:cs="Times New Roman"/>
                <w:b/>
                <w:bCs/>
                <w:color w:val="000000"/>
                <w:sz w:val="20"/>
                <w:szCs w:val="20"/>
                <w:lang w:val="ro-MD"/>
              </w:rPr>
              <w:t>,</w:t>
            </w:r>
            <w:r w:rsidRPr="002F6B9F">
              <w:rPr>
                <w:rFonts w:ascii="Times New Roman" w:eastAsia="Times New Roman" w:hAnsi="Times New Roman" w:cs="Times New Roman"/>
                <w:b/>
                <w:bCs/>
                <w:color w:val="000000"/>
                <w:sz w:val="20"/>
                <w:szCs w:val="20"/>
                <w:lang w:val="ro-MD"/>
              </w:rPr>
              <w:t xml:space="preserve"> din care:</w:t>
            </w:r>
          </w:p>
        </w:tc>
        <w:tc>
          <w:tcPr>
            <w:tcW w:w="1116" w:type="dxa"/>
            <w:tcBorders>
              <w:top w:val="nil"/>
              <w:left w:val="nil"/>
              <w:bottom w:val="single" w:sz="4" w:space="0" w:color="auto"/>
              <w:right w:val="single" w:sz="4" w:space="0" w:color="auto"/>
            </w:tcBorders>
            <w:shd w:val="clear" w:color="auto" w:fill="auto"/>
            <w:noWrap/>
            <w:vAlign w:val="bottom"/>
            <w:hideMark/>
          </w:tcPr>
          <w:p w14:paraId="559AFC54"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202.509,30</w:t>
            </w:r>
          </w:p>
        </w:tc>
        <w:tc>
          <w:tcPr>
            <w:tcW w:w="1134" w:type="dxa"/>
            <w:tcBorders>
              <w:top w:val="nil"/>
              <w:left w:val="nil"/>
              <w:bottom w:val="single" w:sz="4" w:space="0" w:color="auto"/>
              <w:right w:val="single" w:sz="4" w:space="0" w:color="auto"/>
            </w:tcBorders>
            <w:shd w:val="clear" w:color="auto" w:fill="auto"/>
            <w:noWrap/>
            <w:vAlign w:val="bottom"/>
            <w:hideMark/>
          </w:tcPr>
          <w:p w14:paraId="35CF0679"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210.267,60</w:t>
            </w:r>
          </w:p>
        </w:tc>
        <w:tc>
          <w:tcPr>
            <w:tcW w:w="1134" w:type="dxa"/>
            <w:tcBorders>
              <w:top w:val="nil"/>
              <w:left w:val="nil"/>
              <w:bottom w:val="single" w:sz="4" w:space="0" w:color="auto"/>
              <w:right w:val="single" w:sz="4" w:space="0" w:color="auto"/>
            </w:tcBorders>
            <w:shd w:val="clear" w:color="auto" w:fill="auto"/>
            <w:noWrap/>
            <w:vAlign w:val="bottom"/>
            <w:hideMark/>
          </w:tcPr>
          <w:p w14:paraId="62380F45"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233.216,60</w:t>
            </w:r>
          </w:p>
        </w:tc>
        <w:tc>
          <w:tcPr>
            <w:tcW w:w="1016" w:type="dxa"/>
            <w:tcBorders>
              <w:top w:val="nil"/>
              <w:left w:val="nil"/>
              <w:bottom w:val="single" w:sz="4" w:space="0" w:color="auto"/>
              <w:right w:val="single" w:sz="4" w:space="0" w:color="auto"/>
            </w:tcBorders>
            <w:shd w:val="clear" w:color="auto" w:fill="auto"/>
            <w:noWrap/>
            <w:vAlign w:val="bottom"/>
            <w:hideMark/>
          </w:tcPr>
          <w:p w14:paraId="1BAEB691"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22.949,00</w:t>
            </w:r>
          </w:p>
        </w:tc>
      </w:tr>
      <w:tr w:rsidR="006F2416" w:rsidRPr="002F6B9F" w14:paraId="22176971"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58A84CF" w14:textId="77777777" w:rsidR="006F2416" w:rsidRPr="002F6B9F" w:rsidRDefault="006F2416" w:rsidP="006F2416">
            <w:pPr>
              <w:spacing w:after="0" w:line="240" w:lineRule="auto"/>
              <w:jc w:val="both"/>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venituri din vânzarea produselor și mărfurilor</w:t>
            </w:r>
          </w:p>
        </w:tc>
        <w:tc>
          <w:tcPr>
            <w:tcW w:w="1116" w:type="dxa"/>
            <w:tcBorders>
              <w:top w:val="nil"/>
              <w:left w:val="nil"/>
              <w:bottom w:val="single" w:sz="4" w:space="0" w:color="auto"/>
              <w:right w:val="single" w:sz="4" w:space="0" w:color="auto"/>
            </w:tcBorders>
            <w:shd w:val="clear" w:color="auto" w:fill="auto"/>
            <w:noWrap/>
            <w:vAlign w:val="bottom"/>
            <w:hideMark/>
          </w:tcPr>
          <w:p w14:paraId="7E15B19E"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892,30</w:t>
            </w:r>
          </w:p>
        </w:tc>
        <w:tc>
          <w:tcPr>
            <w:tcW w:w="1134" w:type="dxa"/>
            <w:tcBorders>
              <w:top w:val="nil"/>
              <w:left w:val="nil"/>
              <w:bottom w:val="single" w:sz="4" w:space="0" w:color="auto"/>
              <w:right w:val="single" w:sz="4" w:space="0" w:color="auto"/>
            </w:tcBorders>
            <w:shd w:val="clear" w:color="auto" w:fill="auto"/>
            <w:noWrap/>
            <w:vAlign w:val="bottom"/>
            <w:hideMark/>
          </w:tcPr>
          <w:p w14:paraId="214BF1FC"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359,80</w:t>
            </w:r>
          </w:p>
        </w:tc>
        <w:tc>
          <w:tcPr>
            <w:tcW w:w="1134" w:type="dxa"/>
            <w:tcBorders>
              <w:top w:val="nil"/>
              <w:left w:val="nil"/>
              <w:bottom w:val="single" w:sz="4" w:space="0" w:color="auto"/>
              <w:right w:val="single" w:sz="4" w:space="0" w:color="auto"/>
            </w:tcBorders>
            <w:shd w:val="clear" w:color="auto" w:fill="auto"/>
            <w:noWrap/>
            <w:vAlign w:val="bottom"/>
            <w:hideMark/>
          </w:tcPr>
          <w:p w14:paraId="798F267D"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183,40</w:t>
            </w:r>
          </w:p>
        </w:tc>
        <w:tc>
          <w:tcPr>
            <w:tcW w:w="1016" w:type="dxa"/>
            <w:tcBorders>
              <w:top w:val="nil"/>
              <w:left w:val="nil"/>
              <w:bottom w:val="single" w:sz="4" w:space="0" w:color="auto"/>
              <w:right w:val="single" w:sz="4" w:space="0" w:color="auto"/>
            </w:tcBorders>
            <w:shd w:val="clear" w:color="auto" w:fill="auto"/>
            <w:noWrap/>
            <w:vAlign w:val="bottom"/>
            <w:hideMark/>
          </w:tcPr>
          <w:p w14:paraId="03C4705E"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-176,40</w:t>
            </w:r>
          </w:p>
        </w:tc>
      </w:tr>
      <w:tr w:rsidR="006F2416" w:rsidRPr="002F6B9F" w14:paraId="6CDA17B5"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734DCBA" w14:textId="77777777" w:rsidR="006F2416" w:rsidRPr="002F6B9F" w:rsidRDefault="006F2416" w:rsidP="006F2416">
            <w:pPr>
              <w:spacing w:after="0" w:line="240" w:lineRule="auto"/>
              <w:jc w:val="both"/>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venituri din prestarea serviciilor și executarea lucrărilor</w:t>
            </w:r>
          </w:p>
        </w:tc>
        <w:tc>
          <w:tcPr>
            <w:tcW w:w="1116" w:type="dxa"/>
            <w:tcBorders>
              <w:top w:val="nil"/>
              <w:left w:val="nil"/>
              <w:bottom w:val="single" w:sz="4" w:space="0" w:color="auto"/>
              <w:right w:val="single" w:sz="4" w:space="0" w:color="auto"/>
            </w:tcBorders>
            <w:shd w:val="clear" w:color="auto" w:fill="auto"/>
            <w:noWrap/>
            <w:vAlign w:val="bottom"/>
            <w:hideMark/>
          </w:tcPr>
          <w:p w14:paraId="4204D31E"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201.065,70</w:t>
            </w:r>
          </w:p>
        </w:tc>
        <w:tc>
          <w:tcPr>
            <w:tcW w:w="1134" w:type="dxa"/>
            <w:tcBorders>
              <w:top w:val="nil"/>
              <w:left w:val="nil"/>
              <w:bottom w:val="single" w:sz="4" w:space="0" w:color="auto"/>
              <w:right w:val="single" w:sz="4" w:space="0" w:color="auto"/>
            </w:tcBorders>
            <w:shd w:val="clear" w:color="auto" w:fill="auto"/>
            <w:noWrap/>
            <w:vAlign w:val="bottom"/>
            <w:hideMark/>
          </w:tcPr>
          <w:p w14:paraId="4E23F001"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208.778,90</w:t>
            </w:r>
          </w:p>
        </w:tc>
        <w:tc>
          <w:tcPr>
            <w:tcW w:w="1134" w:type="dxa"/>
            <w:tcBorders>
              <w:top w:val="nil"/>
              <w:left w:val="nil"/>
              <w:bottom w:val="single" w:sz="4" w:space="0" w:color="auto"/>
              <w:right w:val="single" w:sz="4" w:space="0" w:color="auto"/>
            </w:tcBorders>
            <w:shd w:val="clear" w:color="auto" w:fill="auto"/>
            <w:noWrap/>
            <w:vAlign w:val="bottom"/>
            <w:hideMark/>
          </w:tcPr>
          <w:p w14:paraId="53BB227D"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230.604,40</w:t>
            </w:r>
          </w:p>
        </w:tc>
        <w:tc>
          <w:tcPr>
            <w:tcW w:w="1016" w:type="dxa"/>
            <w:tcBorders>
              <w:top w:val="nil"/>
              <w:left w:val="nil"/>
              <w:bottom w:val="single" w:sz="4" w:space="0" w:color="auto"/>
              <w:right w:val="single" w:sz="4" w:space="0" w:color="auto"/>
            </w:tcBorders>
            <w:shd w:val="clear" w:color="auto" w:fill="auto"/>
            <w:noWrap/>
            <w:vAlign w:val="bottom"/>
            <w:hideMark/>
          </w:tcPr>
          <w:p w14:paraId="4D27043B"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21.825,50</w:t>
            </w:r>
          </w:p>
        </w:tc>
      </w:tr>
      <w:tr w:rsidR="006F2416" w:rsidRPr="002F6B9F" w14:paraId="31BC877F"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5CC7783" w14:textId="77777777" w:rsidR="006F2416" w:rsidRPr="002F6B9F" w:rsidRDefault="006F2416" w:rsidP="006F2416">
            <w:pPr>
              <w:spacing w:after="0" w:line="240" w:lineRule="auto"/>
              <w:jc w:val="both"/>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venituri din contracte de leasing</w:t>
            </w:r>
          </w:p>
        </w:tc>
        <w:tc>
          <w:tcPr>
            <w:tcW w:w="1116" w:type="dxa"/>
            <w:tcBorders>
              <w:top w:val="nil"/>
              <w:left w:val="nil"/>
              <w:bottom w:val="single" w:sz="4" w:space="0" w:color="auto"/>
              <w:right w:val="single" w:sz="4" w:space="0" w:color="auto"/>
            </w:tcBorders>
            <w:shd w:val="clear" w:color="auto" w:fill="auto"/>
            <w:noWrap/>
            <w:vAlign w:val="bottom"/>
            <w:hideMark/>
          </w:tcPr>
          <w:p w14:paraId="1011A0B4"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551,30</w:t>
            </w:r>
          </w:p>
        </w:tc>
        <w:tc>
          <w:tcPr>
            <w:tcW w:w="1134" w:type="dxa"/>
            <w:tcBorders>
              <w:top w:val="nil"/>
              <w:left w:val="nil"/>
              <w:bottom w:val="single" w:sz="4" w:space="0" w:color="auto"/>
              <w:right w:val="single" w:sz="4" w:space="0" w:color="auto"/>
            </w:tcBorders>
            <w:shd w:val="clear" w:color="auto" w:fill="auto"/>
            <w:noWrap/>
            <w:vAlign w:val="bottom"/>
            <w:hideMark/>
          </w:tcPr>
          <w:p w14:paraId="0F4ED124"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1.128,90</w:t>
            </w:r>
          </w:p>
        </w:tc>
        <w:tc>
          <w:tcPr>
            <w:tcW w:w="1134" w:type="dxa"/>
            <w:tcBorders>
              <w:top w:val="nil"/>
              <w:left w:val="nil"/>
              <w:bottom w:val="single" w:sz="4" w:space="0" w:color="auto"/>
              <w:right w:val="single" w:sz="4" w:space="0" w:color="auto"/>
            </w:tcBorders>
            <w:shd w:val="clear" w:color="auto" w:fill="auto"/>
            <w:noWrap/>
            <w:vAlign w:val="bottom"/>
            <w:hideMark/>
          </w:tcPr>
          <w:p w14:paraId="5DBA0AF2"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2.428,90</w:t>
            </w:r>
          </w:p>
        </w:tc>
        <w:tc>
          <w:tcPr>
            <w:tcW w:w="1016" w:type="dxa"/>
            <w:tcBorders>
              <w:top w:val="nil"/>
              <w:left w:val="nil"/>
              <w:bottom w:val="single" w:sz="4" w:space="0" w:color="auto"/>
              <w:right w:val="single" w:sz="4" w:space="0" w:color="auto"/>
            </w:tcBorders>
            <w:shd w:val="clear" w:color="auto" w:fill="auto"/>
            <w:noWrap/>
            <w:vAlign w:val="bottom"/>
            <w:hideMark/>
          </w:tcPr>
          <w:p w14:paraId="4542E0F2"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1.300,00</w:t>
            </w:r>
          </w:p>
        </w:tc>
      </w:tr>
      <w:tr w:rsidR="006F2416" w:rsidRPr="002F6B9F" w14:paraId="4F39940B"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8A6D5F9" w14:textId="66F8E24C" w:rsidR="006F2416" w:rsidRPr="002F6B9F" w:rsidRDefault="006F2416" w:rsidP="006F2416">
            <w:pPr>
              <w:spacing w:after="0" w:line="240" w:lineRule="auto"/>
              <w:jc w:val="both"/>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Costul vânzărilor, total</w:t>
            </w:r>
            <w:r w:rsidR="00432B13">
              <w:rPr>
                <w:rFonts w:ascii="Times New Roman" w:eastAsia="Times New Roman" w:hAnsi="Times New Roman" w:cs="Times New Roman"/>
                <w:b/>
                <w:bCs/>
                <w:color w:val="000000"/>
                <w:sz w:val="20"/>
                <w:szCs w:val="20"/>
                <w:lang w:val="ro-MD"/>
              </w:rPr>
              <w:t>,</w:t>
            </w:r>
            <w:r w:rsidRPr="002F6B9F">
              <w:rPr>
                <w:rFonts w:ascii="Times New Roman" w:eastAsia="Times New Roman" w:hAnsi="Times New Roman" w:cs="Times New Roman"/>
                <w:b/>
                <w:bCs/>
                <w:color w:val="000000"/>
                <w:sz w:val="20"/>
                <w:szCs w:val="20"/>
                <w:lang w:val="ro-MD"/>
              </w:rPr>
              <w:t xml:space="preserve"> din care:</w:t>
            </w:r>
          </w:p>
        </w:tc>
        <w:tc>
          <w:tcPr>
            <w:tcW w:w="1116" w:type="dxa"/>
            <w:tcBorders>
              <w:top w:val="nil"/>
              <w:left w:val="nil"/>
              <w:bottom w:val="single" w:sz="4" w:space="0" w:color="auto"/>
              <w:right w:val="single" w:sz="4" w:space="0" w:color="auto"/>
            </w:tcBorders>
            <w:shd w:val="clear" w:color="auto" w:fill="auto"/>
            <w:noWrap/>
            <w:vAlign w:val="bottom"/>
            <w:hideMark/>
          </w:tcPr>
          <w:p w14:paraId="236B8C32"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242.427,10</w:t>
            </w:r>
          </w:p>
        </w:tc>
        <w:tc>
          <w:tcPr>
            <w:tcW w:w="1134" w:type="dxa"/>
            <w:tcBorders>
              <w:top w:val="nil"/>
              <w:left w:val="nil"/>
              <w:bottom w:val="single" w:sz="4" w:space="0" w:color="auto"/>
              <w:right w:val="single" w:sz="4" w:space="0" w:color="auto"/>
            </w:tcBorders>
            <w:shd w:val="clear" w:color="auto" w:fill="auto"/>
            <w:noWrap/>
            <w:vAlign w:val="bottom"/>
            <w:hideMark/>
          </w:tcPr>
          <w:p w14:paraId="6FEE32BA"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266.239,90</w:t>
            </w:r>
          </w:p>
        </w:tc>
        <w:tc>
          <w:tcPr>
            <w:tcW w:w="1134" w:type="dxa"/>
            <w:tcBorders>
              <w:top w:val="nil"/>
              <w:left w:val="nil"/>
              <w:bottom w:val="single" w:sz="4" w:space="0" w:color="auto"/>
              <w:right w:val="single" w:sz="4" w:space="0" w:color="auto"/>
            </w:tcBorders>
            <w:shd w:val="clear" w:color="auto" w:fill="auto"/>
            <w:noWrap/>
            <w:vAlign w:val="bottom"/>
            <w:hideMark/>
          </w:tcPr>
          <w:p w14:paraId="201CFE3C"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303.353,70</w:t>
            </w:r>
          </w:p>
        </w:tc>
        <w:tc>
          <w:tcPr>
            <w:tcW w:w="1016" w:type="dxa"/>
            <w:tcBorders>
              <w:top w:val="nil"/>
              <w:left w:val="nil"/>
              <w:bottom w:val="single" w:sz="4" w:space="0" w:color="auto"/>
              <w:right w:val="single" w:sz="4" w:space="0" w:color="auto"/>
            </w:tcBorders>
            <w:shd w:val="clear" w:color="auto" w:fill="auto"/>
            <w:noWrap/>
            <w:vAlign w:val="bottom"/>
            <w:hideMark/>
          </w:tcPr>
          <w:p w14:paraId="13521698"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37.113,80</w:t>
            </w:r>
          </w:p>
        </w:tc>
      </w:tr>
      <w:tr w:rsidR="006F2416" w:rsidRPr="002F6B9F" w14:paraId="2A290A6A"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EF14721" w14:textId="77777777" w:rsidR="006F2416" w:rsidRPr="002F6B9F" w:rsidRDefault="006F2416" w:rsidP="006F2416">
            <w:pPr>
              <w:spacing w:after="0" w:line="240" w:lineRule="auto"/>
              <w:jc w:val="both"/>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valoarea contabilă a produselor și mărfurilor vândute</w:t>
            </w:r>
          </w:p>
        </w:tc>
        <w:tc>
          <w:tcPr>
            <w:tcW w:w="1116" w:type="dxa"/>
            <w:tcBorders>
              <w:top w:val="nil"/>
              <w:left w:val="nil"/>
              <w:bottom w:val="single" w:sz="4" w:space="0" w:color="auto"/>
              <w:right w:val="single" w:sz="4" w:space="0" w:color="auto"/>
            </w:tcBorders>
            <w:shd w:val="clear" w:color="auto" w:fill="auto"/>
            <w:noWrap/>
            <w:vAlign w:val="bottom"/>
            <w:hideMark/>
          </w:tcPr>
          <w:p w14:paraId="3942B4B9"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601,60</w:t>
            </w:r>
          </w:p>
        </w:tc>
        <w:tc>
          <w:tcPr>
            <w:tcW w:w="1134" w:type="dxa"/>
            <w:tcBorders>
              <w:top w:val="nil"/>
              <w:left w:val="nil"/>
              <w:bottom w:val="single" w:sz="4" w:space="0" w:color="auto"/>
              <w:right w:val="single" w:sz="4" w:space="0" w:color="auto"/>
            </w:tcBorders>
            <w:shd w:val="clear" w:color="auto" w:fill="auto"/>
            <w:noWrap/>
            <w:vAlign w:val="bottom"/>
            <w:hideMark/>
          </w:tcPr>
          <w:p w14:paraId="4F1C013C"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248,60</w:t>
            </w:r>
          </w:p>
        </w:tc>
        <w:tc>
          <w:tcPr>
            <w:tcW w:w="1134" w:type="dxa"/>
            <w:tcBorders>
              <w:top w:val="nil"/>
              <w:left w:val="nil"/>
              <w:bottom w:val="single" w:sz="4" w:space="0" w:color="auto"/>
              <w:right w:val="single" w:sz="4" w:space="0" w:color="auto"/>
            </w:tcBorders>
            <w:shd w:val="clear" w:color="auto" w:fill="auto"/>
            <w:noWrap/>
            <w:vAlign w:val="bottom"/>
            <w:hideMark/>
          </w:tcPr>
          <w:p w14:paraId="00684772"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70,30</w:t>
            </w:r>
          </w:p>
        </w:tc>
        <w:tc>
          <w:tcPr>
            <w:tcW w:w="1016" w:type="dxa"/>
            <w:tcBorders>
              <w:top w:val="nil"/>
              <w:left w:val="nil"/>
              <w:bottom w:val="single" w:sz="4" w:space="0" w:color="auto"/>
              <w:right w:val="single" w:sz="4" w:space="0" w:color="auto"/>
            </w:tcBorders>
            <w:shd w:val="clear" w:color="auto" w:fill="auto"/>
            <w:noWrap/>
            <w:vAlign w:val="bottom"/>
            <w:hideMark/>
          </w:tcPr>
          <w:p w14:paraId="3B89A26D"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-178,30</w:t>
            </w:r>
          </w:p>
        </w:tc>
      </w:tr>
      <w:tr w:rsidR="006F2416" w:rsidRPr="002F6B9F" w14:paraId="556FE43A"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3814C11" w14:textId="77777777" w:rsidR="006F2416" w:rsidRPr="002F6B9F" w:rsidRDefault="006F2416" w:rsidP="006F2416">
            <w:pPr>
              <w:spacing w:after="0" w:line="240" w:lineRule="auto"/>
              <w:jc w:val="both"/>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costul serviciilor prestate și lucrărilor executate terților</w:t>
            </w:r>
          </w:p>
        </w:tc>
        <w:tc>
          <w:tcPr>
            <w:tcW w:w="1116" w:type="dxa"/>
            <w:tcBorders>
              <w:top w:val="nil"/>
              <w:left w:val="nil"/>
              <w:bottom w:val="single" w:sz="4" w:space="0" w:color="auto"/>
              <w:right w:val="single" w:sz="4" w:space="0" w:color="auto"/>
            </w:tcBorders>
            <w:shd w:val="clear" w:color="auto" w:fill="auto"/>
            <w:noWrap/>
            <w:vAlign w:val="bottom"/>
            <w:hideMark/>
          </w:tcPr>
          <w:p w14:paraId="124FED90"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241.825,50</w:t>
            </w:r>
          </w:p>
        </w:tc>
        <w:tc>
          <w:tcPr>
            <w:tcW w:w="1134" w:type="dxa"/>
            <w:tcBorders>
              <w:top w:val="nil"/>
              <w:left w:val="nil"/>
              <w:bottom w:val="single" w:sz="4" w:space="0" w:color="auto"/>
              <w:right w:val="single" w:sz="4" w:space="0" w:color="auto"/>
            </w:tcBorders>
            <w:shd w:val="clear" w:color="auto" w:fill="auto"/>
            <w:noWrap/>
            <w:vAlign w:val="bottom"/>
            <w:hideMark/>
          </w:tcPr>
          <w:p w14:paraId="1F59686F"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265.991,30</w:t>
            </w:r>
          </w:p>
        </w:tc>
        <w:tc>
          <w:tcPr>
            <w:tcW w:w="1134" w:type="dxa"/>
            <w:tcBorders>
              <w:top w:val="nil"/>
              <w:left w:val="nil"/>
              <w:bottom w:val="single" w:sz="4" w:space="0" w:color="auto"/>
              <w:right w:val="single" w:sz="4" w:space="0" w:color="auto"/>
            </w:tcBorders>
            <w:shd w:val="clear" w:color="auto" w:fill="auto"/>
            <w:noWrap/>
            <w:vAlign w:val="bottom"/>
            <w:hideMark/>
          </w:tcPr>
          <w:p w14:paraId="440829DD"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303.283,40</w:t>
            </w:r>
          </w:p>
        </w:tc>
        <w:tc>
          <w:tcPr>
            <w:tcW w:w="1016" w:type="dxa"/>
            <w:tcBorders>
              <w:top w:val="nil"/>
              <w:left w:val="nil"/>
              <w:bottom w:val="single" w:sz="4" w:space="0" w:color="auto"/>
              <w:right w:val="single" w:sz="4" w:space="0" w:color="auto"/>
            </w:tcBorders>
            <w:shd w:val="clear" w:color="auto" w:fill="auto"/>
            <w:noWrap/>
            <w:vAlign w:val="bottom"/>
            <w:hideMark/>
          </w:tcPr>
          <w:p w14:paraId="083ADE54"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37.292,10</w:t>
            </w:r>
          </w:p>
        </w:tc>
      </w:tr>
      <w:tr w:rsidR="006F2416" w:rsidRPr="002F6B9F" w14:paraId="004269B2"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0936940" w14:textId="77777777" w:rsidR="006F2416" w:rsidRPr="002F6B9F" w:rsidRDefault="006F2416" w:rsidP="006F2416">
            <w:pPr>
              <w:spacing w:after="0" w:line="240" w:lineRule="auto"/>
              <w:jc w:val="both"/>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Profit brut (pierdere brută) (rd.010 - rd.020)</w:t>
            </w:r>
          </w:p>
        </w:tc>
        <w:tc>
          <w:tcPr>
            <w:tcW w:w="1116" w:type="dxa"/>
            <w:tcBorders>
              <w:top w:val="nil"/>
              <w:left w:val="nil"/>
              <w:bottom w:val="single" w:sz="4" w:space="0" w:color="auto"/>
              <w:right w:val="single" w:sz="4" w:space="0" w:color="auto"/>
            </w:tcBorders>
            <w:shd w:val="clear" w:color="auto" w:fill="auto"/>
            <w:noWrap/>
            <w:vAlign w:val="bottom"/>
            <w:hideMark/>
          </w:tcPr>
          <w:p w14:paraId="72399077"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-39.917,80</w:t>
            </w:r>
          </w:p>
        </w:tc>
        <w:tc>
          <w:tcPr>
            <w:tcW w:w="1134" w:type="dxa"/>
            <w:tcBorders>
              <w:top w:val="nil"/>
              <w:left w:val="nil"/>
              <w:bottom w:val="single" w:sz="4" w:space="0" w:color="auto"/>
              <w:right w:val="single" w:sz="4" w:space="0" w:color="auto"/>
            </w:tcBorders>
            <w:shd w:val="clear" w:color="auto" w:fill="auto"/>
            <w:noWrap/>
            <w:vAlign w:val="bottom"/>
            <w:hideMark/>
          </w:tcPr>
          <w:p w14:paraId="25682BBB"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-55.972,30</w:t>
            </w:r>
          </w:p>
        </w:tc>
        <w:tc>
          <w:tcPr>
            <w:tcW w:w="1134" w:type="dxa"/>
            <w:tcBorders>
              <w:top w:val="nil"/>
              <w:left w:val="nil"/>
              <w:bottom w:val="single" w:sz="4" w:space="0" w:color="auto"/>
              <w:right w:val="single" w:sz="4" w:space="0" w:color="auto"/>
            </w:tcBorders>
            <w:shd w:val="clear" w:color="auto" w:fill="auto"/>
            <w:noWrap/>
            <w:vAlign w:val="bottom"/>
            <w:hideMark/>
          </w:tcPr>
          <w:p w14:paraId="28625A36"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-70.137,00</w:t>
            </w:r>
          </w:p>
        </w:tc>
        <w:tc>
          <w:tcPr>
            <w:tcW w:w="1016" w:type="dxa"/>
            <w:tcBorders>
              <w:top w:val="nil"/>
              <w:left w:val="nil"/>
              <w:bottom w:val="single" w:sz="4" w:space="0" w:color="auto"/>
              <w:right w:val="single" w:sz="4" w:space="0" w:color="auto"/>
            </w:tcBorders>
            <w:shd w:val="clear" w:color="auto" w:fill="auto"/>
            <w:noWrap/>
            <w:vAlign w:val="bottom"/>
            <w:hideMark/>
          </w:tcPr>
          <w:p w14:paraId="602B82B6"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-14.164,70</w:t>
            </w:r>
          </w:p>
        </w:tc>
      </w:tr>
      <w:tr w:rsidR="006F2416" w:rsidRPr="002F6B9F" w14:paraId="7EAE45F6"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EDD8285" w14:textId="77777777" w:rsidR="006F2416" w:rsidRPr="002F6B9F" w:rsidRDefault="006F2416" w:rsidP="006F2416">
            <w:pPr>
              <w:spacing w:after="0" w:line="240" w:lineRule="auto"/>
              <w:jc w:val="both"/>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Alte venituri din activitatea operațională</w:t>
            </w:r>
          </w:p>
        </w:tc>
        <w:tc>
          <w:tcPr>
            <w:tcW w:w="1116" w:type="dxa"/>
            <w:tcBorders>
              <w:top w:val="nil"/>
              <w:left w:val="nil"/>
              <w:bottom w:val="single" w:sz="4" w:space="0" w:color="auto"/>
              <w:right w:val="single" w:sz="4" w:space="0" w:color="auto"/>
            </w:tcBorders>
            <w:shd w:val="clear" w:color="auto" w:fill="auto"/>
            <w:noWrap/>
            <w:vAlign w:val="bottom"/>
            <w:hideMark/>
          </w:tcPr>
          <w:p w14:paraId="62E4EC47"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5.465,50</w:t>
            </w:r>
          </w:p>
        </w:tc>
        <w:tc>
          <w:tcPr>
            <w:tcW w:w="1134" w:type="dxa"/>
            <w:tcBorders>
              <w:top w:val="nil"/>
              <w:left w:val="nil"/>
              <w:bottom w:val="single" w:sz="4" w:space="0" w:color="auto"/>
              <w:right w:val="single" w:sz="4" w:space="0" w:color="auto"/>
            </w:tcBorders>
            <w:shd w:val="clear" w:color="auto" w:fill="auto"/>
            <w:noWrap/>
            <w:vAlign w:val="bottom"/>
            <w:hideMark/>
          </w:tcPr>
          <w:p w14:paraId="03493E56"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6.986,60</w:t>
            </w:r>
          </w:p>
        </w:tc>
        <w:tc>
          <w:tcPr>
            <w:tcW w:w="1134" w:type="dxa"/>
            <w:tcBorders>
              <w:top w:val="nil"/>
              <w:left w:val="nil"/>
              <w:bottom w:val="single" w:sz="4" w:space="0" w:color="auto"/>
              <w:right w:val="single" w:sz="4" w:space="0" w:color="auto"/>
            </w:tcBorders>
            <w:shd w:val="clear" w:color="auto" w:fill="auto"/>
            <w:noWrap/>
            <w:vAlign w:val="bottom"/>
            <w:hideMark/>
          </w:tcPr>
          <w:p w14:paraId="2BE92D6E"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22.293,10</w:t>
            </w:r>
          </w:p>
        </w:tc>
        <w:tc>
          <w:tcPr>
            <w:tcW w:w="1016" w:type="dxa"/>
            <w:tcBorders>
              <w:top w:val="nil"/>
              <w:left w:val="nil"/>
              <w:bottom w:val="single" w:sz="4" w:space="0" w:color="auto"/>
              <w:right w:val="single" w:sz="4" w:space="0" w:color="auto"/>
            </w:tcBorders>
            <w:shd w:val="clear" w:color="auto" w:fill="auto"/>
            <w:noWrap/>
            <w:vAlign w:val="bottom"/>
            <w:hideMark/>
          </w:tcPr>
          <w:p w14:paraId="2B8093AE"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15.306,50</w:t>
            </w:r>
          </w:p>
        </w:tc>
      </w:tr>
      <w:tr w:rsidR="006F2416" w:rsidRPr="002F6B9F" w14:paraId="517EF941"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EBEE0B4" w14:textId="77777777" w:rsidR="006F2416" w:rsidRPr="002F6B9F" w:rsidRDefault="006F2416" w:rsidP="006F2416">
            <w:pPr>
              <w:spacing w:after="0" w:line="240" w:lineRule="auto"/>
              <w:jc w:val="both"/>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Cheltuieli de distribuire</w:t>
            </w:r>
          </w:p>
        </w:tc>
        <w:tc>
          <w:tcPr>
            <w:tcW w:w="1116" w:type="dxa"/>
            <w:tcBorders>
              <w:top w:val="nil"/>
              <w:left w:val="nil"/>
              <w:bottom w:val="single" w:sz="4" w:space="0" w:color="auto"/>
              <w:right w:val="single" w:sz="4" w:space="0" w:color="auto"/>
            </w:tcBorders>
            <w:shd w:val="clear" w:color="auto" w:fill="auto"/>
            <w:noWrap/>
            <w:vAlign w:val="bottom"/>
            <w:hideMark/>
          </w:tcPr>
          <w:p w14:paraId="7BBF60C8"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7.177,10</w:t>
            </w:r>
          </w:p>
        </w:tc>
        <w:tc>
          <w:tcPr>
            <w:tcW w:w="1134" w:type="dxa"/>
            <w:tcBorders>
              <w:top w:val="nil"/>
              <w:left w:val="nil"/>
              <w:bottom w:val="single" w:sz="4" w:space="0" w:color="auto"/>
              <w:right w:val="single" w:sz="4" w:space="0" w:color="auto"/>
            </w:tcBorders>
            <w:shd w:val="clear" w:color="auto" w:fill="auto"/>
            <w:noWrap/>
            <w:vAlign w:val="bottom"/>
            <w:hideMark/>
          </w:tcPr>
          <w:p w14:paraId="77F0E18C"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7.733,00</w:t>
            </w:r>
          </w:p>
        </w:tc>
        <w:tc>
          <w:tcPr>
            <w:tcW w:w="1134" w:type="dxa"/>
            <w:tcBorders>
              <w:top w:val="nil"/>
              <w:left w:val="nil"/>
              <w:bottom w:val="single" w:sz="4" w:space="0" w:color="auto"/>
              <w:right w:val="single" w:sz="4" w:space="0" w:color="auto"/>
            </w:tcBorders>
            <w:shd w:val="clear" w:color="auto" w:fill="auto"/>
            <w:noWrap/>
            <w:vAlign w:val="bottom"/>
            <w:hideMark/>
          </w:tcPr>
          <w:p w14:paraId="6F09B2AA"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12.958,50</w:t>
            </w:r>
          </w:p>
        </w:tc>
        <w:tc>
          <w:tcPr>
            <w:tcW w:w="1016" w:type="dxa"/>
            <w:tcBorders>
              <w:top w:val="nil"/>
              <w:left w:val="nil"/>
              <w:bottom w:val="single" w:sz="4" w:space="0" w:color="auto"/>
              <w:right w:val="single" w:sz="4" w:space="0" w:color="auto"/>
            </w:tcBorders>
            <w:shd w:val="clear" w:color="auto" w:fill="auto"/>
            <w:noWrap/>
            <w:vAlign w:val="bottom"/>
            <w:hideMark/>
          </w:tcPr>
          <w:p w14:paraId="621818DE"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5.225,50</w:t>
            </w:r>
          </w:p>
        </w:tc>
      </w:tr>
      <w:tr w:rsidR="006F2416" w:rsidRPr="002F6B9F" w14:paraId="5008D245"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F2D0F14" w14:textId="77777777" w:rsidR="006F2416" w:rsidRPr="002F6B9F" w:rsidRDefault="006F2416" w:rsidP="006F2416">
            <w:pPr>
              <w:spacing w:after="0" w:line="240" w:lineRule="auto"/>
              <w:jc w:val="both"/>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Cheltuieli administrative</w:t>
            </w:r>
          </w:p>
        </w:tc>
        <w:tc>
          <w:tcPr>
            <w:tcW w:w="1116" w:type="dxa"/>
            <w:tcBorders>
              <w:top w:val="nil"/>
              <w:left w:val="nil"/>
              <w:bottom w:val="single" w:sz="4" w:space="0" w:color="auto"/>
              <w:right w:val="single" w:sz="4" w:space="0" w:color="auto"/>
            </w:tcBorders>
            <w:shd w:val="clear" w:color="auto" w:fill="auto"/>
            <w:noWrap/>
            <w:vAlign w:val="bottom"/>
            <w:hideMark/>
          </w:tcPr>
          <w:p w14:paraId="4EA82B49"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8.308,50</w:t>
            </w:r>
          </w:p>
        </w:tc>
        <w:tc>
          <w:tcPr>
            <w:tcW w:w="1134" w:type="dxa"/>
            <w:tcBorders>
              <w:top w:val="nil"/>
              <w:left w:val="nil"/>
              <w:bottom w:val="single" w:sz="4" w:space="0" w:color="auto"/>
              <w:right w:val="single" w:sz="4" w:space="0" w:color="auto"/>
            </w:tcBorders>
            <w:shd w:val="clear" w:color="auto" w:fill="auto"/>
            <w:noWrap/>
            <w:vAlign w:val="bottom"/>
            <w:hideMark/>
          </w:tcPr>
          <w:p w14:paraId="24917221"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8.404,50</w:t>
            </w:r>
          </w:p>
        </w:tc>
        <w:tc>
          <w:tcPr>
            <w:tcW w:w="1134" w:type="dxa"/>
            <w:tcBorders>
              <w:top w:val="nil"/>
              <w:left w:val="nil"/>
              <w:bottom w:val="single" w:sz="4" w:space="0" w:color="auto"/>
              <w:right w:val="single" w:sz="4" w:space="0" w:color="auto"/>
            </w:tcBorders>
            <w:shd w:val="clear" w:color="auto" w:fill="auto"/>
            <w:noWrap/>
            <w:vAlign w:val="bottom"/>
            <w:hideMark/>
          </w:tcPr>
          <w:p w14:paraId="7AD410F6"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12.459,90</w:t>
            </w:r>
          </w:p>
        </w:tc>
        <w:tc>
          <w:tcPr>
            <w:tcW w:w="1016" w:type="dxa"/>
            <w:tcBorders>
              <w:top w:val="nil"/>
              <w:left w:val="nil"/>
              <w:bottom w:val="single" w:sz="4" w:space="0" w:color="auto"/>
              <w:right w:val="single" w:sz="4" w:space="0" w:color="auto"/>
            </w:tcBorders>
            <w:shd w:val="clear" w:color="auto" w:fill="auto"/>
            <w:noWrap/>
            <w:vAlign w:val="bottom"/>
            <w:hideMark/>
          </w:tcPr>
          <w:p w14:paraId="349B9751"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4.055,40</w:t>
            </w:r>
          </w:p>
        </w:tc>
      </w:tr>
      <w:tr w:rsidR="006F2416" w:rsidRPr="002F6B9F" w14:paraId="32D214A0"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D7784B8" w14:textId="77777777" w:rsidR="006F2416" w:rsidRPr="002F6B9F" w:rsidRDefault="006F2416" w:rsidP="006F2416">
            <w:pPr>
              <w:spacing w:after="0" w:line="240" w:lineRule="auto"/>
              <w:jc w:val="both"/>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Alte cheltuieli din activitatea operațională</w:t>
            </w:r>
          </w:p>
        </w:tc>
        <w:tc>
          <w:tcPr>
            <w:tcW w:w="1116" w:type="dxa"/>
            <w:tcBorders>
              <w:top w:val="nil"/>
              <w:left w:val="nil"/>
              <w:bottom w:val="single" w:sz="4" w:space="0" w:color="auto"/>
              <w:right w:val="single" w:sz="4" w:space="0" w:color="auto"/>
            </w:tcBorders>
            <w:shd w:val="clear" w:color="auto" w:fill="auto"/>
            <w:noWrap/>
            <w:vAlign w:val="bottom"/>
            <w:hideMark/>
          </w:tcPr>
          <w:p w14:paraId="6D2B7702"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1.724,10</w:t>
            </w:r>
          </w:p>
        </w:tc>
        <w:tc>
          <w:tcPr>
            <w:tcW w:w="1134" w:type="dxa"/>
            <w:tcBorders>
              <w:top w:val="nil"/>
              <w:left w:val="nil"/>
              <w:bottom w:val="single" w:sz="4" w:space="0" w:color="auto"/>
              <w:right w:val="single" w:sz="4" w:space="0" w:color="auto"/>
            </w:tcBorders>
            <w:shd w:val="clear" w:color="auto" w:fill="auto"/>
            <w:noWrap/>
            <w:vAlign w:val="bottom"/>
            <w:hideMark/>
          </w:tcPr>
          <w:p w14:paraId="378184C8"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1.888,60</w:t>
            </w:r>
          </w:p>
        </w:tc>
        <w:tc>
          <w:tcPr>
            <w:tcW w:w="1134" w:type="dxa"/>
            <w:tcBorders>
              <w:top w:val="nil"/>
              <w:left w:val="nil"/>
              <w:bottom w:val="single" w:sz="4" w:space="0" w:color="auto"/>
              <w:right w:val="single" w:sz="4" w:space="0" w:color="auto"/>
            </w:tcBorders>
            <w:shd w:val="clear" w:color="auto" w:fill="auto"/>
            <w:noWrap/>
            <w:vAlign w:val="bottom"/>
            <w:hideMark/>
          </w:tcPr>
          <w:p w14:paraId="7ECFCCA3"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1,70</w:t>
            </w:r>
          </w:p>
        </w:tc>
        <w:tc>
          <w:tcPr>
            <w:tcW w:w="1016" w:type="dxa"/>
            <w:tcBorders>
              <w:top w:val="nil"/>
              <w:left w:val="nil"/>
              <w:bottom w:val="single" w:sz="4" w:space="0" w:color="auto"/>
              <w:right w:val="single" w:sz="4" w:space="0" w:color="auto"/>
            </w:tcBorders>
            <w:shd w:val="clear" w:color="auto" w:fill="auto"/>
            <w:noWrap/>
            <w:vAlign w:val="bottom"/>
            <w:hideMark/>
          </w:tcPr>
          <w:p w14:paraId="04EA7D35"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-1.886,90</w:t>
            </w:r>
          </w:p>
        </w:tc>
      </w:tr>
      <w:tr w:rsidR="006F2416" w:rsidRPr="002F6B9F" w14:paraId="2F1A5DB8"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06E04B5" w14:textId="77777777" w:rsidR="006F2416" w:rsidRPr="002F6B9F" w:rsidRDefault="006F2416" w:rsidP="006F2416">
            <w:pPr>
              <w:spacing w:after="0" w:line="240" w:lineRule="auto"/>
              <w:jc w:val="both"/>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 xml:space="preserve">Rezultatul din activitatea operațională: profit (pierdere) </w:t>
            </w:r>
          </w:p>
        </w:tc>
        <w:tc>
          <w:tcPr>
            <w:tcW w:w="1116" w:type="dxa"/>
            <w:tcBorders>
              <w:top w:val="nil"/>
              <w:left w:val="nil"/>
              <w:bottom w:val="single" w:sz="4" w:space="0" w:color="auto"/>
              <w:right w:val="single" w:sz="4" w:space="0" w:color="auto"/>
            </w:tcBorders>
            <w:shd w:val="clear" w:color="auto" w:fill="auto"/>
            <w:noWrap/>
            <w:vAlign w:val="bottom"/>
            <w:hideMark/>
          </w:tcPr>
          <w:p w14:paraId="57B771A3"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-51.662,10</w:t>
            </w:r>
          </w:p>
        </w:tc>
        <w:tc>
          <w:tcPr>
            <w:tcW w:w="1134" w:type="dxa"/>
            <w:tcBorders>
              <w:top w:val="nil"/>
              <w:left w:val="nil"/>
              <w:bottom w:val="single" w:sz="4" w:space="0" w:color="auto"/>
              <w:right w:val="single" w:sz="4" w:space="0" w:color="auto"/>
            </w:tcBorders>
            <w:shd w:val="clear" w:color="auto" w:fill="auto"/>
            <w:noWrap/>
            <w:vAlign w:val="bottom"/>
            <w:hideMark/>
          </w:tcPr>
          <w:p w14:paraId="338F6AE8"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-67.011,90</w:t>
            </w:r>
          </w:p>
        </w:tc>
        <w:tc>
          <w:tcPr>
            <w:tcW w:w="1134" w:type="dxa"/>
            <w:tcBorders>
              <w:top w:val="nil"/>
              <w:left w:val="nil"/>
              <w:bottom w:val="single" w:sz="4" w:space="0" w:color="auto"/>
              <w:right w:val="single" w:sz="4" w:space="0" w:color="auto"/>
            </w:tcBorders>
            <w:shd w:val="clear" w:color="auto" w:fill="auto"/>
            <w:noWrap/>
            <w:vAlign w:val="bottom"/>
            <w:hideMark/>
          </w:tcPr>
          <w:p w14:paraId="20052751"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-73.264,10</w:t>
            </w:r>
          </w:p>
        </w:tc>
        <w:tc>
          <w:tcPr>
            <w:tcW w:w="1016" w:type="dxa"/>
            <w:tcBorders>
              <w:top w:val="nil"/>
              <w:left w:val="nil"/>
              <w:bottom w:val="single" w:sz="4" w:space="0" w:color="auto"/>
              <w:right w:val="single" w:sz="4" w:space="0" w:color="auto"/>
            </w:tcBorders>
            <w:shd w:val="clear" w:color="auto" w:fill="auto"/>
            <w:noWrap/>
            <w:vAlign w:val="bottom"/>
            <w:hideMark/>
          </w:tcPr>
          <w:p w14:paraId="00C20A86"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-6.252,20</w:t>
            </w:r>
          </w:p>
        </w:tc>
      </w:tr>
      <w:tr w:rsidR="006F2416" w:rsidRPr="002F6B9F" w14:paraId="35493AB5"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18A27AD" w14:textId="26D974CB" w:rsidR="006F2416" w:rsidRPr="002F6B9F" w:rsidRDefault="006F2416" w:rsidP="006F2416">
            <w:pPr>
              <w:spacing w:after="0" w:line="240" w:lineRule="auto"/>
              <w:jc w:val="both"/>
              <w:rPr>
                <w:rFonts w:ascii="Times New Roman" w:eastAsia="Times New Roman" w:hAnsi="Times New Roman" w:cs="Times New Roman"/>
                <w:b/>
                <w:bCs/>
                <w:i/>
                <w:iCs/>
                <w:color w:val="000000"/>
                <w:sz w:val="20"/>
                <w:szCs w:val="20"/>
                <w:lang w:val="ro-MD"/>
              </w:rPr>
            </w:pPr>
            <w:r w:rsidRPr="002F6B9F">
              <w:rPr>
                <w:rFonts w:ascii="Times New Roman" w:eastAsia="Times New Roman" w:hAnsi="Times New Roman" w:cs="Times New Roman"/>
                <w:b/>
                <w:bCs/>
                <w:i/>
                <w:iCs/>
                <w:color w:val="000000"/>
                <w:sz w:val="20"/>
                <w:szCs w:val="20"/>
                <w:lang w:val="ro-MD"/>
              </w:rPr>
              <w:t>Venituri financiare, total</w:t>
            </w:r>
            <w:r w:rsidR="00432B13">
              <w:rPr>
                <w:rFonts w:ascii="Times New Roman" w:eastAsia="Times New Roman" w:hAnsi="Times New Roman" w:cs="Times New Roman"/>
                <w:b/>
                <w:bCs/>
                <w:i/>
                <w:iCs/>
                <w:color w:val="000000"/>
                <w:sz w:val="20"/>
                <w:szCs w:val="20"/>
                <w:lang w:val="ro-MD"/>
              </w:rPr>
              <w:t>,</w:t>
            </w:r>
            <w:r w:rsidRPr="002F6B9F">
              <w:rPr>
                <w:rFonts w:ascii="Times New Roman" w:eastAsia="Times New Roman" w:hAnsi="Times New Roman" w:cs="Times New Roman"/>
                <w:b/>
                <w:bCs/>
                <w:i/>
                <w:iCs/>
                <w:color w:val="000000"/>
                <w:sz w:val="20"/>
                <w:szCs w:val="20"/>
                <w:lang w:val="ro-MD"/>
              </w:rPr>
              <w:t xml:space="preserve"> din care:</w:t>
            </w:r>
          </w:p>
        </w:tc>
        <w:tc>
          <w:tcPr>
            <w:tcW w:w="1116" w:type="dxa"/>
            <w:tcBorders>
              <w:top w:val="nil"/>
              <w:left w:val="nil"/>
              <w:bottom w:val="single" w:sz="4" w:space="0" w:color="auto"/>
              <w:right w:val="single" w:sz="4" w:space="0" w:color="auto"/>
            </w:tcBorders>
            <w:shd w:val="clear" w:color="auto" w:fill="auto"/>
            <w:noWrap/>
            <w:vAlign w:val="bottom"/>
            <w:hideMark/>
          </w:tcPr>
          <w:p w14:paraId="4C20CFEE"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742,80</w:t>
            </w:r>
          </w:p>
        </w:tc>
        <w:tc>
          <w:tcPr>
            <w:tcW w:w="1134" w:type="dxa"/>
            <w:tcBorders>
              <w:top w:val="nil"/>
              <w:left w:val="nil"/>
              <w:bottom w:val="single" w:sz="4" w:space="0" w:color="auto"/>
              <w:right w:val="single" w:sz="4" w:space="0" w:color="auto"/>
            </w:tcBorders>
            <w:shd w:val="clear" w:color="auto" w:fill="auto"/>
            <w:noWrap/>
            <w:vAlign w:val="bottom"/>
            <w:hideMark/>
          </w:tcPr>
          <w:p w14:paraId="21D5C8DF"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969,20</w:t>
            </w:r>
          </w:p>
        </w:tc>
        <w:tc>
          <w:tcPr>
            <w:tcW w:w="1134" w:type="dxa"/>
            <w:tcBorders>
              <w:top w:val="nil"/>
              <w:left w:val="nil"/>
              <w:bottom w:val="single" w:sz="4" w:space="0" w:color="auto"/>
              <w:right w:val="single" w:sz="4" w:space="0" w:color="auto"/>
            </w:tcBorders>
            <w:shd w:val="clear" w:color="auto" w:fill="auto"/>
            <w:noWrap/>
            <w:vAlign w:val="bottom"/>
            <w:hideMark/>
          </w:tcPr>
          <w:p w14:paraId="2187E848"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3.774,00</w:t>
            </w:r>
          </w:p>
        </w:tc>
        <w:tc>
          <w:tcPr>
            <w:tcW w:w="1016" w:type="dxa"/>
            <w:tcBorders>
              <w:top w:val="nil"/>
              <w:left w:val="nil"/>
              <w:bottom w:val="single" w:sz="4" w:space="0" w:color="auto"/>
              <w:right w:val="single" w:sz="4" w:space="0" w:color="auto"/>
            </w:tcBorders>
            <w:shd w:val="clear" w:color="auto" w:fill="auto"/>
            <w:noWrap/>
            <w:vAlign w:val="bottom"/>
            <w:hideMark/>
          </w:tcPr>
          <w:p w14:paraId="75E6E0C1"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2.804,80</w:t>
            </w:r>
          </w:p>
        </w:tc>
      </w:tr>
      <w:tr w:rsidR="006F2416" w:rsidRPr="002F6B9F" w14:paraId="2405E7DC"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55E0F7D" w14:textId="77777777" w:rsidR="006F2416" w:rsidRPr="002F6B9F" w:rsidRDefault="006F2416" w:rsidP="006F2416">
            <w:pPr>
              <w:spacing w:after="0" w:line="240" w:lineRule="auto"/>
              <w:jc w:val="both"/>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venituri din dobânzi</w:t>
            </w:r>
          </w:p>
        </w:tc>
        <w:tc>
          <w:tcPr>
            <w:tcW w:w="1116" w:type="dxa"/>
            <w:tcBorders>
              <w:top w:val="nil"/>
              <w:left w:val="nil"/>
              <w:bottom w:val="single" w:sz="4" w:space="0" w:color="auto"/>
              <w:right w:val="single" w:sz="4" w:space="0" w:color="auto"/>
            </w:tcBorders>
            <w:shd w:val="clear" w:color="auto" w:fill="auto"/>
            <w:noWrap/>
            <w:vAlign w:val="bottom"/>
            <w:hideMark/>
          </w:tcPr>
          <w:p w14:paraId="1485112B"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417,40</w:t>
            </w:r>
          </w:p>
        </w:tc>
        <w:tc>
          <w:tcPr>
            <w:tcW w:w="1134" w:type="dxa"/>
            <w:tcBorders>
              <w:top w:val="nil"/>
              <w:left w:val="nil"/>
              <w:bottom w:val="single" w:sz="4" w:space="0" w:color="auto"/>
              <w:right w:val="single" w:sz="4" w:space="0" w:color="auto"/>
            </w:tcBorders>
            <w:shd w:val="clear" w:color="auto" w:fill="auto"/>
            <w:noWrap/>
            <w:vAlign w:val="bottom"/>
            <w:hideMark/>
          </w:tcPr>
          <w:p w14:paraId="4FF06188"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593,40</w:t>
            </w:r>
          </w:p>
        </w:tc>
        <w:tc>
          <w:tcPr>
            <w:tcW w:w="1134" w:type="dxa"/>
            <w:tcBorders>
              <w:top w:val="nil"/>
              <w:left w:val="nil"/>
              <w:bottom w:val="single" w:sz="4" w:space="0" w:color="auto"/>
              <w:right w:val="single" w:sz="4" w:space="0" w:color="auto"/>
            </w:tcBorders>
            <w:shd w:val="clear" w:color="auto" w:fill="auto"/>
            <w:noWrap/>
            <w:vAlign w:val="bottom"/>
            <w:hideMark/>
          </w:tcPr>
          <w:p w14:paraId="53DA801D"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3.384,30</w:t>
            </w:r>
          </w:p>
        </w:tc>
        <w:tc>
          <w:tcPr>
            <w:tcW w:w="1016" w:type="dxa"/>
            <w:tcBorders>
              <w:top w:val="nil"/>
              <w:left w:val="nil"/>
              <w:bottom w:val="single" w:sz="4" w:space="0" w:color="auto"/>
              <w:right w:val="single" w:sz="4" w:space="0" w:color="auto"/>
            </w:tcBorders>
            <w:shd w:val="clear" w:color="auto" w:fill="auto"/>
            <w:noWrap/>
            <w:vAlign w:val="bottom"/>
            <w:hideMark/>
          </w:tcPr>
          <w:p w14:paraId="0071ACFC"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2.790,90</w:t>
            </w:r>
          </w:p>
        </w:tc>
      </w:tr>
      <w:tr w:rsidR="006F2416" w:rsidRPr="002F6B9F" w14:paraId="1D7B24E8"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19CB220" w14:textId="77777777" w:rsidR="006F2416" w:rsidRPr="002F6B9F" w:rsidRDefault="006F2416" w:rsidP="006F2416">
            <w:pPr>
              <w:spacing w:after="0" w:line="240" w:lineRule="auto"/>
              <w:jc w:val="both"/>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venituri aferente diferențelor de curs valutar și de sumă</w:t>
            </w:r>
          </w:p>
        </w:tc>
        <w:tc>
          <w:tcPr>
            <w:tcW w:w="1116" w:type="dxa"/>
            <w:tcBorders>
              <w:top w:val="nil"/>
              <w:left w:val="nil"/>
              <w:bottom w:val="single" w:sz="4" w:space="0" w:color="auto"/>
              <w:right w:val="single" w:sz="4" w:space="0" w:color="auto"/>
            </w:tcBorders>
            <w:shd w:val="clear" w:color="auto" w:fill="auto"/>
            <w:noWrap/>
            <w:vAlign w:val="bottom"/>
            <w:hideMark/>
          </w:tcPr>
          <w:p w14:paraId="436A3461"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325,40</w:t>
            </w:r>
          </w:p>
        </w:tc>
        <w:tc>
          <w:tcPr>
            <w:tcW w:w="1134" w:type="dxa"/>
            <w:tcBorders>
              <w:top w:val="nil"/>
              <w:left w:val="nil"/>
              <w:bottom w:val="single" w:sz="4" w:space="0" w:color="auto"/>
              <w:right w:val="single" w:sz="4" w:space="0" w:color="auto"/>
            </w:tcBorders>
            <w:shd w:val="clear" w:color="auto" w:fill="auto"/>
            <w:noWrap/>
            <w:vAlign w:val="bottom"/>
            <w:hideMark/>
          </w:tcPr>
          <w:p w14:paraId="5C6838A7"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375,80</w:t>
            </w:r>
          </w:p>
        </w:tc>
        <w:tc>
          <w:tcPr>
            <w:tcW w:w="1134" w:type="dxa"/>
            <w:tcBorders>
              <w:top w:val="nil"/>
              <w:left w:val="nil"/>
              <w:bottom w:val="single" w:sz="4" w:space="0" w:color="auto"/>
              <w:right w:val="single" w:sz="4" w:space="0" w:color="auto"/>
            </w:tcBorders>
            <w:shd w:val="clear" w:color="auto" w:fill="auto"/>
            <w:noWrap/>
            <w:vAlign w:val="bottom"/>
            <w:hideMark/>
          </w:tcPr>
          <w:p w14:paraId="255244DF"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389,70</w:t>
            </w:r>
          </w:p>
        </w:tc>
        <w:tc>
          <w:tcPr>
            <w:tcW w:w="1016" w:type="dxa"/>
            <w:tcBorders>
              <w:top w:val="nil"/>
              <w:left w:val="nil"/>
              <w:bottom w:val="single" w:sz="4" w:space="0" w:color="auto"/>
              <w:right w:val="single" w:sz="4" w:space="0" w:color="auto"/>
            </w:tcBorders>
            <w:shd w:val="clear" w:color="auto" w:fill="auto"/>
            <w:noWrap/>
            <w:vAlign w:val="bottom"/>
            <w:hideMark/>
          </w:tcPr>
          <w:p w14:paraId="6028EF8F"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13,90</w:t>
            </w:r>
          </w:p>
        </w:tc>
      </w:tr>
      <w:tr w:rsidR="006F2416" w:rsidRPr="002F6B9F" w14:paraId="4BC684B7"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8439799" w14:textId="31E03DFE" w:rsidR="006F2416" w:rsidRPr="002F6B9F" w:rsidRDefault="006F2416" w:rsidP="006F2416">
            <w:pPr>
              <w:spacing w:after="0" w:line="240" w:lineRule="auto"/>
              <w:jc w:val="both"/>
              <w:rPr>
                <w:rFonts w:ascii="Times New Roman" w:eastAsia="Times New Roman" w:hAnsi="Times New Roman" w:cs="Times New Roman"/>
                <w:b/>
                <w:bCs/>
                <w:i/>
                <w:iCs/>
                <w:color w:val="000000"/>
                <w:sz w:val="20"/>
                <w:szCs w:val="20"/>
                <w:lang w:val="ro-MD"/>
              </w:rPr>
            </w:pPr>
            <w:r w:rsidRPr="002F6B9F">
              <w:rPr>
                <w:rFonts w:ascii="Times New Roman" w:eastAsia="Times New Roman" w:hAnsi="Times New Roman" w:cs="Times New Roman"/>
                <w:b/>
                <w:bCs/>
                <w:i/>
                <w:iCs/>
                <w:color w:val="000000"/>
                <w:sz w:val="20"/>
                <w:szCs w:val="20"/>
                <w:lang w:val="ro-MD"/>
              </w:rPr>
              <w:t>Cheltuieli financiare, total</w:t>
            </w:r>
            <w:r w:rsidR="00432B13">
              <w:rPr>
                <w:rFonts w:ascii="Times New Roman" w:eastAsia="Times New Roman" w:hAnsi="Times New Roman" w:cs="Times New Roman"/>
                <w:b/>
                <w:bCs/>
                <w:i/>
                <w:iCs/>
                <w:color w:val="000000"/>
                <w:sz w:val="20"/>
                <w:szCs w:val="20"/>
                <w:lang w:val="ro-MD"/>
              </w:rPr>
              <w:t>,</w:t>
            </w:r>
            <w:r w:rsidRPr="002F6B9F">
              <w:rPr>
                <w:rFonts w:ascii="Times New Roman" w:eastAsia="Times New Roman" w:hAnsi="Times New Roman" w:cs="Times New Roman"/>
                <w:b/>
                <w:bCs/>
                <w:i/>
                <w:iCs/>
                <w:color w:val="000000"/>
                <w:sz w:val="20"/>
                <w:szCs w:val="20"/>
                <w:lang w:val="ro-MD"/>
              </w:rPr>
              <w:t xml:space="preserve"> din care:</w:t>
            </w:r>
          </w:p>
        </w:tc>
        <w:tc>
          <w:tcPr>
            <w:tcW w:w="1116" w:type="dxa"/>
            <w:tcBorders>
              <w:top w:val="nil"/>
              <w:left w:val="nil"/>
              <w:bottom w:val="single" w:sz="4" w:space="0" w:color="auto"/>
              <w:right w:val="single" w:sz="4" w:space="0" w:color="auto"/>
            </w:tcBorders>
            <w:shd w:val="clear" w:color="auto" w:fill="auto"/>
            <w:noWrap/>
            <w:vAlign w:val="bottom"/>
            <w:hideMark/>
          </w:tcPr>
          <w:p w14:paraId="741B8EB6"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176,00</w:t>
            </w:r>
          </w:p>
        </w:tc>
        <w:tc>
          <w:tcPr>
            <w:tcW w:w="1134" w:type="dxa"/>
            <w:tcBorders>
              <w:top w:val="nil"/>
              <w:left w:val="nil"/>
              <w:bottom w:val="single" w:sz="4" w:space="0" w:color="auto"/>
              <w:right w:val="single" w:sz="4" w:space="0" w:color="auto"/>
            </w:tcBorders>
            <w:shd w:val="clear" w:color="auto" w:fill="auto"/>
            <w:noWrap/>
            <w:vAlign w:val="bottom"/>
            <w:hideMark/>
          </w:tcPr>
          <w:p w14:paraId="603EDCEB"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462,20</w:t>
            </w:r>
          </w:p>
        </w:tc>
        <w:tc>
          <w:tcPr>
            <w:tcW w:w="1134" w:type="dxa"/>
            <w:tcBorders>
              <w:top w:val="nil"/>
              <w:left w:val="nil"/>
              <w:bottom w:val="single" w:sz="4" w:space="0" w:color="auto"/>
              <w:right w:val="single" w:sz="4" w:space="0" w:color="auto"/>
            </w:tcBorders>
            <w:shd w:val="clear" w:color="auto" w:fill="auto"/>
            <w:noWrap/>
            <w:vAlign w:val="bottom"/>
            <w:hideMark/>
          </w:tcPr>
          <w:p w14:paraId="66AE0680"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2.192,20</w:t>
            </w:r>
          </w:p>
        </w:tc>
        <w:tc>
          <w:tcPr>
            <w:tcW w:w="1016" w:type="dxa"/>
            <w:tcBorders>
              <w:top w:val="nil"/>
              <w:left w:val="nil"/>
              <w:bottom w:val="single" w:sz="4" w:space="0" w:color="auto"/>
              <w:right w:val="single" w:sz="4" w:space="0" w:color="auto"/>
            </w:tcBorders>
            <w:shd w:val="clear" w:color="auto" w:fill="auto"/>
            <w:noWrap/>
            <w:vAlign w:val="bottom"/>
            <w:hideMark/>
          </w:tcPr>
          <w:p w14:paraId="3D3C4241"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1.730,00</w:t>
            </w:r>
          </w:p>
        </w:tc>
      </w:tr>
      <w:tr w:rsidR="006F2416" w:rsidRPr="002F6B9F" w14:paraId="0A6EB61A"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9DE36CD" w14:textId="77777777" w:rsidR="006F2416" w:rsidRPr="002F6B9F" w:rsidRDefault="006F2416" w:rsidP="006F2416">
            <w:pPr>
              <w:spacing w:after="0" w:line="240" w:lineRule="auto"/>
              <w:jc w:val="both"/>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cheltuieli aferente ieșirii investițiilor financiare</w:t>
            </w:r>
          </w:p>
        </w:tc>
        <w:tc>
          <w:tcPr>
            <w:tcW w:w="1116" w:type="dxa"/>
            <w:tcBorders>
              <w:top w:val="nil"/>
              <w:left w:val="nil"/>
              <w:bottom w:val="single" w:sz="4" w:space="0" w:color="auto"/>
              <w:right w:val="single" w:sz="4" w:space="0" w:color="auto"/>
            </w:tcBorders>
            <w:shd w:val="clear" w:color="auto" w:fill="auto"/>
            <w:noWrap/>
            <w:vAlign w:val="bottom"/>
            <w:hideMark/>
          </w:tcPr>
          <w:p w14:paraId="7CE91389" w14:textId="77777777" w:rsidR="006F2416" w:rsidRPr="002F6B9F" w:rsidRDefault="006F2416" w:rsidP="006F2416">
            <w:pPr>
              <w:spacing w:after="0" w:line="240" w:lineRule="auto"/>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 </w:t>
            </w:r>
          </w:p>
        </w:tc>
        <w:tc>
          <w:tcPr>
            <w:tcW w:w="1134" w:type="dxa"/>
            <w:tcBorders>
              <w:top w:val="nil"/>
              <w:left w:val="nil"/>
              <w:bottom w:val="single" w:sz="4" w:space="0" w:color="auto"/>
              <w:right w:val="single" w:sz="4" w:space="0" w:color="auto"/>
            </w:tcBorders>
            <w:shd w:val="clear" w:color="auto" w:fill="auto"/>
            <w:noWrap/>
            <w:vAlign w:val="bottom"/>
            <w:hideMark/>
          </w:tcPr>
          <w:p w14:paraId="149F7066" w14:textId="77777777" w:rsidR="006F2416" w:rsidRPr="002F6B9F" w:rsidRDefault="006F2416" w:rsidP="006F2416">
            <w:pPr>
              <w:spacing w:after="0" w:line="240" w:lineRule="auto"/>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A7B5D2"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2.192,20</w:t>
            </w:r>
          </w:p>
        </w:tc>
        <w:tc>
          <w:tcPr>
            <w:tcW w:w="1016" w:type="dxa"/>
            <w:tcBorders>
              <w:top w:val="nil"/>
              <w:left w:val="nil"/>
              <w:bottom w:val="single" w:sz="4" w:space="0" w:color="auto"/>
              <w:right w:val="single" w:sz="4" w:space="0" w:color="auto"/>
            </w:tcBorders>
            <w:shd w:val="clear" w:color="auto" w:fill="auto"/>
            <w:noWrap/>
            <w:vAlign w:val="bottom"/>
            <w:hideMark/>
          </w:tcPr>
          <w:p w14:paraId="13F71F0B"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2.192,20</w:t>
            </w:r>
          </w:p>
        </w:tc>
      </w:tr>
      <w:tr w:rsidR="006F2416" w:rsidRPr="002F6B9F" w14:paraId="34586346" w14:textId="77777777" w:rsidTr="003C05C6">
        <w:trPr>
          <w:trHeight w:val="300"/>
        </w:trPr>
        <w:tc>
          <w:tcPr>
            <w:tcW w:w="5098" w:type="dxa"/>
            <w:tcBorders>
              <w:top w:val="nil"/>
              <w:left w:val="single" w:sz="8" w:space="0" w:color="auto"/>
              <w:bottom w:val="nil"/>
              <w:right w:val="nil"/>
            </w:tcBorders>
            <w:shd w:val="clear" w:color="auto" w:fill="auto"/>
            <w:vAlign w:val="center"/>
            <w:hideMark/>
          </w:tcPr>
          <w:p w14:paraId="544CB366" w14:textId="77777777" w:rsidR="006F2416" w:rsidRPr="002F6B9F" w:rsidRDefault="006F2416" w:rsidP="006F2416">
            <w:pPr>
              <w:spacing w:after="0" w:line="240" w:lineRule="auto"/>
              <w:jc w:val="both"/>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cheltuieli aferente diferențelor de curs valutar și de sumă</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1D8B337D"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176,00</w:t>
            </w:r>
          </w:p>
        </w:tc>
        <w:tc>
          <w:tcPr>
            <w:tcW w:w="1134" w:type="dxa"/>
            <w:tcBorders>
              <w:top w:val="nil"/>
              <w:left w:val="nil"/>
              <w:bottom w:val="single" w:sz="4" w:space="0" w:color="auto"/>
              <w:right w:val="single" w:sz="4" w:space="0" w:color="auto"/>
            </w:tcBorders>
            <w:shd w:val="clear" w:color="auto" w:fill="auto"/>
            <w:noWrap/>
            <w:vAlign w:val="bottom"/>
            <w:hideMark/>
          </w:tcPr>
          <w:p w14:paraId="0042F750"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462,20</w:t>
            </w:r>
          </w:p>
        </w:tc>
        <w:tc>
          <w:tcPr>
            <w:tcW w:w="1134" w:type="dxa"/>
            <w:tcBorders>
              <w:top w:val="nil"/>
              <w:left w:val="nil"/>
              <w:bottom w:val="single" w:sz="4" w:space="0" w:color="auto"/>
              <w:right w:val="single" w:sz="4" w:space="0" w:color="auto"/>
            </w:tcBorders>
            <w:shd w:val="clear" w:color="auto" w:fill="auto"/>
            <w:noWrap/>
            <w:vAlign w:val="bottom"/>
            <w:hideMark/>
          </w:tcPr>
          <w:p w14:paraId="241674AE" w14:textId="77777777" w:rsidR="006F2416" w:rsidRPr="002F6B9F" w:rsidRDefault="006F2416" w:rsidP="006F2416">
            <w:pPr>
              <w:spacing w:after="0" w:line="240" w:lineRule="auto"/>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 </w:t>
            </w:r>
          </w:p>
        </w:tc>
        <w:tc>
          <w:tcPr>
            <w:tcW w:w="1016" w:type="dxa"/>
            <w:tcBorders>
              <w:top w:val="nil"/>
              <w:left w:val="nil"/>
              <w:bottom w:val="single" w:sz="4" w:space="0" w:color="auto"/>
              <w:right w:val="single" w:sz="4" w:space="0" w:color="auto"/>
            </w:tcBorders>
            <w:shd w:val="clear" w:color="auto" w:fill="auto"/>
            <w:noWrap/>
            <w:vAlign w:val="bottom"/>
            <w:hideMark/>
          </w:tcPr>
          <w:p w14:paraId="0C870F08"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-462,20</w:t>
            </w:r>
          </w:p>
        </w:tc>
      </w:tr>
      <w:tr w:rsidR="006F2416" w:rsidRPr="002F6B9F" w14:paraId="0FB07735" w14:textId="77777777" w:rsidTr="003C05C6">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54534" w14:textId="77777777" w:rsidR="006F2416" w:rsidRPr="002F6B9F" w:rsidRDefault="006F2416" w:rsidP="006F2416">
            <w:pPr>
              <w:spacing w:after="0" w:line="240" w:lineRule="auto"/>
              <w:jc w:val="both"/>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Rezultatul: profit (pierdere) financiar(ă)</w:t>
            </w:r>
          </w:p>
        </w:tc>
        <w:tc>
          <w:tcPr>
            <w:tcW w:w="1116" w:type="dxa"/>
            <w:tcBorders>
              <w:top w:val="nil"/>
              <w:left w:val="nil"/>
              <w:bottom w:val="single" w:sz="4" w:space="0" w:color="auto"/>
              <w:right w:val="single" w:sz="4" w:space="0" w:color="auto"/>
            </w:tcBorders>
            <w:shd w:val="clear" w:color="auto" w:fill="auto"/>
            <w:noWrap/>
            <w:vAlign w:val="bottom"/>
            <w:hideMark/>
          </w:tcPr>
          <w:p w14:paraId="1F9CAE64"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566,80</w:t>
            </w:r>
          </w:p>
        </w:tc>
        <w:tc>
          <w:tcPr>
            <w:tcW w:w="1134" w:type="dxa"/>
            <w:tcBorders>
              <w:top w:val="nil"/>
              <w:left w:val="nil"/>
              <w:bottom w:val="single" w:sz="4" w:space="0" w:color="auto"/>
              <w:right w:val="single" w:sz="4" w:space="0" w:color="auto"/>
            </w:tcBorders>
            <w:shd w:val="clear" w:color="auto" w:fill="auto"/>
            <w:noWrap/>
            <w:vAlign w:val="bottom"/>
            <w:hideMark/>
          </w:tcPr>
          <w:p w14:paraId="58DAE547"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507,00</w:t>
            </w:r>
          </w:p>
        </w:tc>
        <w:tc>
          <w:tcPr>
            <w:tcW w:w="1134" w:type="dxa"/>
            <w:tcBorders>
              <w:top w:val="nil"/>
              <w:left w:val="nil"/>
              <w:bottom w:val="single" w:sz="4" w:space="0" w:color="auto"/>
              <w:right w:val="single" w:sz="4" w:space="0" w:color="auto"/>
            </w:tcBorders>
            <w:shd w:val="clear" w:color="auto" w:fill="auto"/>
            <w:noWrap/>
            <w:vAlign w:val="bottom"/>
            <w:hideMark/>
          </w:tcPr>
          <w:p w14:paraId="609AC269"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1.581,80</w:t>
            </w:r>
          </w:p>
        </w:tc>
        <w:tc>
          <w:tcPr>
            <w:tcW w:w="1016" w:type="dxa"/>
            <w:tcBorders>
              <w:top w:val="nil"/>
              <w:left w:val="nil"/>
              <w:bottom w:val="single" w:sz="4" w:space="0" w:color="auto"/>
              <w:right w:val="single" w:sz="4" w:space="0" w:color="auto"/>
            </w:tcBorders>
            <w:shd w:val="clear" w:color="auto" w:fill="auto"/>
            <w:noWrap/>
            <w:vAlign w:val="bottom"/>
            <w:hideMark/>
          </w:tcPr>
          <w:p w14:paraId="2C212C62"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1.074,80</w:t>
            </w:r>
          </w:p>
        </w:tc>
      </w:tr>
      <w:tr w:rsidR="006F2416" w:rsidRPr="002F6B9F" w14:paraId="2A169323"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FD9EA4A" w14:textId="77777777" w:rsidR="006F2416" w:rsidRPr="002F6B9F" w:rsidRDefault="006F2416" w:rsidP="006F2416">
            <w:pPr>
              <w:spacing w:after="0" w:line="240" w:lineRule="auto"/>
              <w:jc w:val="both"/>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Venituri cu active imobilizate și excepționale</w:t>
            </w:r>
          </w:p>
        </w:tc>
        <w:tc>
          <w:tcPr>
            <w:tcW w:w="1116" w:type="dxa"/>
            <w:tcBorders>
              <w:top w:val="nil"/>
              <w:left w:val="nil"/>
              <w:bottom w:val="single" w:sz="4" w:space="0" w:color="auto"/>
              <w:right w:val="single" w:sz="4" w:space="0" w:color="auto"/>
            </w:tcBorders>
            <w:shd w:val="clear" w:color="auto" w:fill="auto"/>
            <w:noWrap/>
            <w:vAlign w:val="bottom"/>
            <w:hideMark/>
          </w:tcPr>
          <w:p w14:paraId="65FE285E"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8,20</w:t>
            </w:r>
          </w:p>
        </w:tc>
        <w:tc>
          <w:tcPr>
            <w:tcW w:w="1134" w:type="dxa"/>
            <w:tcBorders>
              <w:top w:val="nil"/>
              <w:left w:val="nil"/>
              <w:bottom w:val="single" w:sz="4" w:space="0" w:color="auto"/>
              <w:right w:val="single" w:sz="4" w:space="0" w:color="auto"/>
            </w:tcBorders>
            <w:shd w:val="clear" w:color="auto" w:fill="auto"/>
            <w:noWrap/>
            <w:vAlign w:val="bottom"/>
            <w:hideMark/>
          </w:tcPr>
          <w:p w14:paraId="625F985B"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45,30</w:t>
            </w:r>
          </w:p>
        </w:tc>
        <w:tc>
          <w:tcPr>
            <w:tcW w:w="1134" w:type="dxa"/>
            <w:tcBorders>
              <w:top w:val="nil"/>
              <w:left w:val="nil"/>
              <w:bottom w:val="single" w:sz="4" w:space="0" w:color="auto"/>
              <w:right w:val="single" w:sz="4" w:space="0" w:color="auto"/>
            </w:tcBorders>
            <w:shd w:val="clear" w:color="auto" w:fill="auto"/>
            <w:noWrap/>
            <w:vAlign w:val="bottom"/>
            <w:hideMark/>
          </w:tcPr>
          <w:p w14:paraId="0864BEB8"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27,70</w:t>
            </w:r>
          </w:p>
        </w:tc>
        <w:tc>
          <w:tcPr>
            <w:tcW w:w="1016" w:type="dxa"/>
            <w:tcBorders>
              <w:top w:val="nil"/>
              <w:left w:val="nil"/>
              <w:bottom w:val="single" w:sz="4" w:space="0" w:color="auto"/>
              <w:right w:val="single" w:sz="4" w:space="0" w:color="auto"/>
            </w:tcBorders>
            <w:shd w:val="clear" w:color="auto" w:fill="auto"/>
            <w:noWrap/>
            <w:vAlign w:val="bottom"/>
            <w:hideMark/>
          </w:tcPr>
          <w:p w14:paraId="1BF53C4A"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-17,60</w:t>
            </w:r>
          </w:p>
        </w:tc>
      </w:tr>
      <w:tr w:rsidR="006F2416" w:rsidRPr="002F6B9F" w14:paraId="63823096"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F177EA8" w14:textId="77777777" w:rsidR="006F2416" w:rsidRPr="002F6B9F" w:rsidRDefault="006F2416" w:rsidP="006F2416">
            <w:pPr>
              <w:spacing w:after="0" w:line="240" w:lineRule="auto"/>
              <w:jc w:val="both"/>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Cheltuieli cu active imobilizate și excepționale</w:t>
            </w:r>
          </w:p>
        </w:tc>
        <w:tc>
          <w:tcPr>
            <w:tcW w:w="1116" w:type="dxa"/>
            <w:tcBorders>
              <w:top w:val="nil"/>
              <w:left w:val="nil"/>
              <w:bottom w:val="single" w:sz="4" w:space="0" w:color="auto"/>
              <w:right w:val="single" w:sz="4" w:space="0" w:color="auto"/>
            </w:tcBorders>
            <w:shd w:val="clear" w:color="auto" w:fill="auto"/>
            <w:noWrap/>
            <w:vAlign w:val="bottom"/>
            <w:hideMark/>
          </w:tcPr>
          <w:p w14:paraId="0362BDD0"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7,90</w:t>
            </w:r>
          </w:p>
        </w:tc>
        <w:tc>
          <w:tcPr>
            <w:tcW w:w="1134" w:type="dxa"/>
            <w:tcBorders>
              <w:top w:val="nil"/>
              <w:left w:val="nil"/>
              <w:bottom w:val="single" w:sz="4" w:space="0" w:color="auto"/>
              <w:right w:val="single" w:sz="4" w:space="0" w:color="auto"/>
            </w:tcBorders>
            <w:shd w:val="clear" w:color="auto" w:fill="auto"/>
            <w:noWrap/>
            <w:vAlign w:val="bottom"/>
            <w:hideMark/>
          </w:tcPr>
          <w:p w14:paraId="7E1892AD"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5,00</w:t>
            </w:r>
          </w:p>
        </w:tc>
        <w:tc>
          <w:tcPr>
            <w:tcW w:w="1134" w:type="dxa"/>
            <w:tcBorders>
              <w:top w:val="nil"/>
              <w:left w:val="nil"/>
              <w:bottom w:val="single" w:sz="4" w:space="0" w:color="auto"/>
              <w:right w:val="single" w:sz="4" w:space="0" w:color="auto"/>
            </w:tcBorders>
            <w:shd w:val="clear" w:color="auto" w:fill="auto"/>
            <w:noWrap/>
            <w:vAlign w:val="bottom"/>
            <w:hideMark/>
          </w:tcPr>
          <w:p w14:paraId="0FBFE6F2" w14:textId="77777777" w:rsidR="006F2416" w:rsidRPr="002F6B9F" w:rsidRDefault="006F2416" w:rsidP="006F2416">
            <w:pPr>
              <w:spacing w:after="0" w:line="240" w:lineRule="auto"/>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 </w:t>
            </w:r>
          </w:p>
        </w:tc>
        <w:tc>
          <w:tcPr>
            <w:tcW w:w="1016" w:type="dxa"/>
            <w:tcBorders>
              <w:top w:val="nil"/>
              <w:left w:val="nil"/>
              <w:bottom w:val="single" w:sz="4" w:space="0" w:color="auto"/>
              <w:right w:val="single" w:sz="4" w:space="0" w:color="auto"/>
            </w:tcBorders>
            <w:shd w:val="clear" w:color="auto" w:fill="auto"/>
            <w:noWrap/>
            <w:vAlign w:val="bottom"/>
            <w:hideMark/>
          </w:tcPr>
          <w:p w14:paraId="500B7B33" w14:textId="77777777" w:rsidR="006F2416" w:rsidRPr="002F6B9F" w:rsidRDefault="006F2416" w:rsidP="006F2416">
            <w:pPr>
              <w:spacing w:after="0" w:line="240" w:lineRule="auto"/>
              <w:jc w:val="right"/>
              <w:rPr>
                <w:rFonts w:ascii="Times New Roman" w:eastAsia="Times New Roman" w:hAnsi="Times New Roman" w:cs="Times New Roman"/>
                <w:color w:val="000000"/>
                <w:sz w:val="20"/>
                <w:szCs w:val="20"/>
                <w:lang w:val="ro-MD"/>
              </w:rPr>
            </w:pPr>
            <w:r w:rsidRPr="002F6B9F">
              <w:rPr>
                <w:rFonts w:ascii="Times New Roman" w:eastAsia="Times New Roman" w:hAnsi="Times New Roman" w:cs="Times New Roman"/>
                <w:color w:val="000000"/>
                <w:sz w:val="20"/>
                <w:szCs w:val="20"/>
                <w:lang w:val="ro-MD"/>
              </w:rPr>
              <w:t>-5,00</w:t>
            </w:r>
          </w:p>
        </w:tc>
      </w:tr>
      <w:tr w:rsidR="006F2416" w:rsidRPr="002F6B9F" w14:paraId="4EB81D11" w14:textId="77777777" w:rsidTr="003C05C6">
        <w:trPr>
          <w:trHeight w:val="51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48EDB43" w14:textId="77777777" w:rsidR="006F2416" w:rsidRPr="002F6B9F" w:rsidRDefault="006F2416" w:rsidP="006F2416">
            <w:pPr>
              <w:spacing w:after="0" w:line="240" w:lineRule="auto"/>
              <w:jc w:val="both"/>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Rezultatul din operațiuni cu active imobilizate și excepționale: profit (pierdere)</w:t>
            </w:r>
          </w:p>
        </w:tc>
        <w:tc>
          <w:tcPr>
            <w:tcW w:w="1116" w:type="dxa"/>
            <w:tcBorders>
              <w:top w:val="nil"/>
              <w:left w:val="nil"/>
              <w:bottom w:val="single" w:sz="4" w:space="0" w:color="auto"/>
              <w:right w:val="single" w:sz="4" w:space="0" w:color="auto"/>
            </w:tcBorders>
            <w:shd w:val="clear" w:color="auto" w:fill="auto"/>
            <w:noWrap/>
            <w:vAlign w:val="bottom"/>
            <w:hideMark/>
          </w:tcPr>
          <w:p w14:paraId="477E5AFA"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0,30</w:t>
            </w:r>
          </w:p>
        </w:tc>
        <w:tc>
          <w:tcPr>
            <w:tcW w:w="1134" w:type="dxa"/>
            <w:tcBorders>
              <w:top w:val="nil"/>
              <w:left w:val="nil"/>
              <w:bottom w:val="single" w:sz="4" w:space="0" w:color="auto"/>
              <w:right w:val="single" w:sz="4" w:space="0" w:color="auto"/>
            </w:tcBorders>
            <w:shd w:val="clear" w:color="auto" w:fill="auto"/>
            <w:noWrap/>
            <w:vAlign w:val="bottom"/>
            <w:hideMark/>
          </w:tcPr>
          <w:p w14:paraId="55750727"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44,80</w:t>
            </w:r>
          </w:p>
        </w:tc>
        <w:tc>
          <w:tcPr>
            <w:tcW w:w="1134" w:type="dxa"/>
            <w:tcBorders>
              <w:top w:val="nil"/>
              <w:left w:val="nil"/>
              <w:bottom w:val="single" w:sz="4" w:space="0" w:color="auto"/>
              <w:right w:val="single" w:sz="4" w:space="0" w:color="auto"/>
            </w:tcBorders>
            <w:shd w:val="clear" w:color="auto" w:fill="auto"/>
            <w:noWrap/>
            <w:vAlign w:val="bottom"/>
            <w:hideMark/>
          </w:tcPr>
          <w:p w14:paraId="05A05750"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27,70</w:t>
            </w:r>
          </w:p>
        </w:tc>
        <w:tc>
          <w:tcPr>
            <w:tcW w:w="1016" w:type="dxa"/>
            <w:tcBorders>
              <w:top w:val="nil"/>
              <w:left w:val="nil"/>
              <w:bottom w:val="single" w:sz="4" w:space="0" w:color="auto"/>
              <w:right w:val="single" w:sz="4" w:space="0" w:color="auto"/>
            </w:tcBorders>
            <w:shd w:val="clear" w:color="auto" w:fill="auto"/>
            <w:noWrap/>
            <w:vAlign w:val="bottom"/>
            <w:hideMark/>
          </w:tcPr>
          <w:p w14:paraId="73423A01"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-17,10</w:t>
            </w:r>
          </w:p>
        </w:tc>
      </w:tr>
      <w:tr w:rsidR="006F2416" w:rsidRPr="002F6B9F" w14:paraId="065BE5CC"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83FF3D0" w14:textId="77777777" w:rsidR="006F2416" w:rsidRPr="002F6B9F" w:rsidRDefault="006F2416" w:rsidP="006F2416">
            <w:pPr>
              <w:spacing w:after="0" w:line="240" w:lineRule="auto"/>
              <w:jc w:val="both"/>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 xml:space="preserve">Rezultatul din alte activități: profit (pierdere) </w:t>
            </w:r>
          </w:p>
        </w:tc>
        <w:tc>
          <w:tcPr>
            <w:tcW w:w="1116" w:type="dxa"/>
            <w:tcBorders>
              <w:top w:val="nil"/>
              <w:left w:val="nil"/>
              <w:bottom w:val="single" w:sz="4" w:space="0" w:color="auto"/>
              <w:right w:val="single" w:sz="4" w:space="0" w:color="auto"/>
            </w:tcBorders>
            <w:shd w:val="clear" w:color="auto" w:fill="auto"/>
            <w:noWrap/>
            <w:vAlign w:val="bottom"/>
            <w:hideMark/>
          </w:tcPr>
          <w:p w14:paraId="187935DA"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567,10</w:t>
            </w:r>
          </w:p>
        </w:tc>
        <w:tc>
          <w:tcPr>
            <w:tcW w:w="1134" w:type="dxa"/>
            <w:tcBorders>
              <w:top w:val="nil"/>
              <w:left w:val="nil"/>
              <w:bottom w:val="single" w:sz="4" w:space="0" w:color="auto"/>
              <w:right w:val="single" w:sz="4" w:space="0" w:color="auto"/>
            </w:tcBorders>
            <w:shd w:val="clear" w:color="auto" w:fill="auto"/>
            <w:noWrap/>
            <w:vAlign w:val="bottom"/>
            <w:hideMark/>
          </w:tcPr>
          <w:p w14:paraId="7D13A403"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551,80</w:t>
            </w:r>
          </w:p>
        </w:tc>
        <w:tc>
          <w:tcPr>
            <w:tcW w:w="1134" w:type="dxa"/>
            <w:tcBorders>
              <w:top w:val="nil"/>
              <w:left w:val="nil"/>
              <w:bottom w:val="single" w:sz="4" w:space="0" w:color="auto"/>
              <w:right w:val="single" w:sz="4" w:space="0" w:color="auto"/>
            </w:tcBorders>
            <w:shd w:val="clear" w:color="auto" w:fill="auto"/>
            <w:noWrap/>
            <w:vAlign w:val="bottom"/>
            <w:hideMark/>
          </w:tcPr>
          <w:p w14:paraId="758813A7"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1.609,60</w:t>
            </w:r>
          </w:p>
        </w:tc>
        <w:tc>
          <w:tcPr>
            <w:tcW w:w="1016" w:type="dxa"/>
            <w:tcBorders>
              <w:top w:val="nil"/>
              <w:left w:val="nil"/>
              <w:bottom w:val="single" w:sz="4" w:space="0" w:color="auto"/>
              <w:right w:val="single" w:sz="4" w:space="0" w:color="auto"/>
            </w:tcBorders>
            <w:shd w:val="clear" w:color="auto" w:fill="auto"/>
            <w:noWrap/>
            <w:vAlign w:val="bottom"/>
            <w:hideMark/>
          </w:tcPr>
          <w:p w14:paraId="0066E495"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1.057,80</w:t>
            </w:r>
          </w:p>
        </w:tc>
      </w:tr>
      <w:tr w:rsidR="006F2416" w:rsidRPr="002F6B9F" w14:paraId="6AF3A8E7" w14:textId="77777777" w:rsidTr="003C05C6">
        <w:trPr>
          <w:trHeight w:val="30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E8B8966" w14:textId="77777777" w:rsidR="006F2416" w:rsidRPr="002F6B9F" w:rsidRDefault="006F2416" w:rsidP="006F2416">
            <w:pPr>
              <w:spacing w:after="0" w:line="240" w:lineRule="auto"/>
              <w:jc w:val="both"/>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 xml:space="preserve">Profit (pierdere) până la impozitare </w:t>
            </w:r>
          </w:p>
        </w:tc>
        <w:tc>
          <w:tcPr>
            <w:tcW w:w="1116" w:type="dxa"/>
            <w:tcBorders>
              <w:top w:val="nil"/>
              <w:left w:val="nil"/>
              <w:bottom w:val="single" w:sz="4" w:space="0" w:color="auto"/>
              <w:right w:val="single" w:sz="4" w:space="0" w:color="auto"/>
            </w:tcBorders>
            <w:shd w:val="clear" w:color="auto" w:fill="auto"/>
            <w:noWrap/>
            <w:vAlign w:val="bottom"/>
            <w:hideMark/>
          </w:tcPr>
          <w:p w14:paraId="1A22B814"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-51.095,00</w:t>
            </w:r>
          </w:p>
        </w:tc>
        <w:tc>
          <w:tcPr>
            <w:tcW w:w="1134" w:type="dxa"/>
            <w:tcBorders>
              <w:top w:val="nil"/>
              <w:left w:val="nil"/>
              <w:bottom w:val="single" w:sz="4" w:space="0" w:color="auto"/>
              <w:right w:val="single" w:sz="4" w:space="0" w:color="auto"/>
            </w:tcBorders>
            <w:shd w:val="clear" w:color="auto" w:fill="auto"/>
            <w:noWrap/>
            <w:vAlign w:val="bottom"/>
            <w:hideMark/>
          </w:tcPr>
          <w:p w14:paraId="40FC9665"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-66.460,10</w:t>
            </w:r>
          </w:p>
        </w:tc>
        <w:tc>
          <w:tcPr>
            <w:tcW w:w="1134" w:type="dxa"/>
            <w:tcBorders>
              <w:top w:val="nil"/>
              <w:left w:val="nil"/>
              <w:bottom w:val="single" w:sz="4" w:space="0" w:color="auto"/>
              <w:right w:val="single" w:sz="4" w:space="0" w:color="auto"/>
            </w:tcBorders>
            <w:shd w:val="clear" w:color="auto" w:fill="auto"/>
            <w:noWrap/>
            <w:vAlign w:val="bottom"/>
            <w:hideMark/>
          </w:tcPr>
          <w:p w14:paraId="35226896"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-71.654,60</w:t>
            </w:r>
          </w:p>
        </w:tc>
        <w:tc>
          <w:tcPr>
            <w:tcW w:w="1016" w:type="dxa"/>
            <w:tcBorders>
              <w:top w:val="nil"/>
              <w:left w:val="nil"/>
              <w:bottom w:val="single" w:sz="4" w:space="0" w:color="auto"/>
              <w:right w:val="single" w:sz="4" w:space="0" w:color="auto"/>
            </w:tcBorders>
            <w:shd w:val="clear" w:color="auto" w:fill="auto"/>
            <w:noWrap/>
            <w:vAlign w:val="bottom"/>
            <w:hideMark/>
          </w:tcPr>
          <w:p w14:paraId="04131405" w14:textId="77777777" w:rsidR="006F2416" w:rsidRPr="002F6B9F" w:rsidRDefault="006F2416" w:rsidP="006F2416">
            <w:pPr>
              <w:spacing w:after="0" w:line="240" w:lineRule="auto"/>
              <w:jc w:val="right"/>
              <w:rPr>
                <w:rFonts w:ascii="Times New Roman" w:eastAsia="Times New Roman" w:hAnsi="Times New Roman" w:cs="Times New Roman"/>
                <w:b/>
                <w:bCs/>
                <w:color w:val="000000"/>
                <w:sz w:val="20"/>
                <w:szCs w:val="20"/>
                <w:lang w:val="ro-MD"/>
              </w:rPr>
            </w:pPr>
            <w:r w:rsidRPr="002F6B9F">
              <w:rPr>
                <w:rFonts w:ascii="Times New Roman" w:eastAsia="Times New Roman" w:hAnsi="Times New Roman" w:cs="Times New Roman"/>
                <w:b/>
                <w:bCs/>
                <w:color w:val="000000"/>
                <w:sz w:val="20"/>
                <w:szCs w:val="20"/>
                <w:lang w:val="ro-MD"/>
              </w:rPr>
              <w:t>-5.194,50</w:t>
            </w:r>
          </w:p>
        </w:tc>
      </w:tr>
    </w:tbl>
    <w:p w14:paraId="1E7DEB8E" w14:textId="5F1302FB" w:rsidR="006F2416" w:rsidRPr="006168E7" w:rsidRDefault="006F2416" w:rsidP="003C05C6">
      <w:pPr>
        <w:spacing w:line="240" w:lineRule="auto"/>
        <w:ind w:left="567"/>
        <w:jc w:val="both"/>
        <w:rPr>
          <w:rFonts w:ascii="Times New Roman" w:hAnsi="Times New Roman" w:cs="Times New Roman"/>
          <w:i/>
          <w:sz w:val="20"/>
          <w:szCs w:val="20"/>
          <w:lang w:val="ro-MD"/>
        </w:rPr>
      </w:pPr>
      <w:r w:rsidRPr="002F6B9F">
        <w:rPr>
          <w:rFonts w:ascii="Times New Roman" w:hAnsi="Times New Roman" w:cs="Times New Roman"/>
          <w:b/>
          <w:i/>
          <w:sz w:val="16"/>
          <w:szCs w:val="16"/>
          <w:lang w:val="ro-MD"/>
        </w:rPr>
        <w:fldChar w:fldCharType="end"/>
      </w:r>
      <w:r w:rsidRPr="003C05C6">
        <w:rPr>
          <w:rFonts w:ascii="Times New Roman" w:hAnsi="Times New Roman" w:cs="Times New Roman"/>
          <w:b/>
          <w:i/>
          <w:sz w:val="20"/>
          <w:szCs w:val="20"/>
          <w:lang w:val="ro-MD"/>
        </w:rPr>
        <w:t xml:space="preserve">Sursa: </w:t>
      </w:r>
      <w:r w:rsidRPr="006168E7">
        <w:rPr>
          <w:rFonts w:ascii="Times New Roman" w:hAnsi="Times New Roman" w:cs="Times New Roman"/>
          <w:i/>
          <w:sz w:val="20"/>
          <w:szCs w:val="20"/>
          <w:lang w:val="ro-MD"/>
        </w:rPr>
        <w:t>Situația de profit și pierdere a USM pe anii 2021 și 2022.</w:t>
      </w:r>
    </w:p>
    <w:p w14:paraId="166B8D68" w14:textId="663E7187" w:rsidR="00265F77" w:rsidRPr="002F6B9F" w:rsidRDefault="00265F77" w:rsidP="00C27B1D">
      <w:pPr>
        <w:spacing w:after="0"/>
        <w:jc w:val="both"/>
        <w:rPr>
          <w:rFonts w:ascii="Times New Roman" w:hAnsi="Times New Roman" w:cs="Times New Roman"/>
          <w:sz w:val="28"/>
          <w:szCs w:val="28"/>
          <w:lang w:val="ro-MD"/>
        </w:rPr>
      </w:pPr>
    </w:p>
    <w:p w14:paraId="07E521F5" w14:textId="77777777" w:rsidR="003C05C6" w:rsidRDefault="003C05C6" w:rsidP="006213AF">
      <w:pPr>
        <w:pStyle w:val="1"/>
        <w:jc w:val="right"/>
        <w:rPr>
          <w:rFonts w:ascii="Times New Roman" w:hAnsi="Times New Roman" w:cs="Times New Roman"/>
          <w:b/>
          <w:i/>
          <w:sz w:val="24"/>
          <w:szCs w:val="24"/>
          <w:lang w:val="ro-MD"/>
        </w:rPr>
        <w:sectPr w:rsidR="003C05C6" w:rsidSect="003C05C6">
          <w:pgSz w:w="11907" w:h="16840" w:code="9"/>
          <w:pgMar w:top="851" w:right="851" w:bottom="1701" w:left="1134" w:header="709" w:footer="709" w:gutter="0"/>
          <w:cols w:space="708"/>
          <w:docGrid w:linePitch="360"/>
        </w:sectPr>
      </w:pPr>
    </w:p>
    <w:p w14:paraId="040227CA" w14:textId="42C48312" w:rsidR="00911E28" w:rsidRPr="002F6B9F" w:rsidRDefault="00911E28" w:rsidP="006213AF">
      <w:pPr>
        <w:pStyle w:val="1"/>
        <w:jc w:val="right"/>
        <w:rPr>
          <w:rFonts w:ascii="Times New Roman" w:hAnsi="Times New Roman" w:cs="Times New Roman"/>
          <w:b/>
          <w:i/>
          <w:sz w:val="24"/>
          <w:szCs w:val="24"/>
          <w:lang w:val="ro-MD"/>
        </w:rPr>
      </w:pPr>
      <w:bookmarkStart w:id="39" w:name="_Toc161412822"/>
      <w:r w:rsidRPr="002F6B9F">
        <w:rPr>
          <w:rFonts w:ascii="Times New Roman" w:hAnsi="Times New Roman" w:cs="Times New Roman"/>
          <w:b/>
          <w:i/>
          <w:sz w:val="24"/>
          <w:szCs w:val="24"/>
          <w:lang w:val="ro-MD"/>
        </w:rPr>
        <w:t>Anexa nr.3</w:t>
      </w:r>
      <w:bookmarkEnd w:id="39"/>
      <w:r w:rsidRPr="002F6B9F">
        <w:rPr>
          <w:rFonts w:ascii="Times New Roman" w:hAnsi="Times New Roman" w:cs="Times New Roman"/>
          <w:b/>
          <w:i/>
          <w:sz w:val="24"/>
          <w:szCs w:val="24"/>
          <w:lang w:val="ro-MD"/>
        </w:rPr>
        <w:t xml:space="preserve"> </w:t>
      </w:r>
    </w:p>
    <w:p w14:paraId="61BD0FED" w14:textId="77777777" w:rsidR="00911E28" w:rsidRPr="008321DB" w:rsidRDefault="00911E28" w:rsidP="008321DB">
      <w:pPr>
        <w:spacing w:after="0"/>
        <w:ind w:left="567"/>
        <w:jc w:val="center"/>
        <w:rPr>
          <w:rFonts w:ascii="Times New Roman" w:hAnsi="Times New Roman" w:cs="Times New Roman"/>
          <w:b/>
          <w:color w:val="2E74B5" w:themeColor="accent1" w:themeShade="BF"/>
          <w:sz w:val="28"/>
          <w:szCs w:val="28"/>
          <w:lang w:val="ro-MD"/>
        </w:rPr>
      </w:pPr>
      <w:bookmarkStart w:id="40" w:name="_Toc131660932"/>
      <w:r w:rsidRPr="008321DB">
        <w:rPr>
          <w:rFonts w:ascii="Times New Roman" w:hAnsi="Times New Roman" w:cs="Times New Roman"/>
          <w:b/>
          <w:color w:val="2E74B5" w:themeColor="accent1" w:themeShade="BF"/>
          <w:sz w:val="28"/>
          <w:szCs w:val="28"/>
          <w:lang w:val="ro-MD"/>
        </w:rPr>
        <w:t>Sfera și abordarea auditului</w:t>
      </w:r>
      <w:bookmarkEnd w:id="40"/>
    </w:p>
    <w:p w14:paraId="2D18E2FF" w14:textId="77777777" w:rsidR="005B1D75" w:rsidRPr="003C05C6" w:rsidRDefault="005B1D75" w:rsidP="003C05C6">
      <w:pPr>
        <w:spacing w:after="0" w:line="276" w:lineRule="auto"/>
        <w:ind w:left="567"/>
        <w:jc w:val="both"/>
        <w:rPr>
          <w:rFonts w:ascii="Times New Roman" w:hAnsi="Times New Roman" w:cs="Times New Roman"/>
          <w:b/>
          <w:bCs/>
          <w:color w:val="2E74B5" w:themeColor="accent1" w:themeShade="BF"/>
          <w:sz w:val="24"/>
          <w:szCs w:val="24"/>
          <w:lang w:val="ro-MD"/>
        </w:rPr>
      </w:pPr>
      <w:r w:rsidRPr="003C05C6">
        <w:rPr>
          <w:rFonts w:ascii="Times New Roman" w:hAnsi="Times New Roman" w:cs="Times New Roman"/>
          <w:b/>
          <w:bCs/>
          <w:color w:val="2E74B5" w:themeColor="accent1" w:themeShade="BF"/>
          <w:sz w:val="24"/>
          <w:szCs w:val="24"/>
          <w:lang w:val="ro-MD"/>
        </w:rPr>
        <w:t>Mandatul legal și scopul auditului</w:t>
      </w:r>
    </w:p>
    <w:p w14:paraId="107E61A6" w14:textId="3EBCE5FB" w:rsidR="00C845CB" w:rsidRPr="002F6B9F" w:rsidRDefault="00C845CB" w:rsidP="003C05C6">
      <w:pPr>
        <w:spacing w:after="0" w:line="276" w:lineRule="auto"/>
        <w:ind w:left="567" w:right="-1" w:firstLine="567"/>
        <w:jc w:val="both"/>
        <w:rPr>
          <w:rFonts w:ascii="Times New Roman" w:hAnsi="Times New Roman" w:cs="Times New Roman"/>
          <w:sz w:val="24"/>
          <w:szCs w:val="24"/>
          <w:shd w:val="clear" w:color="auto" w:fill="FFFFFF"/>
          <w:lang w:val="ro-MD"/>
        </w:rPr>
      </w:pPr>
      <w:r w:rsidRPr="002F6B9F">
        <w:rPr>
          <w:rFonts w:ascii="Times New Roman" w:hAnsi="Times New Roman" w:cs="Times New Roman"/>
          <w:sz w:val="24"/>
          <w:szCs w:val="24"/>
          <w:shd w:val="clear" w:color="auto" w:fill="FFFFFF"/>
          <w:lang w:val="ro-MD"/>
        </w:rPr>
        <w:t>Misiunea de audit public extern s-a desfășurat în temeiul art.5, art.31 și art.32 din Legea privind organizarea și funcționarea Curții de Conturi a Republicii Moldova</w:t>
      </w:r>
      <w:r w:rsidRPr="002F6B9F">
        <w:rPr>
          <w:rFonts w:ascii="Times New Roman" w:hAnsi="Times New Roman" w:cs="Times New Roman"/>
          <w:sz w:val="24"/>
          <w:vertAlign w:val="superscript"/>
          <w:lang w:val="ro-MD"/>
        </w:rPr>
        <w:footnoteReference w:id="103"/>
      </w:r>
      <w:r w:rsidRPr="002F6B9F">
        <w:rPr>
          <w:rFonts w:ascii="Times New Roman" w:hAnsi="Times New Roman" w:cs="Times New Roman"/>
          <w:sz w:val="24"/>
          <w:szCs w:val="24"/>
          <w:shd w:val="clear" w:color="auto" w:fill="FFFFFF"/>
          <w:lang w:val="ro-MD"/>
        </w:rPr>
        <w:t xml:space="preserve"> </w:t>
      </w:r>
      <w:r w:rsidRPr="002F6B9F">
        <w:rPr>
          <w:rFonts w:ascii="Times New Roman" w:hAnsi="Times New Roman" w:cs="Times New Roman"/>
          <w:spacing w:val="-1"/>
          <w:sz w:val="24"/>
          <w:szCs w:val="24"/>
          <w:lang w:val="ro-MD"/>
        </w:rPr>
        <w:t xml:space="preserve">și în conformitate cu Programul activității de audit a Curții de </w:t>
      </w:r>
      <w:r w:rsidRPr="002F6B9F">
        <w:rPr>
          <w:rFonts w:ascii="Times New Roman" w:hAnsi="Times New Roman" w:cs="Times New Roman"/>
          <w:sz w:val="24"/>
          <w:szCs w:val="24"/>
          <w:lang w:val="ro-MD"/>
        </w:rPr>
        <w:t>Conturi pentru anul 2023</w:t>
      </w:r>
      <w:r w:rsidRPr="002F6B9F">
        <w:rPr>
          <w:rStyle w:val="a8"/>
          <w:rFonts w:ascii="Times New Roman" w:hAnsi="Times New Roman" w:cs="Times New Roman"/>
          <w:lang w:val="ro-MD"/>
        </w:rPr>
        <w:footnoteReference w:id="104"/>
      </w:r>
      <w:r w:rsidRPr="002F6B9F">
        <w:rPr>
          <w:rFonts w:ascii="Times New Roman" w:hAnsi="Times New Roman" w:cs="Times New Roman"/>
          <w:sz w:val="24"/>
          <w:szCs w:val="24"/>
          <w:lang w:val="ro-MD"/>
        </w:rPr>
        <w:t xml:space="preserve">, în scopul evaluării conformității gestionării patrimoniului public și a resurselor financiare </w:t>
      </w:r>
      <w:r w:rsidRPr="002F6B9F">
        <w:rPr>
          <w:rFonts w:ascii="Times New Roman" w:hAnsi="Times New Roman" w:cs="Times New Roman"/>
          <w:sz w:val="24"/>
          <w:szCs w:val="24"/>
          <w:shd w:val="clear" w:color="auto" w:fill="FFFFFF"/>
          <w:lang w:val="ro-MD"/>
        </w:rPr>
        <w:t>de către Universitatea de Stat din Moldov</w:t>
      </w:r>
      <w:r w:rsidR="00D80894">
        <w:rPr>
          <w:rFonts w:ascii="Times New Roman" w:hAnsi="Times New Roman" w:cs="Times New Roman"/>
          <w:sz w:val="24"/>
          <w:szCs w:val="24"/>
          <w:shd w:val="clear" w:color="auto" w:fill="FFFFFF"/>
          <w:lang w:val="ro-MD"/>
        </w:rPr>
        <w:t>a în</w:t>
      </w:r>
      <w:r w:rsidRPr="002F6B9F">
        <w:rPr>
          <w:rFonts w:ascii="Times New Roman" w:hAnsi="Times New Roman" w:cs="Times New Roman"/>
          <w:sz w:val="24"/>
          <w:szCs w:val="24"/>
          <w:shd w:val="clear" w:color="auto" w:fill="FFFFFF"/>
          <w:lang w:val="ro-MD"/>
        </w:rPr>
        <w:t xml:space="preserve"> ani</w:t>
      </w:r>
      <w:r w:rsidR="00D80894">
        <w:rPr>
          <w:rFonts w:ascii="Times New Roman" w:hAnsi="Times New Roman" w:cs="Times New Roman"/>
          <w:sz w:val="24"/>
          <w:szCs w:val="24"/>
          <w:shd w:val="clear" w:color="auto" w:fill="FFFFFF"/>
          <w:lang w:val="ro-MD"/>
        </w:rPr>
        <w:t>i</w:t>
      </w:r>
      <w:r w:rsidRPr="002F6B9F">
        <w:rPr>
          <w:rFonts w:ascii="Times New Roman" w:hAnsi="Times New Roman" w:cs="Times New Roman"/>
          <w:sz w:val="24"/>
          <w:szCs w:val="24"/>
          <w:shd w:val="clear" w:color="auto" w:fill="FFFFFF"/>
          <w:lang w:val="ro-MD"/>
        </w:rPr>
        <w:t xml:space="preserve"> 2021-2022.</w:t>
      </w:r>
    </w:p>
    <w:p w14:paraId="5B74E8FB" w14:textId="77777777" w:rsidR="00C845CB" w:rsidRPr="002F6B9F" w:rsidRDefault="00C845CB" w:rsidP="003C05C6">
      <w:pPr>
        <w:spacing w:after="0" w:line="276" w:lineRule="auto"/>
        <w:ind w:left="567" w:right="-142" w:firstLine="567"/>
        <w:jc w:val="both"/>
        <w:rPr>
          <w:rFonts w:ascii="Times New Roman" w:hAnsi="Times New Roman" w:cs="Times New Roman"/>
          <w:sz w:val="24"/>
          <w:lang w:val="ro-MD"/>
        </w:rPr>
      </w:pPr>
      <w:r w:rsidRPr="002F6B9F">
        <w:rPr>
          <w:rFonts w:ascii="Times New Roman" w:hAnsi="Times New Roman" w:cs="Times New Roman"/>
          <w:sz w:val="24"/>
          <w:lang w:val="ro-MD"/>
        </w:rPr>
        <w:t>Pentru atingerea scopului propus, au fost stabilite următoarele obiective specifice:</w:t>
      </w:r>
    </w:p>
    <w:p w14:paraId="2F1AD08F" w14:textId="77777777" w:rsidR="00C845CB" w:rsidRPr="002F6B9F" w:rsidRDefault="00C845CB" w:rsidP="003C05C6">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lang w:val="ro-MD"/>
        </w:rPr>
      </w:pPr>
      <w:r w:rsidRPr="002F6B9F">
        <w:rPr>
          <w:rFonts w:ascii="Times New Roman" w:eastAsiaTheme="majorEastAsia" w:hAnsi="Times New Roman" w:cs="Times New Roman"/>
          <w:sz w:val="24"/>
          <w:szCs w:val="24"/>
          <w:lang w:val="ro-MD"/>
        </w:rPr>
        <w:t>USM a identificat, a evaluat și a înregistrat veniturile în conformitate cu cadrul normativ în vigoare?</w:t>
      </w:r>
    </w:p>
    <w:p w14:paraId="32BFBC97" w14:textId="77777777" w:rsidR="00C845CB" w:rsidRPr="002F6B9F" w:rsidRDefault="00C845CB" w:rsidP="003C05C6">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lang w:val="ro-MD"/>
        </w:rPr>
      </w:pPr>
      <w:r w:rsidRPr="002F6B9F">
        <w:rPr>
          <w:rFonts w:ascii="Times New Roman" w:hAnsi="Times New Roman" w:cs="Times New Roman"/>
          <w:iCs/>
          <w:sz w:val="24"/>
          <w:szCs w:val="24"/>
          <w:shd w:val="clear" w:color="auto" w:fill="FFFFFF"/>
          <w:lang w:val="ro-MD"/>
        </w:rPr>
        <w:t>USM a respectat prevederile cadrului normativ cu privire la plasarea în câmpul muncii a absolvenților?</w:t>
      </w:r>
    </w:p>
    <w:p w14:paraId="00B2C101" w14:textId="2B7C10E9" w:rsidR="00C845CB" w:rsidRPr="002F6B9F" w:rsidRDefault="00C845CB" w:rsidP="003C05C6">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lang w:val="ro-MD"/>
        </w:rPr>
      </w:pPr>
      <w:r w:rsidRPr="002F6B9F">
        <w:rPr>
          <w:rFonts w:ascii="Times New Roman" w:eastAsia="Times New Roman" w:hAnsi="Times New Roman" w:cs="Times New Roman"/>
          <w:sz w:val="24"/>
          <w:szCs w:val="24"/>
          <w:lang w:val="ro-MD"/>
        </w:rPr>
        <w:t xml:space="preserve">USM a planificat și </w:t>
      </w:r>
      <w:r w:rsidR="00D80894">
        <w:rPr>
          <w:rFonts w:ascii="Times New Roman" w:eastAsia="Times New Roman" w:hAnsi="Times New Roman" w:cs="Times New Roman"/>
          <w:sz w:val="24"/>
          <w:szCs w:val="24"/>
          <w:lang w:val="ro-MD"/>
        </w:rPr>
        <w:t xml:space="preserve">a </w:t>
      </w:r>
      <w:r w:rsidRPr="002F6B9F">
        <w:rPr>
          <w:rFonts w:ascii="Times New Roman" w:eastAsia="Times New Roman" w:hAnsi="Times New Roman" w:cs="Times New Roman"/>
          <w:sz w:val="24"/>
          <w:szCs w:val="24"/>
          <w:lang w:val="ro-MD"/>
        </w:rPr>
        <w:t>achitat în conformitate cu cadrul normativ cheltuielile aferente plăților salariale?</w:t>
      </w:r>
    </w:p>
    <w:p w14:paraId="64A2F62A" w14:textId="787B8A52" w:rsidR="00C845CB" w:rsidRPr="002F6B9F" w:rsidRDefault="00C845CB" w:rsidP="003C05C6">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lang w:val="ro-MD"/>
        </w:rPr>
      </w:pPr>
      <w:r w:rsidRPr="002F6B9F">
        <w:rPr>
          <w:rFonts w:ascii="Times New Roman" w:hAnsi="Times New Roman" w:cs="Times New Roman"/>
          <w:sz w:val="24"/>
          <w:szCs w:val="24"/>
          <w:lang w:val="ro-MD"/>
        </w:rPr>
        <w:t xml:space="preserve">Cheltuielile aferente proiectelor de cercetări științifice și rezultatele acestora au fost </w:t>
      </w:r>
      <w:r w:rsidR="00AC7234" w:rsidRPr="002F6B9F">
        <w:rPr>
          <w:rFonts w:ascii="Times New Roman" w:hAnsi="Times New Roman" w:cs="Times New Roman"/>
          <w:sz w:val="24"/>
          <w:szCs w:val="24"/>
          <w:lang w:val="ro-MD"/>
        </w:rPr>
        <w:t>valorificate și utilizate</w:t>
      </w:r>
      <w:r w:rsidRPr="002F6B9F">
        <w:rPr>
          <w:rFonts w:ascii="Times New Roman" w:hAnsi="Times New Roman" w:cs="Times New Roman"/>
          <w:sz w:val="24"/>
          <w:szCs w:val="24"/>
          <w:lang w:val="ro-MD"/>
        </w:rPr>
        <w:t xml:space="preserve"> conform de către USM?</w:t>
      </w:r>
    </w:p>
    <w:p w14:paraId="5ACA88F1" w14:textId="77777777" w:rsidR="00C845CB" w:rsidRPr="002F6B9F" w:rsidRDefault="00C845CB" w:rsidP="003C05C6">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lang w:val="ro-MD"/>
        </w:rPr>
      </w:pPr>
      <w:r w:rsidRPr="002F6B9F">
        <w:rPr>
          <w:rFonts w:ascii="Times New Roman" w:hAnsi="Times New Roman" w:cs="Times New Roman"/>
          <w:bCs/>
          <w:iCs/>
          <w:sz w:val="24"/>
          <w:szCs w:val="24"/>
          <w:lang w:val="ro-MD"/>
        </w:rPr>
        <w:t>USM a respectat prevederile cadrului normativ la executarea procedurilor privind achiziționarea bunurilor, serviciilor și lucrărilor?</w:t>
      </w:r>
    </w:p>
    <w:p w14:paraId="26F46922" w14:textId="6FCF93A4" w:rsidR="00C845CB" w:rsidRPr="002F6B9F" w:rsidRDefault="00C845CB" w:rsidP="003C05C6">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lang w:val="ro-MD"/>
        </w:rPr>
      </w:pPr>
      <w:r w:rsidRPr="002F6B9F">
        <w:rPr>
          <w:rFonts w:ascii="Times New Roman" w:hAnsi="Times New Roman" w:cs="Times New Roman"/>
          <w:bCs/>
          <w:sz w:val="24"/>
          <w:szCs w:val="24"/>
          <w:shd w:val="clear" w:color="auto" w:fill="FFFFFF"/>
          <w:lang w:val="ro-MD"/>
        </w:rPr>
        <w:t>Procesul de transmitere în locațiune a bunurilor gestionate de USM s-a efectuat conform?</w:t>
      </w:r>
    </w:p>
    <w:p w14:paraId="09720031" w14:textId="0462BC4F" w:rsidR="00C845CB" w:rsidRPr="002F6B9F" w:rsidRDefault="00C845CB" w:rsidP="003C05C6">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lang w:val="ro-MD"/>
        </w:rPr>
      </w:pPr>
      <w:r w:rsidRPr="002F6B9F">
        <w:rPr>
          <w:rFonts w:ascii="Times New Roman" w:eastAsia="Times New Roman" w:hAnsi="Times New Roman" w:cs="Times New Roman"/>
          <w:sz w:val="24"/>
          <w:szCs w:val="24"/>
          <w:lang w:val="ro-MD"/>
        </w:rPr>
        <w:t xml:space="preserve">A fost asigurată </w:t>
      </w:r>
      <w:r w:rsidR="00D80894">
        <w:rPr>
          <w:rFonts w:ascii="Times New Roman" w:eastAsia="Times New Roman" w:hAnsi="Times New Roman" w:cs="Times New Roman"/>
          <w:sz w:val="24"/>
          <w:szCs w:val="24"/>
          <w:lang w:val="ro-MD"/>
        </w:rPr>
        <w:t xml:space="preserve">conformitatea </w:t>
      </w:r>
      <w:r w:rsidRPr="002F6B9F">
        <w:rPr>
          <w:rFonts w:ascii="Times New Roman" w:eastAsia="Times New Roman" w:hAnsi="Times New Roman" w:cs="Times New Roman"/>
          <w:sz w:val="24"/>
          <w:szCs w:val="24"/>
          <w:lang w:val="ro-MD"/>
        </w:rPr>
        <w:t>gestion</w:t>
      </w:r>
      <w:r w:rsidR="00D80894">
        <w:rPr>
          <w:rFonts w:ascii="Times New Roman" w:eastAsia="Times New Roman" w:hAnsi="Times New Roman" w:cs="Times New Roman"/>
          <w:sz w:val="24"/>
          <w:szCs w:val="24"/>
          <w:lang w:val="ro-MD"/>
        </w:rPr>
        <w:t>ării</w:t>
      </w:r>
      <w:r w:rsidRPr="002F6B9F">
        <w:rPr>
          <w:rFonts w:ascii="Times New Roman" w:eastAsia="Times New Roman" w:hAnsi="Times New Roman" w:cs="Times New Roman"/>
          <w:sz w:val="24"/>
          <w:szCs w:val="24"/>
          <w:lang w:val="ro-MD"/>
        </w:rPr>
        <w:t>, înregistr</w:t>
      </w:r>
      <w:r w:rsidR="00D80894">
        <w:rPr>
          <w:rFonts w:ascii="Times New Roman" w:eastAsia="Times New Roman" w:hAnsi="Times New Roman" w:cs="Times New Roman"/>
          <w:sz w:val="24"/>
          <w:szCs w:val="24"/>
          <w:lang w:val="ro-MD"/>
        </w:rPr>
        <w:t>ării</w:t>
      </w:r>
      <w:r w:rsidRPr="002F6B9F">
        <w:rPr>
          <w:rFonts w:ascii="Times New Roman" w:eastAsia="Times New Roman" w:hAnsi="Times New Roman" w:cs="Times New Roman"/>
          <w:sz w:val="24"/>
          <w:szCs w:val="24"/>
          <w:lang w:val="ro-MD"/>
        </w:rPr>
        <w:t xml:space="preserve"> și evidenț</w:t>
      </w:r>
      <w:r w:rsidR="00D80894">
        <w:rPr>
          <w:rFonts w:ascii="Times New Roman" w:eastAsia="Times New Roman" w:hAnsi="Times New Roman" w:cs="Times New Roman"/>
          <w:sz w:val="24"/>
          <w:szCs w:val="24"/>
          <w:lang w:val="ro-MD"/>
        </w:rPr>
        <w:t>ei</w:t>
      </w:r>
      <w:r w:rsidRPr="002F6B9F">
        <w:rPr>
          <w:rFonts w:ascii="Times New Roman" w:eastAsia="Times New Roman" w:hAnsi="Times New Roman" w:cs="Times New Roman"/>
          <w:sz w:val="24"/>
          <w:szCs w:val="24"/>
          <w:lang w:val="ro-MD"/>
        </w:rPr>
        <w:t xml:space="preserve"> patrimoniului de stat transmis în gestiune economică către USM?</w:t>
      </w:r>
    </w:p>
    <w:p w14:paraId="757E0C2C" w14:textId="77777777" w:rsidR="00C845CB" w:rsidRPr="002F6B9F" w:rsidRDefault="00C845CB" w:rsidP="003C05C6">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lang w:val="ro-MD"/>
        </w:rPr>
      </w:pPr>
      <w:r w:rsidRPr="002F6B9F">
        <w:rPr>
          <w:rFonts w:ascii="Times New Roman" w:hAnsi="Times New Roman" w:cs="Times New Roman"/>
          <w:sz w:val="24"/>
          <w:szCs w:val="24"/>
          <w:shd w:val="clear" w:color="auto" w:fill="FFFFFF"/>
          <w:lang w:val="ro-MD"/>
        </w:rPr>
        <w:t>USM a asigurat înregistrarea conformă a tranzacțiilor economice în evidența contabilă?</w:t>
      </w:r>
    </w:p>
    <w:p w14:paraId="7FA5F2E9" w14:textId="77777777" w:rsidR="00C845CB" w:rsidRPr="002F6B9F" w:rsidRDefault="00C845CB" w:rsidP="003C05C6">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lang w:val="ro-MD"/>
        </w:rPr>
      </w:pPr>
      <w:r w:rsidRPr="002F6B9F">
        <w:rPr>
          <w:rFonts w:ascii="Times New Roman" w:eastAsiaTheme="majorEastAsia" w:hAnsi="Times New Roman" w:cs="Times New Roman"/>
          <w:sz w:val="24"/>
          <w:szCs w:val="24"/>
          <w:lang w:val="ro-MD"/>
        </w:rPr>
        <w:t>USM a înregistrat conform patrimoniul, drepturile și obligațiile persoanelor juridice absorbite?</w:t>
      </w:r>
    </w:p>
    <w:p w14:paraId="1C64C976" w14:textId="569E2F6B" w:rsidR="00C845CB" w:rsidRPr="002F6B9F" w:rsidRDefault="00C845CB" w:rsidP="003C05C6">
      <w:pPr>
        <w:numPr>
          <w:ilvl w:val="0"/>
          <w:numId w:val="20"/>
        </w:numPr>
        <w:spacing w:after="0" w:line="276" w:lineRule="auto"/>
        <w:ind w:left="567" w:right="-143" w:firstLine="360"/>
        <w:contextualSpacing/>
        <w:jc w:val="both"/>
        <w:rPr>
          <w:rFonts w:ascii="Times New Roman" w:eastAsiaTheme="majorEastAsia" w:hAnsi="Times New Roman" w:cs="Times New Roman"/>
          <w:sz w:val="24"/>
          <w:szCs w:val="24"/>
          <w:lang w:val="ro-MD"/>
        </w:rPr>
      </w:pPr>
      <w:r w:rsidRPr="002F6B9F">
        <w:rPr>
          <w:rFonts w:ascii="Times New Roman" w:hAnsi="Times New Roman" w:cs="Times New Roman"/>
          <w:sz w:val="24"/>
          <w:szCs w:val="24"/>
          <w:lang w:val="ro-MD"/>
        </w:rPr>
        <w:t>Factorii de decizie a</w:t>
      </w:r>
      <w:r w:rsidR="00D80894">
        <w:rPr>
          <w:rFonts w:ascii="Times New Roman" w:hAnsi="Times New Roman" w:cs="Times New Roman"/>
          <w:sz w:val="24"/>
          <w:szCs w:val="24"/>
          <w:lang w:val="ro-MD"/>
        </w:rPr>
        <w:t>i</w:t>
      </w:r>
      <w:r w:rsidRPr="002F6B9F">
        <w:rPr>
          <w:rFonts w:ascii="Times New Roman" w:hAnsi="Times New Roman" w:cs="Times New Roman"/>
          <w:sz w:val="24"/>
          <w:szCs w:val="24"/>
          <w:lang w:val="ro-MD"/>
        </w:rPr>
        <w:t xml:space="preserve"> Institutului de Zoologie au administrat conform patrimoniul și resursele financiare publice?</w:t>
      </w:r>
    </w:p>
    <w:p w14:paraId="5681BECC" w14:textId="77777777" w:rsidR="005B1D75" w:rsidRPr="003C05C6" w:rsidRDefault="005B1D75" w:rsidP="003C05C6">
      <w:pPr>
        <w:spacing w:after="0" w:line="276" w:lineRule="auto"/>
        <w:ind w:left="567"/>
        <w:jc w:val="both"/>
        <w:rPr>
          <w:rFonts w:ascii="Times New Roman" w:hAnsi="Times New Roman" w:cs="Times New Roman"/>
          <w:b/>
          <w:bCs/>
          <w:color w:val="2E74B5" w:themeColor="accent1" w:themeShade="BF"/>
          <w:sz w:val="24"/>
          <w:szCs w:val="24"/>
          <w:lang w:val="ro-MD"/>
        </w:rPr>
      </w:pPr>
      <w:r w:rsidRPr="003C05C6">
        <w:rPr>
          <w:rFonts w:ascii="Times New Roman" w:hAnsi="Times New Roman" w:cs="Times New Roman"/>
          <w:b/>
          <w:bCs/>
          <w:color w:val="2E74B5" w:themeColor="accent1" w:themeShade="BF"/>
          <w:sz w:val="24"/>
          <w:szCs w:val="24"/>
          <w:lang w:val="ro-MD"/>
        </w:rPr>
        <w:t>Abordarea auditului</w:t>
      </w:r>
    </w:p>
    <w:p w14:paraId="74D5643A" w14:textId="77777777" w:rsidR="00C845CB" w:rsidRPr="002F6B9F" w:rsidRDefault="00C845CB" w:rsidP="003C05C6">
      <w:pPr>
        <w:spacing w:after="0" w:line="276" w:lineRule="auto"/>
        <w:ind w:left="567" w:right="-1" w:firstLine="709"/>
        <w:jc w:val="both"/>
        <w:rPr>
          <w:rFonts w:ascii="Times New Roman" w:eastAsia="Times New Roman" w:hAnsi="Times New Roman" w:cs="Times New Roman"/>
          <w:sz w:val="24"/>
          <w:szCs w:val="24"/>
          <w:lang w:val="ro-MD"/>
        </w:rPr>
      </w:pPr>
      <w:r w:rsidRPr="002F6B9F">
        <w:rPr>
          <w:rFonts w:ascii="Times New Roman" w:eastAsia="Times New Roman" w:hAnsi="Times New Roman" w:cs="Times New Roman"/>
          <w:sz w:val="24"/>
          <w:szCs w:val="24"/>
          <w:lang w:val="ro-MD"/>
        </w:rPr>
        <w:t>Misiunea de audit public extern s-a desfășurat la USM, fiind realizată în conformitate cu Standardele Internaționale ale Instituțiilor Supreme de Audit (ISSAI 100, ISSAI 400 și ISSAI 4000)</w:t>
      </w:r>
      <w:r w:rsidRPr="002F6B9F">
        <w:rPr>
          <w:rFonts w:ascii="Times New Roman" w:eastAsia="Times New Roman" w:hAnsi="Times New Roman" w:cs="Times New Roman"/>
          <w:sz w:val="24"/>
          <w:szCs w:val="24"/>
          <w:vertAlign w:val="superscript"/>
          <w:lang w:val="ro-MD"/>
        </w:rPr>
        <w:footnoteReference w:id="105"/>
      </w:r>
      <w:r w:rsidRPr="002F6B9F">
        <w:rPr>
          <w:rFonts w:ascii="Times New Roman" w:eastAsia="Times New Roman" w:hAnsi="Times New Roman" w:cs="Times New Roman"/>
          <w:sz w:val="24"/>
          <w:szCs w:val="24"/>
          <w:lang w:val="ro-MD"/>
        </w:rPr>
        <w:t xml:space="preserve"> și cu cadrul normativ-metodologic instituțional aferent, aplicate de Curtea de Conturi.</w:t>
      </w:r>
    </w:p>
    <w:p w14:paraId="3E19609A" w14:textId="74186C60" w:rsidR="00C845CB" w:rsidRPr="002F6B9F" w:rsidRDefault="00D80894" w:rsidP="003C05C6">
      <w:pPr>
        <w:spacing w:after="0" w:line="276" w:lineRule="auto"/>
        <w:ind w:left="567" w:right="-1"/>
        <w:jc w:val="both"/>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ro-MD"/>
        </w:rPr>
        <w:t xml:space="preserve">           </w:t>
      </w:r>
      <w:r w:rsidR="00C845CB" w:rsidRPr="002F6B9F">
        <w:rPr>
          <w:rFonts w:ascii="Times New Roman" w:eastAsia="Times New Roman" w:hAnsi="Times New Roman" w:cs="Times New Roman"/>
          <w:sz w:val="24"/>
          <w:szCs w:val="24"/>
          <w:lang w:val="ro-MD"/>
        </w:rPr>
        <w:t>Abordarea auditului public extern s-a bazat pe riscuri, fapt ce presupune orientarea activității de audit asupra acelor procese din cadrul USM, care sunt predispuse unor neconformități semnificative. Angajamentul auditului a fost cel de raportare directă. Prin urmare, procesele auditate au fost evaluate în raport cu criteriile de audit extrase din prevederile cadrului normativ aplicabil, iar asigurarea limitată oferită ne permite, în baza constatărilor susținute de probele de audit, să formulăm concluzia generală.</w:t>
      </w:r>
    </w:p>
    <w:p w14:paraId="0633053D" w14:textId="2EE02B78" w:rsidR="00911E28" w:rsidRPr="002F6B9F" w:rsidRDefault="00C845CB" w:rsidP="003C05C6">
      <w:pPr>
        <w:spacing w:after="0" w:line="276" w:lineRule="auto"/>
        <w:ind w:left="567" w:right="-1"/>
        <w:jc w:val="both"/>
        <w:rPr>
          <w:rFonts w:ascii="Times New Roman" w:hAnsi="Times New Roman" w:cs="Times New Roman"/>
          <w:sz w:val="20"/>
          <w:szCs w:val="20"/>
          <w:lang w:val="ro-MD"/>
        </w:rPr>
      </w:pPr>
      <w:r w:rsidRPr="002F6B9F">
        <w:rPr>
          <w:rFonts w:ascii="Times New Roman" w:hAnsi="Times New Roman" w:cs="Times New Roman"/>
          <w:sz w:val="24"/>
          <w:szCs w:val="24"/>
          <w:lang w:val="ro-MD"/>
        </w:rPr>
        <w:t>Probele de audit au fost colectate la fața locului, prin examinarea proceselor-verbale și deciziilor organelor de conducere, dosarelor și documentelor primare, analiza informațiilor financiare și nefinanciare, recalcularea și contrapunerea datelor, observarea directă, inventarierea, precum și prin intervievarea persoanelor responsabile din cadrul entității auditate.</w:t>
      </w:r>
      <w:r w:rsidRPr="002F6B9F">
        <w:rPr>
          <w:rFonts w:ascii="Times New Roman" w:eastAsia="Times New Roman" w:hAnsi="Times New Roman" w:cs="Times New Roman"/>
          <w:sz w:val="24"/>
          <w:szCs w:val="24"/>
          <w:lang w:val="ro-MD" w:eastAsia="ru-RU"/>
        </w:rPr>
        <w:t xml:space="preserve"> </w:t>
      </w:r>
    </w:p>
    <w:p w14:paraId="5451E17A" w14:textId="76E95EE4" w:rsidR="00DE06ED" w:rsidRPr="002F6B9F" w:rsidRDefault="00DE06ED" w:rsidP="00DE06ED">
      <w:pPr>
        <w:jc w:val="center"/>
        <w:rPr>
          <w:rFonts w:ascii="Times New Roman" w:hAnsi="Times New Roman" w:cs="Times New Roman"/>
          <w:b/>
          <w:lang w:val="ro-MD"/>
        </w:rPr>
      </w:pPr>
    </w:p>
    <w:tbl>
      <w:tblPr>
        <w:tblStyle w:val="TableGrid111"/>
        <w:tblW w:w="15174" w:type="dxa"/>
        <w:tblInd w:w="-714" w:type="dxa"/>
        <w:tblLayout w:type="fixed"/>
        <w:tblLook w:val="04A0" w:firstRow="1" w:lastRow="0" w:firstColumn="1" w:lastColumn="0" w:noHBand="0" w:noVBand="1"/>
      </w:tblPr>
      <w:tblGrid>
        <w:gridCol w:w="1980"/>
        <w:gridCol w:w="8936"/>
        <w:gridCol w:w="2268"/>
        <w:gridCol w:w="1990"/>
      </w:tblGrid>
      <w:tr w:rsidR="00DE06ED" w:rsidRPr="002F6B9F" w14:paraId="139A17D6" w14:textId="77777777" w:rsidTr="008321DB">
        <w:trPr>
          <w:trHeight w:val="148"/>
        </w:trPr>
        <w:tc>
          <w:tcPr>
            <w:tcW w:w="1980" w:type="dxa"/>
            <w:shd w:val="clear" w:color="auto" w:fill="DEEAF6" w:themeFill="accent1" w:themeFillTint="33"/>
          </w:tcPr>
          <w:p w14:paraId="6443F7A9" w14:textId="77777777" w:rsidR="00DE06ED" w:rsidRPr="002F6B9F" w:rsidRDefault="00DE06ED" w:rsidP="00DE06ED">
            <w:pPr>
              <w:jc w:val="center"/>
              <w:rPr>
                <w:rFonts w:ascii="Times New Roman" w:eastAsia="Times New Roman" w:hAnsi="Times New Roman"/>
                <w:b/>
                <w:bCs/>
                <w:color w:val="000000"/>
                <w:sz w:val="16"/>
                <w:szCs w:val="16"/>
                <w:lang w:val="ro-MD"/>
              </w:rPr>
            </w:pPr>
            <w:r w:rsidRPr="002F6B9F">
              <w:rPr>
                <w:rFonts w:ascii="Times New Roman" w:eastAsia="Times New Roman" w:hAnsi="Times New Roman"/>
                <w:b/>
                <w:bCs/>
                <w:color w:val="000000"/>
                <w:sz w:val="16"/>
                <w:szCs w:val="16"/>
                <w:lang w:val="ro-MD"/>
              </w:rPr>
              <w:t>Paragraful din raport/ referință la riscul testat</w:t>
            </w:r>
          </w:p>
        </w:tc>
        <w:tc>
          <w:tcPr>
            <w:tcW w:w="8936" w:type="dxa"/>
            <w:shd w:val="clear" w:color="auto" w:fill="DEEAF6" w:themeFill="accent1" w:themeFillTint="33"/>
          </w:tcPr>
          <w:p w14:paraId="1E80EF47" w14:textId="77777777" w:rsidR="00DE06ED" w:rsidRPr="002F6B9F" w:rsidRDefault="00DE06ED" w:rsidP="00DE06ED">
            <w:pPr>
              <w:jc w:val="center"/>
              <w:rPr>
                <w:rFonts w:ascii="Times New Roman" w:eastAsia="Times New Roman" w:hAnsi="Times New Roman"/>
                <w:b/>
                <w:bCs/>
                <w:color w:val="000000"/>
                <w:sz w:val="16"/>
                <w:szCs w:val="16"/>
                <w:lang w:val="ro-MD"/>
              </w:rPr>
            </w:pPr>
            <w:r w:rsidRPr="002F6B9F">
              <w:rPr>
                <w:rFonts w:ascii="Times New Roman" w:hAnsi="Times New Roman"/>
                <w:b/>
                <w:bCs/>
                <w:sz w:val="16"/>
                <w:szCs w:val="16"/>
                <w:lang w:val="ro-MD"/>
              </w:rPr>
              <w:t>Criteriile de audit</w:t>
            </w:r>
          </w:p>
        </w:tc>
        <w:tc>
          <w:tcPr>
            <w:tcW w:w="2268" w:type="dxa"/>
            <w:shd w:val="clear" w:color="auto" w:fill="DEEAF6" w:themeFill="accent1" w:themeFillTint="33"/>
          </w:tcPr>
          <w:p w14:paraId="53684B50" w14:textId="77777777" w:rsidR="00DE06ED" w:rsidRPr="002F6B9F" w:rsidRDefault="00DE06ED" w:rsidP="00DE06ED">
            <w:pPr>
              <w:jc w:val="center"/>
              <w:rPr>
                <w:rFonts w:ascii="Times New Roman" w:eastAsia="Times New Roman" w:hAnsi="Times New Roman"/>
                <w:b/>
                <w:bCs/>
                <w:color w:val="000000"/>
                <w:sz w:val="16"/>
                <w:szCs w:val="16"/>
                <w:lang w:val="ro-MD"/>
              </w:rPr>
            </w:pPr>
            <w:r w:rsidRPr="002F6B9F">
              <w:rPr>
                <w:rFonts w:ascii="Times New Roman" w:eastAsia="Times New Roman" w:hAnsi="Times New Roman"/>
                <w:b/>
                <w:bCs/>
                <w:color w:val="000000"/>
                <w:sz w:val="16"/>
                <w:szCs w:val="16"/>
                <w:lang w:val="ro-MD"/>
              </w:rPr>
              <w:t>Procedurile de audit planificate</w:t>
            </w:r>
          </w:p>
        </w:tc>
        <w:tc>
          <w:tcPr>
            <w:tcW w:w="1990" w:type="dxa"/>
            <w:shd w:val="clear" w:color="auto" w:fill="DEEAF6" w:themeFill="accent1" w:themeFillTint="33"/>
          </w:tcPr>
          <w:p w14:paraId="631E11B4" w14:textId="77777777" w:rsidR="00DE06ED" w:rsidRPr="002F6B9F" w:rsidRDefault="00DE06ED" w:rsidP="00DE06ED">
            <w:pPr>
              <w:jc w:val="center"/>
              <w:rPr>
                <w:rFonts w:ascii="Times New Roman" w:eastAsia="Times New Roman" w:hAnsi="Times New Roman"/>
                <w:b/>
                <w:bCs/>
                <w:color w:val="000000"/>
                <w:sz w:val="16"/>
                <w:szCs w:val="16"/>
                <w:lang w:val="ro-MD"/>
              </w:rPr>
            </w:pPr>
            <w:r w:rsidRPr="002F6B9F">
              <w:rPr>
                <w:rFonts w:ascii="Times New Roman" w:eastAsia="Times New Roman" w:hAnsi="Times New Roman"/>
                <w:b/>
                <w:bCs/>
                <w:color w:val="000000"/>
                <w:sz w:val="16"/>
                <w:szCs w:val="16"/>
                <w:lang w:val="ro-MD"/>
              </w:rPr>
              <w:t>Dimensiunea eșantionului</w:t>
            </w:r>
          </w:p>
        </w:tc>
      </w:tr>
      <w:tr w:rsidR="00DE06ED" w:rsidRPr="002F6B9F" w14:paraId="6F9395C1" w14:textId="77777777" w:rsidTr="008321DB">
        <w:trPr>
          <w:trHeight w:val="201"/>
        </w:trPr>
        <w:tc>
          <w:tcPr>
            <w:tcW w:w="15174" w:type="dxa"/>
            <w:gridSpan w:val="4"/>
            <w:shd w:val="clear" w:color="auto" w:fill="C5E0B3" w:themeFill="accent6" w:themeFillTint="66"/>
          </w:tcPr>
          <w:p w14:paraId="1991205F" w14:textId="09BAFE71" w:rsidR="00DE06ED" w:rsidRPr="002F6B9F" w:rsidRDefault="00132DA0" w:rsidP="00DE06ED">
            <w:pPr>
              <w:jc w:val="both"/>
              <w:rPr>
                <w:rFonts w:ascii="Times New Roman" w:eastAsia="Times New Roman" w:hAnsi="Times New Roman"/>
                <w:b/>
                <w:bCs/>
                <w:color w:val="000000"/>
                <w:sz w:val="16"/>
                <w:szCs w:val="16"/>
                <w:lang w:val="ro-MD"/>
              </w:rPr>
            </w:pPr>
            <w:r w:rsidRPr="002F6B9F">
              <w:rPr>
                <w:rFonts w:ascii="Times New Roman" w:hAnsi="Times New Roman"/>
                <w:b/>
                <w:sz w:val="16"/>
                <w:szCs w:val="16"/>
                <w:lang w:val="ro-MD"/>
              </w:rPr>
              <w:t>Obiectivul nr. 4.1. US</w:t>
            </w:r>
            <w:r w:rsidR="00DE06ED" w:rsidRPr="002F6B9F">
              <w:rPr>
                <w:rFonts w:ascii="Times New Roman" w:hAnsi="Times New Roman"/>
                <w:b/>
                <w:sz w:val="16"/>
                <w:szCs w:val="16"/>
                <w:lang w:val="ro-MD"/>
              </w:rPr>
              <w:t>M a identificat, a evaluat și a înregistrat veniturile în conformitate cu cadrul normativ în vigoare?</w:t>
            </w:r>
          </w:p>
        </w:tc>
      </w:tr>
      <w:tr w:rsidR="00B62AE4" w:rsidRPr="002F6B9F" w14:paraId="75A94D09" w14:textId="77777777" w:rsidTr="008321DB">
        <w:trPr>
          <w:trHeight w:val="59"/>
        </w:trPr>
        <w:tc>
          <w:tcPr>
            <w:tcW w:w="1980" w:type="dxa"/>
            <w:shd w:val="clear" w:color="auto" w:fill="auto"/>
          </w:tcPr>
          <w:p w14:paraId="0BE504A1" w14:textId="2B19879F" w:rsidR="00B62AE4" w:rsidRPr="002F6B9F" w:rsidRDefault="003F7943" w:rsidP="00091A06">
            <w:pPr>
              <w:jc w:val="both"/>
              <w:rPr>
                <w:rFonts w:ascii="Times New Roman" w:eastAsia="Times New Roman" w:hAnsi="Times New Roman"/>
                <w:bCs/>
                <w:color w:val="000000"/>
                <w:sz w:val="16"/>
                <w:szCs w:val="16"/>
                <w:lang w:val="ro-MD"/>
              </w:rPr>
            </w:pPr>
            <w:r w:rsidRPr="002F6B9F">
              <w:rPr>
                <w:rFonts w:ascii="Times New Roman" w:hAnsi="Times New Roman"/>
                <w:b/>
                <w:color w:val="000000" w:themeColor="text1"/>
                <w:sz w:val="16"/>
                <w:szCs w:val="16"/>
                <w:lang w:val="ro-MD"/>
              </w:rPr>
              <w:t xml:space="preserve">Paragraful nr.4.1.1 </w:t>
            </w:r>
            <w:r w:rsidRPr="002F6B9F">
              <w:rPr>
                <w:rFonts w:ascii="Times New Roman" w:hAnsi="Times New Roman"/>
                <w:color w:val="000000" w:themeColor="text1"/>
                <w:sz w:val="16"/>
                <w:szCs w:val="16"/>
                <w:lang w:val="ro-MD"/>
              </w:rPr>
              <w:t>Riscul ne</w:t>
            </w:r>
            <w:r w:rsidR="00091A06">
              <w:rPr>
                <w:rFonts w:ascii="Times New Roman" w:hAnsi="Times New Roman"/>
                <w:color w:val="000000" w:themeColor="text1"/>
                <w:sz w:val="16"/>
                <w:szCs w:val="16"/>
                <w:lang w:val="ro-MD"/>
              </w:rPr>
              <w:t>corelării</w:t>
            </w:r>
            <w:r w:rsidRPr="002F6B9F">
              <w:rPr>
                <w:rFonts w:ascii="Times New Roman" w:hAnsi="Times New Roman"/>
                <w:color w:val="000000" w:themeColor="text1"/>
                <w:sz w:val="16"/>
                <w:szCs w:val="16"/>
                <w:lang w:val="ro-MD"/>
              </w:rPr>
              <w:t xml:space="preserve"> prevederilor </w:t>
            </w:r>
            <w:r w:rsidR="00091A06">
              <w:rPr>
                <w:rFonts w:ascii="Times New Roman" w:hAnsi="Times New Roman"/>
                <w:color w:val="000000" w:themeColor="text1"/>
                <w:sz w:val="16"/>
                <w:szCs w:val="16"/>
                <w:lang w:val="ro-MD"/>
              </w:rPr>
              <w:t xml:space="preserve">HG nr.983/2012 cu </w:t>
            </w:r>
            <w:r w:rsidRPr="002F6B9F">
              <w:rPr>
                <w:rFonts w:ascii="Times New Roman" w:hAnsi="Times New Roman"/>
                <w:color w:val="000000" w:themeColor="text1"/>
                <w:sz w:val="16"/>
                <w:szCs w:val="16"/>
                <w:lang w:val="ro-MD"/>
              </w:rPr>
              <w:t>prevederile Codului educației</w:t>
            </w:r>
          </w:p>
        </w:tc>
        <w:tc>
          <w:tcPr>
            <w:tcW w:w="8936" w:type="dxa"/>
            <w:shd w:val="clear" w:color="auto" w:fill="auto"/>
          </w:tcPr>
          <w:p w14:paraId="5032CA65" w14:textId="4FEC53DC" w:rsidR="00B62AE4" w:rsidRPr="002F6B9F" w:rsidRDefault="003F7943" w:rsidP="00B62AE4">
            <w:pPr>
              <w:shd w:val="clear" w:color="auto" w:fill="FFFFFF"/>
              <w:jc w:val="both"/>
              <w:rPr>
                <w:rFonts w:ascii="Times New Roman" w:eastAsia="Times New Roman" w:hAnsi="Times New Roman"/>
                <w:b/>
                <w:color w:val="000000" w:themeColor="text1"/>
                <w:sz w:val="16"/>
                <w:szCs w:val="16"/>
                <w:lang w:val="ro-MD"/>
              </w:rPr>
            </w:pPr>
            <w:r w:rsidRPr="002F6B9F">
              <w:rPr>
                <w:rFonts w:ascii="Times New Roman" w:eastAsia="Times New Roman" w:hAnsi="Times New Roman"/>
                <w:b/>
                <w:color w:val="000000" w:themeColor="text1"/>
                <w:sz w:val="16"/>
                <w:szCs w:val="16"/>
                <w:lang w:val="ro-MD"/>
              </w:rPr>
              <w:t>Hotărârea Guvernului nr.983 din 22.12.2012 „</w:t>
            </w:r>
            <w:r w:rsidR="00037D8A">
              <w:rPr>
                <w:rFonts w:ascii="Times New Roman" w:eastAsia="Times New Roman" w:hAnsi="Times New Roman"/>
                <w:b/>
                <w:color w:val="000000" w:themeColor="text1"/>
                <w:sz w:val="16"/>
                <w:szCs w:val="16"/>
                <w:lang w:val="ro-MD"/>
              </w:rPr>
              <w:t>C</w:t>
            </w:r>
            <w:r w:rsidRPr="002F6B9F">
              <w:rPr>
                <w:rFonts w:ascii="Times New Roman" w:eastAsia="Times New Roman" w:hAnsi="Times New Roman"/>
                <w:b/>
                <w:color w:val="000000" w:themeColor="text1"/>
                <w:sz w:val="16"/>
                <w:szCs w:val="16"/>
                <w:lang w:val="ro-MD"/>
              </w:rPr>
              <w:t>u privire la modul de funcționare a instituțiilor de învățământ superior de stat în condiții de autonomie financiară”;</w:t>
            </w:r>
            <w:r w:rsidRPr="002F6B9F">
              <w:rPr>
                <w:rFonts w:ascii="Times New Roman" w:hAnsi="Times New Roman"/>
                <w:b/>
                <w:color w:val="000000" w:themeColor="text1"/>
                <w:sz w:val="16"/>
                <w:szCs w:val="16"/>
                <w:lang w:val="ro-MD"/>
              </w:rPr>
              <w:t xml:space="preserve"> </w:t>
            </w:r>
            <w:r w:rsidRPr="002F6B9F">
              <w:rPr>
                <w:rFonts w:ascii="Times New Roman" w:eastAsia="Times New Roman" w:hAnsi="Times New Roman"/>
                <w:b/>
                <w:color w:val="000000" w:themeColor="text1"/>
                <w:sz w:val="16"/>
                <w:szCs w:val="16"/>
                <w:lang w:val="ro-MD"/>
              </w:rPr>
              <w:t>Titlul V din</w:t>
            </w:r>
            <w:r w:rsidRPr="002F6B9F">
              <w:rPr>
                <w:rFonts w:ascii="Times New Roman" w:hAnsi="Times New Roman"/>
                <w:b/>
                <w:color w:val="000000" w:themeColor="text1"/>
                <w:sz w:val="16"/>
                <w:szCs w:val="16"/>
                <w:lang w:val="ro-MD"/>
              </w:rPr>
              <w:t xml:space="preserve"> Codul </w:t>
            </w:r>
            <w:r w:rsidR="00037D8A">
              <w:rPr>
                <w:rFonts w:ascii="Times New Roman" w:hAnsi="Times New Roman"/>
                <w:b/>
                <w:color w:val="000000" w:themeColor="text1"/>
                <w:sz w:val="16"/>
                <w:szCs w:val="16"/>
                <w:lang w:val="ro-MD"/>
              </w:rPr>
              <w:t>e</w:t>
            </w:r>
            <w:r w:rsidRPr="002F6B9F">
              <w:rPr>
                <w:rFonts w:ascii="Times New Roman" w:hAnsi="Times New Roman"/>
                <w:b/>
                <w:color w:val="000000" w:themeColor="text1"/>
                <w:sz w:val="16"/>
                <w:szCs w:val="16"/>
                <w:lang w:val="ro-MD"/>
              </w:rPr>
              <w:t>ducației al Republicii Moldova nr. 152 din 17.07.2014</w:t>
            </w:r>
          </w:p>
          <w:p w14:paraId="299537BC" w14:textId="20397BC7" w:rsidR="003F7943" w:rsidRPr="002F6B9F" w:rsidRDefault="003F7943" w:rsidP="003F7943">
            <w:pPr>
              <w:shd w:val="clear" w:color="auto" w:fill="FFFFFF"/>
              <w:jc w:val="both"/>
              <w:rPr>
                <w:rFonts w:ascii="Times New Roman" w:eastAsia="Times New Roman" w:hAnsi="Times New Roman"/>
                <w:b/>
                <w:color w:val="000000" w:themeColor="text1"/>
                <w:sz w:val="16"/>
                <w:szCs w:val="16"/>
                <w:lang w:val="ro-MD"/>
              </w:rPr>
            </w:pPr>
            <w:r w:rsidRPr="002F6B9F">
              <w:rPr>
                <w:rFonts w:ascii="Times New Roman" w:eastAsia="Times New Roman" w:hAnsi="Times New Roman"/>
                <w:b/>
                <w:color w:val="000000" w:themeColor="text1"/>
                <w:sz w:val="16"/>
                <w:szCs w:val="16"/>
                <w:lang w:val="ro-MD"/>
              </w:rPr>
              <w:t xml:space="preserve"> </w:t>
            </w:r>
          </w:p>
        </w:tc>
        <w:tc>
          <w:tcPr>
            <w:tcW w:w="2268" w:type="dxa"/>
            <w:shd w:val="clear" w:color="auto" w:fill="auto"/>
          </w:tcPr>
          <w:p w14:paraId="5C87F871" w14:textId="79B43D7D" w:rsidR="00B62AE4" w:rsidRPr="002F6B9F" w:rsidRDefault="003F7943" w:rsidP="00B62AE4">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 xml:space="preserve">Au fost analizate prevederile actelor normative </w:t>
            </w:r>
          </w:p>
        </w:tc>
        <w:tc>
          <w:tcPr>
            <w:tcW w:w="1990" w:type="dxa"/>
            <w:shd w:val="clear" w:color="auto" w:fill="auto"/>
          </w:tcPr>
          <w:p w14:paraId="6752FC63" w14:textId="0F182FF2" w:rsidR="00B62AE4" w:rsidRPr="002F6B9F" w:rsidRDefault="00B62AE4" w:rsidP="00B62AE4">
            <w:pPr>
              <w:jc w:val="both"/>
              <w:rPr>
                <w:rFonts w:ascii="Times New Roman" w:eastAsia="Times New Roman" w:hAnsi="Times New Roman"/>
                <w:bCs/>
                <w:color w:val="000000"/>
                <w:sz w:val="16"/>
                <w:szCs w:val="16"/>
                <w:lang w:val="ro-MD"/>
              </w:rPr>
            </w:pPr>
          </w:p>
        </w:tc>
      </w:tr>
      <w:tr w:rsidR="003F7943" w:rsidRPr="002F6B9F" w14:paraId="6CA35F5C" w14:textId="77777777" w:rsidTr="008321DB">
        <w:trPr>
          <w:trHeight w:val="59"/>
        </w:trPr>
        <w:tc>
          <w:tcPr>
            <w:tcW w:w="1980" w:type="dxa"/>
            <w:shd w:val="clear" w:color="auto" w:fill="auto"/>
          </w:tcPr>
          <w:p w14:paraId="3C78339B" w14:textId="3C782B0B" w:rsidR="003F7943" w:rsidRPr="002F6B9F" w:rsidRDefault="003F7943" w:rsidP="003F7943">
            <w:pPr>
              <w:jc w:val="both"/>
              <w:rPr>
                <w:rFonts w:ascii="Times New Roman" w:hAnsi="Times New Roman"/>
                <w:sz w:val="16"/>
                <w:szCs w:val="16"/>
                <w:lang w:val="ro-MD"/>
              </w:rPr>
            </w:pPr>
            <w:r w:rsidRPr="002F6B9F">
              <w:rPr>
                <w:rFonts w:ascii="Times New Roman" w:hAnsi="Times New Roman"/>
                <w:sz w:val="16"/>
                <w:szCs w:val="16"/>
                <w:lang w:val="ro-MD"/>
              </w:rPr>
              <w:t xml:space="preserve"> </w:t>
            </w:r>
            <w:r w:rsidRPr="002F6B9F">
              <w:rPr>
                <w:rFonts w:ascii="Times New Roman" w:hAnsi="Times New Roman"/>
                <w:b/>
                <w:color w:val="000000" w:themeColor="text1"/>
                <w:sz w:val="16"/>
                <w:szCs w:val="16"/>
                <w:lang w:val="ro-MD"/>
              </w:rPr>
              <w:t>Paragraful nr.4.1.2</w:t>
            </w:r>
            <w:r w:rsidRPr="002F6B9F">
              <w:rPr>
                <w:rFonts w:ascii="Times New Roman" w:hAnsi="Times New Roman"/>
                <w:color w:val="000000" w:themeColor="text1"/>
                <w:sz w:val="16"/>
                <w:szCs w:val="16"/>
                <w:lang w:val="ro-MD"/>
              </w:rPr>
              <w:t xml:space="preserve"> </w:t>
            </w:r>
            <w:r w:rsidRPr="002F6B9F">
              <w:rPr>
                <w:rFonts w:ascii="Times New Roman" w:hAnsi="Times New Roman"/>
                <w:sz w:val="16"/>
                <w:szCs w:val="16"/>
                <w:lang w:val="ro-MD"/>
              </w:rPr>
              <w:t xml:space="preserve">Riscul de utilizare contrar destinației a alocațiilor bugetare pentru învățământul superior </w:t>
            </w:r>
          </w:p>
          <w:p w14:paraId="6A609201" w14:textId="77777777" w:rsidR="003F7943" w:rsidRPr="002F6B9F" w:rsidRDefault="003F7943" w:rsidP="003F7943">
            <w:pPr>
              <w:jc w:val="both"/>
              <w:rPr>
                <w:rFonts w:ascii="Times New Roman" w:hAnsi="Times New Roman"/>
                <w:sz w:val="16"/>
                <w:szCs w:val="16"/>
                <w:lang w:val="ro-MD"/>
              </w:rPr>
            </w:pPr>
          </w:p>
          <w:p w14:paraId="0B34FEBA" w14:textId="385A0A98" w:rsidR="003F7943" w:rsidRPr="002F6B9F" w:rsidRDefault="003F7943" w:rsidP="003F7943">
            <w:pPr>
              <w:jc w:val="both"/>
              <w:rPr>
                <w:rFonts w:ascii="Times New Roman" w:hAnsi="Times New Roman"/>
                <w:sz w:val="16"/>
                <w:szCs w:val="16"/>
                <w:lang w:val="ro-MD"/>
              </w:rPr>
            </w:pPr>
            <w:r w:rsidRPr="002F6B9F">
              <w:rPr>
                <w:rFonts w:ascii="Times New Roman" w:hAnsi="Times New Roman"/>
                <w:b/>
                <w:color w:val="000000" w:themeColor="text1"/>
                <w:sz w:val="16"/>
                <w:szCs w:val="16"/>
                <w:lang w:val="ro-MD"/>
              </w:rPr>
              <w:t xml:space="preserve">Paragraful nr.4.1.3 </w:t>
            </w:r>
            <w:r w:rsidRPr="002F6B9F">
              <w:rPr>
                <w:rFonts w:ascii="Times New Roman" w:hAnsi="Times New Roman"/>
                <w:color w:val="000000" w:themeColor="text1"/>
                <w:sz w:val="16"/>
                <w:szCs w:val="16"/>
                <w:lang w:val="ro-MD"/>
              </w:rPr>
              <w:t>Riscul că costul</w:t>
            </w:r>
            <w:r w:rsidR="00FF08E3">
              <w:rPr>
                <w:rFonts w:ascii="Times New Roman" w:hAnsi="Times New Roman"/>
                <w:color w:val="000000" w:themeColor="text1"/>
                <w:sz w:val="16"/>
                <w:szCs w:val="16"/>
                <w:lang w:val="ro-MD"/>
              </w:rPr>
              <w:t>-</w:t>
            </w:r>
            <w:r w:rsidRPr="002F6B9F">
              <w:rPr>
                <w:rFonts w:ascii="Times New Roman" w:hAnsi="Times New Roman"/>
                <w:color w:val="000000" w:themeColor="text1"/>
                <w:sz w:val="16"/>
                <w:szCs w:val="16"/>
                <w:lang w:val="ro-MD"/>
              </w:rPr>
              <w:t>standard per student este majorat</w:t>
            </w:r>
          </w:p>
        </w:tc>
        <w:tc>
          <w:tcPr>
            <w:tcW w:w="8936" w:type="dxa"/>
            <w:shd w:val="clear" w:color="auto" w:fill="auto"/>
          </w:tcPr>
          <w:p w14:paraId="2004F50D" w14:textId="77777777" w:rsidR="003F7943" w:rsidRPr="002F6B9F" w:rsidRDefault="003F7943" w:rsidP="003F7943">
            <w:pPr>
              <w:jc w:val="both"/>
              <w:rPr>
                <w:rFonts w:ascii="Times New Roman" w:hAnsi="Times New Roman"/>
                <w:b/>
                <w:sz w:val="16"/>
                <w:szCs w:val="16"/>
                <w:lang w:val="ro-MD"/>
              </w:rPr>
            </w:pPr>
            <w:r w:rsidRPr="002F6B9F">
              <w:rPr>
                <w:rFonts w:ascii="Times New Roman" w:hAnsi="Times New Roman"/>
                <w:b/>
                <w:sz w:val="16"/>
                <w:szCs w:val="16"/>
                <w:lang w:val="ro-MD"/>
              </w:rPr>
              <w:t>Contractul privind achiziția de servicii educaționale încheiat între MEC și USM</w:t>
            </w:r>
          </w:p>
          <w:p w14:paraId="7939BA9A" w14:textId="77777777" w:rsidR="003F7943" w:rsidRPr="002F6B9F" w:rsidRDefault="003F7943" w:rsidP="003F7943">
            <w:pPr>
              <w:tabs>
                <w:tab w:val="left" w:pos="320"/>
              </w:tabs>
              <w:jc w:val="both"/>
              <w:rPr>
                <w:rFonts w:ascii="Times New Roman" w:hAnsi="Times New Roman"/>
                <w:b/>
                <w:sz w:val="16"/>
                <w:szCs w:val="16"/>
                <w:lang w:val="ro-MD"/>
              </w:rPr>
            </w:pPr>
            <w:r w:rsidRPr="002F6B9F">
              <w:rPr>
                <w:rFonts w:ascii="Times New Roman" w:hAnsi="Times New Roman"/>
                <w:b/>
                <w:sz w:val="16"/>
                <w:szCs w:val="16"/>
                <w:lang w:val="ro-MD"/>
              </w:rPr>
              <w:t xml:space="preserve">Pct. 3 Prețul și condițiile de plată. </w:t>
            </w:r>
          </w:p>
          <w:p w14:paraId="36B89FB4" w14:textId="77777777" w:rsidR="003F7943" w:rsidRPr="002F6B9F" w:rsidRDefault="003F7943" w:rsidP="003F7943">
            <w:pPr>
              <w:tabs>
                <w:tab w:val="left" w:pos="320"/>
              </w:tabs>
              <w:jc w:val="both"/>
              <w:rPr>
                <w:rFonts w:ascii="Times New Roman" w:hAnsi="Times New Roman"/>
                <w:b/>
                <w:sz w:val="16"/>
                <w:szCs w:val="16"/>
                <w:lang w:val="ro-MD"/>
              </w:rPr>
            </w:pPr>
            <w:r w:rsidRPr="002F6B9F">
              <w:rPr>
                <w:rFonts w:ascii="Times New Roman" w:hAnsi="Times New Roman"/>
                <w:b/>
                <w:sz w:val="16"/>
                <w:szCs w:val="16"/>
                <w:lang w:val="ro-MD"/>
              </w:rPr>
              <w:t xml:space="preserve">3.3 lit. a) </w:t>
            </w:r>
            <w:r w:rsidRPr="002F6B9F">
              <w:rPr>
                <w:rFonts w:ascii="Times New Roman" w:hAnsi="Times New Roman"/>
                <w:sz w:val="16"/>
                <w:szCs w:val="16"/>
                <w:lang w:val="ro-MD"/>
              </w:rPr>
              <w:t>finanțarea alocată de fondator se folosește pentru prestarea serviciilor educaționale și pentru acordarea burselor și acoperirea cheltuielilor de întreținere a căminelor;</w:t>
            </w:r>
          </w:p>
          <w:p w14:paraId="63D39CAC" w14:textId="77777777" w:rsidR="003F7943" w:rsidRPr="002F6B9F" w:rsidRDefault="003F7943" w:rsidP="003F7943">
            <w:pPr>
              <w:tabs>
                <w:tab w:val="left" w:pos="320"/>
              </w:tabs>
              <w:jc w:val="both"/>
              <w:rPr>
                <w:rFonts w:ascii="Times New Roman" w:hAnsi="Times New Roman"/>
                <w:sz w:val="16"/>
                <w:szCs w:val="16"/>
                <w:lang w:val="ro-MD"/>
              </w:rPr>
            </w:pPr>
            <w:r w:rsidRPr="002F6B9F">
              <w:rPr>
                <w:rFonts w:ascii="Times New Roman" w:hAnsi="Times New Roman"/>
                <w:b/>
                <w:sz w:val="16"/>
                <w:szCs w:val="16"/>
                <w:lang w:val="ro-MD"/>
              </w:rPr>
              <w:t xml:space="preserve">lit. b) </w:t>
            </w:r>
            <w:r w:rsidRPr="002F6B9F">
              <w:rPr>
                <w:rFonts w:ascii="Times New Roman" w:hAnsi="Times New Roman"/>
                <w:sz w:val="16"/>
                <w:szCs w:val="16"/>
                <w:lang w:val="ro-MD"/>
              </w:rPr>
              <w:t>Folosirea mijloacelor financiare alocate în alte scopuri decât cele prevăzute în contract la pct. 3.4  lit. (a) se consideră executarea necorespunzătoare a obligațiilor asumate și constituie temei de rezoluțiune a contractului, dacă Prestatorul refuză restituirea mijloacelor financiare folosite contrar destinației;</w:t>
            </w:r>
          </w:p>
          <w:p w14:paraId="482E5BFC" w14:textId="77F2FFBD" w:rsidR="003F7943" w:rsidRPr="002F6B9F" w:rsidRDefault="003F7943" w:rsidP="003F7943">
            <w:pPr>
              <w:tabs>
                <w:tab w:val="left" w:pos="320"/>
              </w:tabs>
              <w:jc w:val="both"/>
              <w:rPr>
                <w:rFonts w:ascii="Times New Roman" w:hAnsi="Times New Roman"/>
                <w:sz w:val="16"/>
                <w:szCs w:val="16"/>
                <w:lang w:val="ro-MD"/>
              </w:rPr>
            </w:pPr>
            <w:r w:rsidRPr="002F6B9F">
              <w:rPr>
                <w:rFonts w:ascii="Times New Roman" w:hAnsi="Times New Roman"/>
                <w:b/>
                <w:sz w:val="16"/>
                <w:szCs w:val="16"/>
                <w:lang w:val="ro-MD"/>
              </w:rPr>
              <w:t xml:space="preserve">lit. c) </w:t>
            </w:r>
            <w:r w:rsidRPr="002F6B9F">
              <w:rPr>
                <w:rFonts w:ascii="Times New Roman" w:hAnsi="Times New Roman"/>
                <w:sz w:val="16"/>
                <w:szCs w:val="16"/>
                <w:lang w:val="ro-MD"/>
              </w:rPr>
              <w:t>Finanțarea de la bugetul de stat se efectuează lunar de către fondator conform facturii fiscale</w:t>
            </w:r>
            <w:r w:rsidR="00037D8A">
              <w:rPr>
                <w:rFonts w:ascii="Times New Roman" w:hAnsi="Times New Roman"/>
                <w:sz w:val="16"/>
                <w:szCs w:val="16"/>
                <w:lang w:val="ro-MD"/>
              </w:rPr>
              <w:t>,</w:t>
            </w:r>
            <w:r w:rsidRPr="002F6B9F">
              <w:rPr>
                <w:rFonts w:ascii="Times New Roman" w:hAnsi="Times New Roman"/>
                <w:sz w:val="16"/>
                <w:szCs w:val="16"/>
                <w:lang w:val="ro-MD"/>
              </w:rPr>
              <w:t xml:space="preserve"> în care se v</w:t>
            </w:r>
            <w:r w:rsidR="00037D8A">
              <w:rPr>
                <w:rFonts w:ascii="Times New Roman" w:hAnsi="Times New Roman"/>
                <w:sz w:val="16"/>
                <w:szCs w:val="16"/>
                <w:lang w:val="ro-MD"/>
              </w:rPr>
              <w:t>or</w:t>
            </w:r>
            <w:r w:rsidRPr="002F6B9F">
              <w:rPr>
                <w:rFonts w:ascii="Times New Roman" w:hAnsi="Times New Roman"/>
                <w:sz w:val="16"/>
                <w:szCs w:val="16"/>
                <w:lang w:val="ro-MD"/>
              </w:rPr>
              <w:t xml:space="preserve"> indica cheltuielile efective, actului de prestare a serviciilor și dării de seamă privind cheltuielile efective.</w:t>
            </w:r>
          </w:p>
          <w:p w14:paraId="0B1CCF9C" w14:textId="4049F4AA" w:rsidR="003F7943" w:rsidRPr="002F6B9F" w:rsidRDefault="003F7943" w:rsidP="003F7943">
            <w:pPr>
              <w:jc w:val="both"/>
              <w:rPr>
                <w:rFonts w:ascii="Times New Roman" w:hAnsi="Times New Roman"/>
                <w:b/>
                <w:sz w:val="16"/>
                <w:szCs w:val="16"/>
                <w:lang w:val="ro-MD"/>
              </w:rPr>
            </w:pPr>
            <w:r w:rsidRPr="002F6B9F">
              <w:rPr>
                <w:rFonts w:ascii="Times New Roman" w:hAnsi="Times New Roman"/>
                <w:b/>
                <w:sz w:val="16"/>
                <w:szCs w:val="16"/>
                <w:lang w:val="ro-MD"/>
              </w:rPr>
              <w:t>Pct. 6.4.5</w:t>
            </w:r>
            <w:r w:rsidRPr="002F6B9F">
              <w:rPr>
                <w:rFonts w:ascii="Times New Roman" w:hAnsi="Times New Roman"/>
                <w:sz w:val="16"/>
                <w:szCs w:val="16"/>
                <w:lang w:val="ro-MD"/>
              </w:rPr>
              <w:t xml:space="preserve"> </w:t>
            </w:r>
            <w:r w:rsidR="00643BCD">
              <w:rPr>
                <w:rFonts w:ascii="Times New Roman" w:hAnsi="Times New Roman"/>
                <w:sz w:val="16"/>
                <w:szCs w:val="16"/>
                <w:lang w:val="ro-MD"/>
              </w:rPr>
              <w:t>Î</w:t>
            </w:r>
            <w:r w:rsidRPr="002F6B9F">
              <w:rPr>
                <w:rFonts w:ascii="Times New Roman" w:hAnsi="Times New Roman"/>
                <w:sz w:val="16"/>
                <w:szCs w:val="16"/>
                <w:lang w:val="ro-MD"/>
              </w:rPr>
              <w:t>n cazul în care modificarea indicatorilor care au stat la baza formulei de calcul</w:t>
            </w:r>
            <w:r w:rsidR="00643BCD">
              <w:rPr>
                <w:rFonts w:ascii="Times New Roman" w:hAnsi="Times New Roman"/>
                <w:sz w:val="16"/>
                <w:szCs w:val="16"/>
                <w:lang w:val="ro-MD"/>
              </w:rPr>
              <w:t>are</w:t>
            </w:r>
            <w:r w:rsidRPr="002F6B9F">
              <w:rPr>
                <w:rFonts w:ascii="Times New Roman" w:hAnsi="Times New Roman"/>
                <w:sz w:val="16"/>
                <w:szCs w:val="16"/>
                <w:lang w:val="ro-MD"/>
              </w:rPr>
              <w:t xml:space="preserve"> a finanțării serviciilor educaționale, a costului de întreținere a căminelor și a costului de asigurare a burselor a fost constatată după efectuarea plăților, fondatorul este în drept să rețină valoarea sumei folosite necorespunzător sau nejustificat de către prestator din contul sumei planificate pentru perioadele următoare.</w:t>
            </w:r>
          </w:p>
        </w:tc>
        <w:tc>
          <w:tcPr>
            <w:tcW w:w="2268" w:type="dxa"/>
            <w:shd w:val="clear" w:color="auto" w:fill="auto"/>
          </w:tcPr>
          <w:p w14:paraId="6B554353" w14:textId="703BF319"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S-a</w:t>
            </w:r>
            <w:r w:rsidR="00037D8A">
              <w:rPr>
                <w:rFonts w:ascii="Times New Roman" w:eastAsia="Times New Roman" w:hAnsi="Times New Roman"/>
                <w:bCs/>
                <w:color w:val="000000"/>
                <w:sz w:val="16"/>
                <w:szCs w:val="16"/>
                <w:lang w:val="ro-MD"/>
              </w:rPr>
              <w:t>u</w:t>
            </w:r>
            <w:r w:rsidRPr="002F6B9F">
              <w:rPr>
                <w:rFonts w:ascii="Times New Roman" w:eastAsia="Times New Roman" w:hAnsi="Times New Roman"/>
                <w:bCs/>
                <w:color w:val="000000"/>
                <w:sz w:val="16"/>
                <w:szCs w:val="16"/>
                <w:lang w:val="ro-MD"/>
              </w:rPr>
              <w:t xml:space="preserve"> contrapus informațiile privind utilizarea alocațiilor bugetare conform destinațiilor indicate în contract cu informațiile raportate de  USM fondatorului și altor autorități publice centrale</w:t>
            </w:r>
          </w:p>
        </w:tc>
        <w:tc>
          <w:tcPr>
            <w:tcW w:w="1990" w:type="dxa"/>
            <w:shd w:val="clear" w:color="auto" w:fill="auto"/>
          </w:tcPr>
          <w:p w14:paraId="4104B513" w14:textId="31A6C447"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100 % -</w:t>
            </w:r>
            <w:r w:rsidR="00037D8A">
              <w:rPr>
                <w:rFonts w:ascii="Times New Roman" w:eastAsia="Times New Roman" w:hAnsi="Times New Roman"/>
                <w:bCs/>
                <w:color w:val="000000"/>
                <w:sz w:val="16"/>
                <w:szCs w:val="16"/>
                <w:lang w:val="ro-MD"/>
              </w:rPr>
              <w:t xml:space="preserve"> </w:t>
            </w:r>
            <w:r w:rsidRPr="002F6B9F">
              <w:rPr>
                <w:rFonts w:ascii="Times New Roman" w:eastAsia="Times New Roman" w:hAnsi="Times New Roman"/>
                <w:bCs/>
                <w:color w:val="000000"/>
                <w:sz w:val="16"/>
                <w:szCs w:val="16"/>
                <w:lang w:val="ro-MD"/>
              </w:rPr>
              <w:t>au fost verificate toate alocațiile bugetare acordate pentru realizarea comenzii de stat</w:t>
            </w:r>
          </w:p>
        </w:tc>
      </w:tr>
      <w:tr w:rsidR="003F7943" w:rsidRPr="002F6B9F" w14:paraId="28E64693" w14:textId="77777777" w:rsidTr="008321DB">
        <w:trPr>
          <w:trHeight w:val="59"/>
        </w:trPr>
        <w:tc>
          <w:tcPr>
            <w:tcW w:w="1980" w:type="dxa"/>
            <w:shd w:val="clear" w:color="auto" w:fill="auto"/>
          </w:tcPr>
          <w:p w14:paraId="440F2DAC" w14:textId="7A1A73CC"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Paragraful nr.4.1.4</w:t>
            </w:r>
            <w:r w:rsidRPr="002F6B9F">
              <w:rPr>
                <w:rFonts w:ascii="Times New Roman" w:hAnsi="Times New Roman"/>
                <w:color w:val="000000" w:themeColor="text1"/>
                <w:sz w:val="16"/>
                <w:szCs w:val="16"/>
                <w:lang w:val="ro-MD"/>
              </w:rPr>
              <w:t xml:space="preserve"> Riscul de aprobare a taxelor de studii sub costurile reale suportate</w:t>
            </w:r>
          </w:p>
        </w:tc>
        <w:tc>
          <w:tcPr>
            <w:tcW w:w="8936" w:type="dxa"/>
            <w:shd w:val="clear" w:color="auto" w:fill="auto"/>
          </w:tcPr>
          <w:p w14:paraId="63D9442E" w14:textId="1A5C17B7" w:rsidR="003F7943" w:rsidRPr="002F6B9F" w:rsidRDefault="003F7943" w:rsidP="003F7943">
            <w:pPr>
              <w:jc w:val="both"/>
              <w:rPr>
                <w:rFonts w:ascii="Times New Roman" w:hAnsi="Times New Roman"/>
                <w:color w:val="000000" w:themeColor="text1"/>
                <w:sz w:val="16"/>
                <w:szCs w:val="16"/>
                <w:shd w:val="clear" w:color="auto" w:fill="FFFFFF"/>
                <w:lang w:val="ro-MD"/>
              </w:rPr>
            </w:pPr>
            <w:r w:rsidRPr="002F6B9F">
              <w:rPr>
                <w:rFonts w:ascii="Times New Roman" w:hAnsi="Times New Roman"/>
                <w:b/>
                <w:color w:val="000000" w:themeColor="text1"/>
                <w:sz w:val="16"/>
                <w:szCs w:val="16"/>
                <w:lang w:val="ro-MD"/>
              </w:rPr>
              <w:t xml:space="preserve">Codul </w:t>
            </w:r>
            <w:r w:rsidR="00643BCD">
              <w:rPr>
                <w:rFonts w:ascii="Times New Roman" w:hAnsi="Times New Roman"/>
                <w:b/>
                <w:color w:val="000000" w:themeColor="text1"/>
                <w:sz w:val="16"/>
                <w:szCs w:val="16"/>
                <w:lang w:val="ro-MD"/>
              </w:rPr>
              <w:t>e</w:t>
            </w:r>
            <w:r w:rsidRPr="002F6B9F">
              <w:rPr>
                <w:rFonts w:ascii="Times New Roman" w:hAnsi="Times New Roman"/>
                <w:b/>
                <w:color w:val="000000" w:themeColor="text1"/>
                <w:sz w:val="16"/>
                <w:szCs w:val="16"/>
                <w:lang w:val="ro-MD"/>
              </w:rPr>
              <w:t>ducației al Republicii Moldova nr. 152 din 17.07.2014</w:t>
            </w:r>
            <w:r w:rsidR="00643BCD">
              <w:rPr>
                <w:rFonts w:ascii="Times New Roman" w:hAnsi="Times New Roman"/>
                <w:b/>
                <w:color w:val="000000" w:themeColor="text1"/>
                <w:sz w:val="16"/>
                <w:szCs w:val="16"/>
                <w:lang w:val="ro-MD"/>
              </w:rPr>
              <w:t>.</w:t>
            </w:r>
            <w:r w:rsidRPr="002F6B9F">
              <w:rPr>
                <w:rFonts w:ascii="Times New Roman" w:hAnsi="Times New Roman"/>
                <w:b/>
                <w:color w:val="000000" w:themeColor="text1"/>
                <w:sz w:val="16"/>
                <w:szCs w:val="16"/>
                <w:lang w:val="ro-MD"/>
              </w:rPr>
              <w:t xml:space="preserve"> </w:t>
            </w:r>
            <w:r w:rsidRPr="002F6B9F">
              <w:rPr>
                <w:rFonts w:ascii="Times New Roman" w:hAnsi="Times New Roman"/>
                <w:b/>
                <w:bCs/>
                <w:color w:val="000000" w:themeColor="text1"/>
                <w:sz w:val="16"/>
                <w:szCs w:val="16"/>
                <w:lang w:val="ro-MD"/>
              </w:rPr>
              <w:t>Articolul 104</w:t>
            </w:r>
            <w:r w:rsidR="00643BCD">
              <w:rPr>
                <w:rFonts w:ascii="Times New Roman" w:hAnsi="Times New Roman"/>
                <w:b/>
                <w:bCs/>
                <w:color w:val="000000" w:themeColor="text1"/>
                <w:sz w:val="16"/>
                <w:szCs w:val="16"/>
                <w:lang w:val="ro-MD"/>
              </w:rPr>
              <w:t>,</w:t>
            </w:r>
            <w:r w:rsidRPr="002F6B9F">
              <w:rPr>
                <w:rFonts w:ascii="Times New Roman" w:hAnsi="Times New Roman"/>
                <w:color w:val="000000" w:themeColor="text1"/>
                <w:sz w:val="16"/>
                <w:szCs w:val="16"/>
                <w:lang w:val="ro-MD"/>
              </w:rPr>
              <w:t xml:space="preserve">  alin. (3) </w:t>
            </w:r>
            <w:r w:rsidRPr="002F6B9F">
              <w:rPr>
                <w:rFonts w:ascii="Times New Roman" w:hAnsi="Times New Roman"/>
                <w:color w:val="000000" w:themeColor="text1"/>
                <w:sz w:val="16"/>
                <w:szCs w:val="16"/>
                <w:shd w:val="clear" w:color="auto" w:fill="FFFFFF"/>
                <w:lang w:val="ro-MD"/>
              </w:rPr>
              <w:t>Costul-standard per elev sau student constituie baza pentru calcularea taxelor de studii.</w:t>
            </w:r>
          </w:p>
          <w:p w14:paraId="21198848" w14:textId="48625B40" w:rsidR="003F7943" w:rsidRPr="002F6B9F" w:rsidRDefault="003F7943" w:rsidP="003F7943">
            <w:pPr>
              <w:shd w:val="clear" w:color="auto" w:fill="FFFFFF"/>
              <w:jc w:val="both"/>
              <w:rPr>
                <w:rFonts w:ascii="Times New Roman" w:eastAsia="Times New Roman" w:hAnsi="Times New Roman"/>
                <w:b/>
                <w:color w:val="000000" w:themeColor="text1"/>
                <w:sz w:val="16"/>
                <w:szCs w:val="16"/>
                <w:lang w:val="ro-MD"/>
              </w:rPr>
            </w:pPr>
            <w:r w:rsidRPr="002F6B9F">
              <w:rPr>
                <w:rFonts w:ascii="Times New Roman" w:eastAsia="Times New Roman" w:hAnsi="Times New Roman"/>
                <w:b/>
                <w:color w:val="000000" w:themeColor="text1"/>
                <w:sz w:val="16"/>
                <w:szCs w:val="16"/>
                <w:lang w:val="ro-MD"/>
              </w:rPr>
              <w:t>Hotărârea Guvern</w:t>
            </w:r>
            <w:r w:rsidR="00643BCD">
              <w:rPr>
                <w:rFonts w:ascii="Times New Roman" w:eastAsia="Times New Roman" w:hAnsi="Times New Roman"/>
                <w:b/>
                <w:color w:val="000000" w:themeColor="text1"/>
                <w:sz w:val="16"/>
                <w:szCs w:val="16"/>
                <w:lang w:val="ro-MD"/>
              </w:rPr>
              <w:t>ului</w:t>
            </w:r>
            <w:r w:rsidRPr="002F6B9F">
              <w:rPr>
                <w:rFonts w:ascii="Times New Roman" w:eastAsia="Times New Roman" w:hAnsi="Times New Roman"/>
                <w:b/>
                <w:color w:val="000000" w:themeColor="text1"/>
                <w:sz w:val="16"/>
                <w:szCs w:val="16"/>
                <w:lang w:val="ro-MD"/>
              </w:rPr>
              <w:t xml:space="preserve"> nr. 872 din 21.12.2015 „</w:t>
            </w:r>
            <w:r w:rsidR="00643BCD">
              <w:rPr>
                <w:rFonts w:ascii="Times New Roman" w:eastAsia="Times New Roman" w:hAnsi="Times New Roman"/>
                <w:b/>
                <w:color w:val="000000" w:themeColor="text1"/>
                <w:sz w:val="16"/>
                <w:szCs w:val="16"/>
                <w:lang w:val="ro-MD"/>
              </w:rPr>
              <w:t>C</w:t>
            </w:r>
            <w:r w:rsidRPr="002F6B9F">
              <w:rPr>
                <w:rFonts w:ascii="Times New Roman" w:eastAsia="Times New Roman" w:hAnsi="Times New Roman"/>
                <w:b/>
                <w:color w:val="000000" w:themeColor="text1"/>
                <w:sz w:val="16"/>
                <w:szCs w:val="16"/>
                <w:lang w:val="ro-MD"/>
              </w:rPr>
              <w:t xml:space="preserve">u privire la lucrările și serviciile contra plată, mărimea tarifelor la servicii, modul de formare și utilizare a veniturilor colectate de către autoritățile/instituțiile subordonate Ministerului Educației” </w:t>
            </w:r>
          </w:p>
          <w:p w14:paraId="6B8DF763" w14:textId="2000424A" w:rsidR="003F7943" w:rsidRPr="002F6B9F" w:rsidRDefault="003F7943" w:rsidP="003F7943">
            <w:pPr>
              <w:shd w:val="clear" w:color="auto" w:fill="FFFFFF"/>
              <w:jc w:val="both"/>
              <w:rPr>
                <w:rFonts w:ascii="Times New Roman" w:eastAsia="Times New Roman" w:hAnsi="Times New Roman"/>
                <w:color w:val="000000" w:themeColor="text1"/>
                <w:sz w:val="16"/>
                <w:szCs w:val="16"/>
                <w:lang w:val="ro-MD"/>
              </w:rPr>
            </w:pPr>
            <w:r w:rsidRPr="002F6B9F">
              <w:rPr>
                <w:rFonts w:ascii="Times New Roman" w:eastAsia="Times New Roman" w:hAnsi="Times New Roman"/>
                <w:b/>
                <w:color w:val="000000" w:themeColor="text1"/>
                <w:sz w:val="16"/>
                <w:szCs w:val="16"/>
                <w:shd w:val="clear" w:color="auto" w:fill="FFFFFF"/>
                <w:lang w:val="ro-MD"/>
              </w:rPr>
              <w:t>Pct.74</w:t>
            </w:r>
            <w:r w:rsidRPr="002F6B9F">
              <w:rPr>
                <w:rFonts w:ascii="Times New Roman" w:eastAsia="Times New Roman" w:hAnsi="Times New Roman"/>
                <w:color w:val="000000" w:themeColor="text1"/>
                <w:sz w:val="16"/>
                <w:szCs w:val="16"/>
                <w:shd w:val="clear" w:color="auto" w:fill="FFFFFF"/>
                <w:lang w:val="ro-MD"/>
              </w:rPr>
              <w:t xml:space="preserve"> Cuantumul taxelor de studii se calculează în baza cheltuielilor reale aferente desfășurării procesului de studii, cu excepția cheltuielilor pentru plata burselor</w:t>
            </w:r>
            <w:r w:rsidR="00643BCD">
              <w:rPr>
                <w:rFonts w:ascii="Times New Roman" w:eastAsia="Times New Roman" w:hAnsi="Times New Roman"/>
                <w:color w:val="000000" w:themeColor="text1"/>
                <w:sz w:val="16"/>
                <w:szCs w:val="16"/>
                <w:shd w:val="clear" w:color="auto" w:fill="FFFFFF"/>
                <w:lang w:val="ro-MD"/>
              </w:rPr>
              <w:t>,</w:t>
            </w:r>
            <w:r w:rsidRPr="002F6B9F">
              <w:rPr>
                <w:rFonts w:ascii="Times New Roman" w:eastAsia="Times New Roman" w:hAnsi="Times New Roman"/>
                <w:color w:val="000000" w:themeColor="text1"/>
                <w:sz w:val="16"/>
                <w:szCs w:val="16"/>
                <w:shd w:val="clear" w:color="auto" w:fill="FFFFFF"/>
                <w:lang w:val="ro-MD"/>
              </w:rPr>
              <w:t xml:space="preserve"> și se aprobă de Consiliul pentru </w:t>
            </w:r>
            <w:r w:rsidR="00643BCD" w:rsidRPr="006168E7">
              <w:rPr>
                <w:rFonts w:ascii="Times New Roman" w:eastAsia="Times New Roman" w:hAnsi="Times New Roman"/>
                <w:color w:val="000000" w:themeColor="text1"/>
                <w:sz w:val="16"/>
                <w:szCs w:val="16"/>
                <w:shd w:val="clear" w:color="auto" w:fill="FFFFFF"/>
                <w:lang w:val="ro-MD"/>
              </w:rPr>
              <w:t>D</w:t>
            </w:r>
            <w:r w:rsidRPr="006168E7">
              <w:rPr>
                <w:rFonts w:ascii="Times New Roman" w:eastAsia="Times New Roman" w:hAnsi="Times New Roman"/>
                <w:color w:val="000000" w:themeColor="text1"/>
                <w:sz w:val="16"/>
                <w:szCs w:val="16"/>
                <w:shd w:val="clear" w:color="auto" w:fill="FFFFFF"/>
                <w:lang w:val="ro-MD"/>
              </w:rPr>
              <w:t xml:space="preserve">ezvoltare </w:t>
            </w:r>
            <w:r w:rsidR="00643BCD" w:rsidRPr="006168E7">
              <w:rPr>
                <w:rFonts w:ascii="Times New Roman" w:eastAsia="Times New Roman" w:hAnsi="Times New Roman"/>
                <w:color w:val="000000" w:themeColor="text1"/>
                <w:sz w:val="16"/>
                <w:szCs w:val="16"/>
                <w:shd w:val="clear" w:color="auto" w:fill="FFFFFF"/>
                <w:lang w:val="ro-MD"/>
              </w:rPr>
              <w:t>S</w:t>
            </w:r>
            <w:r w:rsidRPr="006168E7">
              <w:rPr>
                <w:rFonts w:ascii="Times New Roman" w:eastAsia="Times New Roman" w:hAnsi="Times New Roman"/>
                <w:color w:val="000000" w:themeColor="text1"/>
                <w:sz w:val="16"/>
                <w:szCs w:val="16"/>
                <w:shd w:val="clear" w:color="auto" w:fill="FFFFFF"/>
                <w:lang w:val="ro-MD"/>
              </w:rPr>
              <w:t>trategică</w:t>
            </w:r>
            <w:r w:rsidRPr="002F6B9F">
              <w:rPr>
                <w:rFonts w:ascii="Times New Roman" w:eastAsia="Times New Roman" w:hAnsi="Times New Roman"/>
                <w:color w:val="000000" w:themeColor="text1"/>
                <w:sz w:val="16"/>
                <w:szCs w:val="16"/>
                <w:shd w:val="clear" w:color="auto" w:fill="FFFFFF"/>
                <w:lang w:val="ro-MD"/>
              </w:rPr>
              <w:t xml:space="preserve"> </w:t>
            </w:r>
            <w:r w:rsidR="00643BCD">
              <w:rPr>
                <w:rFonts w:ascii="Times New Roman" w:eastAsia="Times New Roman" w:hAnsi="Times New Roman"/>
                <w:color w:val="000000" w:themeColor="text1"/>
                <w:sz w:val="16"/>
                <w:szCs w:val="16"/>
                <w:shd w:val="clear" w:color="auto" w:fill="FFFFFF"/>
                <w:lang w:val="ro-MD"/>
              </w:rPr>
              <w:t>I</w:t>
            </w:r>
            <w:r w:rsidRPr="002F6B9F">
              <w:rPr>
                <w:rFonts w:ascii="Times New Roman" w:eastAsia="Times New Roman" w:hAnsi="Times New Roman"/>
                <w:color w:val="000000" w:themeColor="text1"/>
                <w:sz w:val="16"/>
                <w:szCs w:val="16"/>
                <w:shd w:val="clear" w:color="auto" w:fill="FFFFFF"/>
                <w:lang w:val="ro-MD"/>
              </w:rPr>
              <w:t>nstituțională. Toate cheltuielile se calculează conform cheltuielilor reale medii, în baza dărilor de seamă.</w:t>
            </w:r>
          </w:p>
          <w:p w14:paraId="155800D2" w14:textId="40588AE0"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eastAsia="Times New Roman" w:hAnsi="Times New Roman"/>
                <w:color w:val="000000" w:themeColor="text1"/>
                <w:sz w:val="16"/>
                <w:szCs w:val="16"/>
                <w:shd w:val="clear" w:color="auto" w:fill="FFFFFF"/>
                <w:lang w:val="ro-MD"/>
              </w:rPr>
              <w:t>În calculul acestora se includ cheltuielile pentru retribuirea muncii personalului științifico-didactic, științific, didactic și  didactic auxiliar, achitarea plăților pentru consumul de resurse termoenergetice, reparații curente și capitale ale blocurilor de studii, renovarea bazei tehnico-materiale etc.</w:t>
            </w:r>
          </w:p>
        </w:tc>
        <w:tc>
          <w:tcPr>
            <w:tcW w:w="2268" w:type="dxa"/>
            <w:shd w:val="clear" w:color="auto" w:fill="auto"/>
          </w:tcPr>
          <w:p w14:paraId="6C2429E4" w14:textId="2E7F66E0"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Au fost analizate cheltuielile aferente procesului de studii și estimat costul mediu de instruire per student. S-a contrapus și verificat dacă la stabilirea taxelor de studii s-a ținut cont de costul</w:t>
            </w:r>
            <w:r w:rsidR="00037D8A">
              <w:rPr>
                <w:rFonts w:ascii="Times New Roman" w:eastAsia="Times New Roman" w:hAnsi="Times New Roman"/>
                <w:bCs/>
                <w:color w:val="000000"/>
                <w:sz w:val="16"/>
                <w:szCs w:val="16"/>
                <w:lang w:val="ro-MD"/>
              </w:rPr>
              <w:t>-</w:t>
            </w:r>
            <w:r w:rsidRPr="002F6B9F">
              <w:rPr>
                <w:rFonts w:ascii="Times New Roman" w:eastAsia="Times New Roman" w:hAnsi="Times New Roman"/>
                <w:bCs/>
                <w:color w:val="000000"/>
                <w:sz w:val="16"/>
                <w:szCs w:val="16"/>
                <w:lang w:val="ro-MD"/>
              </w:rPr>
              <w:t>standard per</w:t>
            </w:r>
            <w:r w:rsidR="00037D8A">
              <w:rPr>
                <w:rFonts w:ascii="Times New Roman" w:eastAsia="Times New Roman" w:hAnsi="Times New Roman"/>
                <w:bCs/>
                <w:color w:val="000000"/>
                <w:sz w:val="16"/>
                <w:szCs w:val="16"/>
                <w:lang w:val="ro-MD"/>
              </w:rPr>
              <w:t xml:space="preserve"> </w:t>
            </w:r>
            <w:r w:rsidRPr="002F6B9F">
              <w:rPr>
                <w:rFonts w:ascii="Times New Roman" w:eastAsia="Times New Roman" w:hAnsi="Times New Roman"/>
                <w:bCs/>
                <w:color w:val="000000"/>
                <w:sz w:val="16"/>
                <w:szCs w:val="16"/>
                <w:lang w:val="ro-MD"/>
              </w:rPr>
              <w:t xml:space="preserve">student și cheltuielile reale suportate </w:t>
            </w:r>
          </w:p>
        </w:tc>
        <w:tc>
          <w:tcPr>
            <w:tcW w:w="1990" w:type="dxa"/>
            <w:shd w:val="clear" w:color="auto" w:fill="auto"/>
          </w:tcPr>
          <w:p w14:paraId="4267F31C" w14:textId="358867B1"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 xml:space="preserve">100 % – au fost verificate toate ordinele privind stabilirea taxelor de studii; analizate cheltuielile </w:t>
            </w:r>
          </w:p>
        </w:tc>
      </w:tr>
      <w:tr w:rsidR="003F7943" w:rsidRPr="002F6B9F" w14:paraId="2DED755F" w14:textId="77777777" w:rsidTr="008321DB">
        <w:trPr>
          <w:trHeight w:val="701"/>
        </w:trPr>
        <w:tc>
          <w:tcPr>
            <w:tcW w:w="1980" w:type="dxa"/>
            <w:shd w:val="clear" w:color="auto" w:fill="auto"/>
          </w:tcPr>
          <w:p w14:paraId="79FCC10E" w14:textId="23F9F82A" w:rsidR="003F7943" w:rsidRPr="002F6B9F" w:rsidRDefault="003F7943" w:rsidP="003F7943">
            <w:pPr>
              <w:jc w:val="both"/>
              <w:rPr>
                <w:rFonts w:ascii="Times New Roman" w:hAnsi="Times New Roman"/>
                <w:color w:val="000000" w:themeColor="text1"/>
                <w:sz w:val="16"/>
                <w:szCs w:val="16"/>
                <w:lang w:val="ro-MD"/>
              </w:rPr>
            </w:pPr>
            <w:r w:rsidRPr="002F6B9F">
              <w:rPr>
                <w:rFonts w:ascii="Times New Roman" w:hAnsi="Times New Roman"/>
                <w:b/>
                <w:color w:val="000000" w:themeColor="text1"/>
                <w:sz w:val="16"/>
                <w:szCs w:val="16"/>
                <w:lang w:val="ro-MD"/>
              </w:rPr>
              <w:t>Paragraful nr.4.1.5</w:t>
            </w:r>
            <w:r w:rsidRPr="002F6B9F">
              <w:rPr>
                <w:rFonts w:ascii="Times New Roman" w:hAnsi="Times New Roman"/>
                <w:color w:val="000000" w:themeColor="text1"/>
                <w:sz w:val="16"/>
                <w:szCs w:val="16"/>
                <w:lang w:val="ro-MD"/>
              </w:rPr>
              <w:t xml:space="preserve"> Riscul de stabilire neconformă a taxei de cazare în cămin pentru studenți</w:t>
            </w:r>
          </w:p>
          <w:p w14:paraId="1F6314CA" w14:textId="77777777" w:rsidR="003F7943" w:rsidRPr="002F6B9F" w:rsidRDefault="003F7943" w:rsidP="003F7943">
            <w:pPr>
              <w:jc w:val="both"/>
              <w:rPr>
                <w:rFonts w:ascii="Times New Roman" w:hAnsi="Times New Roman"/>
                <w:color w:val="000000" w:themeColor="text1"/>
                <w:sz w:val="16"/>
                <w:szCs w:val="16"/>
                <w:lang w:val="ro-MD"/>
              </w:rPr>
            </w:pPr>
          </w:p>
          <w:p w14:paraId="7405089E" w14:textId="77777777" w:rsidR="003F7943" w:rsidRPr="002F6B9F" w:rsidRDefault="003F7943" w:rsidP="003F7943">
            <w:pPr>
              <w:jc w:val="both"/>
              <w:rPr>
                <w:rFonts w:ascii="Times New Roman" w:hAnsi="Times New Roman"/>
                <w:color w:val="000000" w:themeColor="text1"/>
                <w:sz w:val="16"/>
                <w:szCs w:val="16"/>
                <w:lang w:val="ro-MD"/>
              </w:rPr>
            </w:pPr>
          </w:p>
          <w:p w14:paraId="7AFD41C2" w14:textId="6B8F5FD5"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hAnsi="Times New Roman"/>
                <w:b/>
                <w:color w:val="000000" w:themeColor="text1"/>
                <w:sz w:val="16"/>
                <w:szCs w:val="16"/>
                <w:lang w:val="ro-MD"/>
              </w:rPr>
              <w:t>Paragraful nr.4.1.6</w:t>
            </w:r>
            <w:r w:rsidRPr="002F6B9F">
              <w:rPr>
                <w:rFonts w:ascii="Times New Roman" w:hAnsi="Times New Roman"/>
                <w:color w:val="000000" w:themeColor="text1"/>
                <w:sz w:val="16"/>
                <w:szCs w:val="16"/>
                <w:lang w:val="ro-MD"/>
              </w:rPr>
              <w:t xml:space="preserve"> Riscul de stabilire neconformă a taxei de cazare în cămin pentru alte categorii de locatari</w:t>
            </w:r>
          </w:p>
        </w:tc>
        <w:tc>
          <w:tcPr>
            <w:tcW w:w="8936" w:type="dxa"/>
            <w:shd w:val="clear" w:color="auto" w:fill="auto"/>
          </w:tcPr>
          <w:p w14:paraId="60D0BA78" w14:textId="28168584" w:rsidR="003F7943" w:rsidRPr="002F6B9F" w:rsidRDefault="003F7943" w:rsidP="003F7943">
            <w:pPr>
              <w:jc w:val="both"/>
              <w:rPr>
                <w:rFonts w:ascii="Times New Roman" w:hAnsi="Times New Roman"/>
                <w:b/>
                <w:bCs/>
                <w:color w:val="000000" w:themeColor="text1"/>
                <w:sz w:val="16"/>
                <w:szCs w:val="16"/>
                <w:lang w:val="ro-MD"/>
              </w:rPr>
            </w:pPr>
            <w:r w:rsidRPr="002F6B9F">
              <w:rPr>
                <w:rFonts w:ascii="Times New Roman" w:hAnsi="Times New Roman"/>
                <w:b/>
                <w:bCs/>
                <w:color w:val="000000" w:themeColor="text1"/>
                <w:sz w:val="16"/>
                <w:szCs w:val="16"/>
                <w:lang w:val="ro-MD"/>
              </w:rPr>
              <w:t>Hotărârea Guvern</w:t>
            </w:r>
            <w:r w:rsidR="00643BCD">
              <w:rPr>
                <w:rFonts w:ascii="Times New Roman" w:hAnsi="Times New Roman"/>
                <w:b/>
                <w:bCs/>
                <w:color w:val="000000" w:themeColor="text1"/>
                <w:sz w:val="16"/>
                <w:szCs w:val="16"/>
                <w:lang w:val="ro-MD"/>
              </w:rPr>
              <w:t>ului</w:t>
            </w:r>
            <w:r w:rsidRPr="002F6B9F">
              <w:rPr>
                <w:rFonts w:ascii="Times New Roman" w:hAnsi="Times New Roman"/>
                <w:b/>
                <w:bCs/>
                <w:color w:val="000000" w:themeColor="text1"/>
                <w:sz w:val="16"/>
                <w:szCs w:val="16"/>
                <w:lang w:val="ro-MD"/>
              </w:rPr>
              <w:t xml:space="preserve"> nr. 99 din 30.01.2007 „</w:t>
            </w:r>
            <w:r w:rsidR="00643BCD">
              <w:rPr>
                <w:rFonts w:ascii="Times New Roman" w:hAnsi="Times New Roman"/>
                <w:b/>
                <w:bCs/>
                <w:color w:val="000000" w:themeColor="text1"/>
                <w:sz w:val="16"/>
                <w:szCs w:val="16"/>
                <w:lang w:val="ro-MD"/>
              </w:rPr>
              <w:t>C</w:t>
            </w:r>
            <w:r w:rsidRPr="002F6B9F">
              <w:rPr>
                <w:rFonts w:ascii="Times New Roman" w:hAnsi="Times New Roman"/>
                <w:b/>
                <w:bCs/>
                <w:color w:val="000000" w:themeColor="text1"/>
                <w:sz w:val="16"/>
                <w:szCs w:val="16"/>
                <w:lang w:val="ro-MD"/>
              </w:rPr>
              <w:t>u privire la taxele de cazare în căminele instituțiilor de stat de învățământ profesional</w:t>
            </w:r>
            <w:r w:rsidR="00643BCD">
              <w:rPr>
                <w:rFonts w:ascii="Times New Roman" w:hAnsi="Times New Roman"/>
                <w:b/>
                <w:bCs/>
                <w:color w:val="000000" w:themeColor="text1"/>
                <w:sz w:val="16"/>
                <w:szCs w:val="16"/>
                <w:lang w:val="ro-MD"/>
              </w:rPr>
              <w:t>-</w:t>
            </w:r>
            <w:r w:rsidRPr="002F6B9F">
              <w:rPr>
                <w:rFonts w:ascii="Times New Roman" w:hAnsi="Times New Roman"/>
                <w:b/>
                <w:bCs/>
                <w:color w:val="000000" w:themeColor="text1"/>
                <w:sz w:val="16"/>
                <w:szCs w:val="16"/>
                <w:lang w:val="ro-MD"/>
              </w:rPr>
              <w:t>tehnic secundar, profesional</w:t>
            </w:r>
            <w:r w:rsidR="00643BCD">
              <w:rPr>
                <w:rFonts w:ascii="Times New Roman" w:hAnsi="Times New Roman"/>
                <w:b/>
                <w:bCs/>
                <w:color w:val="000000" w:themeColor="text1"/>
                <w:sz w:val="16"/>
                <w:szCs w:val="16"/>
                <w:lang w:val="ro-MD"/>
              </w:rPr>
              <w:t>-</w:t>
            </w:r>
            <w:r w:rsidRPr="002F6B9F">
              <w:rPr>
                <w:rFonts w:ascii="Times New Roman" w:hAnsi="Times New Roman"/>
                <w:b/>
                <w:bCs/>
                <w:color w:val="000000" w:themeColor="text1"/>
                <w:sz w:val="16"/>
                <w:szCs w:val="16"/>
                <w:lang w:val="ro-MD"/>
              </w:rPr>
              <w:t>tehnic postsecundar, superior și din domeniul științei și inovării”</w:t>
            </w:r>
          </w:p>
          <w:p w14:paraId="428E6556" w14:textId="1EA67724"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shd w:val="clear" w:color="auto" w:fill="FFFFFF"/>
                <w:lang w:val="ro-MD"/>
              </w:rPr>
              <w:t xml:space="preserve">Pct. 1 </w:t>
            </w:r>
            <w:r w:rsidRPr="002F6B9F">
              <w:rPr>
                <w:rFonts w:ascii="Times New Roman" w:hAnsi="Times New Roman"/>
                <w:color w:val="000000" w:themeColor="text1"/>
                <w:sz w:val="16"/>
                <w:szCs w:val="16"/>
                <w:shd w:val="clear" w:color="auto" w:fill="FFFFFF"/>
                <w:lang w:val="ro-MD"/>
              </w:rPr>
              <w:t>Se stabilește taxa lunară de cazare în cămine pornind de la costul cheltuielilor aferente cazării efectiv suportate de către fiecare instituție de învățământ</w:t>
            </w:r>
            <w:r w:rsidR="002B18D5">
              <w:rPr>
                <w:rFonts w:ascii="Times New Roman" w:hAnsi="Times New Roman"/>
                <w:color w:val="000000" w:themeColor="text1"/>
                <w:sz w:val="16"/>
                <w:szCs w:val="16"/>
                <w:shd w:val="clear" w:color="auto" w:fill="FFFFFF"/>
                <w:lang w:val="ro-MD"/>
              </w:rPr>
              <w:t>:</w:t>
            </w:r>
          </w:p>
          <w:p w14:paraId="6BD2629D" w14:textId="73356B9B" w:rsidR="003F7943" w:rsidRPr="002F6B9F" w:rsidRDefault="003F7943" w:rsidP="003F7943">
            <w:pPr>
              <w:jc w:val="both"/>
              <w:rPr>
                <w:rFonts w:ascii="Times New Roman" w:hAnsi="Times New Roman"/>
                <w:color w:val="000000" w:themeColor="text1"/>
                <w:sz w:val="16"/>
                <w:szCs w:val="16"/>
                <w:shd w:val="clear" w:color="auto" w:fill="FFFFFF"/>
                <w:lang w:val="ro-MD"/>
              </w:rPr>
            </w:pPr>
            <w:r w:rsidRPr="002F6B9F">
              <w:rPr>
                <w:rFonts w:ascii="Times New Roman" w:hAnsi="Times New Roman"/>
                <w:color w:val="000000" w:themeColor="text1"/>
                <w:sz w:val="16"/>
                <w:szCs w:val="16"/>
                <w:shd w:val="clear" w:color="auto" w:fill="FFFFFF"/>
                <w:lang w:val="ro-MD"/>
              </w:rPr>
              <w:t>- pentru elevii care își fac studiile cu finanțare de la bugetul de stat și în bază de contract în instituțiile de stat de învățământ profesional</w:t>
            </w:r>
            <w:r w:rsidR="00643BCD">
              <w:rPr>
                <w:rFonts w:ascii="Times New Roman" w:hAnsi="Times New Roman"/>
                <w:color w:val="000000" w:themeColor="text1"/>
                <w:sz w:val="16"/>
                <w:szCs w:val="16"/>
                <w:shd w:val="clear" w:color="auto" w:fill="FFFFFF"/>
                <w:lang w:val="ro-MD"/>
              </w:rPr>
              <w:t>-</w:t>
            </w:r>
            <w:r w:rsidRPr="002F6B9F">
              <w:rPr>
                <w:rFonts w:ascii="Times New Roman" w:hAnsi="Times New Roman"/>
                <w:color w:val="000000" w:themeColor="text1"/>
                <w:sz w:val="16"/>
                <w:szCs w:val="16"/>
                <w:shd w:val="clear" w:color="auto" w:fill="FFFFFF"/>
                <w:lang w:val="ro-MD"/>
              </w:rPr>
              <w:t xml:space="preserve"> tehnic postsecundar -  40 la sută din costul calculat </w:t>
            </w:r>
            <w:r w:rsidR="002B18D5">
              <w:rPr>
                <w:rFonts w:ascii="Times New Roman" w:hAnsi="Times New Roman"/>
                <w:color w:val="000000" w:themeColor="text1"/>
                <w:sz w:val="16"/>
                <w:szCs w:val="16"/>
                <w:shd w:val="clear" w:color="auto" w:fill="FFFFFF"/>
                <w:lang w:val="ro-MD"/>
              </w:rPr>
              <w:t>;</w:t>
            </w:r>
          </w:p>
          <w:p w14:paraId="011E2117" w14:textId="10123CB8" w:rsidR="003F7943" w:rsidRPr="002F6B9F" w:rsidRDefault="003F7943" w:rsidP="003F7943">
            <w:pPr>
              <w:jc w:val="both"/>
              <w:rPr>
                <w:rFonts w:ascii="Times New Roman" w:hAnsi="Times New Roman"/>
                <w:color w:val="000000" w:themeColor="text1"/>
                <w:sz w:val="16"/>
                <w:szCs w:val="16"/>
                <w:shd w:val="clear" w:color="auto" w:fill="FFFFFF"/>
                <w:lang w:val="ro-MD"/>
              </w:rPr>
            </w:pPr>
            <w:r w:rsidRPr="002F6B9F">
              <w:rPr>
                <w:rFonts w:ascii="Times New Roman" w:hAnsi="Times New Roman"/>
                <w:color w:val="000000" w:themeColor="text1"/>
                <w:sz w:val="16"/>
                <w:szCs w:val="16"/>
                <w:shd w:val="clear" w:color="auto" w:fill="FFFFFF"/>
                <w:lang w:val="ro-MD"/>
              </w:rPr>
              <w:t>- pentru elevii care își fac studiile cu finanțare de la bugetul de stat și în bază de contract în instituțiile de stat de învățământ profesional</w:t>
            </w:r>
            <w:r w:rsidR="00643BCD">
              <w:rPr>
                <w:rFonts w:ascii="Times New Roman" w:hAnsi="Times New Roman"/>
                <w:color w:val="000000" w:themeColor="text1"/>
                <w:sz w:val="16"/>
                <w:szCs w:val="16"/>
                <w:shd w:val="clear" w:color="auto" w:fill="FFFFFF"/>
                <w:lang w:val="ro-MD"/>
              </w:rPr>
              <w:t>-</w:t>
            </w:r>
            <w:r w:rsidRPr="002F6B9F">
              <w:rPr>
                <w:rFonts w:ascii="Times New Roman" w:hAnsi="Times New Roman"/>
                <w:color w:val="000000" w:themeColor="text1"/>
                <w:sz w:val="16"/>
                <w:szCs w:val="16"/>
                <w:shd w:val="clear" w:color="auto" w:fill="FFFFFF"/>
                <w:lang w:val="ro-MD"/>
              </w:rPr>
              <w:t xml:space="preserve"> tehnic postsecundar -  40 la sută din costul calculat;</w:t>
            </w:r>
          </w:p>
          <w:p w14:paraId="7BE8332A" w14:textId="4CFAB71B"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color w:val="000000" w:themeColor="text1"/>
                <w:sz w:val="16"/>
                <w:szCs w:val="16"/>
                <w:shd w:val="clear" w:color="auto" w:fill="FFFFFF"/>
                <w:lang w:val="ro-MD"/>
              </w:rPr>
              <w:t>- pentru masteranzii, doctoranzii, rezidenții și medicii înscriși pentru secundariat clinic imediat după absolvirea facultății</w:t>
            </w:r>
            <w:r w:rsidR="002B18D5">
              <w:rPr>
                <w:rFonts w:ascii="Times New Roman" w:hAnsi="Times New Roman"/>
                <w:color w:val="000000" w:themeColor="text1"/>
                <w:sz w:val="16"/>
                <w:szCs w:val="16"/>
                <w:shd w:val="clear" w:color="auto" w:fill="FFFFFF"/>
                <w:lang w:val="ro-MD"/>
              </w:rPr>
              <w:t>,</w:t>
            </w:r>
            <w:r w:rsidRPr="002F6B9F">
              <w:rPr>
                <w:rFonts w:ascii="Times New Roman" w:hAnsi="Times New Roman"/>
                <w:color w:val="000000" w:themeColor="text1"/>
                <w:sz w:val="16"/>
                <w:szCs w:val="16"/>
                <w:shd w:val="clear" w:color="auto" w:fill="FFFFFF"/>
                <w:lang w:val="ro-MD"/>
              </w:rPr>
              <w:t xml:space="preserve"> care își fac studiile cu finanțare de la bugetul de stat - 50 la sută din costul calculat</w:t>
            </w:r>
            <w:r w:rsidR="002B18D5">
              <w:rPr>
                <w:rFonts w:ascii="Times New Roman" w:hAnsi="Times New Roman"/>
                <w:color w:val="000000" w:themeColor="text1"/>
                <w:sz w:val="16"/>
                <w:szCs w:val="16"/>
                <w:shd w:val="clear" w:color="auto" w:fill="FFFFFF"/>
                <w:lang w:val="ro-MD"/>
              </w:rPr>
              <w:t>;</w:t>
            </w:r>
          </w:p>
          <w:p w14:paraId="15FFBADD" w14:textId="059A6DB6"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color w:val="000000" w:themeColor="text1"/>
                <w:sz w:val="16"/>
                <w:szCs w:val="16"/>
                <w:shd w:val="clear" w:color="auto" w:fill="FFFFFF"/>
                <w:lang w:val="ro-MD"/>
              </w:rPr>
              <w:t>- pentru spațiile ocupate de angajații instituției și de alte categorii de personal din domeniul educației</w:t>
            </w:r>
            <w:r w:rsidR="002B18D5">
              <w:rPr>
                <w:rFonts w:ascii="Times New Roman" w:hAnsi="Times New Roman"/>
                <w:color w:val="000000" w:themeColor="text1"/>
                <w:sz w:val="16"/>
                <w:szCs w:val="16"/>
                <w:shd w:val="clear" w:color="auto" w:fill="FFFFFF"/>
                <w:lang w:val="ro-MD"/>
              </w:rPr>
              <w:t>,</w:t>
            </w:r>
            <w:r w:rsidRPr="002F6B9F">
              <w:rPr>
                <w:rFonts w:ascii="Times New Roman" w:hAnsi="Times New Roman"/>
                <w:color w:val="000000" w:themeColor="text1"/>
                <w:sz w:val="16"/>
                <w:szCs w:val="16"/>
                <w:shd w:val="clear" w:color="auto" w:fill="FFFFFF"/>
                <w:lang w:val="ro-MD"/>
              </w:rPr>
              <w:t xml:space="preserve"> în care s</w:t>
            </w:r>
            <w:r w:rsidR="002B18D5">
              <w:rPr>
                <w:rFonts w:ascii="Times New Roman" w:hAnsi="Times New Roman"/>
                <w:color w:val="000000" w:themeColor="text1"/>
                <w:sz w:val="16"/>
                <w:szCs w:val="16"/>
                <w:shd w:val="clear" w:color="auto" w:fill="FFFFFF"/>
                <w:lang w:val="ro-MD"/>
              </w:rPr>
              <w:t>u</w:t>
            </w:r>
            <w:r w:rsidRPr="002F6B9F">
              <w:rPr>
                <w:rFonts w:ascii="Times New Roman" w:hAnsi="Times New Roman"/>
                <w:color w:val="000000" w:themeColor="text1"/>
                <w:sz w:val="16"/>
                <w:szCs w:val="16"/>
                <w:shd w:val="clear" w:color="auto" w:fill="FFFFFF"/>
                <w:lang w:val="ro-MD"/>
              </w:rPr>
              <w:t>nt instalate echipamente de măsurare individuale, taxa de cazare lunară va constitui 30% din costul calculat.</w:t>
            </w:r>
          </w:p>
          <w:p w14:paraId="0EB05ED2" w14:textId="3C80C366"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color w:val="000000" w:themeColor="text1"/>
                <w:sz w:val="16"/>
                <w:szCs w:val="16"/>
                <w:shd w:val="clear" w:color="auto" w:fill="FFFFFF"/>
                <w:lang w:val="ro-MD"/>
              </w:rPr>
              <w:t>Mărimea concretă a taxei de cazare în căminele instituțiilor de stat de învățământ profesional</w:t>
            </w:r>
            <w:r w:rsidR="002B18D5">
              <w:rPr>
                <w:rFonts w:ascii="Times New Roman" w:hAnsi="Times New Roman"/>
                <w:color w:val="000000" w:themeColor="text1"/>
                <w:sz w:val="16"/>
                <w:szCs w:val="16"/>
                <w:shd w:val="clear" w:color="auto" w:fill="FFFFFF"/>
                <w:lang w:val="ro-MD"/>
              </w:rPr>
              <w:t>-</w:t>
            </w:r>
            <w:r w:rsidRPr="002F6B9F">
              <w:rPr>
                <w:rFonts w:ascii="Times New Roman" w:hAnsi="Times New Roman"/>
                <w:color w:val="000000" w:themeColor="text1"/>
                <w:sz w:val="16"/>
                <w:szCs w:val="16"/>
                <w:shd w:val="clear" w:color="auto" w:fill="FFFFFF"/>
                <w:lang w:val="ro-MD"/>
              </w:rPr>
              <w:t>tehnic postsecundar, superior și de cercetare-dezvoltare se calculează în conformitate cu Metodologia de calcul</w:t>
            </w:r>
            <w:r w:rsidR="002B18D5">
              <w:rPr>
                <w:rFonts w:ascii="Times New Roman" w:hAnsi="Times New Roman"/>
                <w:color w:val="000000" w:themeColor="text1"/>
                <w:sz w:val="16"/>
                <w:szCs w:val="16"/>
                <w:shd w:val="clear" w:color="auto" w:fill="FFFFFF"/>
                <w:lang w:val="ro-MD"/>
              </w:rPr>
              <w:t>are</w:t>
            </w:r>
            <w:r w:rsidRPr="002F6B9F">
              <w:rPr>
                <w:rFonts w:ascii="Times New Roman" w:hAnsi="Times New Roman"/>
                <w:color w:val="000000" w:themeColor="text1"/>
                <w:sz w:val="16"/>
                <w:szCs w:val="16"/>
                <w:shd w:val="clear" w:color="auto" w:fill="FFFFFF"/>
                <w:lang w:val="ro-MD"/>
              </w:rPr>
              <w:t xml:space="preserve"> a taxei de cazare în cămine, specificată în </w:t>
            </w:r>
            <w:r w:rsidR="002B18D5">
              <w:rPr>
                <w:rFonts w:ascii="Times New Roman" w:hAnsi="Times New Roman"/>
                <w:color w:val="000000" w:themeColor="text1"/>
                <w:sz w:val="16"/>
                <w:szCs w:val="16"/>
                <w:shd w:val="clear" w:color="auto" w:fill="FFFFFF"/>
                <w:lang w:val="ro-MD"/>
              </w:rPr>
              <w:t>A</w:t>
            </w:r>
            <w:r w:rsidRPr="002F6B9F">
              <w:rPr>
                <w:rFonts w:ascii="Times New Roman" w:hAnsi="Times New Roman"/>
                <w:color w:val="000000" w:themeColor="text1"/>
                <w:sz w:val="16"/>
                <w:szCs w:val="16"/>
                <w:shd w:val="clear" w:color="auto" w:fill="FFFFFF"/>
                <w:lang w:val="ro-MD"/>
              </w:rPr>
              <w:t>nexa nr.1, și se aprobă de către conducătorii instituțiilor de învățământ.</w:t>
            </w:r>
          </w:p>
          <w:p w14:paraId="02E1AF8C" w14:textId="7B57B01D" w:rsidR="003F7943" w:rsidRPr="002F6B9F" w:rsidRDefault="003F7943" w:rsidP="003F7943">
            <w:pPr>
              <w:jc w:val="both"/>
              <w:rPr>
                <w:rFonts w:ascii="Times New Roman" w:hAnsi="Times New Roman"/>
                <w:color w:val="000000" w:themeColor="text1"/>
                <w:sz w:val="16"/>
                <w:szCs w:val="16"/>
                <w:shd w:val="clear" w:color="auto" w:fill="FFFFFF"/>
                <w:lang w:val="ro-MD"/>
              </w:rPr>
            </w:pPr>
            <w:r w:rsidRPr="002F6B9F">
              <w:rPr>
                <w:rFonts w:ascii="Times New Roman" w:hAnsi="Times New Roman"/>
                <w:b/>
                <w:color w:val="000000" w:themeColor="text1"/>
                <w:sz w:val="16"/>
                <w:szCs w:val="16"/>
                <w:lang w:val="ro-MD"/>
              </w:rPr>
              <w:t>Anexa</w:t>
            </w:r>
            <w:r w:rsidR="002B18D5">
              <w:rPr>
                <w:rFonts w:ascii="Times New Roman" w:hAnsi="Times New Roman"/>
                <w:b/>
                <w:color w:val="000000" w:themeColor="text1"/>
                <w:sz w:val="16"/>
                <w:szCs w:val="16"/>
                <w:lang w:val="ro-MD"/>
              </w:rPr>
              <w:t xml:space="preserve"> nr.</w:t>
            </w:r>
            <w:r w:rsidRPr="002F6B9F">
              <w:rPr>
                <w:rFonts w:ascii="Times New Roman" w:hAnsi="Times New Roman"/>
                <w:b/>
                <w:color w:val="000000" w:themeColor="text1"/>
                <w:sz w:val="16"/>
                <w:szCs w:val="16"/>
                <w:lang w:val="ro-MD"/>
              </w:rPr>
              <w:t xml:space="preserve"> 1 </w:t>
            </w:r>
            <w:r w:rsidRPr="002F6B9F">
              <w:rPr>
                <w:rFonts w:ascii="Times New Roman" w:hAnsi="Times New Roman"/>
                <w:color w:val="000000" w:themeColor="text1"/>
                <w:sz w:val="16"/>
                <w:szCs w:val="16"/>
                <w:shd w:val="clear" w:color="auto" w:fill="FFFFFF"/>
                <w:lang w:val="ro-MD"/>
              </w:rPr>
              <w:t>Plata pentru chirie se stabilește pe categorii de locatari la începutul fiecărui an financiar de către senatele universitare/ consiliile profesorale, reieșind din cheltuielile aferente cazării, efectiv calculate pentru anul financiar și reflectate în planul de dezvoltare a căminelor.</w:t>
            </w:r>
            <w:r w:rsidRPr="002F6B9F">
              <w:rPr>
                <w:rFonts w:ascii="Times New Roman" w:hAnsi="Times New Roman"/>
                <w:sz w:val="16"/>
                <w:szCs w:val="16"/>
                <w:lang w:val="ro-MD"/>
              </w:rPr>
              <w:t xml:space="preserve"> </w:t>
            </w:r>
          </w:p>
        </w:tc>
        <w:tc>
          <w:tcPr>
            <w:tcW w:w="2268" w:type="dxa"/>
            <w:shd w:val="clear" w:color="auto" w:fill="auto"/>
          </w:tcPr>
          <w:p w14:paraId="271844C9" w14:textId="2F7D028E"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S-a</w:t>
            </w:r>
            <w:r w:rsidR="00037D8A">
              <w:rPr>
                <w:rFonts w:ascii="Times New Roman" w:eastAsia="Times New Roman" w:hAnsi="Times New Roman"/>
                <w:bCs/>
                <w:color w:val="000000"/>
                <w:sz w:val="16"/>
                <w:szCs w:val="16"/>
                <w:lang w:val="ro-MD"/>
              </w:rPr>
              <w:t>u</w:t>
            </w:r>
            <w:r w:rsidRPr="002F6B9F">
              <w:rPr>
                <w:rFonts w:ascii="Times New Roman" w:eastAsia="Times New Roman" w:hAnsi="Times New Roman"/>
                <w:bCs/>
                <w:color w:val="000000"/>
                <w:sz w:val="16"/>
                <w:szCs w:val="16"/>
                <w:lang w:val="ro-MD"/>
              </w:rPr>
              <w:t xml:space="preserve"> verificat ordinele de aprobare a taxelor de cazare și modalitatea de calcul</w:t>
            </w:r>
            <w:r w:rsidR="00037D8A">
              <w:rPr>
                <w:rFonts w:ascii="Times New Roman" w:eastAsia="Times New Roman" w:hAnsi="Times New Roman"/>
                <w:bCs/>
                <w:color w:val="000000"/>
                <w:sz w:val="16"/>
                <w:szCs w:val="16"/>
                <w:lang w:val="ro-MD"/>
              </w:rPr>
              <w:t>are</w:t>
            </w:r>
            <w:r w:rsidRPr="002F6B9F">
              <w:rPr>
                <w:rFonts w:ascii="Times New Roman" w:eastAsia="Times New Roman" w:hAnsi="Times New Roman"/>
                <w:bCs/>
                <w:color w:val="000000"/>
                <w:sz w:val="16"/>
                <w:szCs w:val="16"/>
                <w:lang w:val="ro-MD"/>
              </w:rPr>
              <w:t xml:space="preserve"> a acestora</w:t>
            </w:r>
          </w:p>
        </w:tc>
        <w:tc>
          <w:tcPr>
            <w:tcW w:w="1990" w:type="dxa"/>
            <w:shd w:val="clear" w:color="auto" w:fill="auto"/>
          </w:tcPr>
          <w:p w14:paraId="69138BF7" w14:textId="32D4F699" w:rsidR="003F7943" w:rsidRPr="002F6B9F" w:rsidRDefault="003F7943" w:rsidP="003F7943">
            <w:pPr>
              <w:jc w:val="both"/>
              <w:rPr>
                <w:rFonts w:ascii="Times New Roman" w:eastAsia="Times New Roman" w:hAnsi="Times New Roman"/>
                <w:b/>
                <w:bCs/>
                <w:color w:val="000000"/>
                <w:sz w:val="16"/>
                <w:szCs w:val="16"/>
                <w:lang w:val="ro-MD"/>
              </w:rPr>
            </w:pPr>
            <w:r w:rsidRPr="002F6B9F">
              <w:rPr>
                <w:rFonts w:ascii="Times New Roman" w:eastAsia="Times New Roman" w:hAnsi="Times New Roman"/>
                <w:bCs/>
                <w:color w:val="000000"/>
                <w:sz w:val="16"/>
                <w:szCs w:val="16"/>
                <w:lang w:val="ro-MD"/>
              </w:rPr>
              <w:t>100 % -</w:t>
            </w:r>
            <w:r w:rsidR="00037D8A">
              <w:rPr>
                <w:rFonts w:ascii="Times New Roman" w:eastAsia="Times New Roman" w:hAnsi="Times New Roman"/>
                <w:bCs/>
                <w:color w:val="000000"/>
                <w:sz w:val="16"/>
                <w:szCs w:val="16"/>
                <w:lang w:val="ro-MD"/>
              </w:rPr>
              <w:t xml:space="preserve"> </w:t>
            </w:r>
            <w:r w:rsidRPr="002F6B9F">
              <w:rPr>
                <w:rFonts w:ascii="Times New Roman" w:eastAsia="Times New Roman" w:hAnsi="Times New Roman"/>
                <w:bCs/>
                <w:color w:val="000000"/>
                <w:sz w:val="16"/>
                <w:szCs w:val="16"/>
                <w:lang w:val="ro-MD"/>
              </w:rPr>
              <w:t>au fost verificate toate ordinele privind stabilirea taxelor de cazare</w:t>
            </w:r>
          </w:p>
        </w:tc>
      </w:tr>
      <w:tr w:rsidR="003F7943" w:rsidRPr="002F6B9F" w14:paraId="20F9FB21" w14:textId="77777777" w:rsidTr="008321DB">
        <w:trPr>
          <w:trHeight w:val="129"/>
        </w:trPr>
        <w:tc>
          <w:tcPr>
            <w:tcW w:w="15174" w:type="dxa"/>
            <w:gridSpan w:val="4"/>
            <w:shd w:val="clear" w:color="auto" w:fill="C5E0B3" w:themeFill="accent6" w:themeFillTint="66"/>
          </w:tcPr>
          <w:p w14:paraId="0868365B" w14:textId="5C0CEF48"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
                <w:bCs/>
                <w:color w:val="000000"/>
                <w:sz w:val="16"/>
                <w:szCs w:val="16"/>
                <w:lang w:val="ro-MD"/>
              </w:rPr>
              <w:t>Obiectivul 4.2. USM a respectat prevederile cadrului normativ cu privire la  plasarea în câmpul muncii a absolvenților?</w:t>
            </w:r>
          </w:p>
        </w:tc>
      </w:tr>
      <w:tr w:rsidR="003F7943" w:rsidRPr="002F6B9F" w14:paraId="1706AD84" w14:textId="77777777" w:rsidTr="008321DB">
        <w:trPr>
          <w:trHeight w:val="271"/>
        </w:trPr>
        <w:tc>
          <w:tcPr>
            <w:tcW w:w="1980" w:type="dxa"/>
            <w:shd w:val="clear" w:color="auto" w:fill="auto"/>
          </w:tcPr>
          <w:p w14:paraId="0AB232E7" w14:textId="2F051D8E" w:rsidR="003F7943" w:rsidRPr="002F6B9F" w:rsidRDefault="003F7943" w:rsidP="003F7943">
            <w:pPr>
              <w:jc w:val="both"/>
              <w:rPr>
                <w:rFonts w:ascii="Times New Roman" w:hAnsi="Times New Roman"/>
                <w:color w:val="000000" w:themeColor="text1"/>
                <w:sz w:val="16"/>
                <w:szCs w:val="16"/>
                <w:lang w:val="ro-MD"/>
              </w:rPr>
            </w:pPr>
            <w:r w:rsidRPr="002F6B9F">
              <w:rPr>
                <w:rFonts w:ascii="Times New Roman" w:hAnsi="Times New Roman"/>
                <w:color w:val="000000" w:themeColor="text1"/>
                <w:sz w:val="16"/>
                <w:szCs w:val="16"/>
                <w:lang w:val="ro-MD"/>
              </w:rPr>
              <w:t>Riscul de suportare a cheltuielilor ineficiente de la bugetul de stat pentru pregătirea specialiștilor</w:t>
            </w:r>
          </w:p>
          <w:p w14:paraId="7CC07010" w14:textId="77777777" w:rsidR="003F7943" w:rsidRPr="002F6B9F" w:rsidRDefault="003F7943" w:rsidP="003F7943">
            <w:pPr>
              <w:jc w:val="both"/>
              <w:rPr>
                <w:rFonts w:ascii="Times New Roman" w:hAnsi="Times New Roman"/>
                <w:color w:val="000000" w:themeColor="text1"/>
                <w:sz w:val="16"/>
                <w:szCs w:val="16"/>
                <w:lang w:val="ro-MD"/>
              </w:rPr>
            </w:pPr>
          </w:p>
          <w:p w14:paraId="508FE139" w14:textId="77777777" w:rsidR="003F7943" w:rsidRPr="002F6B9F" w:rsidRDefault="003F7943" w:rsidP="003F7943">
            <w:pPr>
              <w:jc w:val="both"/>
              <w:rPr>
                <w:rFonts w:ascii="Times New Roman" w:hAnsi="Times New Roman"/>
                <w:color w:val="000000" w:themeColor="text1"/>
                <w:sz w:val="16"/>
                <w:szCs w:val="16"/>
                <w:lang w:val="ro-MD"/>
              </w:rPr>
            </w:pPr>
          </w:p>
          <w:p w14:paraId="4C883653" w14:textId="77777777" w:rsidR="003F7943" w:rsidRPr="002F6B9F" w:rsidRDefault="003F7943" w:rsidP="003F7943">
            <w:pPr>
              <w:jc w:val="both"/>
              <w:rPr>
                <w:rFonts w:ascii="Times New Roman" w:hAnsi="Times New Roman"/>
                <w:color w:val="000000" w:themeColor="text1"/>
                <w:sz w:val="16"/>
                <w:szCs w:val="16"/>
                <w:lang w:val="ro-MD"/>
              </w:rPr>
            </w:pPr>
          </w:p>
          <w:p w14:paraId="6FE80922" w14:textId="1100C225" w:rsidR="003F7943" w:rsidRPr="002F6B9F" w:rsidRDefault="003F7943" w:rsidP="003F7943">
            <w:pPr>
              <w:jc w:val="both"/>
              <w:rPr>
                <w:rFonts w:ascii="Times New Roman" w:hAnsi="Times New Roman"/>
                <w:color w:val="000000" w:themeColor="text1"/>
                <w:sz w:val="16"/>
                <w:szCs w:val="16"/>
                <w:lang w:val="ro-MD"/>
              </w:rPr>
            </w:pPr>
            <w:r w:rsidRPr="002F6B9F">
              <w:rPr>
                <w:rFonts w:ascii="Times New Roman" w:hAnsi="Times New Roman"/>
                <w:color w:val="000000" w:themeColor="text1"/>
                <w:sz w:val="16"/>
                <w:szCs w:val="16"/>
                <w:lang w:val="ro-MD"/>
              </w:rPr>
              <w:t>Riscul de nerecuperare a cheltuielilor suportate pentru instruirea studenților care au abandonat studiile sau au fost exmatriculați</w:t>
            </w:r>
          </w:p>
        </w:tc>
        <w:tc>
          <w:tcPr>
            <w:tcW w:w="8936" w:type="dxa"/>
            <w:shd w:val="clear" w:color="auto" w:fill="auto"/>
          </w:tcPr>
          <w:p w14:paraId="05D9DA21" w14:textId="5A323C26" w:rsidR="003F7943" w:rsidRPr="002F6B9F" w:rsidRDefault="003F7943" w:rsidP="003F7943">
            <w:pPr>
              <w:jc w:val="both"/>
              <w:rPr>
                <w:rFonts w:ascii="Times New Roman" w:hAnsi="Times New Roman"/>
                <w:b/>
                <w:color w:val="000000" w:themeColor="text1"/>
                <w:sz w:val="16"/>
                <w:szCs w:val="16"/>
                <w:shd w:val="clear" w:color="auto" w:fill="FFFFFF"/>
                <w:lang w:val="ro-MD"/>
              </w:rPr>
            </w:pPr>
            <w:r w:rsidRPr="002F6B9F">
              <w:rPr>
                <w:rFonts w:ascii="Times New Roman" w:hAnsi="Times New Roman"/>
                <w:b/>
                <w:color w:val="000000" w:themeColor="text1"/>
                <w:sz w:val="16"/>
                <w:szCs w:val="16"/>
                <w:shd w:val="clear" w:color="auto" w:fill="FFFFFF"/>
                <w:lang w:val="ro-MD"/>
              </w:rPr>
              <w:t>HG nr.923/2001 „</w:t>
            </w:r>
            <w:r w:rsidR="002B18D5">
              <w:rPr>
                <w:rFonts w:ascii="Times New Roman" w:hAnsi="Times New Roman"/>
                <w:b/>
                <w:color w:val="000000" w:themeColor="text1"/>
                <w:sz w:val="16"/>
                <w:szCs w:val="16"/>
                <w:shd w:val="clear" w:color="auto" w:fill="FFFFFF"/>
                <w:lang w:val="ro-MD"/>
              </w:rPr>
              <w:t>C</w:t>
            </w:r>
            <w:r w:rsidRPr="002F6B9F">
              <w:rPr>
                <w:rFonts w:ascii="Times New Roman" w:hAnsi="Times New Roman"/>
                <w:b/>
                <w:color w:val="000000" w:themeColor="text1"/>
                <w:sz w:val="16"/>
                <w:szCs w:val="16"/>
                <w:shd w:val="clear" w:color="auto" w:fill="FFFFFF"/>
                <w:lang w:val="ro-MD"/>
              </w:rPr>
              <w:t>u privire la plasarea în câmpul muncii a absolvenților instituțiilor de învățământ superior și profesional</w:t>
            </w:r>
            <w:r w:rsidR="002B18D5">
              <w:rPr>
                <w:rFonts w:ascii="Times New Roman" w:hAnsi="Times New Roman"/>
                <w:b/>
                <w:color w:val="000000" w:themeColor="text1"/>
                <w:sz w:val="16"/>
                <w:szCs w:val="16"/>
                <w:shd w:val="clear" w:color="auto" w:fill="FFFFFF"/>
                <w:lang w:val="ro-MD"/>
              </w:rPr>
              <w:t>-</w:t>
            </w:r>
            <w:r w:rsidRPr="002F6B9F">
              <w:rPr>
                <w:rFonts w:ascii="Times New Roman" w:hAnsi="Times New Roman"/>
                <w:b/>
                <w:color w:val="000000" w:themeColor="text1"/>
                <w:sz w:val="16"/>
                <w:szCs w:val="16"/>
                <w:shd w:val="clear" w:color="auto" w:fill="FFFFFF"/>
                <w:lang w:val="ro-MD"/>
              </w:rPr>
              <w:t>tehnic postsecundar și postsecundar nonterțiar de stat”</w:t>
            </w:r>
          </w:p>
          <w:p w14:paraId="117F95A7" w14:textId="561178D0" w:rsidR="003F7943" w:rsidRPr="002F6B9F" w:rsidRDefault="003F7943" w:rsidP="003F7943">
            <w:pPr>
              <w:jc w:val="both"/>
              <w:rPr>
                <w:rFonts w:ascii="Times New Roman" w:hAnsi="Times New Roman"/>
                <w:b/>
                <w:color w:val="000000" w:themeColor="text1"/>
                <w:sz w:val="16"/>
                <w:szCs w:val="16"/>
                <w:shd w:val="clear" w:color="auto" w:fill="FFFFFF"/>
                <w:lang w:val="ro-MD"/>
              </w:rPr>
            </w:pPr>
            <w:r w:rsidRPr="002F6B9F">
              <w:rPr>
                <w:rFonts w:ascii="Times New Roman" w:hAnsi="Times New Roman"/>
                <w:b/>
                <w:color w:val="000000" w:themeColor="text1"/>
                <w:sz w:val="16"/>
                <w:szCs w:val="16"/>
                <w:shd w:val="clear" w:color="auto" w:fill="FFFFFF"/>
                <w:lang w:val="ro-MD"/>
              </w:rPr>
              <w:t xml:space="preserve">Pct.3 </w:t>
            </w:r>
            <w:r w:rsidR="002B18D5">
              <w:rPr>
                <w:rFonts w:ascii="Times New Roman" w:hAnsi="Times New Roman"/>
                <w:color w:val="000000" w:themeColor="text1"/>
                <w:sz w:val="16"/>
                <w:szCs w:val="16"/>
                <w:shd w:val="clear" w:color="auto" w:fill="FFFFFF"/>
                <w:lang w:val="ro-MD"/>
              </w:rPr>
              <w:t>A</w:t>
            </w:r>
            <w:r w:rsidRPr="002F6B9F">
              <w:rPr>
                <w:rFonts w:ascii="Times New Roman" w:hAnsi="Times New Roman"/>
                <w:color w:val="000000" w:themeColor="text1"/>
                <w:sz w:val="16"/>
                <w:szCs w:val="16"/>
                <w:shd w:val="clear" w:color="auto" w:fill="FFFFFF"/>
                <w:lang w:val="ro-MD"/>
              </w:rPr>
              <w:t>bsolvenții vor fi repartizați la lucru după specialități</w:t>
            </w:r>
            <w:r w:rsidR="00C74F9C">
              <w:rPr>
                <w:rFonts w:ascii="Times New Roman" w:hAnsi="Times New Roman"/>
                <w:color w:val="000000" w:themeColor="text1"/>
                <w:sz w:val="16"/>
                <w:szCs w:val="16"/>
                <w:shd w:val="clear" w:color="auto" w:fill="FFFFFF"/>
                <w:lang w:val="ro-MD"/>
              </w:rPr>
              <w:t>,</w:t>
            </w:r>
            <w:r w:rsidRPr="002F6B9F">
              <w:rPr>
                <w:rFonts w:ascii="Times New Roman" w:hAnsi="Times New Roman"/>
                <w:color w:val="000000" w:themeColor="text1"/>
                <w:sz w:val="16"/>
                <w:szCs w:val="16"/>
                <w:shd w:val="clear" w:color="auto" w:fill="FFFFFF"/>
                <w:lang w:val="ro-MD"/>
              </w:rPr>
              <w:t xml:space="preserve"> în conformitate cu ofertele ministerelor, altor autorități administrative centrale </w:t>
            </w:r>
            <w:r w:rsidR="00C74F9C">
              <w:rPr>
                <w:rFonts w:ascii="Times New Roman" w:hAnsi="Times New Roman"/>
                <w:color w:val="000000" w:themeColor="text1"/>
                <w:sz w:val="16"/>
                <w:szCs w:val="16"/>
                <w:shd w:val="clear" w:color="auto" w:fill="FFFFFF"/>
                <w:lang w:val="ro-MD"/>
              </w:rPr>
              <w:t>ș</w:t>
            </w:r>
            <w:r w:rsidRPr="002F6B9F">
              <w:rPr>
                <w:rFonts w:ascii="Times New Roman" w:hAnsi="Times New Roman"/>
                <w:color w:val="000000" w:themeColor="text1"/>
                <w:sz w:val="16"/>
                <w:szCs w:val="16"/>
                <w:shd w:val="clear" w:color="auto" w:fill="FFFFFF"/>
                <w:lang w:val="ro-MD"/>
              </w:rPr>
              <w:t>i autorităților administrației publice locale, fiind obligați să lucreze trei ani în unitățile și structurile în care au fost repartizați, dacă normele speciale nu prevăd altfel.</w:t>
            </w:r>
          </w:p>
          <w:p w14:paraId="39DECA66" w14:textId="047AA658" w:rsidR="003F7943" w:rsidRPr="002F6B9F" w:rsidRDefault="003F7943" w:rsidP="003F7943">
            <w:pPr>
              <w:jc w:val="both"/>
              <w:rPr>
                <w:rFonts w:ascii="Times New Roman" w:hAnsi="Times New Roman"/>
                <w:color w:val="000000" w:themeColor="text1"/>
                <w:sz w:val="16"/>
                <w:szCs w:val="16"/>
                <w:shd w:val="clear" w:color="auto" w:fill="FFFFFF"/>
                <w:lang w:val="ro-MD"/>
              </w:rPr>
            </w:pPr>
            <w:r w:rsidRPr="002F6B9F">
              <w:rPr>
                <w:rFonts w:ascii="Times New Roman" w:hAnsi="Times New Roman"/>
                <w:b/>
                <w:color w:val="000000" w:themeColor="text1"/>
                <w:sz w:val="16"/>
                <w:szCs w:val="16"/>
                <w:shd w:val="clear" w:color="auto" w:fill="FFFFFF"/>
                <w:lang w:val="ro-MD"/>
              </w:rPr>
              <w:t>Pct.4</w:t>
            </w:r>
            <w:r w:rsidRPr="002F6B9F">
              <w:rPr>
                <w:rFonts w:ascii="Times New Roman" w:hAnsi="Times New Roman"/>
                <w:color w:val="000000" w:themeColor="text1"/>
                <w:sz w:val="16"/>
                <w:szCs w:val="16"/>
                <w:shd w:val="clear" w:color="auto" w:fill="FFFFFF"/>
                <w:lang w:val="ro-MD"/>
              </w:rPr>
              <w:t xml:space="preserve"> </w:t>
            </w:r>
            <w:r w:rsidR="00C74F9C">
              <w:rPr>
                <w:rFonts w:ascii="Times New Roman" w:hAnsi="Times New Roman"/>
                <w:color w:val="000000" w:themeColor="text1"/>
                <w:sz w:val="16"/>
                <w:szCs w:val="16"/>
                <w:shd w:val="clear" w:color="auto" w:fill="FFFFFF"/>
                <w:lang w:val="ro-MD"/>
              </w:rPr>
              <w:t>Î</w:t>
            </w:r>
            <w:r w:rsidRPr="002F6B9F">
              <w:rPr>
                <w:rFonts w:ascii="Times New Roman" w:hAnsi="Times New Roman"/>
                <w:color w:val="000000" w:themeColor="text1"/>
                <w:sz w:val="16"/>
                <w:szCs w:val="16"/>
                <w:shd w:val="clear" w:color="auto" w:fill="FFFFFF"/>
                <w:lang w:val="ro-MD"/>
              </w:rPr>
              <w:t>n cazul în care tânărul specialist refuză să se prezinte la locul de lucru conform repartizării sau își suspendă activitatea înainte de expirarea termenului de trei ani stabilit, el este obligat să restituie în bugetul de stat cheltuielile pentru instruirea sa în volumul calculat de instituția respectivă de învățământ, în baza Metodologiei de restituire la bugetul de stat a cheltuielilor pentru instruire, aprobată de Guvern, dacă normele speciale nu prevăd altfel.</w:t>
            </w:r>
          </w:p>
          <w:p w14:paraId="33B3510B" w14:textId="3559BC5D" w:rsidR="003F7943" w:rsidRPr="002F6B9F" w:rsidRDefault="003F7943" w:rsidP="003F7943">
            <w:pPr>
              <w:jc w:val="both"/>
              <w:rPr>
                <w:rFonts w:ascii="Times New Roman" w:hAnsi="Times New Roman"/>
                <w:b/>
                <w:bCs/>
                <w:color w:val="000000" w:themeColor="text1"/>
                <w:sz w:val="16"/>
                <w:szCs w:val="16"/>
                <w:lang w:val="ro-MD"/>
              </w:rPr>
            </w:pPr>
            <w:r w:rsidRPr="002F6B9F">
              <w:rPr>
                <w:rFonts w:ascii="Times New Roman" w:hAnsi="Times New Roman"/>
                <w:b/>
                <w:color w:val="000000" w:themeColor="text1"/>
                <w:sz w:val="16"/>
                <w:szCs w:val="16"/>
                <w:shd w:val="clear" w:color="auto" w:fill="FFFFFF"/>
                <w:lang w:val="ro-MD"/>
              </w:rPr>
              <w:t>Pct.3.3 lit.e) din Contractul-tip</w:t>
            </w:r>
            <w:r w:rsidRPr="002F6B9F">
              <w:rPr>
                <w:rFonts w:ascii="Times New Roman" w:hAnsi="Times New Roman"/>
                <w:color w:val="000000" w:themeColor="text1"/>
                <w:sz w:val="16"/>
                <w:szCs w:val="16"/>
                <w:shd w:val="clear" w:color="auto" w:fill="FFFFFF"/>
                <w:lang w:val="ro-MD"/>
              </w:rPr>
              <w:t xml:space="preserve"> </w:t>
            </w:r>
            <w:r w:rsidR="00C74F9C">
              <w:rPr>
                <w:rFonts w:ascii="Times New Roman" w:eastAsia="Times New Roman" w:hAnsi="Times New Roman"/>
                <w:color w:val="333333"/>
                <w:sz w:val="16"/>
                <w:szCs w:val="16"/>
                <w:lang w:val="ro-MD"/>
              </w:rPr>
              <w:t>S</w:t>
            </w:r>
            <w:r w:rsidRPr="002F6B9F">
              <w:rPr>
                <w:rFonts w:ascii="Times New Roman" w:eastAsia="Times New Roman" w:hAnsi="Times New Roman"/>
                <w:color w:val="333333"/>
                <w:sz w:val="16"/>
                <w:szCs w:val="16"/>
                <w:lang w:val="ro-MD"/>
              </w:rPr>
              <w:t>ă restituie la bugetul de stat, în cazul exmatriculării sau neprezentării la locul de muncă conform repartizării și al încălcării termenului indicat în prezentul contract, cheltuielile pentru instruirea sa în volumul calculat de instituția de învățământ respectivă.</w:t>
            </w:r>
          </w:p>
        </w:tc>
        <w:tc>
          <w:tcPr>
            <w:tcW w:w="2268" w:type="dxa"/>
            <w:shd w:val="clear" w:color="auto" w:fill="auto"/>
          </w:tcPr>
          <w:p w14:paraId="48C3DF9D" w14:textId="5432F597"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 xml:space="preserve">Au fost analizate informațiile aferente plasării absolvenților în câmpul muncii și monitorizării angajării absolvenților </w:t>
            </w:r>
          </w:p>
          <w:p w14:paraId="50896E3A" w14:textId="77777777" w:rsidR="003F7943" w:rsidRPr="002F6B9F" w:rsidRDefault="003F7943" w:rsidP="003F7943">
            <w:pPr>
              <w:jc w:val="both"/>
              <w:rPr>
                <w:rFonts w:ascii="Times New Roman" w:eastAsia="Times New Roman" w:hAnsi="Times New Roman"/>
                <w:bCs/>
                <w:color w:val="000000"/>
                <w:sz w:val="16"/>
                <w:szCs w:val="16"/>
                <w:lang w:val="ro-MD"/>
              </w:rPr>
            </w:pPr>
          </w:p>
          <w:p w14:paraId="25F59C04" w14:textId="77777777" w:rsidR="003F7943" w:rsidRPr="002F6B9F" w:rsidRDefault="003F7943" w:rsidP="003F7943">
            <w:pPr>
              <w:jc w:val="both"/>
              <w:rPr>
                <w:rFonts w:ascii="Times New Roman" w:eastAsia="Times New Roman" w:hAnsi="Times New Roman"/>
                <w:bCs/>
                <w:color w:val="000000"/>
                <w:sz w:val="16"/>
                <w:szCs w:val="16"/>
                <w:lang w:val="ro-MD"/>
              </w:rPr>
            </w:pPr>
          </w:p>
          <w:p w14:paraId="1574866E" w14:textId="77777777" w:rsidR="003F7943" w:rsidRPr="002F6B9F" w:rsidRDefault="003F7943" w:rsidP="003F7943">
            <w:pPr>
              <w:jc w:val="both"/>
              <w:rPr>
                <w:rFonts w:ascii="Times New Roman" w:eastAsia="Times New Roman" w:hAnsi="Times New Roman"/>
                <w:bCs/>
                <w:color w:val="000000"/>
                <w:sz w:val="16"/>
                <w:szCs w:val="16"/>
                <w:lang w:val="ro-MD"/>
              </w:rPr>
            </w:pPr>
          </w:p>
          <w:p w14:paraId="2A761CDB" w14:textId="77777777" w:rsidR="003F7943" w:rsidRPr="002F6B9F" w:rsidRDefault="003F7943" w:rsidP="003F7943">
            <w:pPr>
              <w:jc w:val="both"/>
              <w:rPr>
                <w:rFonts w:ascii="Times New Roman" w:eastAsia="Times New Roman" w:hAnsi="Times New Roman"/>
                <w:bCs/>
                <w:color w:val="000000"/>
                <w:sz w:val="16"/>
                <w:szCs w:val="16"/>
                <w:lang w:val="ro-MD"/>
              </w:rPr>
            </w:pPr>
          </w:p>
          <w:p w14:paraId="0138D7DC" w14:textId="420486EF"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A</w:t>
            </w:r>
            <w:r w:rsidR="00C74F9C">
              <w:rPr>
                <w:rFonts w:ascii="Times New Roman" w:eastAsia="Times New Roman" w:hAnsi="Times New Roman"/>
                <w:bCs/>
                <w:color w:val="000000"/>
                <w:sz w:val="16"/>
                <w:szCs w:val="16"/>
                <w:lang w:val="ro-MD"/>
              </w:rPr>
              <w:t>u</w:t>
            </w:r>
            <w:r w:rsidRPr="002F6B9F">
              <w:rPr>
                <w:rFonts w:ascii="Times New Roman" w:eastAsia="Times New Roman" w:hAnsi="Times New Roman"/>
                <w:bCs/>
                <w:color w:val="000000"/>
                <w:sz w:val="16"/>
                <w:szCs w:val="16"/>
                <w:lang w:val="ro-MD"/>
              </w:rPr>
              <w:t xml:space="preserve"> fost verificate contractele de studii </w:t>
            </w:r>
            <w:r w:rsidR="00C74F9C">
              <w:rPr>
                <w:rFonts w:ascii="Times New Roman" w:eastAsia="Times New Roman" w:hAnsi="Times New Roman"/>
                <w:bCs/>
                <w:color w:val="000000"/>
                <w:sz w:val="16"/>
                <w:szCs w:val="16"/>
                <w:lang w:val="ro-MD"/>
              </w:rPr>
              <w:t xml:space="preserve">- </w:t>
            </w:r>
            <w:r w:rsidRPr="002F6B9F">
              <w:rPr>
                <w:rFonts w:ascii="Times New Roman" w:eastAsia="Times New Roman" w:hAnsi="Times New Roman"/>
                <w:bCs/>
                <w:color w:val="000000"/>
                <w:sz w:val="16"/>
                <w:szCs w:val="16"/>
                <w:lang w:val="ro-MD"/>
              </w:rPr>
              <w:t>dacă conțin prevederi privind restituirea mijloacelor financiare în cazul exmatriculării</w:t>
            </w:r>
          </w:p>
        </w:tc>
        <w:tc>
          <w:tcPr>
            <w:tcW w:w="1990" w:type="dxa"/>
            <w:shd w:val="clear" w:color="auto" w:fill="auto"/>
          </w:tcPr>
          <w:p w14:paraId="7CBDC39F" w14:textId="42B959F0"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 xml:space="preserve">100 % </w:t>
            </w:r>
            <w:r w:rsidR="00C74F9C">
              <w:rPr>
                <w:rFonts w:ascii="Times New Roman" w:eastAsia="Times New Roman" w:hAnsi="Times New Roman"/>
                <w:bCs/>
                <w:color w:val="000000"/>
                <w:sz w:val="16"/>
                <w:szCs w:val="16"/>
                <w:lang w:val="ro-MD"/>
              </w:rPr>
              <w:t xml:space="preserve">- </w:t>
            </w:r>
            <w:r w:rsidRPr="002F6B9F">
              <w:rPr>
                <w:rFonts w:ascii="Times New Roman" w:eastAsia="Times New Roman" w:hAnsi="Times New Roman"/>
                <w:bCs/>
                <w:color w:val="000000"/>
                <w:sz w:val="16"/>
                <w:szCs w:val="16"/>
                <w:lang w:val="ro-MD"/>
              </w:rPr>
              <w:t>au fost luați în calcul toți studenții absolvenți și cei exmatriculați</w:t>
            </w:r>
          </w:p>
        </w:tc>
      </w:tr>
      <w:tr w:rsidR="003F7943" w:rsidRPr="002F6B9F" w14:paraId="63C330AD" w14:textId="77777777" w:rsidTr="008321DB">
        <w:trPr>
          <w:trHeight w:val="164"/>
        </w:trPr>
        <w:tc>
          <w:tcPr>
            <w:tcW w:w="15174" w:type="dxa"/>
            <w:gridSpan w:val="4"/>
            <w:shd w:val="clear" w:color="auto" w:fill="C5E0B3" w:themeFill="accent6" w:themeFillTint="66"/>
          </w:tcPr>
          <w:p w14:paraId="6348326B" w14:textId="7AAE6D83" w:rsidR="003F7943" w:rsidRPr="002F6B9F" w:rsidRDefault="003F7943" w:rsidP="003F7943">
            <w:pPr>
              <w:jc w:val="both"/>
              <w:rPr>
                <w:rFonts w:ascii="Times New Roman" w:eastAsia="Times New Roman" w:hAnsi="Times New Roman"/>
                <w:b/>
                <w:bCs/>
                <w:color w:val="000000"/>
                <w:sz w:val="16"/>
                <w:szCs w:val="16"/>
                <w:lang w:val="ro-MD"/>
              </w:rPr>
            </w:pPr>
            <w:r w:rsidRPr="002F6B9F">
              <w:rPr>
                <w:rFonts w:ascii="Times New Roman" w:eastAsia="Times New Roman" w:hAnsi="Times New Roman"/>
                <w:b/>
                <w:bCs/>
                <w:color w:val="000000"/>
                <w:sz w:val="16"/>
                <w:szCs w:val="16"/>
                <w:lang w:val="ro-MD"/>
              </w:rPr>
              <w:t xml:space="preserve">Obiectivul nr. 4. 3. USM a planificat și </w:t>
            </w:r>
            <w:r w:rsidR="00C74F9C">
              <w:rPr>
                <w:rFonts w:ascii="Times New Roman" w:eastAsia="Times New Roman" w:hAnsi="Times New Roman"/>
                <w:b/>
                <w:bCs/>
                <w:color w:val="000000"/>
                <w:sz w:val="16"/>
                <w:szCs w:val="16"/>
                <w:lang w:val="ro-MD"/>
              </w:rPr>
              <w:t xml:space="preserve">a </w:t>
            </w:r>
            <w:r w:rsidRPr="002F6B9F">
              <w:rPr>
                <w:rFonts w:ascii="Times New Roman" w:eastAsia="Times New Roman" w:hAnsi="Times New Roman"/>
                <w:b/>
                <w:bCs/>
                <w:color w:val="000000"/>
                <w:sz w:val="16"/>
                <w:szCs w:val="16"/>
                <w:lang w:val="ro-MD"/>
              </w:rPr>
              <w:t>achitat în conformitate cu cadrul normativ cheltuielile aferente plăților salariale?</w:t>
            </w:r>
          </w:p>
        </w:tc>
      </w:tr>
      <w:tr w:rsidR="003F7943" w:rsidRPr="002F6B9F" w14:paraId="25DBD305" w14:textId="77777777" w:rsidTr="008321DB">
        <w:trPr>
          <w:trHeight w:val="59"/>
        </w:trPr>
        <w:tc>
          <w:tcPr>
            <w:tcW w:w="1980" w:type="dxa"/>
            <w:shd w:val="clear" w:color="auto" w:fill="auto"/>
          </w:tcPr>
          <w:p w14:paraId="568B110C" w14:textId="3E0F2821"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Paragraful nr.4.3.1</w:t>
            </w:r>
          </w:p>
          <w:p w14:paraId="66834271" w14:textId="5BBC213B" w:rsidR="003F7943" w:rsidRPr="002F6B9F" w:rsidRDefault="003F7943" w:rsidP="003F7943">
            <w:pPr>
              <w:jc w:val="both"/>
              <w:rPr>
                <w:rFonts w:ascii="Times New Roman" w:hAnsi="Times New Roman"/>
                <w:color w:val="000000" w:themeColor="text1"/>
                <w:sz w:val="16"/>
                <w:szCs w:val="16"/>
                <w:lang w:val="ro-MD"/>
              </w:rPr>
            </w:pPr>
            <w:r w:rsidRPr="002F6B9F">
              <w:rPr>
                <w:rFonts w:ascii="Times New Roman" w:hAnsi="Times New Roman"/>
                <w:color w:val="000000" w:themeColor="text1"/>
                <w:sz w:val="16"/>
                <w:szCs w:val="16"/>
                <w:lang w:val="ro-MD"/>
              </w:rPr>
              <w:t>Riscul privind neformarea provizioanelor pentru concediile nefolosite;</w:t>
            </w:r>
          </w:p>
          <w:p w14:paraId="531FB87A" w14:textId="40F3C5DC"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Paragraful nr.4.3.2</w:t>
            </w:r>
          </w:p>
          <w:p w14:paraId="5A7C7DCC" w14:textId="40FD7555" w:rsidR="003F7943" w:rsidRPr="002F6B9F" w:rsidRDefault="003F7943" w:rsidP="003F7943">
            <w:pPr>
              <w:jc w:val="both"/>
              <w:rPr>
                <w:rFonts w:ascii="Times New Roman" w:hAnsi="Times New Roman"/>
                <w:color w:val="000000" w:themeColor="text1"/>
                <w:sz w:val="16"/>
                <w:szCs w:val="16"/>
                <w:lang w:val="ro-MD"/>
              </w:rPr>
            </w:pPr>
            <w:r w:rsidRPr="002F6B9F">
              <w:rPr>
                <w:rFonts w:ascii="Times New Roman" w:hAnsi="Times New Roman"/>
                <w:color w:val="000000" w:themeColor="text1"/>
                <w:sz w:val="16"/>
                <w:szCs w:val="16"/>
                <w:lang w:val="ro-MD"/>
              </w:rPr>
              <w:t>Riscul privind stabilirea și calcularea neconformă a salariului de funcție, sporurilor și premiilor angajaților</w:t>
            </w:r>
          </w:p>
        </w:tc>
        <w:tc>
          <w:tcPr>
            <w:tcW w:w="8936" w:type="dxa"/>
            <w:shd w:val="clear" w:color="auto" w:fill="auto"/>
          </w:tcPr>
          <w:p w14:paraId="16FC4A46" w14:textId="35401A5E" w:rsidR="003F7943" w:rsidRPr="002F6B9F" w:rsidRDefault="003F7943" w:rsidP="003F7943">
            <w:pPr>
              <w:jc w:val="both"/>
              <w:rPr>
                <w:rFonts w:ascii="Times New Roman" w:hAnsi="Times New Roman"/>
                <w:color w:val="000000" w:themeColor="text1"/>
                <w:sz w:val="16"/>
                <w:szCs w:val="16"/>
                <w:lang w:val="ro-MD"/>
              </w:rPr>
            </w:pPr>
            <w:r w:rsidRPr="002F6B9F">
              <w:rPr>
                <w:rFonts w:ascii="Times New Roman" w:hAnsi="Times New Roman"/>
                <w:b/>
                <w:color w:val="000000" w:themeColor="text1"/>
                <w:sz w:val="16"/>
                <w:szCs w:val="16"/>
                <w:lang w:val="ro-MD"/>
              </w:rPr>
              <w:t>Hotărârea Guvern</w:t>
            </w:r>
            <w:r w:rsidR="00C74F9C">
              <w:rPr>
                <w:rFonts w:ascii="Times New Roman" w:hAnsi="Times New Roman"/>
                <w:b/>
                <w:color w:val="000000" w:themeColor="text1"/>
                <w:sz w:val="16"/>
                <w:szCs w:val="16"/>
                <w:lang w:val="ro-MD"/>
              </w:rPr>
              <w:t>ului</w:t>
            </w:r>
            <w:r w:rsidRPr="002F6B9F">
              <w:rPr>
                <w:rFonts w:ascii="Times New Roman" w:hAnsi="Times New Roman"/>
                <w:b/>
                <w:color w:val="000000" w:themeColor="text1"/>
                <w:sz w:val="16"/>
                <w:szCs w:val="16"/>
                <w:lang w:val="ro-MD"/>
              </w:rPr>
              <w:t xml:space="preserve"> nr.1234 din 12.12.2018 </w:t>
            </w:r>
            <w:r w:rsidRPr="002F6B9F">
              <w:rPr>
                <w:rFonts w:ascii="Times New Roman" w:hAnsi="Times New Roman"/>
                <w:color w:val="000000" w:themeColor="text1"/>
                <w:sz w:val="16"/>
                <w:szCs w:val="16"/>
                <w:lang w:val="ro-MD"/>
              </w:rPr>
              <w:t>„</w:t>
            </w:r>
            <w:r w:rsidR="00C74F9C">
              <w:rPr>
                <w:rFonts w:ascii="Times New Roman" w:hAnsi="Times New Roman"/>
                <w:b/>
                <w:bCs/>
                <w:color w:val="000000" w:themeColor="text1"/>
                <w:sz w:val="16"/>
                <w:szCs w:val="16"/>
                <w:lang w:val="ro-MD"/>
              </w:rPr>
              <w:t>P</w:t>
            </w:r>
            <w:r w:rsidRPr="002F6B9F">
              <w:rPr>
                <w:rFonts w:ascii="Times New Roman" w:hAnsi="Times New Roman"/>
                <w:b/>
                <w:bCs/>
                <w:color w:val="000000" w:themeColor="text1"/>
                <w:sz w:val="16"/>
                <w:szCs w:val="16"/>
                <w:lang w:val="ro-MD"/>
              </w:rPr>
              <w:t>rivind condițiile de salarizare a personalului din instituțiile de învățământ care funcționează în regim de autogestiune financiar-economică</w:t>
            </w:r>
            <w:r w:rsidRPr="002F6B9F">
              <w:rPr>
                <w:rFonts w:ascii="Times New Roman" w:hAnsi="Times New Roman"/>
                <w:color w:val="000000" w:themeColor="text1"/>
                <w:sz w:val="16"/>
                <w:szCs w:val="16"/>
                <w:lang w:val="ro-MD"/>
              </w:rPr>
              <w:t>”</w:t>
            </w:r>
            <w:r w:rsidR="00C74F9C">
              <w:rPr>
                <w:rFonts w:ascii="Times New Roman" w:hAnsi="Times New Roman"/>
                <w:color w:val="000000" w:themeColor="text1"/>
                <w:sz w:val="16"/>
                <w:szCs w:val="16"/>
                <w:lang w:val="ro-MD"/>
              </w:rPr>
              <w:t>;</w:t>
            </w:r>
          </w:p>
          <w:p w14:paraId="2C09C272" w14:textId="774064C2"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 xml:space="preserve">Regulamentul instituțional privind modul de stabilire a sporului </w:t>
            </w:r>
            <w:r w:rsidR="00C74F9C">
              <w:rPr>
                <w:rFonts w:ascii="Times New Roman" w:hAnsi="Times New Roman"/>
                <w:b/>
                <w:color w:val="000000" w:themeColor="text1"/>
                <w:sz w:val="16"/>
                <w:szCs w:val="16"/>
                <w:lang w:val="ro-MD"/>
              </w:rPr>
              <w:t>pentru</w:t>
            </w:r>
            <w:r w:rsidRPr="002F6B9F">
              <w:rPr>
                <w:rFonts w:ascii="Times New Roman" w:hAnsi="Times New Roman"/>
                <w:b/>
                <w:color w:val="000000" w:themeColor="text1"/>
                <w:sz w:val="16"/>
                <w:szCs w:val="16"/>
                <w:lang w:val="ro-MD"/>
              </w:rPr>
              <w:t xml:space="preserve"> performanță, aprobat de către Senat la 15.03.2019; </w:t>
            </w:r>
          </w:p>
          <w:p w14:paraId="74F2D180" w14:textId="6DD7DA02"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Regulamentul instituțional al USM privind modul de stabilire a sporului cu caracter specific, aprobat prin Decizia Senatului nr.8 din 15.03.2019</w:t>
            </w:r>
          </w:p>
        </w:tc>
        <w:tc>
          <w:tcPr>
            <w:tcW w:w="2268" w:type="dxa"/>
            <w:shd w:val="clear" w:color="auto" w:fill="auto"/>
          </w:tcPr>
          <w:p w14:paraId="225C05E6" w14:textId="7C6653CB"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S-a verificat dacă ordinele de stabilire a salariul</w:t>
            </w:r>
            <w:r w:rsidR="00C74F9C">
              <w:rPr>
                <w:rFonts w:ascii="Times New Roman" w:eastAsia="Times New Roman" w:hAnsi="Times New Roman"/>
                <w:bCs/>
                <w:color w:val="000000"/>
                <w:sz w:val="16"/>
                <w:szCs w:val="16"/>
                <w:lang w:val="ro-MD"/>
              </w:rPr>
              <w:t>ui</w:t>
            </w:r>
            <w:r w:rsidRPr="002F6B9F">
              <w:rPr>
                <w:rFonts w:ascii="Times New Roman" w:eastAsia="Times New Roman" w:hAnsi="Times New Roman"/>
                <w:bCs/>
                <w:color w:val="000000"/>
                <w:sz w:val="16"/>
                <w:szCs w:val="16"/>
                <w:lang w:val="ro-MD"/>
              </w:rPr>
              <w:t xml:space="preserve"> de funcție, sporurilor și premiilor au fost întocmite în conformitate cu cadrul normativ și regulamentele interne</w:t>
            </w:r>
          </w:p>
        </w:tc>
        <w:tc>
          <w:tcPr>
            <w:tcW w:w="1990" w:type="dxa"/>
            <w:shd w:val="clear" w:color="auto" w:fill="auto"/>
          </w:tcPr>
          <w:p w14:paraId="3F5B1FB2" w14:textId="108E44FE"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 xml:space="preserve">100 % </w:t>
            </w:r>
            <w:r w:rsidR="00C74F9C">
              <w:rPr>
                <w:rFonts w:ascii="Times New Roman" w:eastAsia="Times New Roman" w:hAnsi="Times New Roman"/>
                <w:bCs/>
                <w:color w:val="000000"/>
                <w:sz w:val="16"/>
                <w:szCs w:val="16"/>
                <w:lang w:val="ro-MD"/>
              </w:rPr>
              <w:t xml:space="preserve">- </w:t>
            </w:r>
            <w:r w:rsidRPr="002F6B9F">
              <w:rPr>
                <w:rFonts w:ascii="Times New Roman" w:eastAsia="Times New Roman" w:hAnsi="Times New Roman"/>
                <w:bCs/>
                <w:color w:val="000000"/>
                <w:sz w:val="16"/>
                <w:szCs w:val="16"/>
                <w:lang w:val="ro-MD"/>
              </w:rPr>
              <w:t xml:space="preserve">verificarea corectitudinii stabilirii sporurilor și premiilor  </w:t>
            </w:r>
          </w:p>
        </w:tc>
      </w:tr>
      <w:tr w:rsidR="003F7943" w:rsidRPr="002F6B9F" w14:paraId="7E525624" w14:textId="77777777" w:rsidTr="008321DB">
        <w:trPr>
          <w:trHeight w:val="59"/>
        </w:trPr>
        <w:tc>
          <w:tcPr>
            <w:tcW w:w="15174" w:type="dxa"/>
            <w:gridSpan w:val="4"/>
            <w:shd w:val="clear" w:color="auto" w:fill="C5E0B3" w:themeFill="accent6" w:themeFillTint="66"/>
          </w:tcPr>
          <w:p w14:paraId="5E55029E" w14:textId="6C767E09" w:rsidR="003F7943" w:rsidRPr="002F6B9F" w:rsidRDefault="003F7943" w:rsidP="003F7943">
            <w:pPr>
              <w:jc w:val="both"/>
              <w:rPr>
                <w:rFonts w:ascii="Times New Roman" w:eastAsia="Times New Roman" w:hAnsi="Times New Roman"/>
                <w:b/>
                <w:bCs/>
                <w:color w:val="000000"/>
                <w:sz w:val="16"/>
                <w:szCs w:val="16"/>
                <w:lang w:val="ro-MD"/>
              </w:rPr>
            </w:pPr>
            <w:r w:rsidRPr="002F6B9F">
              <w:rPr>
                <w:rFonts w:ascii="Times New Roman" w:eastAsia="Times New Roman" w:hAnsi="Times New Roman"/>
                <w:b/>
                <w:bCs/>
                <w:color w:val="000000"/>
                <w:sz w:val="16"/>
                <w:szCs w:val="16"/>
                <w:lang w:val="ro-MD"/>
              </w:rPr>
              <w:t>Obiectivul nr. 4.4.  Cheltuielile aferente proiectelor de cercetări științifice și rezultatele acestora au fost valorificate și utilizate conform de către USM?</w:t>
            </w:r>
          </w:p>
        </w:tc>
      </w:tr>
      <w:tr w:rsidR="003F7943" w:rsidRPr="002F6B9F" w14:paraId="01CC39D2" w14:textId="77777777" w:rsidTr="006168E7">
        <w:trPr>
          <w:trHeight w:val="994"/>
        </w:trPr>
        <w:tc>
          <w:tcPr>
            <w:tcW w:w="1980" w:type="dxa"/>
            <w:shd w:val="clear" w:color="auto" w:fill="auto"/>
          </w:tcPr>
          <w:p w14:paraId="37BF8EC0" w14:textId="45279204"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hAnsi="Times New Roman"/>
                <w:color w:val="000000" w:themeColor="text1"/>
                <w:sz w:val="16"/>
                <w:szCs w:val="16"/>
                <w:lang w:val="ro-MD"/>
              </w:rPr>
              <w:t xml:space="preserve">Riscul de neînregistrare și </w:t>
            </w:r>
            <w:r w:rsidR="00590024">
              <w:rPr>
                <w:rFonts w:ascii="Times New Roman" w:hAnsi="Times New Roman"/>
                <w:color w:val="000000" w:themeColor="text1"/>
                <w:sz w:val="16"/>
                <w:szCs w:val="16"/>
                <w:lang w:val="ro-MD"/>
              </w:rPr>
              <w:t>ne</w:t>
            </w:r>
            <w:r w:rsidRPr="002F6B9F">
              <w:rPr>
                <w:rFonts w:ascii="Times New Roman" w:hAnsi="Times New Roman"/>
                <w:color w:val="000000" w:themeColor="text1"/>
                <w:sz w:val="16"/>
                <w:szCs w:val="16"/>
                <w:lang w:val="ro-MD"/>
              </w:rPr>
              <w:t>evaluare a imobilizărilor necorporale și corporale</w:t>
            </w:r>
          </w:p>
        </w:tc>
        <w:tc>
          <w:tcPr>
            <w:tcW w:w="8936" w:type="dxa"/>
            <w:shd w:val="clear" w:color="auto" w:fill="auto"/>
          </w:tcPr>
          <w:p w14:paraId="4A35723C" w14:textId="320C0F68" w:rsidR="003F7943" w:rsidRPr="002F6B9F" w:rsidRDefault="003F7943" w:rsidP="003F7943">
            <w:pPr>
              <w:jc w:val="both"/>
              <w:rPr>
                <w:rFonts w:ascii="Times New Roman" w:eastAsia="Times New Roman" w:hAnsi="Times New Roman"/>
                <w:b/>
                <w:bCs/>
                <w:color w:val="000000"/>
                <w:sz w:val="16"/>
                <w:szCs w:val="16"/>
                <w:lang w:val="ro-MD"/>
              </w:rPr>
            </w:pPr>
            <w:r w:rsidRPr="002F6B9F">
              <w:rPr>
                <w:rFonts w:ascii="Times New Roman" w:hAnsi="Times New Roman"/>
                <w:color w:val="000000" w:themeColor="text1"/>
                <w:sz w:val="16"/>
                <w:szCs w:val="16"/>
                <w:lang w:val="ro-MD"/>
              </w:rPr>
              <w:t>SNC „Imobilizări necorporale și corporale”</w:t>
            </w:r>
          </w:p>
        </w:tc>
        <w:tc>
          <w:tcPr>
            <w:tcW w:w="2268" w:type="dxa"/>
            <w:shd w:val="clear" w:color="auto" w:fill="auto"/>
          </w:tcPr>
          <w:p w14:paraId="7F6C3E56" w14:textId="675E8121"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S-a verificat dacă mijloacele financiare acordate pentru fiecare proiect de cercetare au fost înregistrate ca imobilizări necorporale</w:t>
            </w:r>
            <w:r w:rsidR="00590024">
              <w:rPr>
                <w:rFonts w:ascii="Times New Roman" w:eastAsia="Times New Roman" w:hAnsi="Times New Roman"/>
                <w:bCs/>
                <w:color w:val="000000"/>
                <w:sz w:val="16"/>
                <w:szCs w:val="16"/>
                <w:lang w:val="ro-MD"/>
              </w:rPr>
              <w:t>,</w:t>
            </w:r>
            <w:r w:rsidRPr="002F6B9F">
              <w:rPr>
                <w:rFonts w:ascii="Times New Roman" w:eastAsia="Times New Roman" w:hAnsi="Times New Roman"/>
                <w:bCs/>
                <w:color w:val="000000"/>
                <w:sz w:val="16"/>
                <w:szCs w:val="16"/>
                <w:lang w:val="ro-MD"/>
              </w:rPr>
              <w:t xml:space="preserve"> cu repartizarea ulterio</w:t>
            </w:r>
            <w:r w:rsidR="00590024">
              <w:rPr>
                <w:rFonts w:ascii="Times New Roman" w:eastAsia="Times New Roman" w:hAnsi="Times New Roman"/>
                <w:bCs/>
                <w:color w:val="000000"/>
                <w:sz w:val="16"/>
                <w:szCs w:val="16"/>
                <w:lang w:val="ro-MD"/>
              </w:rPr>
              <w:t>ară</w:t>
            </w:r>
            <w:r w:rsidRPr="002F6B9F">
              <w:rPr>
                <w:rFonts w:ascii="Times New Roman" w:eastAsia="Times New Roman" w:hAnsi="Times New Roman"/>
                <w:bCs/>
                <w:color w:val="000000"/>
                <w:sz w:val="16"/>
                <w:szCs w:val="16"/>
                <w:lang w:val="ro-MD"/>
              </w:rPr>
              <w:t xml:space="preserve"> la rezultate</w:t>
            </w:r>
            <w:r w:rsidR="00590024">
              <w:rPr>
                <w:rFonts w:ascii="Times New Roman" w:eastAsia="Times New Roman" w:hAnsi="Times New Roman"/>
                <w:bCs/>
                <w:color w:val="000000"/>
                <w:sz w:val="16"/>
                <w:szCs w:val="16"/>
                <w:lang w:val="ro-MD"/>
              </w:rPr>
              <w:t>le</w:t>
            </w:r>
            <w:r w:rsidRPr="002F6B9F">
              <w:rPr>
                <w:rFonts w:ascii="Times New Roman" w:eastAsia="Times New Roman" w:hAnsi="Times New Roman"/>
                <w:bCs/>
                <w:color w:val="000000"/>
                <w:sz w:val="16"/>
                <w:szCs w:val="16"/>
                <w:lang w:val="ro-MD"/>
              </w:rPr>
              <w:t xml:space="preserve"> obținute din proiect  </w:t>
            </w:r>
          </w:p>
        </w:tc>
        <w:tc>
          <w:tcPr>
            <w:tcW w:w="1990" w:type="dxa"/>
            <w:shd w:val="clear" w:color="auto" w:fill="auto"/>
          </w:tcPr>
          <w:p w14:paraId="76A06193" w14:textId="2F8CB2CB"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 xml:space="preserve">100 % </w:t>
            </w:r>
            <w:r w:rsidR="00590024">
              <w:rPr>
                <w:rFonts w:ascii="Times New Roman" w:eastAsia="Times New Roman" w:hAnsi="Times New Roman"/>
                <w:bCs/>
                <w:color w:val="000000"/>
                <w:sz w:val="16"/>
                <w:szCs w:val="16"/>
                <w:lang w:val="ro-MD"/>
              </w:rPr>
              <w:t xml:space="preserve">- </w:t>
            </w:r>
            <w:r w:rsidRPr="002F6B9F">
              <w:rPr>
                <w:rFonts w:ascii="Times New Roman" w:eastAsia="Times New Roman" w:hAnsi="Times New Roman"/>
                <w:bCs/>
                <w:color w:val="000000"/>
                <w:sz w:val="16"/>
                <w:szCs w:val="16"/>
                <w:lang w:val="ro-MD"/>
              </w:rPr>
              <w:t>au fost analizate toate proiectele de cercetare și contractele aferente</w:t>
            </w:r>
          </w:p>
        </w:tc>
      </w:tr>
      <w:tr w:rsidR="003F7943" w:rsidRPr="002F6B9F" w14:paraId="3CE92931" w14:textId="77777777" w:rsidTr="008321DB">
        <w:trPr>
          <w:trHeight w:val="59"/>
        </w:trPr>
        <w:tc>
          <w:tcPr>
            <w:tcW w:w="15174" w:type="dxa"/>
            <w:gridSpan w:val="4"/>
            <w:shd w:val="clear" w:color="auto" w:fill="C5E0B3" w:themeFill="accent6" w:themeFillTint="66"/>
          </w:tcPr>
          <w:p w14:paraId="12D2D2AE" w14:textId="7CA42440" w:rsidR="003F7943" w:rsidRPr="002F6B9F" w:rsidRDefault="003F7943" w:rsidP="003F7943">
            <w:pPr>
              <w:jc w:val="both"/>
              <w:rPr>
                <w:rFonts w:ascii="Times New Roman" w:eastAsia="Times New Roman" w:hAnsi="Times New Roman"/>
                <w:b/>
                <w:bCs/>
                <w:color w:val="000000"/>
                <w:sz w:val="16"/>
                <w:szCs w:val="16"/>
                <w:lang w:val="ro-MD"/>
              </w:rPr>
            </w:pPr>
            <w:r w:rsidRPr="002F6B9F">
              <w:rPr>
                <w:rFonts w:ascii="Times New Roman" w:eastAsia="Times New Roman" w:hAnsi="Times New Roman"/>
                <w:b/>
                <w:bCs/>
                <w:color w:val="000000"/>
                <w:sz w:val="16"/>
                <w:szCs w:val="16"/>
                <w:lang w:val="ro-MD"/>
              </w:rPr>
              <w:t>Obiectivul nr. 4.5. USM a respectat prevederile cadrului normativ la executarea procedurilor privind achiziționarea bunurilor, serviciilor și lucrărilor?</w:t>
            </w:r>
          </w:p>
        </w:tc>
      </w:tr>
      <w:tr w:rsidR="003F7943" w:rsidRPr="002F6B9F" w14:paraId="3E26A2F2" w14:textId="77777777" w:rsidTr="008321DB">
        <w:trPr>
          <w:trHeight w:val="59"/>
        </w:trPr>
        <w:tc>
          <w:tcPr>
            <w:tcW w:w="1980" w:type="dxa"/>
            <w:shd w:val="clear" w:color="auto" w:fill="auto"/>
          </w:tcPr>
          <w:p w14:paraId="57DE0E52" w14:textId="68AAA2C8"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hAnsi="Times New Roman"/>
                <w:color w:val="000000" w:themeColor="text1"/>
                <w:sz w:val="16"/>
                <w:szCs w:val="16"/>
                <w:lang w:val="ro-MD"/>
              </w:rPr>
              <w:t xml:space="preserve">Riscul planificării </w:t>
            </w:r>
            <w:r w:rsidR="00590024">
              <w:rPr>
                <w:rFonts w:ascii="Times New Roman" w:hAnsi="Times New Roman"/>
                <w:color w:val="000000" w:themeColor="text1"/>
                <w:sz w:val="16"/>
                <w:szCs w:val="16"/>
                <w:lang w:val="ro-MD"/>
              </w:rPr>
              <w:t xml:space="preserve"> </w:t>
            </w:r>
            <w:r w:rsidRPr="002F6B9F">
              <w:rPr>
                <w:rFonts w:ascii="Times New Roman" w:hAnsi="Times New Roman"/>
                <w:color w:val="000000" w:themeColor="text1"/>
                <w:sz w:val="16"/>
                <w:szCs w:val="16"/>
                <w:lang w:val="ro-MD"/>
              </w:rPr>
              <w:t xml:space="preserve">  necorespunzătoare a contractelor de achiziții publice</w:t>
            </w:r>
          </w:p>
        </w:tc>
        <w:tc>
          <w:tcPr>
            <w:tcW w:w="8936" w:type="dxa"/>
            <w:shd w:val="clear" w:color="auto" w:fill="auto"/>
          </w:tcPr>
          <w:p w14:paraId="7CD8519A" w14:textId="77777777"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Legea nr. 131/2015 privind achizițiile publice</w:t>
            </w:r>
          </w:p>
          <w:p w14:paraId="11BF7DC7" w14:textId="5FC8B3D3" w:rsidR="003F7943" w:rsidRPr="002F6B9F" w:rsidRDefault="003F7943" w:rsidP="003F7943">
            <w:pPr>
              <w:jc w:val="both"/>
              <w:rPr>
                <w:rFonts w:ascii="Times New Roman" w:hAnsi="Times New Roman"/>
                <w:color w:val="000000" w:themeColor="text1"/>
                <w:sz w:val="16"/>
                <w:szCs w:val="16"/>
                <w:lang w:val="ro-MD"/>
              </w:rPr>
            </w:pPr>
            <w:r w:rsidRPr="002F6B9F">
              <w:rPr>
                <w:rFonts w:ascii="Times New Roman" w:hAnsi="Times New Roman"/>
                <w:b/>
                <w:color w:val="000000" w:themeColor="text1"/>
                <w:sz w:val="16"/>
                <w:szCs w:val="16"/>
                <w:lang w:val="ro-MD"/>
              </w:rPr>
              <w:t xml:space="preserve">Art. 4, alin. 21 </w:t>
            </w:r>
            <w:r w:rsidR="00590024">
              <w:rPr>
                <w:rFonts w:ascii="Times New Roman" w:hAnsi="Times New Roman"/>
                <w:color w:val="000000" w:themeColor="text1"/>
                <w:sz w:val="16"/>
                <w:szCs w:val="16"/>
                <w:lang w:val="ro-MD"/>
              </w:rPr>
              <w:t>A</w:t>
            </w:r>
            <w:r w:rsidRPr="002F6B9F">
              <w:rPr>
                <w:rFonts w:ascii="Times New Roman" w:hAnsi="Times New Roman"/>
                <w:color w:val="000000" w:themeColor="text1"/>
                <w:sz w:val="16"/>
                <w:szCs w:val="16"/>
                <w:lang w:val="ro-MD"/>
              </w:rPr>
              <w:t>utoritatea contractantă nu are dreptul să utilizeze metode de calcul</w:t>
            </w:r>
            <w:r w:rsidR="00590024">
              <w:rPr>
                <w:rFonts w:ascii="Times New Roman" w:hAnsi="Times New Roman"/>
                <w:color w:val="000000" w:themeColor="text1"/>
                <w:sz w:val="16"/>
                <w:szCs w:val="16"/>
                <w:lang w:val="ro-MD"/>
              </w:rPr>
              <w:t>are</w:t>
            </w:r>
            <w:r w:rsidRPr="002F6B9F">
              <w:rPr>
                <w:rFonts w:ascii="Times New Roman" w:hAnsi="Times New Roman"/>
                <w:color w:val="000000" w:themeColor="text1"/>
                <w:sz w:val="16"/>
                <w:szCs w:val="16"/>
                <w:lang w:val="ro-MD"/>
              </w:rPr>
              <w:t xml:space="preserve"> a valorii estimate a achiziției </w:t>
            </w:r>
            <w:r w:rsidR="00590024">
              <w:rPr>
                <w:rFonts w:ascii="Times New Roman" w:hAnsi="Times New Roman"/>
                <w:color w:val="000000" w:themeColor="text1"/>
                <w:sz w:val="16"/>
                <w:szCs w:val="16"/>
                <w:lang w:val="ro-MD"/>
              </w:rPr>
              <w:t>în</w:t>
            </w:r>
            <w:r w:rsidRPr="002F6B9F">
              <w:rPr>
                <w:rFonts w:ascii="Times New Roman" w:hAnsi="Times New Roman"/>
                <w:color w:val="000000" w:themeColor="text1"/>
                <w:sz w:val="16"/>
                <w:szCs w:val="16"/>
                <w:lang w:val="ro-MD"/>
              </w:rPr>
              <w:t xml:space="preserve"> scopul de a evita aplicarea procedurilor de atribuire prevăzute de prezenta lege.</w:t>
            </w:r>
          </w:p>
          <w:p w14:paraId="7A490671" w14:textId="77777777"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Hotărârea Guvernului nr. 1419/2016 pentru aprobarea Regulamentului cu privire la modul de planificare a contractelor de achiziții publice</w:t>
            </w:r>
          </w:p>
          <w:p w14:paraId="5E89245F" w14:textId="31A7997E" w:rsidR="003F7943" w:rsidRPr="002F6B9F" w:rsidRDefault="003F7943" w:rsidP="003F7943">
            <w:pPr>
              <w:jc w:val="both"/>
              <w:rPr>
                <w:rFonts w:ascii="Times New Roman" w:hAnsi="Times New Roman"/>
                <w:sz w:val="16"/>
                <w:szCs w:val="16"/>
                <w:lang w:val="ro-MD"/>
              </w:rPr>
            </w:pPr>
            <w:r w:rsidRPr="002F6B9F">
              <w:rPr>
                <w:rFonts w:ascii="Times New Roman" w:hAnsi="Times New Roman"/>
                <w:b/>
                <w:color w:val="000000" w:themeColor="text1"/>
                <w:sz w:val="16"/>
                <w:szCs w:val="16"/>
                <w:lang w:val="ro-MD"/>
              </w:rPr>
              <w:t>Pct. 1</w:t>
            </w:r>
            <w:r w:rsidR="00590024">
              <w:rPr>
                <w:rFonts w:ascii="Times New Roman" w:hAnsi="Times New Roman"/>
                <w:b/>
                <w:color w:val="000000" w:themeColor="text1"/>
                <w:sz w:val="16"/>
                <w:szCs w:val="16"/>
                <w:lang w:val="ro-MD"/>
              </w:rPr>
              <w:t>.</w:t>
            </w:r>
            <w:r w:rsidRPr="002F6B9F">
              <w:rPr>
                <w:rFonts w:ascii="Times New Roman" w:hAnsi="Times New Roman"/>
                <w:b/>
                <w:color w:val="000000" w:themeColor="text1"/>
                <w:sz w:val="16"/>
                <w:szCs w:val="16"/>
                <w:lang w:val="ro-MD"/>
              </w:rPr>
              <w:t xml:space="preserve"> </w:t>
            </w:r>
            <w:r w:rsidRPr="002F6B9F">
              <w:rPr>
                <w:rFonts w:ascii="Times New Roman" w:hAnsi="Times New Roman"/>
                <w:sz w:val="16"/>
                <w:szCs w:val="16"/>
                <w:lang w:val="ro-MD"/>
              </w:rPr>
              <w:t>Pentru satisfacerea necesităților de bunuri, lucrări și servicii, autoritatea contractantă este obligată să planifice contracte de achiziții publice, care urmează a fi încheiate ca rezultat al desfășurării procedurilor de achiziție publică, cu respectarea principiilor asigurării concurenței, eficienței, transparenței, tratamentului egal, nediscriminării și nedivizării acestora.</w:t>
            </w:r>
          </w:p>
          <w:p w14:paraId="4E452C26" w14:textId="09EB34DE" w:rsidR="003F7943" w:rsidRPr="002F6B9F" w:rsidRDefault="003F7943" w:rsidP="003F7943">
            <w:pPr>
              <w:jc w:val="both"/>
              <w:rPr>
                <w:rFonts w:ascii="Times New Roman" w:hAnsi="Times New Roman"/>
                <w:sz w:val="16"/>
                <w:szCs w:val="16"/>
                <w:lang w:val="ro-MD"/>
              </w:rPr>
            </w:pPr>
            <w:r w:rsidRPr="002F6B9F">
              <w:rPr>
                <w:rFonts w:ascii="Times New Roman" w:hAnsi="Times New Roman"/>
                <w:b/>
                <w:color w:val="000000" w:themeColor="text1"/>
                <w:sz w:val="16"/>
                <w:szCs w:val="16"/>
                <w:lang w:val="ro-MD"/>
              </w:rPr>
              <w:t>Pct. 5</w:t>
            </w:r>
            <w:r w:rsidR="00590024">
              <w:rPr>
                <w:rFonts w:ascii="Times New Roman" w:hAnsi="Times New Roman"/>
                <w:b/>
                <w:color w:val="000000" w:themeColor="text1"/>
                <w:sz w:val="16"/>
                <w:szCs w:val="16"/>
                <w:lang w:val="ro-MD"/>
              </w:rPr>
              <w:t>.</w:t>
            </w:r>
            <w:r w:rsidRPr="002F6B9F">
              <w:rPr>
                <w:rFonts w:ascii="Times New Roman" w:hAnsi="Times New Roman"/>
                <w:b/>
                <w:color w:val="000000" w:themeColor="text1"/>
                <w:sz w:val="16"/>
                <w:szCs w:val="16"/>
                <w:lang w:val="ro-MD"/>
              </w:rPr>
              <w:t xml:space="preserve"> </w:t>
            </w:r>
            <w:r w:rsidRPr="002F6B9F">
              <w:rPr>
                <w:rFonts w:ascii="Times New Roman" w:hAnsi="Times New Roman"/>
                <w:sz w:val="16"/>
                <w:szCs w:val="16"/>
                <w:lang w:val="ro-MD"/>
              </w:rPr>
              <w:t>Condițiile de planificare a contractului de achiziții publice s</w:t>
            </w:r>
            <w:r w:rsidR="00590024">
              <w:rPr>
                <w:rFonts w:ascii="Times New Roman" w:hAnsi="Times New Roman"/>
                <w:sz w:val="16"/>
                <w:szCs w:val="16"/>
                <w:lang w:val="ro-MD"/>
              </w:rPr>
              <w:t>u</w:t>
            </w:r>
            <w:r w:rsidRPr="002F6B9F">
              <w:rPr>
                <w:rFonts w:ascii="Times New Roman" w:hAnsi="Times New Roman"/>
                <w:sz w:val="16"/>
                <w:szCs w:val="16"/>
                <w:lang w:val="ro-MD"/>
              </w:rPr>
              <w:t>nt următoarele:</w:t>
            </w:r>
          </w:p>
          <w:p w14:paraId="4EBB8D43" w14:textId="77777777" w:rsidR="003F7943" w:rsidRPr="002F6B9F" w:rsidRDefault="003F7943" w:rsidP="003F7943">
            <w:pPr>
              <w:jc w:val="both"/>
              <w:rPr>
                <w:rFonts w:ascii="Times New Roman" w:hAnsi="Times New Roman"/>
                <w:sz w:val="16"/>
                <w:szCs w:val="16"/>
                <w:lang w:val="ro-MD"/>
              </w:rPr>
            </w:pPr>
            <w:r w:rsidRPr="002F6B9F">
              <w:rPr>
                <w:rFonts w:ascii="Times New Roman" w:hAnsi="Times New Roman"/>
                <w:sz w:val="16"/>
                <w:szCs w:val="16"/>
                <w:lang w:val="ro-MD"/>
              </w:rPr>
              <w:t>1) cunoașterea exactă a necesităților de bunuri, lucrări sau servicii;</w:t>
            </w:r>
          </w:p>
          <w:p w14:paraId="0C272CEB" w14:textId="77777777" w:rsidR="003F7943" w:rsidRPr="002F6B9F" w:rsidRDefault="003F7943" w:rsidP="003F7943">
            <w:pPr>
              <w:jc w:val="both"/>
              <w:rPr>
                <w:rFonts w:ascii="Times New Roman" w:hAnsi="Times New Roman"/>
                <w:sz w:val="16"/>
                <w:szCs w:val="16"/>
                <w:lang w:val="ro-MD"/>
              </w:rPr>
            </w:pPr>
            <w:r w:rsidRPr="002F6B9F">
              <w:rPr>
                <w:rFonts w:ascii="Times New Roman" w:hAnsi="Times New Roman"/>
                <w:sz w:val="16"/>
                <w:szCs w:val="16"/>
                <w:lang w:val="ro-MD"/>
              </w:rPr>
              <w:t>2) existența surselor financiare sau a dovezii alocării acestora;</w:t>
            </w:r>
          </w:p>
          <w:p w14:paraId="55F2E439" w14:textId="77777777" w:rsidR="003F7943" w:rsidRPr="002F6B9F" w:rsidRDefault="003F7943" w:rsidP="003F7943">
            <w:pPr>
              <w:jc w:val="both"/>
              <w:rPr>
                <w:rFonts w:ascii="Times New Roman" w:hAnsi="Times New Roman"/>
                <w:sz w:val="16"/>
                <w:szCs w:val="16"/>
                <w:lang w:val="ro-MD"/>
              </w:rPr>
            </w:pPr>
            <w:r w:rsidRPr="002F6B9F">
              <w:rPr>
                <w:rFonts w:ascii="Times New Roman" w:hAnsi="Times New Roman"/>
                <w:sz w:val="16"/>
                <w:szCs w:val="16"/>
                <w:lang w:val="ro-MD"/>
              </w:rPr>
              <w:t>3) calcularea valorii estimate a contractului de achiziții publice, iar în cazul acordării simultane a contractelor sub formă de loturi separate – calcularea valorii cumulate a tuturor loturilor.</w:t>
            </w:r>
          </w:p>
          <w:p w14:paraId="622A4907" w14:textId="1F57DF6C" w:rsidR="003F7943" w:rsidRPr="002F6B9F" w:rsidRDefault="003F7943" w:rsidP="003F7943">
            <w:pPr>
              <w:jc w:val="both"/>
              <w:rPr>
                <w:rFonts w:ascii="Times New Roman" w:eastAsia="Times New Roman" w:hAnsi="Times New Roman"/>
                <w:b/>
                <w:bCs/>
                <w:color w:val="000000"/>
                <w:sz w:val="16"/>
                <w:szCs w:val="16"/>
                <w:lang w:val="ro-MD"/>
              </w:rPr>
            </w:pPr>
            <w:r w:rsidRPr="002F6B9F">
              <w:rPr>
                <w:rFonts w:ascii="Times New Roman" w:hAnsi="Times New Roman"/>
                <w:b/>
                <w:color w:val="000000" w:themeColor="text1"/>
                <w:sz w:val="16"/>
                <w:szCs w:val="16"/>
                <w:lang w:val="ro-MD"/>
              </w:rPr>
              <w:t>Pct. 18</w:t>
            </w:r>
            <w:r w:rsidR="00EB073F">
              <w:rPr>
                <w:rFonts w:ascii="Times New Roman" w:hAnsi="Times New Roman"/>
                <w:b/>
                <w:color w:val="000000" w:themeColor="text1"/>
                <w:sz w:val="16"/>
                <w:szCs w:val="16"/>
                <w:lang w:val="ro-MD"/>
              </w:rPr>
              <w:t>.</w:t>
            </w:r>
            <w:r w:rsidRPr="002F6B9F">
              <w:rPr>
                <w:rFonts w:ascii="Times New Roman" w:hAnsi="Times New Roman"/>
                <w:b/>
                <w:color w:val="000000" w:themeColor="text1"/>
                <w:sz w:val="16"/>
                <w:szCs w:val="16"/>
                <w:lang w:val="ro-MD"/>
              </w:rPr>
              <w:t xml:space="preserve"> </w:t>
            </w:r>
            <w:r w:rsidRPr="002F6B9F">
              <w:rPr>
                <w:rFonts w:ascii="Times New Roman" w:hAnsi="Times New Roman"/>
                <w:color w:val="000000" w:themeColor="text1"/>
                <w:sz w:val="16"/>
                <w:szCs w:val="16"/>
                <w:lang w:val="ro-MD"/>
              </w:rPr>
              <w:t>Autoritatea contractată este obligată să publice pe pagina sa web planul provizoriu/anual de achiziții, în termen de 15 zile de la aprobarea acestuia sau în 5 zile de la modificarea acestuia.</w:t>
            </w:r>
          </w:p>
        </w:tc>
        <w:tc>
          <w:tcPr>
            <w:tcW w:w="2268" w:type="dxa"/>
            <w:shd w:val="clear" w:color="auto" w:fill="auto"/>
          </w:tcPr>
          <w:p w14:paraId="0B408815" w14:textId="6C6C5C7F"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S-a</w:t>
            </w:r>
            <w:r w:rsidR="00590024">
              <w:rPr>
                <w:rFonts w:ascii="Times New Roman" w:eastAsia="Times New Roman" w:hAnsi="Times New Roman"/>
                <w:bCs/>
                <w:color w:val="000000"/>
                <w:sz w:val="16"/>
                <w:szCs w:val="16"/>
                <w:lang w:val="ro-MD"/>
              </w:rPr>
              <w:t>u</w:t>
            </w:r>
            <w:r w:rsidRPr="002F6B9F">
              <w:rPr>
                <w:rFonts w:ascii="Times New Roman" w:eastAsia="Times New Roman" w:hAnsi="Times New Roman"/>
                <w:bCs/>
                <w:color w:val="000000"/>
                <w:sz w:val="16"/>
                <w:szCs w:val="16"/>
                <w:lang w:val="ro-MD"/>
              </w:rPr>
              <w:t xml:space="preserve"> contrapus informațiile din planul de achiziții cu cele reflectate în darea de seamă privind realizarea achizițiilor.</w:t>
            </w:r>
          </w:p>
        </w:tc>
        <w:tc>
          <w:tcPr>
            <w:tcW w:w="1990" w:type="dxa"/>
            <w:shd w:val="clear" w:color="auto" w:fill="auto"/>
          </w:tcPr>
          <w:p w14:paraId="45B14EBE" w14:textId="0923039C" w:rsidR="003F7943" w:rsidRPr="002F6B9F" w:rsidRDefault="003F7943" w:rsidP="00590024">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 xml:space="preserve">100 % </w:t>
            </w:r>
            <w:r w:rsidR="00590024">
              <w:rPr>
                <w:rFonts w:ascii="Times New Roman" w:eastAsia="Times New Roman" w:hAnsi="Times New Roman"/>
                <w:bCs/>
                <w:color w:val="000000"/>
                <w:sz w:val="16"/>
                <w:szCs w:val="16"/>
                <w:lang w:val="ro-MD"/>
              </w:rPr>
              <w:t xml:space="preserve">- </w:t>
            </w:r>
            <w:r w:rsidRPr="002F6B9F">
              <w:rPr>
                <w:rFonts w:ascii="Times New Roman" w:eastAsia="Times New Roman" w:hAnsi="Times New Roman"/>
                <w:bCs/>
                <w:color w:val="000000"/>
                <w:sz w:val="16"/>
                <w:szCs w:val="16"/>
                <w:lang w:val="ro-MD"/>
              </w:rPr>
              <w:t xml:space="preserve">s-a verificat dacă au fost incluse toate contractele de achiziții, inclusiv cele de </w:t>
            </w:r>
            <w:r w:rsidR="00590024" w:rsidRPr="002F6B9F">
              <w:rPr>
                <w:rFonts w:ascii="Times New Roman" w:eastAsia="Times New Roman" w:hAnsi="Times New Roman"/>
                <w:bCs/>
                <w:color w:val="000000"/>
                <w:sz w:val="16"/>
                <w:szCs w:val="16"/>
                <w:lang w:val="ro-MD"/>
              </w:rPr>
              <w:t>valoare.</w:t>
            </w:r>
            <w:r w:rsidR="00590024">
              <w:rPr>
                <w:rFonts w:ascii="Times New Roman" w:eastAsia="Times New Roman" w:hAnsi="Times New Roman"/>
                <w:bCs/>
                <w:color w:val="000000"/>
                <w:sz w:val="16"/>
                <w:szCs w:val="16"/>
                <w:lang w:val="ro-MD"/>
              </w:rPr>
              <w:t xml:space="preserve"> </w:t>
            </w:r>
            <w:r w:rsidRPr="002F6B9F">
              <w:rPr>
                <w:rFonts w:ascii="Times New Roman" w:eastAsia="Times New Roman" w:hAnsi="Times New Roman"/>
                <w:bCs/>
                <w:color w:val="000000"/>
                <w:sz w:val="16"/>
                <w:szCs w:val="16"/>
                <w:lang w:val="ro-MD"/>
              </w:rPr>
              <w:t xml:space="preserve">mică </w:t>
            </w:r>
          </w:p>
        </w:tc>
      </w:tr>
      <w:tr w:rsidR="003F7943" w:rsidRPr="002F6B9F" w14:paraId="3A1F72BF" w14:textId="77777777" w:rsidTr="008321DB">
        <w:trPr>
          <w:trHeight w:val="703"/>
        </w:trPr>
        <w:tc>
          <w:tcPr>
            <w:tcW w:w="1980" w:type="dxa"/>
            <w:shd w:val="clear" w:color="auto" w:fill="auto"/>
          </w:tcPr>
          <w:p w14:paraId="6B45E22C" w14:textId="298C21E8"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hAnsi="Times New Roman"/>
                <w:color w:val="000000" w:themeColor="text1"/>
                <w:sz w:val="16"/>
                <w:szCs w:val="16"/>
                <w:lang w:val="ro-MD"/>
              </w:rPr>
              <w:t>Risc</w:t>
            </w:r>
            <w:r w:rsidR="00590024">
              <w:rPr>
                <w:rFonts w:ascii="Times New Roman" w:hAnsi="Times New Roman"/>
                <w:color w:val="000000" w:themeColor="text1"/>
                <w:sz w:val="16"/>
                <w:szCs w:val="16"/>
                <w:lang w:val="ro-MD"/>
              </w:rPr>
              <w:t>ul</w:t>
            </w:r>
            <w:r w:rsidRPr="002F6B9F">
              <w:rPr>
                <w:rFonts w:ascii="Times New Roman" w:hAnsi="Times New Roman"/>
                <w:color w:val="000000" w:themeColor="text1"/>
                <w:sz w:val="16"/>
                <w:szCs w:val="16"/>
                <w:lang w:val="ro-MD"/>
              </w:rPr>
              <w:t xml:space="preserve"> privind divizarea achizițiilor publice</w:t>
            </w:r>
          </w:p>
        </w:tc>
        <w:tc>
          <w:tcPr>
            <w:tcW w:w="8936" w:type="dxa"/>
            <w:shd w:val="clear" w:color="auto" w:fill="auto"/>
          </w:tcPr>
          <w:p w14:paraId="73029E07" w14:textId="77777777"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Legea nr. 131/2015 privind achizițiile publice</w:t>
            </w:r>
          </w:p>
          <w:p w14:paraId="4675700C" w14:textId="33441EB0" w:rsidR="003F7943" w:rsidRPr="002F6B9F" w:rsidRDefault="003F7943" w:rsidP="003F7943">
            <w:pPr>
              <w:jc w:val="both"/>
              <w:rPr>
                <w:rFonts w:ascii="Times New Roman" w:hAnsi="Times New Roman"/>
                <w:color w:val="000000" w:themeColor="text1"/>
                <w:sz w:val="16"/>
                <w:szCs w:val="16"/>
                <w:lang w:val="ro-MD"/>
              </w:rPr>
            </w:pPr>
            <w:r w:rsidRPr="002F6B9F">
              <w:rPr>
                <w:rFonts w:ascii="Times New Roman" w:hAnsi="Times New Roman"/>
                <w:b/>
                <w:color w:val="000000" w:themeColor="text1"/>
                <w:sz w:val="16"/>
                <w:szCs w:val="16"/>
                <w:lang w:val="ro-MD"/>
              </w:rPr>
              <w:t>Art. 76 alin. (1)</w:t>
            </w:r>
            <w:r w:rsidR="00EB073F">
              <w:rPr>
                <w:rFonts w:ascii="Times New Roman" w:hAnsi="Times New Roman"/>
                <w:b/>
                <w:color w:val="000000" w:themeColor="text1"/>
                <w:sz w:val="16"/>
                <w:szCs w:val="16"/>
                <w:lang w:val="ro-MD"/>
              </w:rPr>
              <w:t>,</w:t>
            </w:r>
            <w:r w:rsidRPr="002F6B9F">
              <w:rPr>
                <w:rFonts w:ascii="Times New Roman" w:hAnsi="Times New Roman"/>
                <w:b/>
                <w:color w:val="000000" w:themeColor="text1"/>
                <w:sz w:val="16"/>
                <w:szCs w:val="16"/>
                <w:lang w:val="ro-MD"/>
              </w:rPr>
              <w:t xml:space="preserve"> </w:t>
            </w:r>
            <w:r w:rsidRPr="002F6B9F">
              <w:rPr>
                <w:rFonts w:ascii="Times New Roman" w:hAnsi="Times New Roman"/>
                <w:color w:val="000000" w:themeColor="text1"/>
                <w:sz w:val="16"/>
                <w:szCs w:val="16"/>
                <w:lang w:val="ro-MD"/>
              </w:rPr>
              <w:t>autoritatea contractantă nu are dreptul să divizeze achiziția prin încheierea de contracte de achiziții publice separate în scopul aplicării unei alte proceduri de achiziție publică decât procedura care ar fi fost utilizată în conformitate cu prezenta lege</w:t>
            </w:r>
            <w:r w:rsidR="009E773B">
              <w:rPr>
                <w:rFonts w:ascii="Times New Roman" w:hAnsi="Times New Roman"/>
                <w:color w:val="000000" w:themeColor="text1"/>
                <w:sz w:val="16"/>
                <w:szCs w:val="16"/>
                <w:lang w:val="ro-MD"/>
              </w:rPr>
              <w:t>,</w:t>
            </w:r>
            <w:r w:rsidRPr="002F6B9F">
              <w:rPr>
                <w:rFonts w:ascii="Times New Roman" w:hAnsi="Times New Roman"/>
                <w:color w:val="000000" w:themeColor="text1"/>
                <w:sz w:val="16"/>
                <w:szCs w:val="16"/>
                <w:lang w:val="ro-MD"/>
              </w:rPr>
              <w:t xml:space="preserve"> în cazul în care achiziția nu ar fi fost divizată. Excepție constituie achiziția de bunuri și servicii sezoniere, care impune încheierea unor contracte separate pe diferite perioade de timp. Pentru achizițiile de bunuri, lucrări și servicii a căror perioadă de realizare este mai mare de un an, contractul poate fi încheiat pentru întreaga achiziție, însă realizarea lui urmează a fi asigurată în limitele alocațiilor anuale prevăzute în aceste scopuri și precizate anual în contract.</w:t>
            </w:r>
          </w:p>
          <w:p w14:paraId="22585FCB" w14:textId="1F4E3531" w:rsidR="003F7943" w:rsidRPr="002F6B9F" w:rsidRDefault="003F7943" w:rsidP="003F7943">
            <w:pPr>
              <w:jc w:val="both"/>
              <w:rPr>
                <w:rFonts w:ascii="Times New Roman" w:eastAsia="Times New Roman" w:hAnsi="Times New Roman"/>
                <w:b/>
                <w:bCs/>
                <w:color w:val="000000"/>
                <w:sz w:val="16"/>
                <w:szCs w:val="16"/>
                <w:lang w:val="ro-MD"/>
              </w:rPr>
            </w:pPr>
            <w:r w:rsidRPr="002F6B9F">
              <w:rPr>
                <w:rFonts w:ascii="Times New Roman" w:hAnsi="Times New Roman"/>
                <w:b/>
                <w:color w:val="000000" w:themeColor="text1"/>
                <w:sz w:val="16"/>
                <w:szCs w:val="16"/>
                <w:lang w:val="ro-MD"/>
              </w:rPr>
              <w:t xml:space="preserve">Art. 76 alin. (3), </w:t>
            </w:r>
            <w:r w:rsidRPr="002F6B9F">
              <w:rPr>
                <w:rFonts w:ascii="Times New Roman" w:hAnsi="Times New Roman"/>
                <w:color w:val="000000" w:themeColor="text1"/>
                <w:sz w:val="16"/>
                <w:szCs w:val="16"/>
                <w:lang w:val="ro-MD"/>
              </w:rPr>
              <w:t>se interzice cesiunea de creanță (datorie), precum și modificarea oricărui element al contractului de achiziții publice încheiat sau introducerea unor elemente noi dacă asemenea acțiuni s</w:t>
            </w:r>
            <w:r w:rsidR="00EB073F">
              <w:rPr>
                <w:rFonts w:ascii="Times New Roman" w:hAnsi="Times New Roman"/>
                <w:color w:val="000000" w:themeColor="text1"/>
                <w:sz w:val="16"/>
                <w:szCs w:val="16"/>
                <w:lang w:val="ro-MD"/>
              </w:rPr>
              <w:t>u</w:t>
            </w:r>
            <w:r w:rsidRPr="002F6B9F">
              <w:rPr>
                <w:rFonts w:ascii="Times New Roman" w:hAnsi="Times New Roman"/>
                <w:color w:val="000000" w:themeColor="text1"/>
                <w:sz w:val="16"/>
                <w:szCs w:val="16"/>
                <w:lang w:val="ro-MD"/>
              </w:rPr>
              <w:t xml:space="preserve">nt de natură să schimbe condițiile ofertei </w:t>
            </w:r>
            <w:r w:rsidR="00EB073F">
              <w:rPr>
                <w:rFonts w:ascii="Times New Roman" w:hAnsi="Times New Roman"/>
                <w:color w:val="000000" w:themeColor="text1"/>
                <w:sz w:val="16"/>
                <w:szCs w:val="16"/>
                <w:lang w:val="ro-MD"/>
              </w:rPr>
              <w:t>,</w:t>
            </w:r>
            <w:r w:rsidRPr="002F6B9F">
              <w:rPr>
                <w:rFonts w:ascii="Times New Roman" w:hAnsi="Times New Roman"/>
                <w:color w:val="000000" w:themeColor="text1"/>
                <w:sz w:val="16"/>
                <w:szCs w:val="16"/>
                <w:lang w:val="ro-MD"/>
              </w:rPr>
              <w:t xml:space="preserve">care au constituit </w:t>
            </w:r>
            <w:r w:rsidR="009E773B">
              <w:rPr>
                <w:rFonts w:ascii="Times New Roman" w:hAnsi="Times New Roman"/>
                <w:color w:val="000000" w:themeColor="text1"/>
                <w:sz w:val="16"/>
                <w:szCs w:val="16"/>
                <w:lang w:val="ro-MD"/>
              </w:rPr>
              <w:t xml:space="preserve">ca </w:t>
            </w:r>
            <w:r w:rsidRPr="002F6B9F">
              <w:rPr>
                <w:rFonts w:ascii="Times New Roman" w:hAnsi="Times New Roman"/>
                <w:color w:val="000000" w:themeColor="text1"/>
                <w:sz w:val="16"/>
                <w:szCs w:val="16"/>
                <w:lang w:val="ro-MD"/>
              </w:rPr>
              <w:t>temei pentru selectarea acesteia</w:t>
            </w:r>
            <w:r w:rsidR="009E773B">
              <w:rPr>
                <w:rFonts w:ascii="Times New Roman" w:hAnsi="Times New Roman"/>
                <w:color w:val="000000" w:themeColor="text1"/>
                <w:sz w:val="16"/>
                <w:szCs w:val="16"/>
                <w:lang w:val="ro-MD"/>
              </w:rPr>
              <w:t>,</w:t>
            </w:r>
            <w:r w:rsidRPr="002F6B9F">
              <w:rPr>
                <w:rFonts w:ascii="Times New Roman" w:hAnsi="Times New Roman"/>
                <w:color w:val="000000" w:themeColor="text1"/>
                <w:sz w:val="16"/>
                <w:szCs w:val="16"/>
                <w:lang w:val="ro-MD"/>
              </w:rPr>
              <w:t xml:space="preserve"> și să majoreze valoarea ei, cu excepția cazurilor prevăzute de prezentul articol.</w:t>
            </w:r>
          </w:p>
        </w:tc>
        <w:tc>
          <w:tcPr>
            <w:tcW w:w="2268" w:type="dxa"/>
            <w:shd w:val="clear" w:color="auto" w:fill="auto"/>
          </w:tcPr>
          <w:p w14:paraId="335FA3A6" w14:textId="165B5126"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S-a verificat dacă au fost încheiate mai multe contracte pentru achiziționarea unor și acelorași tipuri de bunuri și servicii</w:t>
            </w:r>
          </w:p>
        </w:tc>
        <w:tc>
          <w:tcPr>
            <w:tcW w:w="1990" w:type="dxa"/>
            <w:shd w:val="clear" w:color="auto" w:fill="auto"/>
          </w:tcPr>
          <w:p w14:paraId="7715D3EB" w14:textId="77777777" w:rsidR="003F7943" w:rsidRPr="002F6B9F" w:rsidRDefault="003F7943" w:rsidP="003F7943">
            <w:pPr>
              <w:jc w:val="both"/>
              <w:rPr>
                <w:rFonts w:ascii="Times New Roman" w:hAnsi="Times New Roman"/>
                <w:sz w:val="16"/>
                <w:szCs w:val="16"/>
                <w:lang w:val="ro-MD"/>
              </w:rPr>
            </w:pPr>
            <w:r w:rsidRPr="002F6B9F">
              <w:rPr>
                <w:rFonts w:ascii="Times New Roman" w:hAnsi="Times New Roman"/>
                <w:sz w:val="16"/>
                <w:szCs w:val="16"/>
                <w:lang w:val="ro-MD"/>
              </w:rPr>
              <w:t>Eșantionul a fost stabilit în funcție de  tipul procedurii de achiziții, după cum urmează:</w:t>
            </w:r>
          </w:p>
          <w:p w14:paraId="1B6FDC8E" w14:textId="69443259" w:rsidR="003F7943" w:rsidRPr="002F6B9F" w:rsidRDefault="003F7943" w:rsidP="003F7943">
            <w:pPr>
              <w:jc w:val="both"/>
              <w:rPr>
                <w:rFonts w:ascii="Times New Roman" w:hAnsi="Times New Roman"/>
                <w:sz w:val="16"/>
                <w:szCs w:val="16"/>
                <w:lang w:val="ro-MD"/>
              </w:rPr>
            </w:pPr>
            <w:r w:rsidRPr="002F6B9F">
              <w:rPr>
                <w:rFonts w:ascii="Times New Roman" w:hAnsi="Times New Roman"/>
                <w:sz w:val="16"/>
                <w:szCs w:val="16"/>
                <w:lang w:val="ro-MD"/>
              </w:rPr>
              <w:t xml:space="preserve">- 100% din suma totală a achizițiilor publice încheiate în baza procedurii de licitație deschisă, </w:t>
            </w:r>
          </w:p>
          <w:p w14:paraId="2D6CE291" w14:textId="771E0B8E" w:rsidR="003F7943" w:rsidRPr="002F6B9F" w:rsidRDefault="003F7943" w:rsidP="003F7943">
            <w:pPr>
              <w:jc w:val="both"/>
              <w:rPr>
                <w:rFonts w:ascii="Times New Roman" w:hAnsi="Times New Roman"/>
                <w:sz w:val="16"/>
                <w:szCs w:val="16"/>
                <w:lang w:val="ro-MD"/>
              </w:rPr>
            </w:pPr>
            <w:r w:rsidRPr="002F6B9F">
              <w:rPr>
                <w:rFonts w:ascii="Times New Roman" w:hAnsi="Times New Roman"/>
                <w:sz w:val="16"/>
                <w:szCs w:val="16"/>
                <w:lang w:val="ro-MD"/>
              </w:rPr>
              <w:t xml:space="preserve">- 100 % din suma totală a achizițiilor în baza procedurii de COP, </w:t>
            </w:r>
          </w:p>
          <w:p w14:paraId="453CAA3E" w14:textId="77777777" w:rsidR="003F7943" w:rsidRPr="002F6B9F" w:rsidRDefault="003F7943" w:rsidP="003F7943">
            <w:pPr>
              <w:jc w:val="both"/>
              <w:rPr>
                <w:rFonts w:ascii="Times New Roman" w:hAnsi="Times New Roman"/>
                <w:sz w:val="16"/>
                <w:szCs w:val="16"/>
                <w:lang w:val="ro-MD"/>
              </w:rPr>
            </w:pPr>
            <w:r w:rsidRPr="002F6B9F">
              <w:rPr>
                <w:rFonts w:ascii="Times New Roman" w:hAnsi="Times New Roman"/>
                <w:sz w:val="16"/>
                <w:szCs w:val="16"/>
                <w:lang w:val="ro-MD"/>
              </w:rPr>
              <w:t xml:space="preserve">- 100% din suma totală a achizițiilor în baza negocierilor fără publicare prealabilă, </w:t>
            </w:r>
          </w:p>
          <w:p w14:paraId="435BF6FF" w14:textId="185B941B" w:rsidR="003F7943" w:rsidRPr="002F6B9F" w:rsidRDefault="003F7943" w:rsidP="003F7943">
            <w:pPr>
              <w:jc w:val="both"/>
              <w:rPr>
                <w:rFonts w:ascii="Times New Roman" w:eastAsia="Times New Roman" w:hAnsi="Times New Roman"/>
                <w:b/>
                <w:bCs/>
                <w:color w:val="000000"/>
                <w:sz w:val="16"/>
                <w:szCs w:val="16"/>
                <w:lang w:val="ro-MD"/>
              </w:rPr>
            </w:pPr>
            <w:r w:rsidRPr="002F6B9F">
              <w:rPr>
                <w:rFonts w:ascii="Times New Roman" w:hAnsi="Times New Roman"/>
                <w:sz w:val="16"/>
                <w:szCs w:val="16"/>
                <w:lang w:val="ro-MD"/>
              </w:rPr>
              <w:t xml:space="preserve">- 70% din suma totală a achizițiilor de valoare mică. </w:t>
            </w:r>
          </w:p>
        </w:tc>
      </w:tr>
      <w:tr w:rsidR="003F7943" w:rsidRPr="002F6B9F" w14:paraId="4F19642E" w14:textId="77777777" w:rsidTr="008321DB">
        <w:trPr>
          <w:trHeight w:val="703"/>
        </w:trPr>
        <w:tc>
          <w:tcPr>
            <w:tcW w:w="1980" w:type="dxa"/>
            <w:shd w:val="clear" w:color="auto" w:fill="auto"/>
          </w:tcPr>
          <w:p w14:paraId="6381E89E" w14:textId="4844E90F" w:rsidR="003F7943" w:rsidRPr="002F6B9F" w:rsidRDefault="003F7943" w:rsidP="003F7943">
            <w:pPr>
              <w:jc w:val="both"/>
              <w:rPr>
                <w:rFonts w:ascii="Times New Roman" w:hAnsi="Times New Roman"/>
                <w:color w:val="000000" w:themeColor="text1"/>
                <w:sz w:val="16"/>
                <w:szCs w:val="16"/>
                <w:lang w:val="ro-MD"/>
              </w:rPr>
            </w:pPr>
            <w:r w:rsidRPr="002F6B9F">
              <w:rPr>
                <w:rFonts w:ascii="Times New Roman" w:hAnsi="Times New Roman"/>
                <w:color w:val="000000" w:themeColor="text1"/>
                <w:sz w:val="16"/>
                <w:szCs w:val="16"/>
                <w:lang w:val="ro-MD"/>
              </w:rPr>
              <w:t>Riscul privind efectuarea achizițiilor publice de valoare mică fără planificare</w:t>
            </w:r>
            <w:r w:rsidR="00EB073F">
              <w:rPr>
                <w:rFonts w:ascii="Times New Roman" w:hAnsi="Times New Roman"/>
                <w:color w:val="000000" w:themeColor="text1"/>
                <w:sz w:val="16"/>
                <w:szCs w:val="16"/>
                <w:lang w:val="ro-MD"/>
              </w:rPr>
              <w:t>a</w:t>
            </w:r>
            <w:r w:rsidRPr="002F6B9F">
              <w:rPr>
                <w:rFonts w:ascii="Times New Roman" w:hAnsi="Times New Roman"/>
                <w:color w:val="000000" w:themeColor="text1"/>
                <w:sz w:val="16"/>
                <w:szCs w:val="16"/>
                <w:lang w:val="ro-MD"/>
              </w:rPr>
              <w:t xml:space="preserve"> sau justificarea motivelor de urgență</w:t>
            </w:r>
          </w:p>
        </w:tc>
        <w:tc>
          <w:tcPr>
            <w:tcW w:w="8936" w:type="dxa"/>
            <w:shd w:val="clear" w:color="auto" w:fill="auto"/>
          </w:tcPr>
          <w:p w14:paraId="09C5F06F" w14:textId="77777777"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Hotărârea Guvernului nr. 665/2016 pentru aprobarea Regulamentului cu privire la achizițiile publice de valoare mică.</w:t>
            </w:r>
          </w:p>
          <w:p w14:paraId="09A58F8B" w14:textId="77777777" w:rsidR="003F7943" w:rsidRPr="002F6B9F" w:rsidRDefault="003F7943" w:rsidP="003F7943">
            <w:pPr>
              <w:jc w:val="both"/>
              <w:rPr>
                <w:rFonts w:ascii="Times New Roman" w:hAnsi="Times New Roman"/>
                <w:color w:val="333333"/>
                <w:sz w:val="16"/>
                <w:szCs w:val="16"/>
                <w:shd w:val="clear" w:color="auto" w:fill="FFFFFF"/>
                <w:lang w:val="ro-MD"/>
              </w:rPr>
            </w:pPr>
            <w:r w:rsidRPr="002F6B9F">
              <w:rPr>
                <w:rFonts w:ascii="Times New Roman" w:hAnsi="Times New Roman"/>
                <w:b/>
                <w:color w:val="333333"/>
                <w:sz w:val="16"/>
                <w:szCs w:val="16"/>
                <w:shd w:val="clear" w:color="auto" w:fill="FFFFFF"/>
                <w:lang w:val="ro-MD"/>
              </w:rPr>
              <w:t xml:space="preserve">Pct. 7 </w:t>
            </w:r>
            <w:r w:rsidRPr="002F6B9F">
              <w:rPr>
                <w:rFonts w:ascii="Times New Roman" w:hAnsi="Times New Roman"/>
                <w:color w:val="333333"/>
                <w:sz w:val="16"/>
                <w:szCs w:val="16"/>
                <w:shd w:val="clear" w:color="auto" w:fill="FFFFFF"/>
                <w:lang w:val="ro-MD"/>
              </w:rPr>
              <w:t>Achizițiile publice de valoare mică se realizează de către autoritatea contractantă în baza planurilor anuale de efectuare a achizițiilor publice sau din motive de urgență, ca urmare a apariției unor necesități neplanificate sau evenimente imprevizibile. Motivele de urgență vor fi stabilite de grupul de lucru printr-un proces-verbal.</w:t>
            </w:r>
          </w:p>
          <w:p w14:paraId="2F808A55" w14:textId="77777777"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 xml:space="preserve">Pct. 24 </w:t>
            </w:r>
            <w:r w:rsidRPr="002F6B9F">
              <w:rPr>
                <w:rFonts w:ascii="Times New Roman" w:hAnsi="Times New Roman"/>
                <w:color w:val="000000" w:themeColor="text1"/>
                <w:sz w:val="16"/>
                <w:szCs w:val="16"/>
                <w:lang w:val="ro-MD"/>
              </w:rPr>
              <w:t>Autoritatea contractantă este obligată să întocmească și să prezinte anual, până la data de 1 februarie a anului următor, inclusiv în varianta electronică, Agenției Achiziții Publice o dare de seamă privind contractele de achiziții publice de valoare mică semnate și înregistrate în perioada de referință.</w:t>
            </w:r>
          </w:p>
        </w:tc>
        <w:tc>
          <w:tcPr>
            <w:tcW w:w="2268" w:type="dxa"/>
            <w:shd w:val="clear" w:color="auto" w:fill="auto"/>
          </w:tcPr>
          <w:p w14:paraId="7147B99D" w14:textId="3C61F551"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S-a</w:t>
            </w:r>
            <w:r w:rsidR="009E773B">
              <w:rPr>
                <w:rFonts w:ascii="Times New Roman" w:eastAsia="Times New Roman" w:hAnsi="Times New Roman"/>
                <w:bCs/>
                <w:color w:val="000000"/>
                <w:sz w:val="16"/>
                <w:szCs w:val="16"/>
                <w:lang w:val="ro-MD"/>
              </w:rPr>
              <w:t>u</w:t>
            </w:r>
            <w:r w:rsidRPr="002F6B9F">
              <w:rPr>
                <w:rFonts w:ascii="Times New Roman" w:eastAsia="Times New Roman" w:hAnsi="Times New Roman"/>
                <w:bCs/>
                <w:color w:val="000000"/>
                <w:sz w:val="16"/>
                <w:szCs w:val="16"/>
                <w:lang w:val="ro-MD"/>
              </w:rPr>
              <w:t xml:space="preserve"> contrapus informațiile din planul de achiziții cu cele reflectate în darea de seamă privind realizarea achizițiilor; procesele-verbale ale grupului de lucru.</w:t>
            </w:r>
          </w:p>
        </w:tc>
        <w:tc>
          <w:tcPr>
            <w:tcW w:w="1990" w:type="dxa"/>
            <w:shd w:val="clear" w:color="auto" w:fill="auto"/>
          </w:tcPr>
          <w:p w14:paraId="67A8BAF6" w14:textId="22728E2B" w:rsidR="003F7943" w:rsidRPr="002F6B9F" w:rsidRDefault="003F7943" w:rsidP="003F7943">
            <w:pPr>
              <w:jc w:val="both"/>
              <w:rPr>
                <w:rFonts w:ascii="Times New Roman" w:hAnsi="Times New Roman"/>
                <w:sz w:val="16"/>
                <w:szCs w:val="16"/>
                <w:lang w:val="ro-MD"/>
              </w:rPr>
            </w:pPr>
            <w:r w:rsidRPr="002F6B9F">
              <w:rPr>
                <w:rFonts w:ascii="Times New Roman" w:hAnsi="Times New Roman"/>
                <w:sz w:val="16"/>
                <w:szCs w:val="16"/>
                <w:lang w:val="ro-MD"/>
              </w:rPr>
              <w:t xml:space="preserve"> Au fost verificate procesele</w:t>
            </w:r>
            <w:r w:rsidR="00EB073F">
              <w:rPr>
                <w:rFonts w:ascii="Times New Roman" w:hAnsi="Times New Roman"/>
                <w:sz w:val="16"/>
                <w:szCs w:val="16"/>
                <w:lang w:val="ro-MD"/>
              </w:rPr>
              <w:t>-</w:t>
            </w:r>
            <w:r w:rsidRPr="002F6B9F">
              <w:rPr>
                <w:rFonts w:ascii="Times New Roman" w:hAnsi="Times New Roman"/>
                <w:sz w:val="16"/>
                <w:szCs w:val="16"/>
                <w:lang w:val="ro-MD"/>
              </w:rPr>
              <w:t xml:space="preserve">verbale aferente a 50 de contracte </w:t>
            </w:r>
            <w:r w:rsidR="00AA5D4F">
              <w:rPr>
                <w:rFonts w:ascii="Times New Roman" w:hAnsi="Times New Roman"/>
                <w:sz w:val="16"/>
                <w:szCs w:val="16"/>
                <w:lang w:val="ro-MD"/>
              </w:rPr>
              <w:t xml:space="preserve">de achiziții </w:t>
            </w:r>
            <w:r w:rsidRPr="002F6B9F">
              <w:rPr>
                <w:rFonts w:ascii="Times New Roman" w:hAnsi="Times New Roman"/>
                <w:sz w:val="16"/>
                <w:szCs w:val="16"/>
                <w:lang w:val="ro-MD"/>
              </w:rPr>
              <w:t>de valoare mică</w:t>
            </w:r>
          </w:p>
        </w:tc>
      </w:tr>
      <w:tr w:rsidR="003F7943" w:rsidRPr="002F6B9F" w14:paraId="4D78891F" w14:textId="77777777" w:rsidTr="008321DB">
        <w:trPr>
          <w:trHeight w:val="59"/>
        </w:trPr>
        <w:tc>
          <w:tcPr>
            <w:tcW w:w="15174" w:type="dxa"/>
            <w:gridSpan w:val="4"/>
            <w:shd w:val="clear" w:color="auto" w:fill="C5E0B3" w:themeFill="accent6" w:themeFillTint="66"/>
          </w:tcPr>
          <w:p w14:paraId="2724E52C" w14:textId="1FC4D4A6" w:rsidR="003F7943" w:rsidRPr="002F6B9F" w:rsidRDefault="003F7943" w:rsidP="003F7943">
            <w:pPr>
              <w:jc w:val="both"/>
              <w:rPr>
                <w:rFonts w:ascii="Times New Roman" w:eastAsia="Times New Roman" w:hAnsi="Times New Roman"/>
                <w:b/>
                <w:bCs/>
                <w:color w:val="000000" w:themeColor="text1"/>
                <w:sz w:val="16"/>
                <w:szCs w:val="16"/>
                <w:lang w:val="ro-MD"/>
              </w:rPr>
            </w:pPr>
            <w:r w:rsidRPr="002F6B9F">
              <w:rPr>
                <w:rFonts w:ascii="Times New Roman" w:eastAsia="Times New Roman" w:hAnsi="Times New Roman"/>
                <w:b/>
                <w:bCs/>
                <w:color w:val="000000" w:themeColor="text1"/>
                <w:sz w:val="16"/>
                <w:szCs w:val="16"/>
                <w:lang w:val="ro-MD"/>
              </w:rPr>
              <w:t>Obiectivul 4.6. Procesul de transmiter</w:t>
            </w:r>
            <w:r w:rsidR="008F7FBF">
              <w:rPr>
                <w:rFonts w:ascii="Times New Roman" w:eastAsia="Times New Roman" w:hAnsi="Times New Roman"/>
                <w:b/>
                <w:bCs/>
                <w:color w:val="000000" w:themeColor="text1"/>
                <w:sz w:val="16"/>
                <w:szCs w:val="16"/>
                <w:lang w:val="ro-MD"/>
              </w:rPr>
              <w:t>e</w:t>
            </w:r>
            <w:r w:rsidRPr="002F6B9F">
              <w:rPr>
                <w:rFonts w:ascii="Times New Roman" w:eastAsia="Times New Roman" w:hAnsi="Times New Roman"/>
                <w:b/>
                <w:bCs/>
                <w:color w:val="000000" w:themeColor="text1"/>
                <w:sz w:val="16"/>
                <w:szCs w:val="16"/>
                <w:lang w:val="ro-MD"/>
              </w:rPr>
              <w:t xml:space="preserve"> în locațiune a bunurilor gestionate de USM s-a efectuat conform?</w:t>
            </w:r>
          </w:p>
        </w:tc>
      </w:tr>
      <w:tr w:rsidR="003F7943" w:rsidRPr="002F6B9F" w14:paraId="4A2B75D0" w14:textId="77777777" w:rsidTr="008321DB">
        <w:trPr>
          <w:trHeight w:val="59"/>
        </w:trPr>
        <w:tc>
          <w:tcPr>
            <w:tcW w:w="1980" w:type="dxa"/>
            <w:shd w:val="clear" w:color="auto" w:fill="auto"/>
          </w:tcPr>
          <w:p w14:paraId="6EDC3985" w14:textId="77777777" w:rsidR="003F7943" w:rsidRPr="002F6B9F" w:rsidRDefault="003F7943" w:rsidP="003F7943">
            <w:pPr>
              <w:jc w:val="both"/>
              <w:rPr>
                <w:rFonts w:ascii="Times New Roman" w:hAnsi="Times New Roman"/>
                <w:color w:val="000000" w:themeColor="text1"/>
                <w:sz w:val="16"/>
                <w:szCs w:val="16"/>
                <w:lang w:val="ro-MD"/>
              </w:rPr>
            </w:pPr>
            <w:r w:rsidRPr="002F6B9F">
              <w:rPr>
                <w:rFonts w:ascii="Times New Roman" w:hAnsi="Times New Roman"/>
                <w:color w:val="000000" w:themeColor="text1"/>
                <w:sz w:val="16"/>
                <w:szCs w:val="16"/>
                <w:lang w:val="ro-MD"/>
              </w:rPr>
              <w:t xml:space="preserve">Riscul de stabilire neconformă a plății de locațiune </w:t>
            </w:r>
          </w:p>
          <w:p w14:paraId="11979DE7" w14:textId="77777777" w:rsidR="003F7943" w:rsidRPr="002F6B9F" w:rsidRDefault="003F7943" w:rsidP="003F7943">
            <w:pPr>
              <w:jc w:val="both"/>
              <w:rPr>
                <w:rFonts w:ascii="Times New Roman" w:hAnsi="Times New Roman"/>
                <w:color w:val="000000" w:themeColor="text1"/>
                <w:sz w:val="16"/>
                <w:szCs w:val="16"/>
                <w:lang w:val="ro-MD"/>
              </w:rPr>
            </w:pPr>
          </w:p>
          <w:p w14:paraId="009160B1" w14:textId="77777777" w:rsidR="003F7943" w:rsidRPr="002F6B9F" w:rsidRDefault="003F7943" w:rsidP="003F7943">
            <w:pPr>
              <w:jc w:val="both"/>
              <w:rPr>
                <w:rFonts w:ascii="Times New Roman" w:hAnsi="Times New Roman"/>
                <w:color w:val="000000" w:themeColor="text1"/>
                <w:sz w:val="16"/>
                <w:szCs w:val="16"/>
                <w:lang w:val="ro-MD"/>
              </w:rPr>
            </w:pPr>
          </w:p>
          <w:p w14:paraId="64371B7F" w14:textId="77777777" w:rsidR="003F7943" w:rsidRPr="002F6B9F" w:rsidRDefault="003F7943" w:rsidP="003F7943">
            <w:pPr>
              <w:jc w:val="both"/>
              <w:rPr>
                <w:rFonts w:ascii="Times New Roman" w:hAnsi="Times New Roman"/>
                <w:color w:val="000000" w:themeColor="text1"/>
                <w:sz w:val="16"/>
                <w:szCs w:val="16"/>
                <w:lang w:val="ro-MD"/>
              </w:rPr>
            </w:pPr>
          </w:p>
          <w:p w14:paraId="18DCDAA2" w14:textId="3126D5FE"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hAnsi="Times New Roman"/>
                <w:color w:val="000000" w:themeColor="text1"/>
                <w:sz w:val="16"/>
                <w:szCs w:val="16"/>
                <w:lang w:val="ro-MD"/>
              </w:rPr>
              <w:t>Riscul de neîncasare a plăților de locațiune</w:t>
            </w:r>
          </w:p>
        </w:tc>
        <w:tc>
          <w:tcPr>
            <w:tcW w:w="8936" w:type="dxa"/>
            <w:shd w:val="clear" w:color="auto" w:fill="auto"/>
          </w:tcPr>
          <w:p w14:paraId="39EC4412" w14:textId="5D1EB3A7"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 xml:space="preserve">Codul </w:t>
            </w:r>
            <w:r w:rsidR="007B05B5">
              <w:rPr>
                <w:rFonts w:ascii="Times New Roman" w:hAnsi="Times New Roman"/>
                <w:b/>
                <w:color w:val="000000" w:themeColor="text1"/>
                <w:sz w:val="16"/>
                <w:szCs w:val="16"/>
                <w:lang w:val="ro-MD"/>
              </w:rPr>
              <w:t>e</w:t>
            </w:r>
            <w:r w:rsidRPr="002F6B9F">
              <w:rPr>
                <w:rFonts w:ascii="Times New Roman" w:hAnsi="Times New Roman"/>
                <w:b/>
                <w:color w:val="000000" w:themeColor="text1"/>
                <w:sz w:val="16"/>
                <w:szCs w:val="16"/>
                <w:lang w:val="ro-MD"/>
              </w:rPr>
              <w:t xml:space="preserve">ducației al Republicii Moldova nr. 152 din 17.07.2014 </w:t>
            </w:r>
          </w:p>
          <w:p w14:paraId="37FC355D" w14:textId="5046E6BC" w:rsidR="003F7943" w:rsidRPr="002F6B9F" w:rsidRDefault="003F7943" w:rsidP="003F7943">
            <w:pPr>
              <w:jc w:val="both"/>
              <w:rPr>
                <w:rFonts w:ascii="Times New Roman" w:hAnsi="Times New Roman"/>
                <w:color w:val="000000" w:themeColor="text1"/>
                <w:sz w:val="16"/>
                <w:szCs w:val="16"/>
                <w:shd w:val="clear" w:color="auto" w:fill="FFFFFF"/>
                <w:lang w:val="ro-MD"/>
              </w:rPr>
            </w:pPr>
            <w:r w:rsidRPr="002F6B9F">
              <w:rPr>
                <w:rFonts w:ascii="Times New Roman" w:hAnsi="Times New Roman"/>
                <w:b/>
                <w:color w:val="000000" w:themeColor="text1"/>
                <w:sz w:val="16"/>
                <w:szCs w:val="16"/>
                <w:shd w:val="clear" w:color="auto" w:fill="FFFFFF"/>
                <w:lang w:val="ro-MD"/>
              </w:rPr>
              <w:t>Articolul 106 alin</w:t>
            </w:r>
            <w:r w:rsidR="007B05B5">
              <w:rPr>
                <w:rFonts w:ascii="Times New Roman" w:hAnsi="Times New Roman"/>
                <w:b/>
                <w:color w:val="000000" w:themeColor="text1"/>
                <w:sz w:val="16"/>
                <w:szCs w:val="16"/>
                <w:shd w:val="clear" w:color="auto" w:fill="FFFFFF"/>
                <w:lang w:val="ro-MD"/>
              </w:rPr>
              <w:t>.</w:t>
            </w:r>
            <w:r w:rsidRPr="002F6B9F">
              <w:rPr>
                <w:rFonts w:ascii="Times New Roman" w:hAnsi="Times New Roman"/>
                <w:b/>
                <w:color w:val="000000" w:themeColor="text1"/>
                <w:sz w:val="16"/>
                <w:szCs w:val="16"/>
                <w:shd w:val="clear" w:color="auto" w:fill="FFFFFF"/>
                <w:lang w:val="ro-MD"/>
              </w:rPr>
              <w:t xml:space="preserve"> (4)</w:t>
            </w:r>
            <w:r w:rsidRPr="002F6B9F">
              <w:rPr>
                <w:rFonts w:ascii="Times New Roman" w:hAnsi="Times New Roman"/>
                <w:color w:val="000000" w:themeColor="text1"/>
                <w:sz w:val="16"/>
                <w:szCs w:val="16"/>
                <w:shd w:val="clear" w:color="auto" w:fill="FFFFFF"/>
                <w:lang w:val="ro-MD"/>
              </w:rPr>
              <w:t xml:space="preserve"> Bunurile care constituie proprietatea instituției de învățământ superior publice pot fi date în locațiune, în arendă sau pot fi vândute doar cu condiția că veniturile obținute vor fi folosite pentru dezvoltarea instituției respective.</w:t>
            </w:r>
          </w:p>
          <w:p w14:paraId="61980DEB" w14:textId="75A20657" w:rsidR="003F7943" w:rsidRPr="002F6B9F" w:rsidRDefault="003F7943" w:rsidP="003F7943">
            <w:pPr>
              <w:jc w:val="both"/>
              <w:rPr>
                <w:rFonts w:ascii="Times New Roman" w:hAnsi="Times New Roman"/>
                <w:color w:val="000000" w:themeColor="text1"/>
                <w:sz w:val="16"/>
                <w:szCs w:val="16"/>
                <w:shd w:val="clear" w:color="auto" w:fill="FFFFFF"/>
                <w:lang w:val="ro-MD"/>
              </w:rPr>
            </w:pPr>
            <w:r w:rsidRPr="002F6B9F">
              <w:rPr>
                <w:rFonts w:ascii="Times New Roman" w:hAnsi="Times New Roman"/>
                <w:b/>
                <w:bCs/>
                <w:color w:val="000000" w:themeColor="text1"/>
                <w:sz w:val="16"/>
                <w:szCs w:val="16"/>
                <w:shd w:val="clear" w:color="auto" w:fill="FFFFFF"/>
                <w:lang w:val="ro-MD"/>
              </w:rPr>
              <w:t>Articolul 106 alin</w:t>
            </w:r>
            <w:r w:rsidR="007B05B5">
              <w:rPr>
                <w:rFonts w:ascii="Times New Roman" w:hAnsi="Times New Roman"/>
                <w:b/>
                <w:bCs/>
                <w:color w:val="000000" w:themeColor="text1"/>
                <w:sz w:val="16"/>
                <w:szCs w:val="16"/>
                <w:shd w:val="clear" w:color="auto" w:fill="FFFFFF"/>
                <w:lang w:val="ro-MD"/>
              </w:rPr>
              <w:t>.</w:t>
            </w:r>
            <w:r w:rsidRPr="002F6B9F">
              <w:rPr>
                <w:rFonts w:ascii="Times New Roman" w:hAnsi="Times New Roman"/>
                <w:b/>
                <w:bCs/>
                <w:color w:val="000000" w:themeColor="text1"/>
                <w:sz w:val="16"/>
                <w:szCs w:val="16"/>
                <w:shd w:val="clear" w:color="auto" w:fill="FFFFFF"/>
                <w:lang w:val="ro-MD"/>
              </w:rPr>
              <w:t xml:space="preserve"> (7)</w:t>
            </w:r>
            <w:r w:rsidRPr="002F6B9F">
              <w:rPr>
                <w:rFonts w:ascii="Times New Roman" w:hAnsi="Times New Roman"/>
                <w:color w:val="000000" w:themeColor="text1"/>
                <w:sz w:val="16"/>
                <w:szCs w:val="16"/>
                <w:shd w:val="clear" w:color="auto" w:fill="FFFFFF"/>
                <w:lang w:val="ro-MD"/>
              </w:rPr>
              <w:t>Bunurile aflate în gestiunea instituțiilor de învățământ superior publice - bunuri ce fac parte din domeniul public al statului - pot fi concesionate în scopuri lucrative sau date în locațiune, arendă și administrare pe perioade de până la 5 ani</w:t>
            </w:r>
            <w:r w:rsidR="007B05B5">
              <w:rPr>
                <w:rFonts w:ascii="Times New Roman" w:hAnsi="Times New Roman"/>
                <w:color w:val="000000" w:themeColor="text1"/>
                <w:sz w:val="16"/>
                <w:szCs w:val="16"/>
                <w:shd w:val="clear" w:color="auto" w:fill="FFFFFF"/>
                <w:lang w:val="ro-MD"/>
              </w:rPr>
              <w:t>,</w:t>
            </w:r>
            <w:r w:rsidRPr="002F6B9F">
              <w:rPr>
                <w:rFonts w:ascii="Times New Roman" w:hAnsi="Times New Roman"/>
                <w:color w:val="000000" w:themeColor="text1"/>
                <w:sz w:val="16"/>
                <w:szCs w:val="16"/>
                <w:shd w:val="clear" w:color="auto" w:fill="FFFFFF"/>
                <w:lang w:val="ro-MD"/>
              </w:rPr>
              <w:t xml:space="preserve"> prin deciziile Consiliului pentru </w:t>
            </w:r>
            <w:r w:rsidR="00C25434" w:rsidRPr="006168E7">
              <w:rPr>
                <w:rFonts w:ascii="Times New Roman" w:hAnsi="Times New Roman"/>
                <w:color w:val="000000" w:themeColor="text1"/>
                <w:sz w:val="16"/>
                <w:szCs w:val="16"/>
                <w:shd w:val="clear" w:color="auto" w:fill="FFFFFF"/>
                <w:lang w:val="ro-MD"/>
              </w:rPr>
              <w:t>D</w:t>
            </w:r>
            <w:r w:rsidR="0078364A">
              <w:rPr>
                <w:rFonts w:ascii="Times New Roman" w:hAnsi="Times New Roman"/>
                <w:color w:val="000000" w:themeColor="text1"/>
                <w:sz w:val="16"/>
                <w:szCs w:val="16"/>
                <w:shd w:val="clear" w:color="auto" w:fill="FFFFFF"/>
                <w:lang w:val="ro-MD"/>
              </w:rPr>
              <w:t>ezvoltare</w:t>
            </w:r>
            <w:r w:rsidRPr="006168E7">
              <w:rPr>
                <w:rFonts w:ascii="Times New Roman" w:hAnsi="Times New Roman"/>
                <w:color w:val="000000" w:themeColor="text1"/>
                <w:sz w:val="16"/>
                <w:szCs w:val="16"/>
                <w:shd w:val="clear" w:color="auto" w:fill="FFFFFF"/>
                <w:lang w:val="ro-MD"/>
              </w:rPr>
              <w:t xml:space="preserve"> </w:t>
            </w:r>
            <w:r w:rsidR="00C25434" w:rsidRPr="006168E7">
              <w:rPr>
                <w:rFonts w:ascii="Times New Roman" w:hAnsi="Times New Roman"/>
                <w:color w:val="000000" w:themeColor="text1"/>
                <w:sz w:val="16"/>
                <w:szCs w:val="16"/>
                <w:shd w:val="clear" w:color="auto" w:fill="FFFFFF"/>
                <w:lang w:val="ro-MD"/>
              </w:rPr>
              <w:t>S</w:t>
            </w:r>
            <w:r w:rsidRPr="006168E7">
              <w:rPr>
                <w:rFonts w:ascii="Times New Roman" w:hAnsi="Times New Roman"/>
                <w:color w:val="000000" w:themeColor="text1"/>
                <w:sz w:val="16"/>
                <w:szCs w:val="16"/>
                <w:shd w:val="clear" w:color="auto" w:fill="FFFFFF"/>
                <w:lang w:val="ro-MD"/>
              </w:rPr>
              <w:t>trategică</w:t>
            </w:r>
            <w:r w:rsidRPr="002F6B9F">
              <w:rPr>
                <w:rFonts w:ascii="Times New Roman" w:hAnsi="Times New Roman"/>
                <w:color w:val="000000" w:themeColor="text1"/>
                <w:sz w:val="16"/>
                <w:szCs w:val="16"/>
                <w:shd w:val="clear" w:color="auto" w:fill="FFFFFF"/>
                <w:lang w:val="ro-MD"/>
              </w:rPr>
              <w:t xml:space="preserve"> </w:t>
            </w:r>
            <w:r w:rsidR="00C25434">
              <w:rPr>
                <w:rFonts w:ascii="Times New Roman" w:hAnsi="Times New Roman"/>
                <w:color w:val="000000" w:themeColor="text1"/>
                <w:sz w:val="16"/>
                <w:szCs w:val="16"/>
                <w:shd w:val="clear" w:color="auto" w:fill="FFFFFF"/>
                <w:lang w:val="ro-MD"/>
              </w:rPr>
              <w:t>I</w:t>
            </w:r>
            <w:r w:rsidRPr="002F6B9F">
              <w:rPr>
                <w:rFonts w:ascii="Times New Roman" w:hAnsi="Times New Roman"/>
                <w:color w:val="000000" w:themeColor="text1"/>
                <w:sz w:val="16"/>
                <w:szCs w:val="16"/>
                <w:shd w:val="clear" w:color="auto" w:fill="FFFFFF"/>
                <w:lang w:val="ro-MD"/>
              </w:rPr>
              <w:t xml:space="preserve">nstituțională, cu votul a 2/3 din numărul membrilor, inclusiv al reprezentantului Ministerului Finanțelor, cu avizul pozitiv al </w:t>
            </w:r>
            <w:r w:rsidR="007B05B5">
              <w:rPr>
                <w:rFonts w:ascii="Times New Roman" w:hAnsi="Times New Roman"/>
                <w:color w:val="000000" w:themeColor="text1"/>
                <w:sz w:val="16"/>
                <w:szCs w:val="16"/>
                <w:shd w:val="clear" w:color="auto" w:fill="FFFFFF"/>
                <w:lang w:val="ro-MD"/>
              </w:rPr>
              <w:t>S</w:t>
            </w:r>
            <w:r w:rsidRPr="002F6B9F">
              <w:rPr>
                <w:rFonts w:ascii="Times New Roman" w:hAnsi="Times New Roman"/>
                <w:color w:val="000000" w:themeColor="text1"/>
                <w:sz w:val="16"/>
                <w:szCs w:val="16"/>
                <w:shd w:val="clear" w:color="auto" w:fill="FFFFFF"/>
                <w:lang w:val="ro-MD"/>
              </w:rPr>
              <w:t>enatului</w:t>
            </w:r>
            <w:r w:rsidR="007B05B5">
              <w:rPr>
                <w:rFonts w:ascii="Times New Roman" w:hAnsi="Times New Roman"/>
                <w:color w:val="000000" w:themeColor="text1"/>
                <w:sz w:val="16"/>
                <w:szCs w:val="16"/>
                <w:shd w:val="clear" w:color="auto" w:fill="FFFFFF"/>
                <w:lang w:val="ro-MD"/>
              </w:rPr>
              <w:t>,</w:t>
            </w:r>
            <w:r w:rsidRPr="002F6B9F">
              <w:rPr>
                <w:rFonts w:ascii="Times New Roman" w:hAnsi="Times New Roman"/>
                <w:color w:val="000000" w:themeColor="text1"/>
                <w:sz w:val="16"/>
                <w:szCs w:val="16"/>
                <w:shd w:val="clear" w:color="auto" w:fill="FFFFFF"/>
                <w:lang w:val="ro-MD"/>
              </w:rPr>
              <w:t xml:space="preserve"> aprobat cu votul a 2/3 din numărul membrilor. Aceste decizii sunt aduse la cunoștința fondatorilor. </w:t>
            </w:r>
          </w:p>
          <w:p w14:paraId="6BBC42CE" w14:textId="215AE81C" w:rsidR="003F7943" w:rsidRPr="002F6B9F" w:rsidRDefault="003F7943" w:rsidP="003F7943">
            <w:pPr>
              <w:jc w:val="both"/>
              <w:rPr>
                <w:rFonts w:ascii="Times New Roman" w:hAnsi="Times New Roman"/>
                <w:color w:val="000000" w:themeColor="text1"/>
                <w:sz w:val="16"/>
                <w:szCs w:val="16"/>
                <w:lang w:val="ro-MD"/>
              </w:rPr>
            </w:pPr>
            <w:r w:rsidRPr="002F6B9F">
              <w:rPr>
                <w:rFonts w:ascii="Times New Roman" w:hAnsi="Times New Roman"/>
                <w:b/>
                <w:color w:val="000000" w:themeColor="text1"/>
                <w:sz w:val="16"/>
                <w:szCs w:val="16"/>
                <w:lang w:val="ro-MD"/>
              </w:rPr>
              <w:t xml:space="preserve">Legea bugetului de stat pentru anii 2021-2022 </w:t>
            </w:r>
            <w:r w:rsidRPr="002F6B9F">
              <w:rPr>
                <w:rFonts w:ascii="Times New Roman" w:eastAsia="Times New Roman" w:hAnsi="Times New Roman"/>
                <w:bCs/>
                <w:color w:val="000000" w:themeColor="text1"/>
                <w:sz w:val="16"/>
                <w:szCs w:val="16"/>
                <w:lang w:val="ro-MD"/>
              </w:rPr>
              <w:t>Anexa  9. Determinarea cuantumului minim al chiriei bunurilor proprietate publică</w:t>
            </w:r>
          </w:p>
        </w:tc>
        <w:tc>
          <w:tcPr>
            <w:tcW w:w="2268" w:type="dxa"/>
            <w:shd w:val="clear" w:color="auto" w:fill="auto"/>
          </w:tcPr>
          <w:p w14:paraId="305BBD64" w14:textId="76FDC7C6"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Au fost analizate contractele de locațiune și s-a verificat dacă a</w:t>
            </w:r>
            <w:r w:rsidR="009E773B">
              <w:rPr>
                <w:rFonts w:ascii="Times New Roman" w:eastAsia="Times New Roman" w:hAnsi="Times New Roman"/>
                <w:bCs/>
                <w:color w:val="000000"/>
                <w:sz w:val="16"/>
                <w:szCs w:val="16"/>
                <w:lang w:val="ro-MD"/>
              </w:rPr>
              <w:t xml:space="preserve"> </w:t>
            </w:r>
            <w:r w:rsidRPr="002F6B9F">
              <w:rPr>
                <w:rFonts w:ascii="Times New Roman" w:eastAsia="Times New Roman" w:hAnsi="Times New Roman"/>
                <w:bCs/>
                <w:color w:val="000000"/>
                <w:sz w:val="16"/>
                <w:szCs w:val="16"/>
                <w:lang w:val="ro-MD"/>
              </w:rPr>
              <w:t xml:space="preserve"> fost determinată corect plata de locațiune</w:t>
            </w:r>
          </w:p>
        </w:tc>
        <w:tc>
          <w:tcPr>
            <w:tcW w:w="1990" w:type="dxa"/>
            <w:shd w:val="clear" w:color="auto" w:fill="auto"/>
          </w:tcPr>
          <w:p w14:paraId="597039A5" w14:textId="5E69DA46"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 xml:space="preserve">100 % </w:t>
            </w:r>
            <w:r w:rsidR="009E773B">
              <w:rPr>
                <w:rFonts w:ascii="Times New Roman" w:eastAsia="Times New Roman" w:hAnsi="Times New Roman"/>
                <w:bCs/>
                <w:color w:val="000000"/>
                <w:sz w:val="16"/>
                <w:szCs w:val="16"/>
                <w:lang w:val="ro-MD"/>
              </w:rPr>
              <w:t xml:space="preserve">- </w:t>
            </w:r>
            <w:r w:rsidRPr="002F6B9F">
              <w:rPr>
                <w:rFonts w:ascii="Times New Roman" w:eastAsia="Times New Roman" w:hAnsi="Times New Roman"/>
                <w:bCs/>
                <w:color w:val="000000"/>
                <w:sz w:val="16"/>
                <w:szCs w:val="16"/>
                <w:lang w:val="ro-MD"/>
              </w:rPr>
              <w:t>pentru verificarea stabilirii corecte a plății de locațiune</w:t>
            </w:r>
            <w:r w:rsidR="009E773B">
              <w:rPr>
                <w:rFonts w:ascii="Times New Roman" w:eastAsia="Times New Roman" w:hAnsi="Times New Roman"/>
                <w:bCs/>
                <w:color w:val="000000"/>
                <w:sz w:val="16"/>
                <w:szCs w:val="16"/>
                <w:lang w:val="ro-MD"/>
              </w:rPr>
              <w:t>,</w:t>
            </w:r>
            <w:r w:rsidRPr="002F6B9F">
              <w:rPr>
                <w:rFonts w:ascii="Times New Roman" w:eastAsia="Times New Roman" w:hAnsi="Times New Roman"/>
                <w:bCs/>
                <w:color w:val="000000"/>
                <w:sz w:val="16"/>
                <w:szCs w:val="16"/>
                <w:lang w:val="ro-MD"/>
              </w:rPr>
              <w:t xml:space="preserve"> au fost analizate toate contractele de locațiune.</w:t>
            </w:r>
          </w:p>
          <w:p w14:paraId="4A7D762D" w14:textId="3E799C24"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Au fost analizate creanțele locatarilor înregistrate în evidența contabilă.</w:t>
            </w:r>
          </w:p>
        </w:tc>
      </w:tr>
      <w:tr w:rsidR="003F7943" w:rsidRPr="002F6B9F" w14:paraId="1DF41CDC" w14:textId="77777777" w:rsidTr="008321DB">
        <w:trPr>
          <w:trHeight w:val="59"/>
        </w:trPr>
        <w:tc>
          <w:tcPr>
            <w:tcW w:w="15174" w:type="dxa"/>
            <w:gridSpan w:val="4"/>
            <w:shd w:val="clear" w:color="auto" w:fill="C5E0B3" w:themeFill="accent6" w:themeFillTint="66"/>
          </w:tcPr>
          <w:p w14:paraId="475EE140" w14:textId="356DEEF0" w:rsidR="003F7943" w:rsidRPr="002F6B9F" w:rsidRDefault="003F7943" w:rsidP="003F7943">
            <w:pPr>
              <w:jc w:val="both"/>
              <w:rPr>
                <w:rFonts w:ascii="Times New Roman" w:eastAsia="Times New Roman" w:hAnsi="Times New Roman"/>
                <w:b/>
                <w:bCs/>
                <w:color w:val="000000"/>
                <w:sz w:val="16"/>
                <w:szCs w:val="16"/>
                <w:lang w:val="ro-MD"/>
              </w:rPr>
            </w:pPr>
            <w:r w:rsidRPr="002F6B9F">
              <w:rPr>
                <w:rFonts w:ascii="Times New Roman" w:eastAsia="Times New Roman" w:hAnsi="Times New Roman"/>
                <w:b/>
                <w:bCs/>
                <w:sz w:val="16"/>
                <w:szCs w:val="16"/>
                <w:lang w:val="ro-MD"/>
              </w:rPr>
              <w:t>Obiectivul nr. 4.7.  A fost asigurată</w:t>
            </w:r>
            <w:r w:rsidR="007B05B5">
              <w:rPr>
                <w:rFonts w:ascii="Times New Roman" w:eastAsia="Times New Roman" w:hAnsi="Times New Roman"/>
                <w:b/>
                <w:bCs/>
                <w:sz w:val="16"/>
                <w:szCs w:val="16"/>
                <w:lang w:val="ro-MD"/>
              </w:rPr>
              <w:t xml:space="preserve"> conformitatea </w:t>
            </w:r>
            <w:r w:rsidRPr="002F6B9F">
              <w:rPr>
                <w:rFonts w:ascii="Times New Roman" w:eastAsia="Times New Roman" w:hAnsi="Times New Roman"/>
                <w:b/>
                <w:bCs/>
                <w:sz w:val="16"/>
                <w:szCs w:val="16"/>
                <w:lang w:val="ro-MD"/>
              </w:rPr>
              <w:t xml:space="preserve"> gestion</w:t>
            </w:r>
            <w:r w:rsidR="007B05B5">
              <w:rPr>
                <w:rFonts w:ascii="Times New Roman" w:eastAsia="Times New Roman" w:hAnsi="Times New Roman"/>
                <w:b/>
                <w:bCs/>
                <w:sz w:val="16"/>
                <w:szCs w:val="16"/>
                <w:lang w:val="ro-MD"/>
              </w:rPr>
              <w:t>ării</w:t>
            </w:r>
            <w:r w:rsidRPr="002F6B9F">
              <w:rPr>
                <w:rFonts w:ascii="Times New Roman" w:eastAsia="Times New Roman" w:hAnsi="Times New Roman"/>
                <w:b/>
                <w:bCs/>
                <w:sz w:val="16"/>
                <w:szCs w:val="16"/>
                <w:lang w:val="ro-MD"/>
              </w:rPr>
              <w:t>, înregistr</w:t>
            </w:r>
            <w:r w:rsidR="007B05B5">
              <w:rPr>
                <w:rFonts w:ascii="Times New Roman" w:eastAsia="Times New Roman" w:hAnsi="Times New Roman"/>
                <w:b/>
                <w:bCs/>
                <w:sz w:val="16"/>
                <w:szCs w:val="16"/>
                <w:lang w:val="ro-MD"/>
              </w:rPr>
              <w:t>ării</w:t>
            </w:r>
            <w:r w:rsidRPr="002F6B9F">
              <w:rPr>
                <w:rFonts w:ascii="Times New Roman" w:eastAsia="Times New Roman" w:hAnsi="Times New Roman"/>
                <w:b/>
                <w:bCs/>
                <w:sz w:val="16"/>
                <w:szCs w:val="16"/>
                <w:lang w:val="ro-MD"/>
              </w:rPr>
              <w:t xml:space="preserve"> și evidenț</w:t>
            </w:r>
            <w:r w:rsidR="007B05B5">
              <w:rPr>
                <w:rFonts w:ascii="Times New Roman" w:eastAsia="Times New Roman" w:hAnsi="Times New Roman"/>
                <w:b/>
                <w:bCs/>
                <w:sz w:val="16"/>
                <w:szCs w:val="16"/>
                <w:lang w:val="ro-MD"/>
              </w:rPr>
              <w:t xml:space="preserve">ei </w:t>
            </w:r>
            <w:r w:rsidRPr="002F6B9F">
              <w:rPr>
                <w:rFonts w:ascii="Times New Roman" w:eastAsia="Times New Roman" w:hAnsi="Times New Roman"/>
                <w:b/>
                <w:bCs/>
                <w:sz w:val="16"/>
                <w:szCs w:val="16"/>
                <w:lang w:val="ro-MD"/>
              </w:rPr>
              <w:t>conform</w:t>
            </w:r>
            <w:r w:rsidR="007B05B5">
              <w:rPr>
                <w:rFonts w:ascii="Times New Roman" w:eastAsia="Times New Roman" w:hAnsi="Times New Roman"/>
                <w:b/>
                <w:bCs/>
                <w:sz w:val="16"/>
                <w:szCs w:val="16"/>
                <w:lang w:val="ro-MD"/>
              </w:rPr>
              <w:t>e</w:t>
            </w:r>
            <w:r w:rsidRPr="002F6B9F">
              <w:rPr>
                <w:rFonts w:ascii="Times New Roman" w:eastAsia="Times New Roman" w:hAnsi="Times New Roman"/>
                <w:b/>
                <w:bCs/>
                <w:sz w:val="16"/>
                <w:szCs w:val="16"/>
                <w:lang w:val="ro-MD"/>
              </w:rPr>
              <w:t xml:space="preserve"> a patrimoniului de stat transmis în gestiune economică către USM?</w:t>
            </w:r>
          </w:p>
        </w:tc>
      </w:tr>
      <w:tr w:rsidR="003F7943" w:rsidRPr="002F6B9F" w14:paraId="22589259" w14:textId="77777777" w:rsidTr="008321DB">
        <w:trPr>
          <w:trHeight w:val="59"/>
        </w:trPr>
        <w:tc>
          <w:tcPr>
            <w:tcW w:w="1980" w:type="dxa"/>
            <w:shd w:val="clear" w:color="auto" w:fill="auto"/>
          </w:tcPr>
          <w:p w14:paraId="79EB3BBC" w14:textId="3BC1DAF2"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Paragraful nr.4.7.1</w:t>
            </w:r>
          </w:p>
          <w:p w14:paraId="71394A9A" w14:textId="59CF1F29"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hAnsi="Times New Roman"/>
                <w:color w:val="000000" w:themeColor="text1"/>
                <w:sz w:val="16"/>
                <w:szCs w:val="16"/>
                <w:lang w:val="ro-MD"/>
              </w:rPr>
              <w:t>Riscul  de efectuare neconformă a inventarierii anuale</w:t>
            </w:r>
          </w:p>
        </w:tc>
        <w:tc>
          <w:tcPr>
            <w:tcW w:w="8936" w:type="dxa"/>
            <w:shd w:val="clear" w:color="auto" w:fill="auto"/>
          </w:tcPr>
          <w:p w14:paraId="35D7AEC3" w14:textId="67B35646" w:rsidR="003F7943" w:rsidRPr="002F6B9F" w:rsidRDefault="003F7943" w:rsidP="003F7943">
            <w:pPr>
              <w:jc w:val="both"/>
              <w:rPr>
                <w:rFonts w:ascii="Times New Roman" w:eastAsia="Times New Roman" w:hAnsi="Times New Roman"/>
                <w:b/>
                <w:bCs/>
                <w:color w:val="000000"/>
                <w:sz w:val="16"/>
                <w:szCs w:val="16"/>
                <w:lang w:val="ro-MD"/>
              </w:rPr>
            </w:pPr>
            <w:r w:rsidRPr="002F6B9F">
              <w:rPr>
                <w:rFonts w:ascii="Times New Roman" w:hAnsi="Times New Roman"/>
                <w:color w:val="000000" w:themeColor="text1"/>
                <w:sz w:val="16"/>
                <w:szCs w:val="16"/>
                <w:lang w:val="ro-MD"/>
              </w:rPr>
              <w:t>Regulamentul privind inventariere</w:t>
            </w:r>
            <w:r w:rsidR="007B05B5">
              <w:rPr>
                <w:rFonts w:ascii="Times New Roman" w:hAnsi="Times New Roman"/>
                <w:color w:val="000000" w:themeColor="text1"/>
                <w:sz w:val="16"/>
                <w:szCs w:val="16"/>
                <w:lang w:val="ro-MD"/>
              </w:rPr>
              <w:t>a,</w:t>
            </w:r>
            <w:r w:rsidRPr="002F6B9F">
              <w:rPr>
                <w:rFonts w:ascii="Times New Roman" w:hAnsi="Times New Roman"/>
                <w:color w:val="000000" w:themeColor="text1"/>
                <w:sz w:val="16"/>
                <w:szCs w:val="16"/>
                <w:lang w:val="ro-MD"/>
              </w:rPr>
              <w:t xml:space="preserve"> </w:t>
            </w:r>
            <w:r w:rsidR="007B05B5">
              <w:rPr>
                <w:rFonts w:ascii="Times New Roman" w:hAnsi="Times New Roman"/>
                <w:color w:val="000000" w:themeColor="text1"/>
                <w:sz w:val="16"/>
                <w:szCs w:val="16"/>
                <w:lang w:val="ro-MD"/>
              </w:rPr>
              <w:t>a</w:t>
            </w:r>
            <w:r w:rsidRPr="002F6B9F">
              <w:rPr>
                <w:rFonts w:ascii="Times New Roman" w:hAnsi="Times New Roman"/>
                <w:color w:val="000000" w:themeColor="text1"/>
                <w:sz w:val="16"/>
                <w:szCs w:val="16"/>
                <w:lang w:val="ro-MD"/>
              </w:rPr>
              <w:t xml:space="preserve">probat prin </w:t>
            </w:r>
            <w:r w:rsidR="007B05B5">
              <w:rPr>
                <w:rFonts w:ascii="Times New Roman" w:hAnsi="Times New Roman"/>
                <w:color w:val="000000" w:themeColor="text1"/>
                <w:sz w:val="16"/>
                <w:szCs w:val="16"/>
                <w:lang w:val="ro-MD"/>
              </w:rPr>
              <w:t>O</w:t>
            </w:r>
            <w:r w:rsidRPr="002F6B9F">
              <w:rPr>
                <w:rFonts w:ascii="Times New Roman" w:hAnsi="Times New Roman"/>
                <w:color w:val="000000" w:themeColor="text1"/>
                <w:sz w:val="16"/>
                <w:szCs w:val="16"/>
                <w:lang w:val="ro-MD"/>
              </w:rPr>
              <w:t>rdinul  MF nr. 60 din 29.05.2012</w:t>
            </w:r>
          </w:p>
        </w:tc>
        <w:tc>
          <w:tcPr>
            <w:tcW w:w="2268" w:type="dxa"/>
            <w:shd w:val="clear" w:color="auto" w:fill="auto"/>
          </w:tcPr>
          <w:p w14:paraId="2E58429C" w14:textId="6A997241" w:rsidR="003F7943" w:rsidRPr="002F6B9F" w:rsidRDefault="003F7943" w:rsidP="009E773B">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 xml:space="preserve">S-a verificat </w:t>
            </w:r>
            <w:r w:rsidR="009E773B">
              <w:rPr>
                <w:rFonts w:ascii="Times New Roman" w:eastAsia="Times New Roman" w:hAnsi="Times New Roman"/>
                <w:bCs/>
                <w:color w:val="000000"/>
                <w:sz w:val="16"/>
                <w:szCs w:val="16"/>
                <w:lang w:val="ro-MD"/>
              </w:rPr>
              <w:t xml:space="preserve">dacă </w:t>
            </w:r>
            <w:r w:rsidRPr="002F6B9F">
              <w:rPr>
                <w:rFonts w:ascii="Times New Roman" w:eastAsia="Times New Roman" w:hAnsi="Times New Roman"/>
                <w:bCs/>
                <w:color w:val="000000"/>
                <w:sz w:val="16"/>
                <w:szCs w:val="16"/>
                <w:lang w:val="ro-MD"/>
              </w:rPr>
              <w:t>Listele de inventarie</w:t>
            </w:r>
            <w:r w:rsidR="009E773B">
              <w:rPr>
                <w:rFonts w:ascii="Times New Roman" w:eastAsia="Times New Roman" w:hAnsi="Times New Roman"/>
                <w:bCs/>
                <w:color w:val="000000"/>
                <w:sz w:val="16"/>
                <w:szCs w:val="16"/>
                <w:lang w:val="ro-MD"/>
              </w:rPr>
              <w:t>re</w:t>
            </w:r>
            <w:r w:rsidRPr="002F6B9F">
              <w:rPr>
                <w:rFonts w:ascii="Times New Roman" w:eastAsia="Times New Roman" w:hAnsi="Times New Roman"/>
                <w:bCs/>
                <w:color w:val="000000"/>
                <w:sz w:val="16"/>
                <w:szCs w:val="16"/>
                <w:lang w:val="ro-MD"/>
              </w:rPr>
              <w:t xml:space="preserve"> au fost întocmite în conformitate cu cadrul normativ</w:t>
            </w:r>
          </w:p>
        </w:tc>
        <w:tc>
          <w:tcPr>
            <w:tcW w:w="1990" w:type="dxa"/>
            <w:shd w:val="clear" w:color="auto" w:fill="auto"/>
          </w:tcPr>
          <w:p w14:paraId="0B00375D" w14:textId="433964A1"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100 % - au fost verificate toate listele de inventariere</w:t>
            </w:r>
          </w:p>
        </w:tc>
      </w:tr>
      <w:tr w:rsidR="003F7943" w:rsidRPr="002F6B9F" w14:paraId="7BB6B8C6" w14:textId="77777777" w:rsidTr="008321DB">
        <w:trPr>
          <w:trHeight w:val="59"/>
        </w:trPr>
        <w:tc>
          <w:tcPr>
            <w:tcW w:w="1980" w:type="dxa"/>
            <w:shd w:val="clear" w:color="auto" w:fill="auto"/>
          </w:tcPr>
          <w:p w14:paraId="4BAF8220" w14:textId="7EF0A660"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Paragraful nr.4.7.2</w:t>
            </w:r>
          </w:p>
          <w:p w14:paraId="669AAAE8" w14:textId="7D449906"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hAnsi="Times New Roman"/>
                <w:color w:val="000000" w:themeColor="text1"/>
                <w:sz w:val="16"/>
                <w:szCs w:val="16"/>
                <w:lang w:val="ro-MD"/>
              </w:rPr>
              <w:t>Riscul de neînregistrare a drepturilor patrimoniale asupra bunurilor imobile</w:t>
            </w:r>
          </w:p>
        </w:tc>
        <w:tc>
          <w:tcPr>
            <w:tcW w:w="8936" w:type="dxa"/>
            <w:shd w:val="clear" w:color="auto" w:fill="auto"/>
          </w:tcPr>
          <w:p w14:paraId="347FA11B" w14:textId="1BC12426"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 xml:space="preserve">Legea </w:t>
            </w:r>
            <w:r w:rsidR="00590024" w:rsidRPr="002F6B9F">
              <w:rPr>
                <w:rFonts w:ascii="Times New Roman" w:hAnsi="Times New Roman"/>
                <w:b/>
                <w:color w:val="000000" w:themeColor="text1"/>
                <w:sz w:val="16"/>
                <w:szCs w:val="16"/>
                <w:lang w:val="ro-MD"/>
              </w:rPr>
              <w:t>cadastrul</w:t>
            </w:r>
            <w:r w:rsidR="00590024">
              <w:rPr>
                <w:rFonts w:ascii="Times New Roman" w:hAnsi="Times New Roman"/>
                <w:b/>
                <w:color w:val="000000" w:themeColor="text1"/>
                <w:sz w:val="16"/>
                <w:szCs w:val="16"/>
                <w:lang w:val="ro-MD"/>
              </w:rPr>
              <w:t>ui</w:t>
            </w:r>
            <w:r w:rsidR="00590024" w:rsidRPr="002F6B9F">
              <w:rPr>
                <w:rFonts w:ascii="Times New Roman" w:hAnsi="Times New Roman"/>
                <w:b/>
                <w:color w:val="000000" w:themeColor="text1"/>
                <w:sz w:val="16"/>
                <w:szCs w:val="16"/>
                <w:lang w:val="ro-MD"/>
              </w:rPr>
              <w:t xml:space="preserve"> bunurilor imobile </w:t>
            </w:r>
            <w:r w:rsidRPr="002F6B9F">
              <w:rPr>
                <w:rFonts w:ascii="Times New Roman" w:hAnsi="Times New Roman"/>
                <w:b/>
                <w:color w:val="000000" w:themeColor="text1"/>
                <w:sz w:val="16"/>
                <w:szCs w:val="16"/>
                <w:lang w:val="ro-MD"/>
              </w:rPr>
              <w:t xml:space="preserve">nr. 1543 din 25.02.1998 </w:t>
            </w:r>
          </w:p>
          <w:p w14:paraId="1F54625A" w14:textId="77777777" w:rsidR="003F7943" w:rsidRPr="002F6B9F" w:rsidRDefault="003F7943" w:rsidP="003F7943">
            <w:pPr>
              <w:shd w:val="clear" w:color="auto" w:fill="FFFFFF"/>
              <w:ind w:firstLine="40"/>
              <w:jc w:val="both"/>
              <w:rPr>
                <w:rFonts w:ascii="Times New Roman" w:eastAsia="Times New Roman" w:hAnsi="Times New Roman"/>
                <w:color w:val="000000" w:themeColor="text1"/>
                <w:sz w:val="16"/>
                <w:szCs w:val="16"/>
                <w:lang w:val="ro-MD"/>
              </w:rPr>
            </w:pPr>
            <w:r w:rsidRPr="002F6B9F">
              <w:rPr>
                <w:rFonts w:ascii="Times New Roman" w:eastAsiaTheme="majorEastAsia" w:hAnsi="Times New Roman"/>
                <w:b/>
                <w:bCs/>
                <w:color w:val="000000" w:themeColor="text1"/>
                <w:sz w:val="16"/>
                <w:szCs w:val="16"/>
                <w:lang w:val="ro-MD"/>
              </w:rPr>
              <w:t>Articolul 4.</w:t>
            </w:r>
            <w:r w:rsidRPr="002F6B9F">
              <w:rPr>
                <w:rFonts w:ascii="Times New Roman" w:eastAsia="Times New Roman" w:hAnsi="Times New Roman"/>
                <w:color w:val="000000" w:themeColor="text1"/>
                <w:sz w:val="16"/>
                <w:szCs w:val="16"/>
                <w:lang w:val="ro-MD"/>
              </w:rPr>
              <w:t> Subiecții și obiectele înregistrării</w:t>
            </w:r>
          </w:p>
          <w:p w14:paraId="034DCC7F" w14:textId="5B9474EF" w:rsidR="003F7943" w:rsidRPr="002F6B9F" w:rsidRDefault="003F7943" w:rsidP="003F7943">
            <w:pPr>
              <w:shd w:val="clear" w:color="auto" w:fill="FFFFFF"/>
              <w:ind w:firstLine="40"/>
              <w:jc w:val="both"/>
              <w:rPr>
                <w:rFonts w:ascii="Times New Roman" w:eastAsia="Times New Roman" w:hAnsi="Times New Roman"/>
                <w:color w:val="000000" w:themeColor="text1"/>
                <w:sz w:val="16"/>
                <w:szCs w:val="16"/>
                <w:lang w:val="ro-MD"/>
              </w:rPr>
            </w:pPr>
            <w:r w:rsidRPr="002F6B9F">
              <w:rPr>
                <w:rFonts w:ascii="Times New Roman" w:eastAsia="Times New Roman" w:hAnsi="Times New Roman"/>
                <w:color w:val="000000" w:themeColor="text1"/>
                <w:sz w:val="16"/>
                <w:szCs w:val="16"/>
                <w:lang w:val="ro-MD"/>
              </w:rPr>
              <w:t xml:space="preserve"> (3) Sunt supuse înregistrării obligatorii în </w:t>
            </w:r>
            <w:r w:rsidR="00C25434">
              <w:rPr>
                <w:rFonts w:ascii="Times New Roman" w:eastAsia="Times New Roman" w:hAnsi="Times New Roman"/>
                <w:color w:val="000000" w:themeColor="text1"/>
                <w:sz w:val="16"/>
                <w:szCs w:val="16"/>
                <w:lang w:val="ro-MD"/>
              </w:rPr>
              <w:t>R</w:t>
            </w:r>
            <w:r w:rsidRPr="002F6B9F">
              <w:rPr>
                <w:rFonts w:ascii="Times New Roman" w:eastAsia="Times New Roman" w:hAnsi="Times New Roman"/>
                <w:color w:val="000000" w:themeColor="text1"/>
                <w:sz w:val="16"/>
                <w:szCs w:val="16"/>
                <w:lang w:val="ro-MD"/>
              </w:rPr>
              <w:t>egistrul bunurilor imobile:</w:t>
            </w:r>
          </w:p>
          <w:p w14:paraId="5AAAE7A5" w14:textId="77777777" w:rsidR="003F7943" w:rsidRPr="002F6B9F" w:rsidRDefault="003F7943" w:rsidP="003F7943">
            <w:pPr>
              <w:shd w:val="clear" w:color="auto" w:fill="FFFFFF"/>
              <w:ind w:firstLine="40"/>
              <w:jc w:val="both"/>
              <w:rPr>
                <w:rFonts w:ascii="Times New Roman" w:eastAsia="Times New Roman" w:hAnsi="Times New Roman"/>
                <w:color w:val="000000" w:themeColor="text1"/>
                <w:sz w:val="16"/>
                <w:szCs w:val="16"/>
                <w:lang w:val="ro-MD"/>
              </w:rPr>
            </w:pPr>
            <w:r w:rsidRPr="002F6B9F">
              <w:rPr>
                <w:rFonts w:ascii="Times New Roman" w:eastAsia="Times New Roman" w:hAnsi="Times New Roman"/>
                <w:color w:val="000000" w:themeColor="text1"/>
                <w:sz w:val="16"/>
                <w:szCs w:val="16"/>
                <w:lang w:val="ro-MD"/>
              </w:rPr>
              <w:t>a) terenurile;</w:t>
            </w:r>
          </w:p>
          <w:p w14:paraId="69859808" w14:textId="77777777" w:rsidR="003F7943" w:rsidRPr="002F6B9F" w:rsidRDefault="003F7943" w:rsidP="003F7943">
            <w:pPr>
              <w:shd w:val="clear" w:color="auto" w:fill="FFFFFF"/>
              <w:ind w:firstLine="40"/>
              <w:jc w:val="both"/>
              <w:rPr>
                <w:rFonts w:ascii="Times New Roman" w:eastAsia="Times New Roman" w:hAnsi="Times New Roman"/>
                <w:color w:val="000000" w:themeColor="text1"/>
                <w:sz w:val="16"/>
                <w:szCs w:val="16"/>
                <w:lang w:val="ro-MD"/>
              </w:rPr>
            </w:pPr>
            <w:r w:rsidRPr="002F6B9F">
              <w:rPr>
                <w:rFonts w:ascii="Times New Roman" w:eastAsia="Times New Roman" w:hAnsi="Times New Roman"/>
                <w:color w:val="000000" w:themeColor="text1"/>
                <w:sz w:val="16"/>
                <w:szCs w:val="16"/>
                <w:lang w:val="ro-MD"/>
              </w:rPr>
              <w:t>b) clădirile și alte construcții principale cu caracter definitiv, indiferent dacă sunt bunuri imobile sau părți componente ale acestora;</w:t>
            </w:r>
          </w:p>
          <w:p w14:paraId="45265BC0" w14:textId="77777777" w:rsidR="003F7943" w:rsidRPr="002F6B9F" w:rsidRDefault="003F7943" w:rsidP="003F7943">
            <w:pPr>
              <w:jc w:val="both"/>
              <w:rPr>
                <w:rFonts w:ascii="Times New Roman" w:hAnsi="Times New Roman"/>
                <w:color w:val="000000" w:themeColor="text1"/>
                <w:sz w:val="16"/>
                <w:szCs w:val="16"/>
                <w:lang w:val="ro-MD"/>
              </w:rPr>
            </w:pPr>
            <w:r w:rsidRPr="002F6B9F">
              <w:rPr>
                <w:rFonts w:ascii="Times New Roman" w:hAnsi="Times New Roman"/>
                <w:color w:val="000000" w:themeColor="text1"/>
                <w:sz w:val="16"/>
                <w:szCs w:val="16"/>
                <w:lang w:val="ro-MD"/>
              </w:rPr>
              <w:t>c) încăperile izolate, inclusiv unitățile în condominiu, împreună cu cota-parte corespunzătoare din dreptul de proprietate sau de superficie asupra terenului și din părțile comune din construcție.</w:t>
            </w:r>
          </w:p>
          <w:p w14:paraId="6B9A9D5A" w14:textId="77777777"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Legea nr. 29 din 05.04.2018 privind delimitarea proprietății publice</w:t>
            </w:r>
          </w:p>
          <w:p w14:paraId="25938646" w14:textId="77777777" w:rsidR="003F7943" w:rsidRPr="002F6B9F" w:rsidRDefault="003F7943" w:rsidP="003F7943">
            <w:pPr>
              <w:jc w:val="both"/>
              <w:rPr>
                <w:rFonts w:ascii="Times New Roman" w:hAnsi="Times New Roman"/>
                <w:color w:val="000000"/>
                <w:sz w:val="16"/>
                <w:szCs w:val="16"/>
                <w:shd w:val="clear" w:color="auto" w:fill="FFFFFF"/>
                <w:lang w:val="ro-MD"/>
              </w:rPr>
            </w:pPr>
            <w:r w:rsidRPr="002F6B9F">
              <w:rPr>
                <w:rFonts w:ascii="Times New Roman" w:hAnsi="Times New Roman"/>
                <w:b/>
                <w:bCs/>
                <w:color w:val="000000"/>
                <w:sz w:val="16"/>
                <w:szCs w:val="16"/>
                <w:shd w:val="clear" w:color="auto" w:fill="FFFFFF"/>
                <w:lang w:val="ro-MD"/>
              </w:rPr>
              <w:t>Articolul 9.</w:t>
            </w:r>
            <w:r w:rsidRPr="002F6B9F">
              <w:rPr>
                <w:rFonts w:ascii="Times New Roman" w:hAnsi="Times New Roman"/>
                <w:color w:val="000000"/>
                <w:sz w:val="16"/>
                <w:szCs w:val="16"/>
                <w:shd w:val="clear" w:color="auto" w:fill="FFFFFF"/>
                <w:lang w:val="ro-MD"/>
              </w:rPr>
              <w:t> Bunurile domeniului public al statului</w:t>
            </w:r>
          </w:p>
          <w:p w14:paraId="569B8549" w14:textId="2792F995" w:rsidR="003F7943" w:rsidRPr="002F6B9F" w:rsidRDefault="003F7943" w:rsidP="003F7943">
            <w:pPr>
              <w:jc w:val="both"/>
              <w:rPr>
                <w:rFonts w:ascii="Times New Roman" w:eastAsia="Times New Roman" w:hAnsi="Times New Roman"/>
                <w:b/>
                <w:bCs/>
                <w:color w:val="000000"/>
                <w:sz w:val="16"/>
                <w:szCs w:val="16"/>
                <w:lang w:val="ro-MD"/>
              </w:rPr>
            </w:pPr>
            <w:r w:rsidRPr="002F6B9F">
              <w:rPr>
                <w:rFonts w:ascii="Times New Roman" w:hAnsi="Times New Roman"/>
                <w:color w:val="000000"/>
                <w:sz w:val="16"/>
                <w:szCs w:val="16"/>
                <w:shd w:val="clear" w:color="auto" w:fill="FFFFFF"/>
                <w:lang w:val="ro-MD"/>
              </w:rPr>
              <w:t>m) clădirile, inclusiv încăperile izolate, și terenurile proprietate publică de stat în/pe care își desfășoară activitatea instituțiile publice din sfera științei și inovării, instituțiile publice de învățământ, inclusiv căminele studențești ale acestora.</w:t>
            </w:r>
          </w:p>
        </w:tc>
        <w:tc>
          <w:tcPr>
            <w:tcW w:w="2268" w:type="dxa"/>
            <w:shd w:val="clear" w:color="auto" w:fill="auto"/>
          </w:tcPr>
          <w:p w14:paraId="275516CA" w14:textId="6956D854"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 xml:space="preserve">S-au contrapus informațiile din Registrul bunurilor imobile, </w:t>
            </w:r>
            <w:r w:rsidR="009E773B">
              <w:rPr>
                <w:rFonts w:ascii="Times New Roman" w:eastAsia="Times New Roman" w:hAnsi="Times New Roman"/>
                <w:bCs/>
                <w:color w:val="000000"/>
                <w:sz w:val="16"/>
                <w:szCs w:val="16"/>
                <w:lang w:val="ro-MD"/>
              </w:rPr>
              <w:t>A</w:t>
            </w:r>
            <w:r w:rsidRPr="002F6B9F">
              <w:rPr>
                <w:rFonts w:ascii="Times New Roman" w:eastAsia="Times New Roman" w:hAnsi="Times New Roman"/>
                <w:bCs/>
                <w:color w:val="000000"/>
                <w:sz w:val="16"/>
                <w:szCs w:val="16"/>
                <w:lang w:val="ro-MD"/>
              </w:rPr>
              <w:t>nexa 14 „Darea de seamă privind bunurile imobile proprietate publică a statului”</w:t>
            </w:r>
            <w:r w:rsidR="009E773B">
              <w:rPr>
                <w:rFonts w:ascii="Times New Roman" w:eastAsia="Times New Roman" w:hAnsi="Times New Roman"/>
                <w:bCs/>
                <w:color w:val="000000"/>
                <w:sz w:val="16"/>
                <w:szCs w:val="16"/>
                <w:lang w:val="ro-MD"/>
              </w:rPr>
              <w:t>,</w:t>
            </w:r>
            <w:r w:rsidRPr="002F6B9F">
              <w:rPr>
                <w:rFonts w:ascii="Times New Roman" w:eastAsia="Times New Roman" w:hAnsi="Times New Roman"/>
                <w:bCs/>
                <w:color w:val="000000"/>
                <w:sz w:val="16"/>
                <w:szCs w:val="16"/>
                <w:lang w:val="ro-MD"/>
              </w:rPr>
              <w:t xml:space="preserve"> cu cele înregistrate în evidența contabilă </w:t>
            </w:r>
          </w:p>
        </w:tc>
        <w:tc>
          <w:tcPr>
            <w:tcW w:w="1990" w:type="dxa"/>
            <w:shd w:val="clear" w:color="auto" w:fill="auto"/>
          </w:tcPr>
          <w:p w14:paraId="065811FD" w14:textId="43B5F0BF"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 xml:space="preserve">100 % </w:t>
            </w:r>
            <w:r w:rsidR="009E773B">
              <w:rPr>
                <w:rFonts w:ascii="Times New Roman" w:eastAsia="Times New Roman" w:hAnsi="Times New Roman"/>
                <w:bCs/>
                <w:color w:val="000000"/>
                <w:sz w:val="16"/>
                <w:szCs w:val="16"/>
                <w:lang w:val="ro-MD"/>
              </w:rPr>
              <w:t xml:space="preserve">- </w:t>
            </w:r>
            <w:r w:rsidRPr="002F6B9F">
              <w:rPr>
                <w:rFonts w:ascii="Times New Roman" w:eastAsia="Times New Roman" w:hAnsi="Times New Roman"/>
                <w:bCs/>
                <w:color w:val="000000"/>
                <w:sz w:val="16"/>
                <w:szCs w:val="16"/>
                <w:lang w:val="ro-MD"/>
              </w:rPr>
              <w:t>s-a verificat dacă au fost înregistrate drepturile de folosință și gestiune economică</w:t>
            </w:r>
          </w:p>
        </w:tc>
      </w:tr>
      <w:tr w:rsidR="003F7943" w:rsidRPr="002F6B9F" w14:paraId="1F8181DE" w14:textId="77777777" w:rsidTr="008321DB">
        <w:trPr>
          <w:trHeight w:val="59"/>
        </w:trPr>
        <w:tc>
          <w:tcPr>
            <w:tcW w:w="15174" w:type="dxa"/>
            <w:gridSpan w:val="4"/>
            <w:shd w:val="clear" w:color="auto" w:fill="C5E0B3" w:themeFill="accent6" w:themeFillTint="66"/>
          </w:tcPr>
          <w:p w14:paraId="3AF33693" w14:textId="7E163E26" w:rsidR="003F7943" w:rsidRPr="002F6B9F" w:rsidRDefault="003F7943" w:rsidP="003F7943">
            <w:pPr>
              <w:jc w:val="both"/>
              <w:rPr>
                <w:rFonts w:ascii="Times New Roman" w:eastAsia="Times New Roman" w:hAnsi="Times New Roman"/>
                <w:b/>
                <w:bCs/>
                <w:color w:val="000000"/>
                <w:sz w:val="16"/>
                <w:szCs w:val="16"/>
                <w:lang w:val="ro-MD"/>
              </w:rPr>
            </w:pPr>
            <w:r w:rsidRPr="002F6B9F">
              <w:rPr>
                <w:rFonts w:ascii="Times New Roman" w:eastAsia="Times New Roman" w:hAnsi="Times New Roman"/>
                <w:b/>
                <w:bCs/>
                <w:sz w:val="16"/>
                <w:szCs w:val="16"/>
                <w:lang w:val="ro-MD"/>
              </w:rPr>
              <w:t>Obiectivul nr. 4.8.  USM a asigurat înregistrarea conformă a tranzacțiilor economice în evidența contabilă?</w:t>
            </w:r>
          </w:p>
        </w:tc>
      </w:tr>
      <w:tr w:rsidR="003F7943" w:rsidRPr="002F6B9F" w14:paraId="41CF6F21" w14:textId="77777777" w:rsidTr="008321DB">
        <w:trPr>
          <w:trHeight w:val="59"/>
        </w:trPr>
        <w:tc>
          <w:tcPr>
            <w:tcW w:w="1980" w:type="dxa"/>
            <w:shd w:val="clear" w:color="auto" w:fill="auto"/>
          </w:tcPr>
          <w:p w14:paraId="465FDAAB" w14:textId="4273CABA"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Riscul neînregistrării tuturor tranzacțiilor economice sau înregistrării eronate a acestora</w:t>
            </w:r>
          </w:p>
        </w:tc>
        <w:tc>
          <w:tcPr>
            <w:tcW w:w="8936" w:type="dxa"/>
            <w:shd w:val="clear" w:color="auto" w:fill="auto"/>
          </w:tcPr>
          <w:p w14:paraId="6F352705" w14:textId="77777777" w:rsidR="003F7943" w:rsidRPr="002F6B9F" w:rsidRDefault="003F7943" w:rsidP="003F7943">
            <w:pPr>
              <w:jc w:val="both"/>
              <w:rPr>
                <w:rFonts w:ascii="Times New Roman" w:eastAsia="Times New Roman" w:hAnsi="Times New Roman"/>
                <w:b/>
                <w:bCs/>
                <w:color w:val="000000"/>
                <w:sz w:val="16"/>
                <w:szCs w:val="16"/>
                <w:lang w:val="ro-MD"/>
              </w:rPr>
            </w:pPr>
            <w:r w:rsidRPr="002F6B9F">
              <w:rPr>
                <w:rFonts w:ascii="Times New Roman" w:eastAsia="Times New Roman" w:hAnsi="Times New Roman"/>
                <w:b/>
                <w:bCs/>
                <w:color w:val="000000"/>
                <w:sz w:val="16"/>
                <w:szCs w:val="16"/>
                <w:lang w:val="ro-MD"/>
              </w:rPr>
              <w:t>Legea contabilității și raportării financiare nr. 287 din 15.12.2017</w:t>
            </w:r>
          </w:p>
          <w:p w14:paraId="6654B4BA" w14:textId="6526E8C5"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
                <w:bCs/>
                <w:color w:val="000000"/>
                <w:sz w:val="16"/>
                <w:szCs w:val="16"/>
                <w:lang w:val="ro-MD"/>
              </w:rPr>
              <w:t>Standardele Naționale de Contabilitate</w:t>
            </w:r>
          </w:p>
        </w:tc>
        <w:tc>
          <w:tcPr>
            <w:tcW w:w="2268" w:type="dxa"/>
            <w:shd w:val="clear" w:color="auto" w:fill="auto"/>
          </w:tcPr>
          <w:p w14:paraId="5AA61EE8" w14:textId="20BCB472"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 xml:space="preserve">S-a verificat dacă tranzacțiile economice au fost reflectate în evidența contabilă conform cadrului normativ  </w:t>
            </w:r>
          </w:p>
        </w:tc>
        <w:tc>
          <w:tcPr>
            <w:tcW w:w="1990" w:type="dxa"/>
            <w:shd w:val="clear" w:color="auto" w:fill="auto"/>
          </w:tcPr>
          <w:p w14:paraId="31FC943B" w14:textId="02633BF4"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S-au verificat tranzacțiile economice aferente domeniilor auditate</w:t>
            </w:r>
          </w:p>
        </w:tc>
      </w:tr>
      <w:tr w:rsidR="003F7943" w:rsidRPr="002F6B9F" w14:paraId="35F863CD" w14:textId="77777777" w:rsidTr="008321DB">
        <w:trPr>
          <w:trHeight w:val="59"/>
        </w:trPr>
        <w:tc>
          <w:tcPr>
            <w:tcW w:w="15174" w:type="dxa"/>
            <w:gridSpan w:val="4"/>
            <w:shd w:val="clear" w:color="auto" w:fill="C5E0B3" w:themeFill="accent6" w:themeFillTint="66"/>
          </w:tcPr>
          <w:p w14:paraId="4DE71AB5" w14:textId="0582C487" w:rsidR="003F7943" w:rsidRPr="002F6B9F" w:rsidRDefault="003F7943" w:rsidP="003F7943">
            <w:pPr>
              <w:jc w:val="both"/>
              <w:rPr>
                <w:rFonts w:ascii="Times New Roman" w:eastAsia="Times New Roman" w:hAnsi="Times New Roman"/>
                <w:b/>
                <w:bCs/>
                <w:color w:val="000000"/>
                <w:sz w:val="16"/>
                <w:szCs w:val="16"/>
                <w:lang w:val="ro-MD"/>
              </w:rPr>
            </w:pPr>
            <w:r w:rsidRPr="002F6B9F">
              <w:rPr>
                <w:rFonts w:ascii="Times New Roman" w:eastAsia="Times New Roman" w:hAnsi="Times New Roman"/>
                <w:b/>
                <w:bCs/>
                <w:color w:val="000000"/>
                <w:sz w:val="16"/>
                <w:szCs w:val="16"/>
                <w:lang w:val="ro-MD"/>
              </w:rPr>
              <w:t>Obiectivul nr. 4.9.  USM a înregistrat conform patrimoniul, drepturile și obligațiile persoanelor juridice absorbite?</w:t>
            </w:r>
          </w:p>
        </w:tc>
      </w:tr>
      <w:tr w:rsidR="003F7943" w:rsidRPr="002F6B9F" w14:paraId="0BF9DC91" w14:textId="77777777" w:rsidTr="008321DB">
        <w:trPr>
          <w:trHeight w:val="59"/>
        </w:trPr>
        <w:tc>
          <w:tcPr>
            <w:tcW w:w="1980" w:type="dxa"/>
            <w:shd w:val="clear" w:color="auto" w:fill="auto"/>
          </w:tcPr>
          <w:p w14:paraId="15198558" w14:textId="77777777"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hAnsi="Times New Roman"/>
                <w:color w:val="000000" w:themeColor="text1"/>
                <w:sz w:val="16"/>
                <w:szCs w:val="16"/>
                <w:lang w:val="ro-MD"/>
              </w:rPr>
              <w:t>Riscul neînregistrării integrale a   patrimoniului, drepturilor și obligațiilor  instituțiilor absorbite</w:t>
            </w:r>
          </w:p>
        </w:tc>
        <w:tc>
          <w:tcPr>
            <w:tcW w:w="8936" w:type="dxa"/>
            <w:shd w:val="clear" w:color="auto" w:fill="auto"/>
          </w:tcPr>
          <w:p w14:paraId="0F1D3A98" w14:textId="2DE67F14" w:rsidR="003F7943" w:rsidRPr="002F6B9F" w:rsidRDefault="003F7943" w:rsidP="003F7943">
            <w:pPr>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Hotărârea Guvern</w:t>
            </w:r>
            <w:r w:rsidR="007B05B5">
              <w:rPr>
                <w:rFonts w:ascii="Times New Roman" w:hAnsi="Times New Roman"/>
                <w:b/>
                <w:color w:val="000000" w:themeColor="text1"/>
                <w:sz w:val="16"/>
                <w:szCs w:val="16"/>
                <w:lang w:val="ro-MD"/>
              </w:rPr>
              <w:t>ului</w:t>
            </w:r>
            <w:r w:rsidRPr="002F6B9F">
              <w:rPr>
                <w:rFonts w:ascii="Times New Roman" w:hAnsi="Times New Roman"/>
                <w:b/>
                <w:color w:val="000000" w:themeColor="text1"/>
                <w:sz w:val="16"/>
                <w:szCs w:val="16"/>
                <w:lang w:val="ro-MD"/>
              </w:rPr>
              <w:t xml:space="preserve"> nr. 485 din 13.07.2022 </w:t>
            </w:r>
            <w:r w:rsidR="007B05B5">
              <w:rPr>
                <w:rFonts w:ascii="Times New Roman" w:hAnsi="Times New Roman"/>
                <w:b/>
                <w:color w:val="000000" w:themeColor="text1"/>
                <w:sz w:val="16"/>
                <w:szCs w:val="16"/>
                <w:lang w:val="ro-MD"/>
              </w:rPr>
              <w:t>„C</w:t>
            </w:r>
            <w:r w:rsidRPr="002F6B9F">
              <w:rPr>
                <w:rFonts w:ascii="Times New Roman" w:hAnsi="Times New Roman"/>
                <w:b/>
                <w:color w:val="000000" w:themeColor="text1"/>
                <w:sz w:val="16"/>
                <w:szCs w:val="16"/>
                <w:lang w:val="ro-MD"/>
              </w:rPr>
              <w:t>u privire la reorganizarea prin fuziune (absorbție) a unor instituții din domeniile educației, cercetării și inovării și modificarea unor hotărâri ale Guvernului</w:t>
            </w:r>
            <w:r w:rsidR="007B05B5">
              <w:rPr>
                <w:rFonts w:ascii="Times New Roman" w:hAnsi="Times New Roman"/>
                <w:b/>
                <w:color w:val="000000" w:themeColor="text1"/>
                <w:sz w:val="16"/>
                <w:szCs w:val="16"/>
                <w:lang w:val="ro-MD"/>
              </w:rPr>
              <w:t>”</w:t>
            </w:r>
            <w:r w:rsidRPr="002F6B9F">
              <w:rPr>
                <w:rFonts w:ascii="Times New Roman" w:hAnsi="Times New Roman"/>
                <w:b/>
                <w:color w:val="000000" w:themeColor="text1"/>
                <w:sz w:val="16"/>
                <w:szCs w:val="16"/>
                <w:lang w:val="ro-MD"/>
              </w:rPr>
              <w:t>.</w:t>
            </w:r>
          </w:p>
          <w:p w14:paraId="6F5D807B" w14:textId="77777777" w:rsidR="003F7943" w:rsidRPr="002F6B9F" w:rsidRDefault="003F7943" w:rsidP="003F7943">
            <w:pPr>
              <w:jc w:val="both"/>
              <w:rPr>
                <w:rFonts w:ascii="Times New Roman" w:hAnsi="Times New Roman"/>
                <w:color w:val="000000" w:themeColor="text1"/>
                <w:sz w:val="16"/>
                <w:szCs w:val="16"/>
                <w:shd w:val="clear" w:color="auto" w:fill="FFFFFF"/>
                <w:lang w:val="ro-MD"/>
              </w:rPr>
            </w:pPr>
            <w:r w:rsidRPr="002F6B9F">
              <w:rPr>
                <w:rFonts w:ascii="Times New Roman" w:hAnsi="Times New Roman"/>
                <w:b/>
                <w:color w:val="000000" w:themeColor="text1"/>
                <w:sz w:val="16"/>
                <w:szCs w:val="16"/>
                <w:lang w:val="ro-MD"/>
              </w:rPr>
              <w:t xml:space="preserve">Pct. 6.  </w:t>
            </w:r>
            <w:r w:rsidRPr="002F6B9F">
              <w:rPr>
                <w:rFonts w:ascii="Times New Roman" w:hAnsi="Times New Roman"/>
                <w:color w:val="000000" w:themeColor="text1"/>
                <w:sz w:val="16"/>
                <w:szCs w:val="16"/>
                <w:shd w:val="clear" w:color="auto" w:fill="FFFFFF"/>
                <w:lang w:val="ro-MD"/>
              </w:rPr>
              <w:t>Drepturile și obligațiile persoanelor juridice absorbite trec integral la persoanele juridice absorbante, inclusiv drepturile și obligațiile care țin de gestiunea patrimoniului (bunurilor) instituțiilor absorbite.</w:t>
            </w:r>
          </w:p>
          <w:p w14:paraId="7116CF6A" w14:textId="77777777" w:rsidR="003F7943" w:rsidRPr="002F6B9F" w:rsidRDefault="003F7943" w:rsidP="003F7943">
            <w:pPr>
              <w:jc w:val="both"/>
              <w:rPr>
                <w:rFonts w:ascii="Times New Roman" w:hAnsi="Times New Roman"/>
                <w:color w:val="000000" w:themeColor="text1"/>
                <w:sz w:val="16"/>
                <w:szCs w:val="16"/>
                <w:shd w:val="clear" w:color="auto" w:fill="FFFFFF"/>
                <w:lang w:val="ro-MD"/>
              </w:rPr>
            </w:pPr>
            <w:r w:rsidRPr="002F6B9F">
              <w:rPr>
                <w:rFonts w:ascii="Times New Roman" w:hAnsi="Times New Roman"/>
                <w:b/>
                <w:bCs/>
                <w:color w:val="000000" w:themeColor="text1"/>
                <w:sz w:val="16"/>
                <w:szCs w:val="16"/>
                <w:shd w:val="clear" w:color="auto" w:fill="FFFFFF"/>
                <w:lang w:val="ro-MD"/>
              </w:rPr>
              <w:t>Pct. 10.</w:t>
            </w:r>
            <w:r w:rsidRPr="002F6B9F">
              <w:rPr>
                <w:rFonts w:ascii="Times New Roman" w:hAnsi="Times New Roman"/>
                <w:color w:val="000000" w:themeColor="text1"/>
                <w:sz w:val="16"/>
                <w:szCs w:val="16"/>
                <w:shd w:val="clear" w:color="auto" w:fill="FFFFFF"/>
                <w:lang w:val="ro-MD"/>
              </w:rPr>
              <w:t> Personalul salariat din instituțiile publice absorbite va fi transferat, cu respectarea prevederilor legislației muncii, la instituțiile publice absorbante, asigurându-se integrarea acestuia în cadrul instituțiilor respective. În cazul imposibilității transferului unor salariați, disponibilizarea se va efectua în conformitate cu legislația muncii. Cheltuielile de disponibilizare a personalului persoanelor juridice absorbite vor fi asigurate din contul și în limitele mijloacelor financiare ale acestora.</w:t>
            </w:r>
          </w:p>
          <w:p w14:paraId="13200288" w14:textId="77777777" w:rsidR="003F7943" w:rsidRPr="002F6B9F" w:rsidRDefault="003F7943" w:rsidP="003F7943">
            <w:pPr>
              <w:shd w:val="clear" w:color="auto" w:fill="FFFFFF"/>
              <w:jc w:val="both"/>
              <w:rPr>
                <w:rFonts w:ascii="Times New Roman" w:eastAsia="Times New Roman" w:hAnsi="Times New Roman"/>
                <w:color w:val="000000" w:themeColor="text1"/>
                <w:sz w:val="16"/>
                <w:szCs w:val="16"/>
                <w:lang w:val="ro-MD"/>
              </w:rPr>
            </w:pPr>
            <w:r w:rsidRPr="002F6B9F">
              <w:rPr>
                <w:rFonts w:ascii="Times New Roman" w:eastAsia="Times New Roman" w:hAnsi="Times New Roman"/>
                <w:color w:val="000000" w:themeColor="text1"/>
                <w:sz w:val="16"/>
                <w:szCs w:val="16"/>
                <w:lang w:val="ro-MD"/>
              </w:rPr>
              <w:t>Studenții înmatriculați conform programelor de studii superioare de licență, master și doctorat ale instituțiilor de învățământ superior absorbite vor fi transferați în cadrul instituțiilor de învățământ superior absorbante, la aceleași programe de studii superioare și cu aceleași taxe de studii, stabilite anterior. Transferul studenților de la instituțiile de învățământ superior absorbite se va realiza până la 25 august 2022. Până la transferarea studenților înmatriculați conform programelor de studii superioare respective la instituțiile absorbante nu se va percepe nicio taxă de studii pentru anul academic 2022-2023.</w:t>
            </w:r>
          </w:p>
          <w:p w14:paraId="4E0DD9F9" w14:textId="77777777" w:rsidR="003F7943" w:rsidRPr="002F6B9F" w:rsidRDefault="003F7943" w:rsidP="003F7943">
            <w:pPr>
              <w:shd w:val="clear" w:color="auto" w:fill="FFFFFF"/>
              <w:jc w:val="both"/>
              <w:rPr>
                <w:rFonts w:ascii="Times New Roman" w:eastAsia="Times New Roman" w:hAnsi="Times New Roman"/>
                <w:color w:val="000000" w:themeColor="text1"/>
                <w:sz w:val="16"/>
                <w:szCs w:val="16"/>
                <w:lang w:val="ro-MD"/>
              </w:rPr>
            </w:pPr>
            <w:r w:rsidRPr="002F6B9F">
              <w:rPr>
                <w:rFonts w:ascii="Times New Roman" w:eastAsia="Times New Roman" w:hAnsi="Times New Roman"/>
                <w:b/>
                <w:bCs/>
                <w:color w:val="000000" w:themeColor="text1"/>
                <w:sz w:val="16"/>
                <w:szCs w:val="16"/>
                <w:lang w:val="ro-MD"/>
              </w:rPr>
              <w:t>Pct. 12.</w:t>
            </w:r>
            <w:r w:rsidRPr="002F6B9F">
              <w:rPr>
                <w:rFonts w:ascii="Times New Roman" w:eastAsia="Times New Roman" w:hAnsi="Times New Roman"/>
                <w:color w:val="000000" w:themeColor="text1"/>
                <w:sz w:val="16"/>
                <w:szCs w:val="16"/>
                <w:lang w:val="ro-MD"/>
              </w:rPr>
              <w:t> Instituțiile publice absorbante vor asigura integrarea studenților transferați din cadrul instituțiilor publice absorbite, prin oferirea accesului la servicii de consiliere, cele sociale și de ghidare în carieră.</w:t>
            </w:r>
          </w:p>
          <w:p w14:paraId="046FF2A3" w14:textId="3F91D752" w:rsidR="003F7943" w:rsidRPr="002F6B9F" w:rsidRDefault="003F7943" w:rsidP="003F7943">
            <w:pPr>
              <w:shd w:val="clear" w:color="auto" w:fill="FFFFFF"/>
              <w:jc w:val="both"/>
              <w:rPr>
                <w:rFonts w:ascii="Times New Roman" w:hAnsi="Times New Roman"/>
                <w:b/>
                <w:color w:val="000000" w:themeColor="text1"/>
                <w:sz w:val="16"/>
                <w:szCs w:val="16"/>
                <w:lang w:val="ro-MD"/>
              </w:rPr>
            </w:pPr>
            <w:r w:rsidRPr="002F6B9F">
              <w:rPr>
                <w:rFonts w:ascii="Times New Roman" w:hAnsi="Times New Roman"/>
                <w:b/>
                <w:color w:val="000000" w:themeColor="text1"/>
                <w:sz w:val="16"/>
                <w:szCs w:val="16"/>
                <w:lang w:val="ro-MD"/>
              </w:rPr>
              <w:t>Hotărârea Guvern</w:t>
            </w:r>
            <w:r w:rsidR="007B05B5">
              <w:rPr>
                <w:rFonts w:ascii="Times New Roman" w:hAnsi="Times New Roman"/>
                <w:b/>
                <w:color w:val="000000" w:themeColor="text1"/>
                <w:sz w:val="16"/>
                <w:szCs w:val="16"/>
                <w:lang w:val="ro-MD"/>
              </w:rPr>
              <w:t>ului</w:t>
            </w:r>
            <w:r w:rsidRPr="002F6B9F">
              <w:rPr>
                <w:rFonts w:ascii="Times New Roman" w:hAnsi="Times New Roman"/>
                <w:b/>
                <w:color w:val="000000" w:themeColor="text1"/>
                <w:sz w:val="16"/>
                <w:szCs w:val="16"/>
                <w:lang w:val="ro-MD"/>
              </w:rPr>
              <w:t xml:space="preserve"> nr. 901 din 31.12.2015 „</w:t>
            </w:r>
            <w:r w:rsidR="007B05B5">
              <w:rPr>
                <w:rFonts w:ascii="Times New Roman" w:hAnsi="Times New Roman"/>
                <w:b/>
                <w:color w:val="000000" w:themeColor="text1"/>
                <w:sz w:val="16"/>
                <w:szCs w:val="16"/>
                <w:lang w:val="ro-MD"/>
              </w:rPr>
              <w:t>P</w:t>
            </w:r>
            <w:r w:rsidRPr="002F6B9F">
              <w:rPr>
                <w:rFonts w:ascii="Times New Roman" w:hAnsi="Times New Roman"/>
                <w:b/>
                <w:color w:val="000000" w:themeColor="text1"/>
                <w:sz w:val="16"/>
                <w:szCs w:val="16"/>
                <w:lang w:val="ro-MD"/>
              </w:rPr>
              <w:t>entru aprobarea Regulamentului cu privire la modul de transmitere a bunurilor proprietate publică”</w:t>
            </w:r>
          </w:p>
          <w:p w14:paraId="55BC0E23" w14:textId="77777777" w:rsidR="003F7943" w:rsidRPr="002F6B9F" w:rsidRDefault="003F7943" w:rsidP="003F7943">
            <w:pPr>
              <w:shd w:val="clear" w:color="auto" w:fill="FFFFFF"/>
              <w:ind w:left="-23"/>
              <w:jc w:val="both"/>
              <w:rPr>
                <w:rFonts w:ascii="Times New Roman" w:hAnsi="Times New Roman"/>
                <w:color w:val="262626"/>
                <w:sz w:val="16"/>
                <w:szCs w:val="16"/>
                <w:shd w:val="clear" w:color="auto" w:fill="FFFFFF"/>
                <w:lang w:val="ro-MD"/>
              </w:rPr>
            </w:pPr>
            <w:r w:rsidRPr="002F6B9F">
              <w:rPr>
                <w:rFonts w:ascii="Times New Roman" w:hAnsi="Times New Roman"/>
                <w:b/>
                <w:color w:val="262626"/>
                <w:sz w:val="16"/>
                <w:szCs w:val="16"/>
                <w:shd w:val="clear" w:color="auto" w:fill="FFFFFF"/>
                <w:lang w:val="ro-MD"/>
              </w:rPr>
              <w:t>Pct. 21</w:t>
            </w:r>
            <w:r w:rsidRPr="002F6B9F">
              <w:rPr>
                <w:rFonts w:ascii="Times New Roman" w:hAnsi="Times New Roman"/>
                <w:color w:val="262626"/>
                <w:sz w:val="16"/>
                <w:szCs w:val="16"/>
                <w:shd w:val="clear" w:color="auto" w:fill="FFFFFF"/>
                <w:lang w:val="ro-MD"/>
              </w:rPr>
              <w:t xml:space="preserve"> Instituțiile bugetare/publice la autogestiune, întreprinderile de stat/municipale se transmit împreună cu toate activele și pasivele, alocările bugetare, datoriile, precum și cu toate documentele care confirmă dreptul de proprietate, posesie sau folosință asupra terenului, bunurilor imobile și mobile, obiectele de proprietate intelectuală, licențele, autorizațiile, documentele contabile, tehnice, contractuale, documentația de proiect și deviz, inclusiv cartea tehnică a construcției și alte documente necesare pentru activitatea acestora. </w:t>
            </w:r>
          </w:p>
          <w:p w14:paraId="2A773406" w14:textId="77777777" w:rsidR="003F7943" w:rsidRPr="002F6B9F" w:rsidRDefault="003F7943" w:rsidP="003F7943">
            <w:pPr>
              <w:shd w:val="clear" w:color="auto" w:fill="FFFFFF"/>
              <w:ind w:left="-23"/>
              <w:jc w:val="both"/>
              <w:rPr>
                <w:rFonts w:ascii="Times New Roman" w:eastAsia="Times New Roman" w:hAnsi="Times New Roman"/>
                <w:color w:val="000000" w:themeColor="text1"/>
                <w:sz w:val="16"/>
                <w:szCs w:val="16"/>
                <w:lang w:val="ro-MD"/>
              </w:rPr>
            </w:pPr>
            <w:r w:rsidRPr="002F6B9F">
              <w:rPr>
                <w:rFonts w:ascii="Times New Roman" w:hAnsi="Times New Roman"/>
                <w:b/>
                <w:color w:val="262626"/>
                <w:sz w:val="16"/>
                <w:szCs w:val="16"/>
                <w:shd w:val="clear" w:color="auto" w:fill="FFFFFF"/>
                <w:lang w:val="ro-MD"/>
              </w:rPr>
              <w:t>Pct. 29</w:t>
            </w:r>
            <w:r w:rsidRPr="002F6B9F">
              <w:rPr>
                <w:rFonts w:ascii="Times New Roman" w:hAnsi="Times New Roman"/>
                <w:color w:val="262626"/>
                <w:sz w:val="16"/>
                <w:szCs w:val="16"/>
                <w:shd w:val="clear" w:color="auto" w:fill="FFFFFF"/>
                <w:lang w:val="ro-MD"/>
              </w:rPr>
              <w:t xml:space="preserve"> Actul de transmitere a terenului, mijloacelor fixe și altor active proprietate publică se perfectează în baza datelor informației contabile și, după caz, a raportului de evaluare, pașapoartelor tehnice și altor documente tehnice, precum și documentelor privind înregistrarea precedentă a acestor bunuri, efectuată de organele autorizate, pe numele părții care transmite.</w:t>
            </w:r>
          </w:p>
          <w:p w14:paraId="3A13A5D1" w14:textId="77777777" w:rsidR="003F7943" w:rsidRPr="002F6B9F" w:rsidRDefault="003F7943" w:rsidP="003F7943">
            <w:pPr>
              <w:jc w:val="both"/>
              <w:rPr>
                <w:rFonts w:ascii="Times New Roman" w:eastAsia="Times New Roman" w:hAnsi="Times New Roman"/>
                <w:b/>
                <w:bCs/>
                <w:color w:val="000000"/>
                <w:sz w:val="16"/>
                <w:szCs w:val="16"/>
                <w:lang w:val="ro-MD"/>
              </w:rPr>
            </w:pPr>
            <w:r w:rsidRPr="002F6B9F">
              <w:rPr>
                <w:rFonts w:ascii="Times New Roman" w:hAnsi="Times New Roman"/>
                <w:b/>
                <w:color w:val="000000" w:themeColor="text1"/>
                <w:sz w:val="16"/>
                <w:szCs w:val="16"/>
                <w:lang w:val="ro-MD"/>
              </w:rPr>
              <w:t xml:space="preserve">Pct. 31 </w:t>
            </w:r>
            <w:r w:rsidRPr="002F6B9F">
              <w:rPr>
                <w:rFonts w:ascii="Times New Roman" w:hAnsi="Times New Roman"/>
                <w:color w:val="000000" w:themeColor="text1"/>
                <w:sz w:val="16"/>
                <w:szCs w:val="16"/>
                <w:shd w:val="clear" w:color="auto" w:fill="FFFFFF"/>
                <w:lang w:val="ro-MD"/>
              </w:rPr>
              <w:t>În cazul în care bunul imobil care urmează a fi transmis nu este înregistrat în cadastrul bunurilor imobile, instituția bugetară/publică la autogestiune sau întreprinderea de stat/municipală ce primește imobilul este obligată să asigure înregistrarea cadastrală a acestuia, conform prevederilor legale.</w:t>
            </w:r>
          </w:p>
        </w:tc>
        <w:tc>
          <w:tcPr>
            <w:tcW w:w="2268" w:type="dxa"/>
            <w:shd w:val="clear" w:color="auto" w:fill="auto"/>
          </w:tcPr>
          <w:p w14:paraId="1ECD2263" w14:textId="58FE2AD9"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 xml:space="preserve">S-au contrapus datele din actele de transmitere cu informațiile privind înregistrarea drepturilor de folosință/ gestiune economică asupra bunurilor imobile din RBI și cele înregistrate în evidența contabilă </w:t>
            </w:r>
          </w:p>
        </w:tc>
        <w:tc>
          <w:tcPr>
            <w:tcW w:w="1990" w:type="dxa"/>
            <w:shd w:val="clear" w:color="auto" w:fill="auto"/>
          </w:tcPr>
          <w:p w14:paraId="3EACF32D" w14:textId="77777777"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 xml:space="preserve">100 % - au fost verificate toate bunurile indicate în actele de transmitere </w:t>
            </w:r>
          </w:p>
        </w:tc>
      </w:tr>
      <w:tr w:rsidR="003F7943" w:rsidRPr="002F6B9F" w14:paraId="6B4355D7" w14:textId="77777777" w:rsidTr="008321DB">
        <w:trPr>
          <w:trHeight w:val="59"/>
        </w:trPr>
        <w:tc>
          <w:tcPr>
            <w:tcW w:w="15174" w:type="dxa"/>
            <w:gridSpan w:val="4"/>
            <w:shd w:val="clear" w:color="auto" w:fill="C5E0B3" w:themeFill="accent6" w:themeFillTint="66"/>
          </w:tcPr>
          <w:p w14:paraId="0EF86B91" w14:textId="1D304E03" w:rsidR="003F7943" w:rsidRPr="002F6B9F" w:rsidRDefault="003F7943" w:rsidP="003F7943">
            <w:pPr>
              <w:jc w:val="both"/>
              <w:rPr>
                <w:rFonts w:ascii="Times New Roman" w:eastAsia="Times New Roman" w:hAnsi="Times New Roman"/>
                <w:b/>
                <w:bCs/>
                <w:color w:val="000000"/>
                <w:sz w:val="16"/>
                <w:szCs w:val="16"/>
                <w:lang w:val="ro-MD"/>
              </w:rPr>
            </w:pPr>
            <w:r w:rsidRPr="002F6B9F">
              <w:rPr>
                <w:rFonts w:ascii="Times New Roman" w:eastAsia="Times New Roman" w:hAnsi="Times New Roman"/>
                <w:b/>
                <w:bCs/>
                <w:color w:val="000000"/>
                <w:sz w:val="16"/>
                <w:szCs w:val="16"/>
                <w:lang w:val="ro-MD"/>
              </w:rPr>
              <w:t>Obiectivul nr. 4.10. Factorii de decizie a</w:t>
            </w:r>
            <w:r w:rsidR="00EB073F">
              <w:rPr>
                <w:rFonts w:ascii="Times New Roman" w:eastAsia="Times New Roman" w:hAnsi="Times New Roman"/>
                <w:b/>
                <w:bCs/>
                <w:color w:val="000000"/>
                <w:sz w:val="16"/>
                <w:szCs w:val="16"/>
                <w:lang w:val="ro-MD"/>
              </w:rPr>
              <w:t>i</w:t>
            </w:r>
            <w:r w:rsidRPr="002F6B9F">
              <w:rPr>
                <w:rFonts w:ascii="Times New Roman" w:eastAsia="Times New Roman" w:hAnsi="Times New Roman"/>
                <w:b/>
                <w:bCs/>
                <w:color w:val="000000"/>
                <w:sz w:val="16"/>
                <w:szCs w:val="16"/>
                <w:lang w:val="ro-MD"/>
              </w:rPr>
              <w:t xml:space="preserve"> Institutului de Zoologie au administrat conform patrimoniul și resursele financiare publice? </w:t>
            </w:r>
          </w:p>
        </w:tc>
      </w:tr>
      <w:tr w:rsidR="003F7943" w:rsidRPr="002F6B9F" w14:paraId="7AF74069" w14:textId="77777777" w:rsidTr="008321DB">
        <w:trPr>
          <w:trHeight w:val="59"/>
        </w:trPr>
        <w:tc>
          <w:tcPr>
            <w:tcW w:w="1980" w:type="dxa"/>
            <w:shd w:val="clear" w:color="auto" w:fill="auto"/>
          </w:tcPr>
          <w:p w14:paraId="1350178A" w14:textId="7AA35163" w:rsidR="003F7943" w:rsidRPr="002F6B9F" w:rsidRDefault="003F7943" w:rsidP="003F7943">
            <w:pPr>
              <w:jc w:val="both"/>
              <w:rPr>
                <w:rFonts w:ascii="Times New Roman" w:hAnsi="Times New Roman"/>
                <w:color w:val="000000" w:themeColor="text1"/>
                <w:sz w:val="16"/>
                <w:szCs w:val="16"/>
                <w:lang w:val="ro-MD"/>
              </w:rPr>
            </w:pPr>
            <w:r w:rsidRPr="002F6B9F">
              <w:rPr>
                <w:rFonts w:ascii="Times New Roman" w:hAnsi="Times New Roman"/>
                <w:color w:val="000000" w:themeColor="text1"/>
                <w:sz w:val="16"/>
                <w:szCs w:val="16"/>
                <w:lang w:val="ro-MD"/>
              </w:rPr>
              <w:t>Riscul că factorii de decizie a</w:t>
            </w:r>
            <w:r w:rsidR="00EB073F">
              <w:rPr>
                <w:rFonts w:ascii="Times New Roman" w:hAnsi="Times New Roman"/>
                <w:color w:val="000000" w:themeColor="text1"/>
                <w:sz w:val="16"/>
                <w:szCs w:val="16"/>
                <w:lang w:val="ro-MD"/>
              </w:rPr>
              <w:t>i</w:t>
            </w:r>
            <w:r w:rsidRPr="002F6B9F">
              <w:rPr>
                <w:rFonts w:ascii="Times New Roman" w:hAnsi="Times New Roman"/>
                <w:color w:val="000000" w:themeColor="text1"/>
                <w:sz w:val="16"/>
                <w:szCs w:val="16"/>
                <w:lang w:val="ro-MD"/>
              </w:rPr>
              <w:t xml:space="preserve"> Institutului de Zoologie au administrat neconform patrimoniul și resursele financiare publice</w:t>
            </w:r>
          </w:p>
        </w:tc>
        <w:tc>
          <w:tcPr>
            <w:tcW w:w="8936" w:type="dxa"/>
            <w:shd w:val="clear" w:color="auto" w:fill="auto"/>
          </w:tcPr>
          <w:p w14:paraId="02A3B63E" w14:textId="78128736" w:rsidR="003F7943" w:rsidRPr="002F6B9F" w:rsidRDefault="003F7943" w:rsidP="003F7943">
            <w:pPr>
              <w:jc w:val="both"/>
              <w:rPr>
                <w:rFonts w:ascii="Times New Roman" w:hAnsi="Times New Roman"/>
                <w:b/>
                <w:color w:val="000000" w:themeColor="text1"/>
                <w:sz w:val="16"/>
                <w:szCs w:val="16"/>
                <w:lang w:val="ro-MD"/>
              </w:rPr>
            </w:pPr>
            <w:r w:rsidRPr="002F6B9F">
              <w:rPr>
                <w:rStyle w:val="af0"/>
                <w:rFonts w:ascii="Times New Roman" w:hAnsi="Times New Roman"/>
                <w:color w:val="313131"/>
                <w:sz w:val="16"/>
                <w:szCs w:val="16"/>
                <w:shd w:val="clear" w:color="auto" w:fill="FFFFFF"/>
                <w:lang w:val="ro-MD"/>
              </w:rPr>
              <w:t xml:space="preserve">Pct. 58 din SNC „Imobilizări necorporale și corporale” </w:t>
            </w:r>
            <w:r w:rsidRPr="002F6B9F">
              <w:rPr>
                <w:rStyle w:val="af0"/>
                <w:rFonts w:ascii="Times New Roman" w:hAnsi="Times New Roman"/>
                <w:b w:val="0"/>
                <w:color w:val="313131"/>
                <w:sz w:val="16"/>
                <w:szCs w:val="16"/>
                <w:shd w:val="clear" w:color="auto" w:fill="FFFFFF"/>
                <w:lang w:val="ro-MD"/>
              </w:rPr>
              <w:t xml:space="preserve">stipulează </w:t>
            </w:r>
            <w:r w:rsidRPr="00604FD5">
              <w:rPr>
                <w:rStyle w:val="af0"/>
                <w:rFonts w:ascii="Times New Roman" w:hAnsi="Times New Roman"/>
                <w:b w:val="0"/>
                <w:color w:val="313131"/>
                <w:sz w:val="16"/>
                <w:szCs w:val="16"/>
                <w:shd w:val="clear" w:color="auto" w:fill="FFFFFF"/>
                <w:lang w:val="ro-MD"/>
              </w:rPr>
              <w:t xml:space="preserve">că </w:t>
            </w:r>
            <w:r w:rsidRPr="006168E7">
              <w:rPr>
                <w:rStyle w:val="af0"/>
                <w:rFonts w:ascii="Times New Roman" w:hAnsi="Times New Roman"/>
                <w:b w:val="0"/>
                <w:color w:val="313131"/>
                <w:sz w:val="16"/>
                <w:szCs w:val="16"/>
                <w:shd w:val="clear" w:color="auto" w:fill="FFFFFF"/>
                <w:lang w:val="ro-MD"/>
              </w:rPr>
              <w:t>c</w:t>
            </w:r>
            <w:r w:rsidRPr="002F6B9F">
              <w:rPr>
                <w:rFonts w:ascii="Times New Roman" w:hAnsi="Times New Roman"/>
                <w:color w:val="313131"/>
                <w:sz w:val="16"/>
                <w:szCs w:val="16"/>
                <w:shd w:val="clear" w:color="auto" w:fill="FFFFFF"/>
                <w:lang w:val="ro-MD"/>
              </w:rPr>
              <w:t>osturile ulterioare pot fi efectuate în procesul de reparație sau dezvoltare a imobilizării corporale</w:t>
            </w:r>
            <w:r w:rsidR="00604FD5">
              <w:rPr>
                <w:rFonts w:ascii="Times New Roman" w:hAnsi="Times New Roman"/>
                <w:color w:val="313131"/>
                <w:sz w:val="16"/>
                <w:szCs w:val="16"/>
                <w:shd w:val="clear" w:color="auto" w:fill="FFFFFF"/>
                <w:lang w:val="ro-MD"/>
              </w:rPr>
              <w:t>, în</w:t>
            </w:r>
            <w:r w:rsidRPr="002F6B9F">
              <w:rPr>
                <w:rFonts w:ascii="Times New Roman" w:hAnsi="Times New Roman"/>
                <w:color w:val="313131"/>
                <w:sz w:val="16"/>
                <w:szCs w:val="16"/>
                <w:shd w:val="clear" w:color="auto" w:fill="FFFFFF"/>
                <w:lang w:val="ro-MD"/>
              </w:rPr>
              <w:t xml:space="preserve"> scopul îmbunătățirii caracteristicilor inițiale a</w:t>
            </w:r>
            <w:r w:rsidR="00604FD5">
              <w:rPr>
                <w:rFonts w:ascii="Times New Roman" w:hAnsi="Times New Roman"/>
                <w:color w:val="313131"/>
                <w:sz w:val="16"/>
                <w:szCs w:val="16"/>
                <w:shd w:val="clear" w:color="auto" w:fill="FFFFFF"/>
                <w:lang w:val="ro-MD"/>
              </w:rPr>
              <w:t>le</w:t>
            </w:r>
            <w:r w:rsidRPr="002F6B9F">
              <w:rPr>
                <w:rFonts w:ascii="Times New Roman" w:hAnsi="Times New Roman"/>
                <w:color w:val="313131"/>
                <w:sz w:val="16"/>
                <w:szCs w:val="16"/>
                <w:shd w:val="clear" w:color="auto" w:fill="FFFFFF"/>
                <w:lang w:val="ro-MD"/>
              </w:rPr>
              <w:t xml:space="preserve"> acesteia și, respectiv, majorării beneficiilor economice așteptate din utilizarea obiectului. În particular, majorarea beneficiilor economice poate să rezulte din: prelungirea duratei de utilizare a obiectului, creșterea capacității de producție, suprafeței sau altor caracteristici ale obiectului, îmbunătățirea substanțială a calității producției fabricate (serviciilor prestate), prelungirea intervalelor între înlocuirile p</w:t>
            </w:r>
            <w:r w:rsidR="00604FD5">
              <w:rPr>
                <w:rFonts w:ascii="Times New Roman" w:hAnsi="Times New Roman"/>
                <w:color w:val="313131"/>
                <w:sz w:val="16"/>
                <w:szCs w:val="16"/>
                <w:shd w:val="clear" w:color="auto" w:fill="FFFFFF"/>
                <w:lang w:val="ro-MD"/>
              </w:rPr>
              <w:t>ă</w:t>
            </w:r>
            <w:r w:rsidRPr="002F6B9F">
              <w:rPr>
                <w:rFonts w:ascii="Times New Roman" w:hAnsi="Times New Roman"/>
                <w:color w:val="313131"/>
                <w:sz w:val="16"/>
                <w:szCs w:val="16"/>
                <w:shd w:val="clear" w:color="auto" w:fill="FFFFFF"/>
                <w:lang w:val="ro-MD"/>
              </w:rPr>
              <w:t>rților componente în limita duratei de utilizare a obiectului, crearea componentelor care nu mai necesită înlocuire în limita duratei de utilizare a obiectului, reducerea semnificativă a costurilor de exploatare prevăzute inițial etc. În asemenea situații</w:t>
            </w:r>
            <w:r w:rsidR="00604FD5">
              <w:rPr>
                <w:rFonts w:ascii="Times New Roman" w:hAnsi="Times New Roman"/>
                <w:color w:val="313131"/>
                <w:sz w:val="16"/>
                <w:szCs w:val="16"/>
                <w:shd w:val="clear" w:color="auto" w:fill="FFFFFF"/>
                <w:lang w:val="ro-MD"/>
              </w:rPr>
              <w:t xml:space="preserve">, </w:t>
            </w:r>
            <w:r w:rsidRPr="002F6B9F">
              <w:rPr>
                <w:rFonts w:ascii="Times New Roman" w:hAnsi="Times New Roman"/>
                <w:color w:val="313131"/>
                <w:sz w:val="16"/>
                <w:szCs w:val="16"/>
                <w:shd w:val="clear" w:color="auto" w:fill="FFFFFF"/>
                <w:lang w:val="ro-MD"/>
              </w:rPr>
              <w:t>costurile ulterioare se capitalizează prin adăugarea acestora la valoarea contabilă a obiectului respectiv.</w:t>
            </w:r>
          </w:p>
        </w:tc>
        <w:tc>
          <w:tcPr>
            <w:tcW w:w="2268" w:type="dxa"/>
            <w:shd w:val="clear" w:color="auto" w:fill="auto"/>
          </w:tcPr>
          <w:p w14:paraId="5D932956" w14:textId="79DA1DB9"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Au fost contrapuse datele din tabelele de pontaj și ordin</w:t>
            </w:r>
            <w:r w:rsidR="00EB073F">
              <w:rPr>
                <w:rFonts w:ascii="Times New Roman" w:eastAsia="Times New Roman" w:hAnsi="Times New Roman"/>
                <w:bCs/>
                <w:color w:val="000000"/>
                <w:sz w:val="16"/>
                <w:szCs w:val="16"/>
                <w:lang w:val="ro-MD"/>
              </w:rPr>
              <w:t>e</w:t>
            </w:r>
            <w:r w:rsidRPr="002F6B9F">
              <w:rPr>
                <w:rFonts w:ascii="Times New Roman" w:eastAsia="Times New Roman" w:hAnsi="Times New Roman"/>
                <w:bCs/>
                <w:color w:val="000000"/>
                <w:sz w:val="16"/>
                <w:szCs w:val="16"/>
                <w:lang w:val="ro-MD"/>
              </w:rPr>
              <w:t>le de deplasare a angajaților cu informațiile solicitate de la Poliția de Frontieră, precum și analizate contractele de achiziție și procesele-verbale de executare a lucrărilor de reparație curentă și capitală.</w:t>
            </w:r>
          </w:p>
        </w:tc>
        <w:tc>
          <w:tcPr>
            <w:tcW w:w="1990" w:type="dxa"/>
            <w:shd w:val="clear" w:color="auto" w:fill="auto"/>
          </w:tcPr>
          <w:p w14:paraId="71A5A6A7" w14:textId="3BBDF5AD" w:rsidR="003F7943" w:rsidRPr="002F6B9F" w:rsidRDefault="003F7943" w:rsidP="003F7943">
            <w:pPr>
              <w:jc w:val="both"/>
              <w:rPr>
                <w:rFonts w:ascii="Times New Roman" w:eastAsia="Times New Roman" w:hAnsi="Times New Roman"/>
                <w:bCs/>
                <w:color w:val="000000"/>
                <w:sz w:val="16"/>
                <w:szCs w:val="16"/>
                <w:lang w:val="ro-MD"/>
              </w:rPr>
            </w:pPr>
            <w:r w:rsidRPr="002F6B9F">
              <w:rPr>
                <w:rFonts w:ascii="Times New Roman" w:eastAsia="Times New Roman" w:hAnsi="Times New Roman"/>
                <w:bCs/>
                <w:color w:val="000000"/>
                <w:sz w:val="16"/>
                <w:szCs w:val="16"/>
                <w:lang w:val="ro-MD"/>
              </w:rPr>
              <w:t>100% - a fost verificată evidența timpului de muncă, ordin</w:t>
            </w:r>
            <w:r w:rsidR="00EB073F">
              <w:rPr>
                <w:rFonts w:ascii="Times New Roman" w:eastAsia="Times New Roman" w:hAnsi="Times New Roman"/>
                <w:bCs/>
                <w:color w:val="000000"/>
                <w:sz w:val="16"/>
                <w:szCs w:val="16"/>
                <w:lang w:val="ro-MD"/>
              </w:rPr>
              <w:t>e</w:t>
            </w:r>
            <w:r w:rsidRPr="002F6B9F">
              <w:rPr>
                <w:rFonts w:ascii="Times New Roman" w:eastAsia="Times New Roman" w:hAnsi="Times New Roman"/>
                <w:bCs/>
                <w:color w:val="000000"/>
                <w:sz w:val="16"/>
                <w:szCs w:val="16"/>
                <w:lang w:val="ro-MD"/>
              </w:rPr>
              <w:t>le cu privire la deplasarea angajaților și procedurile de achiziție aferente serviciilor de reparații curente și capitale din an</w:t>
            </w:r>
            <w:r w:rsidR="00EB073F">
              <w:rPr>
                <w:rFonts w:ascii="Times New Roman" w:eastAsia="Times New Roman" w:hAnsi="Times New Roman"/>
                <w:bCs/>
                <w:color w:val="000000"/>
                <w:sz w:val="16"/>
                <w:szCs w:val="16"/>
                <w:lang w:val="ro-MD"/>
              </w:rPr>
              <w:t>ii</w:t>
            </w:r>
            <w:r w:rsidRPr="002F6B9F">
              <w:rPr>
                <w:rFonts w:ascii="Times New Roman" w:eastAsia="Times New Roman" w:hAnsi="Times New Roman"/>
                <w:bCs/>
                <w:color w:val="000000"/>
                <w:sz w:val="16"/>
                <w:szCs w:val="16"/>
                <w:lang w:val="ro-MD"/>
              </w:rPr>
              <w:t xml:space="preserve"> 2021 și 2022</w:t>
            </w:r>
          </w:p>
        </w:tc>
      </w:tr>
    </w:tbl>
    <w:p w14:paraId="0B8F6AA4" w14:textId="77777777" w:rsidR="00DE06ED" w:rsidRPr="002F6B9F" w:rsidRDefault="00DE06ED" w:rsidP="00DE06ED">
      <w:pPr>
        <w:spacing w:after="0"/>
        <w:jc w:val="both"/>
        <w:rPr>
          <w:rFonts w:ascii="Times New Roman" w:hAnsi="Times New Roman" w:cs="Times New Roman"/>
          <w:sz w:val="18"/>
          <w:szCs w:val="18"/>
          <w:lang w:val="ro-MD"/>
        </w:rPr>
      </w:pPr>
    </w:p>
    <w:p w14:paraId="17FABF64" w14:textId="77777777" w:rsidR="00DE06ED" w:rsidRPr="002F6B9F" w:rsidRDefault="00DE06ED" w:rsidP="00DE06ED">
      <w:pPr>
        <w:spacing w:after="0"/>
        <w:jc w:val="both"/>
        <w:rPr>
          <w:rFonts w:ascii="Times New Roman" w:hAnsi="Times New Roman" w:cs="Times New Roman"/>
          <w:sz w:val="18"/>
          <w:szCs w:val="18"/>
          <w:lang w:val="ro-MD"/>
        </w:rPr>
      </w:pPr>
    </w:p>
    <w:p w14:paraId="0E066CA8" w14:textId="6C9F6E35" w:rsidR="00BB2CE0" w:rsidRPr="002F6B9F" w:rsidRDefault="00BB2CE0" w:rsidP="00DE06ED">
      <w:pPr>
        <w:keepNext/>
        <w:keepLines/>
        <w:tabs>
          <w:tab w:val="left" w:pos="3600"/>
          <w:tab w:val="left" w:pos="3780"/>
        </w:tabs>
        <w:spacing w:after="120" w:line="276" w:lineRule="auto"/>
        <w:outlineLvl w:val="0"/>
        <w:rPr>
          <w:rFonts w:ascii="Times New Roman" w:hAnsi="Times New Roman" w:cs="Times New Roman"/>
          <w:b/>
          <w:color w:val="2F5496" w:themeColor="accent5" w:themeShade="BF"/>
          <w:sz w:val="28"/>
          <w:szCs w:val="28"/>
          <w:shd w:val="clear" w:color="auto" w:fill="FFFFFF"/>
          <w:lang w:val="ro-MD"/>
        </w:rPr>
        <w:sectPr w:rsidR="00BB2CE0" w:rsidRPr="002F6B9F" w:rsidSect="008321DB">
          <w:pgSz w:w="16840" w:h="11907" w:orient="landscape" w:code="9"/>
          <w:pgMar w:top="1134" w:right="851" w:bottom="851" w:left="1701" w:header="709" w:footer="709" w:gutter="0"/>
          <w:cols w:space="708"/>
          <w:docGrid w:linePitch="360"/>
        </w:sectPr>
      </w:pPr>
    </w:p>
    <w:p w14:paraId="05A61518" w14:textId="74F2A24F" w:rsidR="00BB2CE0" w:rsidRPr="002F6B9F" w:rsidRDefault="00EF4BE4" w:rsidP="006213AF">
      <w:pPr>
        <w:pStyle w:val="1"/>
        <w:jc w:val="right"/>
        <w:rPr>
          <w:rFonts w:ascii="Times New Roman" w:hAnsi="Times New Roman" w:cs="Times New Roman"/>
          <w:b/>
          <w:i/>
          <w:sz w:val="24"/>
          <w:szCs w:val="24"/>
          <w:lang w:val="ro-MD"/>
        </w:rPr>
      </w:pPr>
      <w:bookmarkStart w:id="41" w:name="_Toc161412823"/>
      <w:r w:rsidRPr="002F6B9F">
        <w:rPr>
          <w:rFonts w:ascii="Times New Roman" w:hAnsi="Times New Roman" w:cs="Times New Roman"/>
          <w:b/>
          <w:i/>
          <w:sz w:val="24"/>
          <w:szCs w:val="24"/>
          <w:lang w:val="ro-MD"/>
        </w:rPr>
        <w:t>Anexa nr.4</w:t>
      </w:r>
      <w:bookmarkEnd w:id="41"/>
    </w:p>
    <w:p w14:paraId="4F83F2AA" w14:textId="4201E812" w:rsidR="00BB2CE0" w:rsidRPr="002F6B9F" w:rsidRDefault="006A2486" w:rsidP="00BB2CE0">
      <w:pPr>
        <w:jc w:val="center"/>
        <w:rPr>
          <w:rFonts w:ascii="Times New Roman" w:hAnsi="Times New Roman" w:cs="Times New Roman"/>
          <w:b/>
          <w:sz w:val="24"/>
          <w:szCs w:val="24"/>
          <w:lang w:val="ro-MD"/>
        </w:rPr>
      </w:pPr>
      <w:r w:rsidRPr="002F6B9F">
        <w:rPr>
          <w:rFonts w:ascii="Times New Roman" w:hAnsi="Times New Roman" w:cs="Times New Roman"/>
          <w:b/>
          <w:sz w:val="24"/>
          <w:szCs w:val="24"/>
          <w:lang w:val="ro-MD"/>
        </w:rPr>
        <w:t xml:space="preserve">Calculul estimativ al costului mediu per </w:t>
      </w:r>
      <w:r w:rsidR="00BB2CE0" w:rsidRPr="002F6B9F">
        <w:rPr>
          <w:rFonts w:ascii="Times New Roman" w:hAnsi="Times New Roman" w:cs="Times New Roman"/>
          <w:b/>
          <w:sz w:val="24"/>
          <w:szCs w:val="24"/>
          <w:lang w:val="ro-MD"/>
        </w:rPr>
        <w:t xml:space="preserve">student ciclul I și </w:t>
      </w:r>
      <w:r w:rsidR="00D80894">
        <w:rPr>
          <w:rFonts w:ascii="Times New Roman" w:hAnsi="Times New Roman" w:cs="Times New Roman"/>
          <w:b/>
          <w:sz w:val="24"/>
          <w:szCs w:val="24"/>
          <w:lang w:val="ro-MD"/>
        </w:rPr>
        <w:t xml:space="preserve">ciclul </w:t>
      </w:r>
      <w:r w:rsidR="00BB2CE0" w:rsidRPr="002F6B9F">
        <w:rPr>
          <w:rFonts w:ascii="Times New Roman" w:hAnsi="Times New Roman" w:cs="Times New Roman"/>
          <w:b/>
          <w:sz w:val="24"/>
          <w:szCs w:val="24"/>
          <w:lang w:val="ro-MD"/>
        </w:rPr>
        <w:t>II</w:t>
      </w:r>
    </w:p>
    <w:tbl>
      <w:tblPr>
        <w:tblW w:w="0" w:type="auto"/>
        <w:tblLook w:val="04A0" w:firstRow="1" w:lastRow="0" w:firstColumn="1" w:lastColumn="0" w:noHBand="0" w:noVBand="1"/>
      </w:tblPr>
      <w:tblGrid>
        <w:gridCol w:w="599"/>
        <w:gridCol w:w="3729"/>
        <w:gridCol w:w="1009"/>
        <w:gridCol w:w="856"/>
        <w:gridCol w:w="1149"/>
        <w:gridCol w:w="856"/>
        <w:gridCol w:w="1149"/>
      </w:tblGrid>
      <w:tr w:rsidR="00BB2CE0" w:rsidRPr="002F6B9F" w14:paraId="4C529D7A" w14:textId="77777777" w:rsidTr="00BB2CE0">
        <w:trPr>
          <w:trHeight w:val="11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013F66" w14:textId="5E30D7E6" w:rsidR="00BB2CE0" w:rsidRPr="002F6B9F" w:rsidRDefault="00BB2CE0" w:rsidP="00BB2CE0">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xml:space="preserve">Nr. </w:t>
            </w:r>
            <w:r w:rsidR="00D80894">
              <w:rPr>
                <w:rFonts w:ascii="Times New Roman" w:eastAsia="Times New Roman" w:hAnsi="Times New Roman" w:cs="Times New Roman"/>
                <w:b/>
                <w:bCs/>
                <w:i/>
                <w:iCs/>
                <w:color w:val="000000"/>
                <w:sz w:val="16"/>
                <w:szCs w:val="16"/>
                <w:lang w:val="ro-MD" w:eastAsia="ro-RO"/>
              </w:rPr>
              <w:t>d/o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9E527" w14:textId="38F7BADD" w:rsidR="00BB2CE0" w:rsidRPr="002F6B9F" w:rsidRDefault="00BB2CE0" w:rsidP="00BB2CE0">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Denumirea indicator</w:t>
            </w:r>
            <w:r w:rsidR="00D80894">
              <w:rPr>
                <w:rFonts w:ascii="Times New Roman" w:eastAsia="Times New Roman" w:hAnsi="Times New Roman" w:cs="Times New Roman"/>
                <w:b/>
                <w:bCs/>
                <w:i/>
                <w:iCs/>
                <w:color w:val="000000"/>
                <w:sz w:val="16"/>
                <w:szCs w:val="16"/>
                <w:lang w:val="ro-MD" w:eastAsia="ro-RO"/>
              </w:rPr>
              <w:t>ului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8CC61" w14:textId="77777777" w:rsidR="00BB2CE0" w:rsidRPr="002F6B9F" w:rsidRDefault="00BB2CE0" w:rsidP="00BB2CE0">
            <w:pPr>
              <w:spacing w:after="0" w:line="240" w:lineRule="auto"/>
              <w:jc w:val="center"/>
              <w:rPr>
                <w:rFonts w:ascii="Times New Roman" w:eastAsia="Times New Roman" w:hAnsi="Times New Roman" w:cs="Times New Roman"/>
                <w:b/>
                <w:bCs/>
                <w:i/>
                <w:iCs/>
                <w:color w:val="000000"/>
                <w:sz w:val="16"/>
                <w:szCs w:val="16"/>
                <w:lang w:val="ro-MD" w:eastAsia="ro-RO"/>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57C74" w14:textId="77777777" w:rsidR="00BB2CE0" w:rsidRPr="002F6B9F" w:rsidRDefault="00BB2CE0" w:rsidP="00BB2CE0">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Anul 2021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45876" w14:textId="77777777" w:rsidR="00BB2CE0" w:rsidRPr="002F6B9F" w:rsidRDefault="00BB2CE0" w:rsidP="00BB2CE0">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Anul 2022</w:t>
            </w:r>
          </w:p>
        </w:tc>
      </w:tr>
      <w:tr w:rsidR="00BB2CE0" w:rsidRPr="002F6B9F" w14:paraId="7922376F" w14:textId="77777777" w:rsidTr="00BB2CE0">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703FD8"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DF1E0" w14:textId="77777777" w:rsidR="00BB2CE0" w:rsidRPr="002F6B9F" w:rsidRDefault="00BB2CE0" w:rsidP="00BB2CE0">
            <w:pPr>
              <w:spacing w:after="0" w:line="240" w:lineRule="auto"/>
              <w:jc w:val="center"/>
              <w:rPr>
                <w:rFonts w:ascii="Times New Roman" w:eastAsia="Times New Roman" w:hAnsi="Times New Roman" w:cs="Times New Roman"/>
                <w:b/>
                <w:bCs/>
                <w:i/>
                <w:iCs/>
                <w:color w:val="000000"/>
                <w:sz w:val="16"/>
                <w:szCs w:val="16"/>
                <w:lang w:val="ro-MD"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44DEE4" w14:textId="77777777" w:rsidR="00BB2CE0" w:rsidRPr="002F6B9F" w:rsidRDefault="00BB2CE0" w:rsidP="00BB2CE0">
            <w:pPr>
              <w:spacing w:after="0" w:line="240" w:lineRule="auto"/>
              <w:jc w:val="center"/>
              <w:rPr>
                <w:rFonts w:ascii="Times New Roman" w:eastAsia="Times New Roman" w:hAnsi="Times New Roman" w:cs="Times New Roman"/>
                <w:b/>
                <w:bCs/>
                <w:i/>
                <w:iCs/>
                <w:color w:val="000000"/>
                <w:sz w:val="16"/>
                <w:szCs w:val="16"/>
                <w:lang w:val="ro-MD" w:eastAsia="ro-RO"/>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27935C" w14:textId="77777777" w:rsidR="00BB2CE0" w:rsidRPr="002F6B9F" w:rsidRDefault="00BB2CE0" w:rsidP="00BB2CE0">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Precizat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4D3C04" w14:textId="77777777" w:rsidR="00BB2CE0" w:rsidRPr="002F6B9F" w:rsidRDefault="00BB2CE0" w:rsidP="00BB2CE0">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Executat efectiv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042837" w14:textId="77777777" w:rsidR="00BB2CE0" w:rsidRPr="002F6B9F" w:rsidRDefault="00BB2CE0" w:rsidP="00BB2CE0">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Precizat</w:t>
            </w:r>
          </w:p>
        </w:tc>
        <w:tc>
          <w:tcPr>
            <w:tcW w:w="0" w:type="auto"/>
            <w:tcBorders>
              <w:top w:val="single" w:sz="4" w:space="0" w:color="auto"/>
              <w:left w:val="nil"/>
              <w:bottom w:val="single" w:sz="4" w:space="0" w:color="auto"/>
              <w:right w:val="single" w:sz="4" w:space="0" w:color="auto"/>
            </w:tcBorders>
            <w:shd w:val="clear" w:color="auto" w:fill="auto"/>
            <w:hideMark/>
          </w:tcPr>
          <w:p w14:paraId="7C8799BF" w14:textId="77777777" w:rsidR="00BB2CE0" w:rsidRPr="002F6B9F" w:rsidRDefault="00BB2CE0" w:rsidP="00BB2CE0">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Executat efectiv</w:t>
            </w:r>
          </w:p>
        </w:tc>
      </w:tr>
      <w:tr w:rsidR="00BB2CE0" w:rsidRPr="002F6B9F" w14:paraId="6E5DA8A7"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14:paraId="30B591B0" w14:textId="77777777" w:rsidR="00BB2CE0" w:rsidRPr="002F6B9F" w:rsidRDefault="00BB2CE0" w:rsidP="00BB2CE0">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I.</w:t>
            </w:r>
          </w:p>
        </w:tc>
        <w:tc>
          <w:tcPr>
            <w:tcW w:w="0" w:type="auto"/>
            <w:tcBorders>
              <w:top w:val="single" w:sz="4" w:space="0" w:color="auto"/>
              <w:left w:val="nil"/>
              <w:bottom w:val="single" w:sz="4" w:space="0" w:color="auto"/>
              <w:right w:val="single" w:sz="4" w:space="0" w:color="auto"/>
            </w:tcBorders>
            <w:shd w:val="clear" w:color="000000" w:fill="A9D08E"/>
            <w:vAlign w:val="bottom"/>
            <w:hideMark/>
          </w:tcPr>
          <w:p w14:paraId="40A2EA39"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Venituri aferente procesului educațional</w:t>
            </w:r>
          </w:p>
        </w:tc>
        <w:tc>
          <w:tcPr>
            <w:tcW w:w="0" w:type="auto"/>
            <w:tcBorders>
              <w:top w:val="single" w:sz="4" w:space="0" w:color="auto"/>
              <w:left w:val="nil"/>
              <w:bottom w:val="single" w:sz="4" w:space="0" w:color="auto"/>
              <w:right w:val="single" w:sz="4" w:space="0" w:color="auto"/>
            </w:tcBorders>
            <w:shd w:val="clear" w:color="000000" w:fill="A9D08E"/>
            <w:hideMark/>
          </w:tcPr>
          <w:p w14:paraId="45006C04"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3C3CB117"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7F629ED0"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05737B24"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3A47C502"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r>
      <w:tr w:rsidR="00BB2CE0" w:rsidRPr="002F6B9F" w14:paraId="5524AD00"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1A1C0116" w14:textId="77777777" w:rsidR="00BB2CE0" w:rsidRPr="002F6B9F" w:rsidRDefault="00BB2CE0" w:rsidP="00BB2CE0">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1</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3F626A8E" w14:textId="12D778D6"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xml:space="preserve">Finanțarea </w:t>
            </w:r>
            <w:r w:rsidR="00D80894">
              <w:rPr>
                <w:rFonts w:ascii="Times New Roman" w:eastAsia="Times New Roman" w:hAnsi="Times New Roman" w:cs="Times New Roman"/>
                <w:b/>
                <w:bCs/>
                <w:i/>
                <w:iCs/>
                <w:color w:val="000000"/>
                <w:sz w:val="16"/>
                <w:szCs w:val="16"/>
                <w:lang w:val="ro-MD" w:eastAsia="ro-RO"/>
              </w:rPr>
              <w:t>–</w:t>
            </w:r>
            <w:r w:rsidRPr="002F6B9F">
              <w:rPr>
                <w:rFonts w:ascii="Times New Roman" w:eastAsia="Times New Roman" w:hAnsi="Times New Roman" w:cs="Times New Roman"/>
                <w:b/>
                <w:bCs/>
                <w:i/>
                <w:iCs/>
                <w:color w:val="000000"/>
                <w:sz w:val="16"/>
                <w:szCs w:val="16"/>
                <w:lang w:val="ro-MD" w:eastAsia="ro-RO"/>
              </w:rPr>
              <w:t xml:space="preserve"> standard</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3D9EA0F4"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r.1.1.+r.1.2.</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991828A"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71.832,80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E49B011"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71.832,80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5BF43E09"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69.277,90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43FCD282"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72.222,60</w:t>
            </w:r>
          </w:p>
        </w:tc>
      </w:tr>
      <w:tr w:rsidR="00BB2CE0" w:rsidRPr="002F6B9F" w14:paraId="38175F6B"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DC8CA"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DCEDE2"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Studii superioare de licență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9EE4B8"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B95D15"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45.620,70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34BA3C"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45.620,70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D94DD6"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42.570,10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8BF3DD"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45.514,80</w:t>
            </w:r>
          </w:p>
        </w:tc>
      </w:tr>
      <w:tr w:rsidR="00BB2CE0" w:rsidRPr="002F6B9F" w14:paraId="56001171"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468B4"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21C39D"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Studii superioare de masterat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5A528D"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1DB014"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26.212,10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F8ECB2"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26.212,10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9D450E"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26.707,80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6EDC24"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26.707,80</w:t>
            </w:r>
          </w:p>
        </w:tc>
      </w:tr>
      <w:tr w:rsidR="00BB2CE0" w:rsidRPr="002F6B9F" w14:paraId="0A3AAABE"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BA9F703" w14:textId="77777777" w:rsidR="00BB2CE0" w:rsidRPr="002F6B9F" w:rsidRDefault="00BB2CE0" w:rsidP="00BB2CE0">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2</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2761B90"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Finanțarea compensatorie</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80C2540"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r.2.1.+r.2.2.</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74FDDC18"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13.575,80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49F16860"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13.575,80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4D3DF4D4"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21.299,10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5CE64D91"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21.299,10</w:t>
            </w:r>
          </w:p>
        </w:tc>
      </w:tr>
      <w:tr w:rsidR="00BB2CE0" w:rsidRPr="002F6B9F" w14:paraId="10AF39BF"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4E031"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096EE0"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Studii superioare de licență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1EF4E42"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9A0D5E"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8.621,90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FFD5B8"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8.621,90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5B6D65F"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11.444,10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4AF540"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11.444,10</w:t>
            </w:r>
          </w:p>
        </w:tc>
      </w:tr>
      <w:tr w:rsidR="00BB2CE0" w:rsidRPr="002F6B9F" w14:paraId="70A35456"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70F49"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222529"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Studii superioare de masterat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F84DDE"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D00B6D"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4.953,90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531CE7"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4.953,90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88AE9F"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9.855,00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9FE865"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9.855,00</w:t>
            </w:r>
          </w:p>
        </w:tc>
      </w:tr>
      <w:tr w:rsidR="00BB2CE0" w:rsidRPr="002F6B9F" w14:paraId="04DACE0A"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44E76BF1" w14:textId="77777777" w:rsidR="00BB2CE0" w:rsidRPr="002F6B9F" w:rsidRDefault="00BB2CE0" w:rsidP="00BB2CE0">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3</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7D24CA66"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Taxe de studii</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775A0B2"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r.3.1.+r.3.2.</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46A28708"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46.049,10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4232ADA"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48.752,10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342FCB15"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55.952,70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88EAEF6"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50.968,10</w:t>
            </w:r>
          </w:p>
        </w:tc>
      </w:tr>
      <w:tr w:rsidR="00BB2CE0" w:rsidRPr="002F6B9F" w14:paraId="7F563EDB"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F11B9"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3.1.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F7D9F9"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Studii superioare de licență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71F149"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425078"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40.549,10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B15C1FE"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43.304,30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C0022A"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49.252,70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1FFDBD"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44.286,40</w:t>
            </w:r>
          </w:p>
        </w:tc>
      </w:tr>
      <w:tr w:rsidR="00BB2CE0" w:rsidRPr="002F6B9F" w14:paraId="6D46378D"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659DC"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3.2.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A221F7"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Studii superioare de masterat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6FDE0CA"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A579FA"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5.500,00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45486F"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5.447,80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F89147"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6.700,00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EA5185"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6.681,70</w:t>
            </w:r>
          </w:p>
        </w:tc>
      </w:tr>
      <w:tr w:rsidR="00BB2CE0" w:rsidRPr="002F6B9F" w14:paraId="3C067CA0"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E0D11"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D80DEF"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9B4B9C"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B08BF2"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F58885"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834CB4"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226EEE"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r>
      <w:tr w:rsidR="00BB2CE0" w:rsidRPr="002F6B9F" w14:paraId="70537A95"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FE7C9A2" w14:textId="77777777" w:rsidR="00BB2CE0" w:rsidRPr="002F6B9F" w:rsidRDefault="00BB2CE0" w:rsidP="00BB2CE0">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II.</w:t>
            </w:r>
          </w:p>
        </w:tc>
        <w:tc>
          <w:tcPr>
            <w:tcW w:w="0" w:type="auto"/>
            <w:tcBorders>
              <w:top w:val="single" w:sz="4" w:space="0" w:color="auto"/>
              <w:left w:val="nil"/>
              <w:bottom w:val="single" w:sz="4" w:space="0" w:color="auto"/>
              <w:right w:val="single" w:sz="4" w:space="0" w:color="auto"/>
            </w:tcBorders>
            <w:shd w:val="clear" w:color="000000" w:fill="A9D08E"/>
            <w:vAlign w:val="bottom"/>
            <w:hideMark/>
          </w:tcPr>
          <w:p w14:paraId="5A2F3EF1"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Cheltuieli aferente procesului educațional</w:t>
            </w:r>
          </w:p>
        </w:tc>
        <w:tc>
          <w:tcPr>
            <w:tcW w:w="0" w:type="auto"/>
            <w:tcBorders>
              <w:top w:val="single" w:sz="4" w:space="0" w:color="auto"/>
              <w:left w:val="nil"/>
              <w:bottom w:val="single" w:sz="4" w:space="0" w:color="auto"/>
              <w:right w:val="single" w:sz="4" w:space="0" w:color="auto"/>
            </w:tcBorders>
            <w:shd w:val="clear" w:color="000000" w:fill="A9D08E"/>
            <w:hideMark/>
          </w:tcPr>
          <w:p w14:paraId="618E7D63"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326D3700"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22E3D464"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1957CE8E"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589BE956"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r>
      <w:tr w:rsidR="00BB2CE0" w:rsidRPr="002F6B9F" w14:paraId="2B4873AD"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28703" w14:textId="77777777" w:rsidR="00BB2CE0" w:rsidRPr="002F6B9F" w:rsidRDefault="00BB2CE0" w:rsidP="00BB2CE0">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5252B0"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Total cheltuieli (Situații financiare)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3AE030"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B75866"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C6F50F"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284.728,80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B3F62C"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F7D8E3"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330.966,00</w:t>
            </w:r>
          </w:p>
        </w:tc>
      </w:tr>
      <w:tr w:rsidR="00BB2CE0" w:rsidRPr="002F6B9F" w14:paraId="4D459002"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8A8D51" w14:textId="77777777" w:rsidR="00BB2CE0" w:rsidRPr="002F6B9F" w:rsidRDefault="00BB2CE0" w:rsidP="00BB2CE0">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5</w:t>
            </w:r>
          </w:p>
        </w:tc>
        <w:tc>
          <w:tcPr>
            <w:tcW w:w="0" w:type="auto"/>
            <w:tcBorders>
              <w:top w:val="single" w:sz="4" w:space="0" w:color="auto"/>
              <w:left w:val="nil"/>
              <w:bottom w:val="single" w:sz="4" w:space="0" w:color="auto"/>
              <w:right w:val="single" w:sz="4" w:space="0" w:color="auto"/>
            </w:tcBorders>
            <w:shd w:val="clear" w:color="auto" w:fill="auto"/>
            <w:hideMark/>
          </w:tcPr>
          <w:p w14:paraId="7F5C0B41"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Cheltuieli care nu au tangență cu procesul educațional*</w:t>
            </w:r>
          </w:p>
        </w:tc>
        <w:tc>
          <w:tcPr>
            <w:tcW w:w="0" w:type="auto"/>
            <w:tcBorders>
              <w:top w:val="single" w:sz="4" w:space="0" w:color="auto"/>
              <w:left w:val="nil"/>
              <w:bottom w:val="single" w:sz="4" w:space="0" w:color="auto"/>
              <w:right w:val="single" w:sz="4" w:space="0" w:color="auto"/>
            </w:tcBorders>
            <w:shd w:val="clear" w:color="auto" w:fill="auto"/>
            <w:hideMark/>
          </w:tcPr>
          <w:p w14:paraId="0928AA9D"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hideMark/>
          </w:tcPr>
          <w:p w14:paraId="7825EF05"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hideMark/>
          </w:tcPr>
          <w:p w14:paraId="624F968A"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103.706,20</w:t>
            </w:r>
          </w:p>
        </w:tc>
        <w:tc>
          <w:tcPr>
            <w:tcW w:w="0" w:type="auto"/>
            <w:tcBorders>
              <w:top w:val="single" w:sz="4" w:space="0" w:color="auto"/>
              <w:left w:val="nil"/>
              <w:bottom w:val="single" w:sz="4" w:space="0" w:color="auto"/>
              <w:right w:val="single" w:sz="4" w:space="0" w:color="auto"/>
            </w:tcBorders>
            <w:shd w:val="clear" w:color="auto" w:fill="auto"/>
            <w:hideMark/>
          </w:tcPr>
          <w:p w14:paraId="224F1290"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hideMark/>
          </w:tcPr>
          <w:p w14:paraId="4E87DD67"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118.079,10</w:t>
            </w:r>
          </w:p>
        </w:tc>
      </w:tr>
      <w:tr w:rsidR="00BB2CE0" w:rsidRPr="002F6B9F" w14:paraId="32FBD9DC"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28388" w14:textId="77777777" w:rsidR="00BB2CE0" w:rsidRPr="002F6B9F" w:rsidRDefault="00BB2CE0" w:rsidP="00BB2CE0">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6CB3F9"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Cheltuieli aferente procesului de studii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4140CE"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r.4-r.5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66012FB"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C4C947"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181.022,60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6A7512"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51A09EE"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212.886,90</w:t>
            </w:r>
          </w:p>
        </w:tc>
      </w:tr>
      <w:tr w:rsidR="00BB2CE0" w:rsidRPr="002F6B9F" w14:paraId="3A16FD74"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1A411"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5FDD2B"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B48EEA"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DBA51D"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5A17E9"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541F56"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42E9F9"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r>
      <w:tr w:rsidR="00BB2CE0" w:rsidRPr="002F6B9F" w14:paraId="654FE39B"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1F0618B2" w14:textId="77777777" w:rsidR="00BB2CE0" w:rsidRPr="002F6B9F" w:rsidRDefault="00BB2CE0" w:rsidP="00BB2CE0">
            <w:pPr>
              <w:spacing w:after="0" w:line="240" w:lineRule="auto"/>
              <w:jc w:val="center"/>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III.</w:t>
            </w:r>
          </w:p>
        </w:tc>
        <w:tc>
          <w:tcPr>
            <w:tcW w:w="0" w:type="auto"/>
            <w:tcBorders>
              <w:top w:val="single" w:sz="4" w:space="0" w:color="auto"/>
              <w:left w:val="nil"/>
              <w:bottom w:val="single" w:sz="4" w:space="0" w:color="auto"/>
              <w:right w:val="single" w:sz="4" w:space="0" w:color="auto"/>
            </w:tcBorders>
            <w:shd w:val="clear" w:color="000000" w:fill="A9D08E"/>
            <w:vAlign w:val="bottom"/>
            <w:hideMark/>
          </w:tcPr>
          <w:p w14:paraId="47EE1811"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Studenți fizici la 01.10. conform Raportului statistic 4-EDU</w:t>
            </w:r>
          </w:p>
        </w:tc>
        <w:tc>
          <w:tcPr>
            <w:tcW w:w="0" w:type="auto"/>
            <w:tcBorders>
              <w:top w:val="single" w:sz="4" w:space="0" w:color="auto"/>
              <w:left w:val="nil"/>
              <w:bottom w:val="single" w:sz="4" w:space="0" w:color="auto"/>
              <w:right w:val="single" w:sz="4" w:space="0" w:color="auto"/>
            </w:tcBorders>
            <w:shd w:val="clear" w:color="000000" w:fill="A9D08E"/>
            <w:hideMark/>
          </w:tcPr>
          <w:p w14:paraId="141E0EE2"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602DAB3F"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530F841A"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154BA8B9"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12947B6E"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r>
      <w:tr w:rsidR="00BB2CE0" w:rsidRPr="002F6B9F" w14:paraId="7EF3D8BA"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B9770" w14:textId="77777777" w:rsidR="00BB2CE0" w:rsidRPr="002F6B9F" w:rsidRDefault="00BB2CE0" w:rsidP="00BB2CE0">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74D6D45"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TOTAL studenți fizici (din EDU la 01.10.)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65B1C8"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r.7.1.+r.7.2.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8620499"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72B3C"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10.446,00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228BD6"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5B9870"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10.528,00</w:t>
            </w:r>
          </w:p>
        </w:tc>
      </w:tr>
      <w:tr w:rsidR="00BB2CE0" w:rsidRPr="002F6B9F" w14:paraId="5430B38A"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E41D1"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7.1.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BFDEA4"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Buget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5CD332F"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318AB5"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A32CAC"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3.301,00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5F5CA67"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162BE70"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3.274,00</w:t>
            </w:r>
          </w:p>
        </w:tc>
      </w:tr>
      <w:tr w:rsidR="00BB2CE0" w:rsidRPr="002F6B9F" w14:paraId="5C1D9D9B"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4A1B4"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7.2.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9C57CD"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Contract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E10C0C"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97E128"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A5893B"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7.145,00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8E8423"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6FF52D"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7.254,00</w:t>
            </w:r>
          </w:p>
        </w:tc>
      </w:tr>
      <w:tr w:rsidR="00BB2CE0" w:rsidRPr="002F6B9F" w14:paraId="08740A22"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4307A"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34AB1D"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Ciclul 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953581"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3251A9"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F7371EC"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8.379,00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E6470C"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F407FD0"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8.525,00</w:t>
            </w:r>
          </w:p>
        </w:tc>
      </w:tr>
      <w:tr w:rsidR="00BB2CE0" w:rsidRPr="002F6B9F" w14:paraId="53636EE1"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57D56"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9634EA"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Buget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C78EBB2"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F6DAB7"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316A28"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1.954,00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4C26BE8"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1B261EC"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1.940,00</w:t>
            </w:r>
          </w:p>
        </w:tc>
      </w:tr>
      <w:tr w:rsidR="00BB2CE0" w:rsidRPr="002F6B9F" w14:paraId="6279E43D"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186E8"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7C12B9A"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la zi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B28B10"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8DAFAA"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98F835"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1.782,00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76CEDD"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EAC44E"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1.807,00</w:t>
            </w:r>
          </w:p>
        </w:tc>
      </w:tr>
      <w:tr w:rsidR="00BB2CE0" w:rsidRPr="002F6B9F" w14:paraId="59EA8AC2"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5D465"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1221789"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frecvență redusă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EDAB87"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DA1BD5"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D6A804A"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172,00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C85C6A"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8E3DED"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133,00</w:t>
            </w:r>
          </w:p>
        </w:tc>
      </w:tr>
      <w:tr w:rsidR="00BB2CE0" w:rsidRPr="002F6B9F" w14:paraId="36EE8975"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A1044"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AEC7BC"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Contract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3158A0"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21F075"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127591"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6.425,00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353D4D"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7D95F4"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6.585,00</w:t>
            </w:r>
          </w:p>
        </w:tc>
      </w:tr>
      <w:tr w:rsidR="00BB2CE0" w:rsidRPr="002F6B9F" w14:paraId="0FC9F7F2"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C22D8"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71B466"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la zi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2297AE"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521B3E4"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FF2F2F"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3.287,00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C1F391"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A9E52F"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3.351,00</w:t>
            </w:r>
          </w:p>
        </w:tc>
      </w:tr>
      <w:tr w:rsidR="00BB2CE0" w:rsidRPr="002F6B9F" w14:paraId="41D2ED75"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9B769"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3E0F57"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frecvență redusă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DF2810"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10D524"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CD8C10"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3.138,00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830E50"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C8FE5D"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3.234,00</w:t>
            </w:r>
          </w:p>
        </w:tc>
      </w:tr>
      <w:tr w:rsidR="00BB2CE0" w:rsidRPr="002F6B9F" w14:paraId="521D443D"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C79C5"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08535C" w14:textId="77777777" w:rsidR="00BB2CE0" w:rsidRPr="002F6B9F" w:rsidRDefault="00BB2CE0" w:rsidP="00BB2CE0">
            <w:pPr>
              <w:spacing w:after="0" w:line="240" w:lineRule="auto"/>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Ciclul II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72AD45"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6DD010"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D3BECC"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2.067,00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4B486F"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26D099"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2.003,00</w:t>
            </w:r>
          </w:p>
        </w:tc>
      </w:tr>
      <w:tr w:rsidR="00BB2CE0" w:rsidRPr="002F6B9F" w14:paraId="6FE81319"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FBD03"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9308AA"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Buget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C01CCD"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1DC369"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FDE4BF0"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1.347,00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142A40"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A5C0F4"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1.334,00</w:t>
            </w:r>
          </w:p>
        </w:tc>
      </w:tr>
      <w:tr w:rsidR="00BB2CE0" w:rsidRPr="002F6B9F" w14:paraId="2199B32B"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1AAB5"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6EA8B6"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Contract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4B287B"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5CD2C5"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0EB278"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720,00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E19CCE"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49644D" w14:textId="77777777" w:rsidR="00BB2CE0" w:rsidRPr="002F6B9F" w:rsidRDefault="00BB2CE0" w:rsidP="00BB2CE0">
            <w:pPr>
              <w:spacing w:after="0" w:line="240" w:lineRule="auto"/>
              <w:jc w:val="right"/>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669,00</w:t>
            </w:r>
          </w:p>
        </w:tc>
      </w:tr>
      <w:tr w:rsidR="00BB2CE0" w:rsidRPr="002F6B9F" w14:paraId="739F36C5"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B4041"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5CC9F7"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BCE618"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D3E6A2"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43AC5F"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3871FB"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79903D"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r>
      <w:tr w:rsidR="00BB2CE0" w:rsidRPr="002F6B9F" w14:paraId="2C8C8D19"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E050FC3" w14:textId="77777777" w:rsidR="00BB2CE0" w:rsidRPr="002F6B9F" w:rsidRDefault="00BB2CE0" w:rsidP="00BB2CE0">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8</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633A90C4"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Cheltuieli medii per student</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58D0A2BE"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r.6/r.7</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5700304F"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3D4A2602"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17,33</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60A0F65D"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1A182D3F"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20,22</w:t>
            </w:r>
          </w:p>
        </w:tc>
      </w:tr>
      <w:tr w:rsidR="00BB2CE0" w:rsidRPr="002F6B9F" w14:paraId="50B87554"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70DCF4D" w14:textId="77777777" w:rsidR="00BB2CE0" w:rsidRPr="002F6B9F" w:rsidRDefault="00BB2CE0" w:rsidP="00BB2CE0">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9</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57D680EE"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Venituri medii per student</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5B1D20FF"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0787BE1E"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7D953274"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5FBD76C3"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A9D08E"/>
            <w:noWrap/>
            <w:vAlign w:val="bottom"/>
            <w:hideMark/>
          </w:tcPr>
          <w:p w14:paraId="028202F7"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r>
      <w:tr w:rsidR="00BB2CE0" w:rsidRPr="002F6B9F" w14:paraId="6DD65CEC"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F79E8D1"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9.1.</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12E5677B"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din bugetul de stat</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05BF8D17"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20944FB3"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74C23D2C"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25,87</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5AB1B532"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6E8134E0"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28,56</w:t>
            </w:r>
          </w:p>
        </w:tc>
      </w:tr>
      <w:tr w:rsidR="00BB2CE0" w:rsidRPr="002F6B9F" w14:paraId="06B0AD39"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7CB22"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F8CBDD" w14:textId="6F435AE5"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Finanțarea</w:t>
            </w:r>
            <w:r w:rsidR="00D80894">
              <w:rPr>
                <w:rFonts w:ascii="Times New Roman" w:eastAsia="Times New Roman" w:hAnsi="Times New Roman" w:cs="Times New Roman"/>
                <w:color w:val="000000"/>
                <w:sz w:val="16"/>
                <w:szCs w:val="16"/>
                <w:lang w:val="ro-MD" w:eastAsia="ro-RO"/>
              </w:rPr>
              <w:t>-</w:t>
            </w:r>
            <w:r w:rsidRPr="002F6B9F">
              <w:rPr>
                <w:rFonts w:ascii="Times New Roman" w:eastAsia="Times New Roman" w:hAnsi="Times New Roman" w:cs="Times New Roman"/>
                <w:color w:val="000000"/>
                <w:sz w:val="16"/>
                <w:szCs w:val="16"/>
                <w:lang w:val="ro-MD" w:eastAsia="ro-RO"/>
              </w:rPr>
              <w:t>standard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B1C86E"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r.1/r.7.1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631A6C"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F981D2"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21,76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F60DF0"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816FF4"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22,06</w:t>
            </w:r>
          </w:p>
        </w:tc>
      </w:tr>
      <w:tr w:rsidR="00BB2CE0" w:rsidRPr="002F6B9F" w14:paraId="6115FA4E"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2256B"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E925F2C"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Finanțarea compensatorie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5A0B01"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r.2/r.7.1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64EE0C"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00CFD2F"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4,11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5997BE" w14:textId="77777777" w:rsidR="00BB2CE0" w:rsidRPr="002F6B9F" w:rsidRDefault="00BB2CE0" w:rsidP="00BB2CE0">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1F192F" w14:textId="77777777" w:rsidR="00BB2CE0" w:rsidRPr="002F6B9F" w:rsidRDefault="00BB2CE0" w:rsidP="00BB2CE0">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6,51</w:t>
            </w:r>
          </w:p>
        </w:tc>
      </w:tr>
      <w:tr w:rsidR="00BB2CE0" w:rsidRPr="002F6B9F" w14:paraId="10847C01" w14:textId="77777777" w:rsidTr="00BB2CE0">
        <w:trPr>
          <w:trHeight w:val="113"/>
        </w:trPr>
        <w:tc>
          <w:tcPr>
            <w:tcW w:w="0" w:type="auto"/>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3306EFC" w14:textId="77777777" w:rsidR="00BB2CE0" w:rsidRPr="002F6B9F" w:rsidRDefault="00BB2CE0" w:rsidP="00BB2CE0">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9.2.</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141E7B90"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din taxa de studii</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7076F7C2" w14:textId="77777777" w:rsidR="00BB2CE0" w:rsidRPr="002F6B9F" w:rsidRDefault="00BB2CE0" w:rsidP="00BB2CE0">
            <w:pPr>
              <w:spacing w:after="0" w:line="240" w:lineRule="auto"/>
              <w:rPr>
                <w:rFonts w:ascii="Times New Roman" w:eastAsia="Times New Roman" w:hAnsi="Times New Roman" w:cs="Times New Roman"/>
                <w:i/>
                <w:iCs/>
                <w:color w:val="000000"/>
                <w:sz w:val="16"/>
                <w:szCs w:val="16"/>
                <w:lang w:val="ro-MD" w:eastAsia="ro-RO"/>
              </w:rPr>
            </w:pPr>
            <w:r w:rsidRPr="002F6B9F">
              <w:rPr>
                <w:rFonts w:ascii="Times New Roman" w:eastAsia="Times New Roman" w:hAnsi="Times New Roman" w:cs="Times New Roman"/>
                <w:i/>
                <w:iCs/>
                <w:color w:val="000000"/>
                <w:sz w:val="16"/>
                <w:szCs w:val="16"/>
                <w:lang w:val="ro-MD" w:eastAsia="ro-RO"/>
              </w:rPr>
              <w:t>r.3/t.7.2</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1F0BD360"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23B8D422"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6,82</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04AED00E" w14:textId="77777777" w:rsidR="00BB2CE0" w:rsidRPr="002F6B9F" w:rsidRDefault="00BB2CE0" w:rsidP="00BB2CE0">
            <w:pPr>
              <w:spacing w:after="0" w:line="240" w:lineRule="auto"/>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4170694D" w14:textId="77777777" w:rsidR="00BB2CE0" w:rsidRPr="002F6B9F" w:rsidRDefault="00BB2CE0" w:rsidP="00BB2CE0">
            <w:pPr>
              <w:spacing w:after="0" w:line="240" w:lineRule="auto"/>
              <w:jc w:val="right"/>
              <w:rPr>
                <w:rFonts w:ascii="Times New Roman" w:eastAsia="Times New Roman" w:hAnsi="Times New Roman" w:cs="Times New Roman"/>
                <w:b/>
                <w:bCs/>
                <w:i/>
                <w:iCs/>
                <w:color w:val="000000"/>
                <w:sz w:val="16"/>
                <w:szCs w:val="16"/>
                <w:lang w:val="ro-MD" w:eastAsia="ro-RO"/>
              </w:rPr>
            </w:pPr>
            <w:r w:rsidRPr="002F6B9F">
              <w:rPr>
                <w:rFonts w:ascii="Times New Roman" w:eastAsia="Times New Roman" w:hAnsi="Times New Roman" w:cs="Times New Roman"/>
                <w:b/>
                <w:bCs/>
                <w:i/>
                <w:iCs/>
                <w:color w:val="000000"/>
                <w:sz w:val="16"/>
                <w:szCs w:val="16"/>
                <w:lang w:val="ro-MD" w:eastAsia="ro-RO"/>
              </w:rPr>
              <w:t>7,03</w:t>
            </w:r>
          </w:p>
        </w:tc>
      </w:tr>
    </w:tbl>
    <w:p w14:paraId="4595DB59" w14:textId="77777777" w:rsidR="00BB2CE0" w:rsidRPr="002F6B9F" w:rsidRDefault="00BB2CE0" w:rsidP="00BB2CE0">
      <w:pPr>
        <w:jc w:val="center"/>
        <w:rPr>
          <w:rFonts w:ascii="Times New Roman" w:hAnsi="Times New Roman" w:cs="Times New Roman"/>
          <w:b/>
          <w:sz w:val="24"/>
          <w:szCs w:val="24"/>
          <w:lang w:val="ro-MD"/>
        </w:rPr>
      </w:pPr>
    </w:p>
    <w:p w14:paraId="210CCCE3" w14:textId="77777777" w:rsidR="00BB2CE0" w:rsidRPr="002F6B9F" w:rsidRDefault="00BB2CE0" w:rsidP="00BB2CE0">
      <w:pPr>
        <w:jc w:val="center"/>
        <w:rPr>
          <w:rFonts w:ascii="Times New Roman" w:hAnsi="Times New Roman" w:cs="Times New Roman"/>
          <w:b/>
          <w:sz w:val="24"/>
          <w:szCs w:val="24"/>
          <w:lang w:val="ro-MD"/>
        </w:rPr>
      </w:pPr>
      <w:r w:rsidRPr="002F6B9F">
        <w:rPr>
          <w:rFonts w:ascii="Times New Roman" w:hAnsi="Times New Roman" w:cs="Times New Roman"/>
          <w:b/>
          <w:sz w:val="24"/>
          <w:szCs w:val="24"/>
          <w:lang w:val="ro-MD"/>
        </w:rPr>
        <w:br/>
      </w:r>
    </w:p>
    <w:p w14:paraId="57ED4EDA" w14:textId="77777777" w:rsidR="00720043" w:rsidRPr="002F6B9F" w:rsidRDefault="00BB2CE0" w:rsidP="00EF4BE4">
      <w:pPr>
        <w:rPr>
          <w:rFonts w:ascii="Times New Roman" w:hAnsi="Times New Roman" w:cs="Times New Roman"/>
          <w:b/>
          <w:sz w:val="24"/>
          <w:szCs w:val="24"/>
          <w:lang w:val="ro-MD"/>
        </w:rPr>
        <w:sectPr w:rsidR="00720043" w:rsidRPr="002F6B9F" w:rsidSect="00EC5954">
          <w:pgSz w:w="11909" w:h="16834" w:code="9"/>
          <w:pgMar w:top="851" w:right="851" w:bottom="851" w:left="1701" w:header="720" w:footer="720" w:gutter="0"/>
          <w:cols w:space="720"/>
          <w:docGrid w:linePitch="360"/>
        </w:sectPr>
      </w:pPr>
      <w:r w:rsidRPr="002F6B9F">
        <w:rPr>
          <w:rFonts w:ascii="Times New Roman" w:hAnsi="Times New Roman" w:cs="Times New Roman"/>
          <w:b/>
          <w:sz w:val="24"/>
          <w:szCs w:val="24"/>
          <w:lang w:val="ro-MD"/>
        </w:rPr>
        <w:br w:type="page"/>
      </w:r>
    </w:p>
    <w:p w14:paraId="3D4F6747" w14:textId="7FAAF1C5" w:rsidR="00720043" w:rsidRPr="002F6B9F" w:rsidRDefault="00720043" w:rsidP="006213AF">
      <w:pPr>
        <w:pStyle w:val="1"/>
        <w:jc w:val="right"/>
        <w:rPr>
          <w:rFonts w:ascii="Times New Roman" w:hAnsi="Times New Roman" w:cs="Times New Roman"/>
          <w:b/>
          <w:i/>
          <w:sz w:val="24"/>
          <w:szCs w:val="24"/>
          <w:lang w:val="ro-MD"/>
        </w:rPr>
      </w:pPr>
      <w:bookmarkStart w:id="42" w:name="_Toc161412824"/>
      <w:r w:rsidRPr="002F6B9F">
        <w:rPr>
          <w:rFonts w:ascii="Times New Roman" w:hAnsi="Times New Roman" w:cs="Times New Roman"/>
          <w:b/>
          <w:i/>
          <w:sz w:val="24"/>
          <w:szCs w:val="24"/>
          <w:lang w:val="ro-MD"/>
        </w:rPr>
        <w:t>Anexa nr.5</w:t>
      </w:r>
      <w:bookmarkEnd w:id="42"/>
    </w:p>
    <w:p w14:paraId="2A39EA82" w14:textId="77777777" w:rsidR="00720043" w:rsidRPr="002F6B9F" w:rsidRDefault="00720043" w:rsidP="00720043">
      <w:pPr>
        <w:jc w:val="center"/>
        <w:rPr>
          <w:rFonts w:ascii="Times New Roman" w:hAnsi="Times New Roman" w:cs="Times New Roman"/>
          <w:b/>
          <w:sz w:val="24"/>
          <w:szCs w:val="24"/>
          <w:lang w:val="ro-MD"/>
        </w:rPr>
      </w:pPr>
      <w:r w:rsidRPr="002F6B9F">
        <w:rPr>
          <w:rFonts w:ascii="Times New Roman" w:hAnsi="Times New Roman" w:cs="Times New Roman"/>
          <w:b/>
          <w:sz w:val="24"/>
          <w:szCs w:val="24"/>
          <w:lang w:val="ro-MD"/>
        </w:rPr>
        <w:t>Analiza alocațiilor de la bugetul de stat per student fizic și a taxelor pentru studii</w:t>
      </w:r>
    </w:p>
    <w:tbl>
      <w:tblPr>
        <w:tblW w:w="0" w:type="auto"/>
        <w:tblLook w:val="04A0" w:firstRow="1" w:lastRow="0" w:firstColumn="1" w:lastColumn="0" w:noHBand="0" w:noVBand="1"/>
      </w:tblPr>
      <w:tblGrid>
        <w:gridCol w:w="867"/>
        <w:gridCol w:w="4632"/>
        <w:gridCol w:w="966"/>
        <w:gridCol w:w="1617"/>
        <w:gridCol w:w="966"/>
        <w:gridCol w:w="1617"/>
        <w:gridCol w:w="1106"/>
        <w:gridCol w:w="1130"/>
        <w:gridCol w:w="1139"/>
        <w:gridCol w:w="1098"/>
      </w:tblGrid>
      <w:tr w:rsidR="00720043" w:rsidRPr="002F6B9F" w14:paraId="25DA89B3" w14:textId="77777777" w:rsidTr="00346306">
        <w:trPr>
          <w:trHeight w:val="57"/>
        </w:trPr>
        <w:tc>
          <w:tcPr>
            <w:tcW w:w="0" w:type="auto"/>
            <w:tcBorders>
              <w:top w:val="nil"/>
              <w:left w:val="nil"/>
              <w:bottom w:val="single" w:sz="4" w:space="0" w:color="auto"/>
              <w:right w:val="nil"/>
            </w:tcBorders>
            <w:shd w:val="clear" w:color="auto" w:fill="auto"/>
            <w:noWrap/>
            <w:vAlign w:val="bottom"/>
            <w:hideMark/>
          </w:tcPr>
          <w:p w14:paraId="0AE63D4B" w14:textId="77777777" w:rsidR="00720043" w:rsidRPr="002F6B9F" w:rsidRDefault="00720043" w:rsidP="003649C7">
            <w:pPr>
              <w:spacing w:after="0" w:line="240" w:lineRule="auto"/>
              <w:rPr>
                <w:rFonts w:ascii="Times New Roman" w:eastAsia="Times New Roman" w:hAnsi="Times New Roman" w:cs="Times New Roman"/>
                <w:sz w:val="20"/>
                <w:szCs w:val="20"/>
                <w:lang w:val="ro-MD" w:eastAsia="ro-RO"/>
              </w:rPr>
            </w:pPr>
          </w:p>
        </w:tc>
        <w:tc>
          <w:tcPr>
            <w:tcW w:w="0" w:type="auto"/>
            <w:tcBorders>
              <w:top w:val="nil"/>
              <w:left w:val="nil"/>
              <w:bottom w:val="single" w:sz="4" w:space="0" w:color="auto"/>
              <w:right w:val="nil"/>
            </w:tcBorders>
            <w:shd w:val="clear" w:color="auto" w:fill="auto"/>
            <w:noWrap/>
            <w:vAlign w:val="bottom"/>
            <w:hideMark/>
          </w:tcPr>
          <w:p w14:paraId="3DCA2556" w14:textId="77777777" w:rsidR="00720043" w:rsidRPr="002F6B9F" w:rsidRDefault="00720043" w:rsidP="003649C7">
            <w:pPr>
              <w:spacing w:after="0" w:line="240" w:lineRule="auto"/>
              <w:rPr>
                <w:rFonts w:ascii="Times New Roman" w:eastAsia="Times New Roman" w:hAnsi="Times New Roman" w:cs="Times New Roman"/>
                <w:sz w:val="20"/>
                <w:szCs w:val="20"/>
                <w:lang w:val="ro-MD" w:eastAsia="ro-RO"/>
              </w:rPr>
            </w:pPr>
          </w:p>
        </w:tc>
        <w:tc>
          <w:tcPr>
            <w:tcW w:w="0" w:type="auto"/>
            <w:tcBorders>
              <w:top w:val="nil"/>
              <w:left w:val="nil"/>
              <w:bottom w:val="single" w:sz="4" w:space="0" w:color="auto"/>
              <w:right w:val="nil"/>
            </w:tcBorders>
            <w:shd w:val="clear" w:color="auto" w:fill="auto"/>
            <w:noWrap/>
            <w:vAlign w:val="bottom"/>
            <w:hideMark/>
          </w:tcPr>
          <w:p w14:paraId="0F072BD6" w14:textId="77777777" w:rsidR="00720043" w:rsidRPr="002F6B9F" w:rsidRDefault="00720043" w:rsidP="003649C7">
            <w:pPr>
              <w:spacing w:after="0" w:line="240" w:lineRule="auto"/>
              <w:rPr>
                <w:rFonts w:ascii="Times New Roman" w:eastAsia="Times New Roman" w:hAnsi="Times New Roman" w:cs="Times New Roman"/>
                <w:sz w:val="20"/>
                <w:szCs w:val="20"/>
                <w:lang w:val="ro-MD" w:eastAsia="ro-RO"/>
              </w:rPr>
            </w:pPr>
          </w:p>
        </w:tc>
        <w:tc>
          <w:tcPr>
            <w:tcW w:w="0" w:type="auto"/>
            <w:tcBorders>
              <w:top w:val="nil"/>
              <w:left w:val="nil"/>
              <w:bottom w:val="single" w:sz="4" w:space="0" w:color="auto"/>
              <w:right w:val="nil"/>
            </w:tcBorders>
            <w:shd w:val="clear" w:color="auto" w:fill="auto"/>
            <w:noWrap/>
            <w:vAlign w:val="bottom"/>
            <w:hideMark/>
          </w:tcPr>
          <w:p w14:paraId="2129712F" w14:textId="77777777" w:rsidR="00720043" w:rsidRPr="002F6B9F" w:rsidRDefault="00720043" w:rsidP="003649C7">
            <w:pPr>
              <w:spacing w:after="0" w:line="240" w:lineRule="auto"/>
              <w:rPr>
                <w:rFonts w:ascii="Times New Roman" w:eastAsia="Times New Roman" w:hAnsi="Times New Roman" w:cs="Times New Roman"/>
                <w:sz w:val="20"/>
                <w:szCs w:val="20"/>
                <w:lang w:val="ro-MD" w:eastAsia="ro-RO"/>
              </w:rPr>
            </w:pPr>
          </w:p>
        </w:tc>
        <w:tc>
          <w:tcPr>
            <w:tcW w:w="0" w:type="auto"/>
            <w:tcBorders>
              <w:top w:val="nil"/>
              <w:left w:val="nil"/>
              <w:bottom w:val="single" w:sz="4" w:space="0" w:color="auto"/>
              <w:right w:val="nil"/>
            </w:tcBorders>
            <w:shd w:val="clear" w:color="auto" w:fill="auto"/>
            <w:noWrap/>
            <w:vAlign w:val="bottom"/>
            <w:hideMark/>
          </w:tcPr>
          <w:p w14:paraId="4DE7D3A4" w14:textId="77777777" w:rsidR="00720043" w:rsidRPr="002F6B9F" w:rsidRDefault="00720043" w:rsidP="003649C7">
            <w:pPr>
              <w:spacing w:after="0" w:line="240" w:lineRule="auto"/>
              <w:rPr>
                <w:rFonts w:ascii="Times New Roman" w:eastAsia="Times New Roman" w:hAnsi="Times New Roman" w:cs="Times New Roman"/>
                <w:sz w:val="20"/>
                <w:szCs w:val="20"/>
                <w:lang w:val="ro-MD" w:eastAsia="ro-RO"/>
              </w:rPr>
            </w:pPr>
          </w:p>
        </w:tc>
        <w:tc>
          <w:tcPr>
            <w:tcW w:w="0" w:type="auto"/>
            <w:tcBorders>
              <w:top w:val="nil"/>
              <w:left w:val="nil"/>
              <w:bottom w:val="single" w:sz="4" w:space="0" w:color="auto"/>
              <w:right w:val="nil"/>
            </w:tcBorders>
            <w:shd w:val="clear" w:color="auto" w:fill="auto"/>
            <w:noWrap/>
            <w:vAlign w:val="bottom"/>
            <w:hideMark/>
          </w:tcPr>
          <w:p w14:paraId="51AF23ED" w14:textId="77777777" w:rsidR="00720043" w:rsidRPr="002F6B9F" w:rsidRDefault="00720043" w:rsidP="003649C7">
            <w:pPr>
              <w:spacing w:after="0" w:line="240" w:lineRule="auto"/>
              <w:rPr>
                <w:rFonts w:ascii="Times New Roman" w:eastAsia="Times New Roman" w:hAnsi="Times New Roman" w:cs="Times New Roman"/>
                <w:sz w:val="20"/>
                <w:szCs w:val="20"/>
                <w:lang w:val="ro-MD" w:eastAsia="ro-RO"/>
              </w:rPr>
            </w:pPr>
          </w:p>
        </w:tc>
        <w:tc>
          <w:tcPr>
            <w:tcW w:w="1106" w:type="dxa"/>
            <w:tcBorders>
              <w:top w:val="nil"/>
              <w:left w:val="nil"/>
              <w:bottom w:val="single" w:sz="4" w:space="0" w:color="auto"/>
              <w:right w:val="nil"/>
            </w:tcBorders>
            <w:shd w:val="clear" w:color="auto" w:fill="auto"/>
            <w:noWrap/>
            <w:vAlign w:val="bottom"/>
            <w:hideMark/>
          </w:tcPr>
          <w:p w14:paraId="470223C6" w14:textId="77777777" w:rsidR="00720043" w:rsidRPr="002F6B9F" w:rsidRDefault="00720043" w:rsidP="003649C7">
            <w:pPr>
              <w:spacing w:after="0" w:line="240" w:lineRule="auto"/>
              <w:rPr>
                <w:rFonts w:ascii="Times New Roman" w:eastAsia="Times New Roman" w:hAnsi="Times New Roman" w:cs="Times New Roman"/>
                <w:sz w:val="20"/>
                <w:szCs w:val="20"/>
                <w:lang w:val="ro-MD" w:eastAsia="ro-RO"/>
              </w:rPr>
            </w:pPr>
          </w:p>
        </w:tc>
        <w:tc>
          <w:tcPr>
            <w:tcW w:w="1130" w:type="dxa"/>
            <w:tcBorders>
              <w:top w:val="nil"/>
              <w:left w:val="nil"/>
              <w:bottom w:val="single" w:sz="4" w:space="0" w:color="auto"/>
              <w:right w:val="nil"/>
            </w:tcBorders>
            <w:shd w:val="clear" w:color="auto" w:fill="auto"/>
            <w:noWrap/>
            <w:vAlign w:val="bottom"/>
            <w:hideMark/>
          </w:tcPr>
          <w:p w14:paraId="38233341" w14:textId="77777777" w:rsidR="00720043" w:rsidRPr="002F6B9F" w:rsidRDefault="00720043" w:rsidP="003649C7">
            <w:pPr>
              <w:spacing w:after="0" w:line="240" w:lineRule="auto"/>
              <w:rPr>
                <w:rFonts w:ascii="Times New Roman" w:eastAsia="Times New Roman" w:hAnsi="Times New Roman" w:cs="Times New Roman"/>
                <w:sz w:val="20"/>
                <w:szCs w:val="20"/>
                <w:lang w:val="ro-MD" w:eastAsia="ro-RO"/>
              </w:rPr>
            </w:pPr>
          </w:p>
        </w:tc>
        <w:tc>
          <w:tcPr>
            <w:tcW w:w="1139" w:type="dxa"/>
            <w:tcBorders>
              <w:top w:val="nil"/>
              <w:left w:val="nil"/>
              <w:bottom w:val="single" w:sz="4" w:space="0" w:color="auto"/>
              <w:right w:val="nil"/>
            </w:tcBorders>
            <w:shd w:val="clear" w:color="auto" w:fill="auto"/>
            <w:noWrap/>
            <w:vAlign w:val="bottom"/>
            <w:hideMark/>
          </w:tcPr>
          <w:p w14:paraId="397213AA" w14:textId="77777777" w:rsidR="00720043" w:rsidRPr="002F6B9F" w:rsidRDefault="00720043" w:rsidP="003649C7">
            <w:pPr>
              <w:spacing w:after="0" w:line="240" w:lineRule="auto"/>
              <w:rPr>
                <w:rFonts w:ascii="Times New Roman" w:eastAsia="Times New Roman" w:hAnsi="Times New Roman" w:cs="Times New Roman"/>
                <w:sz w:val="20"/>
                <w:szCs w:val="20"/>
                <w:lang w:val="ro-MD" w:eastAsia="ro-RO"/>
              </w:rPr>
            </w:pPr>
          </w:p>
        </w:tc>
        <w:tc>
          <w:tcPr>
            <w:tcW w:w="1098" w:type="dxa"/>
            <w:tcBorders>
              <w:top w:val="nil"/>
              <w:left w:val="nil"/>
              <w:bottom w:val="single" w:sz="4" w:space="0" w:color="auto"/>
              <w:right w:val="nil"/>
            </w:tcBorders>
            <w:shd w:val="clear" w:color="auto" w:fill="auto"/>
            <w:noWrap/>
            <w:vAlign w:val="bottom"/>
            <w:hideMark/>
          </w:tcPr>
          <w:p w14:paraId="68692C6F" w14:textId="77777777" w:rsidR="00720043" w:rsidRPr="002F6B9F" w:rsidRDefault="00720043" w:rsidP="003649C7">
            <w:pPr>
              <w:spacing w:after="0" w:line="240" w:lineRule="auto"/>
              <w:rPr>
                <w:rFonts w:ascii="Times New Roman" w:eastAsia="Times New Roman" w:hAnsi="Times New Roman" w:cs="Times New Roman"/>
                <w:sz w:val="20"/>
                <w:szCs w:val="20"/>
                <w:lang w:val="ro-MD" w:eastAsia="ro-RO"/>
              </w:rPr>
            </w:pPr>
          </w:p>
        </w:tc>
      </w:tr>
      <w:tr w:rsidR="00720043" w:rsidRPr="002F6B9F" w14:paraId="5CE133FE" w14:textId="77777777" w:rsidTr="00720043">
        <w:trPr>
          <w:trHeight w:val="23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156AB" w14:textId="77777777" w:rsidR="00720043" w:rsidRPr="002F6B9F" w:rsidRDefault="00720043" w:rsidP="003649C7">
            <w:pPr>
              <w:spacing w:after="0" w:line="240" w:lineRule="auto"/>
              <w:jc w:val="center"/>
              <w:rPr>
                <w:rFonts w:ascii="Times New Roman" w:eastAsia="Times New Roman" w:hAnsi="Times New Roman" w:cs="Times New Roman"/>
                <w:b/>
                <w:bCs/>
                <w:color w:val="000000"/>
                <w:sz w:val="20"/>
                <w:szCs w:val="20"/>
                <w:lang w:val="ro-MD" w:eastAsia="ro-RO"/>
              </w:rPr>
            </w:pPr>
            <w:r w:rsidRPr="002F6B9F">
              <w:rPr>
                <w:rFonts w:ascii="Times New Roman" w:eastAsia="Times New Roman" w:hAnsi="Times New Roman" w:cs="Times New Roman"/>
                <w:b/>
                <w:bCs/>
                <w:color w:val="000000"/>
                <w:sz w:val="20"/>
                <w:szCs w:val="20"/>
                <w:lang w:val="ro-MD" w:eastAsia="ro-RO"/>
              </w:rPr>
              <w:t xml:space="preserve">Codul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6B245" w14:textId="77777777" w:rsidR="00720043" w:rsidRPr="002F6B9F" w:rsidRDefault="00720043" w:rsidP="003649C7">
            <w:pPr>
              <w:spacing w:after="0" w:line="240" w:lineRule="auto"/>
              <w:jc w:val="center"/>
              <w:rPr>
                <w:rFonts w:ascii="Times New Roman" w:eastAsia="Times New Roman" w:hAnsi="Times New Roman" w:cs="Times New Roman"/>
                <w:b/>
                <w:bCs/>
                <w:color w:val="000000"/>
                <w:sz w:val="20"/>
                <w:szCs w:val="20"/>
                <w:lang w:val="ro-MD" w:eastAsia="ro-RO"/>
              </w:rPr>
            </w:pPr>
            <w:r w:rsidRPr="002F6B9F">
              <w:rPr>
                <w:rFonts w:ascii="Times New Roman" w:eastAsia="Times New Roman" w:hAnsi="Times New Roman" w:cs="Times New Roman"/>
                <w:b/>
                <w:bCs/>
                <w:color w:val="000000"/>
                <w:sz w:val="20"/>
                <w:szCs w:val="20"/>
                <w:lang w:val="ro-MD" w:eastAsia="ro-RO"/>
              </w:rPr>
              <w:t>Specialitatea/programul de studii</w:t>
            </w: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B1B3DE" w14:textId="77777777" w:rsidR="00720043" w:rsidRPr="002F6B9F" w:rsidRDefault="00720043"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Alocații de la bugetul de stat pentru instruirea unui student</w:t>
            </w: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E2B56"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xml:space="preserve">Taxa de studii aprobată </w:t>
            </w:r>
          </w:p>
        </w:tc>
      </w:tr>
      <w:tr w:rsidR="00720043" w:rsidRPr="002F6B9F" w14:paraId="772DCD7F" w14:textId="77777777" w:rsidTr="003649C7">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94887D" w14:textId="77777777" w:rsidR="00720043" w:rsidRPr="002F6B9F" w:rsidRDefault="00720043" w:rsidP="003649C7">
            <w:pPr>
              <w:spacing w:after="0" w:line="240" w:lineRule="auto"/>
              <w:rPr>
                <w:rFonts w:ascii="Times New Roman" w:eastAsia="Times New Roman" w:hAnsi="Times New Roman" w:cs="Times New Roman"/>
                <w:b/>
                <w:bCs/>
                <w:color w:val="000000"/>
                <w:sz w:val="20"/>
                <w:szCs w:val="20"/>
                <w:lang w:val="ro-MD"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50EDB" w14:textId="77777777" w:rsidR="00720043" w:rsidRPr="002F6B9F" w:rsidRDefault="00720043" w:rsidP="003649C7">
            <w:pPr>
              <w:spacing w:after="0" w:line="240" w:lineRule="auto"/>
              <w:rPr>
                <w:rFonts w:ascii="Times New Roman" w:eastAsia="Times New Roman" w:hAnsi="Times New Roman" w:cs="Times New Roman"/>
                <w:b/>
                <w:bCs/>
                <w:color w:val="000000"/>
                <w:sz w:val="20"/>
                <w:szCs w:val="20"/>
                <w:lang w:val="ro-MD" w:eastAsia="ro-RO"/>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3357D388" w14:textId="77777777" w:rsidR="00720043" w:rsidRPr="002F6B9F" w:rsidRDefault="00720043" w:rsidP="003649C7">
            <w:pPr>
              <w:spacing w:after="0" w:line="240" w:lineRule="auto"/>
              <w:rPr>
                <w:rFonts w:ascii="Times New Roman" w:eastAsia="Times New Roman" w:hAnsi="Times New Roman" w:cs="Times New Roman"/>
                <w:b/>
                <w:bCs/>
                <w:i/>
                <w:iCs/>
                <w:color w:val="000000"/>
                <w:sz w:val="20"/>
                <w:szCs w:val="20"/>
                <w:lang w:val="ro-MD" w:eastAsia="ro-RO"/>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B5AD86E"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p>
        </w:tc>
      </w:tr>
      <w:tr w:rsidR="00720043" w:rsidRPr="002F6B9F" w14:paraId="63422457" w14:textId="77777777" w:rsidTr="00720043">
        <w:trPr>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3183AA" w14:textId="77777777" w:rsidR="00720043" w:rsidRPr="002F6B9F" w:rsidRDefault="00720043" w:rsidP="003649C7">
            <w:pPr>
              <w:spacing w:after="0" w:line="240" w:lineRule="auto"/>
              <w:rPr>
                <w:rFonts w:ascii="Times New Roman" w:eastAsia="Times New Roman" w:hAnsi="Times New Roman" w:cs="Times New Roman"/>
                <w:b/>
                <w:bCs/>
                <w:color w:val="000000"/>
                <w:sz w:val="20"/>
                <w:szCs w:val="20"/>
                <w:lang w:val="ro-MD"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94D46C" w14:textId="77777777" w:rsidR="00720043" w:rsidRPr="002F6B9F" w:rsidRDefault="00720043" w:rsidP="003649C7">
            <w:pPr>
              <w:spacing w:after="0" w:line="240" w:lineRule="auto"/>
              <w:rPr>
                <w:rFonts w:ascii="Times New Roman" w:eastAsia="Times New Roman" w:hAnsi="Times New Roman" w:cs="Times New Roman"/>
                <w:b/>
                <w:bCs/>
                <w:color w:val="000000"/>
                <w:sz w:val="20"/>
                <w:szCs w:val="20"/>
                <w:lang w:val="ro-MD" w:eastAsia="ro-RO"/>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1A5E789" w14:textId="77777777" w:rsidR="00720043" w:rsidRPr="002F6B9F" w:rsidRDefault="00720043"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Anul 2021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4B0445D" w14:textId="77777777" w:rsidR="00720043" w:rsidRPr="002F6B9F" w:rsidRDefault="00720043"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Anul 2022</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93B9C92" w14:textId="77777777" w:rsidR="00720043" w:rsidRPr="002F6B9F" w:rsidRDefault="00720043"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Anul 2021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6EF25F62" w14:textId="77777777" w:rsidR="00720043" w:rsidRPr="002F6B9F" w:rsidRDefault="00720043"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Anul 2022</w:t>
            </w:r>
          </w:p>
        </w:tc>
      </w:tr>
      <w:tr w:rsidR="00720043" w:rsidRPr="002F6B9F" w14:paraId="4D06316C" w14:textId="77777777" w:rsidTr="003649C7">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79139D" w14:textId="77777777" w:rsidR="00720043" w:rsidRPr="002F6B9F" w:rsidRDefault="00720043" w:rsidP="003649C7">
            <w:pPr>
              <w:spacing w:after="0" w:line="240" w:lineRule="auto"/>
              <w:rPr>
                <w:rFonts w:ascii="Times New Roman" w:eastAsia="Times New Roman" w:hAnsi="Times New Roman" w:cs="Times New Roman"/>
                <w:b/>
                <w:bCs/>
                <w:color w:val="000000"/>
                <w:sz w:val="20"/>
                <w:szCs w:val="20"/>
                <w:lang w:val="ro-MD"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F27175" w14:textId="77777777" w:rsidR="00720043" w:rsidRPr="002F6B9F" w:rsidRDefault="00720043" w:rsidP="003649C7">
            <w:pPr>
              <w:spacing w:after="0" w:line="240" w:lineRule="auto"/>
              <w:rPr>
                <w:rFonts w:ascii="Times New Roman" w:eastAsia="Times New Roman" w:hAnsi="Times New Roman" w:cs="Times New Roman"/>
                <w:b/>
                <w:bCs/>
                <w:color w:val="000000"/>
                <w:sz w:val="20"/>
                <w:szCs w:val="20"/>
                <w:lang w:val="ro-MD" w:eastAsia="ro-RO"/>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F7866B" w14:textId="77777777" w:rsidR="00720043" w:rsidRPr="002F6B9F" w:rsidRDefault="00720043"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La zi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ECACE2" w14:textId="77777777" w:rsidR="00720043" w:rsidRPr="002F6B9F" w:rsidRDefault="00720043"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Frecvență redusă</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B1372B" w14:textId="77777777" w:rsidR="00720043" w:rsidRPr="002F6B9F" w:rsidRDefault="00720043"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La zi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9E10A9" w14:textId="77777777" w:rsidR="00720043" w:rsidRPr="002F6B9F" w:rsidRDefault="00720043"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Frecvență redusă</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40F20B65" w14:textId="77777777" w:rsidR="00720043" w:rsidRPr="002F6B9F" w:rsidRDefault="00720043"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La zi</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14:paraId="20AC0007" w14:textId="77777777" w:rsidR="00720043" w:rsidRPr="002F6B9F" w:rsidRDefault="00720043"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Frecvență redusă</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0189DA53" w14:textId="77777777" w:rsidR="00720043" w:rsidRPr="002F6B9F" w:rsidRDefault="00720043"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La zi</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20894419" w14:textId="77777777" w:rsidR="00720043" w:rsidRPr="002F6B9F" w:rsidRDefault="00720043"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Frecvență redusă</w:t>
            </w:r>
          </w:p>
        </w:tc>
      </w:tr>
      <w:tr w:rsidR="00720043" w:rsidRPr="002F6B9F" w14:paraId="4CF6574E"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1A2E660" w14:textId="77777777" w:rsidR="00720043" w:rsidRPr="002F6B9F" w:rsidRDefault="00720043" w:rsidP="003649C7">
            <w:pPr>
              <w:spacing w:after="0" w:line="240" w:lineRule="auto"/>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616C9C7B" w14:textId="77777777" w:rsidR="00720043" w:rsidRPr="002F6B9F" w:rsidRDefault="00720043" w:rsidP="003649C7">
            <w:pPr>
              <w:spacing w:after="0" w:line="240" w:lineRule="auto"/>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CICLUL I STUDII LICENȚĂ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BC0FF3"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BCA67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4BA847"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883A5B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2D78B24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0A5AFC26"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5F87E87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7BECF816"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23C3DDEC"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21803A28"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0111.3</w:t>
            </w:r>
          </w:p>
        </w:tc>
        <w:tc>
          <w:tcPr>
            <w:tcW w:w="0" w:type="auto"/>
            <w:tcBorders>
              <w:top w:val="single" w:sz="4" w:space="0" w:color="auto"/>
              <w:left w:val="nil"/>
              <w:bottom w:val="single" w:sz="4" w:space="0" w:color="auto"/>
              <w:right w:val="single" w:sz="4" w:space="0" w:color="auto"/>
            </w:tcBorders>
            <w:shd w:val="clear" w:color="000000" w:fill="FFFFFF"/>
            <w:noWrap/>
            <w:hideMark/>
          </w:tcPr>
          <w:p w14:paraId="4F43DCC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Psihopedagogie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7AC79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47D640"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F352C1"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BA998B"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5AA144C2" w14:textId="3A077AB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6000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77D7A974" w14:textId="15F86217" w:rsidR="00720043" w:rsidRPr="002F6B9F" w:rsidRDefault="00346306"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3000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278CC552" w14:textId="70004994"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5E7AB021" w14:textId="02CE7B90"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06C07672"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2C256AD9"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0113.1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3280BE9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Pedagogie în învăţământul primar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01C1301"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11BBAC"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5972B3"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922639"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76D159CE" w14:textId="250BB6EB"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6000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586F32D7"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CFE3773" w14:textId="54BFC866"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7FA20C58"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2DC054B6"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208CAB3D"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0114.1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4F92030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Matematică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89E78D"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84C9D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3F163D"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450EA9"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8501D78" w14:textId="1FB846EE"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648767A6"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9A02A17" w14:textId="6B73D491"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507B859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7580D436"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67E8AB5"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0114.2</w:t>
            </w:r>
          </w:p>
        </w:tc>
        <w:tc>
          <w:tcPr>
            <w:tcW w:w="0" w:type="auto"/>
            <w:tcBorders>
              <w:top w:val="single" w:sz="4" w:space="0" w:color="auto"/>
              <w:left w:val="nil"/>
              <w:bottom w:val="single" w:sz="4" w:space="0" w:color="auto"/>
              <w:right w:val="single" w:sz="4" w:space="0" w:color="auto"/>
            </w:tcBorders>
            <w:shd w:val="clear" w:color="000000" w:fill="FFFFFF"/>
            <w:noWrap/>
            <w:hideMark/>
          </w:tcPr>
          <w:p w14:paraId="7F9C0B4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Informatică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68C416"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37430D"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14395D"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E9977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5765E6DC" w14:textId="604F344C"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6000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7B566C58"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D8777C9" w14:textId="079C954C"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110B31C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0CF2AA40"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A5A1BAB"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0114.3</w:t>
            </w:r>
          </w:p>
        </w:tc>
        <w:tc>
          <w:tcPr>
            <w:tcW w:w="0" w:type="auto"/>
            <w:tcBorders>
              <w:top w:val="single" w:sz="4" w:space="0" w:color="auto"/>
              <w:left w:val="nil"/>
              <w:bottom w:val="single" w:sz="4" w:space="0" w:color="auto"/>
              <w:right w:val="single" w:sz="4" w:space="0" w:color="auto"/>
            </w:tcBorders>
            <w:shd w:val="clear" w:color="000000" w:fill="FFFFFF"/>
            <w:noWrap/>
            <w:hideMark/>
          </w:tcPr>
          <w:p w14:paraId="1DE4594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Fizică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427AD8"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6FA02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61249C"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C6402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396E217" w14:textId="15935F38"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2E6C7DB9"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131FF53B" w14:textId="051A1D8B"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4C0F95CD"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5F8EFE86"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47A0562"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0114.5</w:t>
            </w:r>
          </w:p>
        </w:tc>
        <w:tc>
          <w:tcPr>
            <w:tcW w:w="0" w:type="auto"/>
            <w:tcBorders>
              <w:top w:val="single" w:sz="4" w:space="0" w:color="auto"/>
              <w:left w:val="nil"/>
              <w:bottom w:val="single" w:sz="4" w:space="0" w:color="auto"/>
              <w:right w:val="single" w:sz="4" w:space="0" w:color="auto"/>
            </w:tcBorders>
            <w:shd w:val="clear" w:color="000000" w:fill="FFFFFF"/>
            <w:noWrap/>
            <w:hideMark/>
          </w:tcPr>
          <w:p w14:paraId="682D59E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Chimie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DF53A1"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898175D"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C51664"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F8B85E"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4CC5D746" w14:textId="4C873C4D"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5CE06C33" w14:textId="5B44F6E8"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2750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28A3BD37" w14:textId="63204CCB"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2C9EB4E8" w14:textId="5149EEC1"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3C1DCC15"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BC73725"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0114.6</w:t>
            </w:r>
          </w:p>
        </w:tc>
        <w:tc>
          <w:tcPr>
            <w:tcW w:w="0" w:type="auto"/>
            <w:tcBorders>
              <w:top w:val="single" w:sz="4" w:space="0" w:color="auto"/>
              <w:left w:val="nil"/>
              <w:bottom w:val="single" w:sz="4" w:space="0" w:color="auto"/>
              <w:right w:val="single" w:sz="4" w:space="0" w:color="auto"/>
            </w:tcBorders>
            <w:shd w:val="clear" w:color="000000" w:fill="FFFFFF"/>
            <w:noWrap/>
            <w:hideMark/>
          </w:tcPr>
          <w:p w14:paraId="749B3F75"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Biologie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DE747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B27214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352433"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BA7CD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4954F6F0" w14:textId="6DA218EE"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5B922822"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111A7D1E" w14:textId="55A690CC"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403E966E"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1EAA5F4E"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E2B1E77"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0114.8</w:t>
            </w:r>
          </w:p>
        </w:tc>
        <w:tc>
          <w:tcPr>
            <w:tcW w:w="0" w:type="auto"/>
            <w:tcBorders>
              <w:top w:val="single" w:sz="4" w:space="0" w:color="auto"/>
              <w:left w:val="nil"/>
              <w:bottom w:val="single" w:sz="4" w:space="0" w:color="auto"/>
              <w:right w:val="single" w:sz="4" w:space="0" w:color="auto"/>
            </w:tcBorders>
            <w:shd w:val="clear" w:color="000000" w:fill="FFFFFF"/>
            <w:noWrap/>
            <w:hideMark/>
          </w:tcPr>
          <w:p w14:paraId="373C9718"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Limba şi literatura română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7D41B9"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4F0D0F"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B4AA6D"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FAF75C"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04F03D26" w14:textId="64F91342"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0F667B2D" w14:textId="595BF820"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2750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699032CE" w14:textId="4AFD20F3"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5BF9F149" w14:textId="21B9D0FC"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351C1D2B"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916E864"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0114.9</w:t>
            </w:r>
          </w:p>
        </w:tc>
        <w:tc>
          <w:tcPr>
            <w:tcW w:w="0" w:type="auto"/>
            <w:tcBorders>
              <w:top w:val="single" w:sz="4" w:space="0" w:color="auto"/>
              <w:left w:val="nil"/>
              <w:bottom w:val="single" w:sz="4" w:space="0" w:color="auto"/>
              <w:right w:val="single" w:sz="4" w:space="0" w:color="auto"/>
            </w:tcBorders>
            <w:shd w:val="clear" w:color="000000" w:fill="FFFFFF"/>
            <w:noWrap/>
            <w:hideMark/>
          </w:tcPr>
          <w:p w14:paraId="4EDDE885"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Limbi şi literaturi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2E05E4"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A4D1E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0161943"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D3E09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D5C55CD" w14:textId="545D5866"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0A547BD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66204710" w14:textId="1372115D"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7F532E17"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23AC27E5"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1297DB5B"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0114.10</w:t>
            </w:r>
          </w:p>
        </w:tc>
        <w:tc>
          <w:tcPr>
            <w:tcW w:w="0" w:type="auto"/>
            <w:tcBorders>
              <w:top w:val="single" w:sz="4" w:space="0" w:color="auto"/>
              <w:left w:val="nil"/>
              <w:bottom w:val="single" w:sz="4" w:space="0" w:color="auto"/>
              <w:right w:val="single" w:sz="4" w:space="0" w:color="auto"/>
            </w:tcBorders>
            <w:shd w:val="clear" w:color="000000" w:fill="FFFFFF"/>
            <w:noWrap/>
            <w:hideMark/>
          </w:tcPr>
          <w:p w14:paraId="66C6F8A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Limbi străine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3D8976"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22662,85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CF649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51A2FC"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22851,62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E659A3"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7E09B5FA" w14:textId="1006D15F"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55972A16"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233667FC" w14:textId="1162B8ED"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7500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793FE7C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136F5E25"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1E834B3E"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0114.11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2DEA553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Istorie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1D370E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9F0C8E"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BB19E18"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0AD7F5"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330BB8A8" w14:textId="015B9F1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63B7D906" w14:textId="640A4F6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2750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1F0DACC6" w14:textId="2817FABB"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6AA9E97D" w14:textId="21B476C1"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3000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60F0C820"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327B5CFA"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0114.15</w:t>
            </w:r>
          </w:p>
        </w:tc>
        <w:tc>
          <w:tcPr>
            <w:tcW w:w="0" w:type="auto"/>
            <w:tcBorders>
              <w:top w:val="single" w:sz="4" w:space="0" w:color="auto"/>
              <w:left w:val="nil"/>
              <w:bottom w:val="single" w:sz="4" w:space="0" w:color="auto"/>
              <w:right w:val="single" w:sz="4" w:space="0" w:color="auto"/>
            </w:tcBorders>
            <w:shd w:val="clear" w:color="000000" w:fill="FFFFFF"/>
            <w:noWrap/>
            <w:hideMark/>
          </w:tcPr>
          <w:p w14:paraId="41AAAAC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Educație civică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656FF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8596B3"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F31270"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017427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175E42D3" w14:textId="627D50BD"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16365FD7"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F076B4E" w14:textId="1DFA582E"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1AAC5976"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217A8224"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103A5FAD"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0220.1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2A75207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Antropologie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6BBDBC"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5AD832"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24DC84"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2C927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07FAAE67" w14:textId="403BDDD9"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5000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3701657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4B9F0523" w14:textId="05E9511A"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2E94E74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7BD91D1E"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73DF5AA5"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0222.1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5AA5554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Istorie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C5E0B6"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4A5E04"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058643"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FFC84C4"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757E3787" w14:textId="568A19F8"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06253E91" w14:textId="26D01F32"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2750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5DDDF25A" w14:textId="34338A69"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26A750F2" w14:textId="530E00B9"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3000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1F75AED0"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33EF37F"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0223.1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311022A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Filozofie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0F5B5B"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308C5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850773"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7BADC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39C7884F" w14:textId="1FF606DD"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5000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36C51BB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42C3F260" w14:textId="1D7F906E"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723612A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2C954FE1"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0C03304"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0231.2</w:t>
            </w:r>
          </w:p>
        </w:tc>
        <w:tc>
          <w:tcPr>
            <w:tcW w:w="0" w:type="auto"/>
            <w:tcBorders>
              <w:top w:val="single" w:sz="4" w:space="0" w:color="auto"/>
              <w:left w:val="nil"/>
              <w:bottom w:val="single" w:sz="4" w:space="0" w:color="auto"/>
              <w:right w:val="single" w:sz="4" w:space="0" w:color="auto"/>
            </w:tcBorders>
            <w:shd w:val="clear" w:color="000000" w:fill="FFFFFF"/>
            <w:noWrap/>
            <w:hideMark/>
          </w:tcPr>
          <w:p w14:paraId="6871BE92"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Limbi străine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A8E7FD"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22662,85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D8D15D"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E4D1BF"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22851,62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4F7AF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D2DCCEB" w14:textId="40FA64F2"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5000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111B363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5BFB32D8" w14:textId="1A924AA5"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7500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4EDA6D06"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64D135AD"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77263643"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0231.3</w:t>
            </w:r>
          </w:p>
        </w:tc>
        <w:tc>
          <w:tcPr>
            <w:tcW w:w="0" w:type="auto"/>
            <w:tcBorders>
              <w:top w:val="single" w:sz="4" w:space="0" w:color="auto"/>
              <w:left w:val="nil"/>
              <w:bottom w:val="single" w:sz="4" w:space="0" w:color="auto"/>
              <w:right w:val="single" w:sz="4" w:space="0" w:color="auto"/>
            </w:tcBorders>
            <w:shd w:val="clear" w:color="000000" w:fill="FFFFFF"/>
            <w:noWrap/>
            <w:hideMark/>
          </w:tcPr>
          <w:p w14:paraId="0FFCAC2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Traducere şi interpretare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64A808"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22662,85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8F3BA3"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EF9218"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22851,62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5C446D5"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05DE485A" w14:textId="4FA3A622"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3B8A589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4576A0E1" w14:textId="7F73277A"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7306BEC3"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05F50A93"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9050AFC"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0232.1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618336E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Limba şi literatura română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DEB94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75AAF5"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2C69A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3DCE9D5"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4D034787" w14:textId="6CE2FC20"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11DBD3E6"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95CC777" w14:textId="2670963B"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375D00D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0E4AFB48"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24A3692B"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0312.1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2C06603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Politologie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A56C9B"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19425,30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44353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BBA1E8"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19587,10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3F09F6"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16E038C" w14:textId="1E2BDC33"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548B024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73E23CC5" w14:textId="60C02048"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49424482"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2A35846F"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D96BAA4"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0312.2</w:t>
            </w:r>
          </w:p>
        </w:tc>
        <w:tc>
          <w:tcPr>
            <w:tcW w:w="0" w:type="auto"/>
            <w:tcBorders>
              <w:top w:val="single" w:sz="4" w:space="0" w:color="auto"/>
              <w:left w:val="nil"/>
              <w:bottom w:val="single" w:sz="4" w:space="0" w:color="auto"/>
              <w:right w:val="single" w:sz="4" w:space="0" w:color="auto"/>
            </w:tcBorders>
            <w:shd w:val="clear" w:color="000000" w:fill="FFFFFF"/>
            <w:noWrap/>
            <w:hideMark/>
          </w:tcPr>
          <w:p w14:paraId="4A831C57"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Relaţii internaţionale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E30BB3"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19425,30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B44A08D"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7770,12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D028D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19587,10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6BBEEC3"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7834,84</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02C39831" w14:textId="79C567E5"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24B2521D"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6804F2DC" w14:textId="4C62AA8D"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8500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20E5C7FA" w14:textId="75F399D9"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4500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6D60AF44"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2265C28"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0313.1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74AA4F75"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Psihologie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4B72F0B"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94966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5BE735"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C1AFA6"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27C5383" w14:textId="580715C3"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569CAB1F" w14:textId="3ECC897D" w:rsidR="00720043" w:rsidRPr="002F6B9F" w:rsidRDefault="00346306"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3500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535D98A1" w14:textId="3CC6A975"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48B5468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6799E16B"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3130C34F"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0314.1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36C16E1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Sociologie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A836C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14A3767"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73C2C5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7E72E8"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300AEB93" w14:textId="0A08839C"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6000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2DFC3035"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ED237DF" w14:textId="7BABA2F9"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21B63EF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66BD29A2"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1569AA5A"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0319.1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11B9086E"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Asistenţă socială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850D40"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5A06F3"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C962AF"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DDBAC3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5F6A8F3F" w14:textId="49205B1F"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160658D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0C8B6B6E" w14:textId="5BF743F0"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5BA51255" w14:textId="2174C87D"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58DAC9BD" w14:textId="77777777" w:rsidTr="006168E7">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1F31521"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0321.1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657E4E5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Jurnalism şi procese mediatice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8FE753"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77701,20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AA40D4"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31080,48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85F182"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78348,40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8F090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31339,36</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515A34AC" w14:textId="43D969F0"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6000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0CA39051" w14:textId="5A9EEE27" w:rsidR="00720043" w:rsidRPr="002F6B9F" w:rsidRDefault="00346306"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3000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79E42121" w14:textId="1FE1B750"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3FD7E78C" w14:textId="286A2243"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0E10FB80"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C7A365E"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0321.2</w:t>
            </w:r>
          </w:p>
        </w:tc>
        <w:tc>
          <w:tcPr>
            <w:tcW w:w="0" w:type="auto"/>
            <w:tcBorders>
              <w:top w:val="single" w:sz="4" w:space="0" w:color="auto"/>
              <w:left w:val="nil"/>
              <w:bottom w:val="single" w:sz="4" w:space="0" w:color="auto"/>
              <w:right w:val="single" w:sz="4" w:space="0" w:color="auto"/>
            </w:tcBorders>
            <w:shd w:val="clear" w:color="000000" w:fill="FFFFFF"/>
            <w:noWrap/>
            <w:hideMark/>
          </w:tcPr>
          <w:p w14:paraId="5784A4C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Comunicare şi relaţii publice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B1CD45"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1C9048"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D7E72E"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CCC56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73BEA7C8" w14:textId="316C5F2F"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346306" w:rsidRPr="002F6B9F">
              <w:rPr>
                <w:rFonts w:ascii="Times New Roman" w:eastAsia="Times New Roman" w:hAnsi="Times New Roman" w:cs="Times New Roman"/>
                <w:color w:val="000000"/>
                <w:sz w:val="20"/>
                <w:szCs w:val="20"/>
                <w:lang w:val="ro-MD" w:eastAsia="ro-RO"/>
              </w:rPr>
              <w:t>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7437A4E8" w14:textId="687ACFCB" w:rsidR="00720043" w:rsidRPr="002F6B9F" w:rsidRDefault="00346306"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3250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15BE3EDC" w14:textId="2FCC87F5"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3E7E4B06"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7DB91029" w14:textId="77777777" w:rsidTr="006168E7">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C8D1A91" w14:textId="77777777" w:rsidR="00720043" w:rsidRPr="006168E7"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6168E7">
              <w:rPr>
                <w:rFonts w:ascii="Times New Roman" w:eastAsia="Times New Roman" w:hAnsi="Times New Roman" w:cs="Times New Roman"/>
                <w:color w:val="000000"/>
                <w:sz w:val="20"/>
                <w:szCs w:val="20"/>
                <w:lang w:val="ro-MD" w:eastAsia="ro-RO"/>
              </w:rPr>
              <w:t>0322.1</w:t>
            </w:r>
          </w:p>
        </w:tc>
        <w:tc>
          <w:tcPr>
            <w:tcW w:w="0" w:type="auto"/>
            <w:tcBorders>
              <w:top w:val="single" w:sz="4" w:space="0" w:color="auto"/>
              <w:left w:val="nil"/>
              <w:bottom w:val="single" w:sz="4" w:space="0" w:color="auto"/>
              <w:right w:val="single" w:sz="4" w:space="0" w:color="auto"/>
            </w:tcBorders>
            <w:shd w:val="clear" w:color="auto" w:fill="auto"/>
            <w:noWrap/>
            <w:hideMark/>
          </w:tcPr>
          <w:p w14:paraId="0C4107F1" w14:textId="77777777" w:rsidR="00720043" w:rsidRPr="006168E7" w:rsidRDefault="00720043" w:rsidP="003649C7">
            <w:pPr>
              <w:spacing w:after="0" w:line="240" w:lineRule="auto"/>
              <w:rPr>
                <w:rFonts w:ascii="Times New Roman" w:eastAsia="Times New Roman" w:hAnsi="Times New Roman" w:cs="Times New Roman"/>
                <w:color w:val="000000"/>
                <w:sz w:val="20"/>
                <w:szCs w:val="20"/>
                <w:lang w:val="ro-MD" w:eastAsia="ro-RO"/>
              </w:rPr>
            </w:pPr>
            <w:r w:rsidRPr="006168E7">
              <w:rPr>
                <w:rFonts w:ascii="Times New Roman" w:eastAsia="Times New Roman" w:hAnsi="Times New Roman" w:cs="Times New Roman"/>
                <w:color w:val="000000"/>
                <w:sz w:val="20"/>
                <w:szCs w:val="20"/>
                <w:lang w:val="ro-MD" w:eastAsia="ro-RO"/>
              </w:rPr>
              <w:t>Biblioteconomie, asistență informațională și arhivistică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DA652B"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67FA71"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DFF7008"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79B87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47A6E46E" w14:textId="3895286B"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68962E12" w14:textId="634DA694"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2500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647247C5" w14:textId="1F480F86"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F384B9A" w14:textId="02E8E705"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7DE7D034"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3FADDE18"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0400.1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0C2E1976"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Administrație publică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F937611"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7255ED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B430D4"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C1FCE0"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30ED844" w14:textId="036BACA9"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4B8BA010" w14:textId="25FAE8F7"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3500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46886D37" w14:textId="1B3846C5"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7AD2A3EE" w14:textId="2D75CD5B"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4500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011181DC"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12B46B6"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0410.4</w:t>
            </w:r>
          </w:p>
        </w:tc>
        <w:tc>
          <w:tcPr>
            <w:tcW w:w="0" w:type="auto"/>
            <w:tcBorders>
              <w:top w:val="single" w:sz="4" w:space="0" w:color="auto"/>
              <w:left w:val="nil"/>
              <w:bottom w:val="single" w:sz="4" w:space="0" w:color="auto"/>
              <w:right w:val="single" w:sz="4" w:space="0" w:color="auto"/>
            </w:tcBorders>
            <w:shd w:val="clear" w:color="000000" w:fill="FFFFFF"/>
            <w:noWrap/>
            <w:hideMark/>
          </w:tcPr>
          <w:p w14:paraId="34449CA5"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Cibernetică și informatică economică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3A285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29F5C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C7D12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AEAB0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38E4868F" w14:textId="3FD1F3F1"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320AF35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69253C52" w14:textId="0261832B"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54880415"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0934F8AF"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7C03048"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0411.1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53091BA3"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Contabilitate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F76221F"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07B3F0"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8ECC43"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3F0A85"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1683648A" w14:textId="3DF48B8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8000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49B4BBE7" w14:textId="2FC044FC"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4000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599687B" w14:textId="1504FC82"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9000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594A0F2C" w14:textId="3837C99A"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6000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442C1C20"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035020D"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0412.1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1C9C9A92"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Finanțe și bănci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E29174"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F2F4BF"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A4028D"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02B9C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559E1056" w14:textId="23B0E814"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8000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2BE595A0" w14:textId="3B1940FB"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4000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21A9E18F" w14:textId="3581D250"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9000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D3EFAE7" w14:textId="14915E61"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6000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7A1ECA43"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B3FD7E8"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0413.1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0B4AC8C9"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Business și administrare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F0570E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C93C5D"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1D8B96"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80BE20"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7F0ABA25" w14:textId="7EFB647C"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7500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59942CA1" w14:textId="6606F97B"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4000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2480FAD3" w14:textId="2142F8C4"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9000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3233E6F" w14:textId="60F9051F"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6000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46F92D2A"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A42776A"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0414.1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32EBC67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Marketing și logistică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2AB754"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19425,30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C7C60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7770,12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055422"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19587,10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17988C6"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7834,84</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1E80E767" w14:textId="14C31BC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7500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523A1B3B" w14:textId="41B76E27"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4000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1A3384D9" w14:textId="09F7C5F4"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9000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457C2736" w14:textId="042813E2"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6000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792CE502"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0468956"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0421.1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0D0F835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Drept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2F0F1B"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19425,30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633881"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7770,12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7B8176"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19587,10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22421E"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7834,84</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64F3FDB" w14:textId="623A165C"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10500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09518EED" w14:textId="13A3857C"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5500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18E4CFD3" w14:textId="1B7F506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12000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1D058E32" w14:textId="15047ABC"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6000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27685767"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A5A7D8E"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0500.1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0C8F85E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Chimie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11D10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8CE404"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8547,13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144BA4"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A6926B"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8618,32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214BE36C" w14:textId="1B2D3B59"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776063D3" w14:textId="5388B51C"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2750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47E27B54" w14:textId="69BB167B"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56A23216" w14:textId="23D0CD1A"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6E02312D"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8EDC2FD"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0500.2</w:t>
            </w:r>
          </w:p>
        </w:tc>
        <w:tc>
          <w:tcPr>
            <w:tcW w:w="0" w:type="auto"/>
            <w:tcBorders>
              <w:top w:val="single" w:sz="4" w:space="0" w:color="auto"/>
              <w:left w:val="nil"/>
              <w:bottom w:val="single" w:sz="4" w:space="0" w:color="auto"/>
              <w:right w:val="single" w:sz="4" w:space="0" w:color="auto"/>
            </w:tcBorders>
            <w:shd w:val="clear" w:color="000000" w:fill="FFFFFF"/>
            <w:noWrap/>
            <w:hideMark/>
          </w:tcPr>
          <w:p w14:paraId="045E4313"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Chimie biofarmaceutică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3FD73E"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3126DC"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8547,13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ACAEBF"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B8B3A6"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8618,32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AD0AE1C" w14:textId="5A311892"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62B45AF6" w14:textId="499DCDAA"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3250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C1273B2" w14:textId="60109D5B"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2AED55D2" w14:textId="055EE2CC"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4500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46F631B8"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5258E05"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0511.1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6CC64DA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Biologie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9CDDF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FC7432"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027ABB"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2B263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4E669E84" w14:textId="05FBAAC8"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51DC1C2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0431A53F" w14:textId="21DDD4E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7F9D0C8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5BC17BD1"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DDE2CCB"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0511.2</w:t>
            </w:r>
          </w:p>
        </w:tc>
        <w:tc>
          <w:tcPr>
            <w:tcW w:w="0" w:type="auto"/>
            <w:tcBorders>
              <w:top w:val="single" w:sz="4" w:space="0" w:color="auto"/>
              <w:left w:val="nil"/>
              <w:bottom w:val="single" w:sz="4" w:space="0" w:color="auto"/>
              <w:right w:val="single" w:sz="4" w:space="0" w:color="auto"/>
            </w:tcBorders>
            <w:shd w:val="clear" w:color="000000" w:fill="FFFFFF"/>
            <w:noWrap/>
            <w:hideMark/>
          </w:tcPr>
          <w:p w14:paraId="7F69567D"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Biologie moleculară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27E53C"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91F0F6"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D5CFC2"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8FF668"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3FECBEB6" w14:textId="1CC16226"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785D182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26751179" w14:textId="55B56AAD"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742C1F8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67CDEE7C"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28B7E6C1"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0521.1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321C4E2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Ecologie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F03346"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EBC1DF"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8547,13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795FC2"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5B547E"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8618,32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4FC53665" w14:textId="4F4AB4F0"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5BC4AB9D" w14:textId="6BB189F5"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2750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22F88798" w14:textId="2ECE185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337698BA" w14:textId="59ADEC11"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2750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495F05FE"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242FFDC"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0532.1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3F5E7B9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Geografie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B7C2BF"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B6D50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8547,13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175DDC"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78A58C"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8618,32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0173E9F8" w14:textId="1F35DFA3"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56E3772E" w14:textId="5B3458F6"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3000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6F60005E" w14:textId="01AD3D84"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50FB0797" w14:textId="5BBB520B"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3000</w:t>
            </w:r>
          </w:p>
        </w:tc>
      </w:tr>
      <w:tr w:rsidR="00720043" w:rsidRPr="002F6B9F" w14:paraId="0C82015A"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D75CED1"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0532.2</w:t>
            </w:r>
          </w:p>
        </w:tc>
        <w:tc>
          <w:tcPr>
            <w:tcW w:w="0" w:type="auto"/>
            <w:tcBorders>
              <w:top w:val="single" w:sz="4" w:space="0" w:color="auto"/>
              <w:left w:val="nil"/>
              <w:bottom w:val="single" w:sz="4" w:space="0" w:color="auto"/>
              <w:right w:val="single" w:sz="4" w:space="0" w:color="auto"/>
            </w:tcBorders>
            <w:shd w:val="clear" w:color="000000" w:fill="FFFFFF"/>
            <w:noWrap/>
            <w:hideMark/>
          </w:tcPr>
          <w:p w14:paraId="0B8C1733"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Geologie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862A8E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F5F07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17FE6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488373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38BC46B3" w14:textId="23EFE65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29F1209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227AFE7E" w14:textId="77C99BFB"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6381FADE"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70DAD360"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727A7FFB"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0532.3</w:t>
            </w:r>
          </w:p>
        </w:tc>
        <w:tc>
          <w:tcPr>
            <w:tcW w:w="0" w:type="auto"/>
            <w:tcBorders>
              <w:top w:val="single" w:sz="4" w:space="0" w:color="auto"/>
              <w:left w:val="nil"/>
              <w:bottom w:val="single" w:sz="4" w:space="0" w:color="auto"/>
              <w:right w:val="single" w:sz="4" w:space="0" w:color="auto"/>
            </w:tcBorders>
            <w:shd w:val="clear" w:color="000000" w:fill="FFFFFF"/>
            <w:noWrap/>
            <w:hideMark/>
          </w:tcPr>
          <w:p w14:paraId="608CB96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Hidrologie și meteorologie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1B213D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AEF983"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A70676"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8AF97B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435B04F7" w14:textId="11069834"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15DA634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761E8130" w14:textId="758E2754"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B4F00B5"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7A562E82"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15EC0FDA"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0532.4</w:t>
            </w:r>
          </w:p>
        </w:tc>
        <w:tc>
          <w:tcPr>
            <w:tcW w:w="0" w:type="auto"/>
            <w:tcBorders>
              <w:top w:val="single" w:sz="4" w:space="0" w:color="auto"/>
              <w:left w:val="nil"/>
              <w:bottom w:val="single" w:sz="4" w:space="0" w:color="auto"/>
              <w:right w:val="single" w:sz="4" w:space="0" w:color="auto"/>
            </w:tcBorders>
            <w:shd w:val="clear" w:color="000000" w:fill="FFFFFF"/>
            <w:noWrap/>
            <w:hideMark/>
          </w:tcPr>
          <w:p w14:paraId="1C28C8F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Ştiinţele solului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B31428"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192D9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F75C7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4A2195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49B21017" w14:textId="6170CB65"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4F20302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20E31970" w14:textId="50A0A296"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4353A10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6CFADD79"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74339AB"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0533.1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49084C7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Fizică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E6AF215"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D602F2"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3BC64B"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3316E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4B030FF6" w14:textId="02F9DBC2"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4F881AF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3807F2E" w14:textId="2D7EDD8F"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639BD9AE"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7091F10D"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F0F4F0F"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0541.1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3958E61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Matematică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7ED825"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36BF3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5338B1"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B29453"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1EF10C92" w14:textId="14FA9DAC"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207BFD68"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4FB53361" w14:textId="5A305A64"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7580FDB5"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3ECEB607"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29D979EF"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0541.2</w:t>
            </w:r>
          </w:p>
        </w:tc>
        <w:tc>
          <w:tcPr>
            <w:tcW w:w="0" w:type="auto"/>
            <w:tcBorders>
              <w:top w:val="single" w:sz="4" w:space="0" w:color="auto"/>
              <w:left w:val="nil"/>
              <w:bottom w:val="single" w:sz="4" w:space="0" w:color="auto"/>
              <w:right w:val="single" w:sz="4" w:space="0" w:color="auto"/>
            </w:tcBorders>
            <w:shd w:val="clear" w:color="000000" w:fill="FFFFFF"/>
            <w:noWrap/>
            <w:hideMark/>
          </w:tcPr>
          <w:p w14:paraId="1727833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Matematici aplicate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E0BF92"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6223CE7"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871CDE"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6B5E4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1E0C4CF1" w14:textId="7FB79F60"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58F08527"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1E310D93" w14:textId="7A580528"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5AE2832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6023A38B"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1B2A073B"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0612.1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3664305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Calculatoare şi rețele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A00FA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85C938"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8548B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43EA2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1A7B9BB0" w14:textId="145FA4BF"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1310729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7909323E" w14:textId="71B982F0"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5500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70D96C7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2DDAE713"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245E4E2"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0612.2</w:t>
            </w:r>
          </w:p>
        </w:tc>
        <w:tc>
          <w:tcPr>
            <w:tcW w:w="0" w:type="auto"/>
            <w:tcBorders>
              <w:top w:val="single" w:sz="4" w:space="0" w:color="auto"/>
              <w:left w:val="nil"/>
              <w:bottom w:val="single" w:sz="4" w:space="0" w:color="auto"/>
              <w:right w:val="single" w:sz="4" w:space="0" w:color="auto"/>
            </w:tcBorders>
            <w:shd w:val="clear" w:color="000000" w:fill="FFFFFF"/>
            <w:noWrap/>
            <w:hideMark/>
          </w:tcPr>
          <w:p w14:paraId="5E6AA6B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Managementul informaţiei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89A00E"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6CE051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A517B2"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8ADC2E"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4A2DCCB8" w14:textId="0FE4C409"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5A1379E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8392CB9" w14:textId="74F61404"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47594D2"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591757C4"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1DF92E1"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0613.1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39128673"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Tehnologia informaţiei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BCB2E9"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2852E9"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8547,13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6018C51"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70A079"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8618,32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FC8F967" w14:textId="5C720670"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0C14CE25" w14:textId="51D4F312"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2750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1535204F" w14:textId="4A6971B3"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32253963" w14:textId="01EBC8A2" w:rsidR="00720043" w:rsidRPr="002F6B9F" w:rsidRDefault="00692A5D"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4B0AEFB8"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F8EDB02"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0613.4</w:t>
            </w:r>
          </w:p>
        </w:tc>
        <w:tc>
          <w:tcPr>
            <w:tcW w:w="0" w:type="auto"/>
            <w:tcBorders>
              <w:top w:val="single" w:sz="4" w:space="0" w:color="auto"/>
              <w:left w:val="nil"/>
              <w:bottom w:val="single" w:sz="4" w:space="0" w:color="auto"/>
              <w:right w:val="single" w:sz="4" w:space="0" w:color="auto"/>
            </w:tcBorders>
            <w:shd w:val="clear" w:color="000000" w:fill="FFFFFF"/>
            <w:noWrap/>
            <w:hideMark/>
          </w:tcPr>
          <w:p w14:paraId="5674CFA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Informatică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4EA06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6CFA8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0D47FE4"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3AF5B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47F0530E" w14:textId="31C6797B"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69AF0C1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7B6EA2B1" w14:textId="68E8AE0E"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10000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5E645B2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1587CE26"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7D9B30EB"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0613.5</w:t>
            </w:r>
          </w:p>
        </w:tc>
        <w:tc>
          <w:tcPr>
            <w:tcW w:w="0" w:type="auto"/>
            <w:tcBorders>
              <w:top w:val="single" w:sz="4" w:space="0" w:color="auto"/>
              <w:left w:val="nil"/>
              <w:bottom w:val="single" w:sz="4" w:space="0" w:color="auto"/>
              <w:right w:val="single" w:sz="4" w:space="0" w:color="auto"/>
            </w:tcBorders>
            <w:shd w:val="clear" w:color="000000" w:fill="FFFFFF"/>
            <w:noWrap/>
            <w:hideMark/>
          </w:tcPr>
          <w:p w14:paraId="45B0A7B9"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Informatică aplicată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1F43E4"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7C59F2"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8547,13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C9363C5"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D6741A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8618,32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D4E6946" w14:textId="13FF39E5"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742998D0" w14:textId="5477A0BE"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3500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7AD86376" w14:textId="6DB0483F"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10000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5A6CA877" w14:textId="3F511968" w:rsidR="00720043" w:rsidRPr="002F6B9F" w:rsidRDefault="00692A5D"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5F6914D3"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15FC5762"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0710.2</w:t>
            </w:r>
          </w:p>
        </w:tc>
        <w:tc>
          <w:tcPr>
            <w:tcW w:w="0" w:type="auto"/>
            <w:tcBorders>
              <w:top w:val="single" w:sz="4" w:space="0" w:color="auto"/>
              <w:left w:val="nil"/>
              <w:bottom w:val="single" w:sz="4" w:space="0" w:color="auto"/>
              <w:right w:val="single" w:sz="4" w:space="0" w:color="auto"/>
            </w:tcBorders>
            <w:shd w:val="clear" w:color="000000" w:fill="FFFFFF"/>
            <w:noWrap/>
            <w:hideMark/>
          </w:tcPr>
          <w:p w14:paraId="0CB0FA56"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Inginerie si managementul calității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805D66"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8C200B"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8547,13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1B627EE"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269873"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8618,32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27B33617" w14:textId="4182D3DA"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212EE0AE" w14:textId="5F8C9B8B"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2750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1E6E4243" w14:textId="5C2C18F8"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6F0D005" w14:textId="38E283E6" w:rsidR="00720043" w:rsidRPr="002F6B9F" w:rsidRDefault="00692A5D"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6CF95F56"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D50C7A7"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0711.1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7F084C2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Tehnologie chimică industrială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5F3382"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48086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77FD5D"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3FA27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4F4791BB" w14:textId="14F9404C"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07AE941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4F750CED" w14:textId="0C1B0FCA"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587DCB9E"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799166AA"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35CB5882"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0711.3</w:t>
            </w:r>
          </w:p>
        </w:tc>
        <w:tc>
          <w:tcPr>
            <w:tcW w:w="0" w:type="auto"/>
            <w:tcBorders>
              <w:top w:val="single" w:sz="4" w:space="0" w:color="auto"/>
              <w:left w:val="nil"/>
              <w:bottom w:val="single" w:sz="4" w:space="0" w:color="auto"/>
              <w:right w:val="single" w:sz="4" w:space="0" w:color="auto"/>
            </w:tcBorders>
            <w:shd w:val="clear" w:color="000000" w:fill="FFFFFF"/>
            <w:noWrap/>
            <w:hideMark/>
          </w:tcPr>
          <w:p w14:paraId="550F4D37"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Tehnologia produselor cosmetice şi medicinale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12169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21367,83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F97001"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8547,13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4AA556"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21545,81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B5BF51"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8618,32</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1C794F8F" w14:textId="03D95D9E"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74EDDF36" w14:textId="2E556265"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3250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649918A5" w14:textId="67D847BF"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60535FDC" w14:textId="0EEF6BA9" w:rsidR="00720043" w:rsidRPr="002F6B9F" w:rsidRDefault="00692A5D"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4500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47EC7DF1"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FB99B47"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0821.1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5E86A0C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Silvicultură și grădini publice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D3A02D"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22662,85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B4D80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9065,14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D08426"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22851,62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6A661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9140,65</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24DB7AB7" w14:textId="7422F045"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5500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12FF89C9" w14:textId="0ED338AC"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2750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7055AC8C" w14:textId="448ED46F"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21C97078" w14:textId="45563AA6" w:rsidR="00720043" w:rsidRPr="002F6B9F" w:rsidRDefault="00692A5D"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64DBA5AA"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6A851ED"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1013.1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125BE6F7"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Servicii hoteliere, turism și agrement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B83A7D"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12950,20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8A8C66C"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5180,08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D0DE1F"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13058,07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0E630A5"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5223,23</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9E4D433" w14:textId="400F1B1A"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A73078" w:rsidRPr="002F6B9F">
              <w:rPr>
                <w:rFonts w:ascii="Times New Roman" w:eastAsia="Times New Roman" w:hAnsi="Times New Roman" w:cs="Times New Roman"/>
                <w:color w:val="000000"/>
                <w:sz w:val="20"/>
                <w:szCs w:val="20"/>
                <w:lang w:val="ro-MD" w:eastAsia="ro-RO"/>
              </w:rPr>
              <w:t>7500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0AAD9374" w14:textId="2C065AE7" w:rsidR="00720043" w:rsidRPr="002F6B9F" w:rsidRDefault="00A73078"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4000</w:t>
            </w:r>
            <w:r w:rsidR="00720043"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FFE8456" w14:textId="5F8AEE2D"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22279DC0" w14:textId="53BA287C" w:rsidR="00720043" w:rsidRPr="002F6B9F" w:rsidRDefault="00692A5D"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6000</w:t>
            </w:r>
            <w:r w:rsidR="00720043" w:rsidRPr="002F6B9F">
              <w:rPr>
                <w:rFonts w:ascii="Times New Roman" w:eastAsia="Times New Roman" w:hAnsi="Times New Roman" w:cs="Times New Roman"/>
                <w:color w:val="000000"/>
                <w:sz w:val="20"/>
                <w:szCs w:val="20"/>
                <w:lang w:val="ro-MD" w:eastAsia="ro-RO"/>
              </w:rPr>
              <w:t> </w:t>
            </w:r>
          </w:p>
        </w:tc>
      </w:tr>
      <w:tr w:rsidR="00720043" w:rsidRPr="002F6B9F" w14:paraId="543696AD" w14:textId="77777777" w:rsidTr="00346306">
        <w:trPr>
          <w:trHeight w:val="57"/>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hideMark/>
          </w:tcPr>
          <w:p w14:paraId="596F5F92" w14:textId="77777777" w:rsidR="00720043" w:rsidRPr="002F6B9F" w:rsidRDefault="00720043"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B244B3"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0246A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5CE395"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93BB72"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288AE8F8"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741842F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61CCF103"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E46FBCD"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0A0B9313"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D3F5552"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11B908E7"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973EC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50A00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18F64E"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ADE82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4DB0D805"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145C115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2B12AC39"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665CA39"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2E613F33"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C6E0B4"/>
            <w:noWrap/>
            <w:hideMark/>
          </w:tcPr>
          <w:p w14:paraId="7915F360" w14:textId="77777777" w:rsidR="00720043" w:rsidRPr="002F6B9F" w:rsidRDefault="00720043"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000000" w:fill="C6E0B4"/>
            <w:noWrap/>
            <w:hideMark/>
          </w:tcPr>
          <w:p w14:paraId="5A26A1E9" w14:textId="77777777" w:rsidR="00720043" w:rsidRPr="002F6B9F" w:rsidRDefault="00720043" w:rsidP="003649C7">
            <w:pPr>
              <w:spacing w:after="0" w:line="240" w:lineRule="auto"/>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CICLUL II STUDII MASTERAT*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1E413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B7843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58DBA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F0224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1F602B5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476B031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6F617CF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A02F442"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092928FC"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3C25C58"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0111</w:t>
            </w:r>
          </w:p>
        </w:tc>
        <w:tc>
          <w:tcPr>
            <w:tcW w:w="0" w:type="auto"/>
            <w:tcBorders>
              <w:top w:val="single" w:sz="4" w:space="0" w:color="auto"/>
              <w:left w:val="nil"/>
              <w:bottom w:val="single" w:sz="4" w:space="0" w:color="auto"/>
              <w:right w:val="single" w:sz="4" w:space="0" w:color="auto"/>
            </w:tcBorders>
            <w:shd w:val="clear" w:color="auto" w:fill="auto"/>
            <w:hideMark/>
          </w:tcPr>
          <w:p w14:paraId="325D8D7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Ştiinţe ale educaţiei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09AF01"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16187,75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08B94D9"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DA40B8"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16322,58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0F19E4D"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2052A014" w14:textId="7A6A64F1"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1CD3EA45"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08CF2C17" w14:textId="40564023"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EDB2BB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46206E7C"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0B15F7AF"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0222</w:t>
            </w:r>
          </w:p>
        </w:tc>
        <w:tc>
          <w:tcPr>
            <w:tcW w:w="0" w:type="auto"/>
            <w:tcBorders>
              <w:top w:val="single" w:sz="4" w:space="0" w:color="auto"/>
              <w:left w:val="nil"/>
              <w:bottom w:val="single" w:sz="4" w:space="0" w:color="auto"/>
              <w:right w:val="single" w:sz="4" w:space="0" w:color="auto"/>
            </w:tcBorders>
            <w:shd w:val="clear" w:color="auto" w:fill="auto"/>
            <w:hideMark/>
          </w:tcPr>
          <w:p w14:paraId="64CBA786"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Ştiinţe umaniste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E6AD4C"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16187,75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9332D8"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127A95"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16322,58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F5988B"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24E9F46C" w14:textId="25722A4C"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3E52AAAD"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046A87B7" w14:textId="27461573"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5E53B4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3E6AA797"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53B5466"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0231</w:t>
            </w:r>
          </w:p>
        </w:tc>
        <w:tc>
          <w:tcPr>
            <w:tcW w:w="0" w:type="auto"/>
            <w:tcBorders>
              <w:top w:val="single" w:sz="4" w:space="0" w:color="auto"/>
              <w:left w:val="nil"/>
              <w:bottom w:val="single" w:sz="4" w:space="0" w:color="auto"/>
              <w:right w:val="single" w:sz="4" w:space="0" w:color="auto"/>
            </w:tcBorders>
            <w:shd w:val="clear" w:color="auto" w:fill="auto"/>
            <w:hideMark/>
          </w:tcPr>
          <w:p w14:paraId="3021C697"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Filologie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CC5A29"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28328,56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CAB9F6D"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F0FEBD8"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28564,52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D78FBE"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58B2306F" w14:textId="65ED2140"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46F8E5F2"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559A43AA" w14:textId="72E1F6AF"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1A22A6EE"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67969C23"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1CAC2F5D"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0312</w:t>
            </w:r>
          </w:p>
        </w:tc>
        <w:tc>
          <w:tcPr>
            <w:tcW w:w="0" w:type="auto"/>
            <w:tcBorders>
              <w:top w:val="single" w:sz="4" w:space="0" w:color="auto"/>
              <w:left w:val="nil"/>
              <w:bottom w:val="single" w:sz="4" w:space="0" w:color="auto"/>
              <w:right w:val="single" w:sz="4" w:space="0" w:color="auto"/>
            </w:tcBorders>
            <w:shd w:val="clear" w:color="auto" w:fill="auto"/>
            <w:hideMark/>
          </w:tcPr>
          <w:p w14:paraId="14A1BEA8"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Ştiinţe sociale şi comportamentale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1BEB88"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16187,75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27723B"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56399E"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16322,58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ED49B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4A322A8E" w14:textId="6A70096E"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01975618"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25CE754B" w14:textId="18DB51B4"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7C7675E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511A0A37"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7F0D232"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0321</w:t>
            </w:r>
          </w:p>
        </w:tc>
        <w:tc>
          <w:tcPr>
            <w:tcW w:w="0" w:type="auto"/>
            <w:tcBorders>
              <w:top w:val="single" w:sz="4" w:space="0" w:color="auto"/>
              <w:left w:val="nil"/>
              <w:bottom w:val="single" w:sz="4" w:space="0" w:color="auto"/>
              <w:right w:val="single" w:sz="4" w:space="0" w:color="auto"/>
            </w:tcBorders>
            <w:shd w:val="clear" w:color="auto" w:fill="auto"/>
            <w:hideMark/>
          </w:tcPr>
          <w:p w14:paraId="0CBC75B9"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Jurnalism şi informare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4FCFE78"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16187,75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BB0746"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1305C8"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16322,58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D1C56F"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8903639" w14:textId="4204606E"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7F7D0F2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7BBA70CD" w14:textId="01D02622"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3A86669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0E250E41"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F06C0A3"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0400</w:t>
            </w:r>
          </w:p>
        </w:tc>
        <w:tc>
          <w:tcPr>
            <w:tcW w:w="0" w:type="auto"/>
            <w:tcBorders>
              <w:top w:val="single" w:sz="4" w:space="0" w:color="auto"/>
              <w:left w:val="nil"/>
              <w:bottom w:val="single" w:sz="4" w:space="0" w:color="auto"/>
              <w:right w:val="single" w:sz="4" w:space="0" w:color="auto"/>
            </w:tcBorders>
            <w:shd w:val="clear" w:color="auto" w:fill="auto"/>
            <w:hideMark/>
          </w:tcPr>
          <w:p w14:paraId="71191331"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Ştiinţe administrative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0220E1"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16187,75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B44F19"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4B597C"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16322,58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B4B6FF"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26DD4362" w14:textId="737BE29D"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116ECBE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62918428" w14:textId="46988E01"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8000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387DC8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03B94C3F"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EA07ED9"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0411</w:t>
            </w:r>
          </w:p>
        </w:tc>
        <w:tc>
          <w:tcPr>
            <w:tcW w:w="0" w:type="auto"/>
            <w:tcBorders>
              <w:top w:val="single" w:sz="4" w:space="0" w:color="auto"/>
              <w:left w:val="nil"/>
              <w:bottom w:val="single" w:sz="4" w:space="0" w:color="auto"/>
              <w:right w:val="single" w:sz="4" w:space="0" w:color="auto"/>
            </w:tcBorders>
            <w:shd w:val="clear" w:color="auto" w:fill="auto"/>
            <w:hideMark/>
          </w:tcPr>
          <w:p w14:paraId="2E2F1D4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Ştiinţe economice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8218F5"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16187,75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0460BE"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004EE3"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16322,58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DF29A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574E385F" w14:textId="08E4593E"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8000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6ED577A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0E5BB456" w14:textId="7D87887E"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9000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6F21EE2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5406B802"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6AEC1DC"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0421</w:t>
            </w:r>
          </w:p>
        </w:tc>
        <w:tc>
          <w:tcPr>
            <w:tcW w:w="0" w:type="auto"/>
            <w:tcBorders>
              <w:top w:val="single" w:sz="4" w:space="0" w:color="auto"/>
              <w:left w:val="nil"/>
              <w:bottom w:val="single" w:sz="4" w:space="0" w:color="auto"/>
              <w:right w:val="single" w:sz="4" w:space="0" w:color="auto"/>
            </w:tcBorders>
            <w:shd w:val="clear" w:color="auto" w:fill="auto"/>
            <w:hideMark/>
          </w:tcPr>
          <w:p w14:paraId="294FFEDF"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Drept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F184D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16187,75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82A936"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A26CF0"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16322,58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39F161"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52EDE6EF" w14:textId="30A1E97D"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11500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0BC150B8"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124259EB" w14:textId="64DC999A"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13000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16805342"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2AE8E4D5"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CE04F0"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0500</w:t>
            </w:r>
          </w:p>
        </w:tc>
        <w:tc>
          <w:tcPr>
            <w:tcW w:w="0" w:type="auto"/>
            <w:tcBorders>
              <w:top w:val="single" w:sz="4" w:space="0" w:color="auto"/>
              <w:left w:val="nil"/>
              <w:bottom w:val="single" w:sz="4" w:space="0" w:color="auto"/>
              <w:right w:val="single" w:sz="4" w:space="0" w:color="auto"/>
            </w:tcBorders>
            <w:shd w:val="clear" w:color="auto" w:fill="auto"/>
            <w:hideMark/>
          </w:tcPr>
          <w:p w14:paraId="1AA0275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Ştiinţe chimice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12A26E"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26709,79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EE1DAB"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F4FC71"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26932,26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85544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9FF8188" w14:textId="64832E8F"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0A1938C5"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04A3826F" w14:textId="00D4EE59"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FCF9DE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3028AC6F"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39F9147"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0511</w:t>
            </w:r>
          </w:p>
        </w:tc>
        <w:tc>
          <w:tcPr>
            <w:tcW w:w="0" w:type="auto"/>
            <w:tcBorders>
              <w:top w:val="single" w:sz="4" w:space="0" w:color="auto"/>
              <w:left w:val="nil"/>
              <w:bottom w:val="single" w:sz="4" w:space="0" w:color="auto"/>
              <w:right w:val="single" w:sz="4" w:space="0" w:color="auto"/>
            </w:tcBorders>
            <w:shd w:val="clear" w:color="auto" w:fill="auto"/>
            <w:hideMark/>
          </w:tcPr>
          <w:p w14:paraId="5B9518B9"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Ştiinţe biologice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E25970"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26709,79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8DC433"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ACC04E"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26932,26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5A50C6"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39D966A4" w14:textId="6A73AA50"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64436995"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09366853" w14:textId="62F2EFD2"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74D00E9"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66864992"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36BE43C"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0521</w:t>
            </w:r>
          </w:p>
        </w:tc>
        <w:tc>
          <w:tcPr>
            <w:tcW w:w="0" w:type="auto"/>
            <w:tcBorders>
              <w:top w:val="single" w:sz="4" w:space="0" w:color="auto"/>
              <w:left w:val="nil"/>
              <w:bottom w:val="single" w:sz="4" w:space="0" w:color="auto"/>
              <w:right w:val="single" w:sz="4" w:space="0" w:color="auto"/>
            </w:tcBorders>
            <w:shd w:val="clear" w:color="auto" w:fill="auto"/>
            <w:hideMark/>
          </w:tcPr>
          <w:p w14:paraId="7D1F975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Ştiinţe ale mediului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FD60EF"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26709,79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7C8E8E"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75E6B5"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26932,26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2070D0"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094CB34" w14:textId="47F29E4E"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47447C9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296D23AC" w14:textId="71EFAA10"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5AFE3D66"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70932484"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8C145DF"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0533</w:t>
            </w:r>
          </w:p>
        </w:tc>
        <w:tc>
          <w:tcPr>
            <w:tcW w:w="0" w:type="auto"/>
            <w:tcBorders>
              <w:top w:val="single" w:sz="4" w:space="0" w:color="auto"/>
              <w:left w:val="nil"/>
              <w:bottom w:val="single" w:sz="4" w:space="0" w:color="auto"/>
              <w:right w:val="single" w:sz="4" w:space="0" w:color="auto"/>
            </w:tcBorders>
            <w:shd w:val="clear" w:color="auto" w:fill="auto"/>
            <w:hideMark/>
          </w:tcPr>
          <w:p w14:paraId="39A2621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Ştiinţe fizice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98E8C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26709,79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27533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B049E8"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26932,26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F103CE5"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3CFD0172" w14:textId="261FC2B1"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512D4D9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5206E8F5" w14:textId="4032B730"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6E23DAF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7BC493BE"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7ECDB8E"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0541</w:t>
            </w:r>
          </w:p>
        </w:tc>
        <w:tc>
          <w:tcPr>
            <w:tcW w:w="0" w:type="auto"/>
            <w:tcBorders>
              <w:top w:val="single" w:sz="4" w:space="0" w:color="auto"/>
              <w:left w:val="nil"/>
              <w:bottom w:val="single" w:sz="4" w:space="0" w:color="auto"/>
              <w:right w:val="single" w:sz="4" w:space="0" w:color="auto"/>
            </w:tcBorders>
            <w:shd w:val="clear" w:color="auto" w:fill="auto"/>
            <w:hideMark/>
          </w:tcPr>
          <w:p w14:paraId="34AFBD5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Matematică și statistică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FE8106"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26709,79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A8B0A6"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8DB89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26932,26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EFE62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55D49D2" w14:textId="22737330"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46E5ED75"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7DD3781E" w14:textId="0A9F8E78"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34B4163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0851A52D"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64CB79"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0613</w:t>
            </w:r>
          </w:p>
        </w:tc>
        <w:tc>
          <w:tcPr>
            <w:tcW w:w="0" w:type="auto"/>
            <w:tcBorders>
              <w:top w:val="single" w:sz="4" w:space="0" w:color="auto"/>
              <w:left w:val="nil"/>
              <w:bottom w:val="single" w:sz="4" w:space="0" w:color="auto"/>
              <w:right w:val="single" w:sz="4" w:space="0" w:color="auto"/>
            </w:tcBorders>
            <w:shd w:val="clear" w:color="auto" w:fill="auto"/>
            <w:hideMark/>
          </w:tcPr>
          <w:p w14:paraId="18DEA6B8"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Tehnologii ale informației și comunicațiilor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AE9871"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26709,79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1AF859"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B64B3E"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26932,26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716C5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C56A8EF" w14:textId="7A2B968D"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7500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539BDCE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1D772C91" w14:textId="495FE552"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10000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7FF5808D"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71116640"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3A5DE1"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0710</w:t>
            </w:r>
          </w:p>
        </w:tc>
        <w:tc>
          <w:tcPr>
            <w:tcW w:w="0" w:type="auto"/>
            <w:tcBorders>
              <w:top w:val="single" w:sz="4" w:space="0" w:color="auto"/>
              <w:left w:val="nil"/>
              <w:bottom w:val="single" w:sz="4" w:space="0" w:color="auto"/>
              <w:right w:val="single" w:sz="4" w:space="0" w:color="auto"/>
            </w:tcBorders>
            <w:shd w:val="clear" w:color="auto" w:fill="auto"/>
            <w:hideMark/>
          </w:tcPr>
          <w:p w14:paraId="3D3052D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Inginerie şi activităţi inginereşti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E79EC3"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26709,79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DC25457"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2A5B9C"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26932,26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093D85"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0C8A0CF5" w14:textId="4AD6B2A0"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7000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271FCD3A"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0A10E2B8" w14:textId="5A4EAF76"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44D66C9C"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2A688B55"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38C8D53"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0821</w:t>
            </w:r>
          </w:p>
        </w:tc>
        <w:tc>
          <w:tcPr>
            <w:tcW w:w="0" w:type="auto"/>
            <w:tcBorders>
              <w:top w:val="single" w:sz="4" w:space="0" w:color="auto"/>
              <w:left w:val="nil"/>
              <w:bottom w:val="single" w:sz="4" w:space="0" w:color="auto"/>
              <w:right w:val="single" w:sz="4" w:space="0" w:color="auto"/>
            </w:tcBorders>
            <w:shd w:val="clear" w:color="auto" w:fill="auto"/>
            <w:hideMark/>
          </w:tcPr>
          <w:p w14:paraId="02168E89" w14:textId="25D0AE28"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Silvicultur</w:t>
            </w:r>
            <w:r w:rsidR="00812954">
              <w:rPr>
                <w:rFonts w:ascii="Times New Roman" w:eastAsia="Times New Roman" w:hAnsi="Times New Roman" w:cs="Times New Roman"/>
                <w:color w:val="000000"/>
                <w:sz w:val="20"/>
                <w:szCs w:val="20"/>
                <w:lang w:val="ro-MD" w:eastAsia="ro-RO"/>
              </w:rPr>
              <w:t>ă</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66C808"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26709,79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149F78"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3690C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26932,26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5D7931"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26FEFE2E" w14:textId="5736024A"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1F69F917"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F859AAF" w14:textId="35A4E66F"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7000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38BEF5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745DE72E"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B6095C"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0821</w:t>
            </w:r>
          </w:p>
        </w:tc>
        <w:tc>
          <w:tcPr>
            <w:tcW w:w="0" w:type="auto"/>
            <w:tcBorders>
              <w:top w:val="single" w:sz="4" w:space="0" w:color="auto"/>
              <w:left w:val="nil"/>
              <w:bottom w:val="single" w:sz="4" w:space="0" w:color="auto"/>
              <w:right w:val="single" w:sz="4" w:space="0" w:color="auto"/>
            </w:tcBorders>
            <w:shd w:val="clear" w:color="auto" w:fill="auto"/>
            <w:hideMark/>
          </w:tcPr>
          <w:p w14:paraId="6D91BADA" w14:textId="2E41A310" w:rsidR="00720043" w:rsidRPr="002F6B9F" w:rsidRDefault="00692A5D"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Reproducerea genofondului silvic</w:t>
            </w:r>
            <w:r w:rsidR="00720043"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BA3263"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2BB6BD"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0E4208"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0810CA"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7278CDBA" w14:textId="4954D6BE"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6500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1F79493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0AF99094" w14:textId="2E4628A2"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6500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232C44F3"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15C67704" w14:textId="77777777" w:rsidTr="0034630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7AC5CC" w14:textId="77777777" w:rsidR="00720043" w:rsidRPr="002F6B9F" w:rsidRDefault="00720043" w:rsidP="003649C7">
            <w:pPr>
              <w:spacing w:after="0" w:line="240" w:lineRule="auto"/>
              <w:jc w:val="center"/>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1013</w:t>
            </w:r>
          </w:p>
        </w:tc>
        <w:tc>
          <w:tcPr>
            <w:tcW w:w="0" w:type="auto"/>
            <w:tcBorders>
              <w:top w:val="single" w:sz="4" w:space="0" w:color="auto"/>
              <w:left w:val="nil"/>
              <w:bottom w:val="single" w:sz="4" w:space="0" w:color="auto"/>
              <w:right w:val="single" w:sz="4" w:space="0" w:color="auto"/>
            </w:tcBorders>
            <w:shd w:val="clear" w:color="auto" w:fill="auto"/>
            <w:noWrap/>
            <w:hideMark/>
          </w:tcPr>
          <w:p w14:paraId="6E030723"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Servicii publice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35B65D"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16187,75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A1CFF2"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B35FA9"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16322,58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69D432" w14:textId="77777777" w:rsidR="00720043" w:rsidRPr="002F6B9F" w:rsidRDefault="00720043" w:rsidP="003649C7">
            <w:pPr>
              <w:spacing w:after="0" w:line="240" w:lineRule="auto"/>
              <w:jc w:val="right"/>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0,00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04FE8179" w14:textId="39741743"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8000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32B9A36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16BD57FE" w14:textId="7AE61BF1"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r w:rsidR="00692A5D" w:rsidRPr="002F6B9F">
              <w:rPr>
                <w:rFonts w:ascii="Times New Roman" w:eastAsia="Times New Roman" w:hAnsi="Times New Roman" w:cs="Times New Roman"/>
                <w:color w:val="000000"/>
                <w:sz w:val="20"/>
                <w:szCs w:val="20"/>
                <w:lang w:val="ro-MD" w:eastAsia="ro-RO"/>
              </w:rPr>
              <w:t>9000</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78E5750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r w:rsidR="00720043" w:rsidRPr="002F6B9F" w14:paraId="12130878" w14:textId="77777777" w:rsidTr="00346306">
        <w:trPr>
          <w:trHeight w:val="57"/>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hideMark/>
          </w:tcPr>
          <w:p w14:paraId="79D08B39" w14:textId="77777777" w:rsidR="00720043" w:rsidRPr="002F6B9F" w:rsidRDefault="00720043"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2F6B9F">
              <w:rPr>
                <w:rFonts w:ascii="Times New Roman" w:eastAsia="Times New Roman" w:hAnsi="Times New Roman" w:cs="Times New Roman"/>
                <w:b/>
                <w:bCs/>
                <w:i/>
                <w:iCs/>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7A017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96301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BF5BE9"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35E22B"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11327460"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57A737CD"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4514A4C4"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4401BF41" w14:textId="77777777" w:rsidR="00720043" w:rsidRPr="002F6B9F" w:rsidRDefault="00720043" w:rsidP="003649C7">
            <w:pPr>
              <w:spacing w:after="0" w:line="240" w:lineRule="auto"/>
              <w:rPr>
                <w:rFonts w:ascii="Times New Roman" w:eastAsia="Times New Roman" w:hAnsi="Times New Roman" w:cs="Times New Roman"/>
                <w:color w:val="000000"/>
                <w:sz w:val="20"/>
                <w:szCs w:val="20"/>
                <w:lang w:val="ro-MD" w:eastAsia="ro-RO"/>
              </w:rPr>
            </w:pPr>
            <w:r w:rsidRPr="002F6B9F">
              <w:rPr>
                <w:rFonts w:ascii="Times New Roman" w:eastAsia="Times New Roman" w:hAnsi="Times New Roman" w:cs="Times New Roman"/>
                <w:color w:val="000000"/>
                <w:sz w:val="20"/>
                <w:szCs w:val="20"/>
                <w:lang w:val="ro-MD" w:eastAsia="ro-RO"/>
              </w:rPr>
              <w:t> </w:t>
            </w:r>
          </w:p>
        </w:tc>
      </w:tr>
    </w:tbl>
    <w:p w14:paraId="3AB82FD9" w14:textId="510C1779" w:rsidR="00BB2CE0" w:rsidRPr="002F6B9F" w:rsidRDefault="00BB2CE0" w:rsidP="00EF4BE4">
      <w:pPr>
        <w:rPr>
          <w:rFonts w:ascii="Times New Roman" w:hAnsi="Times New Roman" w:cs="Times New Roman"/>
          <w:b/>
          <w:sz w:val="24"/>
          <w:szCs w:val="24"/>
          <w:lang w:val="ro-MD"/>
        </w:rPr>
      </w:pPr>
    </w:p>
    <w:p w14:paraId="47106B3A" w14:textId="7621F0CA" w:rsidR="00BB2CE0" w:rsidRPr="002F6B9F" w:rsidRDefault="00BB2CE0" w:rsidP="00BB2CE0">
      <w:pPr>
        <w:rPr>
          <w:rFonts w:ascii="Times New Roman" w:hAnsi="Times New Roman" w:cs="Times New Roman"/>
          <w:b/>
          <w:sz w:val="24"/>
          <w:szCs w:val="24"/>
          <w:lang w:val="ro-MD"/>
        </w:rPr>
      </w:pPr>
    </w:p>
    <w:p w14:paraId="0F1F5BAA" w14:textId="0F8BD023" w:rsidR="00720043" w:rsidRPr="002F6B9F" w:rsidRDefault="00720043" w:rsidP="00BB2CE0">
      <w:pPr>
        <w:rPr>
          <w:rFonts w:ascii="Times New Roman" w:hAnsi="Times New Roman" w:cs="Times New Roman"/>
          <w:b/>
          <w:sz w:val="24"/>
          <w:szCs w:val="24"/>
          <w:lang w:val="ro-MD"/>
        </w:rPr>
      </w:pPr>
    </w:p>
    <w:p w14:paraId="0A5BEBEA" w14:textId="77777777" w:rsidR="00B237AE" w:rsidRDefault="00B237AE" w:rsidP="006213AF">
      <w:pPr>
        <w:pStyle w:val="1"/>
        <w:jc w:val="right"/>
        <w:rPr>
          <w:rFonts w:ascii="Times New Roman" w:hAnsi="Times New Roman" w:cs="Times New Roman"/>
          <w:b/>
          <w:i/>
          <w:sz w:val="24"/>
          <w:szCs w:val="24"/>
          <w:lang w:val="ro-MD"/>
        </w:rPr>
        <w:sectPr w:rsidR="00B237AE" w:rsidSect="00720043">
          <w:pgSz w:w="16840" w:h="11907" w:orient="landscape" w:code="9"/>
          <w:pgMar w:top="1701" w:right="851" w:bottom="851" w:left="851" w:header="709" w:footer="709" w:gutter="0"/>
          <w:cols w:space="708"/>
          <w:docGrid w:linePitch="360"/>
        </w:sectPr>
      </w:pPr>
    </w:p>
    <w:p w14:paraId="3189B878" w14:textId="28817B17" w:rsidR="00DF040D" w:rsidRPr="002F6B9F" w:rsidRDefault="00720043" w:rsidP="006213AF">
      <w:pPr>
        <w:pStyle w:val="1"/>
        <w:jc w:val="right"/>
        <w:rPr>
          <w:rFonts w:ascii="Times New Roman" w:hAnsi="Times New Roman" w:cs="Times New Roman"/>
          <w:b/>
          <w:i/>
          <w:sz w:val="24"/>
          <w:szCs w:val="24"/>
          <w:lang w:val="ro-MD"/>
        </w:rPr>
      </w:pPr>
      <w:bookmarkStart w:id="43" w:name="_Toc161412825"/>
      <w:r w:rsidRPr="002F6B9F">
        <w:rPr>
          <w:rFonts w:ascii="Times New Roman" w:hAnsi="Times New Roman" w:cs="Times New Roman"/>
          <w:b/>
          <w:i/>
          <w:sz w:val="24"/>
          <w:szCs w:val="24"/>
          <w:lang w:val="ro-MD"/>
        </w:rPr>
        <w:t>Anexa nr.6</w:t>
      </w:r>
      <w:bookmarkEnd w:id="43"/>
    </w:p>
    <w:p w14:paraId="75F09A86" w14:textId="4C95FFF8" w:rsidR="00BB2CE0" w:rsidRPr="002F6B9F" w:rsidRDefault="00BB2CE0" w:rsidP="00BB2CE0">
      <w:pPr>
        <w:jc w:val="center"/>
        <w:rPr>
          <w:rFonts w:ascii="Times New Roman" w:hAnsi="Times New Roman" w:cs="Times New Roman"/>
          <w:b/>
          <w:sz w:val="24"/>
          <w:szCs w:val="24"/>
          <w:lang w:val="ro-MD"/>
        </w:rPr>
      </w:pPr>
      <w:r w:rsidRPr="002F6B9F">
        <w:rPr>
          <w:rFonts w:ascii="Times New Roman" w:hAnsi="Times New Roman" w:cs="Times New Roman"/>
          <w:b/>
          <w:sz w:val="24"/>
          <w:szCs w:val="24"/>
          <w:lang w:val="ro-MD"/>
        </w:rPr>
        <w:t>Cheltuieli medii student ciclul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671"/>
        <w:gridCol w:w="1080"/>
        <w:gridCol w:w="1582"/>
        <w:gridCol w:w="970"/>
        <w:gridCol w:w="1553"/>
      </w:tblGrid>
      <w:tr w:rsidR="00BB2CE0" w:rsidRPr="003649C7" w14:paraId="3E2D54C2" w14:textId="77777777" w:rsidTr="00D307A6">
        <w:trPr>
          <w:trHeight w:val="113"/>
        </w:trPr>
        <w:tc>
          <w:tcPr>
            <w:tcW w:w="0" w:type="auto"/>
            <w:vMerge w:val="restart"/>
            <w:shd w:val="clear" w:color="000000" w:fill="D9E1F2"/>
            <w:vAlign w:val="center"/>
            <w:hideMark/>
          </w:tcPr>
          <w:p w14:paraId="4B94E736" w14:textId="77777777" w:rsidR="00D307A6" w:rsidRDefault="00BB2CE0" w:rsidP="003649C7">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Nr.</w:t>
            </w:r>
          </w:p>
          <w:p w14:paraId="65563652" w14:textId="4D4D5EC1" w:rsidR="00BB2CE0" w:rsidRPr="003649C7" w:rsidRDefault="00812954" w:rsidP="003649C7">
            <w:pPr>
              <w:spacing w:after="0" w:line="240" w:lineRule="auto"/>
              <w:jc w:val="center"/>
              <w:rPr>
                <w:rFonts w:ascii="Times New Roman" w:eastAsia="Times New Roman" w:hAnsi="Times New Roman" w:cs="Times New Roman"/>
                <w:b/>
                <w:bCs/>
                <w:i/>
                <w:iCs/>
                <w:color w:val="000000"/>
                <w:sz w:val="20"/>
                <w:szCs w:val="20"/>
                <w:lang w:val="ro-MD" w:eastAsia="ro-RO"/>
              </w:rPr>
            </w:pPr>
            <w:r>
              <w:rPr>
                <w:rFonts w:ascii="Times New Roman" w:eastAsia="Times New Roman" w:hAnsi="Times New Roman" w:cs="Times New Roman"/>
                <w:b/>
                <w:bCs/>
                <w:i/>
                <w:iCs/>
                <w:color w:val="000000"/>
                <w:sz w:val="20"/>
                <w:szCs w:val="20"/>
                <w:lang w:val="ro-MD" w:eastAsia="ro-RO"/>
              </w:rPr>
              <w:t>d/o</w:t>
            </w:r>
          </w:p>
        </w:tc>
        <w:tc>
          <w:tcPr>
            <w:tcW w:w="3671" w:type="dxa"/>
            <w:vMerge w:val="restart"/>
            <w:shd w:val="clear" w:color="000000" w:fill="D9E1F2"/>
            <w:noWrap/>
            <w:vAlign w:val="center"/>
            <w:hideMark/>
          </w:tcPr>
          <w:p w14:paraId="376EE286" w14:textId="264166AA"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Denumirea indicator</w:t>
            </w:r>
            <w:r w:rsidR="00812954">
              <w:rPr>
                <w:rFonts w:ascii="Times New Roman" w:eastAsia="Times New Roman" w:hAnsi="Times New Roman" w:cs="Times New Roman"/>
                <w:b/>
                <w:bCs/>
                <w:i/>
                <w:iCs/>
                <w:color w:val="000000"/>
                <w:sz w:val="20"/>
                <w:szCs w:val="20"/>
                <w:lang w:val="ro-MD" w:eastAsia="ro-RO"/>
              </w:rPr>
              <w:t>ului</w:t>
            </w:r>
          </w:p>
        </w:tc>
        <w:tc>
          <w:tcPr>
            <w:tcW w:w="2662" w:type="dxa"/>
            <w:gridSpan w:val="2"/>
            <w:shd w:val="clear" w:color="000000" w:fill="D9E1F2"/>
            <w:noWrap/>
            <w:vAlign w:val="center"/>
            <w:hideMark/>
          </w:tcPr>
          <w:p w14:paraId="33F4F663"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Anul 2021</w:t>
            </w:r>
          </w:p>
        </w:tc>
        <w:tc>
          <w:tcPr>
            <w:tcW w:w="2523" w:type="dxa"/>
            <w:gridSpan w:val="2"/>
            <w:shd w:val="clear" w:color="000000" w:fill="D9E1F2"/>
            <w:vAlign w:val="center"/>
          </w:tcPr>
          <w:p w14:paraId="579D0749"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Anul 2022</w:t>
            </w:r>
          </w:p>
        </w:tc>
      </w:tr>
      <w:tr w:rsidR="00BB2CE0" w:rsidRPr="003649C7" w14:paraId="092301F1" w14:textId="77777777" w:rsidTr="00D307A6">
        <w:trPr>
          <w:trHeight w:val="113"/>
        </w:trPr>
        <w:tc>
          <w:tcPr>
            <w:tcW w:w="0" w:type="auto"/>
            <w:vMerge/>
            <w:vAlign w:val="center"/>
            <w:hideMark/>
          </w:tcPr>
          <w:p w14:paraId="6C197D20" w14:textId="77777777" w:rsidR="00BB2CE0" w:rsidRPr="003649C7" w:rsidRDefault="00BB2CE0" w:rsidP="00BB2CE0">
            <w:pPr>
              <w:spacing w:after="0" w:line="240" w:lineRule="auto"/>
              <w:rPr>
                <w:rFonts w:ascii="Times New Roman" w:eastAsia="Times New Roman" w:hAnsi="Times New Roman" w:cs="Times New Roman"/>
                <w:b/>
                <w:bCs/>
                <w:i/>
                <w:iCs/>
                <w:color w:val="000000"/>
                <w:sz w:val="20"/>
                <w:szCs w:val="20"/>
                <w:lang w:val="ro-MD" w:eastAsia="ro-RO"/>
              </w:rPr>
            </w:pPr>
          </w:p>
        </w:tc>
        <w:tc>
          <w:tcPr>
            <w:tcW w:w="3671" w:type="dxa"/>
            <w:vMerge/>
            <w:vAlign w:val="center"/>
            <w:hideMark/>
          </w:tcPr>
          <w:p w14:paraId="28E22EFC" w14:textId="77777777" w:rsidR="00BB2CE0" w:rsidRPr="003649C7" w:rsidRDefault="00BB2CE0" w:rsidP="00BB2CE0">
            <w:pPr>
              <w:spacing w:after="0" w:line="240" w:lineRule="auto"/>
              <w:rPr>
                <w:rFonts w:ascii="Times New Roman" w:eastAsia="Times New Roman" w:hAnsi="Times New Roman" w:cs="Times New Roman"/>
                <w:b/>
                <w:bCs/>
                <w:i/>
                <w:iCs/>
                <w:color w:val="000000"/>
                <w:sz w:val="20"/>
                <w:szCs w:val="20"/>
                <w:lang w:val="ro-MD" w:eastAsia="ro-RO"/>
              </w:rPr>
            </w:pPr>
          </w:p>
        </w:tc>
        <w:tc>
          <w:tcPr>
            <w:tcW w:w="1080" w:type="dxa"/>
            <w:shd w:val="clear" w:color="000000" w:fill="D9E1F2"/>
            <w:noWrap/>
            <w:vAlign w:val="center"/>
            <w:hideMark/>
          </w:tcPr>
          <w:p w14:paraId="083144DB"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Precizat</w:t>
            </w:r>
          </w:p>
        </w:tc>
        <w:tc>
          <w:tcPr>
            <w:tcW w:w="1582" w:type="dxa"/>
            <w:shd w:val="clear" w:color="000000" w:fill="D9E1F2"/>
            <w:vAlign w:val="center"/>
            <w:hideMark/>
          </w:tcPr>
          <w:p w14:paraId="652B27B9"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Executat efectiv</w:t>
            </w:r>
          </w:p>
        </w:tc>
        <w:tc>
          <w:tcPr>
            <w:tcW w:w="970" w:type="dxa"/>
            <w:shd w:val="clear" w:color="000000" w:fill="D9E1F2"/>
            <w:noWrap/>
            <w:vAlign w:val="center"/>
            <w:hideMark/>
          </w:tcPr>
          <w:p w14:paraId="439FDDD1"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Precizat</w:t>
            </w:r>
          </w:p>
        </w:tc>
        <w:tc>
          <w:tcPr>
            <w:tcW w:w="1553" w:type="dxa"/>
            <w:shd w:val="clear" w:color="000000" w:fill="D9E1F2"/>
            <w:vAlign w:val="center"/>
            <w:hideMark/>
          </w:tcPr>
          <w:p w14:paraId="670D6D32"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Executat efectiv</w:t>
            </w:r>
          </w:p>
        </w:tc>
      </w:tr>
      <w:tr w:rsidR="00BB2CE0" w:rsidRPr="003649C7" w14:paraId="561C8A97" w14:textId="77777777" w:rsidTr="00D307A6">
        <w:trPr>
          <w:trHeight w:val="113"/>
        </w:trPr>
        <w:tc>
          <w:tcPr>
            <w:tcW w:w="0" w:type="auto"/>
            <w:shd w:val="clear" w:color="auto" w:fill="auto"/>
            <w:noWrap/>
            <w:vAlign w:val="center"/>
            <w:hideMark/>
          </w:tcPr>
          <w:p w14:paraId="1F0E27CF"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1</w:t>
            </w:r>
          </w:p>
        </w:tc>
        <w:tc>
          <w:tcPr>
            <w:tcW w:w="3671" w:type="dxa"/>
            <w:shd w:val="clear" w:color="auto" w:fill="auto"/>
            <w:noWrap/>
            <w:vAlign w:val="center"/>
            <w:hideMark/>
          </w:tcPr>
          <w:p w14:paraId="7D19FEF2" w14:textId="77777777" w:rsidR="00BB2CE0" w:rsidRPr="003649C7" w:rsidRDefault="00BB2CE0" w:rsidP="00BB2CE0">
            <w:pPr>
              <w:spacing w:after="0" w:line="240" w:lineRule="auto"/>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Venituri</w:t>
            </w:r>
          </w:p>
        </w:tc>
        <w:tc>
          <w:tcPr>
            <w:tcW w:w="1080" w:type="dxa"/>
            <w:shd w:val="clear" w:color="auto" w:fill="auto"/>
            <w:noWrap/>
            <w:vAlign w:val="center"/>
            <w:hideMark/>
          </w:tcPr>
          <w:p w14:paraId="69568671" w14:textId="77777777" w:rsidR="00BB2CE0" w:rsidRPr="003649C7" w:rsidRDefault="00BB2CE0" w:rsidP="00BB2CE0">
            <w:pPr>
              <w:spacing w:after="0" w:line="240" w:lineRule="auto"/>
              <w:jc w:val="right"/>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6675,8</w:t>
            </w:r>
          </w:p>
        </w:tc>
        <w:tc>
          <w:tcPr>
            <w:tcW w:w="1582" w:type="dxa"/>
            <w:shd w:val="clear" w:color="auto" w:fill="auto"/>
            <w:noWrap/>
            <w:vAlign w:val="center"/>
            <w:hideMark/>
          </w:tcPr>
          <w:p w14:paraId="3770990F" w14:textId="77777777" w:rsidR="00BB2CE0" w:rsidRPr="003649C7" w:rsidRDefault="00BB2CE0" w:rsidP="00BB2CE0">
            <w:pPr>
              <w:spacing w:after="0" w:line="240" w:lineRule="auto"/>
              <w:jc w:val="right"/>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6944,9</w:t>
            </w:r>
          </w:p>
        </w:tc>
        <w:tc>
          <w:tcPr>
            <w:tcW w:w="970" w:type="dxa"/>
            <w:shd w:val="clear" w:color="auto" w:fill="auto"/>
            <w:noWrap/>
            <w:vAlign w:val="center"/>
            <w:hideMark/>
          </w:tcPr>
          <w:p w14:paraId="75AC9F86" w14:textId="77777777" w:rsidR="00BB2CE0" w:rsidRPr="003649C7" w:rsidRDefault="00BB2CE0" w:rsidP="00BB2CE0">
            <w:pPr>
              <w:spacing w:after="0" w:line="240" w:lineRule="auto"/>
              <w:jc w:val="right"/>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7202,1</w:t>
            </w:r>
          </w:p>
        </w:tc>
        <w:tc>
          <w:tcPr>
            <w:tcW w:w="1553" w:type="dxa"/>
            <w:shd w:val="clear" w:color="auto" w:fill="auto"/>
            <w:noWrap/>
            <w:vAlign w:val="center"/>
            <w:hideMark/>
          </w:tcPr>
          <w:p w14:paraId="7A70D807" w14:textId="77777777" w:rsidR="00BB2CE0" w:rsidRPr="003649C7" w:rsidRDefault="00BB2CE0" w:rsidP="00BB2CE0">
            <w:pPr>
              <w:spacing w:after="0" w:line="240" w:lineRule="auto"/>
              <w:jc w:val="right"/>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7298,5</w:t>
            </w:r>
          </w:p>
        </w:tc>
      </w:tr>
      <w:tr w:rsidR="00BB2CE0" w:rsidRPr="003649C7" w14:paraId="0799723C" w14:textId="77777777" w:rsidTr="00D307A6">
        <w:trPr>
          <w:trHeight w:val="113"/>
        </w:trPr>
        <w:tc>
          <w:tcPr>
            <w:tcW w:w="0" w:type="auto"/>
            <w:shd w:val="clear" w:color="auto" w:fill="auto"/>
            <w:noWrap/>
            <w:vAlign w:val="center"/>
            <w:hideMark/>
          </w:tcPr>
          <w:p w14:paraId="1FFD9B0C"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auto" w:fill="auto"/>
            <w:noWrap/>
            <w:vAlign w:val="center"/>
            <w:hideMark/>
          </w:tcPr>
          <w:p w14:paraId="5F31ED2E" w14:textId="2C38DE04" w:rsidR="00BB2CE0" w:rsidRPr="003649C7" w:rsidRDefault="00812954" w:rsidP="00BB2CE0">
            <w:pPr>
              <w:spacing w:after="0" w:line="240" w:lineRule="auto"/>
              <w:rPr>
                <w:rFonts w:ascii="Times New Roman" w:eastAsia="Times New Roman" w:hAnsi="Times New Roman" w:cs="Times New Roman"/>
                <w:color w:val="000000"/>
                <w:sz w:val="20"/>
                <w:szCs w:val="20"/>
                <w:lang w:val="ro-MD" w:eastAsia="ro-RO"/>
              </w:rPr>
            </w:pPr>
            <w:r>
              <w:rPr>
                <w:rFonts w:ascii="Times New Roman" w:eastAsia="Times New Roman" w:hAnsi="Times New Roman" w:cs="Times New Roman"/>
                <w:color w:val="000000"/>
                <w:sz w:val="20"/>
                <w:szCs w:val="20"/>
                <w:lang w:val="ro-MD" w:eastAsia="ro-RO"/>
              </w:rPr>
              <w:t>F</w:t>
            </w:r>
            <w:r w:rsidR="00BB2CE0" w:rsidRPr="003649C7">
              <w:rPr>
                <w:rFonts w:ascii="Times New Roman" w:eastAsia="Times New Roman" w:hAnsi="Times New Roman" w:cs="Times New Roman"/>
                <w:color w:val="000000"/>
                <w:sz w:val="20"/>
                <w:szCs w:val="20"/>
                <w:lang w:val="ro-MD" w:eastAsia="ro-RO"/>
              </w:rPr>
              <w:t>inanțare bugetară</w:t>
            </w:r>
          </w:p>
        </w:tc>
        <w:tc>
          <w:tcPr>
            <w:tcW w:w="1080" w:type="dxa"/>
            <w:shd w:val="clear" w:color="auto" w:fill="auto"/>
            <w:noWrap/>
            <w:vAlign w:val="center"/>
            <w:hideMark/>
          </w:tcPr>
          <w:p w14:paraId="1964E50A"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5285,3</w:t>
            </w:r>
          </w:p>
        </w:tc>
        <w:tc>
          <w:tcPr>
            <w:tcW w:w="1582" w:type="dxa"/>
            <w:shd w:val="clear" w:color="auto" w:fill="auto"/>
            <w:noWrap/>
            <w:vAlign w:val="center"/>
            <w:hideMark/>
          </w:tcPr>
          <w:p w14:paraId="4EB3769E"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5285,3</w:t>
            </w:r>
          </w:p>
        </w:tc>
        <w:tc>
          <w:tcPr>
            <w:tcW w:w="970" w:type="dxa"/>
            <w:shd w:val="clear" w:color="auto" w:fill="auto"/>
            <w:noWrap/>
            <w:vAlign w:val="center"/>
            <w:hideMark/>
          </w:tcPr>
          <w:p w14:paraId="55DA57E6"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5775,9</w:t>
            </w:r>
          </w:p>
        </w:tc>
        <w:tc>
          <w:tcPr>
            <w:tcW w:w="1553" w:type="dxa"/>
            <w:shd w:val="clear" w:color="auto" w:fill="auto"/>
            <w:noWrap/>
            <w:vAlign w:val="center"/>
            <w:hideMark/>
          </w:tcPr>
          <w:p w14:paraId="346AFDDA"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5775,9</w:t>
            </w:r>
          </w:p>
        </w:tc>
      </w:tr>
      <w:tr w:rsidR="00BB2CE0" w:rsidRPr="003649C7" w14:paraId="3368CEEA" w14:textId="77777777" w:rsidTr="00D307A6">
        <w:trPr>
          <w:trHeight w:val="113"/>
        </w:trPr>
        <w:tc>
          <w:tcPr>
            <w:tcW w:w="0" w:type="auto"/>
            <w:shd w:val="clear" w:color="auto" w:fill="auto"/>
            <w:noWrap/>
            <w:vAlign w:val="center"/>
            <w:hideMark/>
          </w:tcPr>
          <w:p w14:paraId="24C019B3"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auto" w:fill="auto"/>
            <w:noWrap/>
            <w:vAlign w:val="center"/>
            <w:hideMark/>
          </w:tcPr>
          <w:p w14:paraId="78A6C0D0"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Burse</w:t>
            </w:r>
          </w:p>
        </w:tc>
        <w:tc>
          <w:tcPr>
            <w:tcW w:w="1080" w:type="dxa"/>
            <w:shd w:val="clear" w:color="auto" w:fill="auto"/>
            <w:noWrap/>
            <w:vAlign w:val="center"/>
            <w:hideMark/>
          </w:tcPr>
          <w:p w14:paraId="303FF522"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1818,1</w:t>
            </w:r>
          </w:p>
        </w:tc>
        <w:tc>
          <w:tcPr>
            <w:tcW w:w="1582" w:type="dxa"/>
            <w:shd w:val="clear" w:color="auto" w:fill="auto"/>
            <w:noWrap/>
            <w:vAlign w:val="center"/>
            <w:hideMark/>
          </w:tcPr>
          <w:p w14:paraId="20ABDFB6"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1818,1</w:t>
            </w:r>
          </w:p>
        </w:tc>
        <w:tc>
          <w:tcPr>
            <w:tcW w:w="970" w:type="dxa"/>
            <w:shd w:val="clear" w:color="auto" w:fill="auto"/>
            <w:noWrap/>
            <w:vAlign w:val="center"/>
            <w:hideMark/>
          </w:tcPr>
          <w:p w14:paraId="7CB21218"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2155,7</w:t>
            </w:r>
          </w:p>
        </w:tc>
        <w:tc>
          <w:tcPr>
            <w:tcW w:w="1553" w:type="dxa"/>
            <w:shd w:val="clear" w:color="auto" w:fill="auto"/>
            <w:noWrap/>
            <w:vAlign w:val="center"/>
            <w:hideMark/>
          </w:tcPr>
          <w:p w14:paraId="566D1FC6"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2155,7</w:t>
            </w:r>
          </w:p>
        </w:tc>
      </w:tr>
      <w:tr w:rsidR="00BB2CE0" w:rsidRPr="003649C7" w14:paraId="50493E27" w14:textId="77777777" w:rsidTr="00D307A6">
        <w:trPr>
          <w:trHeight w:val="113"/>
        </w:trPr>
        <w:tc>
          <w:tcPr>
            <w:tcW w:w="0" w:type="auto"/>
            <w:shd w:val="clear" w:color="auto" w:fill="auto"/>
            <w:noWrap/>
            <w:vAlign w:val="center"/>
            <w:hideMark/>
          </w:tcPr>
          <w:p w14:paraId="56D6B4A2"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auto" w:fill="auto"/>
            <w:noWrap/>
            <w:vAlign w:val="center"/>
            <w:hideMark/>
          </w:tcPr>
          <w:p w14:paraId="05DC8B96" w14:textId="1CAA195F" w:rsidR="00BB2CE0" w:rsidRPr="003649C7" w:rsidRDefault="00812954" w:rsidP="00BB2CE0">
            <w:pPr>
              <w:spacing w:after="0" w:line="240" w:lineRule="auto"/>
              <w:rPr>
                <w:rFonts w:ascii="Times New Roman" w:eastAsia="Times New Roman" w:hAnsi="Times New Roman" w:cs="Times New Roman"/>
                <w:color w:val="000000"/>
                <w:sz w:val="20"/>
                <w:szCs w:val="20"/>
                <w:lang w:val="ro-MD" w:eastAsia="ro-RO"/>
              </w:rPr>
            </w:pPr>
            <w:r>
              <w:rPr>
                <w:rFonts w:ascii="Times New Roman" w:eastAsia="Times New Roman" w:hAnsi="Times New Roman" w:cs="Times New Roman"/>
                <w:color w:val="000000"/>
                <w:sz w:val="20"/>
                <w:szCs w:val="20"/>
                <w:lang w:val="ro-MD" w:eastAsia="ro-RO"/>
              </w:rPr>
              <w:t>S</w:t>
            </w:r>
            <w:r w:rsidR="00BB2CE0" w:rsidRPr="003649C7">
              <w:rPr>
                <w:rFonts w:ascii="Times New Roman" w:eastAsia="Times New Roman" w:hAnsi="Times New Roman" w:cs="Times New Roman"/>
                <w:color w:val="000000"/>
                <w:sz w:val="20"/>
                <w:szCs w:val="20"/>
                <w:lang w:val="ro-MD" w:eastAsia="ro-RO"/>
              </w:rPr>
              <w:t>tudii cu taxe</w:t>
            </w:r>
          </w:p>
        </w:tc>
        <w:tc>
          <w:tcPr>
            <w:tcW w:w="1080" w:type="dxa"/>
            <w:shd w:val="clear" w:color="auto" w:fill="auto"/>
            <w:noWrap/>
            <w:vAlign w:val="center"/>
            <w:hideMark/>
          </w:tcPr>
          <w:p w14:paraId="78E3C012"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1390,5</w:t>
            </w:r>
          </w:p>
        </w:tc>
        <w:tc>
          <w:tcPr>
            <w:tcW w:w="1582" w:type="dxa"/>
            <w:shd w:val="clear" w:color="auto" w:fill="auto"/>
            <w:noWrap/>
            <w:vAlign w:val="center"/>
            <w:hideMark/>
          </w:tcPr>
          <w:p w14:paraId="544C76C9"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1659,6</w:t>
            </w:r>
          </w:p>
        </w:tc>
        <w:tc>
          <w:tcPr>
            <w:tcW w:w="970" w:type="dxa"/>
            <w:shd w:val="clear" w:color="auto" w:fill="auto"/>
            <w:noWrap/>
            <w:vAlign w:val="center"/>
            <w:hideMark/>
          </w:tcPr>
          <w:p w14:paraId="1475EDCA"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1426,2</w:t>
            </w:r>
          </w:p>
        </w:tc>
        <w:tc>
          <w:tcPr>
            <w:tcW w:w="1553" w:type="dxa"/>
            <w:shd w:val="clear" w:color="auto" w:fill="auto"/>
            <w:noWrap/>
            <w:vAlign w:val="center"/>
            <w:hideMark/>
          </w:tcPr>
          <w:p w14:paraId="0B302006"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1522,6</w:t>
            </w:r>
          </w:p>
        </w:tc>
      </w:tr>
      <w:tr w:rsidR="00BB2CE0" w:rsidRPr="003649C7" w14:paraId="5C6F0750" w14:textId="77777777" w:rsidTr="00D307A6">
        <w:trPr>
          <w:trHeight w:val="113"/>
        </w:trPr>
        <w:tc>
          <w:tcPr>
            <w:tcW w:w="0" w:type="auto"/>
            <w:shd w:val="clear" w:color="auto" w:fill="auto"/>
            <w:noWrap/>
            <w:vAlign w:val="center"/>
            <w:hideMark/>
          </w:tcPr>
          <w:p w14:paraId="24E22BF2"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2</w:t>
            </w:r>
          </w:p>
        </w:tc>
        <w:tc>
          <w:tcPr>
            <w:tcW w:w="3671" w:type="dxa"/>
            <w:shd w:val="clear" w:color="auto" w:fill="auto"/>
            <w:noWrap/>
            <w:vAlign w:val="center"/>
            <w:hideMark/>
          </w:tcPr>
          <w:p w14:paraId="13BCAB39" w14:textId="77777777" w:rsidR="00BB2CE0" w:rsidRPr="003649C7" w:rsidRDefault="00BB2CE0" w:rsidP="00BB2CE0">
            <w:pPr>
              <w:spacing w:after="0" w:line="240" w:lineRule="auto"/>
              <w:rPr>
                <w:rFonts w:ascii="Times New Roman" w:eastAsia="Times New Roman" w:hAnsi="Times New Roman" w:cs="Times New Roman"/>
                <w:b/>
                <w:bCs/>
                <w:color w:val="000000"/>
                <w:sz w:val="20"/>
                <w:szCs w:val="20"/>
                <w:lang w:val="ro-MD" w:eastAsia="ro-RO"/>
              </w:rPr>
            </w:pPr>
            <w:r w:rsidRPr="003649C7">
              <w:rPr>
                <w:rFonts w:ascii="Times New Roman" w:eastAsia="Times New Roman" w:hAnsi="Times New Roman" w:cs="Times New Roman"/>
                <w:b/>
                <w:bCs/>
                <w:color w:val="000000"/>
                <w:sz w:val="20"/>
                <w:szCs w:val="20"/>
                <w:lang w:val="ro-MD" w:eastAsia="ro-RO"/>
              </w:rPr>
              <w:t>Cheltuieli, din care:</w:t>
            </w:r>
          </w:p>
        </w:tc>
        <w:tc>
          <w:tcPr>
            <w:tcW w:w="1080" w:type="dxa"/>
            <w:shd w:val="clear" w:color="auto" w:fill="auto"/>
            <w:noWrap/>
            <w:vAlign w:val="center"/>
            <w:hideMark/>
          </w:tcPr>
          <w:p w14:paraId="4801680C"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790172FE" w14:textId="77777777" w:rsidR="00BB2CE0" w:rsidRPr="003649C7" w:rsidRDefault="00BB2CE0" w:rsidP="00BB2CE0">
            <w:pPr>
              <w:spacing w:after="0" w:line="240" w:lineRule="auto"/>
              <w:jc w:val="right"/>
              <w:rPr>
                <w:rFonts w:ascii="Times New Roman" w:eastAsia="Times New Roman" w:hAnsi="Times New Roman" w:cs="Times New Roman"/>
                <w:b/>
                <w:bCs/>
                <w:color w:val="000000"/>
                <w:sz w:val="20"/>
                <w:szCs w:val="20"/>
                <w:lang w:val="ro-MD" w:eastAsia="ro-RO"/>
              </w:rPr>
            </w:pPr>
            <w:r w:rsidRPr="003649C7">
              <w:rPr>
                <w:rFonts w:ascii="Times New Roman" w:eastAsia="Times New Roman" w:hAnsi="Times New Roman" w:cs="Times New Roman"/>
                <w:b/>
                <w:bCs/>
                <w:color w:val="000000"/>
                <w:sz w:val="20"/>
                <w:szCs w:val="20"/>
                <w:lang w:val="ro-MD" w:eastAsia="ro-RO"/>
              </w:rPr>
              <w:t>4909,4</w:t>
            </w:r>
          </w:p>
        </w:tc>
        <w:tc>
          <w:tcPr>
            <w:tcW w:w="970" w:type="dxa"/>
            <w:shd w:val="clear" w:color="auto" w:fill="auto"/>
            <w:noWrap/>
            <w:vAlign w:val="center"/>
            <w:hideMark/>
          </w:tcPr>
          <w:p w14:paraId="47A563EC" w14:textId="77777777" w:rsidR="00BB2CE0" w:rsidRPr="003649C7" w:rsidRDefault="00BB2CE0" w:rsidP="00BB2CE0">
            <w:pPr>
              <w:spacing w:after="0" w:line="240" w:lineRule="auto"/>
              <w:rPr>
                <w:rFonts w:ascii="Times New Roman" w:eastAsia="Times New Roman" w:hAnsi="Times New Roman" w:cs="Times New Roman"/>
                <w:b/>
                <w:bCs/>
                <w:color w:val="000000"/>
                <w:sz w:val="20"/>
                <w:szCs w:val="20"/>
                <w:lang w:val="ro-MD" w:eastAsia="ro-RO"/>
              </w:rPr>
            </w:pPr>
            <w:r w:rsidRPr="003649C7">
              <w:rPr>
                <w:rFonts w:ascii="Times New Roman" w:eastAsia="Times New Roman" w:hAnsi="Times New Roman" w:cs="Times New Roman"/>
                <w:b/>
                <w:bCs/>
                <w:color w:val="000000"/>
                <w:sz w:val="20"/>
                <w:szCs w:val="20"/>
                <w:lang w:val="ro-MD" w:eastAsia="ro-RO"/>
              </w:rPr>
              <w:t> </w:t>
            </w:r>
          </w:p>
        </w:tc>
        <w:tc>
          <w:tcPr>
            <w:tcW w:w="1553" w:type="dxa"/>
            <w:shd w:val="clear" w:color="auto" w:fill="auto"/>
            <w:noWrap/>
            <w:vAlign w:val="center"/>
            <w:hideMark/>
          </w:tcPr>
          <w:p w14:paraId="2EF73312" w14:textId="77777777" w:rsidR="00BB2CE0" w:rsidRPr="003649C7" w:rsidRDefault="00BB2CE0" w:rsidP="00BB2CE0">
            <w:pPr>
              <w:spacing w:after="0" w:line="240" w:lineRule="auto"/>
              <w:jc w:val="right"/>
              <w:rPr>
                <w:rFonts w:ascii="Times New Roman" w:eastAsia="Times New Roman" w:hAnsi="Times New Roman" w:cs="Times New Roman"/>
                <w:b/>
                <w:bCs/>
                <w:color w:val="000000"/>
                <w:sz w:val="20"/>
                <w:szCs w:val="20"/>
                <w:lang w:val="ro-MD" w:eastAsia="ro-RO"/>
              </w:rPr>
            </w:pPr>
            <w:r w:rsidRPr="003649C7">
              <w:rPr>
                <w:rFonts w:ascii="Times New Roman" w:eastAsia="Times New Roman" w:hAnsi="Times New Roman" w:cs="Times New Roman"/>
                <w:b/>
                <w:bCs/>
                <w:color w:val="000000"/>
                <w:sz w:val="20"/>
                <w:szCs w:val="20"/>
                <w:lang w:val="ro-MD" w:eastAsia="ro-RO"/>
              </w:rPr>
              <w:t>5166,6</w:t>
            </w:r>
          </w:p>
        </w:tc>
      </w:tr>
      <w:tr w:rsidR="00BB2CE0" w:rsidRPr="003649C7" w14:paraId="3AABF2BE" w14:textId="77777777" w:rsidTr="00D307A6">
        <w:trPr>
          <w:trHeight w:val="113"/>
        </w:trPr>
        <w:tc>
          <w:tcPr>
            <w:tcW w:w="0" w:type="auto"/>
            <w:shd w:val="clear" w:color="auto" w:fill="auto"/>
            <w:noWrap/>
            <w:vAlign w:val="center"/>
            <w:hideMark/>
          </w:tcPr>
          <w:p w14:paraId="2A7876BC"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auto" w:fill="auto"/>
            <w:noWrap/>
            <w:vAlign w:val="center"/>
            <w:hideMark/>
          </w:tcPr>
          <w:p w14:paraId="6A6FC8A3" w14:textId="77777777" w:rsidR="00BB2CE0" w:rsidRPr="003649C7" w:rsidRDefault="00BB2CE0" w:rsidP="00BB2CE0">
            <w:pPr>
              <w:spacing w:after="0" w:line="240" w:lineRule="auto"/>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Retribuirea muncii</w:t>
            </w:r>
          </w:p>
        </w:tc>
        <w:tc>
          <w:tcPr>
            <w:tcW w:w="1080" w:type="dxa"/>
            <w:shd w:val="clear" w:color="auto" w:fill="auto"/>
            <w:noWrap/>
            <w:vAlign w:val="center"/>
            <w:hideMark/>
          </w:tcPr>
          <w:p w14:paraId="5D70F3D9" w14:textId="77777777" w:rsidR="00BB2CE0" w:rsidRPr="003649C7" w:rsidRDefault="00BB2CE0" w:rsidP="00BB2CE0">
            <w:pPr>
              <w:spacing w:after="0" w:line="240" w:lineRule="auto"/>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 </w:t>
            </w:r>
          </w:p>
        </w:tc>
        <w:tc>
          <w:tcPr>
            <w:tcW w:w="1582" w:type="dxa"/>
            <w:shd w:val="clear" w:color="auto" w:fill="auto"/>
            <w:noWrap/>
            <w:vAlign w:val="center"/>
            <w:hideMark/>
          </w:tcPr>
          <w:p w14:paraId="5147B57B" w14:textId="77777777" w:rsidR="00BB2CE0" w:rsidRPr="003649C7" w:rsidRDefault="00BB2CE0" w:rsidP="00BB2CE0">
            <w:pPr>
              <w:spacing w:after="0" w:line="240" w:lineRule="auto"/>
              <w:jc w:val="right"/>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3923,6</w:t>
            </w:r>
          </w:p>
        </w:tc>
        <w:tc>
          <w:tcPr>
            <w:tcW w:w="970" w:type="dxa"/>
            <w:shd w:val="clear" w:color="auto" w:fill="auto"/>
            <w:noWrap/>
            <w:vAlign w:val="center"/>
            <w:hideMark/>
          </w:tcPr>
          <w:p w14:paraId="470A0DDE" w14:textId="77777777" w:rsidR="00BB2CE0" w:rsidRPr="003649C7" w:rsidRDefault="00BB2CE0" w:rsidP="00BB2CE0">
            <w:pPr>
              <w:spacing w:after="0" w:line="240" w:lineRule="auto"/>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 </w:t>
            </w:r>
          </w:p>
        </w:tc>
        <w:tc>
          <w:tcPr>
            <w:tcW w:w="1553" w:type="dxa"/>
            <w:shd w:val="clear" w:color="auto" w:fill="auto"/>
            <w:noWrap/>
            <w:vAlign w:val="center"/>
            <w:hideMark/>
          </w:tcPr>
          <w:p w14:paraId="67C2E3D9" w14:textId="77777777" w:rsidR="00BB2CE0" w:rsidRPr="003649C7" w:rsidRDefault="00BB2CE0" w:rsidP="00BB2CE0">
            <w:pPr>
              <w:spacing w:after="0" w:line="240" w:lineRule="auto"/>
              <w:jc w:val="right"/>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4163,3</w:t>
            </w:r>
          </w:p>
        </w:tc>
      </w:tr>
      <w:tr w:rsidR="00BB2CE0" w:rsidRPr="003649C7" w14:paraId="5D5BB632" w14:textId="77777777" w:rsidTr="00D307A6">
        <w:trPr>
          <w:trHeight w:val="113"/>
        </w:trPr>
        <w:tc>
          <w:tcPr>
            <w:tcW w:w="0" w:type="auto"/>
            <w:shd w:val="clear" w:color="auto" w:fill="auto"/>
            <w:noWrap/>
            <w:vAlign w:val="center"/>
            <w:hideMark/>
          </w:tcPr>
          <w:p w14:paraId="718C46FA"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auto" w:fill="auto"/>
            <w:noWrap/>
            <w:vAlign w:val="center"/>
            <w:hideMark/>
          </w:tcPr>
          <w:p w14:paraId="2D8BCA80" w14:textId="77777777" w:rsidR="00BB2CE0" w:rsidRPr="003649C7" w:rsidRDefault="00BB2CE0" w:rsidP="00BB2CE0">
            <w:pPr>
              <w:spacing w:after="0" w:line="240" w:lineRule="auto"/>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Contribuții obligatorii</w:t>
            </w:r>
          </w:p>
        </w:tc>
        <w:tc>
          <w:tcPr>
            <w:tcW w:w="1080" w:type="dxa"/>
            <w:shd w:val="clear" w:color="auto" w:fill="auto"/>
            <w:noWrap/>
            <w:vAlign w:val="center"/>
            <w:hideMark/>
          </w:tcPr>
          <w:p w14:paraId="66E456B5" w14:textId="77777777" w:rsidR="00BB2CE0" w:rsidRPr="003649C7" w:rsidRDefault="00BB2CE0" w:rsidP="00BB2CE0">
            <w:pPr>
              <w:spacing w:after="0" w:line="240" w:lineRule="auto"/>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 </w:t>
            </w:r>
          </w:p>
        </w:tc>
        <w:tc>
          <w:tcPr>
            <w:tcW w:w="1582" w:type="dxa"/>
            <w:shd w:val="clear" w:color="auto" w:fill="auto"/>
            <w:noWrap/>
            <w:vAlign w:val="center"/>
            <w:hideMark/>
          </w:tcPr>
          <w:p w14:paraId="60DF3F29" w14:textId="77777777" w:rsidR="00BB2CE0" w:rsidRPr="003649C7" w:rsidRDefault="00BB2CE0" w:rsidP="00BB2CE0">
            <w:pPr>
              <w:spacing w:after="0" w:line="240" w:lineRule="auto"/>
              <w:jc w:val="right"/>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936,5</w:t>
            </w:r>
          </w:p>
        </w:tc>
        <w:tc>
          <w:tcPr>
            <w:tcW w:w="970" w:type="dxa"/>
            <w:shd w:val="clear" w:color="auto" w:fill="auto"/>
            <w:noWrap/>
            <w:vAlign w:val="center"/>
            <w:hideMark/>
          </w:tcPr>
          <w:p w14:paraId="6F86E6D3" w14:textId="77777777" w:rsidR="00BB2CE0" w:rsidRPr="003649C7" w:rsidRDefault="00BB2CE0" w:rsidP="00BB2CE0">
            <w:pPr>
              <w:spacing w:after="0" w:line="240" w:lineRule="auto"/>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 </w:t>
            </w:r>
          </w:p>
        </w:tc>
        <w:tc>
          <w:tcPr>
            <w:tcW w:w="1553" w:type="dxa"/>
            <w:shd w:val="clear" w:color="auto" w:fill="auto"/>
            <w:noWrap/>
            <w:vAlign w:val="center"/>
            <w:hideMark/>
          </w:tcPr>
          <w:p w14:paraId="2552322D" w14:textId="77777777" w:rsidR="00BB2CE0" w:rsidRPr="003649C7" w:rsidRDefault="00BB2CE0" w:rsidP="00BB2CE0">
            <w:pPr>
              <w:spacing w:after="0" w:line="240" w:lineRule="auto"/>
              <w:jc w:val="right"/>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999,2</w:t>
            </w:r>
          </w:p>
        </w:tc>
      </w:tr>
      <w:tr w:rsidR="00BB2CE0" w:rsidRPr="003649C7" w14:paraId="319D9764" w14:textId="77777777" w:rsidTr="00D307A6">
        <w:trPr>
          <w:trHeight w:val="113"/>
        </w:trPr>
        <w:tc>
          <w:tcPr>
            <w:tcW w:w="0" w:type="auto"/>
            <w:shd w:val="clear" w:color="auto" w:fill="auto"/>
            <w:noWrap/>
            <w:vAlign w:val="center"/>
            <w:hideMark/>
          </w:tcPr>
          <w:p w14:paraId="226991CE"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auto" w:fill="auto"/>
            <w:noWrap/>
            <w:vAlign w:val="center"/>
            <w:hideMark/>
          </w:tcPr>
          <w:p w14:paraId="470B460E" w14:textId="77777777" w:rsidR="00BB2CE0" w:rsidRPr="003649C7" w:rsidRDefault="00BB2CE0" w:rsidP="00BB2CE0">
            <w:pPr>
              <w:spacing w:after="0" w:line="240" w:lineRule="auto"/>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Materiale</w:t>
            </w:r>
          </w:p>
        </w:tc>
        <w:tc>
          <w:tcPr>
            <w:tcW w:w="1080" w:type="dxa"/>
            <w:shd w:val="clear" w:color="auto" w:fill="auto"/>
            <w:noWrap/>
            <w:vAlign w:val="center"/>
            <w:hideMark/>
          </w:tcPr>
          <w:p w14:paraId="168B6619" w14:textId="77777777" w:rsidR="00BB2CE0" w:rsidRPr="003649C7" w:rsidRDefault="00BB2CE0" w:rsidP="00BB2CE0">
            <w:pPr>
              <w:spacing w:after="0" w:line="240" w:lineRule="auto"/>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 </w:t>
            </w:r>
          </w:p>
        </w:tc>
        <w:tc>
          <w:tcPr>
            <w:tcW w:w="1582" w:type="dxa"/>
            <w:shd w:val="clear" w:color="auto" w:fill="auto"/>
            <w:noWrap/>
            <w:vAlign w:val="center"/>
            <w:hideMark/>
          </w:tcPr>
          <w:p w14:paraId="7CD88CD8" w14:textId="77777777" w:rsidR="00BB2CE0" w:rsidRPr="003649C7" w:rsidRDefault="00BB2CE0" w:rsidP="00BB2CE0">
            <w:pPr>
              <w:spacing w:after="0" w:line="240" w:lineRule="auto"/>
              <w:jc w:val="right"/>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49,3</w:t>
            </w:r>
          </w:p>
        </w:tc>
        <w:tc>
          <w:tcPr>
            <w:tcW w:w="970" w:type="dxa"/>
            <w:shd w:val="clear" w:color="auto" w:fill="auto"/>
            <w:noWrap/>
            <w:vAlign w:val="center"/>
            <w:hideMark/>
          </w:tcPr>
          <w:p w14:paraId="1AA02A6A" w14:textId="77777777" w:rsidR="00BB2CE0" w:rsidRPr="003649C7" w:rsidRDefault="00BB2CE0" w:rsidP="00BB2CE0">
            <w:pPr>
              <w:spacing w:after="0" w:line="240" w:lineRule="auto"/>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 </w:t>
            </w:r>
          </w:p>
        </w:tc>
        <w:tc>
          <w:tcPr>
            <w:tcW w:w="1553" w:type="dxa"/>
            <w:shd w:val="clear" w:color="auto" w:fill="auto"/>
            <w:noWrap/>
            <w:vAlign w:val="center"/>
            <w:hideMark/>
          </w:tcPr>
          <w:p w14:paraId="0D87E660" w14:textId="77777777" w:rsidR="00BB2CE0" w:rsidRPr="003649C7" w:rsidRDefault="00BB2CE0" w:rsidP="00BB2CE0">
            <w:pPr>
              <w:spacing w:after="0" w:line="240" w:lineRule="auto"/>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 </w:t>
            </w:r>
          </w:p>
        </w:tc>
      </w:tr>
      <w:tr w:rsidR="00BB2CE0" w:rsidRPr="003649C7" w14:paraId="6EFE9317" w14:textId="77777777" w:rsidTr="00D307A6">
        <w:trPr>
          <w:trHeight w:val="113"/>
        </w:trPr>
        <w:tc>
          <w:tcPr>
            <w:tcW w:w="0" w:type="auto"/>
            <w:shd w:val="clear" w:color="auto" w:fill="auto"/>
            <w:noWrap/>
            <w:vAlign w:val="center"/>
            <w:hideMark/>
          </w:tcPr>
          <w:p w14:paraId="05C598BF"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auto" w:fill="auto"/>
            <w:noWrap/>
            <w:vAlign w:val="center"/>
            <w:hideMark/>
          </w:tcPr>
          <w:p w14:paraId="08817A75" w14:textId="77777777" w:rsidR="00BB2CE0" w:rsidRPr="003649C7" w:rsidRDefault="00BB2CE0" w:rsidP="00BB2CE0">
            <w:pPr>
              <w:spacing w:after="0" w:line="240" w:lineRule="auto"/>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Uzura OMVSD</w:t>
            </w:r>
          </w:p>
        </w:tc>
        <w:tc>
          <w:tcPr>
            <w:tcW w:w="1080" w:type="dxa"/>
            <w:shd w:val="clear" w:color="auto" w:fill="auto"/>
            <w:noWrap/>
            <w:vAlign w:val="center"/>
            <w:hideMark/>
          </w:tcPr>
          <w:p w14:paraId="6A438E47" w14:textId="77777777" w:rsidR="00BB2CE0" w:rsidRPr="003649C7" w:rsidRDefault="00BB2CE0" w:rsidP="00BB2CE0">
            <w:pPr>
              <w:spacing w:after="0" w:line="240" w:lineRule="auto"/>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 </w:t>
            </w:r>
          </w:p>
        </w:tc>
        <w:tc>
          <w:tcPr>
            <w:tcW w:w="1582" w:type="dxa"/>
            <w:shd w:val="clear" w:color="auto" w:fill="auto"/>
            <w:noWrap/>
            <w:vAlign w:val="center"/>
            <w:hideMark/>
          </w:tcPr>
          <w:p w14:paraId="3CB62757" w14:textId="77777777" w:rsidR="00BB2CE0" w:rsidRPr="003649C7" w:rsidRDefault="00BB2CE0" w:rsidP="00BB2CE0">
            <w:pPr>
              <w:spacing w:after="0" w:line="240" w:lineRule="auto"/>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 </w:t>
            </w:r>
          </w:p>
        </w:tc>
        <w:tc>
          <w:tcPr>
            <w:tcW w:w="970" w:type="dxa"/>
            <w:shd w:val="clear" w:color="auto" w:fill="auto"/>
            <w:noWrap/>
            <w:vAlign w:val="center"/>
            <w:hideMark/>
          </w:tcPr>
          <w:p w14:paraId="330FFD83" w14:textId="77777777" w:rsidR="00BB2CE0" w:rsidRPr="003649C7" w:rsidRDefault="00BB2CE0" w:rsidP="00BB2CE0">
            <w:pPr>
              <w:spacing w:after="0" w:line="240" w:lineRule="auto"/>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 </w:t>
            </w:r>
          </w:p>
        </w:tc>
        <w:tc>
          <w:tcPr>
            <w:tcW w:w="1553" w:type="dxa"/>
            <w:shd w:val="clear" w:color="auto" w:fill="auto"/>
            <w:noWrap/>
            <w:vAlign w:val="center"/>
            <w:hideMark/>
          </w:tcPr>
          <w:p w14:paraId="077D5A51" w14:textId="77777777" w:rsidR="00BB2CE0" w:rsidRPr="003649C7" w:rsidRDefault="00BB2CE0" w:rsidP="00BB2CE0">
            <w:pPr>
              <w:spacing w:after="0" w:line="240" w:lineRule="auto"/>
              <w:jc w:val="right"/>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4,1</w:t>
            </w:r>
          </w:p>
        </w:tc>
      </w:tr>
      <w:tr w:rsidR="00BB2CE0" w:rsidRPr="003649C7" w14:paraId="64B114B5" w14:textId="77777777" w:rsidTr="00D307A6">
        <w:trPr>
          <w:trHeight w:val="113"/>
        </w:trPr>
        <w:tc>
          <w:tcPr>
            <w:tcW w:w="0" w:type="auto"/>
            <w:shd w:val="clear" w:color="auto" w:fill="auto"/>
            <w:noWrap/>
            <w:vAlign w:val="center"/>
            <w:hideMark/>
          </w:tcPr>
          <w:p w14:paraId="375DC601"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3</w:t>
            </w:r>
          </w:p>
        </w:tc>
        <w:tc>
          <w:tcPr>
            <w:tcW w:w="3671" w:type="dxa"/>
            <w:shd w:val="clear" w:color="auto" w:fill="auto"/>
            <w:noWrap/>
            <w:vAlign w:val="center"/>
            <w:hideMark/>
          </w:tcPr>
          <w:p w14:paraId="2381D687" w14:textId="77777777" w:rsidR="00BB2CE0" w:rsidRPr="003649C7" w:rsidRDefault="00BB2CE0" w:rsidP="00BB2CE0">
            <w:pPr>
              <w:spacing w:after="0" w:line="240" w:lineRule="auto"/>
              <w:rPr>
                <w:rFonts w:ascii="Times New Roman" w:eastAsia="Times New Roman" w:hAnsi="Times New Roman" w:cs="Times New Roman"/>
                <w:b/>
                <w:bCs/>
                <w:color w:val="000000"/>
                <w:sz w:val="20"/>
                <w:szCs w:val="20"/>
                <w:lang w:val="ro-MD" w:eastAsia="ro-RO"/>
              </w:rPr>
            </w:pPr>
            <w:r w:rsidRPr="003649C7">
              <w:rPr>
                <w:rFonts w:ascii="Times New Roman" w:eastAsia="Times New Roman" w:hAnsi="Times New Roman" w:cs="Times New Roman"/>
                <w:b/>
                <w:bCs/>
                <w:color w:val="000000"/>
                <w:sz w:val="20"/>
                <w:szCs w:val="20"/>
                <w:lang w:val="ro-MD" w:eastAsia="ro-RO"/>
              </w:rPr>
              <w:t>Numărul total de doctoranzi</w:t>
            </w:r>
          </w:p>
        </w:tc>
        <w:tc>
          <w:tcPr>
            <w:tcW w:w="1080" w:type="dxa"/>
            <w:shd w:val="clear" w:color="auto" w:fill="auto"/>
            <w:noWrap/>
            <w:vAlign w:val="center"/>
            <w:hideMark/>
          </w:tcPr>
          <w:p w14:paraId="470FBB6E"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41964241" w14:textId="77777777" w:rsidR="00BB2CE0" w:rsidRPr="003649C7" w:rsidRDefault="00BB2CE0" w:rsidP="00BB2CE0">
            <w:pPr>
              <w:spacing w:after="0" w:line="240" w:lineRule="auto"/>
              <w:jc w:val="right"/>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446</w:t>
            </w:r>
          </w:p>
        </w:tc>
        <w:tc>
          <w:tcPr>
            <w:tcW w:w="970" w:type="dxa"/>
            <w:shd w:val="clear" w:color="auto" w:fill="auto"/>
            <w:noWrap/>
            <w:vAlign w:val="center"/>
            <w:hideMark/>
          </w:tcPr>
          <w:p w14:paraId="3C78828B" w14:textId="77777777" w:rsidR="00BB2CE0" w:rsidRPr="003649C7" w:rsidRDefault="00BB2CE0" w:rsidP="00BB2CE0">
            <w:pPr>
              <w:spacing w:after="0" w:line="240" w:lineRule="auto"/>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1553" w:type="dxa"/>
            <w:shd w:val="clear" w:color="auto" w:fill="auto"/>
            <w:noWrap/>
            <w:vAlign w:val="center"/>
            <w:hideMark/>
          </w:tcPr>
          <w:p w14:paraId="7634DA8C" w14:textId="77777777" w:rsidR="00BB2CE0" w:rsidRPr="003649C7" w:rsidRDefault="00BB2CE0" w:rsidP="00BB2CE0">
            <w:pPr>
              <w:spacing w:after="0" w:line="240" w:lineRule="auto"/>
              <w:jc w:val="right"/>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449</w:t>
            </w:r>
          </w:p>
        </w:tc>
      </w:tr>
      <w:tr w:rsidR="00BB2CE0" w:rsidRPr="003649C7" w14:paraId="19E576C2" w14:textId="77777777" w:rsidTr="00D307A6">
        <w:trPr>
          <w:trHeight w:val="113"/>
        </w:trPr>
        <w:tc>
          <w:tcPr>
            <w:tcW w:w="0" w:type="auto"/>
            <w:shd w:val="clear" w:color="auto" w:fill="auto"/>
            <w:noWrap/>
            <w:vAlign w:val="center"/>
            <w:hideMark/>
          </w:tcPr>
          <w:p w14:paraId="78745AA9"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auto" w:fill="auto"/>
            <w:noWrap/>
            <w:vAlign w:val="center"/>
            <w:hideMark/>
          </w:tcPr>
          <w:p w14:paraId="22C70FB7" w14:textId="77777777" w:rsidR="00BB2CE0" w:rsidRPr="003649C7" w:rsidRDefault="00BB2CE0" w:rsidP="00BB2CE0">
            <w:pPr>
              <w:spacing w:after="0" w:line="240" w:lineRule="auto"/>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Finanțare bugetară (inclusiv străini)</w:t>
            </w:r>
          </w:p>
        </w:tc>
        <w:tc>
          <w:tcPr>
            <w:tcW w:w="1080" w:type="dxa"/>
            <w:shd w:val="clear" w:color="auto" w:fill="auto"/>
            <w:noWrap/>
            <w:vAlign w:val="center"/>
            <w:hideMark/>
          </w:tcPr>
          <w:p w14:paraId="49B29EF2"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64887DFB"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354</w:t>
            </w:r>
          </w:p>
        </w:tc>
        <w:tc>
          <w:tcPr>
            <w:tcW w:w="970" w:type="dxa"/>
            <w:shd w:val="clear" w:color="auto" w:fill="auto"/>
            <w:noWrap/>
            <w:vAlign w:val="center"/>
            <w:hideMark/>
          </w:tcPr>
          <w:p w14:paraId="6355FEBE"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53" w:type="dxa"/>
            <w:shd w:val="clear" w:color="auto" w:fill="auto"/>
            <w:noWrap/>
            <w:vAlign w:val="center"/>
            <w:hideMark/>
          </w:tcPr>
          <w:p w14:paraId="751AA2D3"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363</w:t>
            </w:r>
          </w:p>
        </w:tc>
      </w:tr>
      <w:tr w:rsidR="00BB2CE0" w:rsidRPr="003649C7" w14:paraId="1338D2E2" w14:textId="77777777" w:rsidTr="00D307A6">
        <w:trPr>
          <w:trHeight w:val="113"/>
        </w:trPr>
        <w:tc>
          <w:tcPr>
            <w:tcW w:w="0" w:type="auto"/>
            <w:shd w:val="clear" w:color="auto" w:fill="auto"/>
            <w:noWrap/>
            <w:vAlign w:val="center"/>
            <w:hideMark/>
          </w:tcPr>
          <w:p w14:paraId="1309BEEE"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auto" w:fill="auto"/>
            <w:noWrap/>
            <w:vAlign w:val="center"/>
            <w:hideMark/>
          </w:tcPr>
          <w:p w14:paraId="77EE6AC1" w14:textId="77777777" w:rsidR="00BB2CE0" w:rsidRPr="003649C7" w:rsidRDefault="00BB2CE0" w:rsidP="00BB2CE0">
            <w:pPr>
              <w:spacing w:after="0" w:line="240" w:lineRule="auto"/>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Studii cu taxe, inclusiv:</w:t>
            </w:r>
          </w:p>
        </w:tc>
        <w:tc>
          <w:tcPr>
            <w:tcW w:w="1080" w:type="dxa"/>
            <w:shd w:val="clear" w:color="auto" w:fill="auto"/>
            <w:noWrap/>
            <w:vAlign w:val="center"/>
            <w:hideMark/>
          </w:tcPr>
          <w:p w14:paraId="10825418"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72E0D86F"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92</w:t>
            </w:r>
          </w:p>
        </w:tc>
        <w:tc>
          <w:tcPr>
            <w:tcW w:w="970" w:type="dxa"/>
            <w:shd w:val="clear" w:color="auto" w:fill="auto"/>
            <w:noWrap/>
            <w:vAlign w:val="center"/>
            <w:hideMark/>
          </w:tcPr>
          <w:p w14:paraId="36DC119C"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53" w:type="dxa"/>
            <w:shd w:val="clear" w:color="auto" w:fill="auto"/>
            <w:noWrap/>
            <w:vAlign w:val="center"/>
            <w:hideMark/>
          </w:tcPr>
          <w:p w14:paraId="339C6E1B"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86</w:t>
            </w:r>
          </w:p>
        </w:tc>
      </w:tr>
      <w:tr w:rsidR="00BB2CE0" w:rsidRPr="003649C7" w14:paraId="70C54ECD" w14:textId="77777777" w:rsidTr="00D307A6">
        <w:trPr>
          <w:trHeight w:val="113"/>
        </w:trPr>
        <w:tc>
          <w:tcPr>
            <w:tcW w:w="0" w:type="auto"/>
            <w:shd w:val="clear" w:color="auto" w:fill="auto"/>
            <w:noWrap/>
            <w:vAlign w:val="center"/>
            <w:hideMark/>
          </w:tcPr>
          <w:p w14:paraId="05FEF01D"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auto" w:fill="auto"/>
            <w:noWrap/>
            <w:vAlign w:val="center"/>
            <w:hideMark/>
          </w:tcPr>
          <w:p w14:paraId="204E2B01" w14:textId="77777777" w:rsidR="00BB2CE0" w:rsidRPr="003649C7" w:rsidRDefault="00BB2CE0" w:rsidP="00BB2CE0">
            <w:pPr>
              <w:spacing w:after="0" w:line="240" w:lineRule="auto"/>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Studenți autohtoni</w:t>
            </w:r>
          </w:p>
        </w:tc>
        <w:tc>
          <w:tcPr>
            <w:tcW w:w="1080" w:type="dxa"/>
            <w:shd w:val="clear" w:color="auto" w:fill="auto"/>
            <w:noWrap/>
            <w:vAlign w:val="center"/>
            <w:hideMark/>
          </w:tcPr>
          <w:p w14:paraId="71D48E1E"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025CFD0E" w14:textId="77777777" w:rsidR="00BB2CE0" w:rsidRPr="003649C7" w:rsidRDefault="00BB2CE0" w:rsidP="00BB2CE0">
            <w:pPr>
              <w:spacing w:after="0" w:line="240" w:lineRule="auto"/>
              <w:jc w:val="right"/>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63</w:t>
            </w:r>
          </w:p>
        </w:tc>
        <w:tc>
          <w:tcPr>
            <w:tcW w:w="970" w:type="dxa"/>
            <w:shd w:val="clear" w:color="auto" w:fill="auto"/>
            <w:noWrap/>
            <w:vAlign w:val="center"/>
            <w:hideMark/>
          </w:tcPr>
          <w:p w14:paraId="4464A1C8" w14:textId="77777777" w:rsidR="00BB2CE0" w:rsidRPr="003649C7" w:rsidRDefault="00BB2CE0" w:rsidP="00BB2CE0">
            <w:pPr>
              <w:spacing w:after="0" w:line="240" w:lineRule="auto"/>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1553" w:type="dxa"/>
            <w:shd w:val="clear" w:color="auto" w:fill="auto"/>
            <w:noWrap/>
            <w:vAlign w:val="center"/>
            <w:hideMark/>
          </w:tcPr>
          <w:p w14:paraId="639F4920" w14:textId="77777777" w:rsidR="00BB2CE0" w:rsidRPr="003649C7" w:rsidRDefault="00BB2CE0" w:rsidP="00BB2CE0">
            <w:pPr>
              <w:spacing w:after="0" w:line="240" w:lineRule="auto"/>
              <w:jc w:val="right"/>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50</w:t>
            </w:r>
          </w:p>
        </w:tc>
      </w:tr>
      <w:tr w:rsidR="00BB2CE0" w:rsidRPr="003649C7" w14:paraId="39D040C8" w14:textId="77777777" w:rsidTr="00D307A6">
        <w:trPr>
          <w:trHeight w:val="113"/>
        </w:trPr>
        <w:tc>
          <w:tcPr>
            <w:tcW w:w="0" w:type="auto"/>
            <w:shd w:val="clear" w:color="auto" w:fill="auto"/>
            <w:noWrap/>
            <w:vAlign w:val="center"/>
            <w:hideMark/>
          </w:tcPr>
          <w:p w14:paraId="5C6D0A2E"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000000" w:fill="FFFFFF"/>
            <w:vAlign w:val="center"/>
            <w:hideMark/>
          </w:tcPr>
          <w:p w14:paraId="5E2C5C5A"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Cu frecvență la zi</w:t>
            </w:r>
          </w:p>
        </w:tc>
        <w:tc>
          <w:tcPr>
            <w:tcW w:w="1080" w:type="dxa"/>
            <w:shd w:val="clear" w:color="auto" w:fill="auto"/>
            <w:noWrap/>
            <w:vAlign w:val="center"/>
            <w:hideMark/>
          </w:tcPr>
          <w:p w14:paraId="66DFDA22"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34C04AB4"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26</w:t>
            </w:r>
          </w:p>
        </w:tc>
        <w:tc>
          <w:tcPr>
            <w:tcW w:w="970" w:type="dxa"/>
            <w:shd w:val="clear" w:color="auto" w:fill="auto"/>
            <w:noWrap/>
            <w:vAlign w:val="center"/>
            <w:hideMark/>
          </w:tcPr>
          <w:p w14:paraId="4FFEBB00"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53" w:type="dxa"/>
            <w:shd w:val="clear" w:color="auto" w:fill="auto"/>
            <w:noWrap/>
            <w:vAlign w:val="center"/>
            <w:hideMark/>
          </w:tcPr>
          <w:p w14:paraId="7A58C025"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21</w:t>
            </w:r>
          </w:p>
        </w:tc>
      </w:tr>
      <w:tr w:rsidR="00BB2CE0" w:rsidRPr="003649C7" w14:paraId="1126DB67" w14:textId="77777777" w:rsidTr="00D307A6">
        <w:trPr>
          <w:trHeight w:val="113"/>
        </w:trPr>
        <w:tc>
          <w:tcPr>
            <w:tcW w:w="0" w:type="auto"/>
            <w:shd w:val="clear" w:color="auto" w:fill="auto"/>
            <w:noWrap/>
            <w:vAlign w:val="center"/>
            <w:hideMark/>
          </w:tcPr>
          <w:p w14:paraId="0551FD85"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000000" w:fill="FFFFFF"/>
            <w:vAlign w:val="center"/>
            <w:hideMark/>
          </w:tcPr>
          <w:p w14:paraId="35778805"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Cu frecvență redusă</w:t>
            </w:r>
          </w:p>
        </w:tc>
        <w:tc>
          <w:tcPr>
            <w:tcW w:w="1080" w:type="dxa"/>
            <w:shd w:val="clear" w:color="auto" w:fill="auto"/>
            <w:noWrap/>
            <w:vAlign w:val="center"/>
            <w:hideMark/>
          </w:tcPr>
          <w:p w14:paraId="45AA0434"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2670174F"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37</w:t>
            </w:r>
          </w:p>
        </w:tc>
        <w:tc>
          <w:tcPr>
            <w:tcW w:w="970" w:type="dxa"/>
            <w:shd w:val="clear" w:color="auto" w:fill="auto"/>
            <w:noWrap/>
            <w:vAlign w:val="center"/>
            <w:hideMark/>
          </w:tcPr>
          <w:p w14:paraId="353AF210"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53" w:type="dxa"/>
            <w:shd w:val="clear" w:color="auto" w:fill="auto"/>
            <w:noWrap/>
            <w:vAlign w:val="center"/>
            <w:hideMark/>
          </w:tcPr>
          <w:p w14:paraId="31652AC7"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29</w:t>
            </w:r>
          </w:p>
        </w:tc>
      </w:tr>
      <w:tr w:rsidR="00BB2CE0" w:rsidRPr="003649C7" w14:paraId="7B4F556A" w14:textId="77777777" w:rsidTr="00D307A6">
        <w:trPr>
          <w:trHeight w:val="113"/>
        </w:trPr>
        <w:tc>
          <w:tcPr>
            <w:tcW w:w="0" w:type="auto"/>
            <w:shd w:val="clear" w:color="auto" w:fill="auto"/>
            <w:noWrap/>
            <w:vAlign w:val="center"/>
            <w:hideMark/>
          </w:tcPr>
          <w:p w14:paraId="1ABBC05C"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000000" w:fill="FFFFFF"/>
            <w:noWrap/>
            <w:vAlign w:val="center"/>
            <w:hideMark/>
          </w:tcPr>
          <w:p w14:paraId="2FCF36E8" w14:textId="77777777" w:rsidR="00BB2CE0" w:rsidRPr="003649C7" w:rsidRDefault="00BB2CE0" w:rsidP="00BB2CE0">
            <w:pPr>
              <w:spacing w:after="0" w:line="240" w:lineRule="auto"/>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Studenți străini</w:t>
            </w:r>
          </w:p>
        </w:tc>
        <w:tc>
          <w:tcPr>
            <w:tcW w:w="1080" w:type="dxa"/>
            <w:shd w:val="clear" w:color="auto" w:fill="auto"/>
            <w:noWrap/>
            <w:vAlign w:val="center"/>
            <w:hideMark/>
          </w:tcPr>
          <w:p w14:paraId="3B7A1F93"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571A1435" w14:textId="77777777" w:rsidR="00BB2CE0" w:rsidRPr="003649C7" w:rsidRDefault="00BB2CE0" w:rsidP="00BB2CE0">
            <w:pPr>
              <w:spacing w:after="0" w:line="240" w:lineRule="auto"/>
              <w:jc w:val="right"/>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29</w:t>
            </w:r>
          </w:p>
        </w:tc>
        <w:tc>
          <w:tcPr>
            <w:tcW w:w="970" w:type="dxa"/>
            <w:shd w:val="clear" w:color="auto" w:fill="auto"/>
            <w:noWrap/>
            <w:vAlign w:val="center"/>
            <w:hideMark/>
          </w:tcPr>
          <w:p w14:paraId="1E860BE0" w14:textId="77777777" w:rsidR="00BB2CE0" w:rsidRPr="003649C7" w:rsidRDefault="00BB2CE0" w:rsidP="00BB2CE0">
            <w:pPr>
              <w:spacing w:after="0" w:line="240" w:lineRule="auto"/>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1553" w:type="dxa"/>
            <w:shd w:val="clear" w:color="auto" w:fill="auto"/>
            <w:noWrap/>
            <w:vAlign w:val="center"/>
            <w:hideMark/>
          </w:tcPr>
          <w:p w14:paraId="178242F4" w14:textId="77777777" w:rsidR="00BB2CE0" w:rsidRPr="003649C7" w:rsidRDefault="00BB2CE0" w:rsidP="00BB2CE0">
            <w:pPr>
              <w:spacing w:after="0" w:line="240" w:lineRule="auto"/>
              <w:jc w:val="right"/>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36</w:t>
            </w:r>
          </w:p>
        </w:tc>
      </w:tr>
      <w:tr w:rsidR="00BB2CE0" w:rsidRPr="003649C7" w14:paraId="410CDDDC" w14:textId="77777777" w:rsidTr="00D307A6">
        <w:trPr>
          <w:trHeight w:val="113"/>
        </w:trPr>
        <w:tc>
          <w:tcPr>
            <w:tcW w:w="0" w:type="auto"/>
            <w:shd w:val="clear" w:color="auto" w:fill="auto"/>
            <w:noWrap/>
            <w:vAlign w:val="center"/>
            <w:hideMark/>
          </w:tcPr>
          <w:p w14:paraId="2D8CCE5A"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000000" w:fill="FFFFFF"/>
            <w:vAlign w:val="center"/>
            <w:hideMark/>
          </w:tcPr>
          <w:p w14:paraId="0DD51C81"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Cu frecvență la zi</w:t>
            </w:r>
          </w:p>
        </w:tc>
        <w:tc>
          <w:tcPr>
            <w:tcW w:w="1080" w:type="dxa"/>
            <w:shd w:val="clear" w:color="auto" w:fill="auto"/>
            <w:noWrap/>
            <w:vAlign w:val="center"/>
            <w:hideMark/>
          </w:tcPr>
          <w:p w14:paraId="43B3311E"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4C7024D6"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5</w:t>
            </w:r>
          </w:p>
        </w:tc>
        <w:tc>
          <w:tcPr>
            <w:tcW w:w="970" w:type="dxa"/>
            <w:shd w:val="clear" w:color="auto" w:fill="auto"/>
            <w:noWrap/>
            <w:vAlign w:val="center"/>
            <w:hideMark/>
          </w:tcPr>
          <w:p w14:paraId="054216E3"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53" w:type="dxa"/>
            <w:shd w:val="clear" w:color="auto" w:fill="auto"/>
            <w:noWrap/>
            <w:vAlign w:val="center"/>
            <w:hideMark/>
          </w:tcPr>
          <w:p w14:paraId="5374C094"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6</w:t>
            </w:r>
          </w:p>
        </w:tc>
      </w:tr>
      <w:tr w:rsidR="00BB2CE0" w:rsidRPr="003649C7" w14:paraId="5745006E" w14:textId="77777777" w:rsidTr="00D307A6">
        <w:trPr>
          <w:trHeight w:val="113"/>
        </w:trPr>
        <w:tc>
          <w:tcPr>
            <w:tcW w:w="0" w:type="auto"/>
            <w:shd w:val="clear" w:color="auto" w:fill="auto"/>
            <w:noWrap/>
            <w:vAlign w:val="center"/>
            <w:hideMark/>
          </w:tcPr>
          <w:p w14:paraId="25A81093"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000000" w:fill="FFFFFF"/>
            <w:vAlign w:val="center"/>
            <w:hideMark/>
          </w:tcPr>
          <w:p w14:paraId="3B908E1A"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Cu frecvență redusă</w:t>
            </w:r>
          </w:p>
        </w:tc>
        <w:tc>
          <w:tcPr>
            <w:tcW w:w="1080" w:type="dxa"/>
            <w:shd w:val="clear" w:color="auto" w:fill="auto"/>
            <w:noWrap/>
            <w:vAlign w:val="center"/>
            <w:hideMark/>
          </w:tcPr>
          <w:p w14:paraId="33A845DA"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598C7DD5"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24</w:t>
            </w:r>
          </w:p>
        </w:tc>
        <w:tc>
          <w:tcPr>
            <w:tcW w:w="970" w:type="dxa"/>
            <w:shd w:val="clear" w:color="auto" w:fill="auto"/>
            <w:noWrap/>
            <w:vAlign w:val="center"/>
            <w:hideMark/>
          </w:tcPr>
          <w:p w14:paraId="7DC432B6"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53" w:type="dxa"/>
            <w:shd w:val="clear" w:color="auto" w:fill="auto"/>
            <w:noWrap/>
            <w:vAlign w:val="center"/>
            <w:hideMark/>
          </w:tcPr>
          <w:p w14:paraId="6ADA6441"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30</w:t>
            </w:r>
          </w:p>
        </w:tc>
      </w:tr>
      <w:tr w:rsidR="00BB2CE0" w:rsidRPr="003649C7" w14:paraId="297A2CB2" w14:textId="77777777" w:rsidTr="00D307A6">
        <w:trPr>
          <w:trHeight w:val="113"/>
        </w:trPr>
        <w:tc>
          <w:tcPr>
            <w:tcW w:w="0" w:type="auto"/>
            <w:shd w:val="clear" w:color="auto" w:fill="auto"/>
            <w:noWrap/>
            <w:vAlign w:val="center"/>
            <w:hideMark/>
          </w:tcPr>
          <w:p w14:paraId="0D2E6EAE"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4</w:t>
            </w:r>
          </w:p>
        </w:tc>
        <w:tc>
          <w:tcPr>
            <w:tcW w:w="3671" w:type="dxa"/>
            <w:shd w:val="clear" w:color="auto" w:fill="auto"/>
            <w:noWrap/>
            <w:vAlign w:val="center"/>
            <w:hideMark/>
          </w:tcPr>
          <w:p w14:paraId="4958C035" w14:textId="77777777" w:rsidR="00BB2CE0" w:rsidRPr="003649C7" w:rsidRDefault="00BB2CE0" w:rsidP="00BB2CE0">
            <w:pPr>
              <w:spacing w:after="0" w:line="240" w:lineRule="auto"/>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Cheltuieli medii per doctorant</w:t>
            </w:r>
          </w:p>
        </w:tc>
        <w:tc>
          <w:tcPr>
            <w:tcW w:w="1080" w:type="dxa"/>
            <w:shd w:val="clear" w:color="auto" w:fill="auto"/>
            <w:noWrap/>
            <w:vAlign w:val="center"/>
            <w:hideMark/>
          </w:tcPr>
          <w:p w14:paraId="6CD29787" w14:textId="77777777" w:rsidR="00BB2CE0" w:rsidRPr="003649C7" w:rsidRDefault="00BB2CE0" w:rsidP="00BB2CE0">
            <w:pPr>
              <w:spacing w:after="0" w:line="240" w:lineRule="auto"/>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1582" w:type="dxa"/>
            <w:shd w:val="clear" w:color="auto" w:fill="auto"/>
            <w:noWrap/>
            <w:vAlign w:val="center"/>
            <w:hideMark/>
          </w:tcPr>
          <w:p w14:paraId="660C13EC" w14:textId="77777777" w:rsidR="00BB2CE0" w:rsidRPr="003649C7" w:rsidRDefault="00BB2CE0" w:rsidP="00BB2CE0">
            <w:pPr>
              <w:spacing w:after="0" w:line="240" w:lineRule="auto"/>
              <w:jc w:val="right"/>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11,01</w:t>
            </w:r>
          </w:p>
        </w:tc>
        <w:tc>
          <w:tcPr>
            <w:tcW w:w="970" w:type="dxa"/>
            <w:shd w:val="clear" w:color="auto" w:fill="auto"/>
            <w:noWrap/>
            <w:vAlign w:val="center"/>
            <w:hideMark/>
          </w:tcPr>
          <w:p w14:paraId="78652491" w14:textId="77777777" w:rsidR="00BB2CE0" w:rsidRPr="003649C7" w:rsidRDefault="00BB2CE0" w:rsidP="00BB2CE0">
            <w:pPr>
              <w:spacing w:after="0" w:line="240" w:lineRule="auto"/>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1553" w:type="dxa"/>
            <w:shd w:val="clear" w:color="auto" w:fill="auto"/>
            <w:noWrap/>
            <w:vAlign w:val="center"/>
            <w:hideMark/>
          </w:tcPr>
          <w:p w14:paraId="5B38B4BA" w14:textId="77777777" w:rsidR="00BB2CE0" w:rsidRPr="003649C7" w:rsidRDefault="00BB2CE0" w:rsidP="00BB2CE0">
            <w:pPr>
              <w:spacing w:after="0" w:line="240" w:lineRule="auto"/>
              <w:jc w:val="right"/>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11,51</w:t>
            </w:r>
          </w:p>
        </w:tc>
      </w:tr>
      <w:tr w:rsidR="00BB2CE0" w:rsidRPr="003649C7" w14:paraId="4605CA55" w14:textId="77777777" w:rsidTr="00D307A6">
        <w:trPr>
          <w:trHeight w:val="113"/>
        </w:trPr>
        <w:tc>
          <w:tcPr>
            <w:tcW w:w="0" w:type="auto"/>
            <w:shd w:val="clear" w:color="auto" w:fill="auto"/>
            <w:noWrap/>
            <w:vAlign w:val="center"/>
            <w:hideMark/>
          </w:tcPr>
          <w:p w14:paraId="4F117C6F"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5</w:t>
            </w:r>
          </w:p>
        </w:tc>
        <w:tc>
          <w:tcPr>
            <w:tcW w:w="3671" w:type="dxa"/>
            <w:shd w:val="clear" w:color="auto" w:fill="auto"/>
            <w:noWrap/>
            <w:vAlign w:val="center"/>
            <w:hideMark/>
          </w:tcPr>
          <w:p w14:paraId="6CDF8B02" w14:textId="77777777" w:rsidR="00BB2CE0" w:rsidRPr="003649C7" w:rsidRDefault="00BB2CE0" w:rsidP="00BB2CE0">
            <w:pPr>
              <w:spacing w:after="0" w:line="240" w:lineRule="auto"/>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Venituri medii per student</w:t>
            </w:r>
          </w:p>
        </w:tc>
        <w:tc>
          <w:tcPr>
            <w:tcW w:w="1080" w:type="dxa"/>
            <w:shd w:val="clear" w:color="auto" w:fill="auto"/>
            <w:noWrap/>
            <w:vAlign w:val="center"/>
            <w:hideMark/>
          </w:tcPr>
          <w:p w14:paraId="56E4C004"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20A72FB3" w14:textId="77777777" w:rsidR="00BB2CE0" w:rsidRPr="003649C7" w:rsidRDefault="00BB2CE0" w:rsidP="00BB2CE0">
            <w:pPr>
              <w:spacing w:after="0" w:line="240" w:lineRule="auto"/>
              <w:jc w:val="right"/>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15,57</w:t>
            </w:r>
          </w:p>
        </w:tc>
        <w:tc>
          <w:tcPr>
            <w:tcW w:w="970" w:type="dxa"/>
            <w:shd w:val="clear" w:color="auto" w:fill="auto"/>
            <w:noWrap/>
            <w:vAlign w:val="center"/>
            <w:hideMark/>
          </w:tcPr>
          <w:p w14:paraId="48DD9C20" w14:textId="77777777" w:rsidR="00BB2CE0" w:rsidRPr="003649C7" w:rsidRDefault="00BB2CE0" w:rsidP="00BB2CE0">
            <w:pPr>
              <w:spacing w:after="0" w:line="240" w:lineRule="auto"/>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1553" w:type="dxa"/>
            <w:shd w:val="clear" w:color="auto" w:fill="auto"/>
            <w:noWrap/>
            <w:vAlign w:val="center"/>
            <w:hideMark/>
          </w:tcPr>
          <w:p w14:paraId="78BB5701" w14:textId="77777777" w:rsidR="00BB2CE0" w:rsidRPr="003649C7" w:rsidRDefault="00BB2CE0" w:rsidP="00BB2CE0">
            <w:pPr>
              <w:spacing w:after="0" w:line="240" w:lineRule="auto"/>
              <w:jc w:val="right"/>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16,26</w:t>
            </w:r>
          </w:p>
        </w:tc>
      </w:tr>
      <w:tr w:rsidR="00BB2CE0" w:rsidRPr="003649C7" w14:paraId="2ECED54E" w14:textId="77777777" w:rsidTr="00D307A6">
        <w:trPr>
          <w:trHeight w:val="113"/>
        </w:trPr>
        <w:tc>
          <w:tcPr>
            <w:tcW w:w="0" w:type="auto"/>
            <w:shd w:val="clear" w:color="auto" w:fill="auto"/>
            <w:noWrap/>
            <w:vAlign w:val="center"/>
            <w:hideMark/>
          </w:tcPr>
          <w:p w14:paraId="672FFA37"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auto" w:fill="auto"/>
            <w:noWrap/>
            <w:vAlign w:val="center"/>
            <w:hideMark/>
          </w:tcPr>
          <w:p w14:paraId="369EF9EE"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de la bugetul de stat</w:t>
            </w:r>
          </w:p>
        </w:tc>
        <w:tc>
          <w:tcPr>
            <w:tcW w:w="1080" w:type="dxa"/>
            <w:shd w:val="clear" w:color="auto" w:fill="auto"/>
            <w:noWrap/>
            <w:vAlign w:val="center"/>
            <w:hideMark/>
          </w:tcPr>
          <w:p w14:paraId="0BE6F329"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360B1B40"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14,93</w:t>
            </w:r>
          </w:p>
        </w:tc>
        <w:tc>
          <w:tcPr>
            <w:tcW w:w="970" w:type="dxa"/>
            <w:shd w:val="clear" w:color="auto" w:fill="auto"/>
            <w:noWrap/>
            <w:vAlign w:val="center"/>
            <w:hideMark/>
          </w:tcPr>
          <w:p w14:paraId="6321384B"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53" w:type="dxa"/>
            <w:shd w:val="clear" w:color="auto" w:fill="auto"/>
            <w:noWrap/>
            <w:vAlign w:val="center"/>
            <w:hideMark/>
          </w:tcPr>
          <w:p w14:paraId="0C79917B"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15,91</w:t>
            </w:r>
          </w:p>
        </w:tc>
      </w:tr>
      <w:tr w:rsidR="00BB2CE0" w:rsidRPr="003649C7" w14:paraId="39F896B0" w14:textId="77777777" w:rsidTr="00D307A6">
        <w:trPr>
          <w:trHeight w:val="113"/>
        </w:trPr>
        <w:tc>
          <w:tcPr>
            <w:tcW w:w="0" w:type="auto"/>
            <w:shd w:val="clear" w:color="auto" w:fill="auto"/>
            <w:noWrap/>
            <w:vAlign w:val="center"/>
            <w:hideMark/>
          </w:tcPr>
          <w:p w14:paraId="4FD9DEF6"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 </w:t>
            </w:r>
          </w:p>
        </w:tc>
        <w:tc>
          <w:tcPr>
            <w:tcW w:w="3671" w:type="dxa"/>
            <w:shd w:val="clear" w:color="auto" w:fill="auto"/>
            <w:noWrap/>
            <w:vAlign w:val="center"/>
            <w:hideMark/>
          </w:tcPr>
          <w:p w14:paraId="744B6419"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studii cu taxe</w:t>
            </w:r>
          </w:p>
        </w:tc>
        <w:tc>
          <w:tcPr>
            <w:tcW w:w="1080" w:type="dxa"/>
            <w:shd w:val="clear" w:color="auto" w:fill="auto"/>
            <w:noWrap/>
            <w:vAlign w:val="center"/>
            <w:hideMark/>
          </w:tcPr>
          <w:p w14:paraId="0B4C0008"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7DA9EA93"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18,04</w:t>
            </w:r>
          </w:p>
        </w:tc>
        <w:tc>
          <w:tcPr>
            <w:tcW w:w="970" w:type="dxa"/>
            <w:shd w:val="clear" w:color="auto" w:fill="auto"/>
            <w:noWrap/>
            <w:vAlign w:val="center"/>
            <w:hideMark/>
          </w:tcPr>
          <w:p w14:paraId="7A990807"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53" w:type="dxa"/>
            <w:shd w:val="clear" w:color="auto" w:fill="auto"/>
            <w:noWrap/>
            <w:vAlign w:val="center"/>
            <w:hideMark/>
          </w:tcPr>
          <w:p w14:paraId="5BD5F3D8"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17,70</w:t>
            </w:r>
          </w:p>
        </w:tc>
      </w:tr>
      <w:tr w:rsidR="00BB2CE0" w:rsidRPr="003649C7" w14:paraId="143C7FA4" w14:textId="77777777" w:rsidTr="00D307A6">
        <w:trPr>
          <w:trHeight w:val="113"/>
        </w:trPr>
        <w:tc>
          <w:tcPr>
            <w:tcW w:w="0" w:type="auto"/>
            <w:shd w:val="clear" w:color="auto" w:fill="auto"/>
            <w:noWrap/>
            <w:vAlign w:val="center"/>
            <w:hideMark/>
          </w:tcPr>
          <w:p w14:paraId="10B9A306" w14:textId="77777777" w:rsidR="00BB2CE0" w:rsidRPr="003649C7" w:rsidRDefault="00BB2CE0" w:rsidP="00BB2CE0">
            <w:pPr>
              <w:spacing w:after="0" w:line="240" w:lineRule="auto"/>
              <w:jc w:val="center"/>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6</w:t>
            </w:r>
          </w:p>
        </w:tc>
        <w:tc>
          <w:tcPr>
            <w:tcW w:w="3671" w:type="dxa"/>
            <w:shd w:val="clear" w:color="auto" w:fill="auto"/>
            <w:noWrap/>
            <w:vAlign w:val="center"/>
            <w:hideMark/>
          </w:tcPr>
          <w:p w14:paraId="3CAFE2CA" w14:textId="77777777" w:rsidR="00BB2CE0" w:rsidRPr="003649C7" w:rsidRDefault="00BB2CE0" w:rsidP="00BB2CE0">
            <w:pPr>
              <w:spacing w:after="0" w:line="240" w:lineRule="auto"/>
              <w:rPr>
                <w:rFonts w:ascii="Times New Roman" w:eastAsia="Times New Roman" w:hAnsi="Times New Roman" w:cs="Times New Roman"/>
                <w:b/>
                <w:bCs/>
                <w:i/>
                <w:iCs/>
                <w:color w:val="000000"/>
                <w:sz w:val="20"/>
                <w:szCs w:val="20"/>
                <w:lang w:val="ro-MD" w:eastAsia="ro-RO"/>
              </w:rPr>
            </w:pPr>
            <w:r w:rsidRPr="003649C7">
              <w:rPr>
                <w:rFonts w:ascii="Times New Roman" w:eastAsia="Times New Roman" w:hAnsi="Times New Roman" w:cs="Times New Roman"/>
                <w:b/>
                <w:bCs/>
                <w:i/>
                <w:iCs/>
                <w:color w:val="000000"/>
                <w:sz w:val="20"/>
                <w:szCs w:val="20"/>
                <w:lang w:val="ro-MD" w:eastAsia="ro-RO"/>
              </w:rPr>
              <w:t>Taxa de studii aprobată</w:t>
            </w:r>
          </w:p>
        </w:tc>
        <w:tc>
          <w:tcPr>
            <w:tcW w:w="1080" w:type="dxa"/>
            <w:shd w:val="clear" w:color="auto" w:fill="auto"/>
            <w:noWrap/>
            <w:vAlign w:val="center"/>
            <w:hideMark/>
          </w:tcPr>
          <w:p w14:paraId="429C2F68"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7CD38251"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970" w:type="dxa"/>
            <w:shd w:val="clear" w:color="auto" w:fill="auto"/>
            <w:noWrap/>
            <w:vAlign w:val="center"/>
            <w:hideMark/>
          </w:tcPr>
          <w:p w14:paraId="593B5FF3"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53" w:type="dxa"/>
            <w:shd w:val="clear" w:color="auto" w:fill="auto"/>
            <w:noWrap/>
            <w:vAlign w:val="center"/>
            <w:hideMark/>
          </w:tcPr>
          <w:p w14:paraId="55DCD74D"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r>
      <w:tr w:rsidR="00BB2CE0" w:rsidRPr="003649C7" w14:paraId="1FB532A0" w14:textId="77777777" w:rsidTr="00D307A6">
        <w:trPr>
          <w:trHeight w:val="113"/>
        </w:trPr>
        <w:tc>
          <w:tcPr>
            <w:tcW w:w="0" w:type="auto"/>
            <w:shd w:val="clear" w:color="auto" w:fill="auto"/>
            <w:noWrap/>
            <w:vAlign w:val="center"/>
            <w:hideMark/>
          </w:tcPr>
          <w:p w14:paraId="6FF961CF" w14:textId="77777777" w:rsidR="00BB2CE0" w:rsidRPr="003649C7" w:rsidRDefault="00BB2CE0" w:rsidP="00BB2CE0">
            <w:pPr>
              <w:spacing w:after="0" w:line="240" w:lineRule="auto"/>
              <w:jc w:val="center"/>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3671" w:type="dxa"/>
            <w:shd w:val="clear" w:color="auto" w:fill="auto"/>
            <w:noWrap/>
            <w:vAlign w:val="center"/>
            <w:hideMark/>
          </w:tcPr>
          <w:p w14:paraId="4D2A3AFC" w14:textId="77777777" w:rsidR="00BB2CE0" w:rsidRPr="003649C7" w:rsidRDefault="00BB2CE0" w:rsidP="00BB2CE0">
            <w:pPr>
              <w:spacing w:after="0" w:line="240" w:lineRule="auto"/>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Studenți autohtoni</w:t>
            </w:r>
          </w:p>
        </w:tc>
        <w:tc>
          <w:tcPr>
            <w:tcW w:w="1080" w:type="dxa"/>
            <w:shd w:val="clear" w:color="auto" w:fill="auto"/>
            <w:noWrap/>
            <w:vAlign w:val="center"/>
            <w:hideMark/>
          </w:tcPr>
          <w:p w14:paraId="6825A7E4"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07A6C793"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970" w:type="dxa"/>
            <w:shd w:val="clear" w:color="auto" w:fill="auto"/>
            <w:noWrap/>
            <w:vAlign w:val="center"/>
            <w:hideMark/>
          </w:tcPr>
          <w:p w14:paraId="2442FB8A"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53" w:type="dxa"/>
            <w:shd w:val="clear" w:color="auto" w:fill="auto"/>
            <w:noWrap/>
            <w:vAlign w:val="center"/>
            <w:hideMark/>
          </w:tcPr>
          <w:p w14:paraId="38B8AC42"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r>
      <w:tr w:rsidR="00BB2CE0" w:rsidRPr="003649C7" w14:paraId="1C4491EF" w14:textId="77777777" w:rsidTr="00D307A6">
        <w:trPr>
          <w:trHeight w:val="113"/>
        </w:trPr>
        <w:tc>
          <w:tcPr>
            <w:tcW w:w="0" w:type="auto"/>
            <w:shd w:val="clear" w:color="auto" w:fill="auto"/>
            <w:noWrap/>
            <w:vAlign w:val="center"/>
            <w:hideMark/>
          </w:tcPr>
          <w:p w14:paraId="0563E504" w14:textId="77777777" w:rsidR="00BB2CE0" w:rsidRPr="003649C7" w:rsidRDefault="00BB2CE0" w:rsidP="00BB2CE0">
            <w:pPr>
              <w:spacing w:after="0" w:line="240" w:lineRule="auto"/>
              <w:jc w:val="center"/>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3671" w:type="dxa"/>
            <w:shd w:val="clear" w:color="000000" w:fill="FFFFFF"/>
            <w:vAlign w:val="center"/>
            <w:hideMark/>
          </w:tcPr>
          <w:p w14:paraId="64558977"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Cu frecvență la zi</w:t>
            </w:r>
          </w:p>
        </w:tc>
        <w:tc>
          <w:tcPr>
            <w:tcW w:w="1080" w:type="dxa"/>
            <w:shd w:val="clear" w:color="auto" w:fill="auto"/>
            <w:noWrap/>
            <w:vAlign w:val="center"/>
            <w:hideMark/>
          </w:tcPr>
          <w:p w14:paraId="40879138"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2BDAD5E8"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16</w:t>
            </w:r>
          </w:p>
        </w:tc>
        <w:tc>
          <w:tcPr>
            <w:tcW w:w="970" w:type="dxa"/>
            <w:shd w:val="clear" w:color="auto" w:fill="auto"/>
            <w:noWrap/>
            <w:vAlign w:val="center"/>
            <w:hideMark/>
          </w:tcPr>
          <w:p w14:paraId="054CE07A"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53" w:type="dxa"/>
            <w:shd w:val="clear" w:color="auto" w:fill="auto"/>
            <w:noWrap/>
            <w:vAlign w:val="center"/>
            <w:hideMark/>
          </w:tcPr>
          <w:p w14:paraId="714C6ED3"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20</w:t>
            </w:r>
          </w:p>
        </w:tc>
      </w:tr>
      <w:tr w:rsidR="00BB2CE0" w:rsidRPr="003649C7" w14:paraId="669CA05E" w14:textId="77777777" w:rsidTr="00D307A6">
        <w:trPr>
          <w:trHeight w:val="113"/>
        </w:trPr>
        <w:tc>
          <w:tcPr>
            <w:tcW w:w="0" w:type="auto"/>
            <w:shd w:val="clear" w:color="auto" w:fill="auto"/>
            <w:noWrap/>
            <w:vAlign w:val="center"/>
            <w:hideMark/>
          </w:tcPr>
          <w:p w14:paraId="0D9F4C47" w14:textId="77777777" w:rsidR="00BB2CE0" w:rsidRPr="003649C7" w:rsidRDefault="00BB2CE0" w:rsidP="00BB2CE0">
            <w:pPr>
              <w:spacing w:after="0" w:line="240" w:lineRule="auto"/>
              <w:jc w:val="center"/>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3671" w:type="dxa"/>
            <w:shd w:val="clear" w:color="000000" w:fill="FFFFFF"/>
            <w:vAlign w:val="center"/>
            <w:hideMark/>
          </w:tcPr>
          <w:p w14:paraId="333DFA17"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Cu frecvență redusă</w:t>
            </w:r>
          </w:p>
        </w:tc>
        <w:tc>
          <w:tcPr>
            <w:tcW w:w="1080" w:type="dxa"/>
            <w:shd w:val="clear" w:color="auto" w:fill="auto"/>
            <w:noWrap/>
            <w:vAlign w:val="center"/>
            <w:hideMark/>
          </w:tcPr>
          <w:p w14:paraId="6BB003F8"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5A952319" w14:textId="77777777" w:rsidR="00BB2CE0" w:rsidRPr="003649C7" w:rsidRDefault="00BB2CE0" w:rsidP="00BB2CE0">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15</w:t>
            </w:r>
          </w:p>
        </w:tc>
        <w:tc>
          <w:tcPr>
            <w:tcW w:w="970" w:type="dxa"/>
            <w:shd w:val="clear" w:color="auto" w:fill="auto"/>
            <w:noWrap/>
            <w:vAlign w:val="center"/>
            <w:hideMark/>
          </w:tcPr>
          <w:p w14:paraId="26706667"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53" w:type="dxa"/>
            <w:shd w:val="clear" w:color="auto" w:fill="auto"/>
            <w:noWrap/>
            <w:vAlign w:val="center"/>
            <w:hideMark/>
          </w:tcPr>
          <w:p w14:paraId="41153B9C"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r>
      <w:tr w:rsidR="00BB2CE0" w:rsidRPr="003649C7" w14:paraId="14211989" w14:textId="77777777" w:rsidTr="00D307A6">
        <w:trPr>
          <w:trHeight w:val="113"/>
        </w:trPr>
        <w:tc>
          <w:tcPr>
            <w:tcW w:w="0" w:type="auto"/>
            <w:shd w:val="clear" w:color="auto" w:fill="auto"/>
            <w:noWrap/>
            <w:vAlign w:val="center"/>
            <w:hideMark/>
          </w:tcPr>
          <w:p w14:paraId="21C1280B" w14:textId="77777777" w:rsidR="00BB2CE0" w:rsidRPr="003649C7" w:rsidRDefault="00BB2CE0" w:rsidP="00BB2CE0">
            <w:pPr>
              <w:spacing w:after="0" w:line="240" w:lineRule="auto"/>
              <w:jc w:val="center"/>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3671" w:type="dxa"/>
            <w:shd w:val="clear" w:color="000000" w:fill="FFFFFF"/>
            <w:noWrap/>
            <w:vAlign w:val="center"/>
            <w:hideMark/>
          </w:tcPr>
          <w:p w14:paraId="0A29E512" w14:textId="77777777" w:rsidR="00BB2CE0" w:rsidRPr="003649C7" w:rsidRDefault="00BB2CE0" w:rsidP="00BB2CE0">
            <w:pPr>
              <w:spacing w:after="0" w:line="240" w:lineRule="auto"/>
              <w:rPr>
                <w:rFonts w:ascii="Times New Roman" w:eastAsia="Times New Roman" w:hAnsi="Times New Roman" w:cs="Times New Roman"/>
                <w:i/>
                <w:iCs/>
                <w:color w:val="000000"/>
                <w:sz w:val="20"/>
                <w:szCs w:val="20"/>
                <w:lang w:val="ro-MD" w:eastAsia="ro-RO"/>
              </w:rPr>
            </w:pPr>
            <w:r w:rsidRPr="003649C7">
              <w:rPr>
                <w:rFonts w:ascii="Times New Roman" w:eastAsia="Times New Roman" w:hAnsi="Times New Roman" w:cs="Times New Roman"/>
                <w:i/>
                <w:iCs/>
                <w:color w:val="000000"/>
                <w:sz w:val="20"/>
                <w:szCs w:val="20"/>
                <w:lang w:val="ro-MD" w:eastAsia="ro-RO"/>
              </w:rPr>
              <w:t>Studenți străini</w:t>
            </w:r>
          </w:p>
        </w:tc>
        <w:tc>
          <w:tcPr>
            <w:tcW w:w="1080" w:type="dxa"/>
            <w:shd w:val="clear" w:color="auto" w:fill="auto"/>
            <w:noWrap/>
            <w:vAlign w:val="center"/>
            <w:hideMark/>
          </w:tcPr>
          <w:p w14:paraId="0445AA6D" w14:textId="77777777" w:rsidR="00BB2CE0" w:rsidRPr="003649C7" w:rsidRDefault="00BB2CE0" w:rsidP="00BB2CE0">
            <w:pPr>
              <w:spacing w:after="0" w:line="240" w:lineRule="auto"/>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82" w:type="dxa"/>
            <w:shd w:val="clear" w:color="auto" w:fill="auto"/>
            <w:noWrap/>
            <w:vAlign w:val="center"/>
            <w:hideMark/>
          </w:tcPr>
          <w:p w14:paraId="7FA7C4A0" w14:textId="77777777" w:rsidR="00BB2CE0" w:rsidRPr="003649C7" w:rsidRDefault="00BB2CE0" w:rsidP="00D307A6">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1000 euro</w:t>
            </w:r>
          </w:p>
        </w:tc>
        <w:tc>
          <w:tcPr>
            <w:tcW w:w="970" w:type="dxa"/>
            <w:shd w:val="clear" w:color="auto" w:fill="auto"/>
            <w:noWrap/>
            <w:vAlign w:val="center"/>
            <w:hideMark/>
          </w:tcPr>
          <w:p w14:paraId="622F34B2" w14:textId="77777777" w:rsidR="00BB2CE0" w:rsidRPr="003649C7" w:rsidRDefault="00BB2CE0" w:rsidP="00D307A6">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 </w:t>
            </w:r>
          </w:p>
        </w:tc>
        <w:tc>
          <w:tcPr>
            <w:tcW w:w="1553" w:type="dxa"/>
            <w:shd w:val="clear" w:color="auto" w:fill="auto"/>
            <w:noWrap/>
            <w:vAlign w:val="center"/>
            <w:hideMark/>
          </w:tcPr>
          <w:p w14:paraId="48057332" w14:textId="77777777" w:rsidR="00BB2CE0" w:rsidRPr="003649C7" w:rsidRDefault="00BB2CE0" w:rsidP="00D307A6">
            <w:pPr>
              <w:spacing w:after="0" w:line="240" w:lineRule="auto"/>
              <w:jc w:val="right"/>
              <w:rPr>
                <w:rFonts w:ascii="Times New Roman" w:eastAsia="Times New Roman" w:hAnsi="Times New Roman" w:cs="Times New Roman"/>
                <w:color w:val="000000"/>
                <w:sz w:val="20"/>
                <w:szCs w:val="20"/>
                <w:lang w:val="ro-MD" w:eastAsia="ro-RO"/>
              </w:rPr>
            </w:pPr>
            <w:r w:rsidRPr="003649C7">
              <w:rPr>
                <w:rFonts w:ascii="Times New Roman" w:eastAsia="Times New Roman" w:hAnsi="Times New Roman" w:cs="Times New Roman"/>
                <w:color w:val="000000"/>
                <w:sz w:val="20"/>
                <w:szCs w:val="20"/>
                <w:lang w:val="ro-MD" w:eastAsia="ro-RO"/>
              </w:rPr>
              <w:t>1500 euro</w:t>
            </w:r>
          </w:p>
        </w:tc>
      </w:tr>
    </w:tbl>
    <w:p w14:paraId="54DD647A" w14:textId="77777777" w:rsidR="00BB2CE0" w:rsidRPr="002F6B9F" w:rsidRDefault="00BB2CE0" w:rsidP="00BB2CE0">
      <w:pPr>
        <w:jc w:val="center"/>
        <w:rPr>
          <w:rFonts w:ascii="Times New Roman" w:hAnsi="Times New Roman" w:cs="Times New Roman"/>
          <w:b/>
          <w:sz w:val="24"/>
          <w:szCs w:val="24"/>
          <w:lang w:val="ro-MD"/>
        </w:rPr>
      </w:pPr>
    </w:p>
    <w:p w14:paraId="380B7BB8" w14:textId="5AEC271C" w:rsidR="00720043" w:rsidRPr="002F6B9F" w:rsidRDefault="00720043">
      <w:pPr>
        <w:rPr>
          <w:rFonts w:ascii="Times New Roman" w:hAnsi="Times New Roman" w:cs="Times New Roman"/>
          <w:b/>
          <w:sz w:val="24"/>
          <w:szCs w:val="24"/>
          <w:lang w:val="ro-MD"/>
        </w:rPr>
      </w:pPr>
      <w:r w:rsidRPr="002F6B9F">
        <w:rPr>
          <w:rFonts w:ascii="Times New Roman" w:hAnsi="Times New Roman" w:cs="Times New Roman"/>
          <w:b/>
          <w:sz w:val="24"/>
          <w:szCs w:val="24"/>
          <w:lang w:val="ro-MD"/>
        </w:rPr>
        <w:br w:type="page"/>
      </w:r>
    </w:p>
    <w:p w14:paraId="30A541A7" w14:textId="77777777" w:rsidR="00720043" w:rsidRPr="002F6B9F" w:rsidRDefault="00720043">
      <w:pPr>
        <w:rPr>
          <w:rFonts w:ascii="Times New Roman" w:hAnsi="Times New Roman" w:cs="Times New Roman"/>
          <w:b/>
          <w:sz w:val="24"/>
          <w:szCs w:val="24"/>
          <w:lang w:val="ro-MD"/>
        </w:rPr>
      </w:pPr>
    </w:p>
    <w:p w14:paraId="233BBA03" w14:textId="4A5E8464" w:rsidR="00720043" w:rsidRPr="002F6B9F" w:rsidRDefault="00720043" w:rsidP="006213AF">
      <w:pPr>
        <w:pStyle w:val="1"/>
        <w:jc w:val="right"/>
        <w:rPr>
          <w:rFonts w:ascii="Times New Roman" w:hAnsi="Times New Roman" w:cs="Times New Roman"/>
          <w:b/>
          <w:i/>
          <w:sz w:val="24"/>
          <w:szCs w:val="24"/>
          <w:lang w:val="ro-MD"/>
        </w:rPr>
      </w:pPr>
      <w:bookmarkStart w:id="44" w:name="_Toc161412826"/>
      <w:r w:rsidRPr="002F6B9F">
        <w:rPr>
          <w:rFonts w:ascii="Times New Roman" w:hAnsi="Times New Roman" w:cs="Times New Roman"/>
          <w:b/>
          <w:i/>
          <w:sz w:val="24"/>
          <w:szCs w:val="24"/>
          <w:lang w:val="ro-MD"/>
        </w:rPr>
        <w:t>Anexa nr.7</w:t>
      </w:r>
      <w:bookmarkEnd w:id="44"/>
    </w:p>
    <w:p w14:paraId="455BDD0E" w14:textId="77777777" w:rsidR="00720043" w:rsidRPr="002F6B9F" w:rsidRDefault="00720043" w:rsidP="00720043">
      <w:pPr>
        <w:spacing w:after="0"/>
        <w:jc w:val="center"/>
        <w:rPr>
          <w:rFonts w:ascii="Times New Roman" w:hAnsi="Times New Roman" w:cs="Times New Roman"/>
          <w:b/>
          <w:sz w:val="24"/>
          <w:szCs w:val="24"/>
          <w:lang w:val="ro-MD"/>
        </w:rPr>
      </w:pPr>
      <w:r w:rsidRPr="002F6B9F">
        <w:rPr>
          <w:rFonts w:ascii="Times New Roman" w:hAnsi="Times New Roman" w:cs="Times New Roman"/>
          <w:b/>
          <w:sz w:val="24"/>
          <w:szCs w:val="24"/>
          <w:lang w:val="ro-MD"/>
        </w:rPr>
        <w:t xml:space="preserve">Informația privind divizarea achizițiilor publice în cadrul USM </w:t>
      </w:r>
    </w:p>
    <w:p w14:paraId="703C455D" w14:textId="77777777" w:rsidR="00720043" w:rsidRPr="002F6B9F" w:rsidRDefault="00720043" w:rsidP="00720043">
      <w:pPr>
        <w:spacing w:after="0"/>
        <w:jc w:val="center"/>
        <w:rPr>
          <w:rFonts w:ascii="Times New Roman" w:hAnsi="Times New Roman" w:cs="Times New Roman"/>
          <w:b/>
          <w:sz w:val="24"/>
          <w:szCs w:val="24"/>
          <w:lang w:val="ro-MD"/>
        </w:rPr>
      </w:pPr>
      <w:r w:rsidRPr="002F6B9F">
        <w:rPr>
          <w:rFonts w:ascii="Times New Roman" w:hAnsi="Times New Roman" w:cs="Times New Roman"/>
          <w:b/>
          <w:sz w:val="24"/>
          <w:szCs w:val="24"/>
          <w:lang w:val="ro-MD"/>
        </w:rPr>
        <w:t>în perioada anilor 2021-2022</w:t>
      </w:r>
    </w:p>
    <w:tbl>
      <w:tblPr>
        <w:tblpPr w:leftFromText="180" w:rightFromText="180" w:vertAnchor="text" w:horzAnchor="margin" w:tblpXSpec="center" w:tblpY="59"/>
        <w:tblW w:w="9973" w:type="dxa"/>
        <w:tblLook w:val="04A0" w:firstRow="1" w:lastRow="0" w:firstColumn="1" w:lastColumn="0" w:noHBand="0" w:noVBand="1"/>
      </w:tblPr>
      <w:tblGrid>
        <w:gridCol w:w="581"/>
        <w:gridCol w:w="1776"/>
        <w:gridCol w:w="1201"/>
        <w:gridCol w:w="4239"/>
        <w:gridCol w:w="1076"/>
        <w:gridCol w:w="1100"/>
      </w:tblGrid>
      <w:tr w:rsidR="003C05C6" w:rsidRPr="000355EA" w14:paraId="5E322D00" w14:textId="77777777" w:rsidTr="003C05C6">
        <w:trPr>
          <w:trHeight w:val="57"/>
        </w:trPr>
        <w:tc>
          <w:tcPr>
            <w:tcW w:w="0" w:type="auto"/>
            <w:tcBorders>
              <w:top w:val="single" w:sz="8" w:space="0" w:color="auto"/>
              <w:left w:val="single" w:sz="8" w:space="0" w:color="auto"/>
              <w:bottom w:val="nil"/>
              <w:right w:val="single" w:sz="8" w:space="0" w:color="auto"/>
            </w:tcBorders>
            <w:shd w:val="clear" w:color="000000" w:fill="BFBFBF"/>
            <w:vAlign w:val="center"/>
            <w:hideMark/>
          </w:tcPr>
          <w:p w14:paraId="28080190" w14:textId="239FD552"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Nr</w:t>
            </w:r>
            <w:r w:rsidR="00812954">
              <w:rPr>
                <w:rFonts w:ascii="Times New Roman" w:eastAsia="Times New Roman" w:hAnsi="Times New Roman" w:cs="Times New Roman"/>
                <w:b/>
                <w:bCs/>
                <w:color w:val="000000"/>
                <w:sz w:val="16"/>
                <w:szCs w:val="16"/>
                <w:lang w:val="ro-MD"/>
              </w:rPr>
              <w:t>.</w:t>
            </w:r>
          </w:p>
        </w:tc>
        <w:tc>
          <w:tcPr>
            <w:tcW w:w="0" w:type="auto"/>
            <w:tcBorders>
              <w:top w:val="single" w:sz="8" w:space="0" w:color="auto"/>
              <w:left w:val="nil"/>
              <w:bottom w:val="nil"/>
              <w:right w:val="single" w:sz="8" w:space="0" w:color="auto"/>
            </w:tcBorders>
            <w:shd w:val="clear" w:color="000000" w:fill="BFBFBF"/>
            <w:vAlign w:val="center"/>
            <w:hideMark/>
          </w:tcPr>
          <w:p w14:paraId="5630B413"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Numărul</w:t>
            </w:r>
          </w:p>
        </w:tc>
        <w:tc>
          <w:tcPr>
            <w:tcW w:w="1201"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57910AD"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 xml:space="preserve">Procedura de achiziție </w:t>
            </w:r>
          </w:p>
        </w:tc>
        <w:tc>
          <w:tcPr>
            <w:tcW w:w="4239" w:type="dxa"/>
            <w:tcBorders>
              <w:top w:val="single" w:sz="8" w:space="0" w:color="auto"/>
              <w:left w:val="nil"/>
              <w:bottom w:val="nil"/>
              <w:right w:val="single" w:sz="8" w:space="0" w:color="auto"/>
            </w:tcBorders>
            <w:shd w:val="clear" w:color="000000" w:fill="BFBFBF"/>
            <w:vAlign w:val="center"/>
            <w:hideMark/>
          </w:tcPr>
          <w:p w14:paraId="3081732C"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Obiectul de achiziție (denumirea bunurilor/</w:t>
            </w:r>
          </w:p>
        </w:tc>
        <w:tc>
          <w:tcPr>
            <w:tcW w:w="107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712C2CE8"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Cod CPV</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46C3BCE3"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Suma contractului</w:t>
            </w:r>
          </w:p>
        </w:tc>
      </w:tr>
      <w:tr w:rsidR="003C05C6" w:rsidRPr="000355EA" w14:paraId="42500909" w14:textId="77777777" w:rsidTr="003C05C6">
        <w:trPr>
          <w:trHeight w:val="57"/>
        </w:trPr>
        <w:tc>
          <w:tcPr>
            <w:tcW w:w="0" w:type="auto"/>
            <w:tcBorders>
              <w:top w:val="nil"/>
              <w:left w:val="single" w:sz="8" w:space="0" w:color="auto"/>
              <w:bottom w:val="single" w:sz="8" w:space="0" w:color="auto"/>
              <w:right w:val="single" w:sz="8" w:space="0" w:color="auto"/>
            </w:tcBorders>
            <w:shd w:val="clear" w:color="000000" w:fill="BFBFBF"/>
            <w:vAlign w:val="center"/>
            <w:hideMark/>
          </w:tcPr>
          <w:p w14:paraId="45F53F5A"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d/o</w:t>
            </w:r>
          </w:p>
        </w:tc>
        <w:tc>
          <w:tcPr>
            <w:tcW w:w="0" w:type="auto"/>
            <w:tcBorders>
              <w:top w:val="nil"/>
              <w:left w:val="nil"/>
              <w:bottom w:val="single" w:sz="8" w:space="0" w:color="auto"/>
              <w:right w:val="single" w:sz="8" w:space="0" w:color="auto"/>
            </w:tcBorders>
            <w:shd w:val="clear" w:color="000000" w:fill="BFBFBF"/>
            <w:vAlign w:val="center"/>
            <w:hideMark/>
          </w:tcPr>
          <w:p w14:paraId="6C8C3E2D"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contractului de achiziție</w:t>
            </w:r>
          </w:p>
        </w:tc>
        <w:tc>
          <w:tcPr>
            <w:tcW w:w="1201" w:type="dxa"/>
            <w:vMerge/>
            <w:tcBorders>
              <w:top w:val="single" w:sz="8" w:space="0" w:color="auto"/>
              <w:left w:val="single" w:sz="8" w:space="0" w:color="auto"/>
              <w:bottom w:val="single" w:sz="8" w:space="0" w:color="000000"/>
              <w:right w:val="single" w:sz="8" w:space="0" w:color="auto"/>
            </w:tcBorders>
            <w:vAlign w:val="center"/>
            <w:hideMark/>
          </w:tcPr>
          <w:p w14:paraId="5B3A466C" w14:textId="77777777" w:rsidR="003C05C6" w:rsidRPr="000355EA" w:rsidRDefault="003C05C6" w:rsidP="003C05C6">
            <w:pPr>
              <w:spacing w:after="0" w:line="240" w:lineRule="auto"/>
              <w:rPr>
                <w:rFonts w:ascii="Times New Roman" w:eastAsia="Times New Roman" w:hAnsi="Times New Roman" w:cs="Times New Roman"/>
                <w:b/>
                <w:bCs/>
                <w:color w:val="000000"/>
                <w:sz w:val="16"/>
                <w:szCs w:val="16"/>
                <w:lang w:val="ro-MD"/>
              </w:rPr>
            </w:pPr>
          </w:p>
        </w:tc>
        <w:tc>
          <w:tcPr>
            <w:tcW w:w="4239" w:type="dxa"/>
            <w:tcBorders>
              <w:top w:val="nil"/>
              <w:left w:val="nil"/>
              <w:bottom w:val="single" w:sz="8" w:space="0" w:color="auto"/>
              <w:right w:val="single" w:sz="8" w:space="0" w:color="auto"/>
            </w:tcBorders>
            <w:shd w:val="clear" w:color="000000" w:fill="BFBFBF"/>
            <w:vAlign w:val="center"/>
            <w:hideMark/>
          </w:tcPr>
          <w:p w14:paraId="65AC83A9" w14:textId="45C77365"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lucrărilor/ serviciilor) (</w:t>
            </w:r>
            <w:r w:rsidR="00812954">
              <w:rPr>
                <w:rFonts w:ascii="Times New Roman" w:eastAsia="Times New Roman" w:hAnsi="Times New Roman" w:cs="Times New Roman"/>
                <w:b/>
                <w:bCs/>
                <w:color w:val="000000"/>
                <w:sz w:val="16"/>
                <w:szCs w:val="16"/>
                <w:lang w:val="ro-MD"/>
              </w:rPr>
              <w:t>anul</w:t>
            </w:r>
            <w:r w:rsidRPr="000355EA">
              <w:rPr>
                <w:rFonts w:ascii="Times New Roman" w:eastAsia="Times New Roman" w:hAnsi="Times New Roman" w:cs="Times New Roman"/>
                <w:b/>
                <w:bCs/>
                <w:color w:val="000000"/>
                <w:sz w:val="16"/>
                <w:szCs w:val="16"/>
                <w:lang w:val="ro-MD"/>
              </w:rPr>
              <w:t xml:space="preserve"> 2021)</w:t>
            </w:r>
          </w:p>
        </w:tc>
        <w:tc>
          <w:tcPr>
            <w:tcW w:w="1076" w:type="dxa"/>
            <w:vMerge/>
            <w:tcBorders>
              <w:top w:val="single" w:sz="8" w:space="0" w:color="auto"/>
              <w:left w:val="single" w:sz="8" w:space="0" w:color="auto"/>
              <w:bottom w:val="single" w:sz="8" w:space="0" w:color="000000"/>
              <w:right w:val="single" w:sz="8" w:space="0" w:color="auto"/>
            </w:tcBorders>
            <w:vAlign w:val="center"/>
            <w:hideMark/>
          </w:tcPr>
          <w:p w14:paraId="2643CFD9" w14:textId="77777777" w:rsidR="003C05C6" w:rsidRPr="000355EA" w:rsidRDefault="003C05C6" w:rsidP="003C05C6">
            <w:pPr>
              <w:spacing w:after="0" w:line="240" w:lineRule="auto"/>
              <w:rPr>
                <w:rFonts w:ascii="Times New Roman" w:eastAsia="Times New Roman" w:hAnsi="Times New Roman" w:cs="Times New Roman"/>
                <w:b/>
                <w:bCs/>
                <w:color w:val="000000"/>
                <w:sz w:val="16"/>
                <w:szCs w:val="16"/>
                <w:lang w:val="ro-MD"/>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2898F6D" w14:textId="77777777" w:rsidR="003C05C6" w:rsidRPr="000355EA" w:rsidRDefault="003C05C6" w:rsidP="003C05C6">
            <w:pPr>
              <w:spacing w:after="0" w:line="240" w:lineRule="auto"/>
              <w:rPr>
                <w:rFonts w:ascii="Times New Roman" w:eastAsia="Times New Roman" w:hAnsi="Times New Roman" w:cs="Times New Roman"/>
                <w:b/>
                <w:bCs/>
                <w:color w:val="000000"/>
                <w:sz w:val="16"/>
                <w:szCs w:val="16"/>
                <w:lang w:val="ro-MD"/>
              </w:rPr>
            </w:pPr>
          </w:p>
        </w:tc>
      </w:tr>
      <w:tr w:rsidR="003C05C6" w:rsidRPr="000355EA" w14:paraId="49195FE0" w14:textId="77777777" w:rsidTr="003C05C6">
        <w:trPr>
          <w:trHeight w:val="57"/>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13778034"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1</w:t>
            </w:r>
          </w:p>
        </w:tc>
        <w:tc>
          <w:tcPr>
            <w:tcW w:w="0" w:type="auto"/>
            <w:tcBorders>
              <w:top w:val="nil"/>
              <w:left w:val="nil"/>
              <w:bottom w:val="single" w:sz="8" w:space="0" w:color="auto"/>
              <w:right w:val="single" w:sz="8" w:space="0" w:color="auto"/>
            </w:tcBorders>
            <w:shd w:val="clear" w:color="000000" w:fill="D9D9D9"/>
            <w:vAlign w:val="center"/>
            <w:hideMark/>
          </w:tcPr>
          <w:p w14:paraId="6A7E0DE0"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2</w:t>
            </w:r>
          </w:p>
        </w:tc>
        <w:tc>
          <w:tcPr>
            <w:tcW w:w="1201" w:type="dxa"/>
            <w:tcBorders>
              <w:top w:val="nil"/>
              <w:left w:val="nil"/>
              <w:bottom w:val="single" w:sz="8" w:space="0" w:color="auto"/>
              <w:right w:val="single" w:sz="8" w:space="0" w:color="auto"/>
            </w:tcBorders>
            <w:shd w:val="clear" w:color="000000" w:fill="D9D9D9"/>
            <w:vAlign w:val="center"/>
            <w:hideMark/>
          </w:tcPr>
          <w:p w14:paraId="00E7330E"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3</w:t>
            </w:r>
          </w:p>
        </w:tc>
        <w:tc>
          <w:tcPr>
            <w:tcW w:w="4239" w:type="dxa"/>
            <w:tcBorders>
              <w:top w:val="nil"/>
              <w:left w:val="nil"/>
              <w:bottom w:val="single" w:sz="8" w:space="0" w:color="auto"/>
              <w:right w:val="single" w:sz="8" w:space="0" w:color="auto"/>
            </w:tcBorders>
            <w:shd w:val="clear" w:color="000000" w:fill="D9D9D9"/>
            <w:vAlign w:val="center"/>
            <w:hideMark/>
          </w:tcPr>
          <w:p w14:paraId="409E4A0C"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4</w:t>
            </w:r>
          </w:p>
        </w:tc>
        <w:tc>
          <w:tcPr>
            <w:tcW w:w="1076" w:type="dxa"/>
            <w:tcBorders>
              <w:top w:val="nil"/>
              <w:left w:val="nil"/>
              <w:bottom w:val="single" w:sz="8" w:space="0" w:color="auto"/>
              <w:right w:val="single" w:sz="8" w:space="0" w:color="auto"/>
            </w:tcBorders>
            <w:shd w:val="clear" w:color="000000" w:fill="D9D9D9"/>
            <w:vAlign w:val="center"/>
            <w:hideMark/>
          </w:tcPr>
          <w:p w14:paraId="138B7D6A"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5</w:t>
            </w:r>
          </w:p>
        </w:tc>
        <w:tc>
          <w:tcPr>
            <w:tcW w:w="0" w:type="auto"/>
            <w:tcBorders>
              <w:top w:val="nil"/>
              <w:left w:val="nil"/>
              <w:bottom w:val="single" w:sz="8" w:space="0" w:color="auto"/>
              <w:right w:val="single" w:sz="8" w:space="0" w:color="auto"/>
            </w:tcBorders>
            <w:shd w:val="clear" w:color="000000" w:fill="D9D9D9"/>
            <w:vAlign w:val="center"/>
            <w:hideMark/>
          </w:tcPr>
          <w:p w14:paraId="6956FC49"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6</w:t>
            </w:r>
          </w:p>
        </w:tc>
      </w:tr>
      <w:tr w:rsidR="003C05C6" w:rsidRPr="000355EA" w14:paraId="51717030" w14:textId="77777777" w:rsidTr="003C05C6">
        <w:trPr>
          <w:trHeight w:val="5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7FE8AB"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1</w:t>
            </w:r>
          </w:p>
        </w:tc>
        <w:tc>
          <w:tcPr>
            <w:tcW w:w="0" w:type="auto"/>
            <w:tcBorders>
              <w:top w:val="nil"/>
              <w:left w:val="nil"/>
              <w:bottom w:val="single" w:sz="8" w:space="0" w:color="auto"/>
              <w:right w:val="single" w:sz="8" w:space="0" w:color="auto"/>
            </w:tcBorders>
            <w:shd w:val="clear" w:color="auto" w:fill="auto"/>
          </w:tcPr>
          <w:p w14:paraId="5F0DCF39"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18,55,56,57,135</w:t>
            </w:r>
          </w:p>
        </w:tc>
        <w:tc>
          <w:tcPr>
            <w:tcW w:w="1201" w:type="dxa"/>
            <w:tcBorders>
              <w:top w:val="nil"/>
              <w:left w:val="nil"/>
              <w:bottom w:val="single" w:sz="8" w:space="0" w:color="auto"/>
              <w:right w:val="single" w:sz="8" w:space="0" w:color="auto"/>
            </w:tcBorders>
            <w:shd w:val="clear" w:color="auto" w:fill="auto"/>
            <w:hideMark/>
          </w:tcPr>
          <w:p w14:paraId="2FD39526" w14:textId="77777777" w:rsidR="003C05C6" w:rsidRPr="005225DD" w:rsidRDefault="003C05C6" w:rsidP="003C05C6">
            <w:pPr>
              <w:spacing w:after="0" w:line="240" w:lineRule="auto"/>
              <w:jc w:val="center"/>
              <w:rPr>
                <w:rFonts w:ascii="Times New Roman" w:eastAsia="Times New Roman" w:hAnsi="Times New Roman" w:cs="Times New Roman"/>
                <w:color w:val="000000"/>
                <w:sz w:val="16"/>
                <w:szCs w:val="16"/>
                <w:lang w:val="ro-MD"/>
              </w:rPr>
            </w:pPr>
            <w:r w:rsidRPr="005225DD">
              <w:rPr>
                <w:rFonts w:ascii="Times New Roman" w:eastAsia="Times New Roman" w:hAnsi="Times New Roman" w:cs="Times New Roman"/>
                <w:color w:val="000000"/>
                <w:sz w:val="16"/>
                <w:szCs w:val="16"/>
                <w:lang w:val="ro-MD"/>
              </w:rPr>
              <w:t>AVM</w:t>
            </w:r>
          </w:p>
        </w:tc>
        <w:tc>
          <w:tcPr>
            <w:tcW w:w="4239" w:type="dxa"/>
            <w:tcBorders>
              <w:top w:val="nil"/>
              <w:left w:val="nil"/>
              <w:bottom w:val="single" w:sz="8" w:space="0" w:color="auto"/>
              <w:right w:val="single" w:sz="8" w:space="0" w:color="auto"/>
            </w:tcBorders>
            <w:shd w:val="clear" w:color="auto" w:fill="auto"/>
            <w:hideMark/>
          </w:tcPr>
          <w:p w14:paraId="630DABAB" w14:textId="77777777" w:rsidR="003C05C6" w:rsidRPr="000355EA" w:rsidRDefault="003C05C6" w:rsidP="003C05C6">
            <w:pPr>
              <w:spacing w:after="0" w:line="240" w:lineRule="auto"/>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 xml:space="preserve">Reagenți chimici și consumabile pentru laborator </w:t>
            </w:r>
          </w:p>
        </w:tc>
        <w:tc>
          <w:tcPr>
            <w:tcW w:w="1076" w:type="dxa"/>
            <w:tcBorders>
              <w:top w:val="nil"/>
              <w:left w:val="nil"/>
              <w:bottom w:val="single" w:sz="8" w:space="0" w:color="auto"/>
              <w:right w:val="single" w:sz="8" w:space="0" w:color="auto"/>
            </w:tcBorders>
            <w:shd w:val="clear" w:color="auto" w:fill="auto"/>
            <w:hideMark/>
          </w:tcPr>
          <w:p w14:paraId="1E7FA94C"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33696500-0</w:t>
            </w:r>
          </w:p>
        </w:tc>
        <w:tc>
          <w:tcPr>
            <w:tcW w:w="0" w:type="auto"/>
            <w:tcBorders>
              <w:top w:val="nil"/>
              <w:left w:val="nil"/>
              <w:bottom w:val="single" w:sz="8" w:space="0" w:color="auto"/>
              <w:right w:val="single" w:sz="8" w:space="0" w:color="auto"/>
            </w:tcBorders>
            <w:shd w:val="clear" w:color="auto" w:fill="auto"/>
            <w:hideMark/>
          </w:tcPr>
          <w:p w14:paraId="228E8AD9" w14:textId="77777777" w:rsidR="003C05C6" w:rsidRPr="000355EA" w:rsidRDefault="003C05C6" w:rsidP="003C05C6">
            <w:pPr>
              <w:spacing w:after="0" w:line="240" w:lineRule="auto"/>
              <w:jc w:val="right"/>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463,7</w:t>
            </w:r>
          </w:p>
        </w:tc>
      </w:tr>
      <w:tr w:rsidR="003C05C6" w:rsidRPr="000355EA" w14:paraId="6F7C346E" w14:textId="77777777" w:rsidTr="003C05C6">
        <w:trPr>
          <w:trHeight w:val="5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E9B49D"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2</w:t>
            </w:r>
          </w:p>
        </w:tc>
        <w:tc>
          <w:tcPr>
            <w:tcW w:w="0" w:type="auto"/>
            <w:tcBorders>
              <w:top w:val="nil"/>
              <w:left w:val="nil"/>
              <w:bottom w:val="single" w:sz="8" w:space="0" w:color="auto"/>
              <w:right w:val="single" w:sz="8" w:space="0" w:color="auto"/>
            </w:tcBorders>
            <w:shd w:val="clear" w:color="auto" w:fill="auto"/>
          </w:tcPr>
          <w:p w14:paraId="2BC28FFA"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58,63</w:t>
            </w:r>
          </w:p>
        </w:tc>
        <w:tc>
          <w:tcPr>
            <w:tcW w:w="1201" w:type="dxa"/>
            <w:tcBorders>
              <w:top w:val="nil"/>
              <w:left w:val="nil"/>
              <w:bottom w:val="single" w:sz="8" w:space="0" w:color="auto"/>
              <w:right w:val="single" w:sz="8" w:space="0" w:color="auto"/>
            </w:tcBorders>
            <w:shd w:val="clear" w:color="auto" w:fill="auto"/>
            <w:hideMark/>
          </w:tcPr>
          <w:p w14:paraId="621A3259" w14:textId="77777777" w:rsidR="003C05C6" w:rsidRPr="005225DD" w:rsidRDefault="003C05C6" w:rsidP="003C05C6">
            <w:pPr>
              <w:spacing w:after="0" w:line="240" w:lineRule="auto"/>
              <w:jc w:val="center"/>
              <w:rPr>
                <w:rFonts w:ascii="Times New Roman" w:eastAsia="Times New Roman" w:hAnsi="Times New Roman" w:cs="Times New Roman"/>
                <w:color w:val="000000"/>
                <w:sz w:val="16"/>
                <w:szCs w:val="16"/>
                <w:lang w:val="ro-MD"/>
              </w:rPr>
            </w:pPr>
          </w:p>
        </w:tc>
        <w:tc>
          <w:tcPr>
            <w:tcW w:w="4239" w:type="dxa"/>
            <w:tcBorders>
              <w:top w:val="nil"/>
              <w:left w:val="nil"/>
              <w:bottom w:val="single" w:sz="8" w:space="0" w:color="auto"/>
              <w:right w:val="single" w:sz="8" w:space="0" w:color="auto"/>
            </w:tcBorders>
            <w:shd w:val="clear" w:color="auto" w:fill="auto"/>
            <w:hideMark/>
          </w:tcPr>
          <w:p w14:paraId="220A79F1" w14:textId="0FA2C3E9" w:rsidR="003C05C6" w:rsidRPr="000355EA" w:rsidRDefault="00812954" w:rsidP="003C05C6">
            <w:pPr>
              <w:spacing w:after="0" w:line="240" w:lineRule="auto"/>
              <w:rPr>
                <w:rFonts w:ascii="Times New Roman" w:eastAsia="Times New Roman" w:hAnsi="Times New Roman" w:cs="Times New Roman"/>
                <w:color w:val="000000"/>
                <w:sz w:val="16"/>
                <w:szCs w:val="16"/>
                <w:lang w:val="ro-MD"/>
              </w:rPr>
            </w:pPr>
            <w:r>
              <w:rPr>
                <w:rFonts w:ascii="Times New Roman" w:hAnsi="Times New Roman" w:cs="Times New Roman"/>
                <w:bCs/>
                <w:sz w:val="16"/>
                <w:szCs w:val="16"/>
                <w:lang w:val="ro-MD"/>
              </w:rPr>
              <w:t>S</w:t>
            </w:r>
            <w:r w:rsidR="003C05C6" w:rsidRPr="000355EA">
              <w:rPr>
                <w:rFonts w:ascii="Times New Roman" w:hAnsi="Times New Roman" w:cs="Times New Roman"/>
                <w:bCs/>
                <w:sz w:val="16"/>
                <w:szCs w:val="16"/>
                <w:lang w:val="ro-MD"/>
              </w:rPr>
              <w:t>ervicii editoriale</w:t>
            </w:r>
          </w:p>
        </w:tc>
        <w:tc>
          <w:tcPr>
            <w:tcW w:w="1076" w:type="dxa"/>
            <w:tcBorders>
              <w:top w:val="nil"/>
              <w:left w:val="nil"/>
              <w:bottom w:val="single" w:sz="8" w:space="0" w:color="auto"/>
              <w:right w:val="single" w:sz="8" w:space="0" w:color="auto"/>
            </w:tcBorders>
            <w:shd w:val="clear" w:color="auto" w:fill="auto"/>
            <w:hideMark/>
          </w:tcPr>
          <w:p w14:paraId="06F4E4D3"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79970000-4</w:t>
            </w:r>
          </w:p>
        </w:tc>
        <w:tc>
          <w:tcPr>
            <w:tcW w:w="0" w:type="auto"/>
            <w:tcBorders>
              <w:top w:val="nil"/>
              <w:left w:val="nil"/>
              <w:bottom w:val="single" w:sz="8" w:space="0" w:color="auto"/>
              <w:right w:val="single" w:sz="8" w:space="0" w:color="auto"/>
            </w:tcBorders>
            <w:shd w:val="clear" w:color="auto" w:fill="auto"/>
            <w:hideMark/>
          </w:tcPr>
          <w:p w14:paraId="7BFB370F" w14:textId="77777777" w:rsidR="003C05C6" w:rsidRPr="000355EA" w:rsidRDefault="003C05C6" w:rsidP="003C05C6">
            <w:pPr>
              <w:spacing w:after="0" w:line="240" w:lineRule="auto"/>
              <w:jc w:val="right"/>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327,3</w:t>
            </w:r>
          </w:p>
        </w:tc>
      </w:tr>
      <w:tr w:rsidR="003C05C6" w:rsidRPr="000355EA" w14:paraId="5A0BB865" w14:textId="77777777" w:rsidTr="003C05C6">
        <w:trPr>
          <w:trHeight w:val="5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F45514"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709025" w14:textId="77777777" w:rsidR="003C05C6" w:rsidRPr="000355EA" w:rsidRDefault="003C05C6" w:rsidP="003C05C6">
            <w:pPr>
              <w:spacing w:after="0" w:line="240" w:lineRule="auto"/>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11,40/1,87,130,119</w:t>
            </w:r>
          </w:p>
        </w:tc>
        <w:tc>
          <w:tcPr>
            <w:tcW w:w="1201" w:type="dxa"/>
            <w:tcBorders>
              <w:top w:val="single" w:sz="4" w:space="0" w:color="auto"/>
              <w:left w:val="single" w:sz="4" w:space="0" w:color="auto"/>
              <w:bottom w:val="single" w:sz="4" w:space="0" w:color="auto"/>
              <w:right w:val="single" w:sz="4" w:space="0" w:color="auto"/>
            </w:tcBorders>
            <w:shd w:val="clear" w:color="auto" w:fill="auto"/>
            <w:hideMark/>
          </w:tcPr>
          <w:p w14:paraId="2B56B7E8" w14:textId="77777777" w:rsidR="003C05C6" w:rsidRPr="005225DD" w:rsidRDefault="003C05C6" w:rsidP="003C05C6">
            <w:pPr>
              <w:spacing w:after="0" w:line="240" w:lineRule="auto"/>
              <w:jc w:val="center"/>
              <w:rPr>
                <w:rFonts w:ascii="Times New Roman" w:eastAsia="Times New Roman" w:hAnsi="Times New Roman" w:cs="Times New Roman"/>
                <w:color w:val="000000"/>
                <w:sz w:val="16"/>
                <w:szCs w:val="16"/>
                <w:lang w:val="ro-MD"/>
              </w:rPr>
            </w:pPr>
            <w:r w:rsidRPr="005225DD">
              <w:rPr>
                <w:rFonts w:ascii="Times New Roman" w:eastAsia="Times New Roman" w:hAnsi="Times New Roman" w:cs="Times New Roman"/>
                <w:color w:val="000000"/>
                <w:sz w:val="16"/>
                <w:szCs w:val="16"/>
                <w:lang w:val="ro-MD"/>
              </w:rPr>
              <w:t>CVM</w:t>
            </w:r>
          </w:p>
        </w:tc>
        <w:tc>
          <w:tcPr>
            <w:tcW w:w="4239" w:type="dxa"/>
            <w:tcBorders>
              <w:top w:val="single" w:sz="4" w:space="0" w:color="auto"/>
              <w:left w:val="single" w:sz="4" w:space="0" w:color="auto"/>
              <w:bottom w:val="single" w:sz="4" w:space="0" w:color="auto"/>
              <w:right w:val="single" w:sz="4" w:space="0" w:color="auto"/>
            </w:tcBorders>
            <w:shd w:val="clear" w:color="auto" w:fill="auto"/>
            <w:hideMark/>
          </w:tcPr>
          <w:p w14:paraId="38D9F84D" w14:textId="7242696E" w:rsidR="003C05C6" w:rsidRPr="000355EA" w:rsidRDefault="00812954" w:rsidP="003C05C6">
            <w:pPr>
              <w:spacing w:after="0" w:line="240" w:lineRule="auto"/>
              <w:rPr>
                <w:rFonts w:ascii="Times New Roman" w:eastAsia="Times New Roman" w:hAnsi="Times New Roman" w:cs="Times New Roman"/>
                <w:color w:val="000000"/>
                <w:sz w:val="16"/>
                <w:szCs w:val="16"/>
                <w:lang w:val="ro-MD"/>
              </w:rPr>
            </w:pPr>
            <w:r>
              <w:rPr>
                <w:rFonts w:ascii="Times New Roman" w:hAnsi="Times New Roman" w:cs="Times New Roman"/>
                <w:bCs/>
                <w:sz w:val="16"/>
                <w:szCs w:val="16"/>
                <w:lang w:val="ro-MD"/>
              </w:rPr>
              <w:t>S</w:t>
            </w:r>
            <w:r w:rsidR="003C05C6" w:rsidRPr="000355EA">
              <w:rPr>
                <w:rFonts w:ascii="Times New Roman" w:hAnsi="Times New Roman" w:cs="Times New Roman"/>
                <w:bCs/>
                <w:sz w:val="16"/>
                <w:szCs w:val="16"/>
                <w:lang w:val="ro-MD"/>
              </w:rPr>
              <w:t>ervicii de evaluare a calității</w:t>
            </w:r>
          </w:p>
        </w:tc>
        <w:tc>
          <w:tcPr>
            <w:tcW w:w="1076" w:type="dxa"/>
            <w:tcBorders>
              <w:top w:val="single" w:sz="4" w:space="0" w:color="auto"/>
              <w:left w:val="single" w:sz="4" w:space="0" w:color="auto"/>
              <w:bottom w:val="single" w:sz="4" w:space="0" w:color="auto"/>
              <w:right w:val="single" w:sz="4" w:space="0" w:color="auto"/>
            </w:tcBorders>
            <w:shd w:val="clear" w:color="auto" w:fill="auto"/>
            <w:hideMark/>
          </w:tcPr>
          <w:p w14:paraId="1D178495"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80300000-7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A45FD1B" w14:textId="77777777" w:rsidR="003C05C6" w:rsidRPr="000355EA" w:rsidRDefault="003C05C6" w:rsidP="003C05C6">
            <w:pPr>
              <w:spacing w:after="0" w:line="240" w:lineRule="auto"/>
              <w:jc w:val="right"/>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278,0</w:t>
            </w:r>
          </w:p>
        </w:tc>
      </w:tr>
      <w:tr w:rsidR="003C05C6" w:rsidRPr="000355EA" w14:paraId="35809CBC" w14:textId="77777777" w:rsidTr="003C05C6">
        <w:trPr>
          <w:trHeight w:val="5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ADCE64"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 xml:space="preserve">Total </w:t>
            </w:r>
          </w:p>
        </w:tc>
        <w:tc>
          <w:tcPr>
            <w:tcW w:w="0" w:type="auto"/>
            <w:tcBorders>
              <w:top w:val="nil"/>
              <w:left w:val="nil"/>
              <w:bottom w:val="single" w:sz="8" w:space="0" w:color="auto"/>
              <w:right w:val="single" w:sz="8" w:space="0" w:color="auto"/>
            </w:tcBorders>
            <w:shd w:val="clear" w:color="auto" w:fill="auto"/>
            <w:vAlign w:val="center"/>
          </w:tcPr>
          <w:p w14:paraId="3CD381AF" w14:textId="77777777" w:rsidR="003C05C6" w:rsidRPr="000355EA" w:rsidRDefault="003C05C6" w:rsidP="003C05C6">
            <w:pPr>
              <w:spacing w:after="0" w:line="240" w:lineRule="auto"/>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14 contracte</w:t>
            </w:r>
          </w:p>
        </w:tc>
        <w:tc>
          <w:tcPr>
            <w:tcW w:w="1201" w:type="dxa"/>
            <w:tcBorders>
              <w:top w:val="nil"/>
              <w:left w:val="nil"/>
              <w:bottom w:val="single" w:sz="8" w:space="0" w:color="auto"/>
              <w:right w:val="single" w:sz="8" w:space="0" w:color="auto"/>
            </w:tcBorders>
            <w:shd w:val="clear" w:color="auto" w:fill="auto"/>
            <w:vAlign w:val="center"/>
            <w:hideMark/>
          </w:tcPr>
          <w:p w14:paraId="1922E8A0" w14:textId="77777777" w:rsidR="003C05C6" w:rsidRPr="000355EA" w:rsidRDefault="003C05C6" w:rsidP="003C05C6">
            <w:pPr>
              <w:spacing w:after="0" w:line="240" w:lineRule="auto"/>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 </w:t>
            </w:r>
          </w:p>
        </w:tc>
        <w:tc>
          <w:tcPr>
            <w:tcW w:w="4239" w:type="dxa"/>
            <w:tcBorders>
              <w:top w:val="nil"/>
              <w:left w:val="nil"/>
              <w:bottom w:val="single" w:sz="8" w:space="0" w:color="auto"/>
              <w:right w:val="single" w:sz="8" w:space="0" w:color="auto"/>
            </w:tcBorders>
            <w:shd w:val="clear" w:color="auto" w:fill="auto"/>
            <w:vAlign w:val="center"/>
            <w:hideMark/>
          </w:tcPr>
          <w:p w14:paraId="6B42F1A1" w14:textId="77777777" w:rsidR="003C05C6" w:rsidRPr="000355EA" w:rsidRDefault="003C05C6" w:rsidP="003C05C6">
            <w:pPr>
              <w:spacing w:after="0" w:line="240" w:lineRule="auto"/>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 </w:t>
            </w:r>
          </w:p>
        </w:tc>
        <w:tc>
          <w:tcPr>
            <w:tcW w:w="1076" w:type="dxa"/>
            <w:tcBorders>
              <w:top w:val="nil"/>
              <w:left w:val="nil"/>
              <w:bottom w:val="single" w:sz="8" w:space="0" w:color="auto"/>
              <w:right w:val="single" w:sz="8" w:space="0" w:color="auto"/>
            </w:tcBorders>
            <w:shd w:val="clear" w:color="auto" w:fill="auto"/>
            <w:vAlign w:val="center"/>
            <w:hideMark/>
          </w:tcPr>
          <w:p w14:paraId="023C8D7A"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 </w:t>
            </w:r>
          </w:p>
        </w:tc>
        <w:tc>
          <w:tcPr>
            <w:tcW w:w="0" w:type="auto"/>
            <w:tcBorders>
              <w:top w:val="nil"/>
              <w:left w:val="nil"/>
              <w:bottom w:val="single" w:sz="8" w:space="0" w:color="auto"/>
              <w:right w:val="single" w:sz="8" w:space="0" w:color="auto"/>
            </w:tcBorders>
            <w:shd w:val="clear" w:color="auto" w:fill="auto"/>
            <w:vAlign w:val="center"/>
            <w:hideMark/>
          </w:tcPr>
          <w:p w14:paraId="680C28A8" w14:textId="77777777" w:rsidR="003C05C6" w:rsidRPr="000355EA" w:rsidRDefault="003C05C6" w:rsidP="003C05C6">
            <w:pPr>
              <w:spacing w:after="0" w:line="240" w:lineRule="auto"/>
              <w:jc w:val="right"/>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color w:val="000000"/>
                <w:sz w:val="16"/>
                <w:szCs w:val="16"/>
                <w:lang w:val="ro-MD"/>
              </w:rPr>
              <w:t>1069,0</w:t>
            </w:r>
          </w:p>
        </w:tc>
      </w:tr>
      <w:tr w:rsidR="003C05C6" w:rsidRPr="000355EA" w14:paraId="684EDCA1" w14:textId="77777777" w:rsidTr="003C05C6">
        <w:trPr>
          <w:trHeight w:val="57"/>
        </w:trPr>
        <w:tc>
          <w:tcPr>
            <w:tcW w:w="0" w:type="auto"/>
            <w:tcBorders>
              <w:top w:val="nil"/>
              <w:left w:val="nil"/>
              <w:bottom w:val="nil"/>
              <w:right w:val="nil"/>
            </w:tcBorders>
            <w:shd w:val="clear" w:color="auto" w:fill="auto"/>
            <w:noWrap/>
            <w:vAlign w:val="bottom"/>
            <w:hideMark/>
          </w:tcPr>
          <w:p w14:paraId="2209B1C3"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p>
        </w:tc>
        <w:tc>
          <w:tcPr>
            <w:tcW w:w="0" w:type="auto"/>
            <w:tcBorders>
              <w:top w:val="nil"/>
              <w:left w:val="nil"/>
              <w:bottom w:val="nil"/>
              <w:right w:val="nil"/>
            </w:tcBorders>
            <w:shd w:val="clear" w:color="auto" w:fill="auto"/>
            <w:noWrap/>
            <w:vAlign w:val="bottom"/>
            <w:hideMark/>
          </w:tcPr>
          <w:p w14:paraId="68F55B08"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1201" w:type="dxa"/>
            <w:tcBorders>
              <w:top w:val="nil"/>
              <w:left w:val="nil"/>
              <w:bottom w:val="nil"/>
              <w:right w:val="nil"/>
            </w:tcBorders>
            <w:shd w:val="clear" w:color="auto" w:fill="auto"/>
            <w:noWrap/>
            <w:vAlign w:val="bottom"/>
            <w:hideMark/>
          </w:tcPr>
          <w:p w14:paraId="27B22FE7"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4239" w:type="dxa"/>
            <w:tcBorders>
              <w:top w:val="nil"/>
              <w:left w:val="nil"/>
              <w:bottom w:val="nil"/>
              <w:right w:val="nil"/>
            </w:tcBorders>
            <w:shd w:val="clear" w:color="auto" w:fill="auto"/>
            <w:noWrap/>
            <w:vAlign w:val="bottom"/>
            <w:hideMark/>
          </w:tcPr>
          <w:p w14:paraId="79E47D44"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1076" w:type="dxa"/>
            <w:tcBorders>
              <w:top w:val="nil"/>
              <w:left w:val="nil"/>
              <w:bottom w:val="nil"/>
              <w:right w:val="nil"/>
            </w:tcBorders>
            <w:shd w:val="clear" w:color="auto" w:fill="auto"/>
            <w:noWrap/>
            <w:vAlign w:val="bottom"/>
            <w:hideMark/>
          </w:tcPr>
          <w:p w14:paraId="4DA69D6D"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0" w:type="auto"/>
            <w:tcBorders>
              <w:top w:val="nil"/>
              <w:left w:val="nil"/>
              <w:bottom w:val="nil"/>
              <w:right w:val="nil"/>
            </w:tcBorders>
            <w:shd w:val="clear" w:color="auto" w:fill="auto"/>
            <w:noWrap/>
            <w:vAlign w:val="bottom"/>
            <w:hideMark/>
          </w:tcPr>
          <w:p w14:paraId="0BF24507"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r>
      <w:tr w:rsidR="003C05C6" w:rsidRPr="000355EA" w14:paraId="597264D4" w14:textId="77777777" w:rsidTr="003C05C6">
        <w:trPr>
          <w:trHeight w:val="57"/>
        </w:trPr>
        <w:tc>
          <w:tcPr>
            <w:tcW w:w="0" w:type="auto"/>
            <w:tcBorders>
              <w:top w:val="nil"/>
              <w:left w:val="nil"/>
              <w:bottom w:val="nil"/>
              <w:right w:val="nil"/>
            </w:tcBorders>
            <w:shd w:val="clear" w:color="auto" w:fill="auto"/>
            <w:noWrap/>
            <w:vAlign w:val="bottom"/>
            <w:hideMark/>
          </w:tcPr>
          <w:p w14:paraId="34730A72"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0" w:type="auto"/>
            <w:tcBorders>
              <w:top w:val="nil"/>
              <w:left w:val="nil"/>
              <w:bottom w:val="nil"/>
              <w:right w:val="nil"/>
            </w:tcBorders>
            <w:shd w:val="clear" w:color="auto" w:fill="auto"/>
            <w:noWrap/>
            <w:vAlign w:val="bottom"/>
            <w:hideMark/>
          </w:tcPr>
          <w:p w14:paraId="3C6477DA"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1201" w:type="dxa"/>
            <w:tcBorders>
              <w:top w:val="nil"/>
              <w:left w:val="nil"/>
              <w:bottom w:val="nil"/>
              <w:right w:val="nil"/>
            </w:tcBorders>
            <w:shd w:val="clear" w:color="auto" w:fill="auto"/>
            <w:noWrap/>
            <w:vAlign w:val="bottom"/>
            <w:hideMark/>
          </w:tcPr>
          <w:p w14:paraId="7556C820"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4239" w:type="dxa"/>
            <w:tcBorders>
              <w:top w:val="nil"/>
              <w:left w:val="nil"/>
              <w:bottom w:val="nil"/>
              <w:right w:val="nil"/>
            </w:tcBorders>
            <w:shd w:val="clear" w:color="auto" w:fill="auto"/>
            <w:noWrap/>
            <w:vAlign w:val="bottom"/>
            <w:hideMark/>
          </w:tcPr>
          <w:p w14:paraId="1D485CFA"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1076" w:type="dxa"/>
            <w:tcBorders>
              <w:top w:val="nil"/>
              <w:left w:val="nil"/>
              <w:bottom w:val="nil"/>
              <w:right w:val="nil"/>
            </w:tcBorders>
            <w:shd w:val="clear" w:color="auto" w:fill="auto"/>
            <w:noWrap/>
            <w:vAlign w:val="bottom"/>
            <w:hideMark/>
          </w:tcPr>
          <w:p w14:paraId="7C23A547"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0" w:type="auto"/>
            <w:tcBorders>
              <w:top w:val="nil"/>
              <w:left w:val="nil"/>
              <w:bottom w:val="nil"/>
              <w:right w:val="nil"/>
            </w:tcBorders>
            <w:shd w:val="clear" w:color="auto" w:fill="auto"/>
            <w:noWrap/>
            <w:vAlign w:val="bottom"/>
            <w:hideMark/>
          </w:tcPr>
          <w:p w14:paraId="7E88996A"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r>
      <w:tr w:rsidR="003C05C6" w:rsidRPr="000355EA" w14:paraId="1BEBB0DF" w14:textId="77777777" w:rsidTr="003C05C6">
        <w:trPr>
          <w:trHeight w:val="57"/>
        </w:trPr>
        <w:tc>
          <w:tcPr>
            <w:tcW w:w="0" w:type="auto"/>
            <w:tcBorders>
              <w:top w:val="single" w:sz="8" w:space="0" w:color="auto"/>
              <w:left w:val="single" w:sz="8" w:space="0" w:color="auto"/>
              <w:bottom w:val="nil"/>
              <w:right w:val="single" w:sz="8" w:space="0" w:color="auto"/>
            </w:tcBorders>
            <w:shd w:val="clear" w:color="000000" w:fill="BFBFBF"/>
            <w:vAlign w:val="center"/>
            <w:hideMark/>
          </w:tcPr>
          <w:p w14:paraId="1492F375" w14:textId="78D38C1B"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Nr</w:t>
            </w:r>
            <w:r w:rsidR="00812954">
              <w:rPr>
                <w:rFonts w:ascii="Times New Roman" w:eastAsia="Times New Roman" w:hAnsi="Times New Roman" w:cs="Times New Roman"/>
                <w:b/>
                <w:bCs/>
                <w:color w:val="000000"/>
                <w:sz w:val="16"/>
                <w:szCs w:val="16"/>
                <w:lang w:val="ro-MD"/>
              </w:rPr>
              <w:t>.</w:t>
            </w:r>
          </w:p>
        </w:tc>
        <w:tc>
          <w:tcPr>
            <w:tcW w:w="0" w:type="auto"/>
            <w:tcBorders>
              <w:top w:val="single" w:sz="8" w:space="0" w:color="auto"/>
              <w:left w:val="nil"/>
              <w:bottom w:val="nil"/>
              <w:right w:val="single" w:sz="8" w:space="0" w:color="auto"/>
            </w:tcBorders>
            <w:shd w:val="clear" w:color="000000" w:fill="BFBFBF"/>
            <w:vAlign w:val="center"/>
            <w:hideMark/>
          </w:tcPr>
          <w:p w14:paraId="64928C32"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Numărul</w:t>
            </w:r>
          </w:p>
        </w:tc>
        <w:tc>
          <w:tcPr>
            <w:tcW w:w="1201"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651938F2"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Data contractului de achiziție</w:t>
            </w:r>
          </w:p>
        </w:tc>
        <w:tc>
          <w:tcPr>
            <w:tcW w:w="4239" w:type="dxa"/>
            <w:tcBorders>
              <w:top w:val="single" w:sz="8" w:space="0" w:color="auto"/>
              <w:left w:val="nil"/>
              <w:bottom w:val="nil"/>
              <w:right w:val="single" w:sz="8" w:space="0" w:color="auto"/>
            </w:tcBorders>
            <w:shd w:val="clear" w:color="000000" w:fill="BFBFBF"/>
            <w:vAlign w:val="center"/>
            <w:hideMark/>
          </w:tcPr>
          <w:p w14:paraId="13AA9381" w14:textId="77777777" w:rsidR="003C05C6" w:rsidRPr="000355EA" w:rsidRDefault="003C05C6" w:rsidP="003C05C6">
            <w:pPr>
              <w:spacing w:after="0" w:line="240" w:lineRule="auto"/>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Obiectul de achiziție (denumirea bunurilor/</w:t>
            </w:r>
          </w:p>
        </w:tc>
        <w:tc>
          <w:tcPr>
            <w:tcW w:w="107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11E96B72"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Cod CPV</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42CBB501"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Suma contractului</w:t>
            </w:r>
          </w:p>
        </w:tc>
      </w:tr>
      <w:tr w:rsidR="003C05C6" w:rsidRPr="000355EA" w14:paraId="55D33B53" w14:textId="77777777" w:rsidTr="003C05C6">
        <w:trPr>
          <w:trHeight w:val="57"/>
        </w:trPr>
        <w:tc>
          <w:tcPr>
            <w:tcW w:w="0" w:type="auto"/>
            <w:tcBorders>
              <w:top w:val="nil"/>
              <w:left w:val="single" w:sz="8" w:space="0" w:color="auto"/>
              <w:bottom w:val="single" w:sz="8" w:space="0" w:color="auto"/>
              <w:right w:val="single" w:sz="8" w:space="0" w:color="auto"/>
            </w:tcBorders>
            <w:shd w:val="clear" w:color="000000" w:fill="BFBFBF"/>
            <w:vAlign w:val="center"/>
            <w:hideMark/>
          </w:tcPr>
          <w:p w14:paraId="3BED15C2"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d/o</w:t>
            </w:r>
          </w:p>
        </w:tc>
        <w:tc>
          <w:tcPr>
            <w:tcW w:w="0" w:type="auto"/>
            <w:tcBorders>
              <w:top w:val="nil"/>
              <w:left w:val="nil"/>
              <w:bottom w:val="single" w:sz="8" w:space="0" w:color="auto"/>
              <w:right w:val="single" w:sz="8" w:space="0" w:color="auto"/>
            </w:tcBorders>
            <w:shd w:val="clear" w:color="000000" w:fill="BFBFBF"/>
            <w:vAlign w:val="center"/>
            <w:hideMark/>
          </w:tcPr>
          <w:p w14:paraId="1168768A"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contractului de achiziție</w:t>
            </w:r>
          </w:p>
        </w:tc>
        <w:tc>
          <w:tcPr>
            <w:tcW w:w="1201" w:type="dxa"/>
            <w:vMerge/>
            <w:tcBorders>
              <w:top w:val="single" w:sz="8" w:space="0" w:color="auto"/>
              <w:left w:val="single" w:sz="8" w:space="0" w:color="auto"/>
              <w:bottom w:val="single" w:sz="8" w:space="0" w:color="000000"/>
              <w:right w:val="single" w:sz="8" w:space="0" w:color="auto"/>
            </w:tcBorders>
            <w:vAlign w:val="center"/>
            <w:hideMark/>
          </w:tcPr>
          <w:p w14:paraId="6F985569" w14:textId="77777777" w:rsidR="003C05C6" w:rsidRPr="000355EA" w:rsidRDefault="003C05C6" w:rsidP="003C05C6">
            <w:pPr>
              <w:spacing w:after="0" w:line="240" w:lineRule="auto"/>
              <w:rPr>
                <w:rFonts w:ascii="Times New Roman" w:eastAsia="Times New Roman" w:hAnsi="Times New Roman" w:cs="Times New Roman"/>
                <w:b/>
                <w:bCs/>
                <w:color w:val="000000"/>
                <w:sz w:val="16"/>
                <w:szCs w:val="16"/>
                <w:lang w:val="ro-MD"/>
              </w:rPr>
            </w:pPr>
          </w:p>
        </w:tc>
        <w:tc>
          <w:tcPr>
            <w:tcW w:w="4239" w:type="dxa"/>
            <w:tcBorders>
              <w:top w:val="nil"/>
              <w:left w:val="nil"/>
              <w:bottom w:val="single" w:sz="8" w:space="0" w:color="auto"/>
              <w:right w:val="single" w:sz="8" w:space="0" w:color="auto"/>
            </w:tcBorders>
            <w:shd w:val="clear" w:color="000000" w:fill="BFBFBF"/>
            <w:vAlign w:val="center"/>
            <w:hideMark/>
          </w:tcPr>
          <w:p w14:paraId="42118FB6" w14:textId="66B2DE6B" w:rsidR="003C05C6" w:rsidRPr="000355EA" w:rsidRDefault="003C05C6" w:rsidP="003C05C6">
            <w:pPr>
              <w:spacing w:after="0" w:line="240" w:lineRule="auto"/>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lucrărilor/ serviciilor) (</w:t>
            </w:r>
            <w:r w:rsidR="00812954">
              <w:rPr>
                <w:rFonts w:ascii="Times New Roman" w:eastAsia="Times New Roman" w:hAnsi="Times New Roman" w:cs="Times New Roman"/>
                <w:b/>
                <w:bCs/>
                <w:color w:val="000000"/>
                <w:sz w:val="16"/>
                <w:szCs w:val="16"/>
                <w:lang w:val="ro-MD"/>
              </w:rPr>
              <w:t>anul</w:t>
            </w:r>
            <w:r w:rsidRPr="000355EA">
              <w:rPr>
                <w:rFonts w:ascii="Times New Roman" w:eastAsia="Times New Roman" w:hAnsi="Times New Roman" w:cs="Times New Roman"/>
                <w:b/>
                <w:bCs/>
                <w:color w:val="000000"/>
                <w:sz w:val="16"/>
                <w:szCs w:val="16"/>
                <w:lang w:val="ro-MD"/>
              </w:rPr>
              <w:t xml:space="preserve"> 2022)</w:t>
            </w:r>
          </w:p>
        </w:tc>
        <w:tc>
          <w:tcPr>
            <w:tcW w:w="1076" w:type="dxa"/>
            <w:vMerge/>
            <w:tcBorders>
              <w:top w:val="single" w:sz="8" w:space="0" w:color="auto"/>
              <w:left w:val="single" w:sz="8" w:space="0" w:color="auto"/>
              <w:bottom w:val="single" w:sz="8" w:space="0" w:color="000000"/>
              <w:right w:val="single" w:sz="8" w:space="0" w:color="auto"/>
            </w:tcBorders>
            <w:vAlign w:val="center"/>
            <w:hideMark/>
          </w:tcPr>
          <w:p w14:paraId="36C3089E" w14:textId="77777777" w:rsidR="003C05C6" w:rsidRPr="000355EA" w:rsidRDefault="003C05C6" w:rsidP="003C05C6">
            <w:pPr>
              <w:spacing w:after="0" w:line="240" w:lineRule="auto"/>
              <w:rPr>
                <w:rFonts w:ascii="Times New Roman" w:eastAsia="Times New Roman" w:hAnsi="Times New Roman" w:cs="Times New Roman"/>
                <w:b/>
                <w:bCs/>
                <w:color w:val="000000"/>
                <w:sz w:val="16"/>
                <w:szCs w:val="16"/>
                <w:lang w:val="ro-MD"/>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32E6485" w14:textId="77777777" w:rsidR="003C05C6" w:rsidRPr="000355EA" w:rsidRDefault="003C05C6" w:rsidP="003C05C6">
            <w:pPr>
              <w:spacing w:after="0" w:line="240" w:lineRule="auto"/>
              <w:rPr>
                <w:rFonts w:ascii="Times New Roman" w:eastAsia="Times New Roman" w:hAnsi="Times New Roman" w:cs="Times New Roman"/>
                <w:b/>
                <w:bCs/>
                <w:color w:val="000000"/>
                <w:sz w:val="16"/>
                <w:szCs w:val="16"/>
                <w:lang w:val="ro-MD"/>
              </w:rPr>
            </w:pPr>
          </w:p>
        </w:tc>
      </w:tr>
      <w:tr w:rsidR="003C05C6" w:rsidRPr="000355EA" w14:paraId="7A7F94D9" w14:textId="77777777" w:rsidTr="003C05C6">
        <w:trPr>
          <w:trHeight w:val="57"/>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2397C67B"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1</w:t>
            </w:r>
          </w:p>
        </w:tc>
        <w:tc>
          <w:tcPr>
            <w:tcW w:w="0" w:type="auto"/>
            <w:tcBorders>
              <w:top w:val="nil"/>
              <w:left w:val="nil"/>
              <w:bottom w:val="single" w:sz="8" w:space="0" w:color="auto"/>
              <w:right w:val="single" w:sz="8" w:space="0" w:color="auto"/>
            </w:tcBorders>
            <w:shd w:val="clear" w:color="000000" w:fill="D9D9D9"/>
            <w:vAlign w:val="center"/>
            <w:hideMark/>
          </w:tcPr>
          <w:p w14:paraId="10A622AB"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2</w:t>
            </w:r>
          </w:p>
        </w:tc>
        <w:tc>
          <w:tcPr>
            <w:tcW w:w="1201" w:type="dxa"/>
            <w:tcBorders>
              <w:top w:val="nil"/>
              <w:left w:val="nil"/>
              <w:bottom w:val="single" w:sz="8" w:space="0" w:color="auto"/>
              <w:right w:val="single" w:sz="8" w:space="0" w:color="auto"/>
            </w:tcBorders>
            <w:shd w:val="clear" w:color="000000" w:fill="D9D9D9"/>
            <w:vAlign w:val="center"/>
            <w:hideMark/>
          </w:tcPr>
          <w:p w14:paraId="508CC69F"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3</w:t>
            </w:r>
          </w:p>
        </w:tc>
        <w:tc>
          <w:tcPr>
            <w:tcW w:w="4239" w:type="dxa"/>
            <w:tcBorders>
              <w:top w:val="nil"/>
              <w:left w:val="nil"/>
              <w:bottom w:val="single" w:sz="8" w:space="0" w:color="auto"/>
              <w:right w:val="single" w:sz="8" w:space="0" w:color="auto"/>
            </w:tcBorders>
            <w:shd w:val="clear" w:color="000000" w:fill="D9D9D9"/>
            <w:vAlign w:val="center"/>
            <w:hideMark/>
          </w:tcPr>
          <w:p w14:paraId="43ACAD0F" w14:textId="77777777" w:rsidR="003C05C6" w:rsidRPr="000355EA" w:rsidRDefault="003C05C6" w:rsidP="003C05C6">
            <w:pPr>
              <w:spacing w:after="0" w:line="240" w:lineRule="auto"/>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4</w:t>
            </w:r>
          </w:p>
        </w:tc>
        <w:tc>
          <w:tcPr>
            <w:tcW w:w="1076" w:type="dxa"/>
            <w:tcBorders>
              <w:top w:val="nil"/>
              <w:left w:val="nil"/>
              <w:bottom w:val="single" w:sz="8" w:space="0" w:color="auto"/>
              <w:right w:val="single" w:sz="8" w:space="0" w:color="auto"/>
            </w:tcBorders>
            <w:shd w:val="clear" w:color="000000" w:fill="D9D9D9"/>
            <w:vAlign w:val="center"/>
            <w:hideMark/>
          </w:tcPr>
          <w:p w14:paraId="5277F67C"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5</w:t>
            </w:r>
          </w:p>
        </w:tc>
        <w:tc>
          <w:tcPr>
            <w:tcW w:w="0" w:type="auto"/>
            <w:tcBorders>
              <w:top w:val="nil"/>
              <w:left w:val="nil"/>
              <w:bottom w:val="single" w:sz="8" w:space="0" w:color="auto"/>
              <w:right w:val="single" w:sz="8" w:space="0" w:color="auto"/>
            </w:tcBorders>
            <w:shd w:val="clear" w:color="000000" w:fill="D9D9D9"/>
            <w:vAlign w:val="center"/>
            <w:hideMark/>
          </w:tcPr>
          <w:p w14:paraId="5F37CB50"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6</w:t>
            </w:r>
          </w:p>
        </w:tc>
      </w:tr>
      <w:tr w:rsidR="003C05C6" w:rsidRPr="000355EA" w14:paraId="1D4E4D6F" w14:textId="77777777" w:rsidTr="003C05C6">
        <w:trPr>
          <w:trHeight w:val="5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B7E5267"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82BFFC8"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10</w:t>
            </w:r>
          </w:p>
        </w:tc>
        <w:tc>
          <w:tcPr>
            <w:tcW w:w="1201" w:type="dxa"/>
            <w:tcBorders>
              <w:top w:val="single" w:sz="8" w:space="0" w:color="auto"/>
              <w:left w:val="nil"/>
              <w:bottom w:val="single" w:sz="8" w:space="0" w:color="auto"/>
              <w:right w:val="single" w:sz="8" w:space="0" w:color="auto"/>
            </w:tcBorders>
            <w:shd w:val="clear" w:color="auto" w:fill="auto"/>
            <w:vAlign w:val="center"/>
            <w:hideMark/>
          </w:tcPr>
          <w:p w14:paraId="1B003E47"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09,03,2022</w:t>
            </w:r>
          </w:p>
        </w:tc>
        <w:tc>
          <w:tcPr>
            <w:tcW w:w="4239" w:type="dxa"/>
            <w:tcBorders>
              <w:top w:val="single" w:sz="8" w:space="0" w:color="auto"/>
              <w:left w:val="nil"/>
              <w:bottom w:val="single" w:sz="8" w:space="0" w:color="auto"/>
              <w:right w:val="single" w:sz="8" w:space="0" w:color="auto"/>
            </w:tcBorders>
            <w:shd w:val="clear" w:color="auto" w:fill="auto"/>
            <w:vAlign w:val="center"/>
            <w:hideMark/>
          </w:tcPr>
          <w:p w14:paraId="7361DA1E" w14:textId="770B9D63" w:rsidR="003C05C6" w:rsidRPr="000355EA" w:rsidRDefault="003C05C6" w:rsidP="003C05C6">
            <w:pPr>
              <w:spacing w:after="0" w:line="240" w:lineRule="auto"/>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Lucrări de re</w:t>
            </w:r>
            <w:r>
              <w:rPr>
                <w:rFonts w:ascii="Times New Roman" w:eastAsia="Times New Roman" w:hAnsi="Times New Roman" w:cs="Times New Roman"/>
                <w:color w:val="000000"/>
                <w:sz w:val="16"/>
                <w:szCs w:val="16"/>
                <w:lang w:val="ro-MD"/>
              </w:rPr>
              <w:t>parații, căminul nr</w:t>
            </w:r>
            <w:r w:rsidR="005A26B4">
              <w:rPr>
                <w:rFonts w:ascii="Times New Roman" w:eastAsia="Times New Roman" w:hAnsi="Times New Roman" w:cs="Times New Roman"/>
                <w:color w:val="000000"/>
                <w:sz w:val="16"/>
                <w:szCs w:val="16"/>
                <w:lang w:val="ro-MD"/>
              </w:rPr>
              <w:t>.</w:t>
            </w:r>
            <w:r>
              <w:rPr>
                <w:rFonts w:ascii="Times New Roman" w:eastAsia="Times New Roman" w:hAnsi="Times New Roman" w:cs="Times New Roman"/>
                <w:color w:val="000000"/>
                <w:sz w:val="16"/>
                <w:szCs w:val="16"/>
                <w:lang w:val="ro-MD"/>
              </w:rPr>
              <w:t xml:space="preserve"> 19 din str.</w:t>
            </w:r>
            <w:r w:rsidRPr="000355EA">
              <w:rPr>
                <w:rFonts w:ascii="Times New Roman" w:eastAsia="Times New Roman" w:hAnsi="Times New Roman" w:cs="Times New Roman"/>
                <w:color w:val="000000"/>
                <w:sz w:val="16"/>
                <w:szCs w:val="16"/>
                <w:lang w:val="ro-MD"/>
              </w:rPr>
              <w:t xml:space="preserve"> Florilor 4/6, mun, Chișinău</w:t>
            </w:r>
          </w:p>
        </w:tc>
        <w:tc>
          <w:tcPr>
            <w:tcW w:w="1076" w:type="dxa"/>
            <w:tcBorders>
              <w:top w:val="single" w:sz="8" w:space="0" w:color="auto"/>
              <w:left w:val="nil"/>
              <w:bottom w:val="single" w:sz="8" w:space="0" w:color="auto"/>
              <w:right w:val="single" w:sz="8" w:space="0" w:color="auto"/>
            </w:tcBorders>
            <w:shd w:val="clear" w:color="auto" w:fill="auto"/>
            <w:vAlign w:val="center"/>
            <w:hideMark/>
          </w:tcPr>
          <w:p w14:paraId="0BF9B72C"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45200000-9</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5F4D9A5" w14:textId="77777777" w:rsidR="003C05C6" w:rsidRPr="000355EA" w:rsidRDefault="003C05C6" w:rsidP="003C05C6">
            <w:pPr>
              <w:spacing w:after="0" w:line="240" w:lineRule="auto"/>
              <w:jc w:val="right"/>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21,9</w:t>
            </w:r>
          </w:p>
        </w:tc>
      </w:tr>
      <w:tr w:rsidR="003C05C6" w:rsidRPr="000355EA" w14:paraId="5A5AF0E1" w14:textId="77777777" w:rsidTr="003C05C6">
        <w:trPr>
          <w:trHeight w:val="5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FD6188"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2</w:t>
            </w:r>
          </w:p>
        </w:tc>
        <w:tc>
          <w:tcPr>
            <w:tcW w:w="0" w:type="auto"/>
            <w:tcBorders>
              <w:top w:val="nil"/>
              <w:left w:val="nil"/>
              <w:bottom w:val="single" w:sz="8" w:space="0" w:color="auto"/>
              <w:right w:val="single" w:sz="8" w:space="0" w:color="auto"/>
            </w:tcBorders>
            <w:shd w:val="clear" w:color="auto" w:fill="auto"/>
            <w:vAlign w:val="center"/>
            <w:hideMark/>
          </w:tcPr>
          <w:p w14:paraId="16937FD1"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46</w:t>
            </w:r>
          </w:p>
        </w:tc>
        <w:tc>
          <w:tcPr>
            <w:tcW w:w="1201" w:type="dxa"/>
            <w:tcBorders>
              <w:top w:val="nil"/>
              <w:left w:val="nil"/>
              <w:bottom w:val="single" w:sz="8" w:space="0" w:color="auto"/>
              <w:right w:val="single" w:sz="8" w:space="0" w:color="auto"/>
            </w:tcBorders>
            <w:shd w:val="clear" w:color="auto" w:fill="auto"/>
            <w:vAlign w:val="center"/>
            <w:hideMark/>
          </w:tcPr>
          <w:p w14:paraId="339B2D7F"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20,04,2022</w:t>
            </w:r>
          </w:p>
        </w:tc>
        <w:tc>
          <w:tcPr>
            <w:tcW w:w="4239" w:type="dxa"/>
            <w:tcBorders>
              <w:top w:val="nil"/>
              <w:left w:val="nil"/>
              <w:bottom w:val="single" w:sz="8" w:space="0" w:color="auto"/>
              <w:right w:val="single" w:sz="8" w:space="0" w:color="auto"/>
            </w:tcBorders>
            <w:shd w:val="clear" w:color="auto" w:fill="auto"/>
            <w:vAlign w:val="center"/>
            <w:hideMark/>
          </w:tcPr>
          <w:p w14:paraId="632D404B" w14:textId="77777777" w:rsidR="003C05C6" w:rsidRPr="000355EA" w:rsidRDefault="003C05C6" w:rsidP="003C05C6">
            <w:pPr>
              <w:spacing w:after="0" w:line="240" w:lineRule="auto"/>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Lucrări de curățare și spălare a sistemului de canalizare menajeră a Orășelului Central USM</w:t>
            </w:r>
          </w:p>
        </w:tc>
        <w:tc>
          <w:tcPr>
            <w:tcW w:w="1076" w:type="dxa"/>
            <w:tcBorders>
              <w:top w:val="nil"/>
              <w:left w:val="nil"/>
              <w:bottom w:val="single" w:sz="8" w:space="0" w:color="auto"/>
              <w:right w:val="single" w:sz="8" w:space="0" w:color="auto"/>
            </w:tcBorders>
            <w:shd w:val="clear" w:color="auto" w:fill="auto"/>
            <w:vAlign w:val="center"/>
            <w:hideMark/>
          </w:tcPr>
          <w:p w14:paraId="5A08714F"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45232000-2</w:t>
            </w:r>
          </w:p>
        </w:tc>
        <w:tc>
          <w:tcPr>
            <w:tcW w:w="0" w:type="auto"/>
            <w:tcBorders>
              <w:top w:val="nil"/>
              <w:left w:val="nil"/>
              <w:bottom w:val="single" w:sz="8" w:space="0" w:color="auto"/>
              <w:right w:val="single" w:sz="8" w:space="0" w:color="auto"/>
            </w:tcBorders>
            <w:shd w:val="clear" w:color="auto" w:fill="auto"/>
            <w:vAlign w:val="center"/>
            <w:hideMark/>
          </w:tcPr>
          <w:p w14:paraId="10EFCB67" w14:textId="77777777" w:rsidR="003C05C6" w:rsidRPr="000355EA" w:rsidRDefault="003C05C6" w:rsidP="003C05C6">
            <w:pPr>
              <w:spacing w:after="0" w:line="240" w:lineRule="auto"/>
              <w:jc w:val="right"/>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61,3</w:t>
            </w:r>
          </w:p>
        </w:tc>
      </w:tr>
      <w:tr w:rsidR="003C05C6" w:rsidRPr="000355EA" w14:paraId="197A5055" w14:textId="77777777" w:rsidTr="003C05C6">
        <w:trPr>
          <w:trHeight w:val="57"/>
        </w:trPr>
        <w:tc>
          <w:tcPr>
            <w:tcW w:w="0" w:type="auto"/>
            <w:tcBorders>
              <w:top w:val="nil"/>
              <w:left w:val="single" w:sz="8" w:space="0" w:color="auto"/>
              <w:bottom w:val="single" w:sz="8" w:space="0" w:color="auto"/>
              <w:right w:val="single" w:sz="8" w:space="0" w:color="auto"/>
            </w:tcBorders>
            <w:shd w:val="clear" w:color="auto" w:fill="auto"/>
            <w:vAlign w:val="center"/>
          </w:tcPr>
          <w:p w14:paraId="6DD7C5FF"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3</w:t>
            </w:r>
          </w:p>
        </w:tc>
        <w:tc>
          <w:tcPr>
            <w:tcW w:w="0" w:type="auto"/>
            <w:tcBorders>
              <w:top w:val="nil"/>
              <w:left w:val="nil"/>
              <w:bottom w:val="single" w:sz="8" w:space="0" w:color="auto"/>
              <w:right w:val="single" w:sz="8" w:space="0" w:color="auto"/>
            </w:tcBorders>
            <w:shd w:val="clear" w:color="auto" w:fill="auto"/>
            <w:vAlign w:val="center"/>
            <w:hideMark/>
          </w:tcPr>
          <w:p w14:paraId="09D3B4D0"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59</w:t>
            </w:r>
          </w:p>
        </w:tc>
        <w:tc>
          <w:tcPr>
            <w:tcW w:w="1201" w:type="dxa"/>
            <w:tcBorders>
              <w:top w:val="nil"/>
              <w:left w:val="nil"/>
              <w:bottom w:val="single" w:sz="8" w:space="0" w:color="auto"/>
              <w:right w:val="single" w:sz="8" w:space="0" w:color="auto"/>
            </w:tcBorders>
            <w:shd w:val="clear" w:color="auto" w:fill="auto"/>
            <w:vAlign w:val="center"/>
            <w:hideMark/>
          </w:tcPr>
          <w:p w14:paraId="19CC35B4"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17,05,2022</w:t>
            </w:r>
          </w:p>
        </w:tc>
        <w:tc>
          <w:tcPr>
            <w:tcW w:w="4239" w:type="dxa"/>
            <w:tcBorders>
              <w:top w:val="nil"/>
              <w:left w:val="nil"/>
              <w:bottom w:val="single" w:sz="8" w:space="0" w:color="auto"/>
              <w:right w:val="single" w:sz="8" w:space="0" w:color="auto"/>
            </w:tcBorders>
            <w:shd w:val="clear" w:color="auto" w:fill="auto"/>
            <w:vAlign w:val="center"/>
            <w:hideMark/>
          </w:tcPr>
          <w:p w14:paraId="4A34FF53" w14:textId="77777777" w:rsidR="003C05C6" w:rsidRPr="000355EA" w:rsidRDefault="003C05C6" w:rsidP="003C05C6">
            <w:pPr>
              <w:spacing w:after="0" w:line="240" w:lineRule="auto"/>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Lucrări de reparație cosmetică în Sala mare a Senatului</w:t>
            </w:r>
          </w:p>
        </w:tc>
        <w:tc>
          <w:tcPr>
            <w:tcW w:w="1076" w:type="dxa"/>
            <w:tcBorders>
              <w:top w:val="nil"/>
              <w:left w:val="nil"/>
              <w:bottom w:val="single" w:sz="8" w:space="0" w:color="auto"/>
              <w:right w:val="single" w:sz="8" w:space="0" w:color="auto"/>
            </w:tcBorders>
            <w:shd w:val="clear" w:color="auto" w:fill="auto"/>
            <w:vAlign w:val="center"/>
            <w:hideMark/>
          </w:tcPr>
          <w:p w14:paraId="6E33F12F"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45200000-9</w:t>
            </w:r>
          </w:p>
        </w:tc>
        <w:tc>
          <w:tcPr>
            <w:tcW w:w="0" w:type="auto"/>
            <w:tcBorders>
              <w:top w:val="nil"/>
              <w:left w:val="nil"/>
              <w:bottom w:val="single" w:sz="8" w:space="0" w:color="auto"/>
              <w:right w:val="single" w:sz="8" w:space="0" w:color="auto"/>
            </w:tcBorders>
            <w:shd w:val="clear" w:color="auto" w:fill="auto"/>
            <w:vAlign w:val="center"/>
            <w:hideMark/>
          </w:tcPr>
          <w:p w14:paraId="59B896B4" w14:textId="77777777" w:rsidR="003C05C6" w:rsidRPr="000355EA" w:rsidRDefault="003C05C6" w:rsidP="003C05C6">
            <w:pPr>
              <w:spacing w:after="0" w:line="240" w:lineRule="auto"/>
              <w:jc w:val="right"/>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151,7</w:t>
            </w:r>
          </w:p>
        </w:tc>
      </w:tr>
      <w:tr w:rsidR="003C05C6" w:rsidRPr="000355EA" w14:paraId="2A145B10" w14:textId="77777777" w:rsidTr="003C05C6">
        <w:trPr>
          <w:trHeight w:val="57"/>
        </w:trPr>
        <w:tc>
          <w:tcPr>
            <w:tcW w:w="0" w:type="auto"/>
            <w:tcBorders>
              <w:top w:val="nil"/>
              <w:left w:val="single" w:sz="8" w:space="0" w:color="auto"/>
              <w:bottom w:val="single" w:sz="8" w:space="0" w:color="auto"/>
              <w:right w:val="single" w:sz="8" w:space="0" w:color="auto"/>
            </w:tcBorders>
            <w:shd w:val="clear" w:color="auto" w:fill="auto"/>
            <w:vAlign w:val="center"/>
          </w:tcPr>
          <w:p w14:paraId="046897A9"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4</w:t>
            </w:r>
          </w:p>
        </w:tc>
        <w:tc>
          <w:tcPr>
            <w:tcW w:w="0" w:type="auto"/>
            <w:tcBorders>
              <w:top w:val="nil"/>
              <w:left w:val="nil"/>
              <w:bottom w:val="single" w:sz="8" w:space="0" w:color="auto"/>
              <w:right w:val="single" w:sz="8" w:space="0" w:color="auto"/>
            </w:tcBorders>
            <w:shd w:val="clear" w:color="auto" w:fill="auto"/>
            <w:vAlign w:val="center"/>
            <w:hideMark/>
          </w:tcPr>
          <w:p w14:paraId="3B8EEC83"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163</w:t>
            </w:r>
          </w:p>
        </w:tc>
        <w:tc>
          <w:tcPr>
            <w:tcW w:w="1201" w:type="dxa"/>
            <w:tcBorders>
              <w:top w:val="nil"/>
              <w:left w:val="nil"/>
              <w:bottom w:val="single" w:sz="8" w:space="0" w:color="auto"/>
              <w:right w:val="single" w:sz="8" w:space="0" w:color="auto"/>
            </w:tcBorders>
            <w:shd w:val="clear" w:color="auto" w:fill="auto"/>
            <w:vAlign w:val="center"/>
            <w:hideMark/>
          </w:tcPr>
          <w:p w14:paraId="75142751"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11,10,2022</w:t>
            </w:r>
          </w:p>
        </w:tc>
        <w:tc>
          <w:tcPr>
            <w:tcW w:w="4239" w:type="dxa"/>
            <w:tcBorders>
              <w:top w:val="nil"/>
              <w:left w:val="nil"/>
              <w:bottom w:val="single" w:sz="8" w:space="0" w:color="auto"/>
              <w:right w:val="single" w:sz="8" w:space="0" w:color="auto"/>
            </w:tcBorders>
            <w:shd w:val="clear" w:color="auto" w:fill="auto"/>
            <w:vAlign w:val="center"/>
            <w:hideMark/>
          </w:tcPr>
          <w:p w14:paraId="21354471" w14:textId="13A1DC19" w:rsidR="003C05C6" w:rsidRPr="000355EA" w:rsidRDefault="003C05C6" w:rsidP="003C05C6">
            <w:pPr>
              <w:spacing w:after="0" w:line="240" w:lineRule="auto"/>
              <w:rPr>
                <w:rFonts w:ascii="Times New Roman" w:eastAsia="Times New Roman" w:hAnsi="Times New Roman" w:cs="Times New Roman"/>
                <w:color w:val="000000"/>
                <w:sz w:val="16"/>
                <w:szCs w:val="16"/>
                <w:highlight w:val="yellow"/>
                <w:u w:val="single"/>
                <w:lang w:val="ro-MD"/>
              </w:rPr>
            </w:pPr>
            <w:r w:rsidRPr="000355EA">
              <w:rPr>
                <w:rFonts w:ascii="Times New Roman" w:eastAsia="Times New Roman" w:hAnsi="Times New Roman" w:cs="Times New Roman"/>
                <w:color w:val="000000"/>
                <w:sz w:val="16"/>
                <w:szCs w:val="16"/>
                <w:lang w:val="ro-MD"/>
              </w:rPr>
              <w:t>Lucrări de reparație a aulei nr</w:t>
            </w:r>
            <w:r w:rsidR="005A26B4">
              <w:rPr>
                <w:rFonts w:ascii="Times New Roman" w:eastAsia="Times New Roman" w:hAnsi="Times New Roman" w:cs="Times New Roman"/>
                <w:color w:val="000000"/>
                <w:sz w:val="16"/>
                <w:szCs w:val="16"/>
                <w:lang w:val="ro-MD"/>
              </w:rPr>
              <w:t>.</w:t>
            </w:r>
            <w:r w:rsidRPr="000355EA">
              <w:rPr>
                <w:rFonts w:ascii="Times New Roman" w:eastAsia="Times New Roman" w:hAnsi="Times New Roman" w:cs="Times New Roman"/>
                <w:color w:val="000000"/>
                <w:sz w:val="16"/>
                <w:szCs w:val="16"/>
                <w:lang w:val="ro-MD"/>
              </w:rPr>
              <w:t xml:space="preserve"> 411, Bloc</w:t>
            </w:r>
            <w:r w:rsidR="005A26B4">
              <w:rPr>
                <w:rFonts w:ascii="Times New Roman" w:eastAsia="Times New Roman" w:hAnsi="Times New Roman" w:cs="Times New Roman"/>
                <w:color w:val="000000"/>
                <w:sz w:val="16"/>
                <w:szCs w:val="16"/>
                <w:lang w:val="ro-MD"/>
              </w:rPr>
              <w:t>ul</w:t>
            </w:r>
            <w:r w:rsidRPr="000355EA">
              <w:rPr>
                <w:rFonts w:ascii="Times New Roman" w:eastAsia="Times New Roman" w:hAnsi="Times New Roman" w:cs="Times New Roman"/>
                <w:color w:val="000000"/>
                <w:sz w:val="16"/>
                <w:szCs w:val="16"/>
                <w:lang w:val="ro-MD"/>
              </w:rPr>
              <w:t xml:space="preserve"> Central</w:t>
            </w:r>
          </w:p>
        </w:tc>
        <w:tc>
          <w:tcPr>
            <w:tcW w:w="1076" w:type="dxa"/>
            <w:tcBorders>
              <w:top w:val="nil"/>
              <w:left w:val="nil"/>
              <w:bottom w:val="single" w:sz="8" w:space="0" w:color="auto"/>
              <w:right w:val="single" w:sz="8" w:space="0" w:color="auto"/>
            </w:tcBorders>
            <w:shd w:val="clear" w:color="auto" w:fill="auto"/>
            <w:vAlign w:val="center"/>
            <w:hideMark/>
          </w:tcPr>
          <w:p w14:paraId="138F59D4"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45200000-9</w:t>
            </w:r>
          </w:p>
        </w:tc>
        <w:tc>
          <w:tcPr>
            <w:tcW w:w="0" w:type="auto"/>
            <w:tcBorders>
              <w:top w:val="nil"/>
              <w:left w:val="nil"/>
              <w:bottom w:val="single" w:sz="8" w:space="0" w:color="auto"/>
              <w:right w:val="single" w:sz="8" w:space="0" w:color="auto"/>
            </w:tcBorders>
            <w:shd w:val="clear" w:color="auto" w:fill="auto"/>
            <w:vAlign w:val="center"/>
            <w:hideMark/>
          </w:tcPr>
          <w:p w14:paraId="7D75C505" w14:textId="77777777" w:rsidR="003C05C6" w:rsidRPr="000355EA" w:rsidRDefault="003C05C6" w:rsidP="003C05C6">
            <w:pPr>
              <w:spacing w:after="0" w:line="240" w:lineRule="auto"/>
              <w:jc w:val="right"/>
              <w:rPr>
                <w:rFonts w:ascii="Times New Roman" w:eastAsia="Times New Roman" w:hAnsi="Times New Roman" w:cs="Times New Roman"/>
                <w:color w:val="000000"/>
                <w:sz w:val="16"/>
                <w:szCs w:val="16"/>
                <w:highlight w:val="yellow"/>
                <w:lang w:val="ro-MD"/>
              </w:rPr>
            </w:pPr>
            <w:r w:rsidRPr="000355EA">
              <w:rPr>
                <w:rFonts w:ascii="Times New Roman" w:eastAsia="Times New Roman" w:hAnsi="Times New Roman" w:cs="Times New Roman"/>
                <w:color w:val="000000"/>
                <w:sz w:val="16"/>
                <w:szCs w:val="16"/>
                <w:lang w:val="ro-MD"/>
              </w:rPr>
              <w:t>138,6</w:t>
            </w:r>
          </w:p>
        </w:tc>
      </w:tr>
      <w:tr w:rsidR="003C05C6" w:rsidRPr="000355EA" w14:paraId="127ED957" w14:textId="77777777" w:rsidTr="003C05C6">
        <w:trPr>
          <w:trHeight w:val="57"/>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9F62D3B" w14:textId="43856BBF" w:rsidR="003C05C6" w:rsidRPr="000355EA" w:rsidRDefault="005A26B4" w:rsidP="003C05C6">
            <w:pPr>
              <w:spacing w:after="0" w:line="240" w:lineRule="auto"/>
              <w:rPr>
                <w:rFonts w:ascii="Times New Roman" w:eastAsia="Times New Roman" w:hAnsi="Times New Roman" w:cs="Times New Roman"/>
                <w:b/>
                <w:bCs/>
                <w:color w:val="000000"/>
                <w:sz w:val="16"/>
                <w:szCs w:val="16"/>
                <w:lang w:val="ro-MD"/>
              </w:rPr>
            </w:pPr>
            <w:r>
              <w:rPr>
                <w:rFonts w:ascii="Times New Roman" w:eastAsia="Times New Roman" w:hAnsi="Times New Roman" w:cs="Times New Roman"/>
                <w:b/>
                <w:bCs/>
                <w:color w:val="000000"/>
                <w:sz w:val="16"/>
                <w:szCs w:val="16"/>
                <w:lang w:val="ro-MD"/>
              </w:rPr>
              <w:t>T</w:t>
            </w:r>
            <w:r w:rsidR="003C05C6" w:rsidRPr="000355EA">
              <w:rPr>
                <w:rFonts w:ascii="Times New Roman" w:eastAsia="Times New Roman" w:hAnsi="Times New Roman" w:cs="Times New Roman"/>
                <w:b/>
                <w:bCs/>
                <w:color w:val="000000"/>
                <w:sz w:val="16"/>
                <w:szCs w:val="16"/>
                <w:lang w:val="ro-MD"/>
              </w:rPr>
              <w:t xml:space="preserve">otal </w:t>
            </w:r>
          </w:p>
        </w:tc>
        <w:tc>
          <w:tcPr>
            <w:tcW w:w="296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4322805" w14:textId="77777777" w:rsidR="003C05C6" w:rsidRPr="000355EA" w:rsidRDefault="003C05C6" w:rsidP="003C05C6">
            <w:pPr>
              <w:spacing w:after="0" w:line="240" w:lineRule="auto"/>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 xml:space="preserve">4 contracte </w:t>
            </w:r>
          </w:p>
        </w:tc>
        <w:tc>
          <w:tcPr>
            <w:tcW w:w="4239" w:type="dxa"/>
            <w:tcBorders>
              <w:top w:val="nil"/>
              <w:left w:val="nil"/>
              <w:bottom w:val="single" w:sz="8" w:space="0" w:color="auto"/>
              <w:right w:val="single" w:sz="8" w:space="0" w:color="auto"/>
            </w:tcBorders>
            <w:shd w:val="clear" w:color="auto" w:fill="auto"/>
            <w:noWrap/>
            <w:hideMark/>
          </w:tcPr>
          <w:p w14:paraId="33361DC3" w14:textId="77777777" w:rsidR="003C05C6" w:rsidRPr="000355EA" w:rsidRDefault="003C05C6" w:rsidP="003C05C6">
            <w:pPr>
              <w:spacing w:after="0" w:line="240" w:lineRule="auto"/>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 </w:t>
            </w:r>
          </w:p>
        </w:tc>
        <w:tc>
          <w:tcPr>
            <w:tcW w:w="1076" w:type="dxa"/>
            <w:tcBorders>
              <w:top w:val="nil"/>
              <w:left w:val="nil"/>
              <w:bottom w:val="single" w:sz="8" w:space="0" w:color="auto"/>
              <w:right w:val="single" w:sz="8" w:space="0" w:color="auto"/>
            </w:tcBorders>
            <w:shd w:val="clear" w:color="auto" w:fill="auto"/>
            <w:noWrap/>
            <w:hideMark/>
          </w:tcPr>
          <w:p w14:paraId="3E20826E" w14:textId="77777777" w:rsidR="003C05C6" w:rsidRPr="000355EA" w:rsidRDefault="003C05C6" w:rsidP="003C05C6">
            <w:pPr>
              <w:spacing w:after="0" w:line="240" w:lineRule="auto"/>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 </w:t>
            </w:r>
          </w:p>
        </w:tc>
        <w:tc>
          <w:tcPr>
            <w:tcW w:w="0" w:type="auto"/>
            <w:tcBorders>
              <w:top w:val="nil"/>
              <w:left w:val="nil"/>
              <w:bottom w:val="single" w:sz="8" w:space="0" w:color="auto"/>
              <w:right w:val="single" w:sz="8" w:space="0" w:color="auto"/>
            </w:tcBorders>
            <w:shd w:val="clear" w:color="auto" w:fill="auto"/>
            <w:noWrap/>
            <w:vAlign w:val="center"/>
            <w:hideMark/>
          </w:tcPr>
          <w:p w14:paraId="00387F78" w14:textId="77777777" w:rsidR="003C05C6" w:rsidRPr="000355EA" w:rsidRDefault="003C05C6" w:rsidP="003C05C6">
            <w:pPr>
              <w:spacing w:after="0" w:line="240" w:lineRule="auto"/>
              <w:jc w:val="right"/>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rPr>
              <w:t>373,5</w:t>
            </w:r>
          </w:p>
        </w:tc>
      </w:tr>
      <w:tr w:rsidR="003C05C6" w:rsidRPr="000355EA" w14:paraId="195C4F94" w14:textId="77777777" w:rsidTr="003C05C6">
        <w:trPr>
          <w:trHeight w:val="57"/>
        </w:trPr>
        <w:tc>
          <w:tcPr>
            <w:tcW w:w="0" w:type="auto"/>
            <w:tcBorders>
              <w:top w:val="nil"/>
              <w:left w:val="nil"/>
              <w:bottom w:val="nil"/>
              <w:right w:val="nil"/>
            </w:tcBorders>
            <w:shd w:val="clear" w:color="auto" w:fill="auto"/>
            <w:noWrap/>
            <w:hideMark/>
          </w:tcPr>
          <w:p w14:paraId="2764A1AB" w14:textId="77777777" w:rsidR="003C05C6" w:rsidRPr="000355EA" w:rsidRDefault="003C05C6" w:rsidP="003C05C6">
            <w:pPr>
              <w:spacing w:after="0" w:line="240" w:lineRule="auto"/>
              <w:jc w:val="right"/>
              <w:rPr>
                <w:rFonts w:ascii="Times New Roman" w:eastAsia="Times New Roman" w:hAnsi="Times New Roman" w:cs="Times New Roman"/>
                <w:b/>
                <w:bCs/>
                <w:color w:val="000000"/>
                <w:sz w:val="16"/>
                <w:szCs w:val="16"/>
                <w:lang w:val="ro-MD"/>
              </w:rPr>
            </w:pPr>
          </w:p>
        </w:tc>
        <w:tc>
          <w:tcPr>
            <w:tcW w:w="0" w:type="auto"/>
            <w:tcBorders>
              <w:top w:val="nil"/>
              <w:left w:val="nil"/>
              <w:bottom w:val="nil"/>
              <w:right w:val="nil"/>
            </w:tcBorders>
            <w:shd w:val="clear" w:color="auto" w:fill="auto"/>
            <w:noWrap/>
            <w:hideMark/>
          </w:tcPr>
          <w:p w14:paraId="5A9AF4C4"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1201" w:type="dxa"/>
            <w:tcBorders>
              <w:top w:val="nil"/>
              <w:left w:val="nil"/>
              <w:bottom w:val="nil"/>
              <w:right w:val="nil"/>
            </w:tcBorders>
            <w:shd w:val="clear" w:color="auto" w:fill="auto"/>
            <w:noWrap/>
            <w:hideMark/>
          </w:tcPr>
          <w:p w14:paraId="05ACF8D8"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4239" w:type="dxa"/>
            <w:tcBorders>
              <w:top w:val="nil"/>
              <w:left w:val="nil"/>
              <w:bottom w:val="nil"/>
              <w:right w:val="nil"/>
            </w:tcBorders>
            <w:shd w:val="clear" w:color="auto" w:fill="auto"/>
            <w:noWrap/>
            <w:hideMark/>
          </w:tcPr>
          <w:p w14:paraId="57D330B0"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1076" w:type="dxa"/>
            <w:tcBorders>
              <w:top w:val="nil"/>
              <w:left w:val="nil"/>
              <w:bottom w:val="nil"/>
              <w:right w:val="nil"/>
            </w:tcBorders>
            <w:shd w:val="clear" w:color="auto" w:fill="auto"/>
            <w:noWrap/>
            <w:hideMark/>
          </w:tcPr>
          <w:p w14:paraId="5BFFAEF2"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0" w:type="auto"/>
            <w:tcBorders>
              <w:top w:val="nil"/>
              <w:left w:val="nil"/>
              <w:bottom w:val="nil"/>
              <w:right w:val="nil"/>
            </w:tcBorders>
            <w:shd w:val="clear" w:color="auto" w:fill="auto"/>
            <w:noWrap/>
            <w:hideMark/>
          </w:tcPr>
          <w:p w14:paraId="7AE7600A" w14:textId="77777777" w:rsidR="003C05C6" w:rsidRPr="000355EA" w:rsidRDefault="003C05C6" w:rsidP="003C05C6">
            <w:pPr>
              <w:spacing w:after="0" w:line="240" w:lineRule="auto"/>
              <w:jc w:val="right"/>
              <w:rPr>
                <w:rFonts w:ascii="Times New Roman" w:eastAsia="Times New Roman" w:hAnsi="Times New Roman" w:cs="Times New Roman"/>
                <w:sz w:val="16"/>
                <w:szCs w:val="16"/>
                <w:lang w:val="ro-MD"/>
              </w:rPr>
            </w:pPr>
          </w:p>
        </w:tc>
      </w:tr>
      <w:tr w:rsidR="003C05C6" w:rsidRPr="000355EA" w14:paraId="76F6FFF4" w14:textId="77777777" w:rsidTr="003C05C6">
        <w:trPr>
          <w:trHeight w:val="57"/>
        </w:trPr>
        <w:tc>
          <w:tcPr>
            <w:tcW w:w="0" w:type="auto"/>
            <w:tcBorders>
              <w:top w:val="nil"/>
              <w:left w:val="nil"/>
              <w:bottom w:val="nil"/>
              <w:right w:val="nil"/>
            </w:tcBorders>
            <w:shd w:val="clear" w:color="auto" w:fill="auto"/>
            <w:noWrap/>
            <w:hideMark/>
          </w:tcPr>
          <w:p w14:paraId="0565A2A2" w14:textId="77777777" w:rsidR="003C05C6" w:rsidRPr="000355EA" w:rsidRDefault="003C05C6" w:rsidP="003C05C6">
            <w:pPr>
              <w:spacing w:after="0" w:line="240" w:lineRule="auto"/>
              <w:jc w:val="right"/>
              <w:rPr>
                <w:rFonts w:ascii="Times New Roman" w:eastAsia="Times New Roman" w:hAnsi="Times New Roman" w:cs="Times New Roman"/>
                <w:b/>
                <w:bCs/>
                <w:color w:val="000000"/>
                <w:sz w:val="16"/>
                <w:szCs w:val="16"/>
                <w:lang w:val="ro-MD"/>
              </w:rPr>
            </w:pPr>
          </w:p>
        </w:tc>
        <w:tc>
          <w:tcPr>
            <w:tcW w:w="0" w:type="auto"/>
            <w:tcBorders>
              <w:top w:val="nil"/>
              <w:left w:val="nil"/>
              <w:bottom w:val="nil"/>
              <w:right w:val="nil"/>
            </w:tcBorders>
            <w:shd w:val="clear" w:color="auto" w:fill="auto"/>
            <w:noWrap/>
            <w:hideMark/>
          </w:tcPr>
          <w:p w14:paraId="271CC75E"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1201" w:type="dxa"/>
            <w:tcBorders>
              <w:top w:val="nil"/>
              <w:left w:val="nil"/>
              <w:bottom w:val="nil"/>
              <w:right w:val="nil"/>
            </w:tcBorders>
            <w:shd w:val="clear" w:color="auto" w:fill="auto"/>
            <w:noWrap/>
            <w:hideMark/>
          </w:tcPr>
          <w:p w14:paraId="16192290"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4239" w:type="dxa"/>
            <w:tcBorders>
              <w:top w:val="nil"/>
              <w:left w:val="nil"/>
              <w:bottom w:val="nil"/>
              <w:right w:val="nil"/>
            </w:tcBorders>
            <w:shd w:val="clear" w:color="auto" w:fill="auto"/>
            <w:noWrap/>
            <w:hideMark/>
          </w:tcPr>
          <w:p w14:paraId="5D4FB7BE"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1076" w:type="dxa"/>
            <w:tcBorders>
              <w:top w:val="nil"/>
              <w:left w:val="nil"/>
              <w:bottom w:val="nil"/>
              <w:right w:val="nil"/>
            </w:tcBorders>
            <w:shd w:val="clear" w:color="auto" w:fill="auto"/>
            <w:noWrap/>
            <w:hideMark/>
          </w:tcPr>
          <w:p w14:paraId="5648CE29"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0" w:type="auto"/>
            <w:tcBorders>
              <w:top w:val="nil"/>
              <w:left w:val="nil"/>
              <w:bottom w:val="nil"/>
              <w:right w:val="nil"/>
            </w:tcBorders>
            <w:shd w:val="clear" w:color="auto" w:fill="auto"/>
            <w:noWrap/>
            <w:hideMark/>
          </w:tcPr>
          <w:p w14:paraId="4219E871" w14:textId="77777777" w:rsidR="003C05C6" w:rsidRPr="000355EA" w:rsidRDefault="003C05C6" w:rsidP="003C05C6">
            <w:pPr>
              <w:spacing w:after="0" w:line="240" w:lineRule="auto"/>
              <w:jc w:val="right"/>
              <w:rPr>
                <w:rFonts w:ascii="Times New Roman" w:eastAsia="Times New Roman" w:hAnsi="Times New Roman" w:cs="Times New Roman"/>
                <w:sz w:val="16"/>
                <w:szCs w:val="16"/>
                <w:lang w:val="ro-MD"/>
              </w:rPr>
            </w:pPr>
          </w:p>
        </w:tc>
      </w:tr>
      <w:tr w:rsidR="003C05C6" w:rsidRPr="000355EA" w14:paraId="13351ADC" w14:textId="77777777" w:rsidTr="003C05C6">
        <w:trPr>
          <w:trHeight w:val="57"/>
        </w:trPr>
        <w:tc>
          <w:tcPr>
            <w:tcW w:w="0" w:type="auto"/>
            <w:tcBorders>
              <w:top w:val="nil"/>
              <w:left w:val="nil"/>
              <w:bottom w:val="single" w:sz="4" w:space="0" w:color="auto"/>
              <w:right w:val="nil"/>
            </w:tcBorders>
            <w:shd w:val="clear" w:color="auto" w:fill="auto"/>
            <w:noWrap/>
            <w:hideMark/>
          </w:tcPr>
          <w:p w14:paraId="7CC629B9" w14:textId="77777777" w:rsidR="003C05C6" w:rsidRPr="000355EA" w:rsidRDefault="003C05C6" w:rsidP="003C05C6">
            <w:pPr>
              <w:spacing w:after="0" w:line="240" w:lineRule="auto"/>
              <w:jc w:val="right"/>
              <w:rPr>
                <w:rFonts w:ascii="Times New Roman" w:eastAsia="Times New Roman" w:hAnsi="Times New Roman" w:cs="Times New Roman"/>
                <w:b/>
                <w:bCs/>
                <w:color w:val="000000"/>
                <w:sz w:val="16"/>
                <w:szCs w:val="16"/>
                <w:lang w:val="ro-MD"/>
              </w:rPr>
            </w:pPr>
          </w:p>
        </w:tc>
        <w:tc>
          <w:tcPr>
            <w:tcW w:w="0" w:type="auto"/>
            <w:tcBorders>
              <w:top w:val="nil"/>
              <w:left w:val="nil"/>
              <w:bottom w:val="single" w:sz="4" w:space="0" w:color="auto"/>
              <w:right w:val="nil"/>
            </w:tcBorders>
            <w:shd w:val="clear" w:color="auto" w:fill="auto"/>
            <w:noWrap/>
            <w:hideMark/>
          </w:tcPr>
          <w:p w14:paraId="593BA899"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1201" w:type="dxa"/>
            <w:tcBorders>
              <w:top w:val="nil"/>
              <w:left w:val="nil"/>
              <w:bottom w:val="single" w:sz="4" w:space="0" w:color="auto"/>
              <w:right w:val="nil"/>
            </w:tcBorders>
            <w:shd w:val="clear" w:color="auto" w:fill="auto"/>
            <w:noWrap/>
            <w:hideMark/>
          </w:tcPr>
          <w:p w14:paraId="60BFE24D"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4239" w:type="dxa"/>
            <w:tcBorders>
              <w:top w:val="nil"/>
              <w:left w:val="nil"/>
              <w:bottom w:val="single" w:sz="4" w:space="0" w:color="auto"/>
              <w:right w:val="nil"/>
            </w:tcBorders>
            <w:shd w:val="clear" w:color="auto" w:fill="auto"/>
            <w:noWrap/>
            <w:hideMark/>
          </w:tcPr>
          <w:p w14:paraId="3C599351"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1076" w:type="dxa"/>
            <w:tcBorders>
              <w:top w:val="nil"/>
              <w:left w:val="nil"/>
              <w:bottom w:val="single" w:sz="4" w:space="0" w:color="auto"/>
              <w:right w:val="nil"/>
            </w:tcBorders>
            <w:shd w:val="clear" w:color="auto" w:fill="auto"/>
            <w:noWrap/>
            <w:hideMark/>
          </w:tcPr>
          <w:p w14:paraId="5375611E" w14:textId="77777777" w:rsidR="003C05C6" w:rsidRPr="000355EA" w:rsidRDefault="003C05C6" w:rsidP="003C05C6">
            <w:pPr>
              <w:spacing w:after="0" w:line="240" w:lineRule="auto"/>
              <w:rPr>
                <w:rFonts w:ascii="Times New Roman" w:eastAsia="Times New Roman" w:hAnsi="Times New Roman" w:cs="Times New Roman"/>
                <w:sz w:val="16"/>
                <w:szCs w:val="16"/>
                <w:lang w:val="ro-MD"/>
              </w:rPr>
            </w:pPr>
          </w:p>
        </w:tc>
        <w:tc>
          <w:tcPr>
            <w:tcW w:w="0" w:type="auto"/>
            <w:tcBorders>
              <w:top w:val="nil"/>
              <w:left w:val="nil"/>
              <w:bottom w:val="single" w:sz="4" w:space="0" w:color="auto"/>
              <w:right w:val="nil"/>
            </w:tcBorders>
            <w:shd w:val="clear" w:color="auto" w:fill="auto"/>
            <w:noWrap/>
            <w:hideMark/>
          </w:tcPr>
          <w:p w14:paraId="591B9BCE" w14:textId="77777777" w:rsidR="003C05C6" w:rsidRPr="000355EA" w:rsidRDefault="003C05C6" w:rsidP="003C05C6">
            <w:pPr>
              <w:spacing w:after="0" w:line="240" w:lineRule="auto"/>
              <w:jc w:val="right"/>
              <w:rPr>
                <w:rFonts w:ascii="Times New Roman" w:eastAsia="Times New Roman" w:hAnsi="Times New Roman" w:cs="Times New Roman"/>
                <w:sz w:val="16"/>
                <w:szCs w:val="16"/>
                <w:lang w:val="ro-MD"/>
              </w:rPr>
            </w:pPr>
          </w:p>
        </w:tc>
      </w:tr>
      <w:tr w:rsidR="003C05C6" w:rsidRPr="000355EA" w14:paraId="6FC2457B" w14:textId="77777777" w:rsidTr="003C05C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542869"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9F30B6"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85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CBDF6"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04.07.2022</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06C58" w14:textId="77777777" w:rsidR="003C05C6" w:rsidRPr="000355EA" w:rsidRDefault="003C05C6" w:rsidP="003C05C6">
            <w:pPr>
              <w:spacing w:after="0" w:line="240" w:lineRule="auto"/>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Utilaj de laborator - ph-metru consort C3210P cu set de accesorii în cadrul Proiectului de transfer tehnologic: ,,Tehnologie de obținere a fertilizanților organominerali prin reciclarea deșeurilor zootehnice și industriale și aplicarea lor în scopul sporirii capacității de adaptare a solului la schimbarea climei”</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94DFA"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38000000-5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7139C7" w14:textId="77777777" w:rsidR="003C05C6" w:rsidRPr="000355EA" w:rsidRDefault="003C05C6" w:rsidP="003C05C6">
            <w:pPr>
              <w:spacing w:after="0" w:line="240" w:lineRule="auto"/>
              <w:jc w:val="right"/>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40,0</w:t>
            </w:r>
          </w:p>
        </w:tc>
      </w:tr>
      <w:tr w:rsidR="003C05C6" w:rsidRPr="000355EA" w14:paraId="282DE512" w14:textId="77777777" w:rsidTr="003C05C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F076C0"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085487"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104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FA266"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28.07.2022</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5F75A" w14:textId="77777777" w:rsidR="003C05C6" w:rsidRPr="000355EA" w:rsidRDefault="003C05C6" w:rsidP="003C05C6">
            <w:pPr>
              <w:spacing w:after="0" w:line="240" w:lineRule="auto"/>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Utilaj de laborator – Spectrofotometru</w:t>
            </w:r>
            <w:r w:rsidRPr="000355EA">
              <w:rPr>
                <w:rFonts w:ascii="Times New Roman" w:eastAsia="Times New Roman" w:hAnsi="Times New Roman" w:cs="Times New Roman"/>
                <w:i/>
                <w:iCs/>
                <w:color w:val="000000"/>
                <w:sz w:val="16"/>
                <w:szCs w:val="16"/>
                <w:u w:val="single"/>
                <w:lang w:val="ro-MD"/>
              </w:rPr>
              <w:t xml:space="preserve"> </w:t>
            </w:r>
            <w:r w:rsidRPr="000355EA">
              <w:rPr>
                <w:rFonts w:ascii="Times New Roman" w:eastAsia="Times New Roman" w:hAnsi="Times New Roman" w:cs="Times New Roman"/>
                <w:color w:val="000000"/>
                <w:sz w:val="16"/>
                <w:szCs w:val="16"/>
                <w:lang w:val="ro-MD"/>
              </w:rPr>
              <w:t>Selecta UV-2005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EF86F"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38000000-5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DD91C4" w14:textId="77777777" w:rsidR="003C05C6" w:rsidRPr="000355EA" w:rsidRDefault="003C05C6" w:rsidP="003C05C6">
            <w:pPr>
              <w:spacing w:after="0" w:line="240" w:lineRule="auto"/>
              <w:jc w:val="right"/>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150,0</w:t>
            </w:r>
          </w:p>
        </w:tc>
      </w:tr>
      <w:tr w:rsidR="003C05C6" w:rsidRPr="000355EA" w14:paraId="24F27D17" w14:textId="77777777" w:rsidTr="003C05C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B9A75A"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55E9F0"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131</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C3F2D"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12.09.2022</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09AE1" w14:textId="77777777" w:rsidR="003C05C6" w:rsidRPr="000355EA" w:rsidRDefault="003C05C6" w:rsidP="003C05C6">
            <w:pPr>
              <w:spacing w:after="0" w:line="240" w:lineRule="auto"/>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Utilaj de laborator</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29B8E"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38000000-5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E66D0D" w14:textId="77777777" w:rsidR="003C05C6" w:rsidRPr="000355EA" w:rsidRDefault="003C05C6" w:rsidP="003C05C6">
            <w:pPr>
              <w:spacing w:after="0" w:line="240" w:lineRule="auto"/>
              <w:jc w:val="right"/>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15,0</w:t>
            </w:r>
          </w:p>
        </w:tc>
      </w:tr>
      <w:tr w:rsidR="003C05C6" w:rsidRPr="000355EA" w14:paraId="137BAC1A" w14:textId="77777777" w:rsidTr="003C05C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B5AE74"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F25C7A"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181</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280F8"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31.10.2022</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AA353" w14:textId="77777777" w:rsidR="003C05C6" w:rsidRPr="000355EA" w:rsidRDefault="003C05C6" w:rsidP="003C05C6">
            <w:pPr>
              <w:spacing w:after="0" w:line="240" w:lineRule="auto"/>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Utilaj de laborator</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8A350"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38000000-5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ADE6C9" w14:textId="77777777" w:rsidR="003C05C6" w:rsidRPr="000355EA" w:rsidRDefault="003C05C6" w:rsidP="003C05C6">
            <w:pPr>
              <w:spacing w:after="0" w:line="240" w:lineRule="auto"/>
              <w:jc w:val="right"/>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106,5</w:t>
            </w:r>
          </w:p>
        </w:tc>
      </w:tr>
      <w:tr w:rsidR="003C05C6" w:rsidRPr="000355EA" w14:paraId="44B1D5C3" w14:textId="77777777" w:rsidTr="003C05C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8625B5" w14:textId="77777777" w:rsidR="003C05C6" w:rsidRPr="000355EA" w:rsidRDefault="003C05C6" w:rsidP="003C05C6">
            <w:pPr>
              <w:spacing w:after="0" w:line="240" w:lineRule="auto"/>
              <w:jc w:val="center"/>
              <w:rPr>
                <w:rFonts w:ascii="Times New Roman" w:eastAsia="Times New Roman" w:hAnsi="Times New Roman" w:cs="Times New Roman"/>
                <w:b/>
                <w:bCs/>
                <w:color w:val="000000"/>
                <w:sz w:val="16"/>
                <w:szCs w:val="16"/>
                <w:lang w:val="ro-MD"/>
              </w:rPr>
            </w:pPr>
            <w:r w:rsidRPr="000355EA">
              <w:rPr>
                <w:rFonts w:ascii="Times New Roman" w:eastAsia="Times New Roman" w:hAnsi="Times New Roman" w:cs="Times New Roman"/>
                <w:b/>
                <w:bCs/>
                <w:color w:val="000000"/>
                <w:sz w:val="16"/>
                <w:szCs w:val="16"/>
                <w:lang w:val="ro-MD"/>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615670"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207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DDDAE"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23.11.2022</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E31A0" w14:textId="77777777" w:rsidR="003C05C6" w:rsidRPr="000355EA" w:rsidRDefault="003C05C6" w:rsidP="003C05C6">
            <w:pPr>
              <w:spacing w:after="0" w:line="240" w:lineRule="auto"/>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Utilajul tehnologic în cadrul proiectului de inovare și transfer tehnologic: 21.80015.5107.250T – Creșterea și valorificarea soiurilor de mentă autohtone cu cerere sporită în piață pentru obținerea produselor antibacteriene, imunomodulatoare</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2CA07" w14:textId="77777777" w:rsidR="003C05C6" w:rsidRPr="000355EA" w:rsidRDefault="003C05C6" w:rsidP="003C05C6">
            <w:pPr>
              <w:spacing w:after="0" w:line="240" w:lineRule="auto"/>
              <w:jc w:val="center"/>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38000000-5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BD2E9C" w14:textId="77777777" w:rsidR="003C05C6" w:rsidRPr="000355EA" w:rsidRDefault="003C05C6" w:rsidP="003C05C6">
            <w:pPr>
              <w:spacing w:after="0" w:line="240" w:lineRule="auto"/>
              <w:jc w:val="right"/>
              <w:rPr>
                <w:rFonts w:ascii="Times New Roman" w:eastAsia="Times New Roman" w:hAnsi="Times New Roman" w:cs="Times New Roman"/>
                <w:color w:val="000000"/>
                <w:sz w:val="16"/>
                <w:szCs w:val="16"/>
                <w:lang w:val="ro-MD"/>
              </w:rPr>
            </w:pPr>
            <w:r w:rsidRPr="000355EA">
              <w:rPr>
                <w:rFonts w:ascii="Times New Roman" w:eastAsia="Times New Roman" w:hAnsi="Times New Roman" w:cs="Times New Roman"/>
                <w:color w:val="000000"/>
                <w:sz w:val="16"/>
                <w:szCs w:val="16"/>
                <w:lang w:val="ro-MD"/>
              </w:rPr>
              <w:t>41,0</w:t>
            </w:r>
          </w:p>
        </w:tc>
      </w:tr>
      <w:tr w:rsidR="003C05C6" w:rsidRPr="000355EA" w14:paraId="28C2BDA4" w14:textId="77777777" w:rsidTr="003C05C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2716E" w14:textId="70834EDB" w:rsidR="003C05C6" w:rsidRPr="00D307A6" w:rsidRDefault="005A26B4" w:rsidP="003C05C6">
            <w:pPr>
              <w:spacing w:after="0" w:line="240" w:lineRule="auto"/>
              <w:rPr>
                <w:rFonts w:asciiTheme="majorBidi" w:eastAsia="Times New Roman" w:hAnsiTheme="majorBidi" w:cstheme="majorBidi"/>
                <w:b/>
                <w:bCs/>
                <w:color w:val="000000"/>
                <w:sz w:val="16"/>
                <w:szCs w:val="16"/>
                <w:lang w:val="ro-MD"/>
              </w:rPr>
            </w:pPr>
            <w:r>
              <w:rPr>
                <w:rFonts w:asciiTheme="majorBidi" w:eastAsia="Times New Roman" w:hAnsiTheme="majorBidi" w:cstheme="majorBidi"/>
                <w:b/>
                <w:bCs/>
                <w:color w:val="000000"/>
                <w:sz w:val="16"/>
                <w:szCs w:val="16"/>
                <w:lang w:val="ro-MD"/>
              </w:rPr>
              <w:t>T</w:t>
            </w:r>
            <w:r w:rsidR="003C05C6" w:rsidRPr="00D307A6">
              <w:rPr>
                <w:rFonts w:asciiTheme="majorBidi" w:eastAsia="Times New Roman" w:hAnsiTheme="majorBidi" w:cstheme="majorBidi"/>
                <w:b/>
                <w:bCs/>
                <w:color w:val="000000"/>
                <w:sz w:val="16"/>
                <w:szCs w:val="16"/>
                <w:lang w:val="ro-MD"/>
              </w:rPr>
              <w:t xml:space="preserve">otal </w:t>
            </w:r>
          </w:p>
        </w:tc>
        <w:tc>
          <w:tcPr>
            <w:tcW w:w="29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66FC3" w14:textId="77777777" w:rsidR="003C05C6" w:rsidRPr="00D307A6" w:rsidRDefault="003C05C6" w:rsidP="003C05C6">
            <w:pPr>
              <w:spacing w:after="0" w:line="240" w:lineRule="auto"/>
              <w:rPr>
                <w:rFonts w:asciiTheme="majorBidi" w:eastAsia="Times New Roman" w:hAnsiTheme="majorBidi" w:cstheme="majorBidi"/>
                <w:b/>
                <w:bCs/>
                <w:color w:val="000000"/>
                <w:sz w:val="16"/>
                <w:szCs w:val="16"/>
                <w:lang w:val="ro-MD"/>
              </w:rPr>
            </w:pPr>
            <w:r w:rsidRPr="00D307A6">
              <w:rPr>
                <w:rFonts w:asciiTheme="majorBidi" w:eastAsia="Times New Roman" w:hAnsiTheme="majorBidi" w:cstheme="majorBidi"/>
                <w:b/>
                <w:bCs/>
                <w:color w:val="000000"/>
                <w:sz w:val="16"/>
                <w:szCs w:val="16"/>
                <w:lang w:val="ro-MD"/>
              </w:rPr>
              <w:t xml:space="preserve">5 contracte </w:t>
            </w:r>
          </w:p>
        </w:tc>
        <w:tc>
          <w:tcPr>
            <w:tcW w:w="4239" w:type="dxa"/>
            <w:tcBorders>
              <w:top w:val="single" w:sz="4" w:space="0" w:color="auto"/>
              <w:left w:val="single" w:sz="4" w:space="0" w:color="auto"/>
              <w:bottom w:val="single" w:sz="4" w:space="0" w:color="auto"/>
              <w:right w:val="single" w:sz="4" w:space="0" w:color="auto"/>
            </w:tcBorders>
            <w:shd w:val="clear" w:color="auto" w:fill="auto"/>
            <w:noWrap/>
            <w:hideMark/>
          </w:tcPr>
          <w:p w14:paraId="781A6DC5" w14:textId="77777777" w:rsidR="003C05C6" w:rsidRPr="00D307A6" w:rsidRDefault="003C05C6" w:rsidP="003C05C6">
            <w:pPr>
              <w:spacing w:after="0" w:line="240" w:lineRule="auto"/>
              <w:rPr>
                <w:rFonts w:asciiTheme="majorBidi" w:eastAsia="Times New Roman" w:hAnsiTheme="majorBidi" w:cstheme="majorBidi"/>
                <w:color w:val="000000"/>
                <w:sz w:val="16"/>
                <w:szCs w:val="16"/>
                <w:lang w:val="ro-MD"/>
              </w:rPr>
            </w:pPr>
            <w:r w:rsidRPr="00D307A6">
              <w:rPr>
                <w:rFonts w:asciiTheme="majorBidi" w:eastAsia="Times New Roman" w:hAnsiTheme="majorBidi" w:cstheme="majorBidi"/>
                <w:color w:val="000000"/>
                <w:sz w:val="16"/>
                <w:szCs w:val="16"/>
                <w:lang w:val="ro-MD"/>
              </w:rPr>
              <w:t> </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14:paraId="28F207EB" w14:textId="77777777" w:rsidR="003C05C6" w:rsidRPr="00D307A6" w:rsidRDefault="003C05C6" w:rsidP="003C05C6">
            <w:pPr>
              <w:spacing w:after="0" w:line="240" w:lineRule="auto"/>
              <w:rPr>
                <w:rFonts w:asciiTheme="majorBidi" w:eastAsia="Times New Roman" w:hAnsiTheme="majorBidi" w:cstheme="majorBidi"/>
                <w:color w:val="000000"/>
                <w:sz w:val="16"/>
                <w:szCs w:val="16"/>
                <w:lang w:val="ro-MD"/>
              </w:rPr>
            </w:pPr>
            <w:r w:rsidRPr="00D307A6">
              <w:rPr>
                <w:rFonts w:asciiTheme="majorBidi" w:eastAsia="Times New Roman" w:hAnsiTheme="majorBidi" w:cstheme="majorBidi"/>
                <w:color w:val="000000"/>
                <w:sz w:val="16"/>
                <w:szCs w:val="16"/>
                <w:lang w:val="ro-MD"/>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684D5" w14:textId="77777777" w:rsidR="003C05C6" w:rsidRPr="00D307A6" w:rsidRDefault="003C05C6" w:rsidP="003C05C6">
            <w:pPr>
              <w:spacing w:after="0" w:line="240" w:lineRule="auto"/>
              <w:jc w:val="right"/>
              <w:rPr>
                <w:rFonts w:asciiTheme="majorBidi" w:eastAsia="Times New Roman" w:hAnsiTheme="majorBidi" w:cstheme="majorBidi"/>
                <w:b/>
                <w:bCs/>
                <w:color w:val="000000"/>
                <w:sz w:val="16"/>
                <w:szCs w:val="16"/>
                <w:lang w:val="ro-MD"/>
              </w:rPr>
            </w:pPr>
            <w:r w:rsidRPr="00D307A6">
              <w:rPr>
                <w:rFonts w:asciiTheme="majorBidi" w:eastAsia="Times New Roman" w:hAnsiTheme="majorBidi" w:cstheme="majorBidi"/>
                <w:b/>
                <w:bCs/>
                <w:color w:val="000000"/>
                <w:sz w:val="16"/>
                <w:szCs w:val="16"/>
              </w:rPr>
              <w:t>352,5</w:t>
            </w:r>
          </w:p>
        </w:tc>
      </w:tr>
      <w:tr w:rsidR="003C05C6" w:rsidRPr="000355EA" w14:paraId="1534E7D5" w14:textId="77777777" w:rsidTr="003C05C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1F20362" w14:textId="77777777" w:rsidR="003C05C6" w:rsidRPr="00D307A6" w:rsidRDefault="003C05C6" w:rsidP="003C05C6">
            <w:pPr>
              <w:spacing w:after="0" w:line="240" w:lineRule="auto"/>
              <w:rPr>
                <w:rFonts w:asciiTheme="majorBidi" w:eastAsia="Times New Roman" w:hAnsiTheme="majorBidi" w:cstheme="majorBidi"/>
                <w:b/>
                <w:bCs/>
                <w:color w:val="000000"/>
                <w:sz w:val="16"/>
                <w:szCs w:val="16"/>
                <w:lang w:val="ro-MD"/>
              </w:rPr>
            </w:pPr>
          </w:p>
        </w:tc>
        <w:tc>
          <w:tcPr>
            <w:tcW w:w="2967" w:type="dxa"/>
            <w:gridSpan w:val="2"/>
            <w:tcBorders>
              <w:top w:val="single" w:sz="8" w:space="0" w:color="auto"/>
              <w:left w:val="nil"/>
              <w:bottom w:val="single" w:sz="8" w:space="0" w:color="auto"/>
              <w:right w:val="single" w:sz="8" w:space="0" w:color="000000"/>
            </w:tcBorders>
            <w:shd w:val="clear" w:color="auto" w:fill="auto"/>
            <w:noWrap/>
            <w:vAlign w:val="center"/>
          </w:tcPr>
          <w:p w14:paraId="4C78B964" w14:textId="77777777" w:rsidR="003C05C6" w:rsidRPr="00D307A6" w:rsidRDefault="003C05C6" w:rsidP="003C05C6">
            <w:pPr>
              <w:spacing w:after="0" w:line="240" w:lineRule="auto"/>
              <w:rPr>
                <w:rFonts w:asciiTheme="majorBidi" w:eastAsia="Times New Roman" w:hAnsiTheme="majorBidi" w:cstheme="majorBidi"/>
                <w:b/>
                <w:bCs/>
                <w:color w:val="000000"/>
                <w:sz w:val="16"/>
                <w:szCs w:val="16"/>
                <w:lang w:val="ro-MD"/>
              </w:rPr>
            </w:pPr>
            <w:r w:rsidRPr="00D307A6">
              <w:rPr>
                <w:rFonts w:asciiTheme="majorBidi" w:eastAsia="Times New Roman" w:hAnsiTheme="majorBidi" w:cstheme="majorBidi"/>
                <w:b/>
                <w:bCs/>
                <w:color w:val="000000"/>
                <w:sz w:val="16"/>
                <w:szCs w:val="16"/>
                <w:lang w:val="ro-MD"/>
              </w:rPr>
              <w:t>Total 2022</w:t>
            </w:r>
          </w:p>
        </w:tc>
        <w:tc>
          <w:tcPr>
            <w:tcW w:w="4239" w:type="dxa"/>
            <w:tcBorders>
              <w:top w:val="single" w:sz="4" w:space="0" w:color="auto"/>
              <w:left w:val="single" w:sz="4" w:space="0" w:color="auto"/>
              <w:bottom w:val="single" w:sz="4" w:space="0" w:color="auto"/>
              <w:right w:val="single" w:sz="4" w:space="0" w:color="auto"/>
            </w:tcBorders>
            <w:shd w:val="clear" w:color="auto" w:fill="auto"/>
            <w:noWrap/>
          </w:tcPr>
          <w:p w14:paraId="4E6D15A8" w14:textId="77777777" w:rsidR="003C05C6" w:rsidRPr="00D307A6" w:rsidRDefault="003C05C6" w:rsidP="003C05C6">
            <w:pPr>
              <w:spacing w:after="0" w:line="240" w:lineRule="auto"/>
              <w:rPr>
                <w:rFonts w:asciiTheme="majorBidi" w:eastAsia="Times New Roman" w:hAnsiTheme="majorBidi" w:cstheme="majorBidi"/>
                <w:color w:val="000000"/>
                <w:sz w:val="16"/>
                <w:szCs w:val="16"/>
                <w:lang w:val="ro-MD"/>
              </w:rPr>
            </w:pP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14:paraId="49E4B030" w14:textId="77777777" w:rsidR="003C05C6" w:rsidRPr="00D307A6" w:rsidRDefault="003C05C6" w:rsidP="003C05C6">
            <w:pPr>
              <w:spacing w:after="0" w:line="240" w:lineRule="auto"/>
              <w:rPr>
                <w:rFonts w:asciiTheme="majorBidi" w:eastAsia="Times New Roman" w:hAnsiTheme="majorBidi" w:cstheme="majorBidi"/>
                <w:color w:val="000000"/>
                <w:sz w:val="16"/>
                <w:szCs w:val="16"/>
                <w:lang w:val="ro-MD"/>
              </w:rPr>
            </w:pPr>
          </w:p>
        </w:tc>
        <w:tc>
          <w:tcPr>
            <w:tcW w:w="0" w:type="auto"/>
            <w:tcBorders>
              <w:top w:val="nil"/>
              <w:left w:val="nil"/>
              <w:bottom w:val="single" w:sz="8" w:space="0" w:color="auto"/>
              <w:right w:val="single" w:sz="8" w:space="0" w:color="auto"/>
            </w:tcBorders>
            <w:shd w:val="clear" w:color="auto" w:fill="auto"/>
            <w:noWrap/>
            <w:vAlign w:val="center"/>
          </w:tcPr>
          <w:p w14:paraId="6547F954" w14:textId="77777777" w:rsidR="003C05C6" w:rsidRPr="00D307A6" w:rsidRDefault="003C05C6" w:rsidP="003C05C6">
            <w:pPr>
              <w:spacing w:after="0" w:line="240" w:lineRule="auto"/>
              <w:jc w:val="right"/>
              <w:rPr>
                <w:rFonts w:asciiTheme="majorBidi" w:eastAsia="Times New Roman" w:hAnsiTheme="majorBidi" w:cstheme="majorBidi"/>
                <w:b/>
                <w:bCs/>
                <w:color w:val="000000"/>
                <w:sz w:val="16"/>
                <w:szCs w:val="16"/>
              </w:rPr>
            </w:pPr>
            <w:r w:rsidRPr="00D307A6">
              <w:rPr>
                <w:rFonts w:asciiTheme="majorBidi" w:eastAsia="Times New Roman" w:hAnsiTheme="majorBidi" w:cstheme="majorBidi"/>
                <w:b/>
                <w:bCs/>
                <w:color w:val="000000"/>
                <w:sz w:val="16"/>
                <w:szCs w:val="16"/>
              </w:rPr>
              <w:t>726,0</w:t>
            </w:r>
          </w:p>
        </w:tc>
      </w:tr>
      <w:tr w:rsidR="003C05C6" w:rsidRPr="000355EA" w14:paraId="424B234E" w14:textId="77777777" w:rsidTr="003C05C6">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9AE8177" w14:textId="77777777" w:rsidR="003C05C6" w:rsidRPr="00D307A6" w:rsidRDefault="003C05C6" w:rsidP="003C05C6">
            <w:pPr>
              <w:spacing w:after="0" w:line="240" w:lineRule="auto"/>
              <w:rPr>
                <w:rFonts w:asciiTheme="majorBidi" w:eastAsia="Times New Roman" w:hAnsiTheme="majorBidi" w:cstheme="majorBidi"/>
                <w:b/>
                <w:bCs/>
                <w:color w:val="000000"/>
                <w:sz w:val="16"/>
                <w:szCs w:val="16"/>
                <w:lang w:val="ro-MD"/>
              </w:rPr>
            </w:pPr>
          </w:p>
        </w:tc>
        <w:tc>
          <w:tcPr>
            <w:tcW w:w="2967" w:type="dxa"/>
            <w:gridSpan w:val="2"/>
            <w:tcBorders>
              <w:top w:val="single" w:sz="8" w:space="0" w:color="auto"/>
              <w:left w:val="nil"/>
              <w:bottom w:val="single" w:sz="8" w:space="0" w:color="auto"/>
              <w:right w:val="single" w:sz="8" w:space="0" w:color="000000"/>
            </w:tcBorders>
            <w:shd w:val="clear" w:color="auto" w:fill="auto"/>
            <w:noWrap/>
            <w:vAlign w:val="center"/>
          </w:tcPr>
          <w:p w14:paraId="26A976B8" w14:textId="70A481AD" w:rsidR="003C05C6" w:rsidRPr="00D307A6" w:rsidRDefault="003C05C6" w:rsidP="003C05C6">
            <w:pPr>
              <w:spacing w:after="0" w:line="240" w:lineRule="auto"/>
              <w:rPr>
                <w:rFonts w:asciiTheme="majorBidi" w:eastAsia="Times New Roman" w:hAnsiTheme="majorBidi" w:cstheme="majorBidi"/>
                <w:b/>
                <w:bCs/>
                <w:color w:val="000000"/>
                <w:sz w:val="16"/>
                <w:szCs w:val="16"/>
                <w:lang w:val="ro-MD"/>
              </w:rPr>
            </w:pPr>
            <w:r w:rsidRPr="00D307A6">
              <w:rPr>
                <w:rFonts w:asciiTheme="majorBidi" w:eastAsia="Times New Roman" w:hAnsiTheme="majorBidi" w:cstheme="majorBidi"/>
                <w:b/>
                <w:bCs/>
                <w:color w:val="000000"/>
                <w:sz w:val="16"/>
                <w:szCs w:val="16"/>
                <w:lang w:val="ro-MD"/>
              </w:rPr>
              <w:t>Total 2021-2022</w:t>
            </w:r>
          </w:p>
        </w:tc>
        <w:tc>
          <w:tcPr>
            <w:tcW w:w="4239" w:type="dxa"/>
            <w:tcBorders>
              <w:top w:val="single" w:sz="4" w:space="0" w:color="auto"/>
              <w:left w:val="single" w:sz="4" w:space="0" w:color="auto"/>
              <w:bottom w:val="single" w:sz="4" w:space="0" w:color="auto"/>
              <w:right w:val="single" w:sz="4" w:space="0" w:color="auto"/>
            </w:tcBorders>
            <w:shd w:val="clear" w:color="auto" w:fill="auto"/>
            <w:noWrap/>
          </w:tcPr>
          <w:p w14:paraId="4E3C2511" w14:textId="77777777" w:rsidR="003C05C6" w:rsidRPr="00D307A6" w:rsidRDefault="003C05C6" w:rsidP="003C05C6">
            <w:pPr>
              <w:spacing w:after="0" w:line="240" w:lineRule="auto"/>
              <w:rPr>
                <w:rFonts w:asciiTheme="majorBidi" w:eastAsia="Times New Roman" w:hAnsiTheme="majorBidi" w:cstheme="majorBidi"/>
                <w:color w:val="000000"/>
                <w:sz w:val="16"/>
                <w:szCs w:val="16"/>
                <w:lang w:val="ro-MD"/>
              </w:rPr>
            </w:pPr>
          </w:p>
        </w:tc>
        <w:tc>
          <w:tcPr>
            <w:tcW w:w="1076" w:type="dxa"/>
            <w:tcBorders>
              <w:top w:val="single" w:sz="4" w:space="0" w:color="auto"/>
              <w:left w:val="single" w:sz="4" w:space="0" w:color="auto"/>
              <w:bottom w:val="single" w:sz="4" w:space="0" w:color="auto"/>
              <w:right w:val="single" w:sz="4" w:space="0" w:color="auto"/>
            </w:tcBorders>
            <w:shd w:val="clear" w:color="auto" w:fill="auto"/>
            <w:noWrap/>
          </w:tcPr>
          <w:p w14:paraId="7466EE2A" w14:textId="77777777" w:rsidR="003C05C6" w:rsidRPr="00D307A6" w:rsidRDefault="003C05C6" w:rsidP="003C05C6">
            <w:pPr>
              <w:spacing w:after="0" w:line="240" w:lineRule="auto"/>
              <w:rPr>
                <w:rFonts w:asciiTheme="majorBidi" w:eastAsia="Times New Roman" w:hAnsiTheme="majorBidi" w:cstheme="majorBidi"/>
                <w:color w:val="000000"/>
                <w:sz w:val="16"/>
                <w:szCs w:val="16"/>
                <w:lang w:val="ro-MD"/>
              </w:rPr>
            </w:pPr>
          </w:p>
        </w:tc>
        <w:tc>
          <w:tcPr>
            <w:tcW w:w="0" w:type="auto"/>
            <w:tcBorders>
              <w:top w:val="nil"/>
              <w:left w:val="nil"/>
              <w:bottom w:val="single" w:sz="8" w:space="0" w:color="auto"/>
              <w:right w:val="single" w:sz="8" w:space="0" w:color="auto"/>
            </w:tcBorders>
            <w:shd w:val="clear" w:color="auto" w:fill="auto"/>
            <w:noWrap/>
            <w:vAlign w:val="center"/>
          </w:tcPr>
          <w:p w14:paraId="2BCBBE2A" w14:textId="77777777" w:rsidR="003C05C6" w:rsidRPr="00D307A6" w:rsidRDefault="003C05C6" w:rsidP="003C05C6">
            <w:pPr>
              <w:spacing w:after="0" w:line="240" w:lineRule="auto"/>
              <w:jc w:val="right"/>
              <w:rPr>
                <w:rFonts w:asciiTheme="majorBidi" w:eastAsia="Times New Roman" w:hAnsiTheme="majorBidi" w:cstheme="majorBidi"/>
                <w:b/>
                <w:bCs/>
                <w:color w:val="000000"/>
                <w:sz w:val="16"/>
                <w:szCs w:val="16"/>
              </w:rPr>
            </w:pPr>
            <w:r w:rsidRPr="00D307A6">
              <w:rPr>
                <w:rFonts w:asciiTheme="majorBidi" w:eastAsia="Times New Roman" w:hAnsiTheme="majorBidi" w:cstheme="majorBidi"/>
                <w:b/>
                <w:color w:val="000000"/>
                <w:sz w:val="16"/>
                <w:szCs w:val="16"/>
              </w:rPr>
              <w:t xml:space="preserve">1795,0  </w:t>
            </w:r>
          </w:p>
        </w:tc>
      </w:tr>
    </w:tbl>
    <w:p w14:paraId="116D601B" w14:textId="5295CB4A" w:rsidR="00720043" w:rsidRPr="002F6B9F" w:rsidRDefault="00720043" w:rsidP="00BB2CE0">
      <w:pPr>
        <w:rPr>
          <w:rFonts w:ascii="Times New Roman" w:hAnsi="Times New Roman" w:cs="Times New Roman"/>
          <w:b/>
          <w:sz w:val="24"/>
          <w:szCs w:val="24"/>
          <w:lang w:val="ro-MD"/>
        </w:rPr>
      </w:pPr>
    </w:p>
    <w:p w14:paraId="785E118F" w14:textId="77777777" w:rsidR="00B237AE" w:rsidRDefault="00B237AE" w:rsidP="006213AF">
      <w:pPr>
        <w:pStyle w:val="1"/>
        <w:jc w:val="right"/>
        <w:rPr>
          <w:rFonts w:ascii="Times New Roman" w:hAnsi="Times New Roman" w:cs="Times New Roman"/>
          <w:b/>
          <w:i/>
          <w:sz w:val="24"/>
          <w:szCs w:val="24"/>
          <w:lang w:val="ro-MD"/>
        </w:rPr>
        <w:sectPr w:rsidR="00B237AE" w:rsidSect="00B237AE">
          <w:pgSz w:w="11907" w:h="16840" w:code="9"/>
          <w:pgMar w:top="851" w:right="851" w:bottom="851" w:left="1701" w:header="709" w:footer="709" w:gutter="0"/>
          <w:cols w:space="708"/>
          <w:docGrid w:linePitch="360"/>
        </w:sectPr>
      </w:pPr>
    </w:p>
    <w:p w14:paraId="5A8A78FB" w14:textId="3BA3075B" w:rsidR="00720043" w:rsidRPr="002F6B9F" w:rsidRDefault="00720043" w:rsidP="006213AF">
      <w:pPr>
        <w:pStyle w:val="1"/>
        <w:jc w:val="right"/>
        <w:rPr>
          <w:rFonts w:ascii="Times New Roman" w:hAnsi="Times New Roman" w:cs="Times New Roman"/>
          <w:b/>
          <w:i/>
          <w:sz w:val="24"/>
          <w:szCs w:val="24"/>
          <w:lang w:val="ro-MD"/>
        </w:rPr>
      </w:pPr>
      <w:bookmarkStart w:id="45" w:name="_Toc161412827"/>
      <w:r w:rsidRPr="002F6B9F">
        <w:rPr>
          <w:rFonts w:ascii="Times New Roman" w:hAnsi="Times New Roman" w:cs="Times New Roman"/>
          <w:b/>
          <w:i/>
          <w:sz w:val="24"/>
          <w:szCs w:val="24"/>
          <w:lang w:val="ro-MD"/>
        </w:rPr>
        <w:t>Anexa nr.8</w:t>
      </w:r>
      <w:bookmarkEnd w:id="45"/>
    </w:p>
    <w:p w14:paraId="6832DD7F" w14:textId="27598B8E" w:rsidR="00720043" w:rsidRPr="002F6B9F" w:rsidRDefault="00720043" w:rsidP="00720043">
      <w:pPr>
        <w:tabs>
          <w:tab w:val="center" w:pos="4677"/>
        </w:tabs>
        <w:jc w:val="center"/>
        <w:rPr>
          <w:rFonts w:ascii="Times New Roman" w:hAnsi="Times New Roman" w:cs="Times New Roman"/>
          <w:b/>
          <w:sz w:val="24"/>
          <w:szCs w:val="24"/>
          <w:lang w:val="ro-MD"/>
        </w:rPr>
      </w:pPr>
      <w:r w:rsidRPr="002F6B9F">
        <w:rPr>
          <w:rFonts w:ascii="Times New Roman" w:hAnsi="Times New Roman" w:cs="Times New Roman"/>
          <w:b/>
          <w:sz w:val="24"/>
          <w:szCs w:val="24"/>
          <w:lang w:val="ro-MD"/>
        </w:rPr>
        <w:t>Lista clădirilor/construcțiilor a</w:t>
      </w:r>
      <w:r w:rsidR="005A26B4">
        <w:rPr>
          <w:rFonts w:ascii="Times New Roman" w:hAnsi="Times New Roman" w:cs="Times New Roman"/>
          <w:b/>
          <w:sz w:val="24"/>
          <w:szCs w:val="24"/>
          <w:lang w:val="ro-MD"/>
        </w:rPr>
        <w:t>le</w:t>
      </w:r>
      <w:r w:rsidRPr="002F6B9F">
        <w:rPr>
          <w:rFonts w:ascii="Times New Roman" w:hAnsi="Times New Roman" w:cs="Times New Roman"/>
          <w:b/>
          <w:sz w:val="24"/>
          <w:szCs w:val="24"/>
          <w:lang w:val="ro-MD"/>
        </w:rPr>
        <w:t xml:space="preserve"> căror drepturi patrimoniale (proprietate/gestiune) nu au fost înregistrate în Registrul bunurilor imobile</w:t>
      </w:r>
    </w:p>
    <w:tbl>
      <w:tblPr>
        <w:tblW w:w="1597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380"/>
        <w:gridCol w:w="1256"/>
        <w:gridCol w:w="3367"/>
        <w:gridCol w:w="2082"/>
        <w:gridCol w:w="1729"/>
        <w:gridCol w:w="2138"/>
        <w:gridCol w:w="2432"/>
      </w:tblGrid>
      <w:tr w:rsidR="00720043" w:rsidRPr="002F6B9F" w14:paraId="2B67D149" w14:textId="77777777" w:rsidTr="00720043">
        <w:trPr>
          <w:trHeight w:val="57"/>
        </w:trPr>
        <w:tc>
          <w:tcPr>
            <w:tcW w:w="0" w:type="auto"/>
            <w:shd w:val="clear" w:color="000000" w:fill="BDD7EE"/>
            <w:vAlign w:val="center"/>
            <w:hideMark/>
          </w:tcPr>
          <w:p w14:paraId="02684E6C" w14:textId="7813DD8C"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N</w:t>
            </w:r>
            <w:r w:rsidR="005A26B4">
              <w:rPr>
                <w:rFonts w:ascii="Times New Roman" w:eastAsia="Times New Roman" w:hAnsi="Times New Roman" w:cs="Times New Roman"/>
                <w:b/>
                <w:bCs/>
                <w:sz w:val="16"/>
                <w:szCs w:val="16"/>
                <w:lang w:val="ro-MD" w:eastAsia="ro-RO"/>
              </w:rPr>
              <w:t>r. d/o</w:t>
            </w:r>
          </w:p>
        </w:tc>
        <w:tc>
          <w:tcPr>
            <w:tcW w:w="2380" w:type="dxa"/>
            <w:shd w:val="clear" w:color="000000" w:fill="BDD7EE"/>
            <w:noWrap/>
            <w:vAlign w:val="center"/>
            <w:hideMark/>
          </w:tcPr>
          <w:p w14:paraId="76952D51" w14:textId="2D27341A"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 xml:space="preserve">Bunul </w:t>
            </w:r>
            <w:r w:rsidR="005A26B4">
              <w:rPr>
                <w:rFonts w:ascii="Times New Roman" w:eastAsia="Times New Roman" w:hAnsi="Times New Roman" w:cs="Times New Roman"/>
                <w:b/>
                <w:bCs/>
                <w:sz w:val="16"/>
                <w:szCs w:val="16"/>
                <w:lang w:val="ro-MD" w:eastAsia="ro-RO"/>
              </w:rPr>
              <w:t>i</w:t>
            </w:r>
            <w:r w:rsidRPr="002F6B9F">
              <w:rPr>
                <w:rFonts w:ascii="Times New Roman" w:eastAsia="Times New Roman" w:hAnsi="Times New Roman" w:cs="Times New Roman"/>
                <w:b/>
                <w:bCs/>
                <w:sz w:val="16"/>
                <w:szCs w:val="16"/>
                <w:lang w:val="ro-MD" w:eastAsia="ro-RO"/>
              </w:rPr>
              <w:t>mobil</w:t>
            </w:r>
          </w:p>
        </w:tc>
        <w:tc>
          <w:tcPr>
            <w:tcW w:w="1256" w:type="dxa"/>
            <w:shd w:val="clear" w:color="000000" w:fill="BDD7EE"/>
            <w:vAlign w:val="center"/>
            <w:hideMark/>
          </w:tcPr>
          <w:p w14:paraId="53F88373" w14:textId="5406A72E"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 xml:space="preserve">Codul </w:t>
            </w:r>
            <w:r w:rsidR="005A26B4">
              <w:rPr>
                <w:rFonts w:ascii="Times New Roman" w:eastAsia="Times New Roman" w:hAnsi="Times New Roman" w:cs="Times New Roman"/>
                <w:b/>
                <w:bCs/>
                <w:sz w:val="16"/>
                <w:szCs w:val="16"/>
                <w:lang w:val="ro-MD" w:eastAsia="ro-RO"/>
              </w:rPr>
              <w:t>c</w:t>
            </w:r>
            <w:r w:rsidRPr="002F6B9F">
              <w:rPr>
                <w:rFonts w:ascii="Times New Roman" w:eastAsia="Times New Roman" w:hAnsi="Times New Roman" w:cs="Times New Roman"/>
                <w:b/>
                <w:bCs/>
                <w:sz w:val="16"/>
                <w:szCs w:val="16"/>
                <w:lang w:val="ro-MD" w:eastAsia="ro-RO"/>
              </w:rPr>
              <w:t>adastral</w:t>
            </w:r>
          </w:p>
        </w:tc>
        <w:tc>
          <w:tcPr>
            <w:tcW w:w="3367" w:type="dxa"/>
            <w:shd w:val="clear" w:color="000000" w:fill="BDD7EE"/>
            <w:vAlign w:val="center"/>
            <w:hideMark/>
          </w:tcPr>
          <w:p w14:paraId="7FD7A977"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Adresa bunului imobil</w:t>
            </w:r>
          </w:p>
        </w:tc>
        <w:tc>
          <w:tcPr>
            <w:tcW w:w="0" w:type="auto"/>
            <w:shd w:val="clear" w:color="000000" w:fill="BDD7EE"/>
            <w:vAlign w:val="center"/>
            <w:hideMark/>
          </w:tcPr>
          <w:p w14:paraId="0F8D4081"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Suprafața la sol conform e-Cadastru (m</w:t>
            </w:r>
            <w:r w:rsidRPr="006168E7">
              <w:rPr>
                <w:rFonts w:ascii="Times New Roman" w:eastAsia="Times New Roman" w:hAnsi="Times New Roman" w:cs="Times New Roman"/>
                <w:b/>
                <w:bCs/>
                <w:sz w:val="16"/>
                <w:szCs w:val="16"/>
                <w:vertAlign w:val="superscript"/>
                <w:lang w:val="ro-MD" w:eastAsia="ro-RO"/>
              </w:rPr>
              <w:t>2</w:t>
            </w:r>
            <w:r w:rsidRPr="002F6B9F">
              <w:rPr>
                <w:rFonts w:ascii="Times New Roman" w:eastAsia="Times New Roman" w:hAnsi="Times New Roman" w:cs="Times New Roman"/>
                <w:b/>
                <w:bCs/>
                <w:sz w:val="16"/>
                <w:szCs w:val="16"/>
                <w:lang w:val="ro-MD" w:eastAsia="ro-RO"/>
              </w:rPr>
              <w:t>)</w:t>
            </w:r>
          </w:p>
        </w:tc>
        <w:tc>
          <w:tcPr>
            <w:tcW w:w="0" w:type="auto"/>
            <w:shd w:val="clear" w:color="000000" w:fill="BDD7EE"/>
            <w:vAlign w:val="center"/>
            <w:hideMark/>
          </w:tcPr>
          <w:p w14:paraId="38F05B85"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Proprietar conform e-Cadastru</w:t>
            </w:r>
          </w:p>
        </w:tc>
        <w:tc>
          <w:tcPr>
            <w:tcW w:w="2138" w:type="dxa"/>
            <w:shd w:val="clear" w:color="000000" w:fill="BDD7EE"/>
            <w:vAlign w:val="center"/>
            <w:hideMark/>
          </w:tcPr>
          <w:p w14:paraId="77F3E22B"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Gestionar conform e-Cadastru</w:t>
            </w:r>
          </w:p>
        </w:tc>
        <w:tc>
          <w:tcPr>
            <w:tcW w:w="0" w:type="auto"/>
            <w:shd w:val="clear" w:color="000000" w:fill="BDD7EE"/>
            <w:vAlign w:val="center"/>
            <w:hideMark/>
          </w:tcPr>
          <w:p w14:paraId="62387831"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Valoarea inițială (conform contului 123.1) (mii lei)</w:t>
            </w:r>
          </w:p>
        </w:tc>
      </w:tr>
      <w:tr w:rsidR="00720043" w:rsidRPr="002F6B9F" w14:paraId="38C5799E" w14:textId="77777777" w:rsidTr="00720043">
        <w:trPr>
          <w:trHeight w:val="57"/>
        </w:trPr>
        <w:tc>
          <w:tcPr>
            <w:tcW w:w="0" w:type="auto"/>
            <w:shd w:val="clear" w:color="000000" w:fill="DBDBDB"/>
            <w:vAlign w:val="center"/>
            <w:hideMark/>
          </w:tcPr>
          <w:p w14:paraId="48D49D0F"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1</w:t>
            </w:r>
          </w:p>
        </w:tc>
        <w:tc>
          <w:tcPr>
            <w:tcW w:w="2380" w:type="dxa"/>
            <w:shd w:val="clear" w:color="000000" w:fill="DBDBDB"/>
            <w:vAlign w:val="center"/>
            <w:hideMark/>
          </w:tcPr>
          <w:p w14:paraId="1F9A237D"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2</w:t>
            </w:r>
          </w:p>
        </w:tc>
        <w:tc>
          <w:tcPr>
            <w:tcW w:w="1256" w:type="dxa"/>
            <w:shd w:val="clear" w:color="000000" w:fill="DBDBDB"/>
            <w:vAlign w:val="center"/>
            <w:hideMark/>
          </w:tcPr>
          <w:p w14:paraId="7750407B"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3</w:t>
            </w:r>
          </w:p>
        </w:tc>
        <w:tc>
          <w:tcPr>
            <w:tcW w:w="3367" w:type="dxa"/>
            <w:shd w:val="clear" w:color="000000" w:fill="DBDBDB"/>
            <w:vAlign w:val="center"/>
            <w:hideMark/>
          </w:tcPr>
          <w:p w14:paraId="5CC6B939"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4</w:t>
            </w:r>
          </w:p>
        </w:tc>
        <w:tc>
          <w:tcPr>
            <w:tcW w:w="0" w:type="auto"/>
            <w:shd w:val="clear" w:color="000000" w:fill="DBDBDB"/>
            <w:vAlign w:val="center"/>
            <w:hideMark/>
          </w:tcPr>
          <w:p w14:paraId="4EBCBA5D"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5</w:t>
            </w:r>
          </w:p>
        </w:tc>
        <w:tc>
          <w:tcPr>
            <w:tcW w:w="0" w:type="auto"/>
            <w:shd w:val="clear" w:color="000000" w:fill="DBDBDB"/>
            <w:vAlign w:val="center"/>
            <w:hideMark/>
          </w:tcPr>
          <w:p w14:paraId="394668E3"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6</w:t>
            </w:r>
          </w:p>
        </w:tc>
        <w:tc>
          <w:tcPr>
            <w:tcW w:w="2138" w:type="dxa"/>
            <w:shd w:val="clear" w:color="000000" w:fill="DBDBDB"/>
            <w:vAlign w:val="center"/>
            <w:hideMark/>
          </w:tcPr>
          <w:p w14:paraId="5D32A3E8"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7</w:t>
            </w:r>
          </w:p>
        </w:tc>
        <w:tc>
          <w:tcPr>
            <w:tcW w:w="0" w:type="auto"/>
            <w:shd w:val="clear" w:color="000000" w:fill="DBDBDB"/>
            <w:vAlign w:val="center"/>
            <w:hideMark/>
          </w:tcPr>
          <w:p w14:paraId="7AC6D425"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8</w:t>
            </w:r>
          </w:p>
        </w:tc>
      </w:tr>
      <w:tr w:rsidR="00720043" w:rsidRPr="002F6B9F" w14:paraId="42A68245" w14:textId="77777777" w:rsidTr="00720043">
        <w:trPr>
          <w:trHeight w:val="57"/>
        </w:trPr>
        <w:tc>
          <w:tcPr>
            <w:tcW w:w="0" w:type="auto"/>
            <w:shd w:val="clear" w:color="auto" w:fill="auto"/>
            <w:vAlign w:val="center"/>
            <w:hideMark/>
          </w:tcPr>
          <w:p w14:paraId="0AD764B7"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1</w:t>
            </w:r>
          </w:p>
        </w:tc>
        <w:tc>
          <w:tcPr>
            <w:tcW w:w="2380" w:type="dxa"/>
            <w:shd w:val="clear" w:color="auto" w:fill="auto"/>
            <w:noWrap/>
            <w:vAlign w:val="center"/>
            <w:hideMark/>
          </w:tcPr>
          <w:p w14:paraId="043F6A72"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Blocul administrativ</w:t>
            </w:r>
          </w:p>
        </w:tc>
        <w:tc>
          <w:tcPr>
            <w:tcW w:w="1256" w:type="dxa"/>
            <w:shd w:val="clear" w:color="auto" w:fill="auto"/>
            <w:vAlign w:val="center"/>
            <w:hideMark/>
          </w:tcPr>
          <w:p w14:paraId="0FE3401A"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0100212.192.01</w:t>
            </w:r>
          </w:p>
        </w:tc>
        <w:tc>
          <w:tcPr>
            <w:tcW w:w="3367" w:type="dxa"/>
            <w:shd w:val="clear" w:color="auto" w:fill="auto"/>
            <w:vAlign w:val="center"/>
            <w:hideMark/>
          </w:tcPr>
          <w:p w14:paraId="1C1EF120" w14:textId="4A775C2D"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Chișinău, sec</w:t>
            </w:r>
            <w:r w:rsidR="001F3564">
              <w:rPr>
                <w:rFonts w:ascii="Times New Roman" w:eastAsia="Times New Roman" w:hAnsi="Times New Roman" w:cs="Times New Roman"/>
                <w:sz w:val="16"/>
                <w:szCs w:val="16"/>
                <w:lang w:val="ro-MD" w:eastAsia="ro-RO"/>
              </w:rPr>
              <w:t>t</w:t>
            </w:r>
            <w:r w:rsidRPr="002F6B9F">
              <w:rPr>
                <w:rFonts w:ascii="Times New Roman" w:eastAsia="Times New Roman" w:hAnsi="Times New Roman" w:cs="Times New Roman"/>
                <w:sz w:val="16"/>
                <w:szCs w:val="16"/>
                <w:lang w:val="ro-MD" w:eastAsia="ro-RO"/>
              </w:rPr>
              <w:t>. Centru,  str. Academiei, 5</w:t>
            </w:r>
          </w:p>
        </w:tc>
        <w:tc>
          <w:tcPr>
            <w:tcW w:w="0" w:type="auto"/>
            <w:shd w:val="clear" w:color="auto" w:fill="auto"/>
            <w:vAlign w:val="center"/>
            <w:hideMark/>
          </w:tcPr>
          <w:p w14:paraId="6A151DA2"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2.150,00</w:t>
            </w:r>
          </w:p>
        </w:tc>
        <w:tc>
          <w:tcPr>
            <w:tcW w:w="0" w:type="auto"/>
            <w:shd w:val="clear" w:color="auto" w:fill="auto"/>
            <w:vAlign w:val="center"/>
            <w:hideMark/>
          </w:tcPr>
          <w:p w14:paraId="471EB4DB"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 xml:space="preserve">RM </w:t>
            </w:r>
          </w:p>
        </w:tc>
        <w:tc>
          <w:tcPr>
            <w:tcW w:w="2138" w:type="dxa"/>
            <w:shd w:val="clear" w:color="auto" w:fill="auto"/>
            <w:vAlign w:val="center"/>
            <w:hideMark/>
          </w:tcPr>
          <w:p w14:paraId="000D09B5"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Academia de Științe a Moldovei</w:t>
            </w:r>
          </w:p>
        </w:tc>
        <w:tc>
          <w:tcPr>
            <w:tcW w:w="0" w:type="auto"/>
            <w:shd w:val="clear" w:color="auto" w:fill="auto"/>
            <w:vAlign w:val="center"/>
            <w:hideMark/>
          </w:tcPr>
          <w:p w14:paraId="0F3A178F"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14.945,94</w:t>
            </w:r>
          </w:p>
        </w:tc>
      </w:tr>
      <w:tr w:rsidR="00720043" w:rsidRPr="002F6B9F" w14:paraId="1512A847" w14:textId="77777777" w:rsidTr="00720043">
        <w:trPr>
          <w:trHeight w:val="57"/>
        </w:trPr>
        <w:tc>
          <w:tcPr>
            <w:tcW w:w="0" w:type="auto"/>
            <w:shd w:val="clear" w:color="auto" w:fill="auto"/>
            <w:vAlign w:val="center"/>
            <w:hideMark/>
          </w:tcPr>
          <w:p w14:paraId="08E076D7"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2</w:t>
            </w:r>
          </w:p>
        </w:tc>
        <w:tc>
          <w:tcPr>
            <w:tcW w:w="2380" w:type="dxa"/>
            <w:shd w:val="clear" w:color="auto" w:fill="auto"/>
            <w:noWrap/>
            <w:vAlign w:val="center"/>
            <w:hideMark/>
          </w:tcPr>
          <w:p w14:paraId="263BDB57"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Clădire administrativă (corpusul principal) + blocul cu laboratoare și aparate montate</w:t>
            </w:r>
          </w:p>
        </w:tc>
        <w:tc>
          <w:tcPr>
            <w:tcW w:w="1256" w:type="dxa"/>
            <w:shd w:val="clear" w:color="auto" w:fill="auto"/>
            <w:vAlign w:val="center"/>
            <w:hideMark/>
          </w:tcPr>
          <w:p w14:paraId="615A6C26"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0100119.174.01</w:t>
            </w:r>
          </w:p>
        </w:tc>
        <w:tc>
          <w:tcPr>
            <w:tcW w:w="3367" w:type="dxa"/>
            <w:shd w:val="clear" w:color="auto" w:fill="auto"/>
            <w:vAlign w:val="center"/>
            <w:hideMark/>
          </w:tcPr>
          <w:p w14:paraId="64F3DBF3" w14:textId="448B70DD"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Chișinău, sec</w:t>
            </w:r>
            <w:r w:rsidR="001F3564">
              <w:rPr>
                <w:rFonts w:ascii="Times New Roman" w:eastAsia="Times New Roman" w:hAnsi="Times New Roman" w:cs="Times New Roman"/>
                <w:sz w:val="16"/>
                <w:szCs w:val="16"/>
                <w:lang w:val="ro-MD" w:eastAsia="ro-RO"/>
              </w:rPr>
              <w:t>t</w:t>
            </w:r>
            <w:r w:rsidRPr="002F6B9F">
              <w:rPr>
                <w:rFonts w:ascii="Times New Roman" w:eastAsia="Times New Roman" w:hAnsi="Times New Roman" w:cs="Times New Roman"/>
                <w:sz w:val="16"/>
                <w:szCs w:val="16"/>
                <w:lang w:val="ro-MD" w:eastAsia="ro-RO"/>
              </w:rPr>
              <w:t>. Botranica, str. Pădurii, 26/1</w:t>
            </w:r>
          </w:p>
        </w:tc>
        <w:tc>
          <w:tcPr>
            <w:tcW w:w="0" w:type="auto"/>
            <w:shd w:val="clear" w:color="auto" w:fill="auto"/>
            <w:vAlign w:val="center"/>
            <w:hideMark/>
          </w:tcPr>
          <w:p w14:paraId="7A49D390"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2.091,70</w:t>
            </w:r>
          </w:p>
        </w:tc>
        <w:tc>
          <w:tcPr>
            <w:tcW w:w="0" w:type="auto"/>
            <w:shd w:val="clear" w:color="auto" w:fill="auto"/>
            <w:vAlign w:val="center"/>
            <w:hideMark/>
          </w:tcPr>
          <w:p w14:paraId="7D4636CA"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RM</w:t>
            </w:r>
          </w:p>
        </w:tc>
        <w:tc>
          <w:tcPr>
            <w:tcW w:w="2138" w:type="dxa"/>
            <w:shd w:val="clear" w:color="auto" w:fill="auto"/>
            <w:vAlign w:val="center"/>
            <w:hideMark/>
          </w:tcPr>
          <w:p w14:paraId="09B0F0C7"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Academia de Științe a Moldovei</w:t>
            </w:r>
          </w:p>
        </w:tc>
        <w:tc>
          <w:tcPr>
            <w:tcW w:w="0" w:type="auto"/>
            <w:shd w:val="clear" w:color="auto" w:fill="auto"/>
            <w:vAlign w:val="center"/>
            <w:hideMark/>
          </w:tcPr>
          <w:p w14:paraId="6411AC7A"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35.054,43</w:t>
            </w:r>
          </w:p>
        </w:tc>
      </w:tr>
      <w:tr w:rsidR="00720043" w:rsidRPr="002F6B9F" w14:paraId="38FAB74F" w14:textId="77777777" w:rsidTr="00720043">
        <w:trPr>
          <w:trHeight w:val="57"/>
        </w:trPr>
        <w:tc>
          <w:tcPr>
            <w:tcW w:w="0" w:type="auto"/>
            <w:shd w:val="clear" w:color="auto" w:fill="auto"/>
            <w:vAlign w:val="center"/>
            <w:hideMark/>
          </w:tcPr>
          <w:p w14:paraId="07CE6B1C"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3</w:t>
            </w:r>
          </w:p>
        </w:tc>
        <w:tc>
          <w:tcPr>
            <w:tcW w:w="2380" w:type="dxa"/>
            <w:shd w:val="clear" w:color="auto" w:fill="auto"/>
            <w:noWrap/>
            <w:vAlign w:val="center"/>
            <w:hideMark/>
          </w:tcPr>
          <w:p w14:paraId="14EFD74F"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Construcție (blocul energetic B)</w:t>
            </w:r>
          </w:p>
        </w:tc>
        <w:tc>
          <w:tcPr>
            <w:tcW w:w="1256" w:type="dxa"/>
            <w:shd w:val="clear" w:color="auto" w:fill="auto"/>
            <w:vAlign w:val="center"/>
            <w:hideMark/>
          </w:tcPr>
          <w:p w14:paraId="5023A5C6"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0100119.174.02</w:t>
            </w:r>
          </w:p>
        </w:tc>
        <w:tc>
          <w:tcPr>
            <w:tcW w:w="3367" w:type="dxa"/>
            <w:shd w:val="clear" w:color="auto" w:fill="auto"/>
            <w:vAlign w:val="center"/>
            <w:hideMark/>
          </w:tcPr>
          <w:p w14:paraId="029B7FFD" w14:textId="6B3811CD"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Chișinău, sec</w:t>
            </w:r>
            <w:r w:rsidR="001F3564">
              <w:rPr>
                <w:rFonts w:ascii="Times New Roman" w:eastAsia="Times New Roman" w:hAnsi="Times New Roman" w:cs="Times New Roman"/>
                <w:sz w:val="16"/>
                <w:szCs w:val="16"/>
                <w:lang w:val="ro-MD" w:eastAsia="ro-RO"/>
              </w:rPr>
              <w:t>t</w:t>
            </w:r>
            <w:r w:rsidRPr="002F6B9F">
              <w:rPr>
                <w:rFonts w:ascii="Times New Roman" w:eastAsia="Times New Roman" w:hAnsi="Times New Roman" w:cs="Times New Roman"/>
                <w:sz w:val="16"/>
                <w:szCs w:val="16"/>
                <w:lang w:val="ro-MD" w:eastAsia="ro-RO"/>
              </w:rPr>
              <w:t>. Botranica, str. Pădurii, 26/1</w:t>
            </w:r>
          </w:p>
        </w:tc>
        <w:tc>
          <w:tcPr>
            <w:tcW w:w="0" w:type="auto"/>
            <w:shd w:val="clear" w:color="auto" w:fill="auto"/>
            <w:vAlign w:val="center"/>
            <w:hideMark/>
          </w:tcPr>
          <w:p w14:paraId="2289C555"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1.468,90</w:t>
            </w:r>
          </w:p>
        </w:tc>
        <w:tc>
          <w:tcPr>
            <w:tcW w:w="0" w:type="auto"/>
            <w:shd w:val="clear" w:color="auto" w:fill="auto"/>
            <w:vAlign w:val="center"/>
            <w:hideMark/>
          </w:tcPr>
          <w:p w14:paraId="1A641F1B"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RM</w:t>
            </w:r>
          </w:p>
        </w:tc>
        <w:tc>
          <w:tcPr>
            <w:tcW w:w="2138" w:type="dxa"/>
            <w:shd w:val="clear" w:color="auto" w:fill="auto"/>
            <w:vAlign w:val="center"/>
            <w:hideMark/>
          </w:tcPr>
          <w:p w14:paraId="0E0A1565"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Academia de Științe a Moldovei</w:t>
            </w:r>
          </w:p>
        </w:tc>
        <w:tc>
          <w:tcPr>
            <w:tcW w:w="0" w:type="auto"/>
            <w:shd w:val="clear" w:color="auto" w:fill="auto"/>
            <w:vAlign w:val="center"/>
            <w:hideMark/>
          </w:tcPr>
          <w:p w14:paraId="33E37B37"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3.511,21</w:t>
            </w:r>
          </w:p>
        </w:tc>
      </w:tr>
      <w:tr w:rsidR="00720043" w:rsidRPr="002F6B9F" w14:paraId="2170DD15" w14:textId="77777777" w:rsidTr="00720043">
        <w:trPr>
          <w:trHeight w:val="57"/>
        </w:trPr>
        <w:tc>
          <w:tcPr>
            <w:tcW w:w="0" w:type="auto"/>
            <w:shd w:val="clear" w:color="auto" w:fill="auto"/>
            <w:vAlign w:val="center"/>
            <w:hideMark/>
          </w:tcPr>
          <w:p w14:paraId="055732BC"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4</w:t>
            </w:r>
          </w:p>
        </w:tc>
        <w:tc>
          <w:tcPr>
            <w:tcW w:w="2380" w:type="dxa"/>
            <w:shd w:val="clear" w:color="auto" w:fill="auto"/>
            <w:noWrap/>
            <w:vAlign w:val="center"/>
            <w:hideMark/>
          </w:tcPr>
          <w:p w14:paraId="7D421263" w14:textId="1E487278"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 xml:space="preserve">Bloc experimental </w:t>
            </w:r>
            <w:r w:rsidR="005A26B4">
              <w:rPr>
                <w:rFonts w:ascii="Times New Roman" w:eastAsia="Times New Roman" w:hAnsi="Times New Roman" w:cs="Times New Roman"/>
                <w:sz w:val="16"/>
                <w:szCs w:val="16"/>
                <w:lang w:val="ro-MD" w:eastAsia="ro-RO"/>
              </w:rPr>
              <w:t>n</w:t>
            </w:r>
            <w:r w:rsidRPr="002F6B9F">
              <w:rPr>
                <w:rFonts w:ascii="Times New Roman" w:eastAsia="Times New Roman" w:hAnsi="Times New Roman" w:cs="Times New Roman"/>
                <w:sz w:val="16"/>
                <w:szCs w:val="16"/>
                <w:lang w:val="ro-MD" w:eastAsia="ro-RO"/>
              </w:rPr>
              <w:t>r.1 Bloc D</w:t>
            </w:r>
          </w:p>
        </w:tc>
        <w:tc>
          <w:tcPr>
            <w:tcW w:w="1256" w:type="dxa"/>
            <w:shd w:val="clear" w:color="auto" w:fill="auto"/>
            <w:vAlign w:val="center"/>
            <w:hideMark/>
          </w:tcPr>
          <w:p w14:paraId="6AC853BA"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0100119.174.03</w:t>
            </w:r>
          </w:p>
        </w:tc>
        <w:tc>
          <w:tcPr>
            <w:tcW w:w="3367" w:type="dxa"/>
            <w:shd w:val="clear" w:color="auto" w:fill="auto"/>
            <w:vAlign w:val="center"/>
            <w:hideMark/>
          </w:tcPr>
          <w:p w14:paraId="2240F8D7" w14:textId="2EE69A1C"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Chișinău, sec</w:t>
            </w:r>
            <w:r w:rsidR="001F3564">
              <w:rPr>
                <w:rFonts w:ascii="Times New Roman" w:eastAsia="Times New Roman" w:hAnsi="Times New Roman" w:cs="Times New Roman"/>
                <w:sz w:val="16"/>
                <w:szCs w:val="16"/>
                <w:lang w:val="ro-MD" w:eastAsia="ro-RO"/>
              </w:rPr>
              <w:t>t</w:t>
            </w:r>
            <w:r w:rsidRPr="002F6B9F">
              <w:rPr>
                <w:rFonts w:ascii="Times New Roman" w:eastAsia="Times New Roman" w:hAnsi="Times New Roman" w:cs="Times New Roman"/>
                <w:sz w:val="16"/>
                <w:szCs w:val="16"/>
                <w:lang w:val="ro-MD" w:eastAsia="ro-RO"/>
              </w:rPr>
              <w:t>. Botranica, str. Pădurii, 26/1</w:t>
            </w:r>
          </w:p>
        </w:tc>
        <w:tc>
          <w:tcPr>
            <w:tcW w:w="0" w:type="auto"/>
            <w:shd w:val="clear" w:color="auto" w:fill="auto"/>
            <w:vAlign w:val="center"/>
            <w:hideMark/>
          </w:tcPr>
          <w:p w14:paraId="319703BB"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1.080,30</w:t>
            </w:r>
          </w:p>
        </w:tc>
        <w:tc>
          <w:tcPr>
            <w:tcW w:w="0" w:type="auto"/>
            <w:shd w:val="clear" w:color="auto" w:fill="auto"/>
            <w:vAlign w:val="center"/>
            <w:hideMark/>
          </w:tcPr>
          <w:p w14:paraId="0976FC8C"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RM</w:t>
            </w:r>
          </w:p>
        </w:tc>
        <w:tc>
          <w:tcPr>
            <w:tcW w:w="2138" w:type="dxa"/>
            <w:shd w:val="clear" w:color="auto" w:fill="auto"/>
            <w:vAlign w:val="center"/>
            <w:hideMark/>
          </w:tcPr>
          <w:p w14:paraId="34C331A5"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Academia de Științe a Moldovei</w:t>
            </w:r>
          </w:p>
        </w:tc>
        <w:tc>
          <w:tcPr>
            <w:tcW w:w="0" w:type="auto"/>
            <w:shd w:val="clear" w:color="auto" w:fill="auto"/>
            <w:vAlign w:val="center"/>
            <w:hideMark/>
          </w:tcPr>
          <w:p w14:paraId="3F5455EB"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1.237,65</w:t>
            </w:r>
          </w:p>
        </w:tc>
      </w:tr>
      <w:tr w:rsidR="00720043" w:rsidRPr="002F6B9F" w14:paraId="7B69A740" w14:textId="77777777" w:rsidTr="00720043">
        <w:trPr>
          <w:trHeight w:val="57"/>
        </w:trPr>
        <w:tc>
          <w:tcPr>
            <w:tcW w:w="0" w:type="auto"/>
            <w:shd w:val="clear" w:color="auto" w:fill="auto"/>
            <w:vAlign w:val="center"/>
            <w:hideMark/>
          </w:tcPr>
          <w:p w14:paraId="01DE37C3"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5</w:t>
            </w:r>
          </w:p>
        </w:tc>
        <w:tc>
          <w:tcPr>
            <w:tcW w:w="2380" w:type="dxa"/>
            <w:shd w:val="clear" w:color="auto" w:fill="auto"/>
            <w:noWrap/>
            <w:vAlign w:val="center"/>
            <w:hideMark/>
          </w:tcPr>
          <w:p w14:paraId="450DF21B"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Depozit p/u chimicate E</w:t>
            </w:r>
          </w:p>
        </w:tc>
        <w:tc>
          <w:tcPr>
            <w:tcW w:w="1256" w:type="dxa"/>
            <w:shd w:val="clear" w:color="auto" w:fill="auto"/>
            <w:vAlign w:val="center"/>
            <w:hideMark/>
          </w:tcPr>
          <w:p w14:paraId="430DCD7A"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0100119.174.09</w:t>
            </w:r>
          </w:p>
        </w:tc>
        <w:tc>
          <w:tcPr>
            <w:tcW w:w="3367" w:type="dxa"/>
            <w:shd w:val="clear" w:color="auto" w:fill="auto"/>
            <w:vAlign w:val="center"/>
            <w:hideMark/>
          </w:tcPr>
          <w:p w14:paraId="03909FBC" w14:textId="210627E3"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Chișinău, sec</w:t>
            </w:r>
            <w:r w:rsidR="001F3564">
              <w:rPr>
                <w:rFonts w:ascii="Times New Roman" w:eastAsia="Times New Roman" w:hAnsi="Times New Roman" w:cs="Times New Roman"/>
                <w:sz w:val="16"/>
                <w:szCs w:val="16"/>
                <w:lang w:val="ro-MD" w:eastAsia="ro-RO"/>
              </w:rPr>
              <w:t>t</w:t>
            </w:r>
            <w:r w:rsidRPr="002F6B9F">
              <w:rPr>
                <w:rFonts w:ascii="Times New Roman" w:eastAsia="Times New Roman" w:hAnsi="Times New Roman" w:cs="Times New Roman"/>
                <w:sz w:val="16"/>
                <w:szCs w:val="16"/>
                <w:lang w:val="ro-MD" w:eastAsia="ro-RO"/>
              </w:rPr>
              <w:t>. Botranica, str. Pădurii, 26/1</w:t>
            </w:r>
          </w:p>
        </w:tc>
        <w:tc>
          <w:tcPr>
            <w:tcW w:w="0" w:type="auto"/>
            <w:shd w:val="clear" w:color="auto" w:fill="auto"/>
            <w:vAlign w:val="center"/>
            <w:hideMark/>
          </w:tcPr>
          <w:p w14:paraId="5E4C9DAD"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548,80</w:t>
            </w:r>
          </w:p>
        </w:tc>
        <w:tc>
          <w:tcPr>
            <w:tcW w:w="0" w:type="auto"/>
            <w:shd w:val="clear" w:color="auto" w:fill="auto"/>
            <w:vAlign w:val="center"/>
            <w:hideMark/>
          </w:tcPr>
          <w:p w14:paraId="3C49E065"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RM</w:t>
            </w:r>
          </w:p>
        </w:tc>
        <w:tc>
          <w:tcPr>
            <w:tcW w:w="2138" w:type="dxa"/>
            <w:shd w:val="clear" w:color="auto" w:fill="auto"/>
            <w:vAlign w:val="center"/>
            <w:hideMark/>
          </w:tcPr>
          <w:p w14:paraId="793267C4"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Academia de Științe a Moldovei</w:t>
            </w:r>
          </w:p>
        </w:tc>
        <w:tc>
          <w:tcPr>
            <w:tcW w:w="0" w:type="auto"/>
            <w:shd w:val="clear" w:color="auto" w:fill="auto"/>
            <w:vAlign w:val="center"/>
            <w:hideMark/>
          </w:tcPr>
          <w:p w14:paraId="1DC3CBA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789,02</w:t>
            </w:r>
          </w:p>
        </w:tc>
      </w:tr>
      <w:tr w:rsidR="00720043" w:rsidRPr="002F6B9F" w14:paraId="215A4A85" w14:textId="77777777" w:rsidTr="00720043">
        <w:trPr>
          <w:trHeight w:val="57"/>
        </w:trPr>
        <w:tc>
          <w:tcPr>
            <w:tcW w:w="0" w:type="auto"/>
            <w:shd w:val="clear" w:color="auto" w:fill="auto"/>
            <w:vAlign w:val="center"/>
            <w:hideMark/>
          </w:tcPr>
          <w:p w14:paraId="1F4248AC"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6</w:t>
            </w:r>
          </w:p>
        </w:tc>
        <w:tc>
          <w:tcPr>
            <w:tcW w:w="2380" w:type="dxa"/>
            <w:shd w:val="clear" w:color="auto" w:fill="auto"/>
            <w:vAlign w:val="center"/>
            <w:hideMark/>
          </w:tcPr>
          <w:p w14:paraId="4CEAC33A" w14:textId="5C5C2881"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Construcție de învățăm</w:t>
            </w:r>
            <w:r w:rsidR="005A26B4">
              <w:rPr>
                <w:rFonts w:ascii="Times New Roman" w:eastAsia="Times New Roman" w:hAnsi="Times New Roman" w:cs="Times New Roman"/>
                <w:sz w:val="16"/>
                <w:szCs w:val="16"/>
                <w:lang w:val="ro-MD" w:eastAsia="ro-RO"/>
              </w:rPr>
              <w:t>â</w:t>
            </w:r>
            <w:r w:rsidRPr="002F6B9F">
              <w:rPr>
                <w:rFonts w:ascii="Times New Roman" w:eastAsia="Times New Roman" w:hAnsi="Times New Roman" w:cs="Times New Roman"/>
                <w:sz w:val="16"/>
                <w:szCs w:val="16"/>
                <w:lang w:val="ro-MD" w:eastAsia="ro-RO"/>
              </w:rPr>
              <w:t>nt și educație ( BlocA) + cantina</w:t>
            </w:r>
          </w:p>
        </w:tc>
        <w:tc>
          <w:tcPr>
            <w:tcW w:w="1256" w:type="dxa"/>
            <w:shd w:val="clear" w:color="auto" w:fill="auto"/>
            <w:vAlign w:val="center"/>
            <w:hideMark/>
          </w:tcPr>
          <w:p w14:paraId="6550729E"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0100201.024.01</w:t>
            </w:r>
          </w:p>
        </w:tc>
        <w:tc>
          <w:tcPr>
            <w:tcW w:w="3367" w:type="dxa"/>
            <w:shd w:val="clear" w:color="auto" w:fill="auto"/>
            <w:vAlign w:val="center"/>
            <w:hideMark/>
          </w:tcPr>
          <w:p w14:paraId="5A49FC7A" w14:textId="7B26268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Ialoveni, 100a</w:t>
            </w:r>
          </w:p>
        </w:tc>
        <w:tc>
          <w:tcPr>
            <w:tcW w:w="0" w:type="auto"/>
            <w:shd w:val="clear" w:color="auto" w:fill="auto"/>
            <w:vAlign w:val="center"/>
            <w:hideMark/>
          </w:tcPr>
          <w:p w14:paraId="6367AF6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825,40</w:t>
            </w:r>
          </w:p>
        </w:tc>
        <w:tc>
          <w:tcPr>
            <w:tcW w:w="0" w:type="auto"/>
            <w:shd w:val="clear" w:color="auto" w:fill="auto"/>
            <w:vAlign w:val="center"/>
            <w:hideMark/>
          </w:tcPr>
          <w:p w14:paraId="1BC20A5F"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RM</w:t>
            </w:r>
          </w:p>
        </w:tc>
        <w:tc>
          <w:tcPr>
            <w:tcW w:w="2138" w:type="dxa"/>
            <w:shd w:val="clear" w:color="auto" w:fill="auto"/>
            <w:vAlign w:val="center"/>
            <w:hideMark/>
          </w:tcPr>
          <w:p w14:paraId="7E149834"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Academia de Administrare Publică</w:t>
            </w:r>
          </w:p>
        </w:tc>
        <w:tc>
          <w:tcPr>
            <w:tcW w:w="0" w:type="auto"/>
            <w:shd w:val="clear" w:color="auto" w:fill="auto"/>
            <w:vAlign w:val="center"/>
            <w:hideMark/>
          </w:tcPr>
          <w:p w14:paraId="771FFDD8"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10.274,58</w:t>
            </w:r>
          </w:p>
        </w:tc>
      </w:tr>
      <w:tr w:rsidR="00720043" w:rsidRPr="002F6B9F" w14:paraId="1E22B3AD" w14:textId="77777777" w:rsidTr="00720043">
        <w:trPr>
          <w:trHeight w:val="57"/>
        </w:trPr>
        <w:tc>
          <w:tcPr>
            <w:tcW w:w="0" w:type="auto"/>
            <w:shd w:val="clear" w:color="auto" w:fill="auto"/>
            <w:vAlign w:val="center"/>
            <w:hideMark/>
          </w:tcPr>
          <w:p w14:paraId="1FE99E52"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7</w:t>
            </w:r>
          </w:p>
        </w:tc>
        <w:tc>
          <w:tcPr>
            <w:tcW w:w="2380" w:type="dxa"/>
            <w:shd w:val="clear" w:color="auto" w:fill="auto"/>
            <w:vAlign w:val="center"/>
            <w:hideMark/>
          </w:tcPr>
          <w:p w14:paraId="606B66A3" w14:textId="568ABE92"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Cămin</w:t>
            </w:r>
            <w:r w:rsidR="005A26B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hotel</w:t>
            </w:r>
          </w:p>
        </w:tc>
        <w:tc>
          <w:tcPr>
            <w:tcW w:w="1256" w:type="dxa"/>
            <w:shd w:val="clear" w:color="auto" w:fill="auto"/>
            <w:vAlign w:val="center"/>
            <w:hideMark/>
          </w:tcPr>
          <w:p w14:paraId="134D538F"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0100201.024.02</w:t>
            </w:r>
          </w:p>
        </w:tc>
        <w:tc>
          <w:tcPr>
            <w:tcW w:w="3367" w:type="dxa"/>
            <w:shd w:val="clear" w:color="auto" w:fill="auto"/>
            <w:vAlign w:val="center"/>
            <w:hideMark/>
          </w:tcPr>
          <w:p w14:paraId="188B4E59" w14:textId="62DD6F10"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Ialoveni, 100a</w:t>
            </w:r>
          </w:p>
        </w:tc>
        <w:tc>
          <w:tcPr>
            <w:tcW w:w="0" w:type="auto"/>
            <w:shd w:val="clear" w:color="auto" w:fill="auto"/>
            <w:vAlign w:val="center"/>
            <w:hideMark/>
          </w:tcPr>
          <w:p w14:paraId="3349650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1.624,80</w:t>
            </w:r>
          </w:p>
        </w:tc>
        <w:tc>
          <w:tcPr>
            <w:tcW w:w="0" w:type="auto"/>
            <w:shd w:val="clear" w:color="auto" w:fill="auto"/>
            <w:vAlign w:val="center"/>
            <w:hideMark/>
          </w:tcPr>
          <w:p w14:paraId="21B690D2"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RM</w:t>
            </w:r>
          </w:p>
        </w:tc>
        <w:tc>
          <w:tcPr>
            <w:tcW w:w="2138" w:type="dxa"/>
            <w:shd w:val="clear" w:color="auto" w:fill="auto"/>
            <w:vAlign w:val="center"/>
            <w:hideMark/>
          </w:tcPr>
          <w:p w14:paraId="73DE8DBF"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Academia de Administrare Publică</w:t>
            </w:r>
          </w:p>
        </w:tc>
        <w:tc>
          <w:tcPr>
            <w:tcW w:w="0" w:type="auto"/>
            <w:shd w:val="clear" w:color="auto" w:fill="auto"/>
            <w:vAlign w:val="center"/>
            <w:hideMark/>
          </w:tcPr>
          <w:p w14:paraId="3BF0C0D6"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22.399,25</w:t>
            </w:r>
          </w:p>
        </w:tc>
      </w:tr>
      <w:tr w:rsidR="00720043" w:rsidRPr="002F6B9F" w14:paraId="57CDD7C6" w14:textId="77777777" w:rsidTr="00720043">
        <w:trPr>
          <w:trHeight w:val="57"/>
        </w:trPr>
        <w:tc>
          <w:tcPr>
            <w:tcW w:w="0" w:type="auto"/>
            <w:shd w:val="clear" w:color="auto" w:fill="auto"/>
            <w:vAlign w:val="center"/>
            <w:hideMark/>
          </w:tcPr>
          <w:p w14:paraId="3453B6D6"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8</w:t>
            </w:r>
          </w:p>
        </w:tc>
        <w:tc>
          <w:tcPr>
            <w:tcW w:w="2380" w:type="dxa"/>
            <w:shd w:val="clear" w:color="auto" w:fill="auto"/>
            <w:noWrap/>
            <w:vAlign w:val="center"/>
            <w:hideMark/>
          </w:tcPr>
          <w:p w14:paraId="0A99F20F"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 xml:space="preserve">Biblioteca Științifică </w:t>
            </w:r>
          </w:p>
        </w:tc>
        <w:tc>
          <w:tcPr>
            <w:tcW w:w="1256" w:type="dxa"/>
            <w:shd w:val="clear" w:color="auto" w:fill="auto"/>
            <w:vAlign w:val="center"/>
            <w:hideMark/>
          </w:tcPr>
          <w:p w14:paraId="4EE7D369"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0100212.192.02</w:t>
            </w:r>
          </w:p>
        </w:tc>
        <w:tc>
          <w:tcPr>
            <w:tcW w:w="3367" w:type="dxa"/>
            <w:shd w:val="clear" w:color="auto" w:fill="auto"/>
            <w:vAlign w:val="center"/>
            <w:hideMark/>
          </w:tcPr>
          <w:p w14:paraId="2EA63232"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Chișinău, sec. Centru, str. Academiei, 5A</w:t>
            </w:r>
          </w:p>
        </w:tc>
        <w:tc>
          <w:tcPr>
            <w:tcW w:w="0" w:type="auto"/>
            <w:shd w:val="clear" w:color="auto" w:fill="auto"/>
            <w:vAlign w:val="center"/>
            <w:hideMark/>
          </w:tcPr>
          <w:p w14:paraId="38E073D8"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1.678,40</w:t>
            </w:r>
          </w:p>
        </w:tc>
        <w:tc>
          <w:tcPr>
            <w:tcW w:w="0" w:type="auto"/>
            <w:shd w:val="clear" w:color="auto" w:fill="auto"/>
            <w:vAlign w:val="center"/>
            <w:hideMark/>
          </w:tcPr>
          <w:p w14:paraId="15C8EA7B"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RM</w:t>
            </w:r>
          </w:p>
        </w:tc>
        <w:tc>
          <w:tcPr>
            <w:tcW w:w="2138" w:type="dxa"/>
            <w:shd w:val="clear" w:color="auto" w:fill="auto"/>
            <w:vAlign w:val="center"/>
            <w:hideMark/>
          </w:tcPr>
          <w:p w14:paraId="57D82F53"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Academia de Științe a Moldovei</w:t>
            </w:r>
          </w:p>
        </w:tc>
        <w:tc>
          <w:tcPr>
            <w:tcW w:w="0" w:type="auto"/>
            <w:shd w:val="clear" w:color="auto" w:fill="auto"/>
            <w:vAlign w:val="center"/>
            <w:hideMark/>
          </w:tcPr>
          <w:p w14:paraId="1B9C574D"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6.429,75</w:t>
            </w:r>
          </w:p>
        </w:tc>
      </w:tr>
      <w:tr w:rsidR="00720043" w:rsidRPr="002F6B9F" w14:paraId="44E86CC1" w14:textId="77777777" w:rsidTr="00720043">
        <w:trPr>
          <w:trHeight w:val="57"/>
        </w:trPr>
        <w:tc>
          <w:tcPr>
            <w:tcW w:w="0" w:type="auto"/>
            <w:shd w:val="clear" w:color="auto" w:fill="auto"/>
            <w:vAlign w:val="center"/>
            <w:hideMark/>
          </w:tcPr>
          <w:p w14:paraId="0EDBA69E"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9</w:t>
            </w:r>
          </w:p>
        </w:tc>
        <w:tc>
          <w:tcPr>
            <w:tcW w:w="2380" w:type="dxa"/>
            <w:shd w:val="clear" w:color="auto" w:fill="auto"/>
            <w:noWrap/>
            <w:vAlign w:val="center"/>
            <w:hideMark/>
          </w:tcPr>
          <w:p w14:paraId="1B93AD27"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Stația seismică Chișinău</w:t>
            </w:r>
          </w:p>
        </w:tc>
        <w:tc>
          <w:tcPr>
            <w:tcW w:w="1256" w:type="dxa"/>
            <w:shd w:val="clear" w:color="auto" w:fill="auto"/>
            <w:vAlign w:val="center"/>
            <w:hideMark/>
          </w:tcPr>
          <w:p w14:paraId="0B667C06"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0100212.238.01</w:t>
            </w:r>
          </w:p>
        </w:tc>
        <w:tc>
          <w:tcPr>
            <w:tcW w:w="3367" w:type="dxa"/>
            <w:shd w:val="clear" w:color="auto" w:fill="auto"/>
            <w:vAlign w:val="center"/>
            <w:hideMark/>
          </w:tcPr>
          <w:p w14:paraId="75B0B743" w14:textId="45F8CD95"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Academiei, 1</w:t>
            </w:r>
          </w:p>
        </w:tc>
        <w:tc>
          <w:tcPr>
            <w:tcW w:w="0" w:type="auto"/>
            <w:shd w:val="clear" w:color="auto" w:fill="auto"/>
            <w:vAlign w:val="center"/>
            <w:hideMark/>
          </w:tcPr>
          <w:p w14:paraId="17737150"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244,00</w:t>
            </w:r>
          </w:p>
        </w:tc>
        <w:tc>
          <w:tcPr>
            <w:tcW w:w="0" w:type="auto"/>
            <w:shd w:val="clear" w:color="auto" w:fill="auto"/>
            <w:vAlign w:val="center"/>
            <w:hideMark/>
          </w:tcPr>
          <w:p w14:paraId="42CEDA29"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RM</w:t>
            </w:r>
          </w:p>
        </w:tc>
        <w:tc>
          <w:tcPr>
            <w:tcW w:w="2138" w:type="dxa"/>
            <w:shd w:val="clear" w:color="auto" w:fill="auto"/>
            <w:vAlign w:val="center"/>
            <w:hideMark/>
          </w:tcPr>
          <w:p w14:paraId="14943768"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Academia de Științe a Moldovei</w:t>
            </w:r>
          </w:p>
        </w:tc>
        <w:tc>
          <w:tcPr>
            <w:tcW w:w="0" w:type="auto"/>
            <w:shd w:val="clear" w:color="auto" w:fill="auto"/>
            <w:vAlign w:val="center"/>
            <w:hideMark/>
          </w:tcPr>
          <w:p w14:paraId="151E4276"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154,18</w:t>
            </w:r>
          </w:p>
        </w:tc>
      </w:tr>
      <w:tr w:rsidR="00720043" w:rsidRPr="002F6B9F" w14:paraId="500ED719" w14:textId="77777777" w:rsidTr="00720043">
        <w:trPr>
          <w:trHeight w:val="57"/>
        </w:trPr>
        <w:tc>
          <w:tcPr>
            <w:tcW w:w="0" w:type="auto"/>
            <w:shd w:val="clear" w:color="auto" w:fill="auto"/>
            <w:vAlign w:val="center"/>
            <w:hideMark/>
          </w:tcPr>
          <w:p w14:paraId="23A0F152"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10</w:t>
            </w:r>
          </w:p>
        </w:tc>
        <w:tc>
          <w:tcPr>
            <w:tcW w:w="2380" w:type="dxa"/>
            <w:shd w:val="clear" w:color="auto" w:fill="auto"/>
            <w:noWrap/>
            <w:vAlign w:val="center"/>
            <w:hideMark/>
          </w:tcPr>
          <w:p w14:paraId="70569C05"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Observatorul Geofizic al Institutului</w:t>
            </w:r>
          </w:p>
        </w:tc>
        <w:tc>
          <w:tcPr>
            <w:tcW w:w="1256" w:type="dxa"/>
            <w:shd w:val="clear" w:color="auto" w:fill="auto"/>
            <w:vAlign w:val="center"/>
            <w:hideMark/>
          </w:tcPr>
          <w:p w14:paraId="45AC65BA"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0100212.239.01</w:t>
            </w:r>
          </w:p>
        </w:tc>
        <w:tc>
          <w:tcPr>
            <w:tcW w:w="3367" w:type="dxa"/>
            <w:shd w:val="clear" w:color="auto" w:fill="auto"/>
            <w:vAlign w:val="center"/>
            <w:hideMark/>
          </w:tcPr>
          <w:p w14:paraId="01C7586E" w14:textId="396B0E60"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Gheorghe Asachi, 60/3</w:t>
            </w:r>
          </w:p>
        </w:tc>
        <w:tc>
          <w:tcPr>
            <w:tcW w:w="0" w:type="auto"/>
            <w:shd w:val="clear" w:color="auto" w:fill="auto"/>
            <w:vAlign w:val="center"/>
            <w:hideMark/>
          </w:tcPr>
          <w:p w14:paraId="57982EDA"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997,20</w:t>
            </w:r>
          </w:p>
        </w:tc>
        <w:tc>
          <w:tcPr>
            <w:tcW w:w="0" w:type="auto"/>
            <w:shd w:val="clear" w:color="auto" w:fill="auto"/>
            <w:vAlign w:val="center"/>
            <w:hideMark/>
          </w:tcPr>
          <w:p w14:paraId="044A5890"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RM</w:t>
            </w:r>
          </w:p>
        </w:tc>
        <w:tc>
          <w:tcPr>
            <w:tcW w:w="2138" w:type="dxa"/>
            <w:shd w:val="clear" w:color="auto" w:fill="auto"/>
            <w:vAlign w:val="center"/>
            <w:hideMark/>
          </w:tcPr>
          <w:p w14:paraId="33343DFE"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Academia de Științe a Moldovei</w:t>
            </w:r>
          </w:p>
        </w:tc>
        <w:tc>
          <w:tcPr>
            <w:tcW w:w="0" w:type="auto"/>
            <w:shd w:val="clear" w:color="auto" w:fill="auto"/>
            <w:vAlign w:val="center"/>
            <w:hideMark/>
          </w:tcPr>
          <w:p w14:paraId="763AFD28"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4.236,58</w:t>
            </w:r>
          </w:p>
        </w:tc>
      </w:tr>
      <w:tr w:rsidR="00720043" w:rsidRPr="002F6B9F" w14:paraId="4A145E78" w14:textId="77777777" w:rsidTr="00720043">
        <w:trPr>
          <w:trHeight w:val="57"/>
        </w:trPr>
        <w:tc>
          <w:tcPr>
            <w:tcW w:w="0" w:type="auto"/>
            <w:shd w:val="clear" w:color="auto" w:fill="auto"/>
            <w:vAlign w:val="center"/>
            <w:hideMark/>
          </w:tcPr>
          <w:p w14:paraId="645EC5C1"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11</w:t>
            </w:r>
          </w:p>
        </w:tc>
        <w:tc>
          <w:tcPr>
            <w:tcW w:w="2380" w:type="dxa"/>
            <w:shd w:val="clear" w:color="auto" w:fill="auto"/>
            <w:noWrap/>
            <w:vAlign w:val="center"/>
            <w:hideMark/>
          </w:tcPr>
          <w:p w14:paraId="22D557A1" w14:textId="6F6E8D4A"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Bloc</w:t>
            </w:r>
            <w:r w:rsidR="005A26B4">
              <w:rPr>
                <w:rFonts w:ascii="Times New Roman" w:eastAsia="Times New Roman" w:hAnsi="Times New Roman" w:cs="Times New Roman"/>
                <w:sz w:val="16"/>
                <w:szCs w:val="16"/>
                <w:lang w:val="ro-MD" w:eastAsia="ro-RO"/>
              </w:rPr>
              <w:t>ul</w:t>
            </w:r>
            <w:r w:rsidRPr="002F6B9F">
              <w:rPr>
                <w:rFonts w:ascii="Times New Roman" w:eastAsia="Times New Roman" w:hAnsi="Times New Roman" w:cs="Times New Roman"/>
                <w:sz w:val="16"/>
                <w:szCs w:val="16"/>
                <w:lang w:val="ro-MD" w:eastAsia="ro-RO"/>
              </w:rPr>
              <w:t xml:space="preserve"> administrativ</w:t>
            </w:r>
          </w:p>
        </w:tc>
        <w:tc>
          <w:tcPr>
            <w:tcW w:w="1256" w:type="dxa"/>
            <w:shd w:val="clear" w:color="auto" w:fill="auto"/>
            <w:vAlign w:val="center"/>
            <w:hideMark/>
          </w:tcPr>
          <w:p w14:paraId="6D8F7F25"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0100212.271.14</w:t>
            </w:r>
          </w:p>
        </w:tc>
        <w:tc>
          <w:tcPr>
            <w:tcW w:w="3367" w:type="dxa"/>
            <w:shd w:val="clear" w:color="auto" w:fill="auto"/>
            <w:vAlign w:val="center"/>
            <w:hideMark/>
          </w:tcPr>
          <w:p w14:paraId="350DAF78" w14:textId="67E1A336"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Academiei, 3</w:t>
            </w:r>
          </w:p>
        </w:tc>
        <w:tc>
          <w:tcPr>
            <w:tcW w:w="0" w:type="auto"/>
            <w:shd w:val="clear" w:color="auto" w:fill="auto"/>
            <w:vAlign w:val="center"/>
            <w:hideMark/>
          </w:tcPr>
          <w:p w14:paraId="69116057"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2.269,30</w:t>
            </w:r>
          </w:p>
        </w:tc>
        <w:tc>
          <w:tcPr>
            <w:tcW w:w="0" w:type="auto"/>
            <w:shd w:val="clear" w:color="auto" w:fill="auto"/>
            <w:vAlign w:val="center"/>
            <w:hideMark/>
          </w:tcPr>
          <w:p w14:paraId="5AA9C9F6"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RM</w:t>
            </w:r>
          </w:p>
        </w:tc>
        <w:tc>
          <w:tcPr>
            <w:tcW w:w="2138" w:type="dxa"/>
            <w:shd w:val="clear" w:color="auto" w:fill="auto"/>
            <w:vAlign w:val="center"/>
            <w:hideMark/>
          </w:tcPr>
          <w:p w14:paraId="3EB5D2D6"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Academia de Științe a Moldovei</w:t>
            </w:r>
          </w:p>
        </w:tc>
        <w:tc>
          <w:tcPr>
            <w:tcW w:w="0" w:type="auto"/>
            <w:shd w:val="clear" w:color="auto" w:fill="auto"/>
            <w:vAlign w:val="center"/>
            <w:hideMark/>
          </w:tcPr>
          <w:p w14:paraId="606627D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14.057,51</w:t>
            </w:r>
          </w:p>
        </w:tc>
      </w:tr>
      <w:tr w:rsidR="00720043" w:rsidRPr="002F6B9F" w14:paraId="392F13D4" w14:textId="77777777" w:rsidTr="00720043">
        <w:trPr>
          <w:trHeight w:val="57"/>
        </w:trPr>
        <w:tc>
          <w:tcPr>
            <w:tcW w:w="0" w:type="auto"/>
            <w:shd w:val="clear" w:color="auto" w:fill="auto"/>
            <w:vAlign w:val="center"/>
            <w:hideMark/>
          </w:tcPr>
          <w:p w14:paraId="0A78EDE0"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12</w:t>
            </w:r>
          </w:p>
        </w:tc>
        <w:tc>
          <w:tcPr>
            <w:tcW w:w="2380" w:type="dxa"/>
            <w:shd w:val="clear" w:color="auto" w:fill="auto"/>
            <w:noWrap/>
            <w:vAlign w:val="center"/>
            <w:hideMark/>
          </w:tcPr>
          <w:p w14:paraId="5C4A5A67"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Casă cu spațiu locativ</w:t>
            </w:r>
          </w:p>
        </w:tc>
        <w:tc>
          <w:tcPr>
            <w:tcW w:w="1256" w:type="dxa"/>
            <w:shd w:val="clear" w:color="auto" w:fill="auto"/>
            <w:vAlign w:val="center"/>
            <w:hideMark/>
          </w:tcPr>
          <w:p w14:paraId="2B7B0BD1"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 xml:space="preserve">4116000.262.01 </w:t>
            </w:r>
          </w:p>
        </w:tc>
        <w:tc>
          <w:tcPr>
            <w:tcW w:w="3367" w:type="dxa"/>
            <w:shd w:val="clear" w:color="auto" w:fill="auto"/>
            <w:vAlign w:val="center"/>
            <w:hideMark/>
          </w:tcPr>
          <w:p w14:paraId="2A812812" w14:textId="5B82C6C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w:t>
            </w:r>
            <w:r w:rsidR="001F3564">
              <w:rPr>
                <w:rFonts w:ascii="Times New Roman" w:eastAsia="Times New Roman" w:hAnsi="Times New Roman" w:cs="Times New Roman"/>
                <w:sz w:val="16"/>
                <w:szCs w:val="16"/>
                <w:lang w:val="ro-MD" w:eastAsia="ro-RO"/>
              </w:rPr>
              <w:t>n</w:t>
            </w:r>
            <w:r w:rsidRPr="002F6B9F">
              <w:rPr>
                <w:rFonts w:ascii="Times New Roman" w:eastAsia="Times New Roman" w:hAnsi="Times New Roman" w:cs="Times New Roman"/>
                <w:sz w:val="16"/>
                <w:szCs w:val="16"/>
                <w:lang w:val="ro-MD" w:eastAsia="ro-RO"/>
              </w:rPr>
              <w:t>ul Edineț, sat. Brînzeni</w:t>
            </w:r>
          </w:p>
        </w:tc>
        <w:tc>
          <w:tcPr>
            <w:tcW w:w="0" w:type="auto"/>
            <w:shd w:val="clear" w:color="auto" w:fill="auto"/>
            <w:vAlign w:val="center"/>
            <w:hideMark/>
          </w:tcPr>
          <w:p w14:paraId="37EAF788"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57,30</w:t>
            </w:r>
          </w:p>
        </w:tc>
        <w:tc>
          <w:tcPr>
            <w:tcW w:w="0" w:type="auto"/>
            <w:shd w:val="clear" w:color="auto" w:fill="auto"/>
            <w:vAlign w:val="center"/>
            <w:hideMark/>
          </w:tcPr>
          <w:p w14:paraId="4C26F0B3"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RM</w:t>
            </w:r>
          </w:p>
        </w:tc>
        <w:tc>
          <w:tcPr>
            <w:tcW w:w="2138" w:type="dxa"/>
            <w:shd w:val="clear" w:color="auto" w:fill="auto"/>
            <w:vAlign w:val="center"/>
            <w:hideMark/>
          </w:tcPr>
          <w:p w14:paraId="0CECEA22"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Instituția Publică Institutul de Zoologie</w:t>
            </w:r>
          </w:p>
        </w:tc>
        <w:tc>
          <w:tcPr>
            <w:tcW w:w="0" w:type="auto"/>
            <w:shd w:val="clear" w:color="auto" w:fill="auto"/>
            <w:vAlign w:val="center"/>
            <w:hideMark/>
          </w:tcPr>
          <w:p w14:paraId="77DECB6D"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30,00</w:t>
            </w:r>
          </w:p>
        </w:tc>
      </w:tr>
      <w:tr w:rsidR="00720043" w:rsidRPr="002F6B9F" w14:paraId="6D2451EA" w14:textId="77777777" w:rsidTr="00720043">
        <w:trPr>
          <w:trHeight w:val="57"/>
        </w:trPr>
        <w:tc>
          <w:tcPr>
            <w:tcW w:w="0" w:type="auto"/>
            <w:shd w:val="clear" w:color="auto" w:fill="auto"/>
            <w:vAlign w:val="center"/>
            <w:hideMark/>
          </w:tcPr>
          <w:p w14:paraId="5E186FF9"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13</w:t>
            </w:r>
          </w:p>
        </w:tc>
        <w:tc>
          <w:tcPr>
            <w:tcW w:w="2380" w:type="dxa"/>
            <w:shd w:val="clear" w:color="auto" w:fill="auto"/>
            <w:noWrap/>
            <w:vAlign w:val="center"/>
            <w:hideMark/>
          </w:tcPr>
          <w:p w14:paraId="6A8C99FE"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Construcție accesorie</w:t>
            </w:r>
          </w:p>
        </w:tc>
        <w:tc>
          <w:tcPr>
            <w:tcW w:w="1256" w:type="dxa"/>
            <w:shd w:val="clear" w:color="auto" w:fill="auto"/>
            <w:vAlign w:val="center"/>
            <w:hideMark/>
          </w:tcPr>
          <w:p w14:paraId="2EFC8CC0"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4116000.262.02</w:t>
            </w:r>
          </w:p>
        </w:tc>
        <w:tc>
          <w:tcPr>
            <w:tcW w:w="3367" w:type="dxa"/>
            <w:shd w:val="clear" w:color="auto" w:fill="auto"/>
            <w:vAlign w:val="center"/>
            <w:hideMark/>
          </w:tcPr>
          <w:p w14:paraId="29B075AC" w14:textId="5FDCB78D"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w:t>
            </w:r>
            <w:r w:rsidR="001F3564">
              <w:rPr>
                <w:rFonts w:ascii="Times New Roman" w:eastAsia="Times New Roman" w:hAnsi="Times New Roman" w:cs="Times New Roman"/>
                <w:sz w:val="16"/>
                <w:szCs w:val="16"/>
                <w:lang w:val="ro-MD" w:eastAsia="ro-RO"/>
              </w:rPr>
              <w:t>n</w:t>
            </w:r>
            <w:r w:rsidRPr="002F6B9F">
              <w:rPr>
                <w:rFonts w:ascii="Times New Roman" w:eastAsia="Times New Roman" w:hAnsi="Times New Roman" w:cs="Times New Roman"/>
                <w:sz w:val="16"/>
                <w:szCs w:val="16"/>
                <w:lang w:val="ro-MD" w:eastAsia="ro-RO"/>
              </w:rPr>
              <w:t>ul Edineț, sat. Brînzeni</w:t>
            </w:r>
          </w:p>
        </w:tc>
        <w:tc>
          <w:tcPr>
            <w:tcW w:w="0" w:type="auto"/>
            <w:shd w:val="clear" w:color="auto" w:fill="auto"/>
            <w:vAlign w:val="center"/>
            <w:hideMark/>
          </w:tcPr>
          <w:p w14:paraId="719F0BB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24,00</w:t>
            </w:r>
          </w:p>
        </w:tc>
        <w:tc>
          <w:tcPr>
            <w:tcW w:w="0" w:type="auto"/>
            <w:shd w:val="clear" w:color="auto" w:fill="auto"/>
            <w:vAlign w:val="center"/>
            <w:hideMark/>
          </w:tcPr>
          <w:p w14:paraId="7D926411"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RM</w:t>
            </w:r>
          </w:p>
        </w:tc>
        <w:tc>
          <w:tcPr>
            <w:tcW w:w="2138" w:type="dxa"/>
            <w:shd w:val="clear" w:color="auto" w:fill="auto"/>
            <w:vAlign w:val="center"/>
            <w:hideMark/>
          </w:tcPr>
          <w:p w14:paraId="7415DDAE"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Instituția Publică Institutul de Zoologie</w:t>
            </w:r>
          </w:p>
        </w:tc>
        <w:tc>
          <w:tcPr>
            <w:tcW w:w="0" w:type="auto"/>
            <w:shd w:val="clear" w:color="auto" w:fill="auto"/>
            <w:vAlign w:val="center"/>
            <w:hideMark/>
          </w:tcPr>
          <w:p w14:paraId="05E63FA5"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422E70B6" w14:textId="77777777" w:rsidTr="00720043">
        <w:trPr>
          <w:trHeight w:val="57"/>
        </w:trPr>
        <w:tc>
          <w:tcPr>
            <w:tcW w:w="0" w:type="auto"/>
            <w:shd w:val="clear" w:color="auto" w:fill="auto"/>
            <w:vAlign w:val="center"/>
            <w:hideMark/>
          </w:tcPr>
          <w:p w14:paraId="256767F5"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14</w:t>
            </w:r>
          </w:p>
        </w:tc>
        <w:tc>
          <w:tcPr>
            <w:tcW w:w="2380" w:type="dxa"/>
            <w:shd w:val="clear" w:color="auto" w:fill="auto"/>
            <w:noWrap/>
            <w:vAlign w:val="center"/>
            <w:hideMark/>
          </w:tcPr>
          <w:p w14:paraId="0B0BF5DA"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Stația seismică Giurgiulești</w:t>
            </w:r>
          </w:p>
        </w:tc>
        <w:tc>
          <w:tcPr>
            <w:tcW w:w="1256" w:type="dxa"/>
            <w:shd w:val="clear" w:color="auto" w:fill="auto"/>
            <w:vAlign w:val="center"/>
            <w:hideMark/>
          </w:tcPr>
          <w:p w14:paraId="64E3697C"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9420108.370.01</w:t>
            </w:r>
          </w:p>
        </w:tc>
        <w:tc>
          <w:tcPr>
            <w:tcW w:w="3367" w:type="dxa"/>
            <w:shd w:val="clear" w:color="auto" w:fill="auto"/>
            <w:vAlign w:val="center"/>
            <w:hideMark/>
          </w:tcPr>
          <w:p w14:paraId="0352AA38"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r-nul Cahul, sat. Giurgiuleşti, extravilan</w:t>
            </w:r>
          </w:p>
        </w:tc>
        <w:tc>
          <w:tcPr>
            <w:tcW w:w="0" w:type="auto"/>
            <w:shd w:val="clear" w:color="auto" w:fill="auto"/>
            <w:vAlign w:val="center"/>
            <w:hideMark/>
          </w:tcPr>
          <w:p w14:paraId="1558D69A"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46,10</w:t>
            </w:r>
          </w:p>
        </w:tc>
        <w:tc>
          <w:tcPr>
            <w:tcW w:w="0" w:type="auto"/>
            <w:shd w:val="clear" w:color="auto" w:fill="auto"/>
            <w:vAlign w:val="center"/>
            <w:hideMark/>
          </w:tcPr>
          <w:p w14:paraId="0C2D8487"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RM</w:t>
            </w:r>
          </w:p>
        </w:tc>
        <w:tc>
          <w:tcPr>
            <w:tcW w:w="2138" w:type="dxa"/>
            <w:shd w:val="clear" w:color="auto" w:fill="auto"/>
            <w:vAlign w:val="center"/>
            <w:hideMark/>
          </w:tcPr>
          <w:p w14:paraId="4941EA76"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Instituția Publică Institutul de Geologie și Seismologie</w:t>
            </w:r>
          </w:p>
        </w:tc>
        <w:tc>
          <w:tcPr>
            <w:tcW w:w="0" w:type="auto"/>
            <w:shd w:val="clear" w:color="auto" w:fill="auto"/>
            <w:vAlign w:val="center"/>
            <w:hideMark/>
          </w:tcPr>
          <w:p w14:paraId="00CC8C49"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766,82</w:t>
            </w:r>
          </w:p>
        </w:tc>
      </w:tr>
      <w:tr w:rsidR="00720043" w:rsidRPr="002F6B9F" w14:paraId="2A418463" w14:textId="77777777" w:rsidTr="00720043">
        <w:trPr>
          <w:trHeight w:val="57"/>
        </w:trPr>
        <w:tc>
          <w:tcPr>
            <w:tcW w:w="0" w:type="auto"/>
            <w:shd w:val="clear" w:color="auto" w:fill="auto"/>
            <w:vAlign w:val="center"/>
            <w:hideMark/>
          </w:tcPr>
          <w:p w14:paraId="0AA6C5B2"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15</w:t>
            </w:r>
          </w:p>
        </w:tc>
        <w:tc>
          <w:tcPr>
            <w:tcW w:w="2380" w:type="dxa"/>
            <w:shd w:val="clear" w:color="auto" w:fill="auto"/>
            <w:noWrap/>
            <w:vAlign w:val="center"/>
            <w:hideMark/>
          </w:tcPr>
          <w:p w14:paraId="3AFAF8DC"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Sarai pentru casele cu 2 etaje</w:t>
            </w:r>
          </w:p>
        </w:tc>
        <w:tc>
          <w:tcPr>
            <w:tcW w:w="1256" w:type="dxa"/>
            <w:shd w:val="clear" w:color="auto" w:fill="auto"/>
            <w:vAlign w:val="center"/>
            <w:hideMark/>
          </w:tcPr>
          <w:p w14:paraId="4929D66E"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0100119.011.14</w:t>
            </w:r>
          </w:p>
        </w:tc>
        <w:tc>
          <w:tcPr>
            <w:tcW w:w="3367" w:type="dxa"/>
            <w:shd w:val="clear" w:color="auto" w:fill="auto"/>
            <w:vAlign w:val="center"/>
            <w:hideMark/>
          </w:tcPr>
          <w:p w14:paraId="651410E0"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 şos. Munceşti, 426</w:t>
            </w:r>
          </w:p>
        </w:tc>
        <w:tc>
          <w:tcPr>
            <w:tcW w:w="0" w:type="auto"/>
            <w:shd w:val="clear" w:color="auto" w:fill="auto"/>
            <w:vAlign w:val="center"/>
            <w:hideMark/>
          </w:tcPr>
          <w:p w14:paraId="4DD85630"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91,00</w:t>
            </w:r>
          </w:p>
        </w:tc>
        <w:tc>
          <w:tcPr>
            <w:tcW w:w="0" w:type="auto"/>
            <w:shd w:val="clear" w:color="auto" w:fill="auto"/>
            <w:vAlign w:val="center"/>
            <w:hideMark/>
          </w:tcPr>
          <w:p w14:paraId="7F6F5017"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6C608EB2"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4F4F24BF"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33,68</w:t>
            </w:r>
          </w:p>
        </w:tc>
      </w:tr>
      <w:tr w:rsidR="00720043" w:rsidRPr="002F6B9F" w14:paraId="22495145" w14:textId="77777777" w:rsidTr="00720043">
        <w:trPr>
          <w:trHeight w:val="57"/>
        </w:trPr>
        <w:tc>
          <w:tcPr>
            <w:tcW w:w="0" w:type="auto"/>
            <w:shd w:val="clear" w:color="auto" w:fill="auto"/>
            <w:vAlign w:val="center"/>
            <w:hideMark/>
          </w:tcPr>
          <w:p w14:paraId="2E808B01"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16</w:t>
            </w:r>
          </w:p>
        </w:tc>
        <w:tc>
          <w:tcPr>
            <w:tcW w:w="2380" w:type="dxa"/>
            <w:shd w:val="clear" w:color="auto" w:fill="auto"/>
            <w:noWrap/>
            <w:vAlign w:val="center"/>
            <w:hideMark/>
          </w:tcPr>
          <w:p w14:paraId="14617251"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Construcție (Bl. Biotron F)</w:t>
            </w:r>
          </w:p>
        </w:tc>
        <w:tc>
          <w:tcPr>
            <w:tcW w:w="1256" w:type="dxa"/>
            <w:shd w:val="clear" w:color="auto" w:fill="auto"/>
            <w:vAlign w:val="center"/>
            <w:hideMark/>
          </w:tcPr>
          <w:p w14:paraId="796B55CE"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0100119.174.04</w:t>
            </w:r>
          </w:p>
        </w:tc>
        <w:tc>
          <w:tcPr>
            <w:tcW w:w="3367" w:type="dxa"/>
            <w:shd w:val="clear" w:color="auto" w:fill="auto"/>
            <w:vAlign w:val="center"/>
            <w:hideMark/>
          </w:tcPr>
          <w:p w14:paraId="25C7AB83" w14:textId="2B844CFD"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Chișinău, sec</w:t>
            </w:r>
            <w:r w:rsidR="001F3564">
              <w:rPr>
                <w:rFonts w:ascii="Times New Roman" w:eastAsia="Times New Roman" w:hAnsi="Times New Roman" w:cs="Times New Roman"/>
                <w:sz w:val="16"/>
                <w:szCs w:val="16"/>
                <w:lang w:val="ro-MD" w:eastAsia="ro-RO"/>
              </w:rPr>
              <w:t>t</w:t>
            </w:r>
            <w:r w:rsidRPr="002F6B9F">
              <w:rPr>
                <w:rFonts w:ascii="Times New Roman" w:eastAsia="Times New Roman" w:hAnsi="Times New Roman" w:cs="Times New Roman"/>
                <w:sz w:val="16"/>
                <w:szCs w:val="16"/>
                <w:lang w:val="ro-MD" w:eastAsia="ro-RO"/>
              </w:rPr>
              <w:t>. Botranica, str. Pădurii, 26/1</w:t>
            </w:r>
          </w:p>
        </w:tc>
        <w:tc>
          <w:tcPr>
            <w:tcW w:w="0" w:type="auto"/>
            <w:shd w:val="clear" w:color="auto" w:fill="auto"/>
            <w:vAlign w:val="center"/>
            <w:hideMark/>
          </w:tcPr>
          <w:p w14:paraId="780B74D0"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2.380,00</w:t>
            </w:r>
          </w:p>
        </w:tc>
        <w:tc>
          <w:tcPr>
            <w:tcW w:w="0" w:type="auto"/>
            <w:shd w:val="clear" w:color="auto" w:fill="auto"/>
            <w:vAlign w:val="center"/>
            <w:hideMark/>
          </w:tcPr>
          <w:p w14:paraId="6A8D408D"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47F25E21"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3811E9F6"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3.737,06</w:t>
            </w:r>
          </w:p>
        </w:tc>
      </w:tr>
      <w:tr w:rsidR="00720043" w:rsidRPr="002F6B9F" w14:paraId="7DFEF450" w14:textId="77777777" w:rsidTr="00720043">
        <w:trPr>
          <w:trHeight w:val="57"/>
        </w:trPr>
        <w:tc>
          <w:tcPr>
            <w:tcW w:w="0" w:type="auto"/>
            <w:shd w:val="clear" w:color="auto" w:fill="auto"/>
            <w:vAlign w:val="center"/>
            <w:hideMark/>
          </w:tcPr>
          <w:p w14:paraId="71BF81CE"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17</w:t>
            </w:r>
          </w:p>
        </w:tc>
        <w:tc>
          <w:tcPr>
            <w:tcW w:w="2380" w:type="dxa"/>
            <w:shd w:val="clear" w:color="auto" w:fill="auto"/>
            <w:noWrap/>
            <w:vAlign w:val="center"/>
            <w:hideMark/>
          </w:tcPr>
          <w:p w14:paraId="5AE3AF73"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Construcție (Bl. Biotron H)  (Depozit cereale și tehnică)</w:t>
            </w:r>
          </w:p>
        </w:tc>
        <w:tc>
          <w:tcPr>
            <w:tcW w:w="1256" w:type="dxa"/>
            <w:shd w:val="clear" w:color="auto" w:fill="auto"/>
            <w:vAlign w:val="center"/>
            <w:hideMark/>
          </w:tcPr>
          <w:p w14:paraId="6BCEB31B"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0100119.174.06</w:t>
            </w:r>
          </w:p>
        </w:tc>
        <w:tc>
          <w:tcPr>
            <w:tcW w:w="3367" w:type="dxa"/>
            <w:shd w:val="clear" w:color="auto" w:fill="auto"/>
            <w:vAlign w:val="center"/>
            <w:hideMark/>
          </w:tcPr>
          <w:p w14:paraId="73B9F4F6" w14:textId="468C6B50"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Chișinău, sec</w:t>
            </w:r>
            <w:r w:rsidR="001F3564">
              <w:rPr>
                <w:rFonts w:ascii="Times New Roman" w:eastAsia="Times New Roman" w:hAnsi="Times New Roman" w:cs="Times New Roman"/>
                <w:sz w:val="16"/>
                <w:szCs w:val="16"/>
                <w:lang w:val="ro-MD" w:eastAsia="ro-RO"/>
              </w:rPr>
              <w:t>t</w:t>
            </w:r>
            <w:r w:rsidRPr="002F6B9F">
              <w:rPr>
                <w:rFonts w:ascii="Times New Roman" w:eastAsia="Times New Roman" w:hAnsi="Times New Roman" w:cs="Times New Roman"/>
                <w:sz w:val="16"/>
                <w:szCs w:val="16"/>
                <w:lang w:val="ro-MD" w:eastAsia="ro-RO"/>
              </w:rPr>
              <w:t>. Botranica, str. Pădurii, 26/1</w:t>
            </w:r>
          </w:p>
        </w:tc>
        <w:tc>
          <w:tcPr>
            <w:tcW w:w="0" w:type="auto"/>
            <w:shd w:val="clear" w:color="auto" w:fill="auto"/>
            <w:vAlign w:val="center"/>
            <w:hideMark/>
          </w:tcPr>
          <w:p w14:paraId="3FF77FC6"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1.611,00</w:t>
            </w:r>
          </w:p>
        </w:tc>
        <w:tc>
          <w:tcPr>
            <w:tcW w:w="0" w:type="auto"/>
            <w:shd w:val="clear" w:color="auto" w:fill="auto"/>
            <w:vAlign w:val="center"/>
            <w:hideMark/>
          </w:tcPr>
          <w:p w14:paraId="14ED92E5"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79290500"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35B1B87A"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2.410,72</w:t>
            </w:r>
          </w:p>
        </w:tc>
      </w:tr>
      <w:tr w:rsidR="00720043" w:rsidRPr="002F6B9F" w14:paraId="2AB1859D" w14:textId="77777777" w:rsidTr="00720043">
        <w:trPr>
          <w:trHeight w:val="57"/>
        </w:trPr>
        <w:tc>
          <w:tcPr>
            <w:tcW w:w="0" w:type="auto"/>
            <w:shd w:val="clear" w:color="auto" w:fill="auto"/>
            <w:vAlign w:val="center"/>
            <w:hideMark/>
          </w:tcPr>
          <w:p w14:paraId="38EF92A8"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18</w:t>
            </w:r>
          </w:p>
        </w:tc>
        <w:tc>
          <w:tcPr>
            <w:tcW w:w="2380" w:type="dxa"/>
            <w:shd w:val="clear" w:color="auto" w:fill="auto"/>
            <w:noWrap/>
            <w:vAlign w:val="center"/>
            <w:hideMark/>
          </w:tcPr>
          <w:p w14:paraId="59D9F898"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Construcție (Depozit cereale și tehnică)</w:t>
            </w:r>
          </w:p>
        </w:tc>
        <w:tc>
          <w:tcPr>
            <w:tcW w:w="1256" w:type="dxa"/>
            <w:shd w:val="clear" w:color="auto" w:fill="auto"/>
            <w:vAlign w:val="center"/>
            <w:hideMark/>
          </w:tcPr>
          <w:p w14:paraId="1A22B696"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0100119.174.07</w:t>
            </w:r>
          </w:p>
        </w:tc>
        <w:tc>
          <w:tcPr>
            <w:tcW w:w="3367" w:type="dxa"/>
            <w:shd w:val="clear" w:color="auto" w:fill="auto"/>
            <w:vAlign w:val="center"/>
            <w:hideMark/>
          </w:tcPr>
          <w:p w14:paraId="40C36A64" w14:textId="3707134F"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Chișinău, sec</w:t>
            </w:r>
            <w:r w:rsidR="001F3564">
              <w:rPr>
                <w:rFonts w:ascii="Times New Roman" w:eastAsia="Times New Roman" w:hAnsi="Times New Roman" w:cs="Times New Roman"/>
                <w:sz w:val="16"/>
                <w:szCs w:val="16"/>
                <w:lang w:val="ro-MD" w:eastAsia="ro-RO"/>
              </w:rPr>
              <w:t>t</w:t>
            </w:r>
            <w:r w:rsidRPr="002F6B9F">
              <w:rPr>
                <w:rFonts w:ascii="Times New Roman" w:eastAsia="Times New Roman" w:hAnsi="Times New Roman" w:cs="Times New Roman"/>
                <w:sz w:val="16"/>
                <w:szCs w:val="16"/>
                <w:lang w:val="ro-MD" w:eastAsia="ro-RO"/>
              </w:rPr>
              <w:t>. Botranica, str. Pădurii, 26/1</w:t>
            </w:r>
          </w:p>
        </w:tc>
        <w:tc>
          <w:tcPr>
            <w:tcW w:w="0" w:type="auto"/>
            <w:shd w:val="clear" w:color="auto" w:fill="auto"/>
            <w:vAlign w:val="center"/>
            <w:hideMark/>
          </w:tcPr>
          <w:p w14:paraId="23D54643"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633,00</w:t>
            </w:r>
          </w:p>
        </w:tc>
        <w:tc>
          <w:tcPr>
            <w:tcW w:w="0" w:type="auto"/>
            <w:shd w:val="clear" w:color="auto" w:fill="auto"/>
            <w:vAlign w:val="center"/>
            <w:hideMark/>
          </w:tcPr>
          <w:p w14:paraId="47F53A34"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25C6A9C5"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516BABFA"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0DCBB9F4" w14:textId="77777777" w:rsidTr="00720043">
        <w:trPr>
          <w:trHeight w:val="57"/>
        </w:trPr>
        <w:tc>
          <w:tcPr>
            <w:tcW w:w="0" w:type="auto"/>
            <w:shd w:val="clear" w:color="auto" w:fill="auto"/>
            <w:vAlign w:val="center"/>
            <w:hideMark/>
          </w:tcPr>
          <w:p w14:paraId="775FB22C"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19</w:t>
            </w:r>
          </w:p>
        </w:tc>
        <w:tc>
          <w:tcPr>
            <w:tcW w:w="2380" w:type="dxa"/>
            <w:shd w:val="clear" w:color="auto" w:fill="auto"/>
            <w:noWrap/>
            <w:vAlign w:val="center"/>
            <w:hideMark/>
          </w:tcPr>
          <w:p w14:paraId="2D432F88"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Construcție (Bl. Biotron J) (Depozit cereale)</w:t>
            </w:r>
          </w:p>
        </w:tc>
        <w:tc>
          <w:tcPr>
            <w:tcW w:w="1256" w:type="dxa"/>
            <w:shd w:val="clear" w:color="auto" w:fill="auto"/>
            <w:vAlign w:val="center"/>
            <w:hideMark/>
          </w:tcPr>
          <w:p w14:paraId="05833D77"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0100119.174.08</w:t>
            </w:r>
          </w:p>
        </w:tc>
        <w:tc>
          <w:tcPr>
            <w:tcW w:w="3367" w:type="dxa"/>
            <w:shd w:val="clear" w:color="auto" w:fill="auto"/>
            <w:vAlign w:val="center"/>
            <w:hideMark/>
          </w:tcPr>
          <w:p w14:paraId="16D9B588" w14:textId="70EF992C"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Chișinău, sec</w:t>
            </w:r>
            <w:r w:rsidR="001F3564">
              <w:rPr>
                <w:rFonts w:ascii="Times New Roman" w:eastAsia="Times New Roman" w:hAnsi="Times New Roman" w:cs="Times New Roman"/>
                <w:sz w:val="16"/>
                <w:szCs w:val="16"/>
                <w:lang w:val="ro-MD" w:eastAsia="ro-RO"/>
              </w:rPr>
              <w:t>t</w:t>
            </w:r>
            <w:r w:rsidRPr="002F6B9F">
              <w:rPr>
                <w:rFonts w:ascii="Times New Roman" w:eastAsia="Times New Roman" w:hAnsi="Times New Roman" w:cs="Times New Roman"/>
                <w:sz w:val="16"/>
                <w:szCs w:val="16"/>
                <w:lang w:val="ro-MD" w:eastAsia="ro-RO"/>
              </w:rPr>
              <w:t>. Botranica, str. Pădurii, 26/1</w:t>
            </w:r>
          </w:p>
        </w:tc>
        <w:tc>
          <w:tcPr>
            <w:tcW w:w="0" w:type="auto"/>
            <w:shd w:val="clear" w:color="auto" w:fill="auto"/>
            <w:vAlign w:val="center"/>
            <w:hideMark/>
          </w:tcPr>
          <w:p w14:paraId="3915D7D5"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906,00</w:t>
            </w:r>
          </w:p>
        </w:tc>
        <w:tc>
          <w:tcPr>
            <w:tcW w:w="0" w:type="auto"/>
            <w:shd w:val="clear" w:color="auto" w:fill="auto"/>
            <w:vAlign w:val="center"/>
            <w:hideMark/>
          </w:tcPr>
          <w:p w14:paraId="1605CD6A"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77A61679"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39B91E49"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1.127,76</w:t>
            </w:r>
          </w:p>
        </w:tc>
      </w:tr>
      <w:tr w:rsidR="00720043" w:rsidRPr="002F6B9F" w14:paraId="3D5E3C9A" w14:textId="77777777" w:rsidTr="00720043">
        <w:trPr>
          <w:trHeight w:val="57"/>
        </w:trPr>
        <w:tc>
          <w:tcPr>
            <w:tcW w:w="0" w:type="auto"/>
            <w:shd w:val="clear" w:color="auto" w:fill="auto"/>
            <w:vAlign w:val="center"/>
            <w:hideMark/>
          </w:tcPr>
          <w:p w14:paraId="5BA97A8A"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20</w:t>
            </w:r>
          </w:p>
        </w:tc>
        <w:tc>
          <w:tcPr>
            <w:tcW w:w="2380" w:type="dxa"/>
            <w:shd w:val="clear" w:color="auto" w:fill="auto"/>
            <w:noWrap/>
            <w:vAlign w:val="center"/>
            <w:hideMark/>
          </w:tcPr>
          <w:p w14:paraId="0FCEE31E" w14:textId="23BDBB7C"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 xml:space="preserve">Bloc experimental </w:t>
            </w:r>
            <w:r w:rsidR="005A26B4">
              <w:rPr>
                <w:rFonts w:ascii="Times New Roman" w:eastAsia="Times New Roman" w:hAnsi="Times New Roman" w:cs="Times New Roman"/>
                <w:sz w:val="16"/>
                <w:szCs w:val="16"/>
                <w:lang w:val="ro-MD" w:eastAsia="ro-RO"/>
              </w:rPr>
              <w:t>n</w:t>
            </w:r>
            <w:r w:rsidRPr="002F6B9F">
              <w:rPr>
                <w:rFonts w:ascii="Times New Roman" w:eastAsia="Times New Roman" w:hAnsi="Times New Roman" w:cs="Times New Roman"/>
                <w:sz w:val="16"/>
                <w:szCs w:val="16"/>
                <w:lang w:val="ro-MD" w:eastAsia="ro-RO"/>
              </w:rPr>
              <w:t>r.2 Bloc K</w:t>
            </w:r>
          </w:p>
        </w:tc>
        <w:tc>
          <w:tcPr>
            <w:tcW w:w="1256" w:type="dxa"/>
            <w:shd w:val="clear" w:color="auto" w:fill="auto"/>
            <w:vAlign w:val="center"/>
            <w:hideMark/>
          </w:tcPr>
          <w:p w14:paraId="0EEBA75B"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0100119.174.10</w:t>
            </w:r>
          </w:p>
        </w:tc>
        <w:tc>
          <w:tcPr>
            <w:tcW w:w="3367" w:type="dxa"/>
            <w:shd w:val="clear" w:color="auto" w:fill="auto"/>
            <w:vAlign w:val="center"/>
            <w:hideMark/>
          </w:tcPr>
          <w:p w14:paraId="017FFD0B" w14:textId="40ACF4F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Chișinău, sec</w:t>
            </w:r>
            <w:r w:rsidR="001F3564">
              <w:rPr>
                <w:rFonts w:ascii="Times New Roman" w:eastAsia="Times New Roman" w:hAnsi="Times New Roman" w:cs="Times New Roman"/>
                <w:sz w:val="16"/>
                <w:szCs w:val="16"/>
                <w:lang w:val="ro-MD" w:eastAsia="ro-RO"/>
              </w:rPr>
              <w:t>t</w:t>
            </w:r>
            <w:r w:rsidRPr="002F6B9F">
              <w:rPr>
                <w:rFonts w:ascii="Times New Roman" w:eastAsia="Times New Roman" w:hAnsi="Times New Roman" w:cs="Times New Roman"/>
                <w:sz w:val="16"/>
                <w:szCs w:val="16"/>
                <w:lang w:val="ro-MD" w:eastAsia="ro-RO"/>
              </w:rPr>
              <w:t>. Botranica, str. Pădurii, 26/1</w:t>
            </w:r>
          </w:p>
        </w:tc>
        <w:tc>
          <w:tcPr>
            <w:tcW w:w="0" w:type="auto"/>
            <w:shd w:val="clear" w:color="auto" w:fill="auto"/>
            <w:vAlign w:val="center"/>
            <w:hideMark/>
          </w:tcPr>
          <w:p w14:paraId="261B3E34"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600,00</w:t>
            </w:r>
          </w:p>
        </w:tc>
        <w:tc>
          <w:tcPr>
            <w:tcW w:w="0" w:type="auto"/>
            <w:shd w:val="clear" w:color="auto" w:fill="auto"/>
            <w:vAlign w:val="center"/>
            <w:hideMark/>
          </w:tcPr>
          <w:p w14:paraId="7E2E1500"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48E88A9C"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1C1A7098"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1.232,46</w:t>
            </w:r>
          </w:p>
        </w:tc>
      </w:tr>
      <w:tr w:rsidR="00720043" w:rsidRPr="002F6B9F" w14:paraId="05CCC338" w14:textId="77777777" w:rsidTr="00720043">
        <w:trPr>
          <w:trHeight w:val="57"/>
        </w:trPr>
        <w:tc>
          <w:tcPr>
            <w:tcW w:w="0" w:type="auto"/>
            <w:shd w:val="clear" w:color="auto" w:fill="auto"/>
            <w:vAlign w:val="center"/>
            <w:hideMark/>
          </w:tcPr>
          <w:p w14:paraId="6347C16D"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21</w:t>
            </w:r>
          </w:p>
        </w:tc>
        <w:tc>
          <w:tcPr>
            <w:tcW w:w="2380" w:type="dxa"/>
            <w:shd w:val="clear" w:color="auto" w:fill="auto"/>
            <w:vAlign w:val="center"/>
            <w:hideMark/>
          </w:tcPr>
          <w:p w14:paraId="52D45880" w14:textId="67C67F65"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Bloc</w:t>
            </w:r>
            <w:r w:rsidR="005A26B4">
              <w:rPr>
                <w:rFonts w:ascii="Times New Roman" w:eastAsia="Times New Roman" w:hAnsi="Times New Roman" w:cs="Times New Roman"/>
                <w:sz w:val="16"/>
                <w:szCs w:val="16"/>
                <w:lang w:val="ro-MD" w:eastAsia="ro-RO"/>
              </w:rPr>
              <w:t>ul</w:t>
            </w:r>
            <w:r w:rsidRPr="002F6B9F">
              <w:rPr>
                <w:rFonts w:ascii="Times New Roman" w:eastAsia="Times New Roman" w:hAnsi="Times New Roman" w:cs="Times New Roman"/>
                <w:sz w:val="16"/>
                <w:szCs w:val="16"/>
                <w:lang w:val="ro-MD" w:eastAsia="ro-RO"/>
              </w:rPr>
              <w:t xml:space="preserve"> administrativ (corp de laboratoare)</w:t>
            </w:r>
          </w:p>
        </w:tc>
        <w:tc>
          <w:tcPr>
            <w:tcW w:w="1256" w:type="dxa"/>
            <w:shd w:val="clear" w:color="auto" w:fill="auto"/>
            <w:vAlign w:val="center"/>
            <w:hideMark/>
          </w:tcPr>
          <w:p w14:paraId="3754018A"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0100119.233.01</w:t>
            </w:r>
          </w:p>
        </w:tc>
        <w:tc>
          <w:tcPr>
            <w:tcW w:w="3367" w:type="dxa"/>
            <w:shd w:val="clear" w:color="auto" w:fill="auto"/>
            <w:vAlign w:val="center"/>
            <w:hideMark/>
          </w:tcPr>
          <w:p w14:paraId="2CCBD936" w14:textId="08565FE8"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Pădurii, 18</w:t>
            </w:r>
          </w:p>
        </w:tc>
        <w:tc>
          <w:tcPr>
            <w:tcW w:w="0" w:type="auto"/>
            <w:shd w:val="clear" w:color="auto" w:fill="auto"/>
            <w:vAlign w:val="center"/>
            <w:hideMark/>
          </w:tcPr>
          <w:p w14:paraId="2358AA6F"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1.014,00</w:t>
            </w:r>
          </w:p>
        </w:tc>
        <w:tc>
          <w:tcPr>
            <w:tcW w:w="0" w:type="auto"/>
            <w:shd w:val="clear" w:color="auto" w:fill="auto"/>
            <w:vAlign w:val="center"/>
            <w:hideMark/>
          </w:tcPr>
          <w:p w14:paraId="1B8F388C"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60790CA1"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1EE6580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8.567,31</w:t>
            </w:r>
          </w:p>
        </w:tc>
      </w:tr>
      <w:tr w:rsidR="00720043" w:rsidRPr="002F6B9F" w14:paraId="072C45CE" w14:textId="77777777" w:rsidTr="00720043">
        <w:trPr>
          <w:trHeight w:val="57"/>
        </w:trPr>
        <w:tc>
          <w:tcPr>
            <w:tcW w:w="0" w:type="auto"/>
            <w:shd w:val="clear" w:color="auto" w:fill="auto"/>
            <w:vAlign w:val="center"/>
            <w:hideMark/>
          </w:tcPr>
          <w:p w14:paraId="1B69DC51"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22</w:t>
            </w:r>
          </w:p>
        </w:tc>
        <w:tc>
          <w:tcPr>
            <w:tcW w:w="2380" w:type="dxa"/>
            <w:shd w:val="clear" w:color="auto" w:fill="auto"/>
            <w:vAlign w:val="center"/>
            <w:hideMark/>
          </w:tcPr>
          <w:p w14:paraId="4735BFE7"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Transformator</w:t>
            </w:r>
          </w:p>
        </w:tc>
        <w:tc>
          <w:tcPr>
            <w:tcW w:w="1256" w:type="dxa"/>
            <w:shd w:val="clear" w:color="auto" w:fill="auto"/>
            <w:vAlign w:val="center"/>
            <w:hideMark/>
          </w:tcPr>
          <w:p w14:paraId="740FEEC3"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0100119.233.02</w:t>
            </w:r>
          </w:p>
        </w:tc>
        <w:tc>
          <w:tcPr>
            <w:tcW w:w="3367" w:type="dxa"/>
            <w:shd w:val="clear" w:color="auto" w:fill="auto"/>
            <w:vAlign w:val="center"/>
            <w:hideMark/>
          </w:tcPr>
          <w:p w14:paraId="2247939F" w14:textId="1D63536F"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Pădurii, 18</w:t>
            </w:r>
          </w:p>
        </w:tc>
        <w:tc>
          <w:tcPr>
            <w:tcW w:w="0" w:type="auto"/>
            <w:shd w:val="clear" w:color="auto" w:fill="auto"/>
            <w:vAlign w:val="center"/>
            <w:hideMark/>
          </w:tcPr>
          <w:p w14:paraId="2EF6FA14"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163,00</w:t>
            </w:r>
          </w:p>
        </w:tc>
        <w:tc>
          <w:tcPr>
            <w:tcW w:w="0" w:type="auto"/>
            <w:shd w:val="clear" w:color="auto" w:fill="auto"/>
            <w:vAlign w:val="center"/>
            <w:hideMark/>
          </w:tcPr>
          <w:p w14:paraId="53E49766"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0390FE7F"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6C800AD4"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7CECA4EE" w14:textId="77777777" w:rsidTr="00720043">
        <w:trPr>
          <w:trHeight w:val="57"/>
        </w:trPr>
        <w:tc>
          <w:tcPr>
            <w:tcW w:w="0" w:type="auto"/>
            <w:shd w:val="clear" w:color="auto" w:fill="auto"/>
            <w:vAlign w:val="center"/>
            <w:hideMark/>
          </w:tcPr>
          <w:p w14:paraId="487E9AC5"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23</w:t>
            </w:r>
          </w:p>
        </w:tc>
        <w:tc>
          <w:tcPr>
            <w:tcW w:w="2380" w:type="dxa"/>
            <w:shd w:val="clear" w:color="auto" w:fill="auto"/>
            <w:vAlign w:val="center"/>
            <w:hideMark/>
          </w:tcPr>
          <w:p w14:paraId="3C04547A"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Blocul de producere lit B și sera 3 și 3a + casă de cotileț</w:t>
            </w:r>
          </w:p>
        </w:tc>
        <w:tc>
          <w:tcPr>
            <w:tcW w:w="1256" w:type="dxa"/>
            <w:shd w:val="clear" w:color="auto" w:fill="auto"/>
            <w:vAlign w:val="center"/>
            <w:hideMark/>
          </w:tcPr>
          <w:p w14:paraId="0D29AF27"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0100119.233.03</w:t>
            </w:r>
          </w:p>
        </w:tc>
        <w:tc>
          <w:tcPr>
            <w:tcW w:w="3367" w:type="dxa"/>
            <w:shd w:val="clear" w:color="auto" w:fill="auto"/>
            <w:vAlign w:val="center"/>
            <w:hideMark/>
          </w:tcPr>
          <w:p w14:paraId="1331350D" w14:textId="7E40AE31"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Pădurii, 18</w:t>
            </w:r>
          </w:p>
        </w:tc>
        <w:tc>
          <w:tcPr>
            <w:tcW w:w="0" w:type="auto"/>
            <w:shd w:val="clear" w:color="auto" w:fill="auto"/>
            <w:vAlign w:val="center"/>
            <w:hideMark/>
          </w:tcPr>
          <w:p w14:paraId="61CCEAF1"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1.690,00</w:t>
            </w:r>
          </w:p>
        </w:tc>
        <w:tc>
          <w:tcPr>
            <w:tcW w:w="0" w:type="auto"/>
            <w:shd w:val="clear" w:color="auto" w:fill="auto"/>
            <w:vAlign w:val="center"/>
            <w:hideMark/>
          </w:tcPr>
          <w:p w14:paraId="0D5E1ABC"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6E346973"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6BBE41BB"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3.196,76</w:t>
            </w:r>
          </w:p>
        </w:tc>
      </w:tr>
      <w:tr w:rsidR="00720043" w:rsidRPr="002F6B9F" w14:paraId="1CF05A45" w14:textId="77777777" w:rsidTr="00720043">
        <w:trPr>
          <w:trHeight w:val="57"/>
        </w:trPr>
        <w:tc>
          <w:tcPr>
            <w:tcW w:w="0" w:type="auto"/>
            <w:shd w:val="clear" w:color="auto" w:fill="auto"/>
            <w:vAlign w:val="center"/>
            <w:hideMark/>
          </w:tcPr>
          <w:p w14:paraId="1D80445C"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24</w:t>
            </w:r>
          </w:p>
        </w:tc>
        <w:tc>
          <w:tcPr>
            <w:tcW w:w="2380" w:type="dxa"/>
            <w:shd w:val="clear" w:color="auto" w:fill="auto"/>
            <w:vAlign w:val="center"/>
            <w:hideMark/>
          </w:tcPr>
          <w:p w14:paraId="5CCB47AD"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Blocul tehnic</w:t>
            </w:r>
          </w:p>
        </w:tc>
        <w:tc>
          <w:tcPr>
            <w:tcW w:w="1256" w:type="dxa"/>
            <w:shd w:val="clear" w:color="auto" w:fill="auto"/>
            <w:vAlign w:val="center"/>
            <w:hideMark/>
          </w:tcPr>
          <w:p w14:paraId="7D8991E8"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0100119.233.04</w:t>
            </w:r>
          </w:p>
        </w:tc>
        <w:tc>
          <w:tcPr>
            <w:tcW w:w="3367" w:type="dxa"/>
            <w:shd w:val="clear" w:color="auto" w:fill="auto"/>
            <w:vAlign w:val="center"/>
            <w:hideMark/>
          </w:tcPr>
          <w:p w14:paraId="21AF7E39" w14:textId="4EE4C026"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Pădurii, 18</w:t>
            </w:r>
          </w:p>
        </w:tc>
        <w:tc>
          <w:tcPr>
            <w:tcW w:w="0" w:type="auto"/>
            <w:shd w:val="clear" w:color="auto" w:fill="auto"/>
            <w:vAlign w:val="center"/>
            <w:hideMark/>
          </w:tcPr>
          <w:p w14:paraId="648A1DC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575,00</w:t>
            </w:r>
          </w:p>
        </w:tc>
        <w:tc>
          <w:tcPr>
            <w:tcW w:w="0" w:type="auto"/>
            <w:shd w:val="clear" w:color="auto" w:fill="auto"/>
            <w:vAlign w:val="center"/>
            <w:hideMark/>
          </w:tcPr>
          <w:p w14:paraId="21A66485"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076AFF63"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2ED42DD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199,54</w:t>
            </w:r>
          </w:p>
        </w:tc>
      </w:tr>
      <w:tr w:rsidR="00720043" w:rsidRPr="002F6B9F" w14:paraId="0AC0634E" w14:textId="77777777" w:rsidTr="00720043">
        <w:trPr>
          <w:trHeight w:val="57"/>
        </w:trPr>
        <w:tc>
          <w:tcPr>
            <w:tcW w:w="0" w:type="auto"/>
            <w:shd w:val="clear" w:color="auto" w:fill="auto"/>
            <w:vAlign w:val="center"/>
            <w:hideMark/>
          </w:tcPr>
          <w:p w14:paraId="4BC3BA85"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25</w:t>
            </w:r>
          </w:p>
        </w:tc>
        <w:tc>
          <w:tcPr>
            <w:tcW w:w="2380" w:type="dxa"/>
            <w:shd w:val="clear" w:color="auto" w:fill="auto"/>
            <w:vAlign w:val="center"/>
            <w:hideMark/>
          </w:tcPr>
          <w:p w14:paraId="2ED755A9"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Garaj</w:t>
            </w:r>
          </w:p>
        </w:tc>
        <w:tc>
          <w:tcPr>
            <w:tcW w:w="1256" w:type="dxa"/>
            <w:shd w:val="clear" w:color="auto" w:fill="auto"/>
            <w:vAlign w:val="center"/>
            <w:hideMark/>
          </w:tcPr>
          <w:p w14:paraId="15FE09F7"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0100119.233.05</w:t>
            </w:r>
          </w:p>
        </w:tc>
        <w:tc>
          <w:tcPr>
            <w:tcW w:w="3367" w:type="dxa"/>
            <w:shd w:val="clear" w:color="auto" w:fill="auto"/>
            <w:vAlign w:val="center"/>
            <w:hideMark/>
          </w:tcPr>
          <w:p w14:paraId="4DD10CD7" w14:textId="3226F37E"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Pădurii, 18</w:t>
            </w:r>
          </w:p>
        </w:tc>
        <w:tc>
          <w:tcPr>
            <w:tcW w:w="0" w:type="auto"/>
            <w:shd w:val="clear" w:color="auto" w:fill="auto"/>
            <w:vAlign w:val="center"/>
            <w:hideMark/>
          </w:tcPr>
          <w:p w14:paraId="67E67237"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207,00</w:t>
            </w:r>
          </w:p>
        </w:tc>
        <w:tc>
          <w:tcPr>
            <w:tcW w:w="0" w:type="auto"/>
            <w:shd w:val="clear" w:color="auto" w:fill="auto"/>
            <w:vAlign w:val="center"/>
            <w:hideMark/>
          </w:tcPr>
          <w:p w14:paraId="0EB88738"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58281DA6"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16064CE3"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40,09</w:t>
            </w:r>
          </w:p>
        </w:tc>
      </w:tr>
      <w:tr w:rsidR="00720043" w:rsidRPr="002F6B9F" w14:paraId="0FFC26D0" w14:textId="77777777" w:rsidTr="00720043">
        <w:trPr>
          <w:trHeight w:val="57"/>
        </w:trPr>
        <w:tc>
          <w:tcPr>
            <w:tcW w:w="0" w:type="auto"/>
            <w:shd w:val="clear" w:color="auto" w:fill="auto"/>
            <w:vAlign w:val="center"/>
            <w:hideMark/>
          </w:tcPr>
          <w:p w14:paraId="11AE5BB7"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26</w:t>
            </w:r>
          </w:p>
        </w:tc>
        <w:tc>
          <w:tcPr>
            <w:tcW w:w="2380" w:type="dxa"/>
            <w:shd w:val="clear" w:color="auto" w:fill="auto"/>
            <w:vAlign w:val="center"/>
            <w:hideMark/>
          </w:tcPr>
          <w:p w14:paraId="69012DAE"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Post de pază (intrarea de pe str. Pădurii)</w:t>
            </w:r>
          </w:p>
        </w:tc>
        <w:tc>
          <w:tcPr>
            <w:tcW w:w="1256" w:type="dxa"/>
            <w:shd w:val="clear" w:color="auto" w:fill="auto"/>
            <w:vAlign w:val="center"/>
            <w:hideMark/>
          </w:tcPr>
          <w:p w14:paraId="6D4260DF"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0100119.233.06</w:t>
            </w:r>
          </w:p>
        </w:tc>
        <w:tc>
          <w:tcPr>
            <w:tcW w:w="3367" w:type="dxa"/>
            <w:shd w:val="clear" w:color="auto" w:fill="auto"/>
            <w:vAlign w:val="center"/>
            <w:hideMark/>
          </w:tcPr>
          <w:p w14:paraId="268B4419" w14:textId="5C3FAD09"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Pădurii, 18</w:t>
            </w:r>
          </w:p>
        </w:tc>
        <w:tc>
          <w:tcPr>
            <w:tcW w:w="0" w:type="auto"/>
            <w:shd w:val="clear" w:color="auto" w:fill="auto"/>
            <w:vAlign w:val="center"/>
            <w:hideMark/>
          </w:tcPr>
          <w:p w14:paraId="47C03AF0"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27,00</w:t>
            </w:r>
          </w:p>
        </w:tc>
        <w:tc>
          <w:tcPr>
            <w:tcW w:w="0" w:type="auto"/>
            <w:shd w:val="clear" w:color="auto" w:fill="auto"/>
            <w:vAlign w:val="center"/>
            <w:hideMark/>
          </w:tcPr>
          <w:p w14:paraId="34A1EA72"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42ABE869"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57FFEB8B"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03DD308E" w14:textId="77777777" w:rsidTr="00720043">
        <w:trPr>
          <w:trHeight w:val="57"/>
        </w:trPr>
        <w:tc>
          <w:tcPr>
            <w:tcW w:w="0" w:type="auto"/>
            <w:shd w:val="clear" w:color="auto" w:fill="auto"/>
            <w:vAlign w:val="center"/>
            <w:hideMark/>
          </w:tcPr>
          <w:p w14:paraId="5769C1F1"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27</w:t>
            </w:r>
          </w:p>
        </w:tc>
        <w:tc>
          <w:tcPr>
            <w:tcW w:w="2380" w:type="dxa"/>
            <w:shd w:val="clear" w:color="auto" w:fill="auto"/>
            <w:vAlign w:val="center"/>
            <w:hideMark/>
          </w:tcPr>
          <w:p w14:paraId="0F42263A"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Post de pază (intrarea de pe str. Pădurii)</w:t>
            </w:r>
          </w:p>
        </w:tc>
        <w:tc>
          <w:tcPr>
            <w:tcW w:w="1256" w:type="dxa"/>
            <w:shd w:val="clear" w:color="auto" w:fill="auto"/>
            <w:vAlign w:val="center"/>
            <w:hideMark/>
          </w:tcPr>
          <w:p w14:paraId="77C13338"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0100119.233.07</w:t>
            </w:r>
          </w:p>
        </w:tc>
        <w:tc>
          <w:tcPr>
            <w:tcW w:w="3367" w:type="dxa"/>
            <w:shd w:val="clear" w:color="auto" w:fill="auto"/>
            <w:vAlign w:val="center"/>
            <w:hideMark/>
          </w:tcPr>
          <w:p w14:paraId="49D6D55E" w14:textId="51AF918B"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Pădurii, 18</w:t>
            </w:r>
          </w:p>
        </w:tc>
        <w:tc>
          <w:tcPr>
            <w:tcW w:w="0" w:type="auto"/>
            <w:shd w:val="clear" w:color="auto" w:fill="auto"/>
            <w:vAlign w:val="center"/>
            <w:hideMark/>
          </w:tcPr>
          <w:p w14:paraId="51C451E3"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27,00</w:t>
            </w:r>
          </w:p>
        </w:tc>
        <w:tc>
          <w:tcPr>
            <w:tcW w:w="0" w:type="auto"/>
            <w:shd w:val="clear" w:color="auto" w:fill="auto"/>
            <w:vAlign w:val="center"/>
            <w:hideMark/>
          </w:tcPr>
          <w:p w14:paraId="73864A07"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01D2E336"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12633B0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5E83EB67" w14:textId="77777777" w:rsidTr="00720043">
        <w:trPr>
          <w:trHeight w:val="57"/>
        </w:trPr>
        <w:tc>
          <w:tcPr>
            <w:tcW w:w="0" w:type="auto"/>
            <w:shd w:val="clear" w:color="auto" w:fill="auto"/>
            <w:vAlign w:val="center"/>
            <w:hideMark/>
          </w:tcPr>
          <w:p w14:paraId="579C5EFF"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28</w:t>
            </w:r>
          </w:p>
        </w:tc>
        <w:tc>
          <w:tcPr>
            <w:tcW w:w="2380" w:type="dxa"/>
            <w:shd w:val="clear" w:color="auto" w:fill="auto"/>
            <w:vAlign w:val="center"/>
            <w:hideMark/>
          </w:tcPr>
          <w:p w14:paraId="24F54B4F"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Stația de pompare</w:t>
            </w:r>
          </w:p>
        </w:tc>
        <w:tc>
          <w:tcPr>
            <w:tcW w:w="1256" w:type="dxa"/>
            <w:shd w:val="clear" w:color="auto" w:fill="auto"/>
            <w:vAlign w:val="center"/>
            <w:hideMark/>
          </w:tcPr>
          <w:p w14:paraId="7156D409"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0100119.233.08</w:t>
            </w:r>
          </w:p>
        </w:tc>
        <w:tc>
          <w:tcPr>
            <w:tcW w:w="3367" w:type="dxa"/>
            <w:shd w:val="clear" w:color="auto" w:fill="auto"/>
            <w:vAlign w:val="center"/>
            <w:hideMark/>
          </w:tcPr>
          <w:p w14:paraId="2B116245" w14:textId="520D148F"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Pădurii, 18</w:t>
            </w:r>
          </w:p>
        </w:tc>
        <w:tc>
          <w:tcPr>
            <w:tcW w:w="0" w:type="auto"/>
            <w:shd w:val="clear" w:color="auto" w:fill="auto"/>
            <w:vAlign w:val="center"/>
            <w:hideMark/>
          </w:tcPr>
          <w:p w14:paraId="54F3B46D"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89,00</w:t>
            </w:r>
          </w:p>
        </w:tc>
        <w:tc>
          <w:tcPr>
            <w:tcW w:w="0" w:type="auto"/>
            <w:shd w:val="clear" w:color="auto" w:fill="auto"/>
            <w:vAlign w:val="center"/>
            <w:hideMark/>
          </w:tcPr>
          <w:p w14:paraId="245D9EC1"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36A00DD5"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353F754D"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272821D6" w14:textId="77777777" w:rsidTr="00720043">
        <w:trPr>
          <w:trHeight w:val="57"/>
        </w:trPr>
        <w:tc>
          <w:tcPr>
            <w:tcW w:w="0" w:type="auto"/>
            <w:shd w:val="clear" w:color="auto" w:fill="auto"/>
            <w:vAlign w:val="center"/>
            <w:hideMark/>
          </w:tcPr>
          <w:p w14:paraId="05EAC5DC"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29</w:t>
            </w:r>
          </w:p>
        </w:tc>
        <w:tc>
          <w:tcPr>
            <w:tcW w:w="2380" w:type="dxa"/>
            <w:shd w:val="clear" w:color="auto" w:fill="auto"/>
            <w:vAlign w:val="center"/>
            <w:hideMark/>
          </w:tcPr>
          <w:p w14:paraId="1AB52A91"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Bloc de sere</w:t>
            </w:r>
          </w:p>
        </w:tc>
        <w:tc>
          <w:tcPr>
            <w:tcW w:w="1256" w:type="dxa"/>
            <w:shd w:val="clear" w:color="auto" w:fill="auto"/>
            <w:vAlign w:val="center"/>
            <w:hideMark/>
          </w:tcPr>
          <w:p w14:paraId="332EC582"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0100119.233.09</w:t>
            </w:r>
          </w:p>
        </w:tc>
        <w:tc>
          <w:tcPr>
            <w:tcW w:w="3367" w:type="dxa"/>
            <w:shd w:val="clear" w:color="auto" w:fill="auto"/>
            <w:vAlign w:val="center"/>
            <w:hideMark/>
          </w:tcPr>
          <w:p w14:paraId="245BD4FC" w14:textId="08DF48FE"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Pădurii, 18</w:t>
            </w:r>
          </w:p>
        </w:tc>
        <w:tc>
          <w:tcPr>
            <w:tcW w:w="0" w:type="auto"/>
            <w:shd w:val="clear" w:color="auto" w:fill="auto"/>
            <w:vAlign w:val="center"/>
            <w:hideMark/>
          </w:tcPr>
          <w:p w14:paraId="72068955"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15.745,00</w:t>
            </w:r>
          </w:p>
        </w:tc>
        <w:tc>
          <w:tcPr>
            <w:tcW w:w="0" w:type="auto"/>
            <w:shd w:val="clear" w:color="auto" w:fill="auto"/>
            <w:vAlign w:val="center"/>
            <w:hideMark/>
          </w:tcPr>
          <w:p w14:paraId="7FCF6E26"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53C193C7"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444F0964"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2.660,80</w:t>
            </w:r>
          </w:p>
        </w:tc>
      </w:tr>
      <w:tr w:rsidR="00720043" w:rsidRPr="002F6B9F" w14:paraId="325836FC" w14:textId="77777777" w:rsidTr="00720043">
        <w:trPr>
          <w:trHeight w:val="57"/>
        </w:trPr>
        <w:tc>
          <w:tcPr>
            <w:tcW w:w="0" w:type="auto"/>
            <w:shd w:val="clear" w:color="auto" w:fill="auto"/>
            <w:vAlign w:val="center"/>
            <w:hideMark/>
          </w:tcPr>
          <w:p w14:paraId="49A6E6C8"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30</w:t>
            </w:r>
          </w:p>
        </w:tc>
        <w:tc>
          <w:tcPr>
            <w:tcW w:w="2380" w:type="dxa"/>
            <w:shd w:val="clear" w:color="auto" w:fill="auto"/>
            <w:vAlign w:val="center"/>
            <w:hideMark/>
          </w:tcPr>
          <w:p w14:paraId="22F070E8"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Casa pazei/casa finlandeză</w:t>
            </w:r>
          </w:p>
        </w:tc>
        <w:tc>
          <w:tcPr>
            <w:tcW w:w="1256" w:type="dxa"/>
            <w:shd w:val="clear" w:color="auto" w:fill="auto"/>
            <w:vAlign w:val="center"/>
            <w:hideMark/>
          </w:tcPr>
          <w:p w14:paraId="7D283D7C"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0100119.233.10</w:t>
            </w:r>
          </w:p>
        </w:tc>
        <w:tc>
          <w:tcPr>
            <w:tcW w:w="3367" w:type="dxa"/>
            <w:shd w:val="clear" w:color="auto" w:fill="auto"/>
            <w:vAlign w:val="center"/>
            <w:hideMark/>
          </w:tcPr>
          <w:p w14:paraId="0BCBA9A6" w14:textId="5DC5E509"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Pădurii, 18</w:t>
            </w:r>
          </w:p>
        </w:tc>
        <w:tc>
          <w:tcPr>
            <w:tcW w:w="0" w:type="auto"/>
            <w:shd w:val="clear" w:color="auto" w:fill="auto"/>
            <w:vAlign w:val="center"/>
            <w:hideMark/>
          </w:tcPr>
          <w:p w14:paraId="1F37F27D"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99,00</w:t>
            </w:r>
          </w:p>
        </w:tc>
        <w:tc>
          <w:tcPr>
            <w:tcW w:w="0" w:type="auto"/>
            <w:shd w:val="clear" w:color="auto" w:fill="auto"/>
            <w:vAlign w:val="center"/>
            <w:hideMark/>
          </w:tcPr>
          <w:p w14:paraId="405E6D31"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018FCB18"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046F067A"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35,94</w:t>
            </w:r>
          </w:p>
        </w:tc>
      </w:tr>
      <w:tr w:rsidR="00720043" w:rsidRPr="002F6B9F" w14:paraId="68FCDF46" w14:textId="77777777" w:rsidTr="00720043">
        <w:trPr>
          <w:trHeight w:val="57"/>
        </w:trPr>
        <w:tc>
          <w:tcPr>
            <w:tcW w:w="0" w:type="auto"/>
            <w:shd w:val="clear" w:color="auto" w:fill="auto"/>
            <w:vAlign w:val="center"/>
            <w:hideMark/>
          </w:tcPr>
          <w:p w14:paraId="7D423D83"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31</w:t>
            </w:r>
          </w:p>
        </w:tc>
        <w:tc>
          <w:tcPr>
            <w:tcW w:w="2380" w:type="dxa"/>
            <w:shd w:val="clear" w:color="auto" w:fill="auto"/>
            <w:vAlign w:val="center"/>
            <w:hideMark/>
          </w:tcPr>
          <w:p w14:paraId="713ED4F1"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Construcție</w:t>
            </w:r>
          </w:p>
        </w:tc>
        <w:tc>
          <w:tcPr>
            <w:tcW w:w="1256" w:type="dxa"/>
            <w:shd w:val="clear" w:color="auto" w:fill="auto"/>
            <w:vAlign w:val="center"/>
            <w:hideMark/>
          </w:tcPr>
          <w:p w14:paraId="127C1E03"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0100119.233.11</w:t>
            </w:r>
          </w:p>
        </w:tc>
        <w:tc>
          <w:tcPr>
            <w:tcW w:w="3367" w:type="dxa"/>
            <w:shd w:val="clear" w:color="auto" w:fill="auto"/>
            <w:vAlign w:val="center"/>
            <w:hideMark/>
          </w:tcPr>
          <w:p w14:paraId="3E980154" w14:textId="38765CBB"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Pădurii, 18</w:t>
            </w:r>
          </w:p>
        </w:tc>
        <w:tc>
          <w:tcPr>
            <w:tcW w:w="0" w:type="auto"/>
            <w:shd w:val="clear" w:color="auto" w:fill="auto"/>
            <w:vAlign w:val="center"/>
            <w:hideMark/>
          </w:tcPr>
          <w:p w14:paraId="6877BBBF"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279,00</w:t>
            </w:r>
          </w:p>
        </w:tc>
        <w:tc>
          <w:tcPr>
            <w:tcW w:w="0" w:type="auto"/>
            <w:shd w:val="clear" w:color="auto" w:fill="auto"/>
            <w:vAlign w:val="center"/>
            <w:hideMark/>
          </w:tcPr>
          <w:p w14:paraId="546A6C1F"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11C2C405"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77E6B6B9"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43BC7411" w14:textId="77777777" w:rsidTr="00720043">
        <w:trPr>
          <w:trHeight w:val="57"/>
        </w:trPr>
        <w:tc>
          <w:tcPr>
            <w:tcW w:w="0" w:type="auto"/>
            <w:shd w:val="clear" w:color="auto" w:fill="auto"/>
            <w:vAlign w:val="center"/>
            <w:hideMark/>
          </w:tcPr>
          <w:p w14:paraId="480E7B3D"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32</w:t>
            </w:r>
          </w:p>
        </w:tc>
        <w:tc>
          <w:tcPr>
            <w:tcW w:w="2380" w:type="dxa"/>
            <w:shd w:val="clear" w:color="auto" w:fill="auto"/>
            <w:vAlign w:val="center"/>
            <w:hideMark/>
          </w:tcPr>
          <w:p w14:paraId="6E9AA1D5"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Post de pază (intrarea de pe str. Grădina Botanică)</w:t>
            </w:r>
          </w:p>
        </w:tc>
        <w:tc>
          <w:tcPr>
            <w:tcW w:w="1256" w:type="dxa"/>
            <w:shd w:val="clear" w:color="auto" w:fill="auto"/>
            <w:vAlign w:val="center"/>
            <w:hideMark/>
          </w:tcPr>
          <w:p w14:paraId="3D3F5DF1"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0100119.233.12</w:t>
            </w:r>
          </w:p>
        </w:tc>
        <w:tc>
          <w:tcPr>
            <w:tcW w:w="3367" w:type="dxa"/>
            <w:shd w:val="clear" w:color="auto" w:fill="auto"/>
            <w:vAlign w:val="center"/>
            <w:hideMark/>
          </w:tcPr>
          <w:p w14:paraId="4303C03D" w14:textId="644CAD9B"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Pădurii, 18</w:t>
            </w:r>
          </w:p>
        </w:tc>
        <w:tc>
          <w:tcPr>
            <w:tcW w:w="0" w:type="auto"/>
            <w:shd w:val="clear" w:color="auto" w:fill="auto"/>
            <w:vAlign w:val="center"/>
            <w:hideMark/>
          </w:tcPr>
          <w:p w14:paraId="01F2CE43"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20,00</w:t>
            </w:r>
          </w:p>
        </w:tc>
        <w:tc>
          <w:tcPr>
            <w:tcW w:w="0" w:type="auto"/>
            <w:shd w:val="clear" w:color="auto" w:fill="auto"/>
            <w:vAlign w:val="center"/>
            <w:hideMark/>
          </w:tcPr>
          <w:p w14:paraId="5ADF9B9B"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4F617D26"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6A0B049A"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0C3EE149" w14:textId="77777777" w:rsidTr="00720043">
        <w:trPr>
          <w:trHeight w:val="57"/>
        </w:trPr>
        <w:tc>
          <w:tcPr>
            <w:tcW w:w="0" w:type="auto"/>
            <w:shd w:val="clear" w:color="auto" w:fill="auto"/>
            <w:vAlign w:val="center"/>
            <w:hideMark/>
          </w:tcPr>
          <w:p w14:paraId="2FBD8E23"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33</w:t>
            </w:r>
          </w:p>
        </w:tc>
        <w:tc>
          <w:tcPr>
            <w:tcW w:w="2380" w:type="dxa"/>
            <w:shd w:val="clear" w:color="auto" w:fill="auto"/>
            <w:vAlign w:val="center"/>
            <w:hideMark/>
          </w:tcPr>
          <w:p w14:paraId="1602A604"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Construcție comercială</w:t>
            </w:r>
          </w:p>
        </w:tc>
        <w:tc>
          <w:tcPr>
            <w:tcW w:w="1256" w:type="dxa"/>
            <w:shd w:val="clear" w:color="auto" w:fill="auto"/>
            <w:vAlign w:val="center"/>
            <w:hideMark/>
          </w:tcPr>
          <w:p w14:paraId="7EA79DFF"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0100119.233.13</w:t>
            </w:r>
          </w:p>
        </w:tc>
        <w:tc>
          <w:tcPr>
            <w:tcW w:w="3367" w:type="dxa"/>
            <w:shd w:val="clear" w:color="auto" w:fill="auto"/>
            <w:vAlign w:val="center"/>
            <w:hideMark/>
          </w:tcPr>
          <w:p w14:paraId="7F6548D4" w14:textId="0BE158E0"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Pădurii, 18</w:t>
            </w:r>
          </w:p>
        </w:tc>
        <w:tc>
          <w:tcPr>
            <w:tcW w:w="0" w:type="auto"/>
            <w:shd w:val="clear" w:color="auto" w:fill="auto"/>
            <w:vAlign w:val="center"/>
            <w:hideMark/>
          </w:tcPr>
          <w:p w14:paraId="6BA7DD55"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25,00</w:t>
            </w:r>
          </w:p>
        </w:tc>
        <w:tc>
          <w:tcPr>
            <w:tcW w:w="0" w:type="auto"/>
            <w:shd w:val="clear" w:color="auto" w:fill="auto"/>
            <w:vAlign w:val="center"/>
            <w:hideMark/>
          </w:tcPr>
          <w:p w14:paraId="21E2EA83"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194B54F8"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7A077C77"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49569CB9" w14:textId="77777777" w:rsidTr="00720043">
        <w:trPr>
          <w:trHeight w:val="57"/>
        </w:trPr>
        <w:tc>
          <w:tcPr>
            <w:tcW w:w="0" w:type="auto"/>
            <w:shd w:val="clear" w:color="auto" w:fill="auto"/>
            <w:vAlign w:val="center"/>
            <w:hideMark/>
          </w:tcPr>
          <w:p w14:paraId="63557154"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34</w:t>
            </w:r>
          </w:p>
        </w:tc>
        <w:tc>
          <w:tcPr>
            <w:tcW w:w="2380" w:type="dxa"/>
            <w:shd w:val="clear" w:color="auto" w:fill="auto"/>
            <w:noWrap/>
            <w:vAlign w:val="center"/>
            <w:hideMark/>
          </w:tcPr>
          <w:p w14:paraId="5FE98C1D"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Depozit p/u îngrășăm. minerale</w:t>
            </w:r>
          </w:p>
        </w:tc>
        <w:tc>
          <w:tcPr>
            <w:tcW w:w="1256" w:type="dxa"/>
            <w:shd w:val="clear" w:color="auto" w:fill="auto"/>
            <w:vAlign w:val="center"/>
            <w:hideMark/>
          </w:tcPr>
          <w:p w14:paraId="1DB12441"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0100119.271.01</w:t>
            </w:r>
          </w:p>
        </w:tc>
        <w:tc>
          <w:tcPr>
            <w:tcW w:w="3367" w:type="dxa"/>
            <w:shd w:val="clear" w:color="auto" w:fill="auto"/>
            <w:vAlign w:val="center"/>
            <w:hideMark/>
          </w:tcPr>
          <w:p w14:paraId="2FC8A4C9" w14:textId="602ABD5E"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şos. Munceşti, 426</w:t>
            </w:r>
          </w:p>
        </w:tc>
        <w:tc>
          <w:tcPr>
            <w:tcW w:w="0" w:type="auto"/>
            <w:shd w:val="clear" w:color="auto" w:fill="auto"/>
            <w:vAlign w:val="center"/>
            <w:hideMark/>
          </w:tcPr>
          <w:p w14:paraId="3F667E53"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492,00</w:t>
            </w:r>
          </w:p>
        </w:tc>
        <w:tc>
          <w:tcPr>
            <w:tcW w:w="0" w:type="auto"/>
            <w:shd w:val="clear" w:color="auto" w:fill="auto"/>
            <w:vAlign w:val="center"/>
            <w:hideMark/>
          </w:tcPr>
          <w:p w14:paraId="5A08FEAF"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261F52D2"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1AB91490"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40,55</w:t>
            </w:r>
          </w:p>
        </w:tc>
      </w:tr>
      <w:tr w:rsidR="00720043" w:rsidRPr="002F6B9F" w14:paraId="65863152" w14:textId="77777777" w:rsidTr="00720043">
        <w:trPr>
          <w:trHeight w:val="57"/>
        </w:trPr>
        <w:tc>
          <w:tcPr>
            <w:tcW w:w="0" w:type="auto"/>
            <w:shd w:val="clear" w:color="auto" w:fill="auto"/>
            <w:vAlign w:val="center"/>
            <w:hideMark/>
          </w:tcPr>
          <w:p w14:paraId="1AC738D4"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35</w:t>
            </w:r>
          </w:p>
        </w:tc>
        <w:tc>
          <w:tcPr>
            <w:tcW w:w="2380" w:type="dxa"/>
            <w:shd w:val="clear" w:color="auto" w:fill="auto"/>
            <w:noWrap/>
            <w:vAlign w:val="center"/>
            <w:hideMark/>
          </w:tcPr>
          <w:p w14:paraId="67DBEBC3"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Depozit pentru motorină</w:t>
            </w:r>
          </w:p>
        </w:tc>
        <w:tc>
          <w:tcPr>
            <w:tcW w:w="1256" w:type="dxa"/>
            <w:shd w:val="clear" w:color="auto" w:fill="auto"/>
            <w:vAlign w:val="center"/>
            <w:hideMark/>
          </w:tcPr>
          <w:p w14:paraId="7AF0945E"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0100119.271.05</w:t>
            </w:r>
          </w:p>
        </w:tc>
        <w:tc>
          <w:tcPr>
            <w:tcW w:w="3367" w:type="dxa"/>
            <w:shd w:val="clear" w:color="auto" w:fill="auto"/>
            <w:vAlign w:val="center"/>
            <w:hideMark/>
          </w:tcPr>
          <w:p w14:paraId="7A78D600" w14:textId="09C95AA8"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şos. Munceşti, 426</w:t>
            </w:r>
          </w:p>
        </w:tc>
        <w:tc>
          <w:tcPr>
            <w:tcW w:w="0" w:type="auto"/>
            <w:shd w:val="clear" w:color="auto" w:fill="auto"/>
            <w:vAlign w:val="center"/>
            <w:hideMark/>
          </w:tcPr>
          <w:p w14:paraId="08B6C7F2"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225,00</w:t>
            </w:r>
          </w:p>
        </w:tc>
        <w:tc>
          <w:tcPr>
            <w:tcW w:w="0" w:type="auto"/>
            <w:shd w:val="clear" w:color="auto" w:fill="auto"/>
            <w:vAlign w:val="center"/>
            <w:hideMark/>
          </w:tcPr>
          <w:p w14:paraId="672151D3"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044CED5D"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163AB6D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94,10</w:t>
            </w:r>
          </w:p>
        </w:tc>
      </w:tr>
      <w:tr w:rsidR="00720043" w:rsidRPr="002F6B9F" w14:paraId="6F06C19C" w14:textId="77777777" w:rsidTr="00720043">
        <w:trPr>
          <w:trHeight w:val="57"/>
        </w:trPr>
        <w:tc>
          <w:tcPr>
            <w:tcW w:w="0" w:type="auto"/>
            <w:shd w:val="clear" w:color="auto" w:fill="auto"/>
            <w:vAlign w:val="center"/>
            <w:hideMark/>
          </w:tcPr>
          <w:p w14:paraId="681F0C59"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36</w:t>
            </w:r>
          </w:p>
        </w:tc>
        <w:tc>
          <w:tcPr>
            <w:tcW w:w="2380" w:type="dxa"/>
            <w:shd w:val="clear" w:color="auto" w:fill="auto"/>
            <w:noWrap/>
            <w:vAlign w:val="center"/>
            <w:hideMark/>
          </w:tcPr>
          <w:p w14:paraId="0A29B250"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WC</w:t>
            </w:r>
          </w:p>
        </w:tc>
        <w:tc>
          <w:tcPr>
            <w:tcW w:w="1256" w:type="dxa"/>
            <w:shd w:val="clear" w:color="auto" w:fill="auto"/>
            <w:vAlign w:val="center"/>
            <w:hideMark/>
          </w:tcPr>
          <w:p w14:paraId="7CAA63D3"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0100119.271.06</w:t>
            </w:r>
          </w:p>
        </w:tc>
        <w:tc>
          <w:tcPr>
            <w:tcW w:w="3367" w:type="dxa"/>
            <w:shd w:val="clear" w:color="auto" w:fill="auto"/>
            <w:vAlign w:val="center"/>
            <w:hideMark/>
          </w:tcPr>
          <w:p w14:paraId="2FC4A1C5" w14:textId="1CF695D6"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şos. Munceşti, 426</w:t>
            </w:r>
          </w:p>
        </w:tc>
        <w:tc>
          <w:tcPr>
            <w:tcW w:w="0" w:type="auto"/>
            <w:shd w:val="clear" w:color="auto" w:fill="auto"/>
            <w:vAlign w:val="center"/>
            <w:hideMark/>
          </w:tcPr>
          <w:p w14:paraId="257ECFD2"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10,00</w:t>
            </w:r>
          </w:p>
        </w:tc>
        <w:tc>
          <w:tcPr>
            <w:tcW w:w="0" w:type="auto"/>
            <w:shd w:val="clear" w:color="auto" w:fill="auto"/>
            <w:vAlign w:val="center"/>
            <w:hideMark/>
          </w:tcPr>
          <w:p w14:paraId="0CF7692F"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0A8AE4E7"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0D7C2792"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250AAF71" w14:textId="77777777" w:rsidTr="00720043">
        <w:trPr>
          <w:trHeight w:val="57"/>
        </w:trPr>
        <w:tc>
          <w:tcPr>
            <w:tcW w:w="0" w:type="auto"/>
            <w:shd w:val="clear" w:color="auto" w:fill="auto"/>
            <w:vAlign w:val="center"/>
            <w:hideMark/>
          </w:tcPr>
          <w:p w14:paraId="713E7900"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37</w:t>
            </w:r>
          </w:p>
        </w:tc>
        <w:tc>
          <w:tcPr>
            <w:tcW w:w="2380" w:type="dxa"/>
            <w:shd w:val="clear" w:color="auto" w:fill="auto"/>
            <w:noWrap/>
            <w:vAlign w:val="center"/>
            <w:hideMark/>
          </w:tcPr>
          <w:p w14:paraId="04B4F49B"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Garaj pentru 8 mașini</w:t>
            </w:r>
          </w:p>
        </w:tc>
        <w:tc>
          <w:tcPr>
            <w:tcW w:w="1256" w:type="dxa"/>
            <w:shd w:val="clear" w:color="auto" w:fill="auto"/>
            <w:vAlign w:val="center"/>
            <w:hideMark/>
          </w:tcPr>
          <w:p w14:paraId="2D189EAC"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0100119.271.07</w:t>
            </w:r>
          </w:p>
        </w:tc>
        <w:tc>
          <w:tcPr>
            <w:tcW w:w="3367" w:type="dxa"/>
            <w:shd w:val="clear" w:color="auto" w:fill="auto"/>
            <w:vAlign w:val="center"/>
            <w:hideMark/>
          </w:tcPr>
          <w:p w14:paraId="248C0773" w14:textId="7DCEB805"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şos. Munceşti, 426</w:t>
            </w:r>
          </w:p>
        </w:tc>
        <w:tc>
          <w:tcPr>
            <w:tcW w:w="0" w:type="auto"/>
            <w:shd w:val="clear" w:color="auto" w:fill="auto"/>
            <w:vAlign w:val="center"/>
            <w:hideMark/>
          </w:tcPr>
          <w:p w14:paraId="2B068DE3"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382,00</w:t>
            </w:r>
          </w:p>
        </w:tc>
        <w:tc>
          <w:tcPr>
            <w:tcW w:w="0" w:type="auto"/>
            <w:shd w:val="clear" w:color="auto" w:fill="auto"/>
            <w:vAlign w:val="center"/>
            <w:hideMark/>
          </w:tcPr>
          <w:p w14:paraId="357DFF67"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3DBBE643"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6C7D7BF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129,64</w:t>
            </w:r>
          </w:p>
        </w:tc>
      </w:tr>
      <w:tr w:rsidR="00720043" w:rsidRPr="002F6B9F" w14:paraId="446C3B4E" w14:textId="77777777" w:rsidTr="00720043">
        <w:trPr>
          <w:trHeight w:val="57"/>
        </w:trPr>
        <w:tc>
          <w:tcPr>
            <w:tcW w:w="0" w:type="auto"/>
            <w:shd w:val="clear" w:color="auto" w:fill="auto"/>
            <w:vAlign w:val="center"/>
            <w:hideMark/>
          </w:tcPr>
          <w:p w14:paraId="25F958BF"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38</w:t>
            </w:r>
          </w:p>
        </w:tc>
        <w:tc>
          <w:tcPr>
            <w:tcW w:w="2380" w:type="dxa"/>
            <w:shd w:val="clear" w:color="auto" w:fill="auto"/>
            <w:noWrap/>
            <w:vAlign w:val="center"/>
            <w:hideMark/>
          </w:tcPr>
          <w:p w14:paraId="69CE50EE"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Clădirea atelierului mecanic</w:t>
            </w:r>
          </w:p>
        </w:tc>
        <w:tc>
          <w:tcPr>
            <w:tcW w:w="1256" w:type="dxa"/>
            <w:shd w:val="clear" w:color="auto" w:fill="auto"/>
            <w:vAlign w:val="center"/>
            <w:hideMark/>
          </w:tcPr>
          <w:p w14:paraId="2B03A77C"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0100119.271.08</w:t>
            </w:r>
          </w:p>
        </w:tc>
        <w:tc>
          <w:tcPr>
            <w:tcW w:w="3367" w:type="dxa"/>
            <w:shd w:val="clear" w:color="auto" w:fill="auto"/>
            <w:vAlign w:val="center"/>
            <w:hideMark/>
          </w:tcPr>
          <w:p w14:paraId="463CFE89" w14:textId="587AA385"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 xml:space="preserve">mun. Chişinău, sect. Botanica </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şos. Munceşti, 426</w:t>
            </w:r>
          </w:p>
        </w:tc>
        <w:tc>
          <w:tcPr>
            <w:tcW w:w="0" w:type="auto"/>
            <w:shd w:val="clear" w:color="auto" w:fill="auto"/>
            <w:vAlign w:val="center"/>
            <w:hideMark/>
          </w:tcPr>
          <w:p w14:paraId="2CFDBA58"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633,00</w:t>
            </w:r>
          </w:p>
        </w:tc>
        <w:tc>
          <w:tcPr>
            <w:tcW w:w="0" w:type="auto"/>
            <w:shd w:val="clear" w:color="auto" w:fill="auto"/>
            <w:vAlign w:val="center"/>
            <w:hideMark/>
          </w:tcPr>
          <w:p w14:paraId="1CE27D04"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37E2BB06"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102DB458"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118,55</w:t>
            </w:r>
          </w:p>
        </w:tc>
      </w:tr>
      <w:tr w:rsidR="00720043" w:rsidRPr="002F6B9F" w14:paraId="27FDEC37" w14:textId="77777777" w:rsidTr="00720043">
        <w:trPr>
          <w:trHeight w:val="57"/>
        </w:trPr>
        <w:tc>
          <w:tcPr>
            <w:tcW w:w="0" w:type="auto"/>
            <w:shd w:val="clear" w:color="auto" w:fill="auto"/>
            <w:vAlign w:val="center"/>
            <w:hideMark/>
          </w:tcPr>
          <w:p w14:paraId="072C070A"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39</w:t>
            </w:r>
          </w:p>
        </w:tc>
        <w:tc>
          <w:tcPr>
            <w:tcW w:w="2380" w:type="dxa"/>
            <w:shd w:val="clear" w:color="auto" w:fill="auto"/>
            <w:noWrap/>
            <w:vAlign w:val="center"/>
            <w:hideMark/>
          </w:tcPr>
          <w:p w14:paraId="3F16CD18"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Depozit centralizat p/u materiale</w:t>
            </w:r>
          </w:p>
        </w:tc>
        <w:tc>
          <w:tcPr>
            <w:tcW w:w="1256" w:type="dxa"/>
            <w:shd w:val="clear" w:color="auto" w:fill="auto"/>
            <w:vAlign w:val="center"/>
            <w:hideMark/>
          </w:tcPr>
          <w:p w14:paraId="68C6EFFA"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0100119.271.09</w:t>
            </w:r>
          </w:p>
        </w:tc>
        <w:tc>
          <w:tcPr>
            <w:tcW w:w="3367" w:type="dxa"/>
            <w:shd w:val="clear" w:color="auto" w:fill="auto"/>
            <w:vAlign w:val="center"/>
            <w:hideMark/>
          </w:tcPr>
          <w:p w14:paraId="32F136FE" w14:textId="79D28F55"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şos. Munceşti, 426</w:t>
            </w:r>
          </w:p>
        </w:tc>
        <w:tc>
          <w:tcPr>
            <w:tcW w:w="0" w:type="auto"/>
            <w:shd w:val="clear" w:color="auto" w:fill="auto"/>
            <w:vAlign w:val="center"/>
            <w:hideMark/>
          </w:tcPr>
          <w:p w14:paraId="6AD77AB3"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95,00</w:t>
            </w:r>
          </w:p>
        </w:tc>
        <w:tc>
          <w:tcPr>
            <w:tcW w:w="0" w:type="auto"/>
            <w:shd w:val="clear" w:color="auto" w:fill="auto"/>
            <w:vAlign w:val="center"/>
            <w:hideMark/>
          </w:tcPr>
          <w:p w14:paraId="678B095B"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5BF2CA4A"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0C4757BF"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44,49</w:t>
            </w:r>
          </w:p>
        </w:tc>
      </w:tr>
      <w:tr w:rsidR="00720043" w:rsidRPr="002F6B9F" w14:paraId="26F8947C" w14:textId="77777777" w:rsidTr="00720043">
        <w:trPr>
          <w:trHeight w:val="57"/>
        </w:trPr>
        <w:tc>
          <w:tcPr>
            <w:tcW w:w="0" w:type="auto"/>
            <w:shd w:val="clear" w:color="auto" w:fill="auto"/>
            <w:vAlign w:val="center"/>
            <w:hideMark/>
          </w:tcPr>
          <w:p w14:paraId="535BCBCD"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40</w:t>
            </w:r>
          </w:p>
        </w:tc>
        <w:tc>
          <w:tcPr>
            <w:tcW w:w="2380" w:type="dxa"/>
            <w:shd w:val="clear" w:color="auto" w:fill="auto"/>
            <w:noWrap/>
            <w:vAlign w:val="center"/>
            <w:hideMark/>
          </w:tcPr>
          <w:p w14:paraId="03A65ECE"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Cântar auto cu acoperiș</w:t>
            </w:r>
          </w:p>
        </w:tc>
        <w:tc>
          <w:tcPr>
            <w:tcW w:w="1256" w:type="dxa"/>
            <w:shd w:val="clear" w:color="auto" w:fill="auto"/>
            <w:vAlign w:val="center"/>
            <w:hideMark/>
          </w:tcPr>
          <w:p w14:paraId="208FA475"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0100119.271.10</w:t>
            </w:r>
          </w:p>
        </w:tc>
        <w:tc>
          <w:tcPr>
            <w:tcW w:w="3367" w:type="dxa"/>
            <w:shd w:val="clear" w:color="auto" w:fill="auto"/>
            <w:vAlign w:val="center"/>
            <w:hideMark/>
          </w:tcPr>
          <w:p w14:paraId="41A4E902" w14:textId="646F10E1"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şos. Munceşti, 426</w:t>
            </w:r>
          </w:p>
        </w:tc>
        <w:tc>
          <w:tcPr>
            <w:tcW w:w="0" w:type="auto"/>
            <w:shd w:val="clear" w:color="auto" w:fill="auto"/>
            <w:vAlign w:val="center"/>
            <w:hideMark/>
          </w:tcPr>
          <w:p w14:paraId="6E8BB6A8"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55,00</w:t>
            </w:r>
          </w:p>
        </w:tc>
        <w:tc>
          <w:tcPr>
            <w:tcW w:w="0" w:type="auto"/>
            <w:shd w:val="clear" w:color="auto" w:fill="auto"/>
            <w:vAlign w:val="center"/>
            <w:hideMark/>
          </w:tcPr>
          <w:p w14:paraId="00EB4F6F"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5E53074D"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324BF4BC"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12,29</w:t>
            </w:r>
          </w:p>
        </w:tc>
      </w:tr>
      <w:tr w:rsidR="00720043" w:rsidRPr="002F6B9F" w14:paraId="142D5A60" w14:textId="77777777" w:rsidTr="00720043">
        <w:trPr>
          <w:trHeight w:val="57"/>
        </w:trPr>
        <w:tc>
          <w:tcPr>
            <w:tcW w:w="0" w:type="auto"/>
            <w:shd w:val="clear" w:color="auto" w:fill="auto"/>
            <w:vAlign w:val="center"/>
            <w:hideMark/>
          </w:tcPr>
          <w:p w14:paraId="296517C3"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41</w:t>
            </w:r>
          </w:p>
        </w:tc>
        <w:tc>
          <w:tcPr>
            <w:tcW w:w="2380" w:type="dxa"/>
            <w:shd w:val="clear" w:color="auto" w:fill="auto"/>
            <w:noWrap/>
            <w:vAlign w:val="center"/>
            <w:hideMark/>
          </w:tcPr>
          <w:p w14:paraId="264D6EF4"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Depozit pentru piese de schimb</w:t>
            </w:r>
          </w:p>
        </w:tc>
        <w:tc>
          <w:tcPr>
            <w:tcW w:w="1256" w:type="dxa"/>
            <w:shd w:val="clear" w:color="auto" w:fill="auto"/>
            <w:vAlign w:val="center"/>
            <w:hideMark/>
          </w:tcPr>
          <w:p w14:paraId="03A65BB0"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0100119.271.12</w:t>
            </w:r>
          </w:p>
        </w:tc>
        <w:tc>
          <w:tcPr>
            <w:tcW w:w="3367" w:type="dxa"/>
            <w:shd w:val="clear" w:color="auto" w:fill="auto"/>
            <w:vAlign w:val="center"/>
            <w:hideMark/>
          </w:tcPr>
          <w:p w14:paraId="201828A2" w14:textId="1CB67C9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 xml:space="preserve">mun. Chişinău, sect. Botanica </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şos. Munceşti, 426</w:t>
            </w:r>
          </w:p>
        </w:tc>
        <w:tc>
          <w:tcPr>
            <w:tcW w:w="0" w:type="auto"/>
            <w:shd w:val="clear" w:color="auto" w:fill="auto"/>
            <w:vAlign w:val="center"/>
            <w:hideMark/>
          </w:tcPr>
          <w:p w14:paraId="59DBA372"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365,00</w:t>
            </w:r>
          </w:p>
        </w:tc>
        <w:tc>
          <w:tcPr>
            <w:tcW w:w="0" w:type="auto"/>
            <w:shd w:val="clear" w:color="auto" w:fill="auto"/>
            <w:vAlign w:val="center"/>
            <w:hideMark/>
          </w:tcPr>
          <w:p w14:paraId="5A1A2906"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38A4B880"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2246E0D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16,57</w:t>
            </w:r>
          </w:p>
        </w:tc>
      </w:tr>
      <w:tr w:rsidR="00720043" w:rsidRPr="002F6B9F" w14:paraId="3A83D861" w14:textId="77777777" w:rsidTr="00720043">
        <w:trPr>
          <w:trHeight w:val="57"/>
        </w:trPr>
        <w:tc>
          <w:tcPr>
            <w:tcW w:w="0" w:type="auto"/>
            <w:shd w:val="clear" w:color="auto" w:fill="auto"/>
            <w:vAlign w:val="center"/>
            <w:hideMark/>
          </w:tcPr>
          <w:p w14:paraId="2AF0D16B"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42</w:t>
            </w:r>
          </w:p>
        </w:tc>
        <w:tc>
          <w:tcPr>
            <w:tcW w:w="2380" w:type="dxa"/>
            <w:shd w:val="clear" w:color="auto" w:fill="auto"/>
            <w:noWrap/>
            <w:vAlign w:val="center"/>
            <w:hideMark/>
          </w:tcPr>
          <w:p w14:paraId="739EC6B7"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Depozit p/u porumb</w:t>
            </w:r>
          </w:p>
        </w:tc>
        <w:tc>
          <w:tcPr>
            <w:tcW w:w="1256" w:type="dxa"/>
            <w:shd w:val="clear" w:color="auto" w:fill="auto"/>
            <w:vAlign w:val="center"/>
            <w:hideMark/>
          </w:tcPr>
          <w:p w14:paraId="2D3A5A4F"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0100119.271.13</w:t>
            </w:r>
          </w:p>
        </w:tc>
        <w:tc>
          <w:tcPr>
            <w:tcW w:w="3367" w:type="dxa"/>
            <w:shd w:val="clear" w:color="auto" w:fill="auto"/>
            <w:vAlign w:val="center"/>
            <w:hideMark/>
          </w:tcPr>
          <w:p w14:paraId="32A75E0B" w14:textId="63A184EC"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şos. Munceşti, 426</w:t>
            </w:r>
          </w:p>
        </w:tc>
        <w:tc>
          <w:tcPr>
            <w:tcW w:w="0" w:type="auto"/>
            <w:shd w:val="clear" w:color="auto" w:fill="auto"/>
            <w:vAlign w:val="center"/>
            <w:hideMark/>
          </w:tcPr>
          <w:p w14:paraId="59CFA190"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325,00</w:t>
            </w:r>
          </w:p>
        </w:tc>
        <w:tc>
          <w:tcPr>
            <w:tcW w:w="0" w:type="auto"/>
            <w:shd w:val="clear" w:color="auto" w:fill="auto"/>
            <w:vAlign w:val="center"/>
            <w:hideMark/>
          </w:tcPr>
          <w:p w14:paraId="0D75FBCA"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02492C22"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4C2ECD39"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96,04</w:t>
            </w:r>
          </w:p>
        </w:tc>
      </w:tr>
      <w:tr w:rsidR="00720043" w:rsidRPr="002F6B9F" w14:paraId="36B51C4D" w14:textId="77777777" w:rsidTr="00720043">
        <w:trPr>
          <w:trHeight w:val="57"/>
        </w:trPr>
        <w:tc>
          <w:tcPr>
            <w:tcW w:w="0" w:type="auto"/>
            <w:shd w:val="clear" w:color="auto" w:fill="auto"/>
            <w:vAlign w:val="center"/>
            <w:hideMark/>
          </w:tcPr>
          <w:p w14:paraId="6F10D575"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43</w:t>
            </w:r>
          </w:p>
        </w:tc>
        <w:tc>
          <w:tcPr>
            <w:tcW w:w="2380" w:type="dxa"/>
            <w:shd w:val="clear" w:color="auto" w:fill="auto"/>
            <w:noWrap/>
            <w:vAlign w:val="center"/>
            <w:hideMark/>
          </w:tcPr>
          <w:p w14:paraId="73D9C9A2"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Căsuță vegetală</w:t>
            </w:r>
          </w:p>
        </w:tc>
        <w:tc>
          <w:tcPr>
            <w:tcW w:w="1256" w:type="dxa"/>
            <w:shd w:val="clear" w:color="auto" w:fill="auto"/>
            <w:vAlign w:val="center"/>
            <w:hideMark/>
          </w:tcPr>
          <w:p w14:paraId="05194DDB"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0100119.271.14</w:t>
            </w:r>
          </w:p>
        </w:tc>
        <w:tc>
          <w:tcPr>
            <w:tcW w:w="3367" w:type="dxa"/>
            <w:shd w:val="clear" w:color="auto" w:fill="auto"/>
            <w:vAlign w:val="center"/>
            <w:hideMark/>
          </w:tcPr>
          <w:p w14:paraId="36CC83BB" w14:textId="462848FF"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şos. Munceşti, 426</w:t>
            </w:r>
          </w:p>
        </w:tc>
        <w:tc>
          <w:tcPr>
            <w:tcW w:w="0" w:type="auto"/>
            <w:shd w:val="clear" w:color="auto" w:fill="auto"/>
            <w:vAlign w:val="center"/>
            <w:hideMark/>
          </w:tcPr>
          <w:p w14:paraId="5EE6671C"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334,00</w:t>
            </w:r>
          </w:p>
        </w:tc>
        <w:tc>
          <w:tcPr>
            <w:tcW w:w="0" w:type="auto"/>
            <w:shd w:val="clear" w:color="auto" w:fill="auto"/>
            <w:vAlign w:val="center"/>
            <w:hideMark/>
          </w:tcPr>
          <w:p w14:paraId="480E96A1"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72B5892F"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395CC317"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98,02</w:t>
            </w:r>
          </w:p>
        </w:tc>
      </w:tr>
      <w:tr w:rsidR="00720043" w:rsidRPr="002F6B9F" w14:paraId="1FB758C3" w14:textId="77777777" w:rsidTr="00720043">
        <w:trPr>
          <w:trHeight w:val="57"/>
        </w:trPr>
        <w:tc>
          <w:tcPr>
            <w:tcW w:w="0" w:type="auto"/>
            <w:shd w:val="clear" w:color="auto" w:fill="auto"/>
            <w:vAlign w:val="center"/>
            <w:hideMark/>
          </w:tcPr>
          <w:p w14:paraId="5D0B92BC"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44</w:t>
            </w:r>
          </w:p>
        </w:tc>
        <w:tc>
          <w:tcPr>
            <w:tcW w:w="2380" w:type="dxa"/>
            <w:shd w:val="clear" w:color="auto" w:fill="auto"/>
            <w:noWrap/>
            <w:vAlign w:val="center"/>
            <w:hideMark/>
          </w:tcPr>
          <w:p w14:paraId="20090B31"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Căsuță vegetală</w:t>
            </w:r>
          </w:p>
        </w:tc>
        <w:tc>
          <w:tcPr>
            <w:tcW w:w="1256" w:type="dxa"/>
            <w:shd w:val="clear" w:color="auto" w:fill="auto"/>
            <w:vAlign w:val="center"/>
            <w:hideMark/>
          </w:tcPr>
          <w:p w14:paraId="15FF28ED"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0100119.271.15</w:t>
            </w:r>
          </w:p>
        </w:tc>
        <w:tc>
          <w:tcPr>
            <w:tcW w:w="3367" w:type="dxa"/>
            <w:shd w:val="clear" w:color="auto" w:fill="auto"/>
            <w:vAlign w:val="center"/>
            <w:hideMark/>
          </w:tcPr>
          <w:p w14:paraId="78D1C291" w14:textId="4BA0CB69"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şos. Munceşti, 426</w:t>
            </w:r>
          </w:p>
        </w:tc>
        <w:tc>
          <w:tcPr>
            <w:tcW w:w="0" w:type="auto"/>
            <w:shd w:val="clear" w:color="auto" w:fill="auto"/>
            <w:vAlign w:val="center"/>
            <w:hideMark/>
          </w:tcPr>
          <w:p w14:paraId="222236E7"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220,00</w:t>
            </w:r>
          </w:p>
        </w:tc>
        <w:tc>
          <w:tcPr>
            <w:tcW w:w="0" w:type="auto"/>
            <w:shd w:val="clear" w:color="auto" w:fill="auto"/>
            <w:vAlign w:val="center"/>
            <w:hideMark/>
          </w:tcPr>
          <w:p w14:paraId="15A10A12"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5E0C1952"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11345541"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32090817" w14:textId="77777777" w:rsidTr="00720043">
        <w:trPr>
          <w:trHeight w:val="57"/>
        </w:trPr>
        <w:tc>
          <w:tcPr>
            <w:tcW w:w="0" w:type="auto"/>
            <w:shd w:val="clear" w:color="auto" w:fill="auto"/>
            <w:vAlign w:val="center"/>
            <w:hideMark/>
          </w:tcPr>
          <w:p w14:paraId="57D4E284"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45</w:t>
            </w:r>
          </w:p>
        </w:tc>
        <w:tc>
          <w:tcPr>
            <w:tcW w:w="2380" w:type="dxa"/>
            <w:shd w:val="clear" w:color="auto" w:fill="auto"/>
            <w:noWrap/>
            <w:vAlign w:val="center"/>
            <w:hideMark/>
          </w:tcPr>
          <w:p w14:paraId="1D02CC34"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Construcție</w:t>
            </w:r>
          </w:p>
        </w:tc>
        <w:tc>
          <w:tcPr>
            <w:tcW w:w="1256" w:type="dxa"/>
            <w:shd w:val="clear" w:color="auto" w:fill="auto"/>
            <w:vAlign w:val="center"/>
            <w:hideMark/>
          </w:tcPr>
          <w:p w14:paraId="0F60B019"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0100119.271.16</w:t>
            </w:r>
          </w:p>
        </w:tc>
        <w:tc>
          <w:tcPr>
            <w:tcW w:w="3367" w:type="dxa"/>
            <w:shd w:val="clear" w:color="auto" w:fill="auto"/>
            <w:vAlign w:val="center"/>
            <w:hideMark/>
          </w:tcPr>
          <w:p w14:paraId="0B507452" w14:textId="406B63B9"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Botanica</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şos. Munceşti, 426</w:t>
            </w:r>
          </w:p>
        </w:tc>
        <w:tc>
          <w:tcPr>
            <w:tcW w:w="0" w:type="auto"/>
            <w:shd w:val="clear" w:color="auto" w:fill="auto"/>
            <w:vAlign w:val="center"/>
            <w:hideMark/>
          </w:tcPr>
          <w:p w14:paraId="288B1AF9"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8,00</w:t>
            </w:r>
          </w:p>
        </w:tc>
        <w:tc>
          <w:tcPr>
            <w:tcW w:w="0" w:type="auto"/>
            <w:shd w:val="clear" w:color="auto" w:fill="auto"/>
            <w:vAlign w:val="center"/>
            <w:hideMark/>
          </w:tcPr>
          <w:p w14:paraId="7B968A3C"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59422073"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58E3B0F8"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40CE3443" w14:textId="77777777" w:rsidTr="00720043">
        <w:trPr>
          <w:trHeight w:val="57"/>
        </w:trPr>
        <w:tc>
          <w:tcPr>
            <w:tcW w:w="0" w:type="auto"/>
            <w:shd w:val="clear" w:color="auto" w:fill="auto"/>
            <w:vAlign w:val="center"/>
            <w:hideMark/>
          </w:tcPr>
          <w:p w14:paraId="1F8826B6"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46</w:t>
            </w:r>
          </w:p>
        </w:tc>
        <w:tc>
          <w:tcPr>
            <w:tcW w:w="2380" w:type="dxa"/>
            <w:shd w:val="clear" w:color="auto" w:fill="auto"/>
            <w:vAlign w:val="center"/>
            <w:hideMark/>
          </w:tcPr>
          <w:p w14:paraId="4541CB1D"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Garaj</w:t>
            </w:r>
          </w:p>
        </w:tc>
        <w:tc>
          <w:tcPr>
            <w:tcW w:w="1256" w:type="dxa"/>
            <w:shd w:val="clear" w:color="auto" w:fill="auto"/>
            <w:vAlign w:val="center"/>
            <w:hideMark/>
          </w:tcPr>
          <w:p w14:paraId="0819FDD1"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0100201.024.03</w:t>
            </w:r>
          </w:p>
        </w:tc>
        <w:tc>
          <w:tcPr>
            <w:tcW w:w="3367" w:type="dxa"/>
            <w:shd w:val="clear" w:color="auto" w:fill="auto"/>
            <w:vAlign w:val="center"/>
            <w:hideMark/>
          </w:tcPr>
          <w:p w14:paraId="682AEC14" w14:textId="537B5CA4"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Ialoveni, 100a</w:t>
            </w:r>
          </w:p>
        </w:tc>
        <w:tc>
          <w:tcPr>
            <w:tcW w:w="0" w:type="auto"/>
            <w:shd w:val="clear" w:color="auto" w:fill="auto"/>
            <w:vAlign w:val="center"/>
            <w:hideMark/>
          </w:tcPr>
          <w:p w14:paraId="51AF9B19"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920,00</w:t>
            </w:r>
          </w:p>
        </w:tc>
        <w:tc>
          <w:tcPr>
            <w:tcW w:w="0" w:type="auto"/>
            <w:shd w:val="clear" w:color="auto" w:fill="auto"/>
            <w:vAlign w:val="center"/>
            <w:hideMark/>
          </w:tcPr>
          <w:p w14:paraId="58DDF422"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55EBA553"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4C324D59"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6830C585" w14:textId="77777777" w:rsidTr="00720043">
        <w:trPr>
          <w:trHeight w:val="57"/>
        </w:trPr>
        <w:tc>
          <w:tcPr>
            <w:tcW w:w="0" w:type="auto"/>
            <w:shd w:val="clear" w:color="auto" w:fill="auto"/>
            <w:vAlign w:val="center"/>
            <w:hideMark/>
          </w:tcPr>
          <w:p w14:paraId="41B7BB84"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47</w:t>
            </w:r>
          </w:p>
        </w:tc>
        <w:tc>
          <w:tcPr>
            <w:tcW w:w="2380" w:type="dxa"/>
            <w:shd w:val="clear" w:color="auto" w:fill="auto"/>
            <w:vAlign w:val="center"/>
            <w:hideMark/>
          </w:tcPr>
          <w:p w14:paraId="40A1943D"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Șură-sarai</w:t>
            </w:r>
          </w:p>
        </w:tc>
        <w:tc>
          <w:tcPr>
            <w:tcW w:w="1256" w:type="dxa"/>
            <w:shd w:val="clear" w:color="auto" w:fill="auto"/>
            <w:vAlign w:val="center"/>
            <w:hideMark/>
          </w:tcPr>
          <w:p w14:paraId="11C0C779"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0100208.268.09</w:t>
            </w:r>
          </w:p>
        </w:tc>
        <w:tc>
          <w:tcPr>
            <w:tcW w:w="3367" w:type="dxa"/>
            <w:shd w:val="clear" w:color="auto" w:fill="auto"/>
            <w:vAlign w:val="center"/>
            <w:hideMark/>
          </w:tcPr>
          <w:p w14:paraId="2BB1223C" w14:textId="0F6AEB45"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Tighina, 2</w:t>
            </w:r>
          </w:p>
        </w:tc>
        <w:tc>
          <w:tcPr>
            <w:tcW w:w="0" w:type="auto"/>
            <w:shd w:val="clear" w:color="auto" w:fill="auto"/>
            <w:vAlign w:val="center"/>
            <w:hideMark/>
          </w:tcPr>
          <w:p w14:paraId="457B10E4"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36,00</w:t>
            </w:r>
          </w:p>
        </w:tc>
        <w:tc>
          <w:tcPr>
            <w:tcW w:w="0" w:type="auto"/>
            <w:shd w:val="clear" w:color="auto" w:fill="auto"/>
            <w:vAlign w:val="center"/>
            <w:hideMark/>
          </w:tcPr>
          <w:p w14:paraId="1D43E468"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509E1AA2"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5C70A32C"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3,62</w:t>
            </w:r>
          </w:p>
        </w:tc>
      </w:tr>
      <w:tr w:rsidR="00720043" w:rsidRPr="002F6B9F" w14:paraId="7592460F" w14:textId="77777777" w:rsidTr="00720043">
        <w:trPr>
          <w:trHeight w:val="57"/>
        </w:trPr>
        <w:tc>
          <w:tcPr>
            <w:tcW w:w="0" w:type="auto"/>
            <w:shd w:val="clear" w:color="auto" w:fill="auto"/>
            <w:vAlign w:val="center"/>
            <w:hideMark/>
          </w:tcPr>
          <w:p w14:paraId="321666CB"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48</w:t>
            </w:r>
          </w:p>
        </w:tc>
        <w:tc>
          <w:tcPr>
            <w:tcW w:w="2380" w:type="dxa"/>
            <w:shd w:val="clear" w:color="auto" w:fill="auto"/>
            <w:vAlign w:val="center"/>
            <w:hideMark/>
          </w:tcPr>
          <w:p w14:paraId="20724DAB"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Bazin</w:t>
            </w:r>
          </w:p>
        </w:tc>
        <w:tc>
          <w:tcPr>
            <w:tcW w:w="1256" w:type="dxa"/>
            <w:shd w:val="clear" w:color="auto" w:fill="auto"/>
            <w:vAlign w:val="center"/>
            <w:hideMark/>
          </w:tcPr>
          <w:p w14:paraId="5C1A5D61"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0100208.268.12</w:t>
            </w:r>
          </w:p>
        </w:tc>
        <w:tc>
          <w:tcPr>
            <w:tcW w:w="3367" w:type="dxa"/>
            <w:shd w:val="clear" w:color="auto" w:fill="auto"/>
            <w:vAlign w:val="center"/>
            <w:hideMark/>
          </w:tcPr>
          <w:p w14:paraId="7A7D3E48" w14:textId="14A4324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Tighina, 2</w:t>
            </w:r>
          </w:p>
        </w:tc>
        <w:tc>
          <w:tcPr>
            <w:tcW w:w="0" w:type="auto"/>
            <w:shd w:val="clear" w:color="auto" w:fill="auto"/>
            <w:vAlign w:val="center"/>
            <w:hideMark/>
          </w:tcPr>
          <w:p w14:paraId="31CB4D83"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290,00</w:t>
            </w:r>
          </w:p>
        </w:tc>
        <w:tc>
          <w:tcPr>
            <w:tcW w:w="0" w:type="auto"/>
            <w:shd w:val="clear" w:color="auto" w:fill="auto"/>
            <w:vAlign w:val="center"/>
            <w:hideMark/>
          </w:tcPr>
          <w:p w14:paraId="5F697015"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6AFDB922"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22B42F96"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3E788968" w14:textId="77777777" w:rsidTr="00720043">
        <w:trPr>
          <w:trHeight w:val="57"/>
        </w:trPr>
        <w:tc>
          <w:tcPr>
            <w:tcW w:w="0" w:type="auto"/>
            <w:shd w:val="clear" w:color="auto" w:fill="auto"/>
            <w:vAlign w:val="center"/>
            <w:hideMark/>
          </w:tcPr>
          <w:p w14:paraId="0796B2FA"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49</w:t>
            </w:r>
          </w:p>
        </w:tc>
        <w:tc>
          <w:tcPr>
            <w:tcW w:w="2380" w:type="dxa"/>
            <w:shd w:val="clear" w:color="auto" w:fill="auto"/>
            <w:vAlign w:val="center"/>
            <w:hideMark/>
          </w:tcPr>
          <w:p w14:paraId="3B5CC84F"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Construcție</w:t>
            </w:r>
          </w:p>
        </w:tc>
        <w:tc>
          <w:tcPr>
            <w:tcW w:w="1256" w:type="dxa"/>
            <w:shd w:val="clear" w:color="auto" w:fill="auto"/>
            <w:vAlign w:val="center"/>
            <w:hideMark/>
          </w:tcPr>
          <w:p w14:paraId="717D4DF8"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0100208.268.14</w:t>
            </w:r>
          </w:p>
        </w:tc>
        <w:tc>
          <w:tcPr>
            <w:tcW w:w="3367" w:type="dxa"/>
            <w:shd w:val="clear" w:color="auto" w:fill="auto"/>
            <w:vAlign w:val="center"/>
            <w:hideMark/>
          </w:tcPr>
          <w:p w14:paraId="6F252A09" w14:textId="5DB50A83"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Tighina, 2</w:t>
            </w:r>
          </w:p>
        </w:tc>
        <w:tc>
          <w:tcPr>
            <w:tcW w:w="0" w:type="auto"/>
            <w:shd w:val="clear" w:color="auto" w:fill="auto"/>
            <w:vAlign w:val="center"/>
            <w:hideMark/>
          </w:tcPr>
          <w:p w14:paraId="7FCAA0B7"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73,00</w:t>
            </w:r>
          </w:p>
        </w:tc>
        <w:tc>
          <w:tcPr>
            <w:tcW w:w="0" w:type="auto"/>
            <w:shd w:val="clear" w:color="auto" w:fill="auto"/>
            <w:vAlign w:val="center"/>
            <w:hideMark/>
          </w:tcPr>
          <w:p w14:paraId="1B8479A7"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443BC82B"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447B04EB"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3DF62AAB" w14:textId="77777777" w:rsidTr="00720043">
        <w:trPr>
          <w:trHeight w:val="57"/>
        </w:trPr>
        <w:tc>
          <w:tcPr>
            <w:tcW w:w="0" w:type="auto"/>
            <w:shd w:val="clear" w:color="auto" w:fill="auto"/>
            <w:vAlign w:val="center"/>
            <w:hideMark/>
          </w:tcPr>
          <w:p w14:paraId="313C330C"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50</w:t>
            </w:r>
          </w:p>
        </w:tc>
        <w:tc>
          <w:tcPr>
            <w:tcW w:w="2380" w:type="dxa"/>
            <w:shd w:val="clear" w:color="auto" w:fill="auto"/>
            <w:vAlign w:val="center"/>
            <w:hideMark/>
          </w:tcPr>
          <w:p w14:paraId="6D7F2C26" w14:textId="40CE52B9"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Depozit</w:t>
            </w:r>
            <w:r w:rsidR="005A26B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construcție auxiliară</w:t>
            </w:r>
          </w:p>
        </w:tc>
        <w:tc>
          <w:tcPr>
            <w:tcW w:w="1256" w:type="dxa"/>
            <w:shd w:val="clear" w:color="auto" w:fill="auto"/>
            <w:vAlign w:val="center"/>
            <w:hideMark/>
          </w:tcPr>
          <w:p w14:paraId="42CD9103"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0100208.506.02</w:t>
            </w:r>
          </w:p>
        </w:tc>
        <w:tc>
          <w:tcPr>
            <w:tcW w:w="3367" w:type="dxa"/>
            <w:shd w:val="clear" w:color="auto" w:fill="auto"/>
            <w:vAlign w:val="center"/>
            <w:hideMark/>
          </w:tcPr>
          <w:p w14:paraId="6340E672" w14:textId="63ECA542"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Tighina, 2</w:t>
            </w:r>
          </w:p>
        </w:tc>
        <w:tc>
          <w:tcPr>
            <w:tcW w:w="0" w:type="auto"/>
            <w:shd w:val="clear" w:color="auto" w:fill="auto"/>
            <w:vAlign w:val="center"/>
            <w:hideMark/>
          </w:tcPr>
          <w:p w14:paraId="4BD592C2"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105,00</w:t>
            </w:r>
          </w:p>
        </w:tc>
        <w:tc>
          <w:tcPr>
            <w:tcW w:w="0" w:type="auto"/>
            <w:shd w:val="clear" w:color="auto" w:fill="auto"/>
            <w:vAlign w:val="center"/>
            <w:hideMark/>
          </w:tcPr>
          <w:p w14:paraId="5B6BF32B"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575C9887"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16546011"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126,78</w:t>
            </w:r>
          </w:p>
        </w:tc>
      </w:tr>
      <w:tr w:rsidR="00720043" w:rsidRPr="002F6B9F" w14:paraId="634D1532" w14:textId="77777777" w:rsidTr="00720043">
        <w:trPr>
          <w:trHeight w:val="57"/>
        </w:trPr>
        <w:tc>
          <w:tcPr>
            <w:tcW w:w="0" w:type="auto"/>
            <w:shd w:val="clear" w:color="auto" w:fill="auto"/>
            <w:vAlign w:val="center"/>
            <w:hideMark/>
          </w:tcPr>
          <w:p w14:paraId="27CFA855"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51</w:t>
            </w:r>
          </w:p>
        </w:tc>
        <w:tc>
          <w:tcPr>
            <w:tcW w:w="2380" w:type="dxa"/>
            <w:shd w:val="clear" w:color="auto" w:fill="auto"/>
            <w:vAlign w:val="center"/>
            <w:hideMark/>
          </w:tcPr>
          <w:p w14:paraId="64797FEC"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Depozitul subteran B-2</w:t>
            </w:r>
          </w:p>
        </w:tc>
        <w:tc>
          <w:tcPr>
            <w:tcW w:w="1256" w:type="dxa"/>
            <w:shd w:val="clear" w:color="auto" w:fill="auto"/>
            <w:vAlign w:val="center"/>
            <w:hideMark/>
          </w:tcPr>
          <w:p w14:paraId="242D5FAC"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0100208.507.03</w:t>
            </w:r>
          </w:p>
        </w:tc>
        <w:tc>
          <w:tcPr>
            <w:tcW w:w="3367" w:type="dxa"/>
            <w:shd w:val="clear" w:color="auto" w:fill="auto"/>
            <w:vAlign w:val="center"/>
            <w:hideMark/>
          </w:tcPr>
          <w:p w14:paraId="7BBC0247" w14:textId="25C6A8B0"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Tighina, 2</w:t>
            </w:r>
          </w:p>
        </w:tc>
        <w:tc>
          <w:tcPr>
            <w:tcW w:w="0" w:type="auto"/>
            <w:shd w:val="clear" w:color="auto" w:fill="auto"/>
            <w:vAlign w:val="center"/>
            <w:hideMark/>
          </w:tcPr>
          <w:p w14:paraId="76B051DB"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92,00</w:t>
            </w:r>
          </w:p>
        </w:tc>
        <w:tc>
          <w:tcPr>
            <w:tcW w:w="0" w:type="auto"/>
            <w:shd w:val="clear" w:color="auto" w:fill="auto"/>
            <w:vAlign w:val="center"/>
            <w:hideMark/>
          </w:tcPr>
          <w:p w14:paraId="65412655"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0F687AC0"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3639D27F"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165,92</w:t>
            </w:r>
          </w:p>
        </w:tc>
      </w:tr>
      <w:tr w:rsidR="00720043" w:rsidRPr="002F6B9F" w14:paraId="71246D38" w14:textId="77777777" w:rsidTr="00720043">
        <w:trPr>
          <w:trHeight w:val="57"/>
        </w:trPr>
        <w:tc>
          <w:tcPr>
            <w:tcW w:w="0" w:type="auto"/>
            <w:shd w:val="clear" w:color="auto" w:fill="auto"/>
            <w:vAlign w:val="center"/>
            <w:hideMark/>
          </w:tcPr>
          <w:p w14:paraId="1F330ECF"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52</w:t>
            </w:r>
          </w:p>
        </w:tc>
        <w:tc>
          <w:tcPr>
            <w:tcW w:w="2380" w:type="dxa"/>
            <w:shd w:val="clear" w:color="auto" w:fill="auto"/>
            <w:vAlign w:val="center"/>
            <w:hideMark/>
          </w:tcPr>
          <w:p w14:paraId="04CBE768"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Construcție</w:t>
            </w:r>
          </w:p>
        </w:tc>
        <w:tc>
          <w:tcPr>
            <w:tcW w:w="1256" w:type="dxa"/>
            <w:shd w:val="clear" w:color="auto" w:fill="auto"/>
            <w:vAlign w:val="center"/>
            <w:hideMark/>
          </w:tcPr>
          <w:p w14:paraId="1D7929D8"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0100208.507.04</w:t>
            </w:r>
          </w:p>
        </w:tc>
        <w:tc>
          <w:tcPr>
            <w:tcW w:w="3367" w:type="dxa"/>
            <w:shd w:val="clear" w:color="auto" w:fill="auto"/>
            <w:vAlign w:val="center"/>
            <w:hideMark/>
          </w:tcPr>
          <w:p w14:paraId="4C470BA0" w14:textId="6A7B19D6"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Tighina, 2</w:t>
            </w:r>
          </w:p>
        </w:tc>
        <w:tc>
          <w:tcPr>
            <w:tcW w:w="0" w:type="auto"/>
            <w:shd w:val="clear" w:color="auto" w:fill="auto"/>
            <w:vAlign w:val="center"/>
            <w:hideMark/>
          </w:tcPr>
          <w:p w14:paraId="5C95CFE4"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19,00</w:t>
            </w:r>
          </w:p>
        </w:tc>
        <w:tc>
          <w:tcPr>
            <w:tcW w:w="0" w:type="auto"/>
            <w:shd w:val="clear" w:color="auto" w:fill="auto"/>
            <w:vAlign w:val="center"/>
            <w:hideMark/>
          </w:tcPr>
          <w:p w14:paraId="7A5544B4"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3439964B"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20477A1D"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766DD592" w14:textId="77777777" w:rsidTr="00720043">
        <w:trPr>
          <w:trHeight w:val="57"/>
        </w:trPr>
        <w:tc>
          <w:tcPr>
            <w:tcW w:w="0" w:type="auto"/>
            <w:shd w:val="clear" w:color="auto" w:fill="auto"/>
            <w:vAlign w:val="center"/>
            <w:hideMark/>
          </w:tcPr>
          <w:p w14:paraId="1D7EF083"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53</w:t>
            </w:r>
          </w:p>
        </w:tc>
        <w:tc>
          <w:tcPr>
            <w:tcW w:w="2380" w:type="dxa"/>
            <w:shd w:val="clear" w:color="auto" w:fill="auto"/>
            <w:vAlign w:val="center"/>
            <w:hideMark/>
          </w:tcPr>
          <w:p w14:paraId="29DD8C1C"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Construcție</w:t>
            </w:r>
          </w:p>
        </w:tc>
        <w:tc>
          <w:tcPr>
            <w:tcW w:w="1256" w:type="dxa"/>
            <w:shd w:val="clear" w:color="auto" w:fill="auto"/>
            <w:vAlign w:val="center"/>
            <w:hideMark/>
          </w:tcPr>
          <w:p w14:paraId="3354E2B1"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0100208.507.05</w:t>
            </w:r>
          </w:p>
        </w:tc>
        <w:tc>
          <w:tcPr>
            <w:tcW w:w="3367" w:type="dxa"/>
            <w:shd w:val="clear" w:color="auto" w:fill="auto"/>
            <w:vAlign w:val="center"/>
            <w:hideMark/>
          </w:tcPr>
          <w:p w14:paraId="5A8975F1" w14:textId="2994FD9C"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Tighina, 2</w:t>
            </w:r>
          </w:p>
        </w:tc>
        <w:tc>
          <w:tcPr>
            <w:tcW w:w="0" w:type="auto"/>
            <w:shd w:val="clear" w:color="auto" w:fill="auto"/>
            <w:vAlign w:val="center"/>
            <w:hideMark/>
          </w:tcPr>
          <w:p w14:paraId="667E8FFD"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18,00</w:t>
            </w:r>
          </w:p>
        </w:tc>
        <w:tc>
          <w:tcPr>
            <w:tcW w:w="0" w:type="auto"/>
            <w:shd w:val="clear" w:color="auto" w:fill="auto"/>
            <w:vAlign w:val="center"/>
            <w:hideMark/>
          </w:tcPr>
          <w:p w14:paraId="2066DD44"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254332F3"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1E06656D"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21C957C9" w14:textId="77777777" w:rsidTr="00720043">
        <w:trPr>
          <w:trHeight w:val="57"/>
        </w:trPr>
        <w:tc>
          <w:tcPr>
            <w:tcW w:w="0" w:type="auto"/>
            <w:shd w:val="clear" w:color="auto" w:fill="auto"/>
            <w:vAlign w:val="center"/>
            <w:hideMark/>
          </w:tcPr>
          <w:p w14:paraId="6EA72D1C"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54</w:t>
            </w:r>
          </w:p>
        </w:tc>
        <w:tc>
          <w:tcPr>
            <w:tcW w:w="2380" w:type="dxa"/>
            <w:shd w:val="clear" w:color="auto" w:fill="auto"/>
            <w:vAlign w:val="center"/>
            <w:hideMark/>
          </w:tcPr>
          <w:p w14:paraId="1E7A7ABE"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Garaj USM</w:t>
            </w:r>
          </w:p>
        </w:tc>
        <w:tc>
          <w:tcPr>
            <w:tcW w:w="1256" w:type="dxa"/>
            <w:shd w:val="clear" w:color="auto" w:fill="auto"/>
            <w:vAlign w:val="center"/>
            <w:hideMark/>
          </w:tcPr>
          <w:p w14:paraId="5BC39055"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0100209.241.10</w:t>
            </w:r>
          </w:p>
        </w:tc>
        <w:tc>
          <w:tcPr>
            <w:tcW w:w="3367" w:type="dxa"/>
            <w:shd w:val="clear" w:color="auto" w:fill="auto"/>
            <w:vAlign w:val="center"/>
            <w:hideMark/>
          </w:tcPr>
          <w:p w14:paraId="7884E764" w14:textId="15D6E5E3"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Gheorghe Caşu, 32</w:t>
            </w:r>
          </w:p>
        </w:tc>
        <w:tc>
          <w:tcPr>
            <w:tcW w:w="0" w:type="auto"/>
            <w:shd w:val="clear" w:color="auto" w:fill="auto"/>
            <w:vAlign w:val="center"/>
            <w:hideMark/>
          </w:tcPr>
          <w:p w14:paraId="1DADD15B"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844,40</w:t>
            </w:r>
          </w:p>
        </w:tc>
        <w:tc>
          <w:tcPr>
            <w:tcW w:w="0" w:type="auto"/>
            <w:shd w:val="clear" w:color="auto" w:fill="auto"/>
            <w:vAlign w:val="center"/>
            <w:hideMark/>
          </w:tcPr>
          <w:p w14:paraId="3045446F"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6C5F2EE3"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1A96AF21"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2.737,00</w:t>
            </w:r>
          </w:p>
        </w:tc>
      </w:tr>
      <w:tr w:rsidR="00720043" w:rsidRPr="002F6B9F" w14:paraId="10915377" w14:textId="77777777" w:rsidTr="00720043">
        <w:trPr>
          <w:trHeight w:val="57"/>
        </w:trPr>
        <w:tc>
          <w:tcPr>
            <w:tcW w:w="0" w:type="auto"/>
            <w:shd w:val="clear" w:color="auto" w:fill="auto"/>
            <w:vAlign w:val="center"/>
            <w:hideMark/>
          </w:tcPr>
          <w:p w14:paraId="443988D8"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55</w:t>
            </w:r>
          </w:p>
        </w:tc>
        <w:tc>
          <w:tcPr>
            <w:tcW w:w="2380" w:type="dxa"/>
            <w:shd w:val="clear" w:color="auto" w:fill="auto"/>
            <w:noWrap/>
            <w:vAlign w:val="center"/>
            <w:hideMark/>
          </w:tcPr>
          <w:p w14:paraId="6E43A39A" w14:textId="46485268"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 xml:space="preserve">Bloc </w:t>
            </w:r>
            <w:r w:rsidR="005A26B4">
              <w:rPr>
                <w:rFonts w:ascii="Times New Roman" w:eastAsia="Times New Roman" w:hAnsi="Times New Roman" w:cs="Times New Roman"/>
                <w:sz w:val="16"/>
                <w:szCs w:val="16"/>
                <w:lang w:val="ro-MD" w:eastAsia="ro-RO"/>
              </w:rPr>
              <w:t>t</w:t>
            </w:r>
            <w:r w:rsidRPr="002F6B9F">
              <w:rPr>
                <w:rFonts w:ascii="Times New Roman" w:eastAsia="Times New Roman" w:hAnsi="Times New Roman" w:cs="Times New Roman"/>
                <w:sz w:val="16"/>
                <w:szCs w:val="16"/>
                <w:lang w:val="ro-MD" w:eastAsia="ro-RO"/>
              </w:rPr>
              <w:t>ehnic</w:t>
            </w:r>
          </w:p>
        </w:tc>
        <w:tc>
          <w:tcPr>
            <w:tcW w:w="1256" w:type="dxa"/>
            <w:shd w:val="clear" w:color="auto" w:fill="auto"/>
            <w:vAlign w:val="center"/>
            <w:hideMark/>
          </w:tcPr>
          <w:p w14:paraId="33E842AF"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0100212.238.02</w:t>
            </w:r>
          </w:p>
        </w:tc>
        <w:tc>
          <w:tcPr>
            <w:tcW w:w="3367" w:type="dxa"/>
            <w:shd w:val="clear" w:color="auto" w:fill="auto"/>
            <w:vAlign w:val="center"/>
            <w:hideMark/>
          </w:tcPr>
          <w:p w14:paraId="7052F13D" w14:textId="26373258"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Academiei, 1</w:t>
            </w:r>
          </w:p>
        </w:tc>
        <w:tc>
          <w:tcPr>
            <w:tcW w:w="0" w:type="auto"/>
            <w:shd w:val="clear" w:color="auto" w:fill="auto"/>
            <w:vAlign w:val="center"/>
            <w:hideMark/>
          </w:tcPr>
          <w:p w14:paraId="38FD9DCF"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644,90</w:t>
            </w:r>
          </w:p>
        </w:tc>
        <w:tc>
          <w:tcPr>
            <w:tcW w:w="0" w:type="auto"/>
            <w:shd w:val="clear" w:color="auto" w:fill="auto"/>
            <w:vAlign w:val="center"/>
            <w:hideMark/>
          </w:tcPr>
          <w:p w14:paraId="749BD05C"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1895422D"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3118696D"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965,70</w:t>
            </w:r>
          </w:p>
        </w:tc>
      </w:tr>
      <w:tr w:rsidR="00720043" w:rsidRPr="002F6B9F" w14:paraId="21DDAD2F" w14:textId="77777777" w:rsidTr="00720043">
        <w:trPr>
          <w:trHeight w:val="57"/>
        </w:trPr>
        <w:tc>
          <w:tcPr>
            <w:tcW w:w="0" w:type="auto"/>
            <w:shd w:val="clear" w:color="auto" w:fill="auto"/>
            <w:vAlign w:val="center"/>
            <w:hideMark/>
          </w:tcPr>
          <w:p w14:paraId="323BC00B"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56</w:t>
            </w:r>
          </w:p>
        </w:tc>
        <w:tc>
          <w:tcPr>
            <w:tcW w:w="2380" w:type="dxa"/>
            <w:shd w:val="clear" w:color="auto" w:fill="auto"/>
            <w:noWrap/>
            <w:vAlign w:val="center"/>
            <w:hideMark/>
          </w:tcPr>
          <w:p w14:paraId="3943283C"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Bloc administrativ</w:t>
            </w:r>
          </w:p>
        </w:tc>
        <w:tc>
          <w:tcPr>
            <w:tcW w:w="1256" w:type="dxa"/>
            <w:shd w:val="clear" w:color="auto" w:fill="auto"/>
            <w:vAlign w:val="center"/>
            <w:hideMark/>
          </w:tcPr>
          <w:p w14:paraId="606B4F26"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0100212.238.05</w:t>
            </w:r>
          </w:p>
        </w:tc>
        <w:tc>
          <w:tcPr>
            <w:tcW w:w="3367" w:type="dxa"/>
            <w:shd w:val="clear" w:color="auto" w:fill="auto"/>
            <w:vAlign w:val="center"/>
            <w:hideMark/>
          </w:tcPr>
          <w:p w14:paraId="0FC85E57" w14:textId="0817E753"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Academiei, 1</w:t>
            </w:r>
          </w:p>
        </w:tc>
        <w:tc>
          <w:tcPr>
            <w:tcW w:w="0" w:type="auto"/>
            <w:shd w:val="clear" w:color="auto" w:fill="auto"/>
            <w:vAlign w:val="center"/>
            <w:hideMark/>
          </w:tcPr>
          <w:p w14:paraId="14D7FAE9"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2.281,10</w:t>
            </w:r>
          </w:p>
        </w:tc>
        <w:tc>
          <w:tcPr>
            <w:tcW w:w="0" w:type="auto"/>
            <w:shd w:val="clear" w:color="auto" w:fill="auto"/>
            <w:vAlign w:val="center"/>
            <w:hideMark/>
          </w:tcPr>
          <w:p w14:paraId="3CC1852D"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671EE297"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26E7B37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20.765,52</w:t>
            </w:r>
          </w:p>
        </w:tc>
      </w:tr>
      <w:tr w:rsidR="00720043" w:rsidRPr="002F6B9F" w14:paraId="1AE4235F" w14:textId="77777777" w:rsidTr="00720043">
        <w:trPr>
          <w:trHeight w:val="57"/>
        </w:trPr>
        <w:tc>
          <w:tcPr>
            <w:tcW w:w="0" w:type="auto"/>
            <w:shd w:val="clear" w:color="auto" w:fill="auto"/>
            <w:vAlign w:val="center"/>
            <w:hideMark/>
          </w:tcPr>
          <w:p w14:paraId="5049B7B2"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57</w:t>
            </w:r>
          </w:p>
        </w:tc>
        <w:tc>
          <w:tcPr>
            <w:tcW w:w="2380" w:type="dxa"/>
            <w:shd w:val="clear" w:color="auto" w:fill="auto"/>
            <w:vAlign w:val="center"/>
            <w:hideMark/>
          </w:tcPr>
          <w:p w14:paraId="3718F66A"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 xml:space="preserve">Bloc de deservire socială a microraionului </w:t>
            </w:r>
          </w:p>
        </w:tc>
        <w:tc>
          <w:tcPr>
            <w:tcW w:w="1256" w:type="dxa"/>
            <w:shd w:val="clear" w:color="auto" w:fill="auto"/>
            <w:vAlign w:val="center"/>
            <w:hideMark/>
          </w:tcPr>
          <w:p w14:paraId="53B216AD"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0100212.238.06</w:t>
            </w:r>
          </w:p>
        </w:tc>
        <w:tc>
          <w:tcPr>
            <w:tcW w:w="3367" w:type="dxa"/>
            <w:shd w:val="clear" w:color="auto" w:fill="auto"/>
            <w:vAlign w:val="center"/>
            <w:hideMark/>
          </w:tcPr>
          <w:p w14:paraId="721CC057" w14:textId="57B6913F"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Academiei, 1</w:t>
            </w:r>
          </w:p>
        </w:tc>
        <w:tc>
          <w:tcPr>
            <w:tcW w:w="0" w:type="auto"/>
            <w:shd w:val="clear" w:color="auto" w:fill="auto"/>
            <w:vAlign w:val="center"/>
            <w:hideMark/>
          </w:tcPr>
          <w:p w14:paraId="540BAD1C"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658,50</w:t>
            </w:r>
          </w:p>
        </w:tc>
        <w:tc>
          <w:tcPr>
            <w:tcW w:w="0" w:type="auto"/>
            <w:shd w:val="clear" w:color="auto" w:fill="auto"/>
            <w:vAlign w:val="center"/>
            <w:hideMark/>
          </w:tcPr>
          <w:p w14:paraId="5EFCED67"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282C6747"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4A82E6FC"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4.055,00</w:t>
            </w:r>
          </w:p>
        </w:tc>
      </w:tr>
      <w:tr w:rsidR="00720043" w:rsidRPr="002F6B9F" w14:paraId="7D5DD194" w14:textId="77777777" w:rsidTr="00720043">
        <w:trPr>
          <w:trHeight w:val="57"/>
        </w:trPr>
        <w:tc>
          <w:tcPr>
            <w:tcW w:w="0" w:type="auto"/>
            <w:shd w:val="clear" w:color="auto" w:fill="auto"/>
            <w:vAlign w:val="center"/>
            <w:hideMark/>
          </w:tcPr>
          <w:p w14:paraId="3D2DB47A"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58</w:t>
            </w:r>
          </w:p>
        </w:tc>
        <w:tc>
          <w:tcPr>
            <w:tcW w:w="2380" w:type="dxa"/>
            <w:shd w:val="clear" w:color="auto" w:fill="auto"/>
            <w:noWrap/>
            <w:vAlign w:val="center"/>
            <w:hideMark/>
          </w:tcPr>
          <w:p w14:paraId="1D71724E"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Depozit de reactive</w:t>
            </w:r>
          </w:p>
        </w:tc>
        <w:tc>
          <w:tcPr>
            <w:tcW w:w="1256" w:type="dxa"/>
            <w:shd w:val="clear" w:color="auto" w:fill="auto"/>
            <w:vAlign w:val="center"/>
            <w:hideMark/>
          </w:tcPr>
          <w:p w14:paraId="243AE6D7"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0100212.271.15</w:t>
            </w:r>
          </w:p>
        </w:tc>
        <w:tc>
          <w:tcPr>
            <w:tcW w:w="3367" w:type="dxa"/>
            <w:shd w:val="clear" w:color="auto" w:fill="auto"/>
            <w:vAlign w:val="center"/>
            <w:hideMark/>
          </w:tcPr>
          <w:p w14:paraId="02B68B0B" w14:textId="54FB103E"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Centru</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Academiei, 3</w:t>
            </w:r>
          </w:p>
        </w:tc>
        <w:tc>
          <w:tcPr>
            <w:tcW w:w="0" w:type="auto"/>
            <w:shd w:val="clear" w:color="auto" w:fill="auto"/>
            <w:vAlign w:val="center"/>
            <w:hideMark/>
          </w:tcPr>
          <w:p w14:paraId="3000DCAB"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246,80</w:t>
            </w:r>
          </w:p>
        </w:tc>
        <w:tc>
          <w:tcPr>
            <w:tcW w:w="0" w:type="auto"/>
            <w:shd w:val="clear" w:color="auto" w:fill="auto"/>
            <w:vAlign w:val="center"/>
            <w:hideMark/>
          </w:tcPr>
          <w:p w14:paraId="2C1E6464"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24FE19C3"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432F019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367,62</w:t>
            </w:r>
          </w:p>
        </w:tc>
      </w:tr>
      <w:tr w:rsidR="00720043" w:rsidRPr="002F6B9F" w14:paraId="201FC902" w14:textId="77777777" w:rsidTr="00720043">
        <w:trPr>
          <w:trHeight w:val="57"/>
        </w:trPr>
        <w:tc>
          <w:tcPr>
            <w:tcW w:w="0" w:type="auto"/>
            <w:shd w:val="clear" w:color="auto" w:fill="auto"/>
            <w:vAlign w:val="center"/>
            <w:hideMark/>
          </w:tcPr>
          <w:p w14:paraId="133E0A0A"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59</w:t>
            </w:r>
          </w:p>
        </w:tc>
        <w:tc>
          <w:tcPr>
            <w:tcW w:w="2380" w:type="dxa"/>
            <w:shd w:val="clear" w:color="auto" w:fill="auto"/>
            <w:vAlign w:val="center"/>
            <w:hideMark/>
          </w:tcPr>
          <w:p w14:paraId="4E13CB11"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Blocul de studii principal</w:t>
            </w:r>
          </w:p>
        </w:tc>
        <w:tc>
          <w:tcPr>
            <w:tcW w:w="1256" w:type="dxa"/>
            <w:shd w:val="clear" w:color="auto" w:fill="auto"/>
            <w:vAlign w:val="center"/>
            <w:hideMark/>
          </w:tcPr>
          <w:p w14:paraId="6862362C"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0100521.269.04</w:t>
            </w:r>
          </w:p>
        </w:tc>
        <w:tc>
          <w:tcPr>
            <w:tcW w:w="3367" w:type="dxa"/>
            <w:shd w:val="clear" w:color="auto" w:fill="auto"/>
            <w:vAlign w:val="center"/>
            <w:hideMark/>
          </w:tcPr>
          <w:p w14:paraId="1AC51E83" w14:textId="3CBB87F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Buiucani</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Alexei Mateevici, 60</w:t>
            </w:r>
          </w:p>
        </w:tc>
        <w:tc>
          <w:tcPr>
            <w:tcW w:w="0" w:type="auto"/>
            <w:shd w:val="clear" w:color="auto" w:fill="auto"/>
            <w:vAlign w:val="center"/>
            <w:hideMark/>
          </w:tcPr>
          <w:p w14:paraId="173049FB"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3.495,00</w:t>
            </w:r>
          </w:p>
        </w:tc>
        <w:tc>
          <w:tcPr>
            <w:tcW w:w="0" w:type="auto"/>
            <w:shd w:val="clear" w:color="auto" w:fill="auto"/>
            <w:vAlign w:val="center"/>
            <w:hideMark/>
          </w:tcPr>
          <w:p w14:paraId="3292D31D"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45B9CA77"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03990349"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78.147,15</w:t>
            </w:r>
          </w:p>
        </w:tc>
      </w:tr>
      <w:tr w:rsidR="00720043" w:rsidRPr="002F6B9F" w14:paraId="7567683C" w14:textId="77777777" w:rsidTr="00720043">
        <w:trPr>
          <w:trHeight w:val="57"/>
        </w:trPr>
        <w:tc>
          <w:tcPr>
            <w:tcW w:w="0" w:type="auto"/>
            <w:shd w:val="clear" w:color="auto" w:fill="auto"/>
            <w:vAlign w:val="center"/>
            <w:hideMark/>
          </w:tcPr>
          <w:p w14:paraId="7E6F221F"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60</w:t>
            </w:r>
          </w:p>
        </w:tc>
        <w:tc>
          <w:tcPr>
            <w:tcW w:w="2380" w:type="dxa"/>
            <w:shd w:val="clear" w:color="auto" w:fill="auto"/>
            <w:vAlign w:val="center"/>
            <w:hideMark/>
          </w:tcPr>
          <w:p w14:paraId="087CFBA5"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Tipografia</w:t>
            </w:r>
          </w:p>
        </w:tc>
        <w:tc>
          <w:tcPr>
            <w:tcW w:w="1256" w:type="dxa"/>
            <w:shd w:val="clear" w:color="auto" w:fill="auto"/>
            <w:vAlign w:val="center"/>
            <w:hideMark/>
          </w:tcPr>
          <w:p w14:paraId="3DCEB080"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0100521.269.09</w:t>
            </w:r>
          </w:p>
        </w:tc>
        <w:tc>
          <w:tcPr>
            <w:tcW w:w="3367" w:type="dxa"/>
            <w:shd w:val="clear" w:color="auto" w:fill="auto"/>
            <w:vAlign w:val="center"/>
            <w:hideMark/>
          </w:tcPr>
          <w:p w14:paraId="3D55E3E2" w14:textId="694DA38F"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Buiucani</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Alexei Mateevici, 60</w:t>
            </w:r>
          </w:p>
        </w:tc>
        <w:tc>
          <w:tcPr>
            <w:tcW w:w="0" w:type="auto"/>
            <w:shd w:val="clear" w:color="auto" w:fill="auto"/>
            <w:vAlign w:val="center"/>
            <w:hideMark/>
          </w:tcPr>
          <w:p w14:paraId="23143696"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279,00</w:t>
            </w:r>
          </w:p>
        </w:tc>
        <w:tc>
          <w:tcPr>
            <w:tcW w:w="0" w:type="auto"/>
            <w:shd w:val="clear" w:color="auto" w:fill="auto"/>
            <w:vAlign w:val="center"/>
            <w:hideMark/>
          </w:tcPr>
          <w:p w14:paraId="597ED808"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723285F1"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174962F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2.477,76</w:t>
            </w:r>
          </w:p>
        </w:tc>
      </w:tr>
      <w:tr w:rsidR="00720043" w:rsidRPr="002F6B9F" w14:paraId="31751F33" w14:textId="77777777" w:rsidTr="00720043">
        <w:trPr>
          <w:trHeight w:val="57"/>
        </w:trPr>
        <w:tc>
          <w:tcPr>
            <w:tcW w:w="0" w:type="auto"/>
            <w:shd w:val="clear" w:color="auto" w:fill="auto"/>
            <w:vAlign w:val="center"/>
            <w:hideMark/>
          </w:tcPr>
          <w:p w14:paraId="1B16CE52"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61</w:t>
            </w:r>
          </w:p>
        </w:tc>
        <w:tc>
          <w:tcPr>
            <w:tcW w:w="2380" w:type="dxa"/>
            <w:shd w:val="clear" w:color="auto" w:fill="auto"/>
            <w:vAlign w:val="center"/>
            <w:hideMark/>
          </w:tcPr>
          <w:p w14:paraId="54F5D177" w14:textId="1C70CEB2"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Blocul de studii nr. 2</w:t>
            </w:r>
            <w:r w:rsidR="005A26B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anexa</w:t>
            </w:r>
          </w:p>
        </w:tc>
        <w:tc>
          <w:tcPr>
            <w:tcW w:w="1256" w:type="dxa"/>
            <w:shd w:val="clear" w:color="auto" w:fill="auto"/>
            <w:vAlign w:val="center"/>
            <w:hideMark/>
          </w:tcPr>
          <w:p w14:paraId="7571AC7A"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0100521.269.16</w:t>
            </w:r>
          </w:p>
        </w:tc>
        <w:tc>
          <w:tcPr>
            <w:tcW w:w="3367" w:type="dxa"/>
            <w:shd w:val="clear" w:color="auto" w:fill="auto"/>
            <w:vAlign w:val="center"/>
            <w:hideMark/>
          </w:tcPr>
          <w:p w14:paraId="24F2B3E4" w14:textId="7E7BA998"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sect. Buiucani</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Alexei Mateevici, 60</w:t>
            </w:r>
          </w:p>
        </w:tc>
        <w:tc>
          <w:tcPr>
            <w:tcW w:w="0" w:type="auto"/>
            <w:shd w:val="clear" w:color="auto" w:fill="auto"/>
            <w:vAlign w:val="center"/>
            <w:hideMark/>
          </w:tcPr>
          <w:p w14:paraId="0DEBF724"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493,00</w:t>
            </w:r>
          </w:p>
        </w:tc>
        <w:tc>
          <w:tcPr>
            <w:tcW w:w="0" w:type="auto"/>
            <w:shd w:val="clear" w:color="auto" w:fill="auto"/>
            <w:vAlign w:val="center"/>
            <w:hideMark/>
          </w:tcPr>
          <w:p w14:paraId="3074D43B"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0CFE9F19"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1F2A3662"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7.780,42</w:t>
            </w:r>
          </w:p>
        </w:tc>
      </w:tr>
      <w:tr w:rsidR="00720043" w:rsidRPr="002F6B9F" w14:paraId="696E0B01" w14:textId="77777777" w:rsidTr="00720043">
        <w:trPr>
          <w:trHeight w:val="57"/>
        </w:trPr>
        <w:tc>
          <w:tcPr>
            <w:tcW w:w="0" w:type="auto"/>
            <w:shd w:val="clear" w:color="auto" w:fill="auto"/>
            <w:vAlign w:val="center"/>
            <w:hideMark/>
          </w:tcPr>
          <w:p w14:paraId="753AB9F2"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62</w:t>
            </w:r>
          </w:p>
        </w:tc>
        <w:tc>
          <w:tcPr>
            <w:tcW w:w="2380" w:type="dxa"/>
            <w:shd w:val="clear" w:color="auto" w:fill="auto"/>
            <w:vAlign w:val="center"/>
            <w:hideMark/>
          </w:tcPr>
          <w:p w14:paraId="68FC719F" w14:textId="5F8E3965"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Cl</w:t>
            </w:r>
            <w:r w:rsidR="005A26B4">
              <w:rPr>
                <w:rFonts w:ascii="Times New Roman" w:eastAsia="Times New Roman" w:hAnsi="Times New Roman" w:cs="Times New Roman"/>
                <w:sz w:val="16"/>
                <w:szCs w:val="16"/>
                <w:lang w:val="ro-MD" w:eastAsia="ro-RO"/>
              </w:rPr>
              <w:t>ă</w:t>
            </w:r>
            <w:r w:rsidRPr="002F6B9F">
              <w:rPr>
                <w:rFonts w:ascii="Times New Roman" w:eastAsia="Times New Roman" w:hAnsi="Times New Roman" w:cs="Times New Roman"/>
                <w:sz w:val="16"/>
                <w:szCs w:val="16"/>
                <w:lang w:val="ro-MD" w:eastAsia="ro-RO"/>
              </w:rPr>
              <w:t>dire + construcție auxiliară</w:t>
            </w:r>
          </w:p>
        </w:tc>
        <w:tc>
          <w:tcPr>
            <w:tcW w:w="1256" w:type="dxa"/>
            <w:shd w:val="clear" w:color="auto" w:fill="auto"/>
            <w:vAlign w:val="center"/>
            <w:hideMark/>
          </w:tcPr>
          <w:p w14:paraId="379FD294"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3101217.100.01</w:t>
            </w:r>
          </w:p>
        </w:tc>
        <w:tc>
          <w:tcPr>
            <w:tcW w:w="3367" w:type="dxa"/>
            <w:shd w:val="clear" w:color="auto" w:fill="auto"/>
            <w:vAlign w:val="center"/>
            <w:hideMark/>
          </w:tcPr>
          <w:p w14:paraId="095E4E3D" w14:textId="0EC46A76"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r-nul Criuleni, or. Criuleni</w:t>
            </w:r>
            <w:r w:rsidR="001F3564">
              <w:rPr>
                <w:rFonts w:ascii="Times New Roman" w:eastAsia="Times New Roman" w:hAnsi="Times New Roman" w:cs="Times New Roman"/>
                <w:sz w:val="16"/>
                <w:szCs w:val="16"/>
                <w:lang w:val="ro-MD" w:eastAsia="ro-RO"/>
              </w:rPr>
              <w:t>,</w:t>
            </w:r>
            <w:r w:rsidRPr="002F6B9F">
              <w:rPr>
                <w:rFonts w:ascii="Times New Roman" w:eastAsia="Times New Roman" w:hAnsi="Times New Roman" w:cs="Times New Roman"/>
                <w:sz w:val="16"/>
                <w:szCs w:val="16"/>
                <w:lang w:val="ro-MD" w:eastAsia="ro-RO"/>
              </w:rPr>
              <w:t xml:space="preserve"> str. Ivan Miciurin</w:t>
            </w:r>
          </w:p>
        </w:tc>
        <w:tc>
          <w:tcPr>
            <w:tcW w:w="0" w:type="auto"/>
            <w:shd w:val="clear" w:color="auto" w:fill="auto"/>
            <w:vAlign w:val="center"/>
            <w:hideMark/>
          </w:tcPr>
          <w:p w14:paraId="01EC1EC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126,00</w:t>
            </w:r>
          </w:p>
        </w:tc>
        <w:tc>
          <w:tcPr>
            <w:tcW w:w="0" w:type="auto"/>
            <w:shd w:val="clear" w:color="auto" w:fill="auto"/>
            <w:vAlign w:val="center"/>
            <w:hideMark/>
          </w:tcPr>
          <w:p w14:paraId="5A66717E"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271CD282"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17C486A4"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23,61</w:t>
            </w:r>
          </w:p>
        </w:tc>
      </w:tr>
      <w:tr w:rsidR="00720043" w:rsidRPr="002F6B9F" w14:paraId="7046A402" w14:textId="77777777" w:rsidTr="00720043">
        <w:trPr>
          <w:trHeight w:val="57"/>
        </w:trPr>
        <w:tc>
          <w:tcPr>
            <w:tcW w:w="0" w:type="auto"/>
            <w:shd w:val="clear" w:color="auto" w:fill="auto"/>
            <w:vAlign w:val="center"/>
            <w:hideMark/>
          </w:tcPr>
          <w:p w14:paraId="3DA925DE"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63</w:t>
            </w:r>
          </w:p>
        </w:tc>
        <w:tc>
          <w:tcPr>
            <w:tcW w:w="2380" w:type="dxa"/>
            <w:shd w:val="clear" w:color="auto" w:fill="auto"/>
            <w:vAlign w:val="center"/>
            <w:hideMark/>
          </w:tcPr>
          <w:p w14:paraId="1D1E7CD5"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Construcție neproductivă</w:t>
            </w:r>
          </w:p>
        </w:tc>
        <w:tc>
          <w:tcPr>
            <w:tcW w:w="1256" w:type="dxa"/>
            <w:shd w:val="clear" w:color="auto" w:fill="auto"/>
            <w:vAlign w:val="center"/>
            <w:hideMark/>
          </w:tcPr>
          <w:p w14:paraId="35A7C049"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3158301.083.20</w:t>
            </w:r>
          </w:p>
        </w:tc>
        <w:tc>
          <w:tcPr>
            <w:tcW w:w="3367" w:type="dxa"/>
            <w:shd w:val="clear" w:color="auto" w:fill="auto"/>
            <w:vAlign w:val="center"/>
            <w:hideMark/>
          </w:tcPr>
          <w:p w14:paraId="7F88803D"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mun. Chişinău, or. Vadul lui Vodă, extravilan</w:t>
            </w:r>
          </w:p>
        </w:tc>
        <w:tc>
          <w:tcPr>
            <w:tcW w:w="0" w:type="auto"/>
            <w:shd w:val="clear" w:color="auto" w:fill="auto"/>
            <w:vAlign w:val="center"/>
            <w:hideMark/>
          </w:tcPr>
          <w:p w14:paraId="32ACAE8E"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31,00</w:t>
            </w:r>
          </w:p>
        </w:tc>
        <w:tc>
          <w:tcPr>
            <w:tcW w:w="0" w:type="auto"/>
            <w:shd w:val="clear" w:color="auto" w:fill="auto"/>
            <w:vAlign w:val="center"/>
            <w:hideMark/>
          </w:tcPr>
          <w:p w14:paraId="25B143F2"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1C8863E6"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376D1EE2"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0,00</w:t>
            </w:r>
          </w:p>
        </w:tc>
      </w:tr>
      <w:tr w:rsidR="00720043" w:rsidRPr="002F6B9F" w14:paraId="7916EADB" w14:textId="77777777" w:rsidTr="00720043">
        <w:trPr>
          <w:trHeight w:val="57"/>
        </w:trPr>
        <w:tc>
          <w:tcPr>
            <w:tcW w:w="0" w:type="auto"/>
            <w:shd w:val="clear" w:color="auto" w:fill="auto"/>
            <w:vAlign w:val="center"/>
            <w:hideMark/>
          </w:tcPr>
          <w:p w14:paraId="610ECDBF"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64</w:t>
            </w:r>
          </w:p>
        </w:tc>
        <w:tc>
          <w:tcPr>
            <w:tcW w:w="2380" w:type="dxa"/>
            <w:shd w:val="clear" w:color="auto" w:fill="auto"/>
            <w:vAlign w:val="center"/>
            <w:hideMark/>
          </w:tcPr>
          <w:p w14:paraId="0FF7FD52"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Turn cu apă</w:t>
            </w:r>
          </w:p>
        </w:tc>
        <w:tc>
          <w:tcPr>
            <w:tcW w:w="1256" w:type="dxa"/>
            <w:shd w:val="clear" w:color="auto" w:fill="auto"/>
            <w:vAlign w:val="center"/>
            <w:hideMark/>
          </w:tcPr>
          <w:p w14:paraId="37BDD99A"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4116106.668.06</w:t>
            </w:r>
          </w:p>
        </w:tc>
        <w:tc>
          <w:tcPr>
            <w:tcW w:w="3367" w:type="dxa"/>
            <w:shd w:val="clear" w:color="auto" w:fill="auto"/>
            <w:vAlign w:val="center"/>
            <w:hideMark/>
          </w:tcPr>
          <w:p w14:paraId="0951C63C" w14:textId="77777777" w:rsidR="00720043" w:rsidRPr="002F6B9F" w:rsidRDefault="00720043" w:rsidP="00346306">
            <w:pPr>
              <w:spacing w:after="0" w:line="240" w:lineRule="auto"/>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r-nul Edineţ, sat. Bădragii Vechi</w:t>
            </w:r>
          </w:p>
        </w:tc>
        <w:tc>
          <w:tcPr>
            <w:tcW w:w="0" w:type="auto"/>
            <w:shd w:val="clear" w:color="auto" w:fill="auto"/>
            <w:vAlign w:val="center"/>
            <w:hideMark/>
          </w:tcPr>
          <w:p w14:paraId="212EA4BF"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16,00</w:t>
            </w:r>
          </w:p>
        </w:tc>
        <w:tc>
          <w:tcPr>
            <w:tcW w:w="0" w:type="auto"/>
            <w:shd w:val="clear" w:color="auto" w:fill="auto"/>
            <w:vAlign w:val="center"/>
            <w:hideMark/>
          </w:tcPr>
          <w:p w14:paraId="1572E8AA"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2138" w:type="dxa"/>
            <w:shd w:val="clear" w:color="auto" w:fill="auto"/>
            <w:vAlign w:val="center"/>
            <w:hideMark/>
          </w:tcPr>
          <w:p w14:paraId="74547ADA" w14:textId="77777777" w:rsidR="00720043" w:rsidRPr="002F6B9F" w:rsidRDefault="00720043" w:rsidP="00346306">
            <w:pPr>
              <w:spacing w:after="0" w:line="240" w:lineRule="auto"/>
              <w:jc w:val="center"/>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n/a</w:t>
            </w:r>
          </w:p>
        </w:tc>
        <w:tc>
          <w:tcPr>
            <w:tcW w:w="0" w:type="auto"/>
            <w:shd w:val="clear" w:color="auto" w:fill="auto"/>
            <w:vAlign w:val="center"/>
            <w:hideMark/>
          </w:tcPr>
          <w:p w14:paraId="67F9E6C4" w14:textId="77777777" w:rsidR="00720043" w:rsidRPr="002F6B9F" w:rsidRDefault="00720043" w:rsidP="00346306">
            <w:pPr>
              <w:spacing w:after="0" w:line="240" w:lineRule="auto"/>
              <w:jc w:val="right"/>
              <w:rPr>
                <w:rFonts w:ascii="Times New Roman" w:eastAsia="Times New Roman" w:hAnsi="Times New Roman" w:cs="Times New Roman"/>
                <w:sz w:val="16"/>
                <w:szCs w:val="16"/>
                <w:lang w:val="ro-MD" w:eastAsia="ro-RO"/>
              </w:rPr>
            </w:pPr>
            <w:r w:rsidRPr="002F6B9F">
              <w:rPr>
                <w:rFonts w:ascii="Times New Roman" w:eastAsia="Times New Roman" w:hAnsi="Times New Roman" w:cs="Times New Roman"/>
                <w:sz w:val="16"/>
                <w:szCs w:val="16"/>
                <w:lang w:val="ro-MD" w:eastAsia="ro-RO"/>
              </w:rPr>
              <w:t>1,74</w:t>
            </w:r>
          </w:p>
        </w:tc>
      </w:tr>
      <w:tr w:rsidR="00720043" w:rsidRPr="002F6B9F" w14:paraId="0943FA82" w14:textId="77777777" w:rsidTr="00720043">
        <w:trPr>
          <w:trHeight w:val="57"/>
        </w:trPr>
        <w:tc>
          <w:tcPr>
            <w:tcW w:w="2836" w:type="dxa"/>
            <w:gridSpan w:val="2"/>
            <w:shd w:val="clear" w:color="000000" w:fill="BDD7EE"/>
            <w:noWrap/>
            <w:vAlign w:val="bottom"/>
            <w:hideMark/>
          </w:tcPr>
          <w:p w14:paraId="7F3CC4D9"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TOTAL</w:t>
            </w:r>
          </w:p>
        </w:tc>
        <w:tc>
          <w:tcPr>
            <w:tcW w:w="1256" w:type="dxa"/>
            <w:shd w:val="clear" w:color="000000" w:fill="BDD7EE"/>
            <w:noWrap/>
            <w:vAlign w:val="bottom"/>
            <w:hideMark/>
          </w:tcPr>
          <w:p w14:paraId="5958AB3F" w14:textId="35BA4C4A" w:rsidR="00720043" w:rsidRPr="002F6B9F" w:rsidRDefault="00A8165B"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X</w:t>
            </w:r>
          </w:p>
        </w:tc>
        <w:tc>
          <w:tcPr>
            <w:tcW w:w="3367" w:type="dxa"/>
            <w:shd w:val="clear" w:color="000000" w:fill="BDD7EE"/>
            <w:noWrap/>
            <w:vAlign w:val="bottom"/>
            <w:hideMark/>
          </w:tcPr>
          <w:p w14:paraId="39AE77D0" w14:textId="1C75C32A" w:rsidR="00720043" w:rsidRPr="002F6B9F" w:rsidRDefault="0006291F"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X</w:t>
            </w:r>
          </w:p>
        </w:tc>
        <w:tc>
          <w:tcPr>
            <w:tcW w:w="0" w:type="auto"/>
            <w:shd w:val="clear" w:color="000000" w:fill="BDD7EE"/>
            <w:noWrap/>
            <w:vAlign w:val="bottom"/>
            <w:hideMark/>
          </w:tcPr>
          <w:p w14:paraId="75373DED" w14:textId="77777777" w:rsidR="00720043" w:rsidRPr="002F6B9F" w:rsidRDefault="00720043" w:rsidP="00346306">
            <w:pPr>
              <w:spacing w:after="0" w:line="240" w:lineRule="auto"/>
              <w:jc w:val="right"/>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55.099,90</w:t>
            </w:r>
          </w:p>
        </w:tc>
        <w:tc>
          <w:tcPr>
            <w:tcW w:w="0" w:type="auto"/>
            <w:shd w:val="clear" w:color="000000" w:fill="BDD7EE"/>
            <w:noWrap/>
            <w:vAlign w:val="bottom"/>
            <w:hideMark/>
          </w:tcPr>
          <w:p w14:paraId="634FA55B" w14:textId="7D45E2C1" w:rsidR="00720043" w:rsidRPr="002F6B9F" w:rsidRDefault="00AA5D4F"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X</w:t>
            </w:r>
          </w:p>
        </w:tc>
        <w:tc>
          <w:tcPr>
            <w:tcW w:w="2138" w:type="dxa"/>
            <w:shd w:val="clear" w:color="000000" w:fill="BDD7EE"/>
            <w:noWrap/>
            <w:vAlign w:val="bottom"/>
            <w:hideMark/>
          </w:tcPr>
          <w:p w14:paraId="0187826F" w14:textId="77777777" w:rsidR="00720043" w:rsidRPr="002F6B9F" w:rsidRDefault="00720043" w:rsidP="00346306">
            <w:pPr>
              <w:spacing w:after="0" w:line="240" w:lineRule="auto"/>
              <w:jc w:val="center"/>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x</w:t>
            </w:r>
          </w:p>
        </w:tc>
        <w:tc>
          <w:tcPr>
            <w:tcW w:w="0" w:type="auto"/>
            <w:shd w:val="clear" w:color="000000" w:fill="BDD7EE"/>
            <w:noWrap/>
            <w:vAlign w:val="bottom"/>
            <w:hideMark/>
          </w:tcPr>
          <w:p w14:paraId="46A37ECB" w14:textId="77777777" w:rsidR="00720043" w:rsidRPr="002F6B9F" w:rsidRDefault="00720043" w:rsidP="00346306">
            <w:pPr>
              <w:spacing w:after="0" w:line="240" w:lineRule="auto"/>
              <w:jc w:val="right"/>
              <w:rPr>
                <w:rFonts w:ascii="Times New Roman" w:eastAsia="Times New Roman" w:hAnsi="Times New Roman" w:cs="Times New Roman"/>
                <w:b/>
                <w:bCs/>
                <w:sz w:val="16"/>
                <w:szCs w:val="16"/>
                <w:lang w:val="ro-MD" w:eastAsia="ro-RO"/>
              </w:rPr>
            </w:pPr>
            <w:r w:rsidRPr="002F6B9F">
              <w:rPr>
                <w:rFonts w:ascii="Times New Roman" w:eastAsia="Times New Roman" w:hAnsi="Times New Roman" w:cs="Times New Roman"/>
                <w:b/>
                <w:bCs/>
                <w:sz w:val="16"/>
                <w:szCs w:val="16"/>
                <w:lang w:val="ro-MD" w:eastAsia="ro-RO"/>
              </w:rPr>
              <w:t>255.397,12</w:t>
            </w:r>
          </w:p>
        </w:tc>
      </w:tr>
    </w:tbl>
    <w:p w14:paraId="36BAE0CA" w14:textId="13110F83" w:rsidR="00720043" w:rsidRPr="009B0CBE" w:rsidRDefault="00720043" w:rsidP="00720043">
      <w:pPr>
        <w:tabs>
          <w:tab w:val="center" w:pos="4677"/>
        </w:tabs>
        <w:rPr>
          <w:rFonts w:ascii="Times New Roman" w:hAnsi="Times New Roman" w:cs="Times New Roman"/>
          <w:b/>
          <w:sz w:val="20"/>
          <w:szCs w:val="20"/>
          <w:lang w:val="ro-MD"/>
        </w:rPr>
      </w:pPr>
      <w:r w:rsidRPr="006168E7">
        <w:rPr>
          <w:rFonts w:ascii="Times New Roman" w:hAnsi="Times New Roman" w:cs="Times New Roman"/>
          <w:b/>
          <w:i/>
          <w:sz w:val="20"/>
          <w:szCs w:val="20"/>
          <w:lang w:val="ro-MD"/>
        </w:rPr>
        <w:t>Sursa</w:t>
      </w:r>
      <w:r w:rsidRPr="002F6B9F">
        <w:rPr>
          <w:rFonts w:ascii="Times New Roman" w:hAnsi="Times New Roman" w:cs="Times New Roman"/>
          <w:b/>
          <w:sz w:val="20"/>
          <w:szCs w:val="20"/>
          <w:lang w:val="ro-MD"/>
        </w:rPr>
        <w:t xml:space="preserve">: </w:t>
      </w:r>
      <w:r w:rsidRPr="006168E7">
        <w:rPr>
          <w:rFonts w:ascii="Times New Roman" w:hAnsi="Times New Roman" w:cs="Times New Roman"/>
          <w:i/>
          <w:sz w:val="20"/>
          <w:szCs w:val="20"/>
          <w:lang w:val="ro-MD"/>
        </w:rPr>
        <w:t>Registrul bunurilor imobile, evidența contabilă a USM</w:t>
      </w:r>
      <w:r w:rsidR="005A26B4">
        <w:rPr>
          <w:rFonts w:ascii="Times New Roman" w:hAnsi="Times New Roman" w:cs="Times New Roman"/>
          <w:i/>
          <w:sz w:val="20"/>
          <w:szCs w:val="20"/>
          <w:lang w:val="ro-MD"/>
        </w:rPr>
        <w:t>.</w:t>
      </w:r>
    </w:p>
    <w:p w14:paraId="3A4E8092" w14:textId="6667D24C" w:rsidR="00720043" w:rsidRPr="002F6B9F" w:rsidRDefault="00720043" w:rsidP="00720043">
      <w:pPr>
        <w:tabs>
          <w:tab w:val="center" w:pos="4677"/>
        </w:tabs>
        <w:jc w:val="center"/>
        <w:rPr>
          <w:rFonts w:ascii="Times New Roman" w:hAnsi="Times New Roman" w:cs="Times New Roman"/>
          <w:b/>
          <w:sz w:val="24"/>
          <w:szCs w:val="24"/>
          <w:lang w:val="ro-MD"/>
        </w:rPr>
      </w:pPr>
      <w:r w:rsidRPr="002F6B9F">
        <w:rPr>
          <w:rFonts w:ascii="Times New Roman" w:hAnsi="Times New Roman" w:cs="Times New Roman"/>
          <w:b/>
          <w:sz w:val="24"/>
          <w:szCs w:val="24"/>
          <w:lang w:val="ro-MD"/>
        </w:rPr>
        <w:t>Lista terenurilor a</w:t>
      </w:r>
      <w:r w:rsidR="00A8165B">
        <w:rPr>
          <w:rFonts w:ascii="Times New Roman" w:hAnsi="Times New Roman" w:cs="Times New Roman"/>
          <w:b/>
          <w:sz w:val="24"/>
          <w:szCs w:val="24"/>
          <w:lang w:val="ro-MD"/>
        </w:rPr>
        <w:t>le</w:t>
      </w:r>
      <w:r w:rsidRPr="002F6B9F">
        <w:rPr>
          <w:rFonts w:ascii="Times New Roman" w:hAnsi="Times New Roman" w:cs="Times New Roman"/>
          <w:b/>
          <w:sz w:val="24"/>
          <w:szCs w:val="24"/>
          <w:lang w:val="ro-MD"/>
        </w:rPr>
        <w:t xml:space="preserve"> căror drepturi patrimoniale (folosință) nu au fost înregistrate în Registrul bunurilor imobile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269"/>
        <w:gridCol w:w="1165"/>
        <w:gridCol w:w="1972"/>
        <w:gridCol w:w="1039"/>
        <w:gridCol w:w="1567"/>
        <w:gridCol w:w="1811"/>
        <w:gridCol w:w="1792"/>
        <w:gridCol w:w="1912"/>
        <w:gridCol w:w="2048"/>
      </w:tblGrid>
      <w:tr w:rsidR="00A8165B" w:rsidRPr="002F6B9F" w14:paraId="23E6DEF8" w14:textId="77777777" w:rsidTr="00111793">
        <w:trPr>
          <w:trHeight w:val="20"/>
        </w:trPr>
        <w:tc>
          <w:tcPr>
            <w:tcW w:w="0" w:type="auto"/>
            <w:shd w:val="clear" w:color="000000" w:fill="BDD7EE"/>
            <w:vAlign w:val="center"/>
            <w:hideMark/>
          </w:tcPr>
          <w:p w14:paraId="70A73D0C" w14:textId="6E3CBAD2"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N</w:t>
            </w:r>
            <w:r w:rsidR="001F3564">
              <w:rPr>
                <w:rFonts w:ascii="Times New Roman" w:eastAsia="Times New Roman" w:hAnsi="Times New Roman" w:cs="Times New Roman"/>
                <w:b/>
                <w:bCs/>
                <w:color w:val="000000"/>
                <w:sz w:val="16"/>
                <w:szCs w:val="16"/>
                <w:lang w:val="ro-MD" w:eastAsia="ro-RO"/>
              </w:rPr>
              <w:t>r. d/o</w:t>
            </w:r>
          </w:p>
        </w:tc>
        <w:tc>
          <w:tcPr>
            <w:tcW w:w="0" w:type="auto"/>
            <w:shd w:val="clear" w:color="000000" w:fill="BDD7EE"/>
            <w:vAlign w:val="center"/>
            <w:hideMark/>
          </w:tcPr>
          <w:p w14:paraId="5ADDF7A9" w14:textId="2AD7F00B"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 xml:space="preserve">Bunul </w:t>
            </w:r>
            <w:r w:rsidR="001F3564">
              <w:rPr>
                <w:rFonts w:ascii="Times New Roman" w:eastAsia="Times New Roman" w:hAnsi="Times New Roman" w:cs="Times New Roman"/>
                <w:b/>
                <w:bCs/>
                <w:color w:val="000000"/>
                <w:sz w:val="16"/>
                <w:szCs w:val="16"/>
                <w:lang w:val="ro-MD" w:eastAsia="ro-RO"/>
              </w:rPr>
              <w:t>i</w:t>
            </w:r>
            <w:r w:rsidRPr="002F6B9F">
              <w:rPr>
                <w:rFonts w:ascii="Times New Roman" w:eastAsia="Times New Roman" w:hAnsi="Times New Roman" w:cs="Times New Roman"/>
                <w:b/>
                <w:bCs/>
                <w:color w:val="000000"/>
                <w:sz w:val="16"/>
                <w:szCs w:val="16"/>
                <w:lang w:val="ro-MD" w:eastAsia="ro-RO"/>
              </w:rPr>
              <w:t>mobil</w:t>
            </w:r>
          </w:p>
        </w:tc>
        <w:tc>
          <w:tcPr>
            <w:tcW w:w="0" w:type="auto"/>
            <w:shd w:val="clear" w:color="000000" w:fill="BDD7EE"/>
            <w:vAlign w:val="center"/>
            <w:hideMark/>
          </w:tcPr>
          <w:p w14:paraId="1072E371"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Codul cadastral</w:t>
            </w:r>
          </w:p>
        </w:tc>
        <w:tc>
          <w:tcPr>
            <w:tcW w:w="0" w:type="auto"/>
            <w:shd w:val="clear" w:color="000000" w:fill="BDD7EE"/>
            <w:vAlign w:val="center"/>
            <w:hideMark/>
          </w:tcPr>
          <w:p w14:paraId="228C1FBF"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Adresa bunului imobil</w:t>
            </w:r>
          </w:p>
        </w:tc>
        <w:tc>
          <w:tcPr>
            <w:tcW w:w="0" w:type="auto"/>
            <w:shd w:val="clear" w:color="000000" w:fill="BDD7EE"/>
            <w:vAlign w:val="center"/>
            <w:hideMark/>
          </w:tcPr>
          <w:p w14:paraId="74AAB6FA"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Suprafața (ha)</w:t>
            </w:r>
          </w:p>
        </w:tc>
        <w:tc>
          <w:tcPr>
            <w:tcW w:w="0" w:type="auto"/>
            <w:shd w:val="clear" w:color="000000" w:fill="BDD7EE"/>
            <w:vAlign w:val="center"/>
            <w:hideMark/>
          </w:tcPr>
          <w:p w14:paraId="543A97CB"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Proprietar conform e-Cadastru</w:t>
            </w:r>
          </w:p>
        </w:tc>
        <w:tc>
          <w:tcPr>
            <w:tcW w:w="0" w:type="auto"/>
            <w:shd w:val="clear" w:color="000000" w:fill="BDD7EE"/>
            <w:vAlign w:val="center"/>
            <w:hideMark/>
          </w:tcPr>
          <w:p w14:paraId="66DE3410"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În administrare conform e-Cadastru</w:t>
            </w:r>
          </w:p>
        </w:tc>
        <w:tc>
          <w:tcPr>
            <w:tcW w:w="0" w:type="auto"/>
            <w:shd w:val="clear" w:color="000000" w:fill="BDD7EE"/>
            <w:vAlign w:val="center"/>
            <w:hideMark/>
          </w:tcPr>
          <w:p w14:paraId="75804A89"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În folosință conform e-Cadastru</w:t>
            </w:r>
          </w:p>
        </w:tc>
        <w:tc>
          <w:tcPr>
            <w:tcW w:w="0" w:type="auto"/>
            <w:shd w:val="clear" w:color="000000" w:fill="BDD7EE"/>
            <w:vAlign w:val="center"/>
            <w:hideMark/>
          </w:tcPr>
          <w:p w14:paraId="55B86C38" w14:textId="48A81702"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 xml:space="preserve">Se regăsește terenul în HG </w:t>
            </w:r>
            <w:r w:rsidR="00A8165B">
              <w:rPr>
                <w:rFonts w:ascii="Times New Roman" w:eastAsia="Times New Roman" w:hAnsi="Times New Roman" w:cs="Times New Roman"/>
                <w:b/>
                <w:bCs/>
                <w:color w:val="000000"/>
                <w:sz w:val="16"/>
                <w:szCs w:val="16"/>
                <w:lang w:val="ro-MD" w:eastAsia="ro-RO"/>
              </w:rPr>
              <w:t>nr.</w:t>
            </w:r>
            <w:r w:rsidRPr="002F6B9F">
              <w:rPr>
                <w:rFonts w:ascii="Times New Roman" w:eastAsia="Times New Roman" w:hAnsi="Times New Roman" w:cs="Times New Roman"/>
                <w:b/>
                <w:bCs/>
                <w:color w:val="000000"/>
                <w:sz w:val="16"/>
                <w:szCs w:val="16"/>
                <w:lang w:val="ro-MD" w:eastAsia="ro-RO"/>
              </w:rPr>
              <w:t>161/2019?</w:t>
            </w:r>
          </w:p>
        </w:tc>
        <w:tc>
          <w:tcPr>
            <w:tcW w:w="0" w:type="auto"/>
            <w:shd w:val="clear" w:color="000000" w:fill="BDD7EE"/>
            <w:vAlign w:val="center"/>
            <w:hideMark/>
          </w:tcPr>
          <w:p w14:paraId="1F1C8354"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Valoarea inițială (conform contului 122 (mii lei)</w:t>
            </w:r>
          </w:p>
        </w:tc>
      </w:tr>
      <w:tr w:rsidR="00A8165B" w:rsidRPr="002F6B9F" w14:paraId="6E73CA17" w14:textId="77777777" w:rsidTr="00111793">
        <w:trPr>
          <w:trHeight w:val="20"/>
        </w:trPr>
        <w:tc>
          <w:tcPr>
            <w:tcW w:w="0" w:type="auto"/>
            <w:shd w:val="clear" w:color="000000" w:fill="DBDBDB"/>
            <w:vAlign w:val="center"/>
            <w:hideMark/>
          </w:tcPr>
          <w:p w14:paraId="6B04A56F"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2"/>
                <w:szCs w:val="12"/>
                <w:lang w:val="ro-MD" w:eastAsia="ro-RO"/>
              </w:rPr>
            </w:pPr>
            <w:r w:rsidRPr="002F6B9F">
              <w:rPr>
                <w:rFonts w:ascii="Times New Roman" w:eastAsia="Times New Roman" w:hAnsi="Times New Roman" w:cs="Times New Roman"/>
                <w:b/>
                <w:bCs/>
                <w:color w:val="000000"/>
                <w:sz w:val="12"/>
                <w:szCs w:val="12"/>
                <w:lang w:val="ro-MD" w:eastAsia="ro-RO"/>
              </w:rPr>
              <w:t>1</w:t>
            </w:r>
          </w:p>
        </w:tc>
        <w:tc>
          <w:tcPr>
            <w:tcW w:w="0" w:type="auto"/>
            <w:shd w:val="clear" w:color="000000" w:fill="DBDBDB"/>
            <w:vAlign w:val="center"/>
            <w:hideMark/>
          </w:tcPr>
          <w:p w14:paraId="2C4B8F42"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2"/>
                <w:szCs w:val="12"/>
                <w:lang w:val="ro-MD" w:eastAsia="ro-RO"/>
              </w:rPr>
            </w:pPr>
            <w:r w:rsidRPr="002F6B9F">
              <w:rPr>
                <w:rFonts w:ascii="Times New Roman" w:eastAsia="Times New Roman" w:hAnsi="Times New Roman" w:cs="Times New Roman"/>
                <w:b/>
                <w:bCs/>
                <w:color w:val="000000"/>
                <w:sz w:val="12"/>
                <w:szCs w:val="12"/>
                <w:lang w:val="ro-MD" w:eastAsia="ro-RO"/>
              </w:rPr>
              <w:t>2</w:t>
            </w:r>
          </w:p>
        </w:tc>
        <w:tc>
          <w:tcPr>
            <w:tcW w:w="0" w:type="auto"/>
            <w:shd w:val="clear" w:color="000000" w:fill="DBDBDB"/>
            <w:vAlign w:val="center"/>
            <w:hideMark/>
          </w:tcPr>
          <w:p w14:paraId="69C39B3C"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2"/>
                <w:szCs w:val="12"/>
                <w:lang w:val="ro-MD" w:eastAsia="ro-RO"/>
              </w:rPr>
            </w:pPr>
            <w:r w:rsidRPr="002F6B9F">
              <w:rPr>
                <w:rFonts w:ascii="Times New Roman" w:eastAsia="Times New Roman" w:hAnsi="Times New Roman" w:cs="Times New Roman"/>
                <w:b/>
                <w:bCs/>
                <w:color w:val="000000"/>
                <w:sz w:val="12"/>
                <w:szCs w:val="12"/>
                <w:lang w:val="ro-MD" w:eastAsia="ro-RO"/>
              </w:rPr>
              <w:t>3</w:t>
            </w:r>
          </w:p>
        </w:tc>
        <w:tc>
          <w:tcPr>
            <w:tcW w:w="0" w:type="auto"/>
            <w:shd w:val="clear" w:color="000000" w:fill="DBDBDB"/>
            <w:vAlign w:val="center"/>
            <w:hideMark/>
          </w:tcPr>
          <w:p w14:paraId="102738D9"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2"/>
                <w:szCs w:val="12"/>
                <w:lang w:val="ro-MD" w:eastAsia="ro-RO"/>
              </w:rPr>
            </w:pPr>
            <w:r w:rsidRPr="002F6B9F">
              <w:rPr>
                <w:rFonts w:ascii="Times New Roman" w:eastAsia="Times New Roman" w:hAnsi="Times New Roman" w:cs="Times New Roman"/>
                <w:b/>
                <w:bCs/>
                <w:color w:val="000000"/>
                <w:sz w:val="12"/>
                <w:szCs w:val="12"/>
                <w:lang w:val="ro-MD" w:eastAsia="ro-RO"/>
              </w:rPr>
              <w:t>4</w:t>
            </w:r>
          </w:p>
        </w:tc>
        <w:tc>
          <w:tcPr>
            <w:tcW w:w="0" w:type="auto"/>
            <w:shd w:val="clear" w:color="000000" w:fill="DBDBDB"/>
            <w:vAlign w:val="center"/>
            <w:hideMark/>
          </w:tcPr>
          <w:p w14:paraId="4BBC8D76"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2"/>
                <w:szCs w:val="12"/>
                <w:lang w:val="ro-MD" w:eastAsia="ro-RO"/>
              </w:rPr>
            </w:pPr>
            <w:r w:rsidRPr="002F6B9F">
              <w:rPr>
                <w:rFonts w:ascii="Times New Roman" w:eastAsia="Times New Roman" w:hAnsi="Times New Roman" w:cs="Times New Roman"/>
                <w:b/>
                <w:bCs/>
                <w:color w:val="000000"/>
                <w:sz w:val="12"/>
                <w:szCs w:val="12"/>
                <w:lang w:val="ro-MD" w:eastAsia="ro-RO"/>
              </w:rPr>
              <w:t>5</w:t>
            </w:r>
          </w:p>
        </w:tc>
        <w:tc>
          <w:tcPr>
            <w:tcW w:w="0" w:type="auto"/>
            <w:shd w:val="clear" w:color="000000" w:fill="DBDBDB"/>
            <w:vAlign w:val="center"/>
            <w:hideMark/>
          </w:tcPr>
          <w:p w14:paraId="1B8BBD4A"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2"/>
                <w:szCs w:val="12"/>
                <w:lang w:val="ro-MD" w:eastAsia="ro-RO"/>
              </w:rPr>
            </w:pPr>
            <w:r w:rsidRPr="002F6B9F">
              <w:rPr>
                <w:rFonts w:ascii="Times New Roman" w:eastAsia="Times New Roman" w:hAnsi="Times New Roman" w:cs="Times New Roman"/>
                <w:b/>
                <w:bCs/>
                <w:color w:val="000000"/>
                <w:sz w:val="12"/>
                <w:szCs w:val="12"/>
                <w:lang w:val="ro-MD" w:eastAsia="ro-RO"/>
              </w:rPr>
              <w:t>6</w:t>
            </w:r>
          </w:p>
        </w:tc>
        <w:tc>
          <w:tcPr>
            <w:tcW w:w="0" w:type="auto"/>
            <w:shd w:val="clear" w:color="000000" w:fill="DBDBDB"/>
            <w:vAlign w:val="center"/>
            <w:hideMark/>
          </w:tcPr>
          <w:p w14:paraId="5AE9760E"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2"/>
                <w:szCs w:val="12"/>
                <w:lang w:val="ro-MD" w:eastAsia="ro-RO"/>
              </w:rPr>
            </w:pPr>
            <w:r w:rsidRPr="002F6B9F">
              <w:rPr>
                <w:rFonts w:ascii="Times New Roman" w:eastAsia="Times New Roman" w:hAnsi="Times New Roman" w:cs="Times New Roman"/>
                <w:b/>
                <w:bCs/>
                <w:color w:val="000000"/>
                <w:sz w:val="12"/>
                <w:szCs w:val="12"/>
                <w:lang w:val="ro-MD" w:eastAsia="ro-RO"/>
              </w:rPr>
              <w:t>7</w:t>
            </w:r>
          </w:p>
        </w:tc>
        <w:tc>
          <w:tcPr>
            <w:tcW w:w="0" w:type="auto"/>
            <w:shd w:val="clear" w:color="000000" w:fill="DBDBDB"/>
            <w:vAlign w:val="center"/>
            <w:hideMark/>
          </w:tcPr>
          <w:p w14:paraId="4962DD70"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2"/>
                <w:szCs w:val="12"/>
                <w:lang w:val="ro-MD" w:eastAsia="ro-RO"/>
              </w:rPr>
            </w:pPr>
            <w:r w:rsidRPr="002F6B9F">
              <w:rPr>
                <w:rFonts w:ascii="Times New Roman" w:eastAsia="Times New Roman" w:hAnsi="Times New Roman" w:cs="Times New Roman"/>
                <w:b/>
                <w:bCs/>
                <w:color w:val="000000"/>
                <w:sz w:val="12"/>
                <w:szCs w:val="12"/>
                <w:lang w:val="ro-MD" w:eastAsia="ro-RO"/>
              </w:rPr>
              <w:t>8</w:t>
            </w:r>
          </w:p>
        </w:tc>
        <w:tc>
          <w:tcPr>
            <w:tcW w:w="0" w:type="auto"/>
            <w:shd w:val="clear" w:color="000000" w:fill="DBDBDB"/>
            <w:vAlign w:val="center"/>
            <w:hideMark/>
          </w:tcPr>
          <w:p w14:paraId="70D5F02B"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2"/>
                <w:szCs w:val="12"/>
                <w:lang w:val="ro-MD" w:eastAsia="ro-RO"/>
              </w:rPr>
            </w:pPr>
            <w:r w:rsidRPr="002F6B9F">
              <w:rPr>
                <w:rFonts w:ascii="Times New Roman" w:eastAsia="Times New Roman" w:hAnsi="Times New Roman" w:cs="Times New Roman"/>
                <w:b/>
                <w:bCs/>
                <w:color w:val="000000"/>
                <w:sz w:val="12"/>
                <w:szCs w:val="12"/>
                <w:lang w:val="ro-MD" w:eastAsia="ro-RO"/>
              </w:rPr>
              <w:t>9</w:t>
            </w:r>
          </w:p>
        </w:tc>
        <w:tc>
          <w:tcPr>
            <w:tcW w:w="0" w:type="auto"/>
            <w:shd w:val="clear" w:color="000000" w:fill="DBDBDB"/>
            <w:vAlign w:val="center"/>
            <w:hideMark/>
          </w:tcPr>
          <w:p w14:paraId="5A6BA3B2"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2"/>
                <w:szCs w:val="12"/>
                <w:lang w:val="ro-MD" w:eastAsia="ro-RO"/>
              </w:rPr>
            </w:pPr>
            <w:r w:rsidRPr="002F6B9F">
              <w:rPr>
                <w:rFonts w:ascii="Times New Roman" w:eastAsia="Times New Roman" w:hAnsi="Times New Roman" w:cs="Times New Roman"/>
                <w:b/>
                <w:bCs/>
                <w:color w:val="000000"/>
                <w:sz w:val="12"/>
                <w:szCs w:val="12"/>
                <w:lang w:val="ro-MD" w:eastAsia="ro-RO"/>
              </w:rPr>
              <w:t>10</w:t>
            </w:r>
          </w:p>
        </w:tc>
      </w:tr>
      <w:tr w:rsidR="00A8165B" w:rsidRPr="002F6B9F" w14:paraId="4C9B960B" w14:textId="77777777" w:rsidTr="00111793">
        <w:trPr>
          <w:trHeight w:val="20"/>
        </w:trPr>
        <w:tc>
          <w:tcPr>
            <w:tcW w:w="0" w:type="auto"/>
            <w:shd w:val="clear" w:color="auto" w:fill="auto"/>
            <w:vAlign w:val="center"/>
            <w:hideMark/>
          </w:tcPr>
          <w:p w14:paraId="6B1CB9CE"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1</w:t>
            </w:r>
          </w:p>
        </w:tc>
        <w:tc>
          <w:tcPr>
            <w:tcW w:w="0" w:type="auto"/>
            <w:shd w:val="clear" w:color="auto" w:fill="auto"/>
            <w:vAlign w:val="center"/>
            <w:hideMark/>
          </w:tcPr>
          <w:p w14:paraId="481111F1"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Teren pentru construcții</w:t>
            </w:r>
          </w:p>
        </w:tc>
        <w:tc>
          <w:tcPr>
            <w:tcW w:w="0" w:type="auto"/>
            <w:shd w:val="clear" w:color="auto" w:fill="auto"/>
            <w:vAlign w:val="center"/>
            <w:hideMark/>
          </w:tcPr>
          <w:p w14:paraId="51EA1900"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0100201.024</w:t>
            </w:r>
          </w:p>
        </w:tc>
        <w:tc>
          <w:tcPr>
            <w:tcW w:w="0" w:type="auto"/>
            <w:shd w:val="clear" w:color="auto" w:fill="auto"/>
            <w:vAlign w:val="center"/>
            <w:hideMark/>
          </w:tcPr>
          <w:p w14:paraId="1CCDF5A9" w14:textId="3920A33F"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sect. Centru</w:t>
            </w:r>
            <w:r w:rsidR="001F3564">
              <w:rPr>
                <w:rFonts w:ascii="Times New Roman" w:eastAsia="Times New Roman" w:hAnsi="Times New Roman" w:cs="Times New Roman"/>
                <w:color w:val="000000"/>
                <w:sz w:val="16"/>
                <w:szCs w:val="16"/>
                <w:lang w:val="ro-MD" w:eastAsia="ro-RO"/>
              </w:rPr>
              <w:t xml:space="preserve">, </w:t>
            </w:r>
            <w:r w:rsidRPr="002F6B9F">
              <w:rPr>
                <w:rFonts w:ascii="Times New Roman" w:eastAsia="Times New Roman" w:hAnsi="Times New Roman" w:cs="Times New Roman"/>
                <w:color w:val="000000"/>
                <w:sz w:val="16"/>
                <w:szCs w:val="16"/>
                <w:lang w:val="ro-MD" w:eastAsia="ro-RO"/>
              </w:rPr>
              <w:t>str. Ialoveni, 100a</w:t>
            </w:r>
          </w:p>
        </w:tc>
        <w:tc>
          <w:tcPr>
            <w:tcW w:w="0" w:type="auto"/>
            <w:shd w:val="clear" w:color="auto" w:fill="auto"/>
            <w:vAlign w:val="center"/>
            <w:hideMark/>
          </w:tcPr>
          <w:p w14:paraId="24561403"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2,21</w:t>
            </w:r>
          </w:p>
        </w:tc>
        <w:tc>
          <w:tcPr>
            <w:tcW w:w="0" w:type="auto"/>
            <w:shd w:val="clear" w:color="auto" w:fill="auto"/>
            <w:vAlign w:val="center"/>
            <w:hideMark/>
          </w:tcPr>
          <w:p w14:paraId="154A72BC"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RM</w:t>
            </w:r>
          </w:p>
        </w:tc>
        <w:tc>
          <w:tcPr>
            <w:tcW w:w="0" w:type="auto"/>
            <w:shd w:val="clear" w:color="auto" w:fill="auto"/>
            <w:vAlign w:val="center"/>
            <w:hideMark/>
          </w:tcPr>
          <w:p w14:paraId="64206040"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n/a</w:t>
            </w:r>
          </w:p>
        </w:tc>
        <w:tc>
          <w:tcPr>
            <w:tcW w:w="0" w:type="auto"/>
            <w:shd w:val="clear" w:color="auto" w:fill="auto"/>
            <w:vAlign w:val="center"/>
            <w:hideMark/>
          </w:tcPr>
          <w:p w14:paraId="49195BCE"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Academia de Administrare Publică</w:t>
            </w:r>
          </w:p>
        </w:tc>
        <w:tc>
          <w:tcPr>
            <w:tcW w:w="0" w:type="auto"/>
            <w:shd w:val="clear" w:color="auto" w:fill="auto"/>
            <w:vAlign w:val="center"/>
            <w:hideMark/>
          </w:tcPr>
          <w:p w14:paraId="6CE3BE88" w14:textId="2F37C5F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xml:space="preserve">DA (Anexa </w:t>
            </w:r>
            <w:r w:rsidR="00A8165B">
              <w:rPr>
                <w:rFonts w:ascii="Times New Roman" w:eastAsia="Times New Roman" w:hAnsi="Times New Roman" w:cs="Times New Roman"/>
                <w:color w:val="000000"/>
                <w:sz w:val="16"/>
                <w:szCs w:val="16"/>
                <w:lang w:val="ro-MD" w:eastAsia="ro-RO"/>
              </w:rPr>
              <w:t>nr.</w:t>
            </w:r>
            <w:r w:rsidRPr="002F6B9F">
              <w:rPr>
                <w:rFonts w:ascii="Times New Roman" w:eastAsia="Times New Roman" w:hAnsi="Times New Roman" w:cs="Times New Roman"/>
                <w:color w:val="000000"/>
                <w:sz w:val="16"/>
                <w:szCs w:val="16"/>
                <w:lang w:val="ro-MD" w:eastAsia="ro-RO"/>
              </w:rPr>
              <w:t>1)</w:t>
            </w:r>
          </w:p>
        </w:tc>
        <w:tc>
          <w:tcPr>
            <w:tcW w:w="0" w:type="auto"/>
            <w:shd w:val="clear" w:color="auto" w:fill="auto"/>
            <w:vAlign w:val="center"/>
            <w:hideMark/>
          </w:tcPr>
          <w:p w14:paraId="7811594B"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29.180,97</w:t>
            </w:r>
          </w:p>
        </w:tc>
      </w:tr>
      <w:tr w:rsidR="00A8165B" w:rsidRPr="002F6B9F" w14:paraId="1B62EF36" w14:textId="77777777" w:rsidTr="00111793">
        <w:trPr>
          <w:trHeight w:val="20"/>
        </w:trPr>
        <w:tc>
          <w:tcPr>
            <w:tcW w:w="0" w:type="auto"/>
            <w:shd w:val="clear" w:color="auto" w:fill="auto"/>
            <w:vAlign w:val="center"/>
            <w:hideMark/>
          </w:tcPr>
          <w:p w14:paraId="07D81152"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2</w:t>
            </w:r>
          </w:p>
        </w:tc>
        <w:tc>
          <w:tcPr>
            <w:tcW w:w="0" w:type="auto"/>
            <w:shd w:val="clear" w:color="auto" w:fill="auto"/>
            <w:vAlign w:val="center"/>
            <w:hideMark/>
          </w:tcPr>
          <w:p w14:paraId="071D2ACB"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Teren pentru construcții</w:t>
            </w:r>
          </w:p>
        </w:tc>
        <w:tc>
          <w:tcPr>
            <w:tcW w:w="0" w:type="auto"/>
            <w:shd w:val="clear" w:color="auto" w:fill="auto"/>
            <w:vAlign w:val="center"/>
            <w:hideMark/>
          </w:tcPr>
          <w:p w14:paraId="04FF6379"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4116000.262</w:t>
            </w:r>
          </w:p>
        </w:tc>
        <w:tc>
          <w:tcPr>
            <w:tcW w:w="0" w:type="auto"/>
            <w:shd w:val="clear" w:color="auto" w:fill="auto"/>
            <w:vAlign w:val="center"/>
            <w:hideMark/>
          </w:tcPr>
          <w:p w14:paraId="5497D580"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r-nul Edineţ, sat. Brînzeni</w:t>
            </w:r>
          </w:p>
        </w:tc>
        <w:tc>
          <w:tcPr>
            <w:tcW w:w="0" w:type="auto"/>
            <w:shd w:val="clear" w:color="auto" w:fill="auto"/>
            <w:vAlign w:val="center"/>
            <w:hideMark/>
          </w:tcPr>
          <w:p w14:paraId="5FE66059"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0,27</w:t>
            </w:r>
          </w:p>
        </w:tc>
        <w:tc>
          <w:tcPr>
            <w:tcW w:w="0" w:type="auto"/>
            <w:shd w:val="clear" w:color="auto" w:fill="auto"/>
            <w:vAlign w:val="center"/>
            <w:hideMark/>
          </w:tcPr>
          <w:p w14:paraId="240B0FCC"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RM</w:t>
            </w:r>
          </w:p>
        </w:tc>
        <w:tc>
          <w:tcPr>
            <w:tcW w:w="0" w:type="auto"/>
            <w:shd w:val="clear" w:color="auto" w:fill="auto"/>
            <w:vAlign w:val="center"/>
            <w:hideMark/>
          </w:tcPr>
          <w:p w14:paraId="5769DA4D"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n/a</w:t>
            </w:r>
          </w:p>
        </w:tc>
        <w:tc>
          <w:tcPr>
            <w:tcW w:w="0" w:type="auto"/>
            <w:shd w:val="clear" w:color="auto" w:fill="auto"/>
            <w:vAlign w:val="center"/>
            <w:hideMark/>
          </w:tcPr>
          <w:p w14:paraId="12E8A9F8"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Instituția Publică Institutul de Zoologie</w:t>
            </w:r>
          </w:p>
        </w:tc>
        <w:tc>
          <w:tcPr>
            <w:tcW w:w="0" w:type="auto"/>
            <w:shd w:val="clear" w:color="auto" w:fill="auto"/>
            <w:vAlign w:val="center"/>
            <w:hideMark/>
          </w:tcPr>
          <w:p w14:paraId="02CD5B73"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NU</w:t>
            </w:r>
          </w:p>
        </w:tc>
        <w:tc>
          <w:tcPr>
            <w:tcW w:w="0" w:type="auto"/>
            <w:shd w:val="clear" w:color="auto" w:fill="auto"/>
            <w:vAlign w:val="center"/>
            <w:hideMark/>
          </w:tcPr>
          <w:p w14:paraId="1B3A01C7"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2,24</w:t>
            </w:r>
          </w:p>
        </w:tc>
      </w:tr>
      <w:tr w:rsidR="00A8165B" w:rsidRPr="002F6B9F" w14:paraId="02A7E088" w14:textId="77777777" w:rsidTr="00111793">
        <w:trPr>
          <w:trHeight w:val="20"/>
        </w:trPr>
        <w:tc>
          <w:tcPr>
            <w:tcW w:w="0" w:type="auto"/>
            <w:shd w:val="clear" w:color="auto" w:fill="auto"/>
            <w:vAlign w:val="center"/>
            <w:hideMark/>
          </w:tcPr>
          <w:p w14:paraId="3D7FB2C6"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3</w:t>
            </w:r>
          </w:p>
        </w:tc>
        <w:tc>
          <w:tcPr>
            <w:tcW w:w="0" w:type="auto"/>
            <w:shd w:val="clear" w:color="auto" w:fill="auto"/>
            <w:vAlign w:val="center"/>
            <w:hideMark/>
          </w:tcPr>
          <w:p w14:paraId="66FA2CB2"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Teren agricol</w:t>
            </w:r>
          </w:p>
        </w:tc>
        <w:tc>
          <w:tcPr>
            <w:tcW w:w="0" w:type="auto"/>
            <w:shd w:val="clear" w:color="auto" w:fill="auto"/>
            <w:vAlign w:val="center"/>
            <w:hideMark/>
          </w:tcPr>
          <w:p w14:paraId="26918F8B"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0100119.008</w:t>
            </w:r>
          </w:p>
        </w:tc>
        <w:tc>
          <w:tcPr>
            <w:tcW w:w="0" w:type="auto"/>
            <w:shd w:val="clear" w:color="auto" w:fill="auto"/>
            <w:vAlign w:val="center"/>
            <w:hideMark/>
          </w:tcPr>
          <w:p w14:paraId="393C8A08" w14:textId="43CEBC9D"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sect. Botanica</w:t>
            </w:r>
            <w:r w:rsidR="001F3564">
              <w:rPr>
                <w:rFonts w:ascii="Times New Roman" w:eastAsia="Times New Roman" w:hAnsi="Times New Roman" w:cs="Times New Roman"/>
                <w:color w:val="000000"/>
                <w:sz w:val="16"/>
                <w:szCs w:val="16"/>
                <w:lang w:val="ro-MD" w:eastAsia="ro-RO"/>
              </w:rPr>
              <w:t>,</w:t>
            </w:r>
            <w:r w:rsidRPr="002F6B9F">
              <w:rPr>
                <w:rFonts w:ascii="Times New Roman" w:eastAsia="Times New Roman" w:hAnsi="Times New Roman" w:cs="Times New Roman"/>
                <w:color w:val="000000"/>
                <w:sz w:val="16"/>
                <w:szCs w:val="16"/>
                <w:lang w:val="ro-MD" w:eastAsia="ro-RO"/>
              </w:rPr>
              <w:t xml:space="preserve"> şos. Munceşti, 426</w:t>
            </w:r>
          </w:p>
        </w:tc>
        <w:tc>
          <w:tcPr>
            <w:tcW w:w="0" w:type="auto"/>
            <w:shd w:val="clear" w:color="auto" w:fill="auto"/>
            <w:vAlign w:val="center"/>
            <w:hideMark/>
          </w:tcPr>
          <w:p w14:paraId="62883A22"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185,37</w:t>
            </w:r>
          </w:p>
        </w:tc>
        <w:tc>
          <w:tcPr>
            <w:tcW w:w="0" w:type="auto"/>
            <w:shd w:val="clear" w:color="auto" w:fill="auto"/>
            <w:vAlign w:val="center"/>
            <w:hideMark/>
          </w:tcPr>
          <w:p w14:paraId="1F2B1367"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RM</w:t>
            </w:r>
          </w:p>
        </w:tc>
        <w:tc>
          <w:tcPr>
            <w:tcW w:w="0" w:type="auto"/>
            <w:shd w:val="clear" w:color="auto" w:fill="auto"/>
            <w:vAlign w:val="center"/>
            <w:hideMark/>
          </w:tcPr>
          <w:p w14:paraId="52942338"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n/a</w:t>
            </w:r>
          </w:p>
        </w:tc>
        <w:tc>
          <w:tcPr>
            <w:tcW w:w="0" w:type="auto"/>
            <w:shd w:val="clear" w:color="auto" w:fill="auto"/>
            <w:vAlign w:val="center"/>
            <w:hideMark/>
          </w:tcPr>
          <w:p w14:paraId="1817FC27"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Academia de Științe a Moldovei</w:t>
            </w:r>
          </w:p>
        </w:tc>
        <w:tc>
          <w:tcPr>
            <w:tcW w:w="0" w:type="auto"/>
            <w:shd w:val="clear" w:color="auto" w:fill="auto"/>
            <w:vAlign w:val="center"/>
            <w:hideMark/>
          </w:tcPr>
          <w:p w14:paraId="6B3131B7" w14:textId="35A7BA5C"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xml:space="preserve">DA (Anexa </w:t>
            </w:r>
            <w:r w:rsidR="00A8165B">
              <w:rPr>
                <w:rFonts w:ascii="Times New Roman" w:eastAsia="Times New Roman" w:hAnsi="Times New Roman" w:cs="Times New Roman"/>
                <w:color w:val="000000"/>
                <w:sz w:val="16"/>
                <w:szCs w:val="16"/>
                <w:lang w:val="ro-MD" w:eastAsia="ro-RO"/>
              </w:rPr>
              <w:t>nr.</w:t>
            </w:r>
            <w:r w:rsidRPr="002F6B9F">
              <w:rPr>
                <w:rFonts w:ascii="Times New Roman" w:eastAsia="Times New Roman" w:hAnsi="Times New Roman" w:cs="Times New Roman"/>
                <w:color w:val="000000"/>
                <w:sz w:val="16"/>
                <w:szCs w:val="16"/>
                <w:lang w:val="ro-MD" w:eastAsia="ro-RO"/>
              </w:rPr>
              <w:t>1)</w:t>
            </w:r>
          </w:p>
        </w:tc>
        <w:tc>
          <w:tcPr>
            <w:tcW w:w="0" w:type="auto"/>
            <w:shd w:val="clear" w:color="auto" w:fill="auto"/>
            <w:vAlign w:val="center"/>
            <w:hideMark/>
          </w:tcPr>
          <w:p w14:paraId="594D399B"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235.768,40</w:t>
            </w:r>
          </w:p>
        </w:tc>
      </w:tr>
      <w:tr w:rsidR="00A8165B" w:rsidRPr="002F6B9F" w14:paraId="58D5762E" w14:textId="77777777" w:rsidTr="00111793">
        <w:trPr>
          <w:trHeight w:val="20"/>
        </w:trPr>
        <w:tc>
          <w:tcPr>
            <w:tcW w:w="0" w:type="auto"/>
            <w:shd w:val="clear" w:color="auto" w:fill="auto"/>
            <w:vAlign w:val="center"/>
            <w:hideMark/>
          </w:tcPr>
          <w:p w14:paraId="7D5D6020"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4</w:t>
            </w:r>
          </w:p>
        </w:tc>
        <w:tc>
          <w:tcPr>
            <w:tcW w:w="0" w:type="auto"/>
            <w:shd w:val="clear" w:color="auto" w:fill="auto"/>
            <w:vAlign w:val="center"/>
            <w:hideMark/>
          </w:tcPr>
          <w:p w14:paraId="023D979A"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Teren pentru construcții</w:t>
            </w:r>
          </w:p>
        </w:tc>
        <w:tc>
          <w:tcPr>
            <w:tcW w:w="0" w:type="auto"/>
            <w:shd w:val="clear" w:color="auto" w:fill="auto"/>
            <w:vAlign w:val="center"/>
            <w:hideMark/>
          </w:tcPr>
          <w:p w14:paraId="0FEDAF9D"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0100119.174</w:t>
            </w:r>
          </w:p>
        </w:tc>
        <w:tc>
          <w:tcPr>
            <w:tcW w:w="0" w:type="auto"/>
            <w:shd w:val="clear" w:color="auto" w:fill="auto"/>
            <w:vAlign w:val="center"/>
            <w:hideMark/>
          </w:tcPr>
          <w:p w14:paraId="2C76C426" w14:textId="2FBEBB66"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sect. Botanica</w:t>
            </w:r>
            <w:r w:rsidR="001F3564">
              <w:rPr>
                <w:rFonts w:ascii="Times New Roman" w:eastAsia="Times New Roman" w:hAnsi="Times New Roman" w:cs="Times New Roman"/>
                <w:color w:val="000000"/>
                <w:sz w:val="16"/>
                <w:szCs w:val="16"/>
                <w:lang w:val="ro-MD" w:eastAsia="ro-RO"/>
              </w:rPr>
              <w:t>,</w:t>
            </w:r>
            <w:r w:rsidRPr="002F6B9F">
              <w:rPr>
                <w:rFonts w:ascii="Times New Roman" w:eastAsia="Times New Roman" w:hAnsi="Times New Roman" w:cs="Times New Roman"/>
                <w:color w:val="000000"/>
                <w:sz w:val="16"/>
                <w:szCs w:val="16"/>
                <w:lang w:val="ro-MD" w:eastAsia="ro-RO"/>
              </w:rPr>
              <w:t xml:space="preserve"> str. Pădurii, 26/1</w:t>
            </w:r>
          </w:p>
        </w:tc>
        <w:tc>
          <w:tcPr>
            <w:tcW w:w="0" w:type="auto"/>
            <w:shd w:val="clear" w:color="auto" w:fill="auto"/>
            <w:vAlign w:val="center"/>
            <w:hideMark/>
          </w:tcPr>
          <w:p w14:paraId="634FB36E"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70,24</w:t>
            </w:r>
          </w:p>
        </w:tc>
        <w:tc>
          <w:tcPr>
            <w:tcW w:w="0" w:type="auto"/>
            <w:shd w:val="clear" w:color="auto" w:fill="auto"/>
            <w:vAlign w:val="center"/>
            <w:hideMark/>
          </w:tcPr>
          <w:p w14:paraId="03A363B3"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RM</w:t>
            </w:r>
          </w:p>
        </w:tc>
        <w:tc>
          <w:tcPr>
            <w:tcW w:w="0" w:type="auto"/>
            <w:shd w:val="clear" w:color="auto" w:fill="auto"/>
            <w:vAlign w:val="center"/>
            <w:hideMark/>
          </w:tcPr>
          <w:p w14:paraId="2E346A3F"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n/a</w:t>
            </w:r>
          </w:p>
        </w:tc>
        <w:tc>
          <w:tcPr>
            <w:tcW w:w="0" w:type="auto"/>
            <w:shd w:val="clear" w:color="auto" w:fill="auto"/>
            <w:vAlign w:val="center"/>
            <w:hideMark/>
          </w:tcPr>
          <w:p w14:paraId="2BDCD0C6"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Academia de Științe a Moldovei</w:t>
            </w:r>
          </w:p>
        </w:tc>
        <w:tc>
          <w:tcPr>
            <w:tcW w:w="0" w:type="auto"/>
            <w:shd w:val="clear" w:color="auto" w:fill="auto"/>
            <w:vAlign w:val="center"/>
            <w:hideMark/>
          </w:tcPr>
          <w:p w14:paraId="51420642" w14:textId="1E66E6D9"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xml:space="preserve">DA (Anexa </w:t>
            </w:r>
            <w:r w:rsidR="00A8165B">
              <w:rPr>
                <w:rFonts w:ascii="Times New Roman" w:eastAsia="Times New Roman" w:hAnsi="Times New Roman" w:cs="Times New Roman"/>
                <w:color w:val="000000"/>
                <w:sz w:val="16"/>
                <w:szCs w:val="16"/>
                <w:lang w:val="ro-MD" w:eastAsia="ro-RO"/>
              </w:rPr>
              <w:t>nr.</w:t>
            </w:r>
            <w:r w:rsidRPr="002F6B9F">
              <w:rPr>
                <w:rFonts w:ascii="Times New Roman" w:eastAsia="Times New Roman" w:hAnsi="Times New Roman" w:cs="Times New Roman"/>
                <w:color w:val="000000"/>
                <w:sz w:val="16"/>
                <w:szCs w:val="16"/>
                <w:lang w:val="ro-MD" w:eastAsia="ro-RO"/>
              </w:rPr>
              <w:t>1)</w:t>
            </w:r>
          </w:p>
        </w:tc>
        <w:tc>
          <w:tcPr>
            <w:tcW w:w="0" w:type="auto"/>
            <w:shd w:val="clear" w:color="auto" w:fill="auto"/>
            <w:vAlign w:val="center"/>
            <w:hideMark/>
          </w:tcPr>
          <w:p w14:paraId="6CF6F302"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140.084,86</w:t>
            </w:r>
          </w:p>
        </w:tc>
      </w:tr>
      <w:tr w:rsidR="00A8165B" w:rsidRPr="002F6B9F" w14:paraId="515D55CE" w14:textId="77777777" w:rsidTr="00111793">
        <w:trPr>
          <w:trHeight w:val="20"/>
        </w:trPr>
        <w:tc>
          <w:tcPr>
            <w:tcW w:w="0" w:type="auto"/>
            <w:shd w:val="clear" w:color="auto" w:fill="auto"/>
            <w:vAlign w:val="center"/>
            <w:hideMark/>
          </w:tcPr>
          <w:p w14:paraId="1023B6A1"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5</w:t>
            </w:r>
          </w:p>
        </w:tc>
        <w:tc>
          <w:tcPr>
            <w:tcW w:w="0" w:type="auto"/>
            <w:shd w:val="clear" w:color="auto" w:fill="auto"/>
            <w:vAlign w:val="center"/>
            <w:hideMark/>
          </w:tcPr>
          <w:p w14:paraId="4521F1E4"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Teren agricol</w:t>
            </w:r>
          </w:p>
        </w:tc>
        <w:tc>
          <w:tcPr>
            <w:tcW w:w="0" w:type="auto"/>
            <w:shd w:val="clear" w:color="auto" w:fill="auto"/>
            <w:vAlign w:val="center"/>
            <w:hideMark/>
          </w:tcPr>
          <w:p w14:paraId="42498288"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0100118.012</w:t>
            </w:r>
          </w:p>
        </w:tc>
        <w:tc>
          <w:tcPr>
            <w:tcW w:w="0" w:type="auto"/>
            <w:shd w:val="clear" w:color="auto" w:fill="auto"/>
            <w:vAlign w:val="center"/>
            <w:hideMark/>
          </w:tcPr>
          <w:p w14:paraId="192178EB" w14:textId="44AC79FA"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sect. Botanica</w:t>
            </w:r>
            <w:r w:rsidR="001F3564">
              <w:rPr>
                <w:rFonts w:ascii="Times New Roman" w:eastAsia="Times New Roman" w:hAnsi="Times New Roman" w:cs="Times New Roman"/>
                <w:color w:val="000000"/>
                <w:sz w:val="16"/>
                <w:szCs w:val="16"/>
                <w:lang w:val="ro-MD" w:eastAsia="ro-RO"/>
              </w:rPr>
              <w:t>,</w:t>
            </w:r>
            <w:r w:rsidRPr="002F6B9F">
              <w:rPr>
                <w:rFonts w:ascii="Times New Roman" w:eastAsia="Times New Roman" w:hAnsi="Times New Roman" w:cs="Times New Roman"/>
                <w:color w:val="000000"/>
                <w:sz w:val="16"/>
                <w:szCs w:val="16"/>
                <w:lang w:val="ro-MD" w:eastAsia="ro-RO"/>
              </w:rPr>
              <w:t xml:space="preserve"> str. Grenoble</w:t>
            </w:r>
          </w:p>
        </w:tc>
        <w:tc>
          <w:tcPr>
            <w:tcW w:w="0" w:type="auto"/>
            <w:shd w:val="clear" w:color="auto" w:fill="auto"/>
            <w:vAlign w:val="center"/>
            <w:hideMark/>
          </w:tcPr>
          <w:p w14:paraId="34289D39"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10,82</w:t>
            </w:r>
          </w:p>
        </w:tc>
        <w:tc>
          <w:tcPr>
            <w:tcW w:w="0" w:type="auto"/>
            <w:shd w:val="clear" w:color="auto" w:fill="auto"/>
            <w:vAlign w:val="center"/>
            <w:hideMark/>
          </w:tcPr>
          <w:p w14:paraId="152462FC"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RM</w:t>
            </w:r>
          </w:p>
        </w:tc>
        <w:tc>
          <w:tcPr>
            <w:tcW w:w="0" w:type="auto"/>
            <w:shd w:val="clear" w:color="auto" w:fill="auto"/>
            <w:vAlign w:val="center"/>
            <w:hideMark/>
          </w:tcPr>
          <w:p w14:paraId="2FF617C4"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n/a</w:t>
            </w:r>
          </w:p>
        </w:tc>
        <w:tc>
          <w:tcPr>
            <w:tcW w:w="0" w:type="auto"/>
            <w:shd w:val="clear" w:color="auto" w:fill="auto"/>
            <w:vAlign w:val="center"/>
            <w:hideMark/>
          </w:tcPr>
          <w:p w14:paraId="0EFA9937"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Academia de Științe a Moldovei</w:t>
            </w:r>
          </w:p>
        </w:tc>
        <w:tc>
          <w:tcPr>
            <w:tcW w:w="0" w:type="auto"/>
            <w:shd w:val="clear" w:color="auto" w:fill="auto"/>
            <w:vAlign w:val="center"/>
            <w:hideMark/>
          </w:tcPr>
          <w:p w14:paraId="3ED492BF" w14:textId="4DF7245A"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xml:space="preserve">DA (Anexa </w:t>
            </w:r>
            <w:r w:rsidR="00A8165B">
              <w:rPr>
                <w:rFonts w:ascii="Times New Roman" w:eastAsia="Times New Roman" w:hAnsi="Times New Roman" w:cs="Times New Roman"/>
                <w:color w:val="000000"/>
                <w:sz w:val="16"/>
                <w:szCs w:val="16"/>
                <w:lang w:val="ro-MD" w:eastAsia="ro-RO"/>
              </w:rPr>
              <w:t>nr.</w:t>
            </w:r>
            <w:r w:rsidRPr="002F6B9F">
              <w:rPr>
                <w:rFonts w:ascii="Times New Roman" w:eastAsia="Times New Roman" w:hAnsi="Times New Roman" w:cs="Times New Roman"/>
                <w:color w:val="000000"/>
                <w:sz w:val="16"/>
                <w:szCs w:val="16"/>
                <w:lang w:val="ro-MD" w:eastAsia="ro-RO"/>
              </w:rPr>
              <w:t>1)</w:t>
            </w:r>
          </w:p>
        </w:tc>
        <w:tc>
          <w:tcPr>
            <w:tcW w:w="0" w:type="auto"/>
            <w:shd w:val="clear" w:color="auto" w:fill="auto"/>
            <w:vAlign w:val="center"/>
            <w:hideMark/>
          </w:tcPr>
          <w:p w14:paraId="7C0E72F7"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13.766,21</w:t>
            </w:r>
          </w:p>
        </w:tc>
      </w:tr>
      <w:tr w:rsidR="00A8165B" w:rsidRPr="002F6B9F" w14:paraId="2F985105" w14:textId="77777777" w:rsidTr="00111793">
        <w:trPr>
          <w:trHeight w:val="20"/>
        </w:trPr>
        <w:tc>
          <w:tcPr>
            <w:tcW w:w="0" w:type="auto"/>
            <w:shd w:val="clear" w:color="auto" w:fill="auto"/>
            <w:vAlign w:val="center"/>
            <w:hideMark/>
          </w:tcPr>
          <w:p w14:paraId="04B1A538"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6</w:t>
            </w:r>
          </w:p>
        </w:tc>
        <w:tc>
          <w:tcPr>
            <w:tcW w:w="0" w:type="auto"/>
            <w:shd w:val="clear" w:color="auto" w:fill="auto"/>
            <w:vAlign w:val="center"/>
            <w:hideMark/>
          </w:tcPr>
          <w:p w14:paraId="2E1BFF9B"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Teren agricol</w:t>
            </w:r>
          </w:p>
        </w:tc>
        <w:tc>
          <w:tcPr>
            <w:tcW w:w="0" w:type="auto"/>
            <w:shd w:val="clear" w:color="auto" w:fill="auto"/>
            <w:vAlign w:val="center"/>
            <w:hideMark/>
          </w:tcPr>
          <w:p w14:paraId="0329A1DF"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0100309.039</w:t>
            </w:r>
          </w:p>
        </w:tc>
        <w:tc>
          <w:tcPr>
            <w:tcW w:w="0" w:type="auto"/>
            <w:shd w:val="clear" w:color="auto" w:fill="auto"/>
            <w:vAlign w:val="center"/>
            <w:hideMark/>
          </w:tcPr>
          <w:p w14:paraId="6F33A334" w14:textId="16E6140A"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sect. Ciocana</w:t>
            </w:r>
            <w:r w:rsidR="001F3564">
              <w:rPr>
                <w:rFonts w:ascii="Times New Roman" w:eastAsia="Times New Roman" w:hAnsi="Times New Roman" w:cs="Times New Roman"/>
                <w:color w:val="000000"/>
                <w:sz w:val="16"/>
                <w:szCs w:val="16"/>
                <w:lang w:val="ro-MD" w:eastAsia="ro-RO"/>
              </w:rPr>
              <w:t>,</w:t>
            </w:r>
            <w:r w:rsidRPr="002F6B9F">
              <w:rPr>
                <w:rFonts w:ascii="Times New Roman" w:eastAsia="Times New Roman" w:hAnsi="Times New Roman" w:cs="Times New Roman"/>
                <w:color w:val="000000"/>
                <w:sz w:val="16"/>
                <w:szCs w:val="16"/>
                <w:lang w:val="ro-MD" w:eastAsia="ro-RO"/>
              </w:rPr>
              <w:t xml:space="preserve"> str. Uzinelor</w:t>
            </w:r>
          </w:p>
        </w:tc>
        <w:tc>
          <w:tcPr>
            <w:tcW w:w="0" w:type="auto"/>
            <w:shd w:val="clear" w:color="auto" w:fill="auto"/>
            <w:vAlign w:val="center"/>
            <w:hideMark/>
          </w:tcPr>
          <w:p w14:paraId="2B08EEC4"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9,72</w:t>
            </w:r>
          </w:p>
        </w:tc>
        <w:tc>
          <w:tcPr>
            <w:tcW w:w="0" w:type="auto"/>
            <w:shd w:val="clear" w:color="auto" w:fill="auto"/>
            <w:vAlign w:val="center"/>
            <w:hideMark/>
          </w:tcPr>
          <w:p w14:paraId="10BC9CC3"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RM</w:t>
            </w:r>
          </w:p>
        </w:tc>
        <w:tc>
          <w:tcPr>
            <w:tcW w:w="0" w:type="auto"/>
            <w:shd w:val="clear" w:color="auto" w:fill="auto"/>
            <w:vAlign w:val="center"/>
            <w:hideMark/>
          </w:tcPr>
          <w:p w14:paraId="2ED6AA3A"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n/a</w:t>
            </w:r>
          </w:p>
        </w:tc>
        <w:tc>
          <w:tcPr>
            <w:tcW w:w="0" w:type="auto"/>
            <w:shd w:val="clear" w:color="auto" w:fill="auto"/>
            <w:vAlign w:val="center"/>
            <w:hideMark/>
          </w:tcPr>
          <w:p w14:paraId="7C4D2E2F"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Academia de Științe a Moldovei</w:t>
            </w:r>
          </w:p>
        </w:tc>
        <w:tc>
          <w:tcPr>
            <w:tcW w:w="0" w:type="auto"/>
            <w:shd w:val="clear" w:color="auto" w:fill="auto"/>
            <w:vAlign w:val="center"/>
            <w:hideMark/>
          </w:tcPr>
          <w:p w14:paraId="37F1CD57" w14:textId="16F7184F"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xml:space="preserve">DA (Anexa </w:t>
            </w:r>
            <w:r w:rsidR="00A8165B">
              <w:rPr>
                <w:rFonts w:ascii="Times New Roman" w:eastAsia="Times New Roman" w:hAnsi="Times New Roman" w:cs="Times New Roman"/>
                <w:color w:val="000000"/>
                <w:sz w:val="16"/>
                <w:szCs w:val="16"/>
                <w:lang w:val="ro-MD" w:eastAsia="ro-RO"/>
              </w:rPr>
              <w:t>nr.</w:t>
            </w:r>
            <w:r w:rsidRPr="002F6B9F">
              <w:rPr>
                <w:rFonts w:ascii="Times New Roman" w:eastAsia="Times New Roman" w:hAnsi="Times New Roman" w:cs="Times New Roman"/>
                <w:color w:val="000000"/>
                <w:sz w:val="16"/>
                <w:szCs w:val="16"/>
                <w:lang w:val="ro-MD" w:eastAsia="ro-RO"/>
              </w:rPr>
              <w:t>1)</w:t>
            </w:r>
          </w:p>
        </w:tc>
        <w:tc>
          <w:tcPr>
            <w:tcW w:w="0" w:type="auto"/>
            <w:shd w:val="clear" w:color="auto" w:fill="auto"/>
            <w:vAlign w:val="center"/>
            <w:hideMark/>
          </w:tcPr>
          <w:p w14:paraId="525F5DA4"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12.360,14</w:t>
            </w:r>
          </w:p>
        </w:tc>
      </w:tr>
      <w:tr w:rsidR="00A8165B" w:rsidRPr="002F6B9F" w14:paraId="17440981" w14:textId="77777777" w:rsidTr="00111793">
        <w:trPr>
          <w:trHeight w:val="20"/>
        </w:trPr>
        <w:tc>
          <w:tcPr>
            <w:tcW w:w="0" w:type="auto"/>
            <w:shd w:val="clear" w:color="auto" w:fill="auto"/>
            <w:vAlign w:val="center"/>
            <w:hideMark/>
          </w:tcPr>
          <w:p w14:paraId="0168EAA3"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7</w:t>
            </w:r>
          </w:p>
        </w:tc>
        <w:tc>
          <w:tcPr>
            <w:tcW w:w="0" w:type="auto"/>
            <w:shd w:val="clear" w:color="auto" w:fill="auto"/>
            <w:vAlign w:val="center"/>
            <w:hideMark/>
          </w:tcPr>
          <w:p w14:paraId="30FE1D12"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Teren agricol</w:t>
            </w:r>
          </w:p>
        </w:tc>
        <w:tc>
          <w:tcPr>
            <w:tcW w:w="0" w:type="auto"/>
            <w:shd w:val="clear" w:color="auto" w:fill="auto"/>
            <w:vAlign w:val="center"/>
            <w:hideMark/>
          </w:tcPr>
          <w:p w14:paraId="1FAE1BAD"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5511103.129</w:t>
            </w:r>
          </w:p>
        </w:tc>
        <w:tc>
          <w:tcPr>
            <w:tcW w:w="0" w:type="auto"/>
            <w:shd w:val="clear" w:color="auto" w:fill="auto"/>
            <w:vAlign w:val="center"/>
            <w:hideMark/>
          </w:tcPr>
          <w:p w14:paraId="75687C8C"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com. Băcioi, extravilan</w:t>
            </w:r>
          </w:p>
        </w:tc>
        <w:tc>
          <w:tcPr>
            <w:tcW w:w="0" w:type="auto"/>
            <w:shd w:val="clear" w:color="auto" w:fill="auto"/>
            <w:vAlign w:val="center"/>
            <w:hideMark/>
          </w:tcPr>
          <w:p w14:paraId="447EEE00"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63,57</w:t>
            </w:r>
          </w:p>
        </w:tc>
        <w:tc>
          <w:tcPr>
            <w:tcW w:w="0" w:type="auto"/>
            <w:shd w:val="clear" w:color="auto" w:fill="auto"/>
            <w:vAlign w:val="center"/>
            <w:hideMark/>
          </w:tcPr>
          <w:p w14:paraId="547D3DDB"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RM</w:t>
            </w:r>
          </w:p>
        </w:tc>
        <w:tc>
          <w:tcPr>
            <w:tcW w:w="0" w:type="auto"/>
            <w:shd w:val="clear" w:color="auto" w:fill="auto"/>
            <w:vAlign w:val="center"/>
            <w:hideMark/>
          </w:tcPr>
          <w:p w14:paraId="63BADBD0"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n/a</w:t>
            </w:r>
          </w:p>
        </w:tc>
        <w:tc>
          <w:tcPr>
            <w:tcW w:w="0" w:type="auto"/>
            <w:shd w:val="clear" w:color="auto" w:fill="auto"/>
            <w:vAlign w:val="center"/>
            <w:hideMark/>
          </w:tcPr>
          <w:p w14:paraId="128FB1ED"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Academia de Științe a Moldovei</w:t>
            </w:r>
          </w:p>
        </w:tc>
        <w:tc>
          <w:tcPr>
            <w:tcW w:w="0" w:type="auto"/>
            <w:shd w:val="clear" w:color="auto" w:fill="auto"/>
            <w:vAlign w:val="center"/>
            <w:hideMark/>
          </w:tcPr>
          <w:p w14:paraId="2DA99223" w14:textId="04EBAE89"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xml:space="preserve">DA (Anexa </w:t>
            </w:r>
            <w:r w:rsidR="00A8165B">
              <w:rPr>
                <w:rFonts w:ascii="Times New Roman" w:eastAsia="Times New Roman" w:hAnsi="Times New Roman" w:cs="Times New Roman"/>
                <w:color w:val="000000"/>
                <w:sz w:val="16"/>
                <w:szCs w:val="16"/>
                <w:lang w:val="ro-MD" w:eastAsia="ro-RO"/>
              </w:rPr>
              <w:t>nr.</w:t>
            </w:r>
            <w:r w:rsidRPr="002F6B9F">
              <w:rPr>
                <w:rFonts w:ascii="Times New Roman" w:eastAsia="Times New Roman" w:hAnsi="Times New Roman" w:cs="Times New Roman"/>
                <w:color w:val="000000"/>
                <w:sz w:val="16"/>
                <w:szCs w:val="16"/>
                <w:lang w:val="ro-MD" w:eastAsia="ro-RO"/>
              </w:rPr>
              <w:t>1)</w:t>
            </w:r>
          </w:p>
        </w:tc>
        <w:tc>
          <w:tcPr>
            <w:tcW w:w="0" w:type="auto"/>
            <w:shd w:val="clear" w:color="auto" w:fill="auto"/>
            <w:vAlign w:val="center"/>
            <w:hideMark/>
          </w:tcPr>
          <w:p w14:paraId="5D5815AA"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3.948,21</w:t>
            </w:r>
          </w:p>
        </w:tc>
      </w:tr>
      <w:tr w:rsidR="00A8165B" w:rsidRPr="002F6B9F" w14:paraId="311604E8" w14:textId="77777777" w:rsidTr="00111793">
        <w:trPr>
          <w:trHeight w:val="20"/>
        </w:trPr>
        <w:tc>
          <w:tcPr>
            <w:tcW w:w="0" w:type="auto"/>
            <w:shd w:val="clear" w:color="auto" w:fill="auto"/>
            <w:vAlign w:val="center"/>
            <w:hideMark/>
          </w:tcPr>
          <w:p w14:paraId="282D5F2C"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8</w:t>
            </w:r>
          </w:p>
        </w:tc>
        <w:tc>
          <w:tcPr>
            <w:tcW w:w="0" w:type="auto"/>
            <w:shd w:val="clear" w:color="auto" w:fill="auto"/>
            <w:vAlign w:val="center"/>
            <w:hideMark/>
          </w:tcPr>
          <w:p w14:paraId="6FA8F57F"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Teren agricol</w:t>
            </w:r>
          </w:p>
        </w:tc>
        <w:tc>
          <w:tcPr>
            <w:tcW w:w="0" w:type="auto"/>
            <w:shd w:val="clear" w:color="auto" w:fill="auto"/>
            <w:vAlign w:val="center"/>
            <w:hideMark/>
          </w:tcPr>
          <w:p w14:paraId="3FDEF329"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5511103.131</w:t>
            </w:r>
          </w:p>
        </w:tc>
        <w:tc>
          <w:tcPr>
            <w:tcW w:w="0" w:type="auto"/>
            <w:shd w:val="clear" w:color="auto" w:fill="auto"/>
            <w:vAlign w:val="center"/>
            <w:hideMark/>
          </w:tcPr>
          <w:p w14:paraId="672346A1"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Chișinău, com. Băcioi, extravilan</w:t>
            </w:r>
          </w:p>
        </w:tc>
        <w:tc>
          <w:tcPr>
            <w:tcW w:w="0" w:type="auto"/>
            <w:shd w:val="clear" w:color="auto" w:fill="auto"/>
            <w:vAlign w:val="center"/>
            <w:hideMark/>
          </w:tcPr>
          <w:p w14:paraId="4F598D6B"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18,70</w:t>
            </w:r>
          </w:p>
        </w:tc>
        <w:tc>
          <w:tcPr>
            <w:tcW w:w="0" w:type="auto"/>
            <w:shd w:val="clear" w:color="auto" w:fill="auto"/>
            <w:vAlign w:val="center"/>
            <w:hideMark/>
          </w:tcPr>
          <w:p w14:paraId="3993102C"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RM</w:t>
            </w:r>
          </w:p>
        </w:tc>
        <w:tc>
          <w:tcPr>
            <w:tcW w:w="0" w:type="auto"/>
            <w:shd w:val="clear" w:color="auto" w:fill="auto"/>
            <w:vAlign w:val="center"/>
            <w:hideMark/>
          </w:tcPr>
          <w:p w14:paraId="59E03AB4"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n/a</w:t>
            </w:r>
          </w:p>
        </w:tc>
        <w:tc>
          <w:tcPr>
            <w:tcW w:w="0" w:type="auto"/>
            <w:shd w:val="clear" w:color="auto" w:fill="auto"/>
            <w:vAlign w:val="center"/>
            <w:hideMark/>
          </w:tcPr>
          <w:p w14:paraId="0A38F99D" w14:textId="77777777"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Academia de Științe a Moldovei</w:t>
            </w:r>
          </w:p>
        </w:tc>
        <w:tc>
          <w:tcPr>
            <w:tcW w:w="0" w:type="auto"/>
            <w:shd w:val="clear" w:color="auto" w:fill="auto"/>
            <w:vAlign w:val="center"/>
            <w:hideMark/>
          </w:tcPr>
          <w:p w14:paraId="46CCB6EE" w14:textId="47C9D260" w:rsidR="00720043" w:rsidRPr="002F6B9F" w:rsidRDefault="00720043" w:rsidP="00346306">
            <w:pPr>
              <w:spacing w:after="0" w:line="240" w:lineRule="auto"/>
              <w:jc w:val="center"/>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 xml:space="preserve">DA (Anexa </w:t>
            </w:r>
            <w:r w:rsidR="00A8165B">
              <w:rPr>
                <w:rFonts w:ascii="Times New Roman" w:eastAsia="Times New Roman" w:hAnsi="Times New Roman" w:cs="Times New Roman"/>
                <w:color w:val="000000"/>
                <w:sz w:val="16"/>
                <w:szCs w:val="16"/>
                <w:lang w:val="ro-MD" w:eastAsia="ro-RO"/>
              </w:rPr>
              <w:t>nr.</w:t>
            </w:r>
            <w:r w:rsidRPr="002F6B9F">
              <w:rPr>
                <w:rFonts w:ascii="Times New Roman" w:eastAsia="Times New Roman" w:hAnsi="Times New Roman" w:cs="Times New Roman"/>
                <w:color w:val="000000"/>
                <w:sz w:val="16"/>
                <w:szCs w:val="16"/>
                <w:lang w:val="ro-MD" w:eastAsia="ro-RO"/>
              </w:rPr>
              <w:t>1)</w:t>
            </w:r>
          </w:p>
        </w:tc>
        <w:tc>
          <w:tcPr>
            <w:tcW w:w="0" w:type="auto"/>
            <w:shd w:val="clear" w:color="auto" w:fill="auto"/>
            <w:vAlign w:val="center"/>
            <w:hideMark/>
          </w:tcPr>
          <w:p w14:paraId="36929976"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1.484,72</w:t>
            </w:r>
          </w:p>
        </w:tc>
      </w:tr>
      <w:tr w:rsidR="00720043" w:rsidRPr="002F6B9F" w14:paraId="42457DCE" w14:textId="77777777" w:rsidTr="00111793">
        <w:trPr>
          <w:trHeight w:val="20"/>
        </w:trPr>
        <w:tc>
          <w:tcPr>
            <w:tcW w:w="0" w:type="auto"/>
            <w:gridSpan w:val="2"/>
            <w:shd w:val="clear" w:color="000000" w:fill="BDD7EE"/>
            <w:vAlign w:val="center"/>
            <w:hideMark/>
          </w:tcPr>
          <w:p w14:paraId="34C7053C"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TOTAL</w:t>
            </w:r>
          </w:p>
        </w:tc>
        <w:tc>
          <w:tcPr>
            <w:tcW w:w="0" w:type="auto"/>
            <w:shd w:val="clear" w:color="000000" w:fill="BDD7EE"/>
            <w:vAlign w:val="center"/>
            <w:hideMark/>
          </w:tcPr>
          <w:p w14:paraId="5220972D"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x</w:t>
            </w:r>
          </w:p>
        </w:tc>
        <w:tc>
          <w:tcPr>
            <w:tcW w:w="0" w:type="auto"/>
            <w:shd w:val="clear" w:color="000000" w:fill="BDD7EE"/>
            <w:vAlign w:val="center"/>
            <w:hideMark/>
          </w:tcPr>
          <w:p w14:paraId="47548505" w14:textId="27BC9CE0" w:rsidR="00720043" w:rsidRPr="002F6B9F" w:rsidRDefault="00AA5D4F"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X</w:t>
            </w:r>
          </w:p>
        </w:tc>
        <w:tc>
          <w:tcPr>
            <w:tcW w:w="0" w:type="auto"/>
            <w:shd w:val="clear" w:color="000000" w:fill="BDD7EE"/>
            <w:vAlign w:val="center"/>
            <w:hideMark/>
          </w:tcPr>
          <w:p w14:paraId="107FEB55" w14:textId="77777777" w:rsidR="00720043" w:rsidRPr="002F6B9F" w:rsidRDefault="00720043" w:rsidP="00346306">
            <w:pPr>
              <w:spacing w:after="0" w:line="240" w:lineRule="auto"/>
              <w:jc w:val="right"/>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360,91</w:t>
            </w:r>
          </w:p>
        </w:tc>
        <w:tc>
          <w:tcPr>
            <w:tcW w:w="0" w:type="auto"/>
            <w:shd w:val="clear" w:color="000000" w:fill="BDD7EE"/>
            <w:vAlign w:val="center"/>
            <w:hideMark/>
          </w:tcPr>
          <w:p w14:paraId="1673DF8B"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x</w:t>
            </w:r>
          </w:p>
        </w:tc>
        <w:tc>
          <w:tcPr>
            <w:tcW w:w="0" w:type="auto"/>
            <w:shd w:val="clear" w:color="000000" w:fill="BDD7EE"/>
            <w:vAlign w:val="center"/>
            <w:hideMark/>
          </w:tcPr>
          <w:p w14:paraId="76538BCB"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x</w:t>
            </w:r>
          </w:p>
        </w:tc>
        <w:tc>
          <w:tcPr>
            <w:tcW w:w="0" w:type="auto"/>
            <w:shd w:val="clear" w:color="000000" w:fill="BDD7EE"/>
            <w:vAlign w:val="center"/>
            <w:hideMark/>
          </w:tcPr>
          <w:p w14:paraId="7E26E2B4"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x</w:t>
            </w:r>
          </w:p>
        </w:tc>
        <w:tc>
          <w:tcPr>
            <w:tcW w:w="0" w:type="auto"/>
            <w:shd w:val="clear" w:color="000000" w:fill="BDD7EE"/>
            <w:vAlign w:val="center"/>
            <w:hideMark/>
          </w:tcPr>
          <w:p w14:paraId="34D40C40" w14:textId="4F778778" w:rsidR="00720043" w:rsidRPr="002F6B9F" w:rsidRDefault="00A8165B"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X</w:t>
            </w:r>
          </w:p>
        </w:tc>
        <w:tc>
          <w:tcPr>
            <w:tcW w:w="0" w:type="auto"/>
            <w:shd w:val="clear" w:color="000000" w:fill="BDD7EE"/>
            <w:vAlign w:val="center"/>
            <w:hideMark/>
          </w:tcPr>
          <w:p w14:paraId="45E6CCA4" w14:textId="77777777" w:rsidR="00720043" w:rsidRPr="002F6B9F" w:rsidRDefault="00720043" w:rsidP="00346306">
            <w:pPr>
              <w:spacing w:after="0" w:line="240" w:lineRule="auto"/>
              <w:jc w:val="right"/>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436.595,75</w:t>
            </w:r>
          </w:p>
        </w:tc>
      </w:tr>
    </w:tbl>
    <w:p w14:paraId="0E1453D6" w14:textId="285A394D" w:rsidR="00720043" w:rsidRPr="009B0CBE" w:rsidRDefault="00720043" w:rsidP="009B0CBE">
      <w:pPr>
        <w:tabs>
          <w:tab w:val="center" w:pos="4677"/>
        </w:tabs>
        <w:rPr>
          <w:rFonts w:ascii="Times New Roman" w:hAnsi="Times New Roman" w:cs="Times New Roman"/>
          <w:b/>
          <w:i/>
          <w:sz w:val="20"/>
          <w:szCs w:val="20"/>
          <w:lang w:val="ro-MD"/>
        </w:rPr>
      </w:pPr>
      <w:r w:rsidRPr="006168E7">
        <w:rPr>
          <w:rFonts w:ascii="Times New Roman" w:hAnsi="Times New Roman" w:cs="Times New Roman"/>
          <w:b/>
          <w:i/>
          <w:sz w:val="20"/>
          <w:szCs w:val="20"/>
          <w:lang w:val="ro-MD"/>
        </w:rPr>
        <w:t xml:space="preserve">Sursa: </w:t>
      </w:r>
      <w:r w:rsidRPr="006168E7">
        <w:rPr>
          <w:rFonts w:ascii="Times New Roman" w:hAnsi="Times New Roman" w:cs="Times New Roman"/>
          <w:i/>
          <w:sz w:val="20"/>
          <w:szCs w:val="20"/>
          <w:lang w:val="ro-MD"/>
        </w:rPr>
        <w:t>Registrul bunurilor imobile, evidența contabilă a USM</w:t>
      </w:r>
      <w:r w:rsidR="005A26B4">
        <w:rPr>
          <w:rFonts w:ascii="Times New Roman" w:hAnsi="Times New Roman" w:cs="Times New Roman"/>
          <w:i/>
          <w:sz w:val="20"/>
          <w:szCs w:val="20"/>
          <w:lang w:val="ro-MD"/>
        </w:rPr>
        <w:t>.</w:t>
      </w:r>
    </w:p>
    <w:p w14:paraId="5B1691F4" w14:textId="66340DAF" w:rsidR="00720043" w:rsidRPr="002F6B9F" w:rsidRDefault="00720043" w:rsidP="006213AF">
      <w:pPr>
        <w:pStyle w:val="1"/>
        <w:jc w:val="right"/>
        <w:rPr>
          <w:rFonts w:ascii="Times New Roman" w:hAnsi="Times New Roman" w:cs="Times New Roman"/>
          <w:b/>
          <w:i/>
          <w:sz w:val="24"/>
          <w:szCs w:val="24"/>
          <w:lang w:val="ro-MD"/>
        </w:rPr>
      </w:pPr>
      <w:bookmarkStart w:id="46" w:name="_Toc161412828"/>
      <w:r w:rsidRPr="002F6B9F">
        <w:rPr>
          <w:rFonts w:ascii="Times New Roman" w:hAnsi="Times New Roman" w:cs="Times New Roman"/>
          <w:b/>
          <w:i/>
          <w:sz w:val="24"/>
          <w:szCs w:val="24"/>
          <w:lang w:val="ro-MD"/>
        </w:rPr>
        <w:t>Anexa nr.9</w:t>
      </w:r>
      <w:bookmarkEnd w:id="46"/>
    </w:p>
    <w:p w14:paraId="3CE0F369" w14:textId="77777777" w:rsidR="00720043" w:rsidRPr="002F6B9F" w:rsidRDefault="00720043" w:rsidP="00720043">
      <w:pPr>
        <w:tabs>
          <w:tab w:val="center" w:pos="4677"/>
        </w:tabs>
        <w:jc w:val="center"/>
        <w:rPr>
          <w:rFonts w:ascii="Times New Roman" w:hAnsi="Times New Roman" w:cs="Times New Roman"/>
          <w:b/>
          <w:sz w:val="24"/>
          <w:szCs w:val="24"/>
          <w:lang w:val="ro-MD"/>
        </w:rPr>
      </w:pPr>
      <w:r w:rsidRPr="002F6B9F">
        <w:rPr>
          <w:rFonts w:ascii="Times New Roman" w:hAnsi="Times New Roman" w:cs="Times New Roman"/>
          <w:b/>
          <w:sz w:val="24"/>
          <w:szCs w:val="24"/>
          <w:lang w:val="ro-MD"/>
        </w:rPr>
        <w:t>Lista clădirilor/construcțiilor care nu sunt luate la evidența contabilă a USM</w:t>
      </w:r>
      <w:r w:rsidRPr="002F6B9F">
        <w:rPr>
          <w:rFonts w:ascii="Times New Roman" w:hAnsi="Times New Roman" w:cs="Times New Roman"/>
          <w:lang w:val="ro-MD"/>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3561"/>
        <w:gridCol w:w="1948"/>
        <w:gridCol w:w="6118"/>
        <w:gridCol w:w="2557"/>
      </w:tblGrid>
      <w:tr w:rsidR="00720043" w:rsidRPr="002F6B9F" w14:paraId="5E97A88A" w14:textId="77777777" w:rsidTr="00346306">
        <w:trPr>
          <w:trHeight w:val="57"/>
        </w:trPr>
        <w:tc>
          <w:tcPr>
            <w:tcW w:w="312" w:type="pct"/>
            <w:shd w:val="clear" w:color="000000" w:fill="BDD7EE"/>
            <w:vAlign w:val="center"/>
            <w:hideMark/>
          </w:tcPr>
          <w:p w14:paraId="1CE6E59A" w14:textId="27A325E8"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N</w:t>
            </w:r>
            <w:r w:rsidR="001F3564">
              <w:rPr>
                <w:rFonts w:ascii="Times New Roman" w:eastAsia="Times New Roman" w:hAnsi="Times New Roman" w:cs="Times New Roman"/>
                <w:b/>
                <w:bCs/>
                <w:color w:val="000000"/>
                <w:sz w:val="16"/>
                <w:szCs w:val="16"/>
                <w:lang w:val="ro-MD" w:eastAsia="ro-RO"/>
              </w:rPr>
              <w:t>r. d/o</w:t>
            </w:r>
          </w:p>
        </w:tc>
        <w:tc>
          <w:tcPr>
            <w:tcW w:w="1177" w:type="pct"/>
            <w:shd w:val="clear" w:color="000000" w:fill="BDD7EE"/>
            <w:noWrap/>
            <w:vAlign w:val="center"/>
            <w:hideMark/>
          </w:tcPr>
          <w:p w14:paraId="61031258" w14:textId="38F1F259"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 xml:space="preserve">Bunul </w:t>
            </w:r>
            <w:r w:rsidR="001F3564">
              <w:rPr>
                <w:rFonts w:ascii="Times New Roman" w:eastAsia="Times New Roman" w:hAnsi="Times New Roman" w:cs="Times New Roman"/>
                <w:b/>
                <w:bCs/>
                <w:color w:val="000000"/>
                <w:sz w:val="16"/>
                <w:szCs w:val="16"/>
                <w:lang w:val="ro-MD" w:eastAsia="ro-RO"/>
              </w:rPr>
              <w:t>i</w:t>
            </w:r>
            <w:r w:rsidRPr="002F6B9F">
              <w:rPr>
                <w:rFonts w:ascii="Times New Roman" w:eastAsia="Times New Roman" w:hAnsi="Times New Roman" w:cs="Times New Roman"/>
                <w:b/>
                <w:bCs/>
                <w:color w:val="000000"/>
                <w:sz w:val="16"/>
                <w:szCs w:val="16"/>
                <w:lang w:val="ro-MD" w:eastAsia="ro-RO"/>
              </w:rPr>
              <w:t>mobil</w:t>
            </w:r>
          </w:p>
        </w:tc>
        <w:tc>
          <w:tcPr>
            <w:tcW w:w="644" w:type="pct"/>
            <w:shd w:val="clear" w:color="000000" w:fill="BDD7EE"/>
            <w:vAlign w:val="center"/>
            <w:hideMark/>
          </w:tcPr>
          <w:p w14:paraId="4DE3AC29" w14:textId="34EB1B98"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 xml:space="preserve">Codul </w:t>
            </w:r>
            <w:r w:rsidR="001F3564">
              <w:rPr>
                <w:rFonts w:ascii="Times New Roman" w:eastAsia="Times New Roman" w:hAnsi="Times New Roman" w:cs="Times New Roman"/>
                <w:b/>
                <w:bCs/>
                <w:color w:val="000000"/>
                <w:sz w:val="16"/>
                <w:szCs w:val="16"/>
                <w:lang w:val="ro-MD" w:eastAsia="ro-RO"/>
              </w:rPr>
              <w:t>c</w:t>
            </w:r>
            <w:r w:rsidRPr="002F6B9F">
              <w:rPr>
                <w:rFonts w:ascii="Times New Roman" w:eastAsia="Times New Roman" w:hAnsi="Times New Roman" w:cs="Times New Roman"/>
                <w:b/>
                <w:bCs/>
                <w:color w:val="000000"/>
                <w:sz w:val="16"/>
                <w:szCs w:val="16"/>
                <w:lang w:val="ro-MD" w:eastAsia="ro-RO"/>
              </w:rPr>
              <w:t>adastral</w:t>
            </w:r>
          </w:p>
        </w:tc>
        <w:tc>
          <w:tcPr>
            <w:tcW w:w="2022" w:type="pct"/>
            <w:shd w:val="clear" w:color="000000" w:fill="BDD7EE"/>
            <w:vAlign w:val="center"/>
            <w:hideMark/>
          </w:tcPr>
          <w:p w14:paraId="325073D7"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Adresa bunului imobil</w:t>
            </w:r>
          </w:p>
        </w:tc>
        <w:tc>
          <w:tcPr>
            <w:tcW w:w="845" w:type="pct"/>
            <w:shd w:val="clear" w:color="000000" w:fill="BDD7EE"/>
            <w:vAlign w:val="center"/>
            <w:hideMark/>
          </w:tcPr>
          <w:p w14:paraId="5378DBDE"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Suprafața la sol conform e-Cadastru (m</w:t>
            </w:r>
            <w:r w:rsidRPr="006168E7">
              <w:rPr>
                <w:rFonts w:ascii="Times New Roman" w:eastAsia="Times New Roman" w:hAnsi="Times New Roman" w:cs="Times New Roman"/>
                <w:b/>
                <w:bCs/>
                <w:color w:val="000000"/>
                <w:sz w:val="16"/>
                <w:szCs w:val="16"/>
                <w:vertAlign w:val="superscript"/>
                <w:lang w:val="ro-MD" w:eastAsia="ro-RO"/>
              </w:rPr>
              <w:t>2</w:t>
            </w:r>
            <w:r w:rsidRPr="002F6B9F">
              <w:rPr>
                <w:rFonts w:ascii="Times New Roman" w:eastAsia="Times New Roman" w:hAnsi="Times New Roman" w:cs="Times New Roman"/>
                <w:b/>
                <w:bCs/>
                <w:color w:val="000000"/>
                <w:sz w:val="16"/>
                <w:szCs w:val="16"/>
                <w:lang w:val="ro-MD" w:eastAsia="ro-RO"/>
              </w:rPr>
              <w:t>)</w:t>
            </w:r>
          </w:p>
        </w:tc>
      </w:tr>
      <w:tr w:rsidR="00720043" w:rsidRPr="002F6B9F" w14:paraId="2B7C4F76" w14:textId="77777777" w:rsidTr="00346306">
        <w:trPr>
          <w:trHeight w:val="57"/>
        </w:trPr>
        <w:tc>
          <w:tcPr>
            <w:tcW w:w="312" w:type="pct"/>
            <w:shd w:val="clear" w:color="000000" w:fill="DBDBDB"/>
            <w:vAlign w:val="center"/>
            <w:hideMark/>
          </w:tcPr>
          <w:p w14:paraId="7B29AE9D"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1</w:t>
            </w:r>
          </w:p>
        </w:tc>
        <w:tc>
          <w:tcPr>
            <w:tcW w:w="1177" w:type="pct"/>
            <w:shd w:val="clear" w:color="000000" w:fill="DBDBDB"/>
            <w:vAlign w:val="center"/>
            <w:hideMark/>
          </w:tcPr>
          <w:p w14:paraId="091CC03D"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2</w:t>
            </w:r>
          </w:p>
        </w:tc>
        <w:tc>
          <w:tcPr>
            <w:tcW w:w="644" w:type="pct"/>
            <w:shd w:val="clear" w:color="000000" w:fill="DBDBDB"/>
            <w:vAlign w:val="center"/>
            <w:hideMark/>
          </w:tcPr>
          <w:p w14:paraId="2F0799BC"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3</w:t>
            </w:r>
          </w:p>
        </w:tc>
        <w:tc>
          <w:tcPr>
            <w:tcW w:w="2022" w:type="pct"/>
            <w:shd w:val="clear" w:color="000000" w:fill="DBDBDB"/>
            <w:vAlign w:val="center"/>
            <w:hideMark/>
          </w:tcPr>
          <w:p w14:paraId="51A19644"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4</w:t>
            </w:r>
          </w:p>
        </w:tc>
        <w:tc>
          <w:tcPr>
            <w:tcW w:w="845" w:type="pct"/>
            <w:shd w:val="clear" w:color="000000" w:fill="DBDBDB"/>
            <w:vAlign w:val="center"/>
            <w:hideMark/>
          </w:tcPr>
          <w:p w14:paraId="3F0E87CB"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5</w:t>
            </w:r>
          </w:p>
        </w:tc>
      </w:tr>
      <w:tr w:rsidR="00720043" w:rsidRPr="002F6B9F" w14:paraId="1C278494" w14:textId="77777777" w:rsidTr="00346306">
        <w:trPr>
          <w:trHeight w:val="57"/>
        </w:trPr>
        <w:tc>
          <w:tcPr>
            <w:tcW w:w="312" w:type="pct"/>
            <w:shd w:val="clear" w:color="auto" w:fill="auto"/>
            <w:vAlign w:val="center"/>
            <w:hideMark/>
          </w:tcPr>
          <w:p w14:paraId="5B013E1A"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1</w:t>
            </w:r>
          </w:p>
        </w:tc>
        <w:tc>
          <w:tcPr>
            <w:tcW w:w="1177" w:type="pct"/>
            <w:shd w:val="clear" w:color="auto" w:fill="auto"/>
            <w:vAlign w:val="center"/>
            <w:hideMark/>
          </w:tcPr>
          <w:p w14:paraId="59B85C49"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Garaj</w:t>
            </w:r>
          </w:p>
        </w:tc>
        <w:tc>
          <w:tcPr>
            <w:tcW w:w="644" w:type="pct"/>
            <w:shd w:val="clear" w:color="auto" w:fill="auto"/>
            <w:vAlign w:val="center"/>
            <w:hideMark/>
          </w:tcPr>
          <w:p w14:paraId="10B94B7E"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0100201.024.03</w:t>
            </w:r>
          </w:p>
        </w:tc>
        <w:tc>
          <w:tcPr>
            <w:tcW w:w="2022" w:type="pct"/>
            <w:shd w:val="clear" w:color="auto" w:fill="auto"/>
            <w:vAlign w:val="center"/>
            <w:hideMark/>
          </w:tcPr>
          <w:p w14:paraId="2F91D4A0" w14:textId="780B34CA"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sect. Centru</w:t>
            </w:r>
            <w:r w:rsidR="00DF1D6D">
              <w:rPr>
                <w:rFonts w:ascii="Times New Roman" w:eastAsia="Times New Roman" w:hAnsi="Times New Roman" w:cs="Times New Roman"/>
                <w:color w:val="000000"/>
                <w:sz w:val="16"/>
                <w:szCs w:val="16"/>
                <w:lang w:val="ro-MD" w:eastAsia="ro-RO"/>
              </w:rPr>
              <w:t>,</w:t>
            </w:r>
            <w:r w:rsidRPr="002F6B9F">
              <w:rPr>
                <w:rFonts w:ascii="Times New Roman" w:eastAsia="Times New Roman" w:hAnsi="Times New Roman" w:cs="Times New Roman"/>
                <w:color w:val="000000"/>
                <w:sz w:val="16"/>
                <w:szCs w:val="16"/>
                <w:lang w:val="ro-MD" w:eastAsia="ro-RO"/>
              </w:rPr>
              <w:t xml:space="preserve"> str. Ialoveni, 100a</w:t>
            </w:r>
          </w:p>
        </w:tc>
        <w:tc>
          <w:tcPr>
            <w:tcW w:w="845" w:type="pct"/>
            <w:shd w:val="clear" w:color="auto" w:fill="auto"/>
            <w:vAlign w:val="center"/>
            <w:hideMark/>
          </w:tcPr>
          <w:p w14:paraId="0896CC47"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920,00</w:t>
            </w:r>
          </w:p>
        </w:tc>
      </w:tr>
      <w:tr w:rsidR="00720043" w:rsidRPr="002F6B9F" w14:paraId="56310780" w14:textId="77777777" w:rsidTr="00346306">
        <w:trPr>
          <w:trHeight w:val="57"/>
        </w:trPr>
        <w:tc>
          <w:tcPr>
            <w:tcW w:w="312" w:type="pct"/>
            <w:shd w:val="clear" w:color="auto" w:fill="auto"/>
            <w:vAlign w:val="center"/>
            <w:hideMark/>
          </w:tcPr>
          <w:p w14:paraId="3315F1DD"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2</w:t>
            </w:r>
          </w:p>
        </w:tc>
        <w:tc>
          <w:tcPr>
            <w:tcW w:w="1177" w:type="pct"/>
            <w:shd w:val="clear" w:color="auto" w:fill="auto"/>
            <w:vAlign w:val="center"/>
            <w:hideMark/>
          </w:tcPr>
          <w:p w14:paraId="6BEC8BCA"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Transformator</w:t>
            </w:r>
          </w:p>
        </w:tc>
        <w:tc>
          <w:tcPr>
            <w:tcW w:w="644" w:type="pct"/>
            <w:shd w:val="clear" w:color="auto" w:fill="auto"/>
            <w:vAlign w:val="center"/>
            <w:hideMark/>
          </w:tcPr>
          <w:p w14:paraId="6CBBC2C9"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0100119.233.02</w:t>
            </w:r>
          </w:p>
        </w:tc>
        <w:tc>
          <w:tcPr>
            <w:tcW w:w="2022" w:type="pct"/>
            <w:shd w:val="clear" w:color="auto" w:fill="auto"/>
            <w:vAlign w:val="center"/>
            <w:hideMark/>
          </w:tcPr>
          <w:p w14:paraId="7A2C8357" w14:textId="3E708B81"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sect. Botanica</w:t>
            </w:r>
            <w:r w:rsidR="00DF1D6D">
              <w:rPr>
                <w:rFonts w:ascii="Times New Roman" w:eastAsia="Times New Roman" w:hAnsi="Times New Roman" w:cs="Times New Roman"/>
                <w:color w:val="000000"/>
                <w:sz w:val="16"/>
                <w:szCs w:val="16"/>
                <w:lang w:val="ro-MD" w:eastAsia="ro-RO"/>
              </w:rPr>
              <w:t>,</w:t>
            </w:r>
            <w:r w:rsidRPr="002F6B9F">
              <w:rPr>
                <w:rFonts w:ascii="Times New Roman" w:eastAsia="Times New Roman" w:hAnsi="Times New Roman" w:cs="Times New Roman"/>
                <w:color w:val="000000"/>
                <w:sz w:val="16"/>
                <w:szCs w:val="16"/>
                <w:lang w:val="ro-MD" w:eastAsia="ro-RO"/>
              </w:rPr>
              <w:t xml:space="preserve"> str. Pădurii, 18</w:t>
            </w:r>
          </w:p>
        </w:tc>
        <w:tc>
          <w:tcPr>
            <w:tcW w:w="845" w:type="pct"/>
            <w:shd w:val="clear" w:color="auto" w:fill="auto"/>
            <w:vAlign w:val="center"/>
            <w:hideMark/>
          </w:tcPr>
          <w:p w14:paraId="18B79738"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163,00</w:t>
            </w:r>
          </w:p>
        </w:tc>
      </w:tr>
      <w:tr w:rsidR="00720043" w:rsidRPr="002F6B9F" w14:paraId="0D5E8963" w14:textId="77777777" w:rsidTr="00346306">
        <w:trPr>
          <w:trHeight w:val="57"/>
        </w:trPr>
        <w:tc>
          <w:tcPr>
            <w:tcW w:w="312" w:type="pct"/>
            <w:shd w:val="clear" w:color="auto" w:fill="auto"/>
            <w:vAlign w:val="center"/>
            <w:hideMark/>
          </w:tcPr>
          <w:p w14:paraId="31F99045"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3</w:t>
            </w:r>
          </w:p>
        </w:tc>
        <w:tc>
          <w:tcPr>
            <w:tcW w:w="1177" w:type="pct"/>
            <w:shd w:val="clear" w:color="auto" w:fill="auto"/>
            <w:vAlign w:val="center"/>
            <w:hideMark/>
          </w:tcPr>
          <w:p w14:paraId="4E206794"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Post de pază (intrarea de pe str. Pădurii)</w:t>
            </w:r>
          </w:p>
        </w:tc>
        <w:tc>
          <w:tcPr>
            <w:tcW w:w="644" w:type="pct"/>
            <w:shd w:val="clear" w:color="auto" w:fill="auto"/>
            <w:vAlign w:val="center"/>
            <w:hideMark/>
          </w:tcPr>
          <w:p w14:paraId="4C3281AA"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0100119.233.06</w:t>
            </w:r>
          </w:p>
        </w:tc>
        <w:tc>
          <w:tcPr>
            <w:tcW w:w="2022" w:type="pct"/>
            <w:shd w:val="clear" w:color="auto" w:fill="auto"/>
            <w:vAlign w:val="center"/>
            <w:hideMark/>
          </w:tcPr>
          <w:p w14:paraId="48A53BFC" w14:textId="5C520E7C"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sect. Botanica</w:t>
            </w:r>
            <w:r w:rsidR="00DF1D6D">
              <w:rPr>
                <w:rFonts w:ascii="Times New Roman" w:eastAsia="Times New Roman" w:hAnsi="Times New Roman" w:cs="Times New Roman"/>
                <w:color w:val="000000"/>
                <w:sz w:val="16"/>
                <w:szCs w:val="16"/>
                <w:lang w:val="ro-MD" w:eastAsia="ro-RO"/>
              </w:rPr>
              <w:t>,</w:t>
            </w:r>
            <w:r w:rsidRPr="002F6B9F">
              <w:rPr>
                <w:rFonts w:ascii="Times New Roman" w:eastAsia="Times New Roman" w:hAnsi="Times New Roman" w:cs="Times New Roman"/>
                <w:color w:val="000000"/>
                <w:sz w:val="16"/>
                <w:szCs w:val="16"/>
                <w:lang w:val="ro-MD" w:eastAsia="ro-RO"/>
              </w:rPr>
              <w:t xml:space="preserve"> str. Pădurii, 18</w:t>
            </w:r>
          </w:p>
        </w:tc>
        <w:tc>
          <w:tcPr>
            <w:tcW w:w="845" w:type="pct"/>
            <w:shd w:val="clear" w:color="auto" w:fill="auto"/>
            <w:vAlign w:val="center"/>
            <w:hideMark/>
          </w:tcPr>
          <w:p w14:paraId="05FB1B9A"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27,00</w:t>
            </w:r>
          </w:p>
        </w:tc>
      </w:tr>
      <w:tr w:rsidR="00720043" w:rsidRPr="002F6B9F" w14:paraId="65952E1E" w14:textId="77777777" w:rsidTr="00346306">
        <w:trPr>
          <w:trHeight w:val="57"/>
        </w:trPr>
        <w:tc>
          <w:tcPr>
            <w:tcW w:w="312" w:type="pct"/>
            <w:shd w:val="clear" w:color="auto" w:fill="auto"/>
            <w:vAlign w:val="center"/>
            <w:hideMark/>
          </w:tcPr>
          <w:p w14:paraId="7EC95568"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4</w:t>
            </w:r>
          </w:p>
        </w:tc>
        <w:tc>
          <w:tcPr>
            <w:tcW w:w="1177" w:type="pct"/>
            <w:shd w:val="clear" w:color="auto" w:fill="auto"/>
            <w:vAlign w:val="center"/>
            <w:hideMark/>
          </w:tcPr>
          <w:p w14:paraId="0CDE6AB3"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Post de pază (intrarea de pe str. Pădurii)</w:t>
            </w:r>
          </w:p>
        </w:tc>
        <w:tc>
          <w:tcPr>
            <w:tcW w:w="644" w:type="pct"/>
            <w:shd w:val="clear" w:color="auto" w:fill="auto"/>
            <w:vAlign w:val="center"/>
            <w:hideMark/>
          </w:tcPr>
          <w:p w14:paraId="4BB00881"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0100119.233.07</w:t>
            </w:r>
          </w:p>
        </w:tc>
        <w:tc>
          <w:tcPr>
            <w:tcW w:w="2022" w:type="pct"/>
            <w:shd w:val="clear" w:color="auto" w:fill="auto"/>
            <w:vAlign w:val="center"/>
            <w:hideMark/>
          </w:tcPr>
          <w:p w14:paraId="3B430E89" w14:textId="175DB9C0"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sect. Botanica</w:t>
            </w:r>
            <w:r w:rsidR="00DF1D6D">
              <w:rPr>
                <w:rFonts w:ascii="Times New Roman" w:eastAsia="Times New Roman" w:hAnsi="Times New Roman" w:cs="Times New Roman"/>
                <w:color w:val="000000"/>
                <w:sz w:val="16"/>
                <w:szCs w:val="16"/>
                <w:lang w:val="ro-MD" w:eastAsia="ro-RO"/>
              </w:rPr>
              <w:t>,</w:t>
            </w:r>
            <w:r w:rsidRPr="002F6B9F">
              <w:rPr>
                <w:rFonts w:ascii="Times New Roman" w:eastAsia="Times New Roman" w:hAnsi="Times New Roman" w:cs="Times New Roman"/>
                <w:color w:val="000000"/>
                <w:sz w:val="16"/>
                <w:szCs w:val="16"/>
                <w:lang w:val="ro-MD" w:eastAsia="ro-RO"/>
              </w:rPr>
              <w:t xml:space="preserve"> str. Pădurii, 18</w:t>
            </w:r>
          </w:p>
        </w:tc>
        <w:tc>
          <w:tcPr>
            <w:tcW w:w="845" w:type="pct"/>
            <w:shd w:val="clear" w:color="auto" w:fill="auto"/>
            <w:vAlign w:val="center"/>
            <w:hideMark/>
          </w:tcPr>
          <w:p w14:paraId="16917729"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27,00</w:t>
            </w:r>
          </w:p>
        </w:tc>
      </w:tr>
      <w:tr w:rsidR="00720043" w:rsidRPr="002F6B9F" w14:paraId="1F6A13AB" w14:textId="77777777" w:rsidTr="00346306">
        <w:trPr>
          <w:trHeight w:val="57"/>
        </w:trPr>
        <w:tc>
          <w:tcPr>
            <w:tcW w:w="312" w:type="pct"/>
            <w:shd w:val="clear" w:color="auto" w:fill="auto"/>
            <w:vAlign w:val="center"/>
            <w:hideMark/>
          </w:tcPr>
          <w:p w14:paraId="27172704"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5</w:t>
            </w:r>
          </w:p>
        </w:tc>
        <w:tc>
          <w:tcPr>
            <w:tcW w:w="1177" w:type="pct"/>
            <w:shd w:val="clear" w:color="auto" w:fill="auto"/>
            <w:vAlign w:val="center"/>
            <w:hideMark/>
          </w:tcPr>
          <w:p w14:paraId="3E40906E"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Stația de pompare</w:t>
            </w:r>
          </w:p>
        </w:tc>
        <w:tc>
          <w:tcPr>
            <w:tcW w:w="644" w:type="pct"/>
            <w:shd w:val="clear" w:color="auto" w:fill="auto"/>
            <w:vAlign w:val="center"/>
            <w:hideMark/>
          </w:tcPr>
          <w:p w14:paraId="4DF1ACD8"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0100119.233.08</w:t>
            </w:r>
          </w:p>
        </w:tc>
        <w:tc>
          <w:tcPr>
            <w:tcW w:w="2022" w:type="pct"/>
            <w:shd w:val="clear" w:color="auto" w:fill="auto"/>
            <w:vAlign w:val="center"/>
            <w:hideMark/>
          </w:tcPr>
          <w:p w14:paraId="4B80AEFD" w14:textId="35280EFD"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sect. Botanica</w:t>
            </w:r>
            <w:r w:rsidR="00DF1D6D">
              <w:rPr>
                <w:rFonts w:ascii="Times New Roman" w:eastAsia="Times New Roman" w:hAnsi="Times New Roman" w:cs="Times New Roman"/>
                <w:color w:val="000000"/>
                <w:sz w:val="16"/>
                <w:szCs w:val="16"/>
                <w:lang w:val="ro-MD" w:eastAsia="ro-RO"/>
              </w:rPr>
              <w:t>,</w:t>
            </w:r>
            <w:r w:rsidRPr="002F6B9F">
              <w:rPr>
                <w:rFonts w:ascii="Times New Roman" w:eastAsia="Times New Roman" w:hAnsi="Times New Roman" w:cs="Times New Roman"/>
                <w:color w:val="000000"/>
                <w:sz w:val="16"/>
                <w:szCs w:val="16"/>
                <w:lang w:val="ro-MD" w:eastAsia="ro-RO"/>
              </w:rPr>
              <w:t xml:space="preserve"> str. Pădurii, 18</w:t>
            </w:r>
          </w:p>
        </w:tc>
        <w:tc>
          <w:tcPr>
            <w:tcW w:w="845" w:type="pct"/>
            <w:shd w:val="clear" w:color="auto" w:fill="auto"/>
            <w:vAlign w:val="center"/>
            <w:hideMark/>
          </w:tcPr>
          <w:p w14:paraId="22C5F58E"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89,00</w:t>
            </w:r>
          </w:p>
        </w:tc>
      </w:tr>
      <w:tr w:rsidR="00720043" w:rsidRPr="002F6B9F" w14:paraId="00D21677" w14:textId="77777777" w:rsidTr="00346306">
        <w:trPr>
          <w:trHeight w:val="57"/>
        </w:trPr>
        <w:tc>
          <w:tcPr>
            <w:tcW w:w="312" w:type="pct"/>
            <w:shd w:val="clear" w:color="auto" w:fill="auto"/>
            <w:vAlign w:val="center"/>
            <w:hideMark/>
          </w:tcPr>
          <w:p w14:paraId="43813ABF"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6</w:t>
            </w:r>
          </w:p>
        </w:tc>
        <w:tc>
          <w:tcPr>
            <w:tcW w:w="1177" w:type="pct"/>
            <w:shd w:val="clear" w:color="auto" w:fill="auto"/>
            <w:vAlign w:val="center"/>
            <w:hideMark/>
          </w:tcPr>
          <w:p w14:paraId="4FB790FF"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Construcție</w:t>
            </w:r>
          </w:p>
        </w:tc>
        <w:tc>
          <w:tcPr>
            <w:tcW w:w="644" w:type="pct"/>
            <w:shd w:val="clear" w:color="auto" w:fill="auto"/>
            <w:vAlign w:val="center"/>
            <w:hideMark/>
          </w:tcPr>
          <w:p w14:paraId="504257C9"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0100119.233.11</w:t>
            </w:r>
          </w:p>
        </w:tc>
        <w:tc>
          <w:tcPr>
            <w:tcW w:w="2022" w:type="pct"/>
            <w:shd w:val="clear" w:color="auto" w:fill="auto"/>
            <w:vAlign w:val="center"/>
            <w:hideMark/>
          </w:tcPr>
          <w:p w14:paraId="1C2E88FF" w14:textId="1104BAFE"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sect. Botanica</w:t>
            </w:r>
            <w:r w:rsidR="00DF1D6D">
              <w:rPr>
                <w:rFonts w:ascii="Times New Roman" w:eastAsia="Times New Roman" w:hAnsi="Times New Roman" w:cs="Times New Roman"/>
                <w:color w:val="000000"/>
                <w:sz w:val="16"/>
                <w:szCs w:val="16"/>
                <w:lang w:val="ro-MD" w:eastAsia="ro-RO"/>
              </w:rPr>
              <w:t>,</w:t>
            </w:r>
            <w:r w:rsidRPr="002F6B9F">
              <w:rPr>
                <w:rFonts w:ascii="Times New Roman" w:eastAsia="Times New Roman" w:hAnsi="Times New Roman" w:cs="Times New Roman"/>
                <w:color w:val="000000"/>
                <w:sz w:val="16"/>
                <w:szCs w:val="16"/>
                <w:lang w:val="ro-MD" w:eastAsia="ro-RO"/>
              </w:rPr>
              <w:t xml:space="preserve"> str. Pădurii, 18</w:t>
            </w:r>
          </w:p>
        </w:tc>
        <w:tc>
          <w:tcPr>
            <w:tcW w:w="845" w:type="pct"/>
            <w:shd w:val="clear" w:color="auto" w:fill="auto"/>
            <w:vAlign w:val="center"/>
            <w:hideMark/>
          </w:tcPr>
          <w:p w14:paraId="404A6359"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279,00</w:t>
            </w:r>
          </w:p>
        </w:tc>
      </w:tr>
      <w:tr w:rsidR="00720043" w:rsidRPr="002F6B9F" w14:paraId="6D376739" w14:textId="77777777" w:rsidTr="00346306">
        <w:trPr>
          <w:trHeight w:val="57"/>
        </w:trPr>
        <w:tc>
          <w:tcPr>
            <w:tcW w:w="312" w:type="pct"/>
            <w:shd w:val="clear" w:color="auto" w:fill="auto"/>
            <w:vAlign w:val="center"/>
            <w:hideMark/>
          </w:tcPr>
          <w:p w14:paraId="16B49180"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7</w:t>
            </w:r>
          </w:p>
        </w:tc>
        <w:tc>
          <w:tcPr>
            <w:tcW w:w="1177" w:type="pct"/>
            <w:shd w:val="clear" w:color="auto" w:fill="auto"/>
            <w:vAlign w:val="center"/>
            <w:hideMark/>
          </w:tcPr>
          <w:p w14:paraId="283E8CCE"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Post de pază (intrarea de pe str. Grădina Botanică)</w:t>
            </w:r>
          </w:p>
        </w:tc>
        <w:tc>
          <w:tcPr>
            <w:tcW w:w="644" w:type="pct"/>
            <w:shd w:val="clear" w:color="auto" w:fill="auto"/>
            <w:vAlign w:val="center"/>
            <w:hideMark/>
          </w:tcPr>
          <w:p w14:paraId="02AC8DC0"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0100119.233.12</w:t>
            </w:r>
          </w:p>
        </w:tc>
        <w:tc>
          <w:tcPr>
            <w:tcW w:w="2022" w:type="pct"/>
            <w:shd w:val="clear" w:color="auto" w:fill="auto"/>
            <w:vAlign w:val="center"/>
            <w:hideMark/>
          </w:tcPr>
          <w:p w14:paraId="30C69E7C" w14:textId="0DCDAA89"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sect. Botanica</w:t>
            </w:r>
            <w:r w:rsidR="00DF1D6D">
              <w:rPr>
                <w:rFonts w:ascii="Times New Roman" w:eastAsia="Times New Roman" w:hAnsi="Times New Roman" w:cs="Times New Roman"/>
                <w:color w:val="000000"/>
                <w:sz w:val="16"/>
                <w:szCs w:val="16"/>
                <w:lang w:val="ro-MD" w:eastAsia="ro-RO"/>
              </w:rPr>
              <w:t>,</w:t>
            </w:r>
            <w:r w:rsidRPr="002F6B9F">
              <w:rPr>
                <w:rFonts w:ascii="Times New Roman" w:eastAsia="Times New Roman" w:hAnsi="Times New Roman" w:cs="Times New Roman"/>
                <w:color w:val="000000"/>
                <w:sz w:val="16"/>
                <w:szCs w:val="16"/>
                <w:lang w:val="ro-MD" w:eastAsia="ro-RO"/>
              </w:rPr>
              <w:t xml:space="preserve"> str. Pădurii, 18</w:t>
            </w:r>
          </w:p>
        </w:tc>
        <w:tc>
          <w:tcPr>
            <w:tcW w:w="845" w:type="pct"/>
            <w:shd w:val="clear" w:color="auto" w:fill="auto"/>
            <w:vAlign w:val="center"/>
            <w:hideMark/>
          </w:tcPr>
          <w:p w14:paraId="4EBABED2"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20,00</w:t>
            </w:r>
          </w:p>
        </w:tc>
      </w:tr>
      <w:tr w:rsidR="00720043" w:rsidRPr="002F6B9F" w14:paraId="148150CF" w14:textId="77777777" w:rsidTr="00346306">
        <w:trPr>
          <w:trHeight w:val="57"/>
        </w:trPr>
        <w:tc>
          <w:tcPr>
            <w:tcW w:w="312" w:type="pct"/>
            <w:shd w:val="clear" w:color="auto" w:fill="auto"/>
            <w:vAlign w:val="center"/>
            <w:hideMark/>
          </w:tcPr>
          <w:p w14:paraId="017FF1A5"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8</w:t>
            </w:r>
          </w:p>
        </w:tc>
        <w:tc>
          <w:tcPr>
            <w:tcW w:w="1177" w:type="pct"/>
            <w:shd w:val="clear" w:color="auto" w:fill="auto"/>
            <w:vAlign w:val="center"/>
            <w:hideMark/>
          </w:tcPr>
          <w:p w14:paraId="2465E4D7"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Construcție comercială</w:t>
            </w:r>
          </w:p>
        </w:tc>
        <w:tc>
          <w:tcPr>
            <w:tcW w:w="644" w:type="pct"/>
            <w:shd w:val="clear" w:color="auto" w:fill="auto"/>
            <w:vAlign w:val="center"/>
            <w:hideMark/>
          </w:tcPr>
          <w:p w14:paraId="7408D1C9"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0100119.233.13</w:t>
            </w:r>
          </w:p>
        </w:tc>
        <w:tc>
          <w:tcPr>
            <w:tcW w:w="2022" w:type="pct"/>
            <w:shd w:val="clear" w:color="auto" w:fill="auto"/>
            <w:vAlign w:val="center"/>
            <w:hideMark/>
          </w:tcPr>
          <w:p w14:paraId="116514E1" w14:textId="5EFFB808"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sect. Botanica</w:t>
            </w:r>
            <w:r w:rsidR="00DF1D6D">
              <w:rPr>
                <w:rFonts w:ascii="Times New Roman" w:eastAsia="Times New Roman" w:hAnsi="Times New Roman" w:cs="Times New Roman"/>
                <w:color w:val="000000"/>
                <w:sz w:val="16"/>
                <w:szCs w:val="16"/>
                <w:lang w:val="ro-MD" w:eastAsia="ro-RO"/>
              </w:rPr>
              <w:t>,</w:t>
            </w:r>
            <w:r w:rsidRPr="002F6B9F">
              <w:rPr>
                <w:rFonts w:ascii="Times New Roman" w:eastAsia="Times New Roman" w:hAnsi="Times New Roman" w:cs="Times New Roman"/>
                <w:color w:val="000000"/>
                <w:sz w:val="16"/>
                <w:szCs w:val="16"/>
                <w:lang w:val="ro-MD" w:eastAsia="ro-RO"/>
              </w:rPr>
              <w:t xml:space="preserve"> str. Pădurii, 18</w:t>
            </w:r>
          </w:p>
        </w:tc>
        <w:tc>
          <w:tcPr>
            <w:tcW w:w="845" w:type="pct"/>
            <w:shd w:val="clear" w:color="auto" w:fill="auto"/>
            <w:vAlign w:val="center"/>
            <w:hideMark/>
          </w:tcPr>
          <w:p w14:paraId="6DDEB98D"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25,00</w:t>
            </w:r>
          </w:p>
        </w:tc>
      </w:tr>
      <w:tr w:rsidR="00720043" w:rsidRPr="002F6B9F" w14:paraId="7639BD4E" w14:textId="77777777" w:rsidTr="00346306">
        <w:trPr>
          <w:trHeight w:val="57"/>
        </w:trPr>
        <w:tc>
          <w:tcPr>
            <w:tcW w:w="312" w:type="pct"/>
            <w:shd w:val="clear" w:color="auto" w:fill="auto"/>
            <w:vAlign w:val="center"/>
            <w:hideMark/>
          </w:tcPr>
          <w:p w14:paraId="4005CEF8"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9</w:t>
            </w:r>
          </w:p>
        </w:tc>
        <w:tc>
          <w:tcPr>
            <w:tcW w:w="1177" w:type="pct"/>
            <w:shd w:val="clear" w:color="auto" w:fill="auto"/>
            <w:noWrap/>
            <w:vAlign w:val="center"/>
            <w:hideMark/>
          </w:tcPr>
          <w:p w14:paraId="39E1DBA8"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WC</w:t>
            </w:r>
          </w:p>
        </w:tc>
        <w:tc>
          <w:tcPr>
            <w:tcW w:w="644" w:type="pct"/>
            <w:shd w:val="clear" w:color="auto" w:fill="auto"/>
            <w:vAlign w:val="center"/>
            <w:hideMark/>
          </w:tcPr>
          <w:p w14:paraId="28B49486"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0100119.271.06</w:t>
            </w:r>
          </w:p>
        </w:tc>
        <w:tc>
          <w:tcPr>
            <w:tcW w:w="2022" w:type="pct"/>
            <w:shd w:val="clear" w:color="auto" w:fill="auto"/>
            <w:vAlign w:val="center"/>
            <w:hideMark/>
          </w:tcPr>
          <w:p w14:paraId="32B2A003" w14:textId="314BAF9F"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sect. Botanica</w:t>
            </w:r>
            <w:r w:rsidR="00DF1D6D">
              <w:rPr>
                <w:rFonts w:ascii="Times New Roman" w:eastAsia="Times New Roman" w:hAnsi="Times New Roman" w:cs="Times New Roman"/>
                <w:color w:val="000000"/>
                <w:sz w:val="16"/>
                <w:szCs w:val="16"/>
                <w:lang w:val="ro-MD" w:eastAsia="ro-RO"/>
              </w:rPr>
              <w:t>,</w:t>
            </w:r>
            <w:r w:rsidRPr="002F6B9F">
              <w:rPr>
                <w:rFonts w:ascii="Times New Roman" w:eastAsia="Times New Roman" w:hAnsi="Times New Roman" w:cs="Times New Roman"/>
                <w:color w:val="000000"/>
                <w:sz w:val="16"/>
                <w:szCs w:val="16"/>
                <w:lang w:val="ro-MD" w:eastAsia="ro-RO"/>
              </w:rPr>
              <w:t xml:space="preserve"> şos. Munceşti, 426</w:t>
            </w:r>
          </w:p>
        </w:tc>
        <w:tc>
          <w:tcPr>
            <w:tcW w:w="845" w:type="pct"/>
            <w:shd w:val="clear" w:color="auto" w:fill="auto"/>
            <w:vAlign w:val="center"/>
            <w:hideMark/>
          </w:tcPr>
          <w:p w14:paraId="09B169EF"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10,00</w:t>
            </w:r>
          </w:p>
        </w:tc>
      </w:tr>
      <w:tr w:rsidR="00720043" w:rsidRPr="002F6B9F" w14:paraId="47496160" w14:textId="77777777" w:rsidTr="00346306">
        <w:trPr>
          <w:trHeight w:val="57"/>
        </w:trPr>
        <w:tc>
          <w:tcPr>
            <w:tcW w:w="312" w:type="pct"/>
            <w:shd w:val="clear" w:color="auto" w:fill="auto"/>
            <w:vAlign w:val="center"/>
            <w:hideMark/>
          </w:tcPr>
          <w:p w14:paraId="20203E1E"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10</w:t>
            </w:r>
          </w:p>
        </w:tc>
        <w:tc>
          <w:tcPr>
            <w:tcW w:w="1177" w:type="pct"/>
            <w:shd w:val="clear" w:color="auto" w:fill="auto"/>
            <w:noWrap/>
            <w:vAlign w:val="center"/>
            <w:hideMark/>
          </w:tcPr>
          <w:p w14:paraId="0FFBC437"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Construcție</w:t>
            </w:r>
          </w:p>
        </w:tc>
        <w:tc>
          <w:tcPr>
            <w:tcW w:w="644" w:type="pct"/>
            <w:shd w:val="clear" w:color="auto" w:fill="auto"/>
            <w:vAlign w:val="center"/>
            <w:hideMark/>
          </w:tcPr>
          <w:p w14:paraId="48A3381D"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0100119.271.16</w:t>
            </w:r>
          </w:p>
        </w:tc>
        <w:tc>
          <w:tcPr>
            <w:tcW w:w="2022" w:type="pct"/>
            <w:shd w:val="clear" w:color="auto" w:fill="auto"/>
            <w:vAlign w:val="center"/>
            <w:hideMark/>
          </w:tcPr>
          <w:p w14:paraId="38AC8AF9" w14:textId="6AB748DD"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sect. Botanica</w:t>
            </w:r>
            <w:r w:rsidR="00DF1D6D">
              <w:rPr>
                <w:rFonts w:ascii="Times New Roman" w:eastAsia="Times New Roman" w:hAnsi="Times New Roman" w:cs="Times New Roman"/>
                <w:color w:val="000000"/>
                <w:sz w:val="16"/>
                <w:szCs w:val="16"/>
                <w:lang w:val="ro-MD" w:eastAsia="ro-RO"/>
              </w:rPr>
              <w:t>,</w:t>
            </w:r>
            <w:r w:rsidRPr="002F6B9F">
              <w:rPr>
                <w:rFonts w:ascii="Times New Roman" w:eastAsia="Times New Roman" w:hAnsi="Times New Roman" w:cs="Times New Roman"/>
                <w:color w:val="000000"/>
                <w:sz w:val="16"/>
                <w:szCs w:val="16"/>
                <w:lang w:val="ro-MD" w:eastAsia="ro-RO"/>
              </w:rPr>
              <w:t xml:space="preserve"> şos. Munceşti, 426</w:t>
            </w:r>
          </w:p>
        </w:tc>
        <w:tc>
          <w:tcPr>
            <w:tcW w:w="845" w:type="pct"/>
            <w:shd w:val="clear" w:color="auto" w:fill="auto"/>
            <w:vAlign w:val="center"/>
            <w:hideMark/>
          </w:tcPr>
          <w:p w14:paraId="4E5C5583"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8,00</w:t>
            </w:r>
          </w:p>
        </w:tc>
      </w:tr>
      <w:tr w:rsidR="00720043" w:rsidRPr="002F6B9F" w14:paraId="7268A7B4" w14:textId="77777777" w:rsidTr="00346306">
        <w:trPr>
          <w:trHeight w:val="57"/>
        </w:trPr>
        <w:tc>
          <w:tcPr>
            <w:tcW w:w="312" w:type="pct"/>
            <w:shd w:val="clear" w:color="auto" w:fill="auto"/>
            <w:vAlign w:val="center"/>
            <w:hideMark/>
          </w:tcPr>
          <w:p w14:paraId="43F645CA" w14:textId="4CF66432" w:rsidR="00720043" w:rsidRPr="002F6B9F" w:rsidRDefault="001D01AF"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11</w:t>
            </w:r>
          </w:p>
        </w:tc>
        <w:tc>
          <w:tcPr>
            <w:tcW w:w="1177" w:type="pct"/>
            <w:shd w:val="clear" w:color="auto" w:fill="auto"/>
            <w:vAlign w:val="center"/>
            <w:hideMark/>
          </w:tcPr>
          <w:p w14:paraId="59E02282"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Construcție</w:t>
            </w:r>
          </w:p>
        </w:tc>
        <w:tc>
          <w:tcPr>
            <w:tcW w:w="644" w:type="pct"/>
            <w:shd w:val="clear" w:color="auto" w:fill="auto"/>
            <w:vAlign w:val="center"/>
            <w:hideMark/>
          </w:tcPr>
          <w:p w14:paraId="0698C40D" w14:textId="77777777"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0100208.268.14</w:t>
            </w:r>
          </w:p>
        </w:tc>
        <w:tc>
          <w:tcPr>
            <w:tcW w:w="2022" w:type="pct"/>
            <w:shd w:val="clear" w:color="auto" w:fill="auto"/>
            <w:vAlign w:val="center"/>
            <w:hideMark/>
          </w:tcPr>
          <w:p w14:paraId="2DA5CCA3" w14:textId="3A8E7933" w:rsidR="00720043" w:rsidRPr="002F6B9F" w:rsidRDefault="00720043" w:rsidP="00346306">
            <w:pPr>
              <w:spacing w:after="0" w:line="240" w:lineRule="auto"/>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mun. Chişinău, sect. Centru</w:t>
            </w:r>
            <w:r w:rsidR="00DF1D6D">
              <w:rPr>
                <w:rFonts w:ascii="Times New Roman" w:eastAsia="Times New Roman" w:hAnsi="Times New Roman" w:cs="Times New Roman"/>
                <w:color w:val="000000"/>
                <w:sz w:val="16"/>
                <w:szCs w:val="16"/>
                <w:lang w:val="ro-MD" w:eastAsia="ro-RO"/>
              </w:rPr>
              <w:t xml:space="preserve">, </w:t>
            </w:r>
            <w:r w:rsidRPr="002F6B9F">
              <w:rPr>
                <w:rFonts w:ascii="Times New Roman" w:eastAsia="Times New Roman" w:hAnsi="Times New Roman" w:cs="Times New Roman"/>
                <w:color w:val="000000"/>
                <w:sz w:val="16"/>
                <w:szCs w:val="16"/>
                <w:lang w:val="ro-MD" w:eastAsia="ro-RO"/>
              </w:rPr>
              <w:t>str. Tighina, 2</w:t>
            </w:r>
          </w:p>
        </w:tc>
        <w:tc>
          <w:tcPr>
            <w:tcW w:w="845" w:type="pct"/>
            <w:shd w:val="clear" w:color="auto" w:fill="auto"/>
            <w:vAlign w:val="center"/>
            <w:hideMark/>
          </w:tcPr>
          <w:p w14:paraId="4CA85F9B" w14:textId="77777777" w:rsidR="00720043" w:rsidRPr="002F6B9F" w:rsidRDefault="00720043" w:rsidP="00346306">
            <w:pPr>
              <w:spacing w:after="0" w:line="240" w:lineRule="auto"/>
              <w:jc w:val="right"/>
              <w:rPr>
                <w:rFonts w:ascii="Times New Roman" w:eastAsia="Times New Roman" w:hAnsi="Times New Roman" w:cs="Times New Roman"/>
                <w:color w:val="000000"/>
                <w:sz w:val="16"/>
                <w:szCs w:val="16"/>
                <w:lang w:val="ro-MD" w:eastAsia="ro-RO"/>
              </w:rPr>
            </w:pPr>
            <w:r w:rsidRPr="002F6B9F">
              <w:rPr>
                <w:rFonts w:ascii="Times New Roman" w:eastAsia="Times New Roman" w:hAnsi="Times New Roman" w:cs="Times New Roman"/>
                <w:color w:val="000000"/>
                <w:sz w:val="16"/>
                <w:szCs w:val="16"/>
                <w:lang w:val="ro-MD" w:eastAsia="ro-RO"/>
              </w:rPr>
              <w:t>73,00</w:t>
            </w:r>
          </w:p>
        </w:tc>
      </w:tr>
      <w:tr w:rsidR="00720043" w:rsidRPr="002F6B9F" w14:paraId="21305977" w14:textId="77777777" w:rsidTr="00346306">
        <w:trPr>
          <w:trHeight w:val="57"/>
        </w:trPr>
        <w:tc>
          <w:tcPr>
            <w:tcW w:w="1489" w:type="pct"/>
            <w:gridSpan w:val="2"/>
            <w:shd w:val="clear" w:color="000000" w:fill="BDD7EE"/>
            <w:vAlign w:val="center"/>
            <w:hideMark/>
          </w:tcPr>
          <w:p w14:paraId="000F6B1C"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TOTAL</w:t>
            </w:r>
          </w:p>
        </w:tc>
        <w:tc>
          <w:tcPr>
            <w:tcW w:w="644" w:type="pct"/>
            <w:shd w:val="clear" w:color="000000" w:fill="BDD7EE"/>
            <w:vAlign w:val="center"/>
            <w:hideMark/>
          </w:tcPr>
          <w:p w14:paraId="6A8CBE0D" w14:textId="16250BA6" w:rsidR="00720043" w:rsidRPr="002F6B9F" w:rsidRDefault="0006291F"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X</w:t>
            </w:r>
          </w:p>
        </w:tc>
        <w:tc>
          <w:tcPr>
            <w:tcW w:w="2022" w:type="pct"/>
            <w:shd w:val="clear" w:color="000000" w:fill="BDD7EE"/>
            <w:vAlign w:val="center"/>
            <w:hideMark/>
          </w:tcPr>
          <w:p w14:paraId="3463F15C" w14:textId="77777777" w:rsidR="00720043" w:rsidRPr="002F6B9F" w:rsidRDefault="00720043" w:rsidP="00346306">
            <w:pPr>
              <w:spacing w:after="0" w:line="240" w:lineRule="auto"/>
              <w:jc w:val="center"/>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x</w:t>
            </w:r>
          </w:p>
        </w:tc>
        <w:tc>
          <w:tcPr>
            <w:tcW w:w="845" w:type="pct"/>
            <w:shd w:val="clear" w:color="000000" w:fill="BDD7EE"/>
            <w:vAlign w:val="center"/>
            <w:hideMark/>
          </w:tcPr>
          <w:p w14:paraId="792F2877" w14:textId="3BEDE426" w:rsidR="00720043" w:rsidRPr="002F6B9F" w:rsidRDefault="001D01AF" w:rsidP="000355EA">
            <w:pPr>
              <w:spacing w:after="0" w:line="240" w:lineRule="auto"/>
              <w:jc w:val="right"/>
              <w:rPr>
                <w:rFonts w:ascii="Times New Roman" w:eastAsia="Times New Roman" w:hAnsi="Times New Roman" w:cs="Times New Roman"/>
                <w:b/>
                <w:bCs/>
                <w:color w:val="000000"/>
                <w:sz w:val="16"/>
                <w:szCs w:val="16"/>
                <w:lang w:val="ro-MD" w:eastAsia="ro-RO"/>
              </w:rPr>
            </w:pPr>
            <w:r w:rsidRPr="002F6B9F">
              <w:rPr>
                <w:rFonts w:ascii="Times New Roman" w:eastAsia="Times New Roman" w:hAnsi="Times New Roman" w:cs="Times New Roman"/>
                <w:b/>
                <w:bCs/>
                <w:color w:val="000000"/>
                <w:sz w:val="16"/>
                <w:szCs w:val="16"/>
                <w:lang w:val="ro-MD" w:eastAsia="ro-RO"/>
              </w:rPr>
              <w:t>1</w:t>
            </w:r>
            <w:r w:rsidR="000355EA">
              <w:rPr>
                <w:rFonts w:ascii="Times New Roman" w:eastAsia="Times New Roman" w:hAnsi="Times New Roman" w:cs="Times New Roman"/>
                <w:b/>
                <w:bCs/>
                <w:color w:val="000000"/>
                <w:sz w:val="16"/>
                <w:szCs w:val="16"/>
                <w:lang w:val="ro-MD" w:eastAsia="ro-RO"/>
              </w:rPr>
              <w:t>641,00</w:t>
            </w:r>
          </w:p>
        </w:tc>
      </w:tr>
    </w:tbl>
    <w:p w14:paraId="43D0C91C" w14:textId="075CD1C6" w:rsidR="00224198" w:rsidRPr="006168E7" w:rsidRDefault="00720043" w:rsidP="00720043">
      <w:pPr>
        <w:tabs>
          <w:tab w:val="center" w:pos="4677"/>
        </w:tabs>
        <w:rPr>
          <w:rFonts w:ascii="Times New Roman" w:hAnsi="Times New Roman" w:cs="Times New Roman"/>
          <w:i/>
          <w:lang w:val="ro-MD"/>
        </w:rPr>
      </w:pPr>
      <w:r w:rsidRPr="006168E7">
        <w:rPr>
          <w:rFonts w:ascii="Times New Roman" w:hAnsi="Times New Roman" w:cs="Times New Roman"/>
          <w:b/>
          <w:i/>
          <w:sz w:val="20"/>
          <w:szCs w:val="20"/>
          <w:lang w:val="ro-MD"/>
        </w:rPr>
        <w:t xml:space="preserve">Sursa: </w:t>
      </w:r>
      <w:r w:rsidRPr="006168E7">
        <w:rPr>
          <w:rFonts w:ascii="Times New Roman" w:hAnsi="Times New Roman" w:cs="Times New Roman"/>
          <w:i/>
          <w:sz w:val="20"/>
          <w:szCs w:val="20"/>
          <w:lang w:val="ro-MD"/>
        </w:rPr>
        <w:t>Registrul bunurilor imobile, evidența contabilă a USM</w:t>
      </w:r>
      <w:r w:rsidR="00DF1D6D">
        <w:rPr>
          <w:rFonts w:ascii="Times New Roman" w:hAnsi="Times New Roman" w:cs="Times New Roman"/>
          <w:i/>
          <w:sz w:val="20"/>
          <w:szCs w:val="20"/>
          <w:lang w:val="ro-MD"/>
        </w:rPr>
        <w:t>.</w:t>
      </w:r>
    </w:p>
    <w:sectPr w:rsidR="00224198" w:rsidRPr="006168E7" w:rsidSect="00B237AE">
      <w:pgSz w:w="16840" w:h="11907" w:orient="landscape" w:code="9"/>
      <w:pgMar w:top="170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F6900" w14:textId="77777777" w:rsidR="00A25669" w:rsidRDefault="00A25669" w:rsidP="00911E28">
      <w:pPr>
        <w:spacing w:after="0" w:line="240" w:lineRule="auto"/>
      </w:pPr>
      <w:r>
        <w:separator/>
      </w:r>
    </w:p>
  </w:endnote>
  <w:endnote w:type="continuationSeparator" w:id="0">
    <w:p w14:paraId="04D52B75" w14:textId="77777777" w:rsidR="00A25669" w:rsidRDefault="00A25669" w:rsidP="00911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255971"/>
      <w:docPartObj>
        <w:docPartGallery w:val="Page Numbers (Bottom of Page)"/>
        <w:docPartUnique/>
      </w:docPartObj>
    </w:sdtPr>
    <w:sdtEndPr>
      <w:rPr>
        <w:noProof/>
      </w:rPr>
    </w:sdtEndPr>
    <w:sdtContent>
      <w:p w14:paraId="4CDBDD32" w14:textId="614BECC6" w:rsidR="0067456A" w:rsidRDefault="0067456A">
        <w:pPr>
          <w:pStyle w:val="af6"/>
          <w:jc w:val="right"/>
        </w:pPr>
        <w:r>
          <w:fldChar w:fldCharType="begin"/>
        </w:r>
        <w:r>
          <w:instrText xml:space="preserve"> PAGE   \* MERGEFORMAT </w:instrText>
        </w:r>
        <w:r>
          <w:fldChar w:fldCharType="separate"/>
        </w:r>
        <w:r w:rsidR="00A25669">
          <w:rPr>
            <w:noProof/>
          </w:rPr>
          <w:t>1</w:t>
        </w:r>
        <w:r>
          <w:rPr>
            <w:noProof/>
          </w:rPr>
          <w:fldChar w:fldCharType="end"/>
        </w:r>
      </w:p>
    </w:sdtContent>
  </w:sdt>
  <w:p w14:paraId="12594C14" w14:textId="77777777" w:rsidR="0067456A" w:rsidRDefault="0067456A">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C39AB7" w14:textId="77777777" w:rsidR="00A25669" w:rsidRDefault="00A25669" w:rsidP="00911E28">
      <w:pPr>
        <w:spacing w:after="0" w:line="240" w:lineRule="auto"/>
      </w:pPr>
      <w:r>
        <w:separator/>
      </w:r>
    </w:p>
  </w:footnote>
  <w:footnote w:type="continuationSeparator" w:id="0">
    <w:p w14:paraId="2C9DF0E0" w14:textId="77777777" w:rsidR="00A25669" w:rsidRDefault="00A25669" w:rsidP="00911E28">
      <w:pPr>
        <w:spacing w:after="0" w:line="240" w:lineRule="auto"/>
      </w:pPr>
      <w:r>
        <w:continuationSeparator/>
      </w:r>
    </w:p>
  </w:footnote>
  <w:footnote w:id="1">
    <w:p w14:paraId="47D990B1" w14:textId="77777777" w:rsidR="0067456A" w:rsidRPr="004773F6" w:rsidRDefault="0067456A" w:rsidP="000F4E3B">
      <w:pPr>
        <w:pStyle w:val="a6"/>
        <w:spacing w:line="276" w:lineRule="auto"/>
        <w:jc w:val="both"/>
        <w:rPr>
          <w:rFonts w:asciiTheme="majorBidi" w:hAnsiTheme="majorBidi" w:cstheme="majorBidi"/>
          <w:sz w:val="16"/>
          <w:szCs w:val="16"/>
        </w:rPr>
      </w:pPr>
      <w:r w:rsidRPr="004773F6">
        <w:rPr>
          <w:rStyle w:val="a8"/>
          <w:rFonts w:asciiTheme="majorBidi" w:hAnsiTheme="majorBidi" w:cstheme="majorBidi"/>
          <w:sz w:val="16"/>
          <w:szCs w:val="16"/>
        </w:rPr>
        <w:footnoteRef/>
      </w:r>
      <w:r w:rsidRPr="004773F6">
        <w:rPr>
          <w:rFonts w:asciiTheme="majorBidi" w:hAnsiTheme="majorBidi" w:cstheme="majorBidi"/>
          <w:sz w:val="16"/>
          <w:szCs w:val="16"/>
        </w:rPr>
        <w:t xml:space="preserve"> Programul activității de audit a Curții de Conturi pe anul 2023, aprobat prin Hotărârea Curții de Conturi nr.65 din 22.12.2022.</w:t>
      </w:r>
    </w:p>
  </w:footnote>
  <w:footnote w:id="2">
    <w:p w14:paraId="3BAA97A5" w14:textId="6509E8A2" w:rsidR="0067456A" w:rsidRPr="00FE6639" w:rsidRDefault="0067456A" w:rsidP="003B4A77">
      <w:pPr>
        <w:pStyle w:val="a6"/>
        <w:rPr>
          <w:rFonts w:ascii="Times New Roman" w:hAnsi="Times New Roman" w:cs="Times New Roman"/>
          <w:sz w:val="16"/>
          <w:szCs w:val="16"/>
        </w:rPr>
      </w:pPr>
      <w:r w:rsidRPr="003137DF">
        <w:rPr>
          <w:rStyle w:val="a8"/>
          <w:rFonts w:ascii="Times New Roman" w:hAnsi="Times New Roman" w:cs="Times New Roman"/>
          <w:sz w:val="16"/>
          <w:szCs w:val="16"/>
        </w:rPr>
        <w:footnoteRef/>
      </w:r>
      <w:r w:rsidRPr="003137DF">
        <w:rPr>
          <w:rFonts w:ascii="Times New Roman" w:hAnsi="Times New Roman" w:cs="Times New Roman"/>
          <w:sz w:val="16"/>
          <w:szCs w:val="16"/>
        </w:rPr>
        <w:t xml:space="preserve"> </w:t>
      </w:r>
      <w:r w:rsidRPr="00FE6639">
        <w:rPr>
          <w:rFonts w:ascii="Times New Roman" w:hAnsi="Times New Roman" w:cs="Times New Roman"/>
          <w:sz w:val="16"/>
          <w:szCs w:val="16"/>
        </w:rPr>
        <w:t>Codul educației nr.152/2014, art.106</w:t>
      </w:r>
      <w:r>
        <w:rPr>
          <w:rFonts w:ascii="Times New Roman" w:hAnsi="Times New Roman" w:cs="Times New Roman"/>
          <w:sz w:val="16"/>
          <w:szCs w:val="16"/>
        </w:rPr>
        <w:t xml:space="preserve"> </w:t>
      </w:r>
      <w:r w:rsidRPr="00FE6639">
        <w:rPr>
          <w:rFonts w:ascii="Times New Roman" w:hAnsi="Times New Roman" w:cs="Times New Roman"/>
          <w:sz w:val="16"/>
          <w:szCs w:val="16"/>
        </w:rPr>
        <w:t xml:space="preserve"> alin.(7)</w:t>
      </w:r>
      <w:r>
        <w:rPr>
          <w:rFonts w:ascii="Times New Roman" w:hAnsi="Times New Roman" w:cs="Times New Roman"/>
          <w:sz w:val="16"/>
          <w:szCs w:val="16"/>
        </w:rPr>
        <w:t>;</w:t>
      </w:r>
      <w:r w:rsidRPr="00FE6639">
        <w:rPr>
          <w:rFonts w:ascii="Times New Roman" w:hAnsi="Times New Roman" w:cs="Times New Roman"/>
          <w:sz w:val="16"/>
          <w:szCs w:val="16"/>
        </w:rPr>
        <w:t xml:space="preserve"> </w:t>
      </w:r>
      <w:r w:rsidRPr="00FE6639">
        <w:rPr>
          <w:rFonts w:ascii="Times New Roman" w:eastAsia="Times New Roman" w:hAnsi="Times New Roman" w:cs="Times New Roman"/>
          <w:color w:val="000000"/>
          <w:sz w:val="16"/>
          <w:szCs w:val="16"/>
        </w:rPr>
        <w:t>Hotărârea Guvern</w:t>
      </w:r>
      <w:r>
        <w:rPr>
          <w:rFonts w:ascii="Times New Roman" w:eastAsia="Times New Roman" w:hAnsi="Times New Roman" w:cs="Times New Roman"/>
          <w:color w:val="000000"/>
          <w:sz w:val="16"/>
          <w:szCs w:val="16"/>
        </w:rPr>
        <w:t>ului</w:t>
      </w:r>
      <w:r w:rsidRPr="00FE6639">
        <w:rPr>
          <w:rFonts w:ascii="Times New Roman" w:eastAsia="Times New Roman" w:hAnsi="Times New Roman" w:cs="Times New Roman"/>
          <w:color w:val="000000"/>
          <w:sz w:val="16"/>
          <w:szCs w:val="16"/>
        </w:rPr>
        <w:t xml:space="preserve"> pentru aprobarea Regulamentului cu privire la modul de dare în locațiune a activelor neutilizate nr.483/2008 </w:t>
      </w:r>
      <w:r w:rsidRPr="00FE6639">
        <w:rPr>
          <w:rFonts w:ascii="Times New Roman" w:hAnsi="Times New Roman" w:cs="Times New Roman"/>
          <w:sz w:val="16"/>
          <w:szCs w:val="16"/>
        </w:rPr>
        <w:t xml:space="preserve"> și Regulamentul intern cu privire la modul de dare în locațiune a bunurilor IP USM, pct.2.3</w:t>
      </w:r>
      <w:r>
        <w:rPr>
          <w:rFonts w:ascii="Times New Roman" w:hAnsi="Times New Roman" w:cs="Times New Roman"/>
          <w:sz w:val="16"/>
          <w:szCs w:val="16"/>
        </w:rPr>
        <w:t>.</w:t>
      </w:r>
    </w:p>
  </w:footnote>
  <w:footnote w:id="3">
    <w:p w14:paraId="663D75C1" w14:textId="77777777" w:rsidR="0067456A" w:rsidRPr="004773F6" w:rsidRDefault="0067456A" w:rsidP="00736180">
      <w:pPr>
        <w:pStyle w:val="a6"/>
        <w:jc w:val="both"/>
        <w:rPr>
          <w:rFonts w:asciiTheme="majorBidi" w:hAnsiTheme="majorBidi" w:cstheme="majorBidi"/>
          <w:sz w:val="16"/>
          <w:szCs w:val="16"/>
        </w:rPr>
      </w:pPr>
      <w:r w:rsidRPr="004773F6">
        <w:rPr>
          <w:rStyle w:val="a8"/>
          <w:rFonts w:asciiTheme="majorBidi" w:hAnsiTheme="majorBidi" w:cstheme="majorBidi"/>
          <w:sz w:val="16"/>
          <w:szCs w:val="16"/>
        </w:rPr>
        <w:footnoteRef/>
      </w:r>
      <w:r w:rsidRPr="004773F6">
        <w:rPr>
          <w:rFonts w:asciiTheme="majorBidi" w:hAnsiTheme="majorBidi" w:cstheme="majorBidi"/>
          <w:sz w:val="16"/>
          <w:szCs w:val="16"/>
        </w:rPr>
        <w:t xml:space="preserve"> Articolul 35 din Constituția Republicii Moldova. </w:t>
      </w:r>
    </w:p>
  </w:footnote>
  <w:footnote w:id="4">
    <w:p w14:paraId="63A7D7CD" w14:textId="0867D2F4" w:rsidR="0067456A" w:rsidRPr="004773F6" w:rsidRDefault="0067456A" w:rsidP="00736180">
      <w:pPr>
        <w:pStyle w:val="a6"/>
        <w:jc w:val="both"/>
        <w:rPr>
          <w:rFonts w:asciiTheme="majorBidi" w:hAnsiTheme="majorBidi" w:cstheme="majorBidi"/>
          <w:sz w:val="16"/>
          <w:szCs w:val="16"/>
        </w:rPr>
      </w:pPr>
      <w:r w:rsidRPr="004773F6">
        <w:rPr>
          <w:rStyle w:val="a8"/>
          <w:rFonts w:asciiTheme="majorBidi" w:hAnsiTheme="majorBidi" w:cstheme="majorBidi"/>
          <w:sz w:val="16"/>
          <w:szCs w:val="16"/>
        </w:rPr>
        <w:footnoteRef/>
      </w:r>
      <w:r w:rsidRPr="004773F6">
        <w:rPr>
          <w:rFonts w:asciiTheme="majorBidi" w:hAnsiTheme="majorBidi" w:cstheme="majorBidi"/>
          <w:sz w:val="16"/>
          <w:szCs w:val="16"/>
        </w:rPr>
        <w:t xml:space="preserve"> Articolul 79 din Codul </w:t>
      </w:r>
      <w:r>
        <w:rPr>
          <w:rFonts w:asciiTheme="majorBidi" w:hAnsiTheme="majorBidi" w:cstheme="majorBidi"/>
          <w:sz w:val="16"/>
          <w:szCs w:val="16"/>
        </w:rPr>
        <w:t>e</w:t>
      </w:r>
      <w:r w:rsidRPr="004773F6">
        <w:rPr>
          <w:rFonts w:asciiTheme="majorBidi" w:hAnsiTheme="majorBidi" w:cstheme="majorBidi"/>
          <w:sz w:val="16"/>
          <w:szCs w:val="16"/>
        </w:rPr>
        <w:t>ducației al Republicii Moldova.</w:t>
      </w:r>
    </w:p>
  </w:footnote>
  <w:footnote w:id="5">
    <w:p w14:paraId="12BA5043" w14:textId="77777777" w:rsidR="0067456A" w:rsidRPr="004773F6" w:rsidRDefault="0067456A" w:rsidP="00C4352C">
      <w:pPr>
        <w:pStyle w:val="a6"/>
        <w:jc w:val="both"/>
        <w:rPr>
          <w:rFonts w:asciiTheme="majorBidi" w:hAnsiTheme="majorBidi" w:cstheme="majorBidi"/>
          <w:b/>
          <w:sz w:val="16"/>
          <w:szCs w:val="16"/>
        </w:rPr>
      </w:pPr>
      <w:r w:rsidRPr="00C4352C">
        <w:rPr>
          <w:rStyle w:val="a8"/>
          <w:rFonts w:asciiTheme="majorBidi" w:hAnsiTheme="majorBidi" w:cstheme="majorBidi"/>
          <w:sz w:val="16"/>
          <w:szCs w:val="16"/>
        </w:rPr>
        <w:footnoteRef/>
      </w:r>
      <w:r w:rsidRPr="00C4352C">
        <w:rPr>
          <w:rFonts w:asciiTheme="majorBidi" w:hAnsiTheme="majorBidi" w:cstheme="majorBidi"/>
          <w:sz w:val="16"/>
          <w:szCs w:val="16"/>
        </w:rPr>
        <w:t xml:space="preserve"> </w:t>
      </w:r>
      <w:r w:rsidRPr="00C4352C">
        <w:rPr>
          <w:rFonts w:asciiTheme="majorBidi" w:hAnsiTheme="majorBidi" w:cstheme="majorBidi"/>
          <w:spacing w:val="-3"/>
          <w:sz w:val="16"/>
          <w:szCs w:val="16"/>
        </w:rPr>
        <w:t>Legea nr.260 din 07.12.2017 privind organizarea și</w:t>
      </w:r>
      <w:r w:rsidRPr="004773F6">
        <w:rPr>
          <w:rFonts w:asciiTheme="majorBidi" w:hAnsiTheme="majorBidi" w:cstheme="majorBidi"/>
          <w:spacing w:val="-3"/>
          <w:sz w:val="16"/>
          <w:szCs w:val="16"/>
        </w:rPr>
        <w:t xml:space="preserve"> funcționarea Curții de Conturi a Republicii Moldova</w:t>
      </w:r>
      <w:r w:rsidRPr="004773F6">
        <w:rPr>
          <w:rFonts w:asciiTheme="majorBidi" w:hAnsiTheme="majorBidi" w:cstheme="majorBidi"/>
          <w:spacing w:val="-1"/>
          <w:sz w:val="16"/>
          <w:szCs w:val="16"/>
        </w:rPr>
        <w:t>.</w:t>
      </w:r>
    </w:p>
  </w:footnote>
  <w:footnote w:id="6">
    <w:p w14:paraId="10A5E8B8" w14:textId="77777777" w:rsidR="0067456A" w:rsidRPr="004773F6" w:rsidRDefault="0067456A" w:rsidP="00696C91">
      <w:pPr>
        <w:pStyle w:val="a6"/>
        <w:jc w:val="both"/>
        <w:rPr>
          <w:rFonts w:asciiTheme="majorBidi" w:hAnsiTheme="majorBidi" w:cstheme="majorBidi"/>
          <w:sz w:val="16"/>
          <w:szCs w:val="16"/>
        </w:rPr>
      </w:pPr>
      <w:r w:rsidRPr="004773F6">
        <w:rPr>
          <w:rStyle w:val="a8"/>
          <w:rFonts w:asciiTheme="majorBidi" w:hAnsiTheme="majorBidi" w:cstheme="majorBidi"/>
          <w:sz w:val="16"/>
          <w:szCs w:val="16"/>
        </w:rPr>
        <w:footnoteRef/>
      </w:r>
      <w:r w:rsidRPr="004773F6">
        <w:rPr>
          <w:rFonts w:asciiTheme="majorBidi" w:hAnsiTheme="majorBidi" w:cstheme="majorBidi"/>
          <w:sz w:val="16"/>
          <w:szCs w:val="16"/>
        </w:rPr>
        <w:t xml:space="preserve"> Hotărârea Curții de Conturi nr.65 din 22.12.2022.</w:t>
      </w:r>
    </w:p>
  </w:footnote>
  <w:footnote w:id="7">
    <w:p w14:paraId="15A4C6E9" w14:textId="77777777" w:rsidR="0067456A" w:rsidRPr="009D0DE5" w:rsidRDefault="0067456A" w:rsidP="00696C91">
      <w:pPr>
        <w:pStyle w:val="a6"/>
        <w:jc w:val="both"/>
        <w:rPr>
          <w:rFonts w:asciiTheme="majorBidi" w:hAnsiTheme="majorBidi" w:cstheme="majorBidi"/>
          <w:sz w:val="16"/>
          <w:szCs w:val="16"/>
          <w:vertAlign w:val="superscript"/>
        </w:rPr>
      </w:pPr>
      <w:r w:rsidRPr="009D0DE5">
        <w:rPr>
          <w:rStyle w:val="a8"/>
          <w:rFonts w:asciiTheme="majorBidi" w:hAnsiTheme="majorBidi" w:cstheme="majorBidi"/>
          <w:sz w:val="16"/>
          <w:szCs w:val="16"/>
        </w:rPr>
        <w:footnoteRef/>
      </w:r>
      <w:r w:rsidRPr="009D0DE5">
        <w:rPr>
          <w:rFonts w:asciiTheme="majorBidi" w:hAnsiTheme="majorBidi" w:cstheme="majorBidi"/>
          <w:sz w:val="16"/>
          <w:szCs w:val="16"/>
          <w:vertAlign w:val="superscript"/>
        </w:rPr>
        <w:t xml:space="preserve"> </w:t>
      </w:r>
      <w:r w:rsidRPr="009D0DE5">
        <w:rPr>
          <w:rFonts w:asciiTheme="majorBidi" w:hAnsiTheme="majorBidi" w:cstheme="majorBidi"/>
          <w:sz w:val="16"/>
          <w:szCs w:val="16"/>
        </w:rPr>
        <w:t>Hotărârea Curții de Conturi nr.2 din 24.01.2020 „Cu privire la Cadrul Declarațiilor Profesionale ale INTOSAI”.</w:t>
      </w:r>
    </w:p>
  </w:footnote>
  <w:footnote w:id="8">
    <w:p w14:paraId="6D6F9BB4" w14:textId="77777777" w:rsidR="0067456A" w:rsidRPr="009D0DE5" w:rsidRDefault="0067456A" w:rsidP="00696C91">
      <w:pPr>
        <w:pStyle w:val="a6"/>
        <w:jc w:val="both"/>
        <w:rPr>
          <w:rFonts w:asciiTheme="majorBidi" w:hAnsiTheme="majorBidi" w:cstheme="majorBidi"/>
          <w:sz w:val="16"/>
          <w:szCs w:val="16"/>
        </w:rPr>
      </w:pPr>
      <w:r w:rsidRPr="009D0DE5">
        <w:rPr>
          <w:rStyle w:val="a8"/>
          <w:rFonts w:asciiTheme="majorBidi" w:hAnsiTheme="majorBidi" w:cstheme="majorBidi"/>
          <w:sz w:val="16"/>
          <w:szCs w:val="16"/>
        </w:rPr>
        <w:footnoteRef/>
      </w:r>
      <w:r w:rsidRPr="009D0DE5">
        <w:rPr>
          <w:rFonts w:asciiTheme="majorBidi" w:hAnsiTheme="majorBidi" w:cstheme="majorBidi"/>
          <w:sz w:val="16"/>
          <w:szCs w:val="16"/>
        </w:rPr>
        <w:t xml:space="preserve"> </w:t>
      </w:r>
      <w:r w:rsidRPr="009D0DE5">
        <w:rPr>
          <w:rFonts w:asciiTheme="majorBidi" w:eastAsia="Times New Roman" w:hAnsiTheme="majorBidi" w:cstheme="majorBidi"/>
          <w:sz w:val="16"/>
          <w:szCs w:val="16"/>
        </w:rPr>
        <w:t xml:space="preserve">Hotărârea Curții de Conturi nr.19 din 05.04.2019 „Cu privire la aprobarea Codului etic al Curții de Conturi”. </w:t>
      </w:r>
    </w:p>
  </w:footnote>
  <w:footnote w:id="9">
    <w:p w14:paraId="23598712" w14:textId="5F520671" w:rsidR="0067456A" w:rsidRPr="00845027" w:rsidRDefault="0067456A" w:rsidP="00B17BAC">
      <w:pPr>
        <w:pStyle w:val="a6"/>
        <w:jc w:val="both"/>
        <w:rPr>
          <w:rFonts w:asciiTheme="majorBidi" w:hAnsiTheme="majorBidi" w:cstheme="majorBidi"/>
          <w:sz w:val="16"/>
          <w:szCs w:val="16"/>
        </w:rPr>
      </w:pPr>
      <w:r w:rsidRPr="00845027">
        <w:rPr>
          <w:rStyle w:val="a8"/>
          <w:rFonts w:asciiTheme="majorBidi" w:hAnsiTheme="majorBidi" w:cstheme="majorBidi"/>
        </w:rPr>
        <w:footnoteRef/>
      </w:r>
      <w:r w:rsidRPr="00845027">
        <w:rPr>
          <w:rFonts w:asciiTheme="majorBidi" w:hAnsiTheme="majorBidi" w:cstheme="majorBidi"/>
          <w:sz w:val="16"/>
          <w:szCs w:val="16"/>
        </w:rPr>
        <w:t xml:space="preserve"> Hotărârea Guvern</w:t>
      </w:r>
      <w:r>
        <w:rPr>
          <w:rFonts w:asciiTheme="majorBidi" w:hAnsiTheme="majorBidi" w:cstheme="majorBidi"/>
          <w:sz w:val="16"/>
          <w:szCs w:val="16"/>
        </w:rPr>
        <w:t>ului</w:t>
      </w:r>
      <w:r w:rsidRPr="00845027">
        <w:rPr>
          <w:rFonts w:asciiTheme="majorBidi" w:hAnsiTheme="majorBidi" w:cstheme="majorBidi"/>
          <w:sz w:val="16"/>
          <w:szCs w:val="16"/>
        </w:rPr>
        <w:t xml:space="preserve"> nr. 983 din 2012 „</w:t>
      </w:r>
      <w:r>
        <w:rPr>
          <w:rFonts w:asciiTheme="majorBidi" w:hAnsiTheme="majorBidi" w:cstheme="majorBidi"/>
          <w:sz w:val="16"/>
          <w:szCs w:val="16"/>
        </w:rPr>
        <w:t>C</w:t>
      </w:r>
      <w:r w:rsidRPr="00845027">
        <w:rPr>
          <w:rFonts w:asciiTheme="majorBidi" w:hAnsiTheme="majorBidi" w:cstheme="majorBidi"/>
          <w:sz w:val="16"/>
          <w:szCs w:val="16"/>
        </w:rPr>
        <w:t>u privire la modul de funcționare a instituțiilor de învățământ superior de stat în condiții de autonomie financiară”</w:t>
      </w:r>
      <w:r>
        <w:rPr>
          <w:rFonts w:asciiTheme="majorBidi" w:hAnsiTheme="majorBidi" w:cstheme="majorBidi"/>
          <w:sz w:val="16"/>
          <w:szCs w:val="16"/>
        </w:rPr>
        <w:t>.</w:t>
      </w:r>
    </w:p>
  </w:footnote>
  <w:footnote w:id="10">
    <w:p w14:paraId="7EDFDF58" w14:textId="7441E537" w:rsidR="0067456A" w:rsidRPr="00577D00" w:rsidRDefault="0067456A" w:rsidP="00696C91">
      <w:pPr>
        <w:pStyle w:val="a6"/>
        <w:rPr>
          <w:rFonts w:asciiTheme="majorBidi" w:hAnsiTheme="majorBidi" w:cstheme="majorBidi"/>
          <w:sz w:val="16"/>
          <w:szCs w:val="16"/>
        </w:rPr>
      </w:pPr>
      <w:r w:rsidRPr="00577D00">
        <w:rPr>
          <w:rStyle w:val="a8"/>
          <w:rFonts w:asciiTheme="majorBidi" w:hAnsiTheme="majorBidi" w:cstheme="majorBidi"/>
          <w:sz w:val="16"/>
          <w:szCs w:val="16"/>
        </w:rPr>
        <w:footnoteRef/>
      </w:r>
      <w:r w:rsidRPr="00577D00">
        <w:rPr>
          <w:rFonts w:asciiTheme="majorBidi" w:hAnsiTheme="majorBidi" w:cstheme="majorBidi"/>
          <w:sz w:val="16"/>
          <w:szCs w:val="16"/>
        </w:rPr>
        <w:t xml:space="preserve"> Art.145 alin.(1) din Codul educației</w:t>
      </w:r>
      <w:r>
        <w:rPr>
          <w:rFonts w:asciiTheme="majorBidi" w:hAnsiTheme="majorBidi" w:cstheme="majorBidi"/>
          <w:sz w:val="16"/>
          <w:szCs w:val="16"/>
        </w:rPr>
        <w:t>.</w:t>
      </w:r>
    </w:p>
  </w:footnote>
  <w:footnote w:id="11">
    <w:p w14:paraId="1B6264B4" w14:textId="77777777" w:rsidR="0067456A" w:rsidRPr="000D2BC3" w:rsidRDefault="0067456A" w:rsidP="00696C91">
      <w:pPr>
        <w:pStyle w:val="a6"/>
        <w:ind w:right="-896"/>
        <w:rPr>
          <w:rFonts w:ascii="Times New Roman" w:hAnsi="Times New Roman" w:cs="Times New Roman"/>
          <w:sz w:val="16"/>
          <w:szCs w:val="16"/>
        </w:rPr>
      </w:pPr>
      <w:r w:rsidRPr="000D2BC3">
        <w:rPr>
          <w:rStyle w:val="a8"/>
          <w:rFonts w:ascii="Times New Roman" w:hAnsi="Times New Roman" w:cs="Times New Roman"/>
          <w:sz w:val="16"/>
          <w:szCs w:val="16"/>
        </w:rPr>
        <w:footnoteRef/>
      </w:r>
      <w:r w:rsidRPr="000D2BC3">
        <w:rPr>
          <w:rFonts w:ascii="Times New Roman" w:hAnsi="Times New Roman" w:cs="Times New Roman"/>
          <w:sz w:val="16"/>
          <w:szCs w:val="16"/>
        </w:rPr>
        <w:t xml:space="preserve"> Servicii educaționale pentru realizarea comenzii de stat de pregătire a cadrelor în învățământ Ciclul I – licență și Ciclul II – masterat.</w:t>
      </w:r>
    </w:p>
  </w:footnote>
  <w:footnote w:id="12">
    <w:p w14:paraId="28BE1972" w14:textId="6D4695FA" w:rsidR="0067456A" w:rsidRPr="00476FFE" w:rsidRDefault="0067456A" w:rsidP="00696C91">
      <w:pPr>
        <w:pStyle w:val="a6"/>
        <w:ind w:right="-896"/>
      </w:pPr>
      <w:r w:rsidRPr="000D2BC3">
        <w:rPr>
          <w:rStyle w:val="a8"/>
          <w:rFonts w:ascii="Times New Roman" w:hAnsi="Times New Roman" w:cs="Times New Roman"/>
          <w:sz w:val="16"/>
          <w:szCs w:val="16"/>
        </w:rPr>
        <w:footnoteRef/>
      </w:r>
      <w:r w:rsidRPr="000D2BC3">
        <w:rPr>
          <w:rFonts w:ascii="Times New Roman" w:hAnsi="Times New Roman" w:cs="Times New Roman"/>
          <w:sz w:val="16"/>
          <w:szCs w:val="16"/>
        </w:rPr>
        <w:t xml:space="preserve"> Finanțare</w:t>
      </w:r>
      <w:r>
        <w:rPr>
          <w:rFonts w:ascii="Times New Roman" w:hAnsi="Times New Roman" w:cs="Times New Roman"/>
          <w:sz w:val="16"/>
          <w:szCs w:val="16"/>
        </w:rPr>
        <w:t>-</w:t>
      </w:r>
      <w:r w:rsidRPr="000D2BC3">
        <w:rPr>
          <w:rFonts w:ascii="Times New Roman" w:hAnsi="Times New Roman" w:cs="Times New Roman"/>
          <w:sz w:val="16"/>
          <w:szCs w:val="16"/>
        </w:rPr>
        <w:t>standard și finanțare compensatorie</w:t>
      </w:r>
      <w:r>
        <w:rPr>
          <w:rFonts w:ascii="Times New Roman" w:hAnsi="Times New Roman" w:cs="Times New Roman"/>
          <w:sz w:val="16"/>
          <w:szCs w:val="16"/>
        </w:rPr>
        <w:t>.</w:t>
      </w:r>
    </w:p>
  </w:footnote>
  <w:footnote w:id="13">
    <w:p w14:paraId="2826E569" w14:textId="7B867369" w:rsidR="0067456A" w:rsidRPr="00406FFA" w:rsidRDefault="0067456A">
      <w:pPr>
        <w:pStyle w:val="a6"/>
        <w:rPr>
          <w:rFonts w:ascii="Times New Roman" w:hAnsi="Times New Roman" w:cs="Times New Roman"/>
          <w:sz w:val="16"/>
          <w:szCs w:val="16"/>
        </w:rPr>
      </w:pPr>
      <w:r w:rsidRPr="00913C22">
        <w:rPr>
          <w:rStyle w:val="a8"/>
          <w:rFonts w:ascii="Times New Roman" w:hAnsi="Times New Roman" w:cs="Times New Roman"/>
          <w:sz w:val="16"/>
          <w:szCs w:val="16"/>
        </w:rPr>
        <w:footnoteRef/>
      </w:r>
      <w:r w:rsidRPr="00913C22">
        <w:rPr>
          <w:rFonts w:ascii="Times New Roman" w:hAnsi="Times New Roman" w:cs="Times New Roman"/>
          <w:sz w:val="16"/>
          <w:szCs w:val="16"/>
        </w:rPr>
        <w:t xml:space="preserve"> Numărul de studenți echivalenți variază de la perioadă (lună) la perioadă față de numărul de studenți echivalenți contractați.</w:t>
      </w:r>
    </w:p>
  </w:footnote>
  <w:footnote w:id="14">
    <w:p w14:paraId="1C9A3B93" w14:textId="47F47867" w:rsidR="0067456A" w:rsidRPr="00577D00" w:rsidRDefault="0067456A" w:rsidP="008344C9">
      <w:pPr>
        <w:pStyle w:val="a6"/>
        <w:rPr>
          <w:rFonts w:asciiTheme="majorBidi" w:hAnsiTheme="majorBidi" w:cstheme="majorBidi"/>
          <w:sz w:val="16"/>
          <w:szCs w:val="16"/>
          <w:lang w:val="ro-RO"/>
        </w:rPr>
      </w:pPr>
      <w:r w:rsidRPr="00577D00">
        <w:rPr>
          <w:rStyle w:val="a8"/>
          <w:rFonts w:asciiTheme="majorBidi" w:hAnsiTheme="majorBidi" w:cstheme="majorBidi"/>
          <w:sz w:val="16"/>
          <w:szCs w:val="16"/>
        </w:rPr>
        <w:footnoteRef/>
      </w:r>
      <w:r w:rsidRPr="00577D00">
        <w:rPr>
          <w:rFonts w:asciiTheme="majorBidi" w:hAnsiTheme="majorBidi" w:cstheme="majorBidi"/>
          <w:sz w:val="16"/>
          <w:szCs w:val="16"/>
        </w:rPr>
        <w:t xml:space="preserve"> </w:t>
      </w:r>
      <w:r>
        <w:rPr>
          <w:rFonts w:asciiTheme="majorBidi" w:hAnsiTheme="majorBidi" w:cstheme="majorBidi"/>
          <w:sz w:val="16"/>
          <w:szCs w:val="16"/>
          <w:shd w:val="clear" w:color="auto" w:fill="FFFFFF"/>
        </w:rPr>
        <w:t>A</w:t>
      </w:r>
      <w:r w:rsidRPr="00577D00">
        <w:rPr>
          <w:rFonts w:asciiTheme="majorBidi" w:hAnsiTheme="majorBidi" w:cstheme="majorBidi"/>
          <w:sz w:val="16"/>
          <w:szCs w:val="16"/>
          <w:shd w:val="clear" w:color="auto" w:fill="FFFFFF"/>
        </w:rPr>
        <w:t>nul 2021 – 29,6 mil. lei</w:t>
      </w:r>
      <w:r>
        <w:rPr>
          <w:rFonts w:asciiTheme="majorBidi" w:hAnsiTheme="majorBidi" w:cstheme="majorBidi"/>
          <w:sz w:val="16"/>
          <w:szCs w:val="16"/>
          <w:shd w:val="clear" w:color="auto" w:fill="FFFFFF"/>
        </w:rPr>
        <w:t>,</w:t>
      </w:r>
      <w:r w:rsidRPr="00577D00">
        <w:rPr>
          <w:rFonts w:asciiTheme="majorBidi" w:hAnsiTheme="majorBidi" w:cstheme="majorBidi"/>
          <w:sz w:val="16"/>
          <w:szCs w:val="16"/>
          <w:shd w:val="clear" w:color="auto" w:fill="FFFFFF"/>
        </w:rPr>
        <w:t xml:space="preserve"> și anul 2022 – 28,9 mil. lei</w:t>
      </w:r>
      <w:r>
        <w:rPr>
          <w:rFonts w:asciiTheme="majorBidi" w:hAnsiTheme="majorBidi" w:cstheme="majorBidi"/>
          <w:sz w:val="16"/>
          <w:szCs w:val="16"/>
          <w:shd w:val="clear" w:color="auto" w:fill="FFFFFF"/>
        </w:rPr>
        <w:t>.</w:t>
      </w:r>
    </w:p>
  </w:footnote>
  <w:footnote w:id="15">
    <w:p w14:paraId="75D36ABB" w14:textId="08BBE681" w:rsidR="0067456A" w:rsidRPr="00577D00" w:rsidRDefault="0067456A" w:rsidP="008344C9">
      <w:pPr>
        <w:pStyle w:val="a6"/>
        <w:rPr>
          <w:rFonts w:asciiTheme="majorBidi" w:hAnsiTheme="majorBidi" w:cstheme="majorBidi"/>
          <w:sz w:val="16"/>
          <w:szCs w:val="16"/>
          <w:lang w:val="ro-RO"/>
        </w:rPr>
      </w:pPr>
      <w:r w:rsidRPr="00577D00">
        <w:rPr>
          <w:rStyle w:val="a8"/>
          <w:rFonts w:asciiTheme="majorBidi" w:hAnsiTheme="majorBidi" w:cstheme="majorBidi"/>
          <w:sz w:val="16"/>
          <w:szCs w:val="16"/>
        </w:rPr>
        <w:footnoteRef/>
      </w:r>
      <w:r w:rsidRPr="00577D00">
        <w:rPr>
          <w:rFonts w:asciiTheme="majorBidi" w:hAnsiTheme="majorBidi" w:cstheme="majorBidi"/>
          <w:sz w:val="16"/>
          <w:szCs w:val="16"/>
        </w:rPr>
        <w:t xml:space="preserve"> </w:t>
      </w:r>
      <w:r>
        <w:rPr>
          <w:rFonts w:asciiTheme="majorBidi" w:hAnsiTheme="majorBidi" w:cstheme="majorBidi"/>
          <w:sz w:val="16"/>
          <w:szCs w:val="16"/>
          <w:shd w:val="clear" w:color="auto" w:fill="FFFFFF"/>
        </w:rPr>
        <w:t>Anul</w:t>
      </w:r>
      <w:r w:rsidRPr="00577D00">
        <w:rPr>
          <w:rFonts w:asciiTheme="majorBidi" w:hAnsiTheme="majorBidi" w:cstheme="majorBidi"/>
          <w:sz w:val="16"/>
          <w:szCs w:val="16"/>
          <w:shd w:val="clear" w:color="auto" w:fill="FFFFFF"/>
        </w:rPr>
        <w:t xml:space="preserve"> 2021 – 74,4 mil</w:t>
      </w:r>
      <w:r>
        <w:rPr>
          <w:rFonts w:asciiTheme="majorBidi" w:hAnsiTheme="majorBidi" w:cstheme="majorBidi"/>
          <w:sz w:val="16"/>
          <w:szCs w:val="16"/>
          <w:shd w:val="clear" w:color="auto" w:fill="FFFFFF"/>
        </w:rPr>
        <w:t>.</w:t>
      </w:r>
      <w:r w:rsidRPr="008344C9">
        <w:rPr>
          <w:rFonts w:asciiTheme="majorBidi" w:hAnsiTheme="majorBidi" w:cstheme="majorBidi"/>
          <w:sz w:val="16"/>
          <w:szCs w:val="16"/>
          <w:shd w:val="clear" w:color="auto" w:fill="FFFFFF"/>
        </w:rPr>
        <w:t xml:space="preserve"> lei</w:t>
      </w:r>
      <w:r>
        <w:rPr>
          <w:rFonts w:asciiTheme="majorBidi" w:hAnsiTheme="majorBidi" w:cstheme="majorBidi"/>
          <w:sz w:val="16"/>
          <w:szCs w:val="16"/>
          <w:shd w:val="clear" w:color="auto" w:fill="FFFFFF"/>
        </w:rPr>
        <w:t>,</w:t>
      </w:r>
      <w:r w:rsidRPr="008344C9">
        <w:rPr>
          <w:rFonts w:asciiTheme="majorBidi" w:hAnsiTheme="majorBidi" w:cstheme="majorBidi"/>
          <w:sz w:val="16"/>
          <w:szCs w:val="16"/>
          <w:shd w:val="clear" w:color="auto" w:fill="FFFFFF"/>
        </w:rPr>
        <w:t xml:space="preserve"> și </w:t>
      </w:r>
      <w:r>
        <w:rPr>
          <w:rFonts w:asciiTheme="majorBidi" w:hAnsiTheme="majorBidi" w:cstheme="majorBidi"/>
          <w:sz w:val="16"/>
          <w:szCs w:val="16"/>
          <w:shd w:val="clear" w:color="auto" w:fill="FFFFFF"/>
        </w:rPr>
        <w:t>anul</w:t>
      </w:r>
      <w:r w:rsidRPr="00577D00">
        <w:rPr>
          <w:rFonts w:asciiTheme="majorBidi" w:hAnsiTheme="majorBidi" w:cstheme="majorBidi"/>
          <w:sz w:val="16"/>
          <w:szCs w:val="16"/>
          <w:shd w:val="clear" w:color="auto" w:fill="FFFFFF"/>
        </w:rPr>
        <w:t xml:space="preserve"> 2022 – 95,2 mil</w:t>
      </w:r>
      <w:r>
        <w:rPr>
          <w:rFonts w:asciiTheme="majorBidi" w:hAnsiTheme="majorBidi" w:cstheme="majorBidi"/>
          <w:sz w:val="16"/>
          <w:szCs w:val="16"/>
          <w:shd w:val="clear" w:color="auto" w:fill="FFFFFF"/>
        </w:rPr>
        <w:t>.</w:t>
      </w:r>
      <w:r w:rsidRPr="00577D00">
        <w:rPr>
          <w:rFonts w:asciiTheme="majorBidi" w:hAnsiTheme="majorBidi" w:cstheme="majorBidi"/>
          <w:sz w:val="16"/>
          <w:szCs w:val="16"/>
          <w:shd w:val="clear" w:color="auto" w:fill="FFFFFF"/>
        </w:rPr>
        <w:t xml:space="preserve"> lei</w:t>
      </w:r>
      <w:r>
        <w:rPr>
          <w:rFonts w:asciiTheme="majorBidi" w:hAnsiTheme="majorBidi" w:cstheme="majorBidi"/>
          <w:sz w:val="16"/>
          <w:szCs w:val="16"/>
          <w:shd w:val="clear" w:color="auto" w:fill="FFFFFF"/>
        </w:rPr>
        <w:t>.</w:t>
      </w:r>
    </w:p>
  </w:footnote>
  <w:footnote w:id="16">
    <w:p w14:paraId="26EECD20" w14:textId="6825180A" w:rsidR="0067456A" w:rsidRPr="000D2BC3" w:rsidRDefault="0067456A" w:rsidP="00581486">
      <w:pPr>
        <w:pStyle w:val="a6"/>
        <w:rPr>
          <w:rFonts w:ascii="Times New Roman" w:hAnsi="Times New Roman" w:cs="Times New Roman"/>
          <w:sz w:val="16"/>
          <w:szCs w:val="16"/>
        </w:rPr>
      </w:pPr>
      <w:r w:rsidRPr="000D2BC3">
        <w:rPr>
          <w:rStyle w:val="a8"/>
          <w:rFonts w:ascii="Times New Roman" w:hAnsi="Times New Roman" w:cs="Times New Roman"/>
          <w:sz w:val="16"/>
          <w:szCs w:val="16"/>
        </w:rPr>
        <w:footnoteRef/>
      </w:r>
      <w:r w:rsidRPr="000D2BC3">
        <w:rPr>
          <w:rFonts w:ascii="Times New Roman" w:hAnsi="Times New Roman" w:cs="Times New Roman"/>
          <w:sz w:val="16"/>
          <w:szCs w:val="16"/>
        </w:rPr>
        <w:t xml:space="preserve"> Estimat de audit în baza produsului dintre numărul de studenți și cheltuielile medii per student </w:t>
      </w:r>
      <w:r>
        <w:rPr>
          <w:rFonts w:ascii="Times New Roman" w:hAnsi="Times New Roman" w:cs="Times New Roman"/>
          <w:sz w:val="16"/>
          <w:szCs w:val="16"/>
        </w:rPr>
        <w:t>în anii 2021 și 2022,</w:t>
      </w:r>
      <w:r w:rsidRPr="00507FC7">
        <w:rPr>
          <w:rFonts w:ascii="Times New Roman" w:hAnsi="Times New Roman" w:cs="Times New Roman"/>
          <w:sz w:val="16"/>
          <w:szCs w:val="16"/>
        </w:rPr>
        <w:t xml:space="preserve"> </w:t>
      </w:r>
      <w:r>
        <w:rPr>
          <w:rFonts w:ascii="Times New Roman" w:hAnsi="Times New Roman" w:cs="Times New Roman"/>
          <w:sz w:val="16"/>
          <w:szCs w:val="16"/>
        </w:rPr>
        <w:t xml:space="preserve">care includ și cheltuielile aferente amortizării și uzurii calculate, în sumă de: 37,6 mil. lei -  în anul 2021, și 32,9 mil. lei - în anul 2022. </w:t>
      </w:r>
    </w:p>
  </w:footnote>
  <w:footnote w:id="17">
    <w:p w14:paraId="1FE2EBE7" w14:textId="67EF378E" w:rsidR="0067456A" w:rsidRPr="000D2BC3" w:rsidRDefault="0067456A" w:rsidP="00F044D7">
      <w:pPr>
        <w:pStyle w:val="a6"/>
        <w:ind w:right="-1"/>
        <w:rPr>
          <w:rFonts w:ascii="Times New Roman" w:hAnsi="Times New Roman" w:cs="Times New Roman"/>
          <w:sz w:val="16"/>
          <w:szCs w:val="16"/>
        </w:rPr>
      </w:pPr>
      <w:r w:rsidRPr="000D2BC3">
        <w:rPr>
          <w:rStyle w:val="a8"/>
          <w:rFonts w:ascii="Times New Roman" w:hAnsi="Times New Roman" w:cs="Times New Roman"/>
          <w:sz w:val="16"/>
          <w:szCs w:val="16"/>
        </w:rPr>
        <w:footnoteRef/>
      </w:r>
      <w:r w:rsidRPr="000D2BC3">
        <w:rPr>
          <w:rFonts w:ascii="Times New Roman" w:hAnsi="Times New Roman" w:cs="Times New Roman"/>
          <w:sz w:val="16"/>
          <w:szCs w:val="16"/>
        </w:rPr>
        <w:t xml:space="preserve"> Finanțare</w:t>
      </w:r>
      <w:r>
        <w:rPr>
          <w:rFonts w:ascii="Times New Roman" w:hAnsi="Times New Roman" w:cs="Times New Roman"/>
          <w:sz w:val="16"/>
          <w:szCs w:val="16"/>
        </w:rPr>
        <w:t>-</w:t>
      </w:r>
      <w:r w:rsidRPr="000D2BC3">
        <w:rPr>
          <w:rFonts w:ascii="Times New Roman" w:hAnsi="Times New Roman" w:cs="Times New Roman"/>
          <w:sz w:val="16"/>
          <w:szCs w:val="16"/>
        </w:rPr>
        <w:t>standard; finanțare compensatorie; ciclul I</w:t>
      </w:r>
      <w:r>
        <w:rPr>
          <w:rFonts w:ascii="Times New Roman" w:hAnsi="Times New Roman" w:cs="Times New Roman"/>
          <w:sz w:val="16"/>
          <w:szCs w:val="16"/>
        </w:rPr>
        <w:t>,</w:t>
      </w:r>
      <w:r w:rsidRPr="000D2BC3">
        <w:rPr>
          <w:rFonts w:ascii="Times New Roman" w:hAnsi="Times New Roman" w:cs="Times New Roman"/>
          <w:sz w:val="16"/>
          <w:szCs w:val="16"/>
        </w:rPr>
        <w:t xml:space="preserve"> ciclul II.</w:t>
      </w:r>
    </w:p>
  </w:footnote>
  <w:footnote w:id="18">
    <w:p w14:paraId="6B517271" w14:textId="27A10E65" w:rsidR="0067456A" w:rsidRPr="005F1EF7" w:rsidRDefault="0067456A" w:rsidP="00507FC7">
      <w:pPr>
        <w:pStyle w:val="a6"/>
        <w:ind w:right="-1"/>
        <w:jc w:val="both"/>
        <w:rPr>
          <w:rFonts w:asciiTheme="majorHAnsi" w:hAnsiTheme="majorHAnsi"/>
          <w:sz w:val="16"/>
          <w:szCs w:val="16"/>
        </w:rPr>
      </w:pPr>
      <w:r w:rsidRPr="000D2BC3">
        <w:rPr>
          <w:rStyle w:val="a8"/>
          <w:rFonts w:ascii="Times New Roman" w:hAnsi="Times New Roman" w:cs="Times New Roman"/>
          <w:sz w:val="16"/>
          <w:szCs w:val="16"/>
        </w:rPr>
        <w:footnoteRef/>
      </w:r>
      <w:r w:rsidRPr="000D2BC3">
        <w:rPr>
          <w:rFonts w:ascii="Times New Roman" w:hAnsi="Times New Roman" w:cs="Times New Roman"/>
          <w:sz w:val="16"/>
          <w:szCs w:val="16"/>
        </w:rPr>
        <w:t xml:space="preserve"> Pct.3 din</w:t>
      </w:r>
      <w:r w:rsidRPr="000D2BC3">
        <w:rPr>
          <w:rFonts w:ascii="Times New Roman" w:hAnsi="Times New Roman" w:cs="Times New Roman"/>
          <w:sz w:val="16"/>
          <w:szCs w:val="16"/>
          <w:shd w:val="clear" w:color="auto" w:fill="FFFFFF"/>
        </w:rPr>
        <w:t xml:space="preserve"> Metodologia de finanțare bugetară a instituiților publice de învățământ superior, aprobată prin Hotărârea Guvernului nr.343 din 10.06.2020 (în continuare – Metodologia aprobată prin HG nr.343/2020)</w:t>
      </w:r>
      <w:r>
        <w:rPr>
          <w:rFonts w:ascii="Times New Roman" w:hAnsi="Times New Roman" w:cs="Times New Roman"/>
          <w:sz w:val="16"/>
          <w:szCs w:val="16"/>
          <w:shd w:val="clear" w:color="auto" w:fill="FFFFFF"/>
        </w:rPr>
        <w:t>.</w:t>
      </w:r>
      <w:r w:rsidRPr="005F1EF7">
        <w:rPr>
          <w:rFonts w:asciiTheme="majorHAnsi" w:hAnsiTheme="majorHAnsi"/>
          <w:sz w:val="16"/>
          <w:szCs w:val="16"/>
        </w:rPr>
        <w:t xml:space="preserve"> </w:t>
      </w:r>
    </w:p>
  </w:footnote>
  <w:footnote w:id="19">
    <w:p w14:paraId="4E85E499" w14:textId="5F333958" w:rsidR="0067456A" w:rsidRPr="00507FC7" w:rsidRDefault="0067456A">
      <w:pPr>
        <w:pStyle w:val="a6"/>
        <w:rPr>
          <w:rFonts w:asciiTheme="majorBidi" w:hAnsiTheme="majorBidi" w:cstheme="majorBidi"/>
          <w:sz w:val="16"/>
          <w:szCs w:val="16"/>
          <w:lang w:val="ro-RO"/>
        </w:rPr>
      </w:pPr>
      <w:r w:rsidRPr="00507FC7">
        <w:rPr>
          <w:rStyle w:val="a8"/>
          <w:rFonts w:asciiTheme="majorBidi" w:hAnsiTheme="majorBidi" w:cstheme="majorBidi"/>
          <w:sz w:val="16"/>
          <w:szCs w:val="16"/>
        </w:rPr>
        <w:footnoteRef/>
      </w:r>
      <w:r w:rsidRPr="00507FC7">
        <w:rPr>
          <w:rFonts w:asciiTheme="majorBidi" w:hAnsiTheme="majorBidi" w:cstheme="majorBidi"/>
          <w:sz w:val="16"/>
          <w:szCs w:val="16"/>
        </w:rPr>
        <w:t xml:space="preserve"> </w:t>
      </w:r>
      <w:r>
        <w:rPr>
          <w:rFonts w:asciiTheme="majorBidi" w:hAnsiTheme="majorBidi" w:cstheme="majorBidi"/>
          <w:sz w:val="16"/>
          <w:szCs w:val="16"/>
          <w:shd w:val="clear" w:color="auto" w:fill="FFFFFF"/>
        </w:rPr>
        <w:t>O</w:t>
      </w:r>
      <w:r w:rsidRPr="00507FC7">
        <w:rPr>
          <w:rFonts w:asciiTheme="majorBidi" w:hAnsiTheme="majorBidi" w:cstheme="majorBidi"/>
          <w:sz w:val="16"/>
          <w:szCs w:val="16"/>
          <w:shd w:val="clear" w:color="auto" w:fill="FFFFFF"/>
        </w:rPr>
        <w:t>rdinul MEC</w:t>
      </w:r>
      <w:r>
        <w:rPr>
          <w:rFonts w:asciiTheme="majorBidi" w:hAnsiTheme="majorBidi" w:cstheme="majorBidi"/>
          <w:sz w:val="16"/>
          <w:szCs w:val="16"/>
          <w:shd w:val="clear" w:color="auto" w:fill="FFFFFF"/>
        </w:rPr>
        <w:t>C</w:t>
      </w:r>
      <w:r w:rsidRPr="00507FC7">
        <w:rPr>
          <w:rFonts w:asciiTheme="majorBidi" w:hAnsiTheme="majorBidi" w:cstheme="majorBidi"/>
          <w:sz w:val="16"/>
          <w:szCs w:val="16"/>
          <w:shd w:val="clear" w:color="auto" w:fill="FFFFFF"/>
        </w:rPr>
        <w:t xml:space="preserve"> nr.1021 din 23.09.2020</w:t>
      </w:r>
      <w:r>
        <w:rPr>
          <w:rFonts w:asciiTheme="majorBidi" w:hAnsiTheme="majorBidi" w:cstheme="majorBidi"/>
          <w:sz w:val="16"/>
          <w:szCs w:val="16"/>
          <w:shd w:val="clear" w:color="auto" w:fill="FFFFFF"/>
        </w:rPr>
        <w:t>.</w:t>
      </w:r>
    </w:p>
  </w:footnote>
  <w:footnote w:id="20">
    <w:p w14:paraId="4F8C5476" w14:textId="4B2BE159" w:rsidR="0067456A" w:rsidRPr="00507FC7" w:rsidRDefault="0067456A" w:rsidP="00507FC7">
      <w:pPr>
        <w:pStyle w:val="a6"/>
        <w:jc w:val="both"/>
        <w:rPr>
          <w:rFonts w:asciiTheme="majorBidi" w:hAnsiTheme="majorBidi" w:cstheme="majorBidi"/>
          <w:sz w:val="16"/>
          <w:szCs w:val="16"/>
          <w:lang w:val="ro-RO"/>
        </w:rPr>
      </w:pPr>
      <w:r w:rsidRPr="00507FC7">
        <w:rPr>
          <w:rStyle w:val="a8"/>
          <w:rFonts w:asciiTheme="majorBidi" w:hAnsiTheme="majorBidi" w:cstheme="majorBidi"/>
          <w:sz w:val="16"/>
          <w:szCs w:val="16"/>
        </w:rPr>
        <w:footnoteRef/>
      </w:r>
      <w:r w:rsidRPr="00507FC7">
        <w:rPr>
          <w:rFonts w:asciiTheme="majorBidi" w:hAnsiTheme="majorBidi" w:cstheme="majorBidi"/>
          <w:sz w:val="16"/>
          <w:szCs w:val="16"/>
        </w:rPr>
        <w:t xml:space="preserve"> </w:t>
      </w:r>
      <w:r>
        <w:rPr>
          <w:rFonts w:asciiTheme="majorBidi" w:hAnsiTheme="majorBidi" w:cstheme="majorBidi"/>
          <w:sz w:val="16"/>
          <w:szCs w:val="16"/>
          <w:shd w:val="clear" w:color="auto" w:fill="FFFFFF"/>
        </w:rPr>
        <w:t>P</w:t>
      </w:r>
      <w:r w:rsidRPr="00507FC7">
        <w:rPr>
          <w:rFonts w:asciiTheme="majorBidi" w:hAnsiTheme="majorBidi" w:cstheme="majorBidi"/>
          <w:sz w:val="16"/>
          <w:szCs w:val="16"/>
          <w:shd w:val="clear" w:color="auto" w:fill="FFFFFF"/>
        </w:rPr>
        <w:t>rocesul de predare-învățare</w:t>
      </w:r>
      <w:r>
        <w:rPr>
          <w:rFonts w:asciiTheme="majorBidi" w:hAnsiTheme="majorBidi" w:cstheme="majorBidi"/>
          <w:sz w:val="16"/>
          <w:szCs w:val="16"/>
          <w:shd w:val="clear" w:color="auto" w:fill="FFFFFF"/>
        </w:rPr>
        <w:t xml:space="preserve"> (40%)</w:t>
      </w:r>
      <w:r w:rsidRPr="00507FC7">
        <w:rPr>
          <w:rFonts w:asciiTheme="majorBidi" w:hAnsiTheme="majorBidi" w:cstheme="majorBidi"/>
          <w:sz w:val="16"/>
          <w:szCs w:val="16"/>
          <w:shd w:val="clear" w:color="auto" w:fill="FFFFFF"/>
        </w:rPr>
        <w:t>; cercetare științifică universitară</w:t>
      </w:r>
      <w:r>
        <w:rPr>
          <w:rFonts w:asciiTheme="majorBidi" w:hAnsiTheme="majorBidi" w:cstheme="majorBidi"/>
          <w:sz w:val="16"/>
          <w:szCs w:val="16"/>
          <w:shd w:val="clear" w:color="auto" w:fill="FFFFFF"/>
        </w:rPr>
        <w:t xml:space="preserve"> (30%)</w:t>
      </w:r>
      <w:r w:rsidRPr="00507FC7">
        <w:rPr>
          <w:rFonts w:asciiTheme="majorBidi" w:hAnsiTheme="majorBidi" w:cstheme="majorBidi"/>
          <w:sz w:val="16"/>
          <w:szCs w:val="16"/>
          <w:shd w:val="clear" w:color="auto" w:fill="FFFFFF"/>
        </w:rPr>
        <w:t>; dimensiunea de internaționalizare</w:t>
      </w:r>
      <w:r>
        <w:rPr>
          <w:rFonts w:asciiTheme="majorBidi" w:hAnsiTheme="majorBidi" w:cstheme="majorBidi"/>
          <w:sz w:val="16"/>
          <w:szCs w:val="16"/>
          <w:shd w:val="clear" w:color="auto" w:fill="FFFFFF"/>
        </w:rPr>
        <w:t xml:space="preserve"> (20%)</w:t>
      </w:r>
      <w:r w:rsidRPr="00507FC7">
        <w:rPr>
          <w:rFonts w:asciiTheme="majorBidi" w:hAnsiTheme="majorBidi" w:cstheme="majorBidi"/>
          <w:sz w:val="16"/>
          <w:szCs w:val="16"/>
          <w:shd w:val="clear" w:color="auto" w:fill="FFFFFF"/>
        </w:rPr>
        <w:t>; orientare socială</w:t>
      </w:r>
      <w:r>
        <w:rPr>
          <w:rFonts w:asciiTheme="majorBidi" w:hAnsiTheme="majorBidi" w:cstheme="majorBidi"/>
          <w:sz w:val="16"/>
          <w:szCs w:val="16"/>
          <w:shd w:val="clear" w:color="auto" w:fill="FFFFFF"/>
        </w:rPr>
        <w:t xml:space="preserve"> (10%).</w:t>
      </w:r>
    </w:p>
  </w:footnote>
  <w:footnote w:id="21">
    <w:p w14:paraId="74090FF7" w14:textId="6D710140" w:rsidR="0067456A" w:rsidRPr="00BD7C7A" w:rsidRDefault="0067456A" w:rsidP="00507FC7">
      <w:pPr>
        <w:pStyle w:val="a6"/>
        <w:jc w:val="both"/>
        <w:rPr>
          <w:rFonts w:asciiTheme="majorBidi" w:hAnsiTheme="majorBidi" w:cstheme="majorBidi"/>
          <w:sz w:val="16"/>
          <w:szCs w:val="16"/>
          <w:lang w:val="ro-RO"/>
        </w:rPr>
      </w:pPr>
      <w:r w:rsidRPr="00507FC7">
        <w:rPr>
          <w:rStyle w:val="a8"/>
          <w:rFonts w:asciiTheme="majorBidi" w:hAnsiTheme="majorBidi" w:cstheme="majorBidi"/>
          <w:sz w:val="16"/>
          <w:szCs w:val="16"/>
        </w:rPr>
        <w:footnoteRef/>
      </w:r>
      <w:r w:rsidRPr="00507FC7">
        <w:rPr>
          <w:rFonts w:asciiTheme="majorBidi" w:hAnsiTheme="majorBidi" w:cstheme="majorBidi"/>
          <w:sz w:val="16"/>
          <w:szCs w:val="16"/>
        </w:rPr>
        <w:t xml:space="preserve"> </w:t>
      </w:r>
      <w:r>
        <w:rPr>
          <w:rFonts w:asciiTheme="majorBidi" w:hAnsiTheme="majorBidi" w:cstheme="majorBidi"/>
          <w:sz w:val="16"/>
          <w:szCs w:val="16"/>
          <w:shd w:val="clear" w:color="auto" w:fill="FFFFFF"/>
        </w:rPr>
        <w:t>A</w:t>
      </w:r>
      <w:r w:rsidRPr="00507FC7">
        <w:rPr>
          <w:rFonts w:asciiTheme="majorBidi" w:hAnsiTheme="majorBidi" w:cstheme="majorBidi"/>
          <w:sz w:val="16"/>
          <w:szCs w:val="16"/>
          <w:shd w:val="clear" w:color="auto" w:fill="FFFFFF"/>
        </w:rPr>
        <w:t>nul 2021 – 13,6 mil. lei</w:t>
      </w:r>
      <w:r w:rsidRPr="00654773">
        <w:rPr>
          <w:rFonts w:asciiTheme="majorBidi" w:hAnsiTheme="majorBidi" w:cstheme="majorBidi"/>
          <w:sz w:val="16"/>
          <w:szCs w:val="16"/>
          <w:shd w:val="clear" w:color="auto" w:fill="FFFFFF"/>
        </w:rPr>
        <w:t>;</w:t>
      </w:r>
      <w:r w:rsidRPr="00507FC7">
        <w:rPr>
          <w:rFonts w:asciiTheme="majorBidi" w:hAnsiTheme="majorBidi" w:cstheme="majorBidi"/>
          <w:sz w:val="16"/>
          <w:szCs w:val="16"/>
          <w:shd w:val="clear" w:color="auto" w:fill="FFFFFF"/>
        </w:rPr>
        <w:t xml:space="preserve"> anul 2022 – 21,3 mil. lei</w:t>
      </w:r>
      <w:r>
        <w:rPr>
          <w:rFonts w:asciiTheme="majorBidi" w:hAnsiTheme="majorBidi" w:cstheme="majorBidi"/>
          <w:sz w:val="16"/>
          <w:szCs w:val="16"/>
          <w:shd w:val="clear" w:color="auto" w:fill="FFFFFF"/>
        </w:rPr>
        <w:t>.</w:t>
      </w:r>
    </w:p>
  </w:footnote>
  <w:footnote w:id="22">
    <w:p w14:paraId="503203CD" w14:textId="35A81977" w:rsidR="0067456A" w:rsidRPr="008B40A8" w:rsidRDefault="0067456A" w:rsidP="003E56FA">
      <w:pPr>
        <w:pStyle w:val="a6"/>
        <w:rPr>
          <w:rFonts w:ascii="Times New Roman" w:hAnsi="Times New Roman" w:cs="Times New Roman"/>
          <w:sz w:val="16"/>
          <w:szCs w:val="16"/>
        </w:rPr>
      </w:pPr>
      <w:r w:rsidRPr="008B40A8">
        <w:rPr>
          <w:rStyle w:val="a8"/>
          <w:rFonts w:ascii="Times New Roman" w:hAnsi="Times New Roman" w:cs="Times New Roman"/>
          <w:sz w:val="16"/>
          <w:szCs w:val="16"/>
        </w:rPr>
        <w:footnoteRef/>
      </w:r>
      <w:r w:rsidRPr="008B40A8">
        <w:rPr>
          <w:rFonts w:ascii="Times New Roman" w:hAnsi="Times New Roman" w:cs="Times New Roman"/>
          <w:sz w:val="16"/>
          <w:szCs w:val="16"/>
        </w:rPr>
        <w:t xml:space="preserve"> Costul mediu total per student cu finanțare din mijloace proprii, pentru an</w:t>
      </w:r>
      <w:r>
        <w:rPr>
          <w:rFonts w:ascii="Times New Roman" w:hAnsi="Times New Roman" w:cs="Times New Roman"/>
          <w:sz w:val="16"/>
          <w:szCs w:val="16"/>
        </w:rPr>
        <w:t>ii</w:t>
      </w:r>
      <w:r w:rsidRPr="008B40A8">
        <w:rPr>
          <w:rFonts w:ascii="Times New Roman" w:hAnsi="Times New Roman" w:cs="Times New Roman"/>
          <w:sz w:val="16"/>
          <w:szCs w:val="16"/>
        </w:rPr>
        <w:t xml:space="preserve"> 2021 și</w:t>
      </w:r>
      <w:r>
        <w:rPr>
          <w:rFonts w:ascii="Times New Roman" w:hAnsi="Times New Roman" w:cs="Times New Roman"/>
          <w:sz w:val="16"/>
          <w:szCs w:val="16"/>
        </w:rPr>
        <w:t xml:space="preserve"> </w:t>
      </w:r>
      <w:r w:rsidRPr="008B40A8">
        <w:rPr>
          <w:rFonts w:ascii="Times New Roman" w:hAnsi="Times New Roman" w:cs="Times New Roman"/>
          <w:sz w:val="16"/>
          <w:szCs w:val="16"/>
        </w:rPr>
        <w:t>2022, aprobat de Rectorul USM</w:t>
      </w:r>
      <w:r>
        <w:rPr>
          <w:rFonts w:ascii="Times New Roman" w:hAnsi="Times New Roman" w:cs="Times New Roman"/>
          <w:sz w:val="16"/>
          <w:szCs w:val="16"/>
        </w:rPr>
        <w:t>, constituie pentru anul 2021 suma de 13,9 mii lei, iar pentru anul 2022 – 19,9 mii lei.</w:t>
      </w:r>
    </w:p>
  </w:footnote>
  <w:footnote w:id="23">
    <w:p w14:paraId="7BD399B7" w14:textId="0CE5C9FE" w:rsidR="0067456A" w:rsidRPr="00274627" w:rsidRDefault="0067456A">
      <w:pPr>
        <w:pStyle w:val="a6"/>
        <w:rPr>
          <w:lang w:val="ro-RO"/>
        </w:rPr>
      </w:pPr>
      <w:r w:rsidRPr="00274627">
        <w:rPr>
          <w:rStyle w:val="a8"/>
          <w:rFonts w:asciiTheme="majorBidi" w:hAnsiTheme="majorBidi" w:cstheme="majorBidi"/>
          <w:sz w:val="16"/>
          <w:szCs w:val="16"/>
        </w:rPr>
        <w:footnoteRef/>
      </w:r>
      <w:r>
        <w:rPr>
          <w:rFonts w:asciiTheme="majorBidi" w:hAnsiTheme="majorBidi" w:cstheme="majorBidi"/>
          <w:sz w:val="16"/>
          <w:szCs w:val="16"/>
          <w:shd w:val="clear" w:color="auto" w:fill="FFFFFF"/>
        </w:rPr>
        <w:t xml:space="preserve"> A</w:t>
      </w:r>
      <w:r w:rsidRPr="00274627">
        <w:rPr>
          <w:rFonts w:asciiTheme="majorBidi" w:hAnsiTheme="majorBidi" w:cstheme="majorBidi"/>
          <w:sz w:val="16"/>
          <w:szCs w:val="16"/>
          <w:shd w:val="clear" w:color="auto" w:fill="FFFFFF"/>
        </w:rPr>
        <w:t xml:space="preserve">nul 2021- </w:t>
      </w:r>
      <w:r w:rsidRPr="00274627">
        <w:rPr>
          <w:rFonts w:asciiTheme="majorBidi" w:hAnsiTheme="majorBidi" w:cstheme="majorBidi"/>
          <w:b/>
          <w:sz w:val="16"/>
          <w:szCs w:val="16"/>
          <w:shd w:val="clear" w:color="auto" w:fill="FFFFFF"/>
        </w:rPr>
        <w:t>6,82 mii lei</w:t>
      </w:r>
      <w:r w:rsidRPr="00274627">
        <w:rPr>
          <w:rFonts w:asciiTheme="majorBidi" w:hAnsiTheme="majorBidi" w:cstheme="majorBidi"/>
          <w:sz w:val="16"/>
          <w:szCs w:val="16"/>
          <w:shd w:val="clear" w:color="auto" w:fill="FFFFFF"/>
        </w:rPr>
        <w:t xml:space="preserve">; anul 2022 - </w:t>
      </w:r>
      <w:r w:rsidRPr="00274627">
        <w:rPr>
          <w:rFonts w:asciiTheme="majorBidi" w:hAnsiTheme="majorBidi" w:cstheme="majorBidi"/>
          <w:b/>
          <w:sz w:val="16"/>
          <w:szCs w:val="16"/>
          <w:shd w:val="clear" w:color="auto" w:fill="FFFFFF"/>
        </w:rPr>
        <w:t>7,03 mii lei</w:t>
      </w:r>
      <w:r>
        <w:rPr>
          <w:rFonts w:asciiTheme="majorBidi" w:hAnsiTheme="majorBidi" w:cstheme="majorBidi"/>
          <w:b/>
          <w:sz w:val="16"/>
          <w:szCs w:val="16"/>
          <w:shd w:val="clear" w:color="auto" w:fill="FFFFFF"/>
        </w:rPr>
        <w:t>.</w:t>
      </w:r>
    </w:p>
  </w:footnote>
  <w:footnote w:id="24">
    <w:p w14:paraId="2879048A" w14:textId="4325765F" w:rsidR="0067456A" w:rsidRPr="00C9328C" w:rsidRDefault="0067456A" w:rsidP="00E42926">
      <w:pPr>
        <w:pStyle w:val="a6"/>
        <w:ind w:right="-1"/>
        <w:rPr>
          <w:rFonts w:ascii="Times New Roman" w:hAnsi="Times New Roman" w:cs="Times New Roman"/>
          <w:sz w:val="16"/>
          <w:szCs w:val="16"/>
        </w:rPr>
      </w:pPr>
      <w:r w:rsidRPr="00C9328C">
        <w:rPr>
          <w:rStyle w:val="a8"/>
          <w:rFonts w:ascii="Times New Roman" w:hAnsi="Times New Roman" w:cs="Times New Roman"/>
          <w:sz w:val="16"/>
          <w:szCs w:val="16"/>
        </w:rPr>
        <w:footnoteRef/>
      </w:r>
      <w:r w:rsidRPr="00C9328C">
        <w:rPr>
          <w:rFonts w:ascii="Times New Roman" w:hAnsi="Times New Roman" w:cs="Times New Roman"/>
          <w:sz w:val="16"/>
          <w:szCs w:val="16"/>
        </w:rPr>
        <w:t xml:space="preserve"> Determinat prin înmulțirea costului</w:t>
      </w:r>
      <w:r>
        <w:rPr>
          <w:rFonts w:ascii="Times New Roman" w:hAnsi="Times New Roman" w:cs="Times New Roman"/>
          <w:sz w:val="16"/>
          <w:szCs w:val="16"/>
        </w:rPr>
        <w:t>-</w:t>
      </w:r>
      <w:r w:rsidRPr="00C9328C">
        <w:rPr>
          <w:rFonts w:ascii="Times New Roman" w:hAnsi="Times New Roman" w:cs="Times New Roman"/>
          <w:sz w:val="16"/>
          <w:szCs w:val="16"/>
        </w:rPr>
        <w:t>standard per student echivalent, aprobat pentru fiecare an separat de către MEC, cu coeficientul de ajustare prevăzut în anexele la Metodologia aprobată prin HG nr.343/2020</w:t>
      </w:r>
      <w:r>
        <w:rPr>
          <w:rFonts w:ascii="Times New Roman" w:hAnsi="Times New Roman" w:cs="Times New Roman"/>
          <w:sz w:val="16"/>
          <w:szCs w:val="16"/>
        </w:rPr>
        <w:t>.</w:t>
      </w:r>
    </w:p>
  </w:footnote>
  <w:footnote w:id="25">
    <w:p w14:paraId="53C4F67C" w14:textId="7FA011C8" w:rsidR="0067456A" w:rsidRPr="004773F6" w:rsidRDefault="0067456A" w:rsidP="00F40337">
      <w:pPr>
        <w:pStyle w:val="a6"/>
        <w:jc w:val="both"/>
        <w:rPr>
          <w:rFonts w:asciiTheme="majorBidi" w:hAnsiTheme="majorBidi" w:cstheme="majorBidi"/>
          <w:sz w:val="16"/>
          <w:szCs w:val="16"/>
        </w:rPr>
      </w:pPr>
      <w:r w:rsidRPr="004773F6">
        <w:rPr>
          <w:rStyle w:val="a8"/>
          <w:rFonts w:asciiTheme="majorBidi" w:hAnsiTheme="majorBidi" w:cstheme="majorBidi"/>
          <w:sz w:val="16"/>
          <w:szCs w:val="16"/>
        </w:rPr>
        <w:footnoteRef/>
      </w:r>
      <w:r w:rsidRPr="004773F6">
        <w:rPr>
          <w:rFonts w:asciiTheme="majorBidi" w:hAnsiTheme="majorBidi" w:cstheme="majorBidi"/>
          <w:sz w:val="16"/>
          <w:szCs w:val="16"/>
        </w:rPr>
        <w:t xml:space="preserve"> Hotărârea Guvern</w:t>
      </w:r>
      <w:r>
        <w:rPr>
          <w:rFonts w:asciiTheme="majorBidi" w:hAnsiTheme="majorBidi" w:cstheme="majorBidi"/>
          <w:sz w:val="16"/>
          <w:szCs w:val="16"/>
        </w:rPr>
        <w:t>ului</w:t>
      </w:r>
      <w:r w:rsidRPr="004773F6">
        <w:rPr>
          <w:rFonts w:asciiTheme="majorBidi" w:hAnsiTheme="majorBidi" w:cstheme="majorBidi"/>
          <w:sz w:val="16"/>
          <w:szCs w:val="16"/>
        </w:rPr>
        <w:t xml:space="preserve"> nr.99 din 30.01.2007 „</w:t>
      </w:r>
      <w:r>
        <w:rPr>
          <w:rFonts w:asciiTheme="majorBidi" w:hAnsiTheme="majorBidi" w:cstheme="majorBidi"/>
          <w:sz w:val="16"/>
          <w:szCs w:val="16"/>
        </w:rPr>
        <w:t>C</w:t>
      </w:r>
      <w:r w:rsidRPr="004773F6">
        <w:rPr>
          <w:rFonts w:asciiTheme="majorBidi" w:hAnsiTheme="majorBidi" w:cstheme="majorBidi"/>
          <w:sz w:val="16"/>
          <w:szCs w:val="16"/>
        </w:rPr>
        <w:t xml:space="preserve">u privire la taxele de cazare în căminele instituțiilor de stat de învățământ </w:t>
      </w:r>
      <w:r>
        <w:rPr>
          <w:rFonts w:asciiTheme="majorBidi" w:hAnsiTheme="majorBidi" w:cstheme="majorBidi"/>
          <w:sz w:val="16"/>
          <w:szCs w:val="16"/>
        </w:rPr>
        <w:t>p</w:t>
      </w:r>
      <w:r w:rsidRPr="004773F6">
        <w:rPr>
          <w:rFonts w:asciiTheme="majorBidi" w:hAnsiTheme="majorBidi" w:cstheme="majorBidi"/>
          <w:sz w:val="16"/>
          <w:szCs w:val="16"/>
        </w:rPr>
        <w:t>rofesional</w:t>
      </w:r>
      <w:r>
        <w:rPr>
          <w:rFonts w:asciiTheme="majorBidi" w:hAnsiTheme="majorBidi" w:cstheme="majorBidi"/>
          <w:sz w:val="16"/>
          <w:szCs w:val="16"/>
        </w:rPr>
        <w:t>-</w:t>
      </w:r>
      <w:r w:rsidRPr="004773F6">
        <w:rPr>
          <w:rFonts w:asciiTheme="majorBidi" w:hAnsiTheme="majorBidi" w:cstheme="majorBidi"/>
          <w:sz w:val="16"/>
          <w:szCs w:val="16"/>
        </w:rPr>
        <w:t>tehnic secundar, profesional</w:t>
      </w:r>
      <w:r>
        <w:rPr>
          <w:rFonts w:asciiTheme="majorBidi" w:hAnsiTheme="majorBidi" w:cstheme="majorBidi"/>
          <w:sz w:val="16"/>
          <w:szCs w:val="16"/>
        </w:rPr>
        <w:t>-</w:t>
      </w:r>
      <w:r w:rsidRPr="004773F6">
        <w:rPr>
          <w:rFonts w:asciiTheme="majorBidi" w:hAnsiTheme="majorBidi" w:cstheme="majorBidi"/>
          <w:sz w:val="16"/>
          <w:szCs w:val="16"/>
        </w:rPr>
        <w:t>tehnic post secundar, superior și din domeniul științei și inovării”.</w:t>
      </w:r>
    </w:p>
  </w:footnote>
  <w:footnote w:id="26">
    <w:p w14:paraId="1B7AB7E2" w14:textId="211DBED0" w:rsidR="0067456A" w:rsidRPr="00EB636A" w:rsidRDefault="0067456A" w:rsidP="00EC5954">
      <w:pPr>
        <w:pStyle w:val="a6"/>
        <w:ind w:right="-1"/>
        <w:rPr>
          <w:rFonts w:asciiTheme="majorHAnsi" w:hAnsiTheme="majorHAnsi" w:cstheme="majorHAnsi"/>
          <w:sz w:val="16"/>
          <w:szCs w:val="16"/>
          <w:lang w:val="ro-RO"/>
        </w:rPr>
      </w:pPr>
      <w:r w:rsidRPr="00C9328C">
        <w:rPr>
          <w:rStyle w:val="a8"/>
          <w:rFonts w:ascii="Times New Roman" w:hAnsi="Times New Roman" w:cs="Times New Roman"/>
          <w:sz w:val="16"/>
          <w:szCs w:val="16"/>
        </w:rPr>
        <w:footnoteRef/>
      </w:r>
      <w:r w:rsidRPr="00C9328C">
        <w:rPr>
          <w:rFonts w:ascii="Times New Roman" w:hAnsi="Times New Roman" w:cs="Times New Roman"/>
          <w:sz w:val="16"/>
          <w:szCs w:val="16"/>
        </w:rPr>
        <w:t xml:space="preserve"> </w:t>
      </w:r>
      <w:r w:rsidRPr="00C9328C">
        <w:rPr>
          <w:rFonts w:ascii="Times New Roman" w:hAnsi="Times New Roman" w:cs="Times New Roman"/>
          <w:sz w:val="16"/>
          <w:szCs w:val="16"/>
          <w:lang w:val="ro-RO"/>
        </w:rPr>
        <w:t>Notă de informare privind salariul și alte plăți efectuate de către angajator în folosul angajaților, precum și plățile achitate rezidenților din alte surse de venit decât salariul și impozitul pe venit reținut din acestea.</w:t>
      </w:r>
    </w:p>
  </w:footnote>
  <w:footnote w:id="27">
    <w:p w14:paraId="4DED0F6D" w14:textId="7A8ABD61" w:rsidR="0067456A" w:rsidRPr="00152076" w:rsidRDefault="0067456A" w:rsidP="00330B60">
      <w:pPr>
        <w:pStyle w:val="a6"/>
        <w:rPr>
          <w:rFonts w:ascii="Times New Roman" w:hAnsi="Times New Roman" w:cs="Times New Roman"/>
          <w:sz w:val="16"/>
          <w:szCs w:val="16"/>
        </w:rPr>
      </w:pPr>
      <w:r w:rsidRPr="00152076">
        <w:rPr>
          <w:rStyle w:val="a8"/>
          <w:rFonts w:ascii="Times New Roman" w:hAnsi="Times New Roman" w:cs="Times New Roman"/>
          <w:sz w:val="16"/>
          <w:szCs w:val="16"/>
        </w:rPr>
        <w:footnoteRef/>
      </w:r>
      <w:r w:rsidRPr="00152076">
        <w:rPr>
          <w:rFonts w:ascii="Times New Roman" w:hAnsi="Times New Roman" w:cs="Times New Roman"/>
          <w:sz w:val="16"/>
          <w:szCs w:val="16"/>
        </w:rPr>
        <w:t xml:space="preserve"> Potrivit informațiilor prezentate</w:t>
      </w:r>
      <w:r>
        <w:rPr>
          <w:rFonts w:ascii="Times New Roman" w:hAnsi="Times New Roman" w:cs="Times New Roman"/>
          <w:sz w:val="16"/>
          <w:szCs w:val="16"/>
        </w:rPr>
        <w:t>,</w:t>
      </w:r>
      <w:r w:rsidRPr="00152076">
        <w:rPr>
          <w:rFonts w:ascii="Times New Roman" w:hAnsi="Times New Roman" w:cs="Times New Roman"/>
          <w:sz w:val="16"/>
          <w:szCs w:val="16"/>
        </w:rPr>
        <w:t xml:space="preserve"> aceste persoane sunt foști angajați ai USM care s-au eliberat în perioada 2016-2021.</w:t>
      </w:r>
    </w:p>
  </w:footnote>
  <w:footnote w:id="28">
    <w:p w14:paraId="7443641D" w14:textId="136FBE35" w:rsidR="0067456A" w:rsidRPr="00E36932" w:rsidRDefault="0067456A" w:rsidP="009251D7">
      <w:pPr>
        <w:pStyle w:val="a6"/>
        <w:rPr>
          <w:rFonts w:ascii="Times New Roman" w:hAnsi="Times New Roman" w:cs="Times New Roman"/>
          <w:sz w:val="16"/>
          <w:szCs w:val="16"/>
          <w:lang w:val="ro-RO"/>
        </w:rPr>
      </w:pPr>
      <w:r w:rsidRPr="00E36932">
        <w:rPr>
          <w:rStyle w:val="a8"/>
          <w:rFonts w:ascii="Times New Roman" w:hAnsi="Times New Roman" w:cs="Times New Roman"/>
          <w:sz w:val="16"/>
          <w:szCs w:val="16"/>
        </w:rPr>
        <w:footnoteRef/>
      </w:r>
      <w:r w:rsidRPr="00E36932">
        <w:rPr>
          <w:rFonts w:ascii="Times New Roman" w:hAnsi="Times New Roman" w:cs="Times New Roman"/>
          <w:sz w:val="16"/>
          <w:szCs w:val="16"/>
        </w:rPr>
        <w:t xml:space="preserve"> În anul 2021 – 66 </w:t>
      </w:r>
      <w:r>
        <w:rPr>
          <w:rFonts w:ascii="Times New Roman" w:hAnsi="Times New Roman" w:cs="Times New Roman"/>
          <w:sz w:val="16"/>
          <w:szCs w:val="16"/>
        </w:rPr>
        <w:t xml:space="preserve">de </w:t>
      </w:r>
      <w:r w:rsidRPr="00E36932">
        <w:rPr>
          <w:rFonts w:ascii="Times New Roman" w:hAnsi="Times New Roman" w:cs="Times New Roman"/>
          <w:sz w:val="16"/>
          <w:szCs w:val="16"/>
        </w:rPr>
        <w:t>absolvenți</w:t>
      </w:r>
      <w:r>
        <w:rPr>
          <w:rFonts w:ascii="Times New Roman" w:hAnsi="Times New Roman" w:cs="Times New Roman"/>
          <w:sz w:val="16"/>
          <w:szCs w:val="16"/>
        </w:rPr>
        <w:t>,</w:t>
      </w:r>
      <w:r w:rsidRPr="00E36932">
        <w:rPr>
          <w:rFonts w:ascii="Times New Roman" w:hAnsi="Times New Roman" w:cs="Times New Roman"/>
          <w:sz w:val="16"/>
          <w:szCs w:val="16"/>
        </w:rPr>
        <w:t xml:space="preserve"> și în anul 2022 – 62 </w:t>
      </w:r>
      <w:r>
        <w:rPr>
          <w:rFonts w:ascii="Times New Roman" w:hAnsi="Times New Roman" w:cs="Times New Roman"/>
          <w:sz w:val="16"/>
          <w:szCs w:val="16"/>
        </w:rPr>
        <w:t xml:space="preserve">de </w:t>
      </w:r>
      <w:r w:rsidRPr="00E36932">
        <w:rPr>
          <w:rFonts w:ascii="Times New Roman" w:hAnsi="Times New Roman" w:cs="Times New Roman"/>
          <w:sz w:val="16"/>
          <w:szCs w:val="16"/>
        </w:rPr>
        <w:t>absolvenți.</w:t>
      </w:r>
    </w:p>
  </w:footnote>
  <w:footnote w:id="29">
    <w:p w14:paraId="6FA590EC" w14:textId="0D2DFDEB" w:rsidR="0067456A" w:rsidRPr="000A03D2" w:rsidRDefault="0067456A" w:rsidP="00177325">
      <w:pPr>
        <w:pStyle w:val="a6"/>
        <w:rPr>
          <w:rFonts w:ascii="Times New Roman" w:hAnsi="Times New Roman" w:cs="Times New Roman"/>
          <w:sz w:val="16"/>
          <w:szCs w:val="16"/>
        </w:rPr>
      </w:pPr>
      <w:r w:rsidRPr="000A03D2">
        <w:rPr>
          <w:rStyle w:val="a8"/>
          <w:rFonts w:ascii="Times New Roman" w:hAnsi="Times New Roman" w:cs="Times New Roman"/>
          <w:sz w:val="16"/>
          <w:szCs w:val="16"/>
        </w:rPr>
        <w:footnoteRef/>
      </w:r>
      <w:r w:rsidRPr="000A03D2">
        <w:rPr>
          <w:rFonts w:ascii="Times New Roman" w:hAnsi="Times New Roman" w:cs="Times New Roman"/>
          <w:sz w:val="16"/>
          <w:szCs w:val="16"/>
        </w:rPr>
        <w:t xml:space="preserve"> </w:t>
      </w:r>
      <w:r>
        <w:rPr>
          <w:rFonts w:ascii="Times New Roman" w:hAnsi="Times New Roman" w:cs="Times New Roman"/>
          <w:color w:val="000000" w:themeColor="text1"/>
          <w:sz w:val="16"/>
          <w:szCs w:val="16"/>
          <w:shd w:val="clear" w:color="auto" w:fill="FFFFFF"/>
        </w:rPr>
        <w:t>Î</w:t>
      </w:r>
      <w:r w:rsidRPr="000A03D2">
        <w:rPr>
          <w:rFonts w:ascii="Times New Roman" w:hAnsi="Times New Roman" w:cs="Times New Roman"/>
          <w:color w:val="000000" w:themeColor="text1"/>
          <w:sz w:val="16"/>
          <w:szCs w:val="16"/>
          <w:shd w:val="clear" w:color="auto" w:fill="FFFFFF"/>
        </w:rPr>
        <w:t>n anul 2021</w:t>
      </w:r>
      <w:r>
        <w:rPr>
          <w:rFonts w:ascii="Times New Roman" w:hAnsi="Times New Roman" w:cs="Times New Roman"/>
          <w:color w:val="000000" w:themeColor="text1"/>
          <w:sz w:val="16"/>
          <w:szCs w:val="16"/>
          <w:shd w:val="clear" w:color="auto" w:fill="FFFFFF"/>
        </w:rPr>
        <w:t xml:space="preserve"> – 1100 absolvenți,</w:t>
      </w:r>
      <w:r w:rsidRPr="000A03D2">
        <w:rPr>
          <w:rFonts w:ascii="Times New Roman" w:hAnsi="Times New Roman" w:cs="Times New Roman"/>
          <w:color w:val="000000" w:themeColor="text1"/>
          <w:sz w:val="16"/>
          <w:szCs w:val="16"/>
          <w:shd w:val="clear" w:color="auto" w:fill="FFFFFF"/>
        </w:rPr>
        <w:t xml:space="preserve"> și </w:t>
      </w:r>
      <w:r>
        <w:rPr>
          <w:rFonts w:ascii="Times New Roman" w:hAnsi="Times New Roman" w:cs="Times New Roman"/>
          <w:color w:val="000000" w:themeColor="text1"/>
          <w:sz w:val="16"/>
          <w:szCs w:val="16"/>
          <w:shd w:val="clear" w:color="auto" w:fill="FFFFFF"/>
        </w:rPr>
        <w:t xml:space="preserve">în anul </w:t>
      </w:r>
      <w:r w:rsidRPr="000A03D2">
        <w:rPr>
          <w:rFonts w:ascii="Times New Roman" w:hAnsi="Times New Roman" w:cs="Times New Roman"/>
          <w:color w:val="000000" w:themeColor="text1"/>
          <w:sz w:val="16"/>
          <w:szCs w:val="16"/>
          <w:shd w:val="clear" w:color="auto" w:fill="FFFFFF"/>
        </w:rPr>
        <w:t>2022</w:t>
      </w:r>
      <w:r>
        <w:rPr>
          <w:rFonts w:ascii="Times New Roman" w:hAnsi="Times New Roman" w:cs="Times New Roman"/>
          <w:color w:val="000000" w:themeColor="text1"/>
          <w:sz w:val="16"/>
          <w:szCs w:val="16"/>
          <w:shd w:val="clear" w:color="auto" w:fill="FFFFFF"/>
        </w:rPr>
        <w:t xml:space="preserve"> – 989 de absolvenți.</w:t>
      </w:r>
    </w:p>
  </w:footnote>
  <w:footnote w:id="30">
    <w:p w14:paraId="1255308A" w14:textId="21F54999" w:rsidR="0067456A" w:rsidRPr="000A03D2" w:rsidRDefault="0067456A">
      <w:pPr>
        <w:pStyle w:val="a6"/>
        <w:rPr>
          <w:rFonts w:ascii="Times New Roman" w:hAnsi="Times New Roman" w:cs="Times New Roman"/>
          <w:sz w:val="16"/>
          <w:szCs w:val="16"/>
        </w:rPr>
      </w:pPr>
      <w:r w:rsidRPr="000A03D2">
        <w:rPr>
          <w:rStyle w:val="a8"/>
          <w:rFonts w:ascii="Times New Roman" w:hAnsi="Times New Roman" w:cs="Times New Roman"/>
          <w:sz w:val="16"/>
          <w:szCs w:val="16"/>
        </w:rPr>
        <w:footnoteRef/>
      </w:r>
      <w:r w:rsidRPr="000A03D2">
        <w:rPr>
          <w:rFonts w:ascii="Times New Roman" w:hAnsi="Times New Roman" w:cs="Times New Roman"/>
          <w:sz w:val="16"/>
          <w:szCs w:val="16"/>
        </w:rPr>
        <w:t xml:space="preserve"> </w:t>
      </w:r>
      <w:r>
        <w:rPr>
          <w:rFonts w:ascii="Times New Roman" w:hAnsi="Times New Roman" w:cs="Times New Roman"/>
          <w:color w:val="000000" w:themeColor="text1"/>
          <w:sz w:val="16"/>
          <w:szCs w:val="16"/>
          <w:shd w:val="clear" w:color="auto" w:fill="FFFFFF"/>
        </w:rPr>
        <w:t>Î</w:t>
      </w:r>
      <w:r w:rsidRPr="000A03D2">
        <w:rPr>
          <w:rFonts w:ascii="Times New Roman" w:hAnsi="Times New Roman" w:cs="Times New Roman"/>
          <w:color w:val="000000" w:themeColor="text1"/>
          <w:sz w:val="16"/>
          <w:szCs w:val="16"/>
          <w:shd w:val="clear" w:color="auto" w:fill="FFFFFF"/>
        </w:rPr>
        <w:t xml:space="preserve">n </w:t>
      </w:r>
      <w:r>
        <w:rPr>
          <w:rFonts w:ascii="Times New Roman" w:hAnsi="Times New Roman" w:cs="Times New Roman"/>
          <w:color w:val="000000" w:themeColor="text1"/>
          <w:sz w:val="16"/>
          <w:szCs w:val="16"/>
          <w:shd w:val="clear" w:color="auto" w:fill="FFFFFF"/>
        </w:rPr>
        <w:t xml:space="preserve">anul </w:t>
      </w:r>
      <w:r w:rsidRPr="000A03D2">
        <w:rPr>
          <w:rFonts w:ascii="Times New Roman" w:hAnsi="Times New Roman" w:cs="Times New Roman"/>
          <w:color w:val="000000" w:themeColor="text1"/>
          <w:sz w:val="16"/>
          <w:szCs w:val="16"/>
          <w:shd w:val="clear" w:color="auto" w:fill="FFFFFF"/>
        </w:rPr>
        <w:t>2021 – 24,1 mil. lei</w:t>
      </w:r>
      <w:r>
        <w:rPr>
          <w:rFonts w:ascii="Times New Roman" w:hAnsi="Times New Roman" w:cs="Times New Roman"/>
          <w:color w:val="000000" w:themeColor="text1"/>
          <w:sz w:val="16"/>
          <w:szCs w:val="16"/>
          <w:shd w:val="clear" w:color="auto" w:fill="FFFFFF"/>
        </w:rPr>
        <w:t>,</w:t>
      </w:r>
      <w:r w:rsidRPr="000A03D2">
        <w:rPr>
          <w:rFonts w:ascii="Times New Roman" w:hAnsi="Times New Roman" w:cs="Times New Roman"/>
          <w:color w:val="000000" w:themeColor="text1"/>
          <w:sz w:val="16"/>
          <w:szCs w:val="16"/>
          <w:shd w:val="clear" w:color="auto" w:fill="FFFFFF"/>
        </w:rPr>
        <w:t xml:space="preserve"> și în </w:t>
      </w:r>
      <w:r>
        <w:rPr>
          <w:rFonts w:ascii="Times New Roman" w:hAnsi="Times New Roman" w:cs="Times New Roman"/>
          <w:color w:val="000000" w:themeColor="text1"/>
          <w:sz w:val="16"/>
          <w:szCs w:val="16"/>
          <w:shd w:val="clear" w:color="auto" w:fill="FFFFFF"/>
        </w:rPr>
        <w:t xml:space="preserve">anul </w:t>
      </w:r>
      <w:r w:rsidRPr="000A03D2">
        <w:rPr>
          <w:rFonts w:ascii="Times New Roman" w:hAnsi="Times New Roman" w:cs="Times New Roman"/>
          <w:color w:val="000000" w:themeColor="text1"/>
          <w:sz w:val="16"/>
          <w:szCs w:val="16"/>
          <w:shd w:val="clear" w:color="auto" w:fill="FFFFFF"/>
        </w:rPr>
        <w:t>2022 – 21,2 mil. lei</w:t>
      </w:r>
      <w:r>
        <w:rPr>
          <w:rFonts w:ascii="Times New Roman" w:hAnsi="Times New Roman" w:cs="Times New Roman"/>
          <w:color w:val="000000" w:themeColor="text1"/>
          <w:sz w:val="16"/>
          <w:szCs w:val="16"/>
          <w:shd w:val="clear" w:color="auto" w:fill="FFFFFF"/>
        </w:rPr>
        <w:t>.</w:t>
      </w:r>
    </w:p>
  </w:footnote>
  <w:footnote w:id="31">
    <w:p w14:paraId="06F9406C" w14:textId="5A153CFC" w:rsidR="0067456A" w:rsidRPr="00D34041" w:rsidRDefault="0067456A">
      <w:pPr>
        <w:pStyle w:val="a6"/>
        <w:rPr>
          <w:rFonts w:ascii="Times New Roman" w:hAnsi="Times New Roman" w:cs="Times New Roman"/>
          <w:sz w:val="16"/>
          <w:szCs w:val="16"/>
        </w:rPr>
      </w:pPr>
      <w:r w:rsidRPr="00D34041">
        <w:rPr>
          <w:rStyle w:val="a8"/>
          <w:rFonts w:ascii="Times New Roman" w:hAnsi="Times New Roman" w:cs="Times New Roman"/>
          <w:sz w:val="16"/>
          <w:szCs w:val="16"/>
        </w:rPr>
        <w:footnoteRef/>
      </w:r>
      <w:r w:rsidRPr="00D34041">
        <w:rPr>
          <w:rFonts w:ascii="Times New Roman" w:hAnsi="Times New Roman" w:cs="Times New Roman"/>
          <w:sz w:val="16"/>
          <w:szCs w:val="16"/>
        </w:rPr>
        <w:t xml:space="preserve"> </w:t>
      </w:r>
      <w:r>
        <w:rPr>
          <w:rFonts w:ascii="Times New Roman" w:hAnsi="Times New Roman" w:cs="Times New Roman"/>
          <w:sz w:val="16"/>
          <w:szCs w:val="16"/>
        </w:rPr>
        <w:t>P</w:t>
      </w:r>
      <w:r w:rsidRPr="00D34041">
        <w:rPr>
          <w:rFonts w:ascii="Times New Roman" w:hAnsi="Times New Roman" w:cs="Times New Roman"/>
          <w:sz w:val="16"/>
          <w:szCs w:val="16"/>
        </w:rPr>
        <w:t>ct. 1 din HG nr. 923/2001</w:t>
      </w:r>
      <w:r>
        <w:rPr>
          <w:rFonts w:ascii="Times New Roman" w:hAnsi="Times New Roman" w:cs="Times New Roman"/>
          <w:sz w:val="16"/>
          <w:szCs w:val="16"/>
        </w:rPr>
        <w:t>.</w:t>
      </w:r>
    </w:p>
  </w:footnote>
  <w:footnote w:id="32">
    <w:p w14:paraId="36A4DE1D" w14:textId="61A26D7F" w:rsidR="0067456A" w:rsidRPr="00886DE5" w:rsidRDefault="0067456A" w:rsidP="00AC53E6">
      <w:pPr>
        <w:pStyle w:val="a6"/>
      </w:pPr>
      <w:r w:rsidRPr="00E36932">
        <w:rPr>
          <w:rStyle w:val="a8"/>
          <w:rFonts w:ascii="Times New Roman" w:hAnsi="Times New Roman" w:cs="Times New Roman"/>
          <w:sz w:val="16"/>
          <w:szCs w:val="16"/>
        </w:rPr>
        <w:footnoteRef/>
      </w:r>
      <w:r w:rsidRPr="00E36932">
        <w:rPr>
          <w:rFonts w:ascii="Times New Roman" w:hAnsi="Times New Roman" w:cs="Times New Roman"/>
          <w:sz w:val="16"/>
          <w:szCs w:val="16"/>
        </w:rPr>
        <w:t xml:space="preserve"> </w:t>
      </w:r>
      <w:r w:rsidRPr="00E36932">
        <w:rPr>
          <w:rFonts w:ascii="Times New Roman" w:hAnsi="Times New Roman" w:cs="Times New Roman"/>
          <w:color w:val="000000" w:themeColor="text1"/>
          <w:sz w:val="16"/>
          <w:szCs w:val="16"/>
          <w:shd w:val="clear" w:color="auto" w:fill="FFFFFF"/>
        </w:rPr>
        <w:t>41</w:t>
      </w:r>
      <w:r>
        <w:rPr>
          <w:rFonts w:ascii="Times New Roman" w:hAnsi="Times New Roman" w:cs="Times New Roman"/>
          <w:color w:val="000000" w:themeColor="text1"/>
          <w:sz w:val="16"/>
          <w:szCs w:val="16"/>
          <w:shd w:val="clear" w:color="auto" w:fill="FFFFFF"/>
        </w:rPr>
        <w:t>de</w:t>
      </w:r>
      <w:r w:rsidRPr="00E36932">
        <w:rPr>
          <w:rFonts w:ascii="Times New Roman" w:hAnsi="Times New Roman" w:cs="Times New Roman"/>
          <w:color w:val="000000" w:themeColor="text1"/>
          <w:sz w:val="16"/>
          <w:szCs w:val="16"/>
          <w:shd w:val="clear" w:color="auto" w:fill="FFFFFF"/>
        </w:rPr>
        <w:t xml:space="preserve"> absolvenți din anul 2021 și 44</w:t>
      </w:r>
      <w:r>
        <w:rPr>
          <w:rFonts w:ascii="Times New Roman" w:hAnsi="Times New Roman" w:cs="Times New Roman"/>
          <w:color w:val="000000" w:themeColor="text1"/>
          <w:sz w:val="16"/>
          <w:szCs w:val="16"/>
          <w:shd w:val="clear" w:color="auto" w:fill="FFFFFF"/>
        </w:rPr>
        <w:t xml:space="preserve"> de</w:t>
      </w:r>
      <w:r w:rsidRPr="00E36932">
        <w:rPr>
          <w:rFonts w:ascii="Times New Roman" w:hAnsi="Times New Roman" w:cs="Times New Roman"/>
          <w:color w:val="000000" w:themeColor="text1"/>
          <w:sz w:val="16"/>
          <w:szCs w:val="16"/>
          <w:shd w:val="clear" w:color="auto" w:fill="FFFFFF"/>
        </w:rPr>
        <w:t xml:space="preserve"> absolvenți din anul 2022</w:t>
      </w:r>
      <w:r>
        <w:rPr>
          <w:rFonts w:ascii="Times New Roman" w:hAnsi="Times New Roman" w:cs="Times New Roman"/>
          <w:color w:val="000000" w:themeColor="text1"/>
          <w:sz w:val="16"/>
          <w:szCs w:val="16"/>
          <w:shd w:val="clear" w:color="auto" w:fill="FFFFFF"/>
        </w:rPr>
        <w:t>.</w:t>
      </w:r>
    </w:p>
  </w:footnote>
  <w:footnote w:id="33">
    <w:p w14:paraId="61FE0B80" w14:textId="21E79004" w:rsidR="0067456A" w:rsidRPr="00773101" w:rsidRDefault="0067456A">
      <w:pPr>
        <w:pStyle w:val="a6"/>
        <w:rPr>
          <w:rFonts w:ascii="Times New Roman" w:hAnsi="Times New Roman" w:cs="Times New Roman"/>
          <w:sz w:val="16"/>
          <w:szCs w:val="16"/>
        </w:rPr>
      </w:pPr>
      <w:r w:rsidRPr="00773101">
        <w:rPr>
          <w:rStyle w:val="a8"/>
          <w:rFonts w:ascii="Times New Roman" w:hAnsi="Times New Roman" w:cs="Times New Roman"/>
          <w:sz w:val="16"/>
          <w:szCs w:val="16"/>
        </w:rPr>
        <w:footnoteRef/>
      </w:r>
      <w:r w:rsidRPr="00773101">
        <w:rPr>
          <w:rFonts w:ascii="Times New Roman" w:hAnsi="Times New Roman" w:cs="Times New Roman"/>
          <w:sz w:val="16"/>
          <w:szCs w:val="16"/>
        </w:rPr>
        <w:t xml:space="preserve"> </w:t>
      </w:r>
      <w:r>
        <w:rPr>
          <w:rFonts w:ascii="Times New Roman" w:hAnsi="Times New Roman" w:cs="Times New Roman"/>
          <w:sz w:val="16"/>
          <w:szCs w:val="16"/>
          <w:shd w:val="clear" w:color="auto" w:fill="FFFFFF"/>
        </w:rPr>
        <w:t>L</w:t>
      </w:r>
      <w:r w:rsidRPr="00773101">
        <w:rPr>
          <w:rFonts w:ascii="Times New Roman" w:hAnsi="Times New Roman" w:cs="Times New Roman"/>
          <w:sz w:val="16"/>
          <w:szCs w:val="16"/>
          <w:shd w:val="clear" w:color="auto" w:fill="FFFFFF"/>
        </w:rPr>
        <w:t xml:space="preserve">a ciclul I </w:t>
      </w:r>
      <w:r>
        <w:rPr>
          <w:rFonts w:ascii="Times New Roman" w:hAnsi="Times New Roman" w:cs="Times New Roman"/>
          <w:sz w:val="16"/>
          <w:szCs w:val="16"/>
          <w:shd w:val="clear" w:color="auto" w:fill="FFFFFF"/>
        </w:rPr>
        <w:t>–</w:t>
      </w:r>
      <w:r w:rsidRPr="00773101">
        <w:rPr>
          <w:rFonts w:ascii="Times New Roman" w:hAnsi="Times New Roman" w:cs="Times New Roman"/>
          <w:sz w:val="16"/>
          <w:szCs w:val="16"/>
          <w:shd w:val="clear" w:color="auto" w:fill="FFFFFF"/>
        </w:rPr>
        <w:t xml:space="preserve"> 298</w:t>
      </w:r>
      <w:r>
        <w:rPr>
          <w:rFonts w:ascii="Times New Roman" w:hAnsi="Times New Roman" w:cs="Times New Roman"/>
          <w:sz w:val="16"/>
          <w:szCs w:val="16"/>
          <w:shd w:val="clear" w:color="auto" w:fill="FFFFFF"/>
        </w:rPr>
        <w:t xml:space="preserve"> de studenți,</w:t>
      </w:r>
      <w:r w:rsidRPr="00773101">
        <w:rPr>
          <w:rFonts w:ascii="Times New Roman" w:hAnsi="Times New Roman" w:cs="Times New Roman"/>
          <w:sz w:val="16"/>
          <w:szCs w:val="16"/>
          <w:shd w:val="clear" w:color="auto" w:fill="FFFFFF"/>
        </w:rPr>
        <w:t xml:space="preserve"> și la ciclul II </w:t>
      </w:r>
      <w:r>
        <w:rPr>
          <w:rFonts w:ascii="Times New Roman" w:hAnsi="Times New Roman" w:cs="Times New Roman"/>
          <w:sz w:val="16"/>
          <w:szCs w:val="16"/>
          <w:shd w:val="clear" w:color="auto" w:fill="FFFFFF"/>
        </w:rPr>
        <w:t>–</w:t>
      </w:r>
      <w:r w:rsidRPr="00773101">
        <w:rPr>
          <w:rFonts w:ascii="Times New Roman" w:hAnsi="Times New Roman" w:cs="Times New Roman"/>
          <w:sz w:val="16"/>
          <w:szCs w:val="16"/>
          <w:shd w:val="clear" w:color="auto" w:fill="FFFFFF"/>
        </w:rPr>
        <w:t xml:space="preserve"> 434</w:t>
      </w:r>
      <w:r>
        <w:rPr>
          <w:rFonts w:ascii="Times New Roman" w:hAnsi="Times New Roman" w:cs="Times New Roman"/>
          <w:sz w:val="16"/>
          <w:szCs w:val="16"/>
          <w:shd w:val="clear" w:color="auto" w:fill="FFFFFF"/>
        </w:rPr>
        <w:t xml:space="preserve"> de</w:t>
      </w:r>
      <w:r w:rsidRPr="00773101">
        <w:rPr>
          <w:rFonts w:ascii="Times New Roman" w:hAnsi="Times New Roman" w:cs="Times New Roman"/>
          <w:sz w:val="16"/>
          <w:szCs w:val="16"/>
          <w:shd w:val="clear" w:color="auto" w:fill="FFFFFF"/>
        </w:rPr>
        <w:t xml:space="preserve"> studenți</w:t>
      </w:r>
      <w:r>
        <w:rPr>
          <w:rFonts w:ascii="Times New Roman" w:hAnsi="Times New Roman" w:cs="Times New Roman"/>
          <w:sz w:val="16"/>
          <w:szCs w:val="16"/>
          <w:shd w:val="clear" w:color="auto" w:fill="FFFFFF"/>
        </w:rPr>
        <w:t>.</w:t>
      </w:r>
    </w:p>
  </w:footnote>
  <w:footnote w:id="34">
    <w:p w14:paraId="3BC16F54" w14:textId="4B8CB8BA" w:rsidR="0067456A" w:rsidRPr="00773101" w:rsidRDefault="0067456A" w:rsidP="00AD7CB1">
      <w:pPr>
        <w:pStyle w:val="a6"/>
        <w:jc w:val="both"/>
        <w:rPr>
          <w:rFonts w:ascii="Times New Roman" w:hAnsi="Times New Roman" w:cs="Times New Roman"/>
          <w:sz w:val="16"/>
          <w:szCs w:val="16"/>
        </w:rPr>
      </w:pPr>
      <w:r w:rsidRPr="00773101">
        <w:rPr>
          <w:rStyle w:val="a8"/>
          <w:rFonts w:ascii="Times New Roman" w:hAnsi="Times New Roman" w:cs="Times New Roman"/>
          <w:sz w:val="16"/>
          <w:szCs w:val="16"/>
        </w:rPr>
        <w:footnoteRef/>
      </w:r>
      <w:r w:rsidRPr="00773101">
        <w:rPr>
          <w:rFonts w:ascii="Times New Roman" w:hAnsi="Times New Roman" w:cs="Times New Roman"/>
          <w:sz w:val="16"/>
          <w:szCs w:val="16"/>
        </w:rPr>
        <w:t xml:space="preserve"> </w:t>
      </w:r>
      <w:r>
        <w:rPr>
          <w:rFonts w:ascii="Times New Roman" w:hAnsi="Times New Roman" w:cs="Times New Roman"/>
          <w:sz w:val="16"/>
          <w:szCs w:val="16"/>
          <w:shd w:val="clear" w:color="auto" w:fill="FFFFFF"/>
        </w:rPr>
        <w:t>Î</w:t>
      </w:r>
      <w:r w:rsidRPr="00773101">
        <w:rPr>
          <w:rFonts w:ascii="Times New Roman" w:hAnsi="Times New Roman" w:cs="Times New Roman"/>
          <w:sz w:val="16"/>
          <w:szCs w:val="16"/>
          <w:shd w:val="clear" w:color="auto" w:fill="FFFFFF"/>
        </w:rPr>
        <w:t>n anul 2021 – 8,2 mil. lei (ciclul I – 3,7 mil. lei</w:t>
      </w:r>
      <w:r>
        <w:rPr>
          <w:rFonts w:ascii="Times New Roman" w:hAnsi="Times New Roman" w:cs="Times New Roman"/>
          <w:sz w:val="16"/>
          <w:szCs w:val="16"/>
          <w:shd w:val="clear" w:color="auto" w:fill="FFFFFF"/>
        </w:rPr>
        <w:t>,</w:t>
      </w:r>
      <w:r w:rsidRPr="00773101">
        <w:rPr>
          <w:rFonts w:ascii="Times New Roman" w:hAnsi="Times New Roman" w:cs="Times New Roman"/>
          <w:sz w:val="16"/>
          <w:szCs w:val="16"/>
          <w:shd w:val="clear" w:color="auto" w:fill="FFFFFF"/>
        </w:rPr>
        <w:t xml:space="preserve"> și ciclul II – 4,5 mil. lei) și în anul 2022 – 6,8 mil. lei (ciclul I – 2,7 mil. lei</w:t>
      </w:r>
      <w:r>
        <w:rPr>
          <w:rFonts w:ascii="Times New Roman" w:hAnsi="Times New Roman" w:cs="Times New Roman"/>
          <w:sz w:val="16"/>
          <w:szCs w:val="16"/>
          <w:shd w:val="clear" w:color="auto" w:fill="FFFFFF"/>
        </w:rPr>
        <w:t>,</w:t>
      </w:r>
      <w:r w:rsidRPr="00773101">
        <w:rPr>
          <w:rFonts w:ascii="Times New Roman" w:hAnsi="Times New Roman" w:cs="Times New Roman"/>
          <w:sz w:val="16"/>
          <w:szCs w:val="16"/>
          <w:shd w:val="clear" w:color="auto" w:fill="FFFFFF"/>
        </w:rPr>
        <w:t xml:space="preserve"> și ciclul II – 4,1 mil. lei).</w:t>
      </w:r>
    </w:p>
  </w:footnote>
  <w:footnote w:id="35">
    <w:p w14:paraId="7BED2C47" w14:textId="02B4EF2E" w:rsidR="0067456A" w:rsidRPr="004320AC" w:rsidRDefault="0067456A">
      <w:pPr>
        <w:pStyle w:val="a6"/>
        <w:rPr>
          <w:rFonts w:ascii="Times New Roman" w:hAnsi="Times New Roman" w:cs="Times New Roman"/>
          <w:sz w:val="16"/>
          <w:szCs w:val="16"/>
        </w:rPr>
      </w:pPr>
      <w:r w:rsidRPr="004320AC">
        <w:rPr>
          <w:rStyle w:val="a8"/>
          <w:rFonts w:ascii="Times New Roman" w:hAnsi="Times New Roman" w:cs="Times New Roman"/>
          <w:sz w:val="16"/>
          <w:szCs w:val="16"/>
        </w:rPr>
        <w:footnoteRef/>
      </w:r>
      <w:r w:rsidRPr="004320AC">
        <w:rPr>
          <w:rFonts w:ascii="Times New Roman" w:hAnsi="Times New Roman" w:cs="Times New Roman"/>
          <w:sz w:val="16"/>
          <w:szCs w:val="16"/>
        </w:rPr>
        <w:t xml:space="preserve"> </w:t>
      </w:r>
      <w:r>
        <w:rPr>
          <w:rFonts w:ascii="Times New Roman" w:hAnsi="Times New Roman" w:cs="Times New Roman"/>
          <w:color w:val="000000" w:themeColor="text1"/>
          <w:sz w:val="16"/>
          <w:szCs w:val="16"/>
          <w:shd w:val="clear" w:color="auto" w:fill="FFFFFF"/>
        </w:rPr>
        <w:t>A</w:t>
      </w:r>
      <w:r w:rsidRPr="004320AC">
        <w:rPr>
          <w:rFonts w:ascii="Times New Roman" w:hAnsi="Times New Roman" w:cs="Times New Roman"/>
          <w:color w:val="000000" w:themeColor="text1"/>
          <w:sz w:val="16"/>
          <w:szCs w:val="16"/>
          <w:shd w:val="clear" w:color="auto" w:fill="FFFFFF"/>
        </w:rPr>
        <w:t xml:space="preserve">nul 2021 </w:t>
      </w:r>
      <w:r>
        <w:rPr>
          <w:rFonts w:ascii="Times New Roman" w:hAnsi="Times New Roman" w:cs="Times New Roman"/>
          <w:color w:val="000000" w:themeColor="text1"/>
          <w:sz w:val="16"/>
          <w:szCs w:val="16"/>
          <w:shd w:val="clear" w:color="auto" w:fill="FFFFFF"/>
        </w:rPr>
        <w:t>–</w:t>
      </w:r>
      <w:r w:rsidRPr="004320AC">
        <w:rPr>
          <w:rFonts w:ascii="Times New Roman" w:hAnsi="Times New Roman" w:cs="Times New Roman"/>
          <w:color w:val="000000" w:themeColor="text1"/>
          <w:sz w:val="16"/>
          <w:szCs w:val="16"/>
          <w:shd w:val="clear" w:color="auto" w:fill="FFFFFF"/>
        </w:rPr>
        <w:t xml:space="preserve"> 793</w:t>
      </w:r>
      <w:r>
        <w:rPr>
          <w:rFonts w:ascii="Times New Roman" w:hAnsi="Times New Roman" w:cs="Times New Roman"/>
          <w:color w:val="000000" w:themeColor="text1"/>
          <w:sz w:val="16"/>
          <w:szCs w:val="16"/>
          <w:shd w:val="clear" w:color="auto" w:fill="FFFFFF"/>
        </w:rPr>
        <w:t xml:space="preserve"> de</w:t>
      </w:r>
      <w:r w:rsidRPr="004320AC">
        <w:rPr>
          <w:rFonts w:ascii="Times New Roman" w:hAnsi="Times New Roman" w:cs="Times New Roman"/>
          <w:color w:val="000000" w:themeColor="text1"/>
          <w:sz w:val="16"/>
          <w:szCs w:val="16"/>
          <w:shd w:val="clear" w:color="auto" w:fill="FFFFFF"/>
        </w:rPr>
        <w:t xml:space="preserve"> absolvenți din 2.650</w:t>
      </w:r>
      <w:r>
        <w:rPr>
          <w:rFonts w:ascii="Times New Roman" w:hAnsi="Times New Roman" w:cs="Times New Roman"/>
          <w:color w:val="000000" w:themeColor="text1"/>
          <w:sz w:val="16"/>
          <w:szCs w:val="16"/>
          <w:shd w:val="clear" w:color="auto" w:fill="FFFFFF"/>
        </w:rPr>
        <w:t xml:space="preserve"> de absolvenți</w:t>
      </w:r>
      <w:r w:rsidRPr="004320AC">
        <w:rPr>
          <w:rFonts w:ascii="Times New Roman" w:hAnsi="Times New Roman" w:cs="Times New Roman"/>
          <w:color w:val="000000" w:themeColor="text1"/>
          <w:sz w:val="16"/>
          <w:szCs w:val="16"/>
          <w:shd w:val="clear" w:color="auto" w:fill="FFFFFF"/>
        </w:rPr>
        <w:t xml:space="preserve"> a</w:t>
      </w:r>
      <w:r>
        <w:rPr>
          <w:rFonts w:ascii="Times New Roman" w:hAnsi="Times New Roman" w:cs="Times New Roman"/>
          <w:color w:val="000000" w:themeColor="text1"/>
          <w:sz w:val="16"/>
          <w:szCs w:val="16"/>
          <w:shd w:val="clear" w:color="auto" w:fill="FFFFFF"/>
        </w:rPr>
        <w:t>i</w:t>
      </w:r>
      <w:r w:rsidRPr="004320AC">
        <w:rPr>
          <w:rFonts w:ascii="Times New Roman" w:hAnsi="Times New Roman" w:cs="Times New Roman"/>
          <w:color w:val="000000" w:themeColor="text1"/>
          <w:sz w:val="16"/>
          <w:szCs w:val="16"/>
          <w:shd w:val="clear" w:color="auto" w:fill="FFFFFF"/>
        </w:rPr>
        <w:t xml:space="preserve"> ciclului I și </w:t>
      </w:r>
      <w:r>
        <w:rPr>
          <w:rFonts w:ascii="Times New Roman" w:hAnsi="Times New Roman" w:cs="Times New Roman"/>
          <w:color w:val="000000" w:themeColor="text1"/>
          <w:sz w:val="16"/>
          <w:szCs w:val="16"/>
          <w:shd w:val="clear" w:color="auto" w:fill="FFFFFF"/>
        </w:rPr>
        <w:t xml:space="preserve">ciclului </w:t>
      </w:r>
      <w:r w:rsidRPr="004320AC">
        <w:rPr>
          <w:rFonts w:ascii="Times New Roman" w:hAnsi="Times New Roman" w:cs="Times New Roman"/>
          <w:color w:val="000000" w:themeColor="text1"/>
          <w:sz w:val="16"/>
          <w:szCs w:val="16"/>
          <w:shd w:val="clear" w:color="auto" w:fill="FFFFFF"/>
        </w:rPr>
        <w:t>II</w:t>
      </w:r>
      <w:r>
        <w:rPr>
          <w:rFonts w:ascii="Times New Roman" w:hAnsi="Times New Roman" w:cs="Times New Roman"/>
          <w:color w:val="000000" w:themeColor="text1"/>
          <w:sz w:val="16"/>
          <w:szCs w:val="16"/>
          <w:shd w:val="clear" w:color="auto" w:fill="FFFFFF"/>
        </w:rPr>
        <w:t>.</w:t>
      </w:r>
      <w:r w:rsidRPr="004320AC">
        <w:rPr>
          <w:rFonts w:ascii="Times New Roman" w:hAnsi="Times New Roman" w:cs="Times New Roman"/>
          <w:color w:val="000000" w:themeColor="text1"/>
          <w:sz w:val="16"/>
          <w:szCs w:val="16"/>
          <w:shd w:val="clear" w:color="auto" w:fill="FFFFFF"/>
        </w:rPr>
        <w:t xml:space="preserve">  </w:t>
      </w:r>
    </w:p>
  </w:footnote>
  <w:footnote w:id="36">
    <w:p w14:paraId="2450781C" w14:textId="611C4CE7" w:rsidR="0067456A" w:rsidRPr="004320AC" w:rsidRDefault="0067456A">
      <w:pPr>
        <w:pStyle w:val="a6"/>
        <w:rPr>
          <w:rFonts w:ascii="Times New Roman" w:hAnsi="Times New Roman" w:cs="Times New Roman"/>
          <w:sz w:val="16"/>
          <w:szCs w:val="16"/>
        </w:rPr>
      </w:pPr>
      <w:r w:rsidRPr="004320AC">
        <w:rPr>
          <w:rStyle w:val="a8"/>
          <w:rFonts w:ascii="Times New Roman" w:hAnsi="Times New Roman" w:cs="Times New Roman"/>
          <w:sz w:val="16"/>
          <w:szCs w:val="16"/>
        </w:rPr>
        <w:footnoteRef/>
      </w:r>
      <w:r w:rsidRPr="004320AC">
        <w:rPr>
          <w:rFonts w:ascii="Times New Roman" w:hAnsi="Times New Roman" w:cs="Times New Roman"/>
          <w:sz w:val="16"/>
          <w:szCs w:val="16"/>
        </w:rPr>
        <w:t xml:space="preserve"> </w:t>
      </w:r>
      <w:r>
        <w:rPr>
          <w:rFonts w:ascii="Times New Roman" w:hAnsi="Times New Roman" w:cs="Times New Roman"/>
          <w:color w:val="000000" w:themeColor="text1"/>
          <w:sz w:val="16"/>
          <w:szCs w:val="16"/>
          <w:shd w:val="clear" w:color="auto" w:fill="FFFFFF"/>
        </w:rPr>
        <w:t>A</w:t>
      </w:r>
      <w:r w:rsidRPr="004320AC">
        <w:rPr>
          <w:rFonts w:ascii="Times New Roman" w:hAnsi="Times New Roman" w:cs="Times New Roman"/>
          <w:color w:val="000000" w:themeColor="text1"/>
          <w:sz w:val="16"/>
          <w:szCs w:val="16"/>
          <w:shd w:val="clear" w:color="auto" w:fill="FFFFFF"/>
        </w:rPr>
        <w:t xml:space="preserve">nul 2022 </w:t>
      </w:r>
      <w:r>
        <w:rPr>
          <w:rFonts w:ascii="Times New Roman" w:hAnsi="Times New Roman" w:cs="Times New Roman"/>
          <w:color w:val="000000" w:themeColor="text1"/>
          <w:sz w:val="16"/>
          <w:szCs w:val="16"/>
          <w:shd w:val="clear" w:color="auto" w:fill="FFFFFF"/>
        </w:rPr>
        <w:t xml:space="preserve">- </w:t>
      </w:r>
      <w:r w:rsidRPr="004320AC">
        <w:rPr>
          <w:rFonts w:ascii="Times New Roman" w:hAnsi="Times New Roman" w:cs="Times New Roman"/>
          <w:color w:val="000000" w:themeColor="text1"/>
          <w:sz w:val="16"/>
          <w:szCs w:val="16"/>
          <w:shd w:val="clear" w:color="auto" w:fill="FFFFFF"/>
        </w:rPr>
        <w:t xml:space="preserve"> 697 </w:t>
      </w:r>
      <w:r>
        <w:rPr>
          <w:rFonts w:ascii="Times New Roman" w:hAnsi="Times New Roman" w:cs="Times New Roman"/>
          <w:color w:val="000000" w:themeColor="text1"/>
          <w:sz w:val="16"/>
          <w:szCs w:val="16"/>
          <w:shd w:val="clear" w:color="auto" w:fill="FFFFFF"/>
        </w:rPr>
        <w:t xml:space="preserve">de </w:t>
      </w:r>
      <w:r w:rsidRPr="004320AC">
        <w:rPr>
          <w:rFonts w:ascii="Times New Roman" w:hAnsi="Times New Roman" w:cs="Times New Roman"/>
          <w:color w:val="000000" w:themeColor="text1"/>
          <w:sz w:val="16"/>
          <w:szCs w:val="16"/>
          <w:shd w:val="clear" w:color="auto" w:fill="FFFFFF"/>
        </w:rPr>
        <w:t xml:space="preserve">absolvenți din 2.394 </w:t>
      </w:r>
      <w:r>
        <w:rPr>
          <w:rFonts w:ascii="Times New Roman" w:hAnsi="Times New Roman" w:cs="Times New Roman"/>
          <w:color w:val="000000" w:themeColor="text1"/>
          <w:sz w:val="16"/>
          <w:szCs w:val="16"/>
          <w:shd w:val="clear" w:color="auto" w:fill="FFFFFF"/>
        </w:rPr>
        <w:t xml:space="preserve">de absolvenți </w:t>
      </w:r>
      <w:r w:rsidRPr="004320AC">
        <w:rPr>
          <w:rFonts w:ascii="Times New Roman" w:hAnsi="Times New Roman" w:cs="Times New Roman"/>
          <w:color w:val="000000" w:themeColor="text1"/>
          <w:sz w:val="16"/>
          <w:szCs w:val="16"/>
          <w:shd w:val="clear" w:color="auto" w:fill="FFFFFF"/>
        </w:rPr>
        <w:t>a</w:t>
      </w:r>
      <w:r>
        <w:rPr>
          <w:rFonts w:ascii="Times New Roman" w:hAnsi="Times New Roman" w:cs="Times New Roman"/>
          <w:color w:val="000000" w:themeColor="text1"/>
          <w:sz w:val="16"/>
          <w:szCs w:val="16"/>
          <w:shd w:val="clear" w:color="auto" w:fill="FFFFFF"/>
        </w:rPr>
        <w:t>i</w:t>
      </w:r>
      <w:r w:rsidRPr="004320AC">
        <w:rPr>
          <w:rFonts w:ascii="Times New Roman" w:hAnsi="Times New Roman" w:cs="Times New Roman"/>
          <w:color w:val="000000" w:themeColor="text1"/>
          <w:sz w:val="16"/>
          <w:szCs w:val="16"/>
          <w:shd w:val="clear" w:color="auto" w:fill="FFFFFF"/>
        </w:rPr>
        <w:t xml:space="preserve"> ciclului I și </w:t>
      </w:r>
      <w:r>
        <w:rPr>
          <w:rFonts w:ascii="Times New Roman" w:hAnsi="Times New Roman" w:cs="Times New Roman"/>
          <w:color w:val="000000" w:themeColor="text1"/>
          <w:sz w:val="16"/>
          <w:szCs w:val="16"/>
          <w:shd w:val="clear" w:color="auto" w:fill="FFFFFF"/>
        </w:rPr>
        <w:t xml:space="preserve">ciclului </w:t>
      </w:r>
      <w:r w:rsidRPr="004320AC">
        <w:rPr>
          <w:rFonts w:ascii="Times New Roman" w:hAnsi="Times New Roman" w:cs="Times New Roman"/>
          <w:color w:val="000000" w:themeColor="text1"/>
          <w:sz w:val="16"/>
          <w:szCs w:val="16"/>
          <w:shd w:val="clear" w:color="auto" w:fill="FFFFFF"/>
        </w:rPr>
        <w:t>II</w:t>
      </w:r>
      <w:r>
        <w:rPr>
          <w:rFonts w:ascii="Times New Roman" w:hAnsi="Times New Roman" w:cs="Times New Roman"/>
          <w:color w:val="000000" w:themeColor="text1"/>
          <w:sz w:val="16"/>
          <w:szCs w:val="16"/>
          <w:shd w:val="clear" w:color="auto" w:fill="FFFFFF"/>
        </w:rPr>
        <w:t>.</w:t>
      </w:r>
    </w:p>
  </w:footnote>
  <w:footnote w:id="37">
    <w:p w14:paraId="32027217" w14:textId="77777777" w:rsidR="0067456A" w:rsidRPr="00172247" w:rsidRDefault="0067456A" w:rsidP="005C6D5C">
      <w:pPr>
        <w:pStyle w:val="a6"/>
        <w:jc w:val="both"/>
        <w:rPr>
          <w:rFonts w:asciiTheme="majorBidi" w:hAnsiTheme="majorBidi" w:cstheme="majorBidi"/>
          <w:sz w:val="16"/>
          <w:szCs w:val="16"/>
        </w:rPr>
      </w:pPr>
      <w:r w:rsidRPr="00172247">
        <w:rPr>
          <w:rStyle w:val="a8"/>
          <w:rFonts w:asciiTheme="majorBidi" w:hAnsiTheme="majorBidi" w:cstheme="majorBidi"/>
          <w:sz w:val="16"/>
          <w:szCs w:val="16"/>
        </w:rPr>
        <w:footnoteRef/>
      </w:r>
      <w:r w:rsidRPr="00172247">
        <w:rPr>
          <w:rFonts w:asciiTheme="majorBidi" w:hAnsiTheme="majorBidi" w:cstheme="majorBidi"/>
          <w:sz w:val="16"/>
          <w:szCs w:val="16"/>
        </w:rPr>
        <w:t xml:space="preserve"> </w:t>
      </w:r>
      <w:r w:rsidRPr="00172247">
        <w:rPr>
          <w:rFonts w:asciiTheme="majorBidi" w:eastAsia="Times New Roman" w:hAnsiTheme="majorBidi" w:cstheme="majorBidi"/>
          <w:spacing w:val="-3"/>
          <w:sz w:val="16"/>
          <w:szCs w:val="16"/>
          <w:lang w:eastAsia="ru-RU"/>
        </w:rPr>
        <w:t xml:space="preserve">Codul muncii nr.154 din 28.03.2003; </w:t>
      </w:r>
      <w:r w:rsidRPr="00AE0D6F">
        <w:rPr>
          <w:rFonts w:asciiTheme="majorBidi" w:eastAsia="Times New Roman" w:hAnsiTheme="majorBidi" w:cstheme="majorBidi"/>
          <w:spacing w:val="-3"/>
          <w:sz w:val="16"/>
          <w:szCs w:val="16"/>
          <w:lang w:eastAsia="ru-RU"/>
        </w:rPr>
        <w:t>Legea salarizării nr. 847 din 14.02.2002;</w:t>
      </w:r>
      <w:r w:rsidRPr="00172247">
        <w:rPr>
          <w:rFonts w:asciiTheme="majorBidi" w:eastAsia="Times New Roman" w:hAnsiTheme="majorBidi" w:cstheme="majorBidi"/>
          <w:spacing w:val="-3"/>
          <w:sz w:val="16"/>
          <w:szCs w:val="16"/>
          <w:lang w:eastAsia="ru-RU"/>
        </w:rPr>
        <w:t xml:space="preserve"> Legea nr. 270 din 23.11.2018 privind sistemul unitar de salarizare în sectorul bugetar; </w:t>
      </w:r>
      <w:r w:rsidRPr="00172247">
        <w:rPr>
          <w:rFonts w:asciiTheme="majorBidi" w:eastAsia="Times New Roman" w:hAnsiTheme="majorBidi" w:cstheme="majorBidi"/>
          <w:sz w:val="16"/>
          <w:szCs w:val="16"/>
          <w:lang w:eastAsia="ru-RU"/>
        </w:rPr>
        <w:t xml:space="preserve">Hotărârea Guvernului nr. 1231 din 12.12.2018 pentru punerea în aplicare a prevederilor Legii nr.270 din 23.11.2018 privind sistemul unitar de salarizare în sectorul bugetar; Hotărârea Guvernului nr. 1234 din 12.12.2018 privind condițiile de salarizare a personalului din instituțiile de învățământ care funcționează în regim de autogestiune financiar-economică; Hotărârea Guvernului nr. 98 din 04.02.2013 pentru aprobarea Regulamentului privind modul de organizare a normării muncii în ramurile economiei naționale. </w:t>
      </w:r>
      <w:r w:rsidRPr="00172247">
        <w:rPr>
          <w:rFonts w:asciiTheme="majorBidi" w:eastAsia="Times New Roman" w:hAnsiTheme="majorBidi" w:cstheme="majorBidi"/>
          <w:spacing w:val="-3"/>
          <w:sz w:val="16"/>
          <w:szCs w:val="16"/>
          <w:lang w:eastAsia="ru-RU"/>
        </w:rPr>
        <w:t xml:space="preserve"> </w:t>
      </w:r>
    </w:p>
  </w:footnote>
  <w:footnote w:id="38">
    <w:p w14:paraId="156B98D8" w14:textId="72FC9493" w:rsidR="0067456A" w:rsidRPr="00172247" w:rsidRDefault="0067456A" w:rsidP="005F6F69">
      <w:pPr>
        <w:pStyle w:val="a6"/>
        <w:rPr>
          <w:rFonts w:asciiTheme="majorHAnsi" w:hAnsiTheme="majorHAnsi" w:cstheme="majorHAnsi"/>
          <w:sz w:val="16"/>
          <w:szCs w:val="16"/>
        </w:rPr>
      </w:pPr>
      <w:r w:rsidRPr="00172247">
        <w:rPr>
          <w:rStyle w:val="a8"/>
          <w:rFonts w:asciiTheme="majorHAnsi" w:hAnsiTheme="majorHAnsi" w:cstheme="majorHAnsi"/>
          <w:sz w:val="16"/>
          <w:szCs w:val="16"/>
        </w:rPr>
        <w:footnoteRef/>
      </w:r>
      <w:r w:rsidRPr="00172247">
        <w:rPr>
          <w:rFonts w:asciiTheme="majorHAnsi" w:hAnsiTheme="majorHAnsi" w:cstheme="majorHAnsi"/>
          <w:sz w:val="16"/>
          <w:szCs w:val="16"/>
        </w:rPr>
        <w:t xml:space="preserve"> </w:t>
      </w:r>
      <w:r w:rsidRPr="00172247">
        <w:rPr>
          <w:rFonts w:asciiTheme="majorBidi" w:hAnsiTheme="majorBidi" w:cstheme="majorBidi"/>
          <w:sz w:val="16"/>
          <w:szCs w:val="16"/>
        </w:rPr>
        <w:t xml:space="preserve">Anul 2021 – </w:t>
      </w:r>
      <w:r>
        <w:rPr>
          <w:rFonts w:asciiTheme="majorBidi" w:hAnsiTheme="majorBidi" w:cstheme="majorBidi"/>
          <w:sz w:val="16"/>
          <w:szCs w:val="16"/>
        </w:rPr>
        <w:t>135.177,52 mii lei; anul 2022 – 158.911,03</w:t>
      </w:r>
      <w:r w:rsidRPr="00172247">
        <w:rPr>
          <w:rFonts w:asciiTheme="majorBidi" w:hAnsiTheme="majorBidi" w:cstheme="majorBidi"/>
          <w:sz w:val="16"/>
          <w:szCs w:val="16"/>
        </w:rPr>
        <w:t xml:space="preserve"> mii lei.</w:t>
      </w:r>
    </w:p>
  </w:footnote>
  <w:footnote w:id="39">
    <w:p w14:paraId="1D849DBD" w14:textId="5EDCCD8D" w:rsidR="0067456A" w:rsidRPr="00172247" w:rsidRDefault="0067456A" w:rsidP="00BA4F78">
      <w:pPr>
        <w:pStyle w:val="a6"/>
        <w:rPr>
          <w:rFonts w:asciiTheme="majorHAnsi" w:hAnsiTheme="majorHAnsi" w:cstheme="majorHAnsi"/>
          <w:sz w:val="16"/>
          <w:szCs w:val="16"/>
        </w:rPr>
      </w:pPr>
      <w:r w:rsidRPr="00172247">
        <w:rPr>
          <w:rStyle w:val="a8"/>
          <w:rFonts w:asciiTheme="majorHAnsi" w:hAnsiTheme="majorHAnsi" w:cstheme="majorHAnsi"/>
          <w:sz w:val="16"/>
          <w:szCs w:val="16"/>
        </w:rPr>
        <w:footnoteRef/>
      </w:r>
      <w:r w:rsidRPr="00172247">
        <w:rPr>
          <w:rFonts w:asciiTheme="majorHAnsi" w:hAnsiTheme="majorHAnsi" w:cstheme="majorHAnsi"/>
          <w:sz w:val="16"/>
          <w:szCs w:val="16"/>
        </w:rPr>
        <w:t xml:space="preserve"> </w:t>
      </w:r>
      <w:r>
        <w:rPr>
          <w:rFonts w:asciiTheme="majorBidi" w:hAnsiTheme="majorBidi" w:cstheme="majorBidi"/>
          <w:sz w:val="16"/>
          <w:szCs w:val="16"/>
        </w:rPr>
        <w:t>C</w:t>
      </w:r>
      <w:r w:rsidRPr="00172247">
        <w:rPr>
          <w:rFonts w:asciiTheme="majorBidi" w:hAnsiTheme="majorBidi" w:cstheme="majorBidi"/>
          <w:sz w:val="16"/>
          <w:szCs w:val="16"/>
        </w:rPr>
        <w:t>uantumul minim garantat al salariului în sectorul real pentru anul 2021 constituie 2</w:t>
      </w:r>
      <w:r>
        <w:rPr>
          <w:rFonts w:asciiTheme="majorBidi" w:hAnsiTheme="majorBidi" w:cstheme="majorBidi"/>
          <w:sz w:val="16"/>
          <w:szCs w:val="16"/>
        </w:rPr>
        <w:t>.</w:t>
      </w:r>
      <w:r w:rsidRPr="00172247">
        <w:rPr>
          <w:rFonts w:asciiTheme="majorBidi" w:hAnsiTheme="majorBidi" w:cstheme="majorBidi"/>
          <w:sz w:val="16"/>
          <w:szCs w:val="16"/>
        </w:rPr>
        <w:t>935 lei pe lună.</w:t>
      </w:r>
    </w:p>
  </w:footnote>
  <w:footnote w:id="40">
    <w:p w14:paraId="03A42518" w14:textId="57C687B1" w:rsidR="0067456A" w:rsidRPr="00172247" w:rsidRDefault="0067456A" w:rsidP="00BA4F78">
      <w:pPr>
        <w:pStyle w:val="a6"/>
        <w:rPr>
          <w:rFonts w:asciiTheme="majorBidi" w:hAnsiTheme="majorBidi" w:cstheme="majorBidi"/>
          <w:sz w:val="16"/>
          <w:szCs w:val="16"/>
        </w:rPr>
      </w:pPr>
      <w:r w:rsidRPr="00172247">
        <w:rPr>
          <w:rStyle w:val="a8"/>
          <w:rFonts w:asciiTheme="majorBidi" w:hAnsiTheme="majorBidi" w:cstheme="majorBidi"/>
          <w:sz w:val="16"/>
          <w:szCs w:val="16"/>
        </w:rPr>
        <w:footnoteRef/>
      </w:r>
      <w:r w:rsidRPr="00172247">
        <w:rPr>
          <w:rFonts w:asciiTheme="majorBidi" w:hAnsiTheme="majorBidi" w:cstheme="majorBidi"/>
          <w:sz w:val="16"/>
          <w:szCs w:val="16"/>
        </w:rPr>
        <w:t xml:space="preserve"> </w:t>
      </w:r>
      <w:r>
        <w:rPr>
          <w:rFonts w:asciiTheme="majorBidi" w:hAnsiTheme="majorBidi" w:cstheme="majorBidi"/>
          <w:sz w:val="16"/>
          <w:szCs w:val="16"/>
        </w:rPr>
        <w:t>C</w:t>
      </w:r>
      <w:r w:rsidRPr="00172247">
        <w:rPr>
          <w:rFonts w:asciiTheme="majorBidi" w:hAnsiTheme="majorBidi" w:cstheme="majorBidi"/>
          <w:sz w:val="16"/>
          <w:szCs w:val="16"/>
        </w:rPr>
        <w:t>uantumul minim garantat al salariului în sectorul real pentru anul 2022 constituie 3</w:t>
      </w:r>
      <w:r>
        <w:rPr>
          <w:rFonts w:asciiTheme="majorBidi" w:hAnsiTheme="majorBidi" w:cstheme="majorBidi"/>
          <w:sz w:val="16"/>
          <w:szCs w:val="16"/>
        </w:rPr>
        <w:t>.</w:t>
      </w:r>
      <w:r w:rsidRPr="00172247">
        <w:rPr>
          <w:rFonts w:asciiTheme="majorBidi" w:hAnsiTheme="majorBidi" w:cstheme="majorBidi"/>
          <w:sz w:val="16"/>
          <w:szCs w:val="16"/>
        </w:rPr>
        <w:t>500 lei pe lună.</w:t>
      </w:r>
    </w:p>
  </w:footnote>
  <w:footnote w:id="41">
    <w:p w14:paraId="2A56015E" w14:textId="32C734B5" w:rsidR="0067456A" w:rsidRPr="00550C0F" w:rsidRDefault="0067456A" w:rsidP="003B1BDC">
      <w:pPr>
        <w:pStyle w:val="a6"/>
        <w:rPr>
          <w:rFonts w:ascii="Times New Roman" w:hAnsi="Times New Roman" w:cs="Times New Roman"/>
          <w:sz w:val="16"/>
          <w:szCs w:val="16"/>
        </w:rPr>
      </w:pPr>
      <w:r w:rsidRPr="00550C0F">
        <w:rPr>
          <w:rStyle w:val="a8"/>
          <w:rFonts w:ascii="Times New Roman" w:hAnsi="Times New Roman" w:cs="Times New Roman"/>
          <w:sz w:val="16"/>
          <w:szCs w:val="16"/>
        </w:rPr>
        <w:footnoteRef/>
      </w:r>
      <w:r w:rsidRPr="00550C0F">
        <w:rPr>
          <w:rFonts w:ascii="Times New Roman" w:hAnsi="Times New Roman" w:cs="Times New Roman"/>
          <w:sz w:val="16"/>
          <w:szCs w:val="16"/>
        </w:rPr>
        <w:t xml:space="preserve"> Pct.21 și pct.22 din HG nr.1234/2018</w:t>
      </w:r>
      <w:r>
        <w:rPr>
          <w:rFonts w:ascii="Times New Roman" w:hAnsi="Times New Roman" w:cs="Times New Roman"/>
          <w:sz w:val="16"/>
          <w:szCs w:val="16"/>
        </w:rPr>
        <w:t>.</w:t>
      </w:r>
    </w:p>
  </w:footnote>
  <w:footnote w:id="42">
    <w:p w14:paraId="407F451F" w14:textId="6B9C96A3" w:rsidR="0067456A" w:rsidRPr="00550C0F" w:rsidRDefault="0067456A" w:rsidP="003B1BDC">
      <w:pPr>
        <w:pStyle w:val="a6"/>
        <w:jc w:val="both"/>
        <w:rPr>
          <w:rFonts w:ascii="Times New Roman" w:hAnsi="Times New Roman" w:cs="Times New Roman"/>
          <w:sz w:val="16"/>
          <w:szCs w:val="16"/>
        </w:rPr>
      </w:pPr>
      <w:r w:rsidRPr="00550C0F">
        <w:rPr>
          <w:rStyle w:val="a8"/>
          <w:rFonts w:ascii="Times New Roman" w:hAnsi="Times New Roman" w:cs="Times New Roman"/>
          <w:sz w:val="16"/>
          <w:szCs w:val="16"/>
        </w:rPr>
        <w:footnoteRef/>
      </w:r>
      <w:r w:rsidRPr="00550C0F">
        <w:rPr>
          <w:rFonts w:ascii="Times New Roman" w:hAnsi="Times New Roman" w:cs="Times New Roman"/>
          <w:sz w:val="16"/>
          <w:szCs w:val="16"/>
        </w:rPr>
        <w:t xml:space="preserve"> Pct. 11 din Regulamentul instituțional privind modul de stabilire a sporului </w:t>
      </w:r>
      <w:r>
        <w:rPr>
          <w:rFonts w:ascii="Times New Roman" w:hAnsi="Times New Roman" w:cs="Times New Roman"/>
          <w:sz w:val="16"/>
          <w:szCs w:val="16"/>
        </w:rPr>
        <w:t>pentru</w:t>
      </w:r>
      <w:r w:rsidRPr="00550C0F">
        <w:rPr>
          <w:rFonts w:ascii="Times New Roman" w:hAnsi="Times New Roman" w:cs="Times New Roman"/>
          <w:sz w:val="16"/>
          <w:szCs w:val="16"/>
        </w:rPr>
        <w:t xml:space="preserve"> performanță, aprobat de către Senatul USM în baza Procesului</w:t>
      </w:r>
      <w:r>
        <w:rPr>
          <w:rFonts w:ascii="Times New Roman" w:hAnsi="Times New Roman" w:cs="Times New Roman"/>
          <w:sz w:val="16"/>
          <w:szCs w:val="16"/>
        </w:rPr>
        <w:t>-</w:t>
      </w:r>
      <w:r w:rsidRPr="00550C0F">
        <w:rPr>
          <w:rFonts w:ascii="Times New Roman" w:hAnsi="Times New Roman" w:cs="Times New Roman"/>
          <w:sz w:val="16"/>
          <w:szCs w:val="16"/>
        </w:rPr>
        <w:t xml:space="preserve"> verbal nr.8 din 15.03.2019.</w:t>
      </w:r>
    </w:p>
  </w:footnote>
  <w:footnote w:id="43">
    <w:p w14:paraId="47B458EA" w14:textId="69109C60" w:rsidR="0067456A" w:rsidRPr="00524872" w:rsidRDefault="0067456A">
      <w:pPr>
        <w:pStyle w:val="a6"/>
        <w:rPr>
          <w:rFonts w:ascii="Times New Roman" w:hAnsi="Times New Roman" w:cs="Times New Roman"/>
          <w:sz w:val="16"/>
          <w:szCs w:val="16"/>
        </w:rPr>
      </w:pPr>
      <w:r w:rsidRPr="00524872">
        <w:rPr>
          <w:rStyle w:val="a8"/>
          <w:rFonts w:ascii="Times New Roman" w:hAnsi="Times New Roman" w:cs="Times New Roman"/>
          <w:sz w:val="16"/>
          <w:szCs w:val="16"/>
        </w:rPr>
        <w:footnoteRef/>
      </w:r>
      <w:r w:rsidRPr="00524872">
        <w:rPr>
          <w:rFonts w:ascii="Times New Roman" w:hAnsi="Times New Roman" w:cs="Times New Roman"/>
          <w:sz w:val="16"/>
          <w:szCs w:val="16"/>
        </w:rPr>
        <w:t xml:space="preserve"> </w:t>
      </w:r>
      <w:r>
        <w:rPr>
          <w:rFonts w:ascii="Times New Roman" w:hAnsi="Times New Roman" w:cs="Times New Roman"/>
          <w:sz w:val="16"/>
          <w:szCs w:val="16"/>
        </w:rPr>
        <w:t>Î</w:t>
      </w:r>
      <w:r w:rsidRPr="00524872">
        <w:rPr>
          <w:rFonts w:ascii="Times New Roman" w:hAnsi="Times New Roman" w:cs="Times New Roman"/>
          <w:sz w:val="16"/>
          <w:szCs w:val="16"/>
        </w:rPr>
        <w:t>n anul 2021 – 9,1 mil. lei</w:t>
      </w:r>
      <w:r>
        <w:rPr>
          <w:rFonts w:ascii="Times New Roman" w:hAnsi="Times New Roman" w:cs="Times New Roman"/>
          <w:sz w:val="16"/>
          <w:szCs w:val="16"/>
        </w:rPr>
        <w:t>,</w:t>
      </w:r>
      <w:r w:rsidRPr="00524872">
        <w:rPr>
          <w:rFonts w:ascii="Times New Roman" w:hAnsi="Times New Roman" w:cs="Times New Roman"/>
          <w:sz w:val="16"/>
          <w:szCs w:val="16"/>
        </w:rPr>
        <w:t xml:space="preserve"> și în anul 2022 – 10,8 mil. lei</w:t>
      </w:r>
      <w:r>
        <w:rPr>
          <w:rFonts w:ascii="Times New Roman" w:hAnsi="Times New Roman" w:cs="Times New Roman"/>
          <w:sz w:val="16"/>
          <w:szCs w:val="16"/>
        </w:rPr>
        <w:t>.</w:t>
      </w:r>
    </w:p>
  </w:footnote>
  <w:footnote w:id="44">
    <w:p w14:paraId="1D8CB244" w14:textId="3D4C0496" w:rsidR="0067456A" w:rsidRPr="00550C0F" w:rsidRDefault="0067456A" w:rsidP="00EA1082">
      <w:pPr>
        <w:pStyle w:val="a6"/>
        <w:rPr>
          <w:rFonts w:ascii="Times New Roman" w:hAnsi="Times New Roman" w:cs="Times New Roman"/>
          <w:sz w:val="16"/>
          <w:szCs w:val="16"/>
        </w:rPr>
      </w:pPr>
      <w:r w:rsidRPr="00550C0F">
        <w:rPr>
          <w:rStyle w:val="a8"/>
          <w:rFonts w:ascii="Times New Roman" w:hAnsi="Times New Roman" w:cs="Times New Roman"/>
          <w:sz w:val="16"/>
          <w:szCs w:val="16"/>
        </w:rPr>
        <w:footnoteRef/>
      </w:r>
      <w:r w:rsidRPr="00550C0F">
        <w:rPr>
          <w:rFonts w:ascii="Times New Roman" w:hAnsi="Times New Roman" w:cs="Times New Roman"/>
          <w:sz w:val="16"/>
          <w:szCs w:val="16"/>
        </w:rPr>
        <w:t xml:space="preserve"> Regulamentul instituțional privind modul de stabilire a sporului </w:t>
      </w:r>
      <w:r>
        <w:rPr>
          <w:rFonts w:ascii="Times New Roman" w:hAnsi="Times New Roman" w:cs="Times New Roman"/>
          <w:sz w:val="16"/>
          <w:szCs w:val="16"/>
        </w:rPr>
        <w:t>pentru</w:t>
      </w:r>
      <w:r w:rsidRPr="00550C0F">
        <w:rPr>
          <w:rFonts w:ascii="Times New Roman" w:hAnsi="Times New Roman" w:cs="Times New Roman"/>
          <w:sz w:val="16"/>
          <w:szCs w:val="16"/>
        </w:rPr>
        <w:t xml:space="preserve"> performanță, aprobat de către Senat la 15.03.2019.</w:t>
      </w:r>
    </w:p>
  </w:footnote>
  <w:footnote w:id="45">
    <w:p w14:paraId="0D8B89E1" w14:textId="4F3AA9A1" w:rsidR="0067456A" w:rsidRPr="001D2DFA" w:rsidRDefault="0067456A" w:rsidP="001D2DFA">
      <w:pPr>
        <w:pStyle w:val="a6"/>
        <w:jc w:val="both"/>
        <w:rPr>
          <w:rFonts w:asciiTheme="majorBidi" w:hAnsiTheme="majorBidi" w:cstheme="majorBidi"/>
          <w:sz w:val="16"/>
          <w:szCs w:val="16"/>
          <w:lang w:val="ro-RO"/>
        </w:rPr>
      </w:pPr>
      <w:r w:rsidRPr="001D2DFA">
        <w:rPr>
          <w:rStyle w:val="a8"/>
          <w:rFonts w:asciiTheme="majorBidi" w:hAnsiTheme="majorBidi" w:cstheme="majorBidi"/>
          <w:sz w:val="16"/>
          <w:szCs w:val="16"/>
        </w:rPr>
        <w:footnoteRef/>
      </w:r>
      <w:r w:rsidRPr="001D2DFA">
        <w:rPr>
          <w:rFonts w:asciiTheme="majorBidi" w:hAnsiTheme="majorBidi" w:cstheme="majorBidi"/>
          <w:sz w:val="16"/>
          <w:szCs w:val="16"/>
        </w:rPr>
        <w:t xml:space="preserve"> </w:t>
      </w:r>
      <w:r w:rsidRPr="001D2DFA">
        <w:rPr>
          <w:rFonts w:asciiTheme="majorBidi" w:hAnsiTheme="majorBidi" w:cstheme="majorBidi"/>
          <w:sz w:val="16"/>
          <w:szCs w:val="16"/>
          <w:lang w:val="ro-RO"/>
        </w:rPr>
        <w:t>(1) cunoștințe și experiență; (2) complexitate, creativitate și diversitatea activităților; (3) conceptualizarea și responsabilitatea decizională; (4) comunicarea</w:t>
      </w:r>
    </w:p>
  </w:footnote>
  <w:footnote w:id="46">
    <w:p w14:paraId="399FA422" w14:textId="0F0314A6" w:rsidR="0067456A" w:rsidRPr="00550C0F" w:rsidRDefault="0067456A" w:rsidP="001D2DFA">
      <w:pPr>
        <w:pStyle w:val="a6"/>
        <w:jc w:val="both"/>
        <w:rPr>
          <w:rFonts w:ascii="Times New Roman" w:hAnsi="Times New Roman" w:cs="Times New Roman"/>
          <w:sz w:val="16"/>
          <w:szCs w:val="16"/>
        </w:rPr>
      </w:pPr>
      <w:r w:rsidRPr="00550C0F">
        <w:rPr>
          <w:rStyle w:val="a8"/>
          <w:rFonts w:ascii="Times New Roman" w:hAnsi="Times New Roman" w:cs="Times New Roman"/>
          <w:sz w:val="16"/>
          <w:szCs w:val="16"/>
        </w:rPr>
        <w:footnoteRef/>
      </w:r>
      <w:r w:rsidRPr="00550C0F">
        <w:rPr>
          <w:rFonts w:ascii="Times New Roman" w:hAnsi="Times New Roman" w:cs="Times New Roman"/>
          <w:sz w:val="16"/>
          <w:szCs w:val="16"/>
        </w:rPr>
        <w:t xml:space="preserve"> Anex</w:t>
      </w:r>
      <w:r>
        <w:rPr>
          <w:rFonts w:ascii="Times New Roman" w:hAnsi="Times New Roman" w:cs="Times New Roman"/>
          <w:sz w:val="16"/>
          <w:szCs w:val="16"/>
        </w:rPr>
        <w:t xml:space="preserve">a nr.1 </w:t>
      </w:r>
      <w:r w:rsidRPr="00550C0F">
        <w:rPr>
          <w:rFonts w:ascii="Times New Roman" w:hAnsi="Times New Roman" w:cs="Times New Roman"/>
          <w:sz w:val="16"/>
          <w:szCs w:val="16"/>
        </w:rPr>
        <w:t>la Regulamentul</w:t>
      </w:r>
      <w:r>
        <w:rPr>
          <w:rFonts w:ascii="Times New Roman" w:hAnsi="Times New Roman" w:cs="Times New Roman"/>
          <w:sz w:val="16"/>
          <w:szCs w:val="16"/>
        </w:rPr>
        <w:t>-</w:t>
      </w:r>
      <w:r w:rsidRPr="00550C0F">
        <w:rPr>
          <w:rFonts w:ascii="Times New Roman" w:hAnsi="Times New Roman" w:cs="Times New Roman"/>
          <w:sz w:val="16"/>
          <w:szCs w:val="16"/>
        </w:rPr>
        <w:t>cadru cu privire la modul de stabilire a sporului pentru performanță , aprobat prin HG nr.1231/2018</w:t>
      </w:r>
    </w:p>
  </w:footnote>
  <w:footnote w:id="47">
    <w:p w14:paraId="6ECA882B" w14:textId="4A6E7BF7" w:rsidR="0067456A" w:rsidRPr="00EB29DC" w:rsidRDefault="0067456A">
      <w:pPr>
        <w:pStyle w:val="a6"/>
      </w:pPr>
      <w:r>
        <w:rPr>
          <w:rStyle w:val="a8"/>
        </w:rPr>
        <w:footnoteRef/>
      </w:r>
      <w:r>
        <w:t xml:space="preserve"> </w:t>
      </w:r>
      <w:r w:rsidRPr="00550C0F">
        <w:rPr>
          <w:rFonts w:ascii="Times New Roman" w:hAnsi="Times New Roman" w:cs="Times New Roman"/>
          <w:sz w:val="16"/>
          <w:szCs w:val="16"/>
        </w:rPr>
        <w:t>Anexa nr.2 la Regulamentul instituțional cu privire la stabilirea sporului pentru performanță al USM</w:t>
      </w:r>
    </w:p>
  </w:footnote>
  <w:footnote w:id="48">
    <w:p w14:paraId="7721F93C" w14:textId="77777777" w:rsidR="0067456A" w:rsidRPr="00091677" w:rsidRDefault="0067456A" w:rsidP="004730F1">
      <w:pPr>
        <w:pStyle w:val="a6"/>
        <w:rPr>
          <w:rFonts w:asciiTheme="majorBidi" w:hAnsiTheme="majorBidi" w:cstheme="majorBidi"/>
          <w:sz w:val="16"/>
          <w:szCs w:val="16"/>
        </w:rPr>
      </w:pPr>
      <w:r w:rsidRPr="00091677">
        <w:rPr>
          <w:rStyle w:val="a8"/>
          <w:rFonts w:asciiTheme="majorBidi" w:hAnsiTheme="majorBidi" w:cstheme="majorBidi"/>
        </w:rPr>
        <w:footnoteRef/>
      </w:r>
      <w:r>
        <w:rPr>
          <w:rFonts w:asciiTheme="majorBidi" w:hAnsiTheme="majorBidi" w:cstheme="majorBidi"/>
          <w:sz w:val="16"/>
          <w:szCs w:val="16"/>
        </w:rPr>
        <w:t xml:space="preserve"> Anul 2021 – 1506 angajați; anul 2022 –  1660</w:t>
      </w:r>
      <w:r w:rsidRPr="00091677">
        <w:rPr>
          <w:rFonts w:asciiTheme="majorBidi" w:hAnsiTheme="majorBidi" w:cstheme="majorBidi"/>
          <w:sz w:val="16"/>
          <w:szCs w:val="16"/>
        </w:rPr>
        <w:t xml:space="preserve"> angajați.</w:t>
      </w:r>
    </w:p>
  </w:footnote>
  <w:footnote w:id="49">
    <w:p w14:paraId="19D8A2C6" w14:textId="7EEBC27D" w:rsidR="0067456A" w:rsidRPr="00005A4F" w:rsidRDefault="0067456A">
      <w:pPr>
        <w:pStyle w:val="a6"/>
        <w:rPr>
          <w:rFonts w:ascii="Times New Roman" w:hAnsi="Times New Roman" w:cs="Times New Roman"/>
          <w:sz w:val="16"/>
          <w:szCs w:val="16"/>
        </w:rPr>
      </w:pPr>
      <w:r w:rsidRPr="00005A4F">
        <w:rPr>
          <w:rStyle w:val="a8"/>
          <w:rFonts w:ascii="Times New Roman" w:hAnsi="Times New Roman" w:cs="Times New Roman"/>
          <w:sz w:val="16"/>
          <w:szCs w:val="16"/>
        </w:rPr>
        <w:footnoteRef/>
      </w:r>
      <w:r w:rsidRPr="00005A4F">
        <w:rPr>
          <w:rFonts w:ascii="Times New Roman" w:hAnsi="Times New Roman" w:cs="Times New Roman"/>
          <w:sz w:val="16"/>
          <w:szCs w:val="16"/>
        </w:rPr>
        <w:t xml:space="preserve"> în anul 2021 – </w:t>
      </w:r>
      <w:r w:rsidRPr="00005A4F">
        <w:rPr>
          <w:rFonts w:ascii="Times New Roman" w:hAnsi="Times New Roman" w:cs="Times New Roman"/>
          <w:b/>
          <w:sz w:val="16"/>
          <w:szCs w:val="16"/>
        </w:rPr>
        <w:t>1,4 mil. lei</w:t>
      </w:r>
      <w:r w:rsidRPr="00005A4F">
        <w:rPr>
          <w:rFonts w:ascii="Times New Roman" w:hAnsi="Times New Roman" w:cs="Times New Roman"/>
          <w:sz w:val="16"/>
          <w:szCs w:val="16"/>
        </w:rPr>
        <w:t xml:space="preserve"> și în anul 2022 – </w:t>
      </w:r>
      <w:r w:rsidRPr="00005A4F">
        <w:rPr>
          <w:rFonts w:ascii="Times New Roman" w:hAnsi="Times New Roman" w:cs="Times New Roman"/>
          <w:b/>
          <w:sz w:val="16"/>
          <w:szCs w:val="16"/>
        </w:rPr>
        <w:t>1,5 mil. lei</w:t>
      </w:r>
      <w:r w:rsidRPr="00005A4F">
        <w:rPr>
          <w:rFonts w:ascii="Times New Roman" w:hAnsi="Times New Roman" w:cs="Times New Roman"/>
          <w:sz w:val="16"/>
          <w:szCs w:val="16"/>
        </w:rPr>
        <w:t>.</w:t>
      </w:r>
    </w:p>
  </w:footnote>
  <w:footnote w:id="50">
    <w:p w14:paraId="11C6FA9E" w14:textId="77777777" w:rsidR="0067456A" w:rsidRPr="00D11D39" w:rsidRDefault="0067456A" w:rsidP="00550DEC">
      <w:pPr>
        <w:pStyle w:val="a6"/>
        <w:rPr>
          <w:rFonts w:ascii="Times New Roman" w:hAnsi="Times New Roman" w:cs="Times New Roman"/>
          <w:sz w:val="16"/>
          <w:szCs w:val="16"/>
        </w:rPr>
      </w:pPr>
      <w:r w:rsidRPr="00D11D39">
        <w:rPr>
          <w:rStyle w:val="a8"/>
          <w:rFonts w:ascii="Times New Roman" w:hAnsi="Times New Roman" w:cs="Times New Roman"/>
          <w:sz w:val="16"/>
          <w:szCs w:val="16"/>
        </w:rPr>
        <w:footnoteRef/>
      </w:r>
      <w:r w:rsidRPr="00D11D39">
        <w:rPr>
          <w:rFonts w:ascii="Times New Roman" w:hAnsi="Times New Roman" w:cs="Times New Roman"/>
          <w:sz w:val="16"/>
          <w:szCs w:val="16"/>
        </w:rPr>
        <w:t xml:space="preserve"> Departamentul economico-financiar – 5 angajați; cabinetul rectorului – 1 angajat; resurse umane – 1 angajat; auditul intern – 2 angajați.</w:t>
      </w:r>
    </w:p>
  </w:footnote>
  <w:footnote w:id="51">
    <w:p w14:paraId="61293637" w14:textId="489943A5" w:rsidR="0067456A" w:rsidRPr="00091664" w:rsidRDefault="0067456A" w:rsidP="00091664">
      <w:pPr>
        <w:pStyle w:val="a6"/>
        <w:jc w:val="both"/>
        <w:rPr>
          <w:lang w:val="ro-RO"/>
        </w:rPr>
      </w:pPr>
      <w:r w:rsidRPr="00091664">
        <w:rPr>
          <w:rStyle w:val="a8"/>
          <w:rFonts w:asciiTheme="majorBidi" w:hAnsiTheme="majorBidi" w:cstheme="majorBidi"/>
          <w:sz w:val="16"/>
          <w:szCs w:val="16"/>
        </w:rPr>
        <w:footnoteRef/>
      </w:r>
      <w:r w:rsidRPr="00091664">
        <w:rPr>
          <w:rFonts w:asciiTheme="majorBidi" w:hAnsiTheme="majorBidi" w:cstheme="majorBidi"/>
          <w:sz w:val="16"/>
          <w:szCs w:val="16"/>
        </w:rPr>
        <w:t xml:space="preserve"> </w:t>
      </w:r>
      <w:r>
        <w:rPr>
          <w:rFonts w:asciiTheme="majorBidi" w:hAnsiTheme="majorBidi" w:cstheme="majorBidi"/>
          <w:sz w:val="16"/>
          <w:szCs w:val="16"/>
        </w:rPr>
        <w:t xml:space="preserve">pentru </w:t>
      </w:r>
      <w:r w:rsidRPr="00971BD3">
        <w:rPr>
          <w:rFonts w:asciiTheme="majorBidi" w:hAnsiTheme="majorBidi" w:cstheme="majorBidi"/>
          <w:sz w:val="16"/>
          <w:szCs w:val="16"/>
          <w:lang w:val="ro-RO"/>
        </w:rPr>
        <w:t>1518 angajați</w:t>
      </w:r>
      <w:r w:rsidRPr="008344C9">
        <w:rPr>
          <w:rFonts w:asciiTheme="majorBidi" w:hAnsiTheme="majorBidi" w:cstheme="majorBidi"/>
          <w:sz w:val="16"/>
          <w:szCs w:val="16"/>
          <w:lang w:val="ro-RO"/>
        </w:rPr>
        <w:t xml:space="preserve"> </w:t>
      </w:r>
      <w:r w:rsidRPr="00091664">
        <w:rPr>
          <w:rFonts w:asciiTheme="majorBidi" w:hAnsiTheme="majorBidi" w:cstheme="majorBidi"/>
          <w:sz w:val="16"/>
          <w:szCs w:val="16"/>
          <w:lang w:val="ro-RO"/>
        </w:rPr>
        <w:t>din 1660 nu a fost evaluată performanța, stabilit și achitat sporul în cauză</w:t>
      </w:r>
      <w:r>
        <w:rPr>
          <w:rFonts w:asciiTheme="majorBidi" w:hAnsiTheme="majorBidi" w:cstheme="majorBidi"/>
          <w:sz w:val="16"/>
          <w:szCs w:val="16"/>
          <w:lang w:val="ro-RO"/>
        </w:rPr>
        <w:t>.</w:t>
      </w:r>
    </w:p>
  </w:footnote>
  <w:footnote w:id="52">
    <w:p w14:paraId="6B05E1DB" w14:textId="63730F54" w:rsidR="0067456A" w:rsidRPr="00D9716C" w:rsidRDefault="0067456A" w:rsidP="00D9716C">
      <w:pPr>
        <w:pStyle w:val="a6"/>
        <w:ind w:right="-143"/>
        <w:rPr>
          <w:rFonts w:ascii="Times New Roman" w:hAnsi="Times New Roman" w:cs="Times New Roman"/>
          <w:sz w:val="16"/>
          <w:szCs w:val="16"/>
        </w:rPr>
      </w:pPr>
      <w:r w:rsidRPr="00D9716C">
        <w:rPr>
          <w:rStyle w:val="a8"/>
          <w:rFonts w:ascii="Times New Roman" w:hAnsi="Times New Roman" w:cs="Times New Roman"/>
          <w:sz w:val="16"/>
          <w:szCs w:val="16"/>
        </w:rPr>
        <w:footnoteRef/>
      </w:r>
      <w:r w:rsidRPr="00D9716C">
        <w:rPr>
          <w:rFonts w:ascii="Times New Roman" w:hAnsi="Times New Roman" w:cs="Times New Roman"/>
          <w:sz w:val="16"/>
          <w:szCs w:val="16"/>
        </w:rPr>
        <w:t xml:space="preserve"> Regulamentul instituțional al USM privind modul de stabilire a sporului cu caracter specific, aprobat prin Decizia Senatului nr.8 din 15.03.2019</w:t>
      </w:r>
    </w:p>
  </w:footnote>
  <w:footnote w:id="53">
    <w:p w14:paraId="15901A0F" w14:textId="77777777" w:rsidR="0067456A" w:rsidRPr="00344D7D" w:rsidRDefault="0067456A" w:rsidP="000A2DFF">
      <w:pPr>
        <w:pStyle w:val="a6"/>
        <w:ind w:right="-1"/>
        <w:jc w:val="both"/>
        <w:rPr>
          <w:rFonts w:ascii="Times New Roman" w:hAnsi="Times New Roman" w:cs="Times New Roman"/>
          <w:sz w:val="16"/>
          <w:szCs w:val="16"/>
        </w:rPr>
      </w:pPr>
      <w:r w:rsidRPr="00344D7D">
        <w:rPr>
          <w:rStyle w:val="a8"/>
          <w:rFonts w:ascii="Times New Roman" w:hAnsi="Times New Roman" w:cs="Times New Roman"/>
          <w:sz w:val="16"/>
          <w:szCs w:val="16"/>
        </w:rPr>
        <w:footnoteRef/>
      </w:r>
      <w:r w:rsidRPr="00344D7D">
        <w:rPr>
          <w:rFonts w:ascii="Times New Roman" w:hAnsi="Times New Roman" w:cs="Times New Roman"/>
          <w:sz w:val="16"/>
          <w:szCs w:val="16"/>
        </w:rPr>
        <w:t xml:space="preserve">Spor specific </w:t>
      </w:r>
      <w:r w:rsidRPr="00344D7D">
        <w:rPr>
          <w:rFonts w:ascii="Times New Roman" w:hAnsi="Times New Roman" w:cs="Times New Roman"/>
          <w:sz w:val="16"/>
          <w:szCs w:val="16"/>
          <w:lang w:val="ro-RO"/>
        </w:rPr>
        <w:t>pentru</w:t>
      </w:r>
      <w:r>
        <w:rPr>
          <w:rFonts w:ascii="Times New Roman" w:hAnsi="Times New Roman" w:cs="Times New Roman"/>
          <w:sz w:val="16"/>
          <w:szCs w:val="16"/>
          <w:lang w:val="ro-RO"/>
        </w:rPr>
        <w:t>:</w:t>
      </w:r>
      <w:r w:rsidRPr="00344D7D">
        <w:rPr>
          <w:rFonts w:ascii="Times New Roman" w:hAnsi="Times New Roman" w:cs="Times New Roman"/>
          <w:sz w:val="16"/>
          <w:szCs w:val="16"/>
          <w:lang w:val="ro-RO"/>
        </w:rPr>
        <w:t xml:space="preserve"> îndeplinirea temporară a atribuțiilor unor </w:t>
      </w:r>
      <w:r>
        <w:rPr>
          <w:rFonts w:ascii="Times New Roman" w:hAnsi="Times New Roman" w:cs="Times New Roman"/>
          <w:sz w:val="16"/>
          <w:szCs w:val="16"/>
          <w:lang w:val="ro-RO"/>
        </w:rPr>
        <w:t>funcții temporar vacante;</w:t>
      </w:r>
      <w:r w:rsidRPr="00344D7D">
        <w:rPr>
          <w:rFonts w:ascii="Times New Roman" w:hAnsi="Times New Roman" w:cs="Times New Roman"/>
          <w:sz w:val="16"/>
          <w:szCs w:val="16"/>
          <w:lang w:val="ro-RO"/>
        </w:rPr>
        <w:t xml:space="preserve"> îndeplinirea unor activități și sarcini supl</w:t>
      </w:r>
      <w:r>
        <w:rPr>
          <w:rFonts w:ascii="Times New Roman" w:hAnsi="Times New Roman" w:cs="Times New Roman"/>
          <w:sz w:val="16"/>
          <w:szCs w:val="16"/>
          <w:lang w:val="ro-RO"/>
        </w:rPr>
        <w:t>imentare lucrului de bază;</w:t>
      </w:r>
      <w:r w:rsidRPr="00344D7D">
        <w:rPr>
          <w:rFonts w:ascii="Times New Roman" w:hAnsi="Times New Roman" w:cs="Times New Roman"/>
          <w:sz w:val="16"/>
          <w:szCs w:val="16"/>
          <w:lang w:val="ro-RO"/>
        </w:rPr>
        <w:t xml:space="preserve"> cumularea de profesii sau fun</w:t>
      </w:r>
      <w:r>
        <w:rPr>
          <w:rFonts w:ascii="Times New Roman" w:hAnsi="Times New Roman" w:cs="Times New Roman"/>
          <w:sz w:val="16"/>
          <w:szCs w:val="16"/>
          <w:lang w:val="ro-RO"/>
        </w:rPr>
        <w:t>cții în orele de program;</w:t>
      </w:r>
      <w:r w:rsidRPr="00344D7D">
        <w:rPr>
          <w:rFonts w:ascii="Times New Roman" w:hAnsi="Times New Roman" w:cs="Times New Roman"/>
          <w:sz w:val="16"/>
          <w:szCs w:val="16"/>
          <w:lang w:val="ro-RO"/>
        </w:rPr>
        <w:t xml:space="preserve"> cumularea atribuțiilor altor funcții în afara orelor de program;</w:t>
      </w:r>
    </w:p>
  </w:footnote>
  <w:footnote w:id="54">
    <w:p w14:paraId="54445BC8" w14:textId="0662E6E3" w:rsidR="0067456A" w:rsidRPr="00A3188B" w:rsidRDefault="0067456A" w:rsidP="000A2DFF">
      <w:pPr>
        <w:pStyle w:val="a6"/>
        <w:jc w:val="both"/>
        <w:rPr>
          <w:rFonts w:ascii="Times New Roman" w:hAnsi="Times New Roman" w:cs="Times New Roman"/>
          <w:sz w:val="16"/>
          <w:szCs w:val="16"/>
        </w:rPr>
      </w:pPr>
      <w:r w:rsidRPr="00A3188B">
        <w:rPr>
          <w:rStyle w:val="a8"/>
          <w:rFonts w:ascii="Times New Roman" w:hAnsi="Times New Roman" w:cs="Times New Roman"/>
          <w:sz w:val="16"/>
          <w:szCs w:val="16"/>
        </w:rPr>
        <w:footnoteRef/>
      </w:r>
      <w:r>
        <w:rPr>
          <w:rFonts w:ascii="Times New Roman" w:hAnsi="Times New Roman" w:cs="Times New Roman"/>
          <w:sz w:val="16"/>
          <w:szCs w:val="16"/>
        </w:rPr>
        <w:t xml:space="preserve">Spor specific </w:t>
      </w:r>
      <w:r w:rsidRPr="00A3188B">
        <w:rPr>
          <w:rFonts w:ascii="Times New Roman" w:hAnsi="Times New Roman" w:cs="Times New Roman"/>
          <w:sz w:val="16"/>
          <w:szCs w:val="16"/>
          <w:lang w:val="ro-RO"/>
        </w:rPr>
        <w:t>pentru</w:t>
      </w:r>
      <w:r>
        <w:rPr>
          <w:rFonts w:ascii="Times New Roman" w:hAnsi="Times New Roman" w:cs="Times New Roman"/>
          <w:sz w:val="16"/>
          <w:szCs w:val="16"/>
          <w:lang w:val="ro-RO"/>
        </w:rPr>
        <w:t>:</w:t>
      </w:r>
      <w:r w:rsidRPr="00A3188B">
        <w:rPr>
          <w:rFonts w:ascii="Times New Roman" w:hAnsi="Times New Roman" w:cs="Times New Roman"/>
          <w:sz w:val="16"/>
          <w:szCs w:val="16"/>
          <w:lang w:val="ro-RO"/>
        </w:rPr>
        <w:t xml:space="preserve"> responsabilitatea financiar – contabilă; gestiunea riscului financiar și raportare</w:t>
      </w:r>
      <w:r>
        <w:rPr>
          <w:rFonts w:ascii="Times New Roman" w:hAnsi="Times New Roman" w:cs="Times New Roman"/>
          <w:sz w:val="16"/>
          <w:szCs w:val="16"/>
          <w:lang w:val="ro-RO"/>
        </w:rPr>
        <w:t>a</w:t>
      </w:r>
      <w:r w:rsidRPr="00A3188B">
        <w:rPr>
          <w:rFonts w:ascii="Times New Roman" w:hAnsi="Times New Roman" w:cs="Times New Roman"/>
          <w:sz w:val="16"/>
          <w:szCs w:val="16"/>
          <w:lang w:val="ro-RO"/>
        </w:rPr>
        <w:t xml:space="preserve"> financiară; pentru participarea </w:t>
      </w:r>
      <w:r>
        <w:rPr>
          <w:rFonts w:ascii="Times New Roman" w:hAnsi="Times New Roman" w:cs="Times New Roman"/>
          <w:sz w:val="16"/>
          <w:szCs w:val="16"/>
          <w:lang w:val="ro-RO"/>
        </w:rPr>
        <w:t>la</w:t>
      </w:r>
      <w:r w:rsidRPr="00A3188B">
        <w:rPr>
          <w:rFonts w:ascii="Times New Roman" w:hAnsi="Times New Roman" w:cs="Times New Roman"/>
          <w:sz w:val="16"/>
          <w:szCs w:val="16"/>
          <w:lang w:val="ro-RO"/>
        </w:rPr>
        <w:t xml:space="preserve"> elaborarea proiectelor, deciziilor, regulamentelor instituției; activitatea în diverse comisii și activități</w:t>
      </w:r>
      <w:r>
        <w:rPr>
          <w:rFonts w:ascii="Times New Roman" w:hAnsi="Times New Roman" w:cs="Times New Roman"/>
          <w:sz w:val="16"/>
          <w:szCs w:val="16"/>
          <w:lang w:val="ro-RO"/>
        </w:rPr>
        <w:t>.</w:t>
      </w:r>
    </w:p>
  </w:footnote>
  <w:footnote w:id="55">
    <w:p w14:paraId="60A76E0C" w14:textId="5078A014" w:rsidR="0067456A" w:rsidRPr="006952CC" w:rsidRDefault="0067456A" w:rsidP="00175A12">
      <w:pPr>
        <w:pStyle w:val="a6"/>
        <w:rPr>
          <w:lang w:val="ro-RO"/>
        </w:rPr>
      </w:pPr>
      <w:r w:rsidRPr="000C0B8F">
        <w:rPr>
          <w:rStyle w:val="a8"/>
          <w:rFonts w:ascii="Times New Roman" w:hAnsi="Times New Roman" w:cs="Times New Roman"/>
          <w:sz w:val="16"/>
          <w:szCs w:val="16"/>
        </w:rPr>
        <w:footnoteRef/>
      </w:r>
      <w:r w:rsidRPr="000C0B8F">
        <w:rPr>
          <w:rFonts w:ascii="Times New Roman" w:hAnsi="Times New Roman" w:cs="Times New Roman"/>
          <w:sz w:val="16"/>
          <w:szCs w:val="16"/>
        </w:rPr>
        <w:t xml:space="preserve"> </w:t>
      </w:r>
      <w:r w:rsidRPr="000C0B8F">
        <w:rPr>
          <w:rFonts w:ascii="Times New Roman" w:hAnsi="Times New Roman" w:cs="Times New Roman"/>
          <w:sz w:val="16"/>
          <w:szCs w:val="16"/>
          <w:lang w:val="ro-RO"/>
        </w:rPr>
        <w:t>În anul 2020 – 14087,2 mii lei; în anul 2021 – 17527,4 mii lei</w:t>
      </w:r>
      <w:r>
        <w:rPr>
          <w:rFonts w:ascii="Times New Roman" w:hAnsi="Times New Roman" w:cs="Times New Roman"/>
          <w:sz w:val="16"/>
          <w:szCs w:val="16"/>
          <w:lang w:val="ro-RO"/>
        </w:rPr>
        <w:t>,</w:t>
      </w:r>
      <w:r w:rsidRPr="000C0B8F">
        <w:rPr>
          <w:rFonts w:ascii="Times New Roman" w:hAnsi="Times New Roman" w:cs="Times New Roman"/>
          <w:sz w:val="16"/>
          <w:szCs w:val="16"/>
          <w:lang w:val="ro-RO"/>
        </w:rPr>
        <w:t xml:space="preserve"> și în anul 2022 – 17345,1 mii lei.</w:t>
      </w:r>
    </w:p>
  </w:footnote>
  <w:footnote w:id="56">
    <w:p w14:paraId="34CBF4DF" w14:textId="4627503F" w:rsidR="0067456A" w:rsidRPr="00E72DDF" w:rsidRDefault="0067456A" w:rsidP="00925C03">
      <w:pPr>
        <w:pStyle w:val="a6"/>
        <w:ind w:right="-142"/>
        <w:rPr>
          <w:rFonts w:ascii="Times New Roman" w:hAnsi="Times New Roman" w:cs="Times New Roman"/>
          <w:sz w:val="16"/>
          <w:szCs w:val="16"/>
        </w:rPr>
      </w:pPr>
      <w:r w:rsidRPr="00E72DDF">
        <w:rPr>
          <w:rStyle w:val="a8"/>
          <w:rFonts w:ascii="Times New Roman" w:hAnsi="Times New Roman" w:cs="Times New Roman"/>
          <w:sz w:val="16"/>
          <w:szCs w:val="16"/>
        </w:rPr>
        <w:footnoteRef/>
      </w:r>
      <w:r w:rsidRPr="00E72DDF">
        <w:rPr>
          <w:rFonts w:ascii="Times New Roman" w:hAnsi="Times New Roman" w:cs="Times New Roman"/>
          <w:sz w:val="16"/>
          <w:szCs w:val="16"/>
        </w:rPr>
        <w:t xml:space="preserve"> Hotărârea Guvernului nr.485/2022 „Cu privire la reorganizarea prin fuziune a unor instituții din domeniile educației, cercetării și inovării și modificarea unor hotărâri ale Guvernului”</w:t>
      </w:r>
      <w:r>
        <w:rPr>
          <w:rFonts w:ascii="Times New Roman" w:hAnsi="Times New Roman" w:cs="Times New Roman"/>
          <w:sz w:val="16"/>
          <w:szCs w:val="16"/>
        </w:rPr>
        <w:t>.</w:t>
      </w:r>
      <w:r w:rsidRPr="00E72DDF">
        <w:rPr>
          <w:rFonts w:ascii="Times New Roman" w:hAnsi="Times New Roman" w:cs="Times New Roman"/>
          <w:sz w:val="16"/>
          <w:szCs w:val="16"/>
        </w:rPr>
        <w:t xml:space="preserve"> </w:t>
      </w:r>
    </w:p>
  </w:footnote>
  <w:footnote w:id="57">
    <w:p w14:paraId="72CB0C81" w14:textId="14C8B5CD" w:rsidR="0067456A" w:rsidRPr="00892507" w:rsidRDefault="0067456A">
      <w:pPr>
        <w:pStyle w:val="a6"/>
        <w:rPr>
          <w:rFonts w:ascii="Times New Roman" w:hAnsi="Times New Roman" w:cs="Times New Roman"/>
          <w:sz w:val="16"/>
          <w:szCs w:val="16"/>
        </w:rPr>
      </w:pPr>
      <w:r w:rsidRPr="00892507">
        <w:rPr>
          <w:rStyle w:val="a8"/>
          <w:rFonts w:ascii="Times New Roman" w:hAnsi="Times New Roman" w:cs="Times New Roman"/>
          <w:sz w:val="16"/>
          <w:szCs w:val="16"/>
        </w:rPr>
        <w:footnoteRef/>
      </w:r>
      <w:r w:rsidRPr="00892507">
        <w:rPr>
          <w:rFonts w:ascii="Times New Roman" w:hAnsi="Times New Roman" w:cs="Times New Roman"/>
          <w:sz w:val="16"/>
          <w:szCs w:val="16"/>
        </w:rPr>
        <w:t xml:space="preserve"> C</w:t>
      </w:r>
      <w:r>
        <w:rPr>
          <w:rFonts w:ascii="Times New Roman" w:hAnsi="Times New Roman" w:cs="Times New Roman"/>
          <w:sz w:val="16"/>
          <w:szCs w:val="16"/>
        </w:rPr>
        <w:t>are</w:t>
      </w:r>
      <w:r w:rsidRPr="00892507">
        <w:rPr>
          <w:rFonts w:ascii="Times New Roman" w:hAnsi="Times New Roman" w:cs="Times New Roman"/>
          <w:sz w:val="16"/>
          <w:szCs w:val="16"/>
        </w:rPr>
        <w:t xml:space="preserve"> cheltu</w:t>
      </w:r>
      <w:r>
        <w:rPr>
          <w:rFonts w:ascii="Times New Roman" w:hAnsi="Times New Roman" w:cs="Times New Roman"/>
          <w:sz w:val="16"/>
          <w:szCs w:val="16"/>
        </w:rPr>
        <w:t>ieli urmează a fi capitaliza</w:t>
      </w:r>
      <w:r w:rsidRPr="00892507">
        <w:rPr>
          <w:rFonts w:ascii="Times New Roman" w:hAnsi="Times New Roman" w:cs="Times New Roman"/>
          <w:sz w:val="16"/>
          <w:szCs w:val="16"/>
        </w:rPr>
        <w:t>te</w:t>
      </w:r>
      <w:r>
        <w:rPr>
          <w:rFonts w:ascii="Times New Roman" w:hAnsi="Times New Roman" w:cs="Times New Roman"/>
          <w:sz w:val="16"/>
          <w:szCs w:val="16"/>
        </w:rPr>
        <w:t xml:space="preserve"> și care cheltuieli urmează a fi casate.</w:t>
      </w:r>
    </w:p>
  </w:footnote>
  <w:footnote w:id="58">
    <w:p w14:paraId="7E138907" w14:textId="67170FDA" w:rsidR="0067456A" w:rsidRPr="00D01489" w:rsidRDefault="0067456A" w:rsidP="00EB0EB3">
      <w:pPr>
        <w:pStyle w:val="a6"/>
        <w:rPr>
          <w:rFonts w:ascii="Times New Roman" w:hAnsi="Times New Roman" w:cs="Times New Roman"/>
          <w:sz w:val="16"/>
          <w:szCs w:val="16"/>
          <w:lang w:val="ro-RO"/>
        </w:rPr>
      </w:pPr>
      <w:r w:rsidRPr="00D01489">
        <w:rPr>
          <w:rStyle w:val="a8"/>
          <w:rFonts w:ascii="Times New Roman" w:hAnsi="Times New Roman" w:cs="Times New Roman"/>
          <w:sz w:val="16"/>
          <w:szCs w:val="16"/>
        </w:rPr>
        <w:footnoteRef/>
      </w:r>
      <w:r w:rsidRPr="00D01489">
        <w:rPr>
          <w:rFonts w:ascii="Times New Roman" w:hAnsi="Times New Roman" w:cs="Times New Roman"/>
          <w:sz w:val="16"/>
          <w:szCs w:val="16"/>
        </w:rPr>
        <w:t xml:space="preserve"> </w:t>
      </w:r>
      <w:r w:rsidRPr="00D01489">
        <w:rPr>
          <w:rFonts w:ascii="Times New Roman" w:hAnsi="Times New Roman" w:cs="Times New Roman"/>
          <w:sz w:val="16"/>
          <w:szCs w:val="16"/>
          <w:lang w:val="ro-RO"/>
        </w:rPr>
        <w:t>Cu excepția achizițiilor aferente serviciilor comunale</w:t>
      </w:r>
      <w:r>
        <w:rPr>
          <w:rFonts w:ascii="Times New Roman" w:hAnsi="Times New Roman" w:cs="Times New Roman"/>
          <w:sz w:val="16"/>
          <w:szCs w:val="16"/>
          <w:lang w:val="ro-RO"/>
        </w:rPr>
        <w:t>.</w:t>
      </w:r>
    </w:p>
  </w:footnote>
  <w:footnote w:id="59">
    <w:p w14:paraId="4E7CCE73" w14:textId="16CBC54F" w:rsidR="0067456A" w:rsidRPr="00A66AC9" w:rsidRDefault="0067456A" w:rsidP="00EB0EB3">
      <w:pPr>
        <w:pStyle w:val="a6"/>
        <w:rPr>
          <w:rFonts w:ascii="Times New Roman" w:hAnsi="Times New Roman" w:cs="Times New Roman"/>
          <w:sz w:val="16"/>
          <w:szCs w:val="16"/>
          <w:lang w:val="ro-RO"/>
        </w:rPr>
      </w:pPr>
      <w:r w:rsidRPr="00A66AC9">
        <w:rPr>
          <w:rStyle w:val="a8"/>
          <w:rFonts w:ascii="Times New Roman" w:hAnsi="Times New Roman" w:cs="Times New Roman"/>
          <w:sz w:val="16"/>
          <w:szCs w:val="16"/>
        </w:rPr>
        <w:footnoteRef/>
      </w:r>
      <w:r w:rsidRPr="00A66AC9">
        <w:rPr>
          <w:rFonts w:ascii="Times New Roman" w:hAnsi="Times New Roman" w:cs="Times New Roman"/>
          <w:sz w:val="16"/>
          <w:szCs w:val="16"/>
        </w:rPr>
        <w:t xml:space="preserve"> </w:t>
      </w:r>
      <w:r w:rsidRPr="00A66AC9">
        <w:rPr>
          <w:rFonts w:ascii="Times New Roman" w:hAnsi="Times New Roman" w:cs="Times New Roman"/>
          <w:bCs/>
          <w:sz w:val="16"/>
          <w:szCs w:val="16"/>
          <w:lang w:val="ro-RO"/>
        </w:rPr>
        <w:t>Di&amp;Trade Engineering SRL</w:t>
      </w:r>
      <w:r>
        <w:rPr>
          <w:rFonts w:ascii="Times New Roman" w:hAnsi="Times New Roman" w:cs="Times New Roman"/>
          <w:bCs/>
          <w:sz w:val="16"/>
          <w:szCs w:val="16"/>
          <w:lang w:val="ro-RO"/>
        </w:rPr>
        <w:t>.</w:t>
      </w:r>
    </w:p>
  </w:footnote>
  <w:footnote w:id="60">
    <w:p w14:paraId="2508E3D3" w14:textId="7B27BCCC" w:rsidR="0067456A" w:rsidRPr="00A66AC9" w:rsidRDefault="0067456A" w:rsidP="00EB0EB3">
      <w:pPr>
        <w:pStyle w:val="a6"/>
        <w:rPr>
          <w:lang w:val="ro-RO"/>
        </w:rPr>
      </w:pPr>
      <w:r w:rsidRPr="00A66AC9">
        <w:rPr>
          <w:rStyle w:val="a8"/>
          <w:rFonts w:ascii="Times New Roman" w:hAnsi="Times New Roman" w:cs="Times New Roman"/>
          <w:sz w:val="16"/>
          <w:szCs w:val="16"/>
        </w:rPr>
        <w:footnoteRef/>
      </w:r>
      <w:r w:rsidRPr="00A66AC9">
        <w:rPr>
          <w:rFonts w:ascii="Times New Roman" w:hAnsi="Times New Roman" w:cs="Times New Roman"/>
          <w:sz w:val="16"/>
          <w:szCs w:val="16"/>
        </w:rPr>
        <w:t xml:space="preserve"> </w:t>
      </w:r>
      <w:r w:rsidRPr="00A66AC9">
        <w:rPr>
          <w:rFonts w:ascii="Times New Roman" w:hAnsi="Times New Roman" w:cs="Times New Roman"/>
          <w:bCs/>
          <w:sz w:val="16"/>
          <w:szCs w:val="16"/>
          <w:lang w:val="ro-RO"/>
        </w:rPr>
        <w:t>Laslux SRL</w:t>
      </w:r>
      <w:r>
        <w:rPr>
          <w:rFonts w:ascii="Times New Roman" w:hAnsi="Times New Roman" w:cs="Times New Roman"/>
          <w:bCs/>
          <w:sz w:val="16"/>
          <w:szCs w:val="16"/>
          <w:lang w:val="ro-RO"/>
        </w:rPr>
        <w:t>.</w:t>
      </w:r>
      <w:r w:rsidRPr="00E60DE1">
        <w:rPr>
          <w:rFonts w:ascii="Times New Roman" w:hAnsi="Times New Roman" w:cs="Times New Roman"/>
          <w:b/>
          <w:bCs/>
          <w:sz w:val="24"/>
          <w:szCs w:val="24"/>
          <w:lang w:val="ro-RO"/>
        </w:rPr>
        <w:t xml:space="preserve"> </w:t>
      </w:r>
    </w:p>
  </w:footnote>
  <w:footnote w:id="61">
    <w:p w14:paraId="6118EB85" w14:textId="4C5C16C5" w:rsidR="0067456A" w:rsidRPr="00D7684D" w:rsidRDefault="0067456A" w:rsidP="00EB0EB3">
      <w:pPr>
        <w:pStyle w:val="a6"/>
        <w:rPr>
          <w:rFonts w:ascii="Times New Roman" w:hAnsi="Times New Roman" w:cs="Times New Roman"/>
          <w:sz w:val="16"/>
          <w:szCs w:val="16"/>
        </w:rPr>
      </w:pPr>
      <w:r w:rsidRPr="00D7684D">
        <w:rPr>
          <w:rStyle w:val="a8"/>
          <w:rFonts w:ascii="Times New Roman" w:hAnsi="Times New Roman" w:cs="Times New Roman"/>
          <w:sz w:val="16"/>
          <w:szCs w:val="16"/>
        </w:rPr>
        <w:footnoteRef/>
      </w:r>
      <w:r w:rsidRPr="00D7684D">
        <w:rPr>
          <w:rFonts w:ascii="Times New Roman" w:hAnsi="Times New Roman" w:cs="Times New Roman"/>
          <w:sz w:val="16"/>
          <w:szCs w:val="16"/>
        </w:rPr>
        <w:t xml:space="preserve"> Anul 2021 </w:t>
      </w:r>
      <w:r>
        <w:rPr>
          <w:rFonts w:ascii="Times New Roman" w:hAnsi="Times New Roman" w:cs="Times New Roman"/>
          <w:sz w:val="16"/>
          <w:szCs w:val="16"/>
        </w:rPr>
        <w:t>–</w:t>
      </w:r>
      <w:r w:rsidRPr="00D7684D">
        <w:rPr>
          <w:rFonts w:ascii="Times New Roman" w:hAnsi="Times New Roman" w:cs="Times New Roman"/>
          <w:sz w:val="16"/>
          <w:szCs w:val="16"/>
        </w:rPr>
        <w:t xml:space="preserve"> </w:t>
      </w:r>
      <w:r>
        <w:rPr>
          <w:rFonts w:ascii="Times New Roman" w:hAnsi="Times New Roman" w:cs="Times New Roman"/>
          <w:sz w:val="16"/>
          <w:szCs w:val="16"/>
        </w:rPr>
        <w:t>1069,0</w:t>
      </w:r>
      <w:r w:rsidRPr="00D7684D">
        <w:rPr>
          <w:rFonts w:ascii="Times New Roman" w:hAnsi="Times New Roman" w:cs="Times New Roman"/>
          <w:sz w:val="16"/>
          <w:szCs w:val="16"/>
        </w:rPr>
        <w:t xml:space="preserve"> mii lei; anul 2022 </w:t>
      </w:r>
      <w:r>
        <w:rPr>
          <w:rFonts w:ascii="Times New Roman" w:hAnsi="Times New Roman" w:cs="Times New Roman"/>
          <w:sz w:val="16"/>
          <w:szCs w:val="16"/>
        </w:rPr>
        <w:t>–</w:t>
      </w:r>
      <w:r w:rsidRPr="00D7684D">
        <w:rPr>
          <w:rFonts w:ascii="Times New Roman" w:hAnsi="Times New Roman" w:cs="Times New Roman"/>
          <w:sz w:val="16"/>
          <w:szCs w:val="16"/>
        </w:rPr>
        <w:t xml:space="preserve"> </w:t>
      </w:r>
      <w:r>
        <w:rPr>
          <w:rFonts w:ascii="Times New Roman" w:hAnsi="Times New Roman" w:cs="Times New Roman"/>
          <w:sz w:val="16"/>
          <w:szCs w:val="16"/>
        </w:rPr>
        <w:t>726,0</w:t>
      </w:r>
      <w:r w:rsidRPr="00D7684D">
        <w:rPr>
          <w:rFonts w:ascii="Times New Roman" w:hAnsi="Times New Roman" w:cs="Times New Roman"/>
          <w:sz w:val="16"/>
          <w:szCs w:val="16"/>
        </w:rPr>
        <w:t xml:space="preserve"> mii </w:t>
      </w:r>
      <w:r>
        <w:rPr>
          <w:rFonts w:ascii="Times New Roman" w:hAnsi="Times New Roman" w:cs="Times New Roman"/>
          <w:sz w:val="16"/>
          <w:szCs w:val="16"/>
        </w:rPr>
        <w:t>l</w:t>
      </w:r>
      <w:r w:rsidRPr="00D7684D">
        <w:rPr>
          <w:rFonts w:ascii="Times New Roman" w:hAnsi="Times New Roman" w:cs="Times New Roman"/>
          <w:sz w:val="16"/>
          <w:szCs w:val="16"/>
        </w:rPr>
        <w:t>ei.</w:t>
      </w:r>
    </w:p>
  </w:footnote>
  <w:footnote w:id="62">
    <w:p w14:paraId="14102D4D" w14:textId="3AB710D5" w:rsidR="0067456A" w:rsidRPr="004773F6" w:rsidRDefault="0067456A" w:rsidP="00EB0EB3">
      <w:pPr>
        <w:pStyle w:val="a6"/>
        <w:jc w:val="both"/>
        <w:rPr>
          <w:rFonts w:asciiTheme="majorBidi" w:hAnsiTheme="majorBidi" w:cstheme="majorBidi"/>
          <w:sz w:val="16"/>
          <w:szCs w:val="16"/>
        </w:rPr>
      </w:pPr>
      <w:r w:rsidRPr="004773F6">
        <w:rPr>
          <w:rStyle w:val="a8"/>
          <w:rFonts w:asciiTheme="majorBidi" w:hAnsiTheme="majorBidi" w:cstheme="majorBidi"/>
          <w:sz w:val="16"/>
          <w:szCs w:val="16"/>
        </w:rPr>
        <w:footnoteRef/>
      </w:r>
      <w:r w:rsidRPr="004773F6">
        <w:rPr>
          <w:rFonts w:asciiTheme="majorBidi" w:hAnsiTheme="majorBidi" w:cstheme="majorBidi"/>
          <w:sz w:val="16"/>
          <w:szCs w:val="16"/>
        </w:rPr>
        <w:t xml:space="preserve"> Pct. 9 din HG nr. 778/2020: „dosarul achiziției publice urmează a fi cusut, ștampilat și numerotat cu respectarea cronologie</w:t>
      </w:r>
      <w:r>
        <w:rPr>
          <w:rFonts w:asciiTheme="majorBidi" w:hAnsiTheme="majorBidi" w:cstheme="majorBidi"/>
          <w:sz w:val="16"/>
          <w:szCs w:val="16"/>
        </w:rPr>
        <w:t>i</w:t>
      </w:r>
      <w:r w:rsidRPr="004773F6">
        <w:rPr>
          <w:rFonts w:asciiTheme="majorBidi" w:hAnsiTheme="majorBidi" w:cstheme="majorBidi"/>
          <w:sz w:val="16"/>
          <w:szCs w:val="16"/>
        </w:rPr>
        <w:t xml:space="preserve"> documentelor de către autoritatea contractantă după încheierea contractului de achiziție publică, astfel încât să asigure integritatea acestuia și să excludă posibilitatea sustragerii sau înlocuirii înscrisurilor pe care acesta le conține”.</w:t>
      </w:r>
    </w:p>
  </w:footnote>
  <w:footnote w:id="63">
    <w:p w14:paraId="15F32B86" w14:textId="11D2F5D8" w:rsidR="0067456A" w:rsidRPr="003137DF" w:rsidRDefault="0067456A" w:rsidP="00BB47DC">
      <w:pPr>
        <w:pStyle w:val="a6"/>
        <w:rPr>
          <w:rFonts w:ascii="Times New Roman" w:hAnsi="Times New Roman" w:cs="Times New Roman"/>
          <w:sz w:val="16"/>
          <w:szCs w:val="16"/>
        </w:rPr>
      </w:pPr>
      <w:r w:rsidRPr="003137DF">
        <w:rPr>
          <w:rStyle w:val="a8"/>
          <w:rFonts w:ascii="Times New Roman" w:hAnsi="Times New Roman" w:cs="Times New Roman"/>
          <w:sz w:val="16"/>
          <w:szCs w:val="16"/>
        </w:rPr>
        <w:footnoteRef/>
      </w:r>
      <w:r w:rsidRPr="003137DF">
        <w:rPr>
          <w:rFonts w:ascii="Times New Roman" w:hAnsi="Times New Roman" w:cs="Times New Roman"/>
          <w:sz w:val="16"/>
          <w:szCs w:val="16"/>
        </w:rPr>
        <w:t xml:space="preserve"> Codul educației nr.152/2014, art.106 alin.(7), </w:t>
      </w:r>
      <w:r w:rsidRPr="003137DF">
        <w:rPr>
          <w:rFonts w:ascii="Times New Roman" w:eastAsia="Times New Roman" w:hAnsi="Times New Roman" w:cs="Times New Roman"/>
          <w:color w:val="000000"/>
          <w:sz w:val="16"/>
          <w:szCs w:val="16"/>
        </w:rPr>
        <w:t>Hotărârea Guvern</w:t>
      </w:r>
      <w:r>
        <w:rPr>
          <w:rFonts w:ascii="Times New Roman" w:eastAsia="Times New Roman" w:hAnsi="Times New Roman" w:cs="Times New Roman"/>
          <w:color w:val="000000"/>
          <w:sz w:val="16"/>
          <w:szCs w:val="16"/>
        </w:rPr>
        <w:t>ului</w:t>
      </w:r>
      <w:r w:rsidRPr="003137DF">
        <w:rPr>
          <w:rFonts w:ascii="Times New Roman" w:eastAsia="Times New Roman" w:hAnsi="Times New Roman" w:cs="Times New Roman"/>
          <w:color w:val="000000"/>
          <w:sz w:val="16"/>
          <w:szCs w:val="16"/>
        </w:rPr>
        <w:t xml:space="preserve"> pentru aprobarea Regulamentului cu privire la modul de dare în locațiune a activelor neutilizate nr.483/2008 </w:t>
      </w:r>
      <w:r w:rsidRPr="003137DF">
        <w:rPr>
          <w:rFonts w:ascii="Times New Roman" w:hAnsi="Times New Roman" w:cs="Times New Roman"/>
          <w:sz w:val="16"/>
          <w:szCs w:val="16"/>
        </w:rPr>
        <w:t xml:space="preserve"> și a Regulamentului intern cu privire la modul de dare în locațiune a bunurilor IP USM, pct.2.3</w:t>
      </w:r>
      <w:r>
        <w:rPr>
          <w:rFonts w:ascii="Times New Roman" w:hAnsi="Times New Roman" w:cs="Times New Roman"/>
          <w:sz w:val="16"/>
          <w:szCs w:val="16"/>
        </w:rPr>
        <w:t>.</w:t>
      </w:r>
    </w:p>
  </w:footnote>
  <w:footnote w:id="64">
    <w:p w14:paraId="2CD960DD" w14:textId="6ABEB3EC" w:rsidR="0067456A" w:rsidRPr="003137DF" w:rsidRDefault="0067456A" w:rsidP="00BB47DC">
      <w:pPr>
        <w:pStyle w:val="a6"/>
        <w:jc w:val="both"/>
        <w:rPr>
          <w:rFonts w:ascii="Times New Roman" w:hAnsi="Times New Roman" w:cs="Times New Roman"/>
          <w:sz w:val="16"/>
          <w:szCs w:val="16"/>
        </w:rPr>
      </w:pPr>
      <w:r w:rsidRPr="003137DF">
        <w:rPr>
          <w:rStyle w:val="a8"/>
          <w:rFonts w:ascii="Times New Roman" w:hAnsi="Times New Roman" w:cs="Times New Roman"/>
          <w:sz w:val="16"/>
          <w:szCs w:val="16"/>
        </w:rPr>
        <w:footnoteRef/>
      </w:r>
      <w:r w:rsidRPr="003137DF">
        <w:rPr>
          <w:rFonts w:ascii="Times New Roman" w:hAnsi="Times New Roman" w:cs="Times New Roman"/>
          <w:sz w:val="16"/>
          <w:szCs w:val="16"/>
        </w:rPr>
        <w:t xml:space="preserve"> 1) Contractul nr.19 din 03.01.2022 cu SRL QIWI-M</w:t>
      </w:r>
      <w:r>
        <w:rPr>
          <w:rFonts w:ascii="Times New Roman" w:hAnsi="Times New Roman" w:cs="Times New Roman"/>
          <w:sz w:val="16"/>
          <w:szCs w:val="16"/>
        </w:rPr>
        <w:t>,</w:t>
      </w:r>
      <w:r w:rsidRPr="003137DF">
        <w:rPr>
          <w:rFonts w:ascii="Times New Roman" w:hAnsi="Times New Roman" w:cs="Times New Roman"/>
          <w:sz w:val="16"/>
          <w:szCs w:val="16"/>
        </w:rPr>
        <w:t xml:space="preserve"> aferent dării în locațiune a 1 m</w:t>
      </w:r>
      <w:r w:rsidRPr="00273582">
        <w:rPr>
          <w:rFonts w:ascii="Times New Roman" w:hAnsi="Times New Roman" w:cs="Times New Roman"/>
          <w:sz w:val="16"/>
          <w:szCs w:val="16"/>
          <w:vertAlign w:val="superscript"/>
        </w:rPr>
        <w:t>2</w:t>
      </w:r>
      <w:r w:rsidRPr="003137DF">
        <w:rPr>
          <w:rFonts w:ascii="Times New Roman" w:hAnsi="Times New Roman" w:cs="Times New Roman"/>
          <w:sz w:val="16"/>
          <w:szCs w:val="16"/>
        </w:rPr>
        <w:t>; 2) Contractul nr.19/1 din 03.01.2022 cu SRL Boragrup</w:t>
      </w:r>
      <w:r>
        <w:rPr>
          <w:rFonts w:ascii="Times New Roman" w:hAnsi="Times New Roman" w:cs="Times New Roman"/>
          <w:sz w:val="16"/>
          <w:szCs w:val="16"/>
        </w:rPr>
        <w:t xml:space="preserve">, </w:t>
      </w:r>
      <w:r w:rsidRPr="003137DF">
        <w:rPr>
          <w:rFonts w:ascii="Times New Roman" w:hAnsi="Times New Roman" w:cs="Times New Roman"/>
          <w:sz w:val="16"/>
          <w:szCs w:val="16"/>
        </w:rPr>
        <w:t xml:space="preserve"> aferent dării în locațiune a 10,7 m</w:t>
      </w:r>
      <w:r>
        <w:rPr>
          <w:rFonts w:ascii="Times New Roman" w:hAnsi="Times New Roman" w:cs="Times New Roman"/>
          <w:sz w:val="16"/>
          <w:szCs w:val="16"/>
          <w:vertAlign w:val="superscript"/>
        </w:rPr>
        <w:t>2</w:t>
      </w:r>
      <w:r w:rsidRPr="003137DF">
        <w:rPr>
          <w:rFonts w:ascii="Times New Roman" w:hAnsi="Times New Roman" w:cs="Times New Roman"/>
          <w:sz w:val="16"/>
          <w:szCs w:val="16"/>
        </w:rPr>
        <w:t>.</w:t>
      </w:r>
    </w:p>
  </w:footnote>
  <w:footnote w:id="65">
    <w:p w14:paraId="2A65C611" w14:textId="777437AC" w:rsidR="0067456A" w:rsidRPr="003137DF" w:rsidRDefault="0067456A" w:rsidP="00BB47DC">
      <w:pPr>
        <w:pStyle w:val="a6"/>
        <w:jc w:val="both"/>
        <w:rPr>
          <w:rFonts w:ascii="Times New Roman" w:hAnsi="Times New Roman" w:cs="Times New Roman"/>
          <w:sz w:val="16"/>
          <w:szCs w:val="16"/>
        </w:rPr>
      </w:pPr>
      <w:r w:rsidRPr="003137DF">
        <w:rPr>
          <w:rStyle w:val="a8"/>
          <w:rFonts w:ascii="Times New Roman" w:hAnsi="Times New Roman" w:cs="Times New Roman"/>
          <w:sz w:val="16"/>
          <w:szCs w:val="16"/>
        </w:rPr>
        <w:footnoteRef/>
      </w:r>
      <w:r w:rsidRPr="003137DF">
        <w:rPr>
          <w:rFonts w:ascii="Times New Roman" w:hAnsi="Times New Roman" w:cs="Times New Roman"/>
          <w:sz w:val="16"/>
          <w:szCs w:val="16"/>
        </w:rPr>
        <w:t xml:space="preserve"> 1) Contractul nr.1 din 11.01.2021 cu SRL Euro Alun</w:t>
      </w:r>
      <w:r>
        <w:rPr>
          <w:rFonts w:ascii="Times New Roman" w:hAnsi="Times New Roman" w:cs="Times New Roman"/>
          <w:sz w:val="16"/>
          <w:szCs w:val="16"/>
        </w:rPr>
        <w:t>,</w:t>
      </w:r>
      <w:r w:rsidRPr="003137DF">
        <w:rPr>
          <w:rFonts w:ascii="Times New Roman" w:hAnsi="Times New Roman" w:cs="Times New Roman"/>
          <w:sz w:val="16"/>
          <w:szCs w:val="16"/>
        </w:rPr>
        <w:t xml:space="preserve"> aferent dării în locațiune a 70,67 m</w:t>
      </w:r>
      <w:r w:rsidRPr="00273582">
        <w:rPr>
          <w:rFonts w:ascii="Times New Roman" w:hAnsi="Times New Roman" w:cs="Times New Roman"/>
          <w:sz w:val="16"/>
          <w:szCs w:val="16"/>
          <w:vertAlign w:val="superscript"/>
        </w:rPr>
        <w:t>2</w:t>
      </w:r>
      <w:r w:rsidRPr="003137DF">
        <w:rPr>
          <w:rFonts w:ascii="Times New Roman" w:hAnsi="Times New Roman" w:cs="Times New Roman"/>
          <w:sz w:val="16"/>
          <w:szCs w:val="16"/>
        </w:rPr>
        <w:t>; 2) Contractul nr.2 din 01.09.2021 cu SRL Alina Stat</w:t>
      </w:r>
      <w:r>
        <w:rPr>
          <w:rFonts w:ascii="Times New Roman" w:hAnsi="Times New Roman" w:cs="Times New Roman"/>
          <w:sz w:val="16"/>
          <w:szCs w:val="16"/>
        </w:rPr>
        <w:t>,</w:t>
      </w:r>
      <w:r w:rsidRPr="003137DF">
        <w:rPr>
          <w:rFonts w:ascii="Times New Roman" w:hAnsi="Times New Roman" w:cs="Times New Roman"/>
          <w:sz w:val="16"/>
          <w:szCs w:val="16"/>
        </w:rPr>
        <w:t xml:space="preserve"> aferent dării în locațiune a 19,6 m</w:t>
      </w:r>
      <w:r w:rsidRPr="00273582">
        <w:rPr>
          <w:rFonts w:ascii="Times New Roman" w:hAnsi="Times New Roman" w:cs="Times New Roman"/>
          <w:sz w:val="16"/>
          <w:szCs w:val="16"/>
          <w:vertAlign w:val="superscript"/>
        </w:rPr>
        <w:t>2</w:t>
      </w:r>
      <w:r w:rsidRPr="003137DF">
        <w:rPr>
          <w:rFonts w:ascii="Times New Roman" w:hAnsi="Times New Roman" w:cs="Times New Roman"/>
          <w:sz w:val="16"/>
          <w:szCs w:val="16"/>
        </w:rPr>
        <w:t>.</w:t>
      </w:r>
    </w:p>
  </w:footnote>
  <w:footnote w:id="66">
    <w:p w14:paraId="1D6C5478" w14:textId="77777777" w:rsidR="0067456A" w:rsidRPr="003137DF" w:rsidRDefault="0067456A" w:rsidP="00BB47DC">
      <w:pPr>
        <w:pStyle w:val="a6"/>
        <w:jc w:val="both"/>
        <w:rPr>
          <w:rFonts w:ascii="Times New Roman" w:hAnsi="Times New Roman" w:cs="Times New Roman"/>
          <w:sz w:val="16"/>
          <w:szCs w:val="16"/>
        </w:rPr>
      </w:pPr>
      <w:r w:rsidRPr="003137DF">
        <w:rPr>
          <w:rStyle w:val="a8"/>
          <w:rFonts w:ascii="Times New Roman" w:hAnsi="Times New Roman" w:cs="Times New Roman"/>
          <w:sz w:val="16"/>
          <w:szCs w:val="16"/>
        </w:rPr>
        <w:footnoteRef/>
      </w:r>
      <w:r w:rsidRPr="003137DF">
        <w:rPr>
          <w:rFonts w:ascii="Times New Roman" w:hAnsi="Times New Roman" w:cs="Times New Roman"/>
          <w:sz w:val="16"/>
          <w:szCs w:val="16"/>
        </w:rPr>
        <w:t xml:space="preserve"> Desemnat prin Ordinul Ministrului Educației, Culturii și Cercetării nr.596 din 29.06.2020, cu modificările ulterioare.</w:t>
      </w:r>
    </w:p>
  </w:footnote>
  <w:footnote w:id="67">
    <w:p w14:paraId="5FF12E59" w14:textId="77777777" w:rsidR="0067456A" w:rsidRPr="003137DF" w:rsidRDefault="0067456A" w:rsidP="00BB47DC">
      <w:pPr>
        <w:pStyle w:val="a6"/>
        <w:jc w:val="both"/>
        <w:rPr>
          <w:rFonts w:ascii="Times New Roman" w:hAnsi="Times New Roman" w:cs="Times New Roman"/>
          <w:sz w:val="16"/>
          <w:szCs w:val="16"/>
        </w:rPr>
      </w:pPr>
      <w:r w:rsidRPr="003137DF">
        <w:rPr>
          <w:rStyle w:val="a8"/>
          <w:rFonts w:ascii="Times New Roman" w:hAnsi="Times New Roman" w:cs="Times New Roman"/>
          <w:sz w:val="16"/>
          <w:szCs w:val="16"/>
        </w:rPr>
        <w:footnoteRef/>
      </w:r>
      <w:r w:rsidRPr="003137DF">
        <w:rPr>
          <w:rFonts w:ascii="Times New Roman" w:hAnsi="Times New Roman" w:cs="Times New Roman"/>
          <w:sz w:val="16"/>
          <w:szCs w:val="16"/>
        </w:rPr>
        <w:t xml:space="preserve"> Au fost aduse la cunoștință prin scrisorile nr.01/1097 din 10.05.2022 și nr.01/2174 din 27.09.2022.</w:t>
      </w:r>
    </w:p>
  </w:footnote>
  <w:footnote w:id="68">
    <w:p w14:paraId="428BF35C" w14:textId="77777777" w:rsidR="0067456A" w:rsidRPr="003137DF" w:rsidRDefault="0067456A" w:rsidP="00BB47DC">
      <w:pPr>
        <w:pStyle w:val="a6"/>
        <w:jc w:val="both"/>
        <w:rPr>
          <w:rFonts w:ascii="Times New Roman" w:hAnsi="Times New Roman" w:cs="Times New Roman"/>
          <w:sz w:val="16"/>
          <w:szCs w:val="16"/>
        </w:rPr>
      </w:pPr>
      <w:r w:rsidRPr="003137DF">
        <w:rPr>
          <w:rStyle w:val="a8"/>
          <w:rFonts w:ascii="Times New Roman" w:hAnsi="Times New Roman" w:cs="Times New Roman"/>
          <w:sz w:val="16"/>
          <w:szCs w:val="16"/>
        </w:rPr>
        <w:footnoteRef/>
      </w:r>
      <w:r w:rsidRPr="003137DF">
        <w:rPr>
          <w:rFonts w:ascii="Times New Roman" w:hAnsi="Times New Roman" w:cs="Times New Roman"/>
          <w:sz w:val="16"/>
          <w:szCs w:val="16"/>
        </w:rPr>
        <w:t xml:space="preserve"> 1) SRL Kids Catering – contractul de locațiune nr.22 din 15.04.2022; 2) SRL Dolgana Silver – contractul de locațiune nr.28 din 08.08.2022.</w:t>
      </w:r>
    </w:p>
  </w:footnote>
  <w:footnote w:id="69">
    <w:p w14:paraId="2815A6BE" w14:textId="4C3F936D" w:rsidR="0067456A" w:rsidRPr="00F46E5D" w:rsidRDefault="0067456A" w:rsidP="00270AD2">
      <w:pPr>
        <w:pStyle w:val="a6"/>
        <w:jc w:val="both"/>
        <w:rPr>
          <w:lang w:val="ro-RO"/>
        </w:rPr>
      </w:pPr>
      <w:r w:rsidRPr="00F46E5D">
        <w:rPr>
          <w:rStyle w:val="a8"/>
          <w:rFonts w:ascii="Times New Roman" w:hAnsi="Times New Roman" w:cs="Times New Roman"/>
          <w:sz w:val="16"/>
          <w:szCs w:val="16"/>
        </w:rPr>
        <w:footnoteRef/>
      </w:r>
      <w:r w:rsidRPr="00F46E5D">
        <w:rPr>
          <w:rFonts w:ascii="Times New Roman" w:hAnsi="Times New Roman" w:cs="Times New Roman"/>
          <w:sz w:val="16"/>
          <w:szCs w:val="16"/>
        </w:rPr>
        <w:t xml:space="preserve"> Regulamentul cu privire la modul de dare în locațiune a bunurilor IP USM, aprobat prin procesul-verbal al Senatului USM nr.12 din 25.06.2021.</w:t>
      </w:r>
    </w:p>
  </w:footnote>
  <w:footnote w:id="70">
    <w:p w14:paraId="1BB113CE" w14:textId="33A77625" w:rsidR="0067456A" w:rsidRPr="00270AD2" w:rsidRDefault="0067456A" w:rsidP="00913C22">
      <w:pPr>
        <w:pStyle w:val="a6"/>
        <w:jc w:val="both"/>
      </w:pPr>
      <w:r w:rsidRPr="00F46E5D">
        <w:rPr>
          <w:rStyle w:val="a8"/>
          <w:rFonts w:ascii="Times New Roman" w:hAnsi="Times New Roman" w:cs="Times New Roman"/>
          <w:sz w:val="16"/>
          <w:szCs w:val="16"/>
        </w:rPr>
        <w:footnoteRef/>
      </w:r>
      <w:r w:rsidRPr="00F46E5D">
        <w:rPr>
          <w:rFonts w:ascii="Times New Roman" w:hAnsi="Times New Roman" w:cs="Times New Roman"/>
          <w:sz w:val="16"/>
          <w:szCs w:val="16"/>
        </w:rPr>
        <w:t xml:space="preserve"> </w:t>
      </w:r>
      <w:r w:rsidRPr="00F46E5D">
        <w:rPr>
          <w:rFonts w:ascii="Times New Roman" w:hAnsi="Times New Roman" w:cs="Times New Roman"/>
          <w:bCs/>
          <w:sz w:val="16"/>
          <w:szCs w:val="16"/>
        </w:rPr>
        <w:t xml:space="preserve">Pct. 3 din HG nr. 483/2008 reglementează că </w:t>
      </w:r>
      <w:r w:rsidRPr="00F46E5D">
        <w:rPr>
          <w:rFonts w:ascii="Times New Roman" w:hAnsi="Times New Roman" w:cs="Times New Roman"/>
          <w:bCs/>
          <w:sz w:val="16"/>
          <w:szCs w:val="16"/>
          <w:lang w:val="ro-RO"/>
        </w:rPr>
        <w:t>„</w:t>
      </w:r>
      <w:r w:rsidRPr="00F46E5D">
        <w:rPr>
          <w:rFonts w:ascii="Times New Roman" w:hAnsi="Times New Roman" w:cs="Times New Roman"/>
          <w:i/>
          <w:sz w:val="16"/>
          <w:szCs w:val="16"/>
          <w:shd w:val="clear" w:color="auto" w:fill="FFFFFF"/>
        </w:rPr>
        <w:t>autoritățile publice centrale vor aduce actele sale normative care reglementează modul de dare în locațiune a activelor neutilizate în conformitate cu prevederile acesteia”</w:t>
      </w:r>
      <w:r w:rsidRPr="00F46E5D">
        <w:rPr>
          <w:rFonts w:ascii="Times New Roman" w:hAnsi="Times New Roman" w:cs="Times New Roman"/>
          <w:sz w:val="16"/>
          <w:szCs w:val="16"/>
          <w:shd w:val="clear" w:color="auto" w:fill="FFFFFF"/>
        </w:rPr>
        <w:t>.</w:t>
      </w:r>
    </w:p>
  </w:footnote>
  <w:footnote w:id="71">
    <w:p w14:paraId="45D78E2D" w14:textId="3C5E7057" w:rsidR="0067456A" w:rsidRPr="00BE0759" w:rsidRDefault="0067456A" w:rsidP="00BB47DC">
      <w:pPr>
        <w:pStyle w:val="a6"/>
        <w:jc w:val="both"/>
        <w:rPr>
          <w:rFonts w:ascii="Times New Roman" w:hAnsi="Times New Roman" w:cs="Times New Roman"/>
          <w:sz w:val="16"/>
          <w:szCs w:val="16"/>
        </w:rPr>
      </w:pPr>
      <w:r w:rsidRPr="00BE0759">
        <w:rPr>
          <w:rStyle w:val="a8"/>
          <w:rFonts w:ascii="Times New Roman" w:hAnsi="Times New Roman" w:cs="Times New Roman"/>
          <w:sz w:val="16"/>
          <w:szCs w:val="16"/>
        </w:rPr>
        <w:footnoteRef/>
      </w:r>
      <w:r w:rsidRPr="00BE0759">
        <w:rPr>
          <w:rFonts w:ascii="Times New Roman" w:hAnsi="Times New Roman" w:cs="Times New Roman"/>
          <w:sz w:val="16"/>
          <w:szCs w:val="16"/>
        </w:rPr>
        <w:t xml:space="preserve"> Regulamentul cu privire la modul de dare în locațiune a bunurilor instituției publice Universitatea de </w:t>
      </w:r>
      <w:r>
        <w:rPr>
          <w:rFonts w:ascii="Times New Roman" w:hAnsi="Times New Roman" w:cs="Times New Roman"/>
          <w:sz w:val="16"/>
          <w:szCs w:val="16"/>
        </w:rPr>
        <w:t>S</w:t>
      </w:r>
      <w:r w:rsidRPr="00BE0759">
        <w:rPr>
          <w:rFonts w:ascii="Times New Roman" w:hAnsi="Times New Roman" w:cs="Times New Roman"/>
          <w:sz w:val="16"/>
          <w:szCs w:val="16"/>
        </w:rPr>
        <w:t xml:space="preserve">tat din Moldova, aprobat prin procesul-verbal al Senatului USM nr.12 din 25.06.2021, pct.6.3 – </w:t>
      </w:r>
      <w:r w:rsidRPr="00BE0759">
        <w:rPr>
          <w:rFonts w:ascii="Times New Roman" w:hAnsi="Times New Roman" w:cs="Times New Roman"/>
          <w:i/>
          <w:sz w:val="16"/>
          <w:szCs w:val="16"/>
        </w:rPr>
        <w:t>„CDSI poate accepta darea bunurilor neutilizate în locațiune prin negocieri directe, atunci când... cheltuielile de organizare a licitațiilor nu sunt justificate (nu sunt acoperite de chiria pe 6 luni)...”</w:t>
      </w:r>
      <w:r>
        <w:rPr>
          <w:rFonts w:ascii="Times New Roman" w:hAnsi="Times New Roman" w:cs="Times New Roman"/>
          <w:i/>
          <w:sz w:val="16"/>
          <w:szCs w:val="16"/>
        </w:rPr>
        <w:t>.</w:t>
      </w:r>
    </w:p>
  </w:footnote>
  <w:footnote w:id="72">
    <w:p w14:paraId="59ED340E" w14:textId="0E087B8C" w:rsidR="0067456A" w:rsidRPr="00C829F8" w:rsidRDefault="0067456A" w:rsidP="00177F32">
      <w:pPr>
        <w:spacing w:after="0"/>
        <w:jc w:val="both"/>
        <w:rPr>
          <w:rFonts w:ascii="Times New Roman" w:hAnsi="Times New Roman" w:cs="Times New Roman"/>
          <w:i/>
          <w:sz w:val="16"/>
          <w:szCs w:val="16"/>
          <w:lang w:val="ro-MD"/>
        </w:rPr>
      </w:pPr>
      <w:r w:rsidRPr="00BE0759">
        <w:rPr>
          <w:rStyle w:val="a8"/>
          <w:rFonts w:ascii="Times New Roman" w:hAnsi="Times New Roman" w:cs="Times New Roman"/>
          <w:sz w:val="16"/>
          <w:szCs w:val="16"/>
        </w:rPr>
        <w:footnoteRef/>
      </w:r>
      <w:r w:rsidRPr="00C829F8">
        <w:rPr>
          <w:rFonts w:ascii="Times New Roman" w:hAnsi="Times New Roman" w:cs="Times New Roman"/>
          <w:sz w:val="16"/>
          <w:szCs w:val="16"/>
          <w:lang w:val="ro-MD"/>
        </w:rPr>
        <w:t xml:space="preserve"> Legea nr. 259  din 15.07.2004 „Codul cu privire la </w:t>
      </w:r>
      <w:r w:rsidRPr="00BE0759">
        <w:rPr>
          <w:rFonts w:ascii="Times New Roman" w:hAnsi="Times New Roman" w:cs="Times New Roman"/>
          <w:sz w:val="16"/>
          <w:szCs w:val="16"/>
          <w:lang w:val="ro-RO"/>
        </w:rPr>
        <w:t>știință și inovare</w:t>
      </w:r>
      <w:r w:rsidRPr="00C829F8">
        <w:rPr>
          <w:rFonts w:ascii="Times New Roman" w:hAnsi="Times New Roman" w:cs="Times New Roman"/>
          <w:sz w:val="16"/>
          <w:szCs w:val="16"/>
          <w:lang w:val="ro-MD"/>
        </w:rPr>
        <w:t>”, art.88</w:t>
      </w:r>
      <w:r>
        <w:rPr>
          <w:rFonts w:ascii="Times New Roman" w:hAnsi="Times New Roman" w:cs="Times New Roman"/>
          <w:sz w:val="16"/>
          <w:szCs w:val="16"/>
          <w:lang w:val="ro-MD"/>
        </w:rPr>
        <w:t xml:space="preserve"> </w:t>
      </w:r>
      <w:r w:rsidRPr="00C829F8">
        <w:rPr>
          <w:rFonts w:ascii="Times New Roman" w:hAnsi="Times New Roman" w:cs="Times New Roman"/>
          <w:sz w:val="16"/>
          <w:szCs w:val="16"/>
          <w:lang w:val="ro-MD"/>
        </w:rPr>
        <w:t xml:space="preserve">alin.(1), lit.b) – </w:t>
      </w:r>
      <w:r w:rsidRPr="00C829F8">
        <w:rPr>
          <w:rFonts w:ascii="Times New Roman" w:hAnsi="Times New Roman" w:cs="Times New Roman"/>
          <w:i/>
          <w:sz w:val="16"/>
          <w:szCs w:val="16"/>
          <w:lang w:val="ro-MD"/>
        </w:rPr>
        <w:t>„Veniturile colectate ale organizațiilor din domeniile cercetării și inovării, obținute din: b) locațiunea și darea în arendă a patrimoniului public, în conformitate cu prevederile cadrului normativ.”</w:t>
      </w:r>
    </w:p>
  </w:footnote>
  <w:footnote w:id="73">
    <w:p w14:paraId="6CCC803A" w14:textId="76785756" w:rsidR="0067456A" w:rsidRPr="00BE0759" w:rsidRDefault="0067456A" w:rsidP="000B105D">
      <w:pPr>
        <w:pStyle w:val="a6"/>
        <w:jc w:val="both"/>
        <w:rPr>
          <w:rFonts w:ascii="Times New Roman" w:hAnsi="Times New Roman" w:cs="Times New Roman"/>
          <w:sz w:val="16"/>
          <w:szCs w:val="16"/>
          <w:lang w:val="ro-RO"/>
        </w:rPr>
      </w:pPr>
      <w:r w:rsidRPr="00BE0759">
        <w:rPr>
          <w:rStyle w:val="a8"/>
          <w:rFonts w:ascii="Times New Roman" w:hAnsi="Times New Roman" w:cs="Times New Roman"/>
          <w:sz w:val="16"/>
          <w:szCs w:val="16"/>
        </w:rPr>
        <w:footnoteRef/>
      </w:r>
      <w:r w:rsidRPr="00BE0759">
        <w:rPr>
          <w:rFonts w:ascii="Times New Roman" w:hAnsi="Times New Roman" w:cs="Times New Roman"/>
          <w:sz w:val="16"/>
          <w:szCs w:val="16"/>
        </w:rPr>
        <w:t xml:space="preserve"> Hotărârea Guvern</w:t>
      </w:r>
      <w:r>
        <w:rPr>
          <w:rFonts w:ascii="Times New Roman" w:hAnsi="Times New Roman" w:cs="Times New Roman"/>
          <w:sz w:val="16"/>
          <w:szCs w:val="16"/>
        </w:rPr>
        <w:t>ului</w:t>
      </w:r>
      <w:r w:rsidRPr="00BE0759">
        <w:rPr>
          <w:rFonts w:ascii="Times New Roman" w:hAnsi="Times New Roman" w:cs="Times New Roman"/>
          <w:sz w:val="16"/>
          <w:szCs w:val="16"/>
        </w:rPr>
        <w:t xml:space="preserve"> nr. 483 din 29.03.2008 pentru aprobarea Regulamentului cu privire la modul de dare în locațiune a activelor neutilizate</w:t>
      </w:r>
      <w:r>
        <w:rPr>
          <w:rFonts w:ascii="Times New Roman" w:hAnsi="Times New Roman" w:cs="Times New Roman"/>
          <w:sz w:val="16"/>
          <w:szCs w:val="16"/>
        </w:rPr>
        <w:t>.</w:t>
      </w:r>
    </w:p>
  </w:footnote>
  <w:footnote w:id="74">
    <w:p w14:paraId="7C603551" w14:textId="12673C4C" w:rsidR="0067456A" w:rsidRPr="00BE0759" w:rsidRDefault="0067456A" w:rsidP="000B105D">
      <w:pPr>
        <w:pStyle w:val="a6"/>
        <w:jc w:val="both"/>
        <w:rPr>
          <w:rFonts w:ascii="Times New Roman" w:hAnsi="Times New Roman" w:cs="Times New Roman"/>
          <w:sz w:val="16"/>
          <w:szCs w:val="16"/>
          <w:lang w:val="ro-RO"/>
        </w:rPr>
      </w:pPr>
      <w:r w:rsidRPr="00BE0759">
        <w:rPr>
          <w:rStyle w:val="a8"/>
          <w:rFonts w:ascii="Times New Roman" w:hAnsi="Times New Roman" w:cs="Times New Roman"/>
          <w:sz w:val="16"/>
          <w:szCs w:val="16"/>
        </w:rPr>
        <w:footnoteRef/>
      </w:r>
      <w:r w:rsidRPr="00BE0759">
        <w:rPr>
          <w:rFonts w:ascii="Times New Roman" w:hAnsi="Times New Roman" w:cs="Times New Roman"/>
          <w:sz w:val="16"/>
          <w:szCs w:val="16"/>
        </w:rPr>
        <w:t xml:space="preserve"> Principiile bunei guvernări s</w:t>
      </w:r>
      <w:r>
        <w:rPr>
          <w:rFonts w:ascii="Times New Roman" w:hAnsi="Times New Roman" w:cs="Times New Roman"/>
          <w:sz w:val="16"/>
          <w:szCs w:val="16"/>
        </w:rPr>
        <w:t>u</w:t>
      </w:r>
      <w:r w:rsidRPr="00BE0759">
        <w:rPr>
          <w:rFonts w:ascii="Times New Roman" w:hAnsi="Times New Roman" w:cs="Times New Roman"/>
          <w:sz w:val="16"/>
          <w:szCs w:val="16"/>
        </w:rPr>
        <w:t>nt transparență şi răspundere, economicitate, eficienț</w:t>
      </w:r>
      <w:r>
        <w:rPr>
          <w:rFonts w:ascii="Times New Roman" w:hAnsi="Times New Roman" w:cs="Times New Roman"/>
          <w:sz w:val="16"/>
          <w:szCs w:val="16"/>
        </w:rPr>
        <w:t>ă</w:t>
      </w:r>
      <w:r w:rsidRPr="00BE0759">
        <w:rPr>
          <w:rFonts w:ascii="Times New Roman" w:hAnsi="Times New Roman" w:cs="Times New Roman"/>
          <w:sz w:val="16"/>
          <w:szCs w:val="16"/>
        </w:rPr>
        <w:t xml:space="preserve"> și eficacitate, legalitate și echitate, etică și integritate în activitatea entității publice.</w:t>
      </w:r>
    </w:p>
  </w:footnote>
  <w:footnote w:id="75">
    <w:p w14:paraId="184218DE" w14:textId="1D80EDCE" w:rsidR="0067456A" w:rsidRPr="00913C22" w:rsidRDefault="0067456A">
      <w:pPr>
        <w:pStyle w:val="a6"/>
        <w:rPr>
          <w:rFonts w:ascii="Times New Roman" w:hAnsi="Times New Roman" w:cs="Times New Roman"/>
          <w:sz w:val="16"/>
          <w:szCs w:val="16"/>
        </w:rPr>
      </w:pPr>
      <w:r w:rsidRPr="00913C22">
        <w:rPr>
          <w:rStyle w:val="a8"/>
          <w:rFonts w:ascii="Times New Roman" w:hAnsi="Times New Roman" w:cs="Times New Roman"/>
          <w:sz w:val="16"/>
          <w:szCs w:val="16"/>
        </w:rPr>
        <w:footnoteRef/>
      </w:r>
      <w:r w:rsidRPr="00913C22">
        <w:rPr>
          <w:rFonts w:ascii="Times New Roman" w:hAnsi="Times New Roman" w:cs="Times New Roman"/>
          <w:sz w:val="16"/>
          <w:szCs w:val="16"/>
        </w:rPr>
        <w:t xml:space="preserve"> </w:t>
      </w:r>
      <w:r>
        <w:rPr>
          <w:rFonts w:ascii="Times New Roman" w:eastAsia="Times New Roman" w:hAnsi="Times New Roman" w:cs="Times New Roman"/>
          <w:color w:val="000000"/>
          <w:sz w:val="16"/>
          <w:szCs w:val="16"/>
        </w:rPr>
        <w:t>F</w:t>
      </w:r>
      <w:r w:rsidRPr="00913C22">
        <w:rPr>
          <w:rFonts w:ascii="Times New Roman" w:eastAsia="Times New Roman" w:hAnsi="Times New Roman" w:cs="Times New Roman"/>
          <w:color w:val="000000"/>
          <w:sz w:val="16"/>
          <w:szCs w:val="16"/>
        </w:rPr>
        <w:t xml:space="preserve">estivalul </w:t>
      </w:r>
      <w:r>
        <w:rPr>
          <w:rFonts w:ascii="Times New Roman" w:eastAsia="Times New Roman" w:hAnsi="Times New Roman" w:cs="Times New Roman"/>
          <w:color w:val="000000"/>
          <w:sz w:val="16"/>
          <w:szCs w:val="16"/>
        </w:rPr>
        <w:t>„</w:t>
      </w:r>
      <w:r w:rsidRPr="00913C22">
        <w:rPr>
          <w:rFonts w:ascii="Times New Roman" w:eastAsia="Times New Roman" w:hAnsi="Times New Roman" w:cs="Times New Roman"/>
          <w:color w:val="000000"/>
          <w:sz w:val="16"/>
          <w:szCs w:val="16"/>
        </w:rPr>
        <w:t>Kaleidoscop</w:t>
      </w:r>
      <w:r>
        <w:rPr>
          <w:rFonts w:ascii="Times New Roman" w:eastAsia="Times New Roman" w:hAnsi="Times New Roman" w:cs="Times New Roman"/>
          <w:color w:val="000000"/>
          <w:sz w:val="16"/>
          <w:szCs w:val="16"/>
        </w:rPr>
        <w:t>”</w:t>
      </w:r>
      <w:r w:rsidRPr="00913C22">
        <w:rPr>
          <w:rFonts w:ascii="Times New Roman" w:eastAsia="Times New Roman" w:hAnsi="Times New Roman" w:cs="Times New Roman"/>
          <w:color w:val="000000"/>
          <w:sz w:val="16"/>
          <w:szCs w:val="16"/>
        </w:rPr>
        <w:t xml:space="preserve"> și concertul </w:t>
      </w:r>
      <w:r>
        <w:rPr>
          <w:rFonts w:ascii="Times New Roman" w:eastAsia="Times New Roman" w:hAnsi="Times New Roman" w:cs="Times New Roman"/>
          <w:color w:val="000000"/>
          <w:sz w:val="16"/>
          <w:szCs w:val="16"/>
        </w:rPr>
        <w:t>„</w:t>
      </w:r>
      <w:r w:rsidRPr="00913C22">
        <w:rPr>
          <w:rFonts w:ascii="Times New Roman" w:eastAsia="Times New Roman" w:hAnsi="Times New Roman" w:cs="Times New Roman"/>
          <w:color w:val="000000"/>
          <w:sz w:val="16"/>
          <w:szCs w:val="16"/>
        </w:rPr>
        <w:t>Subcarpații și Surorile Osoianu</w:t>
      </w:r>
      <w:r>
        <w:rPr>
          <w:rFonts w:ascii="Times New Roman" w:eastAsia="Times New Roman" w:hAnsi="Times New Roman" w:cs="Times New Roman"/>
          <w:color w:val="000000"/>
          <w:sz w:val="16"/>
          <w:szCs w:val="16"/>
        </w:rPr>
        <w:t>”.</w:t>
      </w:r>
    </w:p>
  </w:footnote>
  <w:footnote w:id="76">
    <w:p w14:paraId="11EA5532" w14:textId="77777777" w:rsidR="0067456A" w:rsidRPr="00BE0759" w:rsidRDefault="0067456A" w:rsidP="000B105D">
      <w:pPr>
        <w:pStyle w:val="a6"/>
        <w:jc w:val="both"/>
        <w:rPr>
          <w:rFonts w:ascii="Times New Roman" w:hAnsi="Times New Roman" w:cs="Times New Roman"/>
          <w:sz w:val="16"/>
          <w:szCs w:val="16"/>
        </w:rPr>
      </w:pPr>
      <w:r w:rsidRPr="00BE0759">
        <w:rPr>
          <w:rStyle w:val="a8"/>
          <w:rFonts w:ascii="Times New Roman" w:hAnsi="Times New Roman" w:cs="Times New Roman"/>
          <w:sz w:val="16"/>
          <w:szCs w:val="16"/>
        </w:rPr>
        <w:footnoteRef/>
      </w:r>
      <w:r w:rsidRPr="00BE0759">
        <w:rPr>
          <w:rFonts w:ascii="Times New Roman" w:hAnsi="Times New Roman" w:cs="Times New Roman"/>
          <w:sz w:val="16"/>
          <w:szCs w:val="16"/>
        </w:rPr>
        <w:t xml:space="preserve"> </w:t>
      </w:r>
      <w:hyperlink r:id="rId1" w:history="1">
        <w:r w:rsidRPr="00BE0759">
          <w:rPr>
            <w:rStyle w:val="af1"/>
            <w:rFonts w:ascii="Times New Roman" w:hAnsi="Times New Roman"/>
            <w:sz w:val="16"/>
            <w:szCs w:val="16"/>
          </w:rPr>
          <w:t>https://afisha.md/ru/events/other/13287/botanical-weekend-floral-soul-si-gradina-botanica</w:t>
        </w:r>
      </w:hyperlink>
      <w:r w:rsidRPr="00BE0759">
        <w:rPr>
          <w:rFonts w:ascii="Times New Roman" w:hAnsi="Times New Roman" w:cs="Times New Roman"/>
          <w:sz w:val="16"/>
          <w:szCs w:val="16"/>
        </w:rPr>
        <w:t xml:space="preserve"> , https://floralsoul.md/botanical_weekend/</w:t>
      </w:r>
    </w:p>
  </w:footnote>
  <w:footnote w:id="77">
    <w:p w14:paraId="65D320E0" w14:textId="4C654F28" w:rsidR="0067456A" w:rsidRPr="00BE0759" w:rsidRDefault="0067456A" w:rsidP="000B105D">
      <w:pPr>
        <w:pStyle w:val="a6"/>
        <w:jc w:val="both"/>
        <w:rPr>
          <w:rFonts w:ascii="Times New Roman" w:hAnsi="Times New Roman" w:cs="Times New Roman"/>
          <w:sz w:val="16"/>
          <w:szCs w:val="16"/>
          <w:lang w:val="ro-RO"/>
        </w:rPr>
      </w:pPr>
      <w:r w:rsidRPr="00BE0759">
        <w:rPr>
          <w:rStyle w:val="a8"/>
          <w:rFonts w:ascii="Times New Roman" w:hAnsi="Times New Roman" w:cs="Times New Roman"/>
          <w:sz w:val="16"/>
          <w:szCs w:val="16"/>
        </w:rPr>
        <w:footnoteRef/>
      </w:r>
      <w:r w:rsidRPr="00BE0759">
        <w:rPr>
          <w:rFonts w:ascii="Times New Roman" w:hAnsi="Times New Roman" w:cs="Times New Roman"/>
          <w:sz w:val="16"/>
          <w:szCs w:val="16"/>
        </w:rPr>
        <w:t xml:space="preserve"> https://iticket.md/en/event/kaleidoscop-2022</w:t>
      </w:r>
      <w:r>
        <w:rPr>
          <w:rFonts w:ascii="Times New Roman" w:hAnsi="Times New Roman" w:cs="Times New Roman"/>
          <w:sz w:val="16"/>
          <w:szCs w:val="16"/>
        </w:rPr>
        <w:t>.</w:t>
      </w:r>
    </w:p>
  </w:footnote>
  <w:footnote w:id="78">
    <w:p w14:paraId="31FFE13D" w14:textId="700B4AC6" w:rsidR="0067456A" w:rsidRPr="00913C22" w:rsidRDefault="0067456A" w:rsidP="00913C22">
      <w:pPr>
        <w:spacing w:after="0" w:line="240" w:lineRule="auto"/>
        <w:ind w:right="-1"/>
        <w:jc w:val="both"/>
        <w:rPr>
          <w:lang w:val="ro-MD"/>
        </w:rPr>
      </w:pPr>
      <w:r w:rsidRPr="00913C22">
        <w:rPr>
          <w:rStyle w:val="a8"/>
          <w:sz w:val="16"/>
          <w:szCs w:val="16"/>
        </w:rPr>
        <w:footnoteRef/>
      </w:r>
      <w:r w:rsidRPr="00913C22">
        <w:rPr>
          <w:sz w:val="16"/>
          <w:szCs w:val="16"/>
        </w:rPr>
        <w:t xml:space="preserve"> </w:t>
      </w:r>
      <w:r w:rsidRPr="00913C22">
        <w:rPr>
          <w:rFonts w:ascii="Times New Roman" w:eastAsia="Times New Roman" w:hAnsi="Times New Roman" w:cs="Times New Roman"/>
          <w:color w:val="000000"/>
          <w:sz w:val="16"/>
          <w:szCs w:val="16"/>
          <w:lang w:val="ro-MD"/>
        </w:rPr>
        <w:t xml:space="preserve">1) Festivalul </w:t>
      </w:r>
      <w:r w:rsidRPr="00913C22">
        <w:rPr>
          <w:rFonts w:ascii="Times New Roman" w:eastAsia="Times New Roman" w:hAnsi="Times New Roman" w:cs="Times New Roman"/>
          <w:i/>
          <w:color w:val="000000"/>
          <w:sz w:val="16"/>
          <w:szCs w:val="16"/>
          <w:lang w:val="ro-MD"/>
        </w:rPr>
        <w:t>„Summer Fest”</w:t>
      </w:r>
      <w:r w:rsidRPr="00913C22">
        <w:rPr>
          <w:rFonts w:ascii="Times New Roman" w:eastAsia="Times New Roman" w:hAnsi="Times New Roman" w:cs="Times New Roman"/>
          <w:color w:val="000000"/>
          <w:sz w:val="16"/>
          <w:szCs w:val="16"/>
          <w:lang w:val="ro-MD"/>
        </w:rPr>
        <w:t xml:space="preserve"> – 30.000 m</w:t>
      </w:r>
      <w:r w:rsidRPr="00913C22">
        <w:rPr>
          <w:rFonts w:ascii="Times New Roman" w:eastAsia="Times New Roman" w:hAnsi="Times New Roman" w:cs="Times New Roman"/>
          <w:color w:val="000000"/>
          <w:sz w:val="16"/>
          <w:szCs w:val="16"/>
          <w:vertAlign w:val="superscript"/>
          <w:lang w:val="ro-MD"/>
        </w:rPr>
        <w:t>2</w:t>
      </w:r>
      <w:r w:rsidRPr="00913C22">
        <w:rPr>
          <w:rFonts w:ascii="Times New Roman" w:eastAsia="Times New Roman" w:hAnsi="Times New Roman" w:cs="Times New Roman"/>
          <w:color w:val="000000"/>
          <w:sz w:val="16"/>
          <w:szCs w:val="16"/>
          <w:lang w:val="ro-MD"/>
        </w:rPr>
        <w:t xml:space="preserve"> conform </w:t>
      </w:r>
      <w:r w:rsidRPr="00913C22">
        <w:rPr>
          <w:rFonts w:ascii="Times New Roman" w:eastAsia="Times New Roman" w:hAnsi="Times New Roman" w:cs="Times New Roman"/>
          <w:i/>
          <w:color w:val="000000"/>
          <w:sz w:val="16"/>
          <w:szCs w:val="16"/>
          <w:lang w:val="ro-MD"/>
        </w:rPr>
        <w:t>contractului nr.106 din 31.07.2023</w:t>
      </w:r>
      <w:r w:rsidRPr="00913C22">
        <w:rPr>
          <w:rFonts w:ascii="Times New Roman" w:eastAsia="Times New Roman" w:hAnsi="Times New Roman" w:cs="Times New Roman"/>
          <w:color w:val="000000"/>
          <w:sz w:val="16"/>
          <w:szCs w:val="16"/>
          <w:lang w:val="ro-MD"/>
        </w:rPr>
        <w:t xml:space="preserve">, cuantumul chiriei calculate conform legii bugetului pentru 1 zi – 73,98 mii lei; 2) Festivalul </w:t>
      </w:r>
      <w:r w:rsidRPr="00913C22">
        <w:rPr>
          <w:rFonts w:ascii="Times New Roman" w:eastAsia="Times New Roman" w:hAnsi="Times New Roman" w:cs="Times New Roman"/>
          <w:i/>
          <w:color w:val="000000"/>
          <w:sz w:val="16"/>
          <w:szCs w:val="16"/>
          <w:lang w:val="ro-MD"/>
        </w:rPr>
        <w:t>„Paradisul Copiilor”</w:t>
      </w:r>
      <w:r w:rsidRPr="00913C22">
        <w:rPr>
          <w:rFonts w:ascii="Times New Roman" w:eastAsia="Times New Roman" w:hAnsi="Times New Roman" w:cs="Times New Roman"/>
          <w:color w:val="000000"/>
          <w:sz w:val="16"/>
          <w:szCs w:val="16"/>
          <w:lang w:val="ro-MD"/>
        </w:rPr>
        <w:t xml:space="preserve"> – 30.000 m</w:t>
      </w:r>
      <w:r w:rsidRPr="00913C22">
        <w:rPr>
          <w:rFonts w:ascii="Times New Roman" w:eastAsia="Times New Roman" w:hAnsi="Times New Roman" w:cs="Times New Roman"/>
          <w:color w:val="000000"/>
          <w:sz w:val="16"/>
          <w:szCs w:val="16"/>
          <w:vertAlign w:val="superscript"/>
          <w:lang w:val="ro-MD"/>
        </w:rPr>
        <w:t>2</w:t>
      </w:r>
      <w:r w:rsidRPr="00913C22">
        <w:rPr>
          <w:rFonts w:ascii="Times New Roman" w:eastAsia="Times New Roman" w:hAnsi="Times New Roman" w:cs="Times New Roman"/>
          <w:color w:val="000000"/>
          <w:sz w:val="16"/>
          <w:szCs w:val="16"/>
          <w:lang w:val="ro-MD"/>
        </w:rPr>
        <w:t xml:space="preserve"> conform </w:t>
      </w:r>
      <w:r w:rsidRPr="00913C22">
        <w:rPr>
          <w:rFonts w:ascii="Times New Roman" w:eastAsia="Times New Roman" w:hAnsi="Times New Roman" w:cs="Times New Roman"/>
          <w:i/>
          <w:color w:val="000000"/>
          <w:sz w:val="16"/>
          <w:szCs w:val="16"/>
          <w:lang w:val="ro-MD"/>
        </w:rPr>
        <w:t>contractului nr.107 din 01.08.2023</w:t>
      </w:r>
      <w:r w:rsidRPr="00913C22">
        <w:rPr>
          <w:rFonts w:ascii="Times New Roman" w:eastAsia="Times New Roman" w:hAnsi="Times New Roman" w:cs="Times New Roman"/>
          <w:color w:val="000000"/>
          <w:sz w:val="16"/>
          <w:szCs w:val="16"/>
          <w:lang w:val="ro-MD"/>
        </w:rPr>
        <w:t>, cuantumul chiriei calculate conform legii bugetului pentru 1 zi – 73,98 mii lei</w:t>
      </w:r>
      <w:r>
        <w:rPr>
          <w:rFonts w:ascii="Times New Roman" w:eastAsia="Times New Roman" w:hAnsi="Times New Roman" w:cs="Times New Roman"/>
          <w:color w:val="000000"/>
          <w:sz w:val="16"/>
          <w:szCs w:val="16"/>
          <w:lang w:val="ro-MD"/>
        </w:rPr>
        <w:t>.</w:t>
      </w:r>
    </w:p>
  </w:footnote>
  <w:footnote w:id="79">
    <w:p w14:paraId="6FA116AD" w14:textId="77777777" w:rsidR="0067456A" w:rsidRPr="00913C22" w:rsidRDefault="0067456A" w:rsidP="00913C22">
      <w:pPr>
        <w:pStyle w:val="a6"/>
        <w:jc w:val="both"/>
        <w:rPr>
          <w:rFonts w:ascii="Times New Roman" w:hAnsi="Times New Roman" w:cs="Times New Roman"/>
          <w:sz w:val="16"/>
          <w:szCs w:val="16"/>
          <w:lang w:val="ro-RO"/>
        </w:rPr>
      </w:pPr>
      <w:r w:rsidRPr="00913C22">
        <w:rPr>
          <w:rStyle w:val="a8"/>
          <w:rFonts w:ascii="Times New Roman" w:hAnsi="Times New Roman" w:cs="Times New Roman"/>
          <w:sz w:val="16"/>
          <w:szCs w:val="16"/>
        </w:rPr>
        <w:footnoteRef/>
      </w:r>
      <w:r w:rsidRPr="00913C22">
        <w:rPr>
          <w:rFonts w:ascii="Times New Roman" w:hAnsi="Times New Roman" w:cs="Times New Roman"/>
          <w:sz w:val="16"/>
          <w:szCs w:val="16"/>
        </w:rPr>
        <w:t xml:space="preserve"> https://www.youtube.com/watch?v=Nvmq2PhmfXI</w:t>
      </w:r>
    </w:p>
  </w:footnote>
  <w:footnote w:id="80">
    <w:p w14:paraId="39AC3F68" w14:textId="77777777" w:rsidR="0067456A" w:rsidRPr="00913C22" w:rsidRDefault="0067456A" w:rsidP="00913C22">
      <w:pPr>
        <w:pStyle w:val="a6"/>
        <w:jc w:val="both"/>
        <w:rPr>
          <w:rFonts w:ascii="Times New Roman" w:hAnsi="Times New Roman" w:cs="Times New Roman"/>
          <w:sz w:val="16"/>
          <w:szCs w:val="16"/>
          <w:lang w:val="ro-RO"/>
        </w:rPr>
      </w:pPr>
      <w:r w:rsidRPr="00913C22">
        <w:rPr>
          <w:rStyle w:val="a8"/>
          <w:rFonts w:ascii="Times New Roman" w:hAnsi="Times New Roman" w:cs="Times New Roman"/>
          <w:sz w:val="16"/>
          <w:szCs w:val="16"/>
        </w:rPr>
        <w:footnoteRef/>
      </w:r>
      <w:r w:rsidRPr="00913C22">
        <w:rPr>
          <w:rFonts w:ascii="Times New Roman" w:hAnsi="Times New Roman" w:cs="Times New Roman"/>
          <w:sz w:val="16"/>
          <w:szCs w:val="16"/>
        </w:rPr>
        <w:t xml:space="preserve"> https://iticket.md/en/event/subcarpati-si-surorile-osoianu</w:t>
      </w:r>
    </w:p>
  </w:footnote>
  <w:footnote w:id="81">
    <w:p w14:paraId="20093A92" w14:textId="77777777" w:rsidR="0067456A" w:rsidRPr="00BE0759" w:rsidRDefault="0067456A" w:rsidP="00913C22">
      <w:pPr>
        <w:pStyle w:val="a6"/>
        <w:jc w:val="both"/>
        <w:rPr>
          <w:rFonts w:ascii="Times New Roman" w:hAnsi="Times New Roman" w:cs="Times New Roman"/>
          <w:sz w:val="16"/>
          <w:szCs w:val="16"/>
          <w:lang w:val="ro-RO"/>
        </w:rPr>
      </w:pPr>
      <w:r w:rsidRPr="00913C22">
        <w:rPr>
          <w:rStyle w:val="a8"/>
          <w:rFonts w:ascii="Times New Roman" w:hAnsi="Times New Roman" w:cs="Times New Roman"/>
          <w:sz w:val="16"/>
          <w:szCs w:val="16"/>
        </w:rPr>
        <w:footnoteRef/>
      </w:r>
      <w:r w:rsidRPr="00913C22">
        <w:rPr>
          <w:rFonts w:ascii="Times New Roman" w:hAnsi="Times New Roman" w:cs="Times New Roman"/>
          <w:sz w:val="16"/>
          <w:szCs w:val="16"/>
        </w:rPr>
        <w:t xml:space="preserve"> https://www.youtube.com/watch?v=3un4GjeDPqc</w:t>
      </w:r>
    </w:p>
  </w:footnote>
  <w:footnote w:id="82">
    <w:p w14:paraId="159F650C" w14:textId="7D88C41A" w:rsidR="0067456A" w:rsidRPr="007F5707" w:rsidRDefault="0067456A" w:rsidP="001273BC">
      <w:pPr>
        <w:pStyle w:val="a6"/>
        <w:ind w:right="-142"/>
        <w:jc w:val="both"/>
        <w:rPr>
          <w:rFonts w:asciiTheme="majorBidi" w:hAnsiTheme="majorBidi" w:cstheme="majorBidi"/>
          <w:sz w:val="16"/>
          <w:szCs w:val="16"/>
        </w:rPr>
      </w:pPr>
      <w:r w:rsidRPr="007F5707">
        <w:rPr>
          <w:rStyle w:val="a8"/>
          <w:rFonts w:asciiTheme="majorBidi" w:hAnsiTheme="majorBidi" w:cstheme="majorBidi"/>
          <w:sz w:val="16"/>
          <w:szCs w:val="16"/>
        </w:rPr>
        <w:footnoteRef/>
      </w:r>
      <w:r w:rsidRPr="007F5707">
        <w:rPr>
          <w:rFonts w:asciiTheme="majorBidi" w:hAnsiTheme="majorBidi" w:cstheme="majorBidi"/>
          <w:sz w:val="16"/>
          <w:szCs w:val="16"/>
        </w:rPr>
        <w:t xml:space="preserve"> Anul 2021 – 428.523,82 mii lei; anul 2022 – 886.593,82 mii lei</w:t>
      </w:r>
      <w:r>
        <w:rPr>
          <w:rFonts w:asciiTheme="majorBidi" w:hAnsiTheme="majorBidi" w:cstheme="majorBidi"/>
          <w:sz w:val="16"/>
          <w:szCs w:val="16"/>
        </w:rPr>
        <w:t>.</w:t>
      </w:r>
    </w:p>
  </w:footnote>
  <w:footnote w:id="83">
    <w:p w14:paraId="1EF430B0" w14:textId="2B606D3C" w:rsidR="0067456A" w:rsidRPr="007F5707" w:rsidRDefault="0067456A" w:rsidP="001273BC">
      <w:pPr>
        <w:pStyle w:val="a6"/>
        <w:ind w:right="-142"/>
        <w:jc w:val="both"/>
        <w:rPr>
          <w:rFonts w:asciiTheme="majorBidi" w:hAnsiTheme="majorBidi" w:cstheme="majorBidi"/>
          <w:sz w:val="16"/>
          <w:szCs w:val="16"/>
        </w:rPr>
      </w:pPr>
      <w:r w:rsidRPr="007F5707">
        <w:rPr>
          <w:rStyle w:val="a8"/>
          <w:rFonts w:asciiTheme="majorBidi" w:hAnsiTheme="majorBidi" w:cstheme="majorBidi"/>
          <w:sz w:val="16"/>
          <w:szCs w:val="16"/>
        </w:rPr>
        <w:footnoteRef/>
      </w:r>
      <w:r w:rsidRPr="007F5707">
        <w:rPr>
          <w:rFonts w:asciiTheme="majorBidi" w:hAnsiTheme="majorBidi" w:cstheme="majorBidi"/>
          <w:sz w:val="16"/>
          <w:szCs w:val="16"/>
        </w:rPr>
        <w:t xml:space="preserve"> Anul 2021 – 735.503,84 mii lei; anul 2022 – 904.991,81 mii lei</w:t>
      </w:r>
      <w:r>
        <w:rPr>
          <w:rFonts w:asciiTheme="majorBidi" w:hAnsiTheme="majorBidi" w:cstheme="majorBidi"/>
          <w:sz w:val="16"/>
          <w:szCs w:val="16"/>
        </w:rPr>
        <w:t>.</w:t>
      </w:r>
    </w:p>
  </w:footnote>
  <w:footnote w:id="84">
    <w:p w14:paraId="5A2567AA" w14:textId="4A75AD81" w:rsidR="0067456A" w:rsidRPr="00111793" w:rsidRDefault="0067456A" w:rsidP="00867431">
      <w:pPr>
        <w:pStyle w:val="a6"/>
        <w:jc w:val="both"/>
        <w:rPr>
          <w:rFonts w:ascii="Times New Roman" w:hAnsi="Times New Roman" w:cs="Times New Roman"/>
          <w:sz w:val="16"/>
          <w:szCs w:val="16"/>
        </w:rPr>
      </w:pPr>
      <w:r w:rsidRPr="00111793">
        <w:rPr>
          <w:rStyle w:val="a8"/>
          <w:rFonts w:ascii="Times New Roman" w:hAnsi="Times New Roman" w:cs="Times New Roman"/>
          <w:sz w:val="16"/>
          <w:szCs w:val="16"/>
        </w:rPr>
        <w:footnoteRef/>
      </w:r>
      <w:r w:rsidRPr="00111793">
        <w:rPr>
          <w:rFonts w:ascii="Times New Roman" w:hAnsi="Times New Roman" w:cs="Times New Roman"/>
          <w:sz w:val="16"/>
          <w:szCs w:val="16"/>
        </w:rPr>
        <w:t xml:space="preserve"> Art.4 alin.(3) și alin.(5) din Legea cadastrului bunurilor imobile nr.1543 din 25.02.1998; art.9 alin.(2), lit. m) din Legea nr.29 din 05.04.2018 privind delimitarea proprietății publice.</w:t>
      </w:r>
    </w:p>
  </w:footnote>
  <w:footnote w:id="85">
    <w:p w14:paraId="6806D419" w14:textId="73A72147" w:rsidR="0067456A" w:rsidRPr="00227F66" w:rsidRDefault="0067456A" w:rsidP="00867431">
      <w:pPr>
        <w:pStyle w:val="a6"/>
        <w:jc w:val="both"/>
        <w:rPr>
          <w:rFonts w:ascii="Times New Roman" w:hAnsi="Times New Roman" w:cs="Times New Roman"/>
          <w:sz w:val="16"/>
          <w:szCs w:val="16"/>
        </w:rPr>
      </w:pPr>
      <w:r w:rsidRPr="00111793">
        <w:rPr>
          <w:rStyle w:val="a8"/>
          <w:rFonts w:ascii="Times New Roman" w:hAnsi="Times New Roman" w:cs="Times New Roman"/>
          <w:sz w:val="16"/>
          <w:szCs w:val="16"/>
        </w:rPr>
        <w:footnoteRef/>
      </w:r>
      <w:r w:rsidRPr="00111793">
        <w:rPr>
          <w:rFonts w:ascii="Times New Roman" w:hAnsi="Times New Roman" w:cs="Times New Roman"/>
          <w:sz w:val="16"/>
          <w:szCs w:val="16"/>
        </w:rPr>
        <w:t xml:space="preserve"> Aferente a 49 de clădiri/construcții/încăperi cu suprafața totală de 48.524 m</w:t>
      </w:r>
      <w:r w:rsidRPr="00111793">
        <w:rPr>
          <w:rFonts w:ascii="Times New Roman" w:hAnsi="Times New Roman" w:cs="Times New Roman"/>
          <w:sz w:val="16"/>
          <w:szCs w:val="16"/>
          <w:vertAlign w:val="superscript"/>
        </w:rPr>
        <w:t>2</w:t>
      </w:r>
      <w:r w:rsidRPr="00111793">
        <w:rPr>
          <w:rFonts w:ascii="Times New Roman" w:hAnsi="Times New Roman" w:cs="Times New Roman"/>
          <w:sz w:val="16"/>
          <w:szCs w:val="16"/>
        </w:rPr>
        <w:t xml:space="preserve"> , în valoare de </w:t>
      </w:r>
      <w:r w:rsidRPr="00111793">
        <w:rPr>
          <w:rFonts w:ascii="Times New Roman" w:hAnsi="Times New Roman" w:cs="Times New Roman"/>
          <w:b/>
          <w:sz w:val="16"/>
          <w:szCs w:val="16"/>
        </w:rPr>
        <w:t>159,9 mil. lei,</w:t>
      </w:r>
      <w:r w:rsidRPr="00111793">
        <w:rPr>
          <w:rFonts w:ascii="Times New Roman" w:hAnsi="Times New Roman" w:cs="Times New Roman"/>
          <w:sz w:val="16"/>
          <w:szCs w:val="16"/>
        </w:rPr>
        <w:t xml:space="preserve"> primite în gestiune în urma absorbției</w:t>
      </w:r>
      <w:r w:rsidR="003D6A75" w:rsidRPr="00111793">
        <w:rPr>
          <w:rFonts w:ascii="Times New Roman" w:hAnsi="Times New Roman" w:cs="Times New Roman"/>
          <w:sz w:val="16"/>
          <w:szCs w:val="16"/>
        </w:rPr>
        <w:t xml:space="preserve"> și 15 clădiri/construcții/încăperi cu suprafața totală de 6.575,9 m2, în valoare de </w:t>
      </w:r>
      <w:r w:rsidR="003D6A75" w:rsidRPr="00111793">
        <w:rPr>
          <w:rFonts w:ascii="Times New Roman" w:hAnsi="Times New Roman" w:cs="Times New Roman"/>
          <w:b/>
          <w:sz w:val="16"/>
          <w:szCs w:val="16"/>
        </w:rPr>
        <w:t>95,5 mil. lei</w:t>
      </w:r>
      <w:r w:rsidR="003D6A75" w:rsidRPr="00111793">
        <w:rPr>
          <w:rFonts w:ascii="Times New Roman" w:hAnsi="Times New Roman" w:cs="Times New Roman"/>
          <w:sz w:val="16"/>
          <w:szCs w:val="16"/>
        </w:rPr>
        <w:t>, gestionate de USM înaintea absorbției</w:t>
      </w:r>
      <w:r w:rsidRPr="00111793">
        <w:rPr>
          <w:rFonts w:ascii="Times New Roman" w:hAnsi="Times New Roman" w:cs="Times New Roman"/>
          <w:sz w:val="16"/>
          <w:szCs w:val="16"/>
        </w:rPr>
        <w:t xml:space="preserve">;  a drepturilor de folosință aferente a 8 terenuri cu suprafața totală de </w:t>
      </w:r>
      <w:r w:rsidR="003D6A75" w:rsidRPr="00111793">
        <w:rPr>
          <w:rFonts w:ascii="Times New Roman" w:hAnsi="Times New Roman" w:cs="Times New Roman"/>
          <w:sz w:val="16"/>
          <w:szCs w:val="16"/>
        </w:rPr>
        <w:t>360,91</w:t>
      </w:r>
      <w:r w:rsidRPr="00111793">
        <w:rPr>
          <w:rFonts w:ascii="Times New Roman" w:hAnsi="Times New Roman" w:cs="Times New Roman"/>
          <w:sz w:val="16"/>
          <w:szCs w:val="16"/>
        </w:rPr>
        <w:t xml:space="preserve"> ha, în valoare de </w:t>
      </w:r>
      <w:r w:rsidR="003D6A75" w:rsidRPr="00111793">
        <w:rPr>
          <w:rFonts w:ascii="Times New Roman" w:hAnsi="Times New Roman" w:cs="Times New Roman"/>
          <w:b/>
          <w:sz w:val="16"/>
          <w:szCs w:val="16"/>
        </w:rPr>
        <w:t>436,6</w:t>
      </w:r>
      <w:r w:rsidRPr="00111793">
        <w:rPr>
          <w:rFonts w:ascii="Times New Roman" w:hAnsi="Times New Roman" w:cs="Times New Roman"/>
          <w:b/>
          <w:sz w:val="16"/>
          <w:szCs w:val="16"/>
        </w:rPr>
        <w:t xml:space="preserve"> mil. lei,</w:t>
      </w:r>
      <w:r w:rsidRPr="00111793">
        <w:rPr>
          <w:rFonts w:ascii="Times New Roman" w:hAnsi="Times New Roman" w:cs="Times New Roman"/>
          <w:sz w:val="16"/>
          <w:szCs w:val="16"/>
        </w:rPr>
        <w:t xml:space="preserve"> primite în gestiune de la Academia de Administrare Publică, Institutul de Zoologie și Institutul de Genetică, Fiziologie și Protecție a Plantelor</w:t>
      </w:r>
      <w:r w:rsidR="003D6A75" w:rsidRPr="00111793">
        <w:rPr>
          <w:rFonts w:ascii="Times New Roman" w:hAnsi="Times New Roman" w:cs="Times New Roman"/>
          <w:sz w:val="16"/>
          <w:szCs w:val="16"/>
        </w:rPr>
        <w:t>.</w:t>
      </w:r>
    </w:p>
  </w:footnote>
  <w:footnote w:id="86">
    <w:p w14:paraId="2D777A45" w14:textId="77777777" w:rsidR="0067456A" w:rsidRPr="004E535A" w:rsidRDefault="0067456A" w:rsidP="004856F7">
      <w:pPr>
        <w:spacing w:after="0"/>
        <w:ind w:right="-896"/>
        <w:jc w:val="both"/>
        <w:rPr>
          <w:rFonts w:asciiTheme="majorBidi" w:hAnsiTheme="majorBidi" w:cstheme="majorBidi"/>
          <w:b/>
          <w:bCs/>
          <w:color w:val="000000" w:themeColor="text1"/>
          <w:sz w:val="16"/>
          <w:szCs w:val="16"/>
          <w:lang w:val="ro-MD"/>
        </w:rPr>
      </w:pPr>
      <w:r w:rsidRPr="004E535A">
        <w:rPr>
          <w:rStyle w:val="a8"/>
          <w:rFonts w:asciiTheme="majorBidi" w:hAnsiTheme="majorBidi" w:cstheme="majorBidi"/>
          <w:b/>
          <w:color w:val="000000" w:themeColor="text1"/>
          <w:sz w:val="16"/>
          <w:szCs w:val="16"/>
          <w:lang w:val="ro-MD"/>
        </w:rPr>
        <w:footnoteRef/>
      </w:r>
      <w:r w:rsidRPr="004E535A">
        <w:rPr>
          <w:rFonts w:asciiTheme="majorBidi" w:hAnsiTheme="majorBidi" w:cstheme="majorBidi"/>
          <w:b/>
          <w:color w:val="000000" w:themeColor="text1"/>
          <w:sz w:val="16"/>
          <w:szCs w:val="16"/>
          <w:lang w:val="ro-MD"/>
        </w:rPr>
        <w:t xml:space="preserve"> Legea nr. 29 din 05.04.2018 </w:t>
      </w:r>
      <w:r w:rsidRPr="004E535A">
        <w:rPr>
          <w:rStyle w:val="af0"/>
          <w:rFonts w:asciiTheme="majorBidi" w:hAnsiTheme="majorBidi" w:cstheme="majorBidi"/>
          <w:b w:val="0"/>
          <w:color w:val="000000" w:themeColor="text1"/>
          <w:sz w:val="16"/>
          <w:szCs w:val="16"/>
          <w:lang w:val="ro-MD"/>
        </w:rPr>
        <w:t>privind delimitarea proprietății publice.</w:t>
      </w:r>
    </w:p>
  </w:footnote>
  <w:footnote w:id="87">
    <w:p w14:paraId="5B9A8035" w14:textId="289B7C12" w:rsidR="0067456A" w:rsidRPr="00D00098" w:rsidRDefault="0067456A" w:rsidP="00EC5954">
      <w:pPr>
        <w:pStyle w:val="a6"/>
        <w:ind w:right="-1"/>
        <w:jc w:val="both"/>
        <w:rPr>
          <w:rFonts w:asciiTheme="majorBidi" w:hAnsiTheme="majorBidi" w:cstheme="majorBidi"/>
          <w:color w:val="000000" w:themeColor="text1"/>
          <w:sz w:val="16"/>
          <w:szCs w:val="16"/>
        </w:rPr>
      </w:pPr>
      <w:r w:rsidRPr="004E535A">
        <w:rPr>
          <w:rStyle w:val="a8"/>
          <w:rFonts w:asciiTheme="majorBidi" w:hAnsiTheme="majorBidi" w:cstheme="majorBidi"/>
          <w:b/>
          <w:color w:val="000000" w:themeColor="text1"/>
          <w:sz w:val="16"/>
          <w:szCs w:val="16"/>
        </w:rPr>
        <w:footnoteRef/>
      </w:r>
      <w:r w:rsidRPr="004E535A">
        <w:rPr>
          <w:rFonts w:asciiTheme="majorBidi" w:hAnsiTheme="majorBidi" w:cstheme="majorBidi"/>
          <w:b/>
          <w:color w:val="000000" w:themeColor="text1"/>
          <w:sz w:val="16"/>
          <w:szCs w:val="16"/>
        </w:rPr>
        <w:t xml:space="preserve"> </w:t>
      </w:r>
      <w:r>
        <w:rPr>
          <w:rStyle w:val="af0"/>
          <w:rFonts w:asciiTheme="majorBidi" w:hAnsiTheme="majorBidi" w:cstheme="majorBidi"/>
          <w:b w:val="0"/>
          <w:color w:val="000000" w:themeColor="text1"/>
          <w:sz w:val="16"/>
          <w:szCs w:val="16"/>
        </w:rPr>
        <w:t>A</w:t>
      </w:r>
      <w:r w:rsidRPr="004E535A">
        <w:rPr>
          <w:rStyle w:val="af0"/>
          <w:rFonts w:asciiTheme="majorBidi" w:hAnsiTheme="majorBidi" w:cstheme="majorBidi"/>
          <w:b w:val="0"/>
          <w:color w:val="000000" w:themeColor="text1"/>
          <w:sz w:val="16"/>
          <w:szCs w:val="16"/>
        </w:rPr>
        <w:t>rt. 5 din</w:t>
      </w:r>
      <w:r w:rsidRPr="004E535A">
        <w:rPr>
          <w:rFonts w:asciiTheme="majorBidi" w:hAnsiTheme="majorBidi" w:cstheme="majorBidi"/>
          <w:b/>
          <w:color w:val="000000" w:themeColor="text1"/>
          <w:sz w:val="16"/>
          <w:szCs w:val="16"/>
        </w:rPr>
        <w:t xml:space="preserve"> Legea nr. 29 din 05.04.2018 </w:t>
      </w:r>
      <w:r w:rsidRPr="004E535A">
        <w:rPr>
          <w:rStyle w:val="af0"/>
          <w:rFonts w:asciiTheme="majorBidi" w:hAnsiTheme="majorBidi" w:cstheme="majorBidi"/>
          <w:b w:val="0"/>
          <w:color w:val="000000" w:themeColor="text1"/>
          <w:sz w:val="16"/>
          <w:szCs w:val="16"/>
        </w:rPr>
        <w:t>privind delimitarea proprietății publice</w:t>
      </w:r>
      <w:r>
        <w:rPr>
          <w:rStyle w:val="af0"/>
          <w:rFonts w:asciiTheme="majorBidi" w:hAnsiTheme="majorBidi" w:cstheme="majorBidi"/>
          <w:b w:val="0"/>
          <w:color w:val="000000" w:themeColor="text1"/>
          <w:sz w:val="16"/>
          <w:szCs w:val="16"/>
        </w:rPr>
        <w:t xml:space="preserve"> </w:t>
      </w:r>
      <w:r w:rsidRPr="00273582">
        <w:rPr>
          <w:rStyle w:val="af0"/>
          <w:rFonts w:asciiTheme="majorBidi" w:hAnsiTheme="majorBidi" w:cstheme="majorBidi"/>
          <w:b w:val="0"/>
          <w:i/>
          <w:color w:val="000000" w:themeColor="text1"/>
          <w:sz w:val="16"/>
          <w:szCs w:val="16"/>
        </w:rPr>
        <w:t xml:space="preserve">– </w:t>
      </w:r>
      <w:r>
        <w:rPr>
          <w:rStyle w:val="af0"/>
          <w:rFonts w:asciiTheme="majorBidi" w:hAnsiTheme="majorBidi" w:cstheme="majorBidi"/>
          <w:b w:val="0"/>
          <w:i/>
          <w:color w:val="000000" w:themeColor="text1"/>
          <w:sz w:val="16"/>
          <w:szCs w:val="16"/>
        </w:rPr>
        <w:t>„</w:t>
      </w:r>
      <w:r w:rsidRPr="00273582">
        <w:rPr>
          <w:rStyle w:val="af0"/>
          <w:rFonts w:asciiTheme="majorBidi" w:hAnsiTheme="majorBidi" w:cstheme="majorBidi"/>
          <w:b w:val="0"/>
          <w:i/>
          <w:color w:val="000000" w:themeColor="text1"/>
          <w:sz w:val="16"/>
          <w:szCs w:val="16"/>
        </w:rPr>
        <w:t>bunurile domeniului public nu pot fi înstrăinate sau depuse în capitalul social al unor persoane juridice, nu pot fi supuse urmăririi silite, nu pot fi incluse în masa debitoare în cazul insolvabilității/falimentului persoanei juridice, nu pot fi obiectul unei garanții reale și nu pot fi dobândite de persoane fizice sau juridice prin uzucapiune</w:t>
      </w:r>
      <w:r>
        <w:rPr>
          <w:rStyle w:val="af0"/>
          <w:rFonts w:asciiTheme="majorBidi" w:hAnsiTheme="majorBidi" w:cstheme="majorBidi"/>
          <w:b w:val="0"/>
          <w:i/>
          <w:color w:val="000000" w:themeColor="text1"/>
          <w:sz w:val="16"/>
          <w:szCs w:val="16"/>
        </w:rPr>
        <w:t>”</w:t>
      </w:r>
      <w:r w:rsidRPr="00D00098">
        <w:rPr>
          <w:rStyle w:val="af0"/>
          <w:rFonts w:asciiTheme="majorBidi" w:hAnsiTheme="majorBidi" w:cstheme="majorBidi"/>
          <w:b w:val="0"/>
          <w:color w:val="000000" w:themeColor="text1"/>
          <w:sz w:val="16"/>
          <w:szCs w:val="16"/>
        </w:rPr>
        <w:t>.</w:t>
      </w:r>
    </w:p>
  </w:footnote>
  <w:footnote w:id="88">
    <w:p w14:paraId="2BB59FDE" w14:textId="77777777" w:rsidR="0067456A" w:rsidRPr="00E415AC" w:rsidRDefault="0067456A" w:rsidP="00EC5954">
      <w:pPr>
        <w:pStyle w:val="a6"/>
        <w:jc w:val="both"/>
        <w:rPr>
          <w:rFonts w:ascii="Times New Roman" w:hAnsi="Times New Roman" w:cs="Times New Roman"/>
          <w:sz w:val="16"/>
          <w:szCs w:val="16"/>
          <w:lang w:val="ro-RO"/>
        </w:rPr>
      </w:pPr>
      <w:r w:rsidRPr="00E415AC">
        <w:rPr>
          <w:rStyle w:val="a8"/>
          <w:rFonts w:ascii="Times New Roman" w:hAnsi="Times New Roman" w:cs="Times New Roman"/>
          <w:sz w:val="16"/>
          <w:szCs w:val="16"/>
        </w:rPr>
        <w:footnoteRef/>
      </w:r>
      <w:r w:rsidRPr="00E415AC">
        <w:rPr>
          <w:rFonts w:ascii="Times New Roman" w:hAnsi="Times New Roman" w:cs="Times New Roman"/>
          <w:sz w:val="16"/>
          <w:szCs w:val="16"/>
        </w:rPr>
        <w:t xml:space="preserve"> https://www.ccrm.md/ro/decision_details/1088/hotararea-nr7-din-26-februarie-2021-cu-privire-la-raportul</w:t>
      </w:r>
    </w:p>
  </w:footnote>
  <w:footnote w:id="89">
    <w:p w14:paraId="716269D2" w14:textId="137533CC" w:rsidR="0067456A" w:rsidRPr="00FC315E" w:rsidRDefault="0067456A" w:rsidP="00EC5954">
      <w:pPr>
        <w:spacing w:after="0" w:line="276" w:lineRule="auto"/>
        <w:jc w:val="both"/>
      </w:pPr>
      <w:r w:rsidRPr="00040259">
        <w:rPr>
          <w:rStyle w:val="a8"/>
          <w:rFonts w:ascii="Times New Roman" w:hAnsi="Times New Roman" w:cs="Times New Roman"/>
          <w:sz w:val="16"/>
          <w:szCs w:val="16"/>
          <w:lang w:val="ro-MD"/>
        </w:rPr>
        <w:footnoteRef/>
      </w:r>
      <w:r w:rsidRPr="00040259">
        <w:rPr>
          <w:rFonts w:ascii="Times New Roman" w:hAnsi="Times New Roman" w:cs="Times New Roman"/>
          <w:sz w:val="16"/>
          <w:szCs w:val="16"/>
          <w:lang w:val="ro-MD"/>
        </w:rPr>
        <w:t xml:space="preserve"> 1. Eliminarea deficiențelor indicate în raportul de audit și determinarea persoanelor care poartă răspundere pentru admiterea lor, cu tragerea la răspundere a acestora conform cadrului legal existent; 2. Conformarea implementării și monitorizării contractului investițional la prevederile respective aferente Legii cu privire la parteneriatul public-privat nr.179 din 10.08.2008, inclusiv asigurarea executării de către partenerul privat a</w:t>
      </w:r>
      <w:r>
        <w:rPr>
          <w:rFonts w:ascii="Times New Roman" w:hAnsi="Times New Roman" w:cs="Times New Roman"/>
          <w:sz w:val="16"/>
          <w:szCs w:val="16"/>
          <w:lang w:val="ro-MD"/>
        </w:rPr>
        <w:t xml:space="preserve"> </w:t>
      </w:r>
      <w:r w:rsidRPr="00040259">
        <w:rPr>
          <w:rFonts w:ascii="Times New Roman" w:hAnsi="Times New Roman" w:cs="Times New Roman"/>
          <w:sz w:val="16"/>
          <w:szCs w:val="16"/>
          <w:lang w:val="ro-MD"/>
        </w:rPr>
        <w:t xml:space="preserve"> tuturor obligațiilor contractuale; 3. Reflectarea în evidența contabilă a faptelor economice în baza documentelor primare (facturilor și proceselor-verbale de recepție a lucrărilor executa</w:t>
      </w:r>
      <w:r>
        <w:rPr>
          <w:rFonts w:ascii="Times New Roman" w:hAnsi="Times New Roman" w:cs="Times New Roman"/>
          <w:sz w:val="16"/>
          <w:szCs w:val="16"/>
          <w:lang w:val="ro-MD"/>
        </w:rPr>
        <w:t>te), pe fiecare obiect separat.</w:t>
      </w:r>
    </w:p>
  </w:footnote>
  <w:footnote w:id="90">
    <w:p w14:paraId="63F6D742" w14:textId="74758967" w:rsidR="0067456A" w:rsidRPr="001F1C63" w:rsidRDefault="0067456A">
      <w:pPr>
        <w:pStyle w:val="a6"/>
        <w:rPr>
          <w:rFonts w:ascii="Times New Roman" w:hAnsi="Times New Roman" w:cs="Times New Roman"/>
          <w:sz w:val="16"/>
          <w:szCs w:val="16"/>
        </w:rPr>
      </w:pPr>
      <w:r w:rsidRPr="001F1C63">
        <w:rPr>
          <w:rStyle w:val="a8"/>
          <w:rFonts w:ascii="Times New Roman" w:hAnsi="Times New Roman" w:cs="Times New Roman"/>
          <w:sz w:val="16"/>
          <w:szCs w:val="16"/>
        </w:rPr>
        <w:footnoteRef/>
      </w:r>
      <w:r w:rsidRPr="001F1C63">
        <w:rPr>
          <w:rFonts w:ascii="Times New Roman" w:hAnsi="Times New Roman" w:cs="Times New Roman"/>
          <w:sz w:val="16"/>
          <w:szCs w:val="16"/>
        </w:rPr>
        <w:t xml:space="preserve"> Legea contabilității  nr.287 din 15.12.2017</w:t>
      </w:r>
      <w:r>
        <w:rPr>
          <w:rFonts w:ascii="Times New Roman" w:hAnsi="Times New Roman" w:cs="Times New Roman"/>
          <w:sz w:val="16"/>
          <w:szCs w:val="16"/>
        </w:rPr>
        <w:t>.</w:t>
      </w:r>
    </w:p>
  </w:footnote>
  <w:footnote w:id="91">
    <w:p w14:paraId="0A6880DD" w14:textId="340B7849" w:rsidR="0067456A" w:rsidRPr="008C2A4E" w:rsidRDefault="0067456A">
      <w:pPr>
        <w:pStyle w:val="a6"/>
        <w:rPr>
          <w:rFonts w:ascii="Times New Roman" w:hAnsi="Times New Roman" w:cs="Times New Roman"/>
          <w:sz w:val="16"/>
          <w:szCs w:val="16"/>
        </w:rPr>
      </w:pPr>
      <w:r w:rsidRPr="008C2A4E">
        <w:rPr>
          <w:rStyle w:val="a8"/>
          <w:rFonts w:ascii="Times New Roman" w:hAnsi="Times New Roman" w:cs="Times New Roman"/>
          <w:sz w:val="16"/>
          <w:szCs w:val="16"/>
        </w:rPr>
        <w:footnoteRef/>
      </w:r>
      <w:r w:rsidRPr="008C2A4E">
        <w:rPr>
          <w:rFonts w:ascii="Times New Roman" w:hAnsi="Times New Roman" w:cs="Times New Roman"/>
          <w:sz w:val="16"/>
          <w:szCs w:val="16"/>
        </w:rPr>
        <w:t xml:space="preserve"> </w:t>
      </w:r>
      <w:r>
        <w:rPr>
          <w:rFonts w:ascii="Times New Roman" w:hAnsi="Times New Roman" w:cs="Times New Roman"/>
          <w:sz w:val="16"/>
          <w:szCs w:val="16"/>
          <w:shd w:val="clear" w:color="auto" w:fill="FFFFFF"/>
        </w:rPr>
        <w:t>Î</w:t>
      </w:r>
      <w:r w:rsidRPr="008C2A4E">
        <w:rPr>
          <w:rFonts w:ascii="Times New Roman" w:hAnsi="Times New Roman" w:cs="Times New Roman"/>
          <w:sz w:val="16"/>
          <w:szCs w:val="16"/>
          <w:shd w:val="clear" w:color="auto" w:fill="FFFFFF"/>
        </w:rPr>
        <w:t xml:space="preserve">n anul 2021 – </w:t>
      </w:r>
      <w:r w:rsidRPr="008C2A4E">
        <w:rPr>
          <w:rFonts w:ascii="Times New Roman" w:hAnsi="Times New Roman" w:cs="Times New Roman"/>
          <w:b/>
          <w:i/>
          <w:sz w:val="16"/>
          <w:szCs w:val="16"/>
          <w:shd w:val="clear" w:color="auto" w:fill="FFFFFF"/>
        </w:rPr>
        <w:t>22,5 mil. lei</w:t>
      </w:r>
      <w:r>
        <w:rPr>
          <w:rFonts w:ascii="Times New Roman" w:hAnsi="Times New Roman" w:cs="Times New Roman"/>
          <w:b/>
          <w:i/>
          <w:sz w:val="16"/>
          <w:szCs w:val="16"/>
          <w:shd w:val="clear" w:color="auto" w:fill="FFFFFF"/>
        </w:rPr>
        <w:t>,</w:t>
      </w:r>
      <w:r w:rsidRPr="008C2A4E">
        <w:rPr>
          <w:rFonts w:ascii="Times New Roman" w:hAnsi="Times New Roman" w:cs="Times New Roman"/>
          <w:sz w:val="16"/>
          <w:szCs w:val="16"/>
          <w:shd w:val="clear" w:color="auto" w:fill="FFFFFF"/>
        </w:rPr>
        <w:t xml:space="preserve"> și în anul 2022 – </w:t>
      </w:r>
      <w:r w:rsidRPr="008C2A4E">
        <w:rPr>
          <w:rFonts w:ascii="Times New Roman" w:hAnsi="Times New Roman" w:cs="Times New Roman"/>
          <w:b/>
          <w:i/>
          <w:sz w:val="16"/>
          <w:szCs w:val="16"/>
          <w:shd w:val="clear" w:color="auto" w:fill="FFFFFF"/>
        </w:rPr>
        <w:t>24,3 mil. lei</w:t>
      </w:r>
      <w:r>
        <w:rPr>
          <w:rFonts w:ascii="Times New Roman" w:hAnsi="Times New Roman" w:cs="Times New Roman"/>
          <w:sz w:val="16"/>
          <w:szCs w:val="16"/>
          <w:shd w:val="clear" w:color="auto" w:fill="FFFFFF"/>
        </w:rPr>
        <w:t>.</w:t>
      </w:r>
    </w:p>
  </w:footnote>
  <w:footnote w:id="92">
    <w:p w14:paraId="37526F6C" w14:textId="371247C3" w:rsidR="0067456A" w:rsidRPr="004773F6" w:rsidRDefault="0067456A" w:rsidP="00421A43">
      <w:pPr>
        <w:pStyle w:val="a6"/>
        <w:jc w:val="both"/>
        <w:rPr>
          <w:rFonts w:asciiTheme="majorBidi" w:hAnsiTheme="majorBidi" w:cstheme="majorBidi"/>
          <w:sz w:val="16"/>
          <w:szCs w:val="16"/>
        </w:rPr>
      </w:pPr>
      <w:r w:rsidRPr="004773F6">
        <w:rPr>
          <w:rStyle w:val="a8"/>
          <w:rFonts w:asciiTheme="majorBidi" w:hAnsiTheme="majorBidi" w:cstheme="majorBidi"/>
          <w:color w:val="000000" w:themeColor="text1"/>
          <w:sz w:val="16"/>
          <w:szCs w:val="16"/>
        </w:rPr>
        <w:footnoteRef/>
      </w:r>
      <w:r w:rsidRPr="004773F6">
        <w:rPr>
          <w:rFonts w:asciiTheme="majorBidi" w:hAnsiTheme="majorBidi" w:cstheme="majorBidi"/>
          <w:color w:val="000000" w:themeColor="text1"/>
          <w:sz w:val="16"/>
          <w:szCs w:val="16"/>
        </w:rPr>
        <w:t xml:space="preserve"> </w:t>
      </w:r>
      <w:r w:rsidRPr="00BD5270">
        <w:rPr>
          <w:rFonts w:ascii="Times New Roman" w:hAnsi="Times New Roman" w:cs="Times New Roman"/>
          <w:sz w:val="16"/>
          <w:szCs w:val="16"/>
        </w:rPr>
        <w:t>Reparația capitală a aulei 137 ”Regina Maria” -1,0 m</w:t>
      </w:r>
      <w:r>
        <w:rPr>
          <w:rFonts w:ascii="Times New Roman" w:hAnsi="Times New Roman" w:cs="Times New Roman"/>
          <w:sz w:val="16"/>
          <w:szCs w:val="16"/>
        </w:rPr>
        <w:t>il.</w:t>
      </w:r>
      <w:r w:rsidRPr="00BD5270">
        <w:rPr>
          <w:rFonts w:ascii="Times New Roman" w:hAnsi="Times New Roman" w:cs="Times New Roman"/>
          <w:sz w:val="16"/>
          <w:szCs w:val="16"/>
        </w:rPr>
        <w:t xml:space="preserve"> lei; Reparația capitală a grupurilor sanitare și bucătăriilor din Căminul </w:t>
      </w:r>
      <w:r>
        <w:rPr>
          <w:rFonts w:ascii="Times New Roman" w:hAnsi="Times New Roman" w:cs="Times New Roman"/>
          <w:sz w:val="16"/>
          <w:szCs w:val="16"/>
        </w:rPr>
        <w:t>n</w:t>
      </w:r>
      <w:r w:rsidRPr="00BD5270">
        <w:rPr>
          <w:rFonts w:ascii="Times New Roman" w:hAnsi="Times New Roman" w:cs="Times New Roman"/>
          <w:sz w:val="16"/>
          <w:szCs w:val="16"/>
        </w:rPr>
        <w:t>r.19</w:t>
      </w:r>
      <w:r>
        <w:rPr>
          <w:rFonts w:ascii="Times New Roman" w:hAnsi="Times New Roman" w:cs="Times New Roman"/>
          <w:sz w:val="16"/>
          <w:szCs w:val="16"/>
        </w:rPr>
        <w:t xml:space="preserve"> </w:t>
      </w:r>
      <w:r w:rsidRPr="00BD5270">
        <w:rPr>
          <w:rFonts w:ascii="Times New Roman" w:hAnsi="Times New Roman" w:cs="Times New Roman"/>
          <w:sz w:val="16"/>
          <w:szCs w:val="16"/>
        </w:rPr>
        <w:t>-</w:t>
      </w:r>
      <w:r>
        <w:rPr>
          <w:rFonts w:ascii="Times New Roman" w:hAnsi="Times New Roman" w:cs="Times New Roman"/>
          <w:sz w:val="16"/>
          <w:szCs w:val="16"/>
        </w:rPr>
        <w:t xml:space="preserve"> </w:t>
      </w:r>
      <w:r w:rsidRPr="00BD5270">
        <w:rPr>
          <w:rFonts w:ascii="Times New Roman" w:hAnsi="Times New Roman" w:cs="Times New Roman"/>
          <w:sz w:val="16"/>
          <w:szCs w:val="16"/>
        </w:rPr>
        <w:t>1,45 m</w:t>
      </w:r>
      <w:r>
        <w:rPr>
          <w:rFonts w:ascii="Times New Roman" w:hAnsi="Times New Roman" w:cs="Times New Roman"/>
          <w:sz w:val="16"/>
          <w:szCs w:val="16"/>
        </w:rPr>
        <w:t>i</w:t>
      </w:r>
      <w:r w:rsidRPr="00BD5270">
        <w:rPr>
          <w:rFonts w:ascii="Times New Roman" w:hAnsi="Times New Roman" w:cs="Times New Roman"/>
          <w:sz w:val="16"/>
          <w:szCs w:val="16"/>
        </w:rPr>
        <w:t>l</w:t>
      </w:r>
      <w:r>
        <w:rPr>
          <w:rFonts w:ascii="Times New Roman" w:hAnsi="Times New Roman" w:cs="Times New Roman"/>
          <w:sz w:val="16"/>
          <w:szCs w:val="16"/>
        </w:rPr>
        <w:t>.</w:t>
      </w:r>
      <w:r w:rsidRPr="00BD5270">
        <w:rPr>
          <w:rFonts w:ascii="Times New Roman" w:hAnsi="Times New Roman" w:cs="Times New Roman"/>
          <w:sz w:val="16"/>
          <w:szCs w:val="16"/>
        </w:rPr>
        <w:t xml:space="preserve"> lei; Reparația capitală a laboratoarelor și Centrului „Eugen Coșeriu”</w:t>
      </w:r>
      <w:r>
        <w:rPr>
          <w:rFonts w:ascii="Times New Roman" w:hAnsi="Times New Roman" w:cs="Times New Roman"/>
          <w:sz w:val="16"/>
          <w:szCs w:val="16"/>
        </w:rPr>
        <w:t>,</w:t>
      </w:r>
      <w:r w:rsidRPr="00BD5270">
        <w:rPr>
          <w:rFonts w:ascii="Times New Roman" w:hAnsi="Times New Roman" w:cs="Times New Roman"/>
          <w:sz w:val="16"/>
          <w:szCs w:val="16"/>
        </w:rPr>
        <w:t xml:space="preserve">  bir. 434 din Blocul de studii nr. 3 – 0,6 m</w:t>
      </w:r>
      <w:r>
        <w:rPr>
          <w:rFonts w:ascii="Times New Roman" w:hAnsi="Times New Roman" w:cs="Times New Roman"/>
          <w:sz w:val="16"/>
          <w:szCs w:val="16"/>
        </w:rPr>
        <w:t>i</w:t>
      </w:r>
      <w:r w:rsidRPr="00BD5270">
        <w:rPr>
          <w:rFonts w:ascii="Times New Roman" w:hAnsi="Times New Roman" w:cs="Times New Roman"/>
          <w:sz w:val="16"/>
          <w:szCs w:val="16"/>
        </w:rPr>
        <w:t>l</w:t>
      </w:r>
      <w:r>
        <w:rPr>
          <w:rFonts w:ascii="Times New Roman" w:hAnsi="Times New Roman" w:cs="Times New Roman"/>
          <w:sz w:val="16"/>
          <w:szCs w:val="16"/>
        </w:rPr>
        <w:t>.</w:t>
      </w:r>
      <w:r w:rsidRPr="00BD5270">
        <w:rPr>
          <w:rFonts w:ascii="Times New Roman" w:hAnsi="Times New Roman" w:cs="Times New Roman"/>
          <w:sz w:val="16"/>
          <w:szCs w:val="16"/>
        </w:rPr>
        <w:t xml:space="preserve"> lei.</w:t>
      </w:r>
    </w:p>
  </w:footnote>
  <w:footnote w:id="93">
    <w:p w14:paraId="674BE794" w14:textId="68E0DBEC" w:rsidR="0067456A" w:rsidRPr="00B237AE" w:rsidRDefault="0067456A" w:rsidP="008344C9">
      <w:pPr>
        <w:pStyle w:val="a6"/>
        <w:jc w:val="both"/>
        <w:rPr>
          <w:rFonts w:asciiTheme="majorBidi" w:hAnsiTheme="majorBidi" w:cstheme="majorBidi"/>
          <w:sz w:val="16"/>
          <w:szCs w:val="16"/>
        </w:rPr>
      </w:pPr>
      <w:r w:rsidRPr="008344C9">
        <w:rPr>
          <w:rStyle w:val="a8"/>
          <w:rFonts w:asciiTheme="majorBidi" w:hAnsiTheme="majorBidi" w:cstheme="majorBidi"/>
          <w:sz w:val="16"/>
          <w:szCs w:val="16"/>
        </w:rPr>
        <w:footnoteRef/>
      </w:r>
      <w:r w:rsidRPr="008344C9">
        <w:rPr>
          <w:rFonts w:asciiTheme="majorBidi" w:hAnsiTheme="majorBidi" w:cstheme="majorBidi"/>
          <w:sz w:val="16"/>
          <w:szCs w:val="16"/>
        </w:rPr>
        <w:t xml:space="preserve"> Hotărârea Guvern</w:t>
      </w:r>
      <w:r>
        <w:rPr>
          <w:rFonts w:asciiTheme="majorBidi" w:hAnsiTheme="majorBidi" w:cstheme="majorBidi"/>
          <w:sz w:val="16"/>
          <w:szCs w:val="16"/>
        </w:rPr>
        <w:t>ului</w:t>
      </w:r>
      <w:r w:rsidRPr="008344C9">
        <w:rPr>
          <w:rFonts w:asciiTheme="majorBidi" w:hAnsiTheme="majorBidi" w:cstheme="majorBidi"/>
          <w:sz w:val="16"/>
          <w:szCs w:val="16"/>
        </w:rPr>
        <w:t xml:space="preserve"> nr. 485 din 13.07.2022 „</w:t>
      </w:r>
      <w:r>
        <w:rPr>
          <w:rFonts w:asciiTheme="majorBidi" w:hAnsiTheme="majorBidi" w:cstheme="majorBidi"/>
          <w:sz w:val="16"/>
          <w:szCs w:val="16"/>
        </w:rPr>
        <w:t>C</w:t>
      </w:r>
      <w:r w:rsidRPr="008344C9">
        <w:rPr>
          <w:rFonts w:asciiTheme="majorBidi" w:hAnsiTheme="majorBidi" w:cstheme="majorBidi"/>
          <w:sz w:val="16"/>
          <w:szCs w:val="16"/>
        </w:rPr>
        <w:t>u privire la reorganizarea prin fuziune (absorbție) a unor instituții din domeniile ed</w:t>
      </w:r>
      <w:r w:rsidRPr="00CC4699">
        <w:rPr>
          <w:rFonts w:asciiTheme="majorBidi" w:hAnsiTheme="majorBidi" w:cstheme="majorBidi"/>
          <w:sz w:val="16"/>
          <w:szCs w:val="16"/>
        </w:rPr>
        <w:t xml:space="preserve">ucației, cercetării și </w:t>
      </w:r>
      <w:r w:rsidRPr="00B237AE">
        <w:rPr>
          <w:rFonts w:asciiTheme="majorBidi" w:hAnsiTheme="majorBidi" w:cstheme="majorBidi"/>
          <w:sz w:val="16"/>
          <w:szCs w:val="16"/>
        </w:rPr>
        <w:t>inovării și modificarea unor hotărâri ale Guvernului”</w:t>
      </w:r>
      <w:r>
        <w:rPr>
          <w:rFonts w:asciiTheme="majorBidi" w:hAnsiTheme="majorBidi" w:cstheme="majorBidi"/>
          <w:sz w:val="16"/>
          <w:szCs w:val="16"/>
        </w:rPr>
        <w:t>.</w:t>
      </w:r>
    </w:p>
  </w:footnote>
  <w:footnote w:id="94">
    <w:p w14:paraId="4E359977" w14:textId="0840B69A" w:rsidR="0067456A" w:rsidRPr="00B237AE" w:rsidRDefault="0067456A" w:rsidP="00D562C4">
      <w:pPr>
        <w:spacing w:after="0" w:line="240" w:lineRule="auto"/>
        <w:jc w:val="both"/>
        <w:rPr>
          <w:rFonts w:ascii="Times New Roman" w:eastAsia="Times New Roman" w:hAnsi="Times New Roman" w:cs="Times New Roman"/>
          <w:sz w:val="16"/>
          <w:szCs w:val="16"/>
          <w:lang w:val="ro-MD"/>
        </w:rPr>
      </w:pPr>
      <w:r w:rsidRPr="00B237AE">
        <w:rPr>
          <w:rStyle w:val="a8"/>
          <w:rFonts w:asciiTheme="majorBidi" w:hAnsiTheme="majorBidi" w:cstheme="majorBidi"/>
          <w:sz w:val="16"/>
          <w:szCs w:val="16"/>
          <w:lang w:val="ro-MD"/>
        </w:rPr>
        <w:footnoteRef/>
      </w:r>
      <w:r w:rsidRPr="00B237AE">
        <w:rPr>
          <w:rFonts w:asciiTheme="majorBidi" w:hAnsiTheme="majorBidi" w:cstheme="majorBidi"/>
          <w:sz w:val="16"/>
          <w:szCs w:val="16"/>
          <w:lang w:val="ro-MD"/>
        </w:rPr>
        <w:t xml:space="preserve"> IP Biblioteca Științifică (Institut) „Andrei Lupan”; IP Institutul de Matematică și Informatică „Vladimir Andrunachievici”; IP Institutul de Fizică Aplicată; </w:t>
      </w:r>
      <w:r w:rsidRPr="00B237AE">
        <w:rPr>
          <w:rFonts w:ascii="Times New Roman" w:eastAsia="Times New Roman" w:hAnsi="Times New Roman" w:cs="Times New Roman"/>
          <w:sz w:val="16"/>
          <w:szCs w:val="16"/>
          <w:lang w:val="ro-MD"/>
        </w:rPr>
        <w:t>IP Institutul de Chimie; IP Institutul de Ecologie și Geografie; IP Institutul de Zoologie; IP Institutul de Cercetări Juridice, Politice şi Sociologice; IP Institutul de Fiziologie și Sanocreatologie; IP Institutul de Filologie Română „Bogdan Petriceicu-Hasdeu”; IP Institutul de Istorie; IP Institutul de Genetică, Fiziologie și Protecție a Plantelor; IP Institutul de Geologie și Seismologie;</w:t>
      </w:r>
      <w:r>
        <w:rPr>
          <w:rFonts w:ascii="Times New Roman" w:eastAsia="Times New Roman" w:hAnsi="Times New Roman" w:cs="Times New Roman"/>
          <w:sz w:val="16"/>
          <w:szCs w:val="16"/>
          <w:lang w:val="ro-MD"/>
        </w:rPr>
        <w:t xml:space="preserve"> </w:t>
      </w:r>
      <w:r w:rsidRPr="00B237AE">
        <w:rPr>
          <w:rFonts w:ascii="Times New Roman" w:eastAsia="Times New Roman" w:hAnsi="Times New Roman" w:cs="Times New Roman"/>
          <w:sz w:val="16"/>
          <w:szCs w:val="16"/>
          <w:lang w:val="ro-MD"/>
        </w:rPr>
        <w:t xml:space="preserve">IP Grădina Botanică Națională (Institut) „Alexandru </w:t>
      </w:r>
      <w:r w:rsidRPr="00350E5F">
        <w:rPr>
          <w:rFonts w:ascii="Times New Roman" w:eastAsia="Times New Roman" w:hAnsi="Times New Roman" w:cs="Times New Roman"/>
          <w:sz w:val="16"/>
          <w:szCs w:val="16"/>
          <w:lang w:val="ro-MD"/>
        </w:rPr>
        <w:t>Ciubotaru”.</w:t>
      </w:r>
    </w:p>
  </w:footnote>
  <w:footnote w:id="95">
    <w:p w14:paraId="66000CFA" w14:textId="26D116A2" w:rsidR="0067456A" w:rsidRPr="00F65D2B" w:rsidRDefault="0067456A" w:rsidP="008344C9">
      <w:pPr>
        <w:pStyle w:val="a6"/>
        <w:jc w:val="both"/>
        <w:rPr>
          <w:rFonts w:asciiTheme="majorBidi" w:hAnsiTheme="majorBidi" w:cstheme="majorBidi"/>
          <w:sz w:val="16"/>
          <w:szCs w:val="16"/>
        </w:rPr>
      </w:pPr>
      <w:r w:rsidRPr="008344C9">
        <w:rPr>
          <w:rStyle w:val="a8"/>
          <w:rFonts w:asciiTheme="majorBidi" w:hAnsiTheme="majorBidi" w:cstheme="majorBidi"/>
          <w:sz w:val="16"/>
          <w:szCs w:val="16"/>
        </w:rPr>
        <w:footnoteRef/>
      </w:r>
      <w:r w:rsidRPr="008344C9">
        <w:rPr>
          <w:rFonts w:asciiTheme="majorBidi" w:hAnsiTheme="majorBidi" w:cstheme="majorBidi"/>
          <w:sz w:val="16"/>
          <w:szCs w:val="16"/>
        </w:rPr>
        <w:t xml:space="preserve"> Pct. 5 di Hotărârea Guvernului nr. 485 din 13.07.2022 „</w:t>
      </w:r>
      <w:r>
        <w:rPr>
          <w:rFonts w:asciiTheme="majorBidi" w:hAnsiTheme="majorBidi" w:cstheme="majorBidi"/>
          <w:sz w:val="16"/>
          <w:szCs w:val="16"/>
        </w:rPr>
        <w:t>C</w:t>
      </w:r>
      <w:r w:rsidRPr="008344C9">
        <w:rPr>
          <w:rFonts w:asciiTheme="majorBidi" w:hAnsiTheme="majorBidi" w:cstheme="majorBidi"/>
          <w:sz w:val="16"/>
          <w:szCs w:val="16"/>
        </w:rPr>
        <w:t xml:space="preserve">u privire la reorganizarea prin fuziune (absorbție) a unor instituții din domeniile educației, cercetării și inovării </w:t>
      </w:r>
      <w:r w:rsidRPr="00CC4699">
        <w:rPr>
          <w:rFonts w:asciiTheme="majorBidi" w:hAnsiTheme="majorBidi" w:cstheme="majorBidi"/>
          <w:sz w:val="16"/>
          <w:szCs w:val="16"/>
        </w:rPr>
        <w:t>ș</w:t>
      </w:r>
      <w:r w:rsidRPr="00F65D2B">
        <w:rPr>
          <w:rFonts w:asciiTheme="majorBidi" w:hAnsiTheme="majorBidi" w:cstheme="majorBidi"/>
          <w:sz w:val="16"/>
          <w:szCs w:val="16"/>
        </w:rPr>
        <w:t>i modificarea unor hotărâri ale Guvernului”</w:t>
      </w:r>
      <w:r>
        <w:rPr>
          <w:rFonts w:asciiTheme="majorBidi" w:hAnsiTheme="majorBidi" w:cstheme="majorBidi"/>
          <w:sz w:val="16"/>
          <w:szCs w:val="16"/>
        </w:rPr>
        <w:t>.</w:t>
      </w:r>
    </w:p>
  </w:footnote>
  <w:footnote w:id="96">
    <w:p w14:paraId="3E536C32" w14:textId="3E5E1686" w:rsidR="0067456A" w:rsidRPr="00F65D2B" w:rsidRDefault="0067456A" w:rsidP="00CC4699">
      <w:pPr>
        <w:pStyle w:val="a6"/>
        <w:jc w:val="both"/>
        <w:rPr>
          <w:rFonts w:asciiTheme="majorBidi" w:hAnsiTheme="majorBidi" w:cstheme="majorBidi"/>
          <w:sz w:val="16"/>
          <w:szCs w:val="16"/>
        </w:rPr>
      </w:pPr>
      <w:r w:rsidRPr="008344C9">
        <w:rPr>
          <w:rStyle w:val="a8"/>
          <w:rFonts w:asciiTheme="majorBidi" w:hAnsiTheme="majorBidi" w:cstheme="majorBidi"/>
          <w:sz w:val="16"/>
          <w:szCs w:val="16"/>
        </w:rPr>
        <w:footnoteRef/>
      </w:r>
      <w:r w:rsidRPr="008344C9">
        <w:rPr>
          <w:rFonts w:asciiTheme="majorBidi" w:hAnsiTheme="majorBidi" w:cstheme="majorBidi"/>
          <w:sz w:val="16"/>
          <w:szCs w:val="16"/>
        </w:rPr>
        <w:t>Ordinul Ministerului Finanțelor din</w:t>
      </w:r>
      <w:r w:rsidRPr="00CC4699">
        <w:rPr>
          <w:rFonts w:asciiTheme="majorBidi" w:eastAsia="Times New Roman" w:hAnsiTheme="majorBidi" w:cstheme="majorBidi"/>
          <w:bCs/>
          <w:i/>
          <w:iCs/>
          <w:sz w:val="16"/>
          <w:szCs w:val="16"/>
        </w:rPr>
        <w:t xml:space="preserve"> </w:t>
      </w:r>
      <w:r w:rsidRPr="00F65D2B">
        <w:rPr>
          <w:rFonts w:asciiTheme="majorBidi" w:eastAsia="Times New Roman" w:hAnsiTheme="majorBidi" w:cstheme="majorBidi"/>
          <w:bCs/>
          <w:iCs/>
          <w:sz w:val="16"/>
          <w:szCs w:val="16"/>
        </w:rPr>
        <w:t xml:space="preserve">28.12.2015 </w:t>
      </w:r>
      <w:r w:rsidRPr="00F65D2B">
        <w:rPr>
          <w:rFonts w:asciiTheme="majorBidi" w:eastAsia="Times New Roman" w:hAnsiTheme="majorBidi" w:cstheme="majorBidi"/>
          <w:bCs/>
          <w:i/>
          <w:iCs/>
          <w:sz w:val="16"/>
          <w:szCs w:val="16"/>
        </w:rPr>
        <w:t>„</w:t>
      </w:r>
      <w:r>
        <w:rPr>
          <w:rFonts w:asciiTheme="majorBidi" w:hAnsiTheme="majorBidi" w:cstheme="majorBidi"/>
          <w:bCs/>
          <w:sz w:val="16"/>
          <w:szCs w:val="16"/>
        </w:rPr>
        <w:t>C</w:t>
      </w:r>
      <w:r w:rsidRPr="00F65D2B">
        <w:rPr>
          <w:rFonts w:asciiTheme="majorBidi" w:hAnsiTheme="majorBidi" w:cstheme="majorBidi"/>
          <w:bCs/>
          <w:sz w:val="16"/>
          <w:szCs w:val="16"/>
        </w:rPr>
        <w:t>u privire la aprobarea Planului de conturi contabile în sistemul bugetar și a Normelor metodologice privind evidența contabilă și raportarea financiară în sistemul bugetar”</w:t>
      </w:r>
      <w:r w:rsidRPr="00F65D2B">
        <w:rPr>
          <w:rFonts w:asciiTheme="majorBidi" w:hAnsiTheme="majorBidi" w:cstheme="majorBidi"/>
          <w:sz w:val="16"/>
          <w:szCs w:val="16"/>
        </w:rPr>
        <w:t>.</w:t>
      </w:r>
    </w:p>
  </w:footnote>
  <w:footnote w:id="97">
    <w:p w14:paraId="7B43EAFC" w14:textId="4662F6F5" w:rsidR="0067456A" w:rsidRPr="00670F67" w:rsidRDefault="0067456A" w:rsidP="00670F67">
      <w:pPr>
        <w:pStyle w:val="a6"/>
        <w:jc w:val="both"/>
        <w:rPr>
          <w:rFonts w:asciiTheme="majorBidi" w:hAnsiTheme="majorBidi" w:cstheme="majorBidi"/>
          <w:sz w:val="16"/>
          <w:szCs w:val="16"/>
          <w:lang w:val="ro-RO"/>
        </w:rPr>
      </w:pPr>
      <w:r w:rsidRPr="00670F67">
        <w:rPr>
          <w:rStyle w:val="a8"/>
          <w:rFonts w:asciiTheme="majorBidi" w:hAnsiTheme="majorBidi" w:cstheme="majorBidi"/>
          <w:sz w:val="16"/>
          <w:szCs w:val="16"/>
        </w:rPr>
        <w:footnoteRef/>
      </w:r>
      <w:r w:rsidRPr="00670F67">
        <w:rPr>
          <w:rFonts w:asciiTheme="majorBidi" w:hAnsiTheme="majorBidi" w:cstheme="majorBidi"/>
          <w:sz w:val="16"/>
          <w:szCs w:val="16"/>
        </w:rPr>
        <w:t xml:space="preserve"> </w:t>
      </w:r>
      <w:r w:rsidRPr="00670F67">
        <w:rPr>
          <w:rFonts w:asciiTheme="majorBidi" w:hAnsiTheme="majorBidi" w:cstheme="majorBidi"/>
          <w:bCs/>
          <w:sz w:val="16"/>
          <w:szCs w:val="16"/>
          <w:shd w:val="clear" w:color="auto" w:fill="FFFFFF"/>
          <w:lang w:val="ro-RO"/>
        </w:rPr>
        <w:t xml:space="preserve">Managerii instituțiilor absorbite </w:t>
      </w:r>
      <w:r>
        <w:rPr>
          <w:rFonts w:asciiTheme="majorBidi" w:hAnsiTheme="majorBidi" w:cstheme="majorBidi"/>
          <w:bCs/>
          <w:sz w:val="16"/>
          <w:szCs w:val="16"/>
          <w:shd w:val="clear" w:color="auto" w:fill="FFFFFF"/>
          <w:lang w:val="ro-RO"/>
        </w:rPr>
        <w:t xml:space="preserve">- </w:t>
      </w:r>
      <w:r w:rsidRPr="00670F67">
        <w:rPr>
          <w:rFonts w:asciiTheme="majorBidi" w:hAnsiTheme="majorBidi" w:cstheme="majorBidi"/>
          <w:bCs/>
          <w:sz w:val="16"/>
          <w:szCs w:val="16"/>
          <w:shd w:val="clear" w:color="auto" w:fill="FFFFFF"/>
          <w:lang w:val="ro-RO"/>
        </w:rPr>
        <w:t xml:space="preserve">975 </w:t>
      </w:r>
      <w:r>
        <w:rPr>
          <w:rFonts w:asciiTheme="majorBidi" w:hAnsiTheme="majorBidi" w:cstheme="majorBidi"/>
          <w:bCs/>
          <w:sz w:val="16"/>
          <w:szCs w:val="16"/>
          <w:shd w:val="clear" w:color="auto" w:fill="FFFFFF"/>
          <w:lang w:val="ro-RO"/>
        </w:rPr>
        <w:t xml:space="preserve">de </w:t>
      </w:r>
      <w:r w:rsidRPr="00670F67">
        <w:rPr>
          <w:rFonts w:asciiTheme="majorBidi" w:hAnsiTheme="majorBidi" w:cstheme="majorBidi"/>
          <w:bCs/>
          <w:sz w:val="16"/>
          <w:szCs w:val="16"/>
          <w:shd w:val="clear" w:color="auto" w:fill="FFFFFF"/>
          <w:lang w:val="ro-RO"/>
        </w:rPr>
        <w:t xml:space="preserve">zile; 12 angajați ai Institutului de Fizică </w:t>
      </w:r>
      <w:r>
        <w:rPr>
          <w:rFonts w:asciiTheme="majorBidi" w:hAnsiTheme="majorBidi" w:cstheme="majorBidi"/>
          <w:bCs/>
          <w:sz w:val="16"/>
          <w:szCs w:val="16"/>
          <w:shd w:val="clear" w:color="auto" w:fill="FFFFFF"/>
          <w:lang w:val="ro-RO"/>
        </w:rPr>
        <w:t>A</w:t>
      </w:r>
      <w:r w:rsidRPr="00670F67">
        <w:rPr>
          <w:rFonts w:asciiTheme="majorBidi" w:hAnsiTheme="majorBidi" w:cstheme="majorBidi"/>
          <w:bCs/>
          <w:sz w:val="16"/>
          <w:szCs w:val="16"/>
          <w:shd w:val="clear" w:color="auto" w:fill="FFFFFF"/>
          <w:lang w:val="ro-RO"/>
        </w:rPr>
        <w:t xml:space="preserve">plicată – 236 </w:t>
      </w:r>
      <w:r>
        <w:rPr>
          <w:rFonts w:asciiTheme="majorBidi" w:hAnsiTheme="majorBidi" w:cstheme="majorBidi"/>
          <w:bCs/>
          <w:sz w:val="16"/>
          <w:szCs w:val="16"/>
          <w:shd w:val="clear" w:color="auto" w:fill="FFFFFF"/>
          <w:lang w:val="ro-RO"/>
        </w:rPr>
        <w:t xml:space="preserve">de </w:t>
      </w:r>
      <w:r w:rsidRPr="00670F67">
        <w:rPr>
          <w:rFonts w:asciiTheme="majorBidi" w:hAnsiTheme="majorBidi" w:cstheme="majorBidi"/>
          <w:bCs/>
          <w:sz w:val="16"/>
          <w:szCs w:val="16"/>
          <w:shd w:val="clear" w:color="auto" w:fill="FFFFFF"/>
          <w:lang w:val="ro-RO"/>
        </w:rPr>
        <w:t xml:space="preserve">zile; 25 </w:t>
      </w:r>
      <w:r>
        <w:rPr>
          <w:rFonts w:asciiTheme="majorBidi" w:hAnsiTheme="majorBidi" w:cstheme="majorBidi"/>
          <w:bCs/>
          <w:sz w:val="16"/>
          <w:szCs w:val="16"/>
          <w:shd w:val="clear" w:color="auto" w:fill="FFFFFF"/>
          <w:lang w:val="ro-RO"/>
        </w:rPr>
        <w:t xml:space="preserve">de </w:t>
      </w:r>
      <w:r w:rsidRPr="00670F67">
        <w:rPr>
          <w:rFonts w:asciiTheme="majorBidi" w:hAnsiTheme="majorBidi" w:cstheme="majorBidi"/>
          <w:bCs/>
          <w:sz w:val="16"/>
          <w:szCs w:val="16"/>
          <w:shd w:val="clear" w:color="auto" w:fill="FFFFFF"/>
          <w:lang w:val="ro-RO"/>
        </w:rPr>
        <w:t>angajați ai Institutului de Zoologie – 790</w:t>
      </w:r>
      <w:r>
        <w:rPr>
          <w:rFonts w:asciiTheme="majorBidi" w:hAnsiTheme="majorBidi" w:cstheme="majorBidi"/>
          <w:bCs/>
          <w:sz w:val="16"/>
          <w:szCs w:val="16"/>
          <w:shd w:val="clear" w:color="auto" w:fill="FFFFFF"/>
          <w:lang w:val="ro-RO"/>
        </w:rPr>
        <w:t xml:space="preserve"> de</w:t>
      </w:r>
      <w:r w:rsidRPr="00670F67">
        <w:rPr>
          <w:rFonts w:asciiTheme="majorBidi" w:hAnsiTheme="majorBidi" w:cstheme="majorBidi"/>
          <w:bCs/>
          <w:sz w:val="16"/>
          <w:szCs w:val="16"/>
          <w:shd w:val="clear" w:color="auto" w:fill="FFFFFF"/>
          <w:lang w:val="ro-RO"/>
        </w:rPr>
        <w:t xml:space="preserve"> zile; un angajat al Institutului de Istorie – 14 zile; 52 </w:t>
      </w:r>
      <w:r>
        <w:rPr>
          <w:rFonts w:asciiTheme="majorBidi" w:hAnsiTheme="majorBidi" w:cstheme="majorBidi"/>
          <w:bCs/>
          <w:sz w:val="16"/>
          <w:szCs w:val="16"/>
          <w:shd w:val="clear" w:color="auto" w:fill="FFFFFF"/>
          <w:lang w:val="ro-RO"/>
        </w:rPr>
        <w:t xml:space="preserve">de </w:t>
      </w:r>
      <w:r w:rsidRPr="00670F67">
        <w:rPr>
          <w:rFonts w:asciiTheme="majorBidi" w:hAnsiTheme="majorBidi" w:cstheme="majorBidi"/>
          <w:bCs/>
          <w:sz w:val="16"/>
          <w:szCs w:val="16"/>
          <w:shd w:val="clear" w:color="auto" w:fill="FFFFFF"/>
          <w:lang w:val="ro-RO"/>
        </w:rPr>
        <w:t xml:space="preserve">angajați ai Academiei de </w:t>
      </w:r>
      <w:r>
        <w:rPr>
          <w:rFonts w:asciiTheme="majorBidi" w:hAnsiTheme="majorBidi" w:cstheme="majorBidi"/>
          <w:bCs/>
          <w:sz w:val="16"/>
          <w:szCs w:val="16"/>
          <w:shd w:val="clear" w:color="auto" w:fill="FFFFFF"/>
          <w:lang w:val="ro-RO"/>
        </w:rPr>
        <w:t>A</w:t>
      </w:r>
      <w:r w:rsidRPr="00670F67">
        <w:rPr>
          <w:rFonts w:asciiTheme="majorBidi" w:hAnsiTheme="majorBidi" w:cstheme="majorBidi"/>
          <w:bCs/>
          <w:sz w:val="16"/>
          <w:szCs w:val="16"/>
          <w:shd w:val="clear" w:color="auto" w:fill="FFFFFF"/>
          <w:lang w:val="ro-RO"/>
        </w:rPr>
        <w:t xml:space="preserve">dministrare </w:t>
      </w:r>
      <w:r>
        <w:rPr>
          <w:rFonts w:asciiTheme="majorBidi" w:hAnsiTheme="majorBidi" w:cstheme="majorBidi"/>
          <w:bCs/>
          <w:sz w:val="16"/>
          <w:szCs w:val="16"/>
          <w:shd w:val="clear" w:color="auto" w:fill="FFFFFF"/>
          <w:lang w:val="ro-RO"/>
        </w:rPr>
        <w:t>P</w:t>
      </w:r>
      <w:r w:rsidRPr="00670F67">
        <w:rPr>
          <w:rFonts w:asciiTheme="majorBidi" w:hAnsiTheme="majorBidi" w:cstheme="majorBidi"/>
          <w:bCs/>
          <w:sz w:val="16"/>
          <w:szCs w:val="16"/>
          <w:shd w:val="clear" w:color="auto" w:fill="FFFFFF"/>
          <w:lang w:val="ro-RO"/>
        </w:rPr>
        <w:t>ublică – 1</w:t>
      </w:r>
      <w:r>
        <w:rPr>
          <w:rFonts w:asciiTheme="majorBidi" w:hAnsiTheme="majorBidi" w:cstheme="majorBidi"/>
          <w:bCs/>
          <w:sz w:val="16"/>
          <w:szCs w:val="16"/>
          <w:shd w:val="clear" w:color="auto" w:fill="FFFFFF"/>
          <w:lang w:val="ro-RO"/>
        </w:rPr>
        <w:t>.</w:t>
      </w:r>
      <w:r w:rsidRPr="00670F67">
        <w:rPr>
          <w:rFonts w:asciiTheme="majorBidi" w:hAnsiTheme="majorBidi" w:cstheme="majorBidi"/>
          <w:bCs/>
          <w:sz w:val="16"/>
          <w:szCs w:val="16"/>
          <w:shd w:val="clear" w:color="auto" w:fill="FFFFFF"/>
          <w:lang w:val="ro-RO"/>
        </w:rPr>
        <w:t xml:space="preserve">451 </w:t>
      </w:r>
      <w:r>
        <w:rPr>
          <w:rFonts w:asciiTheme="majorBidi" w:hAnsiTheme="majorBidi" w:cstheme="majorBidi"/>
          <w:bCs/>
          <w:sz w:val="16"/>
          <w:szCs w:val="16"/>
          <w:shd w:val="clear" w:color="auto" w:fill="FFFFFF"/>
          <w:lang w:val="ro-RO"/>
        </w:rPr>
        <w:t xml:space="preserve">de </w:t>
      </w:r>
      <w:r w:rsidRPr="00670F67">
        <w:rPr>
          <w:rFonts w:asciiTheme="majorBidi" w:hAnsiTheme="majorBidi" w:cstheme="majorBidi"/>
          <w:bCs/>
          <w:sz w:val="16"/>
          <w:szCs w:val="16"/>
          <w:shd w:val="clear" w:color="auto" w:fill="FFFFFF"/>
          <w:lang w:val="ro-RO"/>
        </w:rPr>
        <w:t xml:space="preserve">zile.  </w:t>
      </w:r>
    </w:p>
  </w:footnote>
  <w:footnote w:id="98">
    <w:p w14:paraId="55AFC387" w14:textId="05CEB71D" w:rsidR="0067456A" w:rsidRPr="00670F67" w:rsidRDefault="0067456A" w:rsidP="00670F67">
      <w:pPr>
        <w:pStyle w:val="a6"/>
        <w:jc w:val="both"/>
        <w:rPr>
          <w:rFonts w:asciiTheme="majorBidi" w:hAnsiTheme="majorBidi" w:cstheme="majorBidi"/>
          <w:sz w:val="16"/>
          <w:szCs w:val="16"/>
        </w:rPr>
      </w:pPr>
      <w:r w:rsidRPr="00670F67">
        <w:rPr>
          <w:rStyle w:val="a8"/>
          <w:rFonts w:asciiTheme="majorBidi" w:hAnsiTheme="majorBidi" w:cstheme="majorBidi"/>
          <w:sz w:val="16"/>
          <w:szCs w:val="16"/>
        </w:rPr>
        <w:footnoteRef/>
      </w:r>
      <w:r w:rsidRPr="00670F67">
        <w:rPr>
          <w:rFonts w:asciiTheme="majorBidi" w:hAnsiTheme="majorBidi" w:cstheme="majorBidi"/>
          <w:sz w:val="16"/>
          <w:szCs w:val="16"/>
        </w:rPr>
        <w:t xml:space="preserve"> Institutul de Chimie; Institutul de Matematic</w:t>
      </w:r>
      <w:r>
        <w:rPr>
          <w:rFonts w:asciiTheme="majorBidi" w:hAnsiTheme="majorBidi" w:cstheme="majorBidi"/>
          <w:sz w:val="16"/>
          <w:szCs w:val="16"/>
        </w:rPr>
        <w:t>ă</w:t>
      </w:r>
      <w:r w:rsidRPr="00670F67">
        <w:rPr>
          <w:rFonts w:asciiTheme="majorBidi" w:hAnsiTheme="majorBidi" w:cstheme="majorBidi"/>
          <w:sz w:val="16"/>
          <w:szCs w:val="16"/>
        </w:rPr>
        <w:t xml:space="preserve"> </w:t>
      </w:r>
      <w:r>
        <w:rPr>
          <w:rFonts w:asciiTheme="majorBidi" w:hAnsiTheme="majorBidi" w:cstheme="majorBidi"/>
          <w:sz w:val="16"/>
          <w:szCs w:val="16"/>
        </w:rPr>
        <w:t>ș</w:t>
      </w:r>
      <w:r w:rsidRPr="00670F67">
        <w:rPr>
          <w:rFonts w:asciiTheme="majorBidi" w:hAnsiTheme="majorBidi" w:cstheme="majorBidi"/>
          <w:sz w:val="16"/>
          <w:szCs w:val="16"/>
        </w:rPr>
        <w:t>i Informatic</w:t>
      </w:r>
      <w:r>
        <w:rPr>
          <w:rFonts w:asciiTheme="majorBidi" w:hAnsiTheme="majorBidi" w:cstheme="majorBidi"/>
          <w:sz w:val="16"/>
          <w:szCs w:val="16"/>
        </w:rPr>
        <w:t>ă</w:t>
      </w:r>
      <w:r w:rsidRPr="00670F67">
        <w:rPr>
          <w:rFonts w:asciiTheme="majorBidi" w:hAnsiTheme="majorBidi" w:cstheme="majorBidi"/>
          <w:sz w:val="16"/>
          <w:szCs w:val="16"/>
        </w:rPr>
        <w:t xml:space="preserve"> "V. Andrunachievici"; Institutul de Fizic</w:t>
      </w:r>
      <w:r>
        <w:rPr>
          <w:rFonts w:asciiTheme="majorBidi" w:hAnsiTheme="majorBidi" w:cstheme="majorBidi"/>
          <w:sz w:val="16"/>
          <w:szCs w:val="16"/>
        </w:rPr>
        <w:t>ă</w:t>
      </w:r>
      <w:r w:rsidRPr="00670F67">
        <w:rPr>
          <w:rFonts w:asciiTheme="majorBidi" w:hAnsiTheme="majorBidi" w:cstheme="majorBidi"/>
          <w:sz w:val="16"/>
          <w:szCs w:val="16"/>
        </w:rPr>
        <w:t xml:space="preserve"> Aplicat</w:t>
      </w:r>
      <w:r>
        <w:rPr>
          <w:rFonts w:asciiTheme="majorBidi" w:hAnsiTheme="majorBidi" w:cstheme="majorBidi"/>
          <w:sz w:val="16"/>
          <w:szCs w:val="16"/>
        </w:rPr>
        <w:t>ă</w:t>
      </w:r>
      <w:r w:rsidRPr="00670F67">
        <w:rPr>
          <w:rFonts w:asciiTheme="majorBidi" w:hAnsiTheme="majorBidi" w:cstheme="majorBidi"/>
          <w:sz w:val="16"/>
          <w:szCs w:val="16"/>
        </w:rPr>
        <w:t xml:space="preserve">; Institutul de Fiziologie </w:t>
      </w:r>
      <w:r>
        <w:rPr>
          <w:rFonts w:asciiTheme="majorBidi" w:hAnsiTheme="majorBidi" w:cstheme="majorBidi"/>
          <w:sz w:val="16"/>
          <w:szCs w:val="16"/>
        </w:rPr>
        <w:t>ș</w:t>
      </w:r>
      <w:r w:rsidRPr="00670F67">
        <w:rPr>
          <w:rFonts w:asciiTheme="majorBidi" w:hAnsiTheme="majorBidi" w:cstheme="majorBidi"/>
          <w:sz w:val="16"/>
          <w:szCs w:val="16"/>
        </w:rPr>
        <w:t xml:space="preserve">i Sanocreatologie; Institutul de Zoologie; Institutul de Geologie </w:t>
      </w:r>
      <w:r>
        <w:rPr>
          <w:rFonts w:asciiTheme="majorBidi" w:hAnsiTheme="majorBidi" w:cstheme="majorBidi"/>
          <w:sz w:val="16"/>
          <w:szCs w:val="16"/>
        </w:rPr>
        <w:t>ș</w:t>
      </w:r>
      <w:r w:rsidRPr="00670F67">
        <w:rPr>
          <w:rFonts w:asciiTheme="majorBidi" w:hAnsiTheme="majorBidi" w:cstheme="majorBidi"/>
          <w:sz w:val="16"/>
          <w:szCs w:val="16"/>
        </w:rPr>
        <w:t xml:space="preserve">i Seismologie; Institutul de Ecologie </w:t>
      </w:r>
      <w:r>
        <w:rPr>
          <w:rFonts w:asciiTheme="majorBidi" w:hAnsiTheme="majorBidi" w:cstheme="majorBidi"/>
          <w:sz w:val="16"/>
          <w:szCs w:val="16"/>
        </w:rPr>
        <w:t>ș</w:t>
      </w:r>
      <w:r w:rsidRPr="00670F67">
        <w:rPr>
          <w:rFonts w:asciiTheme="majorBidi" w:hAnsiTheme="majorBidi" w:cstheme="majorBidi"/>
          <w:sz w:val="16"/>
          <w:szCs w:val="16"/>
        </w:rPr>
        <w:t>i Geografie; Institutul de Filologie Rom</w:t>
      </w:r>
      <w:r>
        <w:rPr>
          <w:rFonts w:asciiTheme="majorBidi" w:hAnsiTheme="majorBidi" w:cstheme="majorBidi"/>
          <w:sz w:val="16"/>
          <w:szCs w:val="16"/>
        </w:rPr>
        <w:t>â</w:t>
      </w:r>
      <w:r w:rsidRPr="00670F67">
        <w:rPr>
          <w:rFonts w:asciiTheme="majorBidi" w:hAnsiTheme="majorBidi" w:cstheme="majorBidi"/>
          <w:sz w:val="16"/>
          <w:szCs w:val="16"/>
        </w:rPr>
        <w:t>n</w:t>
      </w:r>
      <w:r>
        <w:rPr>
          <w:rFonts w:asciiTheme="majorBidi" w:hAnsiTheme="majorBidi" w:cstheme="majorBidi"/>
          <w:sz w:val="16"/>
          <w:szCs w:val="16"/>
        </w:rPr>
        <w:t xml:space="preserve">ă </w:t>
      </w:r>
      <w:r w:rsidRPr="00670F67">
        <w:rPr>
          <w:rFonts w:asciiTheme="majorBidi" w:hAnsiTheme="majorBidi" w:cstheme="majorBidi"/>
          <w:sz w:val="16"/>
          <w:szCs w:val="16"/>
        </w:rPr>
        <w:t xml:space="preserve"> "Bogdan Petriceicu-Hasdeu"</w:t>
      </w:r>
      <w:r>
        <w:rPr>
          <w:rFonts w:asciiTheme="majorBidi" w:hAnsiTheme="majorBidi" w:cstheme="majorBidi"/>
          <w:sz w:val="16"/>
          <w:szCs w:val="16"/>
        </w:rPr>
        <w:t>.</w:t>
      </w:r>
      <w:r w:rsidRPr="00670F67">
        <w:rPr>
          <w:rFonts w:asciiTheme="majorBidi" w:hAnsiTheme="majorBidi" w:cstheme="majorBidi"/>
          <w:sz w:val="16"/>
          <w:szCs w:val="16"/>
        </w:rPr>
        <w:t xml:space="preserve"> </w:t>
      </w:r>
    </w:p>
  </w:footnote>
  <w:footnote w:id="99">
    <w:p w14:paraId="52ED00A3" w14:textId="417C7985" w:rsidR="0067456A" w:rsidRPr="00670F67" w:rsidRDefault="0067456A" w:rsidP="00670F67">
      <w:pPr>
        <w:pStyle w:val="a6"/>
        <w:ind w:right="-1"/>
        <w:jc w:val="both"/>
        <w:rPr>
          <w:rFonts w:asciiTheme="majorBidi" w:hAnsiTheme="majorBidi" w:cstheme="majorBidi"/>
          <w:sz w:val="16"/>
          <w:szCs w:val="16"/>
        </w:rPr>
      </w:pPr>
      <w:r w:rsidRPr="00670F67">
        <w:rPr>
          <w:rStyle w:val="a8"/>
          <w:rFonts w:asciiTheme="majorBidi" w:hAnsiTheme="majorBidi" w:cstheme="majorBidi"/>
          <w:sz w:val="16"/>
          <w:szCs w:val="16"/>
        </w:rPr>
        <w:footnoteRef/>
      </w:r>
      <w:r w:rsidRPr="00670F67">
        <w:rPr>
          <w:rFonts w:asciiTheme="majorBidi" w:hAnsiTheme="majorBidi" w:cstheme="majorBidi"/>
          <w:sz w:val="16"/>
          <w:szCs w:val="16"/>
        </w:rPr>
        <w:t xml:space="preserve"> Institutul de Chimie – 107,0 mii lei; Institutul de Matematic</w:t>
      </w:r>
      <w:r>
        <w:rPr>
          <w:rFonts w:asciiTheme="majorBidi" w:hAnsiTheme="majorBidi" w:cstheme="majorBidi"/>
          <w:sz w:val="16"/>
          <w:szCs w:val="16"/>
        </w:rPr>
        <w:t>ă</w:t>
      </w:r>
      <w:r w:rsidRPr="00670F67">
        <w:rPr>
          <w:rFonts w:asciiTheme="majorBidi" w:hAnsiTheme="majorBidi" w:cstheme="majorBidi"/>
          <w:sz w:val="16"/>
          <w:szCs w:val="16"/>
        </w:rPr>
        <w:t xml:space="preserve"> </w:t>
      </w:r>
      <w:r>
        <w:rPr>
          <w:rFonts w:asciiTheme="majorBidi" w:hAnsiTheme="majorBidi" w:cstheme="majorBidi"/>
          <w:sz w:val="16"/>
          <w:szCs w:val="16"/>
        </w:rPr>
        <w:t>ș</w:t>
      </w:r>
      <w:r w:rsidRPr="00670F67">
        <w:rPr>
          <w:rFonts w:asciiTheme="majorBidi" w:hAnsiTheme="majorBidi" w:cstheme="majorBidi"/>
          <w:sz w:val="16"/>
          <w:szCs w:val="16"/>
        </w:rPr>
        <w:t>i Informatic</w:t>
      </w:r>
      <w:r>
        <w:rPr>
          <w:rFonts w:asciiTheme="majorBidi" w:hAnsiTheme="majorBidi" w:cstheme="majorBidi"/>
          <w:sz w:val="16"/>
          <w:szCs w:val="16"/>
        </w:rPr>
        <w:t>ă</w:t>
      </w:r>
      <w:r w:rsidRPr="00670F67">
        <w:rPr>
          <w:rFonts w:asciiTheme="majorBidi" w:hAnsiTheme="majorBidi" w:cstheme="majorBidi"/>
          <w:sz w:val="16"/>
          <w:szCs w:val="16"/>
        </w:rPr>
        <w:t xml:space="preserve"> "V. Andrunachievici" – 113,8 mii lei; Institutul de Fizic</w:t>
      </w:r>
      <w:r>
        <w:rPr>
          <w:rFonts w:asciiTheme="majorBidi" w:hAnsiTheme="majorBidi" w:cstheme="majorBidi"/>
          <w:sz w:val="16"/>
          <w:szCs w:val="16"/>
        </w:rPr>
        <w:t>ă</w:t>
      </w:r>
      <w:r w:rsidRPr="00670F67">
        <w:rPr>
          <w:rFonts w:asciiTheme="majorBidi" w:hAnsiTheme="majorBidi" w:cstheme="majorBidi"/>
          <w:sz w:val="16"/>
          <w:szCs w:val="16"/>
        </w:rPr>
        <w:t xml:space="preserve"> Aplicat</w:t>
      </w:r>
      <w:r>
        <w:rPr>
          <w:rFonts w:asciiTheme="majorBidi" w:hAnsiTheme="majorBidi" w:cstheme="majorBidi"/>
          <w:sz w:val="16"/>
          <w:szCs w:val="16"/>
        </w:rPr>
        <w:t>ă</w:t>
      </w:r>
      <w:r w:rsidRPr="00670F67">
        <w:rPr>
          <w:rFonts w:asciiTheme="majorBidi" w:hAnsiTheme="majorBidi" w:cstheme="majorBidi"/>
          <w:sz w:val="16"/>
          <w:szCs w:val="16"/>
        </w:rPr>
        <w:t xml:space="preserve"> – 500,1 mii lei; Institutul de Fiziologie </w:t>
      </w:r>
      <w:r>
        <w:rPr>
          <w:rFonts w:asciiTheme="majorBidi" w:hAnsiTheme="majorBidi" w:cstheme="majorBidi"/>
          <w:sz w:val="16"/>
          <w:szCs w:val="16"/>
        </w:rPr>
        <w:t>ș</w:t>
      </w:r>
      <w:r w:rsidRPr="00670F67">
        <w:rPr>
          <w:rFonts w:asciiTheme="majorBidi" w:hAnsiTheme="majorBidi" w:cstheme="majorBidi"/>
          <w:sz w:val="16"/>
          <w:szCs w:val="16"/>
        </w:rPr>
        <w:t xml:space="preserve">i Sanocreatologie – 169,1 mii lei; Institutul de Zoologie- 455,2 mii lei; Institutul de Geologie </w:t>
      </w:r>
      <w:r>
        <w:rPr>
          <w:rFonts w:asciiTheme="majorBidi" w:hAnsiTheme="majorBidi" w:cstheme="majorBidi"/>
          <w:sz w:val="16"/>
          <w:szCs w:val="16"/>
        </w:rPr>
        <w:t>ș</w:t>
      </w:r>
      <w:r w:rsidRPr="00670F67">
        <w:rPr>
          <w:rFonts w:asciiTheme="majorBidi" w:hAnsiTheme="majorBidi" w:cstheme="majorBidi"/>
          <w:sz w:val="16"/>
          <w:szCs w:val="16"/>
        </w:rPr>
        <w:t xml:space="preserve">i Seismologie – 220,3 mii lei; Institutul de Ecologie </w:t>
      </w:r>
      <w:r>
        <w:rPr>
          <w:rFonts w:asciiTheme="majorBidi" w:hAnsiTheme="majorBidi" w:cstheme="majorBidi"/>
          <w:sz w:val="16"/>
          <w:szCs w:val="16"/>
        </w:rPr>
        <w:t>ș</w:t>
      </w:r>
      <w:r w:rsidRPr="00670F67">
        <w:rPr>
          <w:rFonts w:asciiTheme="majorBidi" w:hAnsiTheme="majorBidi" w:cstheme="majorBidi"/>
          <w:sz w:val="16"/>
          <w:szCs w:val="16"/>
        </w:rPr>
        <w:t>i Geografie – 89,8 mii lei; Institutul de Filologie Rom</w:t>
      </w:r>
      <w:r>
        <w:rPr>
          <w:rFonts w:asciiTheme="majorBidi" w:hAnsiTheme="majorBidi" w:cstheme="majorBidi"/>
          <w:sz w:val="16"/>
          <w:szCs w:val="16"/>
        </w:rPr>
        <w:t>â</w:t>
      </w:r>
      <w:r w:rsidRPr="00670F67">
        <w:rPr>
          <w:rFonts w:asciiTheme="majorBidi" w:hAnsiTheme="majorBidi" w:cstheme="majorBidi"/>
          <w:sz w:val="16"/>
          <w:szCs w:val="16"/>
        </w:rPr>
        <w:t>n</w:t>
      </w:r>
      <w:r>
        <w:rPr>
          <w:rFonts w:asciiTheme="majorBidi" w:hAnsiTheme="majorBidi" w:cstheme="majorBidi"/>
          <w:sz w:val="16"/>
          <w:szCs w:val="16"/>
        </w:rPr>
        <w:t>ă</w:t>
      </w:r>
      <w:r w:rsidRPr="00670F67">
        <w:rPr>
          <w:rFonts w:asciiTheme="majorBidi" w:hAnsiTheme="majorBidi" w:cstheme="majorBidi"/>
          <w:sz w:val="16"/>
          <w:szCs w:val="16"/>
        </w:rPr>
        <w:t xml:space="preserve"> "Bogdan Petriceicu-Hasdeu" – 80,7 mii lei. </w:t>
      </w:r>
    </w:p>
  </w:footnote>
  <w:footnote w:id="100">
    <w:p w14:paraId="67360DD9" w14:textId="2782272F" w:rsidR="0067456A" w:rsidRPr="00E34D09" w:rsidRDefault="0067456A">
      <w:pPr>
        <w:pStyle w:val="a6"/>
        <w:rPr>
          <w:rFonts w:ascii="Times New Roman" w:hAnsi="Times New Roman" w:cs="Times New Roman"/>
          <w:sz w:val="16"/>
          <w:szCs w:val="16"/>
        </w:rPr>
      </w:pPr>
      <w:r w:rsidRPr="00E34D09">
        <w:rPr>
          <w:rStyle w:val="a8"/>
          <w:rFonts w:ascii="Times New Roman" w:hAnsi="Times New Roman" w:cs="Times New Roman"/>
          <w:sz w:val="16"/>
          <w:szCs w:val="16"/>
        </w:rPr>
        <w:footnoteRef/>
      </w:r>
      <w:r w:rsidRPr="00E34D09">
        <w:rPr>
          <w:rFonts w:ascii="Times New Roman" w:hAnsi="Times New Roman" w:cs="Times New Roman"/>
          <w:sz w:val="16"/>
          <w:szCs w:val="16"/>
        </w:rPr>
        <w:t xml:space="preserve"> </w:t>
      </w:r>
      <w:r>
        <w:rPr>
          <w:rFonts w:ascii="Times New Roman" w:hAnsi="Times New Roman" w:cs="Times New Roman"/>
          <w:sz w:val="16"/>
          <w:szCs w:val="16"/>
        </w:rPr>
        <w:t>C</w:t>
      </w:r>
      <w:r w:rsidRPr="00E34D09">
        <w:rPr>
          <w:rFonts w:ascii="Times New Roman" w:hAnsi="Times New Roman" w:cs="Times New Roman"/>
          <w:sz w:val="16"/>
          <w:szCs w:val="16"/>
        </w:rPr>
        <w:t xml:space="preserve">od cadastral 0100118.012, amplasat în </w:t>
      </w:r>
      <w:r w:rsidRPr="00E34D09">
        <w:rPr>
          <w:rFonts w:ascii="Times New Roman" w:hAnsi="Times New Roman" w:cs="Times New Roman"/>
          <w:i/>
          <w:sz w:val="16"/>
          <w:szCs w:val="16"/>
        </w:rPr>
        <w:t>mun. Chișinău, str. Grenoble</w:t>
      </w:r>
      <w:r w:rsidRPr="00E34D09">
        <w:rPr>
          <w:rFonts w:ascii="Times New Roman" w:hAnsi="Times New Roman" w:cs="Times New Roman"/>
          <w:sz w:val="16"/>
          <w:szCs w:val="16"/>
        </w:rPr>
        <w:t>.</w:t>
      </w:r>
    </w:p>
  </w:footnote>
  <w:footnote w:id="101">
    <w:p w14:paraId="61130B35" w14:textId="18070F29" w:rsidR="0067456A" w:rsidRPr="00E335D8" w:rsidRDefault="0067456A">
      <w:pPr>
        <w:pStyle w:val="a6"/>
        <w:rPr>
          <w:rFonts w:ascii="Times New Roman" w:hAnsi="Times New Roman" w:cs="Times New Roman"/>
          <w:sz w:val="16"/>
          <w:szCs w:val="16"/>
        </w:rPr>
      </w:pPr>
      <w:r w:rsidRPr="00E335D8">
        <w:rPr>
          <w:rStyle w:val="a8"/>
          <w:rFonts w:ascii="Times New Roman" w:hAnsi="Times New Roman" w:cs="Times New Roman"/>
          <w:sz w:val="16"/>
          <w:szCs w:val="16"/>
        </w:rPr>
        <w:footnoteRef/>
      </w:r>
      <w:r w:rsidRPr="00E335D8">
        <w:rPr>
          <w:rFonts w:ascii="Times New Roman" w:hAnsi="Times New Roman" w:cs="Times New Roman"/>
          <w:sz w:val="16"/>
          <w:szCs w:val="16"/>
        </w:rPr>
        <w:t xml:space="preserve"> </w:t>
      </w:r>
      <w:r>
        <w:rPr>
          <w:rFonts w:ascii="Times New Roman" w:hAnsi="Times New Roman" w:cs="Times New Roman"/>
          <w:sz w:val="16"/>
          <w:szCs w:val="16"/>
          <w:shd w:val="clear" w:color="auto" w:fill="FFFFFF"/>
        </w:rPr>
        <w:t>A</w:t>
      </w:r>
      <w:r w:rsidRPr="00E335D8">
        <w:rPr>
          <w:rFonts w:ascii="Times New Roman" w:hAnsi="Times New Roman" w:cs="Times New Roman"/>
          <w:sz w:val="16"/>
          <w:szCs w:val="16"/>
          <w:shd w:val="clear" w:color="auto" w:fill="FFFFFF"/>
        </w:rPr>
        <w:t>mplasat în mun. Chișinău, șos. Muncești, 426</w:t>
      </w:r>
      <w:r>
        <w:rPr>
          <w:rFonts w:ascii="Times New Roman" w:hAnsi="Times New Roman" w:cs="Times New Roman"/>
          <w:sz w:val="16"/>
          <w:szCs w:val="16"/>
          <w:shd w:val="clear" w:color="auto" w:fill="FFFFFF"/>
        </w:rPr>
        <w:t>.</w:t>
      </w:r>
    </w:p>
  </w:footnote>
  <w:footnote w:id="102">
    <w:p w14:paraId="70E38CE8" w14:textId="72928BFC" w:rsidR="0067456A" w:rsidRPr="00BE0759" w:rsidRDefault="0067456A" w:rsidP="00EE3062">
      <w:pPr>
        <w:pStyle w:val="a6"/>
        <w:jc w:val="both"/>
        <w:rPr>
          <w:rFonts w:ascii="Times New Roman" w:hAnsi="Times New Roman" w:cs="Times New Roman"/>
          <w:sz w:val="16"/>
          <w:szCs w:val="16"/>
        </w:rPr>
      </w:pPr>
      <w:r w:rsidRPr="00BE0759">
        <w:rPr>
          <w:rStyle w:val="a8"/>
          <w:rFonts w:ascii="Times New Roman" w:hAnsi="Times New Roman" w:cs="Times New Roman"/>
          <w:sz w:val="16"/>
          <w:szCs w:val="16"/>
        </w:rPr>
        <w:footnoteRef/>
      </w:r>
      <w:r w:rsidRPr="00BE0759">
        <w:rPr>
          <w:rFonts w:ascii="Times New Roman" w:hAnsi="Times New Roman" w:cs="Times New Roman"/>
          <w:sz w:val="16"/>
          <w:szCs w:val="16"/>
        </w:rPr>
        <w:t xml:space="preserve"> Regulamentul  cu privire la modul de dare în locațiune a bunurilor instituției publice Universitatea de </w:t>
      </w:r>
      <w:r>
        <w:rPr>
          <w:rFonts w:ascii="Times New Roman" w:hAnsi="Times New Roman" w:cs="Times New Roman"/>
          <w:sz w:val="16"/>
          <w:szCs w:val="16"/>
        </w:rPr>
        <w:t>S</w:t>
      </w:r>
      <w:r w:rsidRPr="00BE0759">
        <w:rPr>
          <w:rFonts w:ascii="Times New Roman" w:hAnsi="Times New Roman" w:cs="Times New Roman"/>
          <w:sz w:val="16"/>
          <w:szCs w:val="16"/>
        </w:rPr>
        <w:t>tat din Moldova, aprobat prin procesul-verbal al Sena</w:t>
      </w:r>
      <w:r>
        <w:rPr>
          <w:rFonts w:ascii="Times New Roman" w:hAnsi="Times New Roman" w:cs="Times New Roman"/>
          <w:sz w:val="16"/>
          <w:szCs w:val="16"/>
        </w:rPr>
        <w:t>tului USM nr.12 din 25.06.2021.</w:t>
      </w:r>
    </w:p>
  </w:footnote>
  <w:footnote w:id="103">
    <w:p w14:paraId="61916E3C" w14:textId="77777777" w:rsidR="0067456A" w:rsidRPr="004773F6" w:rsidRDefault="0067456A" w:rsidP="00C845CB">
      <w:pPr>
        <w:pStyle w:val="a6"/>
        <w:jc w:val="both"/>
        <w:rPr>
          <w:rFonts w:asciiTheme="majorBidi" w:hAnsiTheme="majorBidi" w:cstheme="majorBidi"/>
          <w:b/>
          <w:sz w:val="16"/>
          <w:szCs w:val="16"/>
        </w:rPr>
      </w:pPr>
      <w:r w:rsidRPr="00C4352C">
        <w:rPr>
          <w:rStyle w:val="a8"/>
          <w:rFonts w:asciiTheme="majorBidi" w:hAnsiTheme="majorBidi" w:cstheme="majorBidi"/>
          <w:sz w:val="16"/>
          <w:szCs w:val="16"/>
        </w:rPr>
        <w:footnoteRef/>
      </w:r>
      <w:r w:rsidRPr="00C4352C">
        <w:rPr>
          <w:rFonts w:asciiTheme="majorBidi" w:hAnsiTheme="majorBidi" w:cstheme="majorBidi"/>
          <w:sz w:val="16"/>
          <w:szCs w:val="16"/>
        </w:rPr>
        <w:t xml:space="preserve"> </w:t>
      </w:r>
      <w:r w:rsidRPr="00C4352C">
        <w:rPr>
          <w:rFonts w:asciiTheme="majorBidi" w:hAnsiTheme="majorBidi" w:cstheme="majorBidi"/>
          <w:spacing w:val="-3"/>
          <w:sz w:val="16"/>
          <w:szCs w:val="16"/>
        </w:rPr>
        <w:t>Legea nr.260 din 07.12.2017 privind organizarea și</w:t>
      </w:r>
      <w:r w:rsidRPr="004773F6">
        <w:rPr>
          <w:rFonts w:asciiTheme="majorBidi" w:hAnsiTheme="majorBidi" w:cstheme="majorBidi"/>
          <w:spacing w:val="-3"/>
          <w:sz w:val="16"/>
          <w:szCs w:val="16"/>
        </w:rPr>
        <w:t xml:space="preserve"> funcționarea Curții de Conturi a Republicii Moldova</w:t>
      </w:r>
      <w:r w:rsidRPr="004773F6">
        <w:rPr>
          <w:rFonts w:asciiTheme="majorBidi" w:hAnsiTheme="majorBidi" w:cstheme="majorBidi"/>
          <w:spacing w:val="-1"/>
          <w:sz w:val="16"/>
          <w:szCs w:val="16"/>
        </w:rPr>
        <w:t>.</w:t>
      </w:r>
    </w:p>
  </w:footnote>
  <w:footnote w:id="104">
    <w:p w14:paraId="233EE0BF" w14:textId="77777777" w:rsidR="0067456A" w:rsidRPr="004773F6" w:rsidRDefault="0067456A" w:rsidP="00C845CB">
      <w:pPr>
        <w:pStyle w:val="a6"/>
        <w:jc w:val="both"/>
        <w:rPr>
          <w:rFonts w:asciiTheme="majorBidi" w:hAnsiTheme="majorBidi" w:cstheme="majorBidi"/>
          <w:sz w:val="16"/>
          <w:szCs w:val="16"/>
        </w:rPr>
      </w:pPr>
      <w:r w:rsidRPr="004773F6">
        <w:rPr>
          <w:rStyle w:val="a8"/>
          <w:rFonts w:asciiTheme="majorBidi" w:hAnsiTheme="majorBidi" w:cstheme="majorBidi"/>
          <w:sz w:val="16"/>
          <w:szCs w:val="16"/>
        </w:rPr>
        <w:footnoteRef/>
      </w:r>
      <w:r w:rsidRPr="004773F6">
        <w:rPr>
          <w:rFonts w:asciiTheme="majorBidi" w:hAnsiTheme="majorBidi" w:cstheme="majorBidi"/>
          <w:sz w:val="16"/>
          <w:szCs w:val="16"/>
        </w:rPr>
        <w:t xml:space="preserve"> Hotărârea Curții de Conturi nr.65 din 22.12.2022.</w:t>
      </w:r>
    </w:p>
  </w:footnote>
  <w:footnote w:id="105">
    <w:p w14:paraId="629D207B" w14:textId="77777777" w:rsidR="0067456A" w:rsidRPr="009D0DE5" w:rsidRDefault="0067456A" w:rsidP="00C845CB">
      <w:pPr>
        <w:pStyle w:val="a6"/>
        <w:jc w:val="both"/>
        <w:rPr>
          <w:rFonts w:asciiTheme="majorBidi" w:hAnsiTheme="majorBidi" w:cstheme="majorBidi"/>
          <w:sz w:val="16"/>
          <w:szCs w:val="16"/>
          <w:vertAlign w:val="superscript"/>
        </w:rPr>
      </w:pPr>
      <w:r w:rsidRPr="009D0DE5">
        <w:rPr>
          <w:rStyle w:val="a8"/>
          <w:rFonts w:asciiTheme="majorBidi" w:hAnsiTheme="majorBidi" w:cstheme="majorBidi"/>
          <w:sz w:val="16"/>
          <w:szCs w:val="16"/>
        </w:rPr>
        <w:footnoteRef/>
      </w:r>
      <w:r w:rsidRPr="009D0DE5">
        <w:rPr>
          <w:rFonts w:asciiTheme="majorBidi" w:hAnsiTheme="majorBidi" w:cstheme="majorBidi"/>
          <w:sz w:val="16"/>
          <w:szCs w:val="16"/>
          <w:vertAlign w:val="superscript"/>
        </w:rPr>
        <w:t xml:space="preserve"> </w:t>
      </w:r>
      <w:r w:rsidRPr="009D0DE5">
        <w:rPr>
          <w:rFonts w:asciiTheme="majorBidi" w:hAnsiTheme="majorBidi" w:cstheme="majorBidi"/>
          <w:sz w:val="16"/>
          <w:szCs w:val="16"/>
        </w:rPr>
        <w:t>Hotărârea Curții de Conturi nr.2 din 24.01.2020 „Cu privire la Cadrul Declarațiilor Profesionale ale INTOSAI”.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3759"/>
      </v:shape>
    </w:pict>
  </w:numPicBullet>
  <w:abstractNum w:abstractNumId="0" w15:restartNumberingAfterBreak="0">
    <w:nsid w:val="04671DD6"/>
    <w:multiLevelType w:val="hybridMultilevel"/>
    <w:tmpl w:val="A96C15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6FB71A5"/>
    <w:multiLevelType w:val="hybridMultilevel"/>
    <w:tmpl w:val="273A5AD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1052579"/>
    <w:multiLevelType w:val="hybridMultilevel"/>
    <w:tmpl w:val="83FE48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E5FA3"/>
    <w:multiLevelType w:val="hybridMultilevel"/>
    <w:tmpl w:val="77E62E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E1C7F"/>
    <w:multiLevelType w:val="hybridMultilevel"/>
    <w:tmpl w:val="4AD65892"/>
    <w:lvl w:ilvl="0" w:tplc="04090007">
      <w:start w:val="1"/>
      <w:numFmt w:val="bullet"/>
      <w:lvlText w:val=""/>
      <w:lvlPicBulletId w:val="0"/>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 w15:restartNumberingAfterBreak="0">
    <w:nsid w:val="181C1AFA"/>
    <w:multiLevelType w:val="hybridMultilevel"/>
    <w:tmpl w:val="C86092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34EAA"/>
    <w:multiLevelType w:val="hybridMultilevel"/>
    <w:tmpl w:val="A17CC31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8C44F6A"/>
    <w:multiLevelType w:val="hybridMultilevel"/>
    <w:tmpl w:val="3620B252"/>
    <w:lvl w:ilvl="0" w:tplc="E7809C4A">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15:restartNumberingAfterBreak="0">
    <w:nsid w:val="194C2E63"/>
    <w:multiLevelType w:val="hybridMultilevel"/>
    <w:tmpl w:val="E7BC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5E7A67"/>
    <w:multiLevelType w:val="multilevel"/>
    <w:tmpl w:val="FC0C2478"/>
    <w:lvl w:ilvl="0">
      <w:start w:val="4"/>
      <w:numFmt w:val="decimal"/>
      <w:lvlText w:val="%1."/>
      <w:lvlJc w:val="left"/>
      <w:pPr>
        <w:ind w:left="540" w:hanging="540"/>
      </w:pPr>
      <w:rPr>
        <w:rFonts w:hint="default"/>
      </w:rPr>
    </w:lvl>
    <w:lvl w:ilvl="1">
      <w:start w:val="7"/>
      <w:numFmt w:val="decimal"/>
      <w:lvlText w:val="%1.%2."/>
      <w:lvlJc w:val="left"/>
      <w:pPr>
        <w:ind w:left="540" w:hanging="540"/>
      </w:pPr>
      <w:rPr>
        <w:rFonts w:hint="default"/>
        <w:color w:val="2E74B5"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E04940"/>
    <w:multiLevelType w:val="hybridMultilevel"/>
    <w:tmpl w:val="A1B2C1EC"/>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307529A0"/>
    <w:multiLevelType w:val="multilevel"/>
    <w:tmpl w:val="234C8520"/>
    <w:lvl w:ilvl="0">
      <w:start w:val="4"/>
      <w:numFmt w:val="decimal"/>
      <w:lvlText w:val="%1."/>
      <w:lvlJc w:val="left"/>
      <w:pPr>
        <w:ind w:left="600" w:hanging="600"/>
      </w:pPr>
      <w:rPr>
        <w:rFonts w:ascii="Times New Roman" w:hAnsi="Times New Roman" w:cs="Times New Roman" w:hint="default"/>
      </w:rPr>
    </w:lvl>
    <w:lvl w:ilvl="1">
      <w:start w:val="10"/>
      <w:numFmt w:val="decimal"/>
      <w:lvlText w:val="%1.%2."/>
      <w:lvlJc w:val="left"/>
      <w:pPr>
        <w:ind w:left="1260" w:hanging="720"/>
      </w:pPr>
      <w:rPr>
        <w:rFonts w:ascii="Times New Roman" w:hAnsi="Times New Roman" w:cs="Times New Roman" w:hint="default"/>
      </w:rPr>
    </w:lvl>
    <w:lvl w:ilvl="2">
      <w:start w:val="1"/>
      <w:numFmt w:val="decimal"/>
      <w:lvlText w:val="%1.%2.%3."/>
      <w:lvlJc w:val="left"/>
      <w:pPr>
        <w:ind w:left="1800" w:hanging="720"/>
      </w:pPr>
      <w:rPr>
        <w:rFonts w:ascii="Times New Roman" w:hAnsi="Times New Roman" w:cs="Times New Roman" w:hint="default"/>
      </w:rPr>
    </w:lvl>
    <w:lvl w:ilvl="3">
      <w:start w:val="1"/>
      <w:numFmt w:val="decimal"/>
      <w:lvlText w:val="%1.%2.%3.%4."/>
      <w:lvlJc w:val="left"/>
      <w:pPr>
        <w:ind w:left="2700" w:hanging="1080"/>
      </w:pPr>
      <w:rPr>
        <w:rFonts w:ascii="Times New Roman" w:hAnsi="Times New Roman" w:cs="Times New Roman" w:hint="default"/>
      </w:rPr>
    </w:lvl>
    <w:lvl w:ilvl="4">
      <w:start w:val="1"/>
      <w:numFmt w:val="decimal"/>
      <w:lvlText w:val="%1.%2.%3.%4.%5."/>
      <w:lvlJc w:val="left"/>
      <w:pPr>
        <w:ind w:left="3240" w:hanging="1080"/>
      </w:pPr>
      <w:rPr>
        <w:rFonts w:ascii="Times New Roman" w:hAnsi="Times New Roman" w:cs="Times New Roman" w:hint="default"/>
      </w:rPr>
    </w:lvl>
    <w:lvl w:ilvl="5">
      <w:start w:val="1"/>
      <w:numFmt w:val="decimal"/>
      <w:lvlText w:val="%1.%2.%3.%4.%5.%6."/>
      <w:lvlJc w:val="left"/>
      <w:pPr>
        <w:ind w:left="4140" w:hanging="1440"/>
      </w:pPr>
      <w:rPr>
        <w:rFonts w:ascii="Times New Roman" w:hAnsi="Times New Roman" w:cs="Times New Roman" w:hint="default"/>
      </w:rPr>
    </w:lvl>
    <w:lvl w:ilvl="6">
      <w:start w:val="1"/>
      <w:numFmt w:val="decimal"/>
      <w:lvlText w:val="%1.%2.%3.%4.%5.%6.%7."/>
      <w:lvlJc w:val="left"/>
      <w:pPr>
        <w:ind w:left="4680" w:hanging="1440"/>
      </w:pPr>
      <w:rPr>
        <w:rFonts w:ascii="Times New Roman" w:hAnsi="Times New Roman" w:cs="Times New Roman" w:hint="default"/>
      </w:rPr>
    </w:lvl>
    <w:lvl w:ilvl="7">
      <w:start w:val="1"/>
      <w:numFmt w:val="decimal"/>
      <w:lvlText w:val="%1.%2.%3.%4.%5.%6.%7.%8."/>
      <w:lvlJc w:val="left"/>
      <w:pPr>
        <w:ind w:left="5580" w:hanging="1800"/>
      </w:pPr>
      <w:rPr>
        <w:rFonts w:ascii="Times New Roman" w:hAnsi="Times New Roman" w:cs="Times New Roman" w:hint="default"/>
      </w:rPr>
    </w:lvl>
    <w:lvl w:ilvl="8">
      <w:start w:val="1"/>
      <w:numFmt w:val="decimal"/>
      <w:lvlText w:val="%1.%2.%3.%4.%5.%6.%7.%8.%9."/>
      <w:lvlJc w:val="left"/>
      <w:pPr>
        <w:ind w:left="6480" w:hanging="2160"/>
      </w:pPr>
      <w:rPr>
        <w:rFonts w:ascii="Times New Roman" w:hAnsi="Times New Roman" w:cs="Times New Roman" w:hint="default"/>
      </w:rPr>
    </w:lvl>
  </w:abstractNum>
  <w:abstractNum w:abstractNumId="12" w15:restartNumberingAfterBreak="0">
    <w:nsid w:val="31C811EF"/>
    <w:multiLevelType w:val="hybridMultilevel"/>
    <w:tmpl w:val="0010E1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054B18"/>
    <w:multiLevelType w:val="hybridMultilevel"/>
    <w:tmpl w:val="093247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4" w15:restartNumberingAfterBreak="0">
    <w:nsid w:val="36EF253E"/>
    <w:multiLevelType w:val="multilevel"/>
    <w:tmpl w:val="1230FF14"/>
    <w:lvl w:ilvl="0">
      <w:start w:val="4"/>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73069A"/>
    <w:multiLevelType w:val="hybridMultilevel"/>
    <w:tmpl w:val="226CCBCE"/>
    <w:lvl w:ilvl="0" w:tplc="0409000D">
      <w:start w:val="1"/>
      <w:numFmt w:val="bullet"/>
      <w:lvlText w:val=""/>
      <w:lvlJc w:val="left"/>
      <w:pPr>
        <w:ind w:left="418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170671"/>
    <w:multiLevelType w:val="hybridMultilevel"/>
    <w:tmpl w:val="5120C566"/>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BDE4868"/>
    <w:multiLevelType w:val="hybridMultilevel"/>
    <w:tmpl w:val="CC961A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06F7939"/>
    <w:multiLevelType w:val="hybridMultilevel"/>
    <w:tmpl w:val="24D0CB6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395352E"/>
    <w:multiLevelType w:val="hybridMultilevel"/>
    <w:tmpl w:val="CBB202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F58A3"/>
    <w:multiLevelType w:val="multilevel"/>
    <w:tmpl w:val="DC461E72"/>
    <w:lvl w:ilvl="0">
      <w:start w:val="4"/>
      <w:numFmt w:val="decimal"/>
      <w:lvlText w:val="%1."/>
      <w:lvlJc w:val="left"/>
      <w:pPr>
        <w:ind w:left="560" w:hanging="560"/>
      </w:pPr>
      <w:rPr>
        <w:rFonts w:hint="default"/>
        <w:b/>
        <w:i/>
      </w:rPr>
    </w:lvl>
    <w:lvl w:ilvl="1">
      <w:start w:val="1"/>
      <w:numFmt w:val="decimal"/>
      <w:lvlText w:val="%1.%2."/>
      <w:lvlJc w:val="left"/>
      <w:pPr>
        <w:ind w:left="560" w:hanging="560"/>
      </w:pPr>
      <w:rPr>
        <w:rFonts w:hint="default"/>
        <w:b/>
        <w:i w:val="0"/>
      </w:rPr>
    </w:lvl>
    <w:lvl w:ilvl="2">
      <w:start w:val="3"/>
      <w:numFmt w:val="decimal"/>
      <w:lvlText w:val="%1.%2.%3."/>
      <w:lvlJc w:val="left"/>
      <w:pPr>
        <w:ind w:left="1713"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21" w15:restartNumberingAfterBreak="0">
    <w:nsid w:val="58BA1A93"/>
    <w:multiLevelType w:val="hybridMultilevel"/>
    <w:tmpl w:val="80C2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A50AE6"/>
    <w:multiLevelType w:val="hybridMultilevel"/>
    <w:tmpl w:val="AB86B34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6386588F"/>
    <w:multiLevelType w:val="multilevel"/>
    <w:tmpl w:val="8F3EE072"/>
    <w:lvl w:ilvl="0">
      <w:start w:val="1"/>
      <w:numFmt w:val="upperRoman"/>
      <w:lvlText w:val="%1."/>
      <w:lvlJc w:val="right"/>
      <w:pPr>
        <w:ind w:left="360" w:hanging="360"/>
      </w:pPr>
      <w:rPr>
        <w:rFonts w:hint="default"/>
        <w:b/>
        <w:i w:val="0"/>
        <w:color w:val="2E74B5" w:themeColor="accent1" w:themeShade="BF"/>
        <w:sz w:val="28"/>
        <w:szCs w:val="28"/>
      </w:rPr>
    </w:lvl>
    <w:lvl w:ilvl="1">
      <w:start w:val="1"/>
      <w:numFmt w:val="decimal"/>
      <w:isLgl/>
      <w:lvlText w:val="%1.%2."/>
      <w:lvlJc w:val="left"/>
      <w:pPr>
        <w:ind w:left="1620" w:hanging="396"/>
      </w:pPr>
      <w:rPr>
        <w:rFonts w:hint="default"/>
        <w:color w:val="2E74B5" w:themeColor="accent1" w:themeShade="BF"/>
      </w:rPr>
    </w:lvl>
    <w:lvl w:ilvl="2">
      <w:start w:val="1"/>
      <w:numFmt w:val="decimal"/>
      <w:isLgl/>
      <w:lvlText w:val="%1.%2.%3."/>
      <w:lvlJc w:val="left"/>
      <w:pPr>
        <w:ind w:left="1944"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304" w:hanging="1080"/>
      </w:pPr>
      <w:rPr>
        <w:rFonts w:hint="default"/>
      </w:rPr>
    </w:lvl>
    <w:lvl w:ilvl="6">
      <w:start w:val="1"/>
      <w:numFmt w:val="decimal"/>
      <w:isLgl/>
      <w:lvlText w:val="%1.%2.%3.%4.%5.%6.%7."/>
      <w:lvlJc w:val="left"/>
      <w:pPr>
        <w:ind w:left="2664" w:hanging="1440"/>
      </w:pPr>
      <w:rPr>
        <w:rFonts w:hint="default"/>
      </w:rPr>
    </w:lvl>
    <w:lvl w:ilvl="7">
      <w:start w:val="1"/>
      <w:numFmt w:val="decimal"/>
      <w:isLgl/>
      <w:lvlText w:val="%1.%2.%3.%4.%5.%6.%7.%8."/>
      <w:lvlJc w:val="left"/>
      <w:pPr>
        <w:ind w:left="2664" w:hanging="1440"/>
      </w:pPr>
      <w:rPr>
        <w:rFonts w:hint="default"/>
      </w:rPr>
    </w:lvl>
    <w:lvl w:ilvl="8">
      <w:start w:val="1"/>
      <w:numFmt w:val="decimal"/>
      <w:isLgl/>
      <w:lvlText w:val="%1.%2.%3.%4.%5.%6.%7.%8.%9."/>
      <w:lvlJc w:val="left"/>
      <w:pPr>
        <w:ind w:left="3024" w:hanging="1800"/>
      </w:pPr>
      <w:rPr>
        <w:rFonts w:hint="default"/>
      </w:rPr>
    </w:lvl>
  </w:abstractNum>
  <w:abstractNum w:abstractNumId="24" w15:restartNumberingAfterBreak="0">
    <w:nsid w:val="64584DF2"/>
    <w:multiLevelType w:val="hybridMultilevel"/>
    <w:tmpl w:val="FCEA245C"/>
    <w:lvl w:ilvl="0" w:tplc="572248A6">
      <w:start w:val="1"/>
      <w:numFmt w:val="decimal"/>
      <w:lvlText w:val="%1."/>
      <w:lvlJc w:val="left"/>
      <w:pPr>
        <w:ind w:left="720" w:hanging="360"/>
      </w:pPr>
      <w:rPr>
        <w:rFonts w:asciiTheme="majorBidi" w:hAnsiTheme="majorBidi"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F8261F"/>
    <w:multiLevelType w:val="hybridMultilevel"/>
    <w:tmpl w:val="EA845DB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6BB135B7"/>
    <w:multiLevelType w:val="hybridMultilevel"/>
    <w:tmpl w:val="76AE6DF2"/>
    <w:lvl w:ilvl="0" w:tplc="5FA6F826">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EF4D09"/>
    <w:multiLevelType w:val="hybridMultilevel"/>
    <w:tmpl w:val="67189218"/>
    <w:lvl w:ilvl="0" w:tplc="07CA555E">
      <w:start w:val="1"/>
      <w:numFmt w:val="decimal"/>
      <w:lvlText w:val="%1."/>
      <w:lvlJc w:val="left"/>
      <w:pPr>
        <w:ind w:left="6031" w:hanging="360"/>
      </w:pPr>
      <w:rPr>
        <w:rFonts w:asciiTheme="majorBidi" w:eastAsiaTheme="minorHAnsi" w:hAnsiTheme="majorBidi" w:cstheme="majorBidi" w:hint="default"/>
        <w:b w:val="0"/>
        <w:i/>
        <w:color w:val="000000"/>
        <w:u w:val="none"/>
      </w:rPr>
    </w:lvl>
    <w:lvl w:ilvl="1" w:tplc="04090003" w:tentative="1">
      <w:start w:val="1"/>
      <w:numFmt w:val="bullet"/>
      <w:lvlText w:val="o"/>
      <w:lvlJc w:val="left"/>
      <w:pPr>
        <w:ind w:left="8257" w:hanging="360"/>
      </w:pPr>
      <w:rPr>
        <w:rFonts w:ascii="Courier New" w:hAnsi="Courier New" w:cs="Courier New" w:hint="default"/>
      </w:rPr>
    </w:lvl>
    <w:lvl w:ilvl="2" w:tplc="04090005" w:tentative="1">
      <w:start w:val="1"/>
      <w:numFmt w:val="bullet"/>
      <w:lvlText w:val=""/>
      <w:lvlJc w:val="left"/>
      <w:pPr>
        <w:ind w:left="8977" w:hanging="360"/>
      </w:pPr>
      <w:rPr>
        <w:rFonts w:ascii="Wingdings" w:hAnsi="Wingdings" w:hint="default"/>
      </w:rPr>
    </w:lvl>
    <w:lvl w:ilvl="3" w:tplc="04090001" w:tentative="1">
      <w:start w:val="1"/>
      <w:numFmt w:val="bullet"/>
      <w:lvlText w:val=""/>
      <w:lvlJc w:val="left"/>
      <w:pPr>
        <w:ind w:left="9697" w:hanging="360"/>
      </w:pPr>
      <w:rPr>
        <w:rFonts w:ascii="Symbol" w:hAnsi="Symbol" w:hint="default"/>
      </w:rPr>
    </w:lvl>
    <w:lvl w:ilvl="4" w:tplc="04090003" w:tentative="1">
      <w:start w:val="1"/>
      <w:numFmt w:val="bullet"/>
      <w:lvlText w:val="o"/>
      <w:lvlJc w:val="left"/>
      <w:pPr>
        <w:ind w:left="10417" w:hanging="360"/>
      </w:pPr>
      <w:rPr>
        <w:rFonts w:ascii="Courier New" w:hAnsi="Courier New" w:cs="Courier New" w:hint="default"/>
      </w:rPr>
    </w:lvl>
    <w:lvl w:ilvl="5" w:tplc="04090005" w:tentative="1">
      <w:start w:val="1"/>
      <w:numFmt w:val="bullet"/>
      <w:lvlText w:val=""/>
      <w:lvlJc w:val="left"/>
      <w:pPr>
        <w:ind w:left="11137" w:hanging="360"/>
      </w:pPr>
      <w:rPr>
        <w:rFonts w:ascii="Wingdings" w:hAnsi="Wingdings" w:hint="default"/>
      </w:rPr>
    </w:lvl>
    <w:lvl w:ilvl="6" w:tplc="04090001" w:tentative="1">
      <w:start w:val="1"/>
      <w:numFmt w:val="bullet"/>
      <w:lvlText w:val=""/>
      <w:lvlJc w:val="left"/>
      <w:pPr>
        <w:ind w:left="11857" w:hanging="360"/>
      </w:pPr>
      <w:rPr>
        <w:rFonts w:ascii="Symbol" w:hAnsi="Symbol" w:hint="default"/>
      </w:rPr>
    </w:lvl>
    <w:lvl w:ilvl="7" w:tplc="04090003" w:tentative="1">
      <w:start w:val="1"/>
      <w:numFmt w:val="bullet"/>
      <w:lvlText w:val="o"/>
      <w:lvlJc w:val="left"/>
      <w:pPr>
        <w:ind w:left="12577" w:hanging="360"/>
      </w:pPr>
      <w:rPr>
        <w:rFonts w:ascii="Courier New" w:hAnsi="Courier New" w:cs="Courier New" w:hint="default"/>
      </w:rPr>
    </w:lvl>
    <w:lvl w:ilvl="8" w:tplc="04090005" w:tentative="1">
      <w:start w:val="1"/>
      <w:numFmt w:val="bullet"/>
      <w:lvlText w:val=""/>
      <w:lvlJc w:val="left"/>
      <w:pPr>
        <w:ind w:left="13297" w:hanging="360"/>
      </w:pPr>
      <w:rPr>
        <w:rFonts w:ascii="Wingdings" w:hAnsi="Wingdings" w:hint="default"/>
      </w:rPr>
    </w:lvl>
  </w:abstractNum>
  <w:abstractNum w:abstractNumId="28" w15:restartNumberingAfterBreak="0">
    <w:nsid w:val="76F9097C"/>
    <w:multiLevelType w:val="hybridMultilevel"/>
    <w:tmpl w:val="3A5E8168"/>
    <w:lvl w:ilvl="0" w:tplc="632642F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78E12DD4"/>
    <w:multiLevelType w:val="multilevel"/>
    <w:tmpl w:val="348E8812"/>
    <w:lvl w:ilvl="0">
      <w:start w:val="1"/>
      <w:numFmt w:val="bullet"/>
      <w:lvlText w:val=""/>
      <w:lvlJc w:val="left"/>
      <w:pPr>
        <w:ind w:left="540" w:hanging="540"/>
      </w:pPr>
      <w:rPr>
        <w:rFonts w:ascii="Wingdings" w:hAnsi="Wingdings" w:hint="default"/>
      </w:rPr>
    </w:lvl>
    <w:lvl w:ilvl="1">
      <w:start w:val="7"/>
      <w:numFmt w:val="decimal"/>
      <w:lvlText w:val="%1.%2."/>
      <w:lvlJc w:val="left"/>
      <w:pPr>
        <w:ind w:left="540" w:hanging="540"/>
      </w:pPr>
      <w:rPr>
        <w:rFonts w:hint="default"/>
        <w:color w:val="2E74B5"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8"/>
  </w:num>
  <w:num w:numId="2">
    <w:abstractNumId w:val="20"/>
  </w:num>
  <w:num w:numId="3">
    <w:abstractNumId w:val="19"/>
  </w:num>
  <w:num w:numId="4">
    <w:abstractNumId w:val="26"/>
  </w:num>
  <w:num w:numId="5">
    <w:abstractNumId w:val="25"/>
  </w:num>
  <w:num w:numId="6">
    <w:abstractNumId w:val="17"/>
  </w:num>
  <w:num w:numId="7">
    <w:abstractNumId w:val="24"/>
  </w:num>
  <w:num w:numId="8">
    <w:abstractNumId w:val="3"/>
  </w:num>
  <w:num w:numId="9">
    <w:abstractNumId w:val="6"/>
  </w:num>
  <w:num w:numId="10">
    <w:abstractNumId w:val="16"/>
  </w:num>
  <w:num w:numId="11">
    <w:abstractNumId w:val="10"/>
  </w:num>
  <w:num w:numId="12">
    <w:abstractNumId w:val="0"/>
  </w:num>
  <w:num w:numId="13">
    <w:abstractNumId w:val="9"/>
  </w:num>
  <w:num w:numId="14">
    <w:abstractNumId w:val="4"/>
  </w:num>
  <w:num w:numId="15">
    <w:abstractNumId w:val="27"/>
  </w:num>
  <w:num w:numId="16">
    <w:abstractNumId w:val="12"/>
  </w:num>
  <w:num w:numId="17">
    <w:abstractNumId w:val="13"/>
  </w:num>
  <w:num w:numId="18">
    <w:abstractNumId w:val="7"/>
  </w:num>
  <w:num w:numId="19">
    <w:abstractNumId w:val="11"/>
  </w:num>
  <w:num w:numId="20">
    <w:abstractNumId w:val="21"/>
  </w:num>
  <w:num w:numId="21">
    <w:abstractNumId w:val="1"/>
  </w:num>
  <w:num w:numId="22">
    <w:abstractNumId w:val="22"/>
  </w:num>
  <w:num w:numId="23">
    <w:abstractNumId w:val="23"/>
  </w:num>
  <w:num w:numId="24">
    <w:abstractNumId w:val="5"/>
  </w:num>
  <w:num w:numId="25">
    <w:abstractNumId w:val="2"/>
  </w:num>
  <w:num w:numId="26">
    <w:abstractNumId w:val="15"/>
  </w:num>
  <w:num w:numId="27">
    <w:abstractNumId w:val="29"/>
  </w:num>
  <w:num w:numId="28">
    <w:abstractNumId w:val="14"/>
  </w:num>
  <w:num w:numId="29">
    <w:abstractNumId w:val="8"/>
  </w:num>
  <w:num w:numId="30">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FFC"/>
    <w:rsid w:val="000005FD"/>
    <w:rsid w:val="0000242A"/>
    <w:rsid w:val="00002618"/>
    <w:rsid w:val="00002B0A"/>
    <w:rsid w:val="000037A9"/>
    <w:rsid w:val="00005A4F"/>
    <w:rsid w:val="00006ED9"/>
    <w:rsid w:val="00011B84"/>
    <w:rsid w:val="00011CE4"/>
    <w:rsid w:val="000135D5"/>
    <w:rsid w:val="000147F7"/>
    <w:rsid w:val="00015B42"/>
    <w:rsid w:val="00016378"/>
    <w:rsid w:val="0002348C"/>
    <w:rsid w:val="00026DC2"/>
    <w:rsid w:val="00032A14"/>
    <w:rsid w:val="00033A43"/>
    <w:rsid w:val="00033BCC"/>
    <w:rsid w:val="00034BF6"/>
    <w:rsid w:val="00035041"/>
    <w:rsid w:val="000355EA"/>
    <w:rsid w:val="00037D8A"/>
    <w:rsid w:val="00040259"/>
    <w:rsid w:val="000409F4"/>
    <w:rsid w:val="00040B0C"/>
    <w:rsid w:val="00043D12"/>
    <w:rsid w:val="00044ABA"/>
    <w:rsid w:val="00047F5A"/>
    <w:rsid w:val="0005501A"/>
    <w:rsid w:val="00056BD9"/>
    <w:rsid w:val="00057793"/>
    <w:rsid w:val="00061E57"/>
    <w:rsid w:val="00061EA3"/>
    <w:rsid w:val="00062288"/>
    <w:rsid w:val="0006291F"/>
    <w:rsid w:val="00065FAD"/>
    <w:rsid w:val="00067D6E"/>
    <w:rsid w:val="00067FE2"/>
    <w:rsid w:val="000700FC"/>
    <w:rsid w:val="0007413C"/>
    <w:rsid w:val="000767BA"/>
    <w:rsid w:val="00077EB1"/>
    <w:rsid w:val="00081301"/>
    <w:rsid w:val="00081BCF"/>
    <w:rsid w:val="00082D0C"/>
    <w:rsid w:val="00083E3D"/>
    <w:rsid w:val="000849F8"/>
    <w:rsid w:val="00084ACF"/>
    <w:rsid w:val="00086988"/>
    <w:rsid w:val="00086DC3"/>
    <w:rsid w:val="00090DEA"/>
    <w:rsid w:val="00091664"/>
    <w:rsid w:val="00091A06"/>
    <w:rsid w:val="00093A8D"/>
    <w:rsid w:val="00094027"/>
    <w:rsid w:val="0009460C"/>
    <w:rsid w:val="00097A1C"/>
    <w:rsid w:val="000A03D2"/>
    <w:rsid w:val="000A07E7"/>
    <w:rsid w:val="000A2DFF"/>
    <w:rsid w:val="000A3F0F"/>
    <w:rsid w:val="000A52F3"/>
    <w:rsid w:val="000A5B05"/>
    <w:rsid w:val="000A6C26"/>
    <w:rsid w:val="000A794A"/>
    <w:rsid w:val="000B105D"/>
    <w:rsid w:val="000B1708"/>
    <w:rsid w:val="000B450D"/>
    <w:rsid w:val="000B48FB"/>
    <w:rsid w:val="000B54E3"/>
    <w:rsid w:val="000B6AF9"/>
    <w:rsid w:val="000C0A70"/>
    <w:rsid w:val="000C0B8F"/>
    <w:rsid w:val="000C1CB3"/>
    <w:rsid w:val="000C2598"/>
    <w:rsid w:val="000C2CBF"/>
    <w:rsid w:val="000C5660"/>
    <w:rsid w:val="000D0F6B"/>
    <w:rsid w:val="000D106F"/>
    <w:rsid w:val="000D2BC3"/>
    <w:rsid w:val="000D65EE"/>
    <w:rsid w:val="000E1D56"/>
    <w:rsid w:val="000E4345"/>
    <w:rsid w:val="000E459C"/>
    <w:rsid w:val="000E46C0"/>
    <w:rsid w:val="000E6441"/>
    <w:rsid w:val="000E7861"/>
    <w:rsid w:val="000F2434"/>
    <w:rsid w:val="000F4473"/>
    <w:rsid w:val="000F4E3B"/>
    <w:rsid w:val="001100D0"/>
    <w:rsid w:val="00110BD9"/>
    <w:rsid w:val="00111793"/>
    <w:rsid w:val="0011411A"/>
    <w:rsid w:val="00114A46"/>
    <w:rsid w:val="00116427"/>
    <w:rsid w:val="0012003C"/>
    <w:rsid w:val="001233D7"/>
    <w:rsid w:val="001273BC"/>
    <w:rsid w:val="00131CC8"/>
    <w:rsid w:val="0013282D"/>
    <w:rsid w:val="00132DA0"/>
    <w:rsid w:val="00135427"/>
    <w:rsid w:val="00135A11"/>
    <w:rsid w:val="00143A14"/>
    <w:rsid w:val="00145932"/>
    <w:rsid w:val="0015095C"/>
    <w:rsid w:val="001519ED"/>
    <w:rsid w:val="00152076"/>
    <w:rsid w:val="00153CA2"/>
    <w:rsid w:val="00155ECD"/>
    <w:rsid w:val="001571ED"/>
    <w:rsid w:val="00157240"/>
    <w:rsid w:val="00160651"/>
    <w:rsid w:val="00162890"/>
    <w:rsid w:val="00162FC4"/>
    <w:rsid w:val="0016388F"/>
    <w:rsid w:val="001723C0"/>
    <w:rsid w:val="001725F9"/>
    <w:rsid w:val="001748C6"/>
    <w:rsid w:val="00175A12"/>
    <w:rsid w:val="00175F99"/>
    <w:rsid w:val="00177325"/>
    <w:rsid w:val="00177F32"/>
    <w:rsid w:val="00177F94"/>
    <w:rsid w:val="00180D2A"/>
    <w:rsid w:val="001836D0"/>
    <w:rsid w:val="001849FB"/>
    <w:rsid w:val="00190AE8"/>
    <w:rsid w:val="00191C1C"/>
    <w:rsid w:val="001928B8"/>
    <w:rsid w:val="0019296C"/>
    <w:rsid w:val="00193F79"/>
    <w:rsid w:val="00194388"/>
    <w:rsid w:val="00195AB4"/>
    <w:rsid w:val="00196A4A"/>
    <w:rsid w:val="001A0293"/>
    <w:rsid w:val="001A08A9"/>
    <w:rsid w:val="001A498F"/>
    <w:rsid w:val="001A4C2C"/>
    <w:rsid w:val="001A62A9"/>
    <w:rsid w:val="001B1FA3"/>
    <w:rsid w:val="001B517A"/>
    <w:rsid w:val="001C2EED"/>
    <w:rsid w:val="001D01AF"/>
    <w:rsid w:val="001D0358"/>
    <w:rsid w:val="001D069E"/>
    <w:rsid w:val="001D0762"/>
    <w:rsid w:val="001D18C1"/>
    <w:rsid w:val="001D2523"/>
    <w:rsid w:val="001D2AF2"/>
    <w:rsid w:val="001D2DFA"/>
    <w:rsid w:val="001D7E02"/>
    <w:rsid w:val="001E127A"/>
    <w:rsid w:val="001E1285"/>
    <w:rsid w:val="001E6BDC"/>
    <w:rsid w:val="001F010B"/>
    <w:rsid w:val="001F1C63"/>
    <w:rsid w:val="001F3564"/>
    <w:rsid w:val="001F4022"/>
    <w:rsid w:val="001F5D51"/>
    <w:rsid w:val="001F723C"/>
    <w:rsid w:val="002031A3"/>
    <w:rsid w:val="0020402B"/>
    <w:rsid w:val="00204811"/>
    <w:rsid w:val="002061DB"/>
    <w:rsid w:val="00211356"/>
    <w:rsid w:val="00211B82"/>
    <w:rsid w:val="0021494B"/>
    <w:rsid w:val="00220182"/>
    <w:rsid w:val="00220F3F"/>
    <w:rsid w:val="002240DB"/>
    <w:rsid w:val="00224198"/>
    <w:rsid w:val="00225ADD"/>
    <w:rsid w:val="00227F66"/>
    <w:rsid w:val="00230C2B"/>
    <w:rsid w:val="0023174F"/>
    <w:rsid w:val="00231BF1"/>
    <w:rsid w:val="00231DB0"/>
    <w:rsid w:val="0023341E"/>
    <w:rsid w:val="00234418"/>
    <w:rsid w:val="0023568E"/>
    <w:rsid w:val="00236FEB"/>
    <w:rsid w:val="00237AC3"/>
    <w:rsid w:val="00242972"/>
    <w:rsid w:val="002448AF"/>
    <w:rsid w:val="0024570B"/>
    <w:rsid w:val="00246351"/>
    <w:rsid w:val="00246963"/>
    <w:rsid w:val="00246C83"/>
    <w:rsid w:val="0024703E"/>
    <w:rsid w:val="002524F4"/>
    <w:rsid w:val="00252BD3"/>
    <w:rsid w:val="002543F3"/>
    <w:rsid w:val="00256F6D"/>
    <w:rsid w:val="0026330D"/>
    <w:rsid w:val="0026357E"/>
    <w:rsid w:val="00265772"/>
    <w:rsid w:val="00265F77"/>
    <w:rsid w:val="00266AE9"/>
    <w:rsid w:val="00266EF9"/>
    <w:rsid w:val="0027075D"/>
    <w:rsid w:val="00270AD2"/>
    <w:rsid w:val="00272878"/>
    <w:rsid w:val="00273582"/>
    <w:rsid w:val="00274627"/>
    <w:rsid w:val="002759A6"/>
    <w:rsid w:val="00285D64"/>
    <w:rsid w:val="00291EF7"/>
    <w:rsid w:val="0029267A"/>
    <w:rsid w:val="00294838"/>
    <w:rsid w:val="002A10E7"/>
    <w:rsid w:val="002A1BE9"/>
    <w:rsid w:val="002A29E3"/>
    <w:rsid w:val="002A3198"/>
    <w:rsid w:val="002A337D"/>
    <w:rsid w:val="002A3A2A"/>
    <w:rsid w:val="002A5D99"/>
    <w:rsid w:val="002A699C"/>
    <w:rsid w:val="002A6EEF"/>
    <w:rsid w:val="002B18D5"/>
    <w:rsid w:val="002B3EB4"/>
    <w:rsid w:val="002B4D87"/>
    <w:rsid w:val="002B4DB0"/>
    <w:rsid w:val="002C2088"/>
    <w:rsid w:val="002C3193"/>
    <w:rsid w:val="002C7F44"/>
    <w:rsid w:val="002D0FDC"/>
    <w:rsid w:val="002D2140"/>
    <w:rsid w:val="002D24FF"/>
    <w:rsid w:val="002D2EB7"/>
    <w:rsid w:val="002D4A46"/>
    <w:rsid w:val="002D6741"/>
    <w:rsid w:val="002E2357"/>
    <w:rsid w:val="002E5261"/>
    <w:rsid w:val="002E5590"/>
    <w:rsid w:val="002E6021"/>
    <w:rsid w:val="002E6D4C"/>
    <w:rsid w:val="002E71A8"/>
    <w:rsid w:val="002E7C17"/>
    <w:rsid w:val="002F140C"/>
    <w:rsid w:val="002F40FA"/>
    <w:rsid w:val="002F45AA"/>
    <w:rsid w:val="002F4A4C"/>
    <w:rsid w:val="002F59D3"/>
    <w:rsid w:val="002F6B9F"/>
    <w:rsid w:val="002F6C6D"/>
    <w:rsid w:val="002F77A5"/>
    <w:rsid w:val="00302CD2"/>
    <w:rsid w:val="00303D63"/>
    <w:rsid w:val="0030410D"/>
    <w:rsid w:val="00310DB8"/>
    <w:rsid w:val="00312669"/>
    <w:rsid w:val="003137DF"/>
    <w:rsid w:val="00317A2F"/>
    <w:rsid w:val="0032067E"/>
    <w:rsid w:val="00321685"/>
    <w:rsid w:val="00321F3E"/>
    <w:rsid w:val="00324AEF"/>
    <w:rsid w:val="00326D22"/>
    <w:rsid w:val="00327A43"/>
    <w:rsid w:val="003300E0"/>
    <w:rsid w:val="00330B60"/>
    <w:rsid w:val="0033405A"/>
    <w:rsid w:val="00335B42"/>
    <w:rsid w:val="00336023"/>
    <w:rsid w:val="003371D8"/>
    <w:rsid w:val="003426CE"/>
    <w:rsid w:val="00344B93"/>
    <w:rsid w:val="00344D7D"/>
    <w:rsid w:val="00346239"/>
    <w:rsid w:val="00346306"/>
    <w:rsid w:val="003464E6"/>
    <w:rsid w:val="0034799A"/>
    <w:rsid w:val="00350192"/>
    <w:rsid w:val="00350E5F"/>
    <w:rsid w:val="0035219D"/>
    <w:rsid w:val="00352823"/>
    <w:rsid w:val="00355B31"/>
    <w:rsid w:val="00360DD4"/>
    <w:rsid w:val="00361EAE"/>
    <w:rsid w:val="003622D9"/>
    <w:rsid w:val="00362F58"/>
    <w:rsid w:val="00363471"/>
    <w:rsid w:val="00363B2D"/>
    <w:rsid w:val="003649C7"/>
    <w:rsid w:val="00366668"/>
    <w:rsid w:val="00370926"/>
    <w:rsid w:val="003713D5"/>
    <w:rsid w:val="00371AC6"/>
    <w:rsid w:val="00372804"/>
    <w:rsid w:val="00383D53"/>
    <w:rsid w:val="00385D2E"/>
    <w:rsid w:val="003A0693"/>
    <w:rsid w:val="003A1528"/>
    <w:rsid w:val="003A2179"/>
    <w:rsid w:val="003A2213"/>
    <w:rsid w:val="003A36A1"/>
    <w:rsid w:val="003A6426"/>
    <w:rsid w:val="003B131E"/>
    <w:rsid w:val="003B1BDC"/>
    <w:rsid w:val="003B302F"/>
    <w:rsid w:val="003B4A77"/>
    <w:rsid w:val="003B514A"/>
    <w:rsid w:val="003B5ABF"/>
    <w:rsid w:val="003B6251"/>
    <w:rsid w:val="003B6B70"/>
    <w:rsid w:val="003C0145"/>
    <w:rsid w:val="003C05C6"/>
    <w:rsid w:val="003C06DA"/>
    <w:rsid w:val="003C0E36"/>
    <w:rsid w:val="003C1688"/>
    <w:rsid w:val="003C1ADD"/>
    <w:rsid w:val="003C2738"/>
    <w:rsid w:val="003C2B64"/>
    <w:rsid w:val="003C3F01"/>
    <w:rsid w:val="003C5A9C"/>
    <w:rsid w:val="003C5D07"/>
    <w:rsid w:val="003C6A71"/>
    <w:rsid w:val="003C7FE5"/>
    <w:rsid w:val="003D05AB"/>
    <w:rsid w:val="003D3142"/>
    <w:rsid w:val="003D68B3"/>
    <w:rsid w:val="003D6A75"/>
    <w:rsid w:val="003E08BC"/>
    <w:rsid w:val="003E198F"/>
    <w:rsid w:val="003E4500"/>
    <w:rsid w:val="003E49E2"/>
    <w:rsid w:val="003E56FA"/>
    <w:rsid w:val="003E5A81"/>
    <w:rsid w:val="003F0516"/>
    <w:rsid w:val="003F0668"/>
    <w:rsid w:val="003F50C8"/>
    <w:rsid w:val="003F6091"/>
    <w:rsid w:val="003F60C2"/>
    <w:rsid w:val="003F7476"/>
    <w:rsid w:val="003F7943"/>
    <w:rsid w:val="00400ABF"/>
    <w:rsid w:val="00401FFC"/>
    <w:rsid w:val="004040F8"/>
    <w:rsid w:val="004041FA"/>
    <w:rsid w:val="00404714"/>
    <w:rsid w:val="004051E6"/>
    <w:rsid w:val="00405658"/>
    <w:rsid w:val="0040613C"/>
    <w:rsid w:val="004064A0"/>
    <w:rsid w:val="00406533"/>
    <w:rsid w:val="00406CCE"/>
    <w:rsid w:val="00406FFA"/>
    <w:rsid w:val="004078E0"/>
    <w:rsid w:val="004105E7"/>
    <w:rsid w:val="00413375"/>
    <w:rsid w:val="00416396"/>
    <w:rsid w:val="00416EED"/>
    <w:rsid w:val="00417818"/>
    <w:rsid w:val="00420752"/>
    <w:rsid w:val="00421A43"/>
    <w:rsid w:val="0042312E"/>
    <w:rsid w:val="0042502C"/>
    <w:rsid w:val="00426A2F"/>
    <w:rsid w:val="00430FB3"/>
    <w:rsid w:val="00431175"/>
    <w:rsid w:val="004320AC"/>
    <w:rsid w:val="004320D9"/>
    <w:rsid w:val="00432B13"/>
    <w:rsid w:val="00432DF5"/>
    <w:rsid w:val="00433E39"/>
    <w:rsid w:val="0043436E"/>
    <w:rsid w:val="00435A39"/>
    <w:rsid w:val="00435E8C"/>
    <w:rsid w:val="00436F6B"/>
    <w:rsid w:val="004374C3"/>
    <w:rsid w:val="00440005"/>
    <w:rsid w:val="00441B4D"/>
    <w:rsid w:val="00444690"/>
    <w:rsid w:val="004452CB"/>
    <w:rsid w:val="0045002E"/>
    <w:rsid w:val="00452203"/>
    <w:rsid w:val="0045279C"/>
    <w:rsid w:val="00453F27"/>
    <w:rsid w:val="0045561F"/>
    <w:rsid w:val="004561A5"/>
    <w:rsid w:val="00456EDA"/>
    <w:rsid w:val="00463DF8"/>
    <w:rsid w:val="00464EA6"/>
    <w:rsid w:val="0046641A"/>
    <w:rsid w:val="004730F1"/>
    <w:rsid w:val="004737D8"/>
    <w:rsid w:val="00476FFE"/>
    <w:rsid w:val="00482D8F"/>
    <w:rsid w:val="004856F7"/>
    <w:rsid w:val="00485DD1"/>
    <w:rsid w:val="0048623C"/>
    <w:rsid w:val="00486437"/>
    <w:rsid w:val="00486F84"/>
    <w:rsid w:val="00490298"/>
    <w:rsid w:val="00492654"/>
    <w:rsid w:val="0049352F"/>
    <w:rsid w:val="00493585"/>
    <w:rsid w:val="00494CCF"/>
    <w:rsid w:val="004A17FA"/>
    <w:rsid w:val="004A354A"/>
    <w:rsid w:val="004A4126"/>
    <w:rsid w:val="004A58FC"/>
    <w:rsid w:val="004B1413"/>
    <w:rsid w:val="004B19CB"/>
    <w:rsid w:val="004B2440"/>
    <w:rsid w:val="004B2919"/>
    <w:rsid w:val="004B4495"/>
    <w:rsid w:val="004B4929"/>
    <w:rsid w:val="004B6ABE"/>
    <w:rsid w:val="004B6CAE"/>
    <w:rsid w:val="004C2975"/>
    <w:rsid w:val="004C3B76"/>
    <w:rsid w:val="004C7271"/>
    <w:rsid w:val="004D037D"/>
    <w:rsid w:val="004D076A"/>
    <w:rsid w:val="004D1595"/>
    <w:rsid w:val="004D6826"/>
    <w:rsid w:val="004D779B"/>
    <w:rsid w:val="004E45C4"/>
    <w:rsid w:val="004E4B7C"/>
    <w:rsid w:val="004E575B"/>
    <w:rsid w:val="004E6603"/>
    <w:rsid w:val="004E7E06"/>
    <w:rsid w:val="004F08AC"/>
    <w:rsid w:val="004F2DDF"/>
    <w:rsid w:val="004F4B6C"/>
    <w:rsid w:val="00500996"/>
    <w:rsid w:val="00500F12"/>
    <w:rsid w:val="0050174F"/>
    <w:rsid w:val="005063EB"/>
    <w:rsid w:val="00507291"/>
    <w:rsid w:val="00507FC7"/>
    <w:rsid w:val="0051107A"/>
    <w:rsid w:val="005124FA"/>
    <w:rsid w:val="00513626"/>
    <w:rsid w:val="00513C8C"/>
    <w:rsid w:val="005149F4"/>
    <w:rsid w:val="00516DF4"/>
    <w:rsid w:val="00520680"/>
    <w:rsid w:val="00520B36"/>
    <w:rsid w:val="00520B4D"/>
    <w:rsid w:val="005225DD"/>
    <w:rsid w:val="00524492"/>
    <w:rsid w:val="00524872"/>
    <w:rsid w:val="00524F22"/>
    <w:rsid w:val="00531317"/>
    <w:rsid w:val="00531385"/>
    <w:rsid w:val="0053439E"/>
    <w:rsid w:val="0053562F"/>
    <w:rsid w:val="0053699B"/>
    <w:rsid w:val="0053793A"/>
    <w:rsid w:val="005402EF"/>
    <w:rsid w:val="005421DE"/>
    <w:rsid w:val="00542ECA"/>
    <w:rsid w:val="00545FE0"/>
    <w:rsid w:val="00550A1A"/>
    <w:rsid w:val="00550C0F"/>
    <w:rsid w:val="00550DEC"/>
    <w:rsid w:val="00554740"/>
    <w:rsid w:val="00555B9F"/>
    <w:rsid w:val="00566C87"/>
    <w:rsid w:val="005673E3"/>
    <w:rsid w:val="00572179"/>
    <w:rsid w:val="0057346A"/>
    <w:rsid w:val="005751AA"/>
    <w:rsid w:val="00576130"/>
    <w:rsid w:val="00577D00"/>
    <w:rsid w:val="00577D15"/>
    <w:rsid w:val="00581486"/>
    <w:rsid w:val="00585C62"/>
    <w:rsid w:val="00587C39"/>
    <w:rsid w:val="00590024"/>
    <w:rsid w:val="00590822"/>
    <w:rsid w:val="0059297C"/>
    <w:rsid w:val="00593A58"/>
    <w:rsid w:val="00593DE4"/>
    <w:rsid w:val="00596362"/>
    <w:rsid w:val="00596FE8"/>
    <w:rsid w:val="005A26B4"/>
    <w:rsid w:val="005A64BA"/>
    <w:rsid w:val="005A6FD5"/>
    <w:rsid w:val="005B1D75"/>
    <w:rsid w:val="005B47EF"/>
    <w:rsid w:val="005B6B14"/>
    <w:rsid w:val="005B747B"/>
    <w:rsid w:val="005C1AD7"/>
    <w:rsid w:val="005C24CC"/>
    <w:rsid w:val="005C3C93"/>
    <w:rsid w:val="005C41D4"/>
    <w:rsid w:val="005C5997"/>
    <w:rsid w:val="005C694D"/>
    <w:rsid w:val="005C6D5C"/>
    <w:rsid w:val="005D0154"/>
    <w:rsid w:val="005D07EF"/>
    <w:rsid w:val="005D150E"/>
    <w:rsid w:val="005D5A02"/>
    <w:rsid w:val="005E1E5E"/>
    <w:rsid w:val="005E2E39"/>
    <w:rsid w:val="005E3092"/>
    <w:rsid w:val="005E3F4C"/>
    <w:rsid w:val="005E4DAD"/>
    <w:rsid w:val="005E7CEE"/>
    <w:rsid w:val="005F14C8"/>
    <w:rsid w:val="005F3FCA"/>
    <w:rsid w:val="005F6F69"/>
    <w:rsid w:val="00600A07"/>
    <w:rsid w:val="0060337E"/>
    <w:rsid w:val="00604FD5"/>
    <w:rsid w:val="00607357"/>
    <w:rsid w:val="00610000"/>
    <w:rsid w:val="00610ECB"/>
    <w:rsid w:val="00612564"/>
    <w:rsid w:val="006135EE"/>
    <w:rsid w:val="00615989"/>
    <w:rsid w:val="006168E7"/>
    <w:rsid w:val="00616950"/>
    <w:rsid w:val="00620493"/>
    <w:rsid w:val="00620DFE"/>
    <w:rsid w:val="006213AF"/>
    <w:rsid w:val="00624721"/>
    <w:rsid w:val="00624E7A"/>
    <w:rsid w:val="006250E0"/>
    <w:rsid w:val="00626632"/>
    <w:rsid w:val="00627473"/>
    <w:rsid w:val="00632F29"/>
    <w:rsid w:val="00634548"/>
    <w:rsid w:val="00634E1F"/>
    <w:rsid w:val="006366A8"/>
    <w:rsid w:val="00636B95"/>
    <w:rsid w:val="00642A8E"/>
    <w:rsid w:val="00642AF0"/>
    <w:rsid w:val="00643BCD"/>
    <w:rsid w:val="0064642E"/>
    <w:rsid w:val="00646F37"/>
    <w:rsid w:val="006475AA"/>
    <w:rsid w:val="00647B05"/>
    <w:rsid w:val="006517C7"/>
    <w:rsid w:val="00651B53"/>
    <w:rsid w:val="00653C51"/>
    <w:rsid w:val="00654773"/>
    <w:rsid w:val="00655604"/>
    <w:rsid w:val="00655F62"/>
    <w:rsid w:val="00656309"/>
    <w:rsid w:val="00656B7F"/>
    <w:rsid w:val="00657CC9"/>
    <w:rsid w:val="00657E13"/>
    <w:rsid w:val="006604E8"/>
    <w:rsid w:val="00660724"/>
    <w:rsid w:val="006648E4"/>
    <w:rsid w:val="00665B70"/>
    <w:rsid w:val="00665CA8"/>
    <w:rsid w:val="006663B1"/>
    <w:rsid w:val="00670F67"/>
    <w:rsid w:val="0067159C"/>
    <w:rsid w:val="0067202C"/>
    <w:rsid w:val="006729F7"/>
    <w:rsid w:val="00673C8F"/>
    <w:rsid w:val="0067456A"/>
    <w:rsid w:val="006753D9"/>
    <w:rsid w:val="00677029"/>
    <w:rsid w:val="00680DE7"/>
    <w:rsid w:val="00684A2F"/>
    <w:rsid w:val="00685F19"/>
    <w:rsid w:val="00692A5D"/>
    <w:rsid w:val="00696C91"/>
    <w:rsid w:val="006A1969"/>
    <w:rsid w:val="006A2486"/>
    <w:rsid w:val="006A3CAB"/>
    <w:rsid w:val="006A6508"/>
    <w:rsid w:val="006A7123"/>
    <w:rsid w:val="006B00A3"/>
    <w:rsid w:val="006B349D"/>
    <w:rsid w:val="006C0B96"/>
    <w:rsid w:val="006C0D31"/>
    <w:rsid w:val="006C10F2"/>
    <w:rsid w:val="006C1481"/>
    <w:rsid w:val="006C214A"/>
    <w:rsid w:val="006C5F76"/>
    <w:rsid w:val="006D01CB"/>
    <w:rsid w:val="006D1929"/>
    <w:rsid w:val="006D23BD"/>
    <w:rsid w:val="006D39EA"/>
    <w:rsid w:val="006D52F4"/>
    <w:rsid w:val="006D7631"/>
    <w:rsid w:val="006D7C73"/>
    <w:rsid w:val="006E0C4E"/>
    <w:rsid w:val="006E4E2A"/>
    <w:rsid w:val="006E6317"/>
    <w:rsid w:val="006E749F"/>
    <w:rsid w:val="006F123F"/>
    <w:rsid w:val="006F178F"/>
    <w:rsid w:val="006F2416"/>
    <w:rsid w:val="006F2E98"/>
    <w:rsid w:val="007012C2"/>
    <w:rsid w:val="007013EA"/>
    <w:rsid w:val="00701F79"/>
    <w:rsid w:val="00702104"/>
    <w:rsid w:val="0070513B"/>
    <w:rsid w:val="0071026E"/>
    <w:rsid w:val="0071260E"/>
    <w:rsid w:val="007150FF"/>
    <w:rsid w:val="00720043"/>
    <w:rsid w:val="00725FF5"/>
    <w:rsid w:val="00732538"/>
    <w:rsid w:val="00733A7A"/>
    <w:rsid w:val="00736180"/>
    <w:rsid w:val="0074197B"/>
    <w:rsid w:val="0074298E"/>
    <w:rsid w:val="00743E9D"/>
    <w:rsid w:val="00744578"/>
    <w:rsid w:val="0074520E"/>
    <w:rsid w:val="00747135"/>
    <w:rsid w:val="00747FBD"/>
    <w:rsid w:val="00751A3C"/>
    <w:rsid w:val="007529F5"/>
    <w:rsid w:val="00752C9F"/>
    <w:rsid w:val="00756372"/>
    <w:rsid w:val="0075723A"/>
    <w:rsid w:val="00761BE9"/>
    <w:rsid w:val="00761D4E"/>
    <w:rsid w:val="007633ED"/>
    <w:rsid w:val="00764D9F"/>
    <w:rsid w:val="00766D98"/>
    <w:rsid w:val="0077019E"/>
    <w:rsid w:val="00770CF8"/>
    <w:rsid w:val="00771330"/>
    <w:rsid w:val="00773101"/>
    <w:rsid w:val="00780A6E"/>
    <w:rsid w:val="007829CF"/>
    <w:rsid w:val="0078364A"/>
    <w:rsid w:val="00795041"/>
    <w:rsid w:val="00795CE5"/>
    <w:rsid w:val="007A0C35"/>
    <w:rsid w:val="007A417F"/>
    <w:rsid w:val="007A57F6"/>
    <w:rsid w:val="007A7787"/>
    <w:rsid w:val="007B05B5"/>
    <w:rsid w:val="007B0B3A"/>
    <w:rsid w:val="007B4920"/>
    <w:rsid w:val="007B5C76"/>
    <w:rsid w:val="007B5CFF"/>
    <w:rsid w:val="007B5E2C"/>
    <w:rsid w:val="007C0247"/>
    <w:rsid w:val="007C053C"/>
    <w:rsid w:val="007C1818"/>
    <w:rsid w:val="007C1A2A"/>
    <w:rsid w:val="007C7B22"/>
    <w:rsid w:val="007D704D"/>
    <w:rsid w:val="007D7E13"/>
    <w:rsid w:val="007E0D88"/>
    <w:rsid w:val="007E3EAD"/>
    <w:rsid w:val="007E5FD2"/>
    <w:rsid w:val="007F103D"/>
    <w:rsid w:val="007F1C57"/>
    <w:rsid w:val="007F2D0F"/>
    <w:rsid w:val="007F5EE6"/>
    <w:rsid w:val="00800209"/>
    <w:rsid w:val="008002B7"/>
    <w:rsid w:val="0080144A"/>
    <w:rsid w:val="008029F2"/>
    <w:rsid w:val="00802FD9"/>
    <w:rsid w:val="00810412"/>
    <w:rsid w:val="00810C07"/>
    <w:rsid w:val="00812605"/>
    <w:rsid w:val="00812954"/>
    <w:rsid w:val="00813B93"/>
    <w:rsid w:val="00815371"/>
    <w:rsid w:val="008156A3"/>
    <w:rsid w:val="00816A0F"/>
    <w:rsid w:val="00816C4A"/>
    <w:rsid w:val="008178E2"/>
    <w:rsid w:val="00823F32"/>
    <w:rsid w:val="00825E0A"/>
    <w:rsid w:val="00826216"/>
    <w:rsid w:val="00830D6D"/>
    <w:rsid w:val="00831AA7"/>
    <w:rsid w:val="008321DB"/>
    <w:rsid w:val="008344C9"/>
    <w:rsid w:val="00835816"/>
    <w:rsid w:val="008359FE"/>
    <w:rsid w:val="00836D79"/>
    <w:rsid w:val="0083790E"/>
    <w:rsid w:val="00841310"/>
    <w:rsid w:val="00842FB2"/>
    <w:rsid w:val="008431A5"/>
    <w:rsid w:val="00846FC3"/>
    <w:rsid w:val="00847653"/>
    <w:rsid w:val="00850052"/>
    <w:rsid w:val="008504C8"/>
    <w:rsid w:val="0085072D"/>
    <w:rsid w:val="00850A73"/>
    <w:rsid w:val="008534B4"/>
    <w:rsid w:val="00853FD9"/>
    <w:rsid w:val="0085708A"/>
    <w:rsid w:val="00857706"/>
    <w:rsid w:val="008607B8"/>
    <w:rsid w:val="00863534"/>
    <w:rsid w:val="00863E8F"/>
    <w:rsid w:val="00867431"/>
    <w:rsid w:val="008674CB"/>
    <w:rsid w:val="00867AD6"/>
    <w:rsid w:val="00870766"/>
    <w:rsid w:val="00873630"/>
    <w:rsid w:val="008743FA"/>
    <w:rsid w:val="00876F94"/>
    <w:rsid w:val="00877180"/>
    <w:rsid w:val="00877E69"/>
    <w:rsid w:val="00880578"/>
    <w:rsid w:val="00882830"/>
    <w:rsid w:val="00882EEE"/>
    <w:rsid w:val="00884A86"/>
    <w:rsid w:val="00884C3F"/>
    <w:rsid w:val="00886421"/>
    <w:rsid w:val="00890A8F"/>
    <w:rsid w:val="008910E4"/>
    <w:rsid w:val="008917B1"/>
    <w:rsid w:val="00892507"/>
    <w:rsid w:val="0089576E"/>
    <w:rsid w:val="0089577B"/>
    <w:rsid w:val="0089635F"/>
    <w:rsid w:val="008972E9"/>
    <w:rsid w:val="008A09B6"/>
    <w:rsid w:val="008A1F59"/>
    <w:rsid w:val="008A26EF"/>
    <w:rsid w:val="008A2ECC"/>
    <w:rsid w:val="008A3DE5"/>
    <w:rsid w:val="008A436F"/>
    <w:rsid w:val="008A4DFE"/>
    <w:rsid w:val="008A5603"/>
    <w:rsid w:val="008B0E82"/>
    <w:rsid w:val="008B2789"/>
    <w:rsid w:val="008B2813"/>
    <w:rsid w:val="008B3AFC"/>
    <w:rsid w:val="008B40A8"/>
    <w:rsid w:val="008B4F3F"/>
    <w:rsid w:val="008B5B85"/>
    <w:rsid w:val="008B5CD5"/>
    <w:rsid w:val="008B6E14"/>
    <w:rsid w:val="008C0CD5"/>
    <w:rsid w:val="008C0F30"/>
    <w:rsid w:val="008C1881"/>
    <w:rsid w:val="008C2A4E"/>
    <w:rsid w:val="008D0A33"/>
    <w:rsid w:val="008D1875"/>
    <w:rsid w:val="008D21E3"/>
    <w:rsid w:val="008D2BA3"/>
    <w:rsid w:val="008D37F8"/>
    <w:rsid w:val="008D5D0D"/>
    <w:rsid w:val="008D6796"/>
    <w:rsid w:val="008D75E9"/>
    <w:rsid w:val="008D7BE8"/>
    <w:rsid w:val="008E69C6"/>
    <w:rsid w:val="008E6C6B"/>
    <w:rsid w:val="008E7CA6"/>
    <w:rsid w:val="008F11AD"/>
    <w:rsid w:val="008F13B3"/>
    <w:rsid w:val="008F1BFB"/>
    <w:rsid w:val="008F2985"/>
    <w:rsid w:val="008F4AB6"/>
    <w:rsid w:val="008F6A75"/>
    <w:rsid w:val="008F722F"/>
    <w:rsid w:val="008F7FBF"/>
    <w:rsid w:val="0090469B"/>
    <w:rsid w:val="00904803"/>
    <w:rsid w:val="0090481C"/>
    <w:rsid w:val="00904B99"/>
    <w:rsid w:val="00906CF7"/>
    <w:rsid w:val="0091118D"/>
    <w:rsid w:val="00911E28"/>
    <w:rsid w:val="00912590"/>
    <w:rsid w:val="00913C22"/>
    <w:rsid w:val="00913FE3"/>
    <w:rsid w:val="009174C4"/>
    <w:rsid w:val="00924AE6"/>
    <w:rsid w:val="009251D7"/>
    <w:rsid w:val="00925C03"/>
    <w:rsid w:val="00925F1A"/>
    <w:rsid w:val="0092644C"/>
    <w:rsid w:val="00926497"/>
    <w:rsid w:val="009264ED"/>
    <w:rsid w:val="00931AB8"/>
    <w:rsid w:val="00935750"/>
    <w:rsid w:val="009378A8"/>
    <w:rsid w:val="00940D5C"/>
    <w:rsid w:val="0094165F"/>
    <w:rsid w:val="00942C08"/>
    <w:rsid w:val="0094318B"/>
    <w:rsid w:val="0094335F"/>
    <w:rsid w:val="0094410B"/>
    <w:rsid w:val="00947783"/>
    <w:rsid w:val="0095038F"/>
    <w:rsid w:val="009536D5"/>
    <w:rsid w:val="00960C38"/>
    <w:rsid w:val="00961289"/>
    <w:rsid w:val="00961BE0"/>
    <w:rsid w:val="00961EAE"/>
    <w:rsid w:val="009636C1"/>
    <w:rsid w:val="0096476F"/>
    <w:rsid w:val="00965A0A"/>
    <w:rsid w:val="0096732A"/>
    <w:rsid w:val="0096783C"/>
    <w:rsid w:val="00971509"/>
    <w:rsid w:val="009725CF"/>
    <w:rsid w:val="00972F27"/>
    <w:rsid w:val="0097483A"/>
    <w:rsid w:val="00974A4E"/>
    <w:rsid w:val="00974FA2"/>
    <w:rsid w:val="009750CA"/>
    <w:rsid w:val="00980F2E"/>
    <w:rsid w:val="009832AA"/>
    <w:rsid w:val="009854CA"/>
    <w:rsid w:val="009911A8"/>
    <w:rsid w:val="009919FE"/>
    <w:rsid w:val="009922CE"/>
    <w:rsid w:val="00992713"/>
    <w:rsid w:val="00994C73"/>
    <w:rsid w:val="009A032B"/>
    <w:rsid w:val="009A0DE2"/>
    <w:rsid w:val="009A1BF5"/>
    <w:rsid w:val="009A2344"/>
    <w:rsid w:val="009A3106"/>
    <w:rsid w:val="009A41F4"/>
    <w:rsid w:val="009B034E"/>
    <w:rsid w:val="009B0CBE"/>
    <w:rsid w:val="009B1617"/>
    <w:rsid w:val="009B25EA"/>
    <w:rsid w:val="009B30A0"/>
    <w:rsid w:val="009B33C1"/>
    <w:rsid w:val="009B4E0C"/>
    <w:rsid w:val="009B7AD5"/>
    <w:rsid w:val="009C31E8"/>
    <w:rsid w:val="009D58C6"/>
    <w:rsid w:val="009D6434"/>
    <w:rsid w:val="009D7544"/>
    <w:rsid w:val="009E22F2"/>
    <w:rsid w:val="009E773B"/>
    <w:rsid w:val="009E789D"/>
    <w:rsid w:val="009F0E02"/>
    <w:rsid w:val="009F26F6"/>
    <w:rsid w:val="009F3154"/>
    <w:rsid w:val="009F4F91"/>
    <w:rsid w:val="009F5931"/>
    <w:rsid w:val="009F5D57"/>
    <w:rsid w:val="009F5EC2"/>
    <w:rsid w:val="009F7F37"/>
    <w:rsid w:val="00A02243"/>
    <w:rsid w:val="00A0355C"/>
    <w:rsid w:val="00A04A9E"/>
    <w:rsid w:val="00A06F75"/>
    <w:rsid w:val="00A13177"/>
    <w:rsid w:val="00A154A7"/>
    <w:rsid w:val="00A211DB"/>
    <w:rsid w:val="00A2126C"/>
    <w:rsid w:val="00A21707"/>
    <w:rsid w:val="00A25669"/>
    <w:rsid w:val="00A2695F"/>
    <w:rsid w:val="00A3188B"/>
    <w:rsid w:val="00A31A7A"/>
    <w:rsid w:val="00A3231C"/>
    <w:rsid w:val="00A32990"/>
    <w:rsid w:val="00A332B7"/>
    <w:rsid w:val="00A3597E"/>
    <w:rsid w:val="00A3699F"/>
    <w:rsid w:val="00A36E88"/>
    <w:rsid w:val="00A4271F"/>
    <w:rsid w:val="00A42D8B"/>
    <w:rsid w:val="00A43E9D"/>
    <w:rsid w:val="00A529B6"/>
    <w:rsid w:val="00A533BD"/>
    <w:rsid w:val="00A54FD2"/>
    <w:rsid w:val="00A55545"/>
    <w:rsid w:val="00A55723"/>
    <w:rsid w:val="00A56615"/>
    <w:rsid w:val="00A62415"/>
    <w:rsid w:val="00A62C0F"/>
    <w:rsid w:val="00A6499F"/>
    <w:rsid w:val="00A66804"/>
    <w:rsid w:val="00A725DE"/>
    <w:rsid w:val="00A72659"/>
    <w:rsid w:val="00A73078"/>
    <w:rsid w:val="00A7332E"/>
    <w:rsid w:val="00A774D3"/>
    <w:rsid w:val="00A8136E"/>
    <w:rsid w:val="00A8165B"/>
    <w:rsid w:val="00A8433D"/>
    <w:rsid w:val="00A85F86"/>
    <w:rsid w:val="00A873B8"/>
    <w:rsid w:val="00A935C7"/>
    <w:rsid w:val="00A93B1A"/>
    <w:rsid w:val="00A942FF"/>
    <w:rsid w:val="00A97BC1"/>
    <w:rsid w:val="00AA0FB2"/>
    <w:rsid w:val="00AA27AF"/>
    <w:rsid w:val="00AA55DF"/>
    <w:rsid w:val="00AA5D4F"/>
    <w:rsid w:val="00AA640B"/>
    <w:rsid w:val="00AA6E73"/>
    <w:rsid w:val="00AB0B16"/>
    <w:rsid w:val="00AB1473"/>
    <w:rsid w:val="00AB23DA"/>
    <w:rsid w:val="00AB2F6E"/>
    <w:rsid w:val="00AB5788"/>
    <w:rsid w:val="00AC009D"/>
    <w:rsid w:val="00AC15E7"/>
    <w:rsid w:val="00AC53E6"/>
    <w:rsid w:val="00AC5948"/>
    <w:rsid w:val="00AC59BD"/>
    <w:rsid w:val="00AC5C73"/>
    <w:rsid w:val="00AC64E5"/>
    <w:rsid w:val="00AC7064"/>
    <w:rsid w:val="00AC7234"/>
    <w:rsid w:val="00AD00B9"/>
    <w:rsid w:val="00AD343C"/>
    <w:rsid w:val="00AD41FD"/>
    <w:rsid w:val="00AD4C15"/>
    <w:rsid w:val="00AD5CE2"/>
    <w:rsid w:val="00AD7CB1"/>
    <w:rsid w:val="00AE0732"/>
    <w:rsid w:val="00AE0D6F"/>
    <w:rsid w:val="00AE148B"/>
    <w:rsid w:val="00AE201F"/>
    <w:rsid w:val="00AE343C"/>
    <w:rsid w:val="00AE52F7"/>
    <w:rsid w:val="00AF35B2"/>
    <w:rsid w:val="00AF3995"/>
    <w:rsid w:val="00AF4B8E"/>
    <w:rsid w:val="00AF5173"/>
    <w:rsid w:val="00B055C0"/>
    <w:rsid w:val="00B0725D"/>
    <w:rsid w:val="00B07762"/>
    <w:rsid w:val="00B15C3A"/>
    <w:rsid w:val="00B16AD2"/>
    <w:rsid w:val="00B17257"/>
    <w:rsid w:val="00B1767F"/>
    <w:rsid w:val="00B17BAC"/>
    <w:rsid w:val="00B237AE"/>
    <w:rsid w:val="00B23DAB"/>
    <w:rsid w:val="00B2466A"/>
    <w:rsid w:val="00B25DEA"/>
    <w:rsid w:val="00B27119"/>
    <w:rsid w:val="00B27E16"/>
    <w:rsid w:val="00B302BD"/>
    <w:rsid w:val="00B32B80"/>
    <w:rsid w:val="00B40C47"/>
    <w:rsid w:val="00B41FED"/>
    <w:rsid w:val="00B4244F"/>
    <w:rsid w:val="00B43C9E"/>
    <w:rsid w:val="00B466FC"/>
    <w:rsid w:val="00B47CDA"/>
    <w:rsid w:val="00B51A97"/>
    <w:rsid w:val="00B524A9"/>
    <w:rsid w:val="00B55780"/>
    <w:rsid w:val="00B56945"/>
    <w:rsid w:val="00B57922"/>
    <w:rsid w:val="00B60E00"/>
    <w:rsid w:val="00B62564"/>
    <w:rsid w:val="00B62AE4"/>
    <w:rsid w:val="00B62D93"/>
    <w:rsid w:val="00B64FB3"/>
    <w:rsid w:val="00B66E4C"/>
    <w:rsid w:val="00B708D3"/>
    <w:rsid w:val="00B7104F"/>
    <w:rsid w:val="00B71C3C"/>
    <w:rsid w:val="00B75320"/>
    <w:rsid w:val="00B7676C"/>
    <w:rsid w:val="00B7721F"/>
    <w:rsid w:val="00B81213"/>
    <w:rsid w:val="00B8212C"/>
    <w:rsid w:val="00B827CE"/>
    <w:rsid w:val="00B82FE9"/>
    <w:rsid w:val="00B8668F"/>
    <w:rsid w:val="00B876BA"/>
    <w:rsid w:val="00B95C82"/>
    <w:rsid w:val="00B96BCA"/>
    <w:rsid w:val="00BA05C6"/>
    <w:rsid w:val="00BA1D58"/>
    <w:rsid w:val="00BA2CB6"/>
    <w:rsid w:val="00BA4F78"/>
    <w:rsid w:val="00BA5E57"/>
    <w:rsid w:val="00BA64E7"/>
    <w:rsid w:val="00BA7E71"/>
    <w:rsid w:val="00BB1199"/>
    <w:rsid w:val="00BB2741"/>
    <w:rsid w:val="00BB2CE0"/>
    <w:rsid w:val="00BB47DC"/>
    <w:rsid w:val="00BB62A8"/>
    <w:rsid w:val="00BB680A"/>
    <w:rsid w:val="00BC315E"/>
    <w:rsid w:val="00BC390D"/>
    <w:rsid w:val="00BC3A59"/>
    <w:rsid w:val="00BC4564"/>
    <w:rsid w:val="00BC6813"/>
    <w:rsid w:val="00BC7034"/>
    <w:rsid w:val="00BD0675"/>
    <w:rsid w:val="00BD0D70"/>
    <w:rsid w:val="00BD0D72"/>
    <w:rsid w:val="00BD0E8D"/>
    <w:rsid w:val="00BD2405"/>
    <w:rsid w:val="00BD3BF9"/>
    <w:rsid w:val="00BD5270"/>
    <w:rsid w:val="00BD61A0"/>
    <w:rsid w:val="00BD7C7A"/>
    <w:rsid w:val="00BE003F"/>
    <w:rsid w:val="00BE0341"/>
    <w:rsid w:val="00BE0F61"/>
    <w:rsid w:val="00BE280C"/>
    <w:rsid w:val="00BE535B"/>
    <w:rsid w:val="00BE54D5"/>
    <w:rsid w:val="00BE5530"/>
    <w:rsid w:val="00BE56EE"/>
    <w:rsid w:val="00BE5738"/>
    <w:rsid w:val="00BE6714"/>
    <w:rsid w:val="00BE7EB7"/>
    <w:rsid w:val="00BF175A"/>
    <w:rsid w:val="00BF3493"/>
    <w:rsid w:val="00BF4DA1"/>
    <w:rsid w:val="00BF6A75"/>
    <w:rsid w:val="00C0005A"/>
    <w:rsid w:val="00C00420"/>
    <w:rsid w:val="00C02F93"/>
    <w:rsid w:val="00C0455B"/>
    <w:rsid w:val="00C04923"/>
    <w:rsid w:val="00C05640"/>
    <w:rsid w:val="00C0649A"/>
    <w:rsid w:val="00C074E9"/>
    <w:rsid w:val="00C154D2"/>
    <w:rsid w:val="00C16063"/>
    <w:rsid w:val="00C1698C"/>
    <w:rsid w:val="00C225EB"/>
    <w:rsid w:val="00C25434"/>
    <w:rsid w:val="00C26621"/>
    <w:rsid w:val="00C26AA2"/>
    <w:rsid w:val="00C27B1D"/>
    <w:rsid w:val="00C27F7D"/>
    <w:rsid w:val="00C31A06"/>
    <w:rsid w:val="00C32FAA"/>
    <w:rsid w:val="00C3373D"/>
    <w:rsid w:val="00C352BD"/>
    <w:rsid w:val="00C35C72"/>
    <w:rsid w:val="00C3608B"/>
    <w:rsid w:val="00C419F1"/>
    <w:rsid w:val="00C4352C"/>
    <w:rsid w:val="00C4372F"/>
    <w:rsid w:val="00C438E3"/>
    <w:rsid w:val="00C45FB7"/>
    <w:rsid w:val="00C51FF7"/>
    <w:rsid w:val="00C600E0"/>
    <w:rsid w:val="00C635F5"/>
    <w:rsid w:val="00C6515D"/>
    <w:rsid w:val="00C65D88"/>
    <w:rsid w:val="00C70707"/>
    <w:rsid w:val="00C71098"/>
    <w:rsid w:val="00C71290"/>
    <w:rsid w:val="00C719CF"/>
    <w:rsid w:val="00C72781"/>
    <w:rsid w:val="00C74F9C"/>
    <w:rsid w:val="00C75A0C"/>
    <w:rsid w:val="00C76BEE"/>
    <w:rsid w:val="00C7761E"/>
    <w:rsid w:val="00C77DAD"/>
    <w:rsid w:val="00C81258"/>
    <w:rsid w:val="00C820BC"/>
    <w:rsid w:val="00C829F8"/>
    <w:rsid w:val="00C845CB"/>
    <w:rsid w:val="00C8568C"/>
    <w:rsid w:val="00C8685E"/>
    <w:rsid w:val="00C86940"/>
    <w:rsid w:val="00C90B1F"/>
    <w:rsid w:val="00C9328C"/>
    <w:rsid w:val="00C935E4"/>
    <w:rsid w:val="00C9501C"/>
    <w:rsid w:val="00C958AC"/>
    <w:rsid w:val="00C97F72"/>
    <w:rsid w:val="00CA00D2"/>
    <w:rsid w:val="00CA4F70"/>
    <w:rsid w:val="00CB00A6"/>
    <w:rsid w:val="00CB4DBB"/>
    <w:rsid w:val="00CB60BB"/>
    <w:rsid w:val="00CC00CF"/>
    <w:rsid w:val="00CC0B44"/>
    <w:rsid w:val="00CC30E0"/>
    <w:rsid w:val="00CC3DDA"/>
    <w:rsid w:val="00CC4699"/>
    <w:rsid w:val="00CD10E4"/>
    <w:rsid w:val="00CD13C6"/>
    <w:rsid w:val="00CD352D"/>
    <w:rsid w:val="00CD436C"/>
    <w:rsid w:val="00CD4AFD"/>
    <w:rsid w:val="00CD5D55"/>
    <w:rsid w:val="00CE1201"/>
    <w:rsid w:val="00CE28ED"/>
    <w:rsid w:val="00CE2E4C"/>
    <w:rsid w:val="00CF150B"/>
    <w:rsid w:val="00CF26D6"/>
    <w:rsid w:val="00CF57F5"/>
    <w:rsid w:val="00D00098"/>
    <w:rsid w:val="00D01489"/>
    <w:rsid w:val="00D02414"/>
    <w:rsid w:val="00D05D4C"/>
    <w:rsid w:val="00D05FFF"/>
    <w:rsid w:val="00D06B58"/>
    <w:rsid w:val="00D10FBC"/>
    <w:rsid w:val="00D11D39"/>
    <w:rsid w:val="00D20820"/>
    <w:rsid w:val="00D2209F"/>
    <w:rsid w:val="00D2462D"/>
    <w:rsid w:val="00D24D8F"/>
    <w:rsid w:val="00D307A6"/>
    <w:rsid w:val="00D30929"/>
    <w:rsid w:val="00D30B6D"/>
    <w:rsid w:val="00D34041"/>
    <w:rsid w:val="00D3577E"/>
    <w:rsid w:val="00D37089"/>
    <w:rsid w:val="00D40474"/>
    <w:rsid w:val="00D41F93"/>
    <w:rsid w:val="00D4299D"/>
    <w:rsid w:val="00D4318B"/>
    <w:rsid w:val="00D443E6"/>
    <w:rsid w:val="00D444E7"/>
    <w:rsid w:val="00D449BD"/>
    <w:rsid w:val="00D45582"/>
    <w:rsid w:val="00D45C29"/>
    <w:rsid w:val="00D46C21"/>
    <w:rsid w:val="00D47BE6"/>
    <w:rsid w:val="00D47FFE"/>
    <w:rsid w:val="00D5169D"/>
    <w:rsid w:val="00D51B3A"/>
    <w:rsid w:val="00D51F35"/>
    <w:rsid w:val="00D5366F"/>
    <w:rsid w:val="00D53C8D"/>
    <w:rsid w:val="00D53E42"/>
    <w:rsid w:val="00D5579E"/>
    <w:rsid w:val="00D55B0A"/>
    <w:rsid w:val="00D55FF7"/>
    <w:rsid w:val="00D562C4"/>
    <w:rsid w:val="00D5651C"/>
    <w:rsid w:val="00D61128"/>
    <w:rsid w:val="00D61AE1"/>
    <w:rsid w:val="00D61D1C"/>
    <w:rsid w:val="00D62C36"/>
    <w:rsid w:val="00D64ECF"/>
    <w:rsid w:val="00D6581A"/>
    <w:rsid w:val="00D664AF"/>
    <w:rsid w:val="00D75578"/>
    <w:rsid w:val="00D7684D"/>
    <w:rsid w:val="00D76F18"/>
    <w:rsid w:val="00D80894"/>
    <w:rsid w:val="00D81E74"/>
    <w:rsid w:val="00D837C9"/>
    <w:rsid w:val="00D83ED5"/>
    <w:rsid w:val="00D87043"/>
    <w:rsid w:val="00D910C5"/>
    <w:rsid w:val="00D92511"/>
    <w:rsid w:val="00D92D66"/>
    <w:rsid w:val="00D93DC9"/>
    <w:rsid w:val="00D93FD1"/>
    <w:rsid w:val="00D9716C"/>
    <w:rsid w:val="00DA038A"/>
    <w:rsid w:val="00DA0B4A"/>
    <w:rsid w:val="00DB5D95"/>
    <w:rsid w:val="00DC3421"/>
    <w:rsid w:val="00DC369E"/>
    <w:rsid w:val="00DD2D7F"/>
    <w:rsid w:val="00DD5075"/>
    <w:rsid w:val="00DD6D5B"/>
    <w:rsid w:val="00DD71EB"/>
    <w:rsid w:val="00DD78E1"/>
    <w:rsid w:val="00DE06ED"/>
    <w:rsid w:val="00DE1D04"/>
    <w:rsid w:val="00DE25F1"/>
    <w:rsid w:val="00DE38B1"/>
    <w:rsid w:val="00DE3A43"/>
    <w:rsid w:val="00DE77B6"/>
    <w:rsid w:val="00DF040D"/>
    <w:rsid w:val="00DF0533"/>
    <w:rsid w:val="00DF0CF6"/>
    <w:rsid w:val="00DF1D6D"/>
    <w:rsid w:val="00DF1D8A"/>
    <w:rsid w:val="00DF1D9C"/>
    <w:rsid w:val="00DF4E70"/>
    <w:rsid w:val="00DF7A94"/>
    <w:rsid w:val="00E01DC4"/>
    <w:rsid w:val="00E04526"/>
    <w:rsid w:val="00E063DF"/>
    <w:rsid w:val="00E0694C"/>
    <w:rsid w:val="00E11025"/>
    <w:rsid w:val="00E1290F"/>
    <w:rsid w:val="00E164D3"/>
    <w:rsid w:val="00E2082E"/>
    <w:rsid w:val="00E210AB"/>
    <w:rsid w:val="00E21F41"/>
    <w:rsid w:val="00E223F6"/>
    <w:rsid w:val="00E24B60"/>
    <w:rsid w:val="00E269E1"/>
    <w:rsid w:val="00E26CEA"/>
    <w:rsid w:val="00E30015"/>
    <w:rsid w:val="00E31740"/>
    <w:rsid w:val="00E31E91"/>
    <w:rsid w:val="00E32036"/>
    <w:rsid w:val="00E335D8"/>
    <w:rsid w:val="00E3373A"/>
    <w:rsid w:val="00E34C67"/>
    <w:rsid w:val="00E34D09"/>
    <w:rsid w:val="00E36932"/>
    <w:rsid w:val="00E406F8"/>
    <w:rsid w:val="00E40825"/>
    <w:rsid w:val="00E41A1A"/>
    <w:rsid w:val="00E42926"/>
    <w:rsid w:val="00E43DA4"/>
    <w:rsid w:val="00E44407"/>
    <w:rsid w:val="00E44C48"/>
    <w:rsid w:val="00E46658"/>
    <w:rsid w:val="00E47DEA"/>
    <w:rsid w:val="00E54331"/>
    <w:rsid w:val="00E5501D"/>
    <w:rsid w:val="00E557C5"/>
    <w:rsid w:val="00E5609C"/>
    <w:rsid w:val="00E56274"/>
    <w:rsid w:val="00E56B0F"/>
    <w:rsid w:val="00E605B5"/>
    <w:rsid w:val="00E64D86"/>
    <w:rsid w:val="00E64E91"/>
    <w:rsid w:val="00E65E78"/>
    <w:rsid w:val="00E662DF"/>
    <w:rsid w:val="00E755AF"/>
    <w:rsid w:val="00E77507"/>
    <w:rsid w:val="00E8020D"/>
    <w:rsid w:val="00E81ADE"/>
    <w:rsid w:val="00E830DB"/>
    <w:rsid w:val="00E84958"/>
    <w:rsid w:val="00E84F38"/>
    <w:rsid w:val="00E8632F"/>
    <w:rsid w:val="00E86359"/>
    <w:rsid w:val="00E8658F"/>
    <w:rsid w:val="00E8738B"/>
    <w:rsid w:val="00E914E5"/>
    <w:rsid w:val="00E93889"/>
    <w:rsid w:val="00E93BE1"/>
    <w:rsid w:val="00E95DD7"/>
    <w:rsid w:val="00E965EB"/>
    <w:rsid w:val="00E96BC1"/>
    <w:rsid w:val="00EA0DD2"/>
    <w:rsid w:val="00EA0E60"/>
    <w:rsid w:val="00EA1082"/>
    <w:rsid w:val="00EA522B"/>
    <w:rsid w:val="00EB073F"/>
    <w:rsid w:val="00EB0EB3"/>
    <w:rsid w:val="00EB0EC2"/>
    <w:rsid w:val="00EB29DC"/>
    <w:rsid w:val="00EB4FE2"/>
    <w:rsid w:val="00EB5BED"/>
    <w:rsid w:val="00EB6520"/>
    <w:rsid w:val="00EB655A"/>
    <w:rsid w:val="00EB6E86"/>
    <w:rsid w:val="00EC1A4C"/>
    <w:rsid w:val="00EC22F7"/>
    <w:rsid w:val="00EC2F7D"/>
    <w:rsid w:val="00EC4CBF"/>
    <w:rsid w:val="00EC4D3A"/>
    <w:rsid w:val="00EC5954"/>
    <w:rsid w:val="00EC5CC3"/>
    <w:rsid w:val="00EC6881"/>
    <w:rsid w:val="00EC7802"/>
    <w:rsid w:val="00EC7F4E"/>
    <w:rsid w:val="00EC7F76"/>
    <w:rsid w:val="00ED065D"/>
    <w:rsid w:val="00ED3EC0"/>
    <w:rsid w:val="00ED4211"/>
    <w:rsid w:val="00ED5FBD"/>
    <w:rsid w:val="00EE24A5"/>
    <w:rsid w:val="00EE3062"/>
    <w:rsid w:val="00EE3600"/>
    <w:rsid w:val="00EE4094"/>
    <w:rsid w:val="00EE470A"/>
    <w:rsid w:val="00EE48B1"/>
    <w:rsid w:val="00EE6C7C"/>
    <w:rsid w:val="00EF0DE8"/>
    <w:rsid w:val="00EF2D2E"/>
    <w:rsid w:val="00EF3B18"/>
    <w:rsid w:val="00EF3CF4"/>
    <w:rsid w:val="00EF441E"/>
    <w:rsid w:val="00EF4BE4"/>
    <w:rsid w:val="00EF5E53"/>
    <w:rsid w:val="00EF641B"/>
    <w:rsid w:val="00EF7A2C"/>
    <w:rsid w:val="00EF7E0D"/>
    <w:rsid w:val="00F031B1"/>
    <w:rsid w:val="00F03B21"/>
    <w:rsid w:val="00F044D7"/>
    <w:rsid w:val="00F0481E"/>
    <w:rsid w:val="00F06CFF"/>
    <w:rsid w:val="00F11512"/>
    <w:rsid w:val="00F11E70"/>
    <w:rsid w:val="00F12D0D"/>
    <w:rsid w:val="00F12F58"/>
    <w:rsid w:val="00F154C7"/>
    <w:rsid w:val="00F20182"/>
    <w:rsid w:val="00F23C3A"/>
    <w:rsid w:val="00F30559"/>
    <w:rsid w:val="00F3197E"/>
    <w:rsid w:val="00F3313C"/>
    <w:rsid w:val="00F33DC0"/>
    <w:rsid w:val="00F34AA8"/>
    <w:rsid w:val="00F35398"/>
    <w:rsid w:val="00F35458"/>
    <w:rsid w:val="00F3634B"/>
    <w:rsid w:val="00F40337"/>
    <w:rsid w:val="00F41ED4"/>
    <w:rsid w:val="00F4293C"/>
    <w:rsid w:val="00F43805"/>
    <w:rsid w:val="00F4459E"/>
    <w:rsid w:val="00F46E5D"/>
    <w:rsid w:val="00F47392"/>
    <w:rsid w:val="00F51C5A"/>
    <w:rsid w:val="00F51E64"/>
    <w:rsid w:val="00F522BA"/>
    <w:rsid w:val="00F52A54"/>
    <w:rsid w:val="00F53D55"/>
    <w:rsid w:val="00F54061"/>
    <w:rsid w:val="00F550E4"/>
    <w:rsid w:val="00F55A3D"/>
    <w:rsid w:val="00F572F1"/>
    <w:rsid w:val="00F61A92"/>
    <w:rsid w:val="00F622E2"/>
    <w:rsid w:val="00F624DB"/>
    <w:rsid w:val="00F63DC0"/>
    <w:rsid w:val="00F64556"/>
    <w:rsid w:val="00F64C29"/>
    <w:rsid w:val="00F65BF0"/>
    <w:rsid w:val="00F65D2B"/>
    <w:rsid w:val="00F66126"/>
    <w:rsid w:val="00F66F15"/>
    <w:rsid w:val="00F676A5"/>
    <w:rsid w:val="00F75422"/>
    <w:rsid w:val="00F81402"/>
    <w:rsid w:val="00F82C8B"/>
    <w:rsid w:val="00F8510A"/>
    <w:rsid w:val="00F877BD"/>
    <w:rsid w:val="00F879EC"/>
    <w:rsid w:val="00F95B25"/>
    <w:rsid w:val="00FA192F"/>
    <w:rsid w:val="00FA1D28"/>
    <w:rsid w:val="00FA218D"/>
    <w:rsid w:val="00FA2C2C"/>
    <w:rsid w:val="00FA2FA1"/>
    <w:rsid w:val="00FA37FF"/>
    <w:rsid w:val="00FA3B0D"/>
    <w:rsid w:val="00FA3EFB"/>
    <w:rsid w:val="00FA5E37"/>
    <w:rsid w:val="00FB2407"/>
    <w:rsid w:val="00FB66A0"/>
    <w:rsid w:val="00FB7D95"/>
    <w:rsid w:val="00FC0895"/>
    <w:rsid w:val="00FC124A"/>
    <w:rsid w:val="00FC1526"/>
    <w:rsid w:val="00FC20FE"/>
    <w:rsid w:val="00FC2439"/>
    <w:rsid w:val="00FC3EB6"/>
    <w:rsid w:val="00FC630E"/>
    <w:rsid w:val="00FD151D"/>
    <w:rsid w:val="00FD169A"/>
    <w:rsid w:val="00FD49FC"/>
    <w:rsid w:val="00FD576B"/>
    <w:rsid w:val="00FD5C5E"/>
    <w:rsid w:val="00FD6A7A"/>
    <w:rsid w:val="00FE16E7"/>
    <w:rsid w:val="00FE1971"/>
    <w:rsid w:val="00FE2AEF"/>
    <w:rsid w:val="00FE2DD0"/>
    <w:rsid w:val="00FF08E3"/>
    <w:rsid w:val="00FF0918"/>
    <w:rsid w:val="00FF3A08"/>
    <w:rsid w:val="00FF3DF1"/>
    <w:rsid w:val="00FF4E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B3359"/>
  <w15:chartTrackingRefBased/>
  <w15:docId w15:val="{CB4D4630-7D31-4915-AC80-77E5F06F6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902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96C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D78E1"/>
    <w:pPr>
      <w:keepNext/>
      <w:keepLines/>
      <w:spacing w:before="40" w:after="0"/>
      <w:outlineLvl w:val="2"/>
    </w:pPr>
    <w:rPr>
      <w:rFonts w:asciiTheme="majorHAnsi" w:eastAsiaTheme="majorEastAsia" w:hAnsiTheme="majorHAnsi" w:cstheme="majorBidi"/>
      <w:color w:val="1F4D78" w:themeColor="accent1" w:themeShade="7F"/>
      <w:sz w:val="24"/>
      <w:szCs w:val="24"/>
      <w:lang w:val="ro-M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029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96C9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DD78E1"/>
    <w:rPr>
      <w:rFonts w:asciiTheme="majorHAnsi" w:eastAsiaTheme="majorEastAsia" w:hAnsiTheme="majorHAnsi" w:cstheme="majorBidi"/>
      <w:color w:val="1F4D78" w:themeColor="accent1" w:themeShade="7F"/>
      <w:sz w:val="24"/>
      <w:szCs w:val="24"/>
      <w:lang w:val="ro-MD"/>
    </w:rPr>
  </w:style>
  <w:style w:type="paragraph" w:styleId="a3">
    <w:name w:val="List Paragraph"/>
    <w:aliases w:val="List Paragraph 1,Абзац списка1,strikethrough,standaard met opsomming,Scriptoria bullet points,Bullets,References,Liste 1,List Paragraph nowy,Numbered List Paragraph,List Paragraph (numbered (a)),Medium Grid 1 - Accent 21,Dot pt,Stil3,3"/>
    <w:basedOn w:val="a"/>
    <w:link w:val="a4"/>
    <w:uiPriority w:val="34"/>
    <w:qFormat/>
    <w:rsid w:val="00E1290F"/>
    <w:pPr>
      <w:ind w:left="720"/>
      <w:contextualSpacing/>
    </w:pPr>
  </w:style>
  <w:style w:type="character" w:customStyle="1" w:styleId="a4">
    <w:name w:val="Абзац списка Знак"/>
    <w:aliases w:val="List Paragraph 1 Знак,Абзац списка1 Знак,strikethrough Знак,standaard met opsomming Знак,Scriptoria bullet points Знак,Bullets Знак,References Знак,Liste 1 Знак,List Paragraph nowy Знак,Numbered List Paragraph Знак,Dot pt Знак,3 Знак"/>
    <w:link w:val="a3"/>
    <w:uiPriority w:val="34"/>
    <w:qFormat/>
    <w:rsid w:val="00736180"/>
  </w:style>
  <w:style w:type="table" w:styleId="a5">
    <w:name w:val="Table Grid"/>
    <w:basedOn w:val="a1"/>
    <w:uiPriority w:val="39"/>
    <w:rsid w:val="008F1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Char,Знак1,Fußnote Char Char,Fußnote Char,Fußnote Char Car Char Char,Fußnote Char Car Char Char Char Char Char Char Char Char Char Char,Fußnote Char Car Char Char Char Char Char Char Char Char Char Char Char Char Char Char,fn,single space"/>
    <w:basedOn w:val="a"/>
    <w:link w:val="a7"/>
    <w:uiPriority w:val="99"/>
    <w:unhideWhenUsed/>
    <w:qFormat/>
    <w:rsid w:val="00911E28"/>
    <w:pPr>
      <w:spacing w:after="0" w:line="240" w:lineRule="auto"/>
    </w:pPr>
    <w:rPr>
      <w:sz w:val="20"/>
      <w:szCs w:val="20"/>
      <w:lang w:val="ro-MD"/>
    </w:rPr>
  </w:style>
  <w:style w:type="character" w:customStyle="1" w:styleId="a7">
    <w:name w:val="Текст сноски Знак"/>
    <w:aliases w:val="Char Знак,Знак1 Знак,Fußnote Char Char Знак,Fußnote Char Знак,Fußnote Char Car Char Char Знак,Fußnote Char Car Char Char Char Char Char Char Char Char Char Char Знак,fn Знак,single space Знак"/>
    <w:basedOn w:val="a0"/>
    <w:link w:val="a6"/>
    <w:uiPriority w:val="99"/>
    <w:qFormat/>
    <w:rsid w:val="00911E28"/>
    <w:rPr>
      <w:sz w:val="20"/>
      <w:szCs w:val="20"/>
      <w:lang w:val="ro-MD"/>
    </w:rPr>
  </w:style>
  <w:style w:type="character" w:styleId="a8">
    <w:name w:val="footnote reference"/>
    <w:aliases w:val="ftref,Times 10 Point,Exposant 3 Point,Footnote symbol,Footnote reference number,EN Footnote Reference,note TESI,16 Point,Superscript 6 Point,BVI fnr,Char Char1,FOOTNOTES Char1,fn Char1,single space Char1,ft Char1,Ref,fr,FR,Знак1 Char1"/>
    <w:basedOn w:val="a0"/>
    <w:link w:val="FNRefeCharChar"/>
    <w:uiPriority w:val="99"/>
    <w:unhideWhenUsed/>
    <w:qFormat/>
    <w:rsid w:val="00911E28"/>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8"/>
    <w:uiPriority w:val="99"/>
    <w:qFormat/>
    <w:rsid w:val="00911E28"/>
    <w:pPr>
      <w:spacing w:line="240" w:lineRule="exact"/>
    </w:pPr>
    <w:rPr>
      <w:vertAlign w:val="superscript"/>
    </w:rPr>
  </w:style>
  <w:style w:type="table" w:customStyle="1" w:styleId="TableGrid12">
    <w:name w:val="Table Grid12"/>
    <w:basedOn w:val="a1"/>
    <w:next w:val="a5"/>
    <w:uiPriority w:val="39"/>
    <w:rsid w:val="00911E2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39"/>
    <w:rsid w:val="00151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E96BC1"/>
    <w:rPr>
      <w:sz w:val="16"/>
      <w:szCs w:val="16"/>
    </w:rPr>
  </w:style>
  <w:style w:type="paragraph" w:styleId="aa">
    <w:name w:val="annotation text"/>
    <w:basedOn w:val="a"/>
    <w:link w:val="ab"/>
    <w:uiPriority w:val="99"/>
    <w:unhideWhenUsed/>
    <w:rsid w:val="00E96BC1"/>
    <w:pPr>
      <w:spacing w:line="240" w:lineRule="auto"/>
    </w:pPr>
    <w:rPr>
      <w:rFonts w:ascii="Calibri" w:eastAsia="Calibri" w:hAnsi="Calibri" w:cs="Times New Roman"/>
      <w:sz w:val="20"/>
      <w:szCs w:val="20"/>
    </w:rPr>
  </w:style>
  <w:style w:type="character" w:customStyle="1" w:styleId="ab">
    <w:name w:val="Текст примечания Знак"/>
    <w:basedOn w:val="a0"/>
    <w:link w:val="aa"/>
    <w:uiPriority w:val="99"/>
    <w:rsid w:val="00E96BC1"/>
    <w:rPr>
      <w:rFonts w:ascii="Calibri" w:eastAsia="Calibri" w:hAnsi="Calibri" w:cs="Times New Roman"/>
      <w:sz w:val="20"/>
      <w:szCs w:val="20"/>
    </w:rPr>
  </w:style>
  <w:style w:type="paragraph" w:styleId="ac">
    <w:name w:val="Balloon Text"/>
    <w:basedOn w:val="a"/>
    <w:link w:val="ad"/>
    <w:uiPriority w:val="99"/>
    <w:semiHidden/>
    <w:unhideWhenUsed/>
    <w:rsid w:val="00E96BC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E96BC1"/>
    <w:rPr>
      <w:rFonts w:ascii="Segoe UI" w:hAnsi="Segoe UI" w:cs="Segoe UI"/>
      <w:sz w:val="18"/>
      <w:szCs w:val="18"/>
    </w:rPr>
  </w:style>
  <w:style w:type="table" w:customStyle="1" w:styleId="TableGrid1">
    <w:name w:val="Table Grid1"/>
    <w:basedOn w:val="a1"/>
    <w:next w:val="a5"/>
    <w:uiPriority w:val="39"/>
    <w:rsid w:val="002A5D99"/>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subject"/>
    <w:basedOn w:val="aa"/>
    <w:next w:val="aa"/>
    <w:link w:val="af"/>
    <w:uiPriority w:val="99"/>
    <w:semiHidden/>
    <w:unhideWhenUsed/>
    <w:rsid w:val="00D87043"/>
    <w:rPr>
      <w:rFonts w:asciiTheme="minorHAnsi" w:eastAsiaTheme="minorHAnsi" w:hAnsiTheme="minorHAnsi" w:cstheme="minorBidi"/>
      <w:b/>
      <w:bCs/>
    </w:rPr>
  </w:style>
  <w:style w:type="character" w:customStyle="1" w:styleId="af">
    <w:name w:val="Тема примечания Знак"/>
    <w:basedOn w:val="ab"/>
    <w:link w:val="ae"/>
    <w:uiPriority w:val="99"/>
    <w:semiHidden/>
    <w:rsid w:val="00D87043"/>
    <w:rPr>
      <w:rFonts w:ascii="Calibri" w:eastAsia="Calibri" w:hAnsi="Calibri" w:cs="Times New Roman"/>
      <w:b/>
      <w:bCs/>
      <w:sz w:val="20"/>
      <w:szCs w:val="20"/>
    </w:rPr>
  </w:style>
  <w:style w:type="table" w:customStyle="1" w:styleId="TableGrid2">
    <w:name w:val="Table Grid2"/>
    <w:basedOn w:val="a1"/>
    <w:next w:val="a5"/>
    <w:uiPriority w:val="39"/>
    <w:rsid w:val="00BB47D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5"/>
    <w:uiPriority w:val="39"/>
    <w:rsid w:val="00BB4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BB47DC"/>
    <w:rPr>
      <w:b/>
      <w:bCs/>
    </w:rPr>
  </w:style>
  <w:style w:type="character" w:styleId="af1">
    <w:name w:val="Hyperlink"/>
    <w:basedOn w:val="a0"/>
    <w:uiPriority w:val="99"/>
    <w:unhideWhenUsed/>
    <w:rsid w:val="00BB47DC"/>
    <w:rPr>
      <w:color w:val="0563C1"/>
      <w:u w:val="single"/>
    </w:rPr>
  </w:style>
  <w:style w:type="paragraph" w:styleId="af2">
    <w:name w:val="Normal (Web)"/>
    <w:aliases w:val="Обычный (веб) Знак2,Обычный (веб) Знак1 Знак,Обычный (веб) Знак Знак Знак,Знак Знак Знак Знак,Знак Знак1 Знак,Обычный (веб) Знак Знак1,Знак Знак2,Cha,Текст сноски1,Текст сноски11,Char1,A Знак Знак,Текст сноски2"/>
    <w:basedOn w:val="a"/>
    <w:link w:val="af3"/>
    <w:uiPriority w:val="99"/>
    <w:unhideWhenUsed/>
    <w:qFormat/>
    <w:rsid w:val="00AE0732"/>
    <w:pPr>
      <w:spacing w:after="0" w:line="240" w:lineRule="auto"/>
    </w:pPr>
    <w:rPr>
      <w:rFonts w:ascii="Times New Roman" w:hAnsi="Times New Roman" w:cs="Times New Roman"/>
      <w:sz w:val="24"/>
      <w:szCs w:val="24"/>
    </w:rPr>
  </w:style>
  <w:style w:type="character" w:customStyle="1" w:styleId="af3">
    <w:name w:val="Обычный (веб) Знак"/>
    <w:aliases w:val="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Cha Знак,Текст сноски1 Знак,Текст сноски11 Знак"/>
    <w:link w:val="af2"/>
    <w:uiPriority w:val="99"/>
    <w:rsid w:val="00F40337"/>
    <w:rPr>
      <w:rFonts w:ascii="Times New Roman" w:hAnsi="Times New Roman" w:cs="Times New Roman"/>
      <w:sz w:val="24"/>
      <w:szCs w:val="24"/>
    </w:rPr>
  </w:style>
  <w:style w:type="paragraph" w:styleId="af4">
    <w:name w:val="header"/>
    <w:basedOn w:val="a"/>
    <w:link w:val="af5"/>
    <w:uiPriority w:val="99"/>
    <w:unhideWhenUsed/>
    <w:rsid w:val="005D150E"/>
    <w:pPr>
      <w:tabs>
        <w:tab w:val="center" w:pos="4680"/>
        <w:tab w:val="right" w:pos="9360"/>
      </w:tabs>
      <w:spacing w:after="0" w:line="240" w:lineRule="auto"/>
    </w:pPr>
  </w:style>
  <w:style w:type="character" w:customStyle="1" w:styleId="af5">
    <w:name w:val="Верхний колонтитул Знак"/>
    <w:basedOn w:val="a0"/>
    <w:link w:val="af4"/>
    <w:uiPriority w:val="99"/>
    <w:rsid w:val="005D150E"/>
  </w:style>
  <w:style w:type="paragraph" w:styleId="af6">
    <w:name w:val="footer"/>
    <w:basedOn w:val="a"/>
    <w:link w:val="af7"/>
    <w:uiPriority w:val="99"/>
    <w:unhideWhenUsed/>
    <w:rsid w:val="005D150E"/>
    <w:pPr>
      <w:tabs>
        <w:tab w:val="center" w:pos="4680"/>
        <w:tab w:val="right" w:pos="9360"/>
      </w:tabs>
      <w:spacing w:after="0" w:line="240" w:lineRule="auto"/>
    </w:pPr>
  </w:style>
  <w:style w:type="character" w:customStyle="1" w:styleId="af7">
    <w:name w:val="Нижний колонтитул Знак"/>
    <w:basedOn w:val="a0"/>
    <w:link w:val="af6"/>
    <w:uiPriority w:val="99"/>
    <w:rsid w:val="005D150E"/>
  </w:style>
  <w:style w:type="paragraph" w:customStyle="1" w:styleId="cn">
    <w:name w:val="cn"/>
    <w:basedOn w:val="a"/>
    <w:qFormat/>
    <w:rsid w:val="00AE201F"/>
    <w:pPr>
      <w:spacing w:after="0" w:line="240" w:lineRule="auto"/>
      <w:jc w:val="center"/>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unhideWhenUsed/>
    <w:rsid w:val="00E04526"/>
    <w:pPr>
      <w:spacing w:before="120" w:after="120"/>
    </w:pPr>
    <w:rPr>
      <w:rFonts w:cstheme="minorHAnsi"/>
      <w:b/>
      <w:bCs/>
      <w:caps/>
      <w:sz w:val="20"/>
      <w:szCs w:val="20"/>
    </w:rPr>
  </w:style>
  <w:style w:type="paragraph" w:styleId="21">
    <w:name w:val="toc 2"/>
    <w:basedOn w:val="a"/>
    <w:next w:val="a"/>
    <w:autoRedefine/>
    <w:uiPriority w:val="39"/>
    <w:unhideWhenUsed/>
    <w:rsid w:val="00E04526"/>
    <w:pPr>
      <w:spacing w:after="0"/>
      <w:ind w:left="220"/>
    </w:pPr>
    <w:rPr>
      <w:rFonts w:cstheme="minorHAnsi"/>
      <w:smallCaps/>
      <w:sz w:val="20"/>
      <w:szCs w:val="20"/>
    </w:rPr>
  </w:style>
  <w:style w:type="paragraph" w:styleId="af8">
    <w:name w:val="TOC Heading"/>
    <w:basedOn w:val="1"/>
    <w:next w:val="a"/>
    <w:uiPriority w:val="39"/>
    <w:unhideWhenUsed/>
    <w:qFormat/>
    <w:rsid w:val="00490298"/>
    <w:pPr>
      <w:outlineLvl w:val="9"/>
    </w:pPr>
  </w:style>
  <w:style w:type="paragraph" w:customStyle="1" w:styleId="ListParagraph1">
    <w:name w:val="List Paragraph1"/>
    <w:basedOn w:val="a"/>
    <w:rsid w:val="007C1818"/>
    <w:pPr>
      <w:spacing w:after="0" w:line="240" w:lineRule="auto"/>
      <w:ind w:left="720" w:firstLine="709"/>
      <w:contextualSpacing/>
      <w:jc w:val="both"/>
    </w:pPr>
    <w:rPr>
      <w:rFonts w:ascii="Times New Roman" w:eastAsia="Times New Roman" w:hAnsi="Times New Roman" w:cs="Times New Roman"/>
      <w:sz w:val="20"/>
      <w:szCs w:val="20"/>
    </w:rPr>
  </w:style>
  <w:style w:type="character" w:customStyle="1" w:styleId="af9">
    <w:name w:val="Текст концевой сноски Знак"/>
    <w:basedOn w:val="a0"/>
    <w:link w:val="afa"/>
    <w:uiPriority w:val="99"/>
    <w:semiHidden/>
    <w:rsid w:val="00BB2CE0"/>
    <w:rPr>
      <w:sz w:val="20"/>
      <w:szCs w:val="20"/>
      <w:lang w:val="ro-MD"/>
    </w:rPr>
  </w:style>
  <w:style w:type="paragraph" w:styleId="afa">
    <w:name w:val="endnote text"/>
    <w:basedOn w:val="a"/>
    <w:link w:val="af9"/>
    <w:uiPriority w:val="99"/>
    <w:semiHidden/>
    <w:unhideWhenUsed/>
    <w:rsid w:val="00BB2CE0"/>
    <w:pPr>
      <w:spacing w:after="0" w:line="240" w:lineRule="auto"/>
    </w:pPr>
    <w:rPr>
      <w:sz w:val="20"/>
      <w:szCs w:val="20"/>
      <w:lang w:val="ro-MD"/>
    </w:rPr>
  </w:style>
  <w:style w:type="paragraph" w:customStyle="1" w:styleId="tt">
    <w:name w:val="tt"/>
    <w:basedOn w:val="a"/>
    <w:rsid w:val="00BB2CE0"/>
    <w:pPr>
      <w:spacing w:after="0" w:line="240" w:lineRule="auto"/>
      <w:jc w:val="center"/>
    </w:pPr>
    <w:rPr>
      <w:rFonts w:ascii="Times New Roman" w:eastAsia="Times New Roman" w:hAnsi="Times New Roman" w:cs="Times New Roman"/>
      <w:b/>
      <w:bCs/>
      <w:sz w:val="24"/>
      <w:szCs w:val="24"/>
      <w:lang w:val="ro-MD"/>
    </w:rPr>
  </w:style>
  <w:style w:type="paragraph" w:customStyle="1" w:styleId="msonormal0">
    <w:name w:val="msonormal"/>
    <w:basedOn w:val="a"/>
    <w:rsid w:val="00BB2CE0"/>
    <w:pPr>
      <w:spacing w:before="100" w:beforeAutospacing="1" w:after="100" w:afterAutospacing="1" w:line="240" w:lineRule="auto"/>
    </w:pPr>
    <w:rPr>
      <w:rFonts w:ascii="Times New Roman" w:eastAsia="Times New Roman" w:hAnsi="Times New Roman" w:cs="Times New Roman"/>
      <w:sz w:val="24"/>
      <w:szCs w:val="24"/>
      <w:lang w:val="ro-MD" w:eastAsia="ro-RO"/>
    </w:rPr>
  </w:style>
  <w:style w:type="paragraph" w:customStyle="1" w:styleId="xl63">
    <w:name w:val="xl63"/>
    <w:basedOn w:val="a"/>
    <w:rsid w:val="00BB2CE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Light" w:eastAsia="Times New Roman" w:hAnsi="Calibri Light" w:cs="Calibri Light"/>
      <w:b/>
      <w:bCs/>
      <w:sz w:val="16"/>
      <w:szCs w:val="16"/>
      <w:lang w:val="ro-MD" w:eastAsia="ro-RO"/>
    </w:rPr>
  </w:style>
  <w:style w:type="paragraph" w:customStyle="1" w:styleId="xl64">
    <w:name w:val="xl64"/>
    <w:basedOn w:val="a"/>
    <w:rsid w:val="00BB2CE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Light" w:eastAsia="Times New Roman" w:hAnsi="Calibri Light" w:cs="Calibri Light"/>
      <w:b/>
      <w:bCs/>
      <w:sz w:val="16"/>
      <w:szCs w:val="16"/>
      <w:lang w:val="ro-MD" w:eastAsia="ro-RO"/>
    </w:rPr>
  </w:style>
  <w:style w:type="paragraph" w:customStyle="1" w:styleId="xl65">
    <w:name w:val="xl65"/>
    <w:basedOn w:val="a"/>
    <w:rsid w:val="00BB2CE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Light" w:eastAsia="Times New Roman" w:hAnsi="Calibri Light" w:cs="Calibri Light"/>
      <w:b/>
      <w:bCs/>
      <w:sz w:val="16"/>
      <w:szCs w:val="16"/>
      <w:lang w:val="ro-MD" w:eastAsia="ro-RO"/>
    </w:rPr>
  </w:style>
  <w:style w:type="paragraph" w:customStyle="1" w:styleId="xl66">
    <w:name w:val="xl66"/>
    <w:basedOn w:val="a"/>
    <w:rsid w:val="00BB2CE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Light" w:eastAsia="Times New Roman" w:hAnsi="Calibri Light" w:cs="Calibri Light"/>
      <w:b/>
      <w:bCs/>
      <w:sz w:val="16"/>
      <w:szCs w:val="16"/>
      <w:lang w:val="ro-MD" w:eastAsia="ro-RO"/>
    </w:rPr>
  </w:style>
  <w:style w:type="paragraph" w:customStyle="1" w:styleId="xl67">
    <w:name w:val="xl67"/>
    <w:basedOn w:val="a"/>
    <w:rsid w:val="00BB2CE0"/>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center"/>
      <w:textAlignment w:val="center"/>
    </w:pPr>
    <w:rPr>
      <w:rFonts w:ascii="Calibri Light" w:eastAsia="Times New Roman" w:hAnsi="Calibri Light" w:cs="Calibri Light"/>
      <w:b/>
      <w:bCs/>
      <w:sz w:val="12"/>
      <w:szCs w:val="12"/>
      <w:lang w:val="ro-MD" w:eastAsia="ro-RO"/>
    </w:rPr>
  </w:style>
  <w:style w:type="paragraph" w:customStyle="1" w:styleId="xl68">
    <w:name w:val="xl68"/>
    <w:basedOn w:val="a"/>
    <w:rsid w:val="00BB2CE0"/>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center"/>
      <w:textAlignment w:val="center"/>
    </w:pPr>
    <w:rPr>
      <w:rFonts w:ascii="Calibri Light" w:eastAsia="Times New Roman" w:hAnsi="Calibri Light" w:cs="Calibri Light"/>
      <w:b/>
      <w:bCs/>
      <w:sz w:val="12"/>
      <w:szCs w:val="12"/>
      <w:lang w:val="ro-MD" w:eastAsia="ro-RO"/>
    </w:rPr>
  </w:style>
  <w:style w:type="paragraph" w:customStyle="1" w:styleId="xl69">
    <w:name w:val="xl69"/>
    <w:basedOn w:val="a"/>
    <w:rsid w:val="00BB2C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val="ro-MD" w:eastAsia="ro-RO"/>
    </w:rPr>
  </w:style>
  <w:style w:type="paragraph" w:customStyle="1" w:styleId="xl70">
    <w:name w:val="xl70"/>
    <w:basedOn w:val="a"/>
    <w:rsid w:val="00BB2C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val="ro-MD" w:eastAsia="ro-RO"/>
    </w:rPr>
  </w:style>
  <w:style w:type="paragraph" w:customStyle="1" w:styleId="xl71">
    <w:name w:val="xl71"/>
    <w:basedOn w:val="a"/>
    <w:rsid w:val="00BB2C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Calibri Light"/>
      <w:sz w:val="16"/>
      <w:szCs w:val="16"/>
      <w:lang w:val="ro-MD" w:eastAsia="ro-RO"/>
    </w:rPr>
  </w:style>
  <w:style w:type="paragraph" w:customStyle="1" w:styleId="xl72">
    <w:name w:val="xl72"/>
    <w:basedOn w:val="a"/>
    <w:rsid w:val="00BB2C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16"/>
      <w:szCs w:val="16"/>
      <w:lang w:val="ro-MD" w:eastAsia="ro-RO"/>
    </w:rPr>
  </w:style>
  <w:style w:type="paragraph" w:customStyle="1" w:styleId="xl73">
    <w:name w:val="xl73"/>
    <w:basedOn w:val="a"/>
    <w:rsid w:val="00BB2C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val="ro-MD" w:eastAsia="ro-RO"/>
    </w:rPr>
  </w:style>
  <w:style w:type="paragraph" w:customStyle="1" w:styleId="xl74">
    <w:name w:val="xl74"/>
    <w:basedOn w:val="a"/>
    <w:rsid w:val="00BB2C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val="ro-MD" w:eastAsia="ro-RO"/>
    </w:rPr>
  </w:style>
  <w:style w:type="paragraph" w:customStyle="1" w:styleId="xl75">
    <w:name w:val="xl75"/>
    <w:basedOn w:val="a"/>
    <w:rsid w:val="00BB2C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val="ro-MD" w:eastAsia="ro-RO"/>
    </w:rPr>
  </w:style>
  <w:style w:type="paragraph" w:customStyle="1" w:styleId="xl76">
    <w:name w:val="xl76"/>
    <w:basedOn w:val="a"/>
    <w:rsid w:val="00BB2C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val="ro-MD" w:eastAsia="ro-RO"/>
    </w:rPr>
  </w:style>
  <w:style w:type="paragraph" w:customStyle="1" w:styleId="xl77">
    <w:name w:val="xl77"/>
    <w:basedOn w:val="a"/>
    <w:rsid w:val="00BB2CE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alibri Light" w:eastAsia="Times New Roman" w:hAnsi="Calibri Light" w:cs="Calibri Light"/>
      <w:b/>
      <w:bCs/>
      <w:sz w:val="16"/>
      <w:szCs w:val="16"/>
      <w:lang w:val="ro-MD" w:eastAsia="ro-RO"/>
    </w:rPr>
  </w:style>
  <w:style w:type="paragraph" w:customStyle="1" w:styleId="xl78">
    <w:name w:val="xl78"/>
    <w:basedOn w:val="a"/>
    <w:rsid w:val="00BB2CE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Calibri Light" w:eastAsia="Times New Roman" w:hAnsi="Calibri Light" w:cs="Calibri Light"/>
      <w:b/>
      <w:bCs/>
      <w:sz w:val="16"/>
      <w:szCs w:val="16"/>
      <w:lang w:val="ro-MD" w:eastAsia="ro-RO"/>
    </w:rPr>
  </w:style>
  <w:style w:type="paragraph" w:customStyle="1" w:styleId="xl79">
    <w:name w:val="xl79"/>
    <w:basedOn w:val="a"/>
    <w:rsid w:val="00BB2CE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Calibri Light" w:eastAsia="Times New Roman" w:hAnsi="Calibri Light" w:cs="Calibri Light"/>
      <w:b/>
      <w:bCs/>
      <w:sz w:val="16"/>
      <w:szCs w:val="16"/>
      <w:lang w:val="ro-MD" w:eastAsia="ro-RO"/>
    </w:rPr>
  </w:style>
  <w:style w:type="paragraph" w:customStyle="1" w:styleId="xl80">
    <w:name w:val="xl80"/>
    <w:basedOn w:val="a"/>
    <w:rsid w:val="00BB2CE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Calibri Light" w:eastAsia="Times New Roman" w:hAnsi="Calibri Light" w:cs="Calibri Light"/>
      <w:b/>
      <w:bCs/>
      <w:sz w:val="16"/>
      <w:szCs w:val="16"/>
      <w:lang w:val="ro-MD" w:eastAsia="ro-RO"/>
    </w:rPr>
  </w:style>
  <w:style w:type="paragraph" w:customStyle="1" w:styleId="xl81">
    <w:name w:val="xl81"/>
    <w:basedOn w:val="a"/>
    <w:rsid w:val="00BB2CE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Calibri Light" w:eastAsia="Times New Roman" w:hAnsi="Calibri Light" w:cs="Calibri Light"/>
      <w:b/>
      <w:bCs/>
      <w:sz w:val="16"/>
      <w:szCs w:val="16"/>
      <w:lang w:val="ro-MD" w:eastAsia="ro-RO"/>
    </w:rPr>
  </w:style>
  <w:style w:type="paragraph" w:customStyle="1" w:styleId="xl82">
    <w:name w:val="xl82"/>
    <w:basedOn w:val="a"/>
    <w:rsid w:val="00BB2CE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Light" w:eastAsia="Times New Roman" w:hAnsi="Calibri Light" w:cs="Calibri Light"/>
      <w:b/>
      <w:bCs/>
      <w:sz w:val="16"/>
      <w:szCs w:val="16"/>
      <w:lang w:val="ro-MD" w:eastAsia="ro-RO"/>
    </w:rPr>
  </w:style>
  <w:style w:type="paragraph" w:customStyle="1" w:styleId="xl83">
    <w:name w:val="xl83"/>
    <w:basedOn w:val="a"/>
    <w:rsid w:val="00BB2CE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Calibri Light" w:eastAsia="Times New Roman" w:hAnsi="Calibri Light" w:cs="Calibri Light"/>
      <w:b/>
      <w:bCs/>
      <w:sz w:val="16"/>
      <w:szCs w:val="16"/>
      <w:lang w:val="ro-MD" w:eastAsia="ro-RO"/>
    </w:rPr>
  </w:style>
  <w:style w:type="paragraph" w:customStyle="1" w:styleId="xl84">
    <w:name w:val="xl84"/>
    <w:basedOn w:val="a"/>
    <w:rsid w:val="00BB2CE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Calibri Light" w:eastAsia="Times New Roman" w:hAnsi="Calibri Light" w:cs="Calibri Light"/>
      <w:b/>
      <w:bCs/>
      <w:sz w:val="16"/>
      <w:szCs w:val="16"/>
      <w:lang w:val="ro-MD" w:eastAsia="ro-RO"/>
    </w:rPr>
  </w:style>
  <w:style w:type="paragraph" w:customStyle="1" w:styleId="xl85">
    <w:name w:val="xl85"/>
    <w:basedOn w:val="a"/>
    <w:rsid w:val="00BB2CE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Calibri Light" w:eastAsia="Times New Roman" w:hAnsi="Calibri Light" w:cs="Calibri Light"/>
      <w:b/>
      <w:bCs/>
      <w:sz w:val="16"/>
      <w:szCs w:val="16"/>
      <w:lang w:val="ro-MD" w:eastAsia="ro-RO"/>
    </w:rPr>
  </w:style>
  <w:style w:type="paragraph" w:customStyle="1" w:styleId="xl86">
    <w:name w:val="xl86"/>
    <w:basedOn w:val="a"/>
    <w:rsid w:val="00BB2CE0"/>
    <w:pPr>
      <w:spacing w:before="100" w:beforeAutospacing="1" w:after="100" w:afterAutospacing="1" w:line="240" w:lineRule="auto"/>
      <w:textAlignment w:val="center"/>
    </w:pPr>
    <w:rPr>
      <w:rFonts w:ascii="Calibri Light" w:eastAsia="Times New Roman" w:hAnsi="Calibri Light" w:cs="Calibri Light"/>
      <w:b/>
      <w:bCs/>
      <w:sz w:val="16"/>
      <w:szCs w:val="16"/>
      <w:lang w:val="ro-MD" w:eastAsia="ro-RO"/>
    </w:rPr>
  </w:style>
  <w:style w:type="paragraph" w:customStyle="1" w:styleId="xl87">
    <w:name w:val="xl87"/>
    <w:basedOn w:val="a"/>
    <w:rsid w:val="00BB2C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16"/>
      <w:szCs w:val="16"/>
      <w:lang w:val="ro-MD" w:eastAsia="ro-RO"/>
    </w:rPr>
  </w:style>
  <w:style w:type="paragraph" w:styleId="afb">
    <w:name w:val="Revision"/>
    <w:hidden/>
    <w:uiPriority w:val="99"/>
    <w:semiHidden/>
    <w:rsid w:val="00BB2CE0"/>
    <w:pPr>
      <w:spacing w:after="0" w:line="240" w:lineRule="auto"/>
    </w:pPr>
  </w:style>
  <w:style w:type="table" w:customStyle="1" w:styleId="TableGrid111">
    <w:name w:val="Table Grid111"/>
    <w:basedOn w:val="a1"/>
    <w:next w:val="a5"/>
    <w:uiPriority w:val="39"/>
    <w:rsid w:val="00DE06E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endnote reference"/>
    <w:basedOn w:val="a0"/>
    <w:uiPriority w:val="99"/>
    <w:semiHidden/>
    <w:unhideWhenUsed/>
    <w:rsid w:val="006213AF"/>
    <w:rPr>
      <w:vertAlign w:val="superscript"/>
    </w:rPr>
  </w:style>
  <w:style w:type="paragraph" w:styleId="31">
    <w:name w:val="toc 3"/>
    <w:basedOn w:val="a"/>
    <w:next w:val="a"/>
    <w:autoRedefine/>
    <w:uiPriority w:val="39"/>
    <w:unhideWhenUsed/>
    <w:rsid w:val="00CB60BB"/>
    <w:pPr>
      <w:spacing w:after="0"/>
      <w:ind w:left="440"/>
    </w:pPr>
    <w:rPr>
      <w:rFonts w:cstheme="minorHAnsi"/>
      <w:i/>
      <w:iCs/>
      <w:sz w:val="20"/>
      <w:szCs w:val="20"/>
    </w:rPr>
  </w:style>
  <w:style w:type="paragraph" w:styleId="4">
    <w:name w:val="toc 4"/>
    <w:basedOn w:val="a"/>
    <w:next w:val="a"/>
    <w:autoRedefine/>
    <w:uiPriority w:val="39"/>
    <w:unhideWhenUsed/>
    <w:rsid w:val="00CB60BB"/>
    <w:pPr>
      <w:spacing w:after="0"/>
      <w:ind w:left="660"/>
    </w:pPr>
    <w:rPr>
      <w:rFonts w:cstheme="minorHAnsi"/>
      <w:sz w:val="18"/>
      <w:szCs w:val="18"/>
    </w:rPr>
  </w:style>
  <w:style w:type="paragraph" w:styleId="5">
    <w:name w:val="toc 5"/>
    <w:basedOn w:val="a"/>
    <w:next w:val="a"/>
    <w:autoRedefine/>
    <w:uiPriority w:val="39"/>
    <w:unhideWhenUsed/>
    <w:rsid w:val="00CB60BB"/>
    <w:pPr>
      <w:spacing w:after="0"/>
      <w:ind w:left="880"/>
    </w:pPr>
    <w:rPr>
      <w:rFonts w:cstheme="minorHAnsi"/>
      <w:sz w:val="18"/>
      <w:szCs w:val="18"/>
    </w:rPr>
  </w:style>
  <w:style w:type="paragraph" w:styleId="6">
    <w:name w:val="toc 6"/>
    <w:basedOn w:val="a"/>
    <w:next w:val="a"/>
    <w:autoRedefine/>
    <w:uiPriority w:val="39"/>
    <w:unhideWhenUsed/>
    <w:rsid w:val="00CB60BB"/>
    <w:pPr>
      <w:spacing w:after="0"/>
      <w:ind w:left="1100"/>
    </w:pPr>
    <w:rPr>
      <w:rFonts w:cstheme="minorHAnsi"/>
      <w:sz w:val="18"/>
      <w:szCs w:val="18"/>
    </w:rPr>
  </w:style>
  <w:style w:type="paragraph" w:styleId="7">
    <w:name w:val="toc 7"/>
    <w:basedOn w:val="a"/>
    <w:next w:val="a"/>
    <w:autoRedefine/>
    <w:uiPriority w:val="39"/>
    <w:unhideWhenUsed/>
    <w:rsid w:val="00CB60BB"/>
    <w:pPr>
      <w:spacing w:after="0"/>
      <w:ind w:left="1320"/>
    </w:pPr>
    <w:rPr>
      <w:rFonts w:cstheme="minorHAnsi"/>
      <w:sz w:val="18"/>
      <w:szCs w:val="18"/>
    </w:rPr>
  </w:style>
  <w:style w:type="paragraph" w:styleId="8">
    <w:name w:val="toc 8"/>
    <w:basedOn w:val="a"/>
    <w:next w:val="a"/>
    <w:autoRedefine/>
    <w:uiPriority w:val="39"/>
    <w:unhideWhenUsed/>
    <w:rsid w:val="00CB60BB"/>
    <w:pPr>
      <w:spacing w:after="0"/>
      <w:ind w:left="1540"/>
    </w:pPr>
    <w:rPr>
      <w:rFonts w:cstheme="minorHAnsi"/>
      <w:sz w:val="18"/>
      <w:szCs w:val="18"/>
    </w:rPr>
  </w:style>
  <w:style w:type="paragraph" w:styleId="9">
    <w:name w:val="toc 9"/>
    <w:basedOn w:val="a"/>
    <w:next w:val="a"/>
    <w:autoRedefine/>
    <w:uiPriority w:val="39"/>
    <w:unhideWhenUsed/>
    <w:rsid w:val="00CB60BB"/>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3001">
      <w:bodyDiv w:val="1"/>
      <w:marLeft w:val="0"/>
      <w:marRight w:val="0"/>
      <w:marTop w:val="0"/>
      <w:marBottom w:val="0"/>
      <w:divBdr>
        <w:top w:val="none" w:sz="0" w:space="0" w:color="auto"/>
        <w:left w:val="none" w:sz="0" w:space="0" w:color="auto"/>
        <w:bottom w:val="none" w:sz="0" w:space="0" w:color="auto"/>
        <w:right w:val="none" w:sz="0" w:space="0" w:color="auto"/>
      </w:divBdr>
    </w:div>
    <w:div w:id="197426907">
      <w:bodyDiv w:val="1"/>
      <w:marLeft w:val="0"/>
      <w:marRight w:val="0"/>
      <w:marTop w:val="0"/>
      <w:marBottom w:val="0"/>
      <w:divBdr>
        <w:top w:val="none" w:sz="0" w:space="0" w:color="auto"/>
        <w:left w:val="none" w:sz="0" w:space="0" w:color="auto"/>
        <w:bottom w:val="none" w:sz="0" w:space="0" w:color="auto"/>
        <w:right w:val="none" w:sz="0" w:space="0" w:color="auto"/>
      </w:divBdr>
    </w:div>
    <w:div w:id="250621514">
      <w:bodyDiv w:val="1"/>
      <w:marLeft w:val="0"/>
      <w:marRight w:val="0"/>
      <w:marTop w:val="0"/>
      <w:marBottom w:val="0"/>
      <w:divBdr>
        <w:top w:val="none" w:sz="0" w:space="0" w:color="auto"/>
        <w:left w:val="none" w:sz="0" w:space="0" w:color="auto"/>
        <w:bottom w:val="none" w:sz="0" w:space="0" w:color="auto"/>
        <w:right w:val="none" w:sz="0" w:space="0" w:color="auto"/>
      </w:divBdr>
    </w:div>
    <w:div w:id="258610991">
      <w:bodyDiv w:val="1"/>
      <w:marLeft w:val="0"/>
      <w:marRight w:val="0"/>
      <w:marTop w:val="0"/>
      <w:marBottom w:val="0"/>
      <w:divBdr>
        <w:top w:val="none" w:sz="0" w:space="0" w:color="auto"/>
        <w:left w:val="none" w:sz="0" w:space="0" w:color="auto"/>
        <w:bottom w:val="none" w:sz="0" w:space="0" w:color="auto"/>
        <w:right w:val="none" w:sz="0" w:space="0" w:color="auto"/>
      </w:divBdr>
    </w:div>
    <w:div w:id="287011018">
      <w:bodyDiv w:val="1"/>
      <w:marLeft w:val="0"/>
      <w:marRight w:val="0"/>
      <w:marTop w:val="0"/>
      <w:marBottom w:val="0"/>
      <w:divBdr>
        <w:top w:val="none" w:sz="0" w:space="0" w:color="auto"/>
        <w:left w:val="none" w:sz="0" w:space="0" w:color="auto"/>
        <w:bottom w:val="none" w:sz="0" w:space="0" w:color="auto"/>
        <w:right w:val="none" w:sz="0" w:space="0" w:color="auto"/>
      </w:divBdr>
    </w:div>
    <w:div w:id="927155262">
      <w:bodyDiv w:val="1"/>
      <w:marLeft w:val="0"/>
      <w:marRight w:val="0"/>
      <w:marTop w:val="0"/>
      <w:marBottom w:val="0"/>
      <w:divBdr>
        <w:top w:val="none" w:sz="0" w:space="0" w:color="auto"/>
        <w:left w:val="none" w:sz="0" w:space="0" w:color="auto"/>
        <w:bottom w:val="none" w:sz="0" w:space="0" w:color="auto"/>
        <w:right w:val="none" w:sz="0" w:space="0" w:color="auto"/>
      </w:divBdr>
    </w:div>
    <w:div w:id="931664544">
      <w:bodyDiv w:val="1"/>
      <w:marLeft w:val="0"/>
      <w:marRight w:val="0"/>
      <w:marTop w:val="0"/>
      <w:marBottom w:val="0"/>
      <w:divBdr>
        <w:top w:val="none" w:sz="0" w:space="0" w:color="auto"/>
        <w:left w:val="none" w:sz="0" w:space="0" w:color="auto"/>
        <w:bottom w:val="none" w:sz="0" w:space="0" w:color="auto"/>
        <w:right w:val="none" w:sz="0" w:space="0" w:color="auto"/>
      </w:divBdr>
    </w:div>
    <w:div w:id="1090539942">
      <w:bodyDiv w:val="1"/>
      <w:marLeft w:val="0"/>
      <w:marRight w:val="0"/>
      <w:marTop w:val="0"/>
      <w:marBottom w:val="0"/>
      <w:divBdr>
        <w:top w:val="none" w:sz="0" w:space="0" w:color="auto"/>
        <w:left w:val="none" w:sz="0" w:space="0" w:color="auto"/>
        <w:bottom w:val="none" w:sz="0" w:space="0" w:color="auto"/>
        <w:right w:val="none" w:sz="0" w:space="0" w:color="auto"/>
      </w:divBdr>
    </w:div>
    <w:div w:id="1200901513">
      <w:bodyDiv w:val="1"/>
      <w:marLeft w:val="0"/>
      <w:marRight w:val="0"/>
      <w:marTop w:val="0"/>
      <w:marBottom w:val="0"/>
      <w:divBdr>
        <w:top w:val="none" w:sz="0" w:space="0" w:color="auto"/>
        <w:left w:val="none" w:sz="0" w:space="0" w:color="auto"/>
        <w:bottom w:val="none" w:sz="0" w:space="0" w:color="auto"/>
        <w:right w:val="none" w:sz="0" w:space="0" w:color="auto"/>
      </w:divBdr>
    </w:div>
    <w:div w:id="1351640452">
      <w:bodyDiv w:val="1"/>
      <w:marLeft w:val="0"/>
      <w:marRight w:val="0"/>
      <w:marTop w:val="0"/>
      <w:marBottom w:val="0"/>
      <w:divBdr>
        <w:top w:val="none" w:sz="0" w:space="0" w:color="auto"/>
        <w:left w:val="none" w:sz="0" w:space="0" w:color="auto"/>
        <w:bottom w:val="none" w:sz="0" w:space="0" w:color="auto"/>
        <w:right w:val="none" w:sz="0" w:space="0" w:color="auto"/>
      </w:divBdr>
    </w:div>
    <w:div w:id="1414817564">
      <w:bodyDiv w:val="1"/>
      <w:marLeft w:val="0"/>
      <w:marRight w:val="0"/>
      <w:marTop w:val="0"/>
      <w:marBottom w:val="0"/>
      <w:divBdr>
        <w:top w:val="none" w:sz="0" w:space="0" w:color="auto"/>
        <w:left w:val="none" w:sz="0" w:space="0" w:color="auto"/>
        <w:bottom w:val="none" w:sz="0" w:space="0" w:color="auto"/>
        <w:right w:val="none" w:sz="0" w:space="0" w:color="auto"/>
      </w:divBdr>
    </w:div>
    <w:div w:id="1555387024">
      <w:bodyDiv w:val="1"/>
      <w:marLeft w:val="0"/>
      <w:marRight w:val="0"/>
      <w:marTop w:val="0"/>
      <w:marBottom w:val="0"/>
      <w:divBdr>
        <w:top w:val="none" w:sz="0" w:space="0" w:color="auto"/>
        <w:left w:val="none" w:sz="0" w:space="0" w:color="auto"/>
        <w:bottom w:val="none" w:sz="0" w:space="0" w:color="auto"/>
        <w:right w:val="none" w:sz="0" w:space="0" w:color="auto"/>
      </w:divBdr>
    </w:div>
    <w:div w:id="1793792075">
      <w:bodyDiv w:val="1"/>
      <w:marLeft w:val="0"/>
      <w:marRight w:val="0"/>
      <w:marTop w:val="0"/>
      <w:marBottom w:val="0"/>
      <w:divBdr>
        <w:top w:val="none" w:sz="0" w:space="0" w:color="auto"/>
        <w:left w:val="none" w:sz="0" w:space="0" w:color="auto"/>
        <w:bottom w:val="none" w:sz="0" w:space="0" w:color="auto"/>
        <w:right w:val="none" w:sz="0" w:space="0" w:color="auto"/>
      </w:divBdr>
    </w:div>
    <w:div w:id="1902211972">
      <w:bodyDiv w:val="1"/>
      <w:marLeft w:val="0"/>
      <w:marRight w:val="0"/>
      <w:marTop w:val="0"/>
      <w:marBottom w:val="0"/>
      <w:divBdr>
        <w:top w:val="none" w:sz="0" w:space="0" w:color="auto"/>
        <w:left w:val="none" w:sz="0" w:space="0" w:color="auto"/>
        <w:bottom w:val="none" w:sz="0" w:space="0" w:color="auto"/>
        <w:right w:val="none" w:sz="0" w:space="0" w:color="auto"/>
      </w:divBdr>
    </w:div>
    <w:div w:id="208197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crm@ccrm.md" TargetMode="Externa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fisha.md/ru/events/other/13287/botanical-weekend-floral-soul-si-gradina-botanic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0A969-39FB-4746-83C1-A21847875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26564</Words>
  <Characters>151420</Characters>
  <Application>Microsoft Office Word</Application>
  <DocSecurity>0</DocSecurity>
  <Lines>1261</Lines>
  <Paragraphs>355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Usatîi Aurelia</dc:creator>
  <cp:keywords/>
  <dc:description/>
  <cp:lastModifiedBy>Paiu Eugenia</cp:lastModifiedBy>
  <cp:revision>3</cp:revision>
  <cp:lastPrinted>2024-03-15T11:19:00Z</cp:lastPrinted>
  <dcterms:created xsi:type="dcterms:W3CDTF">2024-03-29T11:03:00Z</dcterms:created>
  <dcterms:modified xsi:type="dcterms:W3CDTF">2024-03-29T11:03:00Z</dcterms:modified>
</cp:coreProperties>
</file>