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1FB" w:rsidRPr="00155159" w:rsidRDefault="003811FB" w:rsidP="003811FB">
      <w:pPr>
        <w:pStyle w:val="cn"/>
        <w:spacing w:line="276" w:lineRule="auto"/>
        <w:rPr>
          <w:lang w:val="ro-MD"/>
        </w:rPr>
      </w:pPr>
      <w:r w:rsidRPr="00155159">
        <w:rPr>
          <w:noProof/>
          <w:lang w:val="ru-RU" w:eastAsia="ru-RU"/>
        </w:rPr>
        <w:drawing>
          <wp:inline distT="0" distB="0" distL="0" distR="0" wp14:anchorId="08C0EAD4" wp14:editId="6BFD8953">
            <wp:extent cx="630555" cy="7092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0555" cy="709295"/>
                    </a:xfrm>
                    <a:prstGeom prst="rect">
                      <a:avLst/>
                    </a:prstGeom>
                    <a:noFill/>
                    <a:ln>
                      <a:noFill/>
                    </a:ln>
                  </pic:spPr>
                </pic:pic>
              </a:graphicData>
            </a:graphic>
          </wp:inline>
        </w:drawing>
      </w:r>
    </w:p>
    <w:p w:rsidR="003811FB" w:rsidRPr="00155159" w:rsidRDefault="003811FB" w:rsidP="003811FB">
      <w:pPr>
        <w:spacing w:after="0" w:line="276" w:lineRule="auto"/>
        <w:jc w:val="center"/>
        <w:rPr>
          <w:rFonts w:ascii="Times New Roman" w:eastAsia="Times New Roman" w:hAnsi="Times New Roman" w:cs="Times New Roman"/>
          <w:bCs/>
          <w:sz w:val="36"/>
          <w:szCs w:val="36"/>
          <w:lang w:val="ro-MD"/>
        </w:rPr>
      </w:pPr>
      <w:r w:rsidRPr="00155159">
        <w:rPr>
          <w:rFonts w:ascii="Times New Roman" w:eastAsia="Times New Roman" w:hAnsi="Times New Roman" w:cs="Times New Roman"/>
          <w:bCs/>
          <w:sz w:val="36"/>
          <w:szCs w:val="36"/>
          <w:lang w:val="ro-MD"/>
        </w:rPr>
        <w:t>CURTEA DE CONTURI A REPUBLICII MOLDOVA</w:t>
      </w:r>
    </w:p>
    <w:p w:rsidR="003811FB" w:rsidRPr="00155159" w:rsidRDefault="003811FB" w:rsidP="003811FB">
      <w:pPr>
        <w:spacing w:after="0" w:line="276" w:lineRule="auto"/>
        <w:jc w:val="center"/>
        <w:rPr>
          <w:rFonts w:ascii="Times New Roman" w:eastAsia="Times New Roman" w:hAnsi="Times New Roman" w:cs="Times New Roman"/>
          <w:bCs/>
          <w:sz w:val="24"/>
          <w:szCs w:val="24"/>
          <w:lang w:val="ro-MD"/>
        </w:rPr>
      </w:pPr>
    </w:p>
    <w:p w:rsidR="003811FB" w:rsidRPr="00155159" w:rsidRDefault="003811FB" w:rsidP="003811FB">
      <w:pPr>
        <w:spacing w:after="0" w:line="276" w:lineRule="auto"/>
        <w:jc w:val="center"/>
        <w:rPr>
          <w:rFonts w:ascii="Times New Roman" w:eastAsia="Times New Roman" w:hAnsi="Times New Roman" w:cs="Times New Roman"/>
          <w:b/>
          <w:bCs/>
          <w:sz w:val="24"/>
          <w:szCs w:val="24"/>
          <w:lang w:val="ro-MD"/>
        </w:rPr>
      </w:pPr>
      <w:bookmarkStart w:id="0" w:name="_Toc450123757"/>
      <w:r w:rsidRPr="00155159">
        <w:rPr>
          <w:rFonts w:ascii="Times New Roman" w:eastAsia="Times New Roman" w:hAnsi="Times New Roman" w:cs="Times New Roman"/>
          <w:b/>
          <w:bCs/>
          <w:sz w:val="24"/>
          <w:szCs w:val="24"/>
          <w:lang w:val="ro-MD"/>
        </w:rPr>
        <w:t>H O T Ă R Â R E A nr.</w:t>
      </w:r>
      <w:bookmarkEnd w:id="0"/>
      <w:r w:rsidR="00D31AAD">
        <w:rPr>
          <w:rFonts w:ascii="Times New Roman" w:eastAsia="Times New Roman" w:hAnsi="Times New Roman" w:cs="Times New Roman"/>
          <w:b/>
          <w:bCs/>
          <w:sz w:val="24"/>
          <w:szCs w:val="24"/>
          <w:lang w:val="ro-MD"/>
        </w:rPr>
        <w:t>0</w:t>
      </w:r>
      <w:r w:rsidR="008740F6" w:rsidRPr="00155159">
        <w:rPr>
          <w:rFonts w:ascii="Times New Roman" w:eastAsia="Times New Roman" w:hAnsi="Times New Roman" w:cs="Times New Roman"/>
          <w:b/>
          <w:bCs/>
          <w:sz w:val="24"/>
          <w:szCs w:val="24"/>
          <w:lang w:val="ro-MD"/>
        </w:rPr>
        <w:t>4</w:t>
      </w:r>
    </w:p>
    <w:p w:rsidR="003811FB" w:rsidRPr="00155159" w:rsidRDefault="003811FB" w:rsidP="003811FB">
      <w:pPr>
        <w:spacing w:after="0" w:line="276" w:lineRule="auto"/>
        <w:jc w:val="center"/>
        <w:rPr>
          <w:rFonts w:ascii="Times New Roman" w:eastAsia="Times New Roman" w:hAnsi="Times New Roman" w:cs="Times New Roman"/>
          <w:bCs/>
          <w:sz w:val="24"/>
          <w:szCs w:val="24"/>
          <w:lang w:val="ro-MD"/>
        </w:rPr>
      </w:pPr>
      <w:r w:rsidRPr="00155159">
        <w:rPr>
          <w:rFonts w:ascii="Times New Roman" w:eastAsia="Times New Roman" w:hAnsi="Times New Roman" w:cs="Times New Roman"/>
          <w:bCs/>
          <w:sz w:val="24"/>
          <w:szCs w:val="24"/>
          <w:lang w:val="ro-MD"/>
        </w:rPr>
        <w:t xml:space="preserve">din </w:t>
      </w:r>
      <w:r w:rsidR="00AB3D26" w:rsidRPr="00155159">
        <w:rPr>
          <w:rFonts w:ascii="Times New Roman" w:eastAsia="Times New Roman" w:hAnsi="Times New Roman" w:cs="Times New Roman"/>
          <w:bCs/>
          <w:sz w:val="24"/>
          <w:szCs w:val="24"/>
          <w:lang w:val="ro-MD"/>
        </w:rPr>
        <w:t>07</w:t>
      </w:r>
      <w:r w:rsidRPr="00155159">
        <w:rPr>
          <w:rFonts w:ascii="Times New Roman" w:eastAsia="Times New Roman" w:hAnsi="Times New Roman" w:cs="Times New Roman"/>
          <w:bCs/>
          <w:sz w:val="24"/>
          <w:szCs w:val="24"/>
          <w:lang w:val="ro-MD"/>
        </w:rPr>
        <w:t xml:space="preserve"> </w:t>
      </w:r>
      <w:r w:rsidR="00AB3D26" w:rsidRPr="00155159">
        <w:rPr>
          <w:rFonts w:ascii="Times New Roman" w:eastAsia="Times New Roman" w:hAnsi="Times New Roman" w:cs="Times New Roman"/>
          <w:bCs/>
          <w:sz w:val="24"/>
          <w:szCs w:val="24"/>
          <w:lang w:val="ro-MD"/>
        </w:rPr>
        <w:t>februarie 2024</w:t>
      </w:r>
    </w:p>
    <w:p w:rsidR="003811FB" w:rsidRPr="00155159" w:rsidRDefault="003811FB" w:rsidP="003811FB">
      <w:pPr>
        <w:spacing w:after="0" w:line="276" w:lineRule="auto"/>
        <w:jc w:val="center"/>
        <w:rPr>
          <w:rFonts w:ascii="Times New Roman" w:eastAsia="Times New Roman" w:hAnsi="Times New Roman" w:cs="Times New Roman"/>
          <w:bCs/>
          <w:sz w:val="24"/>
          <w:szCs w:val="24"/>
          <w:lang w:val="ro-MD"/>
        </w:rPr>
      </w:pPr>
    </w:p>
    <w:p w:rsidR="00FB3271" w:rsidRPr="00155159" w:rsidRDefault="003811FB" w:rsidP="003811FB">
      <w:pPr>
        <w:tabs>
          <w:tab w:val="left" w:pos="720"/>
        </w:tabs>
        <w:spacing w:after="0" w:line="276" w:lineRule="auto"/>
        <w:jc w:val="center"/>
        <w:rPr>
          <w:rFonts w:ascii="Times New Roman" w:hAnsi="Times New Roman" w:cs="Times New Roman"/>
          <w:b/>
          <w:sz w:val="24"/>
          <w:szCs w:val="24"/>
          <w:lang w:val="ro-MD"/>
        </w:rPr>
      </w:pPr>
      <w:r w:rsidRPr="00155159">
        <w:rPr>
          <w:rFonts w:ascii="Times New Roman" w:hAnsi="Times New Roman" w:cs="Times New Roman"/>
          <w:b/>
          <w:sz w:val="24"/>
          <w:szCs w:val="28"/>
          <w:lang w:val="ro-MD"/>
        </w:rPr>
        <w:t xml:space="preserve">cu privire la Raportul </w:t>
      </w:r>
      <w:r w:rsidR="003E7210">
        <w:rPr>
          <w:rFonts w:ascii="Times New Roman" w:hAnsi="Times New Roman" w:cs="Times New Roman"/>
          <w:b/>
          <w:sz w:val="24"/>
          <w:szCs w:val="28"/>
          <w:lang w:val="ro-MD"/>
        </w:rPr>
        <w:t xml:space="preserve">de </w:t>
      </w:r>
      <w:r w:rsidR="003E7210">
        <w:rPr>
          <w:rFonts w:ascii="Times New Roman" w:hAnsi="Times New Roman" w:cs="Times New Roman"/>
          <w:b/>
          <w:sz w:val="24"/>
          <w:szCs w:val="24"/>
          <w:lang w:val="ro-MD"/>
        </w:rPr>
        <w:t>audit al</w:t>
      </w:r>
      <w:r w:rsidRPr="00155159">
        <w:rPr>
          <w:rFonts w:ascii="Times New Roman" w:hAnsi="Times New Roman" w:cs="Times New Roman"/>
          <w:b/>
          <w:sz w:val="24"/>
          <w:szCs w:val="24"/>
          <w:lang w:val="ro-MD"/>
        </w:rPr>
        <w:t xml:space="preserve"> conformității privind gestionarea patrimoniului public și a resurselor financiare de către IMSP Institutul </w:t>
      </w:r>
      <w:r w:rsidR="002E3A1C" w:rsidRPr="00155159">
        <w:rPr>
          <w:rFonts w:ascii="Times New Roman" w:hAnsi="Times New Roman" w:cs="Times New Roman"/>
          <w:b/>
          <w:sz w:val="24"/>
          <w:szCs w:val="24"/>
          <w:lang w:val="ro-MD"/>
        </w:rPr>
        <w:t>Oncologic</w:t>
      </w:r>
      <w:r w:rsidRPr="00155159">
        <w:rPr>
          <w:rFonts w:ascii="Times New Roman" w:hAnsi="Times New Roman" w:cs="Times New Roman"/>
          <w:b/>
          <w:sz w:val="24"/>
          <w:szCs w:val="24"/>
          <w:lang w:val="ro-MD"/>
        </w:rPr>
        <w:t xml:space="preserve"> </w:t>
      </w:r>
    </w:p>
    <w:p w:rsidR="003811FB" w:rsidRPr="00155159" w:rsidRDefault="002E3A1C" w:rsidP="003811FB">
      <w:pPr>
        <w:tabs>
          <w:tab w:val="left" w:pos="720"/>
        </w:tabs>
        <w:spacing w:after="0" w:line="276" w:lineRule="auto"/>
        <w:jc w:val="center"/>
        <w:rPr>
          <w:rFonts w:ascii="Times New Roman" w:eastAsia="Times New Roman" w:hAnsi="Times New Roman" w:cs="Times New Roman"/>
          <w:b/>
          <w:bCs/>
          <w:sz w:val="24"/>
          <w:szCs w:val="24"/>
          <w:lang w:val="ro-MD" w:eastAsia="ru-RU"/>
        </w:rPr>
      </w:pPr>
      <w:r w:rsidRPr="00155159">
        <w:rPr>
          <w:rFonts w:ascii="Times New Roman" w:hAnsi="Times New Roman" w:cs="Times New Roman"/>
          <w:b/>
          <w:sz w:val="24"/>
          <w:szCs w:val="24"/>
          <w:lang w:val="ro-MD"/>
        </w:rPr>
        <w:t>în anii 2022-2023 (9</w:t>
      </w:r>
      <w:r w:rsidR="003811FB" w:rsidRPr="00155159">
        <w:rPr>
          <w:rFonts w:ascii="Times New Roman" w:hAnsi="Times New Roman" w:cs="Times New Roman"/>
          <w:b/>
          <w:sz w:val="24"/>
          <w:szCs w:val="24"/>
          <w:lang w:val="ro-MD"/>
        </w:rPr>
        <w:t xml:space="preserve"> luni)</w:t>
      </w:r>
    </w:p>
    <w:p w:rsidR="003811FB" w:rsidRPr="00155159" w:rsidRDefault="003811FB" w:rsidP="003811FB">
      <w:pPr>
        <w:spacing w:after="0" w:line="276" w:lineRule="auto"/>
        <w:jc w:val="center"/>
        <w:rPr>
          <w:rFonts w:ascii="Times New Roman" w:eastAsia="Times New Roman" w:hAnsi="Times New Roman" w:cs="Times New Roman"/>
          <w:sz w:val="24"/>
          <w:szCs w:val="24"/>
          <w:lang w:val="ro-MD"/>
        </w:rPr>
      </w:pPr>
    </w:p>
    <w:p w:rsidR="003811FB" w:rsidRPr="00155159" w:rsidRDefault="007B1594" w:rsidP="008D680A">
      <w:pPr>
        <w:spacing w:after="0" w:line="276" w:lineRule="auto"/>
        <w:jc w:val="both"/>
        <w:rPr>
          <w:rFonts w:ascii="Times New Roman" w:hAnsi="Times New Roman" w:cs="Times New Roman"/>
          <w:b/>
          <w:color w:val="434343"/>
          <w:sz w:val="24"/>
          <w:lang w:val="ro-MD"/>
        </w:rPr>
      </w:pPr>
      <w:r w:rsidRPr="00155159">
        <w:rPr>
          <w:rFonts w:ascii="Times New Roman" w:hAnsi="Times New Roman" w:cs="Times New Roman"/>
          <w:sz w:val="24"/>
          <w:shd w:val="clear" w:color="auto" w:fill="FFFFFF" w:themeFill="background1"/>
          <w:lang w:val="ro-MD"/>
        </w:rPr>
        <w:t xml:space="preserve">         </w:t>
      </w:r>
      <w:r w:rsidR="003811FB" w:rsidRPr="00155159">
        <w:rPr>
          <w:rFonts w:ascii="Times New Roman" w:hAnsi="Times New Roman" w:cs="Times New Roman"/>
          <w:sz w:val="24"/>
          <w:shd w:val="clear" w:color="auto" w:fill="FFFFFF" w:themeFill="background1"/>
          <w:lang w:val="ro-MD"/>
        </w:rPr>
        <w:t xml:space="preserve">Curtea de Conturi, cu participarea </w:t>
      </w:r>
      <w:r w:rsidR="0010494E" w:rsidRPr="00155159">
        <w:rPr>
          <w:rFonts w:ascii="Times New Roman" w:hAnsi="Times New Roman" w:cs="Times New Roman"/>
          <w:sz w:val="24"/>
          <w:shd w:val="clear" w:color="auto" w:fill="FFFFFF" w:themeFill="background1"/>
          <w:lang w:val="ro-MD"/>
        </w:rPr>
        <w:t>dl</w:t>
      </w:r>
      <w:r w:rsidRPr="00155159">
        <w:rPr>
          <w:rFonts w:ascii="Times New Roman" w:hAnsi="Times New Roman" w:cs="Times New Roman"/>
          <w:sz w:val="24"/>
          <w:shd w:val="clear" w:color="auto" w:fill="FFFFFF" w:themeFill="background1"/>
          <w:lang w:val="ro-MD"/>
        </w:rPr>
        <w:t>ui</w:t>
      </w:r>
      <w:r w:rsidR="0010494E" w:rsidRPr="00155159">
        <w:rPr>
          <w:rFonts w:ascii="Times New Roman" w:hAnsi="Times New Roman" w:cs="Times New Roman"/>
          <w:sz w:val="24"/>
          <w:shd w:val="clear" w:color="auto" w:fill="FFFFFF" w:themeFill="background1"/>
          <w:lang w:val="ro-MD"/>
        </w:rPr>
        <w:t xml:space="preserve"> Ion Prisăcaru, </w:t>
      </w:r>
      <w:r w:rsidRPr="00155159">
        <w:rPr>
          <w:rFonts w:ascii="Times New Roman" w:hAnsi="Times New Roman" w:cs="Times New Roman"/>
          <w:sz w:val="24"/>
          <w:shd w:val="clear" w:color="auto" w:fill="FFFFFF" w:themeFill="background1"/>
          <w:lang w:val="ro-MD"/>
        </w:rPr>
        <w:t>S</w:t>
      </w:r>
      <w:r w:rsidR="0010494E" w:rsidRPr="00155159">
        <w:rPr>
          <w:rFonts w:ascii="Times New Roman" w:hAnsi="Times New Roman" w:cs="Times New Roman"/>
          <w:sz w:val="24"/>
          <w:shd w:val="clear" w:color="auto" w:fill="FFFFFF" w:themeFill="background1"/>
          <w:lang w:val="ro-MD"/>
        </w:rPr>
        <w:t>ecretar de stat al Ministerului Sănătății; dl</w:t>
      </w:r>
      <w:r w:rsidRPr="00155159">
        <w:rPr>
          <w:rFonts w:ascii="Times New Roman" w:hAnsi="Times New Roman" w:cs="Times New Roman"/>
          <w:sz w:val="24"/>
          <w:shd w:val="clear" w:color="auto" w:fill="FFFFFF" w:themeFill="background1"/>
          <w:lang w:val="ro-MD"/>
        </w:rPr>
        <w:t>ui</w:t>
      </w:r>
      <w:r w:rsidR="0010494E" w:rsidRPr="00155159">
        <w:rPr>
          <w:rFonts w:ascii="Times New Roman" w:hAnsi="Times New Roman" w:cs="Times New Roman"/>
          <w:sz w:val="24"/>
          <w:shd w:val="clear" w:color="auto" w:fill="FFFFFF" w:themeFill="background1"/>
          <w:lang w:val="ro-MD"/>
        </w:rPr>
        <w:t xml:space="preserve"> Alexandru Gasnaș, </w:t>
      </w:r>
      <w:r w:rsidRPr="00155159">
        <w:rPr>
          <w:rFonts w:ascii="Times New Roman" w:hAnsi="Times New Roman" w:cs="Times New Roman"/>
          <w:sz w:val="24"/>
          <w:shd w:val="clear" w:color="auto" w:fill="FFFFFF" w:themeFill="background1"/>
          <w:lang w:val="ro-MD"/>
        </w:rPr>
        <w:t>S</w:t>
      </w:r>
      <w:r w:rsidR="0010494E" w:rsidRPr="00155159">
        <w:rPr>
          <w:rFonts w:ascii="Times New Roman" w:hAnsi="Times New Roman" w:cs="Times New Roman"/>
          <w:sz w:val="24"/>
          <w:shd w:val="clear" w:color="auto" w:fill="FFFFFF" w:themeFill="background1"/>
          <w:lang w:val="ro-MD"/>
        </w:rPr>
        <w:t>ecretar de stat al Ministerului Sănătății; dl</w:t>
      </w:r>
      <w:r w:rsidRPr="00155159">
        <w:rPr>
          <w:rFonts w:ascii="Times New Roman" w:hAnsi="Times New Roman" w:cs="Times New Roman"/>
          <w:sz w:val="24"/>
          <w:shd w:val="clear" w:color="auto" w:fill="FFFFFF" w:themeFill="background1"/>
          <w:lang w:val="ro-MD"/>
        </w:rPr>
        <w:t>ui</w:t>
      </w:r>
      <w:r w:rsidR="0010494E" w:rsidRPr="00155159">
        <w:rPr>
          <w:rFonts w:ascii="Times New Roman" w:hAnsi="Times New Roman" w:cs="Times New Roman"/>
          <w:sz w:val="24"/>
          <w:shd w:val="clear" w:color="auto" w:fill="FFFFFF" w:themeFill="background1"/>
          <w:lang w:val="ro-MD"/>
        </w:rPr>
        <w:t xml:space="preserve"> Anatolie Gudumac, șef al Direcției financiar-administrativ</w:t>
      </w:r>
      <w:r w:rsidRPr="00155159">
        <w:rPr>
          <w:rFonts w:ascii="Times New Roman" w:hAnsi="Times New Roman" w:cs="Times New Roman"/>
          <w:sz w:val="24"/>
          <w:shd w:val="clear" w:color="auto" w:fill="FFFFFF" w:themeFill="background1"/>
          <w:lang w:val="ro-MD"/>
        </w:rPr>
        <w:t>e</w:t>
      </w:r>
      <w:r w:rsidR="0010494E" w:rsidRPr="00155159">
        <w:rPr>
          <w:rFonts w:ascii="Times New Roman" w:hAnsi="Times New Roman" w:cs="Times New Roman"/>
          <w:sz w:val="24"/>
          <w:shd w:val="clear" w:color="auto" w:fill="FFFFFF" w:themeFill="background1"/>
          <w:lang w:val="ro-MD"/>
        </w:rPr>
        <w:t xml:space="preserve"> din cadrul Ministerului Sănătății; dl</w:t>
      </w:r>
      <w:r w:rsidRPr="00155159">
        <w:rPr>
          <w:rFonts w:ascii="Times New Roman" w:hAnsi="Times New Roman" w:cs="Times New Roman"/>
          <w:sz w:val="24"/>
          <w:shd w:val="clear" w:color="auto" w:fill="FFFFFF" w:themeFill="background1"/>
          <w:lang w:val="ro-MD"/>
        </w:rPr>
        <w:t>ui</w:t>
      </w:r>
      <w:r w:rsidR="0010494E" w:rsidRPr="00155159">
        <w:rPr>
          <w:rFonts w:ascii="Times New Roman" w:hAnsi="Times New Roman" w:cs="Times New Roman"/>
          <w:sz w:val="24"/>
          <w:shd w:val="clear" w:color="auto" w:fill="FFFFFF" w:themeFill="background1"/>
          <w:lang w:val="ro-MD"/>
        </w:rPr>
        <w:t xml:space="preserve"> Ruslan Baltaga, director a</w:t>
      </w:r>
      <w:r w:rsidRPr="00155159">
        <w:rPr>
          <w:rFonts w:ascii="Times New Roman" w:hAnsi="Times New Roman" w:cs="Times New Roman"/>
          <w:sz w:val="24"/>
          <w:shd w:val="clear" w:color="auto" w:fill="FFFFFF" w:themeFill="background1"/>
          <w:lang w:val="ro-MD"/>
        </w:rPr>
        <w:t>l</w:t>
      </w:r>
      <w:r w:rsidR="0010494E" w:rsidRPr="00155159">
        <w:rPr>
          <w:rFonts w:ascii="Times New Roman" w:hAnsi="Times New Roman" w:cs="Times New Roman"/>
          <w:sz w:val="24"/>
          <w:shd w:val="clear" w:color="auto" w:fill="FFFFFF" w:themeFill="background1"/>
          <w:lang w:val="ro-MD"/>
        </w:rPr>
        <w:t xml:space="preserve"> IMSP Institutul Oncologic; dl</w:t>
      </w:r>
      <w:r w:rsidRPr="00155159">
        <w:rPr>
          <w:rFonts w:ascii="Times New Roman" w:hAnsi="Times New Roman" w:cs="Times New Roman"/>
          <w:sz w:val="24"/>
          <w:shd w:val="clear" w:color="auto" w:fill="FFFFFF" w:themeFill="background1"/>
          <w:lang w:val="ro-MD"/>
        </w:rPr>
        <w:t>ui</w:t>
      </w:r>
      <w:r w:rsidR="0010494E" w:rsidRPr="00155159">
        <w:rPr>
          <w:rFonts w:ascii="Times New Roman" w:hAnsi="Times New Roman" w:cs="Times New Roman"/>
          <w:sz w:val="24"/>
          <w:shd w:val="clear" w:color="auto" w:fill="FFFFFF" w:themeFill="background1"/>
          <w:lang w:val="ro-MD"/>
        </w:rPr>
        <w:t xml:space="preserve"> Iurie Bulat, vicedirector dezvoltare în oncologie a</w:t>
      </w:r>
      <w:r w:rsidRPr="00155159">
        <w:rPr>
          <w:rFonts w:ascii="Times New Roman" w:hAnsi="Times New Roman" w:cs="Times New Roman"/>
          <w:sz w:val="24"/>
          <w:shd w:val="clear" w:color="auto" w:fill="FFFFFF" w:themeFill="background1"/>
          <w:lang w:val="ro-MD"/>
        </w:rPr>
        <w:t>l</w:t>
      </w:r>
      <w:r w:rsidR="0010494E" w:rsidRPr="00155159">
        <w:rPr>
          <w:rFonts w:ascii="Times New Roman" w:hAnsi="Times New Roman" w:cs="Times New Roman"/>
          <w:sz w:val="24"/>
          <w:shd w:val="clear" w:color="auto" w:fill="FFFFFF" w:themeFill="background1"/>
          <w:lang w:val="ro-MD"/>
        </w:rPr>
        <w:t xml:space="preserve"> IMSP Institutul Oncologic; </w:t>
      </w:r>
      <w:r w:rsidR="000542C4" w:rsidRPr="00155159">
        <w:rPr>
          <w:rFonts w:ascii="Times New Roman" w:hAnsi="Times New Roman" w:cs="Times New Roman"/>
          <w:sz w:val="24"/>
          <w:shd w:val="clear" w:color="auto" w:fill="FFFFFF" w:themeFill="background1"/>
          <w:lang w:val="ro-MD"/>
        </w:rPr>
        <w:t>dn</w:t>
      </w:r>
      <w:r w:rsidRPr="00155159">
        <w:rPr>
          <w:rFonts w:ascii="Times New Roman" w:hAnsi="Times New Roman" w:cs="Times New Roman"/>
          <w:sz w:val="24"/>
          <w:shd w:val="clear" w:color="auto" w:fill="FFFFFF" w:themeFill="background1"/>
          <w:lang w:val="ro-MD"/>
        </w:rPr>
        <w:t>ei</w:t>
      </w:r>
      <w:r w:rsidR="000542C4" w:rsidRPr="00155159">
        <w:rPr>
          <w:rFonts w:ascii="Times New Roman" w:hAnsi="Times New Roman" w:cs="Times New Roman"/>
          <w:sz w:val="24"/>
          <w:shd w:val="clear" w:color="auto" w:fill="FFFFFF" w:themeFill="background1"/>
          <w:lang w:val="ro-MD"/>
        </w:rPr>
        <w:t xml:space="preserve"> </w:t>
      </w:r>
      <w:r w:rsidR="00C55D12" w:rsidRPr="00155159">
        <w:rPr>
          <w:rFonts w:ascii="Times New Roman" w:hAnsi="Times New Roman" w:cs="Times New Roman"/>
          <w:sz w:val="24"/>
          <w:shd w:val="clear" w:color="auto" w:fill="FFFFFF" w:themeFill="background1"/>
          <w:lang w:val="ro-MD"/>
        </w:rPr>
        <w:t>Natalia Baxanean</w:t>
      </w:r>
      <w:r w:rsidR="000542C4" w:rsidRPr="00155159">
        <w:rPr>
          <w:rFonts w:ascii="Times New Roman" w:hAnsi="Times New Roman" w:cs="Times New Roman"/>
          <w:sz w:val="24"/>
          <w:shd w:val="clear" w:color="auto" w:fill="FFFFFF" w:themeFill="background1"/>
          <w:lang w:val="ro-MD"/>
        </w:rPr>
        <w:t xml:space="preserve">, </w:t>
      </w:r>
      <w:r w:rsidR="00C55D12" w:rsidRPr="00155159">
        <w:rPr>
          <w:rFonts w:ascii="Times New Roman" w:hAnsi="Times New Roman" w:cs="Times New Roman"/>
          <w:sz w:val="24"/>
          <w:shd w:val="clear" w:color="auto" w:fill="FFFFFF" w:themeFill="background1"/>
          <w:lang w:val="ro-MD"/>
        </w:rPr>
        <w:t>șefă adjunctă a Secției economico-financiar</w:t>
      </w:r>
      <w:r w:rsidRPr="00155159">
        <w:rPr>
          <w:rFonts w:ascii="Times New Roman" w:hAnsi="Times New Roman" w:cs="Times New Roman"/>
          <w:sz w:val="24"/>
          <w:shd w:val="clear" w:color="auto" w:fill="FFFFFF" w:themeFill="background1"/>
          <w:lang w:val="ro-MD"/>
        </w:rPr>
        <w:t>e</w:t>
      </w:r>
      <w:r w:rsidR="00BA4F13" w:rsidRPr="00155159">
        <w:rPr>
          <w:rFonts w:ascii="Times New Roman" w:hAnsi="Times New Roman" w:cs="Times New Roman"/>
          <w:sz w:val="24"/>
          <w:shd w:val="clear" w:color="auto" w:fill="FFFFFF" w:themeFill="background1"/>
          <w:lang w:val="ro-MD"/>
        </w:rPr>
        <w:t xml:space="preserve"> din cadrul</w:t>
      </w:r>
      <w:r w:rsidR="00C55D12" w:rsidRPr="00155159">
        <w:rPr>
          <w:rFonts w:ascii="Times New Roman" w:hAnsi="Times New Roman" w:cs="Times New Roman"/>
          <w:sz w:val="24"/>
          <w:shd w:val="clear" w:color="auto" w:fill="FFFFFF" w:themeFill="background1"/>
          <w:lang w:val="ro-MD"/>
        </w:rPr>
        <w:t xml:space="preserve"> IMSP Institutul Oncologic</w:t>
      </w:r>
      <w:r w:rsidR="000542C4" w:rsidRPr="00155159">
        <w:rPr>
          <w:rFonts w:ascii="Times New Roman" w:hAnsi="Times New Roman" w:cs="Times New Roman"/>
          <w:sz w:val="24"/>
          <w:shd w:val="clear" w:color="auto" w:fill="FFFFFF" w:themeFill="background1"/>
          <w:lang w:val="ro-MD"/>
        </w:rPr>
        <w:t xml:space="preserve">; </w:t>
      </w:r>
      <w:r w:rsidR="0010494E" w:rsidRPr="00155159">
        <w:rPr>
          <w:rFonts w:ascii="Times New Roman" w:hAnsi="Times New Roman" w:cs="Times New Roman"/>
          <w:sz w:val="24"/>
          <w:shd w:val="clear" w:color="auto" w:fill="FFFFFF" w:themeFill="background1"/>
          <w:lang w:val="ro-MD"/>
        </w:rPr>
        <w:t>dl</w:t>
      </w:r>
      <w:r w:rsidRPr="00155159">
        <w:rPr>
          <w:rFonts w:ascii="Times New Roman" w:hAnsi="Times New Roman" w:cs="Times New Roman"/>
          <w:sz w:val="24"/>
          <w:shd w:val="clear" w:color="auto" w:fill="FFFFFF" w:themeFill="background1"/>
          <w:lang w:val="ro-MD"/>
        </w:rPr>
        <w:t>ui</w:t>
      </w:r>
      <w:r w:rsidR="0010494E" w:rsidRPr="00155159">
        <w:rPr>
          <w:rFonts w:ascii="Times New Roman" w:hAnsi="Times New Roman" w:cs="Times New Roman"/>
          <w:sz w:val="24"/>
          <w:shd w:val="clear" w:color="auto" w:fill="FFFFFF" w:themeFill="background1"/>
          <w:lang w:val="ro-MD"/>
        </w:rPr>
        <w:t xml:space="preserve"> Ion Dodon, director general a</w:t>
      </w:r>
      <w:r w:rsidRPr="00155159">
        <w:rPr>
          <w:rFonts w:ascii="Times New Roman" w:hAnsi="Times New Roman" w:cs="Times New Roman"/>
          <w:sz w:val="24"/>
          <w:shd w:val="clear" w:color="auto" w:fill="FFFFFF" w:themeFill="background1"/>
          <w:lang w:val="ro-MD"/>
        </w:rPr>
        <w:t>l</w:t>
      </w:r>
      <w:r w:rsidR="0010494E" w:rsidRPr="00155159">
        <w:rPr>
          <w:rFonts w:ascii="Times New Roman" w:hAnsi="Times New Roman" w:cs="Times New Roman"/>
          <w:sz w:val="24"/>
          <w:shd w:val="clear" w:color="auto" w:fill="FFFFFF" w:themeFill="background1"/>
          <w:lang w:val="ro-MD"/>
        </w:rPr>
        <w:t xml:space="preserve"> Companiei Naționale de Asigurări în Medicină; dl</w:t>
      </w:r>
      <w:r w:rsidRPr="00155159">
        <w:rPr>
          <w:rFonts w:ascii="Times New Roman" w:hAnsi="Times New Roman" w:cs="Times New Roman"/>
          <w:sz w:val="24"/>
          <w:shd w:val="clear" w:color="auto" w:fill="FFFFFF" w:themeFill="background1"/>
          <w:lang w:val="ro-MD"/>
        </w:rPr>
        <w:t>ui</w:t>
      </w:r>
      <w:r w:rsidR="0010494E" w:rsidRPr="00155159">
        <w:rPr>
          <w:rFonts w:ascii="Times New Roman" w:hAnsi="Times New Roman" w:cs="Times New Roman"/>
          <w:sz w:val="24"/>
          <w:shd w:val="clear" w:color="auto" w:fill="FFFFFF" w:themeFill="background1"/>
          <w:lang w:val="ro-MD"/>
        </w:rPr>
        <w:t xml:space="preserve"> Gheorghe Gorceag, director a</w:t>
      </w:r>
      <w:r w:rsidRPr="00155159">
        <w:rPr>
          <w:rFonts w:ascii="Times New Roman" w:hAnsi="Times New Roman" w:cs="Times New Roman"/>
          <w:sz w:val="24"/>
          <w:shd w:val="clear" w:color="auto" w:fill="FFFFFF" w:themeFill="background1"/>
          <w:lang w:val="ro-MD"/>
        </w:rPr>
        <w:t>l</w:t>
      </w:r>
      <w:r w:rsidR="0010494E" w:rsidRPr="00155159">
        <w:rPr>
          <w:rFonts w:ascii="Times New Roman" w:hAnsi="Times New Roman" w:cs="Times New Roman"/>
          <w:sz w:val="24"/>
          <w:shd w:val="clear" w:color="auto" w:fill="FFFFFF" w:themeFill="background1"/>
          <w:lang w:val="ro-MD"/>
        </w:rPr>
        <w:t xml:space="preserve"> Centrului pentru Achiziții Publice Centralizate în Sănătate; dl</w:t>
      </w:r>
      <w:r w:rsidRPr="00155159">
        <w:rPr>
          <w:rFonts w:ascii="Times New Roman" w:hAnsi="Times New Roman" w:cs="Times New Roman"/>
          <w:sz w:val="24"/>
          <w:shd w:val="clear" w:color="auto" w:fill="FFFFFF" w:themeFill="background1"/>
          <w:lang w:val="ro-MD"/>
        </w:rPr>
        <w:t>ui</w:t>
      </w:r>
      <w:r w:rsidR="0010494E" w:rsidRPr="00155159">
        <w:rPr>
          <w:rFonts w:ascii="Times New Roman" w:hAnsi="Times New Roman" w:cs="Times New Roman"/>
          <w:sz w:val="24"/>
          <w:shd w:val="clear" w:color="auto" w:fill="FFFFFF" w:themeFill="background1"/>
          <w:lang w:val="ro-MD"/>
        </w:rPr>
        <w:t xml:space="preserve"> Dragoș Guțu, director general al Agenției Medicamentului și Dispozitivelor Medicale; dnei Tatiana Fondos, șefa Direcției monitorizare și control din cadrul Cancelariei de Stat; dnei Aurelia Porumbescu, ș</w:t>
      </w:r>
      <w:r w:rsidR="000542C4" w:rsidRPr="00155159">
        <w:rPr>
          <w:rFonts w:ascii="Times New Roman" w:hAnsi="Times New Roman" w:cs="Times New Roman"/>
          <w:sz w:val="24"/>
          <w:shd w:val="clear" w:color="auto" w:fill="FFFFFF" w:themeFill="background1"/>
          <w:lang w:val="ro-MD"/>
        </w:rPr>
        <w:t>efa Direcției finanțe</w:t>
      </w:r>
      <w:r w:rsidR="0010494E" w:rsidRPr="00155159">
        <w:rPr>
          <w:rFonts w:ascii="Times New Roman" w:hAnsi="Times New Roman" w:cs="Times New Roman"/>
          <w:sz w:val="24"/>
          <w:shd w:val="clear" w:color="auto" w:fill="FFFFFF" w:themeFill="background1"/>
          <w:lang w:val="ro-MD"/>
        </w:rPr>
        <w:t xml:space="preserve"> în sănătate și protecție socială din cadrul Ministerul</w:t>
      </w:r>
      <w:r w:rsidRPr="00155159">
        <w:rPr>
          <w:rFonts w:ascii="Times New Roman" w:hAnsi="Times New Roman" w:cs="Times New Roman"/>
          <w:sz w:val="24"/>
          <w:shd w:val="clear" w:color="auto" w:fill="FFFFFF" w:themeFill="background1"/>
          <w:lang w:val="ro-MD"/>
        </w:rPr>
        <w:t>ui</w:t>
      </w:r>
      <w:r w:rsidR="0010494E" w:rsidRPr="00155159">
        <w:rPr>
          <w:rFonts w:ascii="Times New Roman" w:hAnsi="Times New Roman" w:cs="Times New Roman"/>
          <w:sz w:val="24"/>
          <w:shd w:val="clear" w:color="auto" w:fill="FFFFFF" w:themeFill="background1"/>
          <w:lang w:val="ro-MD"/>
        </w:rPr>
        <w:t xml:space="preserve"> Finanțelor; dl</w:t>
      </w:r>
      <w:r w:rsidRPr="00155159">
        <w:rPr>
          <w:rFonts w:ascii="Times New Roman" w:hAnsi="Times New Roman" w:cs="Times New Roman"/>
          <w:sz w:val="24"/>
          <w:shd w:val="clear" w:color="auto" w:fill="FFFFFF" w:themeFill="background1"/>
          <w:lang w:val="ro-MD"/>
        </w:rPr>
        <w:t>ui</w:t>
      </w:r>
      <w:r w:rsidR="0010494E" w:rsidRPr="00155159">
        <w:rPr>
          <w:rFonts w:ascii="Times New Roman" w:hAnsi="Times New Roman" w:cs="Times New Roman"/>
          <w:sz w:val="24"/>
          <w:shd w:val="clear" w:color="auto" w:fill="FFFFFF" w:themeFill="background1"/>
          <w:lang w:val="ro-MD"/>
        </w:rPr>
        <w:t xml:space="preserve"> Sergiu</w:t>
      </w:r>
      <w:r w:rsidR="0010494E" w:rsidRPr="00155159">
        <w:rPr>
          <w:lang w:val="ro-MD"/>
        </w:rPr>
        <w:t xml:space="preserve"> </w:t>
      </w:r>
      <w:r w:rsidR="0010494E" w:rsidRPr="00155159">
        <w:rPr>
          <w:rFonts w:ascii="Times New Roman" w:hAnsi="Times New Roman" w:cs="Times New Roman"/>
          <w:sz w:val="24"/>
          <w:shd w:val="clear" w:color="auto" w:fill="FFFFFF" w:themeFill="background1"/>
          <w:lang w:val="ro-MD"/>
        </w:rPr>
        <w:t>Căinăreanu, șef al Direcției achiziții publice din cadrul Ministerului Finanțelor; dnei Tatiana Muntean, șefă adjunctă a Direcției general</w:t>
      </w:r>
      <w:r w:rsidR="00BA4F13" w:rsidRPr="00155159">
        <w:rPr>
          <w:rFonts w:ascii="Times New Roman" w:hAnsi="Times New Roman" w:cs="Times New Roman"/>
          <w:sz w:val="24"/>
          <w:shd w:val="clear" w:color="auto" w:fill="FFFFFF" w:themeFill="background1"/>
          <w:lang w:val="ro-MD"/>
        </w:rPr>
        <w:t>e</w:t>
      </w:r>
      <w:r w:rsidR="0010494E" w:rsidRPr="00155159">
        <w:rPr>
          <w:rFonts w:ascii="Times New Roman" w:hAnsi="Times New Roman" w:cs="Times New Roman"/>
          <w:sz w:val="24"/>
          <w:shd w:val="clear" w:color="auto" w:fill="FFFFFF" w:themeFill="background1"/>
          <w:lang w:val="ro-MD"/>
        </w:rPr>
        <w:t xml:space="preserve"> Trezoreria </w:t>
      </w:r>
      <w:r w:rsidR="000372A5">
        <w:rPr>
          <w:rFonts w:ascii="Times New Roman" w:hAnsi="Times New Roman" w:cs="Times New Roman"/>
          <w:sz w:val="24"/>
          <w:shd w:val="clear" w:color="auto" w:fill="FFFFFF" w:themeFill="background1"/>
          <w:lang w:val="ro-MD"/>
        </w:rPr>
        <w:t xml:space="preserve">de Stat din cadrul Ministerului </w:t>
      </w:r>
      <w:r w:rsidR="0010494E" w:rsidRPr="00155159">
        <w:rPr>
          <w:rFonts w:ascii="Times New Roman" w:hAnsi="Times New Roman" w:cs="Times New Roman"/>
          <w:sz w:val="24"/>
          <w:shd w:val="clear" w:color="auto" w:fill="FFFFFF" w:themeFill="background1"/>
          <w:lang w:val="ro-MD"/>
        </w:rPr>
        <w:t>Finanțelor; dl</w:t>
      </w:r>
      <w:r w:rsidR="00BA4F13" w:rsidRPr="00155159">
        <w:rPr>
          <w:rFonts w:ascii="Times New Roman" w:hAnsi="Times New Roman" w:cs="Times New Roman"/>
          <w:sz w:val="24"/>
          <w:shd w:val="clear" w:color="auto" w:fill="FFFFFF" w:themeFill="background1"/>
          <w:lang w:val="ro-MD"/>
        </w:rPr>
        <w:t>ui</w:t>
      </w:r>
      <w:r w:rsidR="0010494E" w:rsidRPr="00155159">
        <w:rPr>
          <w:rFonts w:ascii="Times New Roman" w:hAnsi="Times New Roman" w:cs="Times New Roman"/>
          <w:sz w:val="24"/>
          <w:shd w:val="clear" w:color="auto" w:fill="FFFFFF" w:themeFill="background1"/>
          <w:lang w:val="ro-MD"/>
        </w:rPr>
        <w:t xml:space="preserve"> Octavian Andruscenco, șef al Direcției control ulterior din cadrul Serviciului Vamal; dnei Elena Mursa, șefa Serviciului monitorizare, analiză și planificare din cadrul Agenției Naționale de Reglementare a Activităților Nucleare și Radiologice</w:t>
      </w:r>
      <w:r w:rsidR="00073164" w:rsidRPr="00155159">
        <w:rPr>
          <w:rFonts w:ascii="Times New Roman" w:hAnsi="Times New Roman" w:cs="Times New Roman"/>
          <w:b/>
          <w:color w:val="434343"/>
          <w:sz w:val="24"/>
          <w:lang w:val="ro-MD"/>
        </w:rPr>
        <w:t xml:space="preserve">, </w:t>
      </w:r>
      <w:r w:rsidR="003811FB" w:rsidRPr="00155159">
        <w:rPr>
          <w:rFonts w:ascii="Times New Roman" w:hAnsi="Times New Roman" w:cs="Times New Roman"/>
          <w:sz w:val="24"/>
          <w:szCs w:val="24"/>
          <w:lang w:val="ro-MD"/>
        </w:rPr>
        <w:t>precum și a altor persoane cu funcții de răspundere,</w:t>
      </w:r>
      <w:r w:rsidR="003811FB" w:rsidRPr="00155159">
        <w:rPr>
          <w:rFonts w:ascii="Times New Roman" w:hAnsi="Times New Roman" w:cs="Times New Roman"/>
          <w:sz w:val="24"/>
          <w:szCs w:val="24"/>
          <w:shd w:val="clear" w:color="auto" w:fill="FFFFFF" w:themeFill="background1"/>
          <w:lang w:val="ro-MD"/>
        </w:rPr>
        <w:t xml:space="preserve"> în cadrul ședinței video, </w:t>
      </w:r>
      <w:r w:rsidR="003811FB" w:rsidRPr="00155159">
        <w:rPr>
          <w:rFonts w:ascii="Times New Roman" w:hAnsi="Times New Roman" w:cs="Times New Roman"/>
          <w:color w:val="000000"/>
          <w:sz w:val="24"/>
          <w:szCs w:val="24"/>
          <w:lang w:val="ro-MD"/>
        </w:rPr>
        <w:t>călăuzindu-se de art.3 alin.(1), art.5 alin.(1) lit.a) şi art.31 alin.(1) lit.b) din Legea privind organizarea și funcționarea Curții de Conturi a Republicii Moldova</w:t>
      </w:r>
      <w:r w:rsidR="003811FB" w:rsidRPr="00155159">
        <w:rPr>
          <w:rStyle w:val="aa"/>
          <w:rFonts w:ascii="Times New Roman" w:hAnsi="Times New Roman" w:cs="Times New Roman"/>
          <w:color w:val="000000"/>
          <w:sz w:val="24"/>
          <w:szCs w:val="24"/>
          <w:lang w:val="ro-MD"/>
        </w:rPr>
        <w:footnoteReference w:id="1"/>
      </w:r>
      <w:r w:rsidR="003811FB" w:rsidRPr="00155159">
        <w:rPr>
          <w:rFonts w:ascii="Times New Roman" w:hAnsi="Times New Roman" w:cs="Times New Roman"/>
          <w:color w:val="000000"/>
          <w:sz w:val="24"/>
          <w:szCs w:val="24"/>
          <w:lang w:val="ro-MD"/>
        </w:rPr>
        <w:t xml:space="preserve">, </w:t>
      </w:r>
      <w:r w:rsidR="003811FB" w:rsidRPr="00155159">
        <w:rPr>
          <w:rFonts w:ascii="Times New Roman" w:hAnsi="Times New Roman" w:cs="Times New Roman"/>
          <w:sz w:val="24"/>
          <w:szCs w:val="24"/>
          <w:shd w:val="clear" w:color="auto" w:fill="FFFFFF" w:themeFill="background1"/>
          <w:lang w:val="ro-MD"/>
        </w:rPr>
        <w:t>a examinat</w:t>
      </w:r>
      <w:r w:rsidR="003811FB" w:rsidRPr="00155159">
        <w:rPr>
          <w:rFonts w:ascii="Times New Roman" w:hAnsi="Times New Roman" w:cs="Times New Roman"/>
          <w:lang w:val="ro-MD"/>
        </w:rPr>
        <w:t xml:space="preserve"> </w:t>
      </w:r>
      <w:r w:rsidR="003811FB" w:rsidRPr="00155159">
        <w:rPr>
          <w:rFonts w:ascii="Times New Roman" w:hAnsi="Times New Roman" w:cs="Times New Roman"/>
          <w:sz w:val="24"/>
          <w:szCs w:val="24"/>
          <w:lang w:val="ro-MD"/>
        </w:rPr>
        <w:t>Raportul</w:t>
      </w:r>
      <w:r w:rsidR="003811FB" w:rsidRPr="00155159">
        <w:rPr>
          <w:rFonts w:ascii="Times New Roman" w:hAnsi="Times New Roman" w:cs="Times New Roman"/>
          <w:lang w:val="ro-MD"/>
        </w:rPr>
        <w:t xml:space="preserve"> </w:t>
      </w:r>
      <w:r w:rsidR="000372A5">
        <w:rPr>
          <w:rFonts w:ascii="Times New Roman" w:hAnsi="Times New Roman" w:cs="Times New Roman"/>
          <w:lang w:val="ro-MD"/>
        </w:rPr>
        <w:t xml:space="preserve">de </w:t>
      </w:r>
      <w:r w:rsidR="000372A5">
        <w:rPr>
          <w:rFonts w:ascii="Times New Roman" w:hAnsi="Times New Roman" w:cs="Times New Roman"/>
          <w:sz w:val="24"/>
          <w:szCs w:val="24"/>
          <w:lang w:val="ro-MD"/>
        </w:rPr>
        <w:t>audit al</w:t>
      </w:r>
      <w:r w:rsidR="003811FB" w:rsidRPr="00155159">
        <w:rPr>
          <w:rFonts w:ascii="Times New Roman" w:hAnsi="Times New Roman" w:cs="Times New Roman"/>
          <w:sz w:val="24"/>
          <w:szCs w:val="24"/>
          <w:lang w:val="ro-MD"/>
        </w:rPr>
        <w:t xml:space="preserve"> conformității privind gestionarea patrimoniului public și a resurselor financiare de către IMSP Institutul </w:t>
      </w:r>
      <w:r w:rsidR="002E3A1C" w:rsidRPr="00155159">
        <w:rPr>
          <w:rFonts w:ascii="Times New Roman" w:hAnsi="Times New Roman" w:cs="Times New Roman"/>
          <w:sz w:val="24"/>
          <w:szCs w:val="24"/>
          <w:lang w:val="ro-MD"/>
        </w:rPr>
        <w:t>Oncologic</w:t>
      </w:r>
      <w:r w:rsidR="003811FB" w:rsidRPr="00155159">
        <w:rPr>
          <w:rFonts w:ascii="Times New Roman" w:hAnsi="Times New Roman" w:cs="Times New Roman"/>
          <w:sz w:val="24"/>
          <w:szCs w:val="24"/>
          <w:lang w:val="ro-MD"/>
        </w:rPr>
        <w:t xml:space="preserve"> în anii 202</w:t>
      </w:r>
      <w:r w:rsidR="002E3A1C" w:rsidRPr="00155159">
        <w:rPr>
          <w:rFonts w:ascii="Times New Roman" w:hAnsi="Times New Roman" w:cs="Times New Roman"/>
          <w:sz w:val="24"/>
          <w:szCs w:val="24"/>
          <w:lang w:val="ro-MD"/>
        </w:rPr>
        <w:t>2</w:t>
      </w:r>
      <w:r w:rsidR="003811FB" w:rsidRPr="00155159">
        <w:rPr>
          <w:rFonts w:ascii="Times New Roman" w:hAnsi="Times New Roman" w:cs="Times New Roman"/>
          <w:sz w:val="24"/>
          <w:szCs w:val="24"/>
          <w:lang w:val="ro-MD"/>
        </w:rPr>
        <w:t>-2023 (</w:t>
      </w:r>
      <w:r w:rsidR="002E3A1C" w:rsidRPr="00155159">
        <w:rPr>
          <w:rFonts w:ascii="Times New Roman" w:hAnsi="Times New Roman" w:cs="Times New Roman"/>
          <w:sz w:val="24"/>
          <w:szCs w:val="24"/>
          <w:lang w:val="ro-MD"/>
        </w:rPr>
        <w:t>9</w:t>
      </w:r>
      <w:r w:rsidR="003811FB" w:rsidRPr="00155159">
        <w:rPr>
          <w:rFonts w:ascii="Times New Roman" w:hAnsi="Times New Roman" w:cs="Times New Roman"/>
          <w:sz w:val="24"/>
          <w:szCs w:val="24"/>
          <w:lang w:val="ro-MD"/>
        </w:rPr>
        <w:t xml:space="preserve"> luni).</w:t>
      </w:r>
    </w:p>
    <w:p w:rsidR="003811FB" w:rsidRPr="00155159" w:rsidRDefault="003811FB" w:rsidP="008D680A">
      <w:pPr>
        <w:spacing w:after="0" w:line="276" w:lineRule="auto"/>
        <w:ind w:firstLine="567"/>
        <w:jc w:val="both"/>
        <w:rPr>
          <w:rFonts w:ascii="Times New Roman" w:hAnsi="Times New Roman" w:cs="Times New Roman"/>
          <w:sz w:val="24"/>
          <w:szCs w:val="24"/>
          <w:lang w:val="ro-MD"/>
        </w:rPr>
      </w:pPr>
      <w:r w:rsidRPr="00155159">
        <w:rPr>
          <w:rFonts w:ascii="Times New Roman" w:eastAsia="Times New Roman" w:hAnsi="Times New Roman" w:cs="Times New Roman"/>
          <w:sz w:val="24"/>
          <w:szCs w:val="24"/>
          <w:lang w:val="ro-MD"/>
        </w:rPr>
        <w:t xml:space="preserve">Misiunea de audit public extern a fost realizată în conformitate cu </w:t>
      </w:r>
      <w:r w:rsidRPr="00155159">
        <w:rPr>
          <w:rFonts w:ascii="Times New Roman" w:hAnsi="Times New Roman" w:cs="Times New Roman"/>
          <w:sz w:val="24"/>
          <w:szCs w:val="24"/>
          <w:lang w:val="ro-MD"/>
        </w:rPr>
        <w:t>Program</w:t>
      </w:r>
      <w:r w:rsidR="001E2048" w:rsidRPr="00155159">
        <w:rPr>
          <w:rFonts w:ascii="Times New Roman" w:hAnsi="Times New Roman" w:cs="Times New Roman"/>
          <w:sz w:val="24"/>
          <w:szCs w:val="24"/>
          <w:lang w:val="ro-MD"/>
        </w:rPr>
        <w:t>ele</w:t>
      </w:r>
      <w:r w:rsidRPr="00155159">
        <w:rPr>
          <w:rFonts w:ascii="Times New Roman" w:hAnsi="Times New Roman" w:cs="Times New Roman"/>
          <w:sz w:val="24"/>
          <w:szCs w:val="24"/>
          <w:lang w:val="ro-MD"/>
        </w:rPr>
        <w:t xml:space="preserve"> activității de audit a Curții de Conturi pe anul 2023</w:t>
      </w:r>
      <w:r w:rsidRPr="00155159">
        <w:rPr>
          <w:rStyle w:val="FootnoteReference1"/>
          <w:rFonts w:ascii="Times New Roman" w:hAnsi="Times New Roman" w:cs="Times New Roman"/>
          <w:sz w:val="24"/>
          <w:szCs w:val="24"/>
          <w:lang w:val="ro-MD"/>
        </w:rPr>
        <w:footnoteReference w:id="2"/>
      </w:r>
      <w:r w:rsidR="002E3A1C" w:rsidRPr="00155159">
        <w:rPr>
          <w:rFonts w:ascii="Times New Roman" w:hAnsi="Times New Roman" w:cs="Times New Roman"/>
          <w:sz w:val="24"/>
          <w:szCs w:val="24"/>
          <w:lang w:val="ro-MD"/>
        </w:rPr>
        <w:t xml:space="preserve"> și anul 2024</w:t>
      </w:r>
      <w:r w:rsidR="002E3A1C" w:rsidRPr="00155159">
        <w:rPr>
          <w:rStyle w:val="FootnoteReference1"/>
          <w:rFonts w:ascii="Times New Roman" w:hAnsi="Times New Roman" w:cs="Times New Roman"/>
          <w:sz w:val="24"/>
          <w:szCs w:val="24"/>
          <w:lang w:val="ro-MD"/>
        </w:rPr>
        <w:footnoteReference w:id="3"/>
      </w:r>
      <w:r w:rsidRPr="00155159">
        <w:rPr>
          <w:rFonts w:ascii="Times New Roman" w:hAnsi="Times New Roman" w:cs="Times New Roman"/>
          <w:sz w:val="24"/>
          <w:szCs w:val="24"/>
          <w:lang w:val="ro-MD"/>
        </w:rPr>
        <w:t xml:space="preserve">, având drept </w:t>
      </w:r>
      <w:r w:rsidRPr="00155159">
        <w:rPr>
          <w:rFonts w:ascii="Times New Roman" w:eastAsia="Times New Roman" w:hAnsi="Times New Roman" w:cs="Times New Roman"/>
          <w:sz w:val="24"/>
          <w:szCs w:val="24"/>
          <w:lang w:val="ro-MD"/>
        </w:rPr>
        <w:t xml:space="preserve">scop evaluarea conformității gestionării patrimoniului public și a resurselor financiare de către </w:t>
      </w:r>
      <w:r w:rsidRPr="00155159">
        <w:rPr>
          <w:rFonts w:ascii="Times New Roman" w:hAnsi="Times New Roman" w:cs="Times New Roman"/>
          <w:sz w:val="24"/>
          <w:szCs w:val="24"/>
          <w:lang w:val="ro-MD"/>
        </w:rPr>
        <w:t xml:space="preserve">IMSP Institutul </w:t>
      </w:r>
      <w:r w:rsidR="002E3A1C" w:rsidRPr="00155159">
        <w:rPr>
          <w:rFonts w:ascii="Times New Roman" w:hAnsi="Times New Roman" w:cs="Times New Roman"/>
          <w:sz w:val="24"/>
          <w:szCs w:val="24"/>
          <w:lang w:val="ro-MD"/>
        </w:rPr>
        <w:t>Oncologic</w:t>
      </w:r>
      <w:r w:rsidRPr="00155159">
        <w:rPr>
          <w:rFonts w:ascii="Times New Roman" w:hAnsi="Times New Roman" w:cs="Times New Roman"/>
          <w:sz w:val="24"/>
          <w:szCs w:val="24"/>
          <w:lang w:val="ro-MD"/>
        </w:rPr>
        <w:t xml:space="preserve"> </w:t>
      </w:r>
      <w:r w:rsidR="002E3A1C" w:rsidRPr="00155159">
        <w:rPr>
          <w:rFonts w:ascii="Times New Roman" w:hAnsi="Times New Roman" w:cs="Times New Roman"/>
          <w:sz w:val="24"/>
          <w:szCs w:val="24"/>
          <w:lang w:val="ro-MD"/>
        </w:rPr>
        <w:t>în anii 2022-2023 (9</w:t>
      </w:r>
      <w:r w:rsidRPr="00155159">
        <w:rPr>
          <w:rFonts w:ascii="Times New Roman" w:hAnsi="Times New Roman" w:cs="Times New Roman"/>
          <w:sz w:val="24"/>
          <w:szCs w:val="24"/>
          <w:lang w:val="ro-MD"/>
        </w:rPr>
        <w:t xml:space="preserve"> luni)</w:t>
      </w:r>
      <w:r w:rsidRPr="00155159">
        <w:rPr>
          <w:rFonts w:ascii="Times New Roman" w:eastAsia="Times New Roman" w:hAnsi="Times New Roman" w:cs="Times New Roman"/>
          <w:sz w:val="24"/>
          <w:szCs w:val="24"/>
          <w:lang w:val="ro-MD"/>
        </w:rPr>
        <w:t xml:space="preserve">, în raport cu criteriile regulamentare </w:t>
      </w:r>
      <w:r w:rsidR="00D01354">
        <w:rPr>
          <w:rFonts w:ascii="Times New Roman" w:eastAsia="Times New Roman" w:hAnsi="Times New Roman" w:cs="Times New Roman"/>
          <w:sz w:val="24"/>
          <w:szCs w:val="24"/>
          <w:lang w:val="ro-MD"/>
        </w:rPr>
        <w:t>prevăzute de actele</w:t>
      </w:r>
      <w:r w:rsidRPr="00155159">
        <w:rPr>
          <w:rFonts w:ascii="Times New Roman" w:eastAsia="Times New Roman" w:hAnsi="Times New Roman" w:cs="Times New Roman"/>
          <w:sz w:val="24"/>
          <w:szCs w:val="24"/>
          <w:lang w:val="ro-MD"/>
        </w:rPr>
        <w:t xml:space="preserve"> normative în vigoare.</w:t>
      </w:r>
    </w:p>
    <w:p w:rsidR="003811FB" w:rsidRPr="00155159" w:rsidRDefault="003811FB" w:rsidP="003811FB">
      <w:pPr>
        <w:spacing w:after="0" w:line="276" w:lineRule="auto"/>
        <w:ind w:firstLine="567"/>
        <w:jc w:val="both"/>
        <w:rPr>
          <w:rFonts w:ascii="Times New Roman" w:eastAsia="Times New Roman" w:hAnsi="Times New Roman" w:cs="Times New Roman"/>
          <w:sz w:val="24"/>
          <w:szCs w:val="24"/>
          <w:lang w:val="ro-MD"/>
        </w:rPr>
      </w:pPr>
      <w:r w:rsidRPr="00155159">
        <w:rPr>
          <w:rFonts w:ascii="Times New Roman" w:hAnsi="Times New Roman" w:cs="Times New Roman"/>
          <w:sz w:val="24"/>
          <w:szCs w:val="24"/>
          <w:lang w:val="ro-MD"/>
        </w:rPr>
        <w:t>Auditul public extern a fost planificat și s-a desfășurat în conformitate cu Standardele Internaționale ale Instituțiilor Supreme de Audit aplicate de Curtea de Conturi, în special, ISSAI 100, ISSAI 400 și ISSAI 4000</w:t>
      </w:r>
      <w:r w:rsidRPr="00155159">
        <w:rPr>
          <w:rFonts w:ascii="Times New Roman" w:eastAsia="Times New Roman" w:hAnsi="Times New Roman" w:cs="Times New Roman"/>
          <w:sz w:val="24"/>
          <w:szCs w:val="24"/>
          <w:vertAlign w:val="superscript"/>
          <w:lang w:val="ro-MD"/>
        </w:rPr>
        <w:footnoteReference w:id="4"/>
      </w:r>
      <w:r w:rsidRPr="00155159">
        <w:rPr>
          <w:rFonts w:ascii="Times New Roman" w:eastAsia="Times New Roman" w:hAnsi="Times New Roman" w:cs="Times New Roman"/>
          <w:sz w:val="24"/>
          <w:szCs w:val="24"/>
          <w:lang w:val="ro-MD"/>
        </w:rPr>
        <w:t>.</w:t>
      </w:r>
    </w:p>
    <w:p w:rsidR="003811FB" w:rsidRPr="00155159" w:rsidRDefault="003811FB" w:rsidP="003811FB">
      <w:pPr>
        <w:spacing w:after="0" w:line="276" w:lineRule="auto"/>
        <w:ind w:firstLine="567"/>
        <w:jc w:val="both"/>
        <w:rPr>
          <w:rFonts w:ascii="Times New Roman" w:eastAsia="Times New Roman" w:hAnsi="Times New Roman" w:cs="Times New Roman"/>
          <w:sz w:val="24"/>
          <w:szCs w:val="24"/>
          <w:lang w:val="ro-MD"/>
        </w:rPr>
      </w:pPr>
      <w:r w:rsidRPr="00155159">
        <w:rPr>
          <w:rFonts w:ascii="Times New Roman" w:eastAsia="Times New Roman" w:hAnsi="Times New Roman" w:cs="Times New Roman"/>
          <w:sz w:val="24"/>
          <w:szCs w:val="24"/>
          <w:lang w:val="ro-MD"/>
        </w:rPr>
        <w:t>Examinând Raportul de audit, Curtea de Conturi</w:t>
      </w:r>
    </w:p>
    <w:p w:rsidR="000405EE" w:rsidRPr="00155159" w:rsidRDefault="000405EE" w:rsidP="003811FB">
      <w:pPr>
        <w:spacing w:after="0" w:line="276" w:lineRule="auto"/>
        <w:ind w:firstLine="567"/>
        <w:jc w:val="both"/>
        <w:rPr>
          <w:rFonts w:ascii="Times New Roman" w:eastAsia="Times New Roman" w:hAnsi="Times New Roman" w:cs="Times New Roman"/>
          <w:sz w:val="24"/>
          <w:szCs w:val="24"/>
          <w:lang w:val="ro-MD"/>
        </w:rPr>
      </w:pPr>
    </w:p>
    <w:p w:rsidR="000405EE" w:rsidRPr="00155159" w:rsidRDefault="000405EE" w:rsidP="003811FB">
      <w:pPr>
        <w:spacing w:after="0" w:line="276" w:lineRule="auto"/>
        <w:ind w:firstLine="567"/>
        <w:jc w:val="both"/>
        <w:rPr>
          <w:rFonts w:ascii="Times New Roman" w:eastAsia="Times New Roman" w:hAnsi="Times New Roman" w:cs="Times New Roman"/>
          <w:sz w:val="24"/>
          <w:szCs w:val="24"/>
          <w:lang w:val="ro-MD"/>
        </w:rPr>
      </w:pPr>
    </w:p>
    <w:p w:rsidR="003811FB" w:rsidRPr="00155159" w:rsidRDefault="003811FB" w:rsidP="003811FB">
      <w:pPr>
        <w:spacing w:after="0" w:line="276" w:lineRule="auto"/>
        <w:ind w:firstLine="708"/>
        <w:jc w:val="both"/>
        <w:rPr>
          <w:rFonts w:ascii="Times New Roman" w:eastAsia="Times New Roman" w:hAnsi="Times New Roman" w:cs="Times New Roman"/>
          <w:sz w:val="24"/>
          <w:szCs w:val="24"/>
          <w:lang w:val="ro-MD"/>
        </w:rPr>
      </w:pPr>
    </w:p>
    <w:p w:rsidR="003811FB" w:rsidRDefault="003811FB" w:rsidP="003811FB">
      <w:pPr>
        <w:spacing w:after="0" w:line="276" w:lineRule="auto"/>
        <w:jc w:val="center"/>
        <w:rPr>
          <w:rFonts w:ascii="Times New Roman" w:eastAsia="Times New Roman" w:hAnsi="Times New Roman" w:cs="Times New Roman"/>
          <w:b/>
          <w:bCs/>
          <w:sz w:val="24"/>
          <w:szCs w:val="24"/>
          <w:lang w:val="ro-MD"/>
        </w:rPr>
      </w:pPr>
      <w:r w:rsidRPr="00155159">
        <w:rPr>
          <w:rFonts w:ascii="Times New Roman" w:eastAsia="Times New Roman" w:hAnsi="Times New Roman" w:cs="Times New Roman"/>
          <w:b/>
          <w:bCs/>
          <w:sz w:val="24"/>
          <w:szCs w:val="24"/>
          <w:lang w:val="ro-MD"/>
        </w:rPr>
        <w:t>A CONSTATAT:</w:t>
      </w:r>
    </w:p>
    <w:p w:rsidR="004872AE" w:rsidRPr="00155159" w:rsidRDefault="004872AE" w:rsidP="003811FB">
      <w:pPr>
        <w:spacing w:after="0" w:line="276" w:lineRule="auto"/>
        <w:jc w:val="center"/>
        <w:rPr>
          <w:rFonts w:ascii="Times New Roman" w:eastAsia="Times New Roman" w:hAnsi="Times New Roman" w:cs="Times New Roman"/>
          <w:b/>
          <w:bCs/>
          <w:sz w:val="24"/>
          <w:szCs w:val="24"/>
          <w:lang w:val="ro-MD"/>
        </w:rPr>
      </w:pPr>
    </w:p>
    <w:p w:rsidR="004E7714" w:rsidRPr="00155159" w:rsidRDefault="00321D85" w:rsidP="000372A5">
      <w:pPr>
        <w:spacing w:after="0" w:line="276" w:lineRule="auto"/>
        <w:ind w:firstLine="720"/>
        <w:jc w:val="both"/>
        <w:rPr>
          <w:rFonts w:ascii="Times New Roman" w:eastAsia="Times New Roman" w:hAnsi="Times New Roman" w:cs="Times New Roman"/>
          <w:sz w:val="24"/>
          <w:szCs w:val="24"/>
          <w:lang w:val="ro-MD" w:eastAsia="ro-MD"/>
        </w:rPr>
      </w:pPr>
      <w:r w:rsidRPr="00155159">
        <w:rPr>
          <w:rFonts w:ascii="Times New Roman" w:eastAsia="Times New Roman" w:hAnsi="Times New Roman" w:cs="Times New Roman"/>
          <w:iCs/>
          <w:sz w:val="24"/>
          <w:szCs w:val="24"/>
          <w:lang w:val="ro-MD" w:eastAsia="ro-MD"/>
        </w:rPr>
        <w:t>IMSP Institutul Oncologic este o instituție medicală de nivel republican, al cărei scop este fortificarea sănătății cetățenilor Republicii Moldova prin prevenirea maladiilor oncologice</w:t>
      </w:r>
      <w:r w:rsidR="004E7714" w:rsidRPr="00155159">
        <w:rPr>
          <w:rFonts w:ascii="Times New Roman" w:eastAsia="Times New Roman" w:hAnsi="Times New Roman" w:cs="Times New Roman"/>
          <w:iCs/>
          <w:sz w:val="24"/>
          <w:szCs w:val="24"/>
          <w:lang w:val="ro-MD" w:eastAsia="ro-MD"/>
        </w:rPr>
        <w:t>.</w:t>
      </w:r>
      <w:r w:rsidR="003811FB" w:rsidRPr="00155159">
        <w:rPr>
          <w:rFonts w:ascii="Times New Roman" w:eastAsia="Times New Roman" w:hAnsi="Times New Roman" w:cs="Times New Roman"/>
          <w:sz w:val="24"/>
          <w:szCs w:val="24"/>
          <w:lang w:val="ro-MD" w:eastAsia="ro-MD"/>
        </w:rPr>
        <w:t xml:space="preserve"> </w:t>
      </w:r>
      <w:r w:rsidR="004E7714" w:rsidRPr="00155159">
        <w:rPr>
          <w:rFonts w:ascii="Times New Roman" w:eastAsia="Times New Roman" w:hAnsi="Times New Roman" w:cs="Times New Roman"/>
          <w:sz w:val="24"/>
          <w:szCs w:val="24"/>
          <w:lang w:val="ro-MD" w:eastAsia="ro-MD"/>
        </w:rPr>
        <w:t xml:space="preserve">Astfel, </w:t>
      </w:r>
      <w:r w:rsidR="004E7714" w:rsidRPr="00155159">
        <w:rPr>
          <w:rFonts w:ascii="Times New Roman" w:hAnsi="Times New Roman" w:cs="Times New Roman"/>
          <w:sz w:val="24"/>
          <w:szCs w:val="24"/>
          <w:lang w:val="ro-MD"/>
        </w:rPr>
        <w:t xml:space="preserve">instituția medicală contribuie la ameliorarea sănătății populației prin depistarea şi tratamentul maladiilor oncologice, activitatea de bază fiind centrată pe asigurarea accesului la asistență medicală. </w:t>
      </w:r>
    </w:p>
    <w:p w:rsidR="004E7714" w:rsidRPr="00155159" w:rsidRDefault="004E7714" w:rsidP="000372A5">
      <w:pPr>
        <w:spacing w:after="0" w:line="276" w:lineRule="auto"/>
        <w:ind w:firstLine="720"/>
        <w:jc w:val="both"/>
        <w:rPr>
          <w:rFonts w:ascii="Times New Roman" w:hAnsi="Times New Roman" w:cs="Times New Roman"/>
          <w:sz w:val="24"/>
          <w:szCs w:val="24"/>
          <w:lang w:val="ro-MD"/>
        </w:rPr>
      </w:pPr>
      <w:r w:rsidRPr="00155159">
        <w:rPr>
          <w:rFonts w:ascii="Times New Roman" w:hAnsi="Times New Roman" w:cs="Times New Roman"/>
          <w:sz w:val="24"/>
          <w:szCs w:val="24"/>
          <w:lang w:val="ro-MD"/>
        </w:rPr>
        <w:t>Misiunea de audit public extern a evidențiat unele neconformități aferente obiectivelor auditate</w:t>
      </w:r>
      <w:r w:rsidR="005C0233" w:rsidRPr="00155159">
        <w:rPr>
          <w:rFonts w:ascii="Times New Roman" w:hAnsi="Times New Roman" w:cs="Times New Roman"/>
          <w:sz w:val="24"/>
          <w:szCs w:val="24"/>
          <w:lang w:val="ro-MD"/>
        </w:rPr>
        <w:t>,</w:t>
      </w:r>
      <w:r w:rsidRPr="00155159">
        <w:rPr>
          <w:rFonts w:ascii="Times New Roman" w:hAnsi="Times New Roman" w:cs="Times New Roman"/>
          <w:sz w:val="24"/>
          <w:szCs w:val="24"/>
          <w:lang w:val="ro-MD"/>
        </w:rPr>
        <w:t xml:space="preserve"> determinate de insuficiența activităților de control intern</w:t>
      </w:r>
      <w:r w:rsidR="00000AB7" w:rsidRPr="00155159">
        <w:rPr>
          <w:rFonts w:ascii="Times New Roman" w:hAnsi="Times New Roman" w:cs="Times New Roman"/>
          <w:sz w:val="24"/>
          <w:szCs w:val="24"/>
          <w:lang w:val="ro-MD"/>
        </w:rPr>
        <w:t xml:space="preserve"> la IMSP Institutul Oncologic</w:t>
      </w:r>
      <w:r w:rsidRPr="00155159">
        <w:rPr>
          <w:rFonts w:ascii="Times New Roman" w:hAnsi="Times New Roman" w:cs="Times New Roman"/>
          <w:sz w:val="24"/>
          <w:szCs w:val="24"/>
          <w:lang w:val="ro-MD"/>
        </w:rPr>
        <w:t xml:space="preserve">, </w:t>
      </w:r>
      <w:r w:rsidR="005C0233" w:rsidRPr="00155159">
        <w:rPr>
          <w:rFonts w:ascii="Times New Roman" w:hAnsi="Times New Roman" w:cs="Times New Roman"/>
          <w:sz w:val="24"/>
          <w:szCs w:val="24"/>
          <w:lang w:val="ro-MD"/>
        </w:rPr>
        <w:t xml:space="preserve">de </w:t>
      </w:r>
      <w:r w:rsidRPr="00155159">
        <w:rPr>
          <w:rFonts w:ascii="Times New Roman" w:hAnsi="Times New Roman" w:cs="Times New Roman"/>
          <w:sz w:val="24"/>
          <w:szCs w:val="24"/>
          <w:lang w:val="ro-MD"/>
        </w:rPr>
        <w:t>insuficiența interacțiunii subdiviziunilor structurale</w:t>
      </w:r>
      <w:r w:rsidR="005C0233" w:rsidRPr="00155159">
        <w:rPr>
          <w:rFonts w:ascii="Times New Roman" w:hAnsi="Times New Roman" w:cs="Times New Roman"/>
          <w:sz w:val="24"/>
          <w:szCs w:val="24"/>
          <w:lang w:val="ro-MD"/>
        </w:rPr>
        <w:t>,</w:t>
      </w:r>
      <w:r w:rsidRPr="00155159">
        <w:rPr>
          <w:rFonts w:ascii="Times New Roman" w:hAnsi="Times New Roman" w:cs="Times New Roman"/>
          <w:sz w:val="24"/>
          <w:szCs w:val="24"/>
          <w:lang w:val="ro-MD"/>
        </w:rPr>
        <w:t xml:space="preserve"> care au o comunicare fragmentată, precum și </w:t>
      </w:r>
      <w:r w:rsidR="00000AB7" w:rsidRPr="00155159">
        <w:rPr>
          <w:rFonts w:ascii="Times New Roman" w:hAnsi="Times New Roman" w:cs="Times New Roman"/>
          <w:sz w:val="24"/>
          <w:szCs w:val="24"/>
          <w:lang w:val="ro-MD"/>
        </w:rPr>
        <w:t xml:space="preserve">de </w:t>
      </w:r>
      <w:r w:rsidRPr="00155159">
        <w:rPr>
          <w:rFonts w:ascii="Times New Roman" w:hAnsi="Times New Roman" w:cs="Times New Roman"/>
          <w:sz w:val="24"/>
          <w:szCs w:val="24"/>
          <w:lang w:val="ro-MD"/>
        </w:rPr>
        <w:t>deficiențele înt</w:t>
      </w:r>
      <w:r w:rsidR="005C0233" w:rsidRPr="00155159">
        <w:rPr>
          <w:rFonts w:ascii="Times New Roman" w:hAnsi="Times New Roman" w:cs="Times New Roman"/>
          <w:sz w:val="24"/>
          <w:szCs w:val="24"/>
          <w:lang w:val="ro-MD"/>
        </w:rPr>
        <w:t>â</w:t>
      </w:r>
      <w:r w:rsidRPr="00155159">
        <w:rPr>
          <w:rFonts w:ascii="Times New Roman" w:hAnsi="Times New Roman" w:cs="Times New Roman"/>
          <w:sz w:val="24"/>
          <w:szCs w:val="24"/>
          <w:lang w:val="ro-MD"/>
        </w:rPr>
        <w:t xml:space="preserve">mpinate în procesele sistemice și complexe cu implicarea mai multor entități. </w:t>
      </w:r>
    </w:p>
    <w:p w:rsidR="008D680A" w:rsidRPr="00155159" w:rsidRDefault="008D680A" w:rsidP="000372A5">
      <w:pPr>
        <w:spacing w:after="0" w:line="276" w:lineRule="auto"/>
        <w:ind w:firstLine="720"/>
        <w:jc w:val="both"/>
        <w:rPr>
          <w:rFonts w:ascii="Times New Roman" w:eastAsia="Times New Roman" w:hAnsi="Times New Roman" w:cs="Times New Roman"/>
          <w:iCs/>
          <w:sz w:val="24"/>
          <w:szCs w:val="24"/>
          <w:lang w:val="ro-MD" w:eastAsia="ro-MD"/>
        </w:rPr>
      </w:pPr>
      <w:r w:rsidRPr="00155159">
        <w:rPr>
          <w:rFonts w:ascii="Times New Roman" w:eastAsia="Times New Roman" w:hAnsi="Times New Roman" w:cs="Times New Roman"/>
          <w:iCs/>
          <w:sz w:val="24"/>
          <w:szCs w:val="24"/>
          <w:lang w:val="ro-MD" w:eastAsia="ro-MD"/>
        </w:rPr>
        <w:t>Generaliz</w:t>
      </w:r>
      <w:r w:rsidR="00E738FC" w:rsidRPr="00155159">
        <w:rPr>
          <w:rFonts w:ascii="Times New Roman" w:eastAsia="Times New Roman" w:hAnsi="Times New Roman" w:cs="Times New Roman"/>
          <w:iCs/>
          <w:sz w:val="24"/>
          <w:szCs w:val="24"/>
          <w:lang w:val="ro-MD" w:eastAsia="ro-MD"/>
        </w:rPr>
        <w:t>area</w:t>
      </w:r>
      <w:r w:rsidRPr="00155159">
        <w:rPr>
          <w:rFonts w:ascii="Times New Roman" w:eastAsia="Times New Roman" w:hAnsi="Times New Roman" w:cs="Times New Roman"/>
          <w:iCs/>
          <w:sz w:val="24"/>
          <w:szCs w:val="24"/>
          <w:lang w:val="ro-MD" w:eastAsia="ro-MD"/>
        </w:rPr>
        <w:t xml:space="preserve"> constatăril</w:t>
      </w:r>
      <w:r w:rsidR="00E738FC" w:rsidRPr="00155159">
        <w:rPr>
          <w:rFonts w:ascii="Times New Roman" w:eastAsia="Times New Roman" w:hAnsi="Times New Roman" w:cs="Times New Roman"/>
          <w:iCs/>
          <w:sz w:val="24"/>
          <w:szCs w:val="24"/>
          <w:lang w:val="ro-MD" w:eastAsia="ro-MD"/>
        </w:rPr>
        <w:t>or</w:t>
      </w:r>
      <w:r w:rsidRPr="00155159">
        <w:rPr>
          <w:rFonts w:ascii="Times New Roman" w:eastAsia="Times New Roman" w:hAnsi="Times New Roman" w:cs="Times New Roman"/>
          <w:iCs/>
          <w:sz w:val="24"/>
          <w:szCs w:val="24"/>
          <w:lang w:val="ro-MD" w:eastAsia="ro-MD"/>
        </w:rPr>
        <w:t xml:space="preserve"> auditului și </w:t>
      </w:r>
      <w:r w:rsidR="00E738FC" w:rsidRPr="00155159">
        <w:rPr>
          <w:rFonts w:ascii="Times New Roman" w:eastAsia="Times New Roman" w:hAnsi="Times New Roman" w:cs="Times New Roman"/>
          <w:iCs/>
          <w:sz w:val="24"/>
          <w:szCs w:val="24"/>
          <w:lang w:val="ro-MD" w:eastAsia="ro-MD"/>
        </w:rPr>
        <w:t xml:space="preserve">a </w:t>
      </w:r>
      <w:r w:rsidRPr="00155159">
        <w:rPr>
          <w:rFonts w:ascii="Times New Roman" w:eastAsia="Times New Roman" w:hAnsi="Times New Roman" w:cs="Times New Roman"/>
          <w:iCs/>
          <w:sz w:val="24"/>
          <w:szCs w:val="24"/>
          <w:lang w:val="ro-MD" w:eastAsia="ro-MD"/>
        </w:rPr>
        <w:t>concluziil</w:t>
      </w:r>
      <w:r w:rsidR="00E738FC" w:rsidRPr="00155159">
        <w:rPr>
          <w:rFonts w:ascii="Times New Roman" w:eastAsia="Times New Roman" w:hAnsi="Times New Roman" w:cs="Times New Roman"/>
          <w:iCs/>
          <w:sz w:val="24"/>
          <w:szCs w:val="24"/>
          <w:lang w:val="ro-MD" w:eastAsia="ro-MD"/>
        </w:rPr>
        <w:t>or</w:t>
      </w:r>
      <w:r w:rsidRPr="00155159">
        <w:rPr>
          <w:rFonts w:ascii="Times New Roman" w:eastAsia="Times New Roman" w:hAnsi="Times New Roman" w:cs="Times New Roman"/>
          <w:iCs/>
          <w:sz w:val="24"/>
          <w:szCs w:val="24"/>
          <w:lang w:val="ro-MD" w:eastAsia="ro-MD"/>
        </w:rPr>
        <w:t xml:space="preserve"> formulate</w:t>
      </w:r>
      <w:r w:rsidR="00E738FC" w:rsidRPr="00155159">
        <w:rPr>
          <w:rFonts w:ascii="Times New Roman" w:eastAsia="Times New Roman" w:hAnsi="Times New Roman" w:cs="Times New Roman"/>
          <w:iCs/>
          <w:sz w:val="24"/>
          <w:szCs w:val="24"/>
          <w:lang w:val="ro-MD" w:eastAsia="ro-MD"/>
        </w:rPr>
        <w:t xml:space="preserve"> relev</w:t>
      </w:r>
      <w:r w:rsidRPr="00155159">
        <w:rPr>
          <w:rFonts w:ascii="Times New Roman" w:eastAsia="Times New Roman" w:hAnsi="Times New Roman" w:cs="Times New Roman"/>
          <w:iCs/>
          <w:sz w:val="24"/>
          <w:szCs w:val="24"/>
          <w:lang w:val="ro-MD" w:eastAsia="ro-MD"/>
        </w:rPr>
        <w:t>ă că autoritățile publice centrale și instituția medico-sanitară publică nu au manifestat, în unele cazuri, responsabilitatea corespunzătoare în procesul gestionării conforme a patrimoniului public și a resurselor financiare, s</w:t>
      </w:r>
      <w:r w:rsidR="00000AB7" w:rsidRPr="00155159">
        <w:rPr>
          <w:rFonts w:ascii="Times New Roman" w:eastAsia="Times New Roman" w:hAnsi="Times New Roman" w:cs="Times New Roman"/>
          <w:iCs/>
          <w:sz w:val="24"/>
          <w:szCs w:val="24"/>
          <w:lang w:val="ro-MD" w:eastAsia="ro-MD"/>
        </w:rPr>
        <w:t>ituație condiționată</w:t>
      </w:r>
      <w:r w:rsidRPr="00155159">
        <w:rPr>
          <w:rFonts w:ascii="Times New Roman" w:eastAsia="Times New Roman" w:hAnsi="Times New Roman" w:cs="Times New Roman"/>
          <w:iCs/>
          <w:sz w:val="24"/>
          <w:szCs w:val="24"/>
          <w:lang w:val="ro-MD" w:eastAsia="ro-MD"/>
        </w:rPr>
        <w:t xml:space="preserve"> de cadrul normativ neactualizat și de insuficiența controalelor interne. Astfel, în cadrul acestor procese au fost constatate </w:t>
      </w:r>
      <w:r w:rsidR="00BA1541" w:rsidRPr="00155159">
        <w:rPr>
          <w:rFonts w:ascii="Times New Roman" w:eastAsia="Times New Roman" w:hAnsi="Times New Roman" w:cs="Times New Roman"/>
          <w:iCs/>
          <w:sz w:val="24"/>
          <w:szCs w:val="24"/>
          <w:lang w:val="ro-MD" w:eastAsia="ro-MD"/>
        </w:rPr>
        <w:t xml:space="preserve">următoarele </w:t>
      </w:r>
      <w:r w:rsidRPr="00155159">
        <w:rPr>
          <w:rFonts w:ascii="Times New Roman" w:eastAsia="Times New Roman" w:hAnsi="Times New Roman" w:cs="Times New Roman"/>
          <w:iCs/>
          <w:sz w:val="24"/>
          <w:szCs w:val="24"/>
          <w:lang w:val="ro-MD" w:eastAsia="ro-MD"/>
        </w:rPr>
        <w:t>deficiențe, vulnerabilități și neconformități:</w:t>
      </w:r>
    </w:p>
    <w:p w:rsidR="008D680A" w:rsidRPr="00155159" w:rsidRDefault="008D680A" w:rsidP="000372A5">
      <w:pPr>
        <w:pStyle w:val="ab"/>
        <w:numPr>
          <w:ilvl w:val="0"/>
          <w:numId w:val="1"/>
        </w:numPr>
        <w:spacing w:after="0" w:line="276" w:lineRule="auto"/>
        <w:ind w:left="0" w:firstLine="0"/>
        <w:jc w:val="both"/>
        <w:rPr>
          <w:rFonts w:ascii="Times New Roman" w:hAnsi="Times New Roman" w:cs="Times New Roman"/>
          <w:sz w:val="24"/>
          <w:szCs w:val="24"/>
          <w:lang w:val="ro-MD"/>
        </w:rPr>
      </w:pPr>
      <w:r w:rsidRPr="00155159">
        <w:rPr>
          <w:rFonts w:ascii="Times New Roman" w:hAnsi="Times New Roman" w:cs="Times New Roman"/>
          <w:color w:val="000000"/>
          <w:sz w:val="24"/>
          <w:szCs w:val="24"/>
          <w:shd w:val="clear" w:color="auto" w:fill="FFFFFF"/>
          <w:lang w:val="ro-MD"/>
        </w:rPr>
        <w:t xml:space="preserve">nefinalizarea conformă a procesului de </w:t>
      </w:r>
      <w:r w:rsidRPr="00155159">
        <w:rPr>
          <w:rFonts w:ascii="Times New Roman" w:hAnsi="Times New Roman" w:cs="Times New Roman"/>
          <w:sz w:val="24"/>
          <w:szCs w:val="24"/>
          <w:lang w:val="ro-MD"/>
        </w:rPr>
        <w:t>delimitare a proprietății publice</w:t>
      </w:r>
      <w:r w:rsidRPr="00155159">
        <w:rPr>
          <w:rFonts w:ascii="Times New Roman" w:hAnsi="Times New Roman" w:cs="Times New Roman"/>
          <w:color w:val="000000"/>
          <w:sz w:val="24"/>
          <w:szCs w:val="24"/>
          <w:shd w:val="clear" w:color="auto" w:fill="FFFFFF"/>
          <w:lang w:val="ro-MD"/>
        </w:rPr>
        <w:t>,</w:t>
      </w:r>
      <w:r w:rsidRPr="00155159">
        <w:rPr>
          <w:rFonts w:ascii="Times New Roman" w:hAnsi="Times New Roman" w:cs="Times New Roman"/>
          <w:sz w:val="24"/>
          <w:szCs w:val="24"/>
          <w:lang w:val="ro-MD"/>
        </w:rPr>
        <w:t xml:space="preserve"> </w:t>
      </w:r>
      <w:r w:rsidR="00BA1541" w:rsidRPr="00155159">
        <w:rPr>
          <w:rFonts w:ascii="Times New Roman" w:hAnsi="Times New Roman" w:cs="Times New Roman"/>
          <w:sz w:val="24"/>
          <w:szCs w:val="24"/>
          <w:lang w:val="ro-MD"/>
        </w:rPr>
        <w:t xml:space="preserve">nereflectarea  regulamentară a </w:t>
      </w:r>
      <w:r w:rsidRPr="00155159">
        <w:rPr>
          <w:rFonts w:ascii="Times New Roman" w:hAnsi="Times New Roman" w:cs="Times New Roman"/>
          <w:sz w:val="24"/>
          <w:szCs w:val="24"/>
          <w:lang w:val="ro-MD"/>
        </w:rPr>
        <w:t>datoriil</w:t>
      </w:r>
      <w:r w:rsidR="00BA1541" w:rsidRPr="00155159">
        <w:rPr>
          <w:rFonts w:ascii="Times New Roman" w:hAnsi="Times New Roman" w:cs="Times New Roman"/>
          <w:sz w:val="24"/>
          <w:szCs w:val="24"/>
          <w:lang w:val="ro-MD"/>
        </w:rPr>
        <w:t>or</w:t>
      </w:r>
      <w:r w:rsidRPr="00155159">
        <w:rPr>
          <w:rFonts w:ascii="Times New Roman" w:hAnsi="Times New Roman" w:cs="Times New Roman"/>
          <w:sz w:val="24"/>
          <w:szCs w:val="24"/>
          <w:lang w:val="ro-MD"/>
        </w:rPr>
        <w:t xml:space="preserve"> aferente patrimoniului primit în gestiune economică și, respectiv, aferent</w:t>
      </w:r>
      <w:r w:rsidR="00BA1541" w:rsidRPr="00155159">
        <w:rPr>
          <w:rFonts w:ascii="Times New Roman" w:hAnsi="Times New Roman" w:cs="Times New Roman"/>
          <w:sz w:val="24"/>
          <w:szCs w:val="24"/>
          <w:lang w:val="ro-MD"/>
        </w:rPr>
        <w:t>e</w:t>
      </w:r>
      <w:r w:rsidRPr="00155159">
        <w:rPr>
          <w:rFonts w:ascii="Times New Roman" w:hAnsi="Times New Roman" w:cs="Times New Roman"/>
          <w:sz w:val="24"/>
          <w:szCs w:val="24"/>
          <w:lang w:val="ro-MD"/>
        </w:rPr>
        <w:t xml:space="preserve"> patrimoniului primit de la stat cu drept de proprietate</w:t>
      </w:r>
      <w:r w:rsidRPr="00155159">
        <w:rPr>
          <w:rFonts w:ascii="Times New Roman" w:hAnsi="Times New Roman" w:cs="Times New Roman"/>
          <w:color w:val="000000"/>
          <w:sz w:val="24"/>
          <w:szCs w:val="24"/>
          <w:shd w:val="clear" w:color="auto" w:fill="FFFFFF"/>
          <w:lang w:val="ro-MD"/>
        </w:rPr>
        <w:t>, ceea ce indică unele deficiențe privind apărarea dreptului de proprietate publică asupra acestuia;</w:t>
      </w:r>
    </w:p>
    <w:p w:rsidR="008A62CA" w:rsidRPr="00155159" w:rsidRDefault="008A62CA" w:rsidP="000372A5">
      <w:pPr>
        <w:pStyle w:val="ab"/>
        <w:numPr>
          <w:ilvl w:val="0"/>
          <w:numId w:val="1"/>
        </w:numPr>
        <w:spacing w:after="0" w:line="276" w:lineRule="auto"/>
        <w:ind w:left="0" w:firstLine="0"/>
        <w:jc w:val="both"/>
        <w:rPr>
          <w:rFonts w:ascii="Times New Roman" w:hAnsi="Times New Roman" w:cs="Times New Roman"/>
          <w:sz w:val="24"/>
          <w:szCs w:val="24"/>
          <w:lang w:val="ro-MD"/>
        </w:rPr>
      </w:pPr>
      <w:r w:rsidRPr="00155159">
        <w:rPr>
          <w:rFonts w:ascii="Times New Roman" w:hAnsi="Times New Roman" w:cs="Times New Roman"/>
          <w:color w:val="000000"/>
          <w:sz w:val="24"/>
          <w:szCs w:val="24"/>
          <w:shd w:val="clear" w:color="auto" w:fill="FFFFFF"/>
          <w:lang w:val="ro-MD"/>
        </w:rPr>
        <w:t xml:space="preserve">lipsa reglementărilor </w:t>
      </w:r>
      <w:r w:rsidR="00811FB7" w:rsidRPr="00155159">
        <w:rPr>
          <w:rFonts w:ascii="Times New Roman" w:hAnsi="Times New Roman" w:cs="Times New Roman"/>
          <w:color w:val="000000"/>
          <w:sz w:val="24"/>
          <w:szCs w:val="24"/>
          <w:shd w:val="clear" w:color="auto" w:fill="FFFFFF"/>
          <w:lang w:val="ro-MD"/>
        </w:rPr>
        <w:t>privind</w:t>
      </w:r>
      <w:r w:rsidRPr="00155159">
        <w:rPr>
          <w:rFonts w:ascii="Times New Roman" w:hAnsi="Times New Roman" w:cs="Times New Roman"/>
          <w:color w:val="000000"/>
          <w:sz w:val="24"/>
          <w:szCs w:val="24"/>
          <w:shd w:val="clear" w:color="auto" w:fill="FFFFFF"/>
          <w:lang w:val="ro-MD"/>
        </w:rPr>
        <w:t xml:space="preserve"> lucrăril</w:t>
      </w:r>
      <w:r w:rsidR="00811FB7" w:rsidRPr="00155159">
        <w:rPr>
          <w:rFonts w:ascii="Times New Roman" w:hAnsi="Times New Roman" w:cs="Times New Roman"/>
          <w:color w:val="000000"/>
          <w:sz w:val="24"/>
          <w:szCs w:val="24"/>
          <w:shd w:val="clear" w:color="auto" w:fill="FFFFFF"/>
          <w:lang w:val="ro-MD"/>
        </w:rPr>
        <w:t>e</w:t>
      </w:r>
      <w:r w:rsidRPr="00155159">
        <w:rPr>
          <w:rFonts w:ascii="Times New Roman" w:hAnsi="Times New Roman" w:cs="Times New Roman"/>
          <w:color w:val="000000"/>
          <w:sz w:val="24"/>
          <w:szCs w:val="24"/>
          <w:shd w:val="clear" w:color="auto" w:fill="FFFFFF"/>
          <w:lang w:val="ro-MD"/>
        </w:rPr>
        <w:t xml:space="preserve"> de reparații capitale și curente, precum și atribuirea/înregistrarea acestora; </w:t>
      </w:r>
    </w:p>
    <w:p w:rsidR="001E2048" w:rsidRPr="00155159" w:rsidRDefault="008A62CA" w:rsidP="000372A5">
      <w:pPr>
        <w:pStyle w:val="ab"/>
        <w:numPr>
          <w:ilvl w:val="0"/>
          <w:numId w:val="1"/>
        </w:numPr>
        <w:spacing w:after="0" w:line="276" w:lineRule="auto"/>
        <w:ind w:left="0" w:firstLine="0"/>
        <w:jc w:val="both"/>
        <w:rPr>
          <w:rFonts w:ascii="Times New Roman" w:hAnsi="Times New Roman" w:cs="Times New Roman"/>
          <w:sz w:val="24"/>
          <w:szCs w:val="24"/>
          <w:lang w:val="ro-MD"/>
        </w:rPr>
      </w:pPr>
      <w:r w:rsidRPr="00155159">
        <w:rPr>
          <w:rFonts w:ascii="Times New Roman" w:hAnsi="Times New Roman" w:cs="Times New Roman"/>
          <w:sz w:val="24"/>
          <w:szCs w:val="24"/>
          <w:shd w:val="clear" w:color="auto" w:fill="FFFFFF"/>
          <w:lang w:val="ro-MD"/>
        </w:rPr>
        <w:t>ne</w:t>
      </w:r>
      <w:r w:rsidR="00155159" w:rsidRPr="00155159">
        <w:rPr>
          <w:rFonts w:ascii="Times New Roman" w:hAnsi="Times New Roman" w:cs="Times New Roman"/>
          <w:sz w:val="24"/>
          <w:szCs w:val="24"/>
          <w:shd w:val="clear" w:color="auto" w:fill="FFFFFF"/>
          <w:lang w:val="ro-MD"/>
        </w:rPr>
        <w:t xml:space="preserve">includerea în documentele strategice pe termen mediu </w:t>
      </w:r>
      <w:r w:rsidRPr="00155159">
        <w:rPr>
          <w:rFonts w:ascii="Times New Roman" w:hAnsi="Times New Roman" w:cs="Times New Roman"/>
          <w:sz w:val="24"/>
          <w:szCs w:val="24"/>
          <w:shd w:val="clear" w:color="auto" w:fill="FFFFFF"/>
          <w:lang w:val="ro-MD"/>
        </w:rPr>
        <w:t xml:space="preserve">a proiectelor de </w:t>
      </w:r>
      <w:r w:rsidR="00155159" w:rsidRPr="00155159">
        <w:rPr>
          <w:rFonts w:ascii="Times New Roman" w:hAnsi="Times New Roman" w:cs="Times New Roman"/>
          <w:sz w:val="24"/>
          <w:szCs w:val="24"/>
          <w:shd w:val="clear" w:color="auto" w:fill="FFFFFF"/>
          <w:lang w:val="ro-MD"/>
        </w:rPr>
        <w:t xml:space="preserve">investiții </w:t>
      </w:r>
      <w:r w:rsidRPr="00155159">
        <w:rPr>
          <w:rFonts w:ascii="Times New Roman" w:hAnsi="Times New Roman" w:cs="Times New Roman"/>
          <w:sz w:val="24"/>
          <w:szCs w:val="24"/>
          <w:shd w:val="clear" w:color="auto" w:fill="FFFFFF"/>
          <w:lang w:val="ro-MD"/>
        </w:rPr>
        <w:t>capitale demarate în perioad</w:t>
      </w:r>
      <w:r w:rsidR="00155159" w:rsidRPr="00155159">
        <w:rPr>
          <w:rFonts w:ascii="Times New Roman" w:hAnsi="Times New Roman" w:cs="Times New Roman"/>
          <w:sz w:val="24"/>
          <w:szCs w:val="24"/>
          <w:shd w:val="clear" w:color="auto" w:fill="FFFFFF"/>
          <w:lang w:val="ro-MD"/>
        </w:rPr>
        <w:t xml:space="preserve">a </w:t>
      </w:r>
      <w:r w:rsidRPr="00155159">
        <w:rPr>
          <w:rFonts w:ascii="Times New Roman" w:hAnsi="Times New Roman" w:cs="Times New Roman"/>
          <w:sz w:val="24"/>
          <w:szCs w:val="24"/>
          <w:shd w:val="clear" w:color="auto" w:fill="FFFFFF"/>
          <w:lang w:val="ro-MD"/>
        </w:rPr>
        <w:t>ani</w:t>
      </w:r>
      <w:r w:rsidR="00155159" w:rsidRPr="00155159">
        <w:rPr>
          <w:rFonts w:ascii="Times New Roman" w:hAnsi="Times New Roman" w:cs="Times New Roman"/>
          <w:sz w:val="24"/>
          <w:szCs w:val="24"/>
          <w:shd w:val="clear" w:color="auto" w:fill="FFFFFF"/>
          <w:lang w:val="ro-MD"/>
        </w:rPr>
        <w:t>lor</w:t>
      </w:r>
      <w:r w:rsidRPr="00155159">
        <w:rPr>
          <w:rFonts w:ascii="Times New Roman" w:hAnsi="Times New Roman" w:cs="Times New Roman"/>
          <w:sz w:val="24"/>
          <w:szCs w:val="24"/>
          <w:shd w:val="clear" w:color="auto" w:fill="FFFFFF"/>
          <w:lang w:val="ro-MD"/>
        </w:rPr>
        <w:t xml:space="preserve"> 2022-2023</w:t>
      </w:r>
      <w:r w:rsidR="00155159" w:rsidRPr="00155159">
        <w:rPr>
          <w:rFonts w:ascii="Times New Roman" w:hAnsi="Times New Roman" w:cs="Times New Roman"/>
          <w:sz w:val="24"/>
          <w:szCs w:val="24"/>
          <w:shd w:val="clear" w:color="auto" w:fill="FFFFFF"/>
          <w:lang w:val="ro-MD"/>
        </w:rPr>
        <w:t>,</w:t>
      </w:r>
      <w:r w:rsidRPr="00155159">
        <w:rPr>
          <w:rFonts w:ascii="Times New Roman" w:hAnsi="Times New Roman" w:cs="Times New Roman"/>
          <w:sz w:val="24"/>
          <w:szCs w:val="24"/>
          <w:shd w:val="clear" w:color="auto" w:fill="FFFFFF"/>
          <w:lang w:val="ro-MD"/>
        </w:rPr>
        <w:t xml:space="preserve"> pentru a </w:t>
      </w:r>
      <w:r w:rsidR="00155159" w:rsidRPr="00155159">
        <w:rPr>
          <w:rFonts w:ascii="Times New Roman" w:hAnsi="Times New Roman" w:cs="Times New Roman"/>
          <w:sz w:val="24"/>
          <w:szCs w:val="24"/>
          <w:shd w:val="clear" w:color="auto" w:fill="FFFFFF"/>
          <w:lang w:val="ro-MD"/>
        </w:rPr>
        <w:t>asigura planificarea strategică și ident</w:t>
      </w:r>
      <w:r w:rsidR="00D01354">
        <w:rPr>
          <w:rFonts w:ascii="Times New Roman" w:hAnsi="Times New Roman" w:cs="Times New Roman"/>
          <w:sz w:val="24"/>
          <w:szCs w:val="24"/>
          <w:shd w:val="clear" w:color="auto" w:fill="FFFFFF"/>
          <w:lang w:val="ro-MD"/>
        </w:rPr>
        <w:t>ificarea  surselor de finanțare</w:t>
      </w:r>
      <w:r w:rsidR="00155159" w:rsidRPr="00155159">
        <w:rPr>
          <w:rFonts w:ascii="Times New Roman" w:hAnsi="Times New Roman" w:cs="Times New Roman"/>
          <w:sz w:val="24"/>
          <w:szCs w:val="24"/>
          <w:shd w:val="clear" w:color="auto" w:fill="FFFFFF"/>
          <w:lang w:val="ro-MD"/>
        </w:rPr>
        <w:t xml:space="preserve"> a proiectelor, în scopul finalizării acestora</w:t>
      </w:r>
      <w:r w:rsidR="001E2048" w:rsidRPr="00155159">
        <w:rPr>
          <w:rFonts w:ascii="Times New Roman" w:hAnsi="Times New Roman" w:cs="Times New Roman"/>
          <w:sz w:val="24"/>
          <w:szCs w:val="24"/>
          <w:shd w:val="clear" w:color="auto" w:fill="FFFFFF"/>
          <w:lang w:val="ro-MD"/>
        </w:rPr>
        <w:t>.</w:t>
      </w:r>
    </w:p>
    <w:p w:rsidR="008D680A" w:rsidRPr="00155159" w:rsidRDefault="00495C2F" w:rsidP="000372A5">
      <w:pPr>
        <w:pStyle w:val="ab"/>
        <w:spacing w:after="0" w:line="276" w:lineRule="auto"/>
        <w:ind w:left="0" w:firstLine="709"/>
        <w:jc w:val="both"/>
        <w:rPr>
          <w:rFonts w:ascii="Times New Roman" w:hAnsi="Times New Roman" w:cs="Times New Roman"/>
          <w:sz w:val="24"/>
          <w:szCs w:val="24"/>
          <w:lang w:val="ro-MD"/>
        </w:rPr>
      </w:pPr>
      <w:r w:rsidRPr="00155159">
        <w:rPr>
          <w:rFonts w:ascii="Times New Roman" w:hAnsi="Times New Roman" w:cs="Times New Roman"/>
          <w:sz w:val="24"/>
          <w:szCs w:val="24"/>
          <w:shd w:val="clear" w:color="auto" w:fill="FFFFFF"/>
          <w:lang w:val="ro-MD"/>
        </w:rPr>
        <w:t>Procesul de</w:t>
      </w:r>
      <w:r w:rsidR="001E2048" w:rsidRPr="00155159">
        <w:rPr>
          <w:rFonts w:ascii="Times New Roman" w:hAnsi="Times New Roman" w:cs="Times New Roman"/>
          <w:sz w:val="24"/>
          <w:szCs w:val="24"/>
          <w:shd w:val="clear" w:color="auto" w:fill="FFFFFF"/>
          <w:lang w:val="ro-MD"/>
        </w:rPr>
        <w:t xml:space="preserve"> g</w:t>
      </w:r>
      <w:r w:rsidR="008D680A" w:rsidRPr="00155159">
        <w:rPr>
          <w:rFonts w:ascii="Times New Roman" w:hAnsi="Times New Roman" w:cs="Times New Roman"/>
          <w:sz w:val="24"/>
          <w:szCs w:val="24"/>
          <w:lang w:val="ro-MD"/>
        </w:rPr>
        <w:t>estionare</w:t>
      </w:r>
      <w:r w:rsidRPr="00155159">
        <w:rPr>
          <w:rFonts w:ascii="Times New Roman" w:hAnsi="Times New Roman" w:cs="Times New Roman"/>
          <w:sz w:val="24"/>
          <w:szCs w:val="24"/>
          <w:lang w:val="ro-MD"/>
        </w:rPr>
        <w:t xml:space="preserve"> </w:t>
      </w:r>
      <w:r w:rsidR="008D680A" w:rsidRPr="00155159">
        <w:rPr>
          <w:rFonts w:ascii="Times New Roman" w:hAnsi="Times New Roman" w:cs="Times New Roman"/>
          <w:sz w:val="24"/>
          <w:szCs w:val="24"/>
          <w:lang w:val="ro-MD"/>
        </w:rPr>
        <w:t xml:space="preserve">a resurselor financiare deținute de către instituția medicală nu a întrunit în totalitate criteriile de conformitate. Astfel, se atestă denaturarea informațiilor financiare contabile atât la partea de cheltuieli, cât și la </w:t>
      </w:r>
      <w:r w:rsidR="001E2048" w:rsidRPr="00155159">
        <w:rPr>
          <w:rFonts w:ascii="Times New Roman" w:hAnsi="Times New Roman" w:cs="Times New Roman"/>
          <w:sz w:val="24"/>
          <w:szCs w:val="24"/>
          <w:lang w:val="ro-MD"/>
        </w:rPr>
        <w:t>partea de venituri,</w:t>
      </w:r>
      <w:r w:rsidR="008D680A" w:rsidRPr="00155159">
        <w:rPr>
          <w:rFonts w:ascii="Times New Roman" w:hAnsi="Times New Roman" w:cs="Times New Roman"/>
          <w:sz w:val="24"/>
          <w:szCs w:val="24"/>
          <w:lang w:val="ro-MD"/>
        </w:rPr>
        <w:t xml:space="preserve"> afectând rezultatele financiare, precum și veridicitatea datelor transmise fondatorului - Ministerului Sănătății, inclusiv în </w:t>
      </w:r>
      <w:r w:rsidRPr="00155159">
        <w:rPr>
          <w:rFonts w:ascii="Times New Roman" w:hAnsi="Times New Roman" w:cs="Times New Roman"/>
          <w:sz w:val="24"/>
          <w:szCs w:val="24"/>
          <w:lang w:val="ro-MD"/>
        </w:rPr>
        <w:t>ce privește</w:t>
      </w:r>
      <w:r w:rsidR="008D680A" w:rsidRPr="00155159">
        <w:rPr>
          <w:rFonts w:ascii="Times New Roman" w:hAnsi="Times New Roman" w:cs="Times New Roman"/>
          <w:sz w:val="24"/>
          <w:szCs w:val="24"/>
          <w:lang w:val="ro-MD"/>
        </w:rPr>
        <w:t xml:space="preserve"> </w:t>
      </w:r>
      <w:r w:rsidR="00155159">
        <w:rPr>
          <w:rFonts w:ascii="Times New Roman" w:hAnsi="Times New Roman" w:cs="Times New Roman"/>
          <w:sz w:val="24"/>
          <w:szCs w:val="24"/>
          <w:lang w:val="ro-MD"/>
        </w:rPr>
        <w:t>corect</w:t>
      </w:r>
      <w:r w:rsidR="00155159" w:rsidRPr="00155159">
        <w:rPr>
          <w:rFonts w:ascii="Times New Roman" w:hAnsi="Times New Roman" w:cs="Times New Roman"/>
          <w:sz w:val="24"/>
          <w:szCs w:val="24"/>
          <w:lang w:val="ro-MD"/>
        </w:rPr>
        <w:t xml:space="preserve">itudinea </w:t>
      </w:r>
      <w:r w:rsidR="008D680A" w:rsidRPr="00155159">
        <w:rPr>
          <w:rFonts w:ascii="Times New Roman" w:hAnsi="Times New Roman" w:cs="Times New Roman"/>
          <w:sz w:val="24"/>
          <w:szCs w:val="24"/>
          <w:lang w:val="ro-MD"/>
        </w:rPr>
        <w:t xml:space="preserve">elementelor de cost, care servesc </w:t>
      </w:r>
      <w:r w:rsidRPr="00155159">
        <w:rPr>
          <w:rFonts w:ascii="Times New Roman" w:hAnsi="Times New Roman" w:cs="Times New Roman"/>
          <w:sz w:val="24"/>
          <w:szCs w:val="24"/>
          <w:lang w:val="ro-MD"/>
        </w:rPr>
        <w:t xml:space="preserve">drept </w:t>
      </w:r>
      <w:r w:rsidR="008D680A" w:rsidRPr="00155159">
        <w:rPr>
          <w:rFonts w:ascii="Times New Roman" w:hAnsi="Times New Roman" w:cs="Times New Roman"/>
          <w:sz w:val="24"/>
          <w:szCs w:val="24"/>
          <w:lang w:val="ro-MD"/>
        </w:rPr>
        <w:t>temei pentru evaluarea și aprobarea tarifelor</w:t>
      </w:r>
      <w:r w:rsidR="00EF2D0E" w:rsidRPr="00155159">
        <w:rPr>
          <w:rFonts w:ascii="Times New Roman" w:hAnsi="Times New Roman" w:cs="Times New Roman"/>
          <w:sz w:val="24"/>
          <w:szCs w:val="24"/>
          <w:lang w:val="ro-MD"/>
        </w:rPr>
        <w:t xml:space="preserve"> la serviciile</w:t>
      </w:r>
      <w:r w:rsidR="008D680A" w:rsidRPr="00155159">
        <w:rPr>
          <w:rFonts w:ascii="Times New Roman" w:hAnsi="Times New Roman" w:cs="Times New Roman"/>
          <w:sz w:val="24"/>
          <w:szCs w:val="24"/>
          <w:lang w:val="ro-MD"/>
        </w:rPr>
        <w:t xml:space="preserve"> medicale prestate.</w:t>
      </w:r>
    </w:p>
    <w:p w:rsidR="004E7714" w:rsidRPr="00155159" w:rsidRDefault="004E7714" w:rsidP="000372A5">
      <w:pPr>
        <w:spacing w:after="0" w:line="276" w:lineRule="auto"/>
        <w:ind w:firstLine="709"/>
        <w:jc w:val="both"/>
        <w:rPr>
          <w:rFonts w:ascii="Times New Roman" w:hAnsi="Times New Roman" w:cs="Times New Roman"/>
          <w:sz w:val="24"/>
          <w:szCs w:val="24"/>
          <w:lang w:val="ro-MD"/>
        </w:rPr>
      </w:pPr>
      <w:r w:rsidRPr="00155159">
        <w:rPr>
          <w:rFonts w:ascii="Times New Roman" w:hAnsi="Times New Roman" w:cs="Times New Roman"/>
          <w:sz w:val="24"/>
          <w:szCs w:val="24"/>
          <w:lang w:val="ro-MD"/>
        </w:rPr>
        <w:t>La capitolul prest</w:t>
      </w:r>
      <w:r w:rsidR="00365D5C" w:rsidRPr="00155159">
        <w:rPr>
          <w:rFonts w:ascii="Times New Roman" w:hAnsi="Times New Roman" w:cs="Times New Roman"/>
          <w:sz w:val="24"/>
          <w:szCs w:val="24"/>
          <w:lang w:val="ro-MD"/>
        </w:rPr>
        <w:t>area</w:t>
      </w:r>
      <w:r w:rsidRPr="00155159">
        <w:rPr>
          <w:rFonts w:ascii="Times New Roman" w:hAnsi="Times New Roman" w:cs="Times New Roman"/>
          <w:sz w:val="24"/>
          <w:szCs w:val="24"/>
          <w:lang w:val="ro-MD"/>
        </w:rPr>
        <w:t xml:space="preserve"> asistenței medicale s-a constatat că unele tipuri de servicii medicale nu au fost acordate în cuantumul contractat, ceea ce nu a contribuit la sporirea accesului populației la asistența medicală, iar optimizarea numărului de paturi în secțiile medicale a determinat </w:t>
      </w:r>
      <w:r w:rsidR="00495C2F" w:rsidRPr="00155159">
        <w:rPr>
          <w:rFonts w:ascii="Times New Roman" w:hAnsi="Times New Roman" w:cs="Times New Roman"/>
          <w:sz w:val="24"/>
          <w:szCs w:val="24"/>
          <w:lang w:val="ro-MD"/>
        </w:rPr>
        <w:t xml:space="preserve">faptul </w:t>
      </w:r>
      <w:r w:rsidRPr="00155159">
        <w:rPr>
          <w:rFonts w:ascii="Times New Roman" w:hAnsi="Times New Roman" w:cs="Times New Roman"/>
          <w:sz w:val="24"/>
          <w:szCs w:val="24"/>
          <w:lang w:val="ro-MD"/>
        </w:rPr>
        <w:t xml:space="preserve">ca în unele zile numărul pacienților internați să depășească numărul efectiv de paturi disponibile. </w:t>
      </w:r>
    </w:p>
    <w:p w:rsidR="004E7714" w:rsidRPr="00155159" w:rsidRDefault="0044119D" w:rsidP="000372A5">
      <w:pPr>
        <w:pStyle w:val="a4"/>
        <w:spacing w:line="276" w:lineRule="auto"/>
        <w:ind w:firstLine="709"/>
        <w:rPr>
          <w:lang w:val="ro-MD"/>
        </w:rPr>
      </w:pPr>
      <w:r w:rsidRPr="00155159">
        <w:rPr>
          <w:lang w:val="ro-MD"/>
        </w:rPr>
        <w:t>În s</w:t>
      </w:r>
      <w:r w:rsidR="004E7714" w:rsidRPr="00155159">
        <w:rPr>
          <w:lang w:val="ro-MD"/>
        </w:rPr>
        <w:t xml:space="preserve">istemele informaționale utilizate de instituția medicală </w:t>
      </w:r>
      <w:r w:rsidRPr="00155159">
        <w:rPr>
          <w:lang w:val="ro-MD"/>
        </w:rPr>
        <w:t xml:space="preserve">se </w:t>
      </w:r>
      <w:r w:rsidR="00B810BD" w:rsidRPr="00155159">
        <w:rPr>
          <w:lang w:val="ro-MD"/>
        </w:rPr>
        <w:t xml:space="preserve">atestă </w:t>
      </w:r>
      <w:r w:rsidR="004E7714" w:rsidRPr="00155159">
        <w:rPr>
          <w:lang w:val="ro-MD"/>
        </w:rPr>
        <w:t>problematici</w:t>
      </w:r>
      <w:r w:rsidRPr="00155159">
        <w:rPr>
          <w:lang w:val="ro-MD"/>
        </w:rPr>
        <w:t>,</w:t>
      </w:r>
      <w:r w:rsidR="004E7714" w:rsidRPr="00155159">
        <w:rPr>
          <w:lang w:val="ro-MD"/>
        </w:rPr>
        <w:t xml:space="preserve"> </w:t>
      </w:r>
      <w:r w:rsidR="00B810BD" w:rsidRPr="00155159">
        <w:rPr>
          <w:lang w:val="ro-MD"/>
        </w:rPr>
        <w:t>determinate</w:t>
      </w:r>
      <w:r w:rsidR="004E7714" w:rsidRPr="00155159">
        <w:rPr>
          <w:lang w:val="ro-MD"/>
        </w:rPr>
        <w:t xml:space="preserve"> de </w:t>
      </w:r>
      <w:r w:rsidR="004C6C7A" w:rsidRPr="00155159">
        <w:rPr>
          <w:lang w:val="ro-MD"/>
        </w:rPr>
        <w:t>ne</w:t>
      </w:r>
      <w:r w:rsidR="004E7714" w:rsidRPr="00155159">
        <w:rPr>
          <w:lang w:val="ro-MD"/>
        </w:rPr>
        <w:t>funcționalitatea aplicațiilor și programelor achiziționate, ceea ce nu asigură realizarea scopurilor și furnizarea datelor necesare activității</w:t>
      </w:r>
      <w:r w:rsidR="00B810BD" w:rsidRPr="00155159">
        <w:rPr>
          <w:lang w:val="ro-MD"/>
        </w:rPr>
        <w:t xml:space="preserve"> la diferite nivel</w:t>
      </w:r>
      <w:r w:rsidRPr="00155159">
        <w:rPr>
          <w:lang w:val="ro-MD"/>
        </w:rPr>
        <w:t>uri</w:t>
      </w:r>
      <w:r w:rsidR="00B810BD" w:rsidRPr="00155159">
        <w:rPr>
          <w:lang w:val="ro-MD"/>
        </w:rPr>
        <w:t xml:space="preserve"> a</w:t>
      </w:r>
      <w:r w:rsidR="004E7714" w:rsidRPr="00155159">
        <w:rPr>
          <w:lang w:val="ro-MD"/>
        </w:rPr>
        <w:t xml:space="preserve"> instituției medicale.</w:t>
      </w:r>
    </w:p>
    <w:p w:rsidR="004E7714" w:rsidRPr="00155159" w:rsidRDefault="004E7714" w:rsidP="000372A5">
      <w:pPr>
        <w:spacing w:after="0" w:line="276" w:lineRule="auto"/>
        <w:ind w:firstLine="709"/>
        <w:jc w:val="both"/>
        <w:rPr>
          <w:rFonts w:ascii="Times New Roman" w:hAnsi="Times New Roman" w:cs="Times New Roman"/>
          <w:sz w:val="24"/>
          <w:szCs w:val="24"/>
          <w:lang w:val="ro-MD"/>
        </w:rPr>
      </w:pPr>
      <w:r w:rsidRPr="00155159">
        <w:rPr>
          <w:rFonts w:ascii="Times New Roman" w:hAnsi="Times New Roman" w:cs="Times New Roman"/>
          <w:sz w:val="24"/>
          <w:szCs w:val="24"/>
          <w:lang w:val="ro-MD"/>
        </w:rPr>
        <w:t xml:space="preserve">Procesul de aprovizionare cu medicamente </w:t>
      </w:r>
      <w:r w:rsidR="00B810BD" w:rsidRPr="00155159">
        <w:rPr>
          <w:rFonts w:ascii="Times New Roman" w:hAnsi="Times New Roman" w:cs="Times New Roman"/>
          <w:sz w:val="24"/>
          <w:szCs w:val="24"/>
          <w:lang w:val="ro-MD"/>
        </w:rPr>
        <w:t>este unul sistemic și complex, însoțit de dificultăți</w:t>
      </w:r>
      <w:r w:rsidR="0044119D" w:rsidRPr="00155159">
        <w:rPr>
          <w:rFonts w:ascii="Times New Roman" w:hAnsi="Times New Roman" w:cs="Times New Roman"/>
          <w:sz w:val="24"/>
          <w:szCs w:val="24"/>
          <w:lang w:val="ro-MD"/>
        </w:rPr>
        <w:t>,</w:t>
      </w:r>
      <w:r w:rsidR="004C6C7A" w:rsidRPr="00155159">
        <w:rPr>
          <w:rFonts w:ascii="Times New Roman" w:hAnsi="Times New Roman" w:cs="Times New Roman"/>
          <w:sz w:val="24"/>
          <w:szCs w:val="24"/>
          <w:lang w:val="ro-MD"/>
        </w:rPr>
        <w:t xml:space="preserve"> cauzate de</w:t>
      </w:r>
      <w:r w:rsidR="00B810BD" w:rsidRPr="00155159">
        <w:rPr>
          <w:rFonts w:ascii="Times New Roman" w:hAnsi="Times New Roman" w:cs="Times New Roman"/>
          <w:sz w:val="24"/>
          <w:szCs w:val="24"/>
          <w:lang w:val="ro-MD"/>
        </w:rPr>
        <w:t xml:space="preserve"> lips</w:t>
      </w:r>
      <w:r w:rsidR="004C6C7A" w:rsidRPr="00155159">
        <w:rPr>
          <w:rFonts w:ascii="Times New Roman" w:hAnsi="Times New Roman" w:cs="Times New Roman"/>
          <w:sz w:val="24"/>
          <w:szCs w:val="24"/>
          <w:lang w:val="ro-MD"/>
        </w:rPr>
        <w:t>a</w:t>
      </w:r>
      <w:r w:rsidR="00B810BD" w:rsidRPr="00155159">
        <w:rPr>
          <w:rFonts w:ascii="Times New Roman" w:hAnsi="Times New Roman" w:cs="Times New Roman"/>
          <w:sz w:val="24"/>
          <w:szCs w:val="24"/>
          <w:lang w:val="ro-MD"/>
        </w:rPr>
        <w:t xml:space="preserve"> ofertelor din partea operatorilor economici, precum și </w:t>
      </w:r>
      <w:r w:rsidR="004C6C7A" w:rsidRPr="00155159">
        <w:rPr>
          <w:rFonts w:ascii="Times New Roman" w:hAnsi="Times New Roman" w:cs="Times New Roman"/>
          <w:sz w:val="24"/>
          <w:szCs w:val="24"/>
          <w:lang w:val="ro-MD"/>
        </w:rPr>
        <w:t xml:space="preserve">de </w:t>
      </w:r>
      <w:r w:rsidR="00B810BD" w:rsidRPr="00155159">
        <w:rPr>
          <w:rFonts w:ascii="Times New Roman" w:hAnsi="Times New Roman" w:cs="Times New Roman"/>
          <w:sz w:val="24"/>
          <w:szCs w:val="24"/>
          <w:lang w:val="ro-MD"/>
        </w:rPr>
        <w:t>neonorarea obligați</w:t>
      </w:r>
      <w:r w:rsidR="00EF2D0E" w:rsidRPr="00155159">
        <w:rPr>
          <w:rFonts w:ascii="Times New Roman" w:hAnsi="Times New Roman" w:cs="Times New Roman"/>
          <w:sz w:val="24"/>
          <w:szCs w:val="24"/>
          <w:lang w:val="ro-MD"/>
        </w:rPr>
        <w:t>ilor</w:t>
      </w:r>
      <w:r w:rsidR="00B810BD" w:rsidRPr="00155159">
        <w:rPr>
          <w:rFonts w:ascii="Times New Roman" w:hAnsi="Times New Roman" w:cs="Times New Roman"/>
          <w:sz w:val="24"/>
          <w:szCs w:val="24"/>
          <w:lang w:val="ro-MD"/>
        </w:rPr>
        <w:t xml:space="preserve"> contract</w:t>
      </w:r>
      <w:r w:rsidR="00EF2D0E" w:rsidRPr="00155159">
        <w:rPr>
          <w:rFonts w:ascii="Times New Roman" w:hAnsi="Times New Roman" w:cs="Times New Roman"/>
          <w:sz w:val="24"/>
          <w:szCs w:val="24"/>
          <w:lang w:val="ro-MD"/>
        </w:rPr>
        <w:t>uale</w:t>
      </w:r>
      <w:r w:rsidR="00B810BD" w:rsidRPr="00155159">
        <w:rPr>
          <w:rFonts w:ascii="Times New Roman" w:hAnsi="Times New Roman" w:cs="Times New Roman"/>
          <w:sz w:val="24"/>
          <w:szCs w:val="24"/>
          <w:lang w:val="ro-MD"/>
        </w:rPr>
        <w:t xml:space="preserve"> de către aceștia. Totodată,</w:t>
      </w:r>
      <w:r w:rsidRPr="00155159">
        <w:rPr>
          <w:rFonts w:ascii="Times New Roman" w:hAnsi="Times New Roman" w:cs="Times New Roman"/>
          <w:sz w:val="24"/>
          <w:szCs w:val="24"/>
          <w:lang w:val="ro-MD"/>
        </w:rPr>
        <w:t xml:space="preserve"> deși </w:t>
      </w:r>
      <w:r w:rsidR="00B810BD" w:rsidRPr="00155159">
        <w:rPr>
          <w:rFonts w:ascii="Times New Roman" w:hAnsi="Times New Roman" w:cs="Times New Roman"/>
          <w:sz w:val="24"/>
          <w:szCs w:val="24"/>
          <w:lang w:val="ro-MD"/>
        </w:rPr>
        <w:t>instituția</w:t>
      </w:r>
      <w:r w:rsidRPr="00155159">
        <w:rPr>
          <w:rFonts w:ascii="Times New Roman" w:hAnsi="Times New Roman" w:cs="Times New Roman"/>
          <w:sz w:val="24"/>
          <w:szCs w:val="24"/>
          <w:lang w:val="ro-MD"/>
        </w:rPr>
        <w:t xml:space="preserve"> medicală a avut acces la programele de asistență cu medicamente oncologice, acestea nu au fost înaintate </w:t>
      </w:r>
      <w:r w:rsidR="00B810BD" w:rsidRPr="00155159">
        <w:rPr>
          <w:rFonts w:ascii="Times New Roman" w:hAnsi="Times New Roman" w:cs="Times New Roman"/>
          <w:sz w:val="24"/>
          <w:szCs w:val="24"/>
          <w:lang w:val="ro-MD"/>
        </w:rPr>
        <w:t xml:space="preserve">regulamentar </w:t>
      </w:r>
      <w:r w:rsidR="004C6C7A" w:rsidRPr="00155159">
        <w:rPr>
          <w:rFonts w:ascii="Times New Roman" w:hAnsi="Times New Roman" w:cs="Times New Roman"/>
          <w:sz w:val="24"/>
          <w:szCs w:val="24"/>
          <w:lang w:val="ro-MD"/>
        </w:rPr>
        <w:t>pentru</w:t>
      </w:r>
      <w:r w:rsidRPr="00155159">
        <w:rPr>
          <w:rFonts w:ascii="Times New Roman" w:hAnsi="Times New Roman" w:cs="Times New Roman"/>
          <w:sz w:val="24"/>
          <w:szCs w:val="24"/>
          <w:lang w:val="ro-MD"/>
        </w:rPr>
        <w:t xml:space="preserve"> controlul de stat al calității. </w:t>
      </w:r>
    </w:p>
    <w:p w:rsidR="00073164" w:rsidRPr="00155159" w:rsidRDefault="004C6C7A" w:rsidP="000372A5">
      <w:pPr>
        <w:spacing w:after="0" w:line="276" w:lineRule="auto"/>
        <w:ind w:firstLine="709"/>
        <w:jc w:val="both"/>
        <w:rPr>
          <w:rFonts w:ascii="Times New Roman" w:hAnsi="Times New Roman" w:cs="Times New Roman"/>
          <w:color w:val="000000"/>
          <w:sz w:val="24"/>
          <w:szCs w:val="24"/>
          <w:lang w:val="ro-MD"/>
        </w:rPr>
      </w:pPr>
      <w:r w:rsidRPr="00155159">
        <w:rPr>
          <w:rFonts w:ascii="Times New Roman" w:hAnsi="Times New Roman" w:cs="Times New Roman"/>
          <w:color w:val="000000"/>
          <w:sz w:val="24"/>
          <w:szCs w:val="24"/>
          <w:lang w:val="ro-MD"/>
        </w:rPr>
        <w:t>În p</w:t>
      </w:r>
      <w:r w:rsidR="00073164" w:rsidRPr="00155159">
        <w:rPr>
          <w:rFonts w:ascii="Times New Roman" w:hAnsi="Times New Roman" w:cs="Times New Roman"/>
          <w:color w:val="000000"/>
          <w:sz w:val="24"/>
          <w:szCs w:val="24"/>
          <w:lang w:val="ro-MD"/>
        </w:rPr>
        <w:t xml:space="preserve">rocesul de achiziții nu </w:t>
      </w:r>
      <w:r w:rsidRPr="00155159">
        <w:rPr>
          <w:rFonts w:ascii="Times New Roman" w:hAnsi="Times New Roman" w:cs="Times New Roman"/>
          <w:color w:val="000000"/>
          <w:sz w:val="24"/>
          <w:szCs w:val="24"/>
          <w:lang w:val="ro-MD"/>
        </w:rPr>
        <w:t>s-</w:t>
      </w:r>
      <w:r w:rsidR="00073164" w:rsidRPr="00155159">
        <w:rPr>
          <w:rFonts w:ascii="Times New Roman" w:hAnsi="Times New Roman" w:cs="Times New Roman"/>
          <w:color w:val="000000"/>
          <w:sz w:val="24"/>
          <w:szCs w:val="24"/>
          <w:lang w:val="ro-MD"/>
        </w:rPr>
        <w:t xml:space="preserve">a dispus de </w:t>
      </w:r>
      <w:r w:rsidR="00EF2D0E" w:rsidRPr="00155159">
        <w:rPr>
          <w:rFonts w:ascii="Times New Roman" w:hAnsi="Times New Roman" w:cs="Times New Roman"/>
          <w:color w:val="000000"/>
          <w:sz w:val="24"/>
          <w:szCs w:val="24"/>
          <w:lang w:val="ro-MD"/>
        </w:rPr>
        <w:t xml:space="preserve">o </w:t>
      </w:r>
      <w:r w:rsidR="00EF2D0E" w:rsidRPr="00155159">
        <w:rPr>
          <w:rFonts w:ascii="Times New Roman" w:hAnsi="Times New Roman" w:cs="Times New Roman"/>
          <w:sz w:val="24"/>
          <w:szCs w:val="24"/>
          <w:lang w:val="ro-MD" w:eastAsia="ru-RU"/>
        </w:rPr>
        <w:t>identificare exactă a necesității și estimării</w:t>
      </w:r>
      <w:r w:rsidR="00073164" w:rsidRPr="00155159">
        <w:rPr>
          <w:rFonts w:ascii="Times New Roman" w:hAnsi="Times New Roman" w:cs="Times New Roman"/>
          <w:sz w:val="24"/>
          <w:szCs w:val="24"/>
          <w:lang w:val="ro-MD" w:eastAsia="ru-RU"/>
        </w:rPr>
        <w:t xml:space="preserve"> valorii acestora, din cauza </w:t>
      </w:r>
      <w:r w:rsidR="00073164" w:rsidRPr="00155159">
        <w:rPr>
          <w:rFonts w:ascii="Times New Roman" w:hAnsi="Times New Roman" w:cs="Times New Roman"/>
          <w:sz w:val="24"/>
          <w:szCs w:val="24"/>
          <w:lang w:val="ro-MD"/>
        </w:rPr>
        <w:t>interacțiunii și comunicării fragmentate între subdiviziunile structurale ale instituției medicale.</w:t>
      </w:r>
    </w:p>
    <w:p w:rsidR="004E7714" w:rsidRPr="00302E62" w:rsidRDefault="004E7714" w:rsidP="000372A5">
      <w:pPr>
        <w:spacing w:after="0" w:line="276" w:lineRule="auto"/>
        <w:ind w:firstLine="709"/>
        <w:jc w:val="both"/>
        <w:rPr>
          <w:rFonts w:ascii="Times New Roman" w:hAnsi="Times New Roman" w:cs="Times New Roman"/>
          <w:color w:val="000000"/>
          <w:sz w:val="24"/>
          <w:szCs w:val="24"/>
          <w:shd w:val="clear" w:color="auto" w:fill="FFFFFF"/>
        </w:rPr>
      </w:pPr>
      <w:r w:rsidRPr="00155159">
        <w:rPr>
          <w:rFonts w:ascii="Times New Roman" w:hAnsi="Times New Roman" w:cs="Times New Roman"/>
          <w:sz w:val="24"/>
          <w:szCs w:val="24"/>
          <w:lang w:val="ro-MD"/>
        </w:rPr>
        <w:t xml:space="preserve">Managementul resurselor umane și procesul de evidență a timpului de muncă nu </w:t>
      </w:r>
      <w:r w:rsidR="00E610B2" w:rsidRPr="00155159">
        <w:rPr>
          <w:rFonts w:ascii="Times New Roman" w:hAnsi="Times New Roman" w:cs="Times New Roman"/>
          <w:sz w:val="24"/>
          <w:szCs w:val="24"/>
          <w:lang w:val="ro-MD"/>
        </w:rPr>
        <w:t xml:space="preserve">sunt </w:t>
      </w:r>
      <w:r w:rsidRPr="00155159">
        <w:rPr>
          <w:rFonts w:ascii="Times New Roman" w:hAnsi="Times New Roman" w:cs="Times New Roman"/>
          <w:sz w:val="24"/>
          <w:szCs w:val="24"/>
          <w:lang w:val="ro-MD"/>
        </w:rPr>
        <w:t xml:space="preserve"> asigurat</w:t>
      </w:r>
      <w:r w:rsidR="00E610B2" w:rsidRPr="00155159">
        <w:rPr>
          <w:rFonts w:ascii="Times New Roman" w:hAnsi="Times New Roman" w:cs="Times New Roman"/>
          <w:sz w:val="24"/>
          <w:szCs w:val="24"/>
          <w:lang w:val="ro-MD"/>
        </w:rPr>
        <w:t>e</w:t>
      </w:r>
      <w:r w:rsidRPr="00155159">
        <w:rPr>
          <w:rFonts w:ascii="Times New Roman" w:hAnsi="Times New Roman" w:cs="Times New Roman"/>
          <w:sz w:val="24"/>
          <w:szCs w:val="24"/>
          <w:lang w:val="ro-MD"/>
        </w:rPr>
        <w:t xml:space="preserve"> prin activități de control intern, ceea ce a determinat plăți</w:t>
      </w:r>
      <w:r w:rsidR="00E610B2" w:rsidRPr="00155159">
        <w:rPr>
          <w:rFonts w:ascii="Times New Roman" w:hAnsi="Times New Roman" w:cs="Times New Roman"/>
          <w:sz w:val="24"/>
          <w:szCs w:val="24"/>
          <w:lang w:val="ro-MD"/>
        </w:rPr>
        <w:t>le</w:t>
      </w:r>
      <w:r w:rsidRPr="00155159">
        <w:rPr>
          <w:rFonts w:ascii="Times New Roman" w:hAnsi="Times New Roman" w:cs="Times New Roman"/>
          <w:sz w:val="24"/>
          <w:szCs w:val="24"/>
          <w:lang w:val="ro-MD"/>
        </w:rPr>
        <w:t xml:space="preserve"> salariale neregulamentare</w:t>
      </w:r>
      <w:r w:rsidR="00073164" w:rsidRPr="00155159">
        <w:rPr>
          <w:rFonts w:ascii="Times New Roman" w:hAnsi="Times New Roman" w:cs="Times New Roman"/>
          <w:sz w:val="24"/>
          <w:szCs w:val="24"/>
          <w:lang w:val="ro-MD"/>
        </w:rPr>
        <w:t xml:space="preserve"> și nejustificate</w:t>
      </w:r>
      <w:r w:rsidR="00E610B2" w:rsidRPr="00155159">
        <w:rPr>
          <w:rFonts w:ascii="Times New Roman" w:eastAsia="Times New Roman" w:hAnsi="Times New Roman" w:cs="Times New Roman"/>
          <w:sz w:val="24"/>
          <w:szCs w:val="24"/>
          <w:shd w:val="clear" w:color="auto" w:fill="FFFFFF"/>
          <w:lang w:val="ro-MD"/>
        </w:rPr>
        <w:t>. Î</w:t>
      </w:r>
      <w:r w:rsidRPr="00155159">
        <w:rPr>
          <w:rFonts w:ascii="Times New Roman" w:eastAsia="Times New Roman" w:hAnsi="Times New Roman" w:cs="Times New Roman"/>
          <w:sz w:val="24"/>
          <w:szCs w:val="24"/>
          <w:shd w:val="clear" w:color="auto" w:fill="FFFFFF"/>
          <w:lang w:val="ro-MD"/>
        </w:rPr>
        <w:t xml:space="preserve">n </w:t>
      </w:r>
      <w:r w:rsidR="00073164" w:rsidRPr="00155159">
        <w:rPr>
          <w:rFonts w:ascii="Times New Roman" w:eastAsia="Times New Roman" w:hAnsi="Times New Roman" w:cs="Times New Roman"/>
          <w:sz w:val="24"/>
          <w:szCs w:val="24"/>
          <w:shd w:val="clear" w:color="auto" w:fill="FFFFFF"/>
          <w:lang w:val="ro-MD"/>
        </w:rPr>
        <w:t>același timp</w:t>
      </w:r>
      <w:r w:rsidR="00E610B2" w:rsidRPr="00155159">
        <w:rPr>
          <w:rFonts w:ascii="Times New Roman" w:eastAsia="Times New Roman" w:hAnsi="Times New Roman" w:cs="Times New Roman"/>
          <w:sz w:val="24"/>
          <w:szCs w:val="24"/>
          <w:shd w:val="clear" w:color="auto" w:fill="FFFFFF"/>
          <w:lang w:val="ro-MD"/>
        </w:rPr>
        <w:t>,</w:t>
      </w:r>
      <w:r w:rsidR="00073164" w:rsidRPr="00155159">
        <w:rPr>
          <w:rFonts w:ascii="Times New Roman" w:eastAsia="Times New Roman" w:hAnsi="Times New Roman" w:cs="Times New Roman"/>
          <w:sz w:val="24"/>
          <w:szCs w:val="24"/>
          <w:shd w:val="clear" w:color="auto" w:fill="FFFFFF"/>
          <w:lang w:val="ro-MD"/>
        </w:rPr>
        <w:t xml:space="preserve"> entitatea nu a dispus de</w:t>
      </w:r>
      <w:r w:rsidRPr="00155159">
        <w:rPr>
          <w:rFonts w:ascii="Times New Roman" w:eastAsia="Times New Roman" w:hAnsi="Times New Roman" w:cs="Times New Roman"/>
          <w:sz w:val="24"/>
          <w:szCs w:val="24"/>
          <w:shd w:val="clear" w:color="auto" w:fill="FFFFFF"/>
          <w:lang w:val="ro-MD"/>
        </w:rPr>
        <w:t xml:space="preserve"> </w:t>
      </w:r>
      <w:r w:rsidR="00073164" w:rsidRPr="00155159">
        <w:rPr>
          <w:rFonts w:ascii="Times New Roman" w:eastAsia="Times New Roman" w:hAnsi="Times New Roman" w:cs="Times New Roman"/>
          <w:sz w:val="24"/>
          <w:szCs w:val="24"/>
          <w:shd w:val="clear" w:color="auto" w:fill="FFFFFF"/>
          <w:lang w:val="ro-MD"/>
        </w:rPr>
        <w:t xml:space="preserve">fișe de post pentru angajați, </w:t>
      </w:r>
      <w:r w:rsidR="00E610B2" w:rsidRPr="00155159">
        <w:rPr>
          <w:rFonts w:ascii="Times New Roman" w:eastAsia="Times New Roman" w:hAnsi="Times New Roman" w:cs="Times New Roman"/>
          <w:sz w:val="24"/>
          <w:szCs w:val="24"/>
          <w:shd w:val="clear" w:color="auto" w:fill="FFFFFF"/>
          <w:lang w:val="ro-MD"/>
        </w:rPr>
        <w:t>precum</w:t>
      </w:r>
      <w:r w:rsidR="00EF2D0E" w:rsidRPr="00155159">
        <w:rPr>
          <w:rFonts w:ascii="Times New Roman" w:eastAsia="Times New Roman" w:hAnsi="Times New Roman" w:cs="Times New Roman"/>
          <w:sz w:val="24"/>
          <w:szCs w:val="24"/>
          <w:shd w:val="clear" w:color="auto" w:fill="FFFFFF"/>
          <w:lang w:val="ro-MD"/>
        </w:rPr>
        <w:t xml:space="preserve"> și de </w:t>
      </w:r>
      <w:r w:rsidR="00073164" w:rsidRPr="00155159">
        <w:rPr>
          <w:rFonts w:ascii="Times New Roman" w:eastAsia="Times New Roman" w:hAnsi="Times New Roman" w:cs="Times New Roman"/>
          <w:sz w:val="24"/>
          <w:szCs w:val="24"/>
          <w:lang w:val="ro-MD" w:eastAsia="ru-RU"/>
        </w:rPr>
        <w:t>indicatori</w:t>
      </w:r>
      <w:r w:rsidRPr="00155159">
        <w:rPr>
          <w:rFonts w:ascii="Times New Roman" w:eastAsia="Times New Roman" w:hAnsi="Times New Roman" w:cs="Times New Roman"/>
          <w:sz w:val="24"/>
          <w:szCs w:val="24"/>
          <w:lang w:val="ro-MD" w:eastAsia="ru-RU"/>
        </w:rPr>
        <w:t xml:space="preserve"> de performanță</w:t>
      </w:r>
      <w:r w:rsidR="00E610B2" w:rsidRPr="00155159">
        <w:rPr>
          <w:rFonts w:ascii="Times New Roman" w:eastAsia="Times New Roman" w:hAnsi="Times New Roman" w:cs="Times New Roman"/>
          <w:sz w:val="24"/>
          <w:szCs w:val="24"/>
          <w:lang w:val="ro-MD" w:eastAsia="ru-RU"/>
        </w:rPr>
        <w:t xml:space="preserve"> pentru</w:t>
      </w:r>
      <w:r w:rsidRPr="00155159">
        <w:rPr>
          <w:rFonts w:ascii="Times New Roman" w:eastAsia="Times New Roman" w:hAnsi="Times New Roman" w:cs="Times New Roman"/>
          <w:sz w:val="24"/>
          <w:szCs w:val="24"/>
          <w:lang w:val="ro-MD" w:eastAsia="ru-RU"/>
        </w:rPr>
        <w:t xml:space="preserve"> evalu</w:t>
      </w:r>
      <w:r w:rsidR="00E610B2" w:rsidRPr="00155159">
        <w:rPr>
          <w:rFonts w:ascii="Times New Roman" w:eastAsia="Times New Roman" w:hAnsi="Times New Roman" w:cs="Times New Roman"/>
          <w:sz w:val="24"/>
          <w:szCs w:val="24"/>
          <w:lang w:val="ro-MD" w:eastAsia="ru-RU"/>
        </w:rPr>
        <w:t>area</w:t>
      </w:r>
      <w:r w:rsidRPr="00155159">
        <w:rPr>
          <w:rFonts w:ascii="Times New Roman" w:eastAsia="Times New Roman" w:hAnsi="Times New Roman" w:cs="Times New Roman"/>
          <w:sz w:val="24"/>
          <w:szCs w:val="24"/>
          <w:lang w:val="ro-MD" w:eastAsia="ru-RU"/>
        </w:rPr>
        <w:t xml:space="preserve"> și </w:t>
      </w:r>
      <w:r w:rsidR="00073164" w:rsidRPr="00155159">
        <w:rPr>
          <w:rFonts w:ascii="Times New Roman" w:eastAsia="Times New Roman" w:hAnsi="Times New Roman" w:cs="Times New Roman"/>
          <w:sz w:val="24"/>
          <w:szCs w:val="24"/>
          <w:lang w:val="ro-MD" w:eastAsia="ru-RU"/>
        </w:rPr>
        <w:t>stabilir</w:t>
      </w:r>
      <w:r w:rsidR="00E610B2" w:rsidRPr="00155159">
        <w:rPr>
          <w:rFonts w:ascii="Times New Roman" w:eastAsia="Times New Roman" w:hAnsi="Times New Roman" w:cs="Times New Roman"/>
          <w:sz w:val="24"/>
          <w:szCs w:val="24"/>
          <w:lang w:val="ro-MD" w:eastAsia="ru-RU"/>
        </w:rPr>
        <w:t>ea</w:t>
      </w:r>
      <w:r w:rsidR="00073164" w:rsidRPr="00155159">
        <w:rPr>
          <w:rFonts w:ascii="Times New Roman" w:eastAsia="Times New Roman" w:hAnsi="Times New Roman" w:cs="Times New Roman"/>
          <w:sz w:val="24"/>
          <w:szCs w:val="24"/>
          <w:lang w:val="ro-MD" w:eastAsia="ru-RU"/>
        </w:rPr>
        <w:t xml:space="preserve"> plăților stimulatorii bazat</w:t>
      </w:r>
      <w:r w:rsidR="00EF2D0E" w:rsidRPr="00155159">
        <w:rPr>
          <w:rFonts w:ascii="Times New Roman" w:eastAsia="Times New Roman" w:hAnsi="Times New Roman" w:cs="Times New Roman"/>
          <w:sz w:val="24"/>
          <w:szCs w:val="24"/>
          <w:lang w:val="ro-MD" w:eastAsia="ru-RU"/>
        </w:rPr>
        <w:t>e</w:t>
      </w:r>
      <w:r w:rsidR="00073164" w:rsidRPr="00155159">
        <w:rPr>
          <w:rFonts w:ascii="Times New Roman" w:eastAsia="Times New Roman" w:hAnsi="Times New Roman" w:cs="Times New Roman"/>
          <w:sz w:val="24"/>
          <w:szCs w:val="24"/>
          <w:lang w:val="ro-MD" w:eastAsia="ru-RU"/>
        </w:rPr>
        <w:t xml:space="preserve"> pe aportul individual în activitate.</w:t>
      </w:r>
    </w:p>
    <w:p w:rsidR="004E7714" w:rsidRPr="00155159" w:rsidRDefault="004E7714" w:rsidP="000372A5">
      <w:pPr>
        <w:spacing w:after="0" w:line="276" w:lineRule="auto"/>
        <w:ind w:firstLine="709"/>
        <w:jc w:val="both"/>
        <w:rPr>
          <w:rFonts w:ascii="Times New Roman" w:hAnsi="Times New Roman" w:cs="Times New Roman"/>
          <w:sz w:val="24"/>
          <w:szCs w:val="24"/>
          <w:lang w:val="ro-MD"/>
        </w:rPr>
      </w:pPr>
      <w:r w:rsidRPr="00155159">
        <w:rPr>
          <w:rFonts w:ascii="Times New Roman" w:hAnsi="Times New Roman" w:cs="Times New Roman"/>
          <w:sz w:val="24"/>
          <w:szCs w:val="24"/>
          <w:lang w:val="ro-MD"/>
        </w:rPr>
        <w:t xml:space="preserve">Concluzia auditului se bazează pe aspectele care, ulterior evaluării probelor obținute și efectelor neconformităților identificate prin prisma factorilor cantitativi și calitativi, au fost apreciate ca semnificative și capabile să influențeze deciziile utilizatorilor vizați. </w:t>
      </w:r>
    </w:p>
    <w:p w:rsidR="004E7714" w:rsidRPr="00155159" w:rsidRDefault="004E7714" w:rsidP="000372A5">
      <w:pPr>
        <w:tabs>
          <w:tab w:val="left" w:pos="450"/>
        </w:tabs>
        <w:spacing w:after="0" w:line="276" w:lineRule="auto"/>
        <w:ind w:firstLine="709"/>
        <w:jc w:val="both"/>
        <w:rPr>
          <w:rFonts w:ascii="Times New Roman" w:hAnsi="Times New Roman" w:cs="Times New Roman"/>
          <w:sz w:val="24"/>
          <w:szCs w:val="24"/>
          <w:lang w:val="ro-MD"/>
        </w:rPr>
      </w:pPr>
      <w:r w:rsidRPr="00155159">
        <w:rPr>
          <w:rFonts w:ascii="Times New Roman" w:hAnsi="Times New Roman" w:cs="Times New Roman"/>
          <w:sz w:val="24"/>
          <w:szCs w:val="24"/>
          <w:lang w:val="ro-MD"/>
        </w:rPr>
        <w:t xml:space="preserve">Misiunea de audit relevă necesitatea intensificării activităților de control intern, pentru toate procesele și la toate etapele, cu elaborarea unui plan de acțiuni sistemic, ceea ce ar </w:t>
      </w:r>
      <w:r w:rsidR="00BD42BF" w:rsidRPr="00155159">
        <w:rPr>
          <w:rFonts w:ascii="Times New Roman" w:hAnsi="Times New Roman" w:cs="Times New Roman"/>
          <w:sz w:val="24"/>
          <w:szCs w:val="24"/>
          <w:lang w:val="ro-MD"/>
        </w:rPr>
        <w:t xml:space="preserve">reduce </w:t>
      </w:r>
      <w:r w:rsidRPr="00155159">
        <w:rPr>
          <w:rFonts w:ascii="Times New Roman" w:hAnsi="Times New Roman" w:cs="Times New Roman"/>
          <w:sz w:val="24"/>
          <w:szCs w:val="24"/>
          <w:lang w:val="ro-MD"/>
        </w:rPr>
        <w:t xml:space="preserve"> riscurile și neconformitățile constatate de audit.</w:t>
      </w:r>
    </w:p>
    <w:p w:rsidR="003811FB" w:rsidRDefault="003811FB" w:rsidP="000372A5">
      <w:pPr>
        <w:pStyle w:val="a4"/>
        <w:spacing w:line="276" w:lineRule="auto"/>
        <w:ind w:right="-2" w:firstLine="709"/>
        <w:rPr>
          <w:lang w:val="ro-MD"/>
        </w:rPr>
      </w:pPr>
      <w:r w:rsidRPr="00155159">
        <w:rPr>
          <w:lang w:val="ro-MD"/>
        </w:rPr>
        <w:t>Reieșind din cele expuse, în temeiul art.14 alin.(2), art.15 lit. d) și art.37 alin.(2) din Legea nr.260 din 07.12.2017, Curtea de Conturi</w:t>
      </w:r>
    </w:p>
    <w:p w:rsidR="004872AE" w:rsidRPr="00155159" w:rsidRDefault="004872AE" w:rsidP="00F10EA4">
      <w:pPr>
        <w:pStyle w:val="a4"/>
        <w:spacing w:line="276" w:lineRule="auto"/>
        <w:ind w:right="-2" w:firstLine="709"/>
        <w:rPr>
          <w:lang w:val="ro-MD"/>
        </w:rPr>
      </w:pPr>
    </w:p>
    <w:p w:rsidR="003811FB" w:rsidRDefault="003811FB" w:rsidP="003811FB">
      <w:pPr>
        <w:pStyle w:val="cp"/>
        <w:spacing w:line="276" w:lineRule="auto"/>
        <w:rPr>
          <w:lang w:val="ro-MD"/>
        </w:rPr>
      </w:pPr>
      <w:r w:rsidRPr="00155159">
        <w:rPr>
          <w:lang w:val="ro-MD"/>
        </w:rPr>
        <w:t>HOTĂRĂŞTE:</w:t>
      </w:r>
    </w:p>
    <w:p w:rsidR="004872AE" w:rsidRPr="00155159" w:rsidRDefault="004872AE" w:rsidP="003811FB">
      <w:pPr>
        <w:pStyle w:val="cp"/>
        <w:spacing w:line="276" w:lineRule="auto"/>
        <w:rPr>
          <w:lang w:val="ro-MD"/>
        </w:rPr>
      </w:pPr>
    </w:p>
    <w:p w:rsidR="003811FB" w:rsidRPr="00155159" w:rsidRDefault="003811FB" w:rsidP="00234604">
      <w:pPr>
        <w:pStyle w:val="a4"/>
        <w:spacing w:line="276" w:lineRule="auto"/>
        <w:ind w:firstLine="720"/>
        <w:rPr>
          <w:lang w:val="ro-MD"/>
        </w:rPr>
      </w:pPr>
      <w:r w:rsidRPr="00155159">
        <w:rPr>
          <w:b/>
          <w:lang w:val="ro-MD"/>
        </w:rPr>
        <w:t>1.</w:t>
      </w:r>
      <w:r w:rsidRPr="00155159">
        <w:rPr>
          <w:lang w:val="ro-MD"/>
        </w:rPr>
        <w:t xml:space="preserve"> </w:t>
      </w:r>
      <w:r w:rsidRPr="000372A5">
        <w:rPr>
          <w:lang w:val="ro-MD"/>
        </w:rPr>
        <w:t xml:space="preserve">Se aprobă </w:t>
      </w:r>
      <w:r w:rsidRPr="000372A5">
        <w:rPr>
          <w:shd w:val="clear" w:color="auto" w:fill="FFFFFF" w:themeFill="background1"/>
          <w:lang w:val="ro-MD"/>
        </w:rPr>
        <w:t>Raportul</w:t>
      </w:r>
      <w:r w:rsidRPr="000372A5">
        <w:rPr>
          <w:lang w:val="ro-MD"/>
        </w:rPr>
        <w:t xml:space="preserve"> </w:t>
      </w:r>
      <w:r w:rsidR="003E7210" w:rsidRPr="000372A5">
        <w:rPr>
          <w:lang w:val="ro-MD"/>
        </w:rPr>
        <w:t xml:space="preserve">de </w:t>
      </w:r>
      <w:r w:rsidR="003E7210" w:rsidRPr="000372A5">
        <w:rPr>
          <w:shd w:val="clear" w:color="auto" w:fill="FFFFFF" w:themeFill="background1"/>
          <w:lang w:val="ro-MD"/>
        </w:rPr>
        <w:t>audit al</w:t>
      </w:r>
      <w:r w:rsidRPr="000372A5">
        <w:rPr>
          <w:shd w:val="clear" w:color="auto" w:fill="FFFFFF" w:themeFill="background1"/>
          <w:lang w:val="ro-MD"/>
        </w:rPr>
        <w:t xml:space="preserve"> conformității </w:t>
      </w:r>
      <w:r w:rsidR="00DB7129" w:rsidRPr="000372A5">
        <w:rPr>
          <w:shd w:val="clear" w:color="auto" w:fill="FFFFFF" w:themeFill="background1"/>
          <w:lang w:val="ro-MD"/>
        </w:rPr>
        <w:t>privind</w:t>
      </w:r>
      <w:r w:rsidRPr="00155159">
        <w:rPr>
          <w:shd w:val="clear" w:color="auto" w:fill="FFFFFF" w:themeFill="background1"/>
          <w:lang w:val="ro-MD"/>
        </w:rPr>
        <w:t xml:space="preserve"> </w:t>
      </w:r>
      <w:r w:rsidR="00DB7129" w:rsidRPr="00155159">
        <w:rPr>
          <w:shd w:val="clear" w:color="auto" w:fill="FFFFFF" w:themeFill="background1"/>
          <w:lang w:val="ro-MD"/>
        </w:rPr>
        <w:t>gestionarea</w:t>
      </w:r>
      <w:r w:rsidRPr="00155159">
        <w:rPr>
          <w:shd w:val="clear" w:color="auto" w:fill="FFFFFF" w:themeFill="background1"/>
          <w:lang w:val="ro-MD"/>
        </w:rPr>
        <w:t xml:space="preserve"> patrimoniului public și a resurselor financiare de către </w:t>
      </w:r>
      <w:r w:rsidRPr="00155159">
        <w:rPr>
          <w:lang w:val="ro-MD"/>
        </w:rPr>
        <w:t xml:space="preserve">IMSP Institutul </w:t>
      </w:r>
      <w:r w:rsidR="0068270C" w:rsidRPr="00155159">
        <w:rPr>
          <w:lang w:val="ro-MD"/>
        </w:rPr>
        <w:t>Oncologic în anii 2022-2023 (9</w:t>
      </w:r>
      <w:r w:rsidRPr="00155159">
        <w:rPr>
          <w:lang w:val="ro-MD"/>
        </w:rPr>
        <w:t xml:space="preserve"> luni), anexat la prezenta Hotărâre.</w:t>
      </w:r>
    </w:p>
    <w:p w:rsidR="003811FB" w:rsidRPr="00155159" w:rsidRDefault="003811FB" w:rsidP="00234604">
      <w:pPr>
        <w:pStyle w:val="a4"/>
        <w:spacing w:line="276" w:lineRule="auto"/>
        <w:ind w:firstLine="720"/>
        <w:rPr>
          <w:lang w:val="ro-MD"/>
        </w:rPr>
      </w:pPr>
      <w:r w:rsidRPr="00155159">
        <w:rPr>
          <w:b/>
          <w:lang w:val="ro-MD"/>
        </w:rPr>
        <w:t>2.</w:t>
      </w:r>
      <w:r w:rsidRPr="00155159">
        <w:rPr>
          <w:lang w:val="ro-MD"/>
        </w:rPr>
        <w:t xml:space="preserve"> Prezenta Hotărâre și Raportul de audit se remit:</w:t>
      </w:r>
    </w:p>
    <w:p w:rsidR="003811FB" w:rsidRPr="00155159" w:rsidRDefault="003811FB" w:rsidP="000372A5">
      <w:pPr>
        <w:pStyle w:val="a4"/>
        <w:spacing w:line="276" w:lineRule="auto"/>
        <w:ind w:firstLine="720"/>
        <w:rPr>
          <w:lang w:val="ro-MD"/>
        </w:rPr>
      </w:pPr>
      <w:r w:rsidRPr="00155159">
        <w:rPr>
          <w:b/>
          <w:lang w:val="ro-MD"/>
        </w:rPr>
        <w:t>2.1.</w:t>
      </w:r>
      <w:r w:rsidRPr="00155159">
        <w:rPr>
          <w:lang w:val="ro-MD"/>
        </w:rPr>
        <w:t xml:space="preserve"> </w:t>
      </w:r>
      <w:r w:rsidRPr="00155159">
        <w:rPr>
          <w:b/>
          <w:lang w:val="ro-MD"/>
        </w:rPr>
        <w:t>Parlamentului Republicii Moldova</w:t>
      </w:r>
      <w:r w:rsidRPr="00155159">
        <w:rPr>
          <w:lang w:val="ro-MD"/>
        </w:rPr>
        <w:t>, pentru informare și examinare, după caz, în cadrul Comisiei parlamentare de control al finanțelor publice;</w:t>
      </w:r>
    </w:p>
    <w:p w:rsidR="003811FB" w:rsidRPr="00155159" w:rsidRDefault="003811FB" w:rsidP="000372A5">
      <w:pPr>
        <w:pStyle w:val="a4"/>
        <w:spacing w:line="276" w:lineRule="auto"/>
        <w:ind w:firstLine="720"/>
        <w:rPr>
          <w:lang w:val="ro-MD"/>
        </w:rPr>
      </w:pPr>
      <w:r w:rsidRPr="00155159">
        <w:rPr>
          <w:b/>
          <w:lang w:val="ro-MD"/>
        </w:rPr>
        <w:t>2.2. Președintelui Republicii Moldova</w:t>
      </w:r>
      <w:r w:rsidRPr="00155159">
        <w:rPr>
          <w:lang w:val="ro-MD"/>
        </w:rPr>
        <w:t>, pentru informare;</w:t>
      </w:r>
    </w:p>
    <w:p w:rsidR="003811FB" w:rsidRPr="00155159" w:rsidRDefault="003811FB" w:rsidP="000372A5">
      <w:pPr>
        <w:pStyle w:val="a4"/>
        <w:spacing w:line="276" w:lineRule="auto"/>
        <w:ind w:firstLine="720"/>
        <w:rPr>
          <w:lang w:val="ro-MD"/>
        </w:rPr>
      </w:pPr>
      <w:r w:rsidRPr="00155159">
        <w:rPr>
          <w:b/>
          <w:lang w:val="ro-MD"/>
        </w:rPr>
        <w:t>2.3. Guvernului Republicii Moldova</w:t>
      </w:r>
      <w:r w:rsidRPr="00155159">
        <w:rPr>
          <w:lang w:val="ro-MD"/>
        </w:rPr>
        <w:t>, pentru informare și luare de atitudine în vederea monitorizării asigurării implementării recomandărilor de audit;</w:t>
      </w:r>
    </w:p>
    <w:p w:rsidR="001E2048" w:rsidRPr="00155159" w:rsidRDefault="003811FB" w:rsidP="000372A5">
      <w:pPr>
        <w:pStyle w:val="a4"/>
        <w:spacing w:line="276" w:lineRule="auto"/>
        <w:ind w:firstLine="720"/>
        <w:rPr>
          <w:lang w:val="ro-MD"/>
        </w:rPr>
      </w:pPr>
      <w:r w:rsidRPr="00155159">
        <w:rPr>
          <w:b/>
          <w:lang w:val="ro-MD"/>
        </w:rPr>
        <w:t xml:space="preserve">2.4. </w:t>
      </w:r>
      <w:r w:rsidR="001E2048" w:rsidRPr="00155159">
        <w:rPr>
          <w:b/>
          <w:lang w:val="ro-MD"/>
        </w:rPr>
        <w:t>Ministerul</w:t>
      </w:r>
      <w:r w:rsidR="00BD42BF" w:rsidRPr="00155159">
        <w:rPr>
          <w:b/>
          <w:lang w:val="ro-MD"/>
        </w:rPr>
        <w:t>ui</w:t>
      </w:r>
      <w:r w:rsidR="001E2048" w:rsidRPr="00155159">
        <w:rPr>
          <w:b/>
          <w:lang w:val="ro-MD"/>
        </w:rPr>
        <w:t xml:space="preserve"> Finanțelor, Ministerul</w:t>
      </w:r>
      <w:r w:rsidR="00BD42BF" w:rsidRPr="00155159">
        <w:rPr>
          <w:b/>
          <w:lang w:val="ro-MD"/>
        </w:rPr>
        <w:t>ui</w:t>
      </w:r>
      <w:r w:rsidR="001E2048" w:rsidRPr="00155159">
        <w:rPr>
          <w:b/>
          <w:lang w:val="ro-MD"/>
        </w:rPr>
        <w:t xml:space="preserve"> Mediului și Ministerul</w:t>
      </w:r>
      <w:r w:rsidR="00BD42BF" w:rsidRPr="00155159">
        <w:rPr>
          <w:b/>
          <w:lang w:val="ro-MD"/>
        </w:rPr>
        <w:t>ui</w:t>
      </w:r>
      <w:r w:rsidR="001E2048" w:rsidRPr="00155159">
        <w:rPr>
          <w:b/>
          <w:lang w:val="ro-MD"/>
        </w:rPr>
        <w:t xml:space="preserve"> Afacerilor Externe și Integrării Europene, </w:t>
      </w:r>
      <w:r w:rsidR="00AD067B" w:rsidRPr="00155159">
        <w:rPr>
          <w:lang w:val="ro-MD"/>
        </w:rPr>
        <w:t xml:space="preserve">pentru informare, precum </w:t>
      </w:r>
      <w:r w:rsidR="001E2048" w:rsidRPr="00155159">
        <w:rPr>
          <w:lang w:val="ro-MD"/>
        </w:rPr>
        <w:t>și</w:t>
      </w:r>
      <w:r w:rsidR="00AD067B" w:rsidRPr="00155159">
        <w:rPr>
          <w:lang w:val="ro-MD"/>
        </w:rPr>
        <w:t xml:space="preserve"> pentru</w:t>
      </w:r>
      <w:r w:rsidR="001E2048" w:rsidRPr="00155159">
        <w:rPr>
          <w:lang w:val="ro-MD"/>
        </w:rPr>
        <w:t xml:space="preserve"> întrepri</w:t>
      </w:r>
      <w:r w:rsidR="00AD067B" w:rsidRPr="00155159">
        <w:rPr>
          <w:lang w:val="ro-MD"/>
        </w:rPr>
        <w:t>nderea</w:t>
      </w:r>
      <w:r w:rsidR="001E2048" w:rsidRPr="00155159">
        <w:rPr>
          <w:lang w:val="ro-MD"/>
        </w:rPr>
        <w:t xml:space="preserve"> măsuri</w:t>
      </w:r>
      <w:r w:rsidR="00AD067B" w:rsidRPr="00155159">
        <w:rPr>
          <w:lang w:val="ro-MD"/>
        </w:rPr>
        <w:t>lor</w:t>
      </w:r>
      <w:r w:rsidR="001E2048" w:rsidRPr="00155159">
        <w:rPr>
          <w:lang w:val="ro-MD"/>
        </w:rPr>
        <w:t xml:space="preserve"> de racordare</w:t>
      </w:r>
      <w:r w:rsidR="00AD067B" w:rsidRPr="00155159">
        <w:rPr>
          <w:lang w:val="ro-MD"/>
        </w:rPr>
        <w:t xml:space="preserve"> l</w:t>
      </w:r>
      <w:r w:rsidR="001E2048" w:rsidRPr="00155159">
        <w:rPr>
          <w:lang w:val="ro-MD"/>
        </w:rPr>
        <w:t xml:space="preserve">a </w:t>
      </w:r>
      <w:r w:rsidR="00AD067B" w:rsidRPr="00155159">
        <w:rPr>
          <w:lang w:val="ro-MD"/>
        </w:rPr>
        <w:t xml:space="preserve">prevederile </w:t>
      </w:r>
      <w:r w:rsidR="001E2048" w:rsidRPr="00155159">
        <w:rPr>
          <w:lang w:val="ro-MD"/>
        </w:rPr>
        <w:t xml:space="preserve">actelor internaționale </w:t>
      </w:r>
      <w:r w:rsidR="00AD067B" w:rsidRPr="00155159">
        <w:rPr>
          <w:lang w:val="ro-MD"/>
        </w:rPr>
        <w:t xml:space="preserve">ale Agenției Internaționale pentru Energie Atomică a cadrului normativ național </w:t>
      </w:r>
      <w:r w:rsidR="001E2048" w:rsidRPr="00155159">
        <w:rPr>
          <w:lang w:val="ro-MD"/>
        </w:rPr>
        <w:t>aferent metodologiei de calcul</w:t>
      </w:r>
      <w:r w:rsidR="00BD42BF" w:rsidRPr="00155159">
        <w:rPr>
          <w:lang w:val="ro-MD"/>
        </w:rPr>
        <w:t>, precum</w:t>
      </w:r>
      <w:r w:rsidR="001E2048" w:rsidRPr="00155159">
        <w:rPr>
          <w:lang w:val="ro-MD"/>
        </w:rPr>
        <w:t xml:space="preserve"> și </w:t>
      </w:r>
      <w:r w:rsidR="00AD067B" w:rsidRPr="00155159">
        <w:rPr>
          <w:lang w:val="ro-MD"/>
        </w:rPr>
        <w:t xml:space="preserve">a </w:t>
      </w:r>
      <w:r w:rsidR="001E2048" w:rsidRPr="00155159">
        <w:rPr>
          <w:lang w:val="ro-MD"/>
        </w:rPr>
        <w:t>mecanismel</w:t>
      </w:r>
      <w:r w:rsidR="00AD067B" w:rsidRPr="00155159">
        <w:rPr>
          <w:lang w:val="ro-MD"/>
        </w:rPr>
        <w:t>or</w:t>
      </w:r>
      <w:r w:rsidR="001E2048" w:rsidRPr="00155159">
        <w:rPr>
          <w:lang w:val="ro-MD"/>
        </w:rPr>
        <w:t xml:space="preserve"> de plată a costurilor de participare obligatorii și a contribuției financiare benevole a statului în cadrul proiectelor de asistență externă aprobate de Agenția Internațională pentru Energie Atomică; </w:t>
      </w:r>
    </w:p>
    <w:p w:rsidR="003811FB" w:rsidRPr="00155159" w:rsidRDefault="003811FB" w:rsidP="000372A5">
      <w:pPr>
        <w:pStyle w:val="a4"/>
        <w:spacing w:line="276" w:lineRule="auto"/>
        <w:ind w:firstLine="720"/>
        <w:rPr>
          <w:lang w:val="ro-MD"/>
        </w:rPr>
      </w:pPr>
      <w:r w:rsidRPr="00155159">
        <w:rPr>
          <w:b/>
          <w:lang w:val="ro-MD"/>
        </w:rPr>
        <w:t>2.</w:t>
      </w:r>
      <w:r w:rsidR="00894C12" w:rsidRPr="00155159">
        <w:rPr>
          <w:b/>
          <w:lang w:val="ro-MD"/>
        </w:rPr>
        <w:t>5</w:t>
      </w:r>
      <w:r w:rsidRPr="00155159">
        <w:rPr>
          <w:b/>
          <w:lang w:val="ro-MD"/>
        </w:rPr>
        <w:t xml:space="preserve">. </w:t>
      </w:r>
      <w:r w:rsidR="00000AB7" w:rsidRPr="00155159">
        <w:rPr>
          <w:b/>
          <w:lang w:val="ro-MD"/>
        </w:rPr>
        <w:t>Ministerul</w:t>
      </w:r>
      <w:r w:rsidR="00BD42BF" w:rsidRPr="00155159">
        <w:rPr>
          <w:b/>
          <w:lang w:val="ro-MD"/>
        </w:rPr>
        <w:t>ui</w:t>
      </w:r>
      <w:r w:rsidR="00000AB7" w:rsidRPr="00155159">
        <w:rPr>
          <w:b/>
          <w:lang w:val="ro-MD"/>
        </w:rPr>
        <w:t xml:space="preserve"> Sănătății</w:t>
      </w:r>
      <w:r w:rsidRPr="00155159">
        <w:rPr>
          <w:lang w:val="ro-MD"/>
        </w:rPr>
        <w:t>, pentru informare și implementarea recomandărilor din Raportul de audit</w:t>
      </w:r>
      <w:r w:rsidR="00CB1CA4" w:rsidRPr="00155159">
        <w:rPr>
          <w:lang w:val="ro-MD"/>
        </w:rPr>
        <w:t>;</w:t>
      </w:r>
    </w:p>
    <w:p w:rsidR="00000AB7" w:rsidRPr="00155159" w:rsidRDefault="00000AB7" w:rsidP="00000AB7">
      <w:pPr>
        <w:pStyle w:val="a4"/>
        <w:spacing w:line="276" w:lineRule="auto"/>
        <w:ind w:firstLine="720"/>
        <w:rPr>
          <w:lang w:val="ro-MD"/>
        </w:rPr>
      </w:pPr>
      <w:r w:rsidRPr="00155159">
        <w:rPr>
          <w:b/>
          <w:lang w:val="ro-MD"/>
        </w:rPr>
        <w:t>2.6. IMSP Institutul Oncologic</w:t>
      </w:r>
      <w:r w:rsidRPr="00155159">
        <w:rPr>
          <w:lang w:val="ro-MD"/>
        </w:rPr>
        <w:t>, pentru informare și implementarea recomandărilor din Raportul de audit;</w:t>
      </w:r>
    </w:p>
    <w:p w:rsidR="003811FB" w:rsidRPr="00155159" w:rsidRDefault="00000AB7" w:rsidP="002E05CB">
      <w:pPr>
        <w:pStyle w:val="a4"/>
        <w:spacing w:line="276" w:lineRule="auto"/>
        <w:ind w:firstLine="720"/>
        <w:rPr>
          <w:lang w:val="ro-MD"/>
        </w:rPr>
      </w:pPr>
      <w:r w:rsidRPr="00155159">
        <w:rPr>
          <w:b/>
          <w:lang w:val="ro-MD"/>
        </w:rPr>
        <w:t>2.7</w:t>
      </w:r>
      <w:r w:rsidR="003811FB" w:rsidRPr="00155159">
        <w:rPr>
          <w:b/>
          <w:lang w:val="ro-MD"/>
        </w:rPr>
        <w:t>.</w:t>
      </w:r>
      <w:r w:rsidR="003811FB" w:rsidRPr="00155159">
        <w:rPr>
          <w:lang w:val="ro-MD"/>
        </w:rPr>
        <w:t xml:space="preserve"> </w:t>
      </w:r>
      <w:r w:rsidR="003811FB" w:rsidRPr="00155159">
        <w:rPr>
          <w:b/>
          <w:lang w:val="ro-MD"/>
        </w:rPr>
        <w:t xml:space="preserve">Companiei Naționale de Asigurări în Medicină, </w:t>
      </w:r>
      <w:r w:rsidR="003811FB" w:rsidRPr="00155159">
        <w:rPr>
          <w:lang w:val="ro-MD"/>
        </w:rPr>
        <w:t>pentru informare</w:t>
      </w:r>
      <w:r w:rsidR="002479CD" w:rsidRPr="00155159">
        <w:rPr>
          <w:lang w:val="ro-MD"/>
        </w:rPr>
        <w:t>;</w:t>
      </w:r>
    </w:p>
    <w:p w:rsidR="002479CD" w:rsidRPr="00155159" w:rsidRDefault="00000AB7" w:rsidP="002479CD">
      <w:pPr>
        <w:pStyle w:val="a4"/>
        <w:spacing w:line="276" w:lineRule="auto"/>
        <w:ind w:firstLine="720"/>
        <w:rPr>
          <w:b/>
          <w:lang w:val="ro-MD"/>
        </w:rPr>
      </w:pPr>
      <w:r w:rsidRPr="00155159">
        <w:rPr>
          <w:b/>
          <w:lang w:val="ro-MD"/>
        </w:rPr>
        <w:t>2.8</w:t>
      </w:r>
      <w:r w:rsidR="002479CD" w:rsidRPr="00155159">
        <w:rPr>
          <w:b/>
          <w:lang w:val="ro-MD"/>
        </w:rPr>
        <w:t>. Procuraturii Generale</w:t>
      </w:r>
      <w:r w:rsidR="00B771A1" w:rsidRPr="00155159">
        <w:rPr>
          <w:b/>
          <w:lang w:val="ro-MD"/>
        </w:rPr>
        <w:t xml:space="preserve"> a Republicii Moldova</w:t>
      </w:r>
      <w:r w:rsidR="002479CD" w:rsidRPr="00155159">
        <w:rPr>
          <w:b/>
          <w:lang w:val="ro-MD"/>
        </w:rPr>
        <w:t xml:space="preserve">, </w:t>
      </w:r>
      <w:r w:rsidR="005F453C" w:rsidRPr="00155159">
        <w:rPr>
          <w:lang w:val="ro-MD"/>
        </w:rPr>
        <w:t xml:space="preserve">pentru informare referitor la constatările expuse în Raportul de audit, în special privind constatările expuse în </w:t>
      </w:r>
      <w:r w:rsidR="00E75F72" w:rsidRPr="00155159">
        <w:rPr>
          <w:lang w:val="ro-MD"/>
        </w:rPr>
        <w:t>subpuncte</w:t>
      </w:r>
      <w:r w:rsidR="005F453C" w:rsidRPr="00155159">
        <w:rPr>
          <w:lang w:val="ro-MD"/>
        </w:rPr>
        <w:t>l</w:t>
      </w:r>
      <w:r w:rsidR="00E75F72" w:rsidRPr="00155159">
        <w:rPr>
          <w:lang w:val="ro-MD"/>
        </w:rPr>
        <w:t>e</w:t>
      </w:r>
      <w:r w:rsidR="005F453C" w:rsidRPr="00155159">
        <w:rPr>
          <w:lang w:val="ro-MD"/>
        </w:rPr>
        <w:t xml:space="preserve"> </w:t>
      </w:r>
      <w:r w:rsidR="00E75F72" w:rsidRPr="00155159">
        <w:rPr>
          <w:lang w:val="ro-MD"/>
        </w:rPr>
        <w:t xml:space="preserve"> 4.1.6, 4.1.11, 4.1.13, 4.1.17 și 4.2.6. </w:t>
      </w:r>
      <w:r w:rsidR="005F453C" w:rsidRPr="00155159">
        <w:rPr>
          <w:lang w:val="ro-MD"/>
        </w:rPr>
        <w:t>din Raportul de audit.</w:t>
      </w:r>
    </w:p>
    <w:p w:rsidR="003811FB" w:rsidRPr="00155159" w:rsidRDefault="00894C12" w:rsidP="00234604">
      <w:pPr>
        <w:spacing w:after="0" w:line="276" w:lineRule="auto"/>
        <w:ind w:firstLine="720"/>
        <w:jc w:val="both"/>
        <w:rPr>
          <w:rFonts w:ascii="Times New Roman" w:hAnsi="Times New Roman" w:cs="Times New Roman"/>
          <w:sz w:val="24"/>
          <w:szCs w:val="24"/>
          <w:lang w:val="ro-MD"/>
        </w:rPr>
      </w:pPr>
      <w:r w:rsidRPr="00155159">
        <w:rPr>
          <w:rFonts w:ascii="Times New Roman" w:hAnsi="Times New Roman" w:cs="Times New Roman"/>
          <w:b/>
          <w:bCs/>
          <w:sz w:val="24"/>
          <w:szCs w:val="24"/>
          <w:lang w:val="ro-MD"/>
        </w:rPr>
        <w:t>3</w:t>
      </w:r>
      <w:r w:rsidR="003811FB" w:rsidRPr="00155159">
        <w:rPr>
          <w:rFonts w:ascii="Times New Roman" w:hAnsi="Times New Roman" w:cs="Times New Roman"/>
          <w:b/>
          <w:bCs/>
          <w:sz w:val="24"/>
          <w:szCs w:val="24"/>
          <w:lang w:val="ro-MD"/>
        </w:rPr>
        <w:t xml:space="preserve">. </w:t>
      </w:r>
      <w:r w:rsidR="003811FB" w:rsidRPr="00155159">
        <w:rPr>
          <w:rFonts w:ascii="Times New Roman" w:hAnsi="Times New Roman" w:cs="Times New Roman"/>
          <w:bCs/>
          <w:sz w:val="24"/>
          <w:szCs w:val="24"/>
          <w:lang w:val="ro-MD"/>
        </w:rPr>
        <w:t xml:space="preserve">Prezenta Hotărâre intră în vigoare din data publicării </w:t>
      </w:r>
      <w:r w:rsidR="003811FB" w:rsidRPr="00155159">
        <w:rPr>
          <w:rFonts w:ascii="Times New Roman" w:hAnsi="Times New Roman" w:cs="Times New Roman"/>
          <w:sz w:val="24"/>
          <w:szCs w:val="24"/>
          <w:lang w:val="ro-MD"/>
        </w:rPr>
        <w:t>în Monitorul Oficial al Republicii Moldova și poate fi contestată cu o cerere prealabilă la autoritatea emitentă în termen de 30 de zile de la data publicării. În ordine de contencios administrativ, Hotărârea poate fi contestată la Judecătoria Chișinău, sediul Râșcani (MD-206</w:t>
      </w:r>
      <w:r w:rsidR="000372A5">
        <w:rPr>
          <w:rFonts w:ascii="Times New Roman" w:hAnsi="Times New Roman" w:cs="Times New Roman"/>
          <w:sz w:val="24"/>
          <w:szCs w:val="24"/>
          <w:lang w:val="ro-MD"/>
        </w:rPr>
        <w:t>8, mun. Chișinău, str. Kiev nr.</w:t>
      </w:r>
      <w:r w:rsidR="003811FB" w:rsidRPr="00155159">
        <w:rPr>
          <w:rFonts w:ascii="Times New Roman" w:hAnsi="Times New Roman" w:cs="Times New Roman"/>
          <w:sz w:val="24"/>
          <w:szCs w:val="24"/>
          <w:lang w:val="ro-MD"/>
        </w:rPr>
        <w:t>3), în termen de 30 de zile din data comunicării răspunsului cu privire la cererea prealabilă sau din data expirării termenului prevăzut pentru soluționarea acesteia.</w:t>
      </w:r>
    </w:p>
    <w:p w:rsidR="003811FB" w:rsidRPr="00155159" w:rsidRDefault="00894C12" w:rsidP="00234604">
      <w:pPr>
        <w:spacing w:after="0" w:line="276" w:lineRule="auto"/>
        <w:ind w:firstLine="720"/>
        <w:jc w:val="both"/>
        <w:rPr>
          <w:rFonts w:ascii="Times New Roman" w:hAnsi="Times New Roman" w:cs="Times New Roman"/>
          <w:sz w:val="24"/>
          <w:szCs w:val="24"/>
          <w:lang w:val="ro-MD"/>
        </w:rPr>
      </w:pPr>
      <w:r w:rsidRPr="00155159">
        <w:rPr>
          <w:rFonts w:ascii="Times New Roman" w:hAnsi="Times New Roman" w:cs="Times New Roman"/>
          <w:b/>
          <w:bCs/>
          <w:sz w:val="24"/>
          <w:szCs w:val="24"/>
          <w:lang w:val="ro-MD"/>
        </w:rPr>
        <w:t>4</w:t>
      </w:r>
      <w:r w:rsidR="003811FB" w:rsidRPr="00155159">
        <w:rPr>
          <w:rFonts w:ascii="Times New Roman" w:hAnsi="Times New Roman" w:cs="Times New Roman"/>
          <w:b/>
          <w:bCs/>
          <w:sz w:val="24"/>
          <w:szCs w:val="24"/>
          <w:lang w:val="ro-MD"/>
        </w:rPr>
        <w:t xml:space="preserve">. </w:t>
      </w:r>
      <w:r w:rsidR="003811FB" w:rsidRPr="00155159">
        <w:rPr>
          <w:rFonts w:ascii="Times New Roman" w:hAnsi="Times New Roman" w:cs="Times New Roman"/>
          <w:sz w:val="24"/>
          <w:szCs w:val="24"/>
          <w:lang w:val="ro-MD"/>
        </w:rPr>
        <w:t>Curtea de Conturi va fi informată</w:t>
      </w:r>
      <w:r w:rsidR="00A2200A">
        <w:rPr>
          <w:rFonts w:ascii="Times New Roman" w:hAnsi="Times New Roman" w:cs="Times New Roman"/>
          <w:sz w:val="24"/>
          <w:szCs w:val="24"/>
          <w:lang w:val="ro-MD"/>
        </w:rPr>
        <w:t xml:space="preserve"> trimestrial</w:t>
      </w:r>
      <w:r w:rsidR="000021FF" w:rsidRPr="00155159">
        <w:rPr>
          <w:rFonts w:ascii="Times New Roman" w:hAnsi="Times New Roman" w:cs="Times New Roman"/>
          <w:sz w:val="24"/>
          <w:szCs w:val="24"/>
          <w:lang w:val="ro-MD"/>
        </w:rPr>
        <w:t>,</w:t>
      </w:r>
      <w:r w:rsidR="003811FB" w:rsidRPr="00155159">
        <w:rPr>
          <w:rFonts w:ascii="Times New Roman" w:hAnsi="Times New Roman" w:cs="Times New Roman"/>
          <w:sz w:val="24"/>
          <w:szCs w:val="24"/>
          <w:lang w:val="ro-MD"/>
        </w:rPr>
        <w:t xml:space="preserve"> în termen de </w:t>
      </w:r>
      <w:r w:rsidR="006E7C4C" w:rsidRPr="00155159">
        <w:rPr>
          <w:rFonts w:ascii="Times New Roman" w:hAnsi="Times New Roman" w:cs="Times New Roman"/>
          <w:sz w:val="24"/>
          <w:szCs w:val="24"/>
          <w:lang w:val="ro-MD"/>
        </w:rPr>
        <w:t xml:space="preserve">9 </w:t>
      </w:r>
      <w:r w:rsidR="003811FB" w:rsidRPr="00155159">
        <w:rPr>
          <w:rFonts w:ascii="Times New Roman" w:hAnsi="Times New Roman" w:cs="Times New Roman"/>
          <w:sz w:val="24"/>
          <w:szCs w:val="24"/>
          <w:lang w:val="ro-MD"/>
        </w:rPr>
        <w:t>luni din data intrării în vigoare a prezentei Hotărâri, despre acțiunile întreprinse pentru executarea subpunctelor 2.4. – 2.</w:t>
      </w:r>
      <w:r w:rsidR="00000AB7" w:rsidRPr="00155159">
        <w:rPr>
          <w:rFonts w:ascii="Times New Roman" w:hAnsi="Times New Roman" w:cs="Times New Roman"/>
          <w:sz w:val="24"/>
          <w:szCs w:val="24"/>
          <w:lang w:val="ro-MD"/>
        </w:rPr>
        <w:t>6</w:t>
      </w:r>
      <w:r w:rsidR="003811FB" w:rsidRPr="00155159">
        <w:rPr>
          <w:rFonts w:ascii="Times New Roman" w:hAnsi="Times New Roman" w:cs="Times New Roman"/>
          <w:sz w:val="24"/>
          <w:szCs w:val="24"/>
          <w:lang w:val="ro-MD"/>
        </w:rPr>
        <w:t xml:space="preserve">. din prezenta Hotărâre. </w:t>
      </w:r>
    </w:p>
    <w:p w:rsidR="003811FB" w:rsidRPr="00155159" w:rsidRDefault="00894C12" w:rsidP="00234604">
      <w:pPr>
        <w:spacing w:after="0" w:line="276" w:lineRule="auto"/>
        <w:ind w:firstLine="720"/>
        <w:jc w:val="both"/>
        <w:rPr>
          <w:rFonts w:ascii="Times New Roman" w:hAnsi="Times New Roman" w:cs="Times New Roman"/>
          <w:sz w:val="24"/>
          <w:szCs w:val="24"/>
          <w:lang w:val="ro-MD"/>
        </w:rPr>
      </w:pPr>
      <w:r w:rsidRPr="00155159">
        <w:rPr>
          <w:rFonts w:ascii="Times New Roman" w:hAnsi="Times New Roman" w:cs="Times New Roman"/>
          <w:b/>
          <w:sz w:val="24"/>
          <w:szCs w:val="24"/>
          <w:lang w:val="ro-MD"/>
        </w:rPr>
        <w:t>5</w:t>
      </w:r>
      <w:r w:rsidR="003811FB" w:rsidRPr="00155159">
        <w:rPr>
          <w:rFonts w:ascii="Times New Roman" w:hAnsi="Times New Roman" w:cs="Times New Roman"/>
          <w:b/>
          <w:sz w:val="24"/>
          <w:szCs w:val="24"/>
          <w:lang w:val="ro-MD"/>
        </w:rPr>
        <w:t>.</w:t>
      </w:r>
      <w:r w:rsidR="003811FB" w:rsidRPr="00155159">
        <w:rPr>
          <w:rFonts w:ascii="Times New Roman" w:hAnsi="Times New Roman" w:cs="Times New Roman"/>
          <w:sz w:val="24"/>
          <w:szCs w:val="24"/>
          <w:lang w:val="ro-MD"/>
        </w:rPr>
        <w:t xml:space="preserve"> Hotărârea </w:t>
      </w:r>
      <w:r w:rsidR="003811FB" w:rsidRPr="000372A5">
        <w:rPr>
          <w:rFonts w:ascii="Times New Roman" w:hAnsi="Times New Roman" w:cs="Times New Roman"/>
          <w:sz w:val="24"/>
          <w:szCs w:val="24"/>
          <w:lang w:val="ro-MD"/>
        </w:rPr>
        <w:t xml:space="preserve">și Raportul </w:t>
      </w:r>
      <w:r w:rsidR="003E7210" w:rsidRPr="000372A5">
        <w:rPr>
          <w:rFonts w:ascii="Times New Roman" w:hAnsi="Times New Roman" w:cs="Times New Roman"/>
          <w:sz w:val="24"/>
          <w:szCs w:val="24"/>
          <w:lang w:val="ro-MD"/>
        </w:rPr>
        <w:t>de audit al</w:t>
      </w:r>
      <w:r w:rsidR="003811FB" w:rsidRPr="000372A5">
        <w:rPr>
          <w:rFonts w:ascii="Times New Roman" w:hAnsi="Times New Roman" w:cs="Times New Roman"/>
          <w:sz w:val="24"/>
          <w:szCs w:val="24"/>
          <w:lang w:val="ro-MD"/>
        </w:rPr>
        <w:t xml:space="preserve"> conformității </w:t>
      </w:r>
      <w:r w:rsidR="00DB7129" w:rsidRPr="000372A5">
        <w:rPr>
          <w:rFonts w:ascii="Times New Roman" w:hAnsi="Times New Roman" w:cs="Times New Roman"/>
          <w:sz w:val="24"/>
          <w:szCs w:val="24"/>
          <w:lang w:val="ro-MD"/>
        </w:rPr>
        <w:t xml:space="preserve">privind gestionarea </w:t>
      </w:r>
      <w:r w:rsidR="003811FB" w:rsidRPr="000372A5">
        <w:rPr>
          <w:rFonts w:ascii="Times New Roman" w:hAnsi="Times New Roman" w:cs="Times New Roman"/>
          <w:sz w:val="24"/>
          <w:szCs w:val="24"/>
          <w:lang w:val="ro-MD"/>
        </w:rPr>
        <w:t>patrimoniului</w:t>
      </w:r>
      <w:r w:rsidR="003811FB" w:rsidRPr="00155159">
        <w:rPr>
          <w:rFonts w:ascii="Times New Roman" w:hAnsi="Times New Roman" w:cs="Times New Roman"/>
          <w:sz w:val="24"/>
          <w:szCs w:val="24"/>
          <w:lang w:val="ro-MD"/>
        </w:rPr>
        <w:t xml:space="preserve"> public și a resurselor financiare de către IMSP Institutul </w:t>
      </w:r>
      <w:r w:rsidRPr="00155159">
        <w:rPr>
          <w:rFonts w:ascii="Times New Roman" w:hAnsi="Times New Roman" w:cs="Times New Roman"/>
          <w:sz w:val="24"/>
          <w:szCs w:val="24"/>
          <w:lang w:val="ro-MD"/>
        </w:rPr>
        <w:t>Oncologic</w:t>
      </w:r>
      <w:r w:rsidR="003811FB" w:rsidRPr="00155159">
        <w:rPr>
          <w:rFonts w:ascii="Times New Roman" w:hAnsi="Times New Roman" w:cs="Times New Roman"/>
          <w:sz w:val="24"/>
          <w:szCs w:val="24"/>
          <w:lang w:val="ro-MD"/>
        </w:rPr>
        <w:t xml:space="preserve"> în anii 202</w:t>
      </w:r>
      <w:r w:rsidRPr="00155159">
        <w:rPr>
          <w:rFonts w:ascii="Times New Roman" w:hAnsi="Times New Roman" w:cs="Times New Roman"/>
          <w:sz w:val="24"/>
          <w:szCs w:val="24"/>
          <w:lang w:val="ro-MD"/>
        </w:rPr>
        <w:t>2-2023 (9</w:t>
      </w:r>
      <w:r w:rsidR="003811FB" w:rsidRPr="00155159">
        <w:rPr>
          <w:rFonts w:ascii="Times New Roman" w:hAnsi="Times New Roman" w:cs="Times New Roman"/>
          <w:sz w:val="24"/>
          <w:szCs w:val="24"/>
          <w:lang w:val="ro-MD"/>
        </w:rPr>
        <w:t xml:space="preserve"> luni) se plasează pe site-ul oficial al Curții de Conturi (</w:t>
      </w:r>
      <w:hyperlink r:id="rId9" w:history="1">
        <w:r w:rsidR="003811FB" w:rsidRPr="00155159">
          <w:rPr>
            <w:rStyle w:val="a3"/>
            <w:rFonts w:ascii="Times New Roman" w:hAnsi="Times New Roman" w:cs="Times New Roman"/>
            <w:sz w:val="24"/>
            <w:szCs w:val="24"/>
            <w:lang w:val="ro-MD"/>
          </w:rPr>
          <w:t>https://www.ccrm.md/ro/decisions</w:t>
        </w:r>
      </w:hyperlink>
      <w:r w:rsidR="003811FB" w:rsidRPr="00155159">
        <w:rPr>
          <w:rFonts w:ascii="Times New Roman" w:hAnsi="Times New Roman" w:cs="Times New Roman"/>
          <w:sz w:val="24"/>
          <w:szCs w:val="24"/>
          <w:lang w:val="ro-MD"/>
        </w:rPr>
        <w:t>).</w:t>
      </w:r>
    </w:p>
    <w:p w:rsidR="003811FB" w:rsidRPr="00155159" w:rsidRDefault="003811FB" w:rsidP="00000AB7">
      <w:pPr>
        <w:spacing w:after="0" w:line="276" w:lineRule="auto"/>
        <w:rPr>
          <w:rFonts w:ascii="Times New Roman" w:eastAsia="Times New Roman" w:hAnsi="Times New Roman" w:cs="Times New Roman"/>
          <w:b/>
          <w:sz w:val="24"/>
          <w:szCs w:val="24"/>
          <w:lang w:val="ro-MD"/>
        </w:rPr>
      </w:pPr>
    </w:p>
    <w:p w:rsidR="003811FB" w:rsidRPr="00155159" w:rsidRDefault="003811FB" w:rsidP="003811FB">
      <w:pPr>
        <w:spacing w:after="0" w:line="276" w:lineRule="auto"/>
        <w:jc w:val="right"/>
        <w:rPr>
          <w:rFonts w:ascii="Times New Roman" w:eastAsia="Times New Roman" w:hAnsi="Times New Roman" w:cs="Times New Roman"/>
          <w:b/>
          <w:sz w:val="24"/>
          <w:szCs w:val="24"/>
          <w:lang w:val="ro-MD"/>
        </w:rPr>
      </w:pPr>
      <w:r w:rsidRPr="00155159">
        <w:rPr>
          <w:rFonts w:ascii="Times New Roman" w:eastAsia="Times New Roman" w:hAnsi="Times New Roman" w:cs="Times New Roman"/>
          <w:b/>
          <w:sz w:val="24"/>
          <w:szCs w:val="24"/>
          <w:lang w:val="ro-MD"/>
        </w:rPr>
        <w:t>Marian LUPU,</w:t>
      </w:r>
    </w:p>
    <w:p w:rsidR="003811FB" w:rsidRPr="00155159" w:rsidRDefault="003811FB" w:rsidP="003811FB">
      <w:pPr>
        <w:spacing w:after="0" w:line="276" w:lineRule="auto"/>
        <w:jc w:val="right"/>
        <w:rPr>
          <w:rFonts w:ascii="Times New Roman" w:eastAsia="Times New Roman" w:hAnsi="Times New Roman" w:cs="Times New Roman"/>
          <w:b/>
          <w:sz w:val="24"/>
          <w:szCs w:val="24"/>
          <w:lang w:val="ro-MD"/>
        </w:rPr>
      </w:pPr>
      <w:r w:rsidRPr="00155159">
        <w:rPr>
          <w:rFonts w:ascii="Times New Roman" w:eastAsia="Times New Roman" w:hAnsi="Times New Roman" w:cs="Times New Roman"/>
          <w:b/>
          <w:sz w:val="24"/>
          <w:szCs w:val="24"/>
          <w:lang w:val="ro-MD"/>
        </w:rPr>
        <w:t>Președinte</w:t>
      </w:r>
    </w:p>
    <w:p w:rsidR="00E52BAC" w:rsidRDefault="00E52BAC">
      <w:pPr>
        <w:rPr>
          <w:rFonts w:ascii="Times New Roman" w:hAnsi="Times New Roman" w:cs="Times New Roman"/>
          <w:sz w:val="24"/>
          <w:szCs w:val="24"/>
          <w:lang w:val="ro-MD"/>
        </w:rPr>
      </w:pPr>
    </w:p>
    <w:p w:rsidR="00C40B9C" w:rsidRDefault="00C40B9C">
      <w:pPr>
        <w:rPr>
          <w:rFonts w:ascii="Times New Roman" w:hAnsi="Times New Roman" w:cs="Times New Roman"/>
          <w:sz w:val="24"/>
          <w:szCs w:val="24"/>
          <w:lang w:val="ro-MD"/>
        </w:rPr>
      </w:pPr>
    </w:p>
    <w:p w:rsidR="00C40B9C" w:rsidRDefault="00C40B9C">
      <w:pPr>
        <w:rPr>
          <w:rFonts w:ascii="Times New Roman" w:hAnsi="Times New Roman" w:cs="Times New Roman"/>
          <w:sz w:val="24"/>
          <w:szCs w:val="24"/>
          <w:lang w:val="ro-MD"/>
        </w:rPr>
      </w:pPr>
    </w:p>
    <w:p w:rsidR="00C40B9C" w:rsidRDefault="00C40B9C">
      <w:pPr>
        <w:rPr>
          <w:rFonts w:ascii="Times New Roman" w:hAnsi="Times New Roman" w:cs="Times New Roman"/>
          <w:sz w:val="24"/>
          <w:szCs w:val="24"/>
          <w:lang w:val="ro-MD"/>
        </w:rPr>
      </w:pPr>
    </w:p>
    <w:p w:rsidR="00C40B9C" w:rsidRDefault="00C40B9C">
      <w:pPr>
        <w:rPr>
          <w:rFonts w:ascii="Times New Roman" w:hAnsi="Times New Roman" w:cs="Times New Roman"/>
          <w:sz w:val="24"/>
          <w:szCs w:val="24"/>
          <w:lang w:val="ro-MD"/>
        </w:rPr>
      </w:pPr>
    </w:p>
    <w:p w:rsidR="00C40B9C" w:rsidRDefault="00C40B9C">
      <w:pPr>
        <w:rPr>
          <w:rFonts w:ascii="Times New Roman" w:hAnsi="Times New Roman" w:cs="Times New Roman"/>
          <w:sz w:val="24"/>
          <w:szCs w:val="24"/>
          <w:lang w:val="ro-MD"/>
        </w:rPr>
      </w:pPr>
    </w:p>
    <w:p w:rsidR="00C40B9C" w:rsidRDefault="00C40B9C">
      <w:pPr>
        <w:rPr>
          <w:rFonts w:ascii="Times New Roman" w:hAnsi="Times New Roman" w:cs="Times New Roman"/>
          <w:sz w:val="24"/>
          <w:szCs w:val="24"/>
          <w:lang w:val="ro-MD"/>
        </w:rPr>
      </w:pPr>
    </w:p>
    <w:p w:rsidR="00C40B9C" w:rsidRDefault="00C40B9C">
      <w:pPr>
        <w:rPr>
          <w:rFonts w:ascii="Times New Roman" w:hAnsi="Times New Roman" w:cs="Times New Roman"/>
          <w:sz w:val="24"/>
          <w:szCs w:val="24"/>
          <w:lang w:val="ro-MD"/>
        </w:rPr>
      </w:pPr>
    </w:p>
    <w:p w:rsidR="00C40B9C" w:rsidRDefault="00C40B9C">
      <w:pPr>
        <w:rPr>
          <w:rFonts w:ascii="Times New Roman" w:hAnsi="Times New Roman" w:cs="Times New Roman"/>
          <w:sz w:val="24"/>
          <w:szCs w:val="24"/>
          <w:lang w:val="ro-MD"/>
        </w:rPr>
      </w:pPr>
    </w:p>
    <w:p w:rsidR="00C40B9C" w:rsidRDefault="00C40B9C">
      <w:pPr>
        <w:rPr>
          <w:rFonts w:ascii="Times New Roman" w:hAnsi="Times New Roman" w:cs="Times New Roman"/>
          <w:sz w:val="24"/>
          <w:szCs w:val="24"/>
          <w:lang w:val="ro-MD"/>
        </w:rPr>
      </w:pPr>
    </w:p>
    <w:p w:rsidR="00C40B9C" w:rsidRDefault="00C40B9C">
      <w:pPr>
        <w:rPr>
          <w:rFonts w:ascii="Times New Roman" w:hAnsi="Times New Roman" w:cs="Times New Roman"/>
          <w:sz w:val="24"/>
          <w:szCs w:val="24"/>
          <w:lang w:val="ro-MD"/>
        </w:rPr>
      </w:pPr>
    </w:p>
    <w:p w:rsidR="00C40B9C" w:rsidRDefault="00C40B9C">
      <w:pPr>
        <w:rPr>
          <w:rFonts w:ascii="Times New Roman" w:hAnsi="Times New Roman" w:cs="Times New Roman"/>
          <w:sz w:val="24"/>
          <w:szCs w:val="24"/>
          <w:lang w:val="ro-MD"/>
        </w:rPr>
      </w:pPr>
    </w:p>
    <w:p w:rsidR="00C40B9C" w:rsidRDefault="00C40B9C">
      <w:pPr>
        <w:rPr>
          <w:rFonts w:ascii="Times New Roman" w:hAnsi="Times New Roman" w:cs="Times New Roman"/>
          <w:sz w:val="24"/>
          <w:szCs w:val="24"/>
          <w:lang w:val="ro-MD"/>
        </w:rPr>
      </w:pPr>
    </w:p>
    <w:p w:rsidR="00C40B9C" w:rsidRDefault="00C40B9C">
      <w:pPr>
        <w:rPr>
          <w:rFonts w:ascii="Times New Roman" w:hAnsi="Times New Roman" w:cs="Times New Roman"/>
          <w:sz w:val="24"/>
          <w:szCs w:val="24"/>
          <w:lang w:val="ro-MD"/>
        </w:rPr>
      </w:pPr>
    </w:p>
    <w:p w:rsidR="00C40B9C" w:rsidRDefault="00C40B9C">
      <w:pPr>
        <w:rPr>
          <w:rFonts w:ascii="Times New Roman" w:hAnsi="Times New Roman" w:cs="Times New Roman"/>
          <w:sz w:val="24"/>
          <w:szCs w:val="24"/>
          <w:lang w:val="ro-MD"/>
        </w:rPr>
      </w:pPr>
    </w:p>
    <w:p w:rsidR="00C40B9C" w:rsidRDefault="00C40B9C">
      <w:pPr>
        <w:rPr>
          <w:rFonts w:ascii="Times New Roman" w:hAnsi="Times New Roman" w:cs="Times New Roman"/>
          <w:sz w:val="24"/>
          <w:szCs w:val="24"/>
          <w:lang w:val="ro-MD"/>
        </w:rPr>
      </w:pPr>
    </w:p>
    <w:p w:rsidR="00C40B9C" w:rsidRDefault="00C40B9C">
      <w:pPr>
        <w:rPr>
          <w:rFonts w:ascii="Times New Roman" w:hAnsi="Times New Roman" w:cs="Times New Roman"/>
          <w:sz w:val="24"/>
          <w:szCs w:val="24"/>
          <w:lang w:val="ro-MD"/>
        </w:rPr>
      </w:pPr>
    </w:p>
    <w:p w:rsidR="00C40B9C" w:rsidRDefault="00C40B9C">
      <w:pPr>
        <w:rPr>
          <w:rFonts w:ascii="Times New Roman" w:hAnsi="Times New Roman" w:cs="Times New Roman"/>
          <w:sz w:val="24"/>
          <w:szCs w:val="24"/>
          <w:lang w:val="ro-MD"/>
        </w:rPr>
      </w:pPr>
    </w:p>
    <w:p w:rsidR="00C40B9C" w:rsidRDefault="00C40B9C">
      <w:pPr>
        <w:rPr>
          <w:rFonts w:ascii="Times New Roman" w:hAnsi="Times New Roman" w:cs="Times New Roman"/>
          <w:sz w:val="24"/>
          <w:szCs w:val="24"/>
          <w:lang w:val="ro-MD"/>
        </w:rPr>
      </w:pPr>
    </w:p>
    <w:p w:rsidR="00C40B9C" w:rsidRDefault="00C40B9C">
      <w:pPr>
        <w:rPr>
          <w:rFonts w:ascii="Times New Roman" w:hAnsi="Times New Roman" w:cs="Times New Roman"/>
          <w:sz w:val="24"/>
          <w:szCs w:val="24"/>
          <w:lang w:val="ro-MD"/>
        </w:rPr>
      </w:pPr>
    </w:p>
    <w:p w:rsidR="00C40B9C" w:rsidRDefault="00C40B9C">
      <w:pPr>
        <w:rPr>
          <w:rFonts w:ascii="Times New Roman" w:hAnsi="Times New Roman" w:cs="Times New Roman"/>
          <w:sz w:val="24"/>
          <w:szCs w:val="24"/>
          <w:lang w:val="ro-MD"/>
        </w:rPr>
      </w:pPr>
    </w:p>
    <w:p w:rsidR="00C40B9C" w:rsidRDefault="00C40B9C">
      <w:pPr>
        <w:rPr>
          <w:rFonts w:ascii="Times New Roman" w:hAnsi="Times New Roman" w:cs="Times New Roman"/>
          <w:sz w:val="24"/>
          <w:szCs w:val="24"/>
          <w:lang w:val="ro-MD"/>
        </w:rPr>
      </w:pPr>
    </w:p>
    <w:p w:rsidR="00C40B9C" w:rsidRDefault="00C40B9C">
      <w:pPr>
        <w:rPr>
          <w:rFonts w:ascii="Times New Roman" w:hAnsi="Times New Roman" w:cs="Times New Roman"/>
          <w:sz w:val="24"/>
          <w:szCs w:val="24"/>
          <w:lang w:val="ro-MD"/>
        </w:rPr>
      </w:pPr>
      <w:bookmarkStart w:id="1" w:name="_GoBack"/>
      <w:bookmarkEnd w:id="1"/>
    </w:p>
    <w:sectPr w:rsidR="00C40B9C" w:rsidSect="003E7210">
      <w:headerReference w:type="default" r:id="rId10"/>
      <w:footerReference w:type="default" r:id="rId11"/>
      <w:headerReference w:type="first" r:id="rId12"/>
      <w:pgSz w:w="11906" w:h="16838" w:code="9"/>
      <w:pgMar w:top="426" w:right="851" w:bottom="851" w:left="1701" w:header="720"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5C43" w:rsidRDefault="007B5C43" w:rsidP="003811FB">
      <w:pPr>
        <w:spacing w:after="0" w:line="240" w:lineRule="auto"/>
      </w:pPr>
      <w:r>
        <w:separator/>
      </w:r>
    </w:p>
  </w:endnote>
  <w:endnote w:type="continuationSeparator" w:id="0">
    <w:p w:rsidR="007B5C43" w:rsidRDefault="007B5C43" w:rsidP="003811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2249669"/>
      <w:docPartObj>
        <w:docPartGallery w:val="Page Numbers (Bottom of Page)"/>
        <w:docPartUnique/>
      </w:docPartObj>
    </w:sdtPr>
    <w:sdtEndPr>
      <w:rPr>
        <w:noProof/>
      </w:rPr>
    </w:sdtEndPr>
    <w:sdtContent>
      <w:p w:rsidR="00944640" w:rsidRDefault="00C810CC">
        <w:pPr>
          <w:pStyle w:val="a8"/>
          <w:jc w:val="right"/>
        </w:pPr>
        <w:r>
          <w:fldChar w:fldCharType="begin"/>
        </w:r>
        <w:r>
          <w:instrText xml:space="preserve"> PAGE   \* MERGEFORMAT </w:instrText>
        </w:r>
        <w:r>
          <w:fldChar w:fldCharType="separate"/>
        </w:r>
        <w:r w:rsidR="007B5C43">
          <w:rPr>
            <w:noProof/>
          </w:rPr>
          <w:t>1</w:t>
        </w:r>
        <w:r>
          <w:rPr>
            <w:noProof/>
          </w:rPr>
          <w:fldChar w:fldCharType="end"/>
        </w:r>
      </w:p>
    </w:sdtContent>
  </w:sdt>
  <w:p w:rsidR="00944640" w:rsidRDefault="007B5C4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5C43" w:rsidRDefault="007B5C43" w:rsidP="003811FB">
      <w:pPr>
        <w:spacing w:after="0" w:line="240" w:lineRule="auto"/>
      </w:pPr>
      <w:r>
        <w:separator/>
      </w:r>
    </w:p>
  </w:footnote>
  <w:footnote w:type="continuationSeparator" w:id="0">
    <w:p w:rsidR="007B5C43" w:rsidRDefault="007B5C43" w:rsidP="003811FB">
      <w:pPr>
        <w:spacing w:after="0" w:line="240" w:lineRule="auto"/>
      </w:pPr>
      <w:r>
        <w:continuationSeparator/>
      </w:r>
    </w:p>
  </w:footnote>
  <w:footnote w:id="1">
    <w:p w:rsidR="003811FB" w:rsidRPr="00672251" w:rsidRDefault="003811FB" w:rsidP="002E05CB">
      <w:pPr>
        <w:pStyle w:val="a7"/>
        <w:jc w:val="both"/>
        <w:rPr>
          <w:rFonts w:ascii="Times New Roman" w:hAnsi="Times New Roman" w:cs="Times New Roman"/>
          <w:sz w:val="16"/>
          <w:szCs w:val="16"/>
          <w:lang w:val="ro-RO"/>
        </w:rPr>
      </w:pPr>
      <w:r w:rsidRPr="00672251">
        <w:rPr>
          <w:rStyle w:val="aa"/>
          <w:rFonts w:ascii="Times New Roman" w:hAnsi="Times New Roman" w:cs="Times New Roman"/>
          <w:sz w:val="16"/>
          <w:szCs w:val="16"/>
          <w:lang w:val="ro-RO"/>
        </w:rPr>
        <w:footnoteRef/>
      </w:r>
      <w:r w:rsidRPr="00672251">
        <w:rPr>
          <w:rFonts w:ascii="Times New Roman" w:hAnsi="Times New Roman" w:cs="Times New Roman"/>
          <w:sz w:val="16"/>
          <w:szCs w:val="16"/>
          <w:lang w:val="ro-RO"/>
        </w:rPr>
        <w:t xml:space="preserve"> Legea privind organizarea și funcționarea Curții de Conturi a Republicii Moldova nr.260 din 07.12.2017 (în continuare – Legea nr.260 din 07.12.2017).</w:t>
      </w:r>
    </w:p>
  </w:footnote>
  <w:footnote w:id="2">
    <w:p w:rsidR="003811FB" w:rsidRPr="00672251" w:rsidRDefault="003811FB" w:rsidP="002E05CB">
      <w:pPr>
        <w:pStyle w:val="a7"/>
        <w:jc w:val="both"/>
        <w:rPr>
          <w:rFonts w:ascii="Times New Roman" w:eastAsia="Times New Roman" w:hAnsi="Times New Roman" w:cs="Times New Roman"/>
          <w:sz w:val="16"/>
          <w:szCs w:val="16"/>
          <w:lang w:val="ro-RO"/>
        </w:rPr>
      </w:pPr>
      <w:r w:rsidRPr="00672251">
        <w:rPr>
          <w:rStyle w:val="FootnoteReference1"/>
          <w:rFonts w:ascii="Times New Roman" w:hAnsi="Times New Roman" w:cs="Times New Roman"/>
          <w:sz w:val="16"/>
          <w:szCs w:val="16"/>
          <w:lang w:val="ro-RO"/>
        </w:rPr>
        <w:footnoteRef/>
      </w:r>
      <w:r w:rsidRPr="00672251">
        <w:rPr>
          <w:rFonts w:ascii="Times New Roman" w:hAnsi="Times New Roman" w:cs="Times New Roman"/>
          <w:sz w:val="16"/>
          <w:szCs w:val="16"/>
          <w:lang w:val="ro-MD"/>
        </w:rPr>
        <w:t xml:space="preserve"> </w:t>
      </w:r>
      <w:r w:rsidRPr="00672251">
        <w:rPr>
          <w:rFonts w:ascii="Times New Roman" w:eastAsia="Times New Roman" w:hAnsi="Times New Roman" w:cs="Times New Roman"/>
          <w:sz w:val="16"/>
          <w:szCs w:val="16"/>
          <w:lang w:val="ro-RO"/>
        </w:rPr>
        <w:t>Programul activității de audit a Curții de Conturi pe anul 2023, aprobat prin Hotărârea Curții de Conturi nr.65 din 22.12.2022.</w:t>
      </w:r>
    </w:p>
  </w:footnote>
  <w:footnote w:id="3">
    <w:p w:rsidR="002E3A1C" w:rsidRPr="00672251" w:rsidRDefault="002E3A1C" w:rsidP="002E3A1C">
      <w:pPr>
        <w:pStyle w:val="a7"/>
        <w:jc w:val="both"/>
        <w:rPr>
          <w:rFonts w:ascii="Times New Roman" w:eastAsia="Times New Roman" w:hAnsi="Times New Roman" w:cs="Times New Roman"/>
          <w:sz w:val="16"/>
          <w:szCs w:val="16"/>
          <w:lang w:val="ro-RO"/>
        </w:rPr>
      </w:pPr>
      <w:r w:rsidRPr="00672251">
        <w:rPr>
          <w:rStyle w:val="FootnoteReference1"/>
          <w:rFonts w:ascii="Times New Roman" w:hAnsi="Times New Roman" w:cs="Times New Roman"/>
          <w:sz w:val="16"/>
          <w:szCs w:val="16"/>
          <w:lang w:val="ro-RO"/>
        </w:rPr>
        <w:footnoteRef/>
      </w:r>
      <w:r w:rsidRPr="00672251">
        <w:rPr>
          <w:rFonts w:ascii="Times New Roman" w:hAnsi="Times New Roman" w:cs="Times New Roman"/>
          <w:sz w:val="16"/>
          <w:szCs w:val="16"/>
          <w:lang w:val="ro-MD"/>
        </w:rPr>
        <w:t xml:space="preserve"> </w:t>
      </w:r>
      <w:r w:rsidRPr="00672251">
        <w:rPr>
          <w:rFonts w:ascii="Times New Roman" w:eastAsia="Times New Roman" w:hAnsi="Times New Roman" w:cs="Times New Roman"/>
          <w:sz w:val="16"/>
          <w:szCs w:val="16"/>
          <w:lang w:val="ro-RO"/>
        </w:rPr>
        <w:t>Programul activității de audit a Curții de Conturi pe anul 2024, aprobat prin Hotărârea Curții de Conturi nr.55 din 15.12.2023.</w:t>
      </w:r>
    </w:p>
  </w:footnote>
  <w:footnote w:id="4">
    <w:p w:rsidR="003811FB" w:rsidRPr="00672251" w:rsidRDefault="003811FB" w:rsidP="002E05CB">
      <w:pPr>
        <w:spacing w:after="0" w:line="240" w:lineRule="auto"/>
        <w:jc w:val="both"/>
        <w:rPr>
          <w:rFonts w:ascii="Times New Roman" w:eastAsia="Times New Roman" w:hAnsi="Times New Roman" w:cs="Times New Roman"/>
          <w:sz w:val="16"/>
          <w:szCs w:val="16"/>
          <w:lang w:val="ro-MD"/>
        </w:rPr>
      </w:pPr>
      <w:r w:rsidRPr="00672251">
        <w:rPr>
          <w:rFonts w:ascii="Times New Roman" w:hAnsi="Times New Roman" w:cs="Times New Roman"/>
          <w:sz w:val="16"/>
          <w:szCs w:val="16"/>
          <w:vertAlign w:val="superscript"/>
          <w:lang w:val="ro-MD"/>
        </w:rPr>
        <w:t xml:space="preserve">3 </w:t>
      </w:r>
      <w:r w:rsidR="00BA4F13">
        <w:rPr>
          <w:rFonts w:ascii="Times New Roman" w:hAnsi="Times New Roman" w:cs="Times New Roman"/>
          <w:sz w:val="16"/>
          <w:szCs w:val="16"/>
          <w:vertAlign w:val="superscript"/>
          <w:lang w:val="ro-MD"/>
        </w:rPr>
        <w:t xml:space="preserve"> </w:t>
      </w:r>
      <w:r w:rsidRPr="00672251">
        <w:rPr>
          <w:rFonts w:ascii="Times New Roman" w:hAnsi="Times New Roman" w:cs="Times New Roman"/>
          <w:sz w:val="16"/>
          <w:szCs w:val="16"/>
          <w:lang w:val="ro-MD"/>
        </w:rPr>
        <w:t>Hotărârea Curții de Conturi nr.2 din</w:t>
      </w:r>
      <w:r w:rsidRPr="00672251">
        <w:rPr>
          <w:rFonts w:ascii="Times New Roman" w:eastAsia="Times New Roman" w:hAnsi="Times New Roman" w:cs="Times New Roman"/>
          <w:sz w:val="16"/>
          <w:szCs w:val="16"/>
          <w:lang w:val="ro-MD"/>
        </w:rPr>
        <w:t xml:space="preserve"> 24.01.2020 „Cu privire la Cadrul Declarațiilor Profesionale ale INTOSAI”.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066" w:rsidRPr="00FB0066" w:rsidRDefault="00FB0066" w:rsidP="00FB0066">
    <w:pPr>
      <w:pStyle w:val="ad"/>
      <w:jc w:val="right"/>
      <w:rPr>
        <w:rFonts w:ascii="Times New Roman" w:hAnsi="Times New Roman" w:cs="Times New Roman"/>
        <w:i/>
        <w:sz w:val="24"/>
        <w:szCs w:val="24"/>
        <w:lang w:val="ro-MD"/>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E6C" w:rsidRPr="00FB0066" w:rsidRDefault="00FB0066" w:rsidP="00FB0066">
    <w:pPr>
      <w:pStyle w:val="ad"/>
      <w:jc w:val="right"/>
      <w:rPr>
        <w:rFonts w:ascii="Times New Roman" w:hAnsi="Times New Roman" w:cs="Times New Roman"/>
        <w:i/>
      </w:rPr>
    </w:pPr>
    <w:r w:rsidRPr="00FB0066">
      <w:rPr>
        <w:rFonts w:ascii="Times New Roman" w:hAnsi="Times New Roman" w:cs="Times New Roman"/>
        <w:i/>
      </w:rPr>
      <w:t>Proiect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08331E"/>
    <w:multiLevelType w:val="hybridMultilevel"/>
    <w:tmpl w:val="42E47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A7427C"/>
    <w:multiLevelType w:val="hybridMultilevel"/>
    <w:tmpl w:val="A28E8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1FB"/>
    <w:rsid w:val="00000AB7"/>
    <w:rsid w:val="000021FF"/>
    <w:rsid w:val="000372A5"/>
    <w:rsid w:val="000405EE"/>
    <w:rsid w:val="00042A21"/>
    <w:rsid w:val="00053127"/>
    <w:rsid w:val="000542C4"/>
    <w:rsid w:val="00073164"/>
    <w:rsid w:val="000841C8"/>
    <w:rsid w:val="000D0E6C"/>
    <w:rsid w:val="0010494E"/>
    <w:rsid w:val="00155159"/>
    <w:rsid w:val="00177153"/>
    <w:rsid w:val="00185018"/>
    <w:rsid w:val="00193C26"/>
    <w:rsid w:val="001962B1"/>
    <w:rsid w:val="001B1A21"/>
    <w:rsid w:val="001C2C8A"/>
    <w:rsid w:val="001E1DBA"/>
    <w:rsid w:val="001E2048"/>
    <w:rsid w:val="00211399"/>
    <w:rsid w:val="00225BCE"/>
    <w:rsid w:val="00234604"/>
    <w:rsid w:val="002430B7"/>
    <w:rsid w:val="002479CD"/>
    <w:rsid w:val="00272834"/>
    <w:rsid w:val="00295FA5"/>
    <w:rsid w:val="002B1293"/>
    <w:rsid w:val="002B5745"/>
    <w:rsid w:val="002C0F73"/>
    <w:rsid w:val="002E05CB"/>
    <w:rsid w:val="002E3A1C"/>
    <w:rsid w:val="00302E62"/>
    <w:rsid w:val="00317BAA"/>
    <w:rsid w:val="00321D85"/>
    <w:rsid w:val="003347DA"/>
    <w:rsid w:val="00341F5B"/>
    <w:rsid w:val="00365D5C"/>
    <w:rsid w:val="003811FB"/>
    <w:rsid w:val="0038563F"/>
    <w:rsid w:val="003C3FCC"/>
    <w:rsid w:val="003C4857"/>
    <w:rsid w:val="003E049C"/>
    <w:rsid w:val="003E7210"/>
    <w:rsid w:val="0044119D"/>
    <w:rsid w:val="00455C03"/>
    <w:rsid w:val="004571A1"/>
    <w:rsid w:val="00463515"/>
    <w:rsid w:val="00471F6D"/>
    <w:rsid w:val="004872AE"/>
    <w:rsid w:val="00495C2F"/>
    <w:rsid w:val="00496F3A"/>
    <w:rsid w:val="004A2758"/>
    <w:rsid w:val="004C6C7A"/>
    <w:rsid w:val="004E0E73"/>
    <w:rsid w:val="004E7714"/>
    <w:rsid w:val="00532B5C"/>
    <w:rsid w:val="00543E9E"/>
    <w:rsid w:val="005441A0"/>
    <w:rsid w:val="00586E34"/>
    <w:rsid w:val="005B0650"/>
    <w:rsid w:val="005B7353"/>
    <w:rsid w:val="005C0233"/>
    <w:rsid w:val="005F453C"/>
    <w:rsid w:val="00603331"/>
    <w:rsid w:val="00643ACE"/>
    <w:rsid w:val="00663D61"/>
    <w:rsid w:val="00672251"/>
    <w:rsid w:val="0068270C"/>
    <w:rsid w:val="00694B28"/>
    <w:rsid w:val="0069786D"/>
    <w:rsid w:val="006A4730"/>
    <w:rsid w:val="006E7C4C"/>
    <w:rsid w:val="00706917"/>
    <w:rsid w:val="00716681"/>
    <w:rsid w:val="007267C2"/>
    <w:rsid w:val="00757317"/>
    <w:rsid w:val="00781645"/>
    <w:rsid w:val="007945F3"/>
    <w:rsid w:val="007B1594"/>
    <w:rsid w:val="007B5C43"/>
    <w:rsid w:val="007D4E17"/>
    <w:rsid w:val="007D6A60"/>
    <w:rsid w:val="007E029D"/>
    <w:rsid w:val="007F0542"/>
    <w:rsid w:val="007F482E"/>
    <w:rsid w:val="00811FB7"/>
    <w:rsid w:val="00832B50"/>
    <w:rsid w:val="00853C02"/>
    <w:rsid w:val="008667A4"/>
    <w:rsid w:val="008740F6"/>
    <w:rsid w:val="0088210A"/>
    <w:rsid w:val="00894C12"/>
    <w:rsid w:val="008A62CA"/>
    <w:rsid w:val="008D680A"/>
    <w:rsid w:val="008F27CD"/>
    <w:rsid w:val="0091561B"/>
    <w:rsid w:val="0094382C"/>
    <w:rsid w:val="0097255F"/>
    <w:rsid w:val="009727A5"/>
    <w:rsid w:val="00980F23"/>
    <w:rsid w:val="00992E22"/>
    <w:rsid w:val="009A127D"/>
    <w:rsid w:val="009B1AD7"/>
    <w:rsid w:val="009B5E7A"/>
    <w:rsid w:val="009D0BD0"/>
    <w:rsid w:val="00A2200A"/>
    <w:rsid w:val="00A26A1C"/>
    <w:rsid w:val="00A50E4B"/>
    <w:rsid w:val="00A563A5"/>
    <w:rsid w:val="00A962A6"/>
    <w:rsid w:val="00AB1817"/>
    <w:rsid w:val="00AB3CFC"/>
    <w:rsid w:val="00AB3D26"/>
    <w:rsid w:val="00AD067B"/>
    <w:rsid w:val="00B05E72"/>
    <w:rsid w:val="00B065E2"/>
    <w:rsid w:val="00B13AF4"/>
    <w:rsid w:val="00B36D0D"/>
    <w:rsid w:val="00B517BE"/>
    <w:rsid w:val="00B771A1"/>
    <w:rsid w:val="00B810BD"/>
    <w:rsid w:val="00BA1541"/>
    <w:rsid w:val="00BA4F13"/>
    <w:rsid w:val="00BC5F58"/>
    <w:rsid w:val="00BD19FF"/>
    <w:rsid w:val="00BD42BF"/>
    <w:rsid w:val="00BD5466"/>
    <w:rsid w:val="00C00FCD"/>
    <w:rsid w:val="00C40B9C"/>
    <w:rsid w:val="00C55D12"/>
    <w:rsid w:val="00C6163D"/>
    <w:rsid w:val="00C810CC"/>
    <w:rsid w:val="00C83BFA"/>
    <w:rsid w:val="00C91AC1"/>
    <w:rsid w:val="00C941A1"/>
    <w:rsid w:val="00CB1CA4"/>
    <w:rsid w:val="00CB2C71"/>
    <w:rsid w:val="00CD4EBF"/>
    <w:rsid w:val="00CD78C4"/>
    <w:rsid w:val="00CF6B20"/>
    <w:rsid w:val="00D01354"/>
    <w:rsid w:val="00D31AAD"/>
    <w:rsid w:val="00D47E15"/>
    <w:rsid w:val="00D54C43"/>
    <w:rsid w:val="00D55086"/>
    <w:rsid w:val="00D571F9"/>
    <w:rsid w:val="00D73A05"/>
    <w:rsid w:val="00D80ECB"/>
    <w:rsid w:val="00D82CA6"/>
    <w:rsid w:val="00DB7129"/>
    <w:rsid w:val="00DC5145"/>
    <w:rsid w:val="00DF5879"/>
    <w:rsid w:val="00E52BAC"/>
    <w:rsid w:val="00E52C0B"/>
    <w:rsid w:val="00E5362F"/>
    <w:rsid w:val="00E610B2"/>
    <w:rsid w:val="00E738FC"/>
    <w:rsid w:val="00E75F3F"/>
    <w:rsid w:val="00E75F72"/>
    <w:rsid w:val="00E863A6"/>
    <w:rsid w:val="00EB2F27"/>
    <w:rsid w:val="00EF2D0E"/>
    <w:rsid w:val="00EF34F3"/>
    <w:rsid w:val="00EF71C1"/>
    <w:rsid w:val="00F10EA4"/>
    <w:rsid w:val="00F5771F"/>
    <w:rsid w:val="00FA2C21"/>
    <w:rsid w:val="00FB0066"/>
    <w:rsid w:val="00FB32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3C3B8F-6A99-48A5-8026-6438FB2E3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11FB"/>
    <w:pPr>
      <w:spacing w:line="256" w:lineRule="auto"/>
    </w:pPr>
  </w:style>
  <w:style w:type="paragraph" w:styleId="1">
    <w:name w:val="heading 1"/>
    <w:basedOn w:val="a"/>
    <w:next w:val="a"/>
    <w:link w:val="10"/>
    <w:uiPriority w:val="9"/>
    <w:qFormat/>
    <w:rsid w:val="008A62CA"/>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lang w:val="ru-RU"/>
    </w:rPr>
  </w:style>
  <w:style w:type="paragraph" w:styleId="3">
    <w:name w:val="heading 3"/>
    <w:basedOn w:val="a"/>
    <w:next w:val="a"/>
    <w:link w:val="30"/>
    <w:uiPriority w:val="9"/>
    <w:unhideWhenUsed/>
    <w:qFormat/>
    <w:rsid w:val="00073164"/>
    <w:pPr>
      <w:keepNext/>
      <w:keepLines/>
      <w:spacing w:before="40" w:after="0" w:line="259" w:lineRule="auto"/>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811FB"/>
    <w:rPr>
      <w:color w:val="0563C1" w:themeColor="hyperlink"/>
      <w:u w:val="single"/>
    </w:rPr>
  </w:style>
  <w:style w:type="paragraph" w:styleId="a4">
    <w:name w:val="Normal (Web)"/>
    <w:aliases w:val="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2,Текст сноски11,Char1,A Знак Знак"/>
    <w:basedOn w:val="a"/>
    <w:link w:val="a5"/>
    <w:uiPriority w:val="99"/>
    <w:unhideWhenUsed/>
    <w:qFormat/>
    <w:rsid w:val="003811FB"/>
    <w:pPr>
      <w:spacing w:after="0" w:line="240" w:lineRule="auto"/>
      <w:ind w:firstLine="567"/>
      <w:jc w:val="both"/>
    </w:pPr>
    <w:rPr>
      <w:rFonts w:ascii="Times New Roman" w:eastAsia="Times New Roman" w:hAnsi="Times New Roman" w:cs="Times New Roman"/>
      <w:sz w:val="24"/>
      <w:szCs w:val="24"/>
    </w:rPr>
  </w:style>
  <w:style w:type="character" w:customStyle="1" w:styleId="a6">
    <w:name w:val="Текст сноски Знак"/>
    <w:aliases w:val="Char Знак,Знак1 Знак,Fußnote Char Char Знак,Fußnote Char Знак,Fußnote Char Car Char Char Знак,Fußnote Char Car Char Char Char Char Char Char Char Char Char Char Знак,fn Знак,single space Знак"/>
    <w:basedOn w:val="a0"/>
    <w:link w:val="a7"/>
    <w:uiPriority w:val="99"/>
    <w:qFormat/>
    <w:locked/>
    <w:rsid w:val="003811FB"/>
    <w:rPr>
      <w:sz w:val="20"/>
      <w:szCs w:val="20"/>
    </w:rPr>
  </w:style>
  <w:style w:type="paragraph" w:styleId="a7">
    <w:name w:val="footnote text"/>
    <w:aliases w:val="Char,Знак1,Fußnote Char Char,Fußnote Char,Fußnote Char Car Char Char,Fußnote Char Car Char Char Char Char Char Char Char Char Char Char,Fußnote Char Car Char Char Char Char Char Char Char Char Char Char Char Char Char Char,fn,single space"/>
    <w:basedOn w:val="a"/>
    <w:link w:val="a6"/>
    <w:uiPriority w:val="99"/>
    <w:unhideWhenUsed/>
    <w:qFormat/>
    <w:rsid w:val="003811FB"/>
    <w:pPr>
      <w:spacing w:after="0" w:line="240" w:lineRule="auto"/>
    </w:pPr>
    <w:rPr>
      <w:sz w:val="20"/>
      <w:szCs w:val="20"/>
    </w:rPr>
  </w:style>
  <w:style w:type="character" w:customStyle="1" w:styleId="FootnoteTextChar1">
    <w:name w:val="Footnote Text Char1"/>
    <w:basedOn w:val="a0"/>
    <w:uiPriority w:val="99"/>
    <w:semiHidden/>
    <w:rsid w:val="003811FB"/>
    <w:rPr>
      <w:sz w:val="20"/>
      <w:szCs w:val="20"/>
    </w:rPr>
  </w:style>
  <w:style w:type="paragraph" w:customStyle="1" w:styleId="cn">
    <w:name w:val="cn"/>
    <w:basedOn w:val="a"/>
    <w:qFormat/>
    <w:rsid w:val="003811FB"/>
    <w:pPr>
      <w:spacing w:after="0" w:line="240" w:lineRule="auto"/>
      <w:jc w:val="center"/>
    </w:pPr>
    <w:rPr>
      <w:rFonts w:ascii="Times New Roman" w:eastAsia="Times New Roman" w:hAnsi="Times New Roman" w:cs="Times New Roman"/>
      <w:sz w:val="24"/>
      <w:szCs w:val="24"/>
    </w:rPr>
  </w:style>
  <w:style w:type="paragraph" w:customStyle="1" w:styleId="FNRefeCharChar">
    <w:name w:val="FNRefe Char Char"/>
    <w:aliases w:val="BVI fnr Char Char,BVI fnr Char Char Char,BVI fnr Car Car Char Char Char,BVI fnr Car Char Char Char,BVI fnr Car Car Car Car Char Char Char Char Char, BVI fnr Char Char Char, BVI fnr Car Car Char Char Char"/>
    <w:basedOn w:val="a"/>
    <w:link w:val="FootnoteReference1"/>
    <w:uiPriority w:val="99"/>
    <w:qFormat/>
    <w:rsid w:val="003811FB"/>
    <w:pPr>
      <w:spacing w:line="240" w:lineRule="exact"/>
    </w:pPr>
    <w:rPr>
      <w:vertAlign w:val="superscript"/>
    </w:rPr>
  </w:style>
  <w:style w:type="paragraph" w:customStyle="1" w:styleId="cp">
    <w:name w:val="cp"/>
    <w:basedOn w:val="a"/>
    <w:uiPriority w:val="99"/>
    <w:rsid w:val="003811FB"/>
    <w:pPr>
      <w:spacing w:after="0" w:line="240" w:lineRule="auto"/>
      <w:jc w:val="center"/>
    </w:pPr>
    <w:rPr>
      <w:rFonts w:ascii="Times New Roman" w:eastAsia="Times New Roman" w:hAnsi="Times New Roman" w:cs="Times New Roman"/>
      <w:b/>
      <w:bCs/>
      <w:sz w:val="24"/>
      <w:szCs w:val="24"/>
    </w:rPr>
  </w:style>
  <w:style w:type="character" w:customStyle="1" w:styleId="FootnoteReference1">
    <w:name w:val="Footnote Reference1"/>
    <w:aliases w:val="ftref,Times 10 Point,Exposant 3 Point,Footnote symbol,Footnote reference number,EN Footnote Reference,note TESI,16 Point,Superscript 6 Point,BVI fnr,Char Char1,FOOTNOTES Char1,fn Char1,single space Char1,ft Char1,Ref"/>
    <w:basedOn w:val="a0"/>
    <w:link w:val="FNRefeCharChar"/>
    <w:uiPriority w:val="99"/>
    <w:locked/>
    <w:rsid w:val="003811FB"/>
    <w:rPr>
      <w:vertAlign w:val="superscript"/>
    </w:rPr>
  </w:style>
  <w:style w:type="paragraph" w:styleId="a8">
    <w:name w:val="footer"/>
    <w:basedOn w:val="a"/>
    <w:link w:val="a9"/>
    <w:uiPriority w:val="99"/>
    <w:unhideWhenUsed/>
    <w:rsid w:val="003811FB"/>
    <w:pPr>
      <w:tabs>
        <w:tab w:val="center" w:pos="4844"/>
        <w:tab w:val="right" w:pos="9689"/>
      </w:tabs>
      <w:spacing w:after="0" w:line="240" w:lineRule="auto"/>
    </w:pPr>
  </w:style>
  <w:style w:type="character" w:customStyle="1" w:styleId="a9">
    <w:name w:val="Нижний колонтитул Знак"/>
    <w:basedOn w:val="a0"/>
    <w:link w:val="a8"/>
    <w:uiPriority w:val="99"/>
    <w:rsid w:val="003811FB"/>
  </w:style>
  <w:style w:type="character" w:styleId="aa">
    <w:name w:val="footnote reference"/>
    <w:aliases w:val="Footnote Text Char2,fr,F"/>
    <w:basedOn w:val="a0"/>
    <w:uiPriority w:val="99"/>
    <w:unhideWhenUsed/>
    <w:rsid w:val="003811FB"/>
    <w:rPr>
      <w:vertAlign w:val="superscript"/>
    </w:rPr>
  </w:style>
  <w:style w:type="paragraph" w:styleId="ab">
    <w:name w:val="List Paragraph"/>
    <w:aliases w:val="Scriptoria bullet points,List Paragraph 1,Абзац списка1,strikethrough,standaard met opsomming,List Paragraph1,Bullets,References,Liste 1,List Paragraph nowy,Numbered List Paragraph,List Paragraph (numbered (a)),Medium Grid 1 - Accent 21,3"/>
    <w:basedOn w:val="a"/>
    <w:link w:val="ac"/>
    <w:uiPriority w:val="34"/>
    <w:qFormat/>
    <w:rsid w:val="003811FB"/>
    <w:pPr>
      <w:spacing w:line="259" w:lineRule="auto"/>
      <w:ind w:left="720"/>
      <w:contextualSpacing/>
    </w:pPr>
  </w:style>
  <w:style w:type="character" w:customStyle="1" w:styleId="ac">
    <w:name w:val="Абзац списка Знак"/>
    <w:aliases w:val="Scriptoria bullet points Знак,List Paragraph 1 Знак,Абзац списка1 Знак,strikethrough Знак,standaard met opsomming Знак,List Paragraph1 Знак,Bullets Знак,References Знак,Liste 1 Знак,List Paragraph nowy Знак,Numbered List Paragraph Знак"/>
    <w:link w:val="ab"/>
    <w:uiPriority w:val="34"/>
    <w:qFormat/>
    <w:locked/>
    <w:rsid w:val="003811FB"/>
  </w:style>
  <w:style w:type="paragraph" w:styleId="ad">
    <w:name w:val="header"/>
    <w:basedOn w:val="a"/>
    <w:link w:val="ae"/>
    <w:uiPriority w:val="99"/>
    <w:unhideWhenUsed/>
    <w:rsid w:val="000D0E6C"/>
    <w:pPr>
      <w:tabs>
        <w:tab w:val="center" w:pos="4844"/>
        <w:tab w:val="right" w:pos="9689"/>
      </w:tabs>
      <w:spacing w:after="0" w:line="240" w:lineRule="auto"/>
    </w:pPr>
  </w:style>
  <w:style w:type="character" w:customStyle="1" w:styleId="ae">
    <w:name w:val="Верхний колонтитул Знак"/>
    <w:basedOn w:val="a0"/>
    <w:link w:val="ad"/>
    <w:uiPriority w:val="99"/>
    <w:rsid w:val="000D0E6C"/>
  </w:style>
  <w:style w:type="paragraph" w:styleId="af">
    <w:name w:val="Balloon Text"/>
    <w:basedOn w:val="a"/>
    <w:link w:val="af0"/>
    <w:uiPriority w:val="99"/>
    <w:semiHidden/>
    <w:unhideWhenUsed/>
    <w:rsid w:val="000D0E6C"/>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0D0E6C"/>
    <w:rPr>
      <w:rFonts w:ascii="Segoe UI" w:hAnsi="Segoe UI" w:cs="Segoe UI"/>
      <w:sz w:val="18"/>
      <w:szCs w:val="18"/>
    </w:rPr>
  </w:style>
  <w:style w:type="character" w:customStyle="1" w:styleId="a5">
    <w:name w:val="Обычный (веб) Знак"/>
    <w:aliases w:val="Обычный (веб) Знак2 Знак,Обычный (веб) Знак1 Знак Знак,Обычный (веб) Знак Знак Знак Знак,Знак Знак Знак Знак Знак,Знак Знак1 Знак Знак,Обычный (веб) Знак Знак1 Знак,Знак Знак2 Знак,Текст сноски1 Знак,Текст сноски2 Знак,Char1 Знак"/>
    <w:link w:val="a4"/>
    <w:uiPriority w:val="99"/>
    <w:rsid w:val="004E7714"/>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073164"/>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uiPriority w:val="9"/>
    <w:rsid w:val="008A62CA"/>
    <w:rPr>
      <w:rFonts w:asciiTheme="majorHAnsi" w:eastAsiaTheme="majorEastAsia" w:hAnsiTheme="majorHAnsi" w:cstheme="majorBidi"/>
      <w:color w:val="2E74B5" w:themeColor="accent1" w:themeShade="BF"/>
      <w:sz w:val="32"/>
      <w:szCs w:val="3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894079">
      <w:bodyDiv w:val="1"/>
      <w:marLeft w:val="0"/>
      <w:marRight w:val="0"/>
      <w:marTop w:val="0"/>
      <w:marBottom w:val="0"/>
      <w:divBdr>
        <w:top w:val="none" w:sz="0" w:space="0" w:color="auto"/>
        <w:left w:val="none" w:sz="0" w:space="0" w:color="auto"/>
        <w:bottom w:val="none" w:sz="0" w:space="0" w:color="auto"/>
        <w:right w:val="none" w:sz="0" w:space="0" w:color="auto"/>
      </w:divBdr>
    </w:div>
    <w:div w:id="164673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crm.md/ro/decision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1C4742-2DD6-43E1-BBED-3D0D44DAF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1580</Words>
  <Characters>9007</Characters>
  <Application>Microsoft Office Word</Application>
  <DocSecurity>0</DocSecurity>
  <Lines>75</Lines>
  <Paragraphs>21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Chiosa Eugenia</dc:creator>
  <cp:keywords/>
  <dc:description/>
  <cp:lastModifiedBy>Paiu Eugenia</cp:lastModifiedBy>
  <cp:revision>3</cp:revision>
  <cp:lastPrinted>2024-02-09T12:33:00Z</cp:lastPrinted>
  <dcterms:created xsi:type="dcterms:W3CDTF">2024-02-13T12:52:00Z</dcterms:created>
  <dcterms:modified xsi:type="dcterms:W3CDTF">2024-02-15T08:08:00Z</dcterms:modified>
</cp:coreProperties>
</file>