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9C4" w:rsidRPr="00DE1C33" w:rsidRDefault="006019C4" w:rsidP="006019C4">
      <w:pPr>
        <w:tabs>
          <w:tab w:val="left" w:pos="720"/>
        </w:tabs>
        <w:spacing w:after="0" w:line="240" w:lineRule="auto"/>
        <w:jc w:val="right"/>
        <w:rPr>
          <w:rFonts w:ascii="Calibri Light" w:eastAsia="Times New Roman" w:hAnsi="Calibri Light" w:cs="Times New Roman"/>
          <w:sz w:val="24"/>
          <w:szCs w:val="24"/>
          <w:lang w:val="ru-RU"/>
        </w:rPr>
      </w:pPr>
      <w:bookmarkStart w:id="0" w:name="_Toc520882612"/>
      <w:bookmarkStart w:id="1" w:name="_Toc527989131"/>
      <w:bookmarkStart w:id="2" w:name="_GoBack"/>
      <w:bookmarkEnd w:id="2"/>
      <w:r w:rsidRPr="00DE1C33">
        <w:rPr>
          <w:rFonts w:ascii="Calibri Light" w:eastAsia="Times New Roman" w:hAnsi="Calibri Light" w:cs="Times New Roman"/>
          <w:sz w:val="24"/>
          <w:szCs w:val="24"/>
          <w:lang w:val="ru-RU"/>
        </w:rPr>
        <w:t>Перевод</w:t>
      </w:r>
    </w:p>
    <w:p w:rsidR="006019C4" w:rsidRPr="00DE1C33" w:rsidRDefault="006019C4" w:rsidP="006019C4">
      <w:pPr>
        <w:spacing w:after="0" w:line="240" w:lineRule="auto"/>
        <w:jc w:val="right"/>
        <w:rPr>
          <w:rFonts w:ascii="Calibri Light" w:hAnsi="Calibri Light" w:cstheme="majorHAnsi"/>
          <w:sz w:val="24"/>
          <w:szCs w:val="24"/>
          <w:lang w:val="ru-RU"/>
        </w:rPr>
      </w:pPr>
      <w:r w:rsidRPr="00DE1C33">
        <w:rPr>
          <w:rFonts w:ascii="Calibri Light" w:hAnsi="Calibri Light" w:cstheme="majorHAnsi"/>
          <w:sz w:val="24"/>
          <w:szCs w:val="24"/>
          <w:lang w:val="ru-RU"/>
        </w:rPr>
        <w:t xml:space="preserve">Приложение </w:t>
      </w:r>
    </w:p>
    <w:p w:rsidR="006019C4" w:rsidRPr="00DE1C33" w:rsidRDefault="006019C4" w:rsidP="006019C4">
      <w:pPr>
        <w:spacing w:after="0" w:line="240" w:lineRule="auto"/>
        <w:jc w:val="right"/>
        <w:rPr>
          <w:rFonts w:ascii="Calibri Light" w:hAnsi="Calibri Light" w:cstheme="majorHAnsi"/>
          <w:sz w:val="24"/>
          <w:szCs w:val="24"/>
          <w:lang w:val="ru-RU"/>
        </w:rPr>
      </w:pPr>
      <w:r w:rsidRPr="00DE1C33">
        <w:rPr>
          <w:rFonts w:ascii="Calibri Light" w:hAnsi="Calibri Light" w:cstheme="majorHAnsi"/>
          <w:sz w:val="24"/>
          <w:szCs w:val="24"/>
          <w:lang w:val="ru-RU"/>
        </w:rPr>
        <w:t xml:space="preserve">к Постановлению Счетной палаты </w:t>
      </w:r>
    </w:p>
    <w:p w:rsidR="006019C4" w:rsidRPr="00B03EFA" w:rsidRDefault="006019C4" w:rsidP="006019C4">
      <w:pPr>
        <w:tabs>
          <w:tab w:val="left" w:pos="720"/>
        </w:tabs>
        <w:spacing w:after="0" w:line="276" w:lineRule="auto"/>
        <w:jc w:val="right"/>
        <w:rPr>
          <w:rFonts w:ascii="Calibri Light" w:eastAsia="Times New Roman" w:hAnsi="Calibri Light" w:cstheme="majorHAnsi"/>
          <w:bCs/>
          <w:sz w:val="24"/>
          <w:szCs w:val="24"/>
        </w:rPr>
      </w:pPr>
      <w:r w:rsidRPr="00B03EFA">
        <w:rPr>
          <w:rFonts w:ascii="Calibri Light" w:hAnsi="Calibri Light" w:cstheme="majorHAnsi"/>
          <w:sz w:val="24"/>
          <w:szCs w:val="24"/>
        </w:rPr>
        <w:t xml:space="preserve">№41 от </w:t>
      </w:r>
      <w:r w:rsidRPr="00B03EFA">
        <w:rPr>
          <w:rFonts w:ascii="Calibri Light" w:eastAsia="Times New Roman" w:hAnsi="Calibri Light" w:cstheme="majorHAnsi"/>
          <w:bCs/>
          <w:sz w:val="24"/>
          <w:szCs w:val="24"/>
        </w:rPr>
        <w:t>28 июля 2023 года</w:t>
      </w:r>
    </w:p>
    <w:p w:rsidR="006019C4" w:rsidRPr="00B03EFA" w:rsidRDefault="006019C4" w:rsidP="006019C4">
      <w:pPr>
        <w:spacing w:after="0" w:line="276" w:lineRule="auto"/>
        <w:jc w:val="center"/>
        <w:rPr>
          <w:rFonts w:ascii="Calibri Light" w:hAnsi="Calibri Light" w:cstheme="majorHAnsi"/>
          <w:sz w:val="24"/>
          <w:szCs w:val="24"/>
        </w:rPr>
      </w:pPr>
    </w:p>
    <w:p w:rsidR="006019C4" w:rsidRPr="00B03EFA" w:rsidRDefault="006019C4" w:rsidP="006019C4">
      <w:pPr>
        <w:spacing w:after="0" w:line="276" w:lineRule="auto"/>
        <w:jc w:val="center"/>
        <w:rPr>
          <w:rFonts w:ascii="Calibri Light" w:hAnsi="Calibri Light" w:cstheme="majorHAnsi"/>
          <w:sz w:val="24"/>
          <w:szCs w:val="24"/>
        </w:rPr>
      </w:pPr>
    </w:p>
    <w:p w:rsidR="006019C4" w:rsidRPr="00B03EFA" w:rsidRDefault="006019C4" w:rsidP="006019C4">
      <w:pPr>
        <w:spacing w:after="0" w:line="276" w:lineRule="auto"/>
        <w:jc w:val="center"/>
        <w:rPr>
          <w:rFonts w:ascii="Calibri Light" w:hAnsi="Calibri Light" w:cstheme="majorHAnsi"/>
          <w:b/>
          <w:sz w:val="24"/>
          <w:szCs w:val="24"/>
        </w:rPr>
      </w:pPr>
    </w:p>
    <w:p w:rsidR="006019C4" w:rsidRPr="00B03EFA" w:rsidRDefault="006019C4" w:rsidP="006019C4">
      <w:pPr>
        <w:spacing w:after="0" w:line="276" w:lineRule="auto"/>
        <w:jc w:val="center"/>
        <w:rPr>
          <w:rFonts w:ascii="Calibri Light" w:hAnsi="Calibri Light" w:cstheme="majorHAnsi"/>
          <w:b/>
          <w:sz w:val="24"/>
          <w:szCs w:val="24"/>
        </w:rPr>
      </w:pPr>
      <w:r w:rsidRPr="00B03EFA">
        <w:rPr>
          <w:rFonts w:ascii="Calibri Light" w:hAnsi="Calibri Light" w:cstheme="majorHAnsi"/>
          <w:b/>
          <w:noProof/>
          <w:sz w:val="24"/>
          <w:szCs w:val="24"/>
          <w:lang w:val="ru-RU" w:eastAsia="ru-RU"/>
        </w:rPr>
        <w:drawing>
          <wp:inline distT="0" distB="0" distL="0" distR="0" wp14:anchorId="5708A5AE" wp14:editId="01C8F56F">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6019C4" w:rsidRPr="00B03EFA" w:rsidRDefault="006019C4" w:rsidP="006019C4">
      <w:pPr>
        <w:spacing w:after="0" w:line="276" w:lineRule="auto"/>
        <w:jc w:val="center"/>
        <w:rPr>
          <w:rFonts w:ascii="Calibri Light" w:hAnsi="Calibri Light" w:cstheme="majorHAnsi"/>
          <w:b/>
          <w:sz w:val="24"/>
          <w:szCs w:val="24"/>
        </w:rPr>
      </w:pPr>
    </w:p>
    <w:p w:rsidR="006019C4" w:rsidRPr="00B03EFA" w:rsidRDefault="006019C4" w:rsidP="006019C4">
      <w:pPr>
        <w:spacing w:after="0" w:line="276" w:lineRule="auto"/>
        <w:jc w:val="center"/>
        <w:rPr>
          <w:rFonts w:ascii="Calibri Light" w:hAnsi="Calibri Light" w:cstheme="majorHAnsi"/>
          <w:b/>
          <w:sz w:val="24"/>
          <w:szCs w:val="24"/>
        </w:rPr>
      </w:pPr>
    </w:p>
    <w:p w:rsidR="006019C4" w:rsidRPr="00B03EFA" w:rsidRDefault="006019C4" w:rsidP="006019C4">
      <w:pPr>
        <w:spacing w:after="0" w:line="276" w:lineRule="auto"/>
        <w:jc w:val="center"/>
        <w:rPr>
          <w:rFonts w:ascii="Calibri Light" w:hAnsi="Calibri Light" w:cstheme="majorHAnsi"/>
          <w:b/>
          <w:sz w:val="24"/>
          <w:szCs w:val="24"/>
        </w:rPr>
      </w:pPr>
      <w:r w:rsidRPr="00B03EFA">
        <w:rPr>
          <w:rFonts w:ascii="Calibri Light" w:hAnsi="Calibri Light" w:cstheme="majorHAnsi"/>
          <w:b/>
          <w:sz w:val="24"/>
          <w:szCs w:val="24"/>
        </w:rPr>
        <w:t xml:space="preserve">СЧЕТНАЯ ПАЛАТА РЕСПУБЛИКИ МОЛДОВА </w:t>
      </w:r>
    </w:p>
    <w:p w:rsidR="006019C4" w:rsidRPr="00B03EFA" w:rsidRDefault="006019C4" w:rsidP="006019C4">
      <w:pPr>
        <w:spacing w:after="0" w:line="276" w:lineRule="auto"/>
        <w:jc w:val="center"/>
        <w:rPr>
          <w:rFonts w:ascii="Calibri Light" w:hAnsi="Calibri Light" w:cstheme="majorHAnsi"/>
          <w:sz w:val="24"/>
          <w:szCs w:val="24"/>
        </w:rPr>
      </w:pPr>
    </w:p>
    <w:p w:rsidR="006019C4" w:rsidRPr="00B03EFA" w:rsidRDefault="006019C4" w:rsidP="006019C4">
      <w:pPr>
        <w:tabs>
          <w:tab w:val="left" w:pos="720"/>
        </w:tabs>
        <w:spacing w:after="0" w:line="276" w:lineRule="auto"/>
        <w:jc w:val="center"/>
        <w:rPr>
          <w:rFonts w:ascii="Calibri Light" w:eastAsia="Times New Roman" w:hAnsi="Calibri Light" w:cstheme="majorHAnsi"/>
          <w:b/>
          <w:bCs/>
          <w:sz w:val="24"/>
          <w:szCs w:val="24"/>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6019C4" w:rsidRPr="00B03EFA" w:rsidTr="00D45A62">
        <w:trPr>
          <w:trHeight w:val="435"/>
        </w:trPr>
        <w:tc>
          <w:tcPr>
            <w:tcW w:w="9350" w:type="dxa"/>
          </w:tcPr>
          <w:p w:rsidR="006019C4" w:rsidRPr="009E5363" w:rsidRDefault="006019C4" w:rsidP="00D45A62">
            <w:pPr>
              <w:tabs>
                <w:tab w:val="left" w:pos="720"/>
              </w:tabs>
              <w:spacing w:after="0" w:line="276" w:lineRule="auto"/>
              <w:jc w:val="center"/>
              <w:rPr>
                <w:rFonts w:ascii="Calibri Light" w:hAnsi="Calibri Light" w:cstheme="majorHAnsi"/>
                <w:b/>
                <w:sz w:val="24"/>
                <w:szCs w:val="24"/>
              </w:rPr>
            </w:pPr>
            <w:r w:rsidRPr="009E5363">
              <w:rPr>
                <w:rFonts w:ascii="Calibri Light" w:hAnsi="Calibri Light" w:cstheme="majorHAnsi"/>
                <w:b/>
                <w:sz w:val="24"/>
                <w:szCs w:val="24"/>
              </w:rPr>
              <w:t>MD-2001, mun. Chișinău, bd. Ștefan cel Mare și Sfânt nr.69, tel.: (+373 22) 26 60 02, fax: (+373 22) 26 61 00</w:t>
            </w:r>
          </w:p>
          <w:p w:rsidR="006019C4" w:rsidRPr="009E5363" w:rsidRDefault="004E66A1" w:rsidP="00D45A62">
            <w:pPr>
              <w:tabs>
                <w:tab w:val="left" w:pos="720"/>
              </w:tabs>
              <w:spacing w:after="0" w:line="276" w:lineRule="auto"/>
              <w:jc w:val="center"/>
              <w:rPr>
                <w:rFonts w:ascii="Calibri Light" w:eastAsia="Times New Roman" w:hAnsi="Calibri Light" w:cstheme="majorHAnsi"/>
                <w:b/>
                <w:bCs/>
                <w:sz w:val="24"/>
                <w:szCs w:val="24"/>
              </w:rPr>
            </w:pPr>
            <w:hyperlink r:id="rId8" w:history="1">
              <w:r w:rsidR="006019C4" w:rsidRPr="009E5363">
                <w:rPr>
                  <w:rStyle w:val="ac"/>
                  <w:rFonts w:ascii="Calibri Light" w:hAnsi="Calibri Light" w:cstheme="majorHAnsi"/>
                  <w:b/>
                  <w:color w:val="auto"/>
                  <w:sz w:val="24"/>
                  <w:szCs w:val="24"/>
                </w:rPr>
                <w:t>www.ccrm.md</w:t>
              </w:r>
            </w:hyperlink>
            <w:r w:rsidR="006019C4" w:rsidRPr="009E5363">
              <w:rPr>
                <w:rStyle w:val="ac"/>
                <w:rFonts w:ascii="Calibri Light" w:hAnsi="Calibri Light" w:cstheme="majorHAnsi"/>
                <w:b/>
                <w:color w:val="auto"/>
                <w:sz w:val="24"/>
                <w:szCs w:val="24"/>
              </w:rPr>
              <w:t xml:space="preserve">; </w:t>
            </w:r>
            <w:r w:rsidR="006019C4" w:rsidRPr="009E5363">
              <w:rPr>
                <w:rFonts w:ascii="Calibri Light" w:hAnsi="Calibri Light" w:cstheme="majorHAnsi"/>
                <w:b/>
                <w:sz w:val="24"/>
                <w:szCs w:val="24"/>
              </w:rPr>
              <w:t xml:space="preserve">e-mail: </w:t>
            </w:r>
            <w:hyperlink r:id="rId9" w:history="1">
              <w:r w:rsidR="006019C4" w:rsidRPr="009E5363">
                <w:rPr>
                  <w:rStyle w:val="ac"/>
                  <w:rFonts w:ascii="Calibri Light" w:hAnsi="Calibri Light" w:cstheme="majorHAnsi"/>
                  <w:b/>
                  <w:color w:val="auto"/>
                  <w:sz w:val="24"/>
                  <w:szCs w:val="24"/>
                </w:rPr>
                <w:t>ccrm@ccrm.md</w:t>
              </w:r>
            </w:hyperlink>
          </w:p>
        </w:tc>
      </w:tr>
    </w:tbl>
    <w:p w:rsidR="006019C4" w:rsidRPr="009E5363" w:rsidRDefault="006019C4" w:rsidP="006019C4">
      <w:pPr>
        <w:tabs>
          <w:tab w:val="left" w:pos="720"/>
        </w:tabs>
        <w:spacing w:after="0" w:line="276" w:lineRule="auto"/>
        <w:jc w:val="center"/>
        <w:rPr>
          <w:rFonts w:ascii="Calibri Light" w:eastAsia="Times New Roman" w:hAnsi="Calibri Light" w:cstheme="majorHAnsi"/>
          <w:b/>
          <w:bCs/>
          <w:sz w:val="24"/>
          <w:szCs w:val="24"/>
        </w:rPr>
      </w:pPr>
    </w:p>
    <w:p w:rsidR="006019C4" w:rsidRPr="009E5363" w:rsidRDefault="006019C4" w:rsidP="006019C4">
      <w:pPr>
        <w:tabs>
          <w:tab w:val="left" w:pos="720"/>
        </w:tabs>
        <w:spacing w:after="0" w:line="276" w:lineRule="auto"/>
        <w:jc w:val="center"/>
        <w:rPr>
          <w:rFonts w:ascii="Calibri Light" w:eastAsia="Times New Roman" w:hAnsi="Calibri Light" w:cstheme="majorHAnsi"/>
          <w:b/>
          <w:bCs/>
          <w:sz w:val="24"/>
          <w:szCs w:val="24"/>
        </w:rPr>
      </w:pPr>
    </w:p>
    <w:p w:rsidR="006019C4" w:rsidRPr="009E5363" w:rsidRDefault="006019C4" w:rsidP="006019C4">
      <w:pPr>
        <w:tabs>
          <w:tab w:val="left" w:pos="720"/>
        </w:tabs>
        <w:spacing w:after="0" w:line="276" w:lineRule="auto"/>
        <w:jc w:val="center"/>
        <w:rPr>
          <w:rFonts w:ascii="Calibri Light" w:eastAsia="Times New Roman" w:hAnsi="Calibri Light" w:cstheme="majorHAnsi"/>
          <w:b/>
          <w:bCs/>
          <w:sz w:val="24"/>
          <w:szCs w:val="24"/>
        </w:rPr>
      </w:pPr>
    </w:p>
    <w:p w:rsidR="006019C4" w:rsidRPr="009E5363" w:rsidRDefault="006019C4" w:rsidP="006019C4">
      <w:pPr>
        <w:tabs>
          <w:tab w:val="left" w:pos="720"/>
        </w:tabs>
        <w:spacing w:after="0" w:line="276" w:lineRule="auto"/>
        <w:jc w:val="center"/>
        <w:rPr>
          <w:rFonts w:ascii="Calibri Light" w:eastAsia="Times New Roman" w:hAnsi="Calibri Light" w:cstheme="majorHAnsi"/>
          <w:b/>
          <w:bCs/>
          <w:sz w:val="24"/>
          <w:szCs w:val="24"/>
        </w:rPr>
      </w:pPr>
    </w:p>
    <w:p w:rsidR="006019C4" w:rsidRPr="003C599B" w:rsidRDefault="006019C4" w:rsidP="006019C4">
      <w:pPr>
        <w:tabs>
          <w:tab w:val="left" w:pos="720"/>
        </w:tabs>
        <w:spacing w:after="0" w:line="276" w:lineRule="auto"/>
        <w:jc w:val="center"/>
        <w:rPr>
          <w:rFonts w:ascii="Calibri Light" w:eastAsia="Times New Roman" w:hAnsi="Calibri Light" w:cstheme="majorHAnsi"/>
          <w:b/>
          <w:bCs/>
          <w:sz w:val="24"/>
          <w:szCs w:val="24"/>
          <w:lang w:val="ru-RU"/>
        </w:rPr>
      </w:pPr>
      <w:r w:rsidRPr="003C599B">
        <w:rPr>
          <w:rFonts w:ascii="Calibri Light" w:eastAsia="Times New Roman" w:hAnsi="Calibri Light" w:cstheme="majorHAnsi"/>
          <w:b/>
          <w:bCs/>
          <w:sz w:val="24"/>
          <w:szCs w:val="24"/>
          <w:lang w:val="ru-RU"/>
        </w:rPr>
        <w:t>ОТЧЕТ</w:t>
      </w:r>
    </w:p>
    <w:p w:rsidR="006019C4" w:rsidRPr="003C599B" w:rsidRDefault="006019C4" w:rsidP="006019C4">
      <w:pPr>
        <w:spacing w:after="0" w:line="276" w:lineRule="auto"/>
        <w:ind w:firstLine="567"/>
        <w:jc w:val="center"/>
        <w:rPr>
          <w:rFonts w:ascii="Calibri Light" w:eastAsia="Times New Roman" w:hAnsi="Calibri Light" w:cstheme="majorHAnsi"/>
          <w:b/>
          <w:bCs/>
          <w:sz w:val="24"/>
          <w:szCs w:val="24"/>
          <w:lang w:val="ru-RU"/>
        </w:rPr>
      </w:pPr>
      <w:r w:rsidRPr="003C599B">
        <w:rPr>
          <w:rFonts w:ascii="Calibri Light" w:hAnsi="Calibri Light" w:cs="Calibri Light"/>
          <w:b/>
          <w:sz w:val="24"/>
          <w:szCs w:val="24"/>
          <w:lang w:val="ru-RU"/>
        </w:rPr>
        <w:t xml:space="preserve">аудита консолидированных финансовых отчетов Министерства </w:t>
      </w:r>
      <w:r w:rsidRPr="003C599B">
        <w:rPr>
          <w:rFonts w:ascii="Calibri Light" w:eastAsia="Times New Roman" w:hAnsi="Calibri Light" w:cstheme="majorHAnsi"/>
          <w:b/>
          <w:bCs/>
          <w:sz w:val="24"/>
          <w:szCs w:val="24"/>
          <w:lang w:val="ru-RU"/>
        </w:rPr>
        <w:t>образования и исследований</w:t>
      </w:r>
      <w:r w:rsidRPr="003C599B">
        <w:rPr>
          <w:rFonts w:ascii="Calibri Light" w:hAnsi="Calibri Light" w:cs="Calibri Light"/>
          <w:b/>
          <w:sz w:val="24"/>
          <w:szCs w:val="24"/>
          <w:lang w:val="ru-RU"/>
        </w:rPr>
        <w:t>, составленных по состоянию на 31 декабря 2022 года.</w:t>
      </w:r>
    </w:p>
    <w:p w:rsidR="006019C4" w:rsidRPr="003C599B" w:rsidRDefault="006019C4" w:rsidP="006019C4">
      <w:pPr>
        <w:tabs>
          <w:tab w:val="left" w:pos="720"/>
        </w:tabs>
        <w:spacing w:after="0" w:line="276" w:lineRule="auto"/>
        <w:ind w:firstLine="720"/>
        <w:jc w:val="center"/>
        <w:rPr>
          <w:rFonts w:ascii="Calibri Light" w:eastAsia="Times New Roman" w:hAnsi="Calibri Light" w:cstheme="majorHAnsi"/>
          <w:b/>
          <w:bCs/>
          <w:sz w:val="24"/>
          <w:szCs w:val="24"/>
          <w:lang w:val="ru-RU"/>
        </w:rPr>
      </w:pPr>
    </w:p>
    <w:p w:rsidR="006019C4" w:rsidRPr="003C599B" w:rsidRDefault="006019C4" w:rsidP="006019C4">
      <w:pPr>
        <w:spacing w:after="0" w:line="276" w:lineRule="auto"/>
        <w:jc w:val="center"/>
        <w:rPr>
          <w:rFonts w:ascii="Calibri Light" w:eastAsia="Times New Roman" w:hAnsi="Calibri Light" w:cstheme="majorHAnsi"/>
          <w:b/>
          <w:bCs/>
          <w:sz w:val="24"/>
          <w:szCs w:val="24"/>
          <w:lang w:val="ru-RU"/>
        </w:rPr>
      </w:pPr>
    </w:p>
    <w:p w:rsidR="006019C4" w:rsidRPr="003C599B" w:rsidRDefault="006019C4" w:rsidP="006019C4">
      <w:pPr>
        <w:spacing w:line="276" w:lineRule="auto"/>
        <w:jc w:val="center"/>
        <w:rPr>
          <w:rFonts w:ascii="Calibri Light" w:eastAsia="Times New Roman" w:hAnsi="Calibri Light" w:cstheme="majorHAnsi"/>
          <w:sz w:val="24"/>
          <w:szCs w:val="24"/>
          <w:lang w:val="ru-RU"/>
        </w:rPr>
      </w:pPr>
    </w:p>
    <w:p w:rsidR="006019C4" w:rsidRPr="003C599B" w:rsidRDefault="006019C4" w:rsidP="006019C4">
      <w:pPr>
        <w:spacing w:line="276" w:lineRule="auto"/>
        <w:jc w:val="center"/>
        <w:rPr>
          <w:rFonts w:ascii="Calibri Light" w:eastAsia="Times New Roman" w:hAnsi="Calibri Light" w:cstheme="majorHAnsi"/>
          <w:sz w:val="24"/>
          <w:szCs w:val="24"/>
          <w:lang w:val="ru-RU"/>
        </w:rPr>
      </w:pPr>
    </w:p>
    <w:p w:rsidR="006019C4" w:rsidRPr="003C599B" w:rsidRDefault="006019C4" w:rsidP="006019C4">
      <w:pPr>
        <w:spacing w:line="276" w:lineRule="auto"/>
        <w:jc w:val="center"/>
        <w:rPr>
          <w:rFonts w:ascii="Calibri Light" w:eastAsia="Times New Roman" w:hAnsi="Calibri Light" w:cstheme="majorHAnsi"/>
          <w:sz w:val="24"/>
          <w:szCs w:val="24"/>
          <w:lang w:val="ru-RU"/>
        </w:rPr>
      </w:pPr>
    </w:p>
    <w:p w:rsidR="006019C4" w:rsidRPr="003C599B" w:rsidRDefault="006019C4" w:rsidP="006019C4">
      <w:pPr>
        <w:spacing w:line="276" w:lineRule="auto"/>
        <w:jc w:val="center"/>
        <w:rPr>
          <w:rFonts w:ascii="Calibri Light" w:eastAsia="Times New Roman" w:hAnsi="Calibri Light" w:cstheme="majorHAnsi"/>
          <w:sz w:val="24"/>
          <w:szCs w:val="24"/>
          <w:lang w:val="ru-RU"/>
        </w:rPr>
      </w:pPr>
    </w:p>
    <w:p w:rsidR="006019C4" w:rsidRPr="003C599B" w:rsidRDefault="006019C4" w:rsidP="006019C4">
      <w:pPr>
        <w:spacing w:line="276" w:lineRule="auto"/>
        <w:jc w:val="both"/>
        <w:rPr>
          <w:rFonts w:ascii="Calibri Light" w:eastAsia="Times New Roman" w:hAnsi="Calibri Light" w:cstheme="majorHAnsi"/>
          <w:sz w:val="24"/>
          <w:szCs w:val="24"/>
          <w:lang w:val="ru-RU"/>
        </w:rPr>
      </w:pPr>
    </w:p>
    <w:p w:rsidR="006019C4" w:rsidRPr="003C599B" w:rsidRDefault="006019C4" w:rsidP="006019C4">
      <w:pPr>
        <w:spacing w:line="276" w:lineRule="auto"/>
        <w:jc w:val="both"/>
        <w:rPr>
          <w:rFonts w:ascii="Calibri Light" w:eastAsia="Times New Roman" w:hAnsi="Calibri Light" w:cstheme="majorHAnsi"/>
          <w:sz w:val="24"/>
          <w:szCs w:val="24"/>
          <w:lang w:val="ru-RU"/>
        </w:rPr>
        <w:sectPr w:rsidR="006019C4" w:rsidRPr="003C599B" w:rsidSect="00D45A62">
          <w:footerReference w:type="default" r:id="rId10"/>
          <w:pgSz w:w="11906" w:h="16838" w:code="9"/>
          <w:pgMar w:top="851" w:right="851" w:bottom="851" w:left="1701" w:header="720" w:footer="720" w:gutter="0"/>
          <w:cols w:space="720"/>
          <w:titlePg/>
          <w:docGrid w:linePitch="381"/>
        </w:sectPr>
      </w:pPr>
    </w:p>
    <w:p w:rsidR="006019C4" w:rsidRPr="00B03EFA" w:rsidRDefault="006019C4" w:rsidP="006019C4">
      <w:pPr>
        <w:pStyle w:val="a8"/>
        <w:numPr>
          <w:ilvl w:val="0"/>
          <w:numId w:val="2"/>
        </w:numPr>
        <w:ind w:left="0" w:firstLine="0"/>
        <w:rPr>
          <w:rFonts w:ascii="Calibri Light" w:hAnsi="Calibri Light" w:cstheme="majorHAnsi"/>
          <w:b/>
          <w:sz w:val="24"/>
          <w:szCs w:val="24"/>
        </w:rPr>
      </w:pPr>
      <w:bookmarkStart w:id="3" w:name="_Toc529544629"/>
      <w:r w:rsidRPr="00B03EFA">
        <w:rPr>
          <w:rFonts w:ascii="Calibri Light" w:hAnsi="Calibri Light" w:cstheme="majorHAnsi"/>
          <w:b/>
          <w:sz w:val="24"/>
          <w:szCs w:val="24"/>
        </w:rPr>
        <w:lastRenderedPageBreak/>
        <w:t xml:space="preserve">ОТРИЦАТЕЛЬНОЕ МНЕНИЕ  </w:t>
      </w:r>
    </w:p>
    <w:bookmarkEnd w:id="3"/>
    <w:p w:rsidR="006019C4" w:rsidRPr="003C599B" w:rsidRDefault="006019C4" w:rsidP="006019C4">
      <w:pPr>
        <w:pStyle w:val="a3"/>
        <w:spacing w:after="120" w:line="276" w:lineRule="auto"/>
        <w:jc w:val="both"/>
        <w:rPr>
          <w:rFonts w:ascii="Calibri Light" w:hAnsi="Calibri Light" w:cs="Times New Roman"/>
          <w:sz w:val="24"/>
          <w:szCs w:val="24"/>
          <w:lang w:val="ru-RU"/>
        </w:rPr>
      </w:pPr>
      <w:r w:rsidRPr="003C599B">
        <w:rPr>
          <w:rFonts w:ascii="Calibri Light" w:hAnsi="Calibri Light" w:cs="Times New Roman"/>
          <w:sz w:val="24"/>
          <w:szCs w:val="24"/>
          <w:lang w:val="ru-RU"/>
        </w:rPr>
        <w:t xml:space="preserve">Провели аудит консолидированных </w:t>
      </w:r>
      <w:r w:rsidRPr="003C599B">
        <w:rPr>
          <w:rFonts w:ascii="Calibri Light" w:eastAsia="Times New Roman" w:hAnsi="Calibri Light" w:cs="Times New Roman"/>
          <w:bCs/>
          <w:sz w:val="24"/>
          <w:szCs w:val="24"/>
          <w:lang w:val="ru-RU" w:eastAsia="ru-RU"/>
        </w:rPr>
        <w:t>финансовых отчетов</w:t>
      </w:r>
      <w:r w:rsidRPr="003C599B">
        <w:rPr>
          <w:rFonts w:ascii="Calibri Light" w:hAnsi="Calibri Light" w:cstheme="majorHAnsi"/>
          <w:sz w:val="24"/>
          <w:szCs w:val="24"/>
          <w:lang w:val="ru-RU"/>
        </w:rPr>
        <w:t xml:space="preserve"> </w:t>
      </w:r>
      <w:r w:rsidRPr="003C599B">
        <w:rPr>
          <w:rFonts w:ascii="Calibri Light" w:hAnsi="Calibri Light" w:cs="Calibri Light"/>
          <w:sz w:val="24"/>
          <w:szCs w:val="24"/>
          <w:lang w:val="ru-RU"/>
        </w:rPr>
        <w:t xml:space="preserve">Министерства </w:t>
      </w:r>
      <w:r w:rsidRPr="003C599B">
        <w:rPr>
          <w:rFonts w:ascii="Calibri Light" w:eastAsia="Times New Roman" w:hAnsi="Calibri Light" w:cstheme="majorHAnsi"/>
          <w:bCs/>
          <w:sz w:val="24"/>
          <w:szCs w:val="24"/>
          <w:lang w:val="ru-RU"/>
        </w:rPr>
        <w:t>образования и исследований (далее</w:t>
      </w:r>
      <w:r w:rsidR="00BF63DE" w:rsidRPr="003C599B">
        <w:rPr>
          <w:rFonts w:ascii="Calibri Light" w:eastAsia="Times New Roman" w:hAnsi="Calibri Light" w:cstheme="majorHAnsi"/>
          <w:bCs/>
          <w:sz w:val="24"/>
          <w:szCs w:val="24"/>
          <w:lang w:val="ru-RU"/>
        </w:rPr>
        <w:t xml:space="preserve"> </w:t>
      </w:r>
      <w:r w:rsidRPr="003C599B">
        <w:rPr>
          <w:rFonts w:ascii="Calibri Light" w:eastAsia="Times New Roman" w:hAnsi="Calibri Light" w:cstheme="majorHAnsi"/>
          <w:bCs/>
          <w:sz w:val="24"/>
          <w:szCs w:val="24"/>
          <w:lang w:val="ru-RU"/>
        </w:rPr>
        <w:t xml:space="preserve">- МОИ, министерство) за бюджетный год, завершенный </w:t>
      </w:r>
      <w:r w:rsidRPr="003C599B">
        <w:rPr>
          <w:rFonts w:ascii="Calibri Light" w:hAnsi="Calibri Light" w:cs="Calibri Light"/>
          <w:sz w:val="24"/>
          <w:szCs w:val="24"/>
          <w:lang w:val="ru-RU"/>
        </w:rPr>
        <w:t xml:space="preserve">31 декабря 2022 года, которые </w:t>
      </w:r>
      <w:r w:rsidRPr="003C599B">
        <w:rPr>
          <w:rFonts w:ascii="Calibri Light" w:hAnsi="Calibri Light" w:cstheme="majorHAnsi"/>
          <w:sz w:val="24"/>
          <w:szCs w:val="24"/>
          <w:lang w:val="ru-RU"/>
        </w:rPr>
        <w:t xml:space="preserve">охватывают </w:t>
      </w:r>
      <w:r w:rsidRPr="003C599B">
        <w:rPr>
          <w:rFonts w:ascii="Calibri Light" w:eastAsia="Times New Roman" w:hAnsi="Calibri Light" w:cs="Times New Roman"/>
          <w:bCs/>
          <w:sz w:val="24"/>
          <w:szCs w:val="24"/>
          <w:lang w:val="ru-RU" w:eastAsia="ru-RU"/>
        </w:rPr>
        <w:t xml:space="preserve">Бухгалтерский баланс, Отчет по доходам и расходам, Отчет о потоке денежных средств, Отчет об исполнении бюджета, Пояснительную записку об исполнении бюджета, в том числе обобщение существенных учетных политик. По нашему мнению, учитывая существенность аспектов, </w:t>
      </w:r>
      <w:r w:rsidRPr="003C599B">
        <w:rPr>
          <w:rFonts w:ascii="Calibri Light" w:hAnsi="Calibri Light" w:cstheme="majorHAnsi"/>
          <w:sz w:val="24"/>
          <w:szCs w:val="24"/>
          <w:lang w:val="ru-RU"/>
        </w:rPr>
        <w:t xml:space="preserve">описанных в разделе </w:t>
      </w:r>
      <w:r w:rsidRPr="003C599B">
        <w:rPr>
          <w:rFonts w:ascii="Calibri Light" w:hAnsi="Calibri Light" w:cstheme="majorHAnsi"/>
          <w:i/>
          <w:sz w:val="24"/>
          <w:szCs w:val="24"/>
          <w:lang w:val="ru-RU"/>
        </w:rPr>
        <w:t xml:space="preserve">Основание для составления отрицательного мнения, </w:t>
      </w:r>
      <w:r w:rsidRPr="003C599B">
        <w:rPr>
          <w:rFonts w:ascii="Calibri Light" w:eastAsia="Times New Roman" w:hAnsi="Calibri Light" w:cs="Times New Roman"/>
          <w:bCs/>
          <w:sz w:val="24"/>
          <w:szCs w:val="24"/>
          <w:lang w:val="ru-RU" w:eastAsia="ru-RU"/>
        </w:rPr>
        <w:t xml:space="preserve">финансовые отчеты не </w:t>
      </w:r>
      <w:r w:rsidRPr="003C599B">
        <w:rPr>
          <w:rFonts w:ascii="Calibri Light" w:hAnsi="Calibri Light" w:cstheme="majorHAnsi"/>
          <w:sz w:val="24"/>
          <w:szCs w:val="24"/>
          <w:lang w:val="ru-RU"/>
        </w:rPr>
        <w:t>предоставляют правильного и достоверного отражения положения в соответствии с применяемой базой по составлению финансовой отчетности</w:t>
      </w:r>
      <w:r w:rsidRPr="00B03EFA">
        <w:rPr>
          <w:rStyle w:val="a5"/>
          <w:rFonts w:ascii="Calibri Light" w:hAnsi="Calibri Light" w:cs="Times New Roman"/>
          <w:sz w:val="24"/>
          <w:szCs w:val="24"/>
        </w:rPr>
        <w:footnoteReference w:id="1"/>
      </w:r>
      <w:r w:rsidRPr="003C599B">
        <w:rPr>
          <w:rFonts w:ascii="Calibri Light" w:hAnsi="Calibri Light" w:cs="Times New Roman"/>
          <w:sz w:val="24"/>
          <w:szCs w:val="24"/>
          <w:lang w:val="ru-RU"/>
        </w:rPr>
        <w:t>.</w:t>
      </w:r>
    </w:p>
    <w:p w:rsidR="00BF63DE" w:rsidRPr="00B03EFA" w:rsidRDefault="00BF63DE" w:rsidP="00BF63DE">
      <w:pPr>
        <w:pStyle w:val="a8"/>
        <w:keepNext/>
        <w:keepLines/>
        <w:numPr>
          <w:ilvl w:val="0"/>
          <w:numId w:val="1"/>
        </w:numPr>
        <w:spacing w:line="276" w:lineRule="auto"/>
        <w:ind w:left="0" w:firstLine="0"/>
        <w:jc w:val="left"/>
        <w:outlineLvl w:val="0"/>
        <w:rPr>
          <w:rFonts w:ascii="Calibri Light" w:eastAsiaTheme="majorEastAsia" w:hAnsi="Calibri Light" w:cstheme="majorHAnsi"/>
          <w:b/>
          <w:color w:val="0D0D0D" w:themeColor="text1" w:themeTint="F2"/>
          <w:sz w:val="24"/>
          <w:szCs w:val="24"/>
        </w:rPr>
      </w:pPr>
      <w:bookmarkStart w:id="4" w:name="_Toc529544630"/>
      <w:r w:rsidRPr="00B03EFA">
        <w:rPr>
          <w:rFonts w:ascii="Calibri Light" w:eastAsiaTheme="majorEastAsia" w:hAnsi="Calibri Light" w:cstheme="majorHAnsi"/>
          <w:b/>
          <w:sz w:val="24"/>
          <w:szCs w:val="24"/>
        </w:rPr>
        <w:t xml:space="preserve">ОСНОВАНИЕ ДЛЯ СОСТАВЛЕНИЯ ОТРИЦАТЕЛЬНОГО МНЕНИЯ </w:t>
      </w:r>
    </w:p>
    <w:bookmarkEnd w:id="0"/>
    <w:bookmarkEnd w:id="1"/>
    <w:bookmarkEnd w:id="4"/>
    <w:p w:rsidR="00BF63DE" w:rsidRPr="003C599B" w:rsidRDefault="006019C4" w:rsidP="006019C4">
      <w:pPr>
        <w:spacing w:after="0" w:line="276" w:lineRule="auto"/>
        <w:jc w:val="both"/>
        <w:rPr>
          <w:rFonts w:ascii="Calibri Light" w:eastAsia="Times New Roman" w:hAnsi="Calibri Light" w:cstheme="majorHAnsi"/>
          <w:bCs/>
          <w:i/>
          <w:iCs/>
          <w:color w:val="0D0D0D" w:themeColor="text1" w:themeTint="F2"/>
          <w:sz w:val="24"/>
          <w:szCs w:val="24"/>
          <w:lang w:val="ru-RU"/>
        </w:rPr>
      </w:pPr>
      <w:r w:rsidRPr="003C599B">
        <w:rPr>
          <w:rFonts w:ascii="Calibri Light" w:eastAsia="Times New Roman" w:hAnsi="Calibri Light" w:cstheme="majorHAnsi"/>
          <w:b/>
          <w:bCs/>
          <w:i/>
          <w:iCs/>
          <w:sz w:val="24"/>
          <w:szCs w:val="24"/>
          <w:lang w:val="ru-RU"/>
        </w:rPr>
        <w:t>2.1.</w:t>
      </w:r>
      <w:r w:rsidRPr="003C599B">
        <w:rPr>
          <w:rFonts w:ascii="Calibri Light" w:eastAsia="Times New Roman" w:hAnsi="Calibri Light" w:cstheme="majorHAnsi"/>
          <w:bCs/>
          <w:i/>
          <w:iCs/>
          <w:sz w:val="24"/>
          <w:szCs w:val="24"/>
          <w:lang w:val="ru-RU"/>
        </w:rPr>
        <w:t xml:space="preserve"> </w:t>
      </w:r>
      <w:r w:rsidR="00BF63DE" w:rsidRPr="003C599B">
        <w:rPr>
          <w:rFonts w:ascii="Calibri Light" w:eastAsia="Times New Roman" w:hAnsi="Calibri Light" w:cstheme="majorHAnsi"/>
          <w:bCs/>
          <w:i/>
          <w:iCs/>
          <w:color w:val="0D0D0D" w:themeColor="text1" w:themeTint="F2"/>
          <w:sz w:val="24"/>
          <w:szCs w:val="24"/>
          <w:lang w:val="ru-RU"/>
        </w:rPr>
        <w:t xml:space="preserve">Занижение стоимости счета </w:t>
      </w:r>
      <w:r w:rsidR="00BF63DE" w:rsidRPr="003C599B">
        <w:rPr>
          <w:rFonts w:ascii="Calibri Light" w:hAnsi="Calibri Light" w:cstheme="majorHAnsi"/>
          <w:i/>
          <w:iCs/>
          <w:sz w:val="24"/>
          <w:szCs w:val="24"/>
          <w:lang w:val="ru-RU"/>
        </w:rPr>
        <w:t xml:space="preserve">„Здания” минимум на 17,28 млн. леев в результате: (1) некорректировки бухгалтерской </w:t>
      </w:r>
      <w:r w:rsidR="00BF63DE" w:rsidRPr="003C599B">
        <w:rPr>
          <w:rFonts w:ascii="Calibri Light" w:hAnsi="Calibri Light" w:cstheme="majorHAnsi"/>
          <w:i/>
          <w:color w:val="0D0D0D" w:themeColor="text1" w:themeTint="F2"/>
          <w:sz w:val="24"/>
          <w:szCs w:val="24"/>
          <w:lang w:val="ru-RU"/>
        </w:rPr>
        <w:t xml:space="preserve">стоимости 15 зданий, находящихся в управлении 5 учреждений, подведомственных МОИ </w:t>
      </w:r>
      <w:r w:rsidR="00BF63DE" w:rsidRPr="003C599B">
        <w:rPr>
          <w:rFonts w:ascii="Calibri Light" w:hAnsi="Calibri Light" w:cstheme="majorHAnsi"/>
          <w:i/>
          <w:iCs/>
          <w:sz w:val="24"/>
          <w:szCs w:val="24"/>
          <w:lang w:val="ru-RU"/>
        </w:rPr>
        <w:t>(4.194,2 м</w:t>
      </w:r>
      <w:r w:rsidR="00BF63DE" w:rsidRPr="003C599B">
        <w:rPr>
          <w:rFonts w:ascii="Calibri Light" w:hAnsi="Calibri Light" w:cstheme="majorHAnsi"/>
          <w:i/>
          <w:iCs/>
          <w:sz w:val="24"/>
          <w:szCs w:val="24"/>
          <w:vertAlign w:val="superscript"/>
          <w:lang w:val="ru-RU"/>
        </w:rPr>
        <w:t>2</w:t>
      </w:r>
      <w:r w:rsidR="00BF63DE" w:rsidRPr="003C599B">
        <w:rPr>
          <w:rFonts w:ascii="Calibri Light" w:hAnsi="Calibri Light" w:cstheme="majorHAnsi"/>
          <w:i/>
          <w:iCs/>
          <w:sz w:val="24"/>
          <w:szCs w:val="24"/>
          <w:lang w:val="ru-RU"/>
        </w:rPr>
        <w:t>),</w:t>
      </w:r>
      <w:r w:rsidR="00BF63DE" w:rsidRPr="003C599B">
        <w:rPr>
          <w:rFonts w:ascii="Calibri Light" w:hAnsi="Calibri Light" w:cstheme="majorHAnsi"/>
          <w:color w:val="0D0D0D" w:themeColor="text1" w:themeTint="F2"/>
          <w:sz w:val="24"/>
          <w:szCs w:val="24"/>
          <w:lang w:val="ru-RU"/>
        </w:rPr>
        <w:t xml:space="preserve"> </w:t>
      </w:r>
      <w:r w:rsidR="00BF63DE" w:rsidRPr="003C599B">
        <w:rPr>
          <w:rFonts w:ascii="Calibri Light" w:hAnsi="Calibri Light" w:cstheme="majorHAnsi"/>
          <w:i/>
          <w:color w:val="0D0D0D" w:themeColor="text1" w:themeTint="F2"/>
          <w:sz w:val="24"/>
          <w:szCs w:val="24"/>
          <w:lang w:val="ru-RU"/>
        </w:rPr>
        <w:t xml:space="preserve">к кадастровой стоимости </w:t>
      </w:r>
      <w:r w:rsidR="00BF63DE" w:rsidRPr="003C599B">
        <w:rPr>
          <w:rFonts w:ascii="Calibri Light" w:hAnsi="Calibri Light" w:cstheme="majorHAnsi"/>
          <w:i/>
          <w:iCs/>
          <w:sz w:val="24"/>
          <w:szCs w:val="24"/>
          <w:lang w:val="ru-RU"/>
        </w:rPr>
        <w:t xml:space="preserve">15,08 </w:t>
      </w:r>
      <w:r w:rsidR="00810E57" w:rsidRPr="003C599B">
        <w:rPr>
          <w:rFonts w:ascii="Calibri Light" w:hAnsi="Calibri Light" w:cstheme="majorHAnsi"/>
          <w:i/>
          <w:iCs/>
          <w:sz w:val="24"/>
          <w:szCs w:val="24"/>
          <w:lang w:val="ru-RU"/>
        </w:rPr>
        <w:t>млн. леев</w:t>
      </w:r>
      <w:r w:rsidR="00BC4373" w:rsidRPr="003C599B">
        <w:rPr>
          <w:rFonts w:ascii="Calibri Light" w:hAnsi="Calibri Light" w:cstheme="majorHAnsi"/>
          <w:i/>
          <w:iCs/>
          <w:sz w:val="24"/>
          <w:szCs w:val="24"/>
          <w:lang w:val="ru-RU"/>
        </w:rPr>
        <w:t xml:space="preserve">; (2) неотражения в </w:t>
      </w:r>
      <w:r w:rsidR="00BC4373" w:rsidRPr="003C599B">
        <w:rPr>
          <w:rFonts w:ascii="Calibri Light" w:hAnsi="Calibri Light" w:cstheme="majorHAnsi"/>
          <w:i/>
          <w:color w:val="0D0D0D" w:themeColor="text1" w:themeTint="F2"/>
          <w:sz w:val="24"/>
          <w:szCs w:val="24"/>
          <w:lang w:val="ru-RU"/>
        </w:rPr>
        <w:t>бухгалтерском учете стоимости 5</w:t>
      </w:r>
      <w:r w:rsidR="009E5363" w:rsidRPr="003C599B">
        <w:rPr>
          <w:rFonts w:ascii="Calibri Light" w:hAnsi="Calibri Light" w:cstheme="majorHAnsi"/>
          <w:i/>
          <w:color w:val="0D0D0D" w:themeColor="text1" w:themeTint="F2"/>
          <w:sz w:val="24"/>
          <w:szCs w:val="24"/>
          <w:lang w:val="ru-RU"/>
        </w:rPr>
        <w:t>2</w:t>
      </w:r>
      <w:r w:rsidR="00BC4373" w:rsidRPr="003C599B">
        <w:rPr>
          <w:rFonts w:ascii="Calibri Light" w:hAnsi="Calibri Light" w:cstheme="majorHAnsi"/>
          <w:i/>
          <w:color w:val="0D0D0D" w:themeColor="text1" w:themeTint="F2"/>
          <w:sz w:val="24"/>
          <w:szCs w:val="24"/>
          <w:lang w:val="ru-RU"/>
        </w:rPr>
        <w:t xml:space="preserve"> зданий, находящихся в управлении 6 учреждений, подведомственных МОИ (общей площадью на земле </w:t>
      </w:r>
      <w:r w:rsidR="00BC4373" w:rsidRPr="003C599B">
        <w:rPr>
          <w:rFonts w:ascii="Calibri Light" w:hAnsi="Calibri Light" w:cstheme="majorHAnsi"/>
          <w:i/>
          <w:iCs/>
          <w:sz w:val="24"/>
          <w:szCs w:val="24"/>
          <w:lang w:val="ru-RU"/>
        </w:rPr>
        <w:t>19.</w:t>
      </w:r>
      <w:r w:rsidR="00522CF5" w:rsidRPr="003C599B">
        <w:rPr>
          <w:rFonts w:ascii="Calibri Light" w:hAnsi="Calibri Light" w:cstheme="majorHAnsi"/>
          <w:i/>
          <w:iCs/>
          <w:sz w:val="24"/>
          <w:szCs w:val="24"/>
          <w:lang w:val="ru-RU"/>
        </w:rPr>
        <w:t>777</w:t>
      </w:r>
      <w:r w:rsidR="00BC4373" w:rsidRPr="003C599B">
        <w:rPr>
          <w:rFonts w:ascii="Calibri Light" w:hAnsi="Calibri Light" w:cstheme="majorHAnsi"/>
          <w:i/>
          <w:iCs/>
          <w:sz w:val="24"/>
          <w:szCs w:val="24"/>
          <w:lang w:val="ru-RU"/>
        </w:rPr>
        <w:t>,28 м</w:t>
      </w:r>
      <w:r w:rsidR="00BC4373" w:rsidRPr="003C599B">
        <w:rPr>
          <w:rFonts w:ascii="Calibri Light" w:hAnsi="Calibri Light" w:cstheme="majorHAnsi"/>
          <w:i/>
          <w:iCs/>
          <w:sz w:val="24"/>
          <w:szCs w:val="24"/>
          <w:vertAlign w:val="superscript"/>
          <w:lang w:val="ru-RU"/>
        </w:rPr>
        <w:t>2</w:t>
      </w:r>
      <w:r w:rsidR="00BC4373" w:rsidRPr="003C599B">
        <w:rPr>
          <w:rFonts w:ascii="Calibri Light" w:hAnsi="Calibri Light" w:cstheme="majorHAnsi"/>
          <w:i/>
          <w:iCs/>
          <w:sz w:val="24"/>
          <w:szCs w:val="24"/>
          <w:lang w:val="ru-RU"/>
        </w:rPr>
        <w:t xml:space="preserve">) минимум на 0,25 млн. леев (стоимость 2 зданий, которые оценены в Регистре недвижимого имущества (РНИ); </w:t>
      </w:r>
      <w:r w:rsidR="0006248D" w:rsidRPr="003C599B">
        <w:rPr>
          <w:rFonts w:ascii="Calibri Light" w:hAnsi="Calibri Light" w:cstheme="majorHAnsi"/>
          <w:i/>
          <w:iCs/>
          <w:sz w:val="24"/>
          <w:szCs w:val="24"/>
          <w:lang w:val="ru-RU"/>
        </w:rPr>
        <w:t>(3) некапитализации работ по капитальному ремонту (отраженных как капитальный ремонт) в сумме 1,95 млн. леев.</w:t>
      </w:r>
    </w:p>
    <w:p w:rsidR="0006248D" w:rsidRPr="00B03EFA" w:rsidRDefault="006019C4" w:rsidP="006019C4">
      <w:pPr>
        <w:pStyle w:val="ab"/>
        <w:spacing w:line="276" w:lineRule="auto"/>
        <w:ind w:firstLine="0"/>
        <w:rPr>
          <w:rFonts w:ascii="Calibri Light" w:hAnsi="Calibri Light" w:cstheme="majorHAnsi"/>
          <w:b/>
          <w:bCs/>
          <w:i/>
          <w:iCs/>
        </w:rPr>
      </w:pPr>
      <w:r w:rsidRPr="00B03EFA">
        <w:rPr>
          <w:rFonts w:ascii="Calibri Light" w:hAnsi="Calibri Light" w:cstheme="majorHAnsi"/>
          <w:b/>
          <w:bCs/>
          <w:i/>
          <w:iCs/>
        </w:rPr>
        <w:t xml:space="preserve">2.2. </w:t>
      </w:r>
      <w:r w:rsidR="0006248D" w:rsidRPr="00B03EFA">
        <w:rPr>
          <w:rFonts w:ascii="Calibri Light" w:hAnsi="Calibri Light" w:cstheme="majorHAnsi"/>
          <w:bCs/>
          <w:i/>
          <w:iCs/>
          <w:color w:val="0D0D0D" w:themeColor="text1" w:themeTint="F2"/>
        </w:rPr>
        <w:t xml:space="preserve">Занижение стоимости </w:t>
      </w:r>
      <w:r w:rsidR="0006248D" w:rsidRPr="00B03EFA">
        <w:rPr>
          <w:rFonts w:ascii="Calibri Light" w:hAnsi="Calibri Light" w:cstheme="majorHAnsi"/>
          <w:i/>
          <w:color w:val="0D0D0D" w:themeColor="text1" w:themeTint="F2"/>
        </w:rPr>
        <w:t xml:space="preserve">земельных участков на </w:t>
      </w:r>
      <w:r w:rsidR="0006248D" w:rsidRPr="00B03EFA">
        <w:rPr>
          <w:rFonts w:ascii="Calibri Light" w:eastAsiaTheme="minorEastAsia" w:hAnsi="Calibri Light" w:cstheme="majorHAnsi"/>
          <w:i/>
          <w:iCs/>
        </w:rPr>
        <w:t xml:space="preserve">132,30 </w:t>
      </w:r>
      <w:r w:rsidR="0006248D" w:rsidRPr="00B03EFA">
        <w:rPr>
          <w:rFonts w:ascii="Calibri Light" w:hAnsi="Calibri Light" w:cstheme="majorHAnsi"/>
          <w:i/>
          <w:iCs/>
        </w:rPr>
        <w:t xml:space="preserve">млн. леев вследствие нерегистрации в </w:t>
      </w:r>
      <w:r w:rsidR="0006248D" w:rsidRPr="00B03EFA">
        <w:rPr>
          <w:rFonts w:ascii="Calibri Light" w:hAnsi="Calibri Light" w:cstheme="majorHAnsi"/>
          <w:i/>
          <w:color w:val="0D0D0D" w:themeColor="text1" w:themeTint="F2"/>
        </w:rPr>
        <w:t xml:space="preserve">бухгалтерском учете </w:t>
      </w:r>
      <w:r w:rsidR="0006248D" w:rsidRPr="00B03EFA">
        <w:rPr>
          <w:rFonts w:ascii="Calibri Light" w:eastAsiaTheme="minorEastAsia" w:hAnsi="Calibri Light" w:cstheme="majorHAnsi"/>
          <w:i/>
          <w:iCs/>
        </w:rPr>
        <w:t xml:space="preserve">29 </w:t>
      </w:r>
      <w:r w:rsidR="0006248D" w:rsidRPr="00B03EFA">
        <w:rPr>
          <w:rFonts w:ascii="Calibri Light" w:hAnsi="Calibri Light" w:cstheme="majorHAnsi"/>
          <w:i/>
          <w:color w:val="0D0D0D" w:themeColor="text1" w:themeTint="F2"/>
        </w:rPr>
        <w:t xml:space="preserve">земельных участков площадью </w:t>
      </w:r>
      <w:r w:rsidR="0006248D" w:rsidRPr="00B03EFA">
        <w:rPr>
          <w:rFonts w:ascii="Calibri Light" w:eastAsiaTheme="minorEastAsia" w:hAnsi="Calibri Light" w:cstheme="majorHAnsi"/>
          <w:i/>
          <w:iCs/>
        </w:rPr>
        <w:t>154,89 га (117,54</w:t>
      </w:r>
      <w:r w:rsidR="0006248D" w:rsidRPr="00B03EFA">
        <w:rPr>
          <w:rFonts w:ascii="Calibri Light" w:hAnsi="Calibri Light" w:cstheme="majorHAnsi"/>
          <w:i/>
          <w:iCs/>
        </w:rPr>
        <w:t xml:space="preserve"> млн. леев</w:t>
      </w:r>
      <w:r w:rsidR="0006248D" w:rsidRPr="00B03EFA">
        <w:rPr>
          <w:rFonts w:ascii="Calibri Light" w:eastAsiaTheme="minorEastAsia" w:hAnsi="Calibri Light" w:cstheme="majorHAnsi"/>
          <w:i/>
          <w:iCs/>
        </w:rPr>
        <w:t xml:space="preserve">) и </w:t>
      </w:r>
      <w:r w:rsidR="0006248D" w:rsidRPr="00B03EFA">
        <w:rPr>
          <w:rFonts w:ascii="Calibri Light" w:hAnsi="Calibri Light" w:cstheme="majorHAnsi"/>
          <w:i/>
          <w:iCs/>
        </w:rPr>
        <w:t xml:space="preserve">некорректировки бухгалтерской </w:t>
      </w:r>
      <w:r w:rsidR="0006248D" w:rsidRPr="00B03EFA">
        <w:rPr>
          <w:rFonts w:ascii="Calibri Light" w:hAnsi="Calibri Light" w:cstheme="majorHAnsi"/>
          <w:i/>
          <w:color w:val="0D0D0D" w:themeColor="text1" w:themeTint="F2"/>
        </w:rPr>
        <w:t>стоимости одного земельного</w:t>
      </w:r>
      <w:r w:rsidR="00B03EFA">
        <w:rPr>
          <w:rFonts w:ascii="Calibri Light" w:hAnsi="Calibri Light" w:cstheme="majorHAnsi"/>
          <w:i/>
          <w:color w:val="0D0D0D" w:themeColor="text1" w:themeTint="F2"/>
        </w:rPr>
        <w:t xml:space="preserve"> </w:t>
      </w:r>
      <w:r w:rsidR="0006248D" w:rsidRPr="00B03EFA">
        <w:rPr>
          <w:rFonts w:ascii="Calibri Light" w:hAnsi="Calibri Light" w:cstheme="majorHAnsi"/>
          <w:i/>
          <w:color w:val="0D0D0D" w:themeColor="text1" w:themeTint="F2"/>
        </w:rPr>
        <w:t xml:space="preserve">участка площадью </w:t>
      </w:r>
      <w:r w:rsidR="0006248D" w:rsidRPr="00B03EFA">
        <w:rPr>
          <w:rFonts w:ascii="Calibri Light" w:eastAsiaTheme="minorEastAsia" w:hAnsi="Calibri Light" w:cstheme="majorHAnsi"/>
          <w:i/>
          <w:iCs/>
        </w:rPr>
        <w:t>3,54 га к его стоимости из РНИ (14,76</w:t>
      </w:r>
      <w:r w:rsidR="0006248D" w:rsidRPr="00B03EFA">
        <w:rPr>
          <w:rFonts w:ascii="Calibri Light" w:hAnsi="Calibri Light" w:cstheme="majorHAnsi"/>
          <w:i/>
          <w:iCs/>
        </w:rPr>
        <w:t xml:space="preserve"> млн. леев</w:t>
      </w:r>
      <w:r w:rsidR="0006248D" w:rsidRPr="00B03EFA">
        <w:rPr>
          <w:rFonts w:ascii="Calibri Light" w:eastAsiaTheme="minorEastAsia" w:hAnsi="Calibri Light" w:cstheme="majorHAnsi"/>
          <w:i/>
          <w:iCs/>
        </w:rPr>
        <w:t xml:space="preserve">). Эта разница обусловлена несоблюдением/неприменением </w:t>
      </w:r>
      <w:r w:rsidR="0006248D" w:rsidRPr="00B03EFA">
        <w:rPr>
          <w:rFonts w:ascii="Calibri Light" w:hAnsi="Calibri Light" w:cstheme="majorHAnsi"/>
          <w:i/>
          <w:color w:val="0D0D0D" w:themeColor="text1" w:themeTint="F2"/>
        </w:rPr>
        <w:t xml:space="preserve">правил по признанию стоимости имущества </w:t>
      </w:r>
      <w:r w:rsidR="0006248D" w:rsidRPr="00B03EFA">
        <w:rPr>
          <w:rFonts w:ascii="Calibri Light" w:eastAsiaTheme="minorEastAsia" w:hAnsi="Calibri Light" w:cstheme="majorHAnsi"/>
          <w:i/>
          <w:iCs/>
        </w:rPr>
        <w:t xml:space="preserve">(п.1.4.5.1. из </w:t>
      </w:r>
      <w:r w:rsidR="0006248D" w:rsidRPr="00B03EFA">
        <w:rPr>
          <w:rFonts w:ascii="Calibri Light" w:hAnsi="Calibri Light" w:cstheme="majorHAnsi"/>
          <w:i/>
          <w:color w:val="0D0D0D" w:themeColor="text1" w:themeTint="F2"/>
        </w:rPr>
        <w:t>Приказа министра финансов №216/2015), которая определяется на основании выписки из РНИ или методом расчета нормативной цены (на основании указанных тарифов) в соответствии с Законом №</w:t>
      </w:r>
      <w:r w:rsidR="0006248D" w:rsidRPr="00B03EFA">
        <w:rPr>
          <w:rFonts w:ascii="Calibri Light" w:eastAsiaTheme="minorEastAsia" w:hAnsi="Calibri Light" w:cstheme="majorHAnsi"/>
          <w:i/>
          <w:iCs/>
        </w:rPr>
        <w:t>1308 от 25.07.1997</w:t>
      </w:r>
      <w:r w:rsidR="0006248D" w:rsidRPr="00B03EFA">
        <w:rPr>
          <w:rStyle w:val="a5"/>
          <w:rFonts w:ascii="Calibri Light" w:eastAsiaTheme="minorEastAsia" w:hAnsi="Calibri Light" w:cstheme="majorHAnsi"/>
          <w:i/>
          <w:iCs/>
        </w:rPr>
        <w:footnoteReference w:id="2"/>
      </w:r>
      <w:r w:rsidR="0006248D" w:rsidRPr="00B03EFA">
        <w:rPr>
          <w:rFonts w:ascii="Calibri Light" w:eastAsiaTheme="minorEastAsia" w:hAnsi="Calibri Light" w:cstheme="majorHAnsi"/>
          <w:i/>
          <w:iCs/>
        </w:rPr>
        <w:t>.</w:t>
      </w:r>
    </w:p>
    <w:p w:rsidR="008C2B39" w:rsidRPr="003C599B" w:rsidRDefault="0006248D" w:rsidP="008C2B39">
      <w:pPr>
        <w:pStyle w:val="a8"/>
        <w:numPr>
          <w:ilvl w:val="1"/>
          <w:numId w:val="13"/>
        </w:numPr>
        <w:tabs>
          <w:tab w:val="left" w:pos="426"/>
        </w:tabs>
        <w:spacing w:line="276" w:lineRule="auto"/>
        <w:ind w:left="0" w:firstLine="0"/>
        <w:rPr>
          <w:rFonts w:ascii="Calibri Light" w:hAnsi="Calibri Light" w:cstheme="majorHAnsi"/>
          <w:sz w:val="24"/>
          <w:szCs w:val="24"/>
          <w:lang w:val="ru-RU"/>
        </w:rPr>
      </w:pPr>
      <w:r w:rsidRPr="003C599B">
        <w:rPr>
          <w:rFonts w:ascii="Calibri Light" w:eastAsia="Times New Roman" w:hAnsi="Calibri Light" w:cstheme="majorHAnsi"/>
          <w:bCs/>
          <w:i/>
          <w:iCs/>
          <w:color w:val="0D0D0D" w:themeColor="text1" w:themeTint="F2"/>
          <w:sz w:val="24"/>
          <w:szCs w:val="24"/>
          <w:lang w:val="ru-RU"/>
        </w:rPr>
        <w:t xml:space="preserve"> Занижение стоимости счета </w:t>
      </w:r>
      <w:r w:rsidR="006019C4" w:rsidRPr="003C599B">
        <w:rPr>
          <w:rFonts w:ascii="Calibri Light" w:hAnsi="Calibri Light" w:cstheme="majorHAnsi"/>
          <w:i/>
          <w:iCs/>
          <w:sz w:val="24"/>
          <w:szCs w:val="24"/>
          <w:lang w:val="ru-RU"/>
        </w:rPr>
        <w:t>„</w:t>
      </w:r>
      <w:r w:rsidR="008C2B39" w:rsidRPr="003C599B">
        <w:rPr>
          <w:rFonts w:ascii="Calibri Light" w:hAnsi="Calibri Light" w:cstheme="majorHAnsi"/>
          <w:i/>
          <w:iCs/>
          <w:sz w:val="24"/>
          <w:szCs w:val="24"/>
          <w:lang w:val="ru-RU"/>
        </w:rPr>
        <w:t>Прочие основные средства</w:t>
      </w:r>
      <w:r w:rsidR="006019C4" w:rsidRPr="003C599B">
        <w:rPr>
          <w:rFonts w:ascii="Calibri Light" w:hAnsi="Calibri Light" w:cstheme="majorHAnsi"/>
          <w:i/>
          <w:iCs/>
          <w:sz w:val="24"/>
          <w:szCs w:val="24"/>
          <w:lang w:val="ru-RU"/>
        </w:rPr>
        <w:t xml:space="preserve">” </w:t>
      </w:r>
      <w:r w:rsidR="008C2B39" w:rsidRPr="003C599B">
        <w:rPr>
          <w:rFonts w:ascii="Calibri Light" w:hAnsi="Calibri Light" w:cstheme="majorHAnsi"/>
          <w:i/>
          <w:iCs/>
          <w:sz w:val="24"/>
          <w:szCs w:val="24"/>
          <w:lang w:val="ru-RU"/>
        </w:rPr>
        <w:t xml:space="preserve">минимум на </w:t>
      </w:r>
      <w:r w:rsidR="006019C4" w:rsidRPr="003C599B">
        <w:rPr>
          <w:rFonts w:ascii="Calibri Light" w:hAnsi="Calibri Light" w:cstheme="majorHAnsi"/>
          <w:i/>
          <w:iCs/>
          <w:sz w:val="24"/>
          <w:szCs w:val="24"/>
          <w:lang w:val="ru-RU"/>
        </w:rPr>
        <w:t xml:space="preserve">145,88 </w:t>
      </w:r>
      <w:r w:rsidR="00BC4373" w:rsidRPr="003C599B">
        <w:rPr>
          <w:rFonts w:ascii="Calibri Light" w:hAnsi="Calibri Light" w:cstheme="majorHAnsi"/>
          <w:i/>
          <w:iCs/>
          <w:sz w:val="24"/>
          <w:szCs w:val="24"/>
          <w:lang w:val="ru-RU"/>
        </w:rPr>
        <w:t>млн. леев</w:t>
      </w:r>
      <w:r w:rsidR="008C2B39" w:rsidRPr="003C599B">
        <w:rPr>
          <w:rFonts w:ascii="Calibri Light" w:hAnsi="Calibri Light" w:cstheme="majorHAnsi"/>
          <w:i/>
          <w:iCs/>
          <w:sz w:val="24"/>
          <w:szCs w:val="24"/>
          <w:lang w:val="ru-RU"/>
        </w:rPr>
        <w:t xml:space="preserve"> вследствие нерегистрации как собственности МОИ фонда учебников.</w:t>
      </w:r>
    </w:p>
    <w:p w:rsidR="006019C4" w:rsidRPr="003C599B" w:rsidRDefault="008C2B39" w:rsidP="006019C4">
      <w:pPr>
        <w:pStyle w:val="a8"/>
        <w:numPr>
          <w:ilvl w:val="1"/>
          <w:numId w:val="13"/>
        </w:numPr>
        <w:tabs>
          <w:tab w:val="left" w:pos="426"/>
        </w:tabs>
        <w:spacing w:line="276" w:lineRule="auto"/>
        <w:ind w:left="0" w:firstLine="0"/>
        <w:rPr>
          <w:rFonts w:ascii="Calibri Light" w:hAnsi="Calibri Light" w:cstheme="majorHAnsi"/>
          <w:sz w:val="24"/>
          <w:szCs w:val="24"/>
          <w:lang w:val="ru-RU"/>
        </w:rPr>
      </w:pPr>
      <w:r w:rsidRPr="003C599B">
        <w:rPr>
          <w:rFonts w:ascii="Calibri Light" w:eastAsia="Times New Roman" w:hAnsi="Calibri Light" w:cstheme="majorHAnsi"/>
          <w:bCs/>
          <w:i/>
          <w:iCs/>
          <w:color w:val="0D0D0D" w:themeColor="text1" w:themeTint="F2"/>
          <w:sz w:val="24"/>
          <w:szCs w:val="24"/>
          <w:lang w:val="ru-RU"/>
        </w:rPr>
        <w:t>Занижение стоимости</w:t>
      </w:r>
      <w:r w:rsidRPr="003C599B">
        <w:rPr>
          <w:rFonts w:ascii="Calibri Light" w:hAnsi="Calibri Light" w:cstheme="majorHAnsi"/>
          <w:i/>
          <w:iCs/>
          <w:sz w:val="24"/>
          <w:szCs w:val="24"/>
          <w:lang w:val="ru-RU"/>
        </w:rPr>
        <w:t xml:space="preserve"> счета 415 </w:t>
      </w:r>
      <w:r w:rsidRPr="003C599B">
        <w:rPr>
          <w:rFonts w:ascii="Calibri Light" w:hAnsi="Calibri Light" w:cstheme="majorHAnsi"/>
          <w:i/>
          <w:color w:val="0D0D0D" w:themeColor="text1" w:themeTint="F2"/>
          <w:sz w:val="24"/>
          <w:szCs w:val="24"/>
          <w:lang w:val="ru-RU"/>
        </w:rPr>
        <w:t>„Акции и другие формы участия в капитале внутри страны</w:t>
      </w:r>
      <w:r w:rsidRPr="003C599B">
        <w:rPr>
          <w:rFonts w:ascii="Calibri Light" w:hAnsi="Calibri Light" w:cstheme="majorHAnsi"/>
          <w:i/>
          <w:iCs/>
          <w:color w:val="0D0D0D" w:themeColor="text1" w:themeTint="F2"/>
          <w:sz w:val="24"/>
          <w:szCs w:val="24"/>
          <w:lang w:val="ru-RU"/>
        </w:rPr>
        <w:t xml:space="preserve">” минимум на </w:t>
      </w:r>
      <w:r w:rsidRPr="003C599B">
        <w:rPr>
          <w:rFonts w:ascii="Calibri Light" w:hAnsi="Calibri Light" w:cstheme="majorHAnsi"/>
          <w:i/>
          <w:iCs/>
          <w:sz w:val="24"/>
          <w:szCs w:val="24"/>
          <w:lang w:val="ru-RU"/>
        </w:rPr>
        <w:t xml:space="preserve">2.316,03 млн. леев по причине некорректировки, неполного отражения в </w:t>
      </w:r>
      <w:r w:rsidRPr="003C599B">
        <w:rPr>
          <w:rFonts w:ascii="Calibri Light" w:hAnsi="Calibri Light" w:cstheme="majorHAnsi"/>
          <w:i/>
          <w:color w:val="0D0D0D" w:themeColor="text1" w:themeTint="F2"/>
          <w:sz w:val="24"/>
          <w:szCs w:val="24"/>
          <w:lang w:val="ru-RU"/>
        </w:rPr>
        <w:t>бухгалтерском учете стоимости публичного имущества, переданного в управление учрежденным публичным учреждениям (ПУ), а также вследствие неоценки его при реорганизации учреждений из сферы образования, исследований и инноваций</w:t>
      </w:r>
      <w:r w:rsidRPr="00B03EFA">
        <w:rPr>
          <w:rStyle w:val="a5"/>
          <w:rFonts w:ascii="Calibri Light" w:hAnsi="Calibri Light" w:cstheme="majorHAnsi"/>
          <w:i/>
          <w:iCs/>
          <w:sz w:val="24"/>
          <w:szCs w:val="24"/>
        </w:rPr>
        <w:footnoteReference w:id="3"/>
      </w:r>
      <w:r w:rsidRPr="003C599B">
        <w:rPr>
          <w:rFonts w:ascii="Calibri Light" w:hAnsi="Calibri Light" w:cstheme="majorHAnsi"/>
          <w:i/>
          <w:iCs/>
          <w:sz w:val="24"/>
          <w:szCs w:val="24"/>
          <w:lang w:val="ru-RU"/>
        </w:rPr>
        <w:t>.</w:t>
      </w:r>
    </w:p>
    <w:p w:rsidR="006019C4" w:rsidRPr="003C599B" w:rsidRDefault="007D2141" w:rsidP="006019C4">
      <w:pPr>
        <w:pStyle w:val="a8"/>
        <w:numPr>
          <w:ilvl w:val="1"/>
          <w:numId w:val="13"/>
        </w:numPr>
        <w:tabs>
          <w:tab w:val="left" w:pos="426"/>
        </w:tabs>
        <w:spacing w:line="276" w:lineRule="auto"/>
        <w:ind w:left="0" w:firstLine="0"/>
        <w:rPr>
          <w:rFonts w:ascii="Calibri Light" w:eastAsiaTheme="minorEastAsia" w:hAnsi="Calibri Light" w:cstheme="majorHAnsi"/>
          <w:i/>
          <w:iCs/>
          <w:sz w:val="24"/>
          <w:szCs w:val="24"/>
          <w:lang w:val="ru-RU"/>
        </w:rPr>
      </w:pPr>
      <w:r w:rsidRPr="003C599B">
        <w:rPr>
          <w:rFonts w:ascii="Calibri Light" w:eastAsia="Times New Roman" w:hAnsi="Calibri Light" w:cstheme="majorHAnsi"/>
          <w:bCs/>
          <w:i/>
          <w:iCs/>
          <w:color w:val="0D0D0D" w:themeColor="text1" w:themeTint="F2"/>
          <w:sz w:val="24"/>
          <w:szCs w:val="24"/>
          <w:lang w:val="ru-RU"/>
        </w:rPr>
        <w:t>Занижение стоимости</w:t>
      </w:r>
      <w:r w:rsidRPr="003C599B">
        <w:rPr>
          <w:rFonts w:ascii="Calibri Light" w:hAnsi="Calibri Light" w:cstheme="majorHAnsi"/>
          <w:i/>
          <w:iCs/>
          <w:sz w:val="24"/>
          <w:szCs w:val="24"/>
          <w:lang w:val="ru-RU"/>
        </w:rPr>
        <w:t xml:space="preserve"> счета</w:t>
      </w:r>
      <w:r w:rsidR="0006248D" w:rsidRPr="003C599B">
        <w:rPr>
          <w:rFonts w:ascii="Calibri Light" w:eastAsia="Times New Roman" w:hAnsi="Calibri Light" w:cstheme="majorHAnsi"/>
          <w:bCs/>
          <w:i/>
          <w:iCs/>
          <w:color w:val="0D0D0D" w:themeColor="text1" w:themeTint="F2"/>
          <w:sz w:val="24"/>
          <w:szCs w:val="24"/>
          <w:lang w:val="ru-RU"/>
        </w:rPr>
        <w:t xml:space="preserve"> </w:t>
      </w:r>
      <w:r w:rsidRPr="003C599B">
        <w:rPr>
          <w:rFonts w:ascii="Calibri Light" w:hAnsi="Calibri Light" w:cstheme="majorHAnsi"/>
          <w:i/>
          <w:iCs/>
          <w:sz w:val="24"/>
          <w:szCs w:val="24"/>
          <w:lang w:val="ru-RU"/>
        </w:rPr>
        <w:t>149 „Прочие доходы и финансирования” на 1.000,2 млн. леев, обусловленное:</w:t>
      </w:r>
    </w:p>
    <w:p w:rsidR="007D2141" w:rsidRPr="00DE1C33" w:rsidRDefault="006019C4" w:rsidP="006019C4">
      <w:pPr>
        <w:pStyle w:val="a8"/>
        <w:tabs>
          <w:tab w:val="left" w:pos="426"/>
        </w:tabs>
        <w:spacing w:line="276" w:lineRule="auto"/>
        <w:ind w:left="0"/>
        <w:rPr>
          <w:rFonts w:ascii="Calibri Light" w:hAnsi="Calibri Light" w:cstheme="majorHAnsi"/>
          <w:i/>
          <w:iCs/>
          <w:sz w:val="24"/>
          <w:szCs w:val="24"/>
          <w:lang w:val="ru-RU"/>
        </w:rPr>
      </w:pPr>
      <w:r w:rsidRPr="003C599B">
        <w:rPr>
          <w:rFonts w:ascii="Calibri Light" w:hAnsi="Calibri Light" w:cstheme="majorHAnsi"/>
          <w:i/>
          <w:iCs/>
          <w:sz w:val="24"/>
          <w:szCs w:val="24"/>
          <w:lang w:val="ru-RU"/>
        </w:rPr>
        <w:t xml:space="preserve">- </w:t>
      </w:r>
      <w:r w:rsidR="007D2141" w:rsidRPr="003C599B">
        <w:rPr>
          <w:rFonts w:ascii="Calibri Light" w:eastAsia="Times New Roman" w:hAnsi="Calibri Light" w:cstheme="majorHAnsi"/>
          <w:bCs/>
          <w:i/>
          <w:iCs/>
          <w:color w:val="0D0D0D" w:themeColor="text1" w:themeTint="F2"/>
          <w:sz w:val="24"/>
          <w:szCs w:val="24"/>
          <w:lang w:val="ru-RU"/>
        </w:rPr>
        <w:t xml:space="preserve">занижением на </w:t>
      </w:r>
      <w:r w:rsidR="007D2141" w:rsidRPr="003C599B">
        <w:rPr>
          <w:rFonts w:ascii="Calibri Light" w:hAnsi="Calibri Light" w:cstheme="majorHAnsi"/>
          <w:i/>
          <w:iCs/>
          <w:sz w:val="24"/>
          <w:szCs w:val="24"/>
          <w:lang w:val="ru-RU"/>
        </w:rPr>
        <w:t xml:space="preserve">2.460,67 млн. леев в результате: (1) </w:t>
      </w:r>
      <w:r w:rsidR="00D45A62" w:rsidRPr="003C599B">
        <w:rPr>
          <w:rFonts w:ascii="Calibri Light" w:hAnsi="Calibri Light" w:cstheme="majorHAnsi"/>
          <w:i/>
          <w:iCs/>
          <w:sz w:val="24"/>
          <w:szCs w:val="24"/>
          <w:lang w:val="ru-RU"/>
        </w:rPr>
        <w:t xml:space="preserve">некорректировки, неполного отражения в </w:t>
      </w:r>
      <w:r w:rsidR="00D45A62" w:rsidRPr="003C599B">
        <w:rPr>
          <w:rFonts w:ascii="Calibri Light" w:hAnsi="Calibri Light" w:cstheme="majorHAnsi"/>
          <w:i/>
          <w:color w:val="0D0D0D" w:themeColor="text1" w:themeTint="F2"/>
          <w:sz w:val="24"/>
          <w:szCs w:val="24"/>
          <w:lang w:val="ru-RU"/>
        </w:rPr>
        <w:t xml:space="preserve">бухгалтерском учете стоимости публичного имущества, переданного в управление учрежденным ПУ </w:t>
      </w:r>
      <w:r w:rsidR="00D45A62" w:rsidRPr="003C599B">
        <w:rPr>
          <w:rFonts w:ascii="Calibri Light" w:hAnsi="Calibri Light" w:cstheme="majorHAnsi"/>
          <w:i/>
          <w:iCs/>
          <w:sz w:val="24"/>
          <w:szCs w:val="24"/>
          <w:lang w:val="ru-RU"/>
        </w:rPr>
        <w:t>(2.169,13 млн. леев);</w:t>
      </w:r>
      <w:r w:rsidR="00D45A62" w:rsidRPr="003C599B">
        <w:rPr>
          <w:rFonts w:ascii="Calibri Light" w:hAnsi="Calibri Light" w:cstheme="majorHAnsi"/>
          <w:i/>
          <w:color w:val="0D0D0D" w:themeColor="text1" w:themeTint="F2"/>
          <w:sz w:val="24"/>
          <w:szCs w:val="24"/>
          <w:lang w:val="ru-RU"/>
        </w:rPr>
        <w:t xml:space="preserve"> </w:t>
      </w:r>
      <w:r w:rsidR="00D45A62" w:rsidRPr="003C599B">
        <w:rPr>
          <w:rFonts w:ascii="Calibri Light" w:hAnsi="Calibri Light" w:cstheme="majorHAnsi"/>
          <w:i/>
          <w:iCs/>
          <w:sz w:val="24"/>
          <w:szCs w:val="24"/>
          <w:lang w:val="ru-RU"/>
        </w:rPr>
        <w:t>(2)</w:t>
      </w:r>
      <w:r w:rsidR="00D45A62" w:rsidRPr="003C599B">
        <w:rPr>
          <w:rFonts w:ascii="Calibri Light" w:hAnsi="Calibri Light" w:cstheme="majorHAnsi"/>
          <w:i/>
          <w:iCs/>
          <w:lang w:val="ru-RU"/>
        </w:rPr>
        <w:t xml:space="preserve"> </w:t>
      </w:r>
      <w:r w:rsidR="00D45A62" w:rsidRPr="003C599B">
        <w:rPr>
          <w:rFonts w:ascii="Calibri Light" w:hAnsi="Calibri Light" w:cstheme="majorHAnsi"/>
          <w:i/>
          <w:iCs/>
          <w:sz w:val="24"/>
          <w:szCs w:val="24"/>
          <w:lang w:val="ru-RU"/>
        </w:rPr>
        <w:t xml:space="preserve">нерегистрации в </w:t>
      </w:r>
      <w:r w:rsidR="00D45A62" w:rsidRPr="003C599B">
        <w:rPr>
          <w:rFonts w:ascii="Calibri Light" w:hAnsi="Calibri Light" w:cstheme="majorHAnsi"/>
          <w:i/>
          <w:color w:val="0D0D0D" w:themeColor="text1" w:themeTint="F2"/>
          <w:sz w:val="24"/>
          <w:szCs w:val="24"/>
          <w:lang w:val="ru-RU"/>
        </w:rPr>
        <w:t xml:space="preserve">бухгалтерском учете </w:t>
      </w:r>
      <w:r w:rsidR="00D45A62" w:rsidRPr="003C599B">
        <w:rPr>
          <w:rFonts w:ascii="Calibri Light" w:hAnsi="Calibri Light" w:cstheme="majorHAnsi"/>
          <w:i/>
          <w:iCs/>
          <w:sz w:val="24"/>
          <w:szCs w:val="24"/>
          <w:lang w:val="ru-RU"/>
        </w:rPr>
        <w:t xml:space="preserve">52 </w:t>
      </w:r>
      <w:r w:rsidR="00D45A62" w:rsidRPr="003C599B">
        <w:rPr>
          <w:rFonts w:ascii="Calibri Light" w:hAnsi="Calibri Light" w:cstheme="majorHAnsi"/>
          <w:i/>
          <w:color w:val="0D0D0D" w:themeColor="text1" w:themeTint="F2"/>
          <w:sz w:val="24"/>
          <w:szCs w:val="24"/>
          <w:lang w:val="ru-RU"/>
        </w:rPr>
        <w:t xml:space="preserve">земельных участков площадью </w:t>
      </w:r>
      <w:r w:rsidR="00D45A62" w:rsidRPr="003C599B">
        <w:rPr>
          <w:rFonts w:ascii="Calibri Light" w:hAnsi="Calibri Light" w:cstheme="majorHAnsi"/>
          <w:i/>
          <w:iCs/>
          <w:sz w:val="24"/>
          <w:szCs w:val="24"/>
          <w:lang w:val="ru-RU"/>
        </w:rPr>
        <w:t xml:space="preserve">427,47 га (93,23 млн. леев) и 7 </w:t>
      </w:r>
      <w:r w:rsidR="00D45A62" w:rsidRPr="003C599B">
        <w:rPr>
          <w:rFonts w:ascii="Calibri Light" w:hAnsi="Calibri Light" w:cstheme="majorHAnsi"/>
          <w:i/>
          <w:color w:val="0D0D0D" w:themeColor="text1" w:themeTint="F2"/>
          <w:sz w:val="24"/>
          <w:szCs w:val="24"/>
          <w:lang w:val="ru-RU"/>
        </w:rPr>
        <w:t xml:space="preserve">административных зданий ПУ на самоуправлении </w:t>
      </w:r>
      <w:r w:rsidR="00D45A62" w:rsidRPr="003C599B">
        <w:rPr>
          <w:rFonts w:ascii="Calibri Light" w:hAnsi="Calibri Light" w:cstheme="majorHAnsi"/>
          <w:i/>
          <w:iCs/>
          <w:sz w:val="24"/>
          <w:szCs w:val="24"/>
          <w:lang w:val="ru-RU"/>
        </w:rPr>
        <w:t xml:space="preserve">(0,35 млн. леев); (3) некорректировки к </w:t>
      </w:r>
      <w:r w:rsidR="00D45A62" w:rsidRPr="003C599B">
        <w:rPr>
          <w:rFonts w:ascii="Calibri Light" w:hAnsi="Calibri Light" w:cstheme="majorHAnsi"/>
          <w:i/>
          <w:color w:val="0D0D0D" w:themeColor="text1" w:themeTint="F2"/>
          <w:sz w:val="24"/>
          <w:szCs w:val="24"/>
          <w:lang w:val="ru-RU"/>
        </w:rPr>
        <w:t xml:space="preserve">кадастровой стоимости бухгалтерской стоимости 12 земельных участков площадью </w:t>
      </w:r>
      <w:r w:rsidR="00D45A62" w:rsidRPr="00DE1C33">
        <w:rPr>
          <w:rFonts w:ascii="Calibri Light" w:hAnsi="Calibri Light" w:cstheme="majorHAnsi"/>
          <w:i/>
          <w:iCs/>
          <w:sz w:val="24"/>
          <w:szCs w:val="24"/>
          <w:lang w:val="ru-RU"/>
        </w:rPr>
        <w:t xml:space="preserve">13,73 га (27,15 млн. леев) и 22 зданий, </w:t>
      </w:r>
      <w:r w:rsidR="00D45A62" w:rsidRPr="00DE1C33">
        <w:rPr>
          <w:rFonts w:ascii="Calibri Light" w:hAnsi="Calibri Light" w:cstheme="majorHAnsi"/>
          <w:i/>
          <w:color w:val="0D0D0D" w:themeColor="text1" w:themeTint="F2"/>
          <w:sz w:val="24"/>
          <w:szCs w:val="24"/>
          <w:lang w:val="ru-RU"/>
        </w:rPr>
        <w:t>находящихся в управлении 12 публичных учреждений на самоуправлении</w:t>
      </w:r>
      <w:r w:rsidR="00D45A62" w:rsidRPr="00DE1C33">
        <w:rPr>
          <w:rFonts w:ascii="Calibri Light" w:hAnsi="Calibri Light" w:cstheme="majorHAnsi"/>
          <w:i/>
          <w:iCs/>
          <w:sz w:val="24"/>
          <w:szCs w:val="24"/>
          <w:lang w:val="ru-RU"/>
        </w:rPr>
        <w:t xml:space="preserve">(23,19 млн. леев); (4) нерегистрации в </w:t>
      </w:r>
      <w:r w:rsidR="00D45A62" w:rsidRPr="00DE1C33">
        <w:rPr>
          <w:rFonts w:ascii="Calibri Light" w:hAnsi="Calibri Light" w:cstheme="majorHAnsi"/>
          <w:i/>
          <w:color w:val="0D0D0D" w:themeColor="text1" w:themeTint="F2"/>
          <w:sz w:val="24"/>
          <w:szCs w:val="24"/>
          <w:lang w:val="ru-RU"/>
        </w:rPr>
        <w:t xml:space="preserve">бухгалтерском учете 29 земельных участков площадью </w:t>
      </w:r>
      <w:r w:rsidR="00D45A62" w:rsidRPr="003C599B">
        <w:rPr>
          <w:rFonts w:ascii="Calibri Light" w:hAnsi="Calibri Light" w:cstheme="majorHAnsi"/>
          <w:i/>
          <w:iCs/>
          <w:sz w:val="24"/>
          <w:szCs w:val="24"/>
          <w:lang w:val="ru-RU"/>
        </w:rPr>
        <w:t xml:space="preserve">154,89 га (117,54 млн. леев) и 52 зданий, </w:t>
      </w:r>
      <w:r w:rsidR="00D45A62" w:rsidRPr="003C599B">
        <w:rPr>
          <w:rFonts w:ascii="Calibri Light" w:hAnsi="Calibri Light" w:cstheme="majorHAnsi"/>
          <w:i/>
          <w:color w:val="0D0D0D" w:themeColor="text1" w:themeTint="F2"/>
          <w:sz w:val="24"/>
          <w:szCs w:val="24"/>
          <w:lang w:val="ru-RU"/>
        </w:rPr>
        <w:t xml:space="preserve">находящихся в управлении 6 учреждений, подведомственных МОИ </w:t>
      </w:r>
      <w:r w:rsidR="00D45A62" w:rsidRPr="003C599B">
        <w:rPr>
          <w:rFonts w:ascii="Calibri Light" w:hAnsi="Calibri Light" w:cstheme="majorHAnsi"/>
          <w:i/>
          <w:iCs/>
          <w:sz w:val="24"/>
          <w:szCs w:val="24"/>
          <w:lang w:val="ru-RU"/>
        </w:rPr>
        <w:t xml:space="preserve">(0,25 млн. леев); (5) некорректировки к </w:t>
      </w:r>
      <w:r w:rsidR="00D45A62" w:rsidRPr="003C599B">
        <w:rPr>
          <w:rFonts w:ascii="Calibri Light" w:hAnsi="Calibri Light" w:cstheme="majorHAnsi"/>
          <w:i/>
          <w:color w:val="0D0D0D" w:themeColor="text1" w:themeTint="F2"/>
          <w:sz w:val="24"/>
          <w:szCs w:val="24"/>
          <w:lang w:val="ru-RU"/>
        </w:rPr>
        <w:t xml:space="preserve">кадастровой стоимости бухгалтерской стоимости одного земельного участка площадью </w:t>
      </w:r>
      <w:r w:rsidR="00D45A62" w:rsidRPr="00DE1C33">
        <w:rPr>
          <w:rFonts w:ascii="Calibri Light" w:hAnsi="Calibri Light" w:cstheme="majorHAnsi"/>
          <w:i/>
          <w:iCs/>
          <w:sz w:val="24"/>
          <w:szCs w:val="24"/>
          <w:lang w:val="ru-RU"/>
        </w:rPr>
        <w:t xml:space="preserve">3,54 га (14,76 млн. леев и 15 зданий, </w:t>
      </w:r>
      <w:r w:rsidR="00E621DB" w:rsidRPr="00DE1C33">
        <w:rPr>
          <w:rFonts w:ascii="Calibri Light" w:hAnsi="Calibri Light" w:cstheme="majorHAnsi"/>
          <w:i/>
          <w:iCs/>
          <w:sz w:val="24"/>
          <w:szCs w:val="24"/>
          <w:lang w:val="ru-RU"/>
        </w:rPr>
        <w:t xml:space="preserve">администрируемых 5 </w:t>
      </w:r>
      <w:r w:rsidR="00E621DB" w:rsidRPr="00DE1C33">
        <w:rPr>
          <w:rFonts w:ascii="Calibri Light" w:hAnsi="Calibri Light" w:cstheme="majorHAnsi"/>
          <w:i/>
          <w:color w:val="0D0D0D" w:themeColor="text1" w:themeTint="F2"/>
          <w:sz w:val="24"/>
          <w:szCs w:val="24"/>
          <w:lang w:val="ru-RU"/>
        </w:rPr>
        <w:t xml:space="preserve">учреждениями, подведомственными МОИ </w:t>
      </w:r>
      <w:r w:rsidR="00E621DB" w:rsidRPr="00DE1C33">
        <w:rPr>
          <w:rFonts w:ascii="Calibri Light" w:hAnsi="Calibri Light" w:cstheme="majorHAnsi"/>
          <w:i/>
          <w:iCs/>
          <w:sz w:val="24"/>
          <w:szCs w:val="24"/>
          <w:lang w:val="ru-RU"/>
        </w:rPr>
        <w:t>(15,07 млн. леев);</w:t>
      </w:r>
    </w:p>
    <w:p w:rsidR="006019C4" w:rsidRPr="003C599B" w:rsidRDefault="006019C4" w:rsidP="006019C4">
      <w:pPr>
        <w:pStyle w:val="a8"/>
        <w:tabs>
          <w:tab w:val="left" w:pos="426"/>
        </w:tabs>
        <w:spacing w:line="276" w:lineRule="auto"/>
        <w:ind w:left="0"/>
        <w:rPr>
          <w:rFonts w:ascii="Calibri Light" w:hAnsi="Calibri Light" w:cstheme="majorHAnsi"/>
          <w:i/>
          <w:iCs/>
          <w:sz w:val="24"/>
          <w:szCs w:val="24"/>
          <w:lang w:val="ru-RU"/>
        </w:rPr>
      </w:pPr>
      <w:r w:rsidRPr="003C599B">
        <w:rPr>
          <w:rFonts w:ascii="Calibri Light" w:hAnsi="Calibri Light" w:cstheme="majorHAnsi"/>
          <w:i/>
          <w:iCs/>
          <w:sz w:val="24"/>
          <w:szCs w:val="24"/>
          <w:lang w:val="ru-RU"/>
        </w:rPr>
        <w:t xml:space="preserve">- </w:t>
      </w:r>
      <w:r w:rsidR="00E621DB" w:rsidRPr="003C599B">
        <w:rPr>
          <w:rFonts w:ascii="Calibri Light" w:hAnsi="Calibri Light" w:cstheme="majorHAnsi"/>
          <w:i/>
          <w:iCs/>
          <w:sz w:val="24"/>
          <w:szCs w:val="24"/>
          <w:lang w:val="ru-RU"/>
        </w:rPr>
        <w:t>увеличением на 1.460,47 млн. леев в результате: (1) неотражения на субсчете 723000 „Исправление результатов предыдущих лет бюджетных органов/бюджетных учреждений” операций по передаче/приему активов и пассивов в случае реорганизации бюджетных органов/учреждений (1.460,06 млн. леев), таким образом, не соблюдая положения п.3.7.11.</w:t>
      </w:r>
      <w:r w:rsidR="00E621DB" w:rsidRPr="003C599B">
        <w:rPr>
          <w:rFonts w:ascii="Calibri Light" w:hAnsi="Calibri Light" w:cstheme="majorHAnsi"/>
          <w:i/>
          <w:color w:val="0D0D0D" w:themeColor="text1" w:themeTint="F2"/>
          <w:lang w:val="ru-RU"/>
        </w:rPr>
        <w:t xml:space="preserve"> </w:t>
      </w:r>
      <w:r w:rsidR="00E621DB" w:rsidRPr="003C599B">
        <w:rPr>
          <w:rFonts w:ascii="Calibri Light" w:hAnsi="Calibri Light" w:cstheme="majorHAnsi"/>
          <w:i/>
          <w:color w:val="0D0D0D" w:themeColor="text1" w:themeTint="F2"/>
          <w:sz w:val="24"/>
          <w:szCs w:val="24"/>
          <w:lang w:val="ru-RU"/>
        </w:rPr>
        <w:t>Приказа министра финансов №216/</w:t>
      </w:r>
      <w:r w:rsidR="00E621DB" w:rsidRPr="003C599B">
        <w:rPr>
          <w:rFonts w:ascii="Calibri Light" w:hAnsi="Calibri Light" w:cstheme="majorHAnsi"/>
          <w:i/>
          <w:iCs/>
          <w:sz w:val="24"/>
          <w:szCs w:val="24"/>
          <w:lang w:val="ru-RU"/>
        </w:rPr>
        <w:t>2015; (2) двойной капитализации капитальных грантов в ПУ Профессиональной школе из г. Штефан Водэ (0,41 млн. леев.</w:t>
      </w:r>
    </w:p>
    <w:p w:rsidR="00E621DB" w:rsidRPr="003C599B" w:rsidRDefault="006019C4" w:rsidP="006019C4">
      <w:pPr>
        <w:pStyle w:val="a8"/>
        <w:tabs>
          <w:tab w:val="left" w:pos="426"/>
        </w:tabs>
        <w:spacing w:line="276" w:lineRule="auto"/>
        <w:ind w:left="0"/>
        <w:rPr>
          <w:rFonts w:ascii="Calibri Light" w:hAnsi="Calibri Light" w:cstheme="majorHAnsi"/>
          <w:i/>
          <w:iCs/>
          <w:sz w:val="24"/>
          <w:szCs w:val="24"/>
          <w:lang w:val="ru-RU"/>
        </w:rPr>
      </w:pPr>
      <w:r w:rsidRPr="003C599B">
        <w:rPr>
          <w:rFonts w:ascii="Calibri Light" w:hAnsi="Calibri Light" w:cstheme="majorHAnsi"/>
          <w:b/>
          <w:sz w:val="24"/>
          <w:szCs w:val="24"/>
          <w:lang w:val="ru-RU"/>
        </w:rPr>
        <w:t>2.</w:t>
      </w:r>
      <w:r w:rsidRPr="003C599B">
        <w:rPr>
          <w:rFonts w:ascii="Calibri Light" w:hAnsi="Calibri Light" w:cstheme="majorHAnsi"/>
          <w:b/>
          <w:i/>
          <w:iCs/>
          <w:sz w:val="24"/>
          <w:szCs w:val="24"/>
          <w:lang w:val="ru-RU"/>
        </w:rPr>
        <w:t>6.</w:t>
      </w:r>
      <w:r w:rsidRPr="003C599B">
        <w:rPr>
          <w:rFonts w:ascii="Calibri Light" w:hAnsi="Calibri Light" w:cstheme="majorHAnsi"/>
          <w:i/>
          <w:iCs/>
          <w:sz w:val="24"/>
          <w:szCs w:val="24"/>
          <w:lang w:val="ru-RU"/>
        </w:rPr>
        <w:t xml:space="preserve"> </w:t>
      </w:r>
      <w:r w:rsidR="00E621DB" w:rsidRPr="003C599B">
        <w:rPr>
          <w:rFonts w:ascii="Calibri Light" w:hAnsi="Calibri Light" w:cstheme="majorHAnsi"/>
          <w:i/>
          <w:iCs/>
          <w:sz w:val="24"/>
          <w:szCs w:val="24"/>
          <w:lang w:val="ru-RU"/>
        </w:rPr>
        <w:t>Увеличение прочих расходов бюджетных органов/учреждений на 23</w:t>
      </w:r>
      <w:r w:rsidR="00110B02" w:rsidRPr="003C599B">
        <w:rPr>
          <w:rFonts w:ascii="Calibri Light" w:hAnsi="Calibri Light" w:cstheme="majorHAnsi"/>
          <w:i/>
          <w:iCs/>
          <w:sz w:val="24"/>
          <w:szCs w:val="24"/>
          <w:lang w:val="ru-RU"/>
        </w:rPr>
        <w:t>1</w:t>
      </w:r>
      <w:r w:rsidR="00E621DB" w:rsidRPr="003C599B">
        <w:rPr>
          <w:rFonts w:ascii="Calibri Light" w:hAnsi="Calibri Light" w:cstheme="majorHAnsi"/>
          <w:i/>
          <w:iCs/>
          <w:sz w:val="24"/>
          <w:szCs w:val="24"/>
          <w:lang w:val="ru-RU"/>
        </w:rPr>
        <w:t>,8</w:t>
      </w:r>
      <w:r w:rsidR="00110B02" w:rsidRPr="003C599B">
        <w:rPr>
          <w:rFonts w:ascii="Calibri Light" w:hAnsi="Calibri Light" w:cstheme="majorHAnsi"/>
          <w:i/>
          <w:iCs/>
          <w:sz w:val="24"/>
          <w:szCs w:val="24"/>
          <w:lang w:val="ru-RU"/>
        </w:rPr>
        <w:t>6</w:t>
      </w:r>
      <w:r w:rsidR="00E621DB" w:rsidRPr="003C599B">
        <w:rPr>
          <w:rFonts w:ascii="Calibri Light" w:hAnsi="Calibri Light" w:cstheme="majorHAnsi"/>
          <w:i/>
          <w:iCs/>
          <w:sz w:val="24"/>
          <w:szCs w:val="24"/>
          <w:lang w:val="ru-RU"/>
        </w:rPr>
        <w:t xml:space="preserve"> млн. леев в результате несоблюдения положений действующей нормативной базы по регистрации экономических операций в результате</w:t>
      </w:r>
      <w:r w:rsidR="00391226" w:rsidRPr="003C599B">
        <w:rPr>
          <w:rFonts w:ascii="Calibri Light" w:hAnsi="Calibri Light" w:cstheme="majorHAnsi"/>
          <w:i/>
          <w:iCs/>
          <w:sz w:val="24"/>
          <w:szCs w:val="24"/>
          <w:lang w:val="ru-RU"/>
        </w:rPr>
        <w:t xml:space="preserve"> реорганизации.</w:t>
      </w:r>
    </w:p>
    <w:p w:rsidR="00391226" w:rsidRPr="00B03EFA" w:rsidRDefault="006019C4" w:rsidP="006019C4">
      <w:pPr>
        <w:pStyle w:val="ab"/>
        <w:spacing w:line="276" w:lineRule="auto"/>
        <w:ind w:firstLine="0"/>
        <w:rPr>
          <w:rFonts w:ascii="Calibri Light" w:eastAsiaTheme="minorEastAsia" w:hAnsi="Calibri Light" w:cstheme="majorHAnsi"/>
          <w:i/>
          <w:iCs/>
        </w:rPr>
      </w:pPr>
      <w:r w:rsidRPr="00B03EFA">
        <w:rPr>
          <w:rFonts w:ascii="Calibri Light" w:eastAsiaTheme="minorEastAsia" w:hAnsi="Calibri Light" w:cstheme="majorHAnsi"/>
          <w:b/>
          <w:i/>
          <w:iCs/>
        </w:rPr>
        <w:t>2.7.</w:t>
      </w:r>
      <w:r w:rsidRPr="00B03EFA">
        <w:rPr>
          <w:rFonts w:ascii="Calibri Light" w:eastAsiaTheme="minorEastAsia" w:hAnsi="Calibri Light" w:cstheme="majorHAnsi"/>
          <w:i/>
          <w:iCs/>
        </w:rPr>
        <w:t xml:space="preserve"> </w:t>
      </w:r>
      <w:r w:rsidR="00391226" w:rsidRPr="00B03EFA">
        <w:rPr>
          <w:rFonts w:ascii="Calibri Light" w:hAnsi="Calibri Light" w:cstheme="majorHAnsi"/>
          <w:bCs/>
          <w:i/>
          <w:iCs/>
          <w:color w:val="0D0D0D" w:themeColor="text1" w:themeTint="F2"/>
        </w:rPr>
        <w:t xml:space="preserve">Занижение финансового результата </w:t>
      </w:r>
      <w:r w:rsidR="00391226" w:rsidRPr="00B03EFA">
        <w:rPr>
          <w:rFonts w:ascii="Calibri Light" w:hAnsi="Calibri Light" w:cstheme="majorHAnsi"/>
          <w:i/>
          <w:iCs/>
        </w:rPr>
        <w:t>бюджетного органа/учреждения (подкласса 72) на 2.61</w:t>
      </w:r>
      <w:r w:rsidR="00110B02">
        <w:rPr>
          <w:rFonts w:ascii="Calibri Light" w:hAnsi="Calibri Light" w:cstheme="majorHAnsi"/>
          <w:i/>
          <w:iCs/>
        </w:rPr>
        <w:t>0</w:t>
      </w:r>
      <w:r w:rsidR="00391226" w:rsidRPr="00B03EFA">
        <w:rPr>
          <w:rFonts w:ascii="Calibri Light" w:hAnsi="Calibri Light" w:cstheme="majorHAnsi"/>
          <w:i/>
          <w:iCs/>
        </w:rPr>
        <w:t>,</w:t>
      </w:r>
      <w:r w:rsidR="00110B02">
        <w:rPr>
          <w:rFonts w:ascii="Calibri Light" w:hAnsi="Calibri Light" w:cstheme="majorHAnsi"/>
          <w:i/>
          <w:iCs/>
        </w:rPr>
        <w:t>33</w:t>
      </w:r>
      <w:r w:rsidR="00391226" w:rsidRPr="00B03EFA">
        <w:rPr>
          <w:rFonts w:ascii="Calibri Light" w:hAnsi="Calibri Light" w:cstheme="majorHAnsi"/>
          <w:i/>
          <w:iCs/>
        </w:rPr>
        <w:t xml:space="preserve"> млн. леев в результате недостатков, указанных в Основании для составления мнения и в другой информации из настоящего Отчета.</w:t>
      </w:r>
    </w:p>
    <w:p w:rsidR="00391226" w:rsidRPr="003C599B" w:rsidRDefault="00391226" w:rsidP="00391226">
      <w:pPr>
        <w:spacing w:after="120" w:line="276" w:lineRule="auto"/>
        <w:ind w:right="-2"/>
        <w:jc w:val="both"/>
        <w:rPr>
          <w:rFonts w:ascii="Calibri Light" w:eastAsia="Times New Roman" w:hAnsi="Calibri Light" w:cs="Calibri Light"/>
          <w:sz w:val="24"/>
          <w:szCs w:val="24"/>
          <w:lang w:val="ru-RU" w:eastAsia="ru-RU"/>
        </w:rPr>
      </w:pPr>
      <w:r w:rsidRPr="003C599B">
        <w:rPr>
          <w:rFonts w:ascii="Calibri Light" w:hAnsi="Calibri Light" w:cstheme="majorHAnsi"/>
          <w:sz w:val="24"/>
          <w:szCs w:val="24"/>
          <w:shd w:val="clear" w:color="auto" w:fill="FFFFFF" w:themeFill="background1"/>
          <w:lang w:val="ru-RU"/>
        </w:rPr>
        <w:t>Провели аудиторскую миссию в соответствии с Международными с</w:t>
      </w:r>
      <w:r w:rsidRPr="003C599B">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B03EFA">
        <w:rPr>
          <w:rStyle w:val="a5"/>
          <w:rFonts w:ascii="Calibri Light" w:eastAsia="Times New Roman" w:hAnsi="Calibri Light" w:cstheme="majorHAnsi"/>
          <w:sz w:val="24"/>
          <w:szCs w:val="24"/>
        </w:rPr>
        <w:footnoteReference w:id="4"/>
      </w:r>
      <w:r w:rsidRPr="003C599B">
        <w:rPr>
          <w:rFonts w:ascii="Calibri Light" w:eastAsia="Times New Roman" w:hAnsi="Calibri Light" w:cstheme="majorHAnsi"/>
          <w:sz w:val="24"/>
          <w:szCs w:val="24"/>
          <w:lang w:val="ru-RU"/>
        </w:rPr>
        <w:t xml:space="preserve">. </w:t>
      </w:r>
      <w:r w:rsidRPr="00DE1C33">
        <w:rPr>
          <w:rFonts w:ascii="Calibri Light" w:eastAsia="Times New Roman" w:hAnsi="Calibri Light" w:cs="Calibri Light"/>
          <w:sz w:val="24"/>
          <w:szCs w:val="24"/>
          <w:lang w:val="ru-RU" w:eastAsia="ru-RU"/>
        </w:rPr>
        <w:t xml:space="preserve">Наша ответственность, согласно соответствующим стандартам, изложена в разделе </w:t>
      </w:r>
      <w:r w:rsidRPr="00DE1C33">
        <w:rPr>
          <w:rFonts w:ascii="Calibri Light" w:eastAsia="Times New Roman" w:hAnsi="Calibri Light" w:cs="Calibri Light"/>
          <w:i/>
          <w:sz w:val="24"/>
          <w:szCs w:val="24"/>
          <w:lang w:val="ru-RU" w:eastAsia="ru-RU"/>
        </w:rPr>
        <w:t>Ответственность аудитора в аудите консолидированных финансовых отчетов</w:t>
      </w:r>
      <w:r w:rsidRPr="00DE1C33">
        <w:rPr>
          <w:rFonts w:ascii="Calibri Light" w:hAnsi="Calibri Light" w:cs="Times New Roman"/>
          <w:sz w:val="24"/>
          <w:szCs w:val="24"/>
          <w:lang w:val="ru-RU"/>
        </w:rPr>
        <w:t xml:space="preserve"> из настоящего Отчета. </w:t>
      </w:r>
      <w:r w:rsidRPr="003C599B">
        <w:rPr>
          <w:rFonts w:ascii="Calibri Light" w:eastAsia="Times New Roman" w:hAnsi="Calibri Light" w:cs="Calibri Light"/>
          <w:sz w:val="24"/>
          <w:szCs w:val="24"/>
          <w:lang w:val="ru-RU" w:eastAsia="ru-RU"/>
        </w:rPr>
        <w:t>Аудиторы независимы перед аудируемым субъектом и осуществляли этические обязательства согласно требованиям Кодекса этики Счетной палаты. Считаем, что полученные аудиторские доказательства являются достаточными и адекватными для предоставления основания для составления нашего заключения.</w:t>
      </w:r>
    </w:p>
    <w:p w:rsidR="00391226" w:rsidRPr="00B03EFA" w:rsidRDefault="00391226" w:rsidP="00391226">
      <w:pPr>
        <w:pStyle w:val="a8"/>
        <w:numPr>
          <w:ilvl w:val="0"/>
          <w:numId w:val="1"/>
        </w:numPr>
        <w:ind w:left="0" w:firstLine="0"/>
        <w:rPr>
          <w:rFonts w:ascii="Calibri Light" w:hAnsi="Calibri Light" w:cstheme="majorHAnsi"/>
          <w:b/>
          <w:bCs/>
          <w:sz w:val="24"/>
          <w:szCs w:val="24"/>
        </w:rPr>
      </w:pPr>
      <w:r w:rsidRPr="00B03EFA">
        <w:rPr>
          <w:rFonts w:ascii="Calibri Light" w:hAnsi="Calibri Light" w:cstheme="majorHAnsi"/>
          <w:b/>
          <w:bCs/>
          <w:sz w:val="24"/>
          <w:szCs w:val="24"/>
        </w:rPr>
        <w:t xml:space="preserve">ВЫДЕЛЯЮЩИЙ ПАРАГРАФ </w:t>
      </w:r>
    </w:p>
    <w:p w:rsidR="00391226" w:rsidRPr="003C599B" w:rsidRDefault="00391226" w:rsidP="006019C4">
      <w:pPr>
        <w:spacing w:after="0" w:line="240" w:lineRule="auto"/>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В контексте искажений, отмеченных в разделе </w:t>
      </w:r>
      <w:r w:rsidRPr="003C599B">
        <w:rPr>
          <w:rFonts w:ascii="Calibri Light" w:eastAsiaTheme="majorEastAsia" w:hAnsi="Calibri Light" w:cstheme="majorHAnsi"/>
          <w:b/>
          <w:i/>
          <w:sz w:val="24"/>
          <w:szCs w:val="24"/>
          <w:lang w:val="ru-RU"/>
        </w:rPr>
        <w:t xml:space="preserve">Основание для составления отрицательного мнения, </w:t>
      </w:r>
      <w:r w:rsidRPr="003C599B">
        <w:rPr>
          <w:rFonts w:ascii="Calibri Light" w:eastAsiaTheme="majorEastAsia" w:hAnsi="Calibri Light" w:cstheme="majorHAnsi"/>
          <w:sz w:val="24"/>
          <w:szCs w:val="24"/>
          <w:lang w:val="ru-RU"/>
        </w:rPr>
        <w:t>хотим обратить внимание на следующие аспекты.</w:t>
      </w:r>
    </w:p>
    <w:p w:rsidR="00126CED" w:rsidRPr="00DE1C33" w:rsidRDefault="006019C4" w:rsidP="006019C4">
      <w:pPr>
        <w:spacing w:after="0" w:line="276" w:lineRule="auto"/>
        <w:jc w:val="both"/>
        <w:rPr>
          <w:rFonts w:ascii="Calibri Light" w:hAnsi="Calibri Light" w:cstheme="majorHAnsi"/>
          <w:color w:val="0D0D0D" w:themeColor="text1" w:themeTint="F2"/>
          <w:sz w:val="24"/>
          <w:szCs w:val="24"/>
          <w:lang w:val="ru-RU"/>
        </w:rPr>
      </w:pPr>
      <w:r w:rsidRPr="003C599B">
        <w:rPr>
          <w:rFonts w:ascii="Calibri Light" w:hAnsi="Calibri Light" w:cstheme="majorHAnsi"/>
          <w:b/>
          <w:sz w:val="24"/>
          <w:szCs w:val="24"/>
          <w:lang w:val="ru-RU"/>
        </w:rPr>
        <w:t xml:space="preserve">3.1. </w:t>
      </w:r>
      <w:r w:rsidR="00391226" w:rsidRPr="003C599B">
        <w:rPr>
          <w:rFonts w:ascii="Calibri Light" w:hAnsi="Calibri Light" w:cstheme="majorHAnsi"/>
          <w:sz w:val="24"/>
          <w:szCs w:val="24"/>
          <w:lang w:val="ru-RU"/>
        </w:rPr>
        <w:t xml:space="preserve">Аудит выявил некоторые несоответствия, связанные с признанием права Агентства публичной собственности в качестве администратора </w:t>
      </w:r>
      <w:r w:rsidR="00391226" w:rsidRPr="003C599B">
        <w:rPr>
          <w:rFonts w:ascii="Calibri Light" w:hAnsi="Calibri Light" w:cstheme="majorHAnsi"/>
          <w:color w:val="0D0D0D" w:themeColor="text1" w:themeTint="F2"/>
          <w:sz w:val="24"/>
          <w:szCs w:val="24"/>
          <w:lang w:val="ru-RU"/>
        </w:rPr>
        <w:t xml:space="preserve">земельных участков, находящихся в управлении </w:t>
      </w:r>
      <w:r w:rsidR="00126CED" w:rsidRPr="003C599B">
        <w:rPr>
          <w:rFonts w:ascii="Calibri Light" w:hAnsi="Calibri Light" w:cs="Calibri Light"/>
          <w:sz w:val="24"/>
          <w:szCs w:val="24"/>
          <w:lang w:val="ru-RU"/>
        </w:rPr>
        <w:t xml:space="preserve">Министерства </w:t>
      </w:r>
      <w:r w:rsidR="00126CED" w:rsidRPr="003C599B">
        <w:rPr>
          <w:rFonts w:ascii="Calibri Light" w:eastAsia="Times New Roman" w:hAnsi="Calibri Light" w:cstheme="majorHAnsi"/>
          <w:bCs/>
          <w:sz w:val="24"/>
          <w:szCs w:val="24"/>
          <w:lang w:val="ru-RU"/>
        </w:rPr>
        <w:t>образования и исследований и</w:t>
      </w:r>
      <w:r w:rsidR="005725FB" w:rsidRPr="003C599B">
        <w:rPr>
          <w:rFonts w:ascii="Calibri Light" w:eastAsia="Times New Roman" w:hAnsi="Calibri Light" w:cstheme="majorHAnsi"/>
          <w:bCs/>
          <w:sz w:val="24"/>
          <w:szCs w:val="24"/>
          <w:lang w:val="ru-RU"/>
        </w:rPr>
        <w:t xml:space="preserve"> созданных учреждений (из ведения и на самоуправлении). Перечень земельных участков публичной собственности государства, находящихся в управлении Агентства публичной собственности, утвержденный Постановлением Правительства №</w:t>
      </w:r>
      <w:r w:rsidR="005725FB" w:rsidRPr="003C599B">
        <w:rPr>
          <w:rFonts w:ascii="Calibri Light" w:hAnsi="Calibri Light" w:cstheme="majorHAnsi"/>
          <w:sz w:val="24"/>
          <w:szCs w:val="24"/>
          <w:lang w:val="ru-RU"/>
        </w:rPr>
        <w:t>161/2019</w:t>
      </w:r>
      <w:r w:rsidR="005725FB" w:rsidRPr="00B03EFA">
        <w:rPr>
          <w:rStyle w:val="a5"/>
          <w:rFonts w:ascii="Calibri Light" w:hAnsi="Calibri Light" w:cstheme="majorHAnsi"/>
          <w:sz w:val="24"/>
          <w:szCs w:val="24"/>
        </w:rPr>
        <w:footnoteReference w:id="5"/>
      </w:r>
      <w:r w:rsidR="005725FB" w:rsidRPr="003C599B">
        <w:rPr>
          <w:rFonts w:ascii="Calibri Light" w:hAnsi="Calibri Light" w:cstheme="majorHAnsi"/>
          <w:sz w:val="24"/>
          <w:szCs w:val="24"/>
          <w:lang w:val="ru-RU"/>
        </w:rPr>
        <w:t xml:space="preserve">, не актуализирован, как предусмотрено ст.7 (3) </w:t>
      </w:r>
      <w:r w:rsidR="005725FB" w:rsidRPr="00B03EFA">
        <w:rPr>
          <w:rFonts w:ascii="Calibri Light" w:hAnsi="Calibri Light" w:cstheme="majorHAnsi"/>
          <w:sz w:val="24"/>
          <w:szCs w:val="24"/>
        </w:rPr>
        <w:t>f</w:t>
      </w:r>
      <w:r w:rsidR="005725FB" w:rsidRPr="003C599B">
        <w:rPr>
          <w:rFonts w:ascii="Calibri Light" w:hAnsi="Calibri Light" w:cstheme="majorHAnsi"/>
          <w:sz w:val="24"/>
          <w:szCs w:val="24"/>
          <w:lang w:val="ru-RU"/>
        </w:rPr>
        <w:t>) Закона №121/2007</w:t>
      </w:r>
      <w:r w:rsidR="005725FB" w:rsidRPr="00B03EFA">
        <w:rPr>
          <w:rStyle w:val="a5"/>
          <w:rFonts w:ascii="Calibri Light" w:hAnsi="Calibri Light" w:cstheme="majorHAnsi"/>
          <w:sz w:val="24"/>
          <w:szCs w:val="24"/>
        </w:rPr>
        <w:footnoteReference w:id="6"/>
      </w:r>
      <w:r w:rsidR="005725FB" w:rsidRPr="003C599B">
        <w:rPr>
          <w:rFonts w:ascii="Calibri Light" w:hAnsi="Calibri Light" w:cstheme="majorHAnsi"/>
          <w:sz w:val="24"/>
          <w:szCs w:val="24"/>
          <w:lang w:val="ru-RU"/>
        </w:rPr>
        <w:t xml:space="preserve">, а именно: 14 </w:t>
      </w:r>
      <w:r w:rsidR="005725FB" w:rsidRPr="003C599B">
        <w:rPr>
          <w:rFonts w:ascii="Calibri Light" w:eastAsia="Times New Roman" w:hAnsi="Calibri Light" w:cstheme="majorHAnsi"/>
          <w:bCs/>
          <w:sz w:val="24"/>
          <w:szCs w:val="24"/>
          <w:lang w:val="ru-RU"/>
        </w:rPr>
        <w:t>земельных участков публичной собственности</w:t>
      </w:r>
      <w:r w:rsidR="00A3721C" w:rsidRPr="003C599B">
        <w:rPr>
          <w:rFonts w:ascii="Calibri Light" w:eastAsia="Times New Roman" w:hAnsi="Calibri Light" w:cstheme="majorHAnsi"/>
          <w:bCs/>
          <w:sz w:val="24"/>
          <w:szCs w:val="24"/>
          <w:lang w:val="ru-RU"/>
        </w:rPr>
        <w:t xml:space="preserve"> РМ общей площадью </w:t>
      </w:r>
      <w:r w:rsidR="00A3721C" w:rsidRPr="003C599B">
        <w:rPr>
          <w:rFonts w:ascii="Calibri Light" w:hAnsi="Calibri Light" w:cstheme="majorHAnsi"/>
          <w:sz w:val="24"/>
          <w:szCs w:val="24"/>
          <w:lang w:val="ru-RU"/>
        </w:rPr>
        <w:t xml:space="preserve">23,56 га, </w:t>
      </w:r>
      <w:r w:rsidR="00A3721C" w:rsidRPr="003C599B">
        <w:rPr>
          <w:rFonts w:ascii="Calibri Light" w:eastAsia="Times New Roman" w:hAnsi="Calibri Light" w:cstheme="majorHAnsi"/>
          <w:bCs/>
          <w:sz w:val="24"/>
          <w:szCs w:val="24"/>
          <w:lang w:val="ru-RU"/>
        </w:rPr>
        <w:t xml:space="preserve">находящихся в управлении </w:t>
      </w:r>
      <w:r w:rsidR="00A3721C" w:rsidRPr="003C599B">
        <w:rPr>
          <w:rFonts w:ascii="Calibri Light" w:hAnsi="Calibri Light" w:cs="Calibri Light"/>
          <w:sz w:val="24"/>
          <w:szCs w:val="24"/>
          <w:lang w:val="ru-RU"/>
        </w:rPr>
        <w:t xml:space="preserve">Министерства </w:t>
      </w:r>
      <w:r w:rsidR="00A3721C" w:rsidRPr="003C599B">
        <w:rPr>
          <w:rFonts w:ascii="Calibri Light" w:eastAsia="Times New Roman" w:hAnsi="Calibri Light" w:cstheme="majorHAnsi"/>
          <w:bCs/>
          <w:sz w:val="24"/>
          <w:szCs w:val="24"/>
          <w:lang w:val="ru-RU"/>
        </w:rPr>
        <w:t xml:space="preserve">образования и исследований, и </w:t>
      </w:r>
      <w:r w:rsidR="00A3721C" w:rsidRPr="003C599B">
        <w:rPr>
          <w:rFonts w:ascii="Calibri Light" w:hAnsi="Calibri Light" w:cstheme="majorHAnsi"/>
          <w:sz w:val="24"/>
          <w:szCs w:val="24"/>
          <w:lang w:val="ru-RU"/>
        </w:rPr>
        <w:t xml:space="preserve">10 </w:t>
      </w:r>
      <w:r w:rsidR="00A3721C" w:rsidRPr="003C599B">
        <w:rPr>
          <w:rFonts w:ascii="Calibri Light" w:hAnsi="Calibri Light" w:cstheme="majorHAnsi"/>
          <w:color w:val="0D0D0D" w:themeColor="text1" w:themeTint="F2"/>
          <w:sz w:val="24"/>
          <w:szCs w:val="24"/>
          <w:lang w:val="ru-RU"/>
        </w:rPr>
        <w:t xml:space="preserve">подведомственных учреждений/на </w:t>
      </w:r>
      <w:r w:rsidR="00A3721C" w:rsidRPr="003C599B">
        <w:rPr>
          <w:rFonts w:ascii="Calibri Light" w:eastAsia="Times New Roman" w:hAnsi="Calibri Light" w:cstheme="majorHAnsi"/>
          <w:bCs/>
          <w:sz w:val="24"/>
          <w:szCs w:val="24"/>
          <w:lang w:val="ru-RU"/>
        </w:rPr>
        <w:t>самоуправлении отсутствуют в Постановлении Правительства №</w:t>
      </w:r>
      <w:r w:rsidR="00A3721C" w:rsidRPr="003C599B">
        <w:rPr>
          <w:rFonts w:ascii="Calibri Light" w:hAnsi="Calibri Light" w:cstheme="majorHAnsi"/>
          <w:sz w:val="24"/>
          <w:szCs w:val="24"/>
          <w:lang w:val="ru-RU"/>
        </w:rPr>
        <w:t>161/2019</w:t>
      </w:r>
      <w:r w:rsidR="003C45AC" w:rsidRPr="003C599B">
        <w:rPr>
          <w:rFonts w:ascii="Calibri Light" w:hAnsi="Calibri Light" w:cstheme="majorHAnsi"/>
          <w:sz w:val="24"/>
          <w:szCs w:val="24"/>
          <w:lang w:val="ru-RU"/>
        </w:rPr>
        <w:t>;</w:t>
      </w:r>
      <w:r w:rsidR="00A3721C" w:rsidRPr="003C599B">
        <w:rPr>
          <w:rFonts w:ascii="Calibri Light" w:hAnsi="Calibri Light" w:cstheme="majorHAnsi"/>
          <w:sz w:val="24"/>
          <w:szCs w:val="24"/>
          <w:lang w:val="ru-RU"/>
        </w:rPr>
        <w:t xml:space="preserve"> собственником 16 </w:t>
      </w:r>
      <w:r w:rsidR="00A3721C" w:rsidRPr="003C599B">
        <w:rPr>
          <w:rFonts w:ascii="Calibri Light" w:eastAsia="Times New Roman" w:hAnsi="Calibri Light" w:cstheme="majorHAnsi"/>
          <w:bCs/>
          <w:sz w:val="24"/>
          <w:szCs w:val="24"/>
          <w:lang w:val="ru-RU"/>
        </w:rPr>
        <w:t>земельных участков</w:t>
      </w:r>
      <w:r w:rsidR="003C45AC" w:rsidRPr="003C599B">
        <w:rPr>
          <w:rFonts w:ascii="Calibri Light" w:eastAsia="Times New Roman" w:hAnsi="Calibri Light" w:cstheme="majorHAnsi"/>
          <w:bCs/>
          <w:sz w:val="24"/>
          <w:szCs w:val="24"/>
          <w:lang w:val="ru-RU"/>
        </w:rPr>
        <w:t xml:space="preserve"> общей площадью </w:t>
      </w:r>
      <w:r w:rsidR="003C45AC" w:rsidRPr="00DE1C33">
        <w:rPr>
          <w:rFonts w:ascii="Calibri Light" w:hAnsi="Calibri Light" w:cstheme="majorHAnsi"/>
          <w:sz w:val="24"/>
          <w:szCs w:val="24"/>
          <w:lang w:val="ru-RU"/>
        </w:rPr>
        <w:t xml:space="preserve">13,97 га, отраженных 9 </w:t>
      </w:r>
      <w:r w:rsidR="003C45AC" w:rsidRPr="00DE1C33">
        <w:rPr>
          <w:rFonts w:ascii="Calibri Light" w:hAnsi="Calibri Light" w:cstheme="majorHAnsi"/>
          <w:color w:val="0D0D0D" w:themeColor="text1" w:themeTint="F2"/>
          <w:sz w:val="24"/>
          <w:szCs w:val="24"/>
          <w:lang w:val="ru-RU"/>
        </w:rPr>
        <w:t>подведомственными учреждениями</w:t>
      </w:r>
      <w:r w:rsidR="003C45AC" w:rsidRPr="00B03EFA">
        <w:rPr>
          <w:rStyle w:val="a5"/>
          <w:rFonts w:ascii="Calibri Light" w:hAnsi="Calibri Light" w:cstheme="majorHAnsi"/>
          <w:sz w:val="24"/>
          <w:szCs w:val="24"/>
        </w:rPr>
        <w:footnoteReference w:id="7"/>
      </w:r>
      <w:r w:rsidR="003C45AC" w:rsidRPr="00DE1C33">
        <w:rPr>
          <w:rFonts w:ascii="Calibri Light" w:hAnsi="Calibri Light" w:cstheme="majorHAnsi"/>
          <w:color w:val="0D0D0D" w:themeColor="text1" w:themeTint="F2"/>
          <w:sz w:val="24"/>
          <w:szCs w:val="24"/>
          <w:lang w:val="ru-RU"/>
        </w:rPr>
        <w:t xml:space="preserve">/на </w:t>
      </w:r>
      <w:r w:rsidR="003C45AC" w:rsidRPr="00DE1C33">
        <w:rPr>
          <w:rFonts w:ascii="Calibri Light" w:eastAsia="Times New Roman" w:hAnsi="Calibri Light" w:cstheme="majorHAnsi"/>
          <w:bCs/>
          <w:sz w:val="24"/>
          <w:szCs w:val="24"/>
          <w:lang w:val="ru-RU"/>
        </w:rPr>
        <w:t xml:space="preserve">самоуправлении (согласно Регистру недвижимого имущества) является местный публичный орган (МПО), в то же время они находятся в </w:t>
      </w:r>
      <w:r w:rsidR="003C45AC" w:rsidRPr="00DE1C33">
        <w:rPr>
          <w:rFonts w:ascii="Calibri Light" w:hAnsi="Calibri Light" w:cstheme="majorHAnsi"/>
          <w:sz w:val="24"/>
          <w:szCs w:val="24"/>
          <w:lang w:val="ru-RU"/>
        </w:rPr>
        <w:t>„</w:t>
      </w:r>
      <w:r w:rsidR="003C45AC" w:rsidRPr="00DE1C33">
        <w:rPr>
          <w:rFonts w:ascii="Calibri Light" w:eastAsia="Times New Roman" w:hAnsi="Calibri Light" w:cstheme="majorHAnsi"/>
          <w:bCs/>
          <w:sz w:val="24"/>
          <w:szCs w:val="24"/>
          <w:lang w:val="ru-RU"/>
        </w:rPr>
        <w:t>Перечне земельных участков публичной собственности государства, публичной сферы, находящихся в управлении Агентства публичной собственности</w:t>
      </w:r>
      <w:r w:rsidR="003C45AC" w:rsidRPr="00DE1C33">
        <w:rPr>
          <w:rFonts w:ascii="Calibri Light" w:hAnsi="Calibri Light" w:cstheme="majorHAnsi"/>
          <w:sz w:val="24"/>
          <w:szCs w:val="24"/>
          <w:lang w:val="ru-RU"/>
        </w:rPr>
        <w:t xml:space="preserve">”, согласно </w:t>
      </w:r>
      <w:r w:rsidR="003C45AC" w:rsidRPr="00DE1C33">
        <w:rPr>
          <w:rFonts w:ascii="Calibri Light" w:eastAsia="Times New Roman" w:hAnsi="Calibri Light" w:cstheme="majorHAnsi"/>
          <w:bCs/>
          <w:sz w:val="24"/>
          <w:szCs w:val="24"/>
          <w:lang w:val="ru-RU"/>
        </w:rPr>
        <w:t>Постановлению Правительства №</w:t>
      </w:r>
      <w:r w:rsidR="003C45AC" w:rsidRPr="00DE1C33">
        <w:rPr>
          <w:rFonts w:ascii="Calibri Light" w:hAnsi="Calibri Light" w:cstheme="majorHAnsi"/>
          <w:sz w:val="24"/>
          <w:szCs w:val="24"/>
          <w:lang w:val="ru-RU"/>
        </w:rPr>
        <w:t xml:space="preserve">161/2019; собственником 43 </w:t>
      </w:r>
      <w:r w:rsidR="003C45AC" w:rsidRPr="00DE1C33">
        <w:rPr>
          <w:rFonts w:ascii="Calibri Light" w:eastAsia="Times New Roman" w:hAnsi="Calibri Light" w:cstheme="majorHAnsi"/>
          <w:bCs/>
          <w:sz w:val="24"/>
          <w:szCs w:val="24"/>
          <w:lang w:val="ru-RU"/>
        </w:rPr>
        <w:t xml:space="preserve">земельных участков общей площадью </w:t>
      </w:r>
      <w:r w:rsidR="003C45AC" w:rsidRPr="00DE1C33">
        <w:rPr>
          <w:rFonts w:ascii="Calibri Light" w:hAnsi="Calibri Light" w:cstheme="majorHAnsi"/>
          <w:sz w:val="24"/>
          <w:szCs w:val="24"/>
          <w:lang w:val="ru-RU"/>
        </w:rPr>
        <w:t xml:space="preserve">42,61 га, отраженных 24 </w:t>
      </w:r>
      <w:r w:rsidR="003C45AC" w:rsidRPr="00DE1C33">
        <w:rPr>
          <w:rFonts w:ascii="Calibri Light" w:hAnsi="Calibri Light" w:cstheme="majorHAnsi"/>
          <w:color w:val="0D0D0D" w:themeColor="text1" w:themeTint="F2"/>
          <w:sz w:val="24"/>
          <w:szCs w:val="24"/>
          <w:lang w:val="ru-RU"/>
        </w:rPr>
        <w:t xml:space="preserve">подведомственными учреждениями/ на </w:t>
      </w:r>
      <w:r w:rsidR="003C45AC" w:rsidRPr="00DE1C33">
        <w:rPr>
          <w:rFonts w:ascii="Calibri Light" w:eastAsia="Times New Roman" w:hAnsi="Calibri Light" w:cstheme="majorHAnsi"/>
          <w:bCs/>
          <w:sz w:val="24"/>
          <w:szCs w:val="24"/>
          <w:lang w:val="ru-RU"/>
        </w:rPr>
        <w:t>самоуправлении и не включенным в Постановление Правительства №</w:t>
      </w:r>
      <w:r w:rsidR="003C45AC" w:rsidRPr="00DE1C33">
        <w:rPr>
          <w:rFonts w:ascii="Calibri Light" w:hAnsi="Calibri Light" w:cstheme="majorHAnsi"/>
          <w:sz w:val="24"/>
          <w:szCs w:val="24"/>
          <w:lang w:val="ru-RU"/>
        </w:rPr>
        <w:t>161/2019 (</w:t>
      </w:r>
      <w:r w:rsidR="003C45AC" w:rsidRPr="00DE1C33">
        <w:rPr>
          <w:rFonts w:ascii="Calibri Light" w:eastAsia="Times New Roman" w:hAnsi="Calibri Light" w:cstheme="majorHAnsi"/>
          <w:bCs/>
          <w:sz w:val="24"/>
          <w:szCs w:val="24"/>
          <w:lang w:val="ru-RU"/>
        </w:rPr>
        <w:t xml:space="preserve">согласно Регистру недвижимого имущества) являются МПО, хотя они прилегают к зданиям публичной собственности государства, находящимся в управлении </w:t>
      </w:r>
      <w:r w:rsidR="003C45AC" w:rsidRPr="00DE1C33">
        <w:rPr>
          <w:rFonts w:ascii="Calibri Light" w:hAnsi="Calibri Light" w:cs="Calibri Light"/>
          <w:sz w:val="24"/>
          <w:szCs w:val="24"/>
          <w:lang w:val="ru-RU"/>
        </w:rPr>
        <w:t xml:space="preserve">Министерства </w:t>
      </w:r>
      <w:r w:rsidR="003C45AC" w:rsidRPr="00DE1C33">
        <w:rPr>
          <w:rFonts w:ascii="Calibri Light" w:eastAsia="Times New Roman" w:hAnsi="Calibri Light" w:cstheme="majorHAnsi"/>
          <w:bCs/>
          <w:sz w:val="24"/>
          <w:szCs w:val="24"/>
          <w:lang w:val="ru-RU"/>
        </w:rPr>
        <w:t>образования и исследований.</w:t>
      </w:r>
      <w:r w:rsidR="003C45AC" w:rsidRPr="00DE1C33">
        <w:rPr>
          <w:rFonts w:ascii="Calibri Light" w:hAnsi="Calibri Light" w:cstheme="majorHAnsi"/>
          <w:sz w:val="24"/>
          <w:szCs w:val="24"/>
          <w:lang w:val="ru-RU"/>
        </w:rPr>
        <w:t xml:space="preserve"> </w:t>
      </w:r>
      <w:r w:rsidR="003C45AC" w:rsidRPr="00DE1C33">
        <w:rPr>
          <w:rFonts w:ascii="Calibri Light" w:eastAsia="Times New Roman" w:hAnsi="Calibri Light" w:cstheme="majorHAnsi"/>
          <w:bCs/>
          <w:sz w:val="24"/>
          <w:szCs w:val="24"/>
          <w:lang w:val="ru-RU"/>
        </w:rPr>
        <w:t xml:space="preserve"> </w:t>
      </w:r>
    </w:p>
    <w:p w:rsidR="00997FBD" w:rsidRPr="003C599B" w:rsidRDefault="006019C4" w:rsidP="006019C4">
      <w:pPr>
        <w:spacing w:after="0" w:line="276" w:lineRule="auto"/>
        <w:jc w:val="both"/>
        <w:rPr>
          <w:rFonts w:ascii="Calibri Light" w:hAnsi="Calibri Light" w:cstheme="majorHAnsi"/>
          <w:sz w:val="24"/>
          <w:szCs w:val="24"/>
          <w:lang w:val="ru-RU"/>
        </w:rPr>
      </w:pPr>
      <w:r w:rsidRPr="003C599B">
        <w:rPr>
          <w:rFonts w:ascii="Calibri Light" w:hAnsi="Calibri Light" w:cstheme="majorHAnsi"/>
          <w:b/>
          <w:bCs/>
          <w:sz w:val="24"/>
          <w:szCs w:val="24"/>
          <w:lang w:val="ru-RU"/>
        </w:rPr>
        <w:t>3.2.</w:t>
      </w:r>
      <w:r w:rsidRPr="003C599B">
        <w:rPr>
          <w:rFonts w:ascii="Calibri Light" w:hAnsi="Calibri Light" w:cstheme="majorHAnsi"/>
          <w:sz w:val="24"/>
          <w:szCs w:val="24"/>
          <w:lang w:val="ru-RU"/>
        </w:rPr>
        <w:t xml:space="preserve"> </w:t>
      </w:r>
      <w:r w:rsidR="00997FBD" w:rsidRPr="003C599B">
        <w:rPr>
          <w:rFonts w:ascii="Calibri Light" w:hAnsi="Calibri Light" w:cstheme="majorHAnsi"/>
          <w:sz w:val="24"/>
          <w:szCs w:val="24"/>
          <w:lang w:val="ru-RU"/>
        </w:rPr>
        <w:t>Методологические нормы организации бухгалтерского учета и финансовой отчетности бюджетных учреждений, утвержденные Приказом министра финансов №216 от 28.12.2015, являются противоречивыми в отношении порядка ведения учета имущества, переданного в хозяйственное управление</w:t>
      </w:r>
      <w:r w:rsidR="00997FBD" w:rsidRPr="00B03EFA">
        <w:rPr>
          <w:rFonts w:ascii="Calibri Light" w:hAnsi="Calibri Light" w:cstheme="majorHAnsi"/>
          <w:sz w:val="24"/>
          <w:szCs w:val="24"/>
          <w:vertAlign w:val="superscript"/>
        </w:rPr>
        <w:footnoteReference w:id="8"/>
      </w:r>
      <w:r w:rsidR="00997FBD" w:rsidRPr="003C599B">
        <w:rPr>
          <w:rFonts w:ascii="Calibri Light" w:hAnsi="Calibri Light" w:cstheme="majorHAnsi"/>
          <w:sz w:val="24"/>
          <w:szCs w:val="24"/>
          <w:lang w:val="ru-RU"/>
        </w:rPr>
        <w:t>.</w:t>
      </w:r>
      <w:r w:rsidR="002C3BA5" w:rsidRPr="003C599B">
        <w:rPr>
          <w:rFonts w:ascii="Calibri Light" w:hAnsi="Calibri Light" w:cstheme="majorHAnsi"/>
          <w:sz w:val="24"/>
          <w:szCs w:val="24"/>
          <w:lang w:val="ru-RU"/>
        </w:rPr>
        <w:t xml:space="preserve"> Также, они не делают различия между имуществом публичной собственности из публичной сферы и из частной сферы</w:t>
      </w:r>
      <w:r w:rsidR="00FA0507" w:rsidRPr="003C599B">
        <w:rPr>
          <w:rFonts w:ascii="Calibri Light" w:hAnsi="Calibri Light" w:cstheme="majorHAnsi"/>
          <w:sz w:val="24"/>
          <w:szCs w:val="24"/>
          <w:lang w:val="ru-RU"/>
        </w:rPr>
        <w:t xml:space="preserve">, которое было передано учредителем субъекту с правом собственности, в управление, пользование или безвозмездное пользование, реальными собственниками которых являются учредитель или другие сторонние лица. В результате, до настоящего времени отсутствует регламентирование относительно исполнения положений ст.11 (2) Закона №121 от 04.05.2007, которыми предусматривается раздельный </w:t>
      </w:r>
      <w:r w:rsidR="00FA0507" w:rsidRPr="003C599B">
        <w:rPr>
          <w:rFonts w:ascii="Calibri Light" w:hAnsi="Calibri Light" w:cstheme="majorHAnsi"/>
          <w:color w:val="0D0D0D" w:themeColor="text1" w:themeTint="F2"/>
          <w:sz w:val="24"/>
          <w:szCs w:val="24"/>
          <w:lang w:val="ru-RU"/>
        </w:rPr>
        <w:t xml:space="preserve">бухгалтерский учет </w:t>
      </w:r>
      <w:r w:rsidR="00FA0507" w:rsidRPr="003C599B">
        <w:rPr>
          <w:rFonts w:ascii="Calibri Light" w:hAnsi="Calibri Light" w:cstheme="majorHAnsi"/>
          <w:sz w:val="24"/>
          <w:szCs w:val="24"/>
          <w:lang w:val="ru-RU"/>
        </w:rPr>
        <w:t xml:space="preserve">имущества публичной собственности из публичной сферы, находящегося в управлении субъектов (публичных учреждений и предприятий) на </w:t>
      </w:r>
      <w:r w:rsidR="00FA0507" w:rsidRPr="003C599B">
        <w:rPr>
          <w:rFonts w:ascii="Calibri Light" w:hAnsi="Calibri Light" w:cstheme="majorHAnsi"/>
          <w:color w:val="0D0D0D" w:themeColor="text1" w:themeTint="F2"/>
          <w:sz w:val="24"/>
          <w:szCs w:val="24"/>
          <w:lang w:val="ru-RU"/>
        </w:rPr>
        <w:t>самоуправлении, а также порядок регистрации в бухгалтерском учете</w:t>
      </w:r>
      <w:r w:rsidR="00FA0507" w:rsidRPr="003C599B">
        <w:rPr>
          <w:rFonts w:ascii="Calibri Light" w:hAnsi="Calibri Light" w:cstheme="majorHAnsi"/>
          <w:sz w:val="24"/>
          <w:szCs w:val="24"/>
          <w:lang w:val="ru-RU"/>
        </w:rPr>
        <w:t xml:space="preserve"> у учредителя соответствующих операций.</w:t>
      </w:r>
    </w:p>
    <w:p w:rsidR="006019C4" w:rsidRPr="003C599B" w:rsidRDefault="00FA0507" w:rsidP="006019C4">
      <w:pPr>
        <w:spacing w:after="0" w:line="276" w:lineRule="auto"/>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Несмотря на то, что План </w:t>
      </w:r>
      <w:r w:rsidRPr="003C599B">
        <w:rPr>
          <w:rFonts w:ascii="Calibri Light" w:hAnsi="Calibri Light" w:cstheme="majorHAnsi"/>
          <w:color w:val="0D0D0D" w:themeColor="text1" w:themeTint="F2"/>
          <w:sz w:val="24"/>
          <w:szCs w:val="24"/>
          <w:lang w:val="ru-RU"/>
        </w:rPr>
        <w:t xml:space="preserve">бухгалтерских счетов включает счет </w:t>
      </w:r>
      <w:r w:rsidRPr="003C599B">
        <w:rPr>
          <w:rFonts w:ascii="Calibri Light" w:hAnsi="Calibri Light" w:cstheme="majorHAnsi"/>
          <w:sz w:val="24"/>
          <w:szCs w:val="24"/>
          <w:lang w:val="ru-RU"/>
        </w:rPr>
        <w:t xml:space="preserve">4153 „Инвестиции в связанные и несвязанные стороны” для передачи в управление имущества, </w:t>
      </w:r>
      <w:r w:rsidR="00C931AE" w:rsidRPr="003C599B">
        <w:rPr>
          <w:rFonts w:ascii="Calibri Light" w:hAnsi="Calibri Light" w:cstheme="majorHAnsi"/>
          <w:sz w:val="24"/>
          <w:szCs w:val="24"/>
          <w:lang w:val="ru-RU"/>
        </w:rPr>
        <w:t xml:space="preserve">он не позволяет вести аналитический учет/раздельный в информационной </w:t>
      </w:r>
      <w:r w:rsidR="00C931AE" w:rsidRPr="003C599B">
        <w:rPr>
          <w:rFonts w:ascii="Calibri Light" w:hAnsi="Calibri Light" w:cstheme="majorHAnsi"/>
          <w:color w:val="0D0D0D" w:themeColor="text1" w:themeTint="F2"/>
          <w:sz w:val="24"/>
          <w:szCs w:val="24"/>
          <w:lang w:val="ru-RU"/>
        </w:rPr>
        <w:t xml:space="preserve">бухгалтерской системе для каждой единицы имущества, переданного в управление, и по учрежденным субъектам, что впоследствии практически сделает невозможным выявить в натуре </w:t>
      </w:r>
      <w:r w:rsidR="00C931AE" w:rsidRPr="003C599B">
        <w:rPr>
          <w:rFonts w:ascii="Calibri Light" w:hAnsi="Calibri Light" w:cstheme="majorHAnsi"/>
          <w:sz w:val="24"/>
          <w:szCs w:val="24"/>
          <w:lang w:val="ru-RU"/>
        </w:rPr>
        <w:t xml:space="preserve">имущество публичной собственности из публичной сферы, находящееся в управлении субъектов на </w:t>
      </w:r>
      <w:r w:rsidR="00C931AE" w:rsidRPr="003C599B">
        <w:rPr>
          <w:rFonts w:ascii="Calibri Light" w:hAnsi="Calibri Light" w:cstheme="majorHAnsi"/>
          <w:color w:val="0D0D0D" w:themeColor="text1" w:themeTint="F2"/>
          <w:sz w:val="24"/>
          <w:szCs w:val="24"/>
          <w:lang w:val="ru-RU"/>
        </w:rPr>
        <w:t>самоуправлении, в том числе в случае его возврата.</w:t>
      </w:r>
    </w:p>
    <w:p w:rsidR="00391226" w:rsidRPr="003C599B" w:rsidRDefault="00C931AE" w:rsidP="006019C4">
      <w:pPr>
        <w:spacing w:after="0" w:line="276" w:lineRule="auto"/>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Вместе с тем, </w:t>
      </w:r>
      <w:r w:rsidRPr="003C599B">
        <w:rPr>
          <w:rFonts w:ascii="Calibri Light" w:hAnsi="Calibri Light" w:cs="Calibri Light"/>
          <w:sz w:val="24"/>
          <w:szCs w:val="24"/>
          <w:lang w:val="ru-RU"/>
        </w:rPr>
        <w:t xml:space="preserve">Министерство </w:t>
      </w:r>
      <w:r w:rsidRPr="003C599B">
        <w:rPr>
          <w:rFonts w:ascii="Calibri Light" w:eastAsia="Times New Roman" w:hAnsi="Calibri Light" w:cstheme="majorHAnsi"/>
          <w:bCs/>
          <w:sz w:val="24"/>
          <w:szCs w:val="24"/>
          <w:lang w:val="ru-RU"/>
        </w:rPr>
        <w:t xml:space="preserve">образования и исследований при регистрации и отражении в отчетности финансовых операций, связанных с произведенными инвестициями на имущество, переданное в хозяйственное управление </w:t>
      </w:r>
      <w:r w:rsidRPr="003C599B">
        <w:rPr>
          <w:rFonts w:ascii="Calibri Light" w:hAnsi="Calibri Light" w:cstheme="majorHAnsi"/>
          <w:sz w:val="24"/>
          <w:szCs w:val="24"/>
          <w:lang w:val="ru-RU"/>
        </w:rPr>
        <w:t>связанным и несвязанным сторонам, заполняет Регистр ф.№10</w:t>
      </w:r>
      <w:r w:rsidR="00B21394" w:rsidRPr="003C599B">
        <w:rPr>
          <w:rFonts w:ascii="Calibri Light" w:hAnsi="Calibri Light" w:cstheme="majorHAnsi"/>
          <w:sz w:val="24"/>
          <w:szCs w:val="24"/>
          <w:lang w:val="ru-RU"/>
        </w:rPr>
        <w:t>, однако он не обеспечивает, согласно нормативным положениям</w:t>
      </w:r>
      <w:r w:rsidR="00B21394" w:rsidRPr="00B03EFA">
        <w:rPr>
          <w:rStyle w:val="a5"/>
          <w:rFonts w:ascii="Calibri Light" w:hAnsi="Calibri Light" w:cstheme="majorHAnsi"/>
          <w:sz w:val="24"/>
          <w:szCs w:val="24"/>
        </w:rPr>
        <w:footnoteReference w:id="9"/>
      </w:r>
      <w:r w:rsidR="00B21394" w:rsidRPr="003C599B">
        <w:rPr>
          <w:rFonts w:ascii="Calibri Light" w:hAnsi="Calibri Light" w:cstheme="majorHAnsi"/>
          <w:sz w:val="24"/>
          <w:szCs w:val="24"/>
          <w:lang w:val="ru-RU"/>
        </w:rPr>
        <w:t>, ведение аналитического учета на счете 4153 „Инвестиции в связанные и несвязанные стороны” отчитывающимися субъектами, при необходимости, по видам и классам инвестиций, по эмитентам или по предприятиям, в которые были инвестированы средства, по срокам погашения.</w:t>
      </w:r>
    </w:p>
    <w:p w:rsidR="00B21394" w:rsidRPr="003C599B" w:rsidRDefault="00B21394" w:rsidP="006019C4">
      <w:pPr>
        <w:spacing w:after="0" w:line="276" w:lineRule="auto"/>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Также, МОИ не располагает исчерпывающей и полной информацией о зданиях и </w:t>
      </w:r>
      <w:r w:rsidRPr="003C599B">
        <w:rPr>
          <w:rFonts w:ascii="Calibri Light" w:hAnsi="Calibri Light" w:cstheme="majorHAnsi"/>
          <w:color w:val="0D0D0D" w:themeColor="text1" w:themeTint="F2"/>
          <w:sz w:val="24"/>
          <w:szCs w:val="24"/>
          <w:lang w:val="ru-RU"/>
        </w:rPr>
        <w:t xml:space="preserve">земельных участках, находящихся в </w:t>
      </w:r>
      <w:r w:rsidRPr="003C599B">
        <w:rPr>
          <w:rFonts w:ascii="Calibri Light" w:hAnsi="Calibri Light" w:cstheme="majorHAnsi"/>
          <w:sz w:val="24"/>
          <w:szCs w:val="24"/>
          <w:lang w:val="ru-RU"/>
        </w:rPr>
        <w:t xml:space="preserve">публичной собственности государства из публичной сферы, переданных в управление </w:t>
      </w:r>
      <w:r w:rsidRPr="003C599B">
        <w:rPr>
          <w:rFonts w:ascii="Calibri Light" w:hAnsi="Calibri Light" w:cstheme="majorHAnsi"/>
          <w:color w:val="0D0D0D" w:themeColor="text1" w:themeTint="F2"/>
          <w:sz w:val="24"/>
          <w:szCs w:val="24"/>
          <w:lang w:val="ru-RU"/>
        </w:rPr>
        <w:t xml:space="preserve">подведомственным учреждениям, которые согласно ст.5 </w:t>
      </w:r>
      <w:r w:rsidRPr="003C599B">
        <w:rPr>
          <w:rFonts w:ascii="Calibri Light" w:hAnsi="Calibri Light" w:cstheme="majorHAnsi"/>
          <w:sz w:val="24"/>
          <w:szCs w:val="24"/>
          <w:lang w:val="ru-RU"/>
        </w:rPr>
        <w:t xml:space="preserve">(2) </w:t>
      </w:r>
      <w:r w:rsidRPr="00B03EFA">
        <w:rPr>
          <w:rFonts w:ascii="Calibri Light" w:hAnsi="Calibri Light" w:cstheme="majorHAnsi"/>
          <w:sz w:val="24"/>
          <w:szCs w:val="24"/>
        </w:rPr>
        <w:t>a</w:t>
      </w:r>
      <w:r w:rsidRPr="003C599B">
        <w:rPr>
          <w:rFonts w:ascii="Calibri Light" w:hAnsi="Calibri Light" w:cstheme="majorHAnsi"/>
          <w:sz w:val="24"/>
          <w:szCs w:val="24"/>
          <w:lang w:val="ru-RU"/>
        </w:rPr>
        <w:t>) Закона №29 от 05.04.2018</w:t>
      </w:r>
      <w:r w:rsidRPr="00B03EFA">
        <w:rPr>
          <w:rStyle w:val="a5"/>
          <w:rFonts w:ascii="Calibri Light" w:hAnsi="Calibri Light" w:cstheme="majorHAnsi"/>
          <w:sz w:val="24"/>
          <w:szCs w:val="24"/>
        </w:rPr>
        <w:footnoteReference w:id="10"/>
      </w:r>
      <w:r w:rsidRPr="003C599B">
        <w:rPr>
          <w:rFonts w:ascii="Calibri Light" w:hAnsi="Calibri Light" w:cstheme="majorHAnsi"/>
          <w:sz w:val="24"/>
          <w:szCs w:val="24"/>
          <w:lang w:val="ru-RU"/>
        </w:rPr>
        <w:t xml:space="preserve"> должны быть отражены в </w:t>
      </w:r>
      <w:r w:rsidRPr="003C599B">
        <w:rPr>
          <w:rFonts w:ascii="Calibri Light" w:hAnsi="Calibri Light" w:cstheme="majorHAnsi"/>
          <w:color w:val="0D0D0D" w:themeColor="text1" w:themeTint="F2"/>
          <w:sz w:val="24"/>
          <w:szCs w:val="24"/>
          <w:lang w:val="ru-RU"/>
        </w:rPr>
        <w:t>бухгалтерском учете МОИ.</w:t>
      </w:r>
    </w:p>
    <w:p w:rsidR="006019C4" w:rsidRPr="00DE1C33" w:rsidRDefault="00B21394" w:rsidP="006019C4">
      <w:pPr>
        <w:spacing w:after="0" w:line="276" w:lineRule="auto"/>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Так, аудит отмечает, что ПУ на </w:t>
      </w:r>
      <w:r w:rsidRPr="003C599B">
        <w:rPr>
          <w:rFonts w:ascii="Calibri Light" w:hAnsi="Calibri Light" w:cstheme="majorHAnsi"/>
          <w:color w:val="0D0D0D" w:themeColor="text1" w:themeTint="F2"/>
          <w:sz w:val="24"/>
          <w:szCs w:val="24"/>
          <w:lang w:val="ru-RU"/>
        </w:rPr>
        <w:t xml:space="preserve">самоуправлении отразили в отчетности за </w:t>
      </w:r>
      <w:r w:rsidRPr="003C599B">
        <w:rPr>
          <w:rFonts w:ascii="Calibri Light" w:hAnsi="Calibri Light" w:cstheme="majorHAnsi"/>
          <w:sz w:val="24"/>
          <w:szCs w:val="24"/>
          <w:lang w:val="ru-RU"/>
        </w:rPr>
        <w:t xml:space="preserve">2022 год недвижимое имущество общей стоимостью </w:t>
      </w:r>
      <w:r w:rsidRPr="00DE1C33">
        <w:rPr>
          <w:rFonts w:ascii="Calibri Light" w:hAnsi="Calibri Light" w:cstheme="majorHAnsi"/>
          <w:sz w:val="24"/>
          <w:szCs w:val="24"/>
          <w:lang w:val="ru-RU"/>
        </w:rPr>
        <w:t xml:space="preserve">7.177,82 </w:t>
      </w:r>
      <w:r w:rsidR="007E66B6" w:rsidRPr="00DE1C33">
        <w:rPr>
          <w:rFonts w:ascii="Calibri Light" w:hAnsi="Calibri Light" w:cstheme="majorHAnsi"/>
          <w:iCs/>
          <w:sz w:val="24"/>
          <w:szCs w:val="24"/>
          <w:lang w:val="ru-RU"/>
        </w:rPr>
        <w:t xml:space="preserve">млн. леев (земельные участки </w:t>
      </w:r>
      <w:r w:rsidR="007E66B6" w:rsidRPr="00DE1C33">
        <w:rPr>
          <w:rFonts w:ascii="Calibri Light" w:hAnsi="Calibri Light" w:cstheme="majorHAnsi"/>
          <w:sz w:val="24"/>
          <w:szCs w:val="24"/>
          <w:lang w:val="ru-RU"/>
        </w:rPr>
        <w:t xml:space="preserve">- 1.721,73 </w:t>
      </w:r>
      <w:r w:rsidR="007E66B6" w:rsidRPr="00DE1C33">
        <w:rPr>
          <w:rFonts w:ascii="Calibri Light" w:hAnsi="Calibri Light" w:cstheme="majorHAnsi"/>
          <w:iCs/>
          <w:sz w:val="24"/>
          <w:szCs w:val="24"/>
          <w:lang w:val="ru-RU"/>
        </w:rPr>
        <w:t xml:space="preserve">млн. леев и здания </w:t>
      </w:r>
      <w:r w:rsidR="007E66B6" w:rsidRPr="00DE1C33">
        <w:rPr>
          <w:rFonts w:ascii="Calibri Light" w:hAnsi="Calibri Light" w:cstheme="majorHAnsi"/>
          <w:sz w:val="24"/>
          <w:szCs w:val="24"/>
          <w:lang w:val="ru-RU"/>
        </w:rPr>
        <w:t xml:space="preserve">– 5.456,09 </w:t>
      </w:r>
      <w:r w:rsidR="007E66B6" w:rsidRPr="00DE1C33">
        <w:rPr>
          <w:rFonts w:ascii="Calibri Light" w:hAnsi="Calibri Light" w:cstheme="majorHAnsi"/>
          <w:iCs/>
          <w:sz w:val="24"/>
          <w:szCs w:val="24"/>
          <w:lang w:val="ru-RU"/>
        </w:rPr>
        <w:t xml:space="preserve">млн. леев) или на </w:t>
      </w:r>
      <w:r w:rsidR="007E66B6" w:rsidRPr="00DE1C33">
        <w:rPr>
          <w:rFonts w:ascii="Calibri Light" w:hAnsi="Calibri Light" w:cstheme="majorHAnsi"/>
          <w:sz w:val="24"/>
          <w:szCs w:val="24"/>
          <w:lang w:val="ru-RU"/>
        </w:rPr>
        <w:t xml:space="preserve">1.503,40 </w:t>
      </w:r>
      <w:r w:rsidR="007E66B6" w:rsidRPr="00DE1C33">
        <w:rPr>
          <w:rFonts w:ascii="Calibri Light" w:hAnsi="Calibri Light" w:cstheme="majorHAnsi"/>
          <w:iCs/>
          <w:sz w:val="24"/>
          <w:szCs w:val="24"/>
          <w:lang w:val="ru-RU"/>
        </w:rPr>
        <w:t>млн. леев больше стоимости, отраженной МОИ.</w:t>
      </w:r>
    </w:p>
    <w:p w:rsidR="007E66B6" w:rsidRPr="003C599B" w:rsidRDefault="006019C4" w:rsidP="006019C4">
      <w:pPr>
        <w:spacing w:after="0" w:line="276" w:lineRule="auto"/>
        <w:jc w:val="both"/>
        <w:rPr>
          <w:rFonts w:ascii="Calibri Light" w:hAnsi="Calibri Light" w:cstheme="majorHAnsi"/>
          <w:sz w:val="24"/>
          <w:szCs w:val="24"/>
          <w:lang w:val="ru-RU"/>
        </w:rPr>
      </w:pPr>
      <w:r w:rsidRPr="003C599B">
        <w:rPr>
          <w:rFonts w:ascii="Calibri Light" w:hAnsi="Calibri Light" w:cstheme="majorHAnsi"/>
          <w:b/>
          <w:bCs/>
          <w:sz w:val="24"/>
          <w:szCs w:val="24"/>
          <w:lang w:val="ru-RU"/>
        </w:rPr>
        <w:t>3.3.</w:t>
      </w:r>
      <w:r w:rsidRPr="003C599B">
        <w:rPr>
          <w:rFonts w:ascii="Calibri Light" w:hAnsi="Calibri Light" w:cstheme="majorHAnsi"/>
          <w:sz w:val="24"/>
          <w:szCs w:val="24"/>
          <w:lang w:val="ru-RU"/>
        </w:rPr>
        <w:t xml:space="preserve"> </w:t>
      </w:r>
      <w:r w:rsidR="007E66B6" w:rsidRPr="003C599B">
        <w:rPr>
          <w:rFonts w:ascii="Calibri Light" w:hAnsi="Calibri Light" w:cstheme="majorHAnsi"/>
          <w:sz w:val="24"/>
          <w:szCs w:val="24"/>
          <w:lang w:val="ru-RU"/>
        </w:rPr>
        <w:t xml:space="preserve">Действующая нормативная база не регламентирует юридические, организационные и экономические условия функционирования публичных учреждений на </w:t>
      </w:r>
      <w:r w:rsidR="007E66B6" w:rsidRPr="003C599B">
        <w:rPr>
          <w:rFonts w:ascii="Calibri Light" w:hAnsi="Calibri Light" w:cstheme="majorHAnsi"/>
          <w:color w:val="0D0D0D" w:themeColor="text1" w:themeTint="F2"/>
          <w:sz w:val="24"/>
          <w:szCs w:val="24"/>
          <w:lang w:val="ru-RU"/>
        </w:rPr>
        <w:t xml:space="preserve">самоуправлении, осуществляющих деятельность на основании публичного имущества государства, переданного в управление или в собственность, используют денежные средства, выделенные из государственного бюджета в различных формах (текущие гранты, капитальные гранты и др.). Необходимо отметить, что удельный вес финансирования, полученного из бюджета, в общих доходах, зарегистрированных в учреждениях </w:t>
      </w:r>
      <w:r w:rsidR="007E66B6" w:rsidRPr="003C599B">
        <w:rPr>
          <w:rFonts w:ascii="Calibri Light" w:hAnsi="Calibri Light" w:cstheme="majorHAnsi"/>
          <w:sz w:val="24"/>
          <w:szCs w:val="24"/>
          <w:lang w:val="ru-RU"/>
        </w:rPr>
        <w:t>среднего профессионально-технического образования, варьирует от 78% до 99%,</w:t>
      </w:r>
      <w:r w:rsidR="008F5CE7" w:rsidRPr="003C599B">
        <w:rPr>
          <w:rFonts w:ascii="Calibri Light" w:hAnsi="Calibri Light" w:cstheme="majorHAnsi"/>
          <w:sz w:val="24"/>
          <w:szCs w:val="24"/>
          <w:lang w:val="ru-RU"/>
        </w:rPr>
        <w:t xml:space="preserve"> а в </w:t>
      </w:r>
      <w:r w:rsidR="008F5CE7" w:rsidRPr="003C599B">
        <w:rPr>
          <w:rFonts w:ascii="Calibri Light" w:hAnsi="Calibri Light" w:cstheme="majorHAnsi"/>
          <w:color w:val="0D0D0D" w:themeColor="text1" w:themeTint="F2"/>
          <w:sz w:val="24"/>
          <w:szCs w:val="24"/>
          <w:lang w:val="ru-RU"/>
        </w:rPr>
        <w:t>учреждениях после</w:t>
      </w:r>
      <w:r w:rsidR="008F5CE7" w:rsidRPr="003C599B">
        <w:rPr>
          <w:rFonts w:ascii="Calibri Light" w:hAnsi="Calibri Light" w:cstheme="majorHAnsi"/>
          <w:sz w:val="24"/>
          <w:szCs w:val="24"/>
          <w:lang w:val="ru-RU"/>
        </w:rPr>
        <w:t>среднего профессионально-технического образования – от 55% до 97%, что свидетельствует о том, что большинство ПУ на самоуправлении не имеют возможность функционировать в условиях финансовой автономии.</w:t>
      </w:r>
    </w:p>
    <w:p w:rsidR="006019C4" w:rsidRPr="003C599B" w:rsidRDefault="008F5CE7" w:rsidP="006019C4">
      <w:pPr>
        <w:spacing w:after="0" w:line="276" w:lineRule="auto"/>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Факт, что срок представления финансовой отчетности для этих ПУ, установленный существующей нормативной базой, является впоследствии сроком представления годовых отчетов об исполнении </w:t>
      </w:r>
      <w:r w:rsidRPr="003C599B">
        <w:rPr>
          <w:rFonts w:ascii="Calibri Light" w:hAnsi="Calibri Light" w:cstheme="majorHAnsi"/>
          <w:color w:val="0D0D0D" w:themeColor="text1" w:themeTint="F2"/>
          <w:sz w:val="24"/>
          <w:szCs w:val="24"/>
          <w:lang w:val="ru-RU"/>
        </w:rPr>
        <w:t>государственного бюджета</w:t>
      </w:r>
      <w:r w:rsidRPr="003C599B">
        <w:rPr>
          <w:rFonts w:ascii="Calibri Light" w:hAnsi="Calibri Light" w:cstheme="majorHAnsi"/>
          <w:sz w:val="24"/>
          <w:szCs w:val="24"/>
          <w:lang w:val="ru-RU"/>
        </w:rPr>
        <w:t>, влияет на достоверность данных, отраженных в отчетности центральными публичными органами (ЦПО) Министерству финансов.</w:t>
      </w:r>
      <w:r w:rsidR="006019C4" w:rsidRPr="003C599B">
        <w:rPr>
          <w:rFonts w:ascii="Calibri Light" w:hAnsi="Calibri Light" w:cstheme="majorHAnsi"/>
          <w:sz w:val="24"/>
          <w:szCs w:val="24"/>
          <w:lang w:val="ru-RU"/>
        </w:rPr>
        <w:t xml:space="preserve"> </w:t>
      </w:r>
    </w:p>
    <w:p w:rsidR="006019C4" w:rsidRPr="003C599B" w:rsidRDefault="00B8194C" w:rsidP="006019C4">
      <w:pPr>
        <w:spacing w:after="0" w:line="276" w:lineRule="auto"/>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Неодинаковое отражение стоимости публичного </w:t>
      </w:r>
      <w:r w:rsidRPr="003C599B">
        <w:rPr>
          <w:rFonts w:ascii="Calibri Light" w:eastAsia="Times New Roman" w:hAnsi="Calibri Light" w:cstheme="majorHAnsi"/>
          <w:bCs/>
          <w:sz w:val="24"/>
          <w:szCs w:val="24"/>
          <w:lang w:val="ru-RU"/>
        </w:rPr>
        <w:t xml:space="preserve">имущества </w:t>
      </w:r>
      <w:r w:rsidRPr="003C599B">
        <w:rPr>
          <w:rFonts w:ascii="Calibri Light" w:hAnsi="Calibri Light" w:cstheme="majorHAnsi"/>
          <w:sz w:val="24"/>
          <w:szCs w:val="24"/>
          <w:lang w:val="ru-RU"/>
        </w:rPr>
        <w:t xml:space="preserve">из публичной сферы в финансовых отчетах министерств и в финансовой отчетности публичных учреждений на </w:t>
      </w:r>
      <w:r w:rsidRPr="003C599B">
        <w:rPr>
          <w:rFonts w:ascii="Calibri Light" w:hAnsi="Calibri Light" w:cstheme="majorHAnsi"/>
          <w:color w:val="0D0D0D" w:themeColor="text1" w:themeTint="F2"/>
          <w:sz w:val="24"/>
          <w:szCs w:val="24"/>
          <w:lang w:val="ru-RU"/>
        </w:rPr>
        <w:t>самоуправлении</w:t>
      </w:r>
      <w:r w:rsidRPr="003C599B">
        <w:rPr>
          <w:rFonts w:ascii="Calibri Light" w:hAnsi="Calibri Light" w:cstheme="majorHAnsi"/>
          <w:sz w:val="24"/>
          <w:szCs w:val="24"/>
          <w:lang w:val="ru-RU"/>
        </w:rPr>
        <w:t xml:space="preserve"> влияет на фундаментальные и усиливающие качественные характеристики финансовой информации</w:t>
      </w:r>
      <w:r w:rsidR="00D81AF5" w:rsidRPr="003C599B">
        <w:rPr>
          <w:rFonts w:ascii="Calibri Light" w:hAnsi="Calibri Light" w:cstheme="majorHAnsi"/>
          <w:sz w:val="24"/>
          <w:szCs w:val="24"/>
          <w:lang w:val="ru-RU"/>
        </w:rPr>
        <w:t>.</w:t>
      </w:r>
    </w:p>
    <w:p w:rsidR="006019C4" w:rsidRPr="003C599B" w:rsidRDefault="00D81AF5" w:rsidP="006019C4">
      <w:pPr>
        <w:spacing w:after="0" w:line="276" w:lineRule="auto"/>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Так, стоимость имущества, переданного в хозяйственное </w:t>
      </w:r>
      <w:r w:rsidRPr="003C599B">
        <w:rPr>
          <w:rFonts w:ascii="Calibri Light" w:hAnsi="Calibri Light" w:cstheme="majorHAnsi"/>
          <w:color w:val="0D0D0D" w:themeColor="text1" w:themeTint="F2"/>
          <w:sz w:val="24"/>
          <w:szCs w:val="24"/>
          <w:lang w:val="ru-RU"/>
        </w:rPr>
        <w:t xml:space="preserve">управление и с правом собственности некоторым образовательным учреждениям, была зарегистрирована в Министерстве юстиции в качестве доли государства в уставном капитале, а также в бухгалтерском учете на различных счетах. В результате, </w:t>
      </w:r>
      <w:r w:rsidRPr="003C599B">
        <w:rPr>
          <w:rFonts w:ascii="Calibri Light" w:hAnsi="Calibri Light" w:cstheme="majorHAnsi"/>
          <w:sz w:val="24"/>
          <w:szCs w:val="24"/>
          <w:lang w:val="ru-RU"/>
        </w:rPr>
        <w:t xml:space="preserve">финансовая отчетность публичных образовательных учреждений на </w:t>
      </w:r>
      <w:r w:rsidRPr="003C599B">
        <w:rPr>
          <w:rFonts w:ascii="Calibri Light" w:hAnsi="Calibri Light" w:cstheme="majorHAnsi"/>
          <w:color w:val="0D0D0D" w:themeColor="text1" w:themeTint="F2"/>
          <w:sz w:val="24"/>
          <w:szCs w:val="24"/>
          <w:lang w:val="ru-RU"/>
        </w:rPr>
        <w:t>самоуправлении, представленная Национальному бюро статистики, не предоставляет достоверное положение и не обеспечивает сопоставимость данных.</w:t>
      </w:r>
      <w:r w:rsidR="006019C4" w:rsidRPr="003C599B">
        <w:rPr>
          <w:rFonts w:ascii="Calibri Light" w:hAnsi="Calibri Light" w:cstheme="majorHAnsi"/>
          <w:sz w:val="24"/>
          <w:szCs w:val="24"/>
          <w:lang w:val="ru-RU"/>
        </w:rPr>
        <w:t xml:space="preserve"> </w:t>
      </w:r>
    </w:p>
    <w:p w:rsidR="006019C4" w:rsidRPr="003C599B" w:rsidRDefault="00D81AF5" w:rsidP="006019C4">
      <w:pPr>
        <w:spacing w:after="0" w:line="276" w:lineRule="auto"/>
        <w:jc w:val="both"/>
        <w:rPr>
          <w:rFonts w:ascii="Calibri Light" w:hAnsi="Calibri Light" w:cstheme="majorHAnsi"/>
          <w:sz w:val="24"/>
          <w:szCs w:val="24"/>
          <w:lang w:val="ru-RU"/>
        </w:rPr>
      </w:pPr>
      <w:r w:rsidRPr="003C599B">
        <w:rPr>
          <w:rFonts w:ascii="Calibri Light" w:hAnsi="Calibri Light" w:cstheme="majorHAnsi"/>
          <w:color w:val="0D0D0D" w:themeColor="text1" w:themeTint="F2"/>
          <w:sz w:val="24"/>
          <w:szCs w:val="24"/>
          <w:lang w:val="ru-RU"/>
        </w:rPr>
        <w:t>В результате</w:t>
      </w:r>
      <w:r w:rsidRPr="003C599B">
        <w:rPr>
          <w:rFonts w:ascii="Calibri Light" w:hAnsi="Calibri Light" w:cstheme="majorHAnsi"/>
          <w:sz w:val="24"/>
          <w:szCs w:val="24"/>
          <w:lang w:val="ru-RU"/>
        </w:rPr>
        <w:t xml:space="preserve"> обобщения информации из финансовой отчетности</w:t>
      </w:r>
      <w:r w:rsidR="006D7B0C" w:rsidRPr="003C599B">
        <w:rPr>
          <w:rFonts w:ascii="Calibri Light" w:hAnsi="Calibri Light" w:cstheme="majorHAnsi"/>
          <w:sz w:val="24"/>
          <w:szCs w:val="24"/>
          <w:lang w:val="ru-RU"/>
        </w:rPr>
        <w:t xml:space="preserve">, касающейся отражения стоимости имущества, переданного в хозяйственное </w:t>
      </w:r>
      <w:r w:rsidR="006D7B0C" w:rsidRPr="003C599B">
        <w:rPr>
          <w:rFonts w:ascii="Calibri Light" w:hAnsi="Calibri Light" w:cstheme="majorHAnsi"/>
          <w:color w:val="0D0D0D" w:themeColor="text1" w:themeTint="F2"/>
          <w:sz w:val="24"/>
          <w:szCs w:val="24"/>
          <w:lang w:val="ru-RU"/>
        </w:rPr>
        <w:t>управление и с правом собственности, аудит установил, что по 7 университетам</w:t>
      </w:r>
      <w:r w:rsidR="006D7B0C" w:rsidRPr="00B03EFA">
        <w:rPr>
          <w:rStyle w:val="a5"/>
          <w:rFonts w:ascii="Calibri Light" w:hAnsi="Calibri Light" w:cstheme="majorHAnsi"/>
          <w:sz w:val="24"/>
          <w:szCs w:val="24"/>
          <w:shd w:val="clear" w:color="auto" w:fill="FFFFFF"/>
        </w:rPr>
        <w:footnoteReference w:id="11"/>
      </w:r>
      <w:r w:rsidR="006D7B0C" w:rsidRPr="003C599B">
        <w:rPr>
          <w:rFonts w:ascii="Calibri Light" w:hAnsi="Calibri Light" w:cstheme="majorHAnsi"/>
          <w:color w:val="0D0D0D" w:themeColor="text1" w:themeTint="F2"/>
          <w:sz w:val="24"/>
          <w:szCs w:val="24"/>
          <w:lang w:val="ru-RU"/>
        </w:rPr>
        <w:t xml:space="preserve"> учет имущества отражен на счете </w:t>
      </w:r>
      <w:r w:rsidR="006D7B0C" w:rsidRPr="003C599B">
        <w:rPr>
          <w:rFonts w:ascii="Calibri Light" w:hAnsi="Calibri Light" w:cstheme="majorHAnsi"/>
          <w:sz w:val="24"/>
          <w:szCs w:val="24"/>
          <w:lang w:val="ru-RU"/>
        </w:rPr>
        <w:t>311 „Уставный капитал”, по 3 другим учреждениям высшего образования</w:t>
      </w:r>
      <w:r w:rsidR="006D7B0C" w:rsidRPr="00B03EFA">
        <w:rPr>
          <w:rStyle w:val="a5"/>
          <w:rFonts w:ascii="Calibri Light" w:hAnsi="Calibri Light" w:cstheme="majorHAnsi"/>
          <w:sz w:val="24"/>
          <w:szCs w:val="24"/>
          <w:shd w:val="clear" w:color="auto" w:fill="FFFFFF"/>
        </w:rPr>
        <w:footnoteReference w:id="12"/>
      </w:r>
      <w:r w:rsidR="006D7B0C" w:rsidRPr="003C599B">
        <w:rPr>
          <w:rFonts w:ascii="Calibri Light" w:hAnsi="Calibri Light" w:cs="Times New Roman"/>
          <w:sz w:val="24"/>
          <w:szCs w:val="24"/>
          <w:lang w:val="ru-RU"/>
        </w:rPr>
        <w:t xml:space="preserve"> - часть имущества отражена на счете </w:t>
      </w:r>
      <w:r w:rsidR="006D7B0C" w:rsidRPr="003C599B">
        <w:rPr>
          <w:rFonts w:ascii="Calibri Light" w:hAnsi="Calibri Light" w:cstheme="majorHAnsi"/>
          <w:sz w:val="24"/>
          <w:szCs w:val="24"/>
          <w:lang w:val="ru-RU"/>
        </w:rPr>
        <w:t xml:space="preserve">314 „Незарегистрированный капитал”, по 3 </w:t>
      </w:r>
      <w:r w:rsidR="006D7B0C" w:rsidRPr="003C599B">
        <w:rPr>
          <w:rFonts w:ascii="Calibri Light" w:hAnsi="Calibri Light" w:cstheme="majorHAnsi"/>
          <w:color w:val="0D0D0D" w:themeColor="text1" w:themeTint="F2"/>
          <w:sz w:val="24"/>
          <w:szCs w:val="24"/>
          <w:lang w:val="ru-RU"/>
        </w:rPr>
        <w:t>университетам</w:t>
      </w:r>
      <w:r w:rsidR="006D7B0C" w:rsidRPr="00B03EFA">
        <w:rPr>
          <w:rStyle w:val="a5"/>
          <w:rFonts w:ascii="Calibri Light" w:hAnsi="Calibri Light" w:cstheme="majorHAnsi"/>
          <w:sz w:val="24"/>
          <w:szCs w:val="24"/>
          <w:shd w:val="clear" w:color="auto" w:fill="FFFFFF"/>
        </w:rPr>
        <w:footnoteReference w:id="13"/>
      </w:r>
      <w:r w:rsidR="006D7B0C" w:rsidRPr="003C599B">
        <w:rPr>
          <w:rFonts w:ascii="Calibri Light" w:hAnsi="Calibri Light" w:cstheme="majorHAnsi"/>
          <w:sz w:val="24"/>
          <w:szCs w:val="24"/>
          <w:shd w:val="clear" w:color="auto" w:fill="FFFFFF"/>
          <w:lang w:val="ru-RU"/>
        </w:rPr>
        <w:t xml:space="preserve"> </w:t>
      </w:r>
      <w:r w:rsidR="006D7B0C" w:rsidRPr="003C599B">
        <w:rPr>
          <w:rFonts w:ascii="Calibri Light" w:hAnsi="Calibri Light" w:cstheme="majorHAnsi"/>
          <w:sz w:val="24"/>
          <w:szCs w:val="24"/>
          <w:lang w:val="ru-RU"/>
        </w:rPr>
        <w:t xml:space="preserve">- </w:t>
      </w:r>
      <w:r w:rsidR="006D7B0C" w:rsidRPr="003C599B">
        <w:rPr>
          <w:rFonts w:ascii="Calibri Light" w:hAnsi="Calibri Light" w:cs="Times New Roman"/>
          <w:sz w:val="24"/>
          <w:szCs w:val="24"/>
          <w:lang w:val="ru-RU"/>
        </w:rPr>
        <w:t xml:space="preserve">имущество отражено на счете </w:t>
      </w:r>
      <w:r w:rsidR="006D7B0C" w:rsidRPr="003C599B">
        <w:rPr>
          <w:rFonts w:ascii="Calibri Light" w:hAnsi="Calibri Light" w:cstheme="majorHAnsi"/>
          <w:sz w:val="24"/>
          <w:szCs w:val="24"/>
          <w:lang w:val="ru-RU"/>
        </w:rPr>
        <w:t xml:space="preserve">316 „Имущество, полученное от государства с правом собственности”, в Государственном университете им. </w:t>
      </w:r>
      <w:r w:rsidR="006D7B0C" w:rsidRPr="00DE1C33">
        <w:rPr>
          <w:rFonts w:ascii="Calibri Light" w:hAnsi="Calibri Light" w:cstheme="majorHAnsi"/>
          <w:sz w:val="24"/>
          <w:szCs w:val="24"/>
          <w:lang w:val="ru-RU"/>
        </w:rPr>
        <w:t xml:space="preserve">Алеку Руссо из Бэлць – зарегистрирована со знаком минус сумма 16,70 </w:t>
      </w:r>
      <w:r w:rsidR="006D7B0C" w:rsidRPr="00DE1C33">
        <w:rPr>
          <w:rFonts w:ascii="Calibri Light" w:hAnsi="Calibri Light" w:cstheme="majorHAnsi"/>
          <w:iCs/>
          <w:sz w:val="24"/>
          <w:szCs w:val="24"/>
          <w:lang w:val="ru-RU"/>
        </w:rPr>
        <w:t xml:space="preserve">млн. леев на счете </w:t>
      </w:r>
      <w:r w:rsidR="006D7B0C" w:rsidRPr="00DE1C33">
        <w:rPr>
          <w:rFonts w:ascii="Calibri Light" w:hAnsi="Calibri Light" w:cstheme="majorHAnsi"/>
          <w:sz w:val="24"/>
          <w:szCs w:val="24"/>
          <w:lang w:val="ru-RU"/>
        </w:rPr>
        <w:t>313 „</w:t>
      </w:r>
      <w:r w:rsidR="002B6920" w:rsidRPr="00DE1C33">
        <w:rPr>
          <w:rFonts w:ascii="Calibri Light" w:hAnsi="Calibri Light" w:cstheme="majorHAnsi"/>
          <w:sz w:val="24"/>
          <w:szCs w:val="24"/>
          <w:lang w:val="ru-RU"/>
        </w:rPr>
        <w:t xml:space="preserve">Неоплаченный капитал”, а в Техническом университете Молдовы – переоценка </w:t>
      </w:r>
      <w:r w:rsidR="002B6920" w:rsidRPr="00DE1C33">
        <w:rPr>
          <w:rFonts w:ascii="Calibri Light" w:hAnsi="Calibri Light" w:cstheme="majorHAnsi"/>
          <w:color w:val="0D0D0D" w:themeColor="text1" w:themeTint="F2"/>
          <w:sz w:val="24"/>
          <w:szCs w:val="24"/>
          <w:lang w:val="ru-RU"/>
        </w:rPr>
        <w:t xml:space="preserve">земельных участков отражена в финансовой отчетности за </w:t>
      </w:r>
      <w:r w:rsidR="002B6920" w:rsidRPr="00DE1C33">
        <w:rPr>
          <w:rFonts w:ascii="Calibri Light" w:hAnsi="Calibri Light" w:cstheme="majorHAnsi"/>
          <w:sz w:val="24"/>
          <w:szCs w:val="24"/>
          <w:lang w:val="ru-RU"/>
        </w:rPr>
        <w:t xml:space="preserve">2022 год на счете 423 „Полученные долгосрочные авансы”, в Колледже им. </w:t>
      </w:r>
      <w:r w:rsidR="002B6920" w:rsidRPr="003C599B">
        <w:rPr>
          <w:rFonts w:ascii="Calibri Light" w:hAnsi="Calibri Light" w:cstheme="majorHAnsi"/>
          <w:sz w:val="24"/>
          <w:szCs w:val="24"/>
          <w:lang w:val="ru-RU"/>
        </w:rPr>
        <w:t>Алексея Матеевича из Кишинэу – отражено на счете 536 „Долги перед собственниками”, в Экологическом колледже из Кишинэу – не зарегистрирован долг перед учредителем по полученному имуществу.</w:t>
      </w:r>
    </w:p>
    <w:p w:rsidR="006019C4" w:rsidRPr="003C599B" w:rsidRDefault="006019C4" w:rsidP="006019C4">
      <w:pPr>
        <w:tabs>
          <w:tab w:val="left" w:pos="720"/>
        </w:tabs>
        <w:spacing w:before="240" w:after="0" w:line="276" w:lineRule="auto"/>
        <w:jc w:val="both"/>
        <w:rPr>
          <w:rFonts w:ascii="Calibri Light" w:hAnsi="Calibri Light" w:cstheme="majorHAnsi"/>
          <w:b/>
          <w:bCs/>
          <w:sz w:val="24"/>
          <w:szCs w:val="24"/>
          <w:lang w:val="ru-RU"/>
        </w:rPr>
      </w:pPr>
      <w:r w:rsidRPr="00B03EFA">
        <w:rPr>
          <w:rFonts w:ascii="Calibri Light" w:hAnsi="Calibri Light" w:cstheme="majorHAnsi"/>
          <w:b/>
          <w:bCs/>
          <w:sz w:val="24"/>
          <w:szCs w:val="24"/>
        </w:rPr>
        <w:t>IV</w:t>
      </w:r>
      <w:r w:rsidRPr="003C599B">
        <w:rPr>
          <w:rFonts w:ascii="Calibri Light" w:hAnsi="Calibri Light" w:cstheme="majorHAnsi"/>
          <w:b/>
          <w:bCs/>
          <w:sz w:val="24"/>
          <w:szCs w:val="24"/>
          <w:lang w:val="ru-RU"/>
        </w:rPr>
        <w:t>.</w:t>
      </w:r>
      <w:r w:rsidR="003F10CB" w:rsidRPr="003C599B">
        <w:rPr>
          <w:lang w:val="ru-RU"/>
        </w:rPr>
        <w:t xml:space="preserve"> </w:t>
      </w:r>
      <w:r w:rsidR="003F10CB" w:rsidRPr="003C599B">
        <w:rPr>
          <w:rFonts w:ascii="Calibri Light" w:hAnsi="Calibri Light" w:cstheme="majorHAnsi"/>
          <w:b/>
          <w:bCs/>
          <w:sz w:val="24"/>
          <w:szCs w:val="24"/>
          <w:lang w:val="ru-RU"/>
        </w:rPr>
        <w:t xml:space="preserve">КЛЮЧЕВЫЕ АСПЕКТЫ АУДИТА </w:t>
      </w:r>
      <w:r w:rsidRPr="003C599B">
        <w:rPr>
          <w:rFonts w:ascii="Calibri Light" w:hAnsi="Calibri Light" w:cstheme="majorHAnsi"/>
          <w:b/>
          <w:bCs/>
          <w:sz w:val="24"/>
          <w:szCs w:val="24"/>
          <w:lang w:val="ru-RU"/>
        </w:rPr>
        <w:t xml:space="preserve"> </w:t>
      </w:r>
    </w:p>
    <w:p w:rsidR="003F10CB" w:rsidRPr="003C599B" w:rsidRDefault="003F10CB" w:rsidP="003F10CB">
      <w:pPr>
        <w:spacing w:after="0" w:line="276" w:lineRule="auto"/>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Ключевыми аспектами аудита являются аспекты, которые на основания наших профессиональных рассуждений имели наиболее важное значение для аудита финансовых отчетов </w:t>
      </w:r>
      <w:r w:rsidRPr="003C599B">
        <w:rPr>
          <w:rFonts w:ascii="Calibri Light" w:hAnsi="Calibri Light"/>
          <w:sz w:val="24"/>
          <w:szCs w:val="24"/>
          <w:lang w:val="ru-RU"/>
        </w:rPr>
        <w:t>Министерства</w:t>
      </w:r>
      <w:r w:rsidRPr="003C599B">
        <w:rPr>
          <w:rFonts w:ascii="Calibri Light" w:eastAsia="Times New Roman" w:hAnsi="Calibri Light" w:cstheme="majorHAnsi"/>
          <w:bCs/>
          <w:sz w:val="24"/>
          <w:szCs w:val="24"/>
          <w:lang w:val="ru-RU"/>
        </w:rPr>
        <w:t xml:space="preserve"> образования и исследований</w:t>
      </w:r>
      <w:r w:rsidRPr="003C599B">
        <w:rPr>
          <w:rFonts w:ascii="Calibri Light" w:hAnsi="Calibri Light" w:cstheme="majorHAnsi"/>
          <w:sz w:val="24"/>
          <w:szCs w:val="24"/>
          <w:lang w:val="ru-RU"/>
        </w:rPr>
        <w:t xml:space="preserve"> за бюджетный год, завершенный 31 декабря 2022 года. Эти аспекты были подняты в контексте аудита финансовых отчетов в целом, не составляя отдельного мнения по этим аспектам. За исключением аспектов, описанных в разделе </w:t>
      </w:r>
      <w:r w:rsidRPr="003C599B">
        <w:rPr>
          <w:rFonts w:ascii="Calibri Light" w:hAnsi="Calibri Light" w:cstheme="majorHAnsi"/>
          <w:i/>
          <w:sz w:val="24"/>
          <w:szCs w:val="24"/>
          <w:lang w:val="ru-RU"/>
        </w:rPr>
        <w:t>Основание для составления отрицательного мнения</w:t>
      </w:r>
      <w:r w:rsidRPr="003C599B">
        <w:rPr>
          <w:rFonts w:ascii="Calibri Light" w:hAnsi="Calibri Light" w:cstheme="majorHAnsi"/>
          <w:sz w:val="24"/>
          <w:szCs w:val="24"/>
          <w:lang w:val="ru-RU"/>
        </w:rPr>
        <w:t>, установили, что отсутствуют другие ключевые аспекты аудита, которые должны быть сообщены в Отчете аудита.</w:t>
      </w:r>
    </w:p>
    <w:p w:rsidR="003F10CB" w:rsidRPr="003C599B" w:rsidRDefault="003F10CB" w:rsidP="003F10CB">
      <w:pPr>
        <w:spacing w:after="0" w:line="276" w:lineRule="auto"/>
        <w:jc w:val="both"/>
        <w:rPr>
          <w:rFonts w:ascii="Calibri Light" w:hAnsi="Calibri Light" w:cstheme="majorHAnsi"/>
          <w:sz w:val="24"/>
          <w:szCs w:val="24"/>
          <w:lang w:val="ru-RU"/>
        </w:rPr>
      </w:pPr>
    </w:p>
    <w:p w:rsidR="006019C4" w:rsidRPr="003C599B" w:rsidRDefault="006019C4" w:rsidP="006019C4">
      <w:pPr>
        <w:pStyle w:val="1"/>
        <w:spacing w:before="0" w:line="276" w:lineRule="auto"/>
        <w:jc w:val="both"/>
        <w:rPr>
          <w:rFonts w:ascii="Calibri Light" w:hAnsi="Calibri Light" w:cstheme="majorHAnsi"/>
          <w:bCs/>
          <w:sz w:val="24"/>
          <w:szCs w:val="24"/>
          <w:lang w:val="ru-RU"/>
        </w:rPr>
      </w:pPr>
      <w:r w:rsidRPr="00B03EFA">
        <w:rPr>
          <w:rFonts w:ascii="Calibri Light" w:hAnsi="Calibri Light" w:cstheme="majorHAnsi"/>
          <w:bCs/>
          <w:sz w:val="24"/>
          <w:szCs w:val="24"/>
        </w:rPr>
        <w:t>V</w:t>
      </w:r>
      <w:r w:rsidRPr="003C599B">
        <w:rPr>
          <w:rFonts w:ascii="Calibri Light" w:hAnsi="Calibri Light" w:cstheme="majorHAnsi"/>
          <w:bCs/>
          <w:sz w:val="24"/>
          <w:szCs w:val="24"/>
          <w:lang w:val="ru-RU"/>
        </w:rPr>
        <w:t xml:space="preserve">. </w:t>
      </w:r>
      <w:r w:rsidR="003F10CB" w:rsidRPr="003C599B">
        <w:rPr>
          <w:rFonts w:ascii="Calibri Light" w:hAnsi="Calibri Light" w:cstheme="majorHAnsi"/>
          <w:bCs/>
          <w:sz w:val="24"/>
          <w:szCs w:val="24"/>
          <w:lang w:val="ru-RU"/>
        </w:rPr>
        <w:t xml:space="preserve">ДРУГАЯ ИНФОРМАЦИЯ  </w:t>
      </w:r>
    </w:p>
    <w:p w:rsidR="006A21A5" w:rsidRPr="003C599B" w:rsidRDefault="006019C4" w:rsidP="006019C4">
      <w:pPr>
        <w:spacing w:after="0" w:line="276" w:lineRule="auto"/>
        <w:ind w:right="-54"/>
        <w:jc w:val="both"/>
        <w:rPr>
          <w:rFonts w:ascii="Calibri Light" w:hAnsi="Calibri Light" w:cs="Calibri Light"/>
          <w:sz w:val="24"/>
          <w:szCs w:val="24"/>
          <w:lang w:val="ru-RU"/>
        </w:rPr>
      </w:pPr>
      <w:r w:rsidRPr="003C599B">
        <w:rPr>
          <w:rFonts w:ascii="Calibri Light" w:hAnsi="Calibri Light" w:cs="Calibri Light"/>
          <w:b/>
          <w:sz w:val="24"/>
          <w:szCs w:val="24"/>
          <w:lang w:val="ru-RU"/>
        </w:rPr>
        <w:t xml:space="preserve">5.1. </w:t>
      </w:r>
      <w:r w:rsidR="006A21A5" w:rsidRPr="003C599B">
        <w:rPr>
          <w:rFonts w:ascii="Calibri Light" w:hAnsi="Calibri Light" w:cs="Calibri Light"/>
          <w:sz w:val="24"/>
          <w:szCs w:val="24"/>
          <w:lang w:val="ru-RU"/>
        </w:rPr>
        <w:t xml:space="preserve">МОИ не обеспечило, чтобы </w:t>
      </w:r>
      <w:r w:rsidR="006A21A5" w:rsidRPr="003C599B">
        <w:rPr>
          <w:rFonts w:ascii="Calibri Light" w:hAnsi="Calibri Light" w:cstheme="majorHAnsi"/>
          <w:color w:val="0D0D0D" w:themeColor="text1" w:themeTint="F2"/>
          <w:sz w:val="24"/>
          <w:szCs w:val="24"/>
          <w:lang w:val="ru-RU"/>
        </w:rPr>
        <w:t>подведомственные бюджетные учреждения правильно применяли положения законодательной базы при установлении рыночного коэффициента</w:t>
      </w:r>
      <w:r w:rsidR="006A21A5" w:rsidRPr="00B03EFA">
        <w:rPr>
          <w:rFonts w:ascii="Calibri Light" w:hAnsi="Calibri Light" w:cstheme="majorHAnsi"/>
          <w:sz w:val="24"/>
          <w:szCs w:val="24"/>
          <w:vertAlign w:val="superscript"/>
        </w:rPr>
        <w:footnoteReference w:id="14"/>
      </w:r>
      <w:r w:rsidR="006A21A5" w:rsidRPr="003C599B">
        <w:rPr>
          <w:rFonts w:ascii="Calibri Light" w:hAnsi="Calibri Light" w:cstheme="majorHAnsi"/>
          <w:color w:val="0D0D0D" w:themeColor="text1" w:themeTint="F2"/>
          <w:sz w:val="24"/>
          <w:szCs w:val="24"/>
          <w:lang w:val="ru-RU"/>
        </w:rPr>
        <w:t xml:space="preserve"> при определении размера аренды. Так, в 3 учреждениях</w:t>
      </w:r>
      <w:r w:rsidR="006A21A5" w:rsidRPr="00B03EFA">
        <w:rPr>
          <w:rFonts w:ascii="Calibri Light" w:hAnsi="Calibri Light" w:cstheme="majorHAnsi"/>
          <w:sz w:val="24"/>
          <w:szCs w:val="24"/>
          <w:vertAlign w:val="superscript"/>
        </w:rPr>
        <w:footnoteReference w:id="15"/>
      </w:r>
      <w:r w:rsidR="006A21A5" w:rsidRPr="003C599B">
        <w:rPr>
          <w:rFonts w:ascii="Calibri Light" w:hAnsi="Calibri Light" w:cstheme="majorHAnsi"/>
          <w:sz w:val="24"/>
          <w:szCs w:val="24"/>
          <w:lang w:val="ru-RU"/>
        </w:rPr>
        <w:t xml:space="preserve"> </w:t>
      </w:r>
      <w:r w:rsidR="006A21A5" w:rsidRPr="003C599B">
        <w:rPr>
          <w:rFonts w:ascii="Calibri Light" w:hAnsi="Calibri Light" w:cstheme="majorHAnsi"/>
          <w:color w:val="0D0D0D" w:themeColor="text1" w:themeTint="F2"/>
          <w:sz w:val="24"/>
          <w:szCs w:val="24"/>
          <w:lang w:val="ru-RU"/>
        </w:rPr>
        <w:t xml:space="preserve">рыночный коэффициент </w:t>
      </w:r>
      <w:r w:rsidR="006A21A5" w:rsidRPr="003C599B">
        <w:rPr>
          <w:rFonts w:ascii="Calibri Light" w:hAnsi="Calibri Light" w:cstheme="majorHAnsi"/>
          <w:sz w:val="24"/>
          <w:szCs w:val="24"/>
          <w:lang w:val="ru-RU"/>
        </w:rPr>
        <w:t>(</w:t>
      </w:r>
      <w:r w:rsidR="006A21A5" w:rsidRPr="00B03EFA">
        <w:rPr>
          <w:rFonts w:ascii="Calibri Light" w:hAnsi="Calibri Light" w:cstheme="majorHAnsi"/>
          <w:sz w:val="24"/>
          <w:szCs w:val="24"/>
        </w:rPr>
        <w:t>K</w:t>
      </w:r>
      <w:r w:rsidR="006A21A5" w:rsidRPr="003C599B">
        <w:rPr>
          <w:rFonts w:ascii="Calibri Light" w:hAnsi="Calibri Light" w:cstheme="majorHAnsi"/>
          <w:sz w:val="24"/>
          <w:szCs w:val="24"/>
          <w:lang w:val="ru-RU"/>
        </w:rPr>
        <w:t xml:space="preserve">4) в 10 договорах найма был установлен в меньшем размере (от 0,6 до 0,85), чем предусмотрено </w:t>
      </w:r>
      <w:r w:rsidR="006A21A5" w:rsidRPr="003C599B">
        <w:rPr>
          <w:rFonts w:ascii="Calibri Light" w:hAnsi="Calibri Light" w:cstheme="majorHAnsi"/>
          <w:color w:val="0D0D0D" w:themeColor="text1" w:themeTint="F2"/>
          <w:sz w:val="24"/>
          <w:szCs w:val="24"/>
          <w:lang w:val="ru-RU"/>
        </w:rPr>
        <w:t xml:space="preserve">законодательной базой, что привело к снижению доходов примерно на </w:t>
      </w:r>
      <w:r w:rsidR="006A21A5" w:rsidRPr="003C599B">
        <w:rPr>
          <w:rFonts w:ascii="Calibri Light" w:hAnsi="Calibri Light" w:cstheme="majorHAnsi"/>
          <w:sz w:val="24"/>
          <w:szCs w:val="24"/>
          <w:lang w:val="ru-RU"/>
        </w:rPr>
        <w:t>168,16 тыс. леев.</w:t>
      </w:r>
    </w:p>
    <w:p w:rsidR="003761CF" w:rsidRPr="003C599B" w:rsidRDefault="006019C4" w:rsidP="006019C4">
      <w:pPr>
        <w:spacing w:after="0" w:line="276" w:lineRule="auto"/>
        <w:ind w:right="-54"/>
        <w:jc w:val="both"/>
        <w:rPr>
          <w:rFonts w:ascii="Calibri Light" w:hAnsi="Calibri Light" w:cs="Calibri Light"/>
          <w:b/>
          <w:sz w:val="24"/>
          <w:szCs w:val="24"/>
          <w:lang w:val="ru-RU"/>
        </w:rPr>
      </w:pPr>
      <w:r w:rsidRPr="003C599B">
        <w:rPr>
          <w:rFonts w:ascii="Calibri Light" w:hAnsi="Calibri Light" w:cs="Calibri Light"/>
          <w:b/>
          <w:sz w:val="24"/>
          <w:szCs w:val="24"/>
          <w:lang w:val="ru-RU"/>
        </w:rPr>
        <w:t xml:space="preserve">5.2. </w:t>
      </w:r>
      <w:r w:rsidR="003761CF" w:rsidRPr="003C599B">
        <w:rPr>
          <w:rFonts w:ascii="Calibri Light" w:hAnsi="Calibri Light" w:cs="Calibri Light"/>
          <w:sz w:val="24"/>
          <w:szCs w:val="24"/>
          <w:lang w:val="ru-RU"/>
        </w:rPr>
        <w:t>Завышение расходов по текущему р</w:t>
      </w:r>
      <w:r w:rsidR="007E7709" w:rsidRPr="003C599B">
        <w:rPr>
          <w:rFonts w:ascii="Calibri Light" w:hAnsi="Calibri Light" w:cs="Calibri Light"/>
          <w:sz w:val="24"/>
          <w:szCs w:val="24"/>
          <w:lang w:val="ru-RU"/>
        </w:rPr>
        <w:t xml:space="preserve">емонту </w:t>
      </w:r>
      <w:r w:rsidR="003761CF" w:rsidRPr="003C599B">
        <w:rPr>
          <w:rFonts w:ascii="Calibri Light" w:hAnsi="Calibri Light" w:cs="Calibri Light"/>
          <w:sz w:val="24"/>
          <w:szCs w:val="24"/>
          <w:lang w:val="ru-RU"/>
        </w:rPr>
        <w:t>и, соответственно, занижение стоимости основных средств на</w:t>
      </w:r>
      <w:r w:rsidR="003761CF" w:rsidRPr="003C599B">
        <w:rPr>
          <w:rFonts w:ascii="Calibri Light" w:hAnsi="Calibri Light" w:cs="Calibri Light"/>
          <w:b/>
          <w:sz w:val="24"/>
          <w:szCs w:val="24"/>
          <w:lang w:val="ru-RU"/>
        </w:rPr>
        <w:t xml:space="preserve"> </w:t>
      </w:r>
      <w:r w:rsidR="003761CF" w:rsidRPr="003C599B">
        <w:rPr>
          <w:rFonts w:ascii="Calibri Light" w:hAnsi="Calibri Light" w:cstheme="majorHAnsi"/>
          <w:sz w:val="24"/>
          <w:szCs w:val="24"/>
          <w:lang w:val="ru-RU"/>
        </w:rPr>
        <w:t xml:space="preserve">2,32 </w:t>
      </w:r>
      <w:r w:rsidR="003761CF" w:rsidRPr="003C599B">
        <w:rPr>
          <w:rFonts w:ascii="Calibri Light" w:hAnsi="Calibri Light" w:cstheme="majorHAnsi"/>
          <w:iCs/>
          <w:sz w:val="24"/>
          <w:szCs w:val="24"/>
          <w:lang w:val="ru-RU"/>
        </w:rPr>
        <w:t>млн. леев</w:t>
      </w:r>
      <w:r w:rsidR="007E7709" w:rsidRPr="003C599B">
        <w:rPr>
          <w:rFonts w:ascii="Calibri Light" w:hAnsi="Calibri Light" w:cstheme="majorHAnsi"/>
          <w:iCs/>
          <w:sz w:val="24"/>
          <w:szCs w:val="24"/>
          <w:lang w:val="ru-RU"/>
        </w:rPr>
        <w:t xml:space="preserve"> (зданий - </w:t>
      </w:r>
      <w:r w:rsidR="007E7709" w:rsidRPr="003C599B">
        <w:rPr>
          <w:rFonts w:ascii="Calibri Light" w:hAnsi="Calibri Light" w:cstheme="majorHAnsi"/>
          <w:sz w:val="24"/>
          <w:szCs w:val="24"/>
          <w:lang w:val="ru-RU"/>
        </w:rPr>
        <w:t xml:space="preserve">1,95 </w:t>
      </w:r>
      <w:r w:rsidR="007E7709" w:rsidRPr="003C599B">
        <w:rPr>
          <w:rFonts w:ascii="Calibri Light" w:hAnsi="Calibri Light" w:cstheme="majorHAnsi"/>
          <w:iCs/>
          <w:sz w:val="24"/>
          <w:szCs w:val="24"/>
          <w:lang w:val="ru-RU"/>
        </w:rPr>
        <w:t>млн. леев</w:t>
      </w:r>
      <w:r w:rsidR="007E7709" w:rsidRPr="00B03EFA">
        <w:rPr>
          <w:rStyle w:val="a5"/>
          <w:rFonts w:ascii="Calibri Light" w:hAnsi="Calibri Light" w:cstheme="majorHAnsi"/>
          <w:sz w:val="24"/>
          <w:szCs w:val="24"/>
        </w:rPr>
        <w:footnoteReference w:id="16"/>
      </w:r>
      <w:r w:rsidR="007E7709" w:rsidRPr="003C599B">
        <w:rPr>
          <w:rFonts w:ascii="Calibri Light" w:hAnsi="Calibri Light" w:cstheme="majorHAnsi"/>
          <w:sz w:val="24"/>
          <w:szCs w:val="24"/>
          <w:lang w:val="ru-RU"/>
        </w:rPr>
        <w:t>, специальных сооружений - 0,36</w:t>
      </w:r>
      <w:r w:rsidR="007E7709" w:rsidRPr="003C599B">
        <w:rPr>
          <w:rFonts w:ascii="Calibri Light" w:hAnsi="Calibri Light" w:cstheme="majorHAnsi"/>
          <w:iCs/>
          <w:sz w:val="24"/>
          <w:szCs w:val="24"/>
          <w:lang w:val="ru-RU"/>
        </w:rPr>
        <w:t xml:space="preserve"> млн. леев</w:t>
      </w:r>
      <w:r w:rsidR="007E7709" w:rsidRPr="003C599B">
        <w:rPr>
          <w:rFonts w:ascii="Calibri Light" w:hAnsi="Calibri Light" w:cstheme="majorHAnsi"/>
          <w:sz w:val="24"/>
          <w:szCs w:val="24"/>
          <w:lang w:val="ru-RU"/>
        </w:rPr>
        <w:t xml:space="preserve"> </w:t>
      </w:r>
      <w:r w:rsidR="007E7709" w:rsidRPr="00B03EFA">
        <w:rPr>
          <w:rStyle w:val="a5"/>
          <w:rFonts w:ascii="Calibri Light" w:hAnsi="Calibri Light" w:cstheme="majorHAnsi"/>
          <w:sz w:val="24"/>
          <w:szCs w:val="24"/>
        </w:rPr>
        <w:footnoteReference w:id="17"/>
      </w:r>
      <w:r w:rsidR="007E7709" w:rsidRPr="003C599B">
        <w:rPr>
          <w:rFonts w:ascii="Calibri Light" w:hAnsi="Calibri Light" w:cstheme="majorHAnsi"/>
          <w:sz w:val="24"/>
          <w:szCs w:val="24"/>
          <w:lang w:val="ru-RU"/>
        </w:rPr>
        <w:t>, транспортных средств - 4,2 тыс. леев</w:t>
      </w:r>
      <w:r w:rsidR="007E7709" w:rsidRPr="00B03EFA">
        <w:rPr>
          <w:rStyle w:val="a5"/>
          <w:rFonts w:ascii="Calibri Light" w:hAnsi="Calibri Light" w:cstheme="majorHAnsi"/>
          <w:sz w:val="24"/>
          <w:szCs w:val="24"/>
        </w:rPr>
        <w:footnoteReference w:id="18"/>
      </w:r>
      <w:r w:rsidR="007E7709" w:rsidRPr="003C599B">
        <w:rPr>
          <w:rFonts w:ascii="Calibri Light" w:hAnsi="Calibri Light" w:cstheme="majorHAnsi"/>
          <w:sz w:val="24"/>
          <w:szCs w:val="24"/>
          <w:lang w:val="ru-RU"/>
        </w:rPr>
        <w:t xml:space="preserve">) вследствие некапиталиизации работ по капитальному ремонту, которые были отнесены к </w:t>
      </w:r>
      <w:r w:rsidR="007E7709" w:rsidRPr="003C599B">
        <w:rPr>
          <w:rFonts w:ascii="Calibri Light" w:hAnsi="Calibri Light" w:cs="Calibri Light"/>
          <w:sz w:val="24"/>
          <w:szCs w:val="24"/>
          <w:lang w:val="ru-RU"/>
        </w:rPr>
        <w:t>текущему ремонту.</w:t>
      </w:r>
    </w:p>
    <w:p w:rsidR="004F3539" w:rsidRPr="003C599B" w:rsidRDefault="006019C4" w:rsidP="006019C4">
      <w:pPr>
        <w:spacing w:after="0" w:line="276" w:lineRule="auto"/>
        <w:ind w:right="-54"/>
        <w:jc w:val="both"/>
        <w:rPr>
          <w:rFonts w:ascii="Calibri Light" w:hAnsi="Calibri Light" w:cs="Calibri Light"/>
          <w:sz w:val="24"/>
          <w:szCs w:val="24"/>
          <w:lang w:val="ru-RU"/>
        </w:rPr>
      </w:pPr>
      <w:r w:rsidRPr="003C599B">
        <w:rPr>
          <w:rFonts w:ascii="Calibri Light" w:hAnsi="Calibri Light" w:cs="Calibri Light"/>
          <w:b/>
          <w:sz w:val="24"/>
          <w:szCs w:val="24"/>
          <w:lang w:val="ru-RU"/>
        </w:rPr>
        <w:t>5.</w:t>
      </w:r>
      <w:r w:rsidRPr="003C599B">
        <w:rPr>
          <w:rFonts w:ascii="Calibri Light" w:hAnsi="Calibri Light" w:cstheme="majorHAnsi"/>
          <w:b/>
          <w:sz w:val="24"/>
          <w:szCs w:val="24"/>
          <w:lang w:val="ru-RU"/>
        </w:rPr>
        <w:t>3.</w:t>
      </w:r>
      <w:r w:rsidR="004F3539" w:rsidRPr="003C599B">
        <w:rPr>
          <w:rFonts w:ascii="Calibri Light" w:hAnsi="Calibri Light" w:cs="Calibri Light"/>
          <w:sz w:val="24"/>
          <w:szCs w:val="24"/>
          <w:lang w:val="ru-RU"/>
        </w:rPr>
        <w:t xml:space="preserve"> Завышение обязательств </w:t>
      </w:r>
      <w:r w:rsidR="004F3539" w:rsidRPr="003C599B">
        <w:rPr>
          <w:rFonts w:ascii="Calibri Light" w:hAnsi="Calibri Light" w:cstheme="majorHAnsi"/>
          <w:sz w:val="24"/>
          <w:szCs w:val="24"/>
          <w:lang w:val="ru-RU"/>
        </w:rPr>
        <w:t xml:space="preserve">(счет 419) на 1,53 </w:t>
      </w:r>
      <w:r w:rsidR="004F3539" w:rsidRPr="003C599B">
        <w:rPr>
          <w:rFonts w:ascii="Calibri Light" w:hAnsi="Calibri Light" w:cstheme="majorHAnsi"/>
          <w:iCs/>
          <w:sz w:val="24"/>
          <w:szCs w:val="24"/>
          <w:lang w:val="ru-RU"/>
        </w:rPr>
        <w:t>млн. леев в</w:t>
      </w:r>
      <w:r w:rsidR="004F3539" w:rsidRPr="003C599B">
        <w:rPr>
          <w:rFonts w:ascii="Calibri Light" w:hAnsi="Calibri Light" w:cstheme="majorHAnsi"/>
          <w:color w:val="0D0D0D" w:themeColor="text1" w:themeTint="F2"/>
          <w:sz w:val="24"/>
          <w:szCs w:val="24"/>
          <w:lang w:val="ru-RU"/>
        </w:rPr>
        <w:t xml:space="preserve"> результате непередачи Министерству культуры </w:t>
      </w:r>
      <w:r w:rsidR="004F3539" w:rsidRPr="003C599B">
        <w:rPr>
          <w:rFonts w:ascii="Calibri Light" w:hAnsi="Calibri Light" w:cs="Calibri Light"/>
          <w:sz w:val="24"/>
          <w:szCs w:val="24"/>
          <w:lang w:val="ru-RU"/>
        </w:rPr>
        <w:t>обязательства по капитальному гранту, предоставленному Академии музыки, театра и изящных искусств.</w:t>
      </w:r>
    </w:p>
    <w:p w:rsidR="004F3539" w:rsidRPr="003C599B" w:rsidRDefault="006019C4" w:rsidP="006019C4">
      <w:pPr>
        <w:spacing w:after="0" w:line="276" w:lineRule="auto"/>
        <w:ind w:right="-57"/>
        <w:jc w:val="both"/>
        <w:rPr>
          <w:rFonts w:ascii="Calibri Light" w:hAnsi="Calibri Light" w:cstheme="majorHAnsi"/>
          <w:sz w:val="24"/>
          <w:szCs w:val="24"/>
          <w:lang w:val="ru-RU"/>
        </w:rPr>
      </w:pPr>
      <w:r w:rsidRPr="003C599B">
        <w:rPr>
          <w:rFonts w:ascii="Calibri Light" w:hAnsi="Calibri Light" w:cstheme="majorHAnsi"/>
          <w:b/>
          <w:sz w:val="24"/>
          <w:szCs w:val="24"/>
          <w:lang w:val="ru-RU"/>
        </w:rPr>
        <w:t>5.4.</w:t>
      </w:r>
      <w:r w:rsidRPr="003C599B">
        <w:rPr>
          <w:rFonts w:ascii="Calibri Light" w:hAnsi="Calibri Light" w:cstheme="majorHAnsi"/>
          <w:sz w:val="24"/>
          <w:szCs w:val="24"/>
          <w:lang w:val="ru-RU"/>
        </w:rPr>
        <w:t xml:space="preserve"> </w:t>
      </w:r>
      <w:r w:rsidR="004F3539" w:rsidRPr="003C599B">
        <w:rPr>
          <w:rFonts w:ascii="Calibri Light" w:hAnsi="Calibri Light" w:cstheme="majorHAnsi"/>
          <w:sz w:val="24"/>
          <w:szCs w:val="24"/>
          <w:lang w:val="ru-RU"/>
        </w:rPr>
        <w:t xml:space="preserve">МОИ не соблюдало требования по составлению </w:t>
      </w:r>
      <w:r w:rsidR="004F3539" w:rsidRPr="00DE1C33">
        <w:rPr>
          <w:rFonts w:ascii="Calibri Light" w:hAnsi="Calibri Light" w:cstheme="majorHAnsi"/>
          <w:sz w:val="24"/>
          <w:szCs w:val="24"/>
          <w:lang w:val="ru-RU"/>
        </w:rPr>
        <w:t>Пояснительной записки об исполнении бюджета согласно положениям Приказа министра финансов №</w:t>
      </w:r>
      <w:r w:rsidR="004F3539" w:rsidRPr="00DE1C33">
        <w:rPr>
          <w:rFonts w:ascii="Calibri Light" w:eastAsia="Calibri" w:hAnsi="Calibri Light" w:cstheme="majorHAnsi"/>
          <w:sz w:val="24"/>
          <w:szCs w:val="24"/>
          <w:lang w:val="ru-RU"/>
        </w:rPr>
        <w:t xml:space="preserve">164 от 30.12.2016, изложенная информация была неполной. </w:t>
      </w:r>
      <w:r w:rsidR="004F3539" w:rsidRPr="003C599B">
        <w:rPr>
          <w:rFonts w:ascii="Calibri Light" w:eastAsia="Calibri" w:hAnsi="Calibri Light" w:cstheme="majorHAnsi"/>
          <w:sz w:val="24"/>
          <w:szCs w:val="24"/>
          <w:lang w:val="ru-RU"/>
        </w:rPr>
        <w:t xml:space="preserve">Так, МОИ не отразило и не представило информацию в соответствии с приложениями №3, №4 и №5 к </w:t>
      </w:r>
      <w:r w:rsidR="004F3539" w:rsidRPr="003C599B">
        <w:rPr>
          <w:rFonts w:ascii="Calibri Light" w:hAnsi="Calibri Light" w:cstheme="majorHAnsi"/>
          <w:sz w:val="24"/>
          <w:szCs w:val="24"/>
          <w:lang w:val="ru-RU"/>
        </w:rPr>
        <w:t>Приказу министра финансов №</w:t>
      </w:r>
      <w:r w:rsidR="004F3539" w:rsidRPr="003C599B">
        <w:rPr>
          <w:rFonts w:ascii="Calibri Light" w:eastAsia="Calibri" w:hAnsi="Calibri Light" w:cstheme="majorHAnsi"/>
          <w:sz w:val="24"/>
          <w:szCs w:val="24"/>
          <w:lang w:val="ru-RU"/>
        </w:rPr>
        <w:t>164 от 14.12.2016</w:t>
      </w:r>
      <w:r w:rsidR="004F3539" w:rsidRPr="00B03EFA">
        <w:rPr>
          <w:rStyle w:val="a5"/>
          <w:rFonts w:ascii="Calibri Light" w:eastAsia="Calibri" w:hAnsi="Calibri Light" w:cstheme="majorHAnsi"/>
          <w:sz w:val="24"/>
          <w:szCs w:val="24"/>
        </w:rPr>
        <w:footnoteReference w:id="19"/>
      </w:r>
      <w:r w:rsidR="004F3539" w:rsidRPr="003C599B">
        <w:rPr>
          <w:rFonts w:ascii="Calibri Light" w:eastAsia="Calibri" w:hAnsi="Calibri Light" w:cstheme="majorHAnsi"/>
          <w:sz w:val="24"/>
          <w:szCs w:val="24"/>
          <w:lang w:val="ru-RU"/>
        </w:rPr>
        <w:t>, а также подробно не изложило информацию об обязательствах и долгах с истекшим сроком оплаты, причины допущения их и принятые меры по их ликвидации.</w:t>
      </w:r>
    </w:p>
    <w:p w:rsidR="006019C4" w:rsidRPr="003C599B" w:rsidRDefault="006019C4" w:rsidP="006019C4">
      <w:pPr>
        <w:spacing w:after="0" w:line="276" w:lineRule="auto"/>
        <w:jc w:val="both"/>
        <w:rPr>
          <w:rFonts w:ascii="Calibri Light" w:hAnsi="Calibri Light" w:cstheme="majorHAnsi"/>
          <w:b/>
          <w:bCs/>
          <w:sz w:val="24"/>
          <w:szCs w:val="24"/>
          <w:lang w:val="ru-RU"/>
        </w:rPr>
      </w:pPr>
    </w:p>
    <w:p w:rsidR="006019C4" w:rsidRPr="003C599B" w:rsidRDefault="006019C4" w:rsidP="006019C4">
      <w:pPr>
        <w:spacing w:after="0" w:line="276" w:lineRule="auto"/>
        <w:jc w:val="both"/>
        <w:rPr>
          <w:rFonts w:ascii="Calibri Light" w:hAnsi="Calibri Light" w:cstheme="minorHAnsi"/>
          <w:b/>
          <w:bCs/>
          <w:sz w:val="24"/>
          <w:szCs w:val="24"/>
          <w:lang w:val="ru-RU"/>
        </w:rPr>
      </w:pPr>
      <w:bookmarkStart w:id="5" w:name="_Toc520708135"/>
      <w:bookmarkStart w:id="6" w:name="_Toc527989153"/>
      <w:bookmarkStart w:id="7" w:name="_Toc528164110"/>
      <w:r w:rsidRPr="00B03EFA">
        <w:rPr>
          <w:rFonts w:ascii="Calibri Light" w:hAnsi="Calibri Light" w:cstheme="majorHAnsi"/>
          <w:b/>
          <w:sz w:val="24"/>
          <w:szCs w:val="24"/>
        </w:rPr>
        <w:t>VI</w:t>
      </w:r>
      <w:r w:rsidRPr="003C599B">
        <w:rPr>
          <w:rFonts w:ascii="Calibri Light" w:hAnsi="Calibri Light" w:cstheme="majorHAnsi"/>
          <w:b/>
          <w:sz w:val="24"/>
          <w:szCs w:val="24"/>
          <w:lang w:val="ru-RU"/>
        </w:rPr>
        <w:t>.</w:t>
      </w:r>
      <w:r w:rsidR="004F3539" w:rsidRPr="003C599B">
        <w:rPr>
          <w:rFonts w:ascii="Calibri Light" w:hAnsi="Calibri Light" w:cstheme="majorHAnsi"/>
          <w:b/>
          <w:sz w:val="24"/>
          <w:szCs w:val="24"/>
          <w:lang w:val="ru-RU"/>
        </w:rPr>
        <w:tab/>
        <w:t xml:space="preserve">НАДЛЕЖАЩЕЕ УПРАВЛЕНИЕ </w:t>
      </w:r>
    </w:p>
    <w:p w:rsidR="003D5EAC" w:rsidRPr="003C599B" w:rsidRDefault="006019C4" w:rsidP="006019C4">
      <w:pPr>
        <w:spacing w:line="276" w:lineRule="auto"/>
        <w:contextualSpacing/>
        <w:jc w:val="both"/>
        <w:rPr>
          <w:rFonts w:ascii="Calibri Light" w:hAnsi="Calibri Light"/>
          <w:bCs/>
          <w:sz w:val="24"/>
          <w:szCs w:val="24"/>
          <w:lang w:val="ru-RU"/>
        </w:rPr>
      </w:pPr>
      <w:r w:rsidRPr="003C599B">
        <w:rPr>
          <w:rFonts w:ascii="Calibri Light" w:hAnsi="Calibri Light"/>
          <w:b/>
          <w:bCs/>
          <w:sz w:val="24"/>
          <w:szCs w:val="24"/>
          <w:lang w:val="ru-RU"/>
        </w:rPr>
        <w:t xml:space="preserve">6.1. </w:t>
      </w:r>
      <w:r w:rsidR="003D5EAC" w:rsidRPr="003C599B">
        <w:rPr>
          <w:rFonts w:ascii="Calibri Light" w:hAnsi="Calibri Light"/>
          <w:bCs/>
          <w:sz w:val="24"/>
          <w:szCs w:val="24"/>
          <w:lang w:val="ru-RU"/>
        </w:rPr>
        <w:t xml:space="preserve">Согласно Декларациям об управленческой ответственности от </w:t>
      </w:r>
      <w:r w:rsidR="003D5EAC" w:rsidRPr="003C599B">
        <w:rPr>
          <w:rFonts w:ascii="Calibri Light" w:hAnsi="Calibri Light" w:cstheme="majorHAnsi"/>
          <w:sz w:val="24"/>
          <w:szCs w:val="24"/>
          <w:lang w:val="ru-RU"/>
        </w:rPr>
        <w:t>2022 года,</w:t>
      </w:r>
      <w:r w:rsidR="003D5EAC" w:rsidRPr="003C599B">
        <w:rPr>
          <w:rFonts w:ascii="Calibri Light" w:hAnsi="Calibri Light" w:cs="Calibri Light"/>
          <w:sz w:val="24"/>
          <w:szCs w:val="24"/>
          <w:lang w:val="ru-RU"/>
        </w:rPr>
        <w:t xml:space="preserve"> Министерство </w:t>
      </w:r>
      <w:r w:rsidR="003D5EAC" w:rsidRPr="003C599B">
        <w:rPr>
          <w:rFonts w:ascii="Calibri Light" w:eastAsia="Times New Roman" w:hAnsi="Calibri Light" w:cstheme="majorHAnsi"/>
          <w:bCs/>
          <w:sz w:val="24"/>
          <w:szCs w:val="24"/>
          <w:lang w:val="ru-RU"/>
        </w:rPr>
        <w:t xml:space="preserve">образования и исследований располагает системой </w:t>
      </w:r>
      <w:r w:rsidR="003D5EAC" w:rsidRPr="003C599B">
        <w:rPr>
          <w:rFonts w:ascii="Calibri Light" w:eastAsia="Times New Roman" w:hAnsi="Calibri Light" w:cstheme="majorHAnsi"/>
          <w:b/>
          <w:bCs/>
          <w:sz w:val="24"/>
          <w:szCs w:val="24"/>
          <w:lang w:val="ru-RU"/>
        </w:rPr>
        <w:t>внутреннего управленческого контроля (ВУК)</w:t>
      </w:r>
      <w:r w:rsidR="003D5EAC" w:rsidRPr="003C599B">
        <w:rPr>
          <w:rFonts w:ascii="Calibri Light" w:eastAsia="Times New Roman" w:hAnsi="Calibri Light" w:cstheme="majorHAnsi"/>
          <w:bCs/>
          <w:sz w:val="24"/>
          <w:szCs w:val="24"/>
          <w:lang w:val="ru-RU"/>
        </w:rPr>
        <w:t xml:space="preserve">, организация и функционирование которой </w:t>
      </w:r>
      <w:r w:rsidR="003D5EAC" w:rsidRPr="003C599B">
        <w:rPr>
          <w:rFonts w:ascii="Calibri Light" w:eastAsia="Times New Roman" w:hAnsi="Calibri Light" w:cstheme="majorHAnsi"/>
          <w:b/>
          <w:bCs/>
          <w:sz w:val="24"/>
          <w:szCs w:val="24"/>
          <w:lang w:val="ru-RU"/>
        </w:rPr>
        <w:t xml:space="preserve">частично позволяет </w:t>
      </w:r>
      <w:r w:rsidR="003D5EAC" w:rsidRPr="003C599B">
        <w:rPr>
          <w:rFonts w:ascii="Calibri Light" w:eastAsia="Times New Roman" w:hAnsi="Calibri Light" w:cstheme="majorHAnsi"/>
          <w:bCs/>
          <w:sz w:val="24"/>
          <w:szCs w:val="24"/>
          <w:lang w:val="ru-RU"/>
        </w:rPr>
        <w:t xml:space="preserve">предоставлять разумное подтверждение того, что публичные фонды, выделенные с целью достижения стратегических и операционных задач, были использованы в условиях прозрачности, экономичности, эффективности, результативности, законности, этики и неприкосновенности. </w:t>
      </w:r>
    </w:p>
    <w:p w:rsidR="006019C4" w:rsidRPr="003C599B" w:rsidRDefault="003D5EAC" w:rsidP="006019C4">
      <w:pPr>
        <w:spacing w:line="276" w:lineRule="auto"/>
        <w:contextualSpacing/>
        <w:jc w:val="both"/>
        <w:rPr>
          <w:rFonts w:ascii="Calibri Light" w:hAnsi="Calibri Light" w:cstheme="majorHAnsi"/>
          <w:sz w:val="24"/>
          <w:szCs w:val="24"/>
          <w:lang w:val="ru-RU"/>
        </w:rPr>
      </w:pPr>
      <w:r w:rsidRPr="003C599B">
        <w:rPr>
          <w:rFonts w:ascii="Calibri Light" w:hAnsi="Calibri Light" w:cstheme="majorHAnsi"/>
          <w:sz w:val="24"/>
          <w:szCs w:val="24"/>
          <w:lang w:val="ru-RU"/>
        </w:rPr>
        <w:t>Оценка системы ВУК в рамках министерства показывает, что система внедрена частично.</w:t>
      </w:r>
      <w:r w:rsidR="00A063C9" w:rsidRPr="003C599B">
        <w:rPr>
          <w:rFonts w:ascii="Calibri Light" w:hAnsi="Calibri Light" w:cstheme="majorHAnsi"/>
          <w:sz w:val="24"/>
          <w:szCs w:val="24"/>
          <w:lang w:val="ru-RU"/>
        </w:rPr>
        <w:t xml:space="preserve"> По некоторым компонентам системы ВУК были установлены слабые пункты, которые необходимо пересмотреть и проанализировать, а впоследствии выявить действия по развитию системы ВУК, которая путем внедренных контрольных действий будет управлять рисками и предоставит разумную гарантию о достижении целей и результатов, запланированных министерством.</w:t>
      </w:r>
    </w:p>
    <w:p w:rsidR="003F10CB" w:rsidRPr="003C599B" w:rsidRDefault="00C0165C" w:rsidP="006019C4">
      <w:pPr>
        <w:spacing w:line="276" w:lineRule="auto"/>
        <w:contextualSpacing/>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Контрольная деятельность финансово-бухгалтерского процесса, созданная в рамках министерства, направлена на управление рисками по ведению </w:t>
      </w:r>
      <w:r w:rsidRPr="003C599B">
        <w:rPr>
          <w:rFonts w:ascii="Calibri Light" w:hAnsi="Calibri Light" w:cstheme="majorHAnsi"/>
          <w:color w:val="0D0D0D" w:themeColor="text1" w:themeTint="F2"/>
          <w:sz w:val="24"/>
          <w:szCs w:val="24"/>
          <w:lang w:val="ru-RU"/>
        </w:rPr>
        <w:t>бухгалтерского учета на уровне центрального аппарата.</w:t>
      </w:r>
    </w:p>
    <w:p w:rsidR="006019C4" w:rsidRPr="003C599B" w:rsidRDefault="00C0165C" w:rsidP="006019C4">
      <w:pPr>
        <w:spacing w:line="276" w:lineRule="auto"/>
        <w:ind w:right="-33"/>
        <w:contextualSpacing/>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Несмотря на то, что министерство несет ответственность за качество </w:t>
      </w:r>
      <w:r w:rsidRPr="003C599B">
        <w:rPr>
          <w:rFonts w:ascii="Calibri Light" w:hAnsi="Calibri Light" w:cs="Calibri Light"/>
          <w:sz w:val="24"/>
          <w:szCs w:val="24"/>
          <w:lang w:val="ru-RU"/>
        </w:rPr>
        <w:t>консолидированных финансовых отчетов, оно не разработало и не утвердило типовую учетную политику для бюджетных органов/учреждений из патронируемой области</w:t>
      </w:r>
      <w:r w:rsidR="0034336E" w:rsidRPr="003C599B">
        <w:rPr>
          <w:rFonts w:ascii="Calibri Light" w:hAnsi="Calibri Light" w:cs="Calibri Light"/>
          <w:sz w:val="24"/>
          <w:szCs w:val="24"/>
          <w:lang w:val="ru-RU"/>
        </w:rPr>
        <w:t>, которая должна содержать, при необходимости, дополнительные положения, связанные со спецификой их деятельности, с целью обеспечения сопоставимости данных, отраженных в финансовых отчетах</w:t>
      </w:r>
      <w:r w:rsidR="006019C4" w:rsidRPr="003C599B">
        <w:rPr>
          <w:rFonts w:ascii="Calibri Light" w:hAnsi="Calibri Light" w:cstheme="majorHAnsi"/>
          <w:sz w:val="24"/>
          <w:szCs w:val="24"/>
          <w:lang w:val="ru-RU"/>
        </w:rPr>
        <w:t>.</w:t>
      </w:r>
      <w:r w:rsidR="0034336E" w:rsidRPr="003C599B">
        <w:rPr>
          <w:rFonts w:ascii="Calibri Light" w:hAnsi="Calibri Light" w:cstheme="majorHAnsi"/>
          <w:sz w:val="24"/>
          <w:szCs w:val="24"/>
          <w:lang w:val="ru-RU"/>
        </w:rPr>
        <w:t xml:space="preserve"> Также, </w:t>
      </w:r>
      <w:r w:rsidR="0034336E" w:rsidRPr="003C599B">
        <w:rPr>
          <w:rFonts w:ascii="Calibri Light" w:hAnsi="Calibri Light" w:cs="Calibri Light"/>
          <w:sz w:val="24"/>
          <w:szCs w:val="24"/>
          <w:lang w:val="ru-RU"/>
        </w:rPr>
        <w:t>финансовая информация, отраженная</w:t>
      </w:r>
      <w:r w:rsidR="0034336E" w:rsidRPr="003C599B">
        <w:rPr>
          <w:rFonts w:ascii="Calibri Light" w:hAnsi="Calibri Light" w:cstheme="majorHAnsi"/>
          <w:color w:val="0D0D0D" w:themeColor="text1" w:themeTint="F2"/>
          <w:sz w:val="24"/>
          <w:szCs w:val="24"/>
          <w:lang w:val="ru-RU"/>
        </w:rPr>
        <w:t xml:space="preserve"> подведомственными бюджетными</w:t>
      </w:r>
      <w:r w:rsidR="0034336E" w:rsidRPr="003C599B">
        <w:rPr>
          <w:rFonts w:ascii="Calibri Light" w:hAnsi="Calibri Light" w:cs="Calibri Light"/>
          <w:sz w:val="24"/>
          <w:szCs w:val="24"/>
          <w:lang w:val="ru-RU"/>
        </w:rPr>
        <w:t xml:space="preserve"> </w:t>
      </w:r>
      <w:r w:rsidR="0034336E" w:rsidRPr="003C599B">
        <w:rPr>
          <w:rFonts w:ascii="Calibri Light" w:hAnsi="Calibri Light" w:cstheme="majorHAnsi"/>
          <w:color w:val="0D0D0D" w:themeColor="text1" w:themeTint="F2"/>
          <w:sz w:val="24"/>
          <w:szCs w:val="24"/>
          <w:lang w:val="ru-RU"/>
        </w:rPr>
        <w:t>учреждениями, не проверяется, не проводятся процедуры по критическому аналитическому пересмотру отраженной ими стоимости, не соответствует качественным характеристикам и др.</w:t>
      </w:r>
    </w:p>
    <w:p w:rsidR="006019C4" w:rsidRPr="003C599B" w:rsidRDefault="0034336E" w:rsidP="006019C4">
      <w:pPr>
        <w:spacing w:after="0" w:line="276" w:lineRule="auto"/>
        <w:ind w:right="-33"/>
        <w:contextualSpacing/>
        <w:jc w:val="both"/>
        <w:rPr>
          <w:rFonts w:ascii="Calibri Light" w:eastAsia="Times New Roman" w:hAnsi="Calibri Light" w:cstheme="majorHAnsi"/>
          <w:sz w:val="24"/>
          <w:szCs w:val="24"/>
          <w:lang w:val="ru-RU"/>
        </w:rPr>
      </w:pPr>
      <w:r w:rsidRPr="003C599B">
        <w:rPr>
          <w:rFonts w:ascii="Calibri Light" w:eastAsia="Times New Roman" w:hAnsi="Calibri Light" w:cstheme="majorHAnsi"/>
          <w:sz w:val="24"/>
          <w:szCs w:val="24"/>
          <w:lang w:val="ru-RU"/>
        </w:rPr>
        <w:t xml:space="preserve">Министерство не имеет выявленных рисков мошенничества и коррупции и не предусматривает контрольные действия по предотвращению и обнаружению мошенничества и коррупции. В результате, не создана и не развита внутренняя институциональная среда, которая повысит уровень </w:t>
      </w:r>
      <w:r w:rsidRPr="003C599B">
        <w:rPr>
          <w:rFonts w:ascii="Calibri Light" w:hAnsi="Calibri Light" w:cstheme="majorHAnsi"/>
          <w:sz w:val="24"/>
          <w:szCs w:val="24"/>
          <w:lang w:val="ru-RU"/>
        </w:rPr>
        <w:t>осведомленности о рисках и последствиях мошенничества и коррупции.</w:t>
      </w:r>
    </w:p>
    <w:p w:rsidR="006B4753" w:rsidRPr="003C599B" w:rsidRDefault="006019C4" w:rsidP="006019C4">
      <w:pPr>
        <w:pStyle w:val="a8"/>
        <w:spacing w:line="276" w:lineRule="auto"/>
        <w:ind w:left="0" w:right="-68"/>
        <w:rPr>
          <w:rFonts w:ascii="Calibri Light" w:eastAsia="Times New Roman" w:hAnsi="Calibri Light" w:cstheme="majorHAnsi"/>
          <w:sz w:val="24"/>
          <w:szCs w:val="24"/>
          <w:lang w:val="ru-RU"/>
        </w:rPr>
      </w:pPr>
      <w:r w:rsidRPr="003C599B">
        <w:rPr>
          <w:rFonts w:ascii="Calibri Light" w:eastAsia="Times New Roman" w:hAnsi="Calibri Light" w:cstheme="majorHAnsi"/>
          <w:b/>
          <w:bCs/>
          <w:sz w:val="24"/>
          <w:szCs w:val="24"/>
          <w:lang w:val="ru-RU"/>
        </w:rPr>
        <w:t>6.2.</w:t>
      </w:r>
      <w:r w:rsidRPr="003C599B">
        <w:rPr>
          <w:rFonts w:ascii="Calibri Light" w:eastAsia="Times New Roman" w:hAnsi="Calibri Light" w:cstheme="majorHAnsi"/>
          <w:sz w:val="24"/>
          <w:szCs w:val="24"/>
          <w:lang w:val="ru-RU"/>
        </w:rPr>
        <w:t xml:space="preserve"> </w:t>
      </w:r>
      <w:r w:rsidR="006B4753" w:rsidRPr="003C599B">
        <w:rPr>
          <w:rFonts w:ascii="Calibri Light" w:eastAsia="Times New Roman" w:hAnsi="Calibri Light" w:cstheme="majorHAnsi"/>
          <w:sz w:val="24"/>
          <w:szCs w:val="24"/>
          <w:lang w:val="ru-RU"/>
        </w:rPr>
        <w:t xml:space="preserve">В течение </w:t>
      </w:r>
      <w:r w:rsidR="006B4753" w:rsidRPr="003C599B">
        <w:rPr>
          <w:rFonts w:ascii="Calibri Light" w:hAnsi="Calibri Light" w:cstheme="majorHAnsi"/>
          <w:sz w:val="24"/>
          <w:szCs w:val="24"/>
          <w:lang w:val="ru-RU"/>
        </w:rPr>
        <w:t xml:space="preserve">2022 года должность внутреннего аудитора была заполнена, однако с июня 2023 года она стала вакантной. Вместе с тем, министерство предусмотрело в штатном расписании лишь одну должность внутреннего аудитора, что противоречит ст.19 (11) Закона о государственном внутреннем финансовом контроле №229/2010, которая предусматривает, что в структуре министерств необходимо создать подразделение внутреннего аудита в составе минимум трех единиц персонала, что не предоставляет возможность </w:t>
      </w:r>
      <w:r w:rsidR="004D103B" w:rsidRPr="003C599B">
        <w:rPr>
          <w:rFonts w:ascii="Calibri Light" w:hAnsi="Calibri Light" w:cstheme="majorHAnsi"/>
          <w:sz w:val="24"/>
          <w:szCs w:val="24"/>
          <w:lang w:val="ru-RU"/>
        </w:rPr>
        <w:t>проводить аудит всех субъектов (151) и деятельность, осуществляемую ими в течение одного года.</w:t>
      </w:r>
    </w:p>
    <w:p w:rsidR="004D103B" w:rsidRPr="003C599B" w:rsidRDefault="004D103B" w:rsidP="006019C4">
      <w:pPr>
        <w:spacing w:after="0" w:line="276" w:lineRule="auto"/>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Несмотря на действия, осуществляемые внутренним аудитором в течение 2022 года (2 аудиторские миссии), ограниченное число внутренних аудиторов, предусмотренное в штатном расписании, повлияет на качество консультации и объективный анализ внутреннего аудитора относительно эффективности системы </w:t>
      </w:r>
      <w:r w:rsidRPr="003C599B">
        <w:rPr>
          <w:rFonts w:ascii="Calibri Light" w:eastAsia="Times New Roman" w:hAnsi="Calibri Light" w:cstheme="majorHAnsi"/>
          <w:bCs/>
          <w:sz w:val="24"/>
          <w:szCs w:val="24"/>
          <w:lang w:val="ru-RU"/>
        </w:rPr>
        <w:t>внутреннего управленческого контроля, созданной в рамках министерства.</w:t>
      </w:r>
    </w:p>
    <w:p w:rsidR="004D103B" w:rsidRPr="003C599B" w:rsidRDefault="006019C4" w:rsidP="006019C4">
      <w:pPr>
        <w:spacing w:after="0" w:line="276" w:lineRule="auto"/>
        <w:jc w:val="both"/>
        <w:rPr>
          <w:rFonts w:ascii="Calibri Light" w:hAnsi="Calibri Light" w:cstheme="majorHAnsi"/>
          <w:sz w:val="24"/>
          <w:szCs w:val="24"/>
          <w:lang w:val="ru-RU"/>
        </w:rPr>
      </w:pPr>
      <w:r w:rsidRPr="003C599B">
        <w:rPr>
          <w:rFonts w:ascii="Calibri Light" w:hAnsi="Calibri Light" w:cstheme="majorHAnsi"/>
          <w:b/>
          <w:bCs/>
          <w:sz w:val="24"/>
          <w:szCs w:val="24"/>
          <w:lang w:val="ru-RU"/>
        </w:rPr>
        <w:t>6.3.</w:t>
      </w:r>
      <w:r w:rsidRPr="003C599B">
        <w:rPr>
          <w:rFonts w:ascii="Calibri Light" w:hAnsi="Calibri Light" w:cstheme="majorHAnsi"/>
          <w:sz w:val="24"/>
          <w:szCs w:val="24"/>
          <w:lang w:val="ru-RU"/>
        </w:rPr>
        <w:t xml:space="preserve"> </w:t>
      </w:r>
      <w:r w:rsidR="009337BB" w:rsidRPr="003C599B">
        <w:rPr>
          <w:rFonts w:ascii="Calibri Light" w:hAnsi="Calibri Light" w:cstheme="majorHAnsi"/>
          <w:sz w:val="24"/>
          <w:szCs w:val="24"/>
          <w:lang w:val="ru-RU"/>
        </w:rPr>
        <w:t xml:space="preserve">Аудит не отмечает существенный прогресс по внедрению рекомендаций, направленных Постановлением Счетной палаты №41 от 29.07.2022, из-за отсутствия системы по мониторингу деятельности за внедрением рекомендаций, в том числе вследствие отсутствия четко определенных процедур и процессов для каждого подразделения, а также по причине неосуществления мониторинга деятельности </w:t>
      </w:r>
      <w:r w:rsidR="009337BB" w:rsidRPr="003C599B">
        <w:rPr>
          <w:rFonts w:ascii="Calibri Light" w:hAnsi="Calibri Light" w:cstheme="majorHAnsi"/>
          <w:color w:val="0D0D0D" w:themeColor="text1" w:themeTint="F2"/>
          <w:sz w:val="24"/>
          <w:szCs w:val="24"/>
          <w:lang w:val="ru-RU"/>
        </w:rPr>
        <w:t>подведомственных субъектов</w:t>
      </w:r>
      <w:r w:rsidR="009337BB" w:rsidRPr="003C599B">
        <w:rPr>
          <w:rFonts w:ascii="Calibri Light" w:hAnsi="Calibri Light" w:cstheme="majorHAnsi"/>
          <w:sz w:val="24"/>
          <w:szCs w:val="24"/>
          <w:lang w:val="ru-RU"/>
        </w:rPr>
        <w:t xml:space="preserve"> (73 бюджетных </w:t>
      </w:r>
      <w:r w:rsidR="009337BB" w:rsidRPr="003C599B">
        <w:rPr>
          <w:rFonts w:ascii="Calibri Light" w:hAnsi="Calibri Light" w:cstheme="majorHAnsi"/>
          <w:color w:val="0D0D0D" w:themeColor="text1" w:themeTint="F2"/>
          <w:sz w:val="24"/>
          <w:szCs w:val="24"/>
          <w:lang w:val="ru-RU"/>
        </w:rPr>
        <w:t xml:space="preserve">учреждения и 78 учреждений на </w:t>
      </w:r>
      <w:r w:rsidR="009337BB" w:rsidRPr="003C599B">
        <w:rPr>
          <w:rFonts w:ascii="Calibri Light" w:eastAsia="Times New Roman" w:hAnsi="Calibri Light" w:cstheme="majorHAnsi"/>
          <w:bCs/>
          <w:sz w:val="24"/>
          <w:szCs w:val="24"/>
          <w:lang w:val="ru-RU"/>
        </w:rPr>
        <w:t xml:space="preserve">самоуправлении). Из 23 </w:t>
      </w:r>
      <w:r w:rsidR="009337BB" w:rsidRPr="003C599B">
        <w:rPr>
          <w:rFonts w:ascii="Calibri Light" w:hAnsi="Calibri Light" w:cstheme="majorHAnsi"/>
          <w:sz w:val="24"/>
          <w:szCs w:val="24"/>
          <w:lang w:val="ru-RU"/>
        </w:rPr>
        <w:t>направленных рекомендаций, 5 рекомендаций были выполнены, 6 рекомендаций – частично исполнены, а 12 – не внедрены. Данная ситуация обусловила наличие ряда аспектов, которые повлияли на аудиторское мнение и на которые ориентировано в дальнейшем наше внимание.</w:t>
      </w:r>
    </w:p>
    <w:p w:rsidR="009337BB" w:rsidRPr="003C599B" w:rsidRDefault="006019C4" w:rsidP="006019C4">
      <w:pPr>
        <w:pStyle w:val="a8"/>
        <w:spacing w:line="276" w:lineRule="auto"/>
        <w:ind w:left="0" w:right="-41"/>
        <w:rPr>
          <w:rFonts w:ascii="Calibri Light" w:hAnsi="Calibri Light" w:cstheme="majorHAnsi"/>
          <w:bCs/>
          <w:sz w:val="24"/>
          <w:szCs w:val="24"/>
          <w:lang w:val="ru-RU"/>
        </w:rPr>
      </w:pPr>
      <w:r w:rsidRPr="003C599B">
        <w:rPr>
          <w:rFonts w:ascii="Calibri Light" w:hAnsi="Calibri Light" w:cstheme="majorHAnsi"/>
          <w:b/>
          <w:bCs/>
          <w:sz w:val="24"/>
          <w:szCs w:val="24"/>
          <w:lang w:val="ru-RU"/>
        </w:rPr>
        <w:t xml:space="preserve">6.4. </w:t>
      </w:r>
      <w:r w:rsidR="009337BB" w:rsidRPr="003C599B">
        <w:rPr>
          <w:rFonts w:ascii="Calibri Light" w:hAnsi="Calibri Light" w:cstheme="majorHAnsi"/>
          <w:bCs/>
          <w:sz w:val="24"/>
          <w:szCs w:val="24"/>
          <w:lang w:val="ru-RU"/>
        </w:rPr>
        <w:t>Процесс реорганизации/ слияния</w:t>
      </w:r>
      <w:r w:rsidR="003E686F" w:rsidRPr="003C599B">
        <w:rPr>
          <w:rFonts w:ascii="Calibri Light" w:hAnsi="Calibri Light" w:cstheme="majorHAnsi"/>
          <w:bCs/>
          <w:sz w:val="24"/>
          <w:szCs w:val="24"/>
          <w:lang w:val="ru-RU"/>
        </w:rPr>
        <w:t xml:space="preserve"> </w:t>
      </w:r>
      <w:r w:rsidR="00D85523" w:rsidRPr="003C599B">
        <w:rPr>
          <w:rFonts w:ascii="Calibri Light" w:hAnsi="Calibri Light" w:cstheme="majorHAnsi"/>
          <w:bCs/>
          <w:sz w:val="24"/>
          <w:szCs w:val="24"/>
          <w:lang w:val="ru-RU"/>
        </w:rPr>
        <w:t xml:space="preserve">высших учебных заведений </w:t>
      </w:r>
      <w:r w:rsidR="003E686F" w:rsidRPr="003C599B">
        <w:rPr>
          <w:rFonts w:ascii="Calibri Light" w:hAnsi="Calibri Light" w:cstheme="majorHAnsi"/>
          <w:bCs/>
          <w:sz w:val="24"/>
          <w:szCs w:val="24"/>
          <w:lang w:val="ru-RU"/>
        </w:rPr>
        <w:t xml:space="preserve">не был реализован в соответствии с положениями </w:t>
      </w:r>
      <w:r w:rsidR="00D85523" w:rsidRPr="003C599B">
        <w:rPr>
          <w:rFonts w:ascii="Calibri Light" w:hAnsi="Calibri Light" w:cstheme="majorHAnsi"/>
          <w:bCs/>
          <w:sz w:val="24"/>
          <w:szCs w:val="24"/>
          <w:lang w:val="ru-RU"/>
        </w:rPr>
        <w:t>Постановления Правительства №485/</w:t>
      </w:r>
      <w:r w:rsidR="00D85523" w:rsidRPr="003C599B">
        <w:rPr>
          <w:rFonts w:ascii="Calibri Light" w:hAnsi="Calibri Light" w:cstheme="majorHAnsi"/>
          <w:sz w:val="24"/>
          <w:szCs w:val="24"/>
          <w:lang w:val="ru-RU"/>
        </w:rPr>
        <w:t>2022</w:t>
      </w:r>
      <w:r w:rsidR="00D85523" w:rsidRPr="00B03EFA">
        <w:rPr>
          <w:rStyle w:val="a5"/>
          <w:rFonts w:ascii="Calibri Light" w:hAnsi="Calibri Light" w:cstheme="majorHAnsi"/>
          <w:sz w:val="24"/>
          <w:szCs w:val="24"/>
        </w:rPr>
        <w:footnoteReference w:id="20"/>
      </w:r>
      <w:r w:rsidR="00D85523" w:rsidRPr="003C599B">
        <w:rPr>
          <w:rFonts w:ascii="Calibri Light" w:hAnsi="Calibri Light" w:cstheme="majorHAnsi"/>
          <w:sz w:val="24"/>
          <w:szCs w:val="24"/>
          <w:lang w:val="ru-RU"/>
        </w:rPr>
        <w:t xml:space="preserve"> (п. 13), согласно которому должны были быть объединены 4</w:t>
      </w:r>
      <w:r w:rsidR="00D85523" w:rsidRPr="003C599B">
        <w:rPr>
          <w:rFonts w:ascii="Calibri Light" w:hAnsi="Calibri Light" w:cstheme="majorHAnsi"/>
          <w:bCs/>
          <w:sz w:val="24"/>
          <w:szCs w:val="24"/>
          <w:lang w:val="ru-RU"/>
        </w:rPr>
        <w:t xml:space="preserve"> высших учебных заведения, но фактически были </w:t>
      </w:r>
      <w:r w:rsidR="00D85523" w:rsidRPr="003C599B">
        <w:rPr>
          <w:rFonts w:ascii="Calibri Light" w:hAnsi="Calibri Light" w:cstheme="majorHAnsi"/>
          <w:sz w:val="24"/>
          <w:szCs w:val="24"/>
          <w:lang w:val="ru-RU"/>
        </w:rPr>
        <w:t xml:space="preserve">объединены лишь 3 учреждения, хотя проведенные МОИ анализы показывают, что должны были быть присоединены 5 </w:t>
      </w:r>
      <w:r w:rsidR="00D85523" w:rsidRPr="003C599B">
        <w:rPr>
          <w:rFonts w:ascii="Calibri Light" w:hAnsi="Calibri Light" w:cstheme="majorHAnsi"/>
          <w:bCs/>
          <w:sz w:val="24"/>
          <w:szCs w:val="24"/>
          <w:lang w:val="ru-RU"/>
        </w:rPr>
        <w:t>высших учебных заведений.</w:t>
      </w:r>
    </w:p>
    <w:p w:rsidR="006D74CE" w:rsidRPr="003C599B" w:rsidRDefault="006D74CE" w:rsidP="006019C4">
      <w:pPr>
        <w:spacing w:after="0" w:line="276" w:lineRule="auto"/>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Также, согласно проведенным анализам, одной из задач, стоящих в основе данной реформы, было количество бюджетных мест „частей”/распределенных по университетам, которые не учитывались при </w:t>
      </w:r>
      <w:r w:rsidRPr="003C599B">
        <w:rPr>
          <w:rFonts w:ascii="Calibri Light" w:hAnsi="Calibri Light" w:cstheme="majorHAnsi"/>
          <w:bCs/>
          <w:sz w:val="24"/>
          <w:szCs w:val="24"/>
          <w:lang w:val="ru-RU"/>
        </w:rPr>
        <w:t>реорганизации высших учебных заведений, в результате чего одни и те же специальности распределены по многим высшим учебным заведениям, а именно:</w:t>
      </w:r>
    </w:p>
    <w:p w:rsidR="0059553C" w:rsidRPr="003C599B" w:rsidRDefault="0059553C" w:rsidP="00691833">
      <w:pPr>
        <w:pStyle w:val="a8"/>
        <w:tabs>
          <w:tab w:val="left" w:pos="426"/>
        </w:tabs>
        <w:spacing w:line="276" w:lineRule="auto"/>
        <w:ind w:left="0"/>
        <w:rPr>
          <w:rFonts w:ascii="Calibri Light" w:eastAsiaTheme="minorEastAsia" w:hAnsi="Calibri Light" w:cstheme="majorHAnsi"/>
          <w:iCs/>
          <w:sz w:val="12"/>
          <w:szCs w:val="12"/>
          <w:lang w:val="ru-RU"/>
        </w:rPr>
      </w:pPr>
    </w:p>
    <w:tbl>
      <w:tblPr>
        <w:tblW w:w="9433" w:type="dxa"/>
        <w:tblLook w:val="04A0" w:firstRow="1" w:lastRow="0" w:firstColumn="1" w:lastColumn="0" w:noHBand="0" w:noVBand="1"/>
      </w:tblPr>
      <w:tblGrid>
        <w:gridCol w:w="2837"/>
        <w:gridCol w:w="1200"/>
        <w:gridCol w:w="998"/>
        <w:gridCol w:w="998"/>
        <w:gridCol w:w="999"/>
        <w:gridCol w:w="999"/>
        <w:gridCol w:w="1402"/>
      </w:tblGrid>
      <w:tr w:rsidR="006019C4" w:rsidRPr="003C599B" w:rsidTr="00D45A62">
        <w:trPr>
          <w:trHeight w:val="56"/>
        </w:trPr>
        <w:tc>
          <w:tcPr>
            <w:tcW w:w="283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019C4" w:rsidRPr="00B03EFA" w:rsidRDefault="0059553C" w:rsidP="0059553C">
            <w:pPr>
              <w:spacing w:after="0" w:line="276" w:lineRule="auto"/>
              <w:jc w:val="center"/>
              <w:rPr>
                <w:rFonts w:ascii="Calibri Light" w:eastAsia="Times New Roman" w:hAnsi="Calibri Light" w:cstheme="majorHAnsi"/>
                <w:b/>
                <w:bCs/>
                <w:sz w:val="18"/>
                <w:szCs w:val="18"/>
              </w:rPr>
            </w:pPr>
            <w:r w:rsidRPr="00B03EFA">
              <w:rPr>
                <w:rFonts w:ascii="Calibri Light" w:eastAsia="Times New Roman" w:hAnsi="Calibri Light" w:cstheme="majorHAnsi"/>
                <w:b/>
                <w:bCs/>
                <w:sz w:val="18"/>
                <w:szCs w:val="18"/>
              </w:rPr>
              <w:t xml:space="preserve">Название специальностей </w:t>
            </w:r>
          </w:p>
        </w:tc>
        <w:tc>
          <w:tcPr>
            <w:tcW w:w="6596" w:type="dxa"/>
            <w:gridSpan w:val="6"/>
            <w:tcBorders>
              <w:top w:val="single" w:sz="4" w:space="0" w:color="auto"/>
              <w:left w:val="nil"/>
              <w:bottom w:val="single" w:sz="4" w:space="0" w:color="auto"/>
              <w:right w:val="single" w:sz="4" w:space="0" w:color="auto"/>
            </w:tcBorders>
            <w:shd w:val="clear" w:color="000000" w:fill="D9D9D9"/>
            <w:noWrap/>
            <w:vAlign w:val="center"/>
            <w:hideMark/>
          </w:tcPr>
          <w:p w:rsidR="006019C4" w:rsidRPr="003C599B" w:rsidRDefault="00F92BB8" w:rsidP="00F92BB8">
            <w:pPr>
              <w:spacing w:after="0" w:line="276" w:lineRule="auto"/>
              <w:jc w:val="center"/>
              <w:rPr>
                <w:rFonts w:ascii="Calibri Light" w:eastAsia="Times New Roman" w:hAnsi="Calibri Light" w:cstheme="majorHAnsi"/>
                <w:b/>
                <w:bCs/>
                <w:sz w:val="18"/>
                <w:szCs w:val="18"/>
                <w:lang w:val="ru-RU"/>
              </w:rPr>
            </w:pPr>
            <w:r w:rsidRPr="003C599B">
              <w:rPr>
                <w:rFonts w:ascii="Calibri Light" w:eastAsia="Times New Roman" w:hAnsi="Calibri Light" w:cstheme="majorHAnsi"/>
                <w:b/>
                <w:bCs/>
                <w:sz w:val="18"/>
                <w:szCs w:val="18"/>
                <w:lang w:val="ru-RU"/>
              </w:rPr>
              <w:t xml:space="preserve">Количество студентов, зачисленных на эту же специальность в различных учреждениях </w:t>
            </w:r>
          </w:p>
        </w:tc>
      </w:tr>
      <w:tr w:rsidR="006019C4" w:rsidRPr="00B03EFA" w:rsidTr="00D45A62">
        <w:trPr>
          <w:trHeight w:val="47"/>
        </w:trPr>
        <w:tc>
          <w:tcPr>
            <w:tcW w:w="2837" w:type="dxa"/>
            <w:vMerge/>
            <w:tcBorders>
              <w:top w:val="single" w:sz="4" w:space="0" w:color="auto"/>
              <w:left w:val="single" w:sz="4" w:space="0" w:color="auto"/>
              <w:bottom w:val="single" w:sz="4" w:space="0" w:color="auto"/>
              <w:right w:val="single" w:sz="4" w:space="0" w:color="auto"/>
            </w:tcBorders>
            <w:vAlign w:val="center"/>
            <w:hideMark/>
          </w:tcPr>
          <w:p w:rsidR="006019C4" w:rsidRPr="003C599B" w:rsidRDefault="006019C4" w:rsidP="00D45A62">
            <w:pPr>
              <w:spacing w:after="0" w:line="276" w:lineRule="auto"/>
              <w:rPr>
                <w:rFonts w:ascii="Calibri Light" w:eastAsia="Times New Roman" w:hAnsi="Calibri Light" w:cstheme="majorHAnsi"/>
                <w:b/>
                <w:bCs/>
                <w:sz w:val="18"/>
                <w:szCs w:val="18"/>
                <w:lang w:val="ru-RU"/>
              </w:rPr>
            </w:pPr>
          </w:p>
        </w:tc>
        <w:tc>
          <w:tcPr>
            <w:tcW w:w="1200" w:type="dxa"/>
            <w:tcBorders>
              <w:top w:val="nil"/>
              <w:left w:val="nil"/>
              <w:bottom w:val="single" w:sz="4" w:space="0" w:color="auto"/>
              <w:right w:val="single" w:sz="4" w:space="0" w:color="auto"/>
            </w:tcBorders>
            <w:shd w:val="clear" w:color="000000" w:fill="D9D9D9"/>
            <w:noWrap/>
            <w:vAlign w:val="center"/>
            <w:hideMark/>
          </w:tcPr>
          <w:p w:rsidR="006019C4" w:rsidRPr="00B03EFA" w:rsidRDefault="0059553C" w:rsidP="00D45A62">
            <w:pPr>
              <w:spacing w:after="0" w:line="276" w:lineRule="auto"/>
              <w:jc w:val="center"/>
              <w:rPr>
                <w:rFonts w:ascii="Calibri Light" w:eastAsia="Times New Roman" w:hAnsi="Calibri Light" w:cstheme="majorHAnsi"/>
                <w:b/>
                <w:bCs/>
                <w:sz w:val="18"/>
                <w:szCs w:val="18"/>
              </w:rPr>
            </w:pPr>
            <w:r w:rsidRPr="00B03EFA">
              <w:rPr>
                <w:rFonts w:ascii="Calibri Light" w:eastAsia="Times New Roman" w:hAnsi="Calibri Light" w:cstheme="majorHAnsi"/>
                <w:b/>
                <w:bCs/>
                <w:sz w:val="18"/>
                <w:szCs w:val="18"/>
              </w:rPr>
              <w:t>код</w:t>
            </w:r>
          </w:p>
        </w:tc>
        <w:tc>
          <w:tcPr>
            <w:tcW w:w="998" w:type="dxa"/>
            <w:tcBorders>
              <w:top w:val="nil"/>
              <w:left w:val="nil"/>
              <w:bottom w:val="single" w:sz="4" w:space="0" w:color="auto"/>
              <w:right w:val="single" w:sz="4" w:space="0" w:color="auto"/>
            </w:tcBorders>
            <w:shd w:val="clear" w:color="000000" w:fill="D9D9D9"/>
            <w:noWrap/>
            <w:vAlign w:val="center"/>
            <w:hideMark/>
          </w:tcPr>
          <w:p w:rsidR="006019C4" w:rsidRPr="00B03EFA" w:rsidRDefault="0059553C" w:rsidP="0059553C">
            <w:pPr>
              <w:spacing w:after="0" w:line="276" w:lineRule="auto"/>
              <w:jc w:val="center"/>
              <w:rPr>
                <w:rFonts w:ascii="Calibri Light" w:eastAsia="Times New Roman" w:hAnsi="Calibri Light" w:cstheme="majorHAnsi"/>
                <w:b/>
                <w:bCs/>
                <w:sz w:val="18"/>
                <w:szCs w:val="18"/>
              </w:rPr>
            </w:pPr>
            <w:r w:rsidRPr="00B03EFA">
              <w:rPr>
                <w:rFonts w:ascii="Calibri Light" w:eastAsia="Times New Roman" w:hAnsi="Calibri Light" w:cstheme="majorHAnsi"/>
                <w:b/>
                <w:bCs/>
                <w:sz w:val="18"/>
                <w:szCs w:val="18"/>
              </w:rPr>
              <w:t>ТУМ</w:t>
            </w:r>
          </w:p>
        </w:tc>
        <w:tc>
          <w:tcPr>
            <w:tcW w:w="998" w:type="dxa"/>
            <w:tcBorders>
              <w:top w:val="nil"/>
              <w:left w:val="nil"/>
              <w:bottom w:val="single" w:sz="4" w:space="0" w:color="auto"/>
              <w:right w:val="single" w:sz="4" w:space="0" w:color="auto"/>
            </w:tcBorders>
            <w:shd w:val="clear" w:color="000000" w:fill="D9D9D9"/>
            <w:noWrap/>
            <w:vAlign w:val="center"/>
            <w:hideMark/>
          </w:tcPr>
          <w:p w:rsidR="006019C4" w:rsidRPr="00B03EFA" w:rsidRDefault="0059553C" w:rsidP="0059553C">
            <w:pPr>
              <w:spacing w:after="0" w:line="276" w:lineRule="auto"/>
              <w:jc w:val="center"/>
              <w:rPr>
                <w:rFonts w:ascii="Calibri Light" w:eastAsia="Times New Roman" w:hAnsi="Calibri Light" w:cstheme="majorHAnsi"/>
                <w:b/>
                <w:bCs/>
                <w:sz w:val="18"/>
                <w:szCs w:val="18"/>
              </w:rPr>
            </w:pPr>
            <w:r w:rsidRPr="00B03EFA">
              <w:rPr>
                <w:rFonts w:ascii="Calibri Light" w:eastAsia="Times New Roman" w:hAnsi="Calibri Light" w:cstheme="majorHAnsi"/>
                <w:b/>
                <w:bCs/>
                <w:sz w:val="18"/>
                <w:szCs w:val="18"/>
              </w:rPr>
              <w:t>ЭАМ</w:t>
            </w:r>
          </w:p>
        </w:tc>
        <w:tc>
          <w:tcPr>
            <w:tcW w:w="999" w:type="dxa"/>
            <w:tcBorders>
              <w:top w:val="nil"/>
              <w:left w:val="nil"/>
              <w:bottom w:val="single" w:sz="4" w:space="0" w:color="auto"/>
              <w:right w:val="single" w:sz="4" w:space="0" w:color="auto"/>
            </w:tcBorders>
            <w:shd w:val="clear" w:color="000000" w:fill="D9D9D9"/>
            <w:noWrap/>
            <w:vAlign w:val="center"/>
            <w:hideMark/>
          </w:tcPr>
          <w:p w:rsidR="006019C4" w:rsidRPr="00B03EFA" w:rsidRDefault="0059553C" w:rsidP="00D45A62">
            <w:pPr>
              <w:spacing w:after="0" w:line="276" w:lineRule="auto"/>
              <w:jc w:val="center"/>
              <w:rPr>
                <w:rFonts w:ascii="Calibri Light" w:eastAsia="Times New Roman" w:hAnsi="Calibri Light" w:cstheme="majorHAnsi"/>
                <w:b/>
                <w:bCs/>
                <w:sz w:val="18"/>
                <w:szCs w:val="18"/>
              </w:rPr>
            </w:pPr>
            <w:r w:rsidRPr="00B03EFA">
              <w:rPr>
                <w:rFonts w:ascii="Calibri Light" w:eastAsia="Times New Roman" w:hAnsi="Calibri Light" w:cstheme="majorHAnsi"/>
                <w:b/>
                <w:bCs/>
                <w:sz w:val="18"/>
                <w:szCs w:val="18"/>
              </w:rPr>
              <w:t>ГУМ</w:t>
            </w:r>
          </w:p>
        </w:tc>
        <w:tc>
          <w:tcPr>
            <w:tcW w:w="999" w:type="dxa"/>
            <w:tcBorders>
              <w:top w:val="nil"/>
              <w:left w:val="nil"/>
              <w:bottom w:val="single" w:sz="4" w:space="0" w:color="auto"/>
              <w:right w:val="single" w:sz="4" w:space="0" w:color="auto"/>
            </w:tcBorders>
            <w:shd w:val="clear" w:color="000000" w:fill="D9D9D9"/>
            <w:noWrap/>
            <w:vAlign w:val="center"/>
            <w:hideMark/>
          </w:tcPr>
          <w:p w:rsidR="006019C4" w:rsidRPr="00B03EFA" w:rsidRDefault="0059553C" w:rsidP="0059553C">
            <w:pPr>
              <w:spacing w:after="0" w:line="276" w:lineRule="auto"/>
              <w:jc w:val="center"/>
              <w:rPr>
                <w:rFonts w:ascii="Calibri Light" w:eastAsia="Times New Roman" w:hAnsi="Calibri Light" w:cstheme="majorHAnsi"/>
                <w:b/>
                <w:bCs/>
                <w:sz w:val="18"/>
                <w:szCs w:val="18"/>
              </w:rPr>
            </w:pPr>
            <w:r w:rsidRPr="00B03EFA">
              <w:rPr>
                <w:rFonts w:ascii="Calibri Light" w:eastAsia="Times New Roman" w:hAnsi="Calibri Light" w:cstheme="majorHAnsi"/>
                <w:b/>
                <w:bCs/>
                <w:sz w:val="18"/>
                <w:szCs w:val="18"/>
              </w:rPr>
              <w:t xml:space="preserve">ГПУИК </w:t>
            </w:r>
          </w:p>
        </w:tc>
        <w:tc>
          <w:tcPr>
            <w:tcW w:w="1399" w:type="dxa"/>
            <w:tcBorders>
              <w:top w:val="nil"/>
              <w:left w:val="nil"/>
              <w:bottom w:val="single" w:sz="4" w:space="0" w:color="auto"/>
              <w:right w:val="single" w:sz="4" w:space="0" w:color="auto"/>
            </w:tcBorders>
            <w:shd w:val="clear" w:color="000000" w:fill="D9D9D9"/>
            <w:noWrap/>
            <w:vAlign w:val="center"/>
            <w:hideMark/>
          </w:tcPr>
          <w:p w:rsidR="006019C4" w:rsidRPr="00B03EFA" w:rsidRDefault="007C0AB4" w:rsidP="00D45A62">
            <w:pPr>
              <w:spacing w:after="0" w:line="276" w:lineRule="auto"/>
              <w:jc w:val="center"/>
              <w:rPr>
                <w:rFonts w:ascii="Calibri Light" w:eastAsia="Times New Roman" w:hAnsi="Calibri Light" w:cstheme="majorHAnsi"/>
                <w:b/>
                <w:bCs/>
                <w:sz w:val="18"/>
                <w:szCs w:val="18"/>
              </w:rPr>
            </w:pPr>
            <w:r w:rsidRPr="00B03EFA">
              <w:rPr>
                <w:rFonts w:ascii="Calibri Light" w:eastAsia="Times New Roman" w:hAnsi="Calibri Light" w:cstheme="majorHAnsi"/>
                <w:b/>
                <w:bCs/>
                <w:sz w:val="18"/>
                <w:szCs w:val="18"/>
              </w:rPr>
              <w:t>Всего</w:t>
            </w:r>
          </w:p>
        </w:tc>
      </w:tr>
      <w:tr w:rsidR="006019C4" w:rsidRPr="00B03EFA" w:rsidTr="00D45A62">
        <w:trPr>
          <w:trHeight w:val="47"/>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6019C4" w:rsidRPr="00B03EFA" w:rsidRDefault="00F92BB8" w:rsidP="00F92BB8">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xml:space="preserve">Информационные технологии  </w:t>
            </w:r>
          </w:p>
        </w:tc>
        <w:tc>
          <w:tcPr>
            <w:tcW w:w="1200"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_0613.1</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619</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106</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96</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w:t>
            </w:r>
          </w:p>
        </w:tc>
        <w:tc>
          <w:tcPr>
            <w:tcW w:w="13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821</w:t>
            </w:r>
          </w:p>
        </w:tc>
      </w:tr>
      <w:tr w:rsidR="006019C4" w:rsidRPr="00B03EFA" w:rsidTr="00D45A62">
        <w:trPr>
          <w:trHeight w:val="61"/>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6019C4" w:rsidRPr="00B03EFA" w:rsidRDefault="00F92BB8" w:rsidP="00F92BB8">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xml:space="preserve">Прикладная информатика </w:t>
            </w:r>
          </w:p>
        </w:tc>
        <w:tc>
          <w:tcPr>
            <w:tcW w:w="1200"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_0613.5</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175</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55</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147</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w:t>
            </w:r>
          </w:p>
        </w:tc>
        <w:tc>
          <w:tcPr>
            <w:tcW w:w="13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377</w:t>
            </w:r>
          </w:p>
        </w:tc>
      </w:tr>
      <w:tr w:rsidR="006019C4" w:rsidRPr="00B03EFA" w:rsidTr="00D45A62">
        <w:trPr>
          <w:trHeight w:val="61"/>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6019C4" w:rsidRPr="00B03EFA" w:rsidRDefault="00F92BB8" w:rsidP="00F92BB8">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xml:space="preserve">Информатика </w:t>
            </w:r>
            <w:r w:rsidR="006019C4" w:rsidRPr="00B03EFA">
              <w:rPr>
                <w:rFonts w:ascii="Calibri Light" w:eastAsia="Times New Roman" w:hAnsi="Calibri Light" w:cstheme="majorHAnsi"/>
                <w:sz w:val="18"/>
                <w:szCs w:val="18"/>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_0613.4</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100</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w:t>
            </w:r>
          </w:p>
        </w:tc>
        <w:tc>
          <w:tcPr>
            <w:tcW w:w="13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100</w:t>
            </w:r>
          </w:p>
        </w:tc>
      </w:tr>
      <w:tr w:rsidR="006019C4" w:rsidRPr="00B03EFA" w:rsidTr="00D45A62">
        <w:trPr>
          <w:trHeight w:val="61"/>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6019C4" w:rsidRPr="00B03EFA" w:rsidRDefault="00F92BB8" w:rsidP="00F92BB8">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xml:space="preserve">Бухгалтерский учет </w:t>
            </w:r>
          </w:p>
        </w:tc>
        <w:tc>
          <w:tcPr>
            <w:tcW w:w="1200"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_0411.1</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49</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92</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14</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w:t>
            </w:r>
          </w:p>
        </w:tc>
        <w:tc>
          <w:tcPr>
            <w:tcW w:w="13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155</w:t>
            </w:r>
          </w:p>
        </w:tc>
      </w:tr>
      <w:tr w:rsidR="006019C4" w:rsidRPr="00B03EFA" w:rsidTr="00D45A62">
        <w:trPr>
          <w:trHeight w:val="47"/>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6019C4" w:rsidRPr="00B03EFA" w:rsidRDefault="00F92BB8" w:rsidP="00F92BB8">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xml:space="preserve">Бизнес и управление </w:t>
            </w:r>
          </w:p>
        </w:tc>
        <w:tc>
          <w:tcPr>
            <w:tcW w:w="1200"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_0413.1</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70</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100</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17</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w:t>
            </w:r>
          </w:p>
        </w:tc>
        <w:tc>
          <w:tcPr>
            <w:tcW w:w="13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187</w:t>
            </w:r>
          </w:p>
        </w:tc>
      </w:tr>
      <w:tr w:rsidR="006019C4" w:rsidRPr="00B03EFA" w:rsidTr="00D45A62">
        <w:trPr>
          <w:trHeight w:val="61"/>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6019C4" w:rsidRPr="00B03EFA" w:rsidRDefault="00F92BB8" w:rsidP="00F92BB8">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xml:space="preserve">Маркетинг и логистика </w:t>
            </w:r>
          </w:p>
        </w:tc>
        <w:tc>
          <w:tcPr>
            <w:tcW w:w="1200"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_0414.1</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67</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71</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23</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w:t>
            </w:r>
          </w:p>
        </w:tc>
        <w:tc>
          <w:tcPr>
            <w:tcW w:w="13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161</w:t>
            </w:r>
          </w:p>
        </w:tc>
      </w:tr>
      <w:tr w:rsidR="006019C4" w:rsidRPr="00B03EFA" w:rsidTr="00D45A62">
        <w:trPr>
          <w:trHeight w:val="61"/>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6019C4" w:rsidRPr="00B03EFA" w:rsidRDefault="00F92BB8" w:rsidP="00F92BB8">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xml:space="preserve">Право </w:t>
            </w:r>
          </w:p>
        </w:tc>
        <w:tc>
          <w:tcPr>
            <w:tcW w:w="1200"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_0421.1</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29</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53</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120</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w:t>
            </w:r>
          </w:p>
        </w:tc>
        <w:tc>
          <w:tcPr>
            <w:tcW w:w="13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202</w:t>
            </w:r>
          </w:p>
        </w:tc>
      </w:tr>
      <w:tr w:rsidR="006019C4" w:rsidRPr="00B03EFA" w:rsidTr="00D45A62">
        <w:trPr>
          <w:trHeight w:val="47"/>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6019C4" w:rsidRPr="00B03EFA" w:rsidRDefault="00F92BB8" w:rsidP="00F92BB8">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xml:space="preserve">Румынский язык и литература </w:t>
            </w:r>
          </w:p>
        </w:tc>
        <w:tc>
          <w:tcPr>
            <w:tcW w:w="1200"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_0114.8</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43</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22</w:t>
            </w:r>
          </w:p>
        </w:tc>
        <w:tc>
          <w:tcPr>
            <w:tcW w:w="13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65</w:t>
            </w:r>
          </w:p>
        </w:tc>
      </w:tr>
      <w:tr w:rsidR="006019C4" w:rsidRPr="00B03EFA" w:rsidTr="00D45A62">
        <w:trPr>
          <w:trHeight w:val="47"/>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6019C4" w:rsidRPr="00B03EFA" w:rsidRDefault="00F92BB8" w:rsidP="00F92BB8">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xml:space="preserve">История </w:t>
            </w:r>
          </w:p>
        </w:tc>
        <w:tc>
          <w:tcPr>
            <w:tcW w:w="1200"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_0222.1</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39</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28</w:t>
            </w:r>
          </w:p>
        </w:tc>
        <w:tc>
          <w:tcPr>
            <w:tcW w:w="13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67</w:t>
            </w:r>
          </w:p>
        </w:tc>
      </w:tr>
      <w:tr w:rsidR="006019C4" w:rsidRPr="00B03EFA" w:rsidTr="00D45A62">
        <w:trPr>
          <w:trHeight w:val="61"/>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rsidR="006019C4" w:rsidRPr="00B03EFA" w:rsidRDefault="00F92BB8" w:rsidP="00F92BB8">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xml:space="preserve">Социальная помощь </w:t>
            </w:r>
          </w:p>
        </w:tc>
        <w:tc>
          <w:tcPr>
            <w:tcW w:w="1200"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_0319.1</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w:t>
            </w:r>
          </w:p>
        </w:tc>
        <w:tc>
          <w:tcPr>
            <w:tcW w:w="998"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34</w:t>
            </w:r>
          </w:p>
        </w:tc>
        <w:tc>
          <w:tcPr>
            <w:tcW w:w="9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56</w:t>
            </w:r>
          </w:p>
        </w:tc>
        <w:tc>
          <w:tcPr>
            <w:tcW w:w="1399" w:type="dxa"/>
            <w:tcBorders>
              <w:top w:val="nil"/>
              <w:left w:val="nil"/>
              <w:bottom w:val="single" w:sz="4" w:space="0" w:color="auto"/>
              <w:right w:val="single" w:sz="4" w:space="0" w:color="auto"/>
            </w:tcBorders>
            <w:shd w:val="clear" w:color="auto" w:fill="auto"/>
            <w:noWrap/>
            <w:vAlign w:val="bottom"/>
            <w:hideMark/>
          </w:tcPr>
          <w:p w:rsidR="006019C4" w:rsidRPr="00B03EFA" w:rsidRDefault="006019C4" w:rsidP="00D45A62">
            <w:pPr>
              <w:spacing w:after="0" w:line="276" w:lineRule="auto"/>
              <w:jc w:val="right"/>
              <w:rPr>
                <w:rFonts w:ascii="Calibri Light" w:eastAsia="Times New Roman" w:hAnsi="Calibri Light" w:cstheme="majorHAnsi"/>
                <w:sz w:val="18"/>
                <w:szCs w:val="18"/>
              </w:rPr>
            </w:pPr>
            <w:r w:rsidRPr="00B03EFA">
              <w:rPr>
                <w:rFonts w:ascii="Calibri Light" w:eastAsia="Times New Roman" w:hAnsi="Calibri Light" w:cstheme="majorHAnsi"/>
                <w:sz w:val="18"/>
                <w:szCs w:val="18"/>
              </w:rPr>
              <w:t>90</w:t>
            </w:r>
          </w:p>
        </w:tc>
      </w:tr>
    </w:tbl>
    <w:p w:rsidR="006019C4" w:rsidRPr="00B03EFA" w:rsidRDefault="006019C4" w:rsidP="006019C4">
      <w:pPr>
        <w:spacing w:after="0" w:line="276" w:lineRule="auto"/>
        <w:jc w:val="both"/>
        <w:rPr>
          <w:rFonts w:ascii="Calibri Light" w:hAnsi="Calibri Light" w:cstheme="majorHAnsi"/>
          <w:sz w:val="16"/>
          <w:szCs w:val="16"/>
        </w:rPr>
      </w:pPr>
    </w:p>
    <w:p w:rsidR="00023313" w:rsidRPr="00B03EFA" w:rsidRDefault="00023313" w:rsidP="006019C4">
      <w:pPr>
        <w:pStyle w:val="a8"/>
        <w:tabs>
          <w:tab w:val="left" w:pos="426"/>
        </w:tabs>
        <w:spacing w:line="276" w:lineRule="auto"/>
        <w:ind w:left="0" w:right="-41"/>
        <w:rPr>
          <w:rFonts w:ascii="Calibri Light" w:hAnsi="Calibri Light" w:cstheme="majorHAnsi"/>
          <w:sz w:val="24"/>
          <w:szCs w:val="24"/>
        </w:rPr>
      </w:pPr>
      <w:r w:rsidRPr="003C599B">
        <w:rPr>
          <w:rFonts w:ascii="Calibri Light" w:hAnsi="Calibri Light" w:cstheme="majorHAnsi"/>
          <w:sz w:val="24"/>
          <w:szCs w:val="24"/>
          <w:lang w:val="ru-RU"/>
        </w:rPr>
        <w:t xml:space="preserve">Вместе с тем, передача имущества в хозяйственное управление в результате </w:t>
      </w:r>
      <w:r w:rsidRPr="003C599B">
        <w:rPr>
          <w:rFonts w:ascii="Calibri Light" w:hAnsi="Calibri Light" w:cstheme="majorHAnsi"/>
          <w:bCs/>
          <w:sz w:val="24"/>
          <w:szCs w:val="24"/>
          <w:lang w:val="ru-RU"/>
        </w:rPr>
        <w:t xml:space="preserve">реорганизации учреждений в сфере образования, научных исследований и инноваций производилась с отклонениями от действующей нормативной базы, чем была искажена его стоимость. </w:t>
      </w:r>
      <w:r w:rsidRPr="00B03EFA">
        <w:rPr>
          <w:rFonts w:ascii="Calibri Light" w:hAnsi="Calibri Light" w:cstheme="majorHAnsi"/>
          <w:bCs/>
          <w:sz w:val="24"/>
          <w:szCs w:val="24"/>
        </w:rPr>
        <w:t xml:space="preserve">Так, </w:t>
      </w:r>
    </w:p>
    <w:p w:rsidR="00023313" w:rsidRPr="003C599B" w:rsidRDefault="00023313" w:rsidP="00023313">
      <w:pPr>
        <w:pStyle w:val="a8"/>
        <w:numPr>
          <w:ilvl w:val="0"/>
          <w:numId w:val="19"/>
        </w:numPr>
        <w:tabs>
          <w:tab w:val="left" w:pos="284"/>
        </w:tabs>
        <w:spacing w:line="276" w:lineRule="auto"/>
        <w:ind w:left="0" w:right="-41" w:firstLine="0"/>
        <w:rPr>
          <w:rFonts w:ascii="Calibri Light" w:hAnsi="Calibri Light" w:cstheme="majorHAnsi"/>
          <w:sz w:val="24"/>
          <w:szCs w:val="24"/>
          <w:lang w:val="ru-RU"/>
        </w:rPr>
      </w:pPr>
      <w:r w:rsidRPr="003C599B">
        <w:rPr>
          <w:rFonts w:ascii="Calibri Light" w:hAnsi="Calibri Light" w:cstheme="majorHAnsi"/>
          <w:sz w:val="24"/>
          <w:szCs w:val="24"/>
          <w:lang w:val="ru-RU"/>
        </w:rPr>
        <w:t>МОИ и ЦПО</w:t>
      </w:r>
      <w:r w:rsidRPr="00B03EFA">
        <w:rPr>
          <w:rStyle w:val="a5"/>
          <w:rFonts w:ascii="Calibri Light" w:hAnsi="Calibri Light" w:cstheme="majorHAnsi"/>
          <w:sz w:val="24"/>
          <w:szCs w:val="24"/>
        </w:rPr>
        <w:footnoteReference w:id="21"/>
      </w:r>
      <w:r w:rsidRPr="003C599B">
        <w:rPr>
          <w:rFonts w:ascii="Calibri Light" w:hAnsi="Calibri Light" w:cstheme="majorHAnsi"/>
          <w:sz w:val="24"/>
          <w:szCs w:val="24"/>
          <w:lang w:val="ru-RU"/>
        </w:rPr>
        <w:t xml:space="preserve"> не обеспечили переоценку публичного </w:t>
      </w:r>
      <w:r w:rsidRPr="003C599B">
        <w:rPr>
          <w:rFonts w:ascii="Calibri Light" w:eastAsia="Times New Roman" w:hAnsi="Calibri Light" w:cstheme="majorHAnsi"/>
          <w:bCs/>
          <w:sz w:val="24"/>
          <w:szCs w:val="24"/>
          <w:lang w:val="ru-RU"/>
        </w:rPr>
        <w:t>имущества согласно положениям п.</w:t>
      </w:r>
      <w:r w:rsidRPr="003C599B">
        <w:rPr>
          <w:rFonts w:ascii="Calibri Light" w:hAnsi="Calibri Light" w:cstheme="majorHAnsi"/>
          <w:sz w:val="24"/>
          <w:szCs w:val="24"/>
          <w:lang w:val="ru-RU"/>
        </w:rPr>
        <w:t>1.4.5.2. из Приказа министра финансов №216/2015.</w:t>
      </w:r>
    </w:p>
    <w:p w:rsidR="00023313" w:rsidRPr="00DE1C33" w:rsidRDefault="00023313" w:rsidP="006019C4">
      <w:pPr>
        <w:pStyle w:val="a8"/>
        <w:numPr>
          <w:ilvl w:val="0"/>
          <w:numId w:val="19"/>
        </w:numPr>
        <w:tabs>
          <w:tab w:val="left" w:pos="284"/>
        </w:tabs>
        <w:spacing w:line="276" w:lineRule="auto"/>
        <w:ind w:left="0" w:right="-41" w:firstLine="0"/>
        <w:rPr>
          <w:rFonts w:ascii="Calibri Light" w:hAnsi="Calibri Light" w:cstheme="majorHAnsi"/>
          <w:sz w:val="24"/>
          <w:szCs w:val="24"/>
          <w:lang w:val="ru-RU"/>
        </w:rPr>
      </w:pPr>
      <w:r w:rsidRPr="003C599B">
        <w:rPr>
          <w:rFonts w:ascii="Calibri Light" w:hAnsi="Calibri Light" w:cstheme="majorHAnsi"/>
          <w:color w:val="0D0D0D" w:themeColor="text1" w:themeTint="F2"/>
          <w:sz w:val="24"/>
          <w:szCs w:val="24"/>
          <w:lang w:val="ru-RU"/>
        </w:rPr>
        <w:t xml:space="preserve">В результате проверок, проведенных аудитом относительно правильности определения инвестиций в связанные и несвязанные стороны в процессе </w:t>
      </w:r>
      <w:r w:rsidRPr="003C599B">
        <w:rPr>
          <w:rFonts w:ascii="Calibri Light" w:hAnsi="Calibri Light" w:cstheme="majorHAnsi"/>
          <w:bCs/>
          <w:sz w:val="24"/>
          <w:szCs w:val="24"/>
          <w:lang w:val="ru-RU"/>
        </w:rPr>
        <w:t xml:space="preserve">реорганизации учреждений из сферы образования, научных исследований и инноваций, установлено, что имущество государства, переданное </w:t>
      </w:r>
      <w:r w:rsidRPr="003C599B">
        <w:rPr>
          <w:rFonts w:ascii="Calibri Light" w:hAnsi="Calibri Light" w:cstheme="majorHAnsi"/>
          <w:sz w:val="24"/>
          <w:szCs w:val="24"/>
          <w:lang w:val="ru-RU"/>
        </w:rPr>
        <w:t xml:space="preserve">в хозяйственное управление и </w:t>
      </w:r>
      <w:r w:rsidRPr="003C599B">
        <w:rPr>
          <w:rFonts w:ascii="Calibri Light" w:eastAsia="Times New Roman" w:hAnsi="Calibri Light" w:cstheme="majorHAnsi"/>
          <w:bCs/>
          <w:sz w:val="24"/>
          <w:szCs w:val="24"/>
          <w:lang w:val="ru-RU"/>
        </w:rPr>
        <w:t xml:space="preserve">находящееся в управлении </w:t>
      </w:r>
      <w:r w:rsidRPr="003C599B">
        <w:rPr>
          <w:rFonts w:ascii="Calibri Light" w:hAnsi="Calibri Light" w:cstheme="majorHAnsi"/>
          <w:sz w:val="24"/>
          <w:szCs w:val="24"/>
          <w:lang w:val="ru-RU"/>
        </w:rPr>
        <w:t xml:space="preserve">публичных учреждений на </w:t>
      </w:r>
      <w:r w:rsidRPr="003C599B">
        <w:rPr>
          <w:rFonts w:ascii="Calibri Light" w:hAnsi="Calibri Light" w:cstheme="majorHAnsi"/>
          <w:color w:val="0D0D0D" w:themeColor="text1" w:themeTint="F2"/>
          <w:sz w:val="24"/>
          <w:szCs w:val="24"/>
          <w:lang w:val="ru-RU"/>
        </w:rPr>
        <w:t>самоуправлении, не пред</w:t>
      </w:r>
      <w:r w:rsidR="006F34F5" w:rsidRPr="003C599B">
        <w:rPr>
          <w:rFonts w:ascii="Calibri Light" w:hAnsi="Calibri Light" w:cstheme="majorHAnsi"/>
          <w:color w:val="0D0D0D" w:themeColor="text1" w:themeTint="F2"/>
          <w:sz w:val="24"/>
          <w:szCs w:val="24"/>
          <w:lang w:val="ru-RU"/>
        </w:rPr>
        <w:t>о</w:t>
      </w:r>
      <w:r w:rsidRPr="003C599B">
        <w:rPr>
          <w:rFonts w:ascii="Calibri Light" w:hAnsi="Calibri Light" w:cstheme="majorHAnsi"/>
          <w:color w:val="0D0D0D" w:themeColor="text1" w:themeTint="F2"/>
          <w:sz w:val="24"/>
          <w:szCs w:val="24"/>
          <w:lang w:val="ru-RU"/>
        </w:rPr>
        <w:t>ставляет его реальную и достоверную стоимость.</w:t>
      </w:r>
      <w:r w:rsidR="006F34F5" w:rsidRPr="003C599B">
        <w:rPr>
          <w:rFonts w:ascii="Calibri Light" w:hAnsi="Calibri Light" w:cstheme="majorHAnsi"/>
          <w:color w:val="0D0D0D" w:themeColor="text1" w:themeTint="F2"/>
          <w:sz w:val="24"/>
          <w:szCs w:val="24"/>
          <w:lang w:val="ru-RU"/>
        </w:rPr>
        <w:t xml:space="preserve"> Например, согласно актам передачи, представленным Академией государственного управления, стоимость публичного имущества, полученного в </w:t>
      </w:r>
      <w:r w:rsidR="006F34F5" w:rsidRPr="003C599B">
        <w:rPr>
          <w:rFonts w:ascii="Calibri Light" w:hAnsi="Calibri Light" w:cstheme="majorHAnsi"/>
          <w:sz w:val="24"/>
          <w:szCs w:val="24"/>
          <w:lang w:val="ru-RU"/>
        </w:rPr>
        <w:t>хозяйственное управление и с правом собственности, составила 43,30 млн. леев</w:t>
      </w:r>
      <w:r w:rsidR="006F34F5" w:rsidRPr="00B03EFA">
        <w:rPr>
          <w:rStyle w:val="a5"/>
          <w:rFonts w:ascii="Calibri Light" w:hAnsi="Calibri Light" w:cstheme="majorHAnsi"/>
          <w:sz w:val="24"/>
          <w:szCs w:val="24"/>
        </w:rPr>
        <w:footnoteReference w:id="22"/>
      </w:r>
      <w:r w:rsidR="006F34F5" w:rsidRPr="003C599B">
        <w:rPr>
          <w:rFonts w:ascii="Calibri Light" w:hAnsi="Calibri Light" w:cstheme="majorHAnsi"/>
          <w:sz w:val="24"/>
          <w:szCs w:val="24"/>
          <w:lang w:val="ru-RU"/>
        </w:rPr>
        <w:t xml:space="preserve">. </w:t>
      </w:r>
      <w:r w:rsidR="006F34F5" w:rsidRPr="00DE1C33">
        <w:rPr>
          <w:rFonts w:ascii="Calibri Light" w:hAnsi="Calibri Light" w:cstheme="majorHAnsi"/>
          <w:sz w:val="24"/>
          <w:szCs w:val="24"/>
          <w:lang w:val="ru-RU"/>
        </w:rPr>
        <w:t>Вместе с тем, стоимость чистых активов на момент передачи составляла 37,34 млн. леев</w:t>
      </w:r>
      <w:r w:rsidR="006F34F5" w:rsidRPr="00B03EFA">
        <w:rPr>
          <w:rStyle w:val="a5"/>
          <w:rFonts w:ascii="Calibri Light" w:hAnsi="Calibri Light" w:cstheme="majorHAnsi"/>
          <w:sz w:val="24"/>
          <w:szCs w:val="24"/>
        </w:rPr>
        <w:footnoteReference w:id="23"/>
      </w:r>
      <w:r w:rsidR="006F34F5" w:rsidRPr="00DE1C33">
        <w:rPr>
          <w:rFonts w:ascii="Calibri Light" w:hAnsi="Calibri Light" w:cstheme="majorHAnsi"/>
          <w:sz w:val="24"/>
          <w:szCs w:val="24"/>
          <w:lang w:val="ru-RU"/>
        </w:rPr>
        <w:t xml:space="preserve"> или на 5,96 млн. леев меньше, чем стоимость инвестиций, </w:t>
      </w:r>
      <w:r w:rsidR="006F34F5" w:rsidRPr="00DE1C33">
        <w:rPr>
          <w:rFonts w:ascii="Calibri Light" w:hAnsi="Calibri Light" w:cstheme="majorHAnsi"/>
          <w:color w:val="0D0D0D" w:themeColor="text1" w:themeTint="F2"/>
          <w:sz w:val="24"/>
          <w:szCs w:val="24"/>
          <w:lang w:val="ru-RU"/>
        </w:rPr>
        <w:t>зарегистрированная в МОИ.</w:t>
      </w:r>
      <w:r w:rsidR="006F34F5" w:rsidRPr="00DE1C33">
        <w:rPr>
          <w:rFonts w:ascii="Calibri Light" w:hAnsi="Calibri Light" w:cstheme="majorHAnsi"/>
          <w:sz w:val="24"/>
          <w:szCs w:val="24"/>
          <w:lang w:val="ru-RU"/>
        </w:rPr>
        <w:t xml:space="preserve"> </w:t>
      </w:r>
    </w:p>
    <w:p w:rsidR="006F34F5" w:rsidRPr="003C599B" w:rsidRDefault="006F34F5" w:rsidP="006019C4">
      <w:pPr>
        <w:pStyle w:val="Default"/>
        <w:spacing w:line="276" w:lineRule="auto"/>
        <w:jc w:val="both"/>
        <w:rPr>
          <w:rFonts w:ascii="Calibri Light" w:hAnsi="Calibri Light" w:cstheme="majorHAnsi"/>
          <w:color w:val="auto"/>
          <w:lang w:val="ru-RU"/>
        </w:rPr>
      </w:pPr>
      <w:r w:rsidRPr="003C599B">
        <w:rPr>
          <w:rFonts w:ascii="Calibri Light" w:hAnsi="Calibri Light" w:cstheme="majorHAnsi"/>
          <w:color w:val="auto"/>
          <w:lang w:val="ru-RU"/>
        </w:rPr>
        <w:t xml:space="preserve">Аналогичная ситуация отмечается и при присоединении Института непрерывного образования </w:t>
      </w:r>
      <w:r w:rsidR="003530D2" w:rsidRPr="003C599B">
        <w:rPr>
          <w:rFonts w:ascii="Calibri Light" w:hAnsi="Calibri Light" w:cstheme="majorHAnsi"/>
          <w:color w:val="auto"/>
          <w:lang w:val="ru-RU"/>
        </w:rPr>
        <w:t xml:space="preserve">Государственным педагогическим университетом им. </w:t>
      </w:r>
      <w:r w:rsidR="003530D2" w:rsidRPr="00DE1C33">
        <w:rPr>
          <w:rFonts w:ascii="Calibri Light" w:hAnsi="Calibri Light" w:cstheme="majorHAnsi"/>
          <w:color w:val="auto"/>
          <w:lang w:val="ru-RU"/>
        </w:rPr>
        <w:t xml:space="preserve">Иона Крянгэ, у которого стоимость уставного капитала, </w:t>
      </w:r>
      <w:r w:rsidR="003530D2" w:rsidRPr="00DE1C33">
        <w:rPr>
          <w:rFonts w:ascii="Calibri Light" w:hAnsi="Calibri Light" w:cstheme="majorHAnsi"/>
          <w:color w:val="0D0D0D" w:themeColor="text1" w:themeTint="F2"/>
          <w:lang w:val="ru-RU"/>
        </w:rPr>
        <w:t>зарегистрированного в финансовой отчетности и в отчетах МОИ на дату передачи, составляла</w:t>
      </w:r>
      <w:r w:rsidR="003530D2" w:rsidRPr="00DE1C33">
        <w:rPr>
          <w:rFonts w:ascii="Calibri Light" w:hAnsi="Calibri Light" w:cstheme="majorHAnsi"/>
          <w:color w:val="auto"/>
          <w:lang w:val="ru-RU"/>
        </w:rPr>
        <w:t xml:space="preserve"> 4,15 </w:t>
      </w:r>
      <w:r w:rsidR="003530D2" w:rsidRPr="00DE1C33">
        <w:rPr>
          <w:rFonts w:ascii="Calibri Light" w:hAnsi="Calibri Light" w:cstheme="majorHAnsi"/>
          <w:lang w:val="ru-RU"/>
        </w:rPr>
        <w:t xml:space="preserve">млн. леев, а стоимость чистых активов (согласно данным из баланса) - </w:t>
      </w:r>
      <w:r w:rsidR="003530D2" w:rsidRPr="00DE1C33">
        <w:rPr>
          <w:rFonts w:ascii="Calibri Light" w:hAnsi="Calibri Light" w:cstheme="majorHAnsi"/>
          <w:color w:val="auto"/>
          <w:lang w:val="ru-RU"/>
        </w:rPr>
        <w:t xml:space="preserve">0,41 </w:t>
      </w:r>
      <w:r w:rsidR="003530D2" w:rsidRPr="00DE1C33">
        <w:rPr>
          <w:rFonts w:ascii="Calibri Light" w:hAnsi="Calibri Light" w:cstheme="majorHAnsi"/>
          <w:lang w:val="ru-RU"/>
        </w:rPr>
        <w:t xml:space="preserve">млн. леев или на </w:t>
      </w:r>
      <w:r w:rsidR="003530D2" w:rsidRPr="00DE1C33">
        <w:rPr>
          <w:rFonts w:ascii="Calibri Light" w:hAnsi="Calibri Light" w:cstheme="majorHAnsi"/>
          <w:color w:val="auto"/>
          <w:lang w:val="ru-RU"/>
        </w:rPr>
        <w:t xml:space="preserve">3,74 </w:t>
      </w:r>
      <w:r w:rsidR="003530D2" w:rsidRPr="00DE1C33">
        <w:rPr>
          <w:rFonts w:ascii="Calibri Light" w:hAnsi="Calibri Light" w:cstheme="majorHAnsi"/>
          <w:lang w:val="ru-RU"/>
        </w:rPr>
        <w:t xml:space="preserve">млн. леев меньше, чем стоимость инвестиций, </w:t>
      </w:r>
      <w:r w:rsidR="003530D2" w:rsidRPr="00DE1C33">
        <w:rPr>
          <w:rFonts w:ascii="Calibri Light" w:hAnsi="Calibri Light" w:cstheme="majorHAnsi"/>
          <w:color w:val="0D0D0D" w:themeColor="text1" w:themeTint="F2"/>
          <w:lang w:val="ru-RU"/>
        </w:rPr>
        <w:t>зарегистрированная в МОИ.</w:t>
      </w:r>
      <w:r w:rsidR="003530D2" w:rsidRPr="00DE1C33">
        <w:rPr>
          <w:rFonts w:ascii="Calibri Light" w:hAnsi="Calibri Light" w:cstheme="majorHAnsi"/>
          <w:lang w:val="ru-RU"/>
        </w:rPr>
        <w:t xml:space="preserve"> </w:t>
      </w:r>
      <w:r w:rsidR="003530D2" w:rsidRPr="003C599B">
        <w:rPr>
          <w:rFonts w:ascii="Calibri Light" w:hAnsi="Calibri Light" w:cstheme="majorHAnsi"/>
          <w:lang w:val="ru-RU"/>
        </w:rPr>
        <w:t xml:space="preserve">Вместе с тем, отметим, что ГПУИК отразил в </w:t>
      </w:r>
      <w:r w:rsidR="003530D2" w:rsidRPr="003C599B">
        <w:rPr>
          <w:rFonts w:ascii="Calibri Light" w:hAnsi="Calibri Light" w:cstheme="majorHAnsi"/>
          <w:color w:val="0D0D0D" w:themeColor="text1" w:themeTint="F2"/>
          <w:lang w:val="ru-RU"/>
        </w:rPr>
        <w:t xml:space="preserve">бухгалтерском учете лишь стоимость основных средств и наличных средств в сумме </w:t>
      </w:r>
      <w:r w:rsidR="003530D2" w:rsidRPr="003C599B">
        <w:rPr>
          <w:rFonts w:ascii="Calibri Light" w:hAnsi="Calibri Light" w:cstheme="majorHAnsi"/>
          <w:color w:val="auto"/>
          <w:lang w:val="ru-RU"/>
        </w:rPr>
        <w:t>0,40</w:t>
      </w:r>
      <w:r w:rsidR="003530D2" w:rsidRPr="003C599B">
        <w:rPr>
          <w:rFonts w:ascii="Calibri Light" w:hAnsi="Calibri Light" w:cstheme="majorHAnsi"/>
          <w:lang w:val="ru-RU"/>
        </w:rPr>
        <w:t xml:space="preserve"> млн. леев</w:t>
      </w:r>
      <w:r w:rsidR="003530D2" w:rsidRPr="00B03EFA">
        <w:rPr>
          <w:rStyle w:val="a5"/>
          <w:rFonts w:ascii="Calibri Light" w:hAnsi="Calibri Light" w:cstheme="majorHAnsi"/>
          <w:color w:val="auto"/>
        </w:rPr>
        <w:footnoteReference w:id="24"/>
      </w:r>
      <w:r w:rsidR="003530D2" w:rsidRPr="003C599B">
        <w:rPr>
          <w:rFonts w:ascii="Calibri Light" w:hAnsi="Calibri Light" w:cstheme="majorHAnsi"/>
          <w:color w:val="auto"/>
          <w:lang w:val="ru-RU"/>
        </w:rPr>
        <w:t>.</w:t>
      </w:r>
    </w:p>
    <w:p w:rsidR="006019C4" w:rsidRPr="003C599B" w:rsidRDefault="00FF46F1" w:rsidP="006019C4">
      <w:pPr>
        <w:pStyle w:val="Default"/>
        <w:spacing w:line="276" w:lineRule="auto"/>
        <w:jc w:val="both"/>
        <w:rPr>
          <w:rFonts w:ascii="Calibri Light" w:hAnsi="Calibri Light" w:cstheme="majorHAnsi"/>
          <w:color w:val="auto"/>
          <w:lang w:val="ru-RU"/>
        </w:rPr>
      </w:pPr>
      <w:r w:rsidRPr="003C599B">
        <w:rPr>
          <w:rFonts w:ascii="Calibri Light" w:hAnsi="Calibri Light" w:cstheme="majorHAnsi"/>
          <w:color w:val="auto"/>
          <w:lang w:val="ru-RU"/>
        </w:rPr>
        <w:t>Другая ситуация установлена в случае присоединения Государственного аграрного университета Молдовы (ГАУМ), где стоимость переданного имущества</w:t>
      </w:r>
      <w:r w:rsidR="006019C4" w:rsidRPr="003C599B">
        <w:rPr>
          <w:rFonts w:ascii="Calibri Light" w:hAnsi="Calibri Light" w:cstheme="majorHAnsi"/>
          <w:color w:val="auto"/>
          <w:lang w:val="ru-RU"/>
        </w:rPr>
        <w:t xml:space="preserve"> </w:t>
      </w:r>
      <w:r w:rsidRPr="003C599B">
        <w:rPr>
          <w:rFonts w:ascii="Calibri Light" w:hAnsi="Calibri Light" w:cstheme="majorHAnsi"/>
          <w:color w:val="auto"/>
          <w:lang w:val="ru-RU"/>
        </w:rPr>
        <w:t>(555,6</w:t>
      </w:r>
      <w:r w:rsidRPr="003C599B">
        <w:rPr>
          <w:rFonts w:ascii="Calibri Light" w:hAnsi="Calibri Light" w:cstheme="majorHAnsi"/>
          <w:lang w:val="ru-RU"/>
        </w:rPr>
        <w:t xml:space="preserve"> млн. леев</w:t>
      </w:r>
      <w:r w:rsidRPr="003C599B">
        <w:rPr>
          <w:rFonts w:ascii="Calibri Light" w:hAnsi="Calibri Light" w:cstheme="majorHAnsi"/>
          <w:sz w:val="18"/>
          <w:szCs w:val="18"/>
          <w:lang w:val="ru-RU"/>
        </w:rPr>
        <w:t xml:space="preserve"> </w:t>
      </w:r>
      <w:r w:rsidRPr="00B03EFA">
        <w:rPr>
          <w:rStyle w:val="a5"/>
          <w:rFonts w:ascii="Calibri Light" w:hAnsi="Calibri Light" w:cstheme="majorHAnsi"/>
          <w:color w:val="auto"/>
        </w:rPr>
        <w:footnoteReference w:id="25"/>
      </w:r>
      <w:r w:rsidRPr="003C599B">
        <w:rPr>
          <w:rFonts w:ascii="Calibri Light" w:hAnsi="Calibri Light" w:cstheme="majorHAnsi"/>
          <w:color w:val="auto"/>
          <w:lang w:val="ru-RU"/>
        </w:rPr>
        <w:t xml:space="preserve">) выше, чем стоимость </w:t>
      </w:r>
      <w:r w:rsidRPr="003C599B">
        <w:rPr>
          <w:rFonts w:ascii="Calibri Light" w:hAnsi="Calibri Light" w:cstheme="majorHAnsi"/>
          <w:color w:val="0D0D0D" w:themeColor="text1" w:themeTint="F2"/>
          <w:lang w:val="ru-RU"/>
        </w:rPr>
        <w:t xml:space="preserve">зарегистрированных инвестиций </w:t>
      </w:r>
      <w:r w:rsidRPr="003C599B">
        <w:rPr>
          <w:rFonts w:ascii="Calibri Light" w:hAnsi="Calibri Light" w:cstheme="majorHAnsi"/>
          <w:color w:val="auto"/>
          <w:lang w:val="ru-RU"/>
        </w:rPr>
        <w:t xml:space="preserve">(438,71 </w:t>
      </w:r>
      <w:r w:rsidRPr="003C599B">
        <w:rPr>
          <w:rFonts w:ascii="Calibri Light" w:hAnsi="Calibri Light" w:cstheme="majorHAnsi"/>
          <w:lang w:val="ru-RU"/>
        </w:rPr>
        <w:t>млн. леев</w:t>
      </w:r>
      <w:r w:rsidRPr="003C599B">
        <w:rPr>
          <w:rFonts w:ascii="Calibri Light" w:hAnsi="Calibri Light" w:cstheme="majorHAnsi"/>
          <w:color w:val="auto"/>
          <w:lang w:val="ru-RU"/>
        </w:rPr>
        <w:t xml:space="preserve">) на 116,89 </w:t>
      </w:r>
      <w:r w:rsidRPr="003C599B">
        <w:rPr>
          <w:rFonts w:ascii="Calibri Light" w:hAnsi="Calibri Light" w:cstheme="majorHAnsi"/>
          <w:lang w:val="ru-RU"/>
        </w:rPr>
        <w:t>млн. леев</w:t>
      </w:r>
    </w:p>
    <w:p w:rsidR="006019C4" w:rsidRPr="003C599B" w:rsidRDefault="00FF46F1" w:rsidP="006019C4">
      <w:pPr>
        <w:pStyle w:val="Default"/>
        <w:spacing w:line="276" w:lineRule="auto"/>
        <w:jc w:val="both"/>
        <w:rPr>
          <w:rFonts w:ascii="Calibri Light" w:hAnsi="Calibri Light" w:cstheme="majorHAnsi"/>
          <w:color w:val="auto"/>
          <w:lang w:val="ru-RU"/>
        </w:rPr>
      </w:pPr>
      <w:r w:rsidRPr="003C599B">
        <w:rPr>
          <w:rFonts w:ascii="Calibri Light" w:hAnsi="Calibri Light" w:cstheme="majorHAnsi"/>
          <w:color w:val="auto"/>
          <w:lang w:val="ru-RU"/>
        </w:rPr>
        <w:t xml:space="preserve">Исходя из отмеченного, отмечается, что методологические нормы о порядке отражения в </w:t>
      </w:r>
      <w:r w:rsidRPr="003C599B">
        <w:rPr>
          <w:rFonts w:ascii="Calibri Light" w:hAnsi="Calibri Light" w:cstheme="majorHAnsi"/>
          <w:color w:val="0D0D0D" w:themeColor="text1" w:themeTint="F2"/>
          <w:lang w:val="ru-RU"/>
        </w:rPr>
        <w:t xml:space="preserve">бухгалтерском учете инвестиций в </w:t>
      </w:r>
      <w:r w:rsidR="00753320" w:rsidRPr="003C599B">
        <w:rPr>
          <w:rFonts w:ascii="Calibri Light" w:hAnsi="Calibri Light" w:cstheme="majorHAnsi"/>
          <w:color w:val="0D0D0D" w:themeColor="text1" w:themeTint="F2"/>
          <w:lang w:val="ru-RU"/>
        </w:rPr>
        <w:t>связанные и несвязанные стороны не предусматривают своевременную актуализацию их стоимости в результате управления публичным имуществом, переданным в управление ПУ на самоуправлении (начисление износа, капитальные ремонты, переоценка и др.).</w:t>
      </w:r>
    </w:p>
    <w:p w:rsidR="00722774" w:rsidRPr="003C599B" w:rsidRDefault="00722774" w:rsidP="006019C4">
      <w:pPr>
        <w:spacing w:after="0" w:line="276" w:lineRule="auto"/>
        <w:ind w:right="-41"/>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Также, в результате </w:t>
      </w:r>
      <w:r w:rsidRPr="003C599B">
        <w:rPr>
          <w:rFonts w:ascii="Calibri Light" w:hAnsi="Calibri Light" w:cstheme="majorHAnsi"/>
          <w:bCs/>
          <w:sz w:val="24"/>
          <w:szCs w:val="24"/>
          <w:lang w:val="ru-RU"/>
        </w:rPr>
        <w:t>реорганизации и присоединения ГАУМ Техническим университетом Молдовы, ни Министерство сельского хозяйства и пищевой промышленности (МСХПП) и ни МОИ не обеспечили</w:t>
      </w:r>
      <w:r w:rsidR="00942525" w:rsidRPr="003C599B">
        <w:rPr>
          <w:rFonts w:ascii="Calibri Light" w:hAnsi="Calibri Light" w:cstheme="majorHAnsi"/>
          <w:bCs/>
          <w:sz w:val="24"/>
          <w:szCs w:val="24"/>
          <w:lang w:val="ru-RU"/>
        </w:rPr>
        <w:t xml:space="preserve">, чтобы стоимость </w:t>
      </w:r>
      <w:r w:rsidR="00942525" w:rsidRPr="003C599B">
        <w:rPr>
          <w:rFonts w:ascii="Calibri Light" w:hAnsi="Calibri Light" w:cstheme="majorHAnsi"/>
          <w:sz w:val="24"/>
          <w:szCs w:val="24"/>
          <w:lang w:val="ru-RU"/>
        </w:rPr>
        <w:t xml:space="preserve">публичного </w:t>
      </w:r>
      <w:r w:rsidR="00942525" w:rsidRPr="003C599B">
        <w:rPr>
          <w:rFonts w:ascii="Calibri Light" w:eastAsia="Times New Roman" w:hAnsi="Calibri Light" w:cstheme="majorHAnsi"/>
          <w:bCs/>
          <w:sz w:val="24"/>
          <w:szCs w:val="24"/>
          <w:lang w:val="ru-RU"/>
        </w:rPr>
        <w:t xml:space="preserve">имущества </w:t>
      </w:r>
      <w:r w:rsidR="00942525" w:rsidRPr="003C599B">
        <w:rPr>
          <w:rFonts w:ascii="Calibri Light" w:hAnsi="Calibri Light" w:cstheme="majorHAnsi"/>
          <w:sz w:val="24"/>
          <w:szCs w:val="24"/>
          <w:lang w:val="ru-RU"/>
        </w:rPr>
        <w:t>из публичной сферы присоединенного учреждения и переданного в хозяйственное управление другому учреждению представляла достоверную стоимость, так как в результате проверки дел</w:t>
      </w:r>
      <w:r w:rsidR="00262C93" w:rsidRPr="003C599B">
        <w:rPr>
          <w:rFonts w:ascii="Calibri Light" w:hAnsi="Calibri Light" w:cstheme="majorHAnsi"/>
          <w:sz w:val="24"/>
          <w:szCs w:val="24"/>
          <w:lang w:val="ru-RU"/>
        </w:rPr>
        <w:t>а</w:t>
      </w:r>
      <w:r w:rsidR="00942525" w:rsidRPr="003C599B">
        <w:rPr>
          <w:rFonts w:ascii="Calibri Light" w:hAnsi="Calibri Light" w:cstheme="majorHAnsi"/>
          <w:sz w:val="24"/>
          <w:szCs w:val="24"/>
          <w:lang w:val="ru-RU"/>
        </w:rPr>
        <w:t xml:space="preserve"> с актами передачи ГАУМ</w:t>
      </w:r>
      <w:r w:rsidR="00942525" w:rsidRPr="00B03EFA">
        <w:rPr>
          <w:rStyle w:val="a5"/>
          <w:rFonts w:ascii="Calibri Light" w:hAnsi="Calibri Light" w:cstheme="majorHAnsi"/>
          <w:sz w:val="24"/>
          <w:szCs w:val="24"/>
        </w:rPr>
        <w:footnoteReference w:id="26"/>
      </w:r>
      <w:r w:rsidR="00942525" w:rsidRPr="003C599B">
        <w:rPr>
          <w:rFonts w:ascii="Calibri Light" w:hAnsi="Calibri Light" w:cstheme="majorHAnsi"/>
          <w:sz w:val="24"/>
          <w:szCs w:val="24"/>
          <w:lang w:val="ru-RU"/>
        </w:rPr>
        <w:t xml:space="preserve"> в ТУМ, аудит установил, что ГАУМ передал объект недвижимости</w:t>
      </w:r>
      <w:r w:rsidR="00942525" w:rsidRPr="00B03EFA">
        <w:rPr>
          <w:rStyle w:val="a5"/>
          <w:rFonts w:ascii="Calibri Light" w:hAnsi="Calibri Light" w:cstheme="majorHAnsi"/>
          <w:sz w:val="24"/>
          <w:szCs w:val="24"/>
          <w:shd w:val="clear" w:color="auto" w:fill="FFFFFF"/>
        </w:rPr>
        <w:footnoteReference w:id="27"/>
      </w:r>
      <w:r w:rsidR="00942525" w:rsidRPr="003C599B">
        <w:rPr>
          <w:rFonts w:ascii="Calibri Light" w:hAnsi="Calibri Light" w:cstheme="majorHAnsi"/>
          <w:sz w:val="24"/>
          <w:szCs w:val="24"/>
          <w:shd w:val="clear" w:color="auto" w:fill="FFFFFF"/>
          <w:lang w:val="ru-RU"/>
        </w:rPr>
        <w:t xml:space="preserve">, стоимостью </w:t>
      </w:r>
      <w:r w:rsidR="00942525" w:rsidRPr="00DE1C33">
        <w:rPr>
          <w:rFonts w:ascii="Calibri Light" w:hAnsi="Calibri Light" w:cstheme="majorHAnsi"/>
          <w:sz w:val="24"/>
          <w:szCs w:val="24"/>
          <w:lang w:val="ru-RU"/>
        </w:rPr>
        <w:t>6,22 млн. леев, в управление Агентству по интервенции и платежам по сельскому хозяйству</w:t>
      </w:r>
      <w:r w:rsidR="00942525" w:rsidRPr="00B03EFA">
        <w:rPr>
          <w:rStyle w:val="a5"/>
          <w:rFonts w:ascii="Calibri Light" w:hAnsi="Calibri Light" w:cstheme="majorHAnsi"/>
          <w:sz w:val="24"/>
          <w:szCs w:val="24"/>
        </w:rPr>
        <w:footnoteReference w:id="28"/>
      </w:r>
      <w:r w:rsidR="00942525" w:rsidRPr="00DE1C33">
        <w:rPr>
          <w:rFonts w:ascii="Calibri Light" w:hAnsi="Calibri Light" w:cstheme="majorHAnsi"/>
          <w:sz w:val="24"/>
          <w:szCs w:val="24"/>
          <w:shd w:val="clear" w:color="auto" w:fill="FFFFFF"/>
          <w:lang w:val="ru-RU"/>
        </w:rPr>
        <w:t xml:space="preserve">, однако размер долгов, связанных с имуществом, полученным в </w:t>
      </w:r>
      <w:r w:rsidR="00942525" w:rsidRPr="00DE1C33">
        <w:rPr>
          <w:rFonts w:ascii="Calibri Light" w:hAnsi="Calibri Light" w:cstheme="majorHAnsi"/>
          <w:sz w:val="24"/>
          <w:szCs w:val="24"/>
          <w:lang w:val="ru-RU"/>
        </w:rPr>
        <w:t>хозяйственное управление, не был снижен.</w:t>
      </w:r>
      <w:r w:rsidR="00262C93" w:rsidRPr="00DE1C33">
        <w:rPr>
          <w:rFonts w:ascii="Calibri Light" w:hAnsi="Calibri Light" w:cstheme="majorHAnsi"/>
          <w:sz w:val="24"/>
          <w:szCs w:val="24"/>
          <w:lang w:val="ru-RU"/>
        </w:rPr>
        <w:t xml:space="preserve"> </w:t>
      </w:r>
      <w:r w:rsidR="00262C93" w:rsidRPr="003C599B">
        <w:rPr>
          <w:rFonts w:ascii="Calibri Light" w:hAnsi="Calibri Light" w:cstheme="majorHAnsi"/>
          <w:sz w:val="24"/>
          <w:szCs w:val="24"/>
          <w:lang w:val="ru-RU"/>
        </w:rPr>
        <w:t xml:space="preserve">Так, размер инвестиций </w:t>
      </w:r>
      <w:r w:rsidR="00262C93" w:rsidRPr="003C599B">
        <w:rPr>
          <w:rFonts w:ascii="Calibri Light" w:hAnsi="Calibri Light" w:cstheme="majorHAnsi"/>
          <w:color w:val="0D0D0D" w:themeColor="text1" w:themeTint="F2"/>
          <w:lang w:val="ru-RU"/>
        </w:rPr>
        <w:t xml:space="preserve">в </w:t>
      </w:r>
      <w:r w:rsidR="00262C93" w:rsidRPr="003C599B">
        <w:rPr>
          <w:rFonts w:ascii="Calibri Light" w:hAnsi="Calibri Light" w:cstheme="majorHAnsi"/>
          <w:color w:val="0D0D0D" w:themeColor="text1" w:themeTint="F2"/>
          <w:sz w:val="24"/>
          <w:szCs w:val="24"/>
          <w:lang w:val="ru-RU"/>
        </w:rPr>
        <w:t xml:space="preserve">связанные и несвязанные стороны в МОИ и долгов по имуществу, принятому в </w:t>
      </w:r>
      <w:r w:rsidR="00262C93" w:rsidRPr="003C599B">
        <w:rPr>
          <w:rFonts w:ascii="Calibri Light" w:hAnsi="Calibri Light" w:cstheme="majorHAnsi"/>
          <w:sz w:val="24"/>
          <w:szCs w:val="24"/>
          <w:lang w:val="ru-RU"/>
        </w:rPr>
        <w:t xml:space="preserve">хозяйственное управление в ТУМ, увеличен на сумму 6,22 млн. леев. Необходимо отметить, что этот объект недвижимости </w:t>
      </w:r>
      <w:r w:rsidR="00262C93" w:rsidRPr="003C599B">
        <w:rPr>
          <w:rFonts w:ascii="Calibri Light" w:hAnsi="Calibri Light" w:cstheme="majorHAnsi"/>
          <w:color w:val="0D0D0D" w:themeColor="text1" w:themeTint="F2"/>
          <w:sz w:val="24"/>
          <w:szCs w:val="24"/>
          <w:lang w:val="ru-RU"/>
        </w:rPr>
        <w:t xml:space="preserve">зарегистрирован в бухгалтерском учете Министерства экономического развития и </w:t>
      </w:r>
      <w:r w:rsidR="00262C93" w:rsidRPr="003C599B">
        <w:rPr>
          <w:rFonts w:ascii="Calibri Light" w:hAnsi="Calibri Light" w:cstheme="majorHAnsi"/>
          <w:sz w:val="24"/>
          <w:szCs w:val="24"/>
          <w:shd w:val="clear" w:color="auto" w:fill="FFFFFF"/>
          <w:lang w:val="ru-RU"/>
        </w:rPr>
        <w:t xml:space="preserve">цифровизации на счете 415 „Акции и другие формы участия в капитале внутри страны”, будучи в </w:t>
      </w:r>
      <w:r w:rsidR="00262C93" w:rsidRPr="003C599B">
        <w:rPr>
          <w:rFonts w:ascii="Calibri Light" w:hAnsi="Calibri Light" w:cstheme="majorHAnsi"/>
          <w:sz w:val="24"/>
          <w:szCs w:val="24"/>
          <w:lang w:val="ru-RU"/>
        </w:rPr>
        <w:t xml:space="preserve">хозяйственном управлении в Публичном учреждении Организации по развитию </w:t>
      </w:r>
      <w:r w:rsidR="00262C93" w:rsidRPr="003C599B">
        <w:rPr>
          <w:rFonts w:ascii="Calibri Light" w:hAnsi="Calibri Light" w:cstheme="majorHAnsi"/>
          <w:sz w:val="24"/>
          <w:szCs w:val="24"/>
          <w:shd w:val="clear" w:color="auto" w:fill="FFFFFF"/>
          <w:lang w:val="ru-RU"/>
        </w:rPr>
        <w:t>предпринимательства.</w:t>
      </w:r>
    </w:p>
    <w:p w:rsidR="00722774" w:rsidRPr="003C599B" w:rsidRDefault="00A7789F" w:rsidP="006019C4">
      <w:pPr>
        <w:spacing w:after="0" w:line="276" w:lineRule="auto"/>
        <w:ind w:right="-41"/>
        <w:jc w:val="both"/>
        <w:rPr>
          <w:rFonts w:ascii="Calibri Light" w:hAnsi="Calibri Light" w:cstheme="majorHAnsi"/>
          <w:sz w:val="24"/>
          <w:szCs w:val="24"/>
          <w:shd w:val="clear" w:color="auto" w:fill="FFFFFF"/>
          <w:lang w:val="ru-RU"/>
        </w:rPr>
      </w:pPr>
      <w:r w:rsidRPr="003C599B">
        <w:rPr>
          <w:rFonts w:ascii="Calibri Light" w:hAnsi="Calibri Light" w:cstheme="majorHAnsi"/>
          <w:bCs/>
          <w:sz w:val="24"/>
          <w:szCs w:val="24"/>
          <w:lang w:val="ru-RU"/>
        </w:rPr>
        <w:t>Министерство сельского хозяйства, регионального развития и окружающей среды (МСХРРОС), не соблюдая положения п.</w:t>
      </w:r>
      <w:r w:rsidRPr="003C599B">
        <w:rPr>
          <w:rFonts w:ascii="Calibri Light" w:hAnsi="Calibri Light" w:cstheme="majorHAnsi"/>
          <w:sz w:val="24"/>
          <w:szCs w:val="24"/>
          <w:shd w:val="clear" w:color="auto" w:fill="FFFFFF"/>
          <w:lang w:val="ru-RU"/>
        </w:rPr>
        <w:t>3.4.21</w:t>
      </w:r>
      <w:r w:rsidRPr="003C599B">
        <w:rPr>
          <w:rFonts w:ascii="Calibri Light" w:hAnsi="Calibri Light" w:cstheme="majorHAnsi"/>
          <w:sz w:val="24"/>
          <w:szCs w:val="24"/>
          <w:shd w:val="clear" w:color="auto" w:fill="FFFFFF"/>
          <w:vertAlign w:val="superscript"/>
          <w:lang w:val="ru-RU"/>
        </w:rPr>
        <w:t xml:space="preserve">1 </w:t>
      </w:r>
      <w:r w:rsidRPr="003C599B">
        <w:rPr>
          <w:rFonts w:ascii="Calibri Light" w:hAnsi="Calibri Light" w:cstheme="majorHAnsi"/>
          <w:sz w:val="24"/>
          <w:szCs w:val="24"/>
          <w:shd w:val="clear" w:color="auto" w:fill="FFFFFF"/>
          <w:lang w:val="ru-RU"/>
        </w:rPr>
        <w:t xml:space="preserve">Приказа министра финансов №216/2015, не приняло решение по снижению размера инвестиции. </w:t>
      </w:r>
      <w:r w:rsidRPr="003C599B">
        <w:rPr>
          <w:rFonts w:ascii="Calibri Light" w:hAnsi="Calibri Light" w:cstheme="majorHAnsi"/>
          <w:color w:val="0D0D0D" w:themeColor="text1" w:themeTint="F2"/>
          <w:sz w:val="24"/>
          <w:szCs w:val="24"/>
          <w:lang w:val="ru-RU"/>
        </w:rPr>
        <w:t xml:space="preserve">В результате, ГАУМ не имел основания для снижения </w:t>
      </w:r>
      <w:r w:rsidRPr="003C599B">
        <w:rPr>
          <w:rFonts w:ascii="Calibri Light" w:hAnsi="Calibri Light" w:cstheme="majorHAnsi"/>
          <w:sz w:val="24"/>
          <w:szCs w:val="24"/>
          <w:shd w:val="clear" w:color="auto" w:fill="FFFFFF"/>
          <w:lang w:val="ru-RU"/>
        </w:rPr>
        <w:t xml:space="preserve">размера инвестиций, отнеся их на расходы, что </w:t>
      </w:r>
      <w:r w:rsidRPr="003C599B">
        <w:rPr>
          <w:rFonts w:ascii="Calibri Light" w:hAnsi="Calibri Light" w:cstheme="majorHAnsi"/>
          <w:sz w:val="24"/>
          <w:szCs w:val="24"/>
          <w:lang w:val="ru-RU"/>
        </w:rPr>
        <w:t xml:space="preserve">свидетельствует о том, что ЦПО не располагает аналитическим учетом стоимости имущества, переданного в хозяйственное управление и, соответственно, не может обеспечить, чтобы стоимость инвестиций </w:t>
      </w:r>
      <w:r w:rsidR="00573F2A" w:rsidRPr="003C599B">
        <w:rPr>
          <w:rFonts w:ascii="Calibri Light" w:hAnsi="Calibri Light" w:cstheme="majorHAnsi"/>
          <w:sz w:val="24"/>
          <w:szCs w:val="24"/>
          <w:lang w:val="ru-RU"/>
        </w:rPr>
        <w:t>была достоверной.</w:t>
      </w:r>
      <w:r w:rsidRPr="003C599B">
        <w:rPr>
          <w:rFonts w:ascii="Calibri Light" w:hAnsi="Calibri Light" w:cstheme="majorHAnsi"/>
          <w:sz w:val="24"/>
          <w:szCs w:val="24"/>
          <w:lang w:val="ru-RU"/>
        </w:rPr>
        <w:t xml:space="preserve"> </w:t>
      </w:r>
    </w:p>
    <w:p w:rsidR="009E1CF4" w:rsidRPr="003C599B" w:rsidRDefault="009E1CF4" w:rsidP="006019C4">
      <w:pPr>
        <w:pStyle w:val="a8"/>
        <w:numPr>
          <w:ilvl w:val="0"/>
          <w:numId w:val="17"/>
        </w:numPr>
        <w:tabs>
          <w:tab w:val="left" w:pos="142"/>
        </w:tabs>
        <w:spacing w:line="276" w:lineRule="auto"/>
        <w:ind w:left="0" w:right="-41" w:firstLine="0"/>
        <w:rPr>
          <w:rFonts w:ascii="Calibri Light" w:hAnsi="Calibri Light" w:cstheme="majorHAnsi"/>
          <w:bCs/>
          <w:sz w:val="24"/>
          <w:szCs w:val="24"/>
          <w:shd w:val="clear" w:color="auto" w:fill="FFFFFF"/>
          <w:lang w:val="ru-RU"/>
        </w:rPr>
      </w:pPr>
      <w:r w:rsidRPr="003C599B">
        <w:rPr>
          <w:rFonts w:ascii="Calibri Light" w:hAnsi="Calibri Light" w:cstheme="majorHAnsi"/>
          <w:bCs/>
          <w:sz w:val="24"/>
          <w:szCs w:val="24"/>
          <w:shd w:val="clear" w:color="auto" w:fill="FFFFFF"/>
          <w:lang w:val="ru-RU"/>
        </w:rPr>
        <w:t>При слиянии, поглощении учреждений высшего образования, ЦПО</w:t>
      </w:r>
      <w:r w:rsidRPr="00B03EFA">
        <w:rPr>
          <w:rStyle w:val="a5"/>
          <w:rFonts w:ascii="Calibri Light" w:hAnsi="Calibri Light" w:cstheme="majorHAnsi"/>
          <w:sz w:val="24"/>
          <w:szCs w:val="24"/>
          <w:shd w:val="clear" w:color="auto" w:fill="FFFFFF"/>
        </w:rPr>
        <w:footnoteReference w:id="29"/>
      </w:r>
      <w:r w:rsidRPr="003C599B">
        <w:rPr>
          <w:rFonts w:ascii="Calibri Light" w:hAnsi="Calibri Light" w:cstheme="majorHAnsi"/>
          <w:bCs/>
          <w:sz w:val="24"/>
          <w:szCs w:val="24"/>
          <w:shd w:val="clear" w:color="auto" w:fill="FFFFFF"/>
          <w:lang w:val="ru-RU"/>
        </w:rPr>
        <w:t xml:space="preserve"> не учитывали остаток денежных средств,</w:t>
      </w:r>
      <w:r w:rsidR="00346637" w:rsidRPr="003C599B">
        <w:rPr>
          <w:rFonts w:ascii="Calibri Light" w:hAnsi="Calibri Light" w:cstheme="majorHAnsi"/>
          <w:bCs/>
          <w:sz w:val="24"/>
          <w:szCs w:val="24"/>
          <w:shd w:val="clear" w:color="auto" w:fill="FFFFFF"/>
          <w:lang w:val="ru-RU"/>
        </w:rPr>
        <w:t xml:space="preserve"> находящихся на текущих счетах (в том числе депозитных) и существующие долги. Так, в результате обобщения информации по присоединенным учреждениям, аудит установил, что остаток денежных средств превысил размер существующих долгов на дату слияния </w:t>
      </w:r>
      <w:r w:rsidR="00346637" w:rsidRPr="003C599B">
        <w:rPr>
          <w:rFonts w:ascii="Calibri Light" w:hAnsi="Calibri Light" w:cstheme="majorHAnsi"/>
          <w:sz w:val="24"/>
          <w:szCs w:val="24"/>
          <w:shd w:val="clear" w:color="auto" w:fill="FFFFFF"/>
          <w:lang w:val="ru-RU"/>
        </w:rPr>
        <w:t xml:space="preserve">(31.08.2022) на 17,38 </w:t>
      </w:r>
      <w:r w:rsidR="00346637" w:rsidRPr="003C599B">
        <w:rPr>
          <w:rFonts w:ascii="Calibri Light" w:hAnsi="Calibri Light" w:cstheme="majorHAnsi"/>
          <w:sz w:val="24"/>
          <w:szCs w:val="24"/>
          <w:lang w:val="ru-RU"/>
        </w:rPr>
        <w:t>млн. леев.</w:t>
      </w:r>
    </w:p>
    <w:p w:rsidR="00633A2F" w:rsidRPr="00B03EFA" w:rsidRDefault="006019C4" w:rsidP="006019C4">
      <w:pPr>
        <w:spacing w:after="0" w:line="276" w:lineRule="auto"/>
        <w:jc w:val="both"/>
        <w:rPr>
          <w:rFonts w:ascii="Calibri Light" w:hAnsi="Calibri Light" w:cstheme="majorHAnsi"/>
          <w:sz w:val="24"/>
          <w:szCs w:val="24"/>
          <w:shd w:val="clear" w:color="auto" w:fill="FFFFFF"/>
        </w:rPr>
      </w:pPr>
      <w:r w:rsidRPr="003C599B">
        <w:rPr>
          <w:rFonts w:ascii="Calibri Light" w:hAnsi="Calibri Light" w:cstheme="majorHAnsi"/>
          <w:b/>
          <w:bCs/>
          <w:sz w:val="24"/>
          <w:szCs w:val="24"/>
          <w:lang w:val="ru-RU"/>
        </w:rPr>
        <w:t xml:space="preserve">6.5. </w:t>
      </w:r>
      <w:r w:rsidR="00633A2F" w:rsidRPr="003C599B">
        <w:rPr>
          <w:rFonts w:ascii="Calibri Light" w:hAnsi="Calibri Light" w:cstheme="majorHAnsi"/>
          <w:bCs/>
          <w:sz w:val="24"/>
          <w:szCs w:val="24"/>
          <w:lang w:val="ru-RU"/>
        </w:rPr>
        <w:t>Согласно п.7</w:t>
      </w:r>
      <w:r w:rsidR="00633A2F" w:rsidRPr="003C599B">
        <w:rPr>
          <w:rFonts w:ascii="Calibri Light" w:hAnsi="Calibri Light" w:cstheme="majorHAnsi"/>
          <w:b/>
          <w:bCs/>
          <w:sz w:val="24"/>
          <w:szCs w:val="24"/>
          <w:lang w:val="ru-RU"/>
        </w:rPr>
        <w:t xml:space="preserve"> </w:t>
      </w:r>
      <w:r w:rsidR="00633A2F" w:rsidRPr="003C599B">
        <w:rPr>
          <w:rFonts w:ascii="Calibri Light" w:hAnsi="Calibri Light" w:cstheme="majorHAnsi"/>
          <w:sz w:val="24"/>
          <w:szCs w:val="24"/>
          <w:shd w:val="clear" w:color="auto" w:fill="FFFFFF"/>
          <w:lang w:val="ru-RU"/>
        </w:rPr>
        <w:t>(5) Постановления Правительства №146 от 25.08.2021</w:t>
      </w:r>
      <w:r w:rsidR="00633A2F" w:rsidRPr="00B03EFA">
        <w:rPr>
          <w:rStyle w:val="a5"/>
          <w:rFonts w:ascii="Calibri Light" w:hAnsi="Calibri Light" w:cstheme="majorHAnsi"/>
          <w:sz w:val="24"/>
          <w:szCs w:val="24"/>
          <w:shd w:val="clear" w:color="auto" w:fill="FFFFFF"/>
        </w:rPr>
        <w:footnoteReference w:id="30"/>
      </w:r>
      <w:r w:rsidR="00633A2F" w:rsidRPr="003C599B">
        <w:rPr>
          <w:rFonts w:ascii="Calibri Light" w:hAnsi="Calibri Light" w:cstheme="majorHAnsi"/>
          <w:sz w:val="24"/>
          <w:szCs w:val="24"/>
          <w:shd w:val="clear" w:color="auto" w:fill="FFFFFF"/>
          <w:lang w:val="ru-RU"/>
        </w:rPr>
        <w:t xml:space="preserve">, министерство обязано осуществлять мониторинг качества государственных политик и нормативных актов в областях его специфической деятельности. </w:t>
      </w:r>
      <w:r w:rsidR="00633A2F" w:rsidRPr="00B03EFA">
        <w:rPr>
          <w:rFonts w:ascii="Calibri Light" w:hAnsi="Calibri Light" w:cstheme="majorHAnsi"/>
          <w:sz w:val="24"/>
          <w:szCs w:val="24"/>
          <w:shd w:val="clear" w:color="auto" w:fill="FFFFFF"/>
        </w:rPr>
        <w:t>Так,</w:t>
      </w:r>
    </w:p>
    <w:p w:rsidR="00633A2F" w:rsidRPr="003C599B" w:rsidRDefault="00633A2F" w:rsidP="006019C4">
      <w:pPr>
        <w:pStyle w:val="a8"/>
        <w:numPr>
          <w:ilvl w:val="0"/>
          <w:numId w:val="11"/>
        </w:numPr>
        <w:tabs>
          <w:tab w:val="left" w:pos="142"/>
          <w:tab w:val="left" w:pos="284"/>
        </w:tabs>
        <w:spacing w:line="276" w:lineRule="auto"/>
        <w:ind w:left="0" w:firstLine="0"/>
        <w:rPr>
          <w:rFonts w:ascii="Calibri Light" w:hAnsi="Calibri Light" w:cstheme="majorHAnsi"/>
          <w:sz w:val="24"/>
          <w:szCs w:val="24"/>
          <w:lang w:val="ru-RU"/>
        </w:rPr>
      </w:pPr>
      <w:r w:rsidRPr="003C599B">
        <w:rPr>
          <w:rFonts w:ascii="Calibri Light" w:hAnsi="Calibri Light" w:cstheme="majorHAnsi"/>
          <w:sz w:val="24"/>
          <w:szCs w:val="24"/>
          <w:lang w:val="ru-RU"/>
        </w:rPr>
        <w:t xml:space="preserve">МОИ не обеспечивает достоверность данных, отраженных в актах приема-передачи образовательных услуг. Согласно </w:t>
      </w:r>
      <w:r w:rsidR="00795D44" w:rsidRPr="003C599B">
        <w:rPr>
          <w:rFonts w:ascii="Calibri Light" w:hAnsi="Calibri Light" w:cstheme="majorHAnsi"/>
          <w:sz w:val="24"/>
          <w:szCs w:val="24"/>
          <w:lang w:val="ru-RU"/>
        </w:rPr>
        <w:t>п.</w:t>
      </w:r>
      <w:r w:rsidRPr="003C599B">
        <w:rPr>
          <w:rFonts w:ascii="Calibri Light" w:hAnsi="Calibri Light" w:cstheme="majorHAnsi"/>
          <w:sz w:val="24"/>
          <w:szCs w:val="24"/>
          <w:lang w:val="ru-RU"/>
        </w:rPr>
        <w:t xml:space="preserve"> </w:t>
      </w:r>
      <w:r w:rsidR="00795D44" w:rsidRPr="003C599B">
        <w:rPr>
          <w:rFonts w:ascii="Calibri Light" w:hAnsi="Calibri Light" w:cstheme="majorHAnsi"/>
          <w:sz w:val="24"/>
          <w:szCs w:val="24"/>
          <w:lang w:val="ru-RU"/>
        </w:rPr>
        <w:t xml:space="preserve">4.1.6. договора, поставщик обязан обеспечить достоверность данных, включенных в отчеты, однако, в результате проведенных аудитом анализов установлено, что в некоторых актах по оказанию услуг были указаны ошибочные данные, связанные с реальной численностью учащихся, которые используются при распределении бюджетных ассигнований в зависимости от </w:t>
      </w:r>
      <w:r w:rsidR="00C66D8B" w:rsidRPr="003C599B">
        <w:rPr>
          <w:rFonts w:ascii="Calibri Light" w:hAnsi="Calibri Light" w:cstheme="majorHAnsi"/>
          <w:sz w:val="24"/>
          <w:szCs w:val="24"/>
          <w:lang w:val="ru-RU"/>
        </w:rPr>
        <w:t>установленных средних затрат.</w:t>
      </w:r>
    </w:p>
    <w:p w:rsidR="00C66D8B" w:rsidRPr="003C599B" w:rsidRDefault="00C66D8B" w:rsidP="006019C4">
      <w:pPr>
        <w:pStyle w:val="a8"/>
        <w:numPr>
          <w:ilvl w:val="0"/>
          <w:numId w:val="11"/>
        </w:numPr>
        <w:tabs>
          <w:tab w:val="left" w:pos="142"/>
          <w:tab w:val="left" w:pos="851"/>
        </w:tabs>
        <w:spacing w:line="276" w:lineRule="auto"/>
        <w:ind w:left="0" w:right="-48" w:firstLine="0"/>
        <w:rPr>
          <w:rFonts w:ascii="Calibri Light" w:hAnsi="Calibri Light" w:cstheme="majorHAnsi"/>
          <w:sz w:val="24"/>
          <w:szCs w:val="24"/>
          <w:lang w:val="ru-RU"/>
        </w:rPr>
      </w:pPr>
      <w:r w:rsidRPr="003C599B">
        <w:rPr>
          <w:rFonts w:ascii="Calibri Light" w:hAnsi="Calibri Light" w:cstheme="majorHAnsi"/>
          <w:sz w:val="24"/>
          <w:szCs w:val="24"/>
          <w:lang w:val="ru-RU"/>
        </w:rPr>
        <w:t xml:space="preserve">МОИ не откорректировало нормативную базу, на основании которой устанавливается размер тарифов на предоставляемые платные услуги и плата за обучение в профессионально-техническом образовании. Учреждения профессионально-технического образования перешли, начиная с 2019 года, на деятельность в режиме финансово-экономического самоуправления. Нормативная база, регламентирующая расчет платы за обучение, не была откорректирована, были в действии положения </w:t>
      </w:r>
      <w:r w:rsidRPr="003C599B">
        <w:rPr>
          <w:rFonts w:ascii="Calibri Light" w:hAnsi="Calibri Light" w:cstheme="majorHAnsi"/>
          <w:sz w:val="24"/>
          <w:szCs w:val="24"/>
          <w:shd w:val="clear" w:color="auto" w:fill="FFFFFF"/>
          <w:lang w:val="ru-RU"/>
        </w:rPr>
        <w:t>Постановлений Правительства №</w:t>
      </w:r>
      <w:r w:rsidRPr="003C599B">
        <w:rPr>
          <w:rFonts w:ascii="Calibri Light" w:hAnsi="Calibri Light" w:cstheme="majorHAnsi"/>
          <w:sz w:val="24"/>
          <w:szCs w:val="24"/>
          <w:lang w:val="ru-RU"/>
        </w:rPr>
        <w:t>872 от 21.12.2015 и №1311 от</w:t>
      </w:r>
      <w:r w:rsidR="008A0B81" w:rsidRPr="003C599B">
        <w:rPr>
          <w:rFonts w:ascii="Calibri Light" w:hAnsi="Calibri Light" w:cstheme="majorHAnsi"/>
          <w:sz w:val="24"/>
          <w:szCs w:val="24"/>
          <w:lang w:val="ru-RU"/>
        </w:rPr>
        <w:t xml:space="preserve"> </w:t>
      </w:r>
      <w:r w:rsidRPr="003C599B">
        <w:rPr>
          <w:rFonts w:ascii="Calibri Light" w:hAnsi="Calibri Light" w:cstheme="majorHAnsi"/>
          <w:sz w:val="24"/>
          <w:szCs w:val="24"/>
          <w:lang w:val="ru-RU"/>
        </w:rPr>
        <w:t>12.12.2005, которые регламентируют доходы образовательных учреждений, поступающие от поступления и платного обучен</w:t>
      </w:r>
      <w:r w:rsidR="008A0B81" w:rsidRPr="003C599B">
        <w:rPr>
          <w:rFonts w:ascii="Calibri Light" w:hAnsi="Calibri Light" w:cstheme="majorHAnsi"/>
          <w:sz w:val="24"/>
          <w:szCs w:val="24"/>
          <w:lang w:val="ru-RU"/>
        </w:rPr>
        <w:t xml:space="preserve">ия по специальностям/профессиям для учащихся в учреждениях профессионально-технического образования, </w:t>
      </w:r>
      <w:r w:rsidR="008A0B81" w:rsidRPr="003C599B">
        <w:rPr>
          <w:rFonts w:ascii="Calibri Light" w:hAnsi="Calibri Light" w:cstheme="majorHAnsi"/>
          <w:color w:val="0D0D0D" w:themeColor="text1" w:themeTint="F2"/>
          <w:sz w:val="24"/>
          <w:szCs w:val="24"/>
          <w:lang w:val="ru-RU"/>
        </w:rPr>
        <w:t>подведомственных м</w:t>
      </w:r>
      <w:r w:rsidR="008A0B81" w:rsidRPr="003C599B">
        <w:rPr>
          <w:rFonts w:ascii="Calibri Light" w:hAnsi="Calibri Light" w:cs="Calibri Light"/>
          <w:sz w:val="24"/>
          <w:szCs w:val="24"/>
          <w:lang w:val="ru-RU"/>
        </w:rPr>
        <w:t>инистерству.</w:t>
      </w:r>
    </w:p>
    <w:p w:rsidR="006019C4" w:rsidRPr="003C599B" w:rsidRDefault="008A0B81" w:rsidP="006019C4">
      <w:pPr>
        <w:pStyle w:val="a8"/>
        <w:numPr>
          <w:ilvl w:val="0"/>
          <w:numId w:val="11"/>
        </w:numPr>
        <w:tabs>
          <w:tab w:val="left" w:pos="142"/>
          <w:tab w:val="left" w:pos="851"/>
        </w:tabs>
        <w:spacing w:line="276" w:lineRule="auto"/>
        <w:ind w:left="0" w:right="-48" w:firstLine="0"/>
        <w:rPr>
          <w:rFonts w:ascii="Calibri Light" w:hAnsi="Calibri Light" w:cstheme="majorHAnsi"/>
          <w:sz w:val="24"/>
          <w:szCs w:val="24"/>
          <w:lang w:val="ru-RU"/>
        </w:rPr>
      </w:pPr>
      <w:r w:rsidRPr="003C599B">
        <w:rPr>
          <w:rFonts w:ascii="Calibri Light" w:hAnsi="Calibri Light" w:cstheme="majorHAnsi"/>
          <w:sz w:val="24"/>
          <w:szCs w:val="24"/>
          <w:lang w:val="ru-RU"/>
        </w:rPr>
        <w:t>Согласно ст.145 (3) Кодекса об образовании</w:t>
      </w:r>
      <w:r w:rsidRPr="00B03EFA">
        <w:rPr>
          <w:rStyle w:val="a5"/>
          <w:rFonts w:ascii="Calibri Light" w:hAnsi="Calibri Light" w:cstheme="majorHAnsi"/>
          <w:sz w:val="24"/>
          <w:szCs w:val="24"/>
        </w:rPr>
        <w:footnoteReference w:id="31"/>
      </w:r>
      <w:r w:rsidRPr="003C599B">
        <w:rPr>
          <w:rFonts w:ascii="Calibri Light" w:hAnsi="Calibri Light" w:cstheme="majorHAnsi"/>
          <w:sz w:val="24"/>
          <w:szCs w:val="24"/>
          <w:lang w:val="ru-RU"/>
        </w:rPr>
        <w:t xml:space="preserve">, стандартные затраты на одного учащегося/студента являются основой для исчисления платы за обучение. Так, несмотря на то, что </w:t>
      </w:r>
      <w:r w:rsidRPr="003C599B">
        <w:rPr>
          <w:rFonts w:ascii="Calibri Light" w:hAnsi="Calibri Light" w:cstheme="majorHAnsi"/>
          <w:color w:val="0D0D0D" w:themeColor="text1" w:themeTint="F2"/>
          <w:sz w:val="24"/>
          <w:szCs w:val="24"/>
          <w:lang w:val="ru-RU"/>
        </w:rPr>
        <w:t>м</w:t>
      </w:r>
      <w:r w:rsidRPr="003C599B">
        <w:rPr>
          <w:rFonts w:ascii="Calibri Light" w:hAnsi="Calibri Light" w:cs="Calibri Light"/>
          <w:sz w:val="24"/>
          <w:szCs w:val="24"/>
          <w:lang w:val="ru-RU"/>
        </w:rPr>
        <w:t xml:space="preserve">инистерство имеет рассчитанные и утвержденные средние затраты на </w:t>
      </w:r>
      <w:r w:rsidRPr="003C599B">
        <w:rPr>
          <w:rFonts w:ascii="Calibri Light" w:hAnsi="Calibri Light" w:cstheme="majorHAnsi"/>
          <w:sz w:val="24"/>
          <w:szCs w:val="24"/>
          <w:lang w:val="ru-RU"/>
        </w:rPr>
        <w:t xml:space="preserve">учащегося/ студента, оплата за платные услуги не соответствует затратам на учащегося, </w:t>
      </w:r>
      <w:r w:rsidRPr="003C599B">
        <w:rPr>
          <w:rFonts w:ascii="Calibri Light" w:hAnsi="Calibri Light" w:cstheme="majorHAnsi"/>
          <w:color w:val="0D0D0D" w:themeColor="text1" w:themeTint="F2"/>
          <w:sz w:val="24"/>
          <w:szCs w:val="24"/>
          <w:lang w:val="ru-RU"/>
        </w:rPr>
        <w:t>финансируемого из бюджета. О</w:t>
      </w:r>
      <w:r w:rsidRPr="003C599B">
        <w:rPr>
          <w:rFonts w:ascii="Calibri Light" w:hAnsi="Calibri Light" w:cstheme="majorHAnsi"/>
          <w:sz w:val="24"/>
          <w:szCs w:val="24"/>
          <w:lang w:val="ru-RU"/>
        </w:rPr>
        <w:t>плата за платные услуги, установленная на учащегося в послесреднем техническом образовании, в среднем составляет от 3,6 тыс. леев до 8,5 тыс. леев.</w:t>
      </w:r>
      <w:r w:rsidR="00D8507E" w:rsidRPr="003C599B">
        <w:rPr>
          <w:rFonts w:ascii="Calibri Light" w:hAnsi="Calibri Light" w:cstheme="majorHAnsi"/>
          <w:sz w:val="24"/>
          <w:szCs w:val="24"/>
          <w:lang w:val="ru-RU"/>
        </w:rPr>
        <w:t xml:space="preserve"> Вместе с тем, согласно данным из Формы-2</w:t>
      </w:r>
      <w:r w:rsidR="00D8507E" w:rsidRPr="00B03EFA">
        <w:rPr>
          <w:rFonts w:ascii="Calibri Light" w:hAnsi="Calibri Light" w:cstheme="majorHAnsi"/>
          <w:sz w:val="24"/>
          <w:szCs w:val="24"/>
        </w:rPr>
        <w:t>ag</w:t>
      </w:r>
      <w:r w:rsidR="00D8507E" w:rsidRPr="003C599B">
        <w:rPr>
          <w:rFonts w:ascii="Calibri Light" w:hAnsi="Calibri Light" w:cstheme="majorHAnsi"/>
          <w:sz w:val="24"/>
          <w:szCs w:val="24"/>
          <w:lang w:val="ru-RU"/>
        </w:rPr>
        <w:t>, расходы на обучение одного учащегося на основании договора варьируют от 2,2 тыс. леев</w:t>
      </w:r>
      <w:r w:rsidR="00D8507E" w:rsidRPr="00B03EFA">
        <w:rPr>
          <w:rStyle w:val="a5"/>
          <w:rFonts w:ascii="Calibri Light" w:hAnsi="Calibri Light" w:cstheme="majorHAnsi"/>
          <w:sz w:val="24"/>
          <w:szCs w:val="24"/>
        </w:rPr>
        <w:footnoteReference w:id="32"/>
      </w:r>
      <w:r w:rsidR="00D8507E" w:rsidRPr="003C599B">
        <w:rPr>
          <w:rFonts w:ascii="Calibri Light" w:hAnsi="Calibri Light" w:cstheme="majorHAnsi"/>
          <w:sz w:val="24"/>
          <w:szCs w:val="24"/>
          <w:lang w:val="ru-RU"/>
        </w:rPr>
        <w:t xml:space="preserve"> до 21,2 тыс. леев</w:t>
      </w:r>
      <w:r w:rsidR="00D8507E" w:rsidRPr="00B03EFA">
        <w:rPr>
          <w:rStyle w:val="a5"/>
          <w:rFonts w:ascii="Calibri Light" w:hAnsi="Calibri Light" w:cstheme="majorHAnsi"/>
          <w:sz w:val="24"/>
          <w:szCs w:val="24"/>
        </w:rPr>
        <w:footnoteReference w:id="33"/>
      </w:r>
      <w:r w:rsidR="00D8507E" w:rsidRPr="003C599B">
        <w:rPr>
          <w:rFonts w:ascii="Calibri Light" w:hAnsi="Calibri Light" w:cstheme="majorHAnsi"/>
          <w:sz w:val="24"/>
          <w:szCs w:val="24"/>
          <w:lang w:val="ru-RU"/>
        </w:rPr>
        <w:t xml:space="preserve">, в то время как затраты на одного учащегося, </w:t>
      </w:r>
      <w:r w:rsidR="00D8507E" w:rsidRPr="003C599B">
        <w:rPr>
          <w:rFonts w:ascii="Calibri Light" w:hAnsi="Calibri Light" w:cstheme="majorHAnsi"/>
          <w:color w:val="0D0D0D" w:themeColor="text1" w:themeTint="F2"/>
          <w:sz w:val="24"/>
          <w:szCs w:val="24"/>
          <w:lang w:val="ru-RU"/>
        </w:rPr>
        <w:t xml:space="preserve">финансируемого из бюджета, составляют </w:t>
      </w:r>
      <w:r w:rsidR="00D8507E" w:rsidRPr="003C599B">
        <w:rPr>
          <w:rFonts w:ascii="Calibri Light" w:hAnsi="Calibri Light" w:cstheme="majorHAnsi"/>
          <w:sz w:val="24"/>
          <w:szCs w:val="24"/>
          <w:lang w:val="ru-RU"/>
        </w:rPr>
        <w:t>27,29 тыс. леев.</w:t>
      </w:r>
    </w:p>
    <w:p w:rsidR="006019C4" w:rsidRPr="003C599B" w:rsidRDefault="00D8507E" w:rsidP="00D8507E">
      <w:pPr>
        <w:pStyle w:val="a8"/>
        <w:tabs>
          <w:tab w:val="left" w:pos="142"/>
          <w:tab w:val="left" w:pos="851"/>
        </w:tabs>
        <w:spacing w:line="276" w:lineRule="auto"/>
        <w:ind w:left="0" w:right="-48"/>
        <w:rPr>
          <w:rFonts w:ascii="Calibri Light" w:eastAsia="Times New Roman" w:hAnsi="Calibri Light" w:cstheme="majorHAnsi"/>
          <w:sz w:val="24"/>
          <w:szCs w:val="24"/>
          <w:lang w:val="ru-RU"/>
        </w:rPr>
      </w:pPr>
      <w:r w:rsidRPr="003C599B">
        <w:rPr>
          <w:rFonts w:ascii="Calibri Light" w:hAnsi="Calibri Light" w:cstheme="majorHAnsi"/>
          <w:sz w:val="24"/>
          <w:szCs w:val="24"/>
          <w:shd w:val="clear" w:color="auto" w:fill="FFFFFF"/>
          <w:lang w:val="ru-RU"/>
        </w:rPr>
        <w:t>Подчеркивается, что Постановление Правительства №</w:t>
      </w:r>
      <w:r w:rsidRPr="003C599B">
        <w:rPr>
          <w:rFonts w:ascii="Calibri Light" w:hAnsi="Calibri Light" w:cstheme="majorHAnsi"/>
          <w:sz w:val="24"/>
          <w:szCs w:val="24"/>
          <w:lang w:val="ru-RU"/>
        </w:rPr>
        <w:t>465 от 16.07.2022</w:t>
      </w:r>
      <w:r w:rsidRPr="00B03EFA">
        <w:rPr>
          <w:rStyle w:val="a5"/>
          <w:rFonts w:ascii="Calibri Light" w:hAnsi="Calibri Light" w:cstheme="majorHAnsi"/>
          <w:sz w:val="24"/>
          <w:szCs w:val="24"/>
        </w:rPr>
        <w:footnoteReference w:id="34"/>
      </w:r>
      <w:r w:rsidRPr="003C599B">
        <w:rPr>
          <w:rFonts w:ascii="Calibri Light" w:hAnsi="Calibri Light" w:cstheme="majorHAnsi"/>
          <w:sz w:val="24"/>
          <w:szCs w:val="24"/>
          <w:lang w:val="ru-RU"/>
        </w:rPr>
        <w:t xml:space="preserve"> предусматривает, что ассигнования из </w:t>
      </w:r>
      <w:r w:rsidRPr="003C599B">
        <w:rPr>
          <w:rFonts w:ascii="Calibri Light" w:hAnsi="Calibri Light" w:cstheme="majorHAnsi"/>
          <w:color w:val="0D0D0D" w:themeColor="text1" w:themeTint="F2"/>
          <w:sz w:val="24"/>
          <w:szCs w:val="24"/>
          <w:lang w:val="ru-RU"/>
        </w:rPr>
        <w:t>государственного бюджета используются лишь для подготовки специализированных кадров с бюджетным финансированием (государственный заказ), было запрещено перераспределять их для подготовки кадров, которые обучаются на контрактной основе. Установлена непоследовательность н</w:t>
      </w:r>
      <w:r w:rsidRPr="003C599B">
        <w:rPr>
          <w:rFonts w:ascii="Calibri Light" w:hAnsi="Calibri Light" w:cstheme="majorHAnsi"/>
          <w:sz w:val="24"/>
          <w:szCs w:val="24"/>
          <w:lang w:val="ru-RU"/>
        </w:rPr>
        <w:t xml:space="preserve">ормативной базы в этой области, а именно, одновременно с переходом учреждений </w:t>
      </w:r>
      <w:r w:rsidRPr="003C599B">
        <w:rPr>
          <w:rFonts w:ascii="Calibri Light" w:hAnsi="Calibri Light" w:cstheme="majorHAnsi"/>
          <w:i/>
          <w:sz w:val="24"/>
          <w:szCs w:val="24"/>
          <w:lang w:val="ru-RU"/>
        </w:rPr>
        <w:t xml:space="preserve">послесреднего и </w:t>
      </w:r>
      <w:r w:rsidR="0077368E" w:rsidRPr="003C599B">
        <w:rPr>
          <w:rFonts w:ascii="Calibri Light" w:hAnsi="Calibri Light" w:cstheme="majorHAnsi"/>
          <w:i/>
          <w:sz w:val="24"/>
          <w:szCs w:val="24"/>
          <w:lang w:val="ru-RU"/>
        </w:rPr>
        <w:t xml:space="preserve">специального </w:t>
      </w:r>
      <w:r w:rsidRPr="003C599B">
        <w:rPr>
          <w:rFonts w:ascii="Calibri Light" w:hAnsi="Calibri Light" w:cstheme="majorHAnsi"/>
          <w:i/>
          <w:sz w:val="24"/>
          <w:szCs w:val="24"/>
          <w:lang w:val="ru-RU"/>
        </w:rPr>
        <w:t xml:space="preserve">профессионально-технического образования на режим </w:t>
      </w:r>
      <w:r w:rsidR="00534D3C" w:rsidRPr="003C599B">
        <w:rPr>
          <w:rFonts w:ascii="Calibri Light" w:hAnsi="Calibri Light" w:cstheme="majorHAnsi"/>
          <w:i/>
          <w:sz w:val="24"/>
          <w:szCs w:val="24"/>
          <w:lang w:val="ru-RU"/>
        </w:rPr>
        <w:t xml:space="preserve">финансового самоуправления </w:t>
      </w:r>
      <w:r w:rsidR="00534D3C" w:rsidRPr="003C599B">
        <w:rPr>
          <w:rFonts w:ascii="Calibri Light" w:hAnsi="Calibri Light" w:cstheme="majorHAnsi"/>
          <w:sz w:val="24"/>
          <w:szCs w:val="24"/>
          <w:lang w:val="ru-RU"/>
        </w:rPr>
        <w:t>в 2019 году</w:t>
      </w:r>
      <w:r w:rsidR="00534D3C" w:rsidRPr="003C599B">
        <w:rPr>
          <w:rFonts w:ascii="Calibri Light" w:hAnsi="Calibri Light" w:cstheme="majorHAnsi"/>
          <w:color w:val="0D0D0D" w:themeColor="text1" w:themeTint="F2"/>
          <w:sz w:val="24"/>
          <w:szCs w:val="24"/>
          <w:lang w:val="ru-RU"/>
        </w:rPr>
        <w:t xml:space="preserve">, </w:t>
      </w:r>
      <w:r w:rsidRPr="003C599B">
        <w:rPr>
          <w:rFonts w:ascii="Calibri Light" w:hAnsi="Calibri Light" w:cstheme="majorHAnsi"/>
          <w:color w:val="0D0D0D" w:themeColor="text1" w:themeTint="F2"/>
          <w:sz w:val="24"/>
          <w:szCs w:val="24"/>
          <w:lang w:val="ru-RU"/>
        </w:rPr>
        <w:t>м</w:t>
      </w:r>
      <w:r w:rsidRPr="003C599B">
        <w:rPr>
          <w:rFonts w:ascii="Calibri Light" w:hAnsi="Calibri Light" w:cs="Calibri Light"/>
          <w:sz w:val="24"/>
          <w:szCs w:val="24"/>
          <w:lang w:val="ru-RU"/>
        </w:rPr>
        <w:t>инистерство</w:t>
      </w:r>
      <w:r w:rsidR="00534D3C" w:rsidRPr="003C599B">
        <w:rPr>
          <w:rFonts w:ascii="Calibri Light" w:hAnsi="Calibri Light" w:cs="Calibri Light"/>
          <w:sz w:val="24"/>
          <w:szCs w:val="24"/>
          <w:lang w:val="ru-RU"/>
        </w:rPr>
        <w:t xml:space="preserve"> не откорректировало </w:t>
      </w:r>
      <w:r w:rsidR="00534D3C" w:rsidRPr="003C599B">
        <w:rPr>
          <w:rFonts w:ascii="Calibri Light" w:hAnsi="Calibri Light" w:cstheme="majorHAnsi"/>
          <w:color w:val="0D0D0D" w:themeColor="text1" w:themeTint="F2"/>
          <w:sz w:val="24"/>
          <w:szCs w:val="24"/>
          <w:lang w:val="ru-RU"/>
        </w:rPr>
        <w:t>н</w:t>
      </w:r>
      <w:r w:rsidR="00534D3C" w:rsidRPr="003C599B">
        <w:rPr>
          <w:rFonts w:ascii="Calibri Light" w:hAnsi="Calibri Light" w:cstheme="majorHAnsi"/>
          <w:sz w:val="24"/>
          <w:szCs w:val="24"/>
          <w:lang w:val="ru-RU"/>
        </w:rPr>
        <w:t xml:space="preserve">ормативную базу по определению затрат на обучение учащегося по </w:t>
      </w:r>
      <w:r w:rsidR="00534D3C" w:rsidRPr="003C599B">
        <w:rPr>
          <w:rFonts w:ascii="Calibri Light" w:hAnsi="Calibri Light" w:cstheme="majorHAnsi"/>
          <w:color w:val="0D0D0D" w:themeColor="text1" w:themeTint="F2"/>
          <w:sz w:val="24"/>
          <w:szCs w:val="24"/>
          <w:lang w:val="ru-RU"/>
        </w:rPr>
        <w:t xml:space="preserve">государственному заказу и </w:t>
      </w:r>
      <w:r w:rsidR="00534D3C" w:rsidRPr="003C599B">
        <w:rPr>
          <w:rFonts w:ascii="Calibri Light" w:hAnsi="Calibri Light" w:cstheme="majorHAnsi"/>
          <w:sz w:val="24"/>
          <w:szCs w:val="24"/>
          <w:lang w:val="ru-RU"/>
        </w:rPr>
        <w:t xml:space="preserve">затрат на обучение учащегося на </w:t>
      </w:r>
      <w:r w:rsidR="00534D3C" w:rsidRPr="003C599B">
        <w:rPr>
          <w:rFonts w:ascii="Calibri Light" w:hAnsi="Calibri Light" w:cstheme="majorHAnsi"/>
          <w:color w:val="0D0D0D" w:themeColor="text1" w:themeTint="F2"/>
          <w:sz w:val="24"/>
          <w:szCs w:val="24"/>
          <w:lang w:val="ru-RU"/>
        </w:rPr>
        <w:t>контрактной основе.</w:t>
      </w:r>
    </w:p>
    <w:p w:rsidR="00677314" w:rsidRPr="003C599B" w:rsidRDefault="006019C4" w:rsidP="006019C4">
      <w:pPr>
        <w:tabs>
          <w:tab w:val="left" w:pos="284"/>
        </w:tabs>
        <w:spacing w:after="0" w:line="276" w:lineRule="auto"/>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 </w:t>
      </w:r>
      <w:r w:rsidR="00677314" w:rsidRPr="003C599B">
        <w:rPr>
          <w:rFonts w:ascii="Calibri Light" w:hAnsi="Calibri Light" w:cstheme="majorHAnsi"/>
          <w:sz w:val="24"/>
          <w:szCs w:val="24"/>
          <w:lang w:val="ru-RU"/>
        </w:rPr>
        <w:t xml:space="preserve">МОИ предоставило бюджетные ассигнования в сумме </w:t>
      </w:r>
      <w:r w:rsidR="00677314" w:rsidRPr="003C599B">
        <w:rPr>
          <w:rFonts w:ascii="Calibri Light" w:eastAsia="Times New Roman" w:hAnsi="Calibri Light" w:cstheme="majorHAnsi"/>
          <w:bCs/>
          <w:sz w:val="24"/>
          <w:szCs w:val="24"/>
          <w:lang w:val="ru-RU"/>
        </w:rPr>
        <w:t xml:space="preserve">80,01 </w:t>
      </w:r>
      <w:r w:rsidR="00677314" w:rsidRPr="003C599B">
        <w:rPr>
          <w:rFonts w:ascii="Calibri Light" w:hAnsi="Calibri Light" w:cstheme="majorHAnsi"/>
          <w:sz w:val="24"/>
          <w:szCs w:val="24"/>
          <w:lang w:val="ru-RU"/>
        </w:rPr>
        <w:t>млн. леев</w:t>
      </w:r>
      <w:r w:rsidR="00677314" w:rsidRPr="00B03EFA">
        <w:rPr>
          <w:rFonts w:ascii="Calibri Light" w:eastAsia="Times New Roman" w:hAnsi="Calibri Light" w:cstheme="majorHAnsi"/>
          <w:bCs/>
          <w:sz w:val="24"/>
          <w:szCs w:val="24"/>
          <w:vertAlign w:val="superscript"/>
        </w:rPr>
        <w:footnoteReference w:id="35"/>
      </w:r>
      <w:r w:rsidR="00677314" w:rsidRPr="003C599B">
        <w:rPr>
          <w:rFonts w:ascii="Calibri Light" w:eastAsia="Times New Roman" w:hAnsi="Calibri Light" w:cstheme="majorHAnsi"/>
          <w:bCs/>
          <w:sz w:val="24"/>
          <w:szCs w:val="24"/>
          <w:lang w:val="ru-RU"/>
        </w:rPr>
        <w:t xml:space="preserve"> учреждениям профессионально-технического образования вне формулы по </w:t>
      </w:r>
      <w:r w:rsidR="00677314" w:rsidRPr="003C599B">
        <w:rPr>
          <w:rFonts w:ascii="Calibri Light" w:hAnsi="Calibri Light" w:cstheme="majorHAnsi"/>
          <w:color w:val="0D0D0D" w:themeColor="text1" w:themeTint="F2"/>
          <w:sz w:val="24"/>
          <w:szCs w:val="24"/>
          <w:lang w:val="ru-RU"/>
        </w:rPr>
        <w:t>финансированию, согласно уточнениям в Законе о государственном бюджете</w:t>
      </w:r>
      <w:r w:rsidR="00677314" w:rsidRPr="003C599B">
        <w:rPr>
          <w:rFonts w:ascii="Calibri Light" w:eastAsia="Times New Roman" w:hAnsi="Calibri Light" w:cstheme="majorHAnsi"/>
          <w:bCs/>
          <w:sz w:val="24"/>
          <w:szCs w:val="24"/>
          <w:lang w:val="ru-RU"/>
        </w:rPr>
        <w:t xml:space="preserve"> на </w:t>
      </w:r>
      <w:r w:rsidR="00677314" w:rsidRPr="003C599B">
        <w:rPr>
          <w:rFonts w:ascii="Calibri Light" w:hAnsi="Calibri Light" w:cstheme="majorHAnsi"/>
          <w:sz w:val="24"/>
          <w:szCs w:val="24"/>
          <w:lang w:val="ru-RU"/>
        </w:rPr>
        <w:t>2022 год</w:t>
      </w:r>
      <w:r w:rsidR="00677314" w:rsidRPr="003C599B">
        <w:rPr>
          <w:rFonts w:ascii="Calibri Light" w:eastAsia="Times New Roman" w:hAnsi="Calibri Light" w:cstheme="majorHAnsi"/>
          <w:bCs/>
          <w:sz w:val="24"/>
          <w:szCs w:val="24"/>
          <w:lang w:val="ru-RU"/>
        </w:rPr>
        <w:t xml:space="preserve">. Также, МОИ не приняло меры по снижению </w:t>
      </w:r>
      <w:r w:rsidR="00677314" w:rsidRPr="003C599B">
        <w:rPr>
          <w:rFonts w:ascii="Calibri Light" w:hAnsi="Calibri Light" w:cstheme="majorHAnsi"/>
          <w:sz w:val="24"/>
          <w:szCs w:val="24"/>
          <w:lang w:val="ru-RU"/>
        </w:rPr>
        <w:t>бюджетных ассигнований для 23</w:t>
      </w:r>
      <w:r w:rsidR="004B0EA7" w:rsidRPr="003C599B">
        <w:rPr>
          <w:rFonts w:ascii="Calibri Light" w:hAnsi="Calibri Light" w:cstheme="majorHAnsi"/>
          <w:sz w:val="24"/>
          <w:szCs w:val="24"/>
          <w:lang w:val="ru-RU"/>
        </w:rPr>
        <w:t xml:space="preserve"> </w:t>
      </w:r>
      <w:r w:rsidR="004B0EA7" w:rsidRPr="003C599B">
        <w:rPr>
          <w:rFonts w:ascii="Calibri Light" w:eastAsia="Times New Roman" w:hAnsi="Calibri Light" w:cstheme="majorHAnsi"/>
          <w:bCs/>
          <w:sz w:val="24"/>
          <w:szCs w:val="24"/>
          <w:lang w:val="ru-RU"/>
        </w:rPr>
        <w:t>учреждений</w:t>
      </w:r>
      <w:r w:rsidR="004B0EA7" w:rsidRPr="00B03EFA">
        <w:rPr>
          <w:rStyle w:val="a5"/>
          <w:rFonts w:ascii="Calibri Light" w:hAnsi="Calibri Light" w:cstheme="majorHAnsi"/>
          <w:sz w:val="24"/>
          <w:szCs w:val="24"/>
        </w:rPr>
        <w:footnoteReference w:id="36"/>
      </w:r>
      <w:r w:rsidR="004B0EA7" w:rsidRPr="003C599B">
        <w:rPr>
          <w:rFonts w:ascii="Calibri Light" w:hAnsi="Calibri Light" w:cstheme="majorHAnsi"/>
          <w:sz w:val="24"/>
          <w:szCs w:val="24"/>
          <w:lang w:val="ru-RU"/>
        </w:rPr>
        <w:t xml:space="preserve"> </w:t>
      </w:r>
      <w:r w:rsidR="004B0EA7" w:rsidRPr="003C599B">
        <w:rPr>
          <w:rFonts w:ascii="Calibri Light" w:eastAsia="Times New Roman" w:hAnsi="Calibri Light" w:cstheme="majorHAnsi"/>
          <w:bCs/>
          <w:sz w:val="24"/>
          <w:szCs w:val="24"/>
          <w:lang w:val="ru-RU"/>
        </w:rPr>
        <w:t xml:space="preserve">профессионально-технического образования, по которым контингент учащихся снизился на </w:t>
      </w:r>
      <w:r w:rsidR="004B0EA7" w:rsidRPr="003C599B">
        <w:rPr>
          <w:rFonts w:ascii="Calibri Light" w:hAnsi="Calibri Light" w:cstheme="majorHAnsi"/>
          <w:sz w:val="24"/>
          <w:szCs w:val="24"/>
          <w:lang w:val="ru-RU"/>
        </w:rPr>
        <w:t xml:space="preserve">1023 </w:t>
      </w:r>
      <w:r w:rsidR="004B0EA7" w:rsidRPr="003C599B">
        <w:rPr>
          <w:rFonts w:ascii="Calibri Light" w:eastAsia="Times New Roman" w:hAnsi="Calibri Light" w:cstheme="majorHAnsi"/>
          <w:bCs/>
          <w:sz w:val="24"/>
          <w:szCs w:val="24"/>
          <w:lang w:val="ru-RU"/>
        </w:rPr>
        <w:t>учащихся</w:t>
      </w:r>
      <w:r w:rsidR="004B0EA7" w:rsidRPr="00B03EFA">
        <w:rPr>
          <w:rStyle w:val="a5"/>
          <w:rFonts w:ascii="Calibri Light" w:hAnsi="Calibri Light" w:cstheme="majorHAnsi"/>
          <w:sz w:val="24"/>
          <w:szCs w:val="24"/>
        </w:rPr>
        <w:footnoteReference w:id="37"/>
      </w:r>
      <w:r w:rsidR="004B0EA7" w:rsidRPr="003C599B">
        <w:rPr>
          <w:rFonts w:ascii="Calibri Light" w:eastAsia="Times New Roman" w:hAnsi="Calibri Light" w:cstheme="majorHAnsi"/>
          <w:bCs/>
          <w:sz w:val="24"/>
          <w:szCs w:val="24"/>
          <w:lang w:val="ru-RU"/>
        </w:rPr>
        <w:t xml:space="preserve"> по состоянию на </w:t>
      </w:r>
      <w:r w:rsidR="004B0EA7" w:rsidRPr="003C599B">
        <w:rPr>
          <w:rFonts w:ascii="Calibri Light" w:hAnsi="Calibri Light" w:cstheme="majorHAnsi"/>
          <w:sz w:val="24"/>
          <w:szCs w:val="24"/>
          <w:lang w:val="ru-RU"/>
        </w:rPr>
        <w:t>01.10.2022 по сравнению с периодом, взятым в расчет при определении объема бюджетных ассигнований (01.10.2021).</w:t>
      </w:r>
    </w:p>
    <w:p w:rsidR="00725E1B" w:rsidRPr="00DE1C33" w:rsidRDefault="00725E1B" w:rsidP="00583251">
      <w:pPr>
        <w:pStyle w:val="a8"/>
        <w:numPr>
          <w:ilvl w:val="0"/>
          <w:numId w:val="21"/>
        </w:numPr>
        <w:tabs>
          <w:tab w:val="left" w:pos="142"/>
          <w:tab w:val="left" w:pos="454"/>
        </w:tabs>
        <w:spacing w:line="276" w:lineRule="auto"/>
        <w:ind w:left="0" w:right="-45" w:firstLine="0"/>
        <w:rPr>
          <w:rFonts w:ascii="Calibri Light" w:eastAsia="Times New Roman" w:hAnsi="Calibri Light" w:cstheme="majorHAnsi"/>
          <w:bCs/>
          <w:sz w:val="24"/>
          <w:szCs w:val="24"/>
          <w:lang w:val="ru-RU"/>
        </w:rPr>
      </w:pPr>
      <w:r w:rsidRPr="003C599B">
        <w:rPr>
          <w:rFonts w:ascii="Calibri Light" w:eastAsia="Times New Roman" w:hAnsi="Calibri Light" w:cstheme="majorHAnsi"/>
          <w:bCs/>
          <w:sz w:val="24"/>
          <w:szCs w:val="24"/>
          <w:lang w:val="ru-RU"/>
        </w:rPr>
        <w:t>МОИ не исполняет свои права учредителя, указанные в п.4.4.1. из договоров по предоставлению услуг, заключенных с у</w:t>
      </w:r>
      <w:r w:rsidRPr="003C599B">
        <w:rPr>
          <w:rFonts w:ascii="Calibri Light" w:hAnsi="Calibri Light" w:cstheme="majorHAnsi"/>
          <w:sz w:val="24"/>
          <w:szCs w:val="24"/>
          <w:lang w:val="ru-RU"/>
        </w:rPr>
        <w:t xml:space="preserve">чреждениями профессионально-технического и высшего образования, которые предусматривают проверку объема, качества и стоимости услуг, а также управление финансовыми средствами в соответствии с договорными условиями. Так, анализируя информацию об остатках денежных средств согласно финансовой отчетности, аудит установил, что </w:t>
      </w:r>
      <w:r w:rsidRPr="003C599B">
        <w:rPr>
          <w:rFonts w:ascii="Calibri Light" w:eastAsia="Times New Roman" w:hAnsi="Calibri Light" w:cstheme="majorHAnsi"/>
          <w:bCs/>
          <w:sz w:val="24"/>
          <w:szCs w:val="24"/>
          <w:lang w:val="ru-RU"/>
        </w:rPr>
        <w:t>у</w:t>
      </w:r>
      <w:r w:rsidRPr="003C599B">
        <w:rPr>
          <w:rFonts w:ascii="Calibri Light" w:hAnsi="Calibri Light" w:cstheme="majorHAnsi"/>
          <w:sz w:val="24"/>
          <w:szCs w:val="24"/>
          <w:lang w:val="ru-RU"/>
        </w:rPr>
        <w:t xml:space="preserve">чреждения образования </w:t>
      </w:r>
      <w:r w:rsidRPr="003C599B">
        <w:rPr>
          <w:rFonts w:ascii="Calibri Light" w:hAnsi="Calibri Light" w:cstheme="majorHAnsi"/>
          <w:color w:val="0D0D0D" w:themeColor="text1" w:themeTint="F2"/>
          <w:sz w:val="24"/>
          <w:szCs w:val="24"/>
          <w:lang w:val="ru-RU"/>
        </w:rPr>
        <w:t xml:space="preserve">зарегистрировали </w:t>
      </w:r>
      <w:r w:rsidRPr="003C599B">
        <w:rPr>
          <w:rFonts w:ascii="Calibri Light" w:hAnsi="Calibri Light" w:cstheme="majorHAnsi"/>
          <w:sz w:val="24"/>
          <w:szCs w:val="24"/>
          <w:lang w:val="ru-RU"/>
        </w:rPr>
        <w:t xml:space="preserve">денежные средства на счетах в сумме </w:t>
      </w:r>
      <w:r w:rsidRPr="003C599B">
        <w:rPr>
          <w:rFonts w:ascii="Calibri Light" w:eastAsia="Times New Roman" w:hAnsi="Calibri Light" w:cstheme="majorHAnsi"/>
          <w:bCs/>
          <w:sz w:val="24"/>
          <w:szCs w:val="24"/>
          <w:lang w:val="ru-RU"/>
        </w:rPr>
        <w:t xml:space="preserve">383,15 </w:t>
      </w:r>
      <w:r w:rsidRPr="003C599B">
        <w:rPr>
          <w:rFonts w:ascii="Calibri Light" w:hAnsi="Calibri Light" w:cstheme="majorHAnsi"/>
          <w:sz w:val="24"/>
          <w:szCs w:val="24"/>
          <w:lang w:val="ru-RU"/>
        </w:rPr>
        <w:t>млн. леев</w:t>
      </w:r>
      <w:r w:rsidRPr="00B03EFA">
        <w:rPr>
          <w:rStyle w:val="a5"/>
          <w:rFonts w:ascii="Calibri Light" w:eastAsia="Times New Roman" w:hAnsi="Calibri Light" w:cstheme="majorHAnsi"/>
          <w:bCs/>
          <w:sz w:val="24"/>
          <w:szCs w:val="24"/>
        </w:rPr>
        <w:footnoteReference w:id="38"/>
      </w:r>
      <w:r w:rsidRPr="003C599B">
        <w:rPr>
          <w:rFonts w:ascii="Calibri Light" w:eastAsia="Times New Roman" w:hAnsi="Calibri Light" w:cstheme="majorHAnsi"/>
          <w:bCs/>
          <w:sz w:val="24"/>
          <w:szCs w:val="24"/>
          <w:lang w:val="ru-RU"/>
        </w:rPr>
        <w:t xml:space="preserve">, из которых 229,17 </w:t>
      </w:r>
      <w:r w:rsidRPr="003C599B">
        <w:rPr>
          <w:rFonts w:ascii="Calibri Light" w:hAnsi="Calibri Light" w:cstheme="majorHAnsi"/>
          <w:sz w:val="24"/>
          <w:szCs w:val="24"/>
          <w:lang w:val="ru-RU"/>
        </w:rPr>
        <w:t>млн. леев</w:t>
      </w:r>
      <w:r w:rsidRPr="00B03EFA">
        <w:rPr>
          <w:rStyle w:val="a5"/>
          <w:rFonts w:ascii="Calibri Light" w:eastAsia="Times New Roman" w:hAnsi="Calibri Light" w:cstheme="majorHAnsi"/>
          <w:bCs/>
          <w:sz w:val="24"/>
          <w:szCs w:val="24"/>
        </w:rPr>
        <w:footnoteReference w:id="39"/>
      </w:r>
      <w:r w:rsidRPr="003C599B">
        <w:rPr>
          <w:rFonts w:ascii="Calibri Light" w:eastAsia="Times New Roman" w:hAnsi="Calibri Light" w:cstheme="majorHAnsi"/>
          <w:bCs/>
          <w:sz w:val="24"/>
          <w:szCs w:val="24"/>
          <w:lang w:val="ru-RU"/>
        </w:rPr>
        <w:t xml:space="preserve"> - на счетах, открытых в казначействе. Необходимо отметить, что в результате проведенных проверок установлено, что </w:t>
      </w:r>
      <w:r w:rsidR="00583251" w:rsidRPr="003C599B">
        <w:rPr>
          <w:rFonts w:ascii="Calibri Light" w:eastAsia="Times New Roman" w:hAnsi="Calibri Light" w:cstheme="majorHAnsi"/>
          <w:bCs/>
          <w:sz w:val="24"/>
          <w:szCs w:val="24"/>
          <w:lang w:val="ru-RU"/>
        </w:rPr>
        <w:t xml:space="preserve">в </w:t>
      </w:r>
      <w:r w:rsidRPr="003C599B">
        <w:rPr>
          <w:rFonts w:ascii="Calibri Light" w:eastAsia="Times New Roman" w:hAnsi="Calibri Light" w:cstheme="majorHAnsi"/>
          <w:bCs/>
          <w:sz w:val="24"/>
          <w:szCs w:val="24"/>
          <w:lang w:val="ru-RU"/>
        </w:rPr>
        <w:t xml:space="preserve">6 </w:t>
      </w:r>
      <w:r w:rsidRPr="003C599B">
        <w:rPr>
          <w:rFonts w:ascii="Calibri Light" w:hAnsi="Calibri Light" w:cstheme="majorHAnsi"/>
          <w:sz w:val="24"/>
          <w:szCs w:val="24"/>
          <w:lang w:val="ru-RU"/>
        </w:rPr>
        <w:t>учреждени</w:t>
      </w:r>
      <w:r w:rsidR="00583251" w:rsidRPr="003C599B">
        <w:rPr>
          <w:rFonts w:ascii="Calibri Light" w:hAnsi="Calibri Light" w:cstheme="majorHAnsi"/>
          <w:sz w:val="24"/>
          <w:szCs w:val="24"/>
          <w:lang w:val="ru-RU"/>
        </w:rPr>
        <w:t>ях</w:t>
      </w:r>
      <w:r w:rsidRPr="003C599B">
        <w:rPr>
          <w:rFonts w:ascii="Calibri Light" w:hAnsi="Calibri Light" w:cstheme="majorHAnsi"/>
          <w:sz w:val="24"/>
          <w:szCs w:val="24"/>
          <w:lang w:val="ru-RU"/>
        </w:rPr>
        <w:t xml:space="preserve"> профессионально-технического образования</w:t>
      </w:r>
      <w:r w:rsidR="00583251" w:rsidRPr="003C599B">
        <w:rPr>
          <w:rFonts w:ascii="Calibri Light" w:hAnsi="Calibri Light" w:cstheme="majorHAnsi"/>
          <w:sz w:val="24"/>
          <w:szCs w:val="24"/>
          <w:lang w:val="ru-RU"/>
        </w:rPr>
        <w:t xml:space="preserve"> остаток денежных средств, отраженный в финансовой отчетности по состоянию на </w:t>
      </w:r>
      <w:r w:rsidR="00583251" w:rsidRPr="003C599B">
        <w:rPr>
          <w:rFonts w:ascii="Calibri Light" w:eastAsia="Times New Roman" w:hAnsi="Calibri Light" w:cstheme="majorHAnsi"/>
          <w:bCs/>
          <w:sz w:val="24"/>
          <w:szCs w:val="24"/>
          <w:lang w:val="ru-RU"/>
        </w:rPr>
        <w:t xml:space="preserve">31.12.2022, на 2,58 </w:t>
      </w:r>
      <w:r w:rsidR="00583251" w:rsidRPr="003C599B">
        <w:rPr>
          <w:rFonts w:ascii="Calibri Light" w:hAnsi="Calibri Light" w:cstheme="majorHAnsi"/>
          <w:sz w:val="24"/>
          <w:szCs w:val="24"/>
          <w:lang w:val="ru-RU"/>
        </w:rPr>
        <w:t xml:space="preserve">млн. леев меньше остатка, отраженного Министерством финансов на эту же дату, вследствие того, что сумма полученного </w:t>
      </w:r>
      <w:r w:rsidR="00583251" w:rsidRPr="003C599B">
        <w:rPr>
          <w:rFonts w:ascii="Calibri Light" w:hAnsi="Calibri Light" w:cstheme="majorHAnsi"/>
          <w:color w:val="0D0D0D" w:themeColor="text1" w:themeTint="F2"/>
          <w:sz w:val="24"/>
          <w:szCs w:val="24"/>
          <w:lang w:val="ru-RU"/>
        </w:rPr>
        <w:t xml:space="preserve">финансирования в рамках проектов не была отражена в </w:t>
      </w:r>
      <w:r w:rsidR="00583251" w:rsidRPr="003C599B">
        <w:rPr>
          <w:rFonts w:ascii="Calibri Light" w:hAnsi="Calibri Light" w:cstheme="majorHAnsi"/>
          <w:sz w:val="24"/>
          <w:szCs w:val="24"/>
          <w:lang w:val="ru-RU"/>
        </w:rPr>
        <w:t>финансовой отчетности.</w:t>
      </w:r>
      <w:r w:rsidR="00583251" w:rsidRPr="003C599B">
        <w:rPr>
          <w:rFonts w:ascii="Calibri Light" w:hAnsi="Calibri Light" w:cstheme="majorHAnsi"/>
          <w:color w:val="0D0D0D" w:themeColor="text1" w:themeTint="F2"/>
          <w:sz w:val="24"/>
          <w:szCs w:val="24"/>
          <w:lang w:val="ru-RU"/>
        </w:rPr>
        <w:t xml:space="preserve"> В результате, информация, представленная в </w:t>
      </w:r>
      <w:r w:rsidR="00583251" w:rsidRPr="003C599B">
        <w:rPr>
          <w:rFonts w:ascii="Calibri Light" w:hAnsi="Calibri Light" w:cstheme="majorHAnsi"/>
          <w:sz w:val="24"/>
          <w:szCs w:val="24"/>
          <w:lang w:val="ru-RU"/>
        </w:rPr>
        <w:t>финансовой отчетности публичных учреждений на самоуправлении, не соответствует основополагающим и усиливающим качественным характеристикам</w:t>
      </w:r>
      <w:r w:rsidR="00583251" w:rsidRPr="00B03EFA">
        <w:rPr>
          <w:rStyle w:val="a5"/>
          <w:rFonts w:ascii="Calibri Light" w:hAnsi="Calibri Light" w:cstheme="majorHAnsi"/>
          <w:sz w:val="24"/>
          <w:szCs w:val="24"/>
          <w:shd w:val="clear" w:color="auto" w:fill="FFFFFF"/>
        </w:rPr>
        <w:footnoteReference w:id="40"/>
      </w:r>
      <w:r w:rsidR="00583251" w:rsidRPr="003C599B">
        <w:rPr>
          <w:rFonts w:ascii="Calibri Light" w:hAnsi="Calibri Light" w:cstheme="majorHAnsi"/>
          <w:sz w:val="24"/>
          <w:szCs w:val="24"/>
          <w:shd w:val="clear" w:color="auto" w:fill="FFFFFF"/>
          <w:lang w:val="ru-RU"/>
        </w:rPr>
        <w:t>.</w:t>
      </w:r>
      <w:r w:rsidR="00583251" w:rsidRPr="003C599B">
        <w:rPr>
          <w:rFonts w:ascii="Calibri Light" w:hAnsi="Calibri Light" w:cstheme="majorHAnsi"/>
          <w:sz w:val="24"/>
          <w:szCs w:val="24"/>
          <w:lang w:val="ru-RU"/>
        </w:rPr>
        <w:t xml:space="preserve"> </w:t>
      </w:r>
      <w:r w:rsidR="00583251" w:rsidRPr="00DE1C33">
        <w:rPr>
          <w:rFonts w:ascii="Calibri Light" w:hAnsi="Calibri Light" w:cstheme="majorHAnsi"/>
          <w:sz w:val="24"/>
          <w:szCs w:val="24"/>
          <w:lang w:val="ru-RU"/>
        </w:rPr>
        <w:t>Также, аудит свидетельствует о том, что учреждения высшего образования</w:t>
      </w:r>
      <w:r w:rsidR="00FE7BB8" w:rsidRPr="00DE1C33">
        <w:rPr>
          <w:rFonts w:ascii="Calibri Light" w:hAnsi="Calibri Light" w:cstheme="majorHAnsi"/>
          <w:sz w:val="24"/>
          <w:szCs w:val="24"/>
          <w:lang w:val="ru-RU"/>
        </w:rPr>
        <w:t xml:space="preserve"> имеют и депозитные счета, на которых размещены денежные средства в сумме </w:t>
      </w:r>
      <w:r w:rsidR="00FE7BB8" w:rsidRPr="00DE1C33">
        <w:rPr>
          <w:rFonts w:ascii="Calibri Light" w:eastAsia="Times New Roman" w:hAnsi="Calibri Light" w:cstheme="majorHAnsi"/>
          <w:bCs/>
          <w:sz w:val="24"/>
          <w:szCs w:val="24"/>
          <w:lang w:val="ru-RU"/>
        </w:rPr>
        <w:t xml:space="preserve">68,35 </w:t>
      </w:r>
      <w:r w:rsidR="00FE7BB8" w:rsidRPr="00DE1C33">
        <w:rPr>
          <w:rFonts w:ascii="Calibri Light" w:hAnsi="Calibri Light" w:cstheme="majorHAnsi"/>
          <w:sz w:val="24"/>
          <w:szCs w:val="24"/>
          <w:lang w:val="ru-RU"/>
        </w:rPr>
        <w:t>млн. леев</w:t>
      </w:r>
      <w:r w:rsidR="00FE7BB8" w:rsidRPr="00B03EFA">
        <w:rPr>
          <w:rStyle w:val="a5"/>
          <w:rFonts w:ascii="Calibri Light" w:eastAsia="Times New Roman" w:hAnsi="Calibri Light" w:cstheme="majorHAnsi"/>
          <w:bCs/>
          <w:sz w:val="24"/>
          <w:szCs w:val="24"/>
        </w:rPr>
        <w:footnoteReference w:id="41"/>
      </w:r>
      <w:r w:rsidR="00FE7BB8" w:rsidRPr="00DE1C33">
        <w:rPr>
          <w:rFonts w:ascii="Calibri Light" w:eastAsia="Times New Roman" w:hAnsi="Calibri Light" w:cstheme="majorHAnsi"/>
          <w:bCs/>
          <w:sz w:val="24"/>
          <w:szCs w:val="24"/>
          <w:lang w:val="ru-RU"/>
        </w:rPr>
        <w:t>.</w:t>
      </w:r>
      <w:r w:rsidR="00FE7BB8" w:rsidRPr="00DE1C33">
        <w:rPr>
          <w:rFonts w:ascii="Calibri Light" w:hAnsi="Calibri Light" w:cstheme="majorHAnsi"/>
          <w:color w:val="0D0D0D" w:themeColor="text1" w:themeTint="F2"/>
          <w:sz w:val="24"/>
          <w:szCs w:val="24"/>
          <w:lang w:val="ru-RU"/>
        </w:rPr>
        <w:t xml:space="preserve"> В результате, бюджетные средства используются для покрытия расходов на обучение, в том числе произведенное на основе оплаты.</w:t>
      </w:r>
    </w:p>
    <w:p w:rsidR="00FE7BB8" w:rsidRPr="003C599B" w:rsidRDefault="00FE7BB8" w:rsidP="006019C4">
      <w:pPr>
        <w:pStyle w:val="a8"/>
        <w:numPr>
          <w:ilvl w:val="0"/>
          <w:numId w:val="22"/>
        </w:numPr>
        <w:tabs>
          <w:tab w:val="left" w:pos="142"/>
        </w:tabs>
        <w:spacing w:line="276" w:lineRule="auto"/>
        <w:ind w:left="0" w:right="-45" w:firstLine="0"/>
        <w:rPr>
          <w:rFonts w:ascii="Calibri Light" w:eastAsia="Times New Roman" w:hAnsi="Calibri Light" w:cstheme="majorHAnsi"/>
          <w:bCs/>
          <w:sz w:val="24"/>
          <w:szCs w:val="24"/>
          <w:lang w:val="ru-RU"/>
        </w:rPr>
      </w:pPr>
      <w:r w:rsidRPr="003C599B">
        <w:rPr>
          <w:rFonts w:ascii="Calibri Light" w:eastAsia="Times New Roman" w:hAnsi="Calibri Light" w:cstheme="majorHAnsi"/>
          <w:bCs/>
          <w:sz w:val="24"/>
          <w:szCs w:val="24"/>
          <w:lang w:val="ru-RU"/>
        </w:rPr>
        <w:t xml:space="preserve">МОИ не располагает методологией по исчислению расходов, предназначенных для питания детей, обучающихся в </w:t>
      </w:r>
      <w:r w:rsidRPr="003C599B">
        <w:rPr>
          <w:rFonts w:ascii="Calibri Light" w:hAnsi="Calibri Light" w:cstheme="majorHAnsi"/>
          <w:sz w:val="24"/>
          <w:szCs w:val="24"/>
          <w:lang w:val="ru-RU"/>
        </w:rPr>
        <w:t xml:space="preserve">учреждениях профессионально-технического образования в зависимости от порядка питания (путем закупки услуг, предоставленных 10 учреждениями, не имеющих собственных столовых, или посредством собственных столовых – 37 учреждений). Расходы на питание учащегося завышены по сравнению с нормой, предусмотренной </w:t>
      </w:r>
      <w:r w:rsidRPr="003C599B">
        <w:rPr>
          <w:rFonts w:ascii="Calibri Light" w:hAnsi="Calibri Light" w:cstheme="majorHAnsi"/>
          <w:sz w:val="24"/>
          <w:szCs w:val="24"/>
          <w:shd w:val="clear" w:color="auto" w:fill="FFFFFF"/>
          <w:lang w:val="ru-RU"/>
        </w:rPr>
        <w:t>Постановлением Правительства №</w:t>
      </w:r>
      <w:r w:rsidRPr="003C599B">
        <w:rPr>
          <w:rFonts w:ascii="Calibri Light" w:eastAsia="Calibri" w:hAnsi="Calibri Light" w:cstheme="majorHAnsi"/>
          <w:sz w:val="24"/>
          <w:szCs w:val="24"/>
          <w:lang w:val="ru-RU"/>
        </w:rPr>
        <w:t xml:space="preserve">266/2006, на расходы по содержанию столовой, не предусмотренные нормативной базой. Расходы </w:t>
      </w:r>
      <w:r w:rsidR="003A25A1" w:rsidRPr="003C599B">
        <w:rPr>
          <w:rFonts w:ascii="Calibri Light" w:eastAsia="Calibri" w:hAnsi="Calibri Light" w:cstheme="majorHAnsi"/>
          <w:sz w:val="24"/>
          <w:szCs w:val="24"/>
          <w:lang w:val="ru-RU"/>
        </w:rPr>
        <w:t>на</w:t>
      </w:r>
      <w:r w:rsidRPr="003C599B">
        <w:rPr>
          <w:rFonts w:ascii="Calibri Light" w:eastAsia="Calibri" w:hAnsi="Calibri Light" w:cstheme="majorHAnsi"/>
          <w:sz w:val="24"/>
          <w:szCs w:val="24"/>
          <w:lang w:val="ru-RU"/>
        </w:rPr>
        <w:t xml:space="preserve"> </w:t>
      </w:r>
      <w:r w:rsidR="003A25A1" w:rsidRPr="003C599B">
        <w:rPr>
          <w:rFonts w:ascii="Calibri Light" w:eastAsia="Calibri" w:hAnsi="Calibri Light" w:cstheme="majorHAnsi"/>
          <w:sz w:val="24"/>
          <w:szCs w:val="24"/>
          <w:lang w:val="ru-RU"/>
        </w:rPr>
        <w:t>содержание</w:t>
      </w:r>
      <w:r w:rsidRPr="003C599B">
        <w:rPr>
          <w:rFonts w:ascii="Calibri Light" w:eastAsia="Calibri" w:hAnsi="Calibri Light" w:cstheme="majorHAnsi"/>
          <w:sz w:val="24"/>
          <w:szCs w:val="24"/>
          <w:lang w:val="ru-RU"/>
        </w:rPr>
        <w:t xml:space="preserve"> столов</w:t>
      </w:r>
      <w:r w:rsidR="003A25A1" w:rsidRPr="003C599B">
        <w:rPr>
          <w:rFonts w:ascii="Calibri Light" w:eastAsia="Calibri" w:hAnsi="Calibri Light" w:cstheme="majorHAnsi"/>
          <w:sz w:val="24"/>
          <w:szCs w:val="24"/>
          <w:lang w:val="ru-RU"/>
        </w:rPr>
        <w:t xml:space="preserve">ых составляют </w:t>
      </w:r>
      <w:r w:rsidR="003A25A1" w:rsidRPr="003C599B">
        <w:rPr>
          <w:rFonts w:ascii="Calibri Light" w:hAnsi="Calibri Light" w:cstheme="majorHAnsi"/>
          <w:sz w:val="24"/>
          <w:szCs w:val="24"/>
          <w:lang w:val="ru-RU"/>
        </w:rPr>
        <w:t xml:space="preserve">43,67% от общих фактических расходов для питания учащихся в 2022 году. </w:t>
      </w:r>
      <w:r w:rsidR="003A25A1" w:rsidRPr="003C599B">
        <w:rPr>
          <w:rFonts w:ascii="Calibri Light" w:hAnsi="Calibri Light" w:cstheme="majorHAnsi"/>
          <w:color w:val="0D0D0D" w:themeColor="text1" w:themeTint="F2"/>
          <w:sz w:val="24"/>
          <w:szCs w:val="24"/>
          <w:lang w:val="ru-RU"/>
        </w:rPr>
        <w:t xml:space="preserve">В результате, </w:t>
      </w:r>
      <w:r w:rsidR="003A25A1" w:rsidRPr="003C599B">
        <w:rPr>
          <w:rFonts w:ascii="Calibri Light" w:eastAsia="Times New Roman" w:hAnsi="Calibri Light" w:cstheme="majorHAnsi"/>
          <w:bCs/>
          <w:sz w:val="24"/>
          <w:szCs w:val="24"/>
          <w:lang w:val="ru-RU"/>
        </w:rPr>
        <w:t xml:space="preserve">расходы для питания учащегося различаются, а именно: по учреждениям, которые закупают услуги по </w:t>
      </w:r>
      <w:r w:rsidR="003A25A1" w:rsidRPr="003C599B">
        <w:rPr>
          <w:rFonts w:ascii="Calibri Light" w:hAnsi="Calibri Light" w:cstheme="majorHAnsi"/>
          <w:sz w:val="24"/>
          <w:szCs w:val="24"/>
          <w:lang w:val="ru-RU"/>
        </w:rPr>
        <w:t xml:space="preserve">питанию учащихся, соблюдается денежная норма 12 леев/день, а с 08.07.2022- 14,4 леев/день на одного учащегося, предусмотренная </w:t>
      </w:r>
      <w:r w:rsidR="003A25A1" w:rsidRPr="003C599B">
        <w:rPr>
          <w:rFonts w:ascii="Calibri Light" w:hAnsi="Calibri Light" w:cstheme="majorHAnsi"/>
          <w:sz w:val="24"/>
          <w:szCs w:val="24"/>
          <w:shd w:val="clear" w:color="auto" w:fill="FFFFFF"/>
          <w:lang w:val="ru-RU"/>
        </w:rPr>
        <w:t>Постановлением Правительства №</w:t>
      </w:r>
      <w:r w:rsidR="003A25A1" w:rsidRPr="003C599B">
        <w:rPr>
          <w:rFonts w:ascii="Calibri Light" w:eastAsia="Calibri" w:hAnsi="Calibri Light" w:cstheme="majorHAnsi"/>
          <w:sz w:val="24"/>
          <w:szCs w:val="24"/>
          <w:lang w:val="ru-RU"/>
        </w:rPr>
        <w:t xml:space="preserve">266 от 14.03.2006, а по учреждениям, имеющим собственные столовые, услуги на питание одного </w:t>
      </w:r>
      <w:r w:rsidR="003A25A1" w:rsidRPr="003C599B">
        <w:rPr>
          <w:rFonts w:ascii="Calibri Light" w:hAnsi="Calibri Light" w:cstheme="majorHAnsi"/>
          <w:sz w:val="24"/>
          <w:szCs w:val="24"/>
          <w:lang w:val="ru-RU"/>
        </w:rPr>
        <w:t>учащегося</w:t>
      </w:r>
      <w:r w:rsidR="003A25A1" w:rsidRPr="003C599B">
        <w:rPr>
          <w:rFonts w:ascii="Calibri Light" w:eastAsia="Calibri" w:hAnsi="Calibri Light" w:cstheme="majorHAnsi"/>
          <w:sz w:val="24"/>
          <w:szCs w:val="24"/>
          <w:lang w:val="ru-RU"/>
        </w:rPr>
        <w:t xml:space="preserve"> составляют </w:t>
      </w:r>
      <w:r w:rsidR="003A25A1" w:rsidRPr="003C599B">
        <w:rPr>
          <w:rFonts w:ascii="Calibri Light" w:hAnsi="Calibri Light" w:cstheme="majorHAnsi"/>
          <w:iCs/>
          <w:sz w:val="24"/>
          <w:szCs w:val="24"/>
          <w:lang w:val="ru-RU"/>
        </w:rPr>
        <w:t xml:space="preserve">24,56 </w:t>
      </w:r>
      <w:r w:rsidR="003A25A1" w:rsidRPr="003C599B">
        <w:rPr>
          <w:rFonts w:ascii="Calibri Light" w:hAnsi="Calibri Light" w:cstheme="majorHAnsi"/>
          <w:sz w:val="24"/>
          <w:szCs w:val="24"/>
          <w:lang w:val="ru-RU"/>
        </w:rPr>
        <w:t>леев/день.</w:t>
      </w:r>
    </w:p>
    <w:p w:rsidR="00676A1B" w:rsidRPr="003C599B" w:rsidRDefault="00676A1B" w:rsidP="00676A1B">
      <w:pPr>
        <w:pStyle w:val="a8"/>
        <w:numPr>
          <w:ilvl w:val="0"/>
          <w:numId w:val="22"/>
        </w:numPr>
        <w:tabs>
          <w:tab w:val="left" w:pos="284"/>
          <w:tab w:val="left" w:pos="454"/>
        </w:tabs>
        <w:spacing w:line="276" w:lineRule="auto"/>
        <w:ind w:left="0" w:right="-45" w:firstLine="0"/>
        <w:rPr>
          <w:rFonts w:ascii="Calibri Light" w:hAnsi="Calibri Light" w:cstheme="majorHAnsi"/>
          <w:sz w:val="24"/>
          <w:szCs w:val="24"/>
          <w:lang w:val="ru-RU"/>
        </w:rPr>
      </w:pPr>
      <w:r w:rsidRPr="003C599B">
        <w:rPr>
          <w:rFonts w:ascii="Calibri Light" w:hAnsi="Calibri Light" w:cstheme="majorHAnsi"/>
          <w:sz w:val="24"/>
          <w:szCs w:val="24"/>
          <w:lang w:val="ru-RU"/>
        </w:rPr>
        <w:t>Методология бюджетного финансирования государственных учреждений высшего образования, утвержденная</w:t>
      </w:r>
      <w:r w:rsidRPr="003C599B">
        <w:rPr>
          <w:rFonts w:ascii="Calibri Light" w:hAnsi="Calibri Light" w:cstheme="majorHAnsi"/>
          <w:sz w:val="24"/>
          <w:szCs w:val="24"/>
          <w:shd w:val="clear" w:color="auto" w:fill="FFFFFF"/>
          <w:lang w:val="ru-RU"/>
        </w:rPr>
        <w:t xml:space="preserve"> Постановлением Правительства №</w:t>
      </w:r>
      <w:r w:rsidRPr="003C599B">
        <w:rPr>
          <w:rFonts w:ascii="Calibri Light" w:hAnsi="Calibri Light" w:cstheme="majorHAnsi"/>
          <w:sz w:val="24"/>
          <w:szCs w:val="24"/>
          <w:lang w:val="ru-RU"/>
        </w:rPr>
        <w:t>343 от 10.06.2020</w:t>
      </w:r>
      <w:r w:rsidRPr="00B03EFA">
        <w:rPr>
          <w:rStyle w:val="a5"/>
          <w:rFonts w:ascii="Calibri Light" w:hAnsi="Calibri Light" w:cstheme="majorHAnsi"/>
          <w:sz w:val="24"/>
          <w:szCs w:val="24"/>
        </w:rPr>
        <w:footnoteReference w:id="42"/>
      </w:r>
      <w:r w:rsidRPr="003C599B">
        <w:rPr>
          <w:rFonts w:ascii="Calibri Light" w:hAnsi="Calibri Light" w:cstheme="majorHAnsi"/>
          <w:sz w:val="24"/>
          <w:szCs w:val="24"/>
          <w:lang w:val="ru-RU"/>
        </w:rPr>
        <w:t xml:space="preserve">, требует корректировки, должен быть установлен и механизм по отчетности бюджетных ассигнований по видам </w:t>
      </w:r>
      <w:r w:rsidRPr="003C599B">
        <w:rPr>
          <w:rFonts w:ascii="Calibri Light" w:hAnsi="Calibri Light" w:cstheme="majorHAnsi"/>
          <w:color w:val="0D0D0D" w:themeColor="text1" w:themeTint="F2"/>
          <w:sz w:val="24"/>
          <w:szCs w:val="24"/>
          <w:lang w:val="ru-RU"/>
        </w:rPr>
        <w:t xml:space="preserve">финансирования (стандартное финансирование и компенсационное). Также, в указанном </w:t>
      </w:r>
      <w:r w:rsidRPr="003C599B">
        <w:rPr>
          <w:rFonts w:ascii="Calibri Light" w:hAnsi="Calibri Light" w:cstheme="majorHAnsi"/>
          <w:sz w:val="24"/>
          <w:szCs w:val="24"/>
          <w:shd w:val="clear" w:color="auto" w:fill="FFFFFF"/>
          <w:lang w:val="ru-RU"/>
        </w:rPr>
        <w:t xml:space="preserve">Постановлении Правительства не указано четко, как осуществляется </w:t>
      </w:r>
      <w:r w:rsidRPr="003C599B">
        <w:rPr>
          <w:rFonts w:ascii="Calibri Light" w:hAnsi="Calibri Light" w:cstheme="majorHAnsi"/>
          <w:color w:val="0D0D0D" w:themeColor="text1" w:themeTint="F2"/>
          <w:sz w:val="24"/>
          <w:szCs w:val="24"/>
          <w:lang w:val="ru-RU"/>
        </w:rPr>
        <w:t>стандартное финансирование, на основании реально</w:t>
      </w:r>
      <w:r w:rsidR="00982AEC" w:rsidRPr="003C599B">
        <w:rPr>
          <w:rFonts w:ascii="Calibri Light" w:hAnsi="Calibri Light" w:cstheme="majorHAnsi"/>
          <w:color w:val="0D0D0D" w:themeColor="text1" w:themeTint="F2"/>
          <w:sz w:val="24"/>
          <w:szCs w:val="24"/>
          <w:lang w:val="ru-RU"/>
        </w:rPr>
        <w:t>й</w:t>
      </w:r>
      <w:r w:rsidRPr="003C599B">
        <w:rPr>
          <w:rFonts w:ascii="Calibri Light" w:hAnsi="Calibri Light" w:cstheme="majorHAnsi"/>
          <w:color w:val="0D0D0D" w:themeColor="text1" w:themeTint="F2"/>
          <w:sz w:val="24"/>
          <w:szCs w:val="24"/>
          <w:lang w:val="ru-RU"/>
        </w:rPr>
        <w:t xml:space="preserve"> месячно</w:t>
      </w:r>
      <w:r w:rsidR="00982AEC" w:rsidRPr="003C599B">
        <w:rPr>
          <w:rFonts w:ascii="Calibri Light" w:hAnsi="Calibri Light" w:cstheme="majorHAnsi"/>
          <w:color w:val="0D0D0D" w:themeColor="text1" w:themeTint="F2"/>
          <w:sz w:val="24"/>
          <w:szCs w:val="24"/>
          <w:lang w:val="ru-RU"/>
        </w:rPr>
        <w:t>й численности обучающихся студентов (преобразованных в эквивалентных студентов) или на основании численности студентов, используемой в формуле расчете при установлении стандартных затрат на одного студента.</w:t>
      </w:r>
    </w:p>
    <w:p w:rsidR="00982AEC" w:rsidRPr="003C599B" w:rsidRDefault="00982AEC" w:rsidP="006019C4">
      <w:pPr>
        <w:pStyle w:val="a8"/>
        <w:tabs>
          <w:tab w:val="left" w:pos="454"/>
        </w:tabs>
        <w:spacing w:line="276" w:lineRule="auto"/>
        <w:ind w:left="0" w:right="-45"/>
        <w:rPr>
          <w:rFonts w:ascii="Calibri Light" w:hAnsi="Calibri Light" w:cstheme="majorHAnsi"/>
          <w:sz w:val="24"/>
          <w:szCs w:val="24"/>
          <w:lang w:val="ru-RU"/>
        </w:rPr>
      </w:pPr>
      <w:r w:rsidRPr="003C599B">
        <w:rPr>
          <w:rFonts w:ascii="Calibri Light" w:hAnsi="Calibri Light" w:cstheme="majorHAnsi"/>
          <w:sz w:val="24"/>
          <w:szCs w:val="24"/>
          <w:lang w:val="ru-RU"/>
        </w:rPr>
        <w:t xml:space="preserve">На основании расчетов, произведенных аудитором, установлено, что </w:t>
      </w:r>
      <w:r w:rsidRPr="003C599B">
        <w:rPr>
          <w:rFonts w:ascii="Calibri Light" w:hAnsi="Calibri Light" w:cstheme="majorHAnsi"/>
          <w:color w:val="0D0D0D" w:themeColor="text1" w:themeTint="F2"/>
          <w:sz w:val="24"/>
          <w:szCs w:val="24"/>
          <w:lang w:val="ru-RU"/>
        </w:rPr>
        <w:t xml:space="preserve">стандартное </w:t>
      </w:r>
      <w:r w:rsidRPr="003C599B">
        <w:rPr>
          <w:rFonts w:ascii="Calibri Light" w:hAnsi="Calibri Light" w:cstheme="majorHAnsi"/>
          <w:sz w:val="24"/>
          <w:szCs w:val="24"/>
          <w:lang w:val="ru-RU"/>
        </w:rPr>
        <w:t xml:space="preserve">финансирование для учреждений высшего образования, </w:t>
      </w:r>
      <w:r w:rsidRPr="003C599B">
        <w:rPr>
          <w:rFonts w:ascii="Calibri Light" w:hAnsi="Calibri Light" w:cstheme="majorHAnsi"/>
          <w:color w:val="0D0D0D" w:themeColor="text1" w:themeTint="F2"/>
          <w:sz w:val="24"/>
          <w:szCs w:val="24"/>
          <w:lang w:val="ru-RU"/>
        </w:rPr>
        <w:t>подведомственных МОИ, на</w:t>
      </w:r>
      <w:r w:rsidRPr="003C599B">
        <w:rPr>
          <w:rFonts w:ascii="Calibri Light" w:hAnsi="Calibri Light" w:cstheme="majorHAnsi"/>
          <w:sz w:val="24"/>
          <w:szCs w:val="24"/>
          <w:lang w:val="ru-RU"/>
        </w:rPr>
        <w:t xml:space="preserve"> 2022 год в зависимости от </w:t>
      </w:r>
      <w:r w:rsidRPr="003C599B">
        <w:rPr>
          <w:rFonts w:ascii="Calibri Light" w:hAnsi="Calibri Light" w:cstheme="majorHAnsi"/>
          <w:color w:val="0D0D0D" w:themeColor="text1" w:themeTint="F2"/>
          <w:sz w:val="24"/>
          <w:szCs w:val="24"/>
          <w:lang w:val="ru-RU"/>
        </w:rPr>
        <w:t xml:space="preserve">численности эквивалентных студентов, установленной на основании реальной месячной численности обучающихся студентов, составило </w:t>
      </w:r>
      <w:r w:rsidRPr="003C599B">
        <w:rPr>
          <w:rFonts w:ascii="Calibri Light" w:hAnsi="Calibri Light" w:cstheme="majorHAnsi"/>
          <w:sz w:val="24"/>
          <w:szCs w:val="24"/>
          <w:lang w:val="ru-RU"/>
        </w:rPr>
        <w:t xml:space="preserve">362,45 млн. леев или примерно на 8,05 млн. леев меньше, чем </w:t>
      </w:r>
      <w:r w:rsidRPr="003C599B">
        <w:rPr>
          <w:rFonts w:ascii="Calibri Light" w:hAnsi="Calibri Light" w:cstheme="majorHAnsi"/>
          <w:color w:val="0D0D0D" w:themeColor="text1" w:themeTint="F2"/>
          <w:sz w:val="24"/>
          <w:szCs w:val="24"/>
          <w:lang w:val="ru-RU"/>
        </w:rPr>
        <w:t>стандартное финансирование, утвержденное Приказом МОИ №</w:t>
      </w:r>
      <w:r w:rsidRPr="003C599B">
        <w:rPr>
          <w:rFonts w:ascii="Calibri Light" w:hAnsi="Calibri Light" w:cstheme="majorHAnsi"/>
          <w:sz w:val="24"/>
          <w:szCs w:val="24"/>
          <w:lang w:val="ru-RU"/>
        </w:rPr>
        <w:t>02 от 05.01.2022 (370,50 млн. леев),</w:t>
      </w:r>
      <w:r w:rsidRPr="003C599B">
        <w:rPr>
          <w:rFonts w:ascii="Calibri Light" w:hAnsi="Calibri Light" w:cstheme="majorHAnsi"/>
          <w:color w:val="0D0D0D" w:themeColor="text1" w:themeTint="F2"/>
          <w:sz w:val="24"/>
          <w:szCs w:val="24"/>
          <w:lang w:val="ru-RU"/>
        </w:rPr>
        <w:t xml:space="preserve"> учитывая процесс реорганизации. </w:t>
      </w:r>
    </w:p>
    <w:p w:rsidR="00982AEC" w:rsidRPr="003C599B" w:rsidRDefault="00982AEC" w:rsidP="006019C4">
      <w:pPr>
        <w:pStyle w:val="a8"/>
        <w:tabs>
          <w:tab w:val="left" w:pos="454"/>
        </w:tabs>
        <w:spacing w:line="276" w:lineRule="auto"/>
        <w:ind w:left="0" w:right="-45"/>
        <w:rPr>
          <w:rFonts w:ascii="Calibri Light" w:hAnsi="Calibri Light" w:cstheme="majorHAnsi"/>
          <w:sz w:val="24"/>
          <w:szCs w:val="24"/>
          <w:lang w:val="ru-RU"/>
        </w:rPr>
      </w:pPr>
      <w:r w:rsidRPr="003C599B">
        <w:rPr>
          <w:rFonts w:ascii="Calibri Light" w:hAnsi="Calibri Light" w:cstheme="majorHAnsi"/>
          <w:sz w:val="24"/>
          <w:szCs w:val="24"/>
          <w:lang w:val="ru-RU"/>
        </w:rPr>
        <w:t xml:space="preserve">Также, на 2022 год МОИ </w:t>
      </w:r>
      <w:r w:rsidR="00D22342" w:rsidRPr="003C599B">
        <w:rPr>
          <w:rFonts w:ascii="Calibri Light" w:hAnsi="Calibri Light" w:cstheme="majorHAnsi"/>
          <w:sz w:val="24"/>
          <w:szCs w:val="24"/>
          <w:lang w:val="ru-RU"/>
        </w:rPr>
        <w:t>выделены финансовые средства вне формулы финансирования в сумме 55,15 млн. леев.</w:t>
      </w:r>
    </w:p>
    <w:p w:rsidR="00D22342" w:rsidRPr="003C599B" w:rsidRDefault="00D22342" w:rsidP="006019C4">
      <w:pPr>
        <w:pStyle w:val="a8"/>
        <w:numPr>
          <w:ilvl w:val="0"/>
          <w:numId w:val="21"/>
        </w:numPr>
        <w:tabs>
          <w:tab w:val="left" w:pos="142"/>
        </w:tabs>
        <w:spacing w:line="276" w:lineRule="auto"/>
        <w:ind w:left="0" w:right="-45" w:firstLine="0"/>
        <w:rPr>
          <w:rFonts w:ascii="Calibri Light" w:hAnsi="Calibri Light" w:cstheme="majorHAnsi"/>
          <w:sz w:val="24"/>
          <w:szCs w:val="24"/>
          <w:lang w:val="ru-RU"/>
        </w:rPr>
      </w:pPr>
      <w:r w:rsidRPr="003C599B">
        <w:rPr>
          <w:rFonts w:ascii="Calibri Light" w:hAnsi="Calibri Light" w:cstheme="majorHAnsi"/>
          <w:sz w:val="24"/>
          <w:szCs w:val="24"/>
          <w:lang w:val="ru-RU"/>
        </w:rPr>
        <w:t xml:space="preserve">Министерство применяло с отклонениями требования методологии по финансированию, определив размер ассигнований для </w:t>
      </w:r>
      <w:r w:rsidRPr="003C599B">
        <w:rPr>
          <w:rFonts w:ascii="Calibri Light" w:hAnsi="Calibri Light" w:cstheme="majorHAnsi"/>
          <w:color w:val="0D0D0D" w:themeColor="text1" w:themeTint="F2"/>
          <w:sz w:val="24"/>
          <w:szCs w:val="24"/>
          <w:lang w:val="ru-RU"/>
        </w:rPr>
        <w:t>стандартного финансирования</w:t>
      </w:r>
      <w:r w:rsidRPr="003C599B">
        <w:rPr>
          <w:rFonts w:ascii="Calibri Light" w:hAnsi="Calibri Light" w:cstheme="majorHAnsi"/>
          <w:sz w:val="24"/>
          <w:szCs w:val="24"/>
          <w:lang w:val="ru-RU"/>
        </w:rPr>
        <w:t xml:space="preserve"> публичных учреждений высшего образования на 2022 год и затраты на одного студента без разделения</w:t>
      </w:r>
      <w:r w:rsidR="0057377A" w:rsidRPr="003C599B">
        <w:rPr>
          <w:rFonts w:ascii="Calibri Light" w:hAnsi="Calibri Light" w:cstheme="majorHAnsi"/>
          <w:sz w:val="24"/>
          <w:szCs w:val="24"/>
          <w:lang w:val="ru-RU"/>
        </w:rPr>
        <w:t xml:space="preserve"> студентов</w:t>
      </w:r>
      <w:r w:rsidRPr="003C599B">
        <w:rPr>
          <w:rFonts w:ascii="Calibri Light" w:hAnsi="Calibri Light" w:cstheme="majorHAnsi"/>
          <w:sz w:val="24"/>
          <w:szCs w:val="24"/>
          <w:lang w:val="ru-RU"/>
        </w:rPr>
        <w:t xml:space="preserve"> </w:t>
      </w:r>
      <w:r w:rsidR="0057377A" w:rsidRPr="003C599B">
        <w:rPr>
          <w:rFonts w:ascii="Calibri Light" w:hAnsi="Calibri Light" w:cstheme="majorHAnsi"/>
          <w:sz w:val="24"/>
          <w:szCs w:val="24"/>
          <w:lang w:val="ru-RU"/>
        </w:rPr>
        <w:t>по циклам высшего образования бакалавриата и магистратуры.</w:t>
      </w:r>
    </w:p>
    <w:p w:rsidR="00335355" w:rsidRPr="003C599B" w:rsidRDefault="00335355" w:rsidP="006019C4">
      <w:pPr>
        <w:pStyle w:val="a8"/>
        <w:tabs>
          <w:tab w:val="left" w:pos="454"/>
        </w:tabs>
        <w:spacing w:line="276" w:lineRule="auto"/>
        <w:ind w:left="0" w:right="-45"/>
        <w:rPr>
          <w:rFonts w:ascii="Calibri Light" w:hAnsi="Calibri Light" w:cstheme="majorHAnsi"/>
          <w:sz w:val="24"/>
          <w:szCs w:val="24"/>
          <w:lang w:val="ru-RU"/>
        </w:rPr>
      </w:pPr>
      <w:r w:rsidRPr="003C599B">
        <w:rPr>
          <w:rFonts w:ascii="Calibri Light" w:hAnsi="Calibri Light" w:cstheme="majorHAnsi"/>
          <w:sz w:val="24"/>
          <w:szCs w:val="24"/>
          <w:lang w:val="ru-RU"/>
        </w:rPr>
        <w:t xml:space="preserve">Вместе с тем, при заключении договоров по закупке образовательных услуг, </w:t>
      </w:r>
      <w:r w:rsidRPr="003C599B">
        <w:rPr>
          <w:rFonts w:ascii="Calibri Light" w:hAnsi="Calibri Light" w:cstheme="majorHAnsi"/>
          <w:color w:val="0D0D0D" w:themeColor="text1" w:themeTint="F2"/>
          <w:sz w:val="24"/>
          <w:szCs w:val="24"/>
          <w:lang w:val="ru-RU"/>
        </w:rPr>
        <w:t>численность эквивалентных студентов</w:t>
      </w:r>
      <w:r w:rsidRPr="003C599B">
        <w:rPr>
          <w:rFonts w:ascii="Calibri Light" w:hAnsi="Calibri Light" w:cstheme="majorHAnsi"/>
          <w:sz w:val="24"/>
          <w:szCs w:val="24"/>
          <w:lang w:val="ru-RU"/>
        </w:rPr>
        <w:t xml:space="preserve"> была распределена по циклам обучения, а ассигнования были распределены по видам </w:t>
      </w:r>
      <w:r w:rsidRPr="003C599B">
        <w:rPr>
          <w:rFonts w:ascii="Calibri Light" w:hAnsi="Calibri Light" w:cstheme="majorHAnsi"/>
          <w:color w:val="0D0D0D" w:themeColor="text1" w:themeTint="F2"/>
          <w:sz w:val="24"/>
          <w:szCs w:val="24"/>
          <w:lang w:val="ru-RU"/>
        </w:rPr>
        <w:t xml:space="preserve">финансирования. Несмотря на то, что МОИ приняло меры для отражения информации по указанию численности студентов, стандартных затрат на одного студента и др., в актах приема-передачи </w:t>
      </w:r>
      <w:r w:rsidRPr="003C599B">
        <w:rPr>
          <w:rFonts w:ascii="Calibri Light" w:hAnsi="Calibri Light" w:cstheme="majorHAnsi"/>
          <w:sz w:val="24"/>
          <w:szCs w:val="24"/>
          <w:lang w:val="ru-RU"/>
        </w:rPr>
        <w:t xml:space="preserve">образовательных услуг нечетко показано, сколько составляет ежемесячно </w:t>
      </w:r>
      <w:r w:rsidRPr="003C599B">
        <w:rPr>
          <w:rFonts w:ascii="Calibri Light" w:hAnsi="Calibri Light" w:cstheme="majorHAnsi"/>
          <w:color w:val="0D0D0D" w:themeColor="text1" w:themeTint="F2"/>
          <w:sz w:val="24"/>
          <w:szCs w:val="24"/>
          <w:lang w:val="ru-RU"/>
        </w:rPr>
        <w:t xml:space="preserve">стандартное финансирование и компенсационное финансирование. </w:t>
      </w:r>
      <w:r w:rsidRPr="003C599B">
        <w:rPr>
          <w:rFonts w:ascii="Calibri Light" w:hAnsi="Calibri Light" w:cstheme="majorHAnsi"/>
          <w:sz w:val="24"/>
          <w:szCs w:val="24"/>
          <w:lang w:val="ru-RU"/>
        </w:rPr>
        <w:t xml:space="preserve">Образовательные услуги, предоставленные МОИ </w:t>
      </w:r>
      <w:r w:rsidR="006D01F2" w:rsidRPr="003C599B">
        <w:rPr>
          <w:rFonts w:ascii="Calibri Light" w:hAnsi="Calibri Light" w:cstheme="majorHAnsi"/>
          <w:sz w:val="24"/>
          <w:szCs w:val="24"/>
          <w:lang w:val="ru-RU"/>
        </w:rPr>
        <w:t xml:space="preserve">учреждениями высшего образования, связанные с </w:t>
      </w:r>
      <w:r w:rsidR="006D01F2" w:rsidRPr="003C599B">
        <w:rPr>
          <w:rFonts w:ascii="Calibri Light" w:hAnsi="Calibri Light" w:cstheme="majorHAnsi"/>
          <w:color w:val="0D0D0D" w:themeColor="text1" w:themeTint="F2"/>
          <w:sz w:val="24"/>
          <w:szCs w:val="24"/>
          <w:lang w:val="ru-RU"/>
        </w:rPr>
        <w:t xml:space="preserve">компенсационным финансированием </w:t>
      </w:r>
      <w:r w:rsidR="006D01F2" w:rsidRPr="003C599B">
        <w:rPr>
          <w:rFonts w:ascii="Calibri Light" w:hAnsi="Calibri Light" w:cstheme="majorHAnsi"/>
          <w:sz w:val="24"/>
          <w:szCs w:val="24"/>
          <w:lang w:val="ru-RU"/>
        </w:rPr>
        <w:t xml:space="preserve">(20%), в сумме 101,90 млн. леев были отражены вместе со </w:t>
      </w:r>
      <w:r w:rsidR="006D01F2" w:rsidRPr="003C599B">
        <w:rPr>
          <w:rFonts w:ascii="Calibri Light" w:hAnsi="Calibri Light" w:cstheme="majorHAnsi"/>
          <w:i/>
          <w:color w:val="0D0D0D" w:themeColor="text1" w:themeTint="F2"/>
          <w:sz w:val="24"/>
          <w:szCs w:val="24"/>
          <w:lang w:val="ru-RU"/>
        </w:rPr>
        <w:t>стандартным финансированием</w:t>
      </w:r>
      <w:r w:rsidR="006D01F2" w:rsidRPr="003C599B">
        <w:rPr>
          <w:rFonts w:ascii="Calibri Light" w:hAnsi="Calibri Light" w:cstheme="majorHAnsi"/>
          <w:color w:val="0D0D0D" w:themeColor="text1" w:themeTint="F2"/>
          <w:sz w:val="24"/>
          <w:szCs w:val="24"/>
          <w:lang w:val="ru-RU"/>
        </w:rPr>
        <w:t xml:space="preserve"> </w:t>
      </w:r>
      <w:r w:rsidR="006D01F2" w:rsidRPr="003C599B">
        <w:rPr>
          <w:rFonts w:ascii="Calibri Light" w:hAnsi="Calibri Light" w:cstheme="majorHAnsi"/>
          <w:i/>
          <w:sz w:val="24"/>
          <w:szCs w:val="24"/>
          <w:lang w:val="ru-RU"/>
        </w:rPr>
        <w:t>(75%)</w:t>
      </w:r>
      <w:r w:rsidR="006D01F2" w:rsidRPr="003C599B">
        <w:rPr>
          <w:rFonts w:ascii="Calibri Light" w:hAnsi="Calibri Light" w:cstheme="majorHAnsi"/>
          <w:sz w:val="24"/>
          <w:szCs w:val="24"/>
          <w:lang w:val="ru-RU"/>
        </w:rPr>
        <w:t>, не учитывая положения заключенных договоров.</w:t>
      </w:r>
    </w:p>
    <w:p w:rsidR="006019C4" w:rsidRPr="003C599B" w:rsidRDefault="006D01F2" w:rsidP="006019C4">
      <w:pPr>
        <w:pStyle w:val="a8"/>
        <w:tabs>
          <w:tab w:val="left" w:pos="454"/>
        </w:tabs>
        <w:spacing w:line="276" w:lineRule="auto"/>
        <w:ind w:left="0" w:right="-45"/>
        <w:rPr>
          <w:rFonts w:ascii="Calibri Light" w:hAnsi="Calibri Light" w:cstheme="majorHAnsi"/>
          <w:sz w:val="24"/>
          <w:szCs w:val="24"/>
          <w:lang w:val="ru-RU"/>
        </w:rPr>
      </w:pPr>
      <w:r w:rsidRPr="003C599B">
        <w:rPr>
          <w:rFonts w:ascii="Calibri Light" w:hAnsi="Calibri Light" w:cstheme="majorHAnsi"/>
          <w:sz w:val="24"/>
          <w:szCs w:val="24"/>
          <w:lang w:val="ru-RU"/>
        </w:rPr>
        <w:t xml:space="preserve">В контексте, когда учреждения должны были принять меры по возврату расходов, понесенных для обучения исключенных от учебы учащихся, аудит произвел выборочную проверку на некоторых из них. Так, было установлено, что 6 учреждений предприняли определенные действия по возврату, получив в </w:t>
      </w:r>
      <w:r w:rsidRPr="003C599B">
        <w:rPr>
          <w:rFonts w:ascii="Calibri Light" w:eastAsia="Calibri" w:hAnsi="Calibri Light" w:cstheme="majorHAnsi"/>
          <w:sz w:val="24"/>
          <w:szCs w:val="24"/>
          <w:lang w:val="ru-RU"/>
        </w:rPr>
        <w:t xml:space="preserve">2022 году финансовые средства на общую сумму 0,30 </w:t>
      </w:r>
      <w:r w:rsidRPr="003C599B">
        <w:rPr>
          <w:rFonts w:ascii="Calibri Light" w:hAnsi="Calibri Light" w:cstheme="majorHAnsi"/>
          <w:sz w:val="24"/>
          <w:szCs w:val="24"/>
          <w:lang w:val="ru-RU"/>
        </w:rPr>
        <w:t>млн. леев</w:t>
      </w:r>
      <w:r w:rsidRPr="00B03EFA">
        <w:rPr>
          <w:rStyle w:val="a5"/>
          <w:rFonts w:ascii="Calibri Light" w:eastAsia="Calibri" w:hAnsi="Calibri Light" w:cstheme="majorHAnsi"/>
          <w:sz w:val="24"/>
          <w:szCs w:val="24"/>
        </w:rPr>
        <w:footnoteReference w:id="43"/>
      </w:r>
      <w:r w:rsidRPr="003C599B">
        <w:rPr>
          <w:rFonts w:ascii="Calibri Light" w:eastAsia="Calibri" w:hAnsi="Calibri Light" w:cstheme="majorHAnsi"/>
          <w:sz w:val="24"/>
          <w:szCs w:val="24"/>
          <w:lang w:val="ru-RU"/>
        </w:rPr>
        <w:t>.</w:t>
      </w:r>
    </w:p>
    <w:p w:rsidR="006019C4" w:rsidRPr="003C599B" w:rsidRDefault="006D01F2" w:rsidP="006019C4">
      <w:pPr>
        <w:spacing w:after="0" w:line="276" w:lineRule="auto"/>
        <w:ind w:right="-45"/>
        <w:jc w:val="both"/>
        <w:rPr>
          <w:rFonts w:ascii="Calibri Light" w:eastAsia="Calibri" w:hAnsi="Calibri Light" w:cstheme="majorHAnsi"/>
          <w:sz w:val="24"/>
          <w:szCs w:val="24"/>
          <w:lang w:val="ru-RU"/>
        </w:rPr>
      </w:pPr>
      <w:r w:rsidRPr="003C599B">
        <w:rPr>
          <w:rFonts w:ascii="Calibri Light" w:eastAsia="Calibri" w:hAnsi="Calibri Light" w:cstheme="majorHAnsi"/>
          <w:sz w:val="24"/>
          <w:szCs w:val="24"/>
          <w:lang w:val="ru-RU"/>
        </w:rPr>
        <w:t xml:space="preserve">Вместе с тем, </w:t>
      </w:r>
      <w:r w:rsidRPr="003C599B">
        <w:rPr>
          <w:rFonts w:ascii="Calibri Light" w:hAnsi="Calibri Light" w:cstheme="majorHAnsi"/>
          <w:sz w:val="24"/>
          <w:szCs w:val="24"/>
          <w:lang w:val="ru-RU"/>
        </w:rPr>
        <w:t xml:space="preserve">учреждения высшего образования не утвердили четкие внутренние процедуры, которыми обеспечили бы реализацию механизма по возврату в </w:t>
      </w:r>
      <w:r w:rsidRPr="003C599B">
        <w:rPr>
          <w:rFonts w:ascii="Calibri Light" w:hAnsi="Calibri Light" w:cstheme="majorHAnsi"/>
          <w:color w:val="0D0D0D" w:themeColor="text1" w:themeTint="F2"/>
          <w:sz w:val="24"/>
          <w:szCs w:val="24"/>
          <w:lang w:val="ru-RU"/>
        </w:rPr>
        <w:t>государственный бюджет</w:t>
      </w:r>
      <w:r w:rsidRPr="003C599B">
        <w:rPr>
          <w:rFonts w:ascii="Calibri Light" w:hAnsi="Calibri Light" w:cstheme="majorHAnsi"/>
          <w:sz w:val="24"/>
          <w:szCs w:val="24"/>
          <w:lang w:val="ru-RU"/>
        </w:rPr>
        <w:t xml:space="preserve"> расходов, понесенных для обучения студентов, отказавшихся от </w:t>
      </w:r>
      <w:r w:rsidR="008D3AA9" w:rsidRPr="003C599B">
        <w:rPr>
          <w:rFonts w:ascii="Calibri Light" w:eastAsia="Calibri" w:hAnsi="Calibri Light" w:cstheme="majorHAnsi"/>
          <w:sz w:val="24"/>
          <w:szCs w:val="24"/>
          <w:lang w:val="ru-RU"/>
        </w:rPr>
        <w:t>обязательного трудоустройства и отчисленных от учебы.</w:t>
      </w:r>
    </w:p>
    <w:p w:rsidR="006019C4" w:rsidRPr="003C599B" w:rsidRDefault="008D3AA9" w:rsidP="006019C4">
      <w:pPr>
        <w:spacing w:after="0" w:line="276" w:lineRule="auto"/>
        <w:ind w:right="-45"/>
        <w:jc w:val="both"/>
        <w:rPr>
          <w:rFonts w:ascii="Calibri Light" w:hAnsi="Calibri Light" w:cstheme="majorHAnsi"/>
          <w:sz w:val="24"/>
          <w:szCs w:val="24"/>
          <w:lang w:val="ru-RU"/>
        </w:rPr>
      </w:pPr>
      <w:r w:rsidRPr="003C599B">
        <w:rPr>
          <w:rFonts w:ascii="Calibri Light" w:eastAsia="Calibri" w:hAnsi="Calibri Light" w:cstheme="majorHAnsi"/>
          <w:sz w:val="24"/>
          <w:szCs w:val="24"/>
          <w:lang w:val="ru-RU"/>
        </w:rPr>
        <w:t>Государство несет значительные расходы для обучения отчисленных учащихся/студентов, что ведет к осуществлению ряда неэффективных расходов из бюджета.</w:t>
      </w:r>
      <w:r w:rsidR="006019C4" w:rsidRPr="003C599B">
        <w:rPr>
          <w:rFonts w:ascii="Calibri Light" w:eastAsia="Calibri" w:hAnsi="Calibri Light" w:cstheme="majorHAnsi"/>
          <w:sz w:val="24"/>
          <w:szCs w:val="24"/>
          <w:lang w:val="ru-RU"/>
        </w:rPr>
        <w:t xml:space="preserve"> </w:t>
      </w:r>
      <w:r w:rsidRPr="003C599B">
        <w:rPr>
          <w:rFonts w:ascii="Calibri Light" w:eastAsia="Calibri" w:hAnsi="Calibri Light" w:cstheme="majorHAnsi"/>
          <w:sz w:val="24"/>
          <w:szCs w:val="24"/>
          <w:lang w:val="ru-RU"/>
        </w:rPr>
        <w:t xml:space="preserve">Необходимо отметить, что согласно данным, представленным образовательными </w:t>
      </w:r>
      <w:r w:rsidRPr="003C599B">
        <w:rPr>
          <w:rFonts w:ascii="Calibri Light" w:hAnsi="Calibri Light" w:cstheme="majorHAnsi"/>
          <w:sz w:val="24"/>
          <w:szCs w:val="24"/>
          <w:lang w:val="ru-RU"/>
        </w:rPr>
        <w:t xml:space="preserve">учреждениями, в </w:t>
      </w:r>
      <w:r w:rsidRPr="003C599B">
        <w:rPr>
          <w:rFonts w:ascii="Calibri Light" w:eastAsia="Calibri" w:hAnsi="Calibri Light" w:cstheme="majorHAnsi"/>
          <w:sz w:val="24"/>
          <w:szCs w:val="24"/>
          <w:lang w:val="ru-RU"/>
        </w:rPr>
        <w:t>2022 году было отчислено 5160</w:t>
      </w:r>
      <w:r w:rsidRPr="00B03EFA">
        <w:rPr>
          <w:rStyle w:val="a5"/>
          <w:rFonts w:ascii="Calibri Light" w:eastAsia="Calibri" w:hAnsi="Calibri Light" w:cstheme="majorHAnsi"/>
          <w:sz w:val="24"/>
          <w:szCs w:val="24"/>
        </w:rPr>
        <w:footnoteReference w:id="44"/>
      </w:r>
      <w:r w:rsidRPr="003C599B">
        <w:rPr>
          <w:rFonts w:ascii="Calibri Light" w:eastAsia="Calibri" w:hAnsi="Calibri Light" w:cstheme="majorHAnsi"/>
          <w:sz w:val="24"/>
          <w:szCs w:val="24"/>
          <w:lang w:val="ru-RU"/>
        </w:rPr>
        <w:t xml:space="preserve"> лиц.</w:t>
      </w:r>
      <w:r w:rsidR="0077368E" w:rsidRPr="003C599B">
        <w:rPr>
          <w:rFonts w:ascii="Calibri Light" w:eastAsia="Calibri" w:hAnsi="Calibri Light" w:cstheme="majorHAnsi"/>
          <w:sz w:val="24"/>
          <w:szCs w:val="24"/>
          <w:lang w:val="ru-RU"/>
        </w:rPr>
        <w:t xml:space="preserve"> Так, понесенные государством затраты для обучения их только в одном учебном году (без стипендий), оцененны</w:t>
      </w:r>
      <w:r w:rsidR="004F354F" w:rsidRPr="003C599B">
        <w:rPr>
          <w:rFonts w:ascii="Calibri Light" w:eastAsia="Calibri" w:hAnsi="Calibri Light" w:cstheme="majorHAnsi"/>
          <w:sz w:val="24"/>
          <w:szCs w:val="24"/>
          <w:lang w:val="ru-RU"/>
        </w:rPr>
        <w:t>е</w:t>
      </w:r>
      <w:r w:rsidR="0077368E" w:rsidRPr="003C599B">
        <w:rPr>
          <w:rFonts w:ascii="Calibri Light" w:eastAsia="Calibri" w:hAnsi="Calibri Light" w:cstheme="majorHAnsi"/>
          <w:sz w:val="24"/>
          <w:szCs w:val="24"/>
          <w:lang w:val="ru-RU"/>
        </w:rPr>
        <w:t xml:space="preserve"> аудитом, составля</w:t>
      </w:r>
      <w:r w:rsidR="004F354F" w:rsidRPr="003C599B">
        <w:rPr>
          <w:rFonts w:ascii="Calibri Light" w:eastAsia="Calibri" w:hAnsi="Calibri Light" w:cstheme="majorHAnsi"/>
          <w:sz w:val="24"/>
          <w:szCs w:val="24"/>
          <w:lang w:val="ru-RU"/>
        </w:rPr>
        <w:t>ю</w:t>
      </w:r>
      <w:r w:rsidR="0077368E" w:rsidRPr="003C599B">
        <w:rPr>
          <w:rFonts w:ascii="Calibri Light" w:eastAsia="Calibri" w:hAnsi="Calibri Light" w:cstheme="majorHAnsi"/>
          <w:sz w:val="24"/>
          <w:szCs w:val="24"/>
          <w:lang w:val="ru-RU"/>
        </w:rPr>
        <w:t xml:space="preserve">т около </w:t>
      </w:r>
      <w:r w:rsidR="0077368E" w:rsidRPr="003C599B">
        <w:rPr>
          <w:rFonts w:ascii="Calibri Light" w:hAnsi="Calibri Light" w:cstheme="majorHAnsi"/>
          <w:sz w:val="24"/>
          <w:szCs w:val="24"/>
          <w:lang w:val="ru-RU"/>
        </w:rPr>
        <w:t>100,15 млн. леев</w:t>
      </w:r>
      <w:r w:rsidR="0077368E" w:rsidRPr="00B03EFA">
        <w:rPr>
          <w:rStyle w:val="a5"/>
          <w:rFonts w:ascii="Calibri Light" w:eastAsia="Calibri" w:hAnsi="Calibri Light" w:cstheme="majorHAnsi"/>
          <w:sz w:val="24"/>
          <w:szCs w:val="24"/>
        </w:rPr>
        <w:footnoteReference w:id="45"/>
      </w:r>
      <w:r w:rsidR="0077368E" w:rsidRPr="003C599B">
        <w:rPr>
          <w:rFonts w:ascii="Calibri Light" w:hAnsi="Calibri Light" w:cstheme="majorHAnsi"/>
          <w:sz w:val="24"/>
          <w:szCs w:val="24"/>
          <w:lang w:val="ru-RU"/>
        </w:rPr>
        <w:t>.</w:t>
      </w:r>
    </w:p>
    <w:p w:rsidR="003A25A1" w:rsidRPr="003C599B" w:rsidRDefault="004F354F" w:rsidP="002A2FB9">
      <w:pPr>
        <w:spacing w:after="0" w:line="276" w:lineRule="auto"/>
        <w:ind w:right="-45"/>
        <w:jc w:val="both"/>
        <w:rPr>
          <w:rFonts w:ascii="Calibri Light" w:eastAsia="Calibri" w:hAnsi="Calibri Light" w:cstheme="majorHAnsi"/>
          <w:sz w:val="24"/>
          <w:szCs w:val="24"/>
          <w:lang w:val="ru-RU"/>
        </w:rPr>
      </w:pPr>
      <w:r w:rsidRPr="003C599B">
        <w:rPr>
          <w:rFonts w:ascii="Calibri Light" w:hAnsi="Calibri Light" w:cstheme="majorHAnsi"/>
          <w:bCs/>
          <w:iCs/>
          <w:sz w:val="24"/>
          <w:szCs w:val="24"/>
          <w:lang w:val="ru-RU"/>
        </w:rPr>
        <w:t xml:space="preserve">В </w:t>
      </w:r>
      <w:r w:rsidRPr="003C599B">
        <w:rPr>
          <w:rFonts w:ascii="Calibri Light" w:eastAsia="Calibri" w:hAnsi="Calibri Light" w:cstheme="majorHAnsi"/>
          <w:bCs/>
          <w:iCs/>
          <w:sz w:val="24"/>
          <w:szCs w:val="24"/>
          <w:lang w:val="ru-RU"/>
        </w:rPr>
        <w:t xml:space="preserve">2022 году МОИ не приняло меры для разработки Методологии по возврату в </w:t>
      </w:r>
      <w:r w:rsidRPr="003C599B">
        <w:rPr>
          <w:rFonts w:ascii="Calibri Light" w:hAnsi="Calibri Light" w:cstheme="majorHAnsi"/>
          <w:color w:val="0D0D0D" w:themeColor="text1" w:themeTint="F2"/>
          <w:sz w:val="24"/>
          <w:szCs w:val="24"/>
          <w:lang w:val="ru-RU"/>
        </w:rPr>
        <w:t xml:space="preserve">государственный бюджет расходов на обучение, которая должна быть утверждена в установленном </w:t>
      </w:r>
      <w:r w:rsidRPr="003C599B">
        <w:rPr>
          <w:rFonts w:ascii="Calibri Light" w:hAnsi="Calibri Light" w:cstheme="majorHAnsi"/>
          <w:sz w:val="24"/>
          <w:szCs w:val="24"/>
          <w:shd w:val="clear" w:color="auto" w:fill="FFFFFF"/>
          <w:lang w:val="ru-RU"/>
        </w:rPr>
        <w:t>Правительством</w:t>
      </w:r>
      <w:r w:rsidRPr="003C599B">
        <w:rPr>
          <w:rFonts w:ascii="Calibri Light" w:hAnsi="Calibri Light" w:cstheme="majorHAnsi"/>
          <w:color w:val="0D0D0D" w:themeColor="text1" w:themeTint="F2"/>
          <w:sz w:val="24"/>
          <w:szCs w:val="24"/>
          <w:lang w:val="ru-RU"/>
        </w:rPr>
        <w:t xml:space="preserve"> порядке</w:t>
      </w:r>
      <w:r w:rsidRPr="00B03EFA">
        <w:rPr>
          <w:rFonts w:ascii="Calibri Light" w:hAnsi="Calibri Light" w:cstheme="majorHAnsi"/>
          <w:sz w:val="24"/>
          <w:szCs w:val="24"/>
          <w:vertAlign w:val="superscript"/>
          <w:lang w:eastAsia="ru-RU"/>
        </w:rPr>
        <w:footnoteReference w:id="46"/>
      </w:r>
      <w:r w:rsidRPr="003C599B">
        <w:rPr>
          <w:rFonts w:ascii="Calibri Light" w:eastAsia="Times New Roman" w:hAnsi="Calibri Light" w:cstheme="majorHAnsi"/>
          <w:sz w:val="24"/>
          <w:szCs w:val="24"/>
          <w:lang w:val="ru-RU" w:eastAsia="ru-RU"/>
        </w:rPr>
        <w:t xml:space="preserve">, для обеспечения </w:t>
      </w:r>
      <w:r w:rsidRPr="003C599B">
        <w:rPr>
          <w:rFonts w:ascii="Calibri Light" w:eastAsia="Calibri" w:hAnsi="Calibri Light" w:cstheme="majorHAnsi"/>
          <w:bCs/>
          <w:iCs/>
          <w:sz w:val="24"/>
          <w:szCs w:val="24"/>
          <w:lang w:val="ru-RU"/>
        </w:rPr>
        <w:t xml:space="preserve">возврата в </w:t>
      </w:r>
      <w:r w:rsidRPr="003C599B">
        <w:rPr>
          <w:rFonts w:ascii="Calibri Light" w:hAnsi="Calibri Light" w:cstheme="majorHAnsi"/>
          <w:color w:val="0D0D0D" w:themeColor="text1" w:themeTint="F2"/>
          <w:sz w:val="24"/>
          <w:szCs w:val="24"/>
          <w:lang w:val="ru-RU"/>
        </w:rPr>
        <w:t xml:space="preserve">государственный бюджет расходов, понесенных для обучения студентов, которые отказались от обязательного трудоустройства и </w:t>
      </w:r>
      <w:r w:rsidRPr="003C599B">
        <w:rPr>
          <w:rFonts w:ascii="Calibri Light" w:eastAsia="Calibri" w:hAnsi="Calibri Light" w:cstheme="majorHAnsi"/>
          <w:sz w:val="24"/>
          <w:szCs w:val="24"/>
          <w:lang w:val="ru-RU"/>
        </w:rPr>
        <w:t>отчисленных от учебы. Так, аудит установил сохранение недостатков, отраженных в предыдущих отчетах аудита.</w:t>
      </w:r>
    </w:p>
    <w:p w:rsidR="00D24F56" w:rsidRDefault="006019C4" w:rsidP="00110B02">
      <w:pPr>
        <w:tabs>
          <w:tab w:val="left" w:pos="284"/>
        </w:tabs>
        <w:spacing w:after="0" w:line="276" w:lineRule="auto"/>
        <w:ind w:right="-10"/>
        <w:jc w:val="both"/>
        <w:rPr>
          <w:rFonts w:ascii="Calibri Light" w:eastAsia="Calibri" w:hAnsi="Calibri Light" w:cstheme="majorHAnsi"/>
          <w:sz w:val="24"/>
          <w:szCs w:val="24"/>
          <w:lang w:val="ru-RU"/>
        </w:rPr>
      </w:pPr>
      <w:r w:rsidRPr="00D24F56">
        <w:rPr>
          <w:rFonts w:ascii="Calibri Light" w:eastAsia="Calibri" w:hAnsi="Calibri Light" w:cstheme="majorHAnsi"/>
          <w:b/>
          <w:sz w:val="24"/>
          <w:szCs w:val="24"/>
          <w:lang w:val="ru-RU"/>
        </w:rPr>
        <w:t xml:space="preserve">6.6. </w:t>
      </w:r>
      <w:r w:rsidR="003C599B" w:rsidRPr="003C599B">
        <w:rPr>
          <w:rFonts w:ascii="Calibri Light" w:eastAsia="Calibri" w:hAnsi="Calibri Light" w:cstheme="majorHAnsi"/>
          <w:sz w:val="24"/>
          <w:szCs w:val="24"/>
          <w:lang w:val="ru-RU"/>
        </w:rPr>
        <w:t>МОИ располагает имуществом, которое</w:t>
      </w:r>
      <w:r w:rsidR="00D24F56">
        <w:rPr>
          <w:rFonts w:ascii="Calibri Light" w:eastAsia="Calibri" w:hAnsi="Calibri Light" w:cstheme="majorHAnsi"/>
          <w:strike/>
          <w:sz w:val="24"/>
          <w:szCs w:val="24"/>
          <w:lang w:val="ru-RU"/>
        </w:rPr>
        <w:t xml:space="preserve"> </w:t>
      </w:r>
      <w:r w:rsidR="00D24F56" w:rsidRPr="00D24F56">
        <w:rPr>
          <w:rFonts w:ascii="Calibri Light" w:eastAsia="Calibri" w:hAnsi="Calibri Light" w:cstheme="majorHAnsi"/>
          <w:sz w:val="24"/>
          <w:szCs w:val="24"/>
          <w:lang w:val="ru-RU"/>
        </w:rPr>
        <w:t>не требуется в его деятельности</w:t>
      </w:r>
      <w:r w:rsidR="00D24F56">
        <w:rPr>
          <w:rFonts w:ascii="Calibri Light" w:eastAsia="Calibri" w:hAnsi="Calibri Light" w:cstheme="majorHAnsi"/>
          <w:sz w:val="24"/>
          <w:szCs w:val="24"/>
          <w:lang w:val="ru-RU"/>
        </w:rPr>
        <w:t>, а именно,</w:t>
      </w:r>
      <w:r w:rsidR="00D24F56" w:rsidRPr="00D24F56">
        <w:rPr>
          <w:rFonts w:ascii="Calibri Light" w:eastAsia="Calibri" w:hAnsi="Calibri Light" w:cstheme="majorHAnsi"/>
          <w:sz w:val="24"/>
          <w:szCs w:val="24"/>
          <w:lang w:val="ru-RU"/>
        </w:rPr>
        <w:t xml:space="preserve"> капитальны</w:t>
      </w:r>
      <w:r w:rsidR="00D24F56">
        <w:rPr>
          <w:rFonts w:ascii="Calibri Light" w:eastAsia="Calibri" w:hAnsi="Calibri Light" w:cstheme="majorHAnsi"/>
          <w:sz w:val="24"/>
          <w:szCs w:val="24"/>
          <w:lang w:val="ru-RU"/>
        </w:rPr>
        <w:t>е</w:t>
      </w:r>
      <w:r w:rsidR="00D24F56" w:rsidRPr="00D24F56">
        <w:rPr>
          <w:rFonts w:ascii="Calibri Light" w:eastAsia="Calibri" w:hAnsi="Calibri Light" w:cstheme="majorHAnsi"/>
          <w:sz w:val="24"/>
          <w:szCs w:val="24"/>
          <w:lang w:val="ru-RU"/>
        </w:rPr>
        <w:t xml:space="preserve"> инвестици</w:t>
      </w:r>
      <w:r w:rsidR="00D24F56">
        <w:rPr>
          <w:rFonts w:ascii="Calibri Light" w:eastAsia="Calibri" w:hAnsi="Calibri Light" w:cstheme="majorHAnsi"/>
          <w:sz w:val="24"/>
          <w:szCs w:val="24"/>
          <w:lang w:val="ru-RU"/>
        </w:rPr>
        <w:t>и в размере 15,4 млн. леев, произведенные в строительство 14 образовательных учреждений</w:t>
      </w:r>
      <w:r w:rsidR="00DE1C33" w:rsidRPr="00DE1C33">
        <w:rPr>
          <w:rFonts w:ascii="Calibri Light" w:hAnsi="Calibri Light" w:cstheme="majorHAnsi"/>
          <w:sz w:val="24"/>
          <w:szCs w:val="24"/>
          <w:vertAlign w:val="superscript"/>
        </w:rPr>
        <w:footnoteReference w:id="47"/>
      </w:r>
      <w:r w:rsidR="00D24F56" w:rsidRPr="00DE1C33">
        <w:rPr>
          <w:rFonts w:ascii="Calibri Light" w:hAnsi="Calibri Light" w:cstheme="majorHAnsi"/>
          <w:sz w:val="24"/>
          <w:szCs w:val="24"/>
          <w:lang w:val="ru-RU"/>
        </w:rPr>
        <w:t xml:space="preserve"> </w:t>
      </w:r>
      <w:r w:rsidR="00D24F56" w:rsidRPr="00D24F56">
        <w:rPr>
          <w:rFonts w:ascii="Calibri Light" w:hAnsi="Calibri Light" w:cstheme="majorHAnsi"/>
          <w:sz w:val="24"/>
          <w:szCs w:val="24"/>
          <w:lang w:val="ru-RU"/>
        </w:rPr>
        <w:t>из различных населенных пунктов Республики Молдова, реализованн</w:t>
      </w:r>
      <w:r w:rsidR="00D24F56">
        <w:rPr>
          <w:rFonts w:ascii="Calibri Light" w:hAnsi="Calibri Light" w:cstheme="majorHAnsi"/>
          <w:sz w:val="24"/>
          <w:szCs w:val="24"/>
          <w:lang w:val="ru-RU"/>
        </w:rPr>
        <w:t>ые</w:t>
      </w:r>
      <w:r w:rsidR="00D24F56" w:rsidRPr="00D24F56">
        <w:rPr>
          <w:rFonts w:ascii="Calibri Light" w:hAnsi="Calibri Light" w:cstheme="majorHAnsi"/>
          <w:sz w:val="24"/>
          <w:szCs w:val="24"/>
          <w:lang w:val="ru-RU"/>
        </w:rPr>
        <w:t xml:space="preserve"> в 1990</w:t>
      </w:r>
      <w:r w:rsidR="00D24F56">
        <w:rPr>
          <w:rFonts w:ascii="Calibri Light" w:hAnsi="Calibri Light" w:cstheme="majorHAnsi"/>
          <w:sz w:val="24"/>
          <w:szCs w:val="24"/>
          <w:lang w:val="ru-RU"/>
        </w:rPr>
        <w:t xml:space="preserve"> годах, необходимость в завершении которых отпала и которые должны быть переданы в управление </w:t>
      </w:r>
      <w:r w:rsidR="00D24F56" w:rsidRPr="00D24F56">
        <w:rPr>
          <w:rFonts w:ascii="Calibri Light" w:eastAsia="Calibri" w:hAnsi="Calibri Light" w:cstheme="majorHAnsi"/>
          <w:sz w:val="24"/>
          <w:szCs w:val="24"/>
          <w:lang w:val="ru-RU"/>
        </w:rPr>
        <w:t>местн</w:t>
      </w:r>
      <w:r w:rsidR="00D24F56">
        <w:rPr>
          <w:rFonts w:ascii="Calibri Light" w:eastAsia="Calibri" w:hAnsi="Calibri Light" w:cstheme="majorHAnsi"/>
          <w:sz w:val="24"/>
          <w:szCs w:val="24"/>
          <w:lang w:val="ru-RU"/>
        </w:rPr>
        <w:t>ым</w:t>
      </w:r>
      <w:r w:rsidR="00D24F56" w:rsidRPr="00D24F56">
        <w:rPr>
          <w:rFonts w:ascii="Calibri Light" w:eastAsia="Calibri" w:hAnsi="Calibri Light" w:cstheme="majorHAnsi"/>
          <w:sz w:val="24"/>
          <w:szCs w:val="24"/>
          <w:lang w:val="ru-RU"/>
        </w:rPr>
        <w:t xml:space="preserve"> публичн</w:t>
      </w:r>
      <w:r w:rsidR="00D24F56">
        <w:rPr>
          <w:rFonts w:ascii="Calibri Light" w:eastAsia="Calibri" w:hAnsi="Calibri Light" w:cstheme="majorHAnsi"/>
          <w:sz w:val="24"/>
          <w:szCs w:val="24"/>
          <w:lang w:val="ru-RU"/>
        </w:rPr>
        <w:t>ы</w:t>
      </w:r>
      <w:r w:rsidR="00D24F56" w:rsidRPr="00D24F56">
        <w:rPr>
          <w:rFonts w:ascii="Calibri Light" w:eastAsia="Calibri" w:hAnsi="Calibri Light" w:cstheme="majorHAnsi"/>
          <w:sz w:val="24"/>
          <w:szCs w:val="24"/>
          <w:lang w:val="ru-RU"/>
        </w:rPr>
        <w:t>м орган</w:t>
      </w:r>
      <w:r w:rsidR="00D24F56">
        <w:rPr>
          <w:rFonts w:ascii="Calibri Light" w:eastAsia="Calibri" w:hAnsi="Calibri Light" w:cstheme="majorHAnsi"/>
          <w:sz w:val="24"/>
          <w:szCs w:val="24"/>
          <w:lang w:val="ru-RU"/>
        </w:rPr>
        <w:t>ам. Отметим, что в результате проверок, проведенных на местах, 12 незавершенных строений имеют высокий уровень повреждения/разрушения, а в двух случаях даже отсутствуют строения.</w:t>
      </w:r>
    </w:p>
    <w:p w:rsidR="00DE1C33" w:rsidRPr="00DE1C33" w:rsidRDefault="00DE1C33" w:rsidP="00110B02">
      <w:pPr>
        <w:tabs>
          <w:tab w:val="left" w:pos="284"/>
        </w:tabs>
        <w:spacing w:after="0" w:line="276" w:lineRule="auto"/>
        <w:ind w:right="-10"/>
        <w:jc w:val="both"/>
        <w:rPr>
          <w:rFonts w:ascii="Calibri Light" w:eastAsia="Calibri" w:hAnsi="Calibri Light" w:cstheme="majorHAnsi"/>
          <w:strike/>
          <w:sz w:val="24"/>
          <w:szCs w:val="24"/>
          <w:lang w:val="ru-RU"/>
        </w:rPr>
      </w:pPr>
      <w:r>
        <w:rPr>
          <w:rFonts w:ascii="Calibri Light" w:eastAsia="Calibri" w:hAnsi="Calibri Light" w:cstheme="majorHAnsi"/>
          <w:sz w:val="24"/>
          <w:szCs w:val="24"/>
          <w:lang w:val="ru-RU"/>
        </w:rPr>
        <w:t>Отсутствие</w:t>
      </w:r>
      <w:r w:rsidRPr="00DE1C33">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законодательных положений и отмена в 2013 году ПП №875/1999</w:t>
      </w:r>
      <w:r w:rsidRPr="00DE1C33">
        <w:rPr>
          <w:rStyle w:val="a5"/>
          <w:rFonts w:asciiTheme="majorHAnsi" w:eastAsia="Calibri" w:hAnsiTheme="majorHAnsi" w:cstheme="majorHAnsi"/>
          <w:bCs/>
          <w:sz w:val="24"/>
          <w:szCs w:val="24"/>
        </w:rPr>
        <w:footnoteReference w:id="48"/>
      </w:r>
      <w:r>
        <w:rPr>
          <w:rFonts w:ascii="Calibri Light" w:eastAsia="Calibri" w:hAnsi="Calibri Light" w:cstheme="majorHAnsi"/>
          <w:sz w:val="24"/>
          <w:szCs w:val="24"/>
          <w:lang w:val="ru-RU"/>
        </w:rPr>
        <w:t xml:space="preserve"> об объектах незавершенного строительства привели к препятствиям в принятии МОИ мер по передаче объектов незавершенного строительства от центрального публичного органа местным публичным органам. Более того, некоторые местные органы отказываются брать это имущество на свой баланс.</w:t>
      </w:r>
    </w:p>
    <w:p w:rsidR="00591613" w:rsidRPr="00110B02" w:rsidRDefault="003C599B" w:rsidP="006019C4">
      <w:pPr>
        <w:tabs>
          <w:tab w:val="left" w:pos="284"/>
        </w:tabs>
        <w:spacing w:after="0" w:line="276" w:lineRule="auto"/>
        <w:ind w:right="-10"/>
        <w:jc w:val="both"/>
        <w:rPr>
          <w:rFonts w:ascii="Calibri Light" w:eastAsia="Calibri" w:hAnsi="Calibri Light" w:cstheme="majorHAnsi"/>
          <w:b/>
          <w:sz w:val="24"/>
          <w:szCs w:val="24"/>
        </w:rPr>
      </w:pPr>
      <w:r w:rsidRPr="00DE1C33">
        <w:rPr>
          <w:rFonts w:ascii="Calibri Light" w:eastAsia="Calibri" w:hAnsi="Calibri Light" w:cstheme="majorHAnsi"/>
          <w:strike/>
          <w:sz w:val="24"/>
          <w:szCs w:val="24"/>
          <w:lang w:val="ru-RU"/>
        </w:rPr>
        <w:t xml:space="preserve"> </w:t>
      </w:r>
    </w:p>
    <w:p w:rsidR="00B7089C" w:rsidRPr="003C599B" w:rsidRDefault="006019C4" w:rsidP="006019C4">
      <w:pPr>
        <w:spacing w:after="0" w:line="276" w:lineRule="auto"/>
        <w:jc w:val="both"/>
        <w:rPr>
          <w:rFonts w:ascii="Calibri Light" w:hAnsi="Calibri Light" w:cstheme="majorHAnsi"/>
          <w:sz w:val="24"/>
          <w:szCs w:val="24"/>
          <w:lang w:val="ru-RU"/>
        </w:rPr>
      </w:pPr>
      <w:r w:rsidRPr="003C599B">
        <w:rPr>
          <w:rFonts w:ascii="Calibri Light" w:hAnsi="Calibri Light" w:cstheme="majorHAnsi"/>
          <w:b/>
          <w:sz w:val="24"/>
          <w:szCs w:val="24"/>
          <w:lang w:val="ru-RU"/>
        </w:rPr>
        <w:t xml:space="preserve">6.7. </w:t>
      </w:r>
      <w:r w:rsidR="00591613" w:rsidRPr="003C599B">
        <w:rPr>
          <w:rFonts w:ascii="Calibri Light" w:hAnsi="Calibri Light" w:cstheme="majorHAnsi"/>
          <w:sz w:val="24"/>
          <w:szCs w:val="24"/>
          <w:lang w:val="ru-RU"/>
        </w:rPr>
        <w:t xml:space="preserve">МОИ не обеспечило окончательную приемку работ по капитальному ремонту, выполненных в предыдущие периоды (2008-2019), в сумме </w:t>
      </w:r>
      <w:r w:rsidR="00591613" w:rsidRPr="003C599B">
        <w:rPr>
          <w:rFonts w:ascii="Calibri Light" w:hAnsi="Calibri Light" w:cstheme="majorHAnsi"/>
          <w:b/>
          <w:sz w:val="24"/>
          <w:szCs w:val="24"/>
          <w:lang w:val="ru-RU"/>
        </w:rPr>
        <w:t>327,1 млн. леев</w:t>
      </w:r>
      <w:r w:rsidR="00F433E3" w:rsidRPr="003C599B">
        <w:rPr>
          <w:rFonts w:ascii="Calibri Light" w:hAnsi="Calibri Light" w:cstheme="majorHAnsi"/>
          <w:b/>
          <w:sz w:val="24"/>
          <w:szCs w:val="24"/>
          <w:lang w:val="ru-RU"/>
        </w:rPr>
        <w:t xml:space="preserve"> </w:t>
      </w:r>
      <w:r w:rsidR="00F433E3" w:rsidRPr="003C599B">
        <w:rPr>
          <w:rFonts w:ascii="Calibri Light" w:hAnsi="Calibri Light" w:cstheme="majorHAnsi"/>
          <w:sz w:val="24"/>
          <w:szCs w:val="24"/>
          <w:lang w:val="ru-RU"/>
        </w:rPr>
        <w:t xml:space="preserve">по: Республиканскому теоретическому лицею </w:t>
      </w:r>
      <w:r w:rsidR="00F433E3" w:rsidRPr="00DE1C33">
        <w:rPr>
          <w:rFonts w:ascii="Calibri Light" w:hAnsi="Calibri Light" w:cstheme="majorHAnsi"/>
          <w:sz w:val="24"/>
          <w:szCs w:val="24"/>
          <w:lang w:val="ru-RU"/>
        </w:rPr>
        <w:t>„</w:t>
      </w:r>
      <w:r w:rsidR="00F433E3" w:rsidRPr="00B03EFA">
        <w:rPr>
          <w:rFonts w:ascii="Calibri Light" w:hAnsi="Calibri Light" w:cstheme="majorHAnsi"/>
          <w:sz w:val="24"/>
          <w:szCs w:val="24"/>
        </w:rPr>
        <w:t>Aristotel</w:t>
      </w:r>
      <w:r w:rsidR="00F433E3" w:rsidRPr="00DE1C33">
        <w:rPr>
          <w:rFonts w:ascii="Calibri Light" w:hAnsi="Calibri Light" w:cstheme="majorHAnsi"/>
          <w:sz w:val="24"/>
          <w:szCs w:val="24"/>
          <w:lang w:val="ru-RU"/>
        </w:rPr>
        <w:t xml:space="preserve">” (78,22 млн. леев); Теоретическому лицею </w:t>
      </w:r>
      <w:r w:rsidR="00F433E3" w:rsidRPr="003C599B">
        <w:rPr>
          <w:rFonts w:ascii="Calibri Light" w:hAnsi="Calibri Light" w:cstheme="majorHAnsi"/>
          <w:sz w:val="24"/>
          <w:szCs w:val="24"/>
          <w:lang w:val="ru-RU"/>
        </w:rPr>
        <w:t>„</w:t>
      </w:r>
      <w:r w:rsidR="00F433E3" w:rsidRPr="00B03EFA">
        <w:rPr>
          <w:rFonts w:ascii="Calibri Light" w:hAnsi="Calibri Light" w:cstheme="majorHAnsi"/>
          <w:sz w:val="24"/>
          <w:szCs w:val="24"/>
        </w:rPr>
        <w:t>Evrica</w:t>
      </w:r>
      <w:r w:rsidR="00F433E3" w:rsidRPr="003C599B">
        <w:rPr>
          <w:rFonts w:ascii="Calibri Light" w:hAnsi="Calibri Light" w:cstheme="majorHAnsi"/>
          <w:sz w:val="24"/>
          <w:szCs w:val="24"/>
          <w:lang w:val="ru-RU"/>
        </w:rPr>
        <w:t>” из Рыбницы (12,3 млн. леев); Республиканскому центру для детей и молодежи „</w:t>
      </w:r>
      <w:r w:rsidR="00F433E3" w:rsidRPr="00B03EFA">
        <w:rPr>
          <w:rFonts w:ascii="Calibri Light" w:hAnsi="Calibri Light" w:cstheme="majorHAnsi"/>
          <w:sz w:val="24"/>
          <w:szCs w:val="24"/>
        </w:rPr>
        <w:t>Artico</w:t>
      </w:r>
      <w:r w:rsidR="00F433E3" w:rsidRPr="003C599B">
        <w:rPr>
          <w:rFonts w:ascii="Calibri Light" w:hAnsi="Calibri Light" w:cstheme="majorHAnsi"/>
          <w:sz w:val="24"/>
          <w:szCs w:val="24"/>
          <w:lang w:val="ru-RU"/>
        </w:rPr>
        <w:t xml:space="preserve">” (91,8 млн. леев); Спортивному центру по подготовке национальных сборных и (12,63 млн. леев) и </w:t>
      </w:r>
      <w:r w:rsidR="00B7089C" w:rsidRPr="003C599B">
        <w:rPr>
          <w:rFonts w:ascii="Calibri Light" w:hAnsi="Calibri Light" w:cstheme="majorHAnsi"/>
          <w:sz w:val="24"/>
          <w:szCs w:val="24"/>
          <w:lang w:val="ru-RU"/>
        </w:rPr>
        <w:t>3 Образцовым центрам (132,15 млн. леев)</w:t>
      </w:r>
      <w:r w:rsidR="00B7089C" w:rsidRPr="00B03EFA">
        <w:rPr>
          <w:rStyle w:val="a5"/>
          <w:rFonts w:ascii="Calibri Light" w:hAnsi="Calibri Light" w:cstheme="majorHAnsi"/>
          <w:sz w:val="24"/>
          <w:szCs w:val="24"/>
        </w:rPr>
        <w:footnoteReference w:id="49"/>
      </w:r>
      <w:r w:rsidR="00B7089C" w:rsidRPr="003C599B">
        <w:rPr>
          <w:rFonts w:ascii="Calibri Light" w:hAnsi="Calibri Light" w:cstheme="majorHAnsi"/>
          <w:sz w:val="24"/>
          <w:szCs w:val="24"/>
          <w:lang w:val="ru-RU"/>
        </w:rPr>
        <w:t>. Необходимо отметить, что все аудируемые учреждения осуществляют дидактическую деятельность в отсутствие документации, связанной с окончательной приемкой строений и прилегающих установок, которые являются компонентом системы качества в строительстве. Причиной незавершения процедуры сдачи в эксплуатацию работ по капитальному ремонту является отсутствие протокола о завершении работ и заключений компетентных органов в данной области, что свидетельствует о значительных рисках относительно качества работ и безопасности установок, которые ставят в опасность жизнь и здоровье учащихся и педагогических кадров.</w:t>
      </w:r>
    </w:p>
    <w:p w:rsidR="00191FA3" w:rsidRPr="003C599B" w:rsidRDefault="006019C4" w:rsidP="00191FA3">
      <w:pPr>
        <w:tabs>
          <w:tab w:val="left" w:pos="284"/>
        </w:tabs>
        <w:spacing w:after="0" w:line="276" w:lineRule="auto"/>
        <w:jc w:val="both"/>
        <w:rPr>
          <w:rFonts w:ascii="Calibri Light" w:hAnsi="Calibri Light" w:cstheme="majorHAnsi"/>
          <w:bCs/>
          <w:sz w:val="24"/>
          <w:szCs w:val="24"/>
          <w:lang w:val="ru-RU"/>
        </w:rPr>
      </w:pPr>
      <w:r w:rsidRPr="003C599B">
        <w:rPr>
          <w:rFonts w:ascii="Calibri Light" w:hAnsi="Calibri Light" w:cstheme="majorHAnsi"/>
          <w:b/>
          <w:sz w:val="24"/>
          <w:szCs w:val="24"/>
          <w:lang w:val="ru-RU"/>
        </w:rPr>
        <w:t xml:space="preserve">6.8. </w:t>
      </w:r>
      <w:r w:rsidR="00B7089C" w:rsidRPr="003C599B">
        <w:rPr>
          <w:rFonts w:ascii="Calibri Light" w:hAnsi="Calibri Light" w:cstheme="majorHAnsi"/>
          <w:sz w:val="24"/>
          <w:szCs w:val="24"/>
          <w:lang w:val="ru-RU"/>
        </w:rPr>
        <w:t xml:space="preserve">Согласно положениям ст.60 </w:t>
      </w:r>
      <w:r w:rsidR="00B7089C" w:rsidRPr="00B03EFA">
        <w:rPr>
          <w:rFonts w:ascii="Calibri Light" w:hAnsi="Calibri Light" w:cstheme="majorHAnsi"/>
          <w:bCs/>
          <w:sz w:val="24"/>
          <w:szCs w:val="24"/>
        </w:rPr>
        <w:t>e</w:t>
      </w:r>
      <w:r w:rsidR="00B7089C" w:rsidRPr="003C599B">
        <w:rPr>
          <w:rFonts w:ascii="Calibri Light" w:hAnsi="Calibri Light" w:cstheme="majorHAnsi"/>
          <w:bCs/>
          <w:sz w:val="24"/>
          <w:szCs w:val="24"/>
          <w:lang w:val="ru-RU"/>
        </w:rPr>
        <w:t xml:space="preserve">), </w:t>
      </w:r>
      <w:r w:rsidR="00B7089C" w:rsidRPr="00B03EFA">
        <w:rPr>
          <w:rFonts w:ascii="Calibri Light" w:hAnsi="Calibri Light" w:cstheme="majorHAnsi"/>
          <w:bCs/>
          <w:sz w:val="24"/>
          <w:szCs w:val="24"/>
        </w:rPr>
        <w:t>h</w:t>
      </w:r>
      <w:r w:rsidR="00B7089C" w:rsidRPr="003C599B">
        <w:rPr>
          <w:rFonts w:ascii="Calibri Light" w:hAnsi="Calibri Light" w:cstheme="majorHAnsi"/>
          <w:bCs/>
          <w:sz w:val="24"/>
          <w:szCs w:val="24"/>
          <w:lang w:val="ru-RU"/>
        </w:rPr>
        <w:t xml:space="preserve">) </w:t>
      </w:r>
      <w:r w:rsidR="00B7089C" w:rsidRPr="00B03EFA">
        <w:rPr>
          <w:rFonts w:ascii="Calibri Light" w:hAnsi="Calibri Light" w:cstheme="majorHAnsi"/>
          <w:bCs/>
          <w:sz w:val="24"/>
          <w:szCs w:val="24"/>
        </w:rPr>
        <w:t>l</w:t>
      </w:r>
      <w:r w:rsidR="00B7089C" w:rsidRPr="003C599B">
        <w:rPr>
          <w:rFonts w:ascii="Calibri Light" w:hAnsi="Calibri Light" w:cstheme="majorHAnsi"/>
          <w:bCs/>
          <w:sz w:val="24"/>
          <w:szCs w:val="24"/>
          <w:lang w:val="ru-RU"/>
        </w:rPr>
        <w:t>) Кодекса о науке и инновациях Республики Молдова №</w:t>
      </w:r>
      <w:r w:rsidR="00B7089C" w:rsidRPr="003C599B">
        <w:rPr>
          <w:rFonts w:ascii="Calibri Light" w:eastAsia="Times New Roman" w:hAnsi="Calibri Light" w:cstheme="majorHAnsi"/>
          <w:bCs/>
          <w:sz w:val="24"/>
          <w:szCs w:val="24"/>
          <w:lang w:val="ru-RU"/>
        </w:rPr>
        <w:t xml:space="preserve">259 от 15.07.2004, МОИ является </w:t>
      </w:r>
      <w:r w:rsidR="00191FA3" w:rsidRPr="003C599B">
        <w:rPr>
          <w:rFonts w:ascii="Calibri Light" w:eastAsia="Times New Roman" w:hAnsi="Calibri Light" w:cstheme="majorHAnsi"/>
          <w:bCs/>
          <w:sz w:val="24"/>
          <w:szCs w:val="24"/>
          <w:lang w:val="ru-RU"/>
        </w:rPr>
        <w:t xml:space="preserve">центральным специализированным органом государства, который обеспечивает разработку национальных политик в </w:t>
      </w:r>
      <w:r w:rsidR="00191FA3" w:rsidRPr="003C599B">
        <w:rPr>
          <w:rFonts w:ascii="Calibri Light" w:hAnsi="Calibri Light" w:cstheme="majorHAnsi"/>
          <w:bCs/>
          <w:sz w:val="24"/>
          <w:szCs w:val="24"/>
          <w:lang w:val="ru-RU"/>
        </w:rPr>
        <w:t>областях исследований и инноваций, имея следующие полномочия: рассмотрение научных отчетов в областях исследований и инноваций; координирование, осуществление мониторинга и продвижение деятельности подведомственных организаций в областях исследований и инноваций, а также осуществляет мониторинг подведомственных организаций публичного права в областях исследований и инноваций, а также деятельности их руководителей.</w:t>
      </w:r>
    </w:p>
    <w:p w:rsidR="00822ABD" w:rsidRPr="003C599B" w:rsidRDefault="00191FA3" w:rsidP="006019C4">
      <w:pPr>
        <w:tabs>
          <w:tab w:val="left" w:pos="284"/>
        </w:tabs>
        <w:spacing w:after="0" w:line="276" w:lineRule="auto"/>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Необходимо отметить, что МОИ и Министерство финансов не выполнили рекомендацию №3 из Отчета аудита, утвержденного Постановлением Счетной палаты №65 от 08.12.2021, и не разработали, не утвердили и </w:t>
      </w:r>
      <w:r w:rsidR="004063F9" w:rsidRPr="003C599B">
        <w:rPr>
          <w:rFonts w:ascii="Calibri Light" w:hAnsi="Calibri Light" w:cstheme="majorHAnsi"/>
          <w:sz w:val="24"/>
          <w:szCs w:val="24"/>
          <w:lang w:val="ru-RU"/>
        </w:rPr>
        <w:t xml:space="preserve">не </w:t>
      </w:r>
      <w:r w:rsidRPr="003C599B">
        <w:rPr>
          <w:rFonts w:ascii="Calibri Light" w:hAnsi="Calibri Light" w:cstheme="majorHAnsi"/>
          <w:sz w:val="24"/>
          <w:szCs w:val="24"/>
          <w:lang w:val="ru-RU"/>
        </w:rPr>
        <w:t xml:space="preserve">внедрили исчерпывающие процедуры о порядке санкционирования </w:t>
      </w:r>
      <w:r w:rsidR="004063F9" w:rsidRPr="003C599B">
        <w:rPr>
          <w:rFonts w:ascii="Calibri Light" w:hAnsi="Calibri Light" w:cstheme="majorHAnsi"/>
          <w:sz w:val="24"/>
          <w:szCs w:val="24"/>
          <w:lang w:val="ru-RU"/>
        </w:rPr>
        <w:t xml:space="preserve">учреждений из </w:t>
      </w:r>
      <w:r w:rsidR="004063F9" w:rsidRPr="003C599B">
        <w:rPr>
          <w:rFonts w:ascii="Calibri Light" w:hAnsi="Calibri Light" w:cstheme="majorHAnsi"/>
          <w:bCs/>
          <w:sz w:val="24"/>
          <w:szCs w:val="24"/>
          <w:lang w:val="ru-RU"/>
        </w:rPr>
        <w:t xml:space="preserve">областей исследований и инноваций (УИИ) (в частности, бюджетных), которые используют бюджетные средства для </w:t>
      </w:r>
      <w:r w:rsidR="004063F9" w:rsidRPr="003C599B">
        <w:rPr>
          <w:rFonts w:ascii="Calibri Light" w:hAnsi="Calibri Light" w:cstheme="majorHAnsi"/>
          <w:sz w:val="24"/>
          <w:szCs w:val="24"/>
          <w:lang w:val="ru-RU"/>
        </w:rPr>
        <w:t xml:space="preserve">неприемлемых расходов, а также делегирования в этой связи Национальному агентству по </w:t>
      </w:r>
      <w:r w:rsidR="004063F9" w:rsidRPr="003C599B">
        <w:rPr>
          <w:rFonts w:ascii="Calibri Light" w:hAnsi="Calibri Light" w:cstheme="majorHAnsi"/>
          <w:bCs/>
          <w:sz w:val="24"/>
          <w:szCs w:val="24"/>
          <w:lang w:val="ru-RU"/>
        </w:rPr>
        <w:t xml:space="preserve">исследованию и развитию </w:t>
      </w:r>
      <w:r w:rsidR="004063F9" w:rsidRPr="00B03EFA">
        <w:rPr>
          <w:rFonts w:ascii="Calibri Light" w:hAnsi="Calibri Light" w:cstheme="majorHAnsi"/>
          <w:bCs/>
          <w:sz w:val="24"/>
          <w:szCs w:val="24"/>
        </w:rPr>
        <w:t xml:space="preserve">(НАИР) ряда регламентированных исчерпывающих полномочий. </w:t>
      </w:r>
      <w:r w:rsidR="004063F9" w:rsidRPr="003C599B">
        <w:rPr>
          <w:rFonts w:ascii="Calibri Light" w:hAnsi="Calibri Light" w:cstheme="majorHAnsi"/>
          <w:bCs/>
          <w:sz w:val="24"/>
          <w:szCs w:val="24"/>
          <w:lang w:val="ru-RU"/>
        </w:rPr>
        <w:t xml:space="preserve">Так, аудит установил, что МОИ не выполнило полномочия в области исследований и инноваций путем проверки и </w:t>
      </w:r>
      <w:r w:rsidR="00822ABD" w:rsidRPr="003C599B">
        <w:rPr>
          <w:rFonts w:ascii="Calibri Light" w:hAnsi="Calibri Light" w:cstheme="majorHAnsi"/>
          <w:bCs/>
          <w:sz w:val="24"/>
          <w:szCs w:val="24"/>
          <w:lang w:val="ru-RU"/>
        </w:rPr>
        <w:t xml:space="preserve">согласования научных отчетов, представленных </w:t>
      </w:r>
      <w:r w:rsidR="00822ABD" w:rsidRPr="003C599B">
        <w:rPr>
          <w:rFonts w:ascii="Calibri Light" w:hAnsi="Calibri Light" w:cstheme="majorHAnsi"/>
          <w:color w:val="0D0D0D" w:themeColor="text1" w:themeTint="F2"/>
          <w:sz w:val="24"/>
          <w:szCs w:val="24"/>
          <w:lang w:val="ru-RU"/>
        </w:rPr>
        <w:t xml:space="preserve">подведомственными </w:t>
      </w:r>
      <w:r w:rsidR="00822ABD" w:rsidRPr="003C599B">
        <w:rPr>
          <w:rFonts w:ascii="Calibri Light" w:hAnsi="Calibri Light" w:cstheme="majorHAnsi"/>
          <w:bCs/>
          <w:sz w:val="24"/>
          <w:szCs w:val="24"/>
          <w:lang w:val="ru-RU"/>
        </w:rPr>
        <w:t xml:space="preserve">исследовательскими учреждениями, что обусловило допущение ненадлежащего отражения в отчетности расходов, связанных с исследовательскими проектами, а также использование УИИ финансовых средств для финансирования ряда </w:t>
      </w:r>
      <w:r w:rsidR="00822ABD" w:rsidRPr="003C599B">
        <w:rPr>
          <w:rFonts w:ascii="Calibri Light" w:hAnsi="Calibri Light" w:cstheme="majorHAnsi"/>
          <w:sz w:val="24"/>
          <w:szCs w:val="24"/>
          <w:lang w:val="ru-RU"/>
        </w:rPr>
        <w:t>неприемлемых расходов</w:t>
      </w:r>
      <w:r w:rsidR="006019C4" w:rsidRPr="003C599B">
        <w:rPr>
          <w:rFonts w:ascii="Calibri Light" w:hAnsi="Calibri Light" w:cstheme="majorHAnsi"/>
          <w:sz w:val="24"/>
          <w:szCs w:val="24"/>
          <w:lang w:val="ru-RU"/>
        </w:rPr>
        <w:t>.</w:t>
      </w:r>
    </w:p>
    <w:p w:rsidR="006019C4" w:rsidRPr="003C599B" w:rsidRDefault="00822ABD" w:rsidP="006019C4">
      <w:pPr>
        <w:tabs>
          <w:tab w:val="left" w:pos="284"/>
        </w:tabs>
        <w:spacing w:after="0" w:line="276" w:lineRule="auto"/>
        <w:jc w:val="both"/>
        <w:rPr>
          <w:rFonts w:ascii="Calibri Light" w:hAnsi="Calibri Light" w:cstheme="majorHAnsi"/>
          <w:sz w:val="24"/>
          <w:szCs w:val="24"/>
          <w:lang w:val="ru-RU" w:eastAsia="ru-RU"/>
        </w:rPr>
      </w:pPr>
      <w:r w:rsidRPr="003C599B">
        <w:rPr>
          <w:rFonts w:ascii="Calibri Light" w:hAnsi="Calibri Light" w:cstheme="majorHAnsi"/>
          <w:sz w:val="24"/>
          <w:szCs w:val="24"/>
          <w:lang w:val="ru-RU" w:eastAsia="ru-RU"/>
        </w:rPr>
        <w:t xml:space="preserve">Также, УИИ не обеспечили использование по назначению бюджетных средств для </w:t>
      </w:r>
      <w:r w:rsidRPr="003C599B">
        <w:rPr>
          <w:rFonts w:ascii="Calibri Light" w:hAnsi="Calibri Light" w:cstheme="majorHAnsi"/>
          <w:bCs/>
          <w:sz w:val="24"/>
          <w:szCs w:val="24"/>
          <w:lang w:val="ru-RU"/>
        </w:rPr>
        <w:t xml:space="preserve">исследовательских проектов, </w:t>
      </w:r>
      <w:r w:rsidRPr="003C599B">
        <w:rPr>
          <w:rFonts w:ascii="Calibri Light" w:hAnsi="Calibri Light" w:cstheme="majorHAnsi"/>
          <w:color w:val="0D0D0D" w:themeColor="text1" w:themeTint="F2"/>
          <w:sz w:val="24"/>
          <w:szCs w:val="24"/>
          <w:lang w:val="ru-RU"/>
        </w:rPr>
        <w:t xml:space="preserve">финансируемых из государственного бюджета. Так, </w:t>
      </w:r>
      <w:r w:rsidRPr="003C599B">
        <w:rPr>
          <w:rFonts w:ascii="Calibri Light" w:hAnsi="Calibri Light" w:cstheme="majorHAnsi"/>
          <w:bCs/>
          <w:sz w:val="24"/>
          <w:szCs w:val="24"/>
          <w:lang w:val="ru-RU"/>
        </w:rPr>
        <w:t xml:space="preserve">исследовательские учреждения в отсутствие предварительного согласования с МОИ и НАИР произвели оплату для покрытия ряда </w:t>
      </w:r>
      <w:r w:rsidRPr="003C599B">
        <w:rPr>
          <w:rFonts w:ascii="Calibri Light" w:hAnsi="Calibri Light" w:cstheme="majorHAnsi"/>
          <w:sz w:val="24"/>
          <w:szCs w:val="24"/>
          <w:lang w:val="ru-RU"/>
        </w:rPr>
        <w:t xml:space="preserve">расходов на персонал, неприемлемых для </w:t>
      </w:r>
      <w:r w:rsidRPr="003C599B">
        <w:rPr>
          <w:rFonts w:ascii="Calibri Light" w:hAnsi="Calibri Light" w:cstheme="majorHAnsi"/>
          <w:bCs/>
          <w:sz w:val="24"/>
          <w:szCs w:val="24"/>
          <w:lang w:val="ru-RU"/>
        </w:rPr>
        <w:t xml:space="preserve">финансирования из </w:t>
      </w:r>
      <w:r w:rsidRPr="003C599B">
        <w:rPr>
          <w:rFonts w:ascii="Calibri Light" w:hAnsi="Calibri Light" w:cstheme="majorHAnsi"/>
          <w:color w:val="0D0D0D" w:themeColor="text1" w:themeTint="F2"/>
          <w:sz w:val="24"/>
          <w:szCs w:val="24"/>
          <w:lang w:val="ru-RU"/>
        </w:rPr>
        <w:t>государственного бюджета</w:t>
      </w:r>
      <w:r w:rsidR="00EE2EC1" w:rsidRPr="003C599B">
        <w:rPr>
          <w:rFonts w:ascii="Calibri Light" w:hAnsi="Calibri Light" w:cstheme="majorHAnsi"/>
          <w:color w:val="0D0D0D" w:themeColor="text1" w:themeTint="F2"/>
          <w:sz w:val="24"/>
          <w:szCs w:val="24"/>
          <w:lang w:val="ru-RU"/>
        </w:rPr>
        <w:t>,</w:t>
      </w:r>
      <w:r w:rsidRPr="003C599B">
        <w:rPr>
          <w:rFonts w:ascii="Calibri Light" w:hAnsi="Calibri Light" w:cstheme="majorHAnsi"/>
          <w:color w:val="0D0D0D" w:themeColor="text1" w:themeTint="F2"/>
          <w:sz w:val="24"/>
          <w:szCs w:val="24"/>
          <w:lang w:val="ru-RU"/>
        </w:rPr>
        <w:t xml:space="preserve"> за период </w:t>
      </w:r>
      <w:r w:rsidRPr="003C599B">
        <w:rPr>
          <w:rFonts w:ascii="Calibri Light" w:hAnsi="Calibri Light" w:cstheme="majorHAnsi"/>
          <w:sz w:val="24"/>
          <w:szCs w:val="24"/>
          <w:lang w:val="ru-RU"/>
        </w:rPr>
        <w:t xml:space="preserve">2020-2022 годов на общую сумму </w:t>
      </w:r>
      <w:r w:rsidRPr="003C599B">
        <w:rPr>
          <w:rFonts w:ascii="Calibri Light" w:eastAsia="Times New Roman" w:hAnsi="Calibri Light" w:cstheme="majorHAnsi"/>
          <w:sz w:val="24"/>
          <w:szCs w:val="24"/>
          <w:lang w:val="ru-RU"/>
        </w:rPr>
        <w:t xml:space="preserve">11,01 </w:t>
      </w:r>
      <w:r w:rsidRPr="003C599B">
        <w:rPr>
          <w:rFonts w:ascii="Calibri Light" w:hAnsi="Calibri Light" w:cstheme="majorHAnsi"/>
          <w:sz w:val="24"/>
          <w:szCs w:val="24"/>
          <w:lang w:val="ru-RU"/>
        </w:rPr>
        <w:t>млн. леев (из которых в 2022 году -</w:t>
      </w:r>
      <w:r w:rsidR="00EE2EC1" w:rsidRPr="003C599B">
        <w:rPr>
          <w:rFonts w:ascii="Calibri Light" w:hAnsi="Calibri Light" w:cstheme="majorHAnsi"/>
          <w:sz w:val="24"/>
          <w:szCs w:val="24"/>
          <w:lang w:val="ru-RU"/>
        </w:rPr>
        <w:t xml:space="preserve"> </w:t>
      </w:r>
      <w:r w:rsidRPr="003C599B">
        <w:rPr>
          <w:rFonts w:ascii="Calibri Light" w:hAnsi="Calibri Light" w:cstheme="majorHAnsi"/>
          <w:sz w:val="24"/>
          <w:szCs w:val="24"/>
          <w:lang w:val="ru-RU"/>
        </w:rPr>
        <w:t xml:space="preserve">1,36 млн. леев), в том числе: предоставление единовременных премий (0,27 млн. леев), оплата пособий за неиспользованный отпуск за предыдущие годы (1,70 млн. леев), </w:t>
      </w:r>
      <w:r w:rsidR="00EE2EC1" w:rsidRPr="003C599B">
        <w:rPr>
          <w:rFonts w:ascii="Calibri Light" w:hAnsi="Calibri Light" w:cstheme="majorHAnsi"/>
          <w:sz w:val="24"/>
          <w:szCs w:val="24"/>
          <w:lang w:val="ru-RU"/>
        </w:rPr>
        <w:t>выплата заработной платы за декабрь 2019 года (5,89 млн. леев), годовые премии (1,57 млн. леев), компенсации (0,37 млн. леев), прочие расходы 2020-2022 годов (1,21 млн. леев).</w:t>
      </w:r>
    </w:p>
    <w:p w:rsidR="005F7239" w:rsidRPr="003C599B" w:rsidRDefault="006019C4" w:rsidP="006019C4">
      <w:pPr>
        <w:spacing w:after="0" w:line="276" w:lineRule="auto"/>
        <w:ind w:right="-53" w:firstLine="65"/>
        <w:jc w:val="both"/>
        <w:rPr>
          <w:rFonts w:ascii="Calibri Light" w:hAnsi="Calibri Light" w:cstheme="majorHAnsi"/>
          <w:sz w:val="24"/>
          <w:szCs w:val="24"/>
          <w:lang w:val="ru-RU"/>
        </w:rPr>
      </w:pPr>
      <w:r w:rsidRPr="003C599B">
        <w:rPr>
          <w:rFonts w:ascii="Calibri Light" w:hAnsi="Calibri Light" w:cstheme="majorHAnsi"/>
          <w:b/>
          <w:sz w:val="24"/>
          <w:szCs w:val="24"/>
          <w:lang w:val="ru-RU"/>
        </w:rPr>
        <w:t>6.9</w:t>
      </w:r>
      <w:r w:rsidR="00DE1C33">
        <w:rPr>
          <w:rFonts w:ascii="Calibri Light" w:hAnsi="Calibri Light" w:cstheme="majorHAnsi"/>
          <w:b/>
          <w:sz w:val="24"/>
          <w:szCs w:val="24"/>
          <w:lang w:val="ru-RU"/>
        </w:rPr>
        <w:t xml:space="preserve"> </w:t>
      </w:r>
      <w:r w:rsidR="005F7239" w:rsidRPr="003C599B">
        <w:rPr>
          <w:rFonts w:ascii="Calibri Light" w:hAnsi="Calibri Light" w:cstheme="majorHAnsi"/>
          <w:sz w:val="24"/>
          <w:szCs w:val="24"/>
          <w:lang w:val="ru-RU"/>
        </w:rPr>
        <w:t xml:space="preserve">МОИ не имеет рычагов для проверки правильности использования выделенных средств для определенных видов деятельности, а отраслевое управление не проверяет тщательно отчеты, представленные общественными ассоциациями (ОА) </w:t>
      </w:r>
    </w:p>
    <w:p w:rsidR="002D2D12" w:rsidRPr="003C599B" w:rsidRDefault="005F7239" w:rsidP="006019C4">
      <w:pPr>
        <w:spacing w:after="0" w:line="276" w:lineRule="auto"/>
        <w:ind w:right="-53"/>
        <w:jc w:val="both"/>
        <w:rPr>
          <w:rFonts w:ascii="Calibri Light" w:hAnsi="Calibri Light" w:cstheme="majorHAnsi"/>
          <w:sz w:val="24"/>
          <w:szCs w:val="24"/>
          <w:lang w:val="ru-RU"/>
        </w:rPr>
      </w:pPr>
      <w:r w:rsidRPr="003C599B">
        <w:rPr>
          <w:rFonts w:ascii="Calibri Light" w:hAnsi="Calibri Light" w:cstheme="majorHAnsi"/>
          <w:sz w:val="24"/>
          <w:szCs w:val="24"/>
          <w:lang w:val="ru-RU"/>
        </w:rPr>
        <w:t>В 2022 году фактические расходы по предоставленным субсидиям составили 56,74 млн. леев</w:t>
      </w:r>
      <w:r w:rsidR="002D2D12" w:rsidRPr="003C599B">
        <w:rPr>
          <w:rFonts w:ascii="Calibri Light" w:hAnsi="Calibri Light" w:cstheme="majorHAnsi"/>
          <w:sz w:val="24"/>
          <w:szCs w:val="24"/>
          <w:lang w:val="ru-RU"/>
        </w:rPr>
        <w:t>, в том числе для „</w:t>
      </w:r>
      <w:r w:rsidR="002D2D12" w:rsidRPr="003C599B">
        <w:rPr>
          <w:rFonts w:ascii="Calibri Light" w:hAnsi="Calibri Light" w:cstheme="majorHAnsi"/>
          <w:i/>
          <w:sz w:val="24"/>
          <w:szCs w:val="24"/>
          <w:lang w:val="ru-RU"/>
        </w:rPr>
        <w:t>Спортивной деятельности” (</w:t>
      </w:r>
      <w:r w:rsidR="002D2D12" w:rsidRPr="003C599B">
        <w:rPr>
          <w:rFonts w:ascii="Calibri Light" w:hAnsi="Calibri Light" w:cstheme="majorHAnsi"/>
          <w:sz w:val="24"/>
          <w:szCs w:val="24"/>
          <w:lang w:val="ru-RU"/>
        </w:rPr>
        <w:t>48,79 млн. леев) и „</w:t>
      </w:r>
      <w:r w:rsidR="002D2D12" w:rsidRPr="003C599B">
        <w:rPr>
          <w:rFonts w:ascii="Calibri Light" w:hAnsi="Calibri Light" w:cstheme="majorHAnsi"/>
          <w:i/>
          <w:sz w:val="24"/>
          <w:szCs w:val="24"/>
          <w:lang w:val="ru-RU"/>
        </w:rPr>
        <w:t>Деятельности для молодежи</w:t>
      </w:r>
      <w:r w:rsidR="002D2D12" w:rsidRPr="003C599B">
        <w:rPr>
          <w:rFonts w:ascii="Calibri Light" w:hAnsi="Calibri Light" w:cstheme="majorHAnsi"/>
          <w:sz w:val="24"/>
          <w:szCs w:val="24"/>
          <w:lang w:val="ru-RU"/>
        </w:rPr>
        <w:t>” (7,61 млн. леев). При представлении финансовых отчетов, МОИ не проверяет в полной мере приемлемость расходов, понесенных общественными ассоциациями для спортивной деятельности, и гранты для молодежи, было отмечено множество несоответствий, а именно:</w:t>
      </w:r>
      <w:r w:rsidR="002D2D12" w:rsidRPr="003C599B">
        <w:rPr>
          <w:rFonts w:ascii="Calibri Light" w:hAnsi="Calibri Light" w:cstheme="majorHAnsi"/>
          <w:b/>
          <w:i/>
          <w:sz w:val="24"/>
          <w:szCs w:val="24"/>
          <w:lang w:val="ru-RU"/>
        </w:rPr>
        <w:t xml:space="preserve"> 1) </w:t>
      </w:r>
      <w:r w:rsidR="002D2D12" w:rsidRPr="003C599B">
        <w:rPr>
          <w:rFonts w:ascii="Calibri Light" w:hAnsi="Calibri Light" w:cstheme="majorHAnsi"/>
          <w:sz w:val="24"/>
          <w:szCs w:val="24"/>
          <w:lang w:val="ru-RU"/>
        </w:rPr>
        <w:t xml:space="preserve">понесенные расходы на проживание и питание не подтверждены обоснованными документами, которые включали бы фактическое количество участвующих в мероприятии, число проживающих лиц и список питающихся участников; </w:t>
      </w:r>
      <w:r w:rsidR="002D2D12" w:rsidRPr="003C599B">
        <w:rPr>
          <w:rFonts w:ascii="Calibri Light" w:hAnsi="Calibri Light" w:cstheme="majorHAnsi"/>
          <w:b/>
          <w:sz w:val="24"/>
          <w:szCs w:val="24"/>
          <w:lang w:val="ru-RU"/>
        </w:rPr>
        <w:t>2)</w:t>
      </w:r>
      <w:r w:rsidR="002D2D12" w:rsidRPr="003C599B">
        <w:rPr>
          <w:rFonts w:ascii="Calibri Light" w:hAnsi="Calibri Light" w:cstheme="majorHAnsi"/>
          <w:sz w:val="24"/>
          <w:szCs w:val="24"/>
          <w:lang w:val="ru-RU"/>
        </w:rPr>
        <w:t xml:space="preserve"> в некоторых подтверждающих документах указанный период не соответствует периоду проведения спортивных мероприятий;</w:t>
      </w:r>
      <w:r w:rsidR="002D2D12" w:rsidRPr="003C599B">
        <w:rPr>
          <w:rFonts w:ascii="Calibri Light" w:hAnsi="Calibri Light" w:cstheme="majorHAnsi"/>
          <w:b/>
          <w:sz w:val="24"/>
          <w:szCs w:val="24"/>
          <w:lang w:val="ru-RU"/>
        </w:rPr>
        <w:t xml:space="preserve"> 3)</w:t>
      </w:r>
      <w:r w:rsidR="002D2D12" w:rsidRPr="003C599B">
        <w:rPr>
          <w:rFonts w:ascii="Calibri Light" w:hAnsi="Calibri Light" w:cstheme="majorHAnsi"/>
          <w:sz w:val="24"/>
          <w:szCs w:val="24"/>
          <w:lang w:val="ru-RU"/>
        </w:rPr>
        <w:t xml:space="preserve"> подтверждающие документы не содержат список лиц, которые питались, и отсутствует меню, с ценой за завтрак, обед или ужин</w:t>
      </w:r>
      <w:r w:rsidR="002D2D12" w:rsidRPr="00B03EFA">
        <w:rPr>
          <w:rStyle w:val="a5"/>
          <w:rFonts w:ascii="Calibri Light" w:hAnsi="Calibri Light" w:cstheme="majorHAnsi"/>
          <w:sz w:val="24"/>
          <w:szCs w:val="24"/>
        </w:rPr>
        <w:footnoteReference w:id="50"/>
      </w:r>
      <w:r w:rsidR="002D2D12" w:rsidRPr="003C599B">
        <w:rPr>
          <w:rFonts w:ascii="Calibri Light" w:hAnsi="Calibri Light" w:cstheme="majorHAnsi"/>
          <w:sz w:val="24"/>
          <w:szCs w:val="24"/>
          <w:lang w:val="ru-RU"/>
        </w:rPr>
        <w:t xml:space="preserve">; </w:t>
      </w:r>
      <w:r w:rsidR="002D2D12" w:rsidRPr="003C599B">
        <w:rPr>
          <w:rFonts w:ascii="Calibri Light" w:hAnsi="Calibri Light" w:cstheme="majorHAnsi"/>
          <w:b/>
          <w:sz w:val="24"/>
          <w:szCs w:val="24"/>
          <w:lang w:val="ru-RU"/>
        </w:rPr>
        <w:t xml:space="preserve">4) </w:t>
      </w:r>
      <w:r w:rsidR="002D2D12" w:rsidRPr="003C599B">
        <w:rPr>
          <w:rFonts w:ascii="Calibri Light" w:hAnsi="Calibri Light" w:cstheme="majorHAnsi"/>
          <w:sz w:val="24"/>
          <w:szCs w:val="24"/>
          <w:lang w:val="ru-RU"/>
        </w:rPr>
        <w:t xml:space="preserve">по некоторым ОА были согласованы к оплате </w:t>
      </w:r>
      <w:r w:rsidR="002D2D12" w:rsidRPr="003C599B">
        <w:rPr>
          <w:rFonts w:ascii="Calibri Light" w:hAnsi="Calibri Light" w:cstheme="majorHAnsi"/>
          <w:i/>
          <w:sz w:val="24"/>
          <w:szCs w:val="24"/>
          <w:lang w:val="ru-RU"/>
        </w:rPr>
        <w:t xml:space="preserve">транспортные </w:t>
      </w:r>
      <w:r w:rsidR="002D2D12" w:rsidRPr="003C599B">
        <w:rPr>
          <w:rFonts w:ascii="Calibri Light" w:hAnsi="Calibri Light" w:cstheme="majorHAnsi"/>
          <w:sz w:val="24"/>
          <w:szCs w:val="24"/>
          <w:lang w:val="ru-RU"/>
        </w:rPr>
        <w:t>расходы</w:t>
      </w:r>
      <w:r w:rsidR="00DA64B4" w:rsidRPr="003C599B">
        <w:rPr>
          <w:rFonts w:ascii="Calibri Light" w:hAnsi="Calibri Light" w:cstheme="majorHAnsi"/>
          <w:sz w:val="24"/>
          <w:szCs w:val="24"/>
          <w:lang w:val="ru-RU"/>
        </w:rPr>
        <w:t>, не подтвержденные документально</w:t>
      </w:r>
      <w:r w:rsidR="00DA64B4" w:rsidRPr="00B03EFA">
        <w:rPr>
          <w:rStyle w:val="a5"/>
          <w:rFonts w:ascii="Calibri Light" w:hAnsi="Calibri Light" w:cstheme="majorHAnsi"/>
          <w:sz w:val="24"/>
          <w:szCs w:val="24"/>
        </w:rPr>
        <w:footnoteReference w:id="51"/>
      </w:r>
      <w:r w:rsidR="00DA64B4" w:rsidRPr="003C599B">
        <w:rPr>
          <w:rFonts w:ascii="Calibri Light" w:hAnsi="Calibri Light" w:cstheme="majorHAnsi"/>
          <w:sz w:val="24"/>
          <w:szCs w:val="24"/>
          <w:lang w:val="ru-RU"/>
        </w:rPr>
        <w:t xml:space="preserve"> в сумме 33,50 тыс. леев</w:t>
      </w:r>
      <w:r w:rsidR="00DA64B4" w:rsidRPr="00B03EFA">
        <w:rPr>
          <w:rStyle w:val="a5"/>
          <w:rFonts w:ascii="Calibri Light" w:hAnsi="Calibri Light" w:cstheme="majorHAnsi"/>
          <w:sz w:val="24"/>
          <w:szCs w:val="24"/>
        </w:rPr>
        <w:footnoteReference w:id="52"/>
      </w:r>
      <w:r w:rsidR="00DA64B4" w:rsidRPr="003C599B">
        <w:rPr>
          <w:rFonts w:ascii="Calibri Light" w:hAnsi="Calibri Light" w:cstheme="majorHAnsi"/>
          <w:sz w:val="24"/>
          <w:szCs w:val="24"/>
          <w:lang w:val="ru-RU"/>
        </w:rPr>
        <w:t>.</w:t>
      </w:r>
    </w:p>
    <w:p w:rsidR="002D2D12" w:rsidRPr="003C599B" w:rsidRDefault="002D2D12" w:rsidP="006019C4">
      <w:pPr>
        <w:spacing w:after="0" w:line="276" w:lineRule="auto"/>
        <w:ind w:right="-53"/>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кому пригодилась еда и нет меню, </w:t>
      </w:r>
    </w:p>
    <w:p w:rsidR="006019C4" w:rsidRPr="003C599B" w:rsidRDefault="00DA64B4" w:rsidP="006019C4">
      <w:pPr>
        <w:spacing w:after="0" w:line="276" w:lineRule="auto"/>
        <w:ind w:right="-53"/>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Также, МОИ согласовало нормы на проживание, которые превышают плафоны, установленные </w:t>
      </w:r>
      <w:r w:rsidRPr="003C599B">
        <w:rPr>
          <w:rFonts w:ascii="Calibri Light" w:hAnsi="Calibri Light" w:cstheme="majorHAnsi"/>
          <w:sz w:val="24"/>
          <w:szCs w:val="24"/>
          <w:shd w:val="clear" w:color="auto" w:fill="FFFFFF"/>
          <w:lang w:val="ru-RU"/>
        </w:rPr>
        <w:t>Постановлением Правительства №</w:t>
      </w:r>
      <w:r w:rsidRPr="003C599B">
        <w:rPr>
          <w:rFonts w:ascii="Calibri Light" w:hAnsi="Calibri Light" w:cstheme="majorHAnsi"/>
          <w:sz w:val="24"/>
          <w:szCs w:val="24"/>
          <w:lang w:val="ru-RU"/>
        </w:rPr>
        <w:t>10/2012</w:t>
      </w:r>
      <w:r w:rsidRPr="00B03EFA">
        <w:rPr>
          <w:rStyle w:val="a5"/>
          <w:rFonts w:ascii="Calibri Light" w:hAnsi="Calibri Light" w:cstheme="majorHAnsi"/>
          <w:sz w:val="24"/>
          <w:szCs w:val="24"/>
        </w:rPr>
        <w:footnoteReference w:id="53"/>
      </w:r>
      <w:r w:rsidRPr="003C599B">
        <w:rPr>
          <w:rFonts w:ascii="Calibri Light" w:hAnsi="Calibri Light" w:cstheme="majorHAnsi"/>
          <w:sz w:val="24"/>
          <w:szCs w:val="24"/>
          <w:lang w:val="ru-RU"/>
        </w:rPr>
        <w:t>, по 5 федерациям</w:t>
      </w:r>
      <w:r w:rsidRPr="00B03EFA">
        <w:rPr>
          <w:rStyle w:val="a5"/>
          <w:rFonts w:ascii="Calibri Light" w:hAnsi="Calibri Light" w:cstheme="majorHAnsi"/>
          <w:sz w:val="24"/>
          <w:szCs w:val="24"/>
        </w:rPr>
        <w:footnoteReference w:id="54"/>
      </w:r>
      <w:r w:rsidRPr="003C599B">
        <w:rPr>
          <w:rFonts w:ascii="Calibri Light" w:hAnsi="Calibri Light" w:cstheme="majorHAnsi"/>
          <w:sz w:val="24"/>
          <w:szCs w:val="24"/>
          <w:lang w:val="ru-RU"/>
        </w:rPr>
        <w:t xml:space="preserve"> (30 видов спортивной деятельности) в отсутствие предварительных уведомлений в сумме около 1.027,82 тыс. леев</w:t>
      </w:r>
      <w:r w:rsidRPr="003C599B">
        <w:rPr>
          <w:rFonts w:ascii="Calibri Light" w:hAnsi="Calibri Light" w:cstheme="majorHAnsi"/>
          <w:color w:val="0D0D0D" w:themeColor="text1" w:themeTint="F2"/>
          <w:sz w:val="24"/>
          <w:szCs w:val="24"/>
          <w:lang w:val="ru-RU"/>
        </w:rPr>
        <w:t xml:space="preserve"> </w:t>
      </w:r>
      <w:r w:rsidRPr="003C599B">
        <w:rPr>
          <w:rFonts w:ascii="Calibri Light" w:hAnsi="Calibri Light" w:cstheme="majorHAnsi"/>
          <w:sz w:val="24"/>
          <w:szCs w:val="24"/>
          <w:lang w:val="ru-RU"/>
        </w:rPr>
        <w:t>(51.649,0 евро).</w:t>
      </w:r>
    </w:p>
    <w:p w:rsidR="002E2473" w:rsidRPr="003C599B" w:rsidRDefault="00DA64B4" w:rsidP="00DA64B4">
      <w:pPr>
        <w:spacing w:after="0" w:line="276" w:lineRule="auto"/>
        <w:ind w:right="-53"/>
        <w:jc w:val="both"/>
        <w:rPr>
          <w:rFonts w:ascii="Calibri Light" w:hAnsi="Calibri Light" w:cstheme="majorHAnsi"/>
          <w:bCs/>
          <w:spacing w:val="-2"/>
          <w:sz w:val="24"/>
          <w:szCs w:val="24"/>
          <w:lang w:val="ru-RU"/>
        </w:rPr>
      </w:pPr>
      <w:r w:rsidRPr="003C599B">
        <w:rPr>
          <w:rFonts w:ascii="Calibri Light" w:hAnsi="Calibri Light" w:cstheme="majorHAnsi"/>
          <w:sz w:val="24"/>
          <w:szCs w:val="24"/>
          <w:lang w:val="ru-RU"/>
        </w:rPr>
        <w:t xml:space="preserve">Необходимо отметить, расходы, отраженные некоторыми ОА в Декларации по подоходному налогу для некоммерческих организаций </w:t>
      </w:r>
      <w:r w:rsidRPr="003C599B">
        <w:rPr>
          <w:rFonts w:ascii="Calibri Light" w:hAnsi="Calibri Light" w:cstheme="majorHAnsi"/>
          <w:sz w:val="24"/>
          <w:szCs w:val="24"/>
          <w:shd w:val="clear" w:color="auto" w:fill="FFFFFF"/>
          <w:lang w:val="ru-RU"/>
        </w:rPr>
        <w:t xml:space="preserve">(Форма </w:t>
      </w:r>
      <w:r w:rsidRPr="00B03EFA">
        <w:rPr>
          <w:rFonts w:ascii="Calibri Light" w:hAnsi="Calibri Light" w:cstheme="majorHAnsi"/>
          <w:sz w:val="24"/>
          <w:szCs w:val="24"/>
          <w:shd w:val="clear" w:color="auto" w:fill="FFFFFF"/>
        </w:rPr>
        <w:t>ONG</w:t>
      </w:r>
      <w:r w:rsidRPr="003C599B">
        <w:rPr>
          <w:rFonts w:ascii="Calibri Light" w:hAnsi="Calibri Light" w:cstheme="majorHAnsi"/>
          <w:sz w:val="24"/>
          <w:szCs w:val="24"/>
          <w:shd w:val="clear" w:color="auto" w:fill="FFFFFF"/>
          <w:lang w:val="ru-RU"/>
        </w:rPr>
        <w:t xml:space="preserve"> 17), а также показанные в МОИ, меньше. Так, в 2022 году 4 ассоциациями</w:t>
      </w:r>
      <w:r w:rsidRPr="00B03EFA">
        <w:rPr>
          <w:rStyle w:val="a5"/>
          <w:rFonts w:ascii="Calibri Light" w:hAnsi="Calibri Light" w:cstheme="majorHAnsi"/>
          <w:bCs/>
          <w:spacing w:val="-2"/>
          <w:sz w:val="24"/>
          <w:szCs w:val="24"/>
        </w:rPr>
        <w:footnoteReference w:id="55"/>
      </w:r>
      <w:r w:rsidRPr="003C599B">
        <w:rPr>
          <w:rFonts w:ascii="Calibri Light" w:hAnsi="Calibri Light" w:cstheme="majorHAnsi"/>
          <w:sz w:val="24"/>
          <w:szCs w:val="24"/>
          <w:shd w:val="clear" w:color="auto" w:fill="FFFFFF"/>
          <w:lang w:val="ru-RU"/>
        </w:rPr>
        <w:t xml:space="preserve"> были отражены на расходах в Форме </w:t>
      </w:r>
      <w:r w:rsidRPr="00B03EFA">
        <w:rPr>
          <w:rFonts w:ascii="Calibri Light" w:hAnsi="Calibri Light" w:cstheme="majorHAnsi"/>
          <w:bCs/>
          <w:spacing w:val="-2"/>
          <w:sz w:val="24"/>
          <w:szCs w:val="24"/>
        </w:rPr>
        <w:t>ONG</w:t>
      </w:r>
      <w:r w:rsidRPr="003C599B">
        <w:rPr>
          <w:rFonts w:ascii="Calibri Light" w:hAnsi="Calibri Light" w:cstheme="majorHAnsi"/>
          <w:bCs/>
          <w:spacing w:val="-2"/>
          <w:sz w:val="24"/>
          <w:szCs w:val="24"/>
          <w:lang w:val="ru-RU"/>
        </w:rPr>
        <w:t xml:space="preserve"> 17 – 328,62 </w:t>
      </w:r>
      <w:r w:rsidRPr="003C599B">
        <w:rPr>
          <w:rFonts w:ascii="Calibri Light" w:hAnsi="Calibri Light" w:cstheme="majorHAnsi"/>
          <w:sz w:val="24"/>
          <w:szCs w:val="24"/>
          <w:lang w:val="ru-RU"/>
        </w:rPr>
        <w:t xml:space="preserve">тыс. леев, а в МОИ </w:t>
      </w:r>
      <w:r w:rsidRPr="003C599B">
        <w:rPr>
          <w:rFonts w:ascii="Calibri Light" w:hAnsi="Calibri Light" w:cstheme="majorHAnsi"/>
          <w:bCs/>
          <w:spacing w:val="-2"/>
          <w:sz w:val="24"/>
          <w:szCs w:val="24"/>
          <w:lang w:val="ru-RU"/>
        </w:rPr>
        <w:t xml:space="preserve">– 627,28 </w:t>
      </w:r>
      <w:r w:rsidRPr="003C599B">
        <w:rPr>
          <w:rFonts w:ascii="Calibri Light" w:hAnsi="Calibri Light" w:cstheme="majorHAnsi"/>
          <w:sz w:val="24"/>
          <w:szCs w:val="24"/>
          <w:lang w:val="ru-RU"/>
        </w:rPr>
        <w:t xml:space="preserve">тыс. леев, или на </w:t>
      </w:r>
      <w:r w:rsidRPr="003C599B">
        <w:rPr>
          <w:rFonts w:ascii="Calibri Light" w:hAnsi="Calibri Light" w:cstheme="majorHAnsi"/>
          <w:bCs/>
          <w:spacing w:val="-2"/>
          <w:sz w:val="24"/>
          <w:szCs w:val="24"/>
          <w:lang w:val="ru-RU"/>
        </w:rPr>
        <w:t xml:space="preserve">298,66 </w:t>
      </w:r>
      <w:r w:rsidRPr="003C599B">
        <w:rPr>
          <w:rFonts w:ascii="Calibri Light" w:hAnsi="Calibri Light" w:cstheme="majorHAnsi"/>
          <w:sz w:val="24"/>
          <w:szCs w:val="24"/>
          <w:lang w:val="ru-RU"/>
        </w:rPr>
        <w:t xml:space="preserve">тыс. леев больше. Аналогичная ситуация установлена и по 2 спортивным федерациям, которые отчитались по расходам в сумме </w:t>
      </w:r>
      <w:r w:rsidRPr="003C599B">
        <w:rPr>
          <w:rFonts w:ascii="Calibri Light" w:hAnsi="Calibri Light" w:cstheme="majorHAnsi"/>
          <w:bCs/>
          <w:spacing w:val="-2"/>
          <w:sz w:val="24"/>
          <w:szCs w:val="24"/>
          <w:lang w:val="ru-RU"/>
        </w:rPr>
        <w:t xml:space="preserve">2,78 </w:t>
      </w:r>
      <w:r w:rsidRPr="003C599B">
        <w:rPr>
          <w:rFonts w:ascii="Calibri Light" w:hAnsi="Calibri Light" w:cstheme="majorHAnsi"/>
          <w:sz w:val="24"/>
          <w:szCs w:val="24"/>
          <w:lang w:val="ru-RU"/>
        </w:rPr>
        <w:t>млн. леев</w:t>
      </w:r>
      <w:r w:rsidRPr="00B03EFA">
        <w:rPr>
          <w:rStyle w:val="a5"/>
          <w:rFonts w:ascii="Calibri Light" w:hAnsi="Calibri Light" w:cstheme="majorHAnsi"/>
          <w:bCs/>
          <w:spacing w:val="-2"/>
          <w:sz w:val="24"/>
          <w:szCs w:val="24"/>
        </w:rPr>
        <w:footnoteReference w:id="56"/>
      </w:r>
      <w:r w:rsidRPr="003C599B">
        <w:rPr>
          <w:rFonts w:ascii="Calibri Light" w:hAnsi="Calibri Light" w:cstheme="majorHAnsi"/>
          <w:bCs/>
          <w:spacing w:val="-2"/>
          <w:sz w:val="24"/>
          <w:szCs w:val="24"/>
          <w:lang w:val="ru-RU"/>
        </w:rPr>
        <w:t xml:space="preserve">, или на 10,46 </w:t>
      </w:r>
      <w:r w:rsidRPr="003C599B">
        <w:rPr>
          <w:rFonts w:ascii="Calibri Light" w:hAnsi="Calibri Light" w:cstheme="majorHAnsi"/>
          <w:sz w:val="24"/>
          <w:szCs w:val="24"/>
          <w:lang w:val="ru-RU"/>
        </w:rPr>
        <w:t>млн. леев</w:t>
      </w:r>
      <w:r w:rsidR="00057F81" w:rsidRPr="003C599B">
        <w:rPr>
          <w:rFonts w:ascii="Calibri Light" w:hAnsi="Calibri Light" w:cstheme="majorHAnsi"/>
          <w:sz w:val="24"/>
          <w:szCs w:val="24"/>
          <w:lang w:val="ru-RU"/>
        </w:rPr>
        <w:t xml:space="preserve"> меньше, чем отчитались в МОИ </w:t>
      </w:r>
      <w:r w:rsidRPr="003C599B">
        <w:rPr>
          <w:rFonts w:ascii="Calibri Light" w:hAnsi="Calibri Light" w:cstheme="majorHAnsi"/>
          <w:bCs/>
          <w:spacing w:val="-2"/>
          <w:sz w:val="24"/>
          <w:szCs w:val="24"/>
          <w:lang w:val="ru-RU"/>
        </w:rPr>
        <w:t>-13,24</w:t>
      </w:r>
      <w:r w:rsidRPr="003C599B">
        <w:rPr>
          <w:rFonts w:ascii="Calibri Light" w:hAnsi="Calibri Light" w:cstheme="majorHAnsi"/>
          <w:i/>
          <w:sz w:val="24"/>
          <w:szCs w:val="24"/>
          <w:lang w:val="ru-RU"/>
        </w:rPr>
        <w:t xml:space="preserve"> </w:t>
      </w:r>
      <w:r w:rsidRPr="003C599B">
        <w:rPr>
          <w:rFonts w:ascii="Calibri Light" w:hAnsi="Calibri Light" w:cstheme="majorHAnsi"/>
          <w:sz w:val="24"/>
          <w:szCs w:val="24"/>
          <w:lang w:val="ru-RU"/>
        </w:rPr>
        <w:t>млн. леев</w:t>
      </w:r>
      <w:r w:rsidRPr="003C599B">
        <w:rPr>
          <w:rFonts w:ascii="Calibri Light" w:hAnsi="Calibri Light" w:cstheme="majorHAnsi"/>
          <w:i/>
          <w:sz w:val="24"/>
          <w:szCs w:val="24"/>
          <w:lang w:val="ru-RU"/>
        </w:rPr>
        <w:t xml:space="preserve"> </w:t>
      </w:r>
      <w:r w:rsidRPr="00B03EFA">
        <w:rPr>
          <w:rStyle w:val="a5"/>
          <w:rFonts w:ascii="Calibri Light" w:hAnsi="Calibri Light" w:cstheme="majorHAnsi"/>
          <w:bCs/>
          <w:spacing w:val="-2"/>
          <w:sz w:val="24"/>
          <w:szCs w:val="24"/>
        </w:rPr>
        <w:footnoteReference w:id="57"/>
      </w:r>
      <w:r w:rsidRPr="003C599B">
        <w:rPr>
          <w:rFonts w:ascii="Calibri Light" w:hAnsi="Calibri Light" w:cstheme="majorHAnsi"/>
          <w:bCs/>
          <w:spacing w:val="-2"/>
          <w:sz w:val="24"/>
          <w:szCs w:val="24"/>
          <w:lang w:val="ru-RU"/>
        </w:rPr>
        <w:t>.</w:t>
      </w:r>
    </w:p>
    <w:p w:rsidR="00367DFF" w:rsidRPr="003C599B" w:rsidRDefault="006019C4" w:rsidP="006019C4">
      <w:pPr>
        <w:tabs>
          <w:tab w:val="left" w:pos="284"/>
        </w:tabs>
        <w:spacing w:after="0" w:line="276" w:lineRule="auto"/>
        <w:ind w:right="-53"/>
        <w:jc w:val="both"/>
        <w:rPr>
          <w:rFonts w:ascii="Calibri Light" w:eastAsia="Times New Roman" w:hAnsi="Calibri Light" w:cstheme="majorHAnsi"/>
          <w:bCs/>
          <w:sz w:val="24"/>
          <w:szCs w:val="24"/>
          <w:lang w:val="ru-RU"/>
        </w:rPr>
      </w:pPr>
      <w:r w:rsidRPr="003C599B">
        <w:rPr>
          <w:rFonts w:ascii="Calibri Light" w:hAnsi="Calibri Light" w:cstheme="majorHAnsi"/>
          <w:b/>
          <w:sz w:val="24"/>
          <w:szCs w:val="24"/>
          <w:lang w:val="ru-RU"/>
        </w:rPr>
        <w:t>6.10.</w:t>
      </w:r>
      <w:r w:rsidRPr="003C599B">
        <w:rPr>
          <w:rFonts w:ascii="Calibri Light" w:hAnsi="Calibri Light" w:cstheme="majorHAnsi"/>
          <w:sz w:val="24"/>
          <w:szCs w:val="24"/>
          <w:lang w:val="ru-RU"/>
        </w:rPr>
        <w:t xml:space="preserve"> </w:t>
      </w:r>
      <w:r w:rsidR="00CE1A23" w:rsidRPr="003C599B">
        <w:rPr>
          <w:rFonts w:ascii="Calibri Light" w:hAnsi="Calibri Light" w:cs="Calibri Light"/>
          <w:sz w:val="24"/>
          <w:szCs w:val="24"/>
          <w:lang w:val="ru-RU"/>
        </w:rPr>
        <w:t xml:space="preserve">Министерство </w:t>
      </w:r>
      <w:r w:rsidR="00CE1A23" w:rsidRPr="003C599B">
        <w:rPr>
          <w:rFonts w:ascii="Calibri Light" w:eastAsia="Times New Roman" w:hAnsi="Calibri Light" w:cstheme="majorHAnsi"/>
          <w:bCs/>
          <w:sz w:val="24"/>
          <w:szCs w:val="24"/>
          <w:lang w:val="ru-RU"/>
        </w:rPr>
        <w:t xml:space="preserve">образования и исследований не обеспечило разграничение и надлежащую регистрацию всех объектов недвижимого имущества и земельных участков, находящихся в управлении </w:t>
      </w:r>
      <w:r w:rsidR="00CE1A23" w:rsidRPr="003C599B">
        <w:rPr>
          <w:rFonts w:ascii="Calibri Light" w:hAnsi="Calibri Light" w:cstheme="majorHAnsi"/>
          <w:color w:val="0D0D0D" w:themeColor="text1" w:themeTint="F2"/>
          <w:sz w:val="24"/>
          <w:szCs w:val="24"/>
          <w:lang w:val="ru-RU"/>
        </w:rPr>
        <w:t xml:space="preserve">подведомственных учреждений и учреждений на </w:t>
      </w:r>
      <w:r w:rsidR="00CE1A23" w:rsidRPr="003C599B">
        <w:rPr>
          <w:rFonts w:ascii="Calibri Light" w:eastAsia="Times New Roman" w:hAnsi="Calibri Light" w:cstheme="majorHAnsi"/>
          <w:bCs/>
          <w:sz w:val="24"/>
          <w:szCs w:val="24"/>
          <w:lang w:val="ru-RU"/>
        </w:rPr>
        <w:t>самоуправлении</w:t>
      </w:r>
      <w:r w:rsidR="00CE1A23" w:rsidRPr="00B03EFA">
        <w:rPr>
          <w:rFonts w:ascii="Calibri Light" w:hAnsi="Calibri Light" w:cstheme="majorHAnsi"/>
          <w:iCs/>
          <w:sz w:val="24"/>
          <w:szCs w:val="24"/>
          <w:vertAlign w:val="superscript"/>
        </w:rPr>
        <w:footnoteReference w:id="58"/>
      </w:r>
      <w:r w:rsidR="00CE1A23" w:rsidRPr="003C599B">
        <w:rPr>
          <w:rFonts w:ascii="Calibri Light" w:hAnsi="Calibri Light" w:cstheme="majorHAnsi"/>
          <w:iCs/>
          <w:sz w:val="24"/>
          <w:szCs w:val="24"/>
          <w:lang w:val="ru-RU"/>
        </w:rPr>
        <w:t xml:space="preserve">, как предусматривает нормативная база. Так, 59 </w:t>
      </w:r>
      <w:r w:rsidR="00CE1A23" w:rsidRPr="003C599B">
        <w:rPr>
          <w:rFonts w:ascii="Calibri Light" w:eastAsia="Times New Roman" w:hAnsi="Calibri Light" w:cstheme="majorHAnsi"/>
          <w:bCs/>
          <w:sz w:val="24"/>
          <w:szCs w:val="24"/>
          <w:lang w:val="ru-RU"/>
        </w:rPr>
        <w:t xml:space="preserve">земельных участков общей площадью </w:t>
      </w:r>
      <w:r w:rsidR="00CE1A23" w:rsidRPr="003C599B">
        <w:rPr>
          <w:rFonts w:ascii="Calibri Light" w:hAnsi="Calibri Light" w:cstheme="majorHAnsi"/>
          <w:sz w:val="24"/>
          <w:szCs w:val="24"/>
          <w:lang w:val="ru-RU"/>
        </w:rPr>
        <w:t xml:space="preserve">56,58 га и 4 здания </w:t>
      </w:r>
      <w:r w:rsidR="00CE1A23" w:rsidRPr="003C599B">
        <w:rPr>
          <w:rFonts w:ascii="Calibri Light" w:eastAsia="Times New Roman" w:hAnsi="Calibri Light" w:cstheme="majorHAnsi"/>
          <w:bCs/>
          <w:sz w:val="24"/>
          <w:szCs w:val="24"/>
          <w:lang w:val="ru-RU"/>
        </w:rPr>
        <w:t xml:space="preserve">общей площадью </w:t>
      </w:r>
      <w:r w:rsidR="00CE1A23" w:rsidRPr="003C599B">
        <w:rPr>
          <w:rFonts w:ascii="Calibri Light" w:hAnsi="Calibri Light" w:cstheme="majorHAnsi"/>
          <w:sz w:val="24"/>
          <w:szCs w:val="24"/>
          <w:lang w:val="ru-RU"/>
        </w:rPr>
        <w:t>6.898,7 м</w:t>
      </w:r>
      <w:r w:rsidR="00CE1A23" w:rsidRPr="003C599B">
        <w:rPr>
          <w:rFonts w:ascii="Calibri Light" w:hAnsi="Calibri Light" w:cstheme="majorHAnsi"/>
          <w:sz w:val="24"/>
          <w:szCs w:val="24"/>
          <w:vertAlign w:val="superscript"/>
          <w:lang w:val="ru-RU"/>
        </w:rPr>
        <w:t xml:space="preserve">2 </w:t>
      </w:r>
      <w:r w:rsidR="00CE1A23" w:rsidRPr="003C599B">
        <w:rPr>
          <w:rFonts w:ascii="Calibri Light" w:hAnsi="Calibri Light" w:cstheme="majorHAnsi"/>
          <w:color w:val="0D0D0D" w:themeColor="text1" w:themeTint="F2"/>
          <w:sz w:val="24"/>
          <w:szCs w:val="24"/>
          <w:lang w:val="ru-RU"/>
        </w:rPr>
        <w:t>зарегистрирован</w:t>
      </w:r>
      <w:r w:rsidR="00367DFF" w:rsidRPr="003C599B">
        <w:rPr>
          <w:rFonts w:ascii="Calibri Light" w:hAnsi="Calibri Light" w:cstheme="majorHAnsi"/>
          <w:color w:val="0D0D0D" w:themeColor="text1" w:themeTint="F2"/>
          <w:sz w:val="24"/>
          <w:szCs w:val="24"/>
          <w:lang w:val="ru-RU"/>
        </w:rPr>
        <w:t>ы как собственность МПО;</w:t>
      </w:r>
      <w:r w:rsidR="00CE1A23" w:rsidRPr="003C599B">
        <w:rPr>
          <w:rFonts w:ascii="Calibri Light" w:hAnsi="Calibri Light" w:cstheme="majorHAnsi"/>
          <w:color w:val="0D0D0D" w:themeColor="text1" w:themeTint="F2"/>
          <w:sz w:val="24"/>
          <w:szCs w:val="24"/>
          <w:lang w:val="ru-RU"/>
        </w:rPr>
        <w:t xml:space="preserve"> </w:t>
      </w:r>
      <w:r w:rsidR="00367DFF" w:rsidRPr="003C599B">
        <w:rPr>
          <w:rFonts w:ascii="Calibri Light" w:hAnsi="Calibri Light" w:cstheme="majorHAnsi"/>
          <w:color w:val="0D0D0D" w:themeColor="text1" w:themeTint="F2"/>
          <w:sz w:val="24"/>
          <w:szCs w:val="24"/>
          <w:lang w:val="ru-RU"/>
        </w:rPr>
        <w:t xml:space="preserve">на </w:t>
      </w:r>
      <w:r w:rsidR="00CE1A23" w:rsidRPr="003C599B">
        <w:rPr>
          <w:rFonts w:ascii="Calibri Light" w:hAnsi="Calibri Light" w:cstheme="majorHAnsi"/>
          <w:color w:val="0D0D0D" w:themeColor="text1" w:themeTint="F2"/>
          <w:sz w:val="24"/>
          <w:szCs w:val="24"/>
          <w:lang w:val="ru-RU"/>
        </w:rPr>
        <w:t xml:space="preserve">10 </w:t>
      </w:r>
      <w:r w:rsidR="00CE1A23" w:rsidRPr="003C599B">
        <w:rPr>
          <w:rFonts w:ascii="Calibri Light" w:eastAsia="Times New Roman" w:hAnsi="Calibri Light" w:cstheme="majorHAnsi"/>
          <w:bCs/>
          <w:sz w:val="24"/>
          <w:szCs w:val="24"/>
          <w:lang w:val="ru-RU"/>
        </w:rPr>
        <w:t xml:space="preserve">земельных участков площадью </w:t>
      </w:r>
      <w:r w:rsidR="00CE1A23" w:rsidRPr="003C599B">
        <w:rPr>
          <w:rFonts w:ascii="Calibri Light" w:hAnsi="Calibri Light" w:cstheme="majorHAnsi"/>
          <w:sz w:val="24"/>
          <w:szCs w:val="24"/>
          <w:lang w:val="ru-RU"/>
        </w:rPr>
        <w:t xml:space="preserve">8,6 га и </w:t>
      </w:r>
      <w:r w:rsidR="00367DFF" w:rsidRPr="003C599B">
        <w:rPr>
          <w:rFonts w:ascii="Calibri Light" w:hAnsi="Calibri Light" w:cstheme="majorHAnsi"/>
          <w:sz w:val="24"/>
          <w:szCs w:val="24"/>
          <w:lang w:val="ru-RU"/>
        </w:rPr>
        <w:t>517 зданий</w:t>
      </w:r>
      <w:r w:rsidR="00CE1A23" w:rsidRPr="003C599B">
        <w:rPr>
          <w:rFonts w:ascii="Calibri Light" w:hAnsi="Calibri Light" w:cstheme="majorHAnsi"/>
          <w:sz w:val="24"/>
          <w:szCs w:val="24"/>
          <w:lang w:val="ru-RU"/>
        </w:rPr>
        <w:t xml:space="preserve"> </w:t>
      </w:r>
      <w:r w:rsidR="00CE1A23" w:rsidRPr="003C599B">
        <w:rPr>
          <w:rFonts w:ascii="Calibri Light" w:eastAsia="Times New Roman" w:hAnsi="Calibri Light" w:cstheme="majorHAnsi"/>
          <w:bCs/>
          <w:sz w:val="24"/>
          <w:szCs w:val="24"/>
          <w:lang w:val="ru-RU"/>
        </w:rPr>
        <w:t>общей площадью</w:t>
      </w:r>
      <w:r w:rsidR="00367DFF" w:rsidRPr="003C599B">
        <w:rPr>
          <w:rFonts w:ascii="Calibri Light" w:eastAsia="Times New Roman" w:hAnsi="Calibri Light" w:cstheme="majorHAnsi"/>
          <w:bCs/>
          <w:sz w:val="24"/>
          <w:szCs w:val="24"/>
          <w:lang w:val="ru-RU"/>
        </w:rPr>
        <w:t xml:space="preserve"> </w:t>
      </w:r>
      <w:r w:rsidR="00367DFF" w:rsidRPr="003C599B">
        <w:rPr>
          <w:rFonts w:ascii="Calibri Light" w:hAnsi="Calibri Light" w:cstheme="majorHAnsi"/>
          <w:sz w:val="24"/>
          <w:szCs w:val="24"/>
          <w:lang w:val="ru-RU"/>
        </w:rPr>
        <w:t>175.382,7 м</w:t>
      </w:r>
      <w:r w:rsidR="00367DFF" w:rsidRPr="003C599B">
        <w:rPr>
          <w:rFonts w:ascii="Calibri Light" w:hAnsi="Calibri Light" w:cstheme="majorHAnsi"/>
          <w:sz w:val="24"/>
          <w:szCs w:val="24"/>
          <w:vertAlign w:val="superscript"/>
          <w:lang w:val="ru-RU"/>
        </w:rPr>
        <w:t>2</w:t>
      </w:r>
      <w:r w:rsidR="00367DFF" w:rsidRPr="003C599B">
        <w:rPr>
          <w:rFonts w:ascii="Calibri Light" w:hAnsi="Calibri Light" w:cstheme="majorHAnsi"/>
          <w:sz w:val="24"/>
          <w:szCs w:val="24"/>
          <w:lang w:val="ru-RU"/>
        </w:rPr>
        <w:t xml:space="preserve"> не </w:t>
      </w:r>
      <w:r w:rsidR="00367DFF" w:rsidRPr="003C599B">
        <w:rPr>
          <w:rFonts w:ascii="Calibri Light" w:hAnsi="Calibri Light" w:cstheme="majorHAnsi"/>
          <w:color w:val="0D0D0D" w:themeColor="text1" w:themeTint="F2"/>
          <w:sz w:val="24"/>
          <w:szCs w:val="24"/>
          <w:lang w:val="ru-RU"/>
        </w:rPr>
        <w:t xml:space="preserve">зарегистрированы права собственности в </w:t>
      </w:r>
      <w:r w:rsidR="00367DFF" w:rsidRPr="003C599B">
        <w:rPr>
          <w:rFonts w:ascii="Calibri Light" w:eastAsia="Times New Roman" w:hAnsi="Calibri Light" w:cstheme="majorHAnsi"/>
          <w:bCs/>
          <w:sz w:val="24"/>
          <w:szCs w:val="24"/>
          <w:lang w:val="ru-RU"/>
        </w:rPr>
        <w:t xml:space="preserve">Регистре недвижимого имущества; на </w:t>
      </w:r>
      <w:r w:rsidR="00367DFF" w:rsidRPr="003C599B">
        <w:rPr>
          <w:rFonts w:ascii="Calibri Light" w:hAnsi="Calibri Light" w:cstheme="majorHAnsi"/>
          <w:sz w:val="24"/>
          <w:szCs w:val="24"/>
          <w:lang w:val="ru-RU"/>
        </w:rPr>
        <w:t xml:space="preserve">78 </w:t>
      </w:r>
      <w:r w:rsidR="00367DFF" w:rsidRPr="003C599B">
        <w:rPr>
          <w:rFonts w:ascii="Calibri Light" w:eastAsia="Times New Roman" w:hAnsi="Calibri Light" w:cstheme="majorHAnsi"/>
          <w:bCs/>
          <w:sz w:val="24"/>
          <w:szCs w:val="24"/>
          <w:lang w:val="ru-RU"/>
        </w:rPr>
        <w:t xml:space="preserve">земельных участков общей площадью </w:t>
      </w:r>
      <w:r w:rsidR="00367DFF" w:rsidRPr="003C599B">
        <w:rPr>
          <w:rFonts w:ascii="Calibri Light" w:hAnsi="Calibri Light" w:cstheme="majorHAnsi"/>
          <w:sz w:val="24"/>
          <w:szCs w:val="24"/>
          <w:lang w:val="ru-RU"/>
        </w:rPr>
        <w:t xml:space="preserve">238,99 га не </w:t>
      </w:r>
      <w:r w:rsidR="00367DFF" w:rsidRPr="003C599B">
        <w:rPr>
          <w:rFonts w:ascii="Calibri Light" w:hAnsi="Calibri Light" w:cstheme="majorHAnsi"/>
          <w:color w:val="0D0D0D" w:themeColor="text1" w:themeTint="F2"/>
          <w:sz w:val="24"/>
          <w:szCs w:val="24"/>
          <w:lang w:val="ru-RU"/>
        </w:rPr>
        <w:t xml:space="preserve">зарегистрированы права пользования; 15 </w:t>
      </w:r>
      <w:r w:rsidR="00367DFF" w:rsidRPr="003C599B">
        <w:rPr>
          <w:rFonts w:ascii="Calibri Light" w:eastAsia="Times New Roman" w:hAnsi="Calibri Light" w:cstheme="majorHAnsi"/>
          <w:bCs/>
          <w:sz w:val="24"/>
          <w:szCs w:val="24"/>
          <w:lang w:val="ru-RU"/>
        </w:rPr>
        <w:t xml:space="preserve">земельных участков площадью </w:t>
      </w:r>
      <w:r w:rsidR="00367DFF" w:rsidRPr="003C599B">
        <w:rPr>
          <w:rFonts w:ascii="Calibri Light" w:hAnsi="Calibri Light" w:cstheme="majorHAnsi"/>
          <w:sz w:val="24"/>
          <w:szCs w:val="24"/>
          <w:lang w:val="ru-RU"/>
        </w:rPr>
        <w:t>2,05 га и 18 зданий/помещений площадью 2.663,0 м</w:t>
      </w:r>
      <w:r w:rsidR="00367DFF" w:rsidRPr="003C599B">
        <w:rPr>
          <w:rFonts w:ascii="Calibri Light" w:hAnsi="Calibri Light" w:cstheme="majorHAnsi"/>
          <w:sz w:val="24"/>
          <w:szCs w:val="24"/>
          <w:vertAlign w:val="superscript"/>
          <w:lang w:val="ru-RU"/>
        </w:rPr>
        <w:t>2</w:t>
      </w:r>
      <w:r w:rsidR="00367DFF" w:rsidRPr="003C599B">
        <w:rPr>
          <w:rFonts w:ascii="Calibri Light" w:hAnsi="Calibri Light" w:cstheme="majorHAnsi"/>
          <w:color w:val="0D0D0D" w:themeColor="text1" w:themeTint="F2"/>
          <w:sz w:val="24"/>
          <w:szCs w:val="24"/>
          <w:lang w:val="ru-RU"/>
        </w:rPr>
        <w:t xml:space="preserve"> зарегистрированы как собственность Министерства культуры, 2 учреждений на самоуправлении и 1 учреждения, подведомственного МОИ, хотя должны быть указаны как государственная собственность.</w:t>
      </w:r>
    </w:p>
    <w:p w:rsidR="00367DFF" w:rsidRPr="003C599B" w:rsidRDefault="006019C4" w:rsidP="006019C4">
      <w:pPr>
        <w:shd w:val="clear" w:color="auto" w:fill="FFFFFF" w:themeFill="background1"/>
        <w:tabs>
          <w:tab w:val="left" w:pos="0"/>
          <w:tab w:val="left" w:pos="284"/>
          <w:tab w:val="left" w:pos="426"/>
        </w:tabs>
        <w:spacing w:after="0" w:line="276" w:lineRule="auto"/>
        <w:jc w:val="both"/>
        <w:rPr>
          <w:rFonts w:ascii="Calibri Light" w:hAnsi="Calibri Light" w:cstheme="majorHAnsi"/>
          <w:sz w:val="24"/>
          <w:szCs w:val="24"/>
          <w:lang w:val="ru-RU"/>
        </w:rPr>
      </w:pPr>
      <w:r w:rsidRPr="003C599B">
        <w:rPr>
          <w:rFonts w:ascii="Calibri Light" w:hAnsi="Calibri Light" w:cstheme="majorHAnsi"/>
          <w:b/>
          <w:sz w:val="24"/>
          <w:szCs w:val="24"/>
          <w:lang w:val="ru-RU"/>
        </w:rPr>
        <w:t>6.11.</w:t>
      </w:r>
      <w:r w:rsidRPr="003C599B">
        <w:rPr>
          <w:rFonts w:ascii="Calibri Light" w:hAnsi="Calibri Light" w:cstheme="majorHAnsi"/>
          <w:sz w:val="24"/>
          <w:szCs w:val="24"/>
          <w:lang w:val="ru-RU"/>
        </w:rPr>
        <w:t xml:space="preserve"> </w:t>
      </w:r>
      <w:r w:rsidR="00034567" w:rsidRPr="003C599B">
        <w:rPr>
          <w:rFonts w:ascii="Calibri Light" w:hAnsi="Calibri Light" w:cstheme="majorHAnsi"/>
          <w:sz w:val="24"/>
          <w:szCs w:val="24"/>
          <w:lang w:val="ru-RU"/>
        </w:rPr>
        <w:t xml:space="preserve">В рамках миссии финансового аудита, инициированного в </w:t>
      </w:r>
      <w:r w:rsidR="00034567" w:rsidRPr="003C599B">
        <w:rPr>
          <w:rFonts w:ascii="Calibri Light" w:hAnsi="Calibri Light" w:cs="Calibri Light"/>
          <w:sz w:val="24"/>
          <w:szCs w:val="24"/>
          <w:lang w:val="ru-RU"/>
        </w:rPr>
        <w:t xml:space="preserve">Министерстве </w:t>
      </w:r>
      <w:r w:rsidR="00034567" w:rsidRPr="003C599B">
        <w:rPr>
          <w:rFonts w:ascii="Calibri Light" w:eastAsia="Times New Roman" w:hAnsi="Calibri Light" w:cstheme="majorHAnsi"/>
          <w:bCs/>
          <w:sz w:val="24"/>
          <w:szCs w:val="24"/>
          <w:lang w:val="ru-RU"/>
        </w:rPr>
        <w:t xml:space="preserve">образования и исследований, в качестве важного субъекта, рассматриваемого сквозь призму ИНТОСАИ - </w:t>
      </w:r>
      <w:r w:rsidR="00034567" w:rsidRPr="00B03EFA">
        <w:rPr>
          <w:rFonts w:ascii="Calibri Light" w:hAnsi="Calibri Light" w:cstheme="majorHAnsi"/>
          <w:sz w:val="24"/>
          <w:szCs w:val="24"/>
        </w:rPr>
        <w:t>P</w:t>
      </w:r>
      <w:r w:rsidR="00034567" w:rsidRPr="003C599B">
        <w:rPr>
          <w:rFonts w:ascii="Calibri Light" w:hAnsi="Calibri Light" w:cstheme="majorHAnsi"/>
          <w:sz w:val="24"/>
          <w:szCs w:val="24"/>
          <w:lang w:val="ru-RU"/>
        </w:rPr>
        <w:t xml:space="preserve"> 12 „Значимость и польза Высшего органа аудита – влияние на жизнь граждан”, Счетная палата рассмотрела предполагаемые нарушения, замеченные при использовании публичных средств в рамках ПУ Национального колледжа хореографии (ПУ НКХ). Аудит отмечает, что в течение 2021-2022 годов руководящими лицами учреждения были допущены некоторые несоответствия</w:t>
      </w:r>
      <w:r w:rsidR="002734F1" w:rsidRPr="003C599B">
        <w:rPr>
          <w:rFonts w:ascii="Calibri Light" w:hAnsi="Calibri Light" w:cstheme="majorHAnsi"/>
          <w:sz w:val="24"/>
          <w:szCs w:val="24"/>
          <w:lang w:val="ru-RU"/>
        </w:rPr>
        <w:t xml:space="preserve">, что свидетельствует о недостаточном контроле как со стороны руководителя ПУ, так и со стороны учредителя, </w:t>
      </w:r>
      <w:r w:rsidR="00383F68" w:rsidRPr="003C599B">
        <w:rPr>
          <w:rFonts w:ascii="Calibri Light" w:hAnsi="Calibri Light" w:cstheme="majorHAnsi"/>
          <w:sz w:val="24"/>
          <w:szCs w:val="24"/>
          <w:lang w:val="ru-RU"/>
        </w:rPr>
        <w:t xml:space="preserve">которые </w:t>
      </w:r>
      <w:r w:rsidR="002734F1" w:rsidRPr="003C599B">
        <w:rPr>
          <w:rFonts w:ascii="Calibri Light" w:hAnsi="Calibri Light" w:cstheme="majorHAnsi"/>
          <w:sz w:val="24"/>
          <w:szCs w:val="24"/>
          <w:lang w:val="ru-RU"/>
        </w:rPr>
        <w:t>выражаются в следующем:</w:t>
      </w:r>
      <w:r w:rsidR="002734F1" w:rsidRPr="003C599B">
        <w:rPr>
          <w:rFonts w:ascii="Calibri Light" w:hAnsi="Calibri Light" w:cstheme="majorHAnsi"/>
          <w:b/>
          <w:bCs/>
          <w:sz w:val="24"/>
          <w:szCs w:val="24"/>
          <w:lang w:val="ru-RU"/>
        </w:rPr>
        <w:t xml:space="preserve"> 1)</w:t>
      </w:r>
      <w:r w:rsidR="002734F1" w:rsidRPr="003C599B">
        <w:rPr>
          <w:rFonts w:ascii="Calibri Light" w:hAnsi="Calibri Light" w:cstheme="majorHAnsi"/>
          <w:sz w:val="24"/>
          <w:szCs w:val="24"/>
          <w:lang w:val="ru-RU"/>
        </w:rPr>
        <w:t xml:space="preserve"> руководство учреждения и МОИ не приняли меры по пересмотру штатного расписания и заполнении функций, которые являются вакантными в течение многих лет, не организуя конкурсы для приема персонала, из года в год они совмещались работниками учреждения;</w:t>
      </w:r>
      <w:r w:rsidR="002734F1" w:rsidRPr="003C599B">
        <w:rPr>
          <w:rFonts w:ascii="Calibri Light" w:hAnsi="Calibri Light" w:cstheme="majorHAnsi"/>
          <w:b/>
          <w:bCs/>
          <w:iCs/>
          <w:sz w:val="24"/>
          <w:szCs w:val="24"/>
          <w:lang w:val="ru-RU"/>
        </w:rPr>
        <w:t xml:space="preserve"> 2)</w:t>
      </w:r>
      <w:r w:rsidR="002734F1" w:rsidRPr="003C599B">
        <w:rPr>
          <w:rFonts w:ascii="Calibri Light" w:hAnsi="Calibri Light" w:cstheme="majorHAnsi"/>
          <w:sz w:val="24"/>
          <w:szCs w:val="24"/>
          <w:lang w:val="ru-RU"/>
        </w:rPr>
        <w:t xml:space="preserve"> руководство учреждения</w:t>
      </w:r>
      <w:r w:rsidR="004B1756" w:rsidRPr="003C599B">
        <w:rPr>
          <w:rFonts w:ascii="Calibri Light" w:hAnsi="Calibri Light" w:cstheme="majorHAnsi"/>
          <w:sz w:val="24"/>
          <w:szCs w:val="24"/>
          <w:lang w:val="ru-RU"/>
        </w:rPr>
        <w:t xml:space="preserve"> не издавало приказ и не предоставляло ежемесячно персоналу надбавку за эффективность, хотя в течение года </w:t>
      </w:r>
      <w:r w:rsidR="000A6DC5" w:rsidRPr="003C599B">
        <w:rPr>
          <w:rFonts w:ascii="Calibri Light" w:hAnsi="Calibri Light" w:cstheme="majorHAnsi"/>
          <w:sz w:val="24"/>
          <w:szCs w:val="24"/>
          <w:lang w:val="ru-RU"/>
        </w:rPr>
        <w:t>процесс оценки индивидуальной эффективности персонала был реализован, эта надбавка была предоставлена в конце года;</w:t>
      </w:r>
      <w:r w:rsidR="000A6DC5" w:rsidRPr="003C599B">
        <w:rPr>
          <w:rFonts w:ascii="Calibri Light" w:hAnsi="Calibri Light" w:cstheme="majorHAnsi"/>
          <w:b/>
          <w:bCs/>
          <w:iCs/>
          <w:sz w:val="24"/>
          <w:szCs w:val="24"/>
          <w:lang w:val="ru-RU"/>
        </w:rPr>
        <w:t xml:space="preserve"> 3) </w:t>
      </w:r>
      <w:r w:rsidR="000A6DC5" w:rsidRPr="003C599B">
        <w:rPr>
          <w:rFonts w:ascii="Calibri Light" w:hAnsi="Calibri Light" w:cstheme="majorHAnsi"/>
          <w:bCs/>
          <w:iCs/>
          <w:sz w:val="24"/>
          <w:szCs w:val="24"/>
          <w:lang w:val="ru-RU"/>
        </w:rPr>
        <w:t xml:space="preserve">порядок установления руководителем процентного размера надбавки за </w:t>
      </w:r>
      <w:r w:rsidR="000A6DC5" w:rsidRPr="003C599B">
        <w:rPr>
          <w:rFonts w:ascii="Calibri Light" w:hAnsi="Calibri Light" w:cstheme="majorHAnsi"/>
          <w:sz w:val="24"/>
          <w:szCs w:val="24"/>
          <w:lang w:val="ru-RU"/>
        </w:rPr>
        <w:t>эффективность является субъективным, в отсутствие исчерпывающего регламентирования относительно критериев/ конкретного масштаба предоставления этой надбавки, которая для то</w:t>
      </w:r>
      <w:r w:rsidR="00805171" w:rsidRPr="003C599B">
        <w:rPr>
          <w:rFonts w:ascii="Calibri Light" w:hAnsi="Calibri Light" w:cstheme="majorHAnsi"/>
          <w:sz w:val="24"/>
          <w:szCs w:val="24"/>
          <w:lang w:val="ru-RU"/>
        </w:rPr>
        <w:t>го</w:t>
      </w:r>
      <w:r w:rsidR="000A6DC5" w:rsidRPr="003C599B">
        <w:rPr>
          <w:rFonts w:ascii="Calibri Light" w:hAnsi="Calibri Light" w:cstheme="majorHAnsi"/>
          <w:sz w:val="24"/>
          <w:szCs w:val="24"/>
          <w:lang w:val="ru-RU"/>
        </w:rPr>
        <w:t xml:space="preserve"> же полученно</w:t>
      </w:r>
      <w:r w:rsidR="00805171" w:rsidRPr="003C599B">
        <w:rPr>
          <w:rFonts w:ascii="Calibri Light" w:hAnsi="Calibri Light" w:cstheme="majorHAnsi"/>
          <w:sz w:val="24"/>
          <w:szCs w:val="24"/>
          <w:lang w:val="ru-RU"/>
        </w:rPr>
        <w:t>го</w:t>
      </w:r>
      <w:r w:rsidR="000A6DC5" w:rsidRPr="003C599B">
        <w:rPr>
          <w:rFonts w:ascii="Calibri Light" w:hAnsi="Calibri Light" w:cstheme="majorHAnsi"/>
          <w:sz w:val="24"/>
          <w:szCs w:val="24"/>
          <w:lang w:val="ru-RU"/>
        </w:rPr>
        <w:t xml:space="preserve"> квалифика</w:t>
      </w:r>
      <w:r w:rsidR="00805171" w:rsidRPr="003C599B">
        <w:rPr>
          <w:rFonts w:ascii="Calibri Light" w:hAnsi="Calibri Light" w:cstheme="majorHAnsi"/>
          <w:sz w:val="24"/>
          <w:szCs w:val="24"/>
          <w:lang w:val="ru-RU"/>
        </w:rPr>
        <w:t xml:space="preserve">тора </w:t>
      </w:r>
      <w:r w:rsidR="00717EC4" w:rsidRPr="003C599B">
        <w:rPr>
          <w:rFonts w:ascii="Calibri Light" w:hAnsi="Calibri Light" w:cstheme="majorHAnsi"/>
          <w:iCs/>
          <w:sz w:val="24"/>
          <w:szCs w:val="24"/>
          <w:lang w:val="ru-RU"/>
        </w:rPr>
        <w:t>„очень хорошо”</w:t>
      </w:r>
      <w:r w:rsidR="00717EC4" w:rsidRPr="003C599B">
        <w:rPr>
          <w:rFonts w:ascii="Calibri Light" w:hAnsi="Calibri Light" w:cstheme="majorHAnsi"/>
          <w:sz w:val="24"/>
          <w:szCs w:val="24"/>
          <w:lang w:val="ru-RU"/>
        </w:rPr>
        <w:t xml:space="preserve"> у некоторых работников она составила 10% (в меньшем размере, чем предписания внутреннего положения </w:t>
      </w:r>
      <w:r w:rsidR="00717EC4" w:rsidRPr="003C599B">
        <w:rPr>
          <w:rFonts w:ascii="Calibri Light" w:hAnsi="Calibri Light" w:cstheme="majorHAnsi"/>
          <w:iCs/>
          <w:sz w:val="24"/>
          <w:szCs w:val="24"/>
          <w:lang w:val="ru-RU"/>
        </w:rPr>
        <w:t xml:space="preserve">-11%), а у других работников - 80%; </w:t>
      </w:r>
      <w:r w:rsidR="00717EC4" w:rsidRPr="003C599B">
        <w:rPr>
          <w:rFonts w:ascii="Calibri Light" w:hAnsi="Calibri Light" w:cstheme="majorHAnsi"/>
          <w:b/>
          <w:bCs/>
          <w:iCs/>
          <w:sz w:val="24"/>
          <w:szCs w:val="24"/>
          <w:lang w:val="ru-RU"/>
        </w:rPr>
        <w:t xml:space="preserve">4) </w:t>
      </w:r>
      <w:r w:rsidR="00717EC4" w:rsidRPr="003C599B">
        <w:rPr>
          <w:rFonts w:ascii="Calibri Light" w:hAnsi="Calibri Light" w:cstheme="majorHAnsi"/>
          <w:bCs/>
          <w:iCs/>
          <w:sz w:val="24"/>
          <w:szCs w:val="24"/>
          <w:lang w:val="ru-RU"/>
        </w:rPr>
        <w:t xml:space="preserve">оценка эффективности имеет </w:t>
      </w:r>
      <w:r w:rsidR="00717EC4" w:rsidRPr="003C599B">
        <w:rPr>
          <w:rFonts w:ascii="Calibri Light" w:hAnsi="Calibri Light" w:cstheme="majorHAnsi"/>
          <w:sz w:val="24"/>
          <w:szCs w:val="24"/>
          <w:lang w:val="ru-RU"/>
        </w:rPr>
        <w:t>субъективный, формальный характер и в некоторых случаях нерегламентированный</w:t>
      </w:r>
      <w:r w:rsidR="007955B9" w:rsidRPr="003C599B">
        <w:rPr>
          <w:rFonts w:ascii="Calibri Light" w:hAnsi="Calibri Light" w:cstheme="majorHAnsi"/>
          <w:sz w:val="24"/>
          <w:szCs w:val="24"/>
          <w:lang w:val="ru-RU"/>
        </w:rPr>
        <w:t>. Каточки по оценке не доводятся до сведения работника, не были подписаны оцениваемым работником, отсутствует дата оценки, что противоречит положениям нормативной базы</w:t>
      </w:r>
      <w:r w:rsidR="007955B9" w:rsidRPr="00B03EFA">
        <w:rPr>
          <w:rFonts w:ascii="Calibri Light" w:hAnsi="Calibri Light" w:cstheme="majorHAnsi"/>
          <w:iCs/>
          <w:sz w:val="24"/>
          <w:szCs w:val="24"/>
          <w:vertAlign w:val="superscript"/>
        </w:rPr>
        <w:footnoteReference w:id="59"/>
      </w:r>
      <w:r w:rsidR="007955B9" w:rsidRPr="003C599B">
        <w:rPr>
          <w:rFonts w:ascii="Calibri Light" w:hAnsi="Calibri Light" w:cstheme="majorHAnsi"/>
          <w:iCs/>
          <w:sz w:val="24"/>
          <w:szCs w:val="24"/>
          <w:lang w:val="ru-RU"/>
        </w:rPr>
        <w:t>.</w:t>
      </w:r>
      <w:r w:rsidR="00717EC4" w:rsidRPr="003C599B">
        <w:rPr>
          <w:rFonts w:ascii="Calibri Light" w:hAnsi="Calibri Light" w:cstheme="majorHAnsi"/>
          <w:sz w:val="24"/>
          <w:szCs w:val="24"/>
          <w:lang w:val="ru-RU"/>
        </w:rPr>
        <w:t xml:space="preserve"> </w:t>
      </w:r>
      <w:r w:rsidR="007955B9" w:rsidRPr="003C599B">
        <w:rPr>
          <w:rFonts w:ascii="Calibri Light" w:hAnsi="Calibri Light" w:cstheme="majorHAnsi"/>
          <w:sz w:val="24"/>
          <w:szCs w:val="24"/>
          <w:lang w:val="ru-RU"/>
        </w:rPr>
        <w:t xml:space="preserve">Так, в </w:t>
      </w:r>
      <w:r w:rsidR="007955B9" w:rsidRPr="003C599B">
        <w:rPr>
          <w:rFonts w:ascii="Calibri Light" w:eastAsia="Times New Roman" w:hAnsi="Calibri Light" w:cs="Calibri Light"/>
          <w:iCs/>
          <w:sz w:val="24"/>
          <w:szCs w:val="24"/>
          <w:lang w:val="ru-RU"/>
        </w:rPr>
        <w:t xml:space="preserve">2022 году руководство ПУ </w:t>
      </w:r>
      <w:r w:rsidR="007955B9" w:rsidRPr="003C599B">
        <w:rPr>
          <w:rFonts w:ascii="Calibri Light" w:hAnsi="Calibri Light" w:cstheme="majorHAnsi"/>
          <w:sz w:val="24"/>
          <w:szCs w:val="24"/>
          <w:lang w:val="ru-RU"/>
        </w:rPr>
        <w:t>НКХ присудило</w:t>
      </w:r>
      <w:r w:rsidR="00805171" w:rsidRPr="003C599B">
        <w:rPr>
          <w:rFonts w:ascii="Calibri Light" w:hAnsi="Calibri Light" w:cstheme="majorHAnsi"/>
          <w:sz w:val="24"/>
          <w:szCs w:val="24"/>
          <w:lang w:val="ru-RU"/>
        </w:rPr>
        <w:t xml:space="preserve"> одному работнику квалификатор </w:t>
      </w:r>
      <w:r w:rsidR="00805171" w:rsidRPr="003C599B">
        <w:rPr>
          <w:rFonts w:ascii="Calibri Light" w:eastAsia="Times New Roman" w:hAnsi="Calibri Light" w:cs="Calibri Light"/>
          <w:iCs/>
          <w:sz w:val="24"/>
          <w:szCs w:val="24"/>
          <w:lang w:val="ru-RU"/>
        </w:rPr>
        <w:t xml:space="preserve">„неудовлетворительно” за </w:t>
      </w:r>
      <w:r w:rsidR="00805171" w:rsidRPr="00B03EFA">
        <w:rPr>
          <w:rFonts w:ascii="Calibri Light" w:eastAsia="Times New Roman" w:hAnsi="Calibri Light" w:cs="Calibri Light"/>
          <w:iCs/>
          <w:sz w:val="24"/>
          <w:szCs w:val="24"/>
        </w:rPr>
        <w:t>I</w:t>
      </w:r>
      <w:r w:rsidR="00805171" w:rsidRPr="003C599B">
        <w:rPr>
          <w:rFonts w:ascii="Calibri Light" w:eastAsia="Times New Roman" w:hAnsi="Calibri Light" w:cs="Calibri Light"/>
          <w:iCs/>
          <w:sz w:val="24"/>
          <w:szCs w:val="24"/>
          <w:lang w:val="ru-RU"/>
        </w:rPr>
        <w:t>-</w:t>
      </w:r>
      <w:r w:rsidR="00805171" w:rsidRPr="00B03EFA">
        <w:rPr>
          <w:rFonts w:ascii="Calibri Light" w:eastAsia="Times New Roman" w:hAnsi="Calibri Light" w:cs="Calibri Light"/>
          <w:iCs/>
          <w:sz w:val="24"/>
          <w:szCs w:val="24"/>
        </w:rPr>
        <w:t>II</w:t>
      </w:r>
      <w:r w:rsidR="00805171" w:rsidRPr="003C599B">
        <w:rPr>
          <w:rFonts w:ascii="Calibri Light" w:eastAsia="Times New Roman" w:hAnsi="Calibri Light" w:cs="Calibri Light"/>
          <w:iCs/>
          <w:sz w:val="24"/>
          <w:szCs w:val="24"/>
          <w:lang w:val="ru-RU"/>
        </w:rPr>
        <w:t xml:space="preserve"> кварталы года в отсутствие дисциплинарных санкций и подтверждающих доказательств о нереализации показателей эффективности;</w:t>
      </w:r>
      <w:r w:rsidR="00073800" w:rsidRPr="003C599B">
        <w:rPr>
          <w:rFonts w:ascii="Calibri Light" w:eastAsia="Times New Roman" w:hAnsi="Calibri Light" w:cs="Calibri Light"/>
          <w:b/>
          <w:bCs/>
          <w:iCs/>
          <w:sz w:val="24"/>
          <w:szCs w:val="24"/>
          <w:lang w:val="ru-RU"/>
        </w:rPr>
        <w:t xml:space="preserve"> 5)</w:t>
      </w:r>
      <w:r w:rsidR="00A13B5C" w:rsidRPr="003C599B">
        <w:rPr>
          <w:rFonts w:ascii="Calibri Light" w:eastAsia="Times New Roman" w:hAnsi="Calibri Light" w:cs="Calibri Light"/>
          <w:b/>
          <w:bCs/>
          <w:iCs/>
          <w:sz w:val="24"/>
          <w:szCs w:val="24"/>
          <w:lang w:val="ru-RU"/>
        </w:rPr>
        <w:t xml:space="preserve"> </w:t>
      </w:r>
      <w:r w:rsidR="00A13B5C" w:rsidRPr="003C599B">
        <w:rPr>
          <w:rFonts w:ascii="Calibri Light" w:eastAsia="Times New Roman" w:hAnsi="Calibri Light" w:cs="Calibri Light"/>
          <w:bCs/>
          <w:iCs/>
          <w:sz w:val="24"/>
          <w:szCs w:val="24"/>
          <w:lang w:val="ru-RU"/>
        </w:rPr>
        <w:t>надбавка за эффективность</w:t>
      </w:r>
      <w:r w:rsidR="00A13B5C" w:rsidRPr="003C599B">
        <w:rPr>
          <w:rFonts w:ascii="Calibri Light" w:eastAsia="Times New Roman" w:hAnsi="Calibri Light" w:cs="Calibri Light"/>
          <w:b/>
          <w:bCs/>
          <w:iCs/>
          <w:sz w:val="24"/>
          <w:szCs w:val="24"/>
          <w:lang w:val="ru-RU"/>
        </w:rPr>
        <w:t xml:space="preserve"> </w:t>
      </w:r>
      <w:r w:rsidR="00A13B5C" w:rsidRPr="003C599B">
        <w:rPr>
          <w:rFonts w:ascii="Calibri Light" w:eastAsia="Times New Roman" w:hAnsi="Calibri Light" w:cs="Calibri Light"/>
          <w:bCs/>
          <w:iCs/>
          <w:sz w:val="24"/>
          <w:szCs w:val="24"/>
          <w:lang w:val="ru-RU"/>
        </w:rPr>
        <w:t xml:space="preserve">7 работникам была предоставена в отсутствие оценки индивидуальной эффективности и без разработки карточек по оценке эффективности в течение </w:t>
      </w:r>
      <w:r w:rsidR="00A13B5C" w:rsidRPr="003C599B">
        <w:rPr>
          <w:rFonts w:ascii="Calibri Light" w:hAnsi="Calibri Light" w:cstheme="majorHAnsi"/>
          <w:iCs/>
          <w:sz w:val="24"/>
          <w:szCs w:val="24"/>
          <w:lang w:val="ru-RU"/>
        </w:rPr>
        <w:t>2022 года, что обусловило не</w:t>
      </w:r>
      <w:r w:rsidR="00A13B5C" w:rsidRPr="003C599B">
        <w:rPr>
          <w:rFonts w:ascii="Calibri Light" w:hAnsi="Calibri Light" w:cstheme="majorHAnsi"/>
          <w:sz w:val="24"/>
          <w:szCs w:val="24"/>
          <w:lang w:val="ru-RU"/>
        </w:rPr>
        <w:t xml:space="preserve">регламентированное  предоставление </w:t>
      </w:r>
      <w:r w:rsidR="00A13B5C" w:rsidRPr="003C599B">
        <w:rPr>
          <w:rFonts w:ascii="Calibri Light" w:eastAsia="Times New Roman" w:hAnsi="Calibri Light" w:cs="Calibri Light"/>
          <w:bCs/>
          <w:iCs/>
          <w:sz w:val="24"/>
          <w:szCs w:val="24"/>
          <w:lang w:val="ru-RU"/>
        </w:rPr>
        <w:t xml:space="preserve">надбавки за эффективность в сумме </w:t>
      </w:r>
      <w:r w:rsidR="00A13B5C" w:rsidRPr="003C599B">
        <w:rPr>
          <w:rFonts w:ascii="Calibri Light" w:hAnsi="Calibri Light" w:cstheme="majorHAnsi"/>
          <w:iCs/>
          <w:sz w:val="24"/>
          <w:szCs w:val="24"/>
          <w:lang w:val="ru-RU"/>
        </w:rPr>
        <w:t xml:space="preserve">18,86 тыс. леев. Вместе с тем установлено, что 4 работника, хотя и получили конечную оценку </w:t>
      </w:r>
      <w:r w:rsidR="00A13B5C" w:rsidRPr="003C599B">
        <w:rPr>
          <w:rFonts w:ascii="Calibri Light" w:eastAsia="Times New Roman" w:hAnsi="Calibri Light" w:cs="Calibri Light"/>
          <w:sz w:val="24"/>
          <w:szCs w:val="24"/>
          <w:lang w:val="ru-RU"/>
        </w:rPr>
        <w:t xml:space="preserve">3,33-3,5 и квалификатор „хорошо”, </w:t>
      </w:r>
      <w:r w:rsidR="00A13B5C" w:rsidRPr="003C599B">
        <w:rPr>
          <w:rFonts w:ascii="Calibri Light" w:eastAsia="Times New Roman" w:hAnsi="Calibri Light" w:cs="Calibri Light"/>
          <w:i/>
          <w:sz w:val="24"/>
          <w:szCs w:val="24"/>
          <w:lang w:val="ru-RU"/>
        </w:rPr>
        <w:t xml:space="preserve">не получили </w:t>
      </w:r>
      <w:r w:rsidR="00A13B5C" w:rsidRPr="003C599B">
        <w:rPr>
          <w:rFonts w:ascii="Calibri Light" w:eastAsia="Times New Roman" w:hAnsi="Calibri Light" w:cs="Calibri Light"/>
          <w:bCs/>
          <w:i/>
          <w:iCs/>
          <w:sz w:val="24"/>
          <w:szCs w:val="24"/>
          <w:lang w:val="ru-RU"/>
        </w:rPr>
        <w:t xml:space="preserve">надбавку за эффективность, </w:t>
      </w:r>
      <w:r w:rsidR="00A13B5C" w:rsidRPr="003C599B">
        <w:rPr>
          <w:rFonts w:ascii="Calibri Light" w:eastAsia="Times New Roman" w:hAnsi="Calibri Light" w:cs="Calibri Light"/>
          <w:bCs/>
          <w:iCs/>
          <w:sz w:val="24"/>
          <w:szCs w:val="24"/>
          <w:lang w:val="ru-RU"/>
        </w:rPr>
        <w:t xml:space="preserve">что составило оценочно от </w:t>
      </w:r>
      <w:r w:rsidR="00A13B5C" w:rsidRPr="003C599B">
        <w:rPr>
          <w:rFonts w:ascii="Calibri Light" w:eastAsia="Times New Roman" w:hAnsi="Calibri Light" w:cs="Calibri Light"/>
          <w:i/>
          <w:sz w:val="24"/>
          <w:szCs w:val="24"/>
          <w:lang w:val="ru-RU"/>
        </w:rPr>
        <w:t xml:space="preserve">1,06 </w:t>
      </w:r>
      <w:r w:rsidR="00A13B5C" w:rsidRPr="003C599B">
        <w:rPr>
          <w:rFonts w:ascii="Calibri Light" w:hAnsi="Calibri Light" w:cstheme="majorHAnsi"/>
          <w:i/>
          <w:iCs/>
          <w:sz w:val="24"/>
          <w:szCs w:val="24"/>
          <w:lang w:val="ru-RU"/>
        </w:rPr>
        <w:t>тыс. леев до</w:t>
      </w:r>
      <w:r w:rsidR="00A13B5C" w:rsidRPr="003C599B">
        <w:rPr>
          <w:rFonts w:ascii="Calibri Light" w:eastAsia="Times New Roman" w:hAnsi="Calibri Light" w:cs="Calibri Light"/>
          <w:i/>
          <w:sz w:val="24"/>
          <w:szCs w:val="24"/>
          <w:lang w:val="ru-RU"/>
        </w:rPr>
        <w:t xml:space="preserve"> 10,61 </w:t>
      </w:r>
      <w:r w:rsidR="00A13B5C" w:rsidRPr="003C599B">
        <w:rPr>
          <w:rFonts w:ascii="Calibri Light" w:hAnsi="Calibri Light" w:cstheme="majorHAnsi"/>
          <w:iCs/>
          <w:sz w:val="24"/>
          <w:szCs w:val="24"/>
          <w:lang w:val="ru-RU"/>
        </w:rPr>
        <w:t xml:space="preserve">тыс. леев </w:t>
      </w:r>
      <w:r w:rsidR="00A13B5C" w:rsidRPr="003C599B">
        <w:rPr>
          <w:rFonts w:ascii="Calibri Light" w:eastAsia="Times New Roman" w:hAnsi="Calibri Light" w:cs="Calibri Light"/>
          <w:sz w:val="24"/>
          <w:szCs w:val="24"/>
          <w:lang w:val="ru-RU"/>
        </w:rPr>
        <w:t xml:space="preserve">(1% -10%, рассчитанные к годовому должностному окладу); </w:t>
      </w:r>
      <w:r w:rsidR="00A13B5C" w:rsidRPr="003C599B">
        <w:rPr>
          <w:rFonts w:ascii="Calibri Light" w:eastAsia="Times New Roman" w:hAnsi="Calibri Light" w:cs="Calibri Light"/>
          <w:b/>
          <w:bCs/>
          <w:sz w:val="24"/>
          <w:szCs w:val="24"/>
          <w:lang w:val="ru-RU"/>
        </w:rPr>
        <w:t>6)</w:t>
      </w:r>
      <w:r w:rsidR="00A13B5C" w:rsidRPr="003C599B">
        <w:rPr>
          <w:rFonts w:ascii="Calibri Light" w:eastAsia="Times New Roman" w:hAnsi="Calibri Light" w:cs="Calibri Light"/>
          <w:sz w:val="24"/>
          <w:szCs w:val="24"/>
          <w:lang w:val="ru-RU"/>
        </w:rPr>
        <w:t xml:space="preserve"> не соблюдая положения ст.17 Закона №270/2018</w:t>
      </w:r>
      <w:r w:rsidR="00A13B5C" w:rsidRPr="00B03EFA">
        <w:rPr>
          <w:rStyle w:val="a5"/>
          <w:rFonts w:ascii="Calibri Light" w:eastAsia="Times New Roman" w:hAnsi="Calibri Light" w:cs="Calibri Light"/>
          <w:sz w:val="24"/>
          <w:szCs w:val="24"/>
        </w:rPr>
        <w:footnoteReference w:id="60"/>
      </w:r>
      <w:r w:rsidR="00A13B5C" w:rsidRPr="003C599B">
        <w:rPr>
          <w:rFonts w:ascii="Calibri Light" w:eastAsia="Times New Roman" w:hAnsi="Calibri Light" w:cs="Calibri Light"/>
          <w:sz w:val="24"/>
          <w:szCs w:val="24"/>
          <w:lang w:val="ru-RU"/>
        </w:rPr>
        <w:t xml:space="preserve"> и п.23 </w:t>
      </w:r>
      <w:r w:rsidR="00A13B5C" w:rsidRPr="003C599B">
        <w:rPr>
          <w:rFonts w:ascii="Calibri Light" w:hAnsi="Calibri Light" w:cstheme="majorHAnsi"/>
          <w:sz w:val="24"/>
          <w:szCs w:val="24"/>
          <w:shd w:val="clear" w:color="auto" w:fill="FFFFFF"/>
          <w:lang w:val="ru-RU"/>
        </w:rPr>
        <w:t>Постановления Правительства</w:t>
      </w:r>
      <w:r w:rsidR="005944D3" w:rsidRPr="003C599B">
        <w:rPr>
          <w:rFonts w:ascii="Calibri Light" w:hAnsi="Calibri Light" w:cstheme="majorHAnsi"/>
          <w:sz w:val="24"/>
          <w:szCs w:val="24"/>
          <w:shd w:val="clear" w:color="auto" w:fill="FFFFFF"/>
          <w:lang w:val="ru-RU"/>
        </w:rPr>
        <w:t xml:space="preserve"> №</w:t>
      </w:r>
      <w:r w:rsidR="005944D3" w:rsidRPr="003C599B">
        <w:rPr>
          <w:rFonts w:ascii="Calibri Light" w:eastAsia="Times New Roman" w:hAnsi="Calibri Light" w:cs="Calibri Light"/>
          <w:sz w:val="24"/>
          <w:szCs w:val="24"/>
          <w:lang w:val="ru-RU"/>
        </w:rPr>
        <w:t>1234</w:t>
      </w:r>
      <w:r w:rsidR="005944D3" w:rsidRPr="00B03EFA">
        <w:rPr>
          <w:rStyle w:val="a5"/>
          <w:rFonts w:ascii="Calibri Light" w:eastAsia="Times New Roman" w:hAnsi="Calibri Light" w:cs="Calibri Light"/>
          <w:sz w:val="24"/>
          <w:szCs w:val="24"/>
        </w:rPr>
        <w:footnoteReference w:id="61"/>
      </w:r>
      <w:r w:rsidR="005944D3" w:rsidRPr="003C599B">
        <w:rPr>
          <w:rFonts w:ascii="Calibri Light" w:eastAsia="Times New Roman" w:hAnsi="Calibri Light" w:cs="Calibri Light"/>
          <w:sz w:val="24"/>
          <w:szCs w:val="24"/>
          <w:lang w:val="ru-RU"/>
        </w:rPr>
        <w:t xml:space="preserve"> от 12.12.2018, работникам была предоставлена надбавка специфического характера без ее планирования, в отсутствие внутреннего административного акта учреждения и без установления механизма по предоставлению, а также в отсутствие приказа о предоставлении надбавки, были понесены </w:t>
      </w:r>
      <w:r w:rsidR="005944D3" w:rsidRPr="003C599B">
        <w:rPr>
          <w:rFonts w:ascii="Calibri Light" w:hAnsi="Calibri Light" w:cstheme="majorHAnsi"/>
          <w:iCs/>
          <w:sz w:val="24"/>
          <w:szCs w:val="24"/>
          <w:lang w:val="ru-RU"/>
        </w:rPr>
        <w:t>не</w:t>
      </w:r>
      <w:r w:rsidR="005944D3" w:rsidRPr="003C599B">
        <w:rPr>
          <w:rFonts w:ascii="Calibri Light" w:hAnsi="Calibri Light" w:cstheme="majorHAnsi"/>
          <w:sz w:val="24"/>
          <w:szCs w:val="24"/>
          <w:lang w:val="ru-RU"/>
        </w:rPr>
        <w:t xml:space="preserve">регламентированные расходы в сумме </w:t>
      </w:r>
      <w:r w:rsidR="005944D3" w:rsidRPr="003C599B">
        <w:rPr>
          <w:rFonts w:ascii="Calibri Light" w:eastAsia="Times New Roman" w:hAnsi="Calibri Light" w:cs="Calibri Light"/>
          <w:sz w:val="24"/>
          <w:szCs w:val="24"/>
          <w:lang w:val="ru-RU"/>
        </w:rPr>
        <w:t xml:space="preserve">6,39 </w:t>
      </w:r>
      <w:r w:rsidR="005944D3" w:rsidRPr="003C599B">
        <w:rPr>
          <w:rFonts w:ascii="Calibri Light" w:hAnsi="Calibri Light" w:cstheme="majorHAnsi"/>
          <w:iCs/>
          <w:sz w:val="24"/>
          <w:szCs w:val="24"/>
          <w:lang w:val="ru-RU"/>
        </w:rPr>
        <w:t>тыс. леев;</w:t>
      </w:r>
      <w:r w:rsidR="005944D3" w:rsidRPr="003C599B">
        <w:rPr>
          <w:rFonts w:ascii="Calibri Light" w:eastAsia="Times New Roman" w:hAnsi="Calibri Light" w:cs="Calibri Light"/>
          <w:b/>
          <w:bCs/>
          <w:sz w:val="24"/>
          <w:szCs w:val="24"/>
          <w:lang w:val="ru-RU"/>
        </w:rPr>
        <w:t xml:space="preserve"> 7)</w:t>
      </w:r>
      <w:r w:rsidR="005944D3" w:rsidRPr="003C599B">
        <w:rPr>
          <w:rFonts w:ascii="Calibri Light" w:eastAsia="Times New Roman" w:hAnsi="Calibri Light" w:cs="Calibri Light"/>
          <w:sz w:val="24"/>
          <w:szCs w:val="24"/>
          <w:lang w:val="ru-RU"/>
        </w:rPr>
        <w:t xml:space="preserve"> предоставление надбавки за совмещение функций производилось в отсутствие решений руководителя (2 работникам), были понесены </w:t>
      </w:r>
      <w:r w:rsidR="005944D3" w:rsidRPr="003C599B">
        <w:rPr>
          <w:rFonts w:ascii="Calibri Light" w:hAnsi="Calibri Light" w:cstheme="majorHAnsi"/>
          <w:sz w:val="24"/>
          <w:szCs w:val="24"/>
          <w:lang w:val="ru-RU"/>
        </w:rPr>
        <w:t xml:space="preserve">расходы в сумме </w:t>
      </w:r>
      <w:r w:rsidR="005944D3" w:rsidRPr="003C599B">
        <w:rPr>
          <w:rFonts w:ascii="Calibri Light" w:eastAsia="Times New Roman" w:hAnsi="Calibri Light" w:cs="Calibri Light"/>
          <w:sz w:val="24"/>
          <w:szCs w:val="24"/>
          <w:lang w:val="ru-RU"/>
        </w:rPr>
        <w:t xml:space="preserve">107,07 </w:t>
      </w:r>
      <w:r w:rsidR="005944D3" w:rsidRPr="003C599B">
        <w:rPr>
          <w:rFonts w:ascii="Calibri Light" w:hAnsi="Calibri Light" w:cstheme="majorHAnsi"/>
          <w:iCs/>
          <w:sz w:val="24"/>
          <w:szCs w:val="24"/>
          <w:lang w:val="ru-RU"/>
        </w:rPr>
        <w:t>тыс. леев</w:t>
      </w:r>
      <w:r w:rsidR="005944D3" w:rsidRPr="003C599B">
        <w:rPr>
          <w:rFonts w:ascii="Calibri Light" w:eastAsia="Times New Roman" w:hAnsi="Calibri Light" w:cs="Calibri Light"/>
          <w:sz w:val="24"/>
          <w:szCs w:val="24"/>
          <w:lang w:val="ru-RU"/>
        </w:rPr>
        <w:t>;</w:t>
      </w:r>
      <w:r w:rsidR="005944D3" w:rsidRPr="003C599B">
        <w:rPr>
          <w:rFonts w:ascii="Calibri Light" w:eastAsia="Times New Roman" w:hAnsi="Calibri Light" w:cs="Calibri Light"/>
          <w:b/>
          <w:bCs/>
          <w:sz w:val="24"/>
          <w:szCs w:val="24"/>
          <w:lang w:val="ru-RU"/>
        </w:rPr>
        <w:t xml:space="preserve"> 8)</w:t>
      </w:r>
      <w:r w:rsidR="005944D3" w:rsidRPr="003C599B">
        <w:rPr>
          <w:rFonts w:ascii="Calibri Light" w:eastAsia="Times New Roman" w:hAnsi="Calibri Light" w:cs="Calibri Light"/>
          <w:sz w:val="24"/>
          <w:szCs w:val="24"/>
          <w:lang w:val="ru-RU"/>
        </w:rPr>
        <w:t xml:space="preserve"> в ПУ </w:t>
      </w:r>
      <w:r w:rsidR="005944D3" w:rsidRPr="003C599B">
        <w:rPr>
          <w:rFonts w:ascii="Calibri Light" w:hAnsi="Calibri Light" w:cstheme="majorHAnsi"/>
          <w:sz w:val="24"/>
          <w:szCs w:val="24"/>
          <w:lang w:val="ru-RU"/>
        </w:rPr>
        <w:t xml:space="preserve">НКХ не было обеспечено планирование и </w:t>
      </w:r>
      <w:r w:rsidR="005944D3" w:rsidRPr="003C599B">
        <w:rPr>
          <w:rFonts w:ascii="Calibri Light" w:eastAsia="Times New Roman" w:hAnsi="Calibri Light" w:cs="Calibri Light"/>
          <w:sz w:val="24"/>
          <w:szCs w:val="24"/>
          <w:lang w:val="ru-RU"/>
        </w:rPr>
        <w:t>предоставление за 2022 год годовой премии работникам учреждения. Также, не соблюдая принцип равенства и справедливости, руководств</w:t>
      </w:r>
      <w:r w:rsidR="00E96986" w:rsidRPr="003C599B">
        <w:rPr>
          <w:rFonts w:ascii="Calibri Light" w:eastAsia="Times New Roman" w:hAnsi="Calibri Light" w:cs="Calibri Light"/>
          <w:sz w:val="24"/>
          <w:szCs w:val="24"/>
          <w:lang w:val="ru-RU"/>
        </w:rPr>
        <w:t>о</w:t>
      </w:r>
      <w:r w:rsidR="005944D3" w:rsidRPr="003C599B">
        <w:rPr>
          <w:rFonts w:ascii="Calibri Light" w:eastAsia="Times New Roman" w:hAnsi="Calibri Light" w:cs="Calibri Light"/>
          <w:sz w:val="24"/>
          <w:szCs w:val="24"/>
          <w:lang w:val="ru-RU"/>
        </w:rPr>
        <w:t xml:space="preserve"> субъекта не обеспечило предоставление</w:t>
      </w:r>
      <w:r w:rsidR="00E96986" w:rsidRPr="003C599B">
        <w:rPr>
          <w:rFonts w:ascii="Calibri Light" w:eastAsia="Times New Roman" w:hAnsi="Calibri Light" w:cs="Calibri Light"/>
          <w:sz w:val="24"/>
          <w:szCs w:val="24"/>
          <w:lang w:val="ru-RU"/>
        </w:rPr>
        <w:t xml:space="preserve"> единовременных премий к праздникам согласно единым критериям, не был установлен механизм по единому предоставлению для всех работников (% от должностного оклада или установленный фиксированный размер), который для дидактических кадров варьирует от 200 леев до 4000 леев, а для непедагогического и вспомогательного персонала – от 400 леев до 7500 леев;</w:t>
      </w:r>
      <w:r w:rsidR="00E96986" w:rsidRPr="003C599B">
        <w:rPr>
          <w:rFonts w:ascii="Calibri Light" w:eastAsia="Times New Roman" w:hAnsi="Calibri Light" w:cs="Calibri Light"/>
          <w:b/>
          <w:bCs/>
          <w:sz w:val="24"/>
          <w:szCs w:val="24"/>
          <w:lang w:val="ru-RU"/>
        </w:rPr>
        <w:t xml:space="preserve"> 9)</w:t>
      </w:r>
      <w:r w:rsidR="00E96986" w:rsidRPr="003C599B">
        <w:rPr>
          <w:rFonts w:ascii="Calibri Light" w:eastAsia="Times New Roman" w:hAnsi="Calibri Light" w:cs="Calibri Light"/>
          <w:sz w:val="24"/>
          <w:szCs w:val="24"/>
          <w:lang w:val="ru-RU"/>
        </w:rPr>
        <w:t xml:space="preserve"> в нарушение положений п.24</w:t>
      </w:r>
      <w:r w:rsidR="00E96986" w:rsidRPr="003C599B">
        <w:rPr>
          <w:rFonts w:ascii="Calibri Light" w:eastAsia="Times New Roman" w:hAnsi="Calibri Light" w:cs="Calibri Light"/>
          <w:sz w:val="24"/>
          <w:szCs w:val="24"/>
          <w:vertAlign w:val="superscript"/>
          <w:lang w:val="ru-RU"/>
        </w:rPr>
        <w:t xml:space="preserve">1 </w:t>
      </w:r>
      <w:r w:rsidR="00E96986" w:rsidRPr="003C599B">
        <w:rPr>
          <w:rFonts w:ascii="Calibri Light" w:hAnsi="Calibri Light" w:cstheme="majorHAnsi"/>
          <w:sz w:val="24"/>
          <w:szCs w:val="24"/>
          <w:shd w:val="clear" w:color="auto" w:fill="FFFFFF"/>
          <w:lang w:val="ru-RU"/>
        </w:rPr>
        <w:t>Постановления Правительства №</w:t>
      </w:r>
      <w:r w:rsidR="00E96986" w:rsidRPr="003C599B">
        <w:rPr>
          <w:rFonts w:ascii="Calibri Light" w:eastAsia="Times New Roman" w:hAnsi="Calibri Light" w:cs="Calibri Light"/>
          <w:sz w:val="24"/>
          <w:szCs w:val="24"/>
          <w:lang w:val="ru-RU"/>
        </w:rPr>
        <w:t xml:space="preserve">1234/2018, директору учреждения была предоставлена единовременная премия в отсутствие приказа/решения вышестоящего органа (МОИ), таким образом, были понесены </w:t>
      </w:r>
      <w:r w:rsidR="00E96986" w:rsidRPr="003C599B">
        <w:rPr>
          <w:rFonts w:ascii="Calibri Light" w:hAnsi="Calibri Light" w:cstheme="majorHAnsi"/>
          <w:iCs/>
          <w:sz w:val="24"/>
          <w:szCs w:val="24"/>
          <w:lang w:val="ru-RU"/>
        </w:rPr>
        <w:t>не</w:t>
      </w:r>
      <w:r w:rsidR="00E96986" w:rsidRPr="003C599B">
        <w:rPr>
          <w:rFonts w:ascii="Calibri Light" w:hAnsi="Calibri Light" w:cstheme="majorHAnsi"/>
          <w:sz w:val="24"/>
          <w:szCs w:val="24"/>
          <w:lang w:val="ru-RU"/>
        </w:rPr>
        <w:t xml:space="preserve">регламентированные расходы в сумме </w:t>
      </w:r>
      <w:r w:rsidR="00E96986" w:rsidRPr="003C599B">
        <w:rPr>
          <w:rFonts w:ascii="Calibri Light" w:eastAsia="Times New Roman" w:hAnsi="Calibri Light" w:cs="Calibri Light"/>
          <w:sz w:val="24"/>
          <w:szCs w:val="24"/>
          <w:lang w:val="ru-RU"/>
        </w:rPr>
        <w:t xml:space="preserve">6,45 </w:t>
      </w:r>
      <w:r w:rsidR="00E96986" w:rsidRPr="003C599B">
        <w:rPr>
          <w:rFonts w:ascii="Calibri Light" w:hAnsi="Calibri Light" w:cstheme="majorHAnsi"/>
          <w:iCs/>
          <w:sz w:val="24"/>
          <w:szCs w:val="24"/>
          <w:lang w:val="ru-RU"/>
        </w:rPr>
        <w:t>тыс. леев;</w:t>
      </w:r>
      <w:r w:rsidR="00E96986" w:rsidRPr="003C599B">
        <w:rPr>
          <w:rFonts w:ascii="Calibri Light" w:eastAsia="Times New Roman" w:hAnsi="Calibri Light" w:cs="Calibri Light"/>
          <w:b/>
          <w:bCs/>
          <w:sz w:val="24"/>
          <w:szCs w:val="24"/>
          <w:lang w:val="ru-RU"/>
        </w:rPr>
        <w:t xml:space="preserve"> 10)</w:t>
      </w:r>
      <w:r w:rsidR="00E96986" w:rsidRPr="003C599B">
        <w:rPr>
          <w:rFonts w:ascii="Calibri Light" w:eastAsia="Times New Roman" w:hAnsi="Calibri Light" w:cs="Calibri Light"/>
          <w:sz w:val="24"/>
          <w:szCs w:val="24"/>
          <w:lang w:val="ru-RU"/>
        </w:rPr>
        <w:t xml:space="preserve"> не соблюдая положения </w:t>
      </w:r>
      <w:r w:rsidR="00E96986" w:rsidRPr="003C599B">
        <w:rPr>
          <w:rFonts w:ascii="Calibri Light" w:hAnsi="Calibri Light" w:cstheme="majorHAnsi"/>
          <w:sz w:val="24"/>
          <w:szCs w:val="24"/>
          <w:shd w:val="clear" w:color="auto" w:fill="FFFFFF"/>
          <w:lang w:val="ru-RU"/>
        </w:rPr>
        <w:t>Постановления Правительства №</w:t>
      </w:r>
      <w:r w:rsidR="00E96986" w:rsidRPr="003C599B">
        <w:rPr>
          <w:rFonts w:ascii="Calibri Light" w:eastAsia="Times New Roman" w:hAnsi="Calibri Light" w:cs="Calibri Light"/>
          <w:sz w:val="24"/>
          <w:szCs w:val="24"/>
          <w:lang w:val="ru-RU"/>
        </w:rPr>
        <w:t xml:space="preserve">426 от 26.04.2004 о порядке исчисления средней заработной платы, в учреждении в основу расчета средней заработной платы были включены 9 календарных месяцев вместо 3 месяцев, что привело к начислению и предоставлению </w:t>
      </w:r>
      <w:r w:rsidR="00383F68" w:rsidRPr="003C599B">
        <w:rPr>
          <w:rFonts w:ascii="Calibri Light" w:eastAsia="Times New Roman" w:hAnsi="Calibri Light" w:cs="Calibri Light"/>
          <w:sz w:val="24"/>
          <w:szCs w:val="24"/>
          <w:lang w:val="ru-RU"/>
        </w:rPr>
        <w:t xml:space="preserve">пособий к отпускам 30 работникам на 16,30 </w:t>
      </w:r>
      <w:r w:rsidR="00383F68" w:rsidRPr="003C599B">
        <w:rPr>
          <w:rFonts w:ascii="Calibri Light" w:hAnsi="Calibri Light" w:cstheme="majorHAnsi"/>
          <w:iCs/>
          <w:sz w:val="24"/>
          <w:szCs w:val="24"/>
          <w:lang w:val="ru-RU"/>
        </w:rPr>
        <w:t>тыс. леев больше, таким образом, были допущены не</w:t>
      </w:r>
      <w:r w:rsidR="00383F68" w:rsidRPr="003C599B">
        <w:rPr>
          <w:rFonts w:ascii="Calibri Light" w:hAnsi="Calibri Light" w:cstheme="majorHAnsi"/>
          <w:sz w:val="24"/>
          <w:szCs w:val="24"/>
          <w:lang w:val="ru-RU"/>
        </w:rPr>
        <w:t xml:space="preserve">регламентированные расходы в сумме. Отмечается и обратная ситуация – невыплата 40 работникам в сумме </w:t>
      </w:r>
      <w:r w:rsidR="00383F68" w:rsidRPr="003C599B">
        <w:rPr>
          <w:rFonts w:ascii="Calibri Light" w:eastAsia="Times New Roman" w:hAnsi="Calibri Light" w:cs="Calibri Light"/>
          <w:sz w:val="24"/>
          <w:szCs w:val="24"/>
          <w:lang w:val="ru-RU"/>
        </w:rPr>
        <w:t>45,9 тыс. леев.</w:t>
      </w:r>
    </w:p>
    <w:p w:rsidR="00383F68" w:rsidRPr="003C599B" w:rsidRDefault="006019C4" w:rsidP="006019C4">
      <w:pPr>
        <w:spacing w:after="0" w:line="276" w:lineRule="auto"/>
        <w:ind w:right="-53"/>
        <w:jc w:val="both"/>
        <w:rPr>
          <w:rFonts w:ascii="Calibri Light" w:hAnsi="Calibri Light" w:cstheme="majorHAnsi"/>
          <w:sz w:val="24"/>
          <w:szCs w:val="24"/>
          <w:lang w:val="ru-RU"/>
        </w:rPr>
      </w:pPr>
      <w:r w:rsidRPr="003C599B">
        <w:rPr>
          <w:rFonts w:ascii="Calibri Light" w:hAnsi="Calibri Light" w:cstheme="majorHAnsi"/>
          <w:b/>
          <w:sz w:val="24"/>
          <w:szCs w:val="24"/>
          <w:lang w:val="ru-RU"/>
        </w:rPr>
        <w:t>6.12.</w:t>
      </w:r>
      <w:r w:rsidRPr="003C599B">
        <w:rPr>
          <w:rFonts w:ascii="Calibri Light" w:hAnsi="Calibri Light" w:cstheme="majorHAnsi"/>
          <w:sz w:val="24"/>
          <w:szCs w:val="24"/>
          <w:lang w:val="ru-RU"/>
        </w:rPr>
        <w:t xml:space="preserve"> </w:t>
      </w:r>
      <w:r w:rsidR="00383F68" w:rsidRPr="003C599B">
        <w:rPr>
          <w:rFonts w:ascii="Calibri Light" w:hAnsi="Calibri Light" w:cstheme="majorHAnsi"/>
          <w:sz w:val="24"/>
          <w:szCs w:val="24"/>
          <w:lang w:val="ru-RU"/>
        </w:rPr>
        <w:t xml:space="preserve">Для этой аудиторской миссии была установлена специфическая цель – проверить ситуацию относительно </w:t>
      </w:r>
      <w:r w:rsidR="00383F68" w:rsidRPr="003C599B">
        <w:rPr>
          <w:rFonts w:ascii="Calibri Light" w:eastAsia="Times New Roman" w:hAnsi="Calibri Light" w:cs="Calibri Light"/>
          <w:sz w:val="24"/>
          <w:szCs w:val="24"/>
          <w:lang w:val="ru-RU"/>
        </w:rPr>
        <w:t>предоставленной</w:t>
      </w:r>
      <w:r w:rsidR="00383F68" w:rsidRPr="003C599B">
        <w:rPr>
          <w:rFonts w:ascii="Calibri Light" w:hAnsi="Calibri Light" w:cstheme="majorHAnsi"/>
          <w:sz w:val="24"/>
          <w:szCs w:val="24"/>
          <w:lang w:val="ru-RU"/>
        </w:rPr>
        <w:t xml:space="preserve"> помощи и/или оказанных услуг беженцам министерством и </w:t>
      </w:r>
      <w:r w:rsidR="00383F68" w:rsidRPr="003C599B">
        <w:rPr>
          <w:rFonts w:ascii="Calibri Light" w:hAnsi="Calibri Light" w:cstheme="majorHAnsi"/>
          <w:color w:val="0D0D0D" w:themeColor="text1" w:themeTint="F2"/>
          <w:sz w:val="24"/>
          <w:szCs w:val="24"/>
          <w:lang w:val="ru-RU"/>
        </w:rPr>
        <w:t xml:space="preserve">подведомственными учреждениями в области образования и исследований в период февраля-декабря </w:t>
      </w:r>
      <w:r w:rsidR="00383F68" w:rsidRPr="003C599B">
        <w:rPr>
          <w:rFonts w:ascii="Calibri Light" w:eastAsia="MS Mincho" w:hAnsi="Calibri Light" w:cstheme="majorHAnsi"/>
          <w:sz w:val="24"/>
          <w:szCs w:val="24"/>
          <w:lang w:val="ru-RU"/>
        </w:rPr>
        <w:t>2022 года.</w:t>
      </w:r>
    </w:p>
    <w:p w:rsidR="00383F68" w:rsidRPr="003C599B" w:rsidRDefault="00383F68" w:rsidP="006019C4">
      <w:pPr>
        <w:tabs>
          <w:tab w:val="left" w:pos="284"/>
        </w:tabs>
        <w:spacing w:after="0" w:line="276" w:lineRule="auto"/>
        <w:ind w:right="-53"/>
        <w:jc w:val="both"/>
        <w:rPr>
          <w:rFonts w:ascii="Calibri Light" w:hAnsi="Calibri Light" w:cstheme="majorHAnsi"/>
          <w:sz w:val="24"/>
          <w:szCs w:val="24"/>
          <w:lang w:val="ru-RU"/>
        </w:rPr>
      </w:pPr>
      <w:r w:rsidRPr="003C599B">
        <w:rPr>
          <w:rFonts w:ascii="Calibri Light" w:hAnsi="Calibri Light" w:cstheme="majorHAnsi"/>
          <w:color w:val="0D0D0D" w:themeColor="text1" w:themeTint="F2"/>
          <w:sz w:val="24"/>
          <w:szCs w:val="24"/>
          <w:lang w:val="ru-RU"/>
        </w:rPr>
        <w:t>Учреждения,</w:t>
      </w:r>
      <w:r w:rsidRPr="003C599B">
        <w:rPr>
          <w:rFonts w:ascii="Calibri Light" w:hAnsi="Calibri Light" w:cs="Calibri Light"/>
          <w:sz w:val="24"/>
          <w:szCs w:val="24"/>
          <w:lang w:val="ru-RU"/>
        </w:rPr>
        <w:t xml:space="preserve"> </w:t>
      </w:r>
      <w:r w:rsidRPr="003C599B">
        <w:rPr>
          <w:rFonts w:ascii="Calibri Light" w:hAnsi="Calibri Light" w:cstheme="majorHAnsi"/>
          <w:color w:val="0D0D0D" w:themeColor="text1" w:themeTint="F2"/>
          <w:sz w:val="24"/>
          <w:szCs w:val="24"/>
          <w:lang w:val="ru-RU"/>
        </w:rPr>
        <w:t xml:space="preserve">подведомственные </w:t>
      </w:r>
      <w:r w:rsidRPr="003C599B">
        <w:rPr>
          <w:rFonts w:ascii="Calibri Light" w:hAnsi="Calibri Light" w:cs="Calibri Light"/>
          <w:sz w:val="24"/>
          <w:szCs w:val="24"/>
          <w:lang w:val="ru-RU"/>
        </w:rPr>
        <w:t xml:space="preserve">Министерству </w:t>
      </w:r>
      <w:r w:rsidRPr="003C599B">
        <w:rPr>
          <w:rFonts w:ascii="Calibri Light" w:eastAsia="Times New Roman" w:hAnsi="Calibri Light" w:cstheme="majorHAnsi"/>
          <w:bCs/>
          <w:sz w:val="24"/>
          <w:szCs w:val="24"/>
          <w:lang w:val="ru-RU"/>
        </w:rPr>
        <w:t>образования и исследований</w:t>
      </w:r>
      <w:r w:rsidRPr="003C599B">
        <w:rPr>
          <w:rFonts w:ascii="Calibri Light" w:hAnsi="Calibri Light" w:cstheme="majorHAnsi"/>
          <w:color w:val="0D0D0D" w:themeColor="text1" w:themeTint="F2"/>
          <w:sz w:val="24"/>
          <w:szCs w:val="24"/>
          <w:lang w:val="ru-RU"/>
        </w:rPr>
        <w:t xml:space="preserve">, в период февраля-декабря </w:t>
      </w:r>
      <w:r w:rsidRPr="003C599B">
        <w:rPr>
          <w:rFonts w:ascii="Calibri Light" w:eastAsia="MS Mincho" w:hAnsi="Calibri Light" w:cstheme="majorHAnsi"/>
          <w:sz w:val="24"/>
          <w:szCs w:val="24"/>
          <w:lang w:val="ru-RU"/>
        </w:rPr>
        <w:t>2022 года</w:t>
      </w:r>
      <w:r w:rsidR="005D7046" w:rsidRPr="003C599B">
        <w:rPr>
          <w:rFonts w:ascii="Calibri Light" w:eastAsia="MS Mincho" w:hAnsi="Calibri Light" w:cstheme="majorHAnsi"/>
          <w:sz w:val="24"/>
          <w:szCs w:val="24"/>
          <w:lang w:val="ru-RU"/>
        </w:rPr>
        <w:t xml:space="preserve"> предоставили помощь примерно для </w:t>
      </w:r>
      <w:r w:rsidR="005D7046" w:rsidRPr="003C599B">
        <w:rPr>
          <w:rFonts w:ascii="Calibri Light" w:hAnsi="Calibri Light" w:cstheme="majorHAnsi"/>
          <w:sz w:val="24"/>
          <w:szCs w:val="24"/>
          <w:lang w:val="ru-RU"/>
        </w:rPr>
        <w:t xml:space="preserve">817 лиц, беженцев из Украины, в форме услуг по проживанию, продовольственных продуктов, гигиенических средств и др., расходы составили </w:t>
      </w:r>
      <w:r w:rsidR="005D7046" w:rsidRPr="003C599B">
        <w:rPr>
          <w:rFonts w:ascii="Calibri Light" w:hAnsi="Calibri Light" w:cstheme="majorHAnsi"/>
          <w:b/>
          <w:i/>
          <w:sz w:val="24"/>
          <w:szCs w:val="24"/>
          <w:lang w:val="ru-RU"/>
        </w:rPr>
        <w:t>10,87 млн. леев</w:t>
      </w:r>
      <w:r w:rsidR="005D7046" w:rsidRPr="003C599B">
        <w:rPr>
          <w:rFonts w:ascii="Calibri Light" w:hAnsi="Calibri Light" w:cstheme="majorHAnsi"/>
          <w:sz w:val="24"/>
          <w:szCs w:val="24"/>
          <w:lang w:val="ru-RU"/>
        </w:rPr>
        <w:t>, из которых были возмещены:</w:t>
      </w:r>
      <w:r w:rsidR="005D7046" w:rsidRPr="003C599B">
        <w:rPr>
          <w:rFonts w:ascii="Calibri Light" w:hAnsi="Calibri Light" w:cstheme="majorHAnsi"/>
          <w:i/>
          <w:sz w:val="24"/>
          <w:szCs w:val="24"/>
          <w:lang w:val="ru-RU"/>
        </w:rPr>
        <w:t xml:space="preserve"> 4,52 млн. леев </w:t>
      </w:r>
      <w:r w:rsidR="005D7046" w:rsidRPr="003C599B">
        <w:rPr>
          <w:rFonts w:ascii="Calibri Light" w:hAnsi="Calibri Light" w:cstheme="majorHAnsi"/>
          <w:sz w:val="24"/>
          <w:szCs w:val="24"/>
          <w:lang w:val="ru-RU"/>
        </w:rPr>
        <w:t xml:space="preserve">– </w:t>
      </w:r>
      <w:r w:rsidR="005D7046" w:rsidRPr="003C599B">
        <w:rPr>
          <w:rFonts w:ascii="Calibri Light" w:hAnsi="Calibri Light" w:cs="Calibri Light"/>
          <w:sz w:val="24"/>
          <w:szCs w:val="24"/>
          <w:lang w:val="ru-RU"/>
        </w:rPr>
        <w:t>Министерством труда и социальной защиты;</w:t>
      </w:r>
      <w:r w:rsidR="005D7046" w:rsidRPr="003C599B">
        <w:rPr>
          <w:rFonts w:ascii="Calibri Light" w:hAnsi="Calibri Light" w:cstheme="majorHAnsi"/>
          <w:i/>
          <w:sz w:val="24"/>
          <w:szCs w:val="24"/>
          <w:lang w:val="ru-RU"/>
        </w:rPr>
        <w:t xml:space="preserve"> 2,39 млн. леев </w:t>
      </w:r>
      <w:r w:rsidR="005D7046" w:rsidRPr="003C599B">
        <w:rPr>
          <w:rFonts w:ascii="Calibri Light" w:hAnsi="Calibri Light" w:cstheme="majorHAnsi"/>
          <w:sz w:val="24"/>
          <w:szCs w:val="24"/>
          <w:lang w:val="ru-RU"/>
        </w:rPr>
        <w:t>– другими государственными учреждениями;</w:t>
      </w:r>
      <w:r w:rsidR="005D7046" w:rsidRPr="003C599B">
        <w:rPr>
          <w:rFonts w:ascii="Calibri Light" w:hAnsi="Calibri Light" w:cstheme="majorHAnsi"/>
          <w:i/>
          <w:iCs/>
          <w:sz w:val="24"/>
          <w:szCs w:val="24"/>
          <w:lang w:val="ru-RU"/>
        </w:rPr>
        <w:t xml:space="preserve"> 0,</w:t>
      </w:r>
      <w:r w:rsidR="005D7046" w:rsidRPr="003C599B">
        <w:rPr>
          <w:rFonts w:ascii="Calibri Light" w:hAnsi="Calibri Light" w:cstheme="majorHAnsi"/>
          <w:i/>
          <w:sz w:val="24"/>
          <w:szCs w:val="24"/>
          <w:lang w:val="ru-RU"/>
        </w:rPr>
        <w:t xml:space="preserve">11 млн. леев </w:t>
      </w:r>
      <w:r w:rsidR="005D7046" w:rsidRPr="003C599B">
        <w:rPr>
          <w:rFonts w:ascii="Calibri Light" w:hAnsi="Calibri Light" w:cstheme="majorHAnsi"/>
          <w:sz w:val="24"/>
          <w:szCs w:val="24"/>
          <w:lang w:val="ru-RU"/>
        </w:rPr>
        <w:t xml:space="preserve">– за счет помощи, полученной от экономических агентов и других организаций и </w:t>
      </w:r>
      <w:r w:rsidR="005D7046" w:rsidRPr="003C599B">
        <w:rPr>
          <w:rFonts w:ascii="Calibri Light" w:hAnsi="Calibri Light" w:cstheme="majorHAnsi"/>
          <w:i/>
          <w:sz w:val="24"/>
          <w:szCs w:val="24"/>
          <w:lang w:val="ru-RU"/>
        </w:rPr>
        <w:t xml:space="preserve">3,85 млн. леев </w:t>
      </w:r>
      <w:r w:rsidR="005D7046" w:rsidRPr="003C599B">
        <w:rPr>
          <w:rFonts w:ascii="Calibri Light" w:hAnsi="Calibri Light" w:cstheme="majorHAnsi"/>
          <w:sz w:val="24"/>
          <w:szCs w:val="24"/>
          <w:lang w:val="ru-RU"/>
        </w:rPr>
        <w:t xml:space="preserve">– за счет </w:t>
      </w:r>
      <w:r w:rsidR="005D7046" w:rsidRPr="003C599B">
        <w:rPr>
          <w:rFonts w:ascii="Calibri Light" w:hAnsi="Calibri Light" w:cstheme="majorHAnsi"/>
          <w:color w:val="0D0D0D" w:themeColor="text1" w:themeTint="F2"/>
          <w:sz w:val="24"/>
          <w:szCs w:val="24"/>
          <w:lang w:val="ru-RU"/>
        </w:rPr>
        <w:t xml:space="preserve">учреждений, </w:t>
      </w:r>
      <w:r w:rsidR="005D7046" w:rsidRPr="003C599B">
        <w:rPr>
          <w:rFonts w:ascii="Calibri Light" w:eastAsia="MS Mincho" w:hAnsi="Calibri Light" w:cstheme="majorHAnsi"/>
          <w:sz w:val="24"/>
          <w:szCs w:val="24"/>
          <w:lang w:val="ru-RU"/>
        </w:rPr>
        <w:t>предоставивших эти услуги.</w:t>
      </w:r>
    </w:p>
    <w:p w:rsidR="006019C4" w:rsidRPr="003C599B" w:rsidRDefault="006019C4" w:rsidP="006019C4">
      <w:pPr>
        <w:pStyle w:val="1"/>
        <w:spacing w:line="276" w:lineRule="auto"/>
        <w:jc w:val="both"/>
        <w:rPr>
          <w:rFonts w:ascii="Calibri Light" w:eastAsia="Times New Roman" w:hAnsi="Calibri Light" w:cstheme="majorHAnsi"/>
          <w:sz w:val="24"/>
          <w:szCs w:val="24"/>
          <w:lang w:val="ru-RU"/>
        </w:rPr>
      </w:pPr>
      <w:bookmarkStart w:id="8" w:name="_Toc529544634"/>
      <w:r w:rsidRPr="00B03EFA">
        <w:rPr>
          <w:rFonts w:ascii="Calibri Light" w:eastAsia="Times New Roman" w:hAnsi="Calibri Light" w:cstheme="majorHAnsi"/>
          <w:sz w:val="24"/>
          <w:szCs w:val="24"/>
        </w:rPr>
        <w:t>VII</w:t>
      </w:r>
      <w:r w:rsidRPr="003C599B">
        <w:rPr>
          <w:rFonts w:ascii="Calibri Light" w:eastAsia="Times New Roman" w:hAnsi="Calibri Light" w:cstheme="majorHAnsi"/>
          <w:sz w:val="24"/>
          <w:szCs w:val="24"/>
          <w:lang w:val="ru-RU"/>
        </w:rPr>
        <w:t>.</w:t>
      </w:r>
      <w:r w:rsidR="007C0AB4" w:rsidRPr="003C599B">
        <w:rPr>
          <w:rFonts w:ascii="Calibri Light" w:eastAsia="Times New Roman" w:hAnsi="Calibri Light" w:cstheme="majorHAnsi"/>
          <w:sz w:val="24"/>
          <w:szCs w:val="24"/>
          <w:lang w:val="ru-RU"/>
        </w:rPr>
        <w:tab/>
        <w:t xml:space="preserve">ОТВЕТСТВЕННОСТЬ РУКОВОДСТВА ЗА ФИНАНСОВЫЕ ОТЧЕТЫ </w:t>
      </w:r>
      <w:bookmarkEnd w:id="5"/>
      <w:bookmarkEnd w:id="6"/>
      <w:bookmarkEnd w:id="7"/>
      <w:bookmarkEnd w:id="8"/>
    </w:p>
    <w:p w:rsidR="004C78AE" w:rsidRPr="003C599B" w:rsidRDefault="007C0AB4" w:rsidP="007C0AB4">
      <w:pPr>
        <w:spacing w:after="0"/>
        <w:jc w:val="both"/>
        <w:rPr>
          <w:rFonts w:ascii="Calibri Light" w:hAnsi="Calibri Light" w:cstheme="majorHAnsi"/>
          <w:sz w:val="24"/>
          <w:szCs w:val="24"/>
          <w:lang w:val="ru-RU"/>
        </w:rPr>
      </w:pPr>
      <w:r w:rsidRPr="003C599B">
        <w:rPr>
          <w:rFonts w:ascii="Calibri Light" w:hAnsi="Calibri Light" w:cstheme="majorHAnsi"/>
          <w:color w:val="0D0D0D" w:themeColor="text1" w:themeTint="F2"/>
          <w:sz w:val="24"/>
          <w:szCs w:val="24"/>
          <w:lang w:val="ru-RU"/>
        </w:rPr>
        <w:t xml:space="preserve">Министр </w:t>
      </w:r>
      <w:r w:rsidRPr="003C599B">
        <w:rPr>
          <w:rFonts w:ascii="Calibri Light" w:eastAsia="Times New Roman" w:hAnsi="Calibri Light" w:cstheme="majorHAnsi"/>
          <w:bCs/>
          <w:sz w:val="24"/>
          <w:szCs w:val="24"/>
          <w:lang w:val="ru-RU"/>
        </w:rPr>
        <w:t xml:space="preserve">образования и исследований, </w:t>
      </w:r>
      <w:r w:rsidRPr="003C599B">
        <w:rPr>
          <w:rFonts w:ascii="Calibri Light" w:eastAsia="Times New Roman" w:hAnsi="Calibri Light" w:cs="Times New Roman"/>
          <w:bCs/>
          <w:sz w:val="24"/>
          <w:szCs w:val="24"/>
          <w:lang w:val="ru-RU" w:eastAsia="ru-RU"/>
        </w:rPr>
        <w:t xml:space="preserve">в качестве руководителя центрального отраслевого органа публичного управления, несет ответственность за правильное и достоверное </w:t>
      </w:r>
      <w:r w:rsidRPr="003C599B">
        <w:rPr>
          <w:rFonts w:ascii="Calibri Light" w:hAnsi="Calibri Light" w:cstheme="majorHAnsi"/>
          <w:color w:val="000000"/>
          <w:sz w:val="24"/>
          <w:szCs w:val="24"/>
          <w:lang w:val="ru-RU"/>
        </w:rPr>
        <w:t xml:space="preserve">составление и представление </w:t>
      </w:r>
      <w:r w:rsidRPr="003C599B">
        <w:rPr>
          <w:rFonts w:ascii="Calibri Light" w:hAnsi="Calibri Light" w:cs="Times New Roman"/>
          <w:sz w:val="24"/>
          <w:szCs w:val="24"/>
          <w:lang w:val="ru-RU"/>
        </w:rPr>
        <w:t xml:space="preserve">консолидированных </w:t>
      </w:r>
      <w:r w:rsidRPr="003C599B">
        <w:rPr>
          <w:rFonts w:ascii="Calibri Light" w:eastAsia="Times New Roman" w:hAnsi="Calibri Light" w:cs="Times New Roman"/>
          <w:bCs/>
          <w:sz w:val="24"/>
          <w:szCs w:val="24"/>
          <w:lang w:val="ru-RU" w:eastAsia="ru-RU"/>
        </w:rPr>
        <w:t>финансовых отчетов</w:t>
      </w:r>
      <w:r w:rsidRPr="00B03EFA">
        <w:rPr>
          <w:rStyle w:val="a5"/>
          <w:rFonts w:ascii="Calibri Light" w:hAnsi="Calibri Light" w:cstheme="majorHAnsi"/>
          <w:color w:val="0D0D0D" w:themeColor="text1" w:themeTint="F2"/>
          <w:sz w:val="24"/>
          <w:szCs w:val="24"/>
        </w:rPr>
        <w:footnoteReference w:id="62"/>
      </w:r>
      <w:r w:rsidRPr="003C599B">
        <w:rPr>
          <w:rFonts w:ascii="Calibri Light" w:eastAsia="Times New Roman" w:hAnsi="Calibri Light" w:cs="Times New Roman"/>
          <w:bCs/>
          <w:sz w:val="24"/>
          <w:szCs w:val="24"/>
          <w:lang w:val="ru-RU" w:eastAsia="ru-RU"/>
        </w:rPr>
        <w:t xml:space="preserve"> в соответствии с применяемой</w:t>
      </w:r>
      <w:r w:rsidRPr="003C599B">
        <w:rPr>
          <w:rFonts w:ascii="Calibri Light" w:hAnsi="Calibri Light" w:cs="Times New Roman"/>
          <w:sz w:val="24"/>
          <w:szCs w:val="24"/>
          <w:lang w:val="ru-RU"/>
        </w:rPr>
        <w:t xml:space="preserve"> </w:t>
      </w:r>
      <w:r w:rsidRPr="003C599B">
        <w:rPr>
          <w:rFonts w:ascii="Calibri Light" w:eastAsia="Times New Roman" w:hAnsi="Calibri Light" w:cs="Times New Roman"/>
          <w:bCs/>
          <w:sz w:val="24"/>
          <w:szCs w:val="24"/>
          <w:lang w:val="ru-RU" w:eastAsia="ru-RU"/>
        </w:rPr>
        <w:t>базой по составлению финансовой отчетности</w:t>
      </w:r>
      <w:r w:rsidRPr="00B03EFA">
        <w:rPr>
          <w:rStyle w:val="a5"/>
          <w:rFonts w:ascii="Calibri Light" w:hAnsi="Calibri Light" w:cstheme="majorHAnsi"/>
          <w:color w:val="0D0D0D" w:themeColor="text1" w:themeTint="F2"/>
          <w:sz w:val="24"/>
          <w:szCs w:val="24"/>
        </w:rPr>
        <w:footnoteReference w:id="63"/>
      </w:r>
      <w:r w:rsidR="004C78AE" w:rsidRPr="003C599B">
        <w:rPr>
          <w:rFonts w:ascii="Calibri Light" w:hAnsi="Calibri Light" w:cstheme="majorHAnsi"/>
          <w:color w:val="0D0D0D" w:themeColor="text1" w:themeTint="F2"/>
          <w:sz w:val="24"/>
          <w:szCs w:val="24"/>
          <w:lang w:val="ru-RU"/>
        </w:rPr>
        <w:t>, а также за о</w:t>
      </w:r>
      <w:r w:rsidRPr="003C599B">
        <w:rPr>
          <w:rFonts w:ascii="Calibri Light" w:eastAsia="Times New Roman" w:hAnsi="Calibri Light" w:cs="Times New Roman"/>
          <w:bCs/>
          <w:sz w:val="24"/>
          <w:szCs w:val="24"/>
          <w:lang w:val="ru-RU" w:eastAsia="ru-RU"/>
        </w:rPr>
        <w:t xml:space="preserve">рганизацию </w:t>
      </w:r>
      <w:r w:rsidRPr="003C599B">
        <w:rPr>
          <w:rFonts w:ascii="Calibri Light" w:hAnsi="Calibri Light" w:cstheme="majorHAnsi"/>
          <w:sz w:val="24"/>
          <w:szCs w:val="24"/>
          <w:lang w:val="ru-RU"/>
        </w:rPr>
        <w:t>внутр</w:t>
      </w:r>
      <w:r w:rsidR="004C78AE" w:rsidRPr="003C599B">
        <w:rPr>
          <w:rFonts w:ascii="Calibri Light" w:hAnsi="Calibri Light" w:cstheme="majorHAnsi"/>
          <w:sz w:val="24"/>
          <w:szCs w:val="24"/>
          <w:lang w:val="ru-RU"/>
        </w:rPr>
        <w:t>еннего управленческого контроля</w:t>
      </w:r>
      <w:r w:rsidRPr="003C599B">
        <w:rPr>
          <w:rFonts w:ascii="Calibri Light" w:hAnsi="Calibri Light" w:cstheme="majorHAnsi"/>
          <w:sz w:val="24"/>
          <w:szCs w:val="24"/>
          <w:lang w:val="ru-RU"/>
        </w:rPr>
        <w:t xml:space="preserve"> </w:t>
      </w:r>
      <w:r w:rsidR="004C78AE" w:rsidRPr="003C599B">
        <w:rPr>
          <w:rFonts w:ascii="Calibri Light" w:hAnsi="Calibri Light" w:cstheme="majorHAnsi"/>
          <w:sz w:val="24"/>
          <w:szCs w:val="24"/>
          <w:lang w:val="ru-RU"/>
        </w:rPr>
        <w:t xml:space="preserve">для обеспечения осуществления организации и эффективной экономической деятельности субъекта, в том числе строгого соблюдения сохранности активов, предотвращения и обнаружения случаев </w:t>
      </w:r>
      <w:r w:rsidR="004C78AE" w:rsidRPr="003C599B">
        <w:rPr>
          <w:rFonts w:ascii="Calibri Light" w:hAnsi="Calibri Light" w:cs="Calibri Light"/>
          <w:sz w:val="24"/>
          <w:szCs w:val="24"/>
          <w:lang w:val="ru-RU"/>
        </w:rPr>
        <w:t xml:space="preserve">мошенничества и/или ошибок, точности и полноты бухгалтерских регистраций, </w:t>
      </w:r>
      <w:r w:rsidR="004C78AE" w:rsidRPr="003C599B">
        <w:rPr>
          <w:rFonts w:ascii="Calibri Light" w:hAnsi="Calibri Light" w:cstheme="majorHAnsi"/>
          <w:sz w:val="24"/>
          <w:szCs w:val="24"/>
          <w:lang w:val="ru-RU"/>
        </w:rPr>
        <w:t>а также своевременную подготовку достоверной информации.</w:t>
      </w:r>
    </w:p>
    <w:p w:rsidR="006019C4" w:rsidRPr="003C599B" w:rsidRDefault="006019C4" w:rsidP="006019C4">
      <w:pPr>
        <w:spacing w:after="0" w:line="276" w:lineRule="auto"/>
        <w:jc w:val="both"/>
        <w:rPr>
          <w:rFonts w:ascii="Calibri Light" w:hAnsi="Calibri Light" w:cstheme="majorHAnsi"/>
          <w:bCs/>
          <w:sz w:val="24"/>
          <w:szCs w:val="24"/>
          <w:lang w:val="ru-RU"/>
        </w:rPr>
      </w:pPr>
    </w:p>
    <w:p w:rsidR="006019C4" w:rsidRPr="003C599B" w:rsidRDefault="006019C4" w:rsidP="006019C4">
      <w:pPr>
        <w:pStyle w:val="1"/>
        <w:tabs>
          <w:tab w:val="left" w:pos="0"/>
        </w:tabs>
        <w:spacing w:before="0" w:line="276" w:lineRule="auto"/>
        <w:jc w:val="both"/>
        <w:rPr>
          <w:rFonts w:ascii="Calibri Light" w:hAnsi="Calibri Light" w:cstheme="majorHAnsi"/>
          <w:sz w:val="24"/>
          <w:szCs w:val="24"/>
          <w:lang w:val="ru-RU"/>
        </w:rPr>
      </w:pPr>
      <w:bookmarkStart w:id="9" w:name="_Toc506212738"/>
      <w:bookmarkStart w:id="10" w:name="_Toc517946648"/>
      <w:bookmarkStart w:id="11" w:name="_Toc519878943"/>
      <w:bookmarkStart w:id="12" w:name="_Toc527989154"/>
      <w:bookmarkStart w:id="13" w:name="_Toc528164111"/>
      <w:bookmarkStart w:id="14" w:name="_Toc529544635"/>
      <w:r w:rsidRPr="00B03EFA">
        <w:rPr>
          <w:rFonts w:ascii="Calibri Light" w:hAnsi="Calibri Light" w:cstheme="majorHAnsi"/>
          <w:sz w:val="24"/>
          <w:szCs w:val="24"/>
        </w:rPr>
        <w:t>VIII</w:t>
      </w:r>
      <w:r w:rsidRPr="003C599B">
        <w:rPr>
          <w:rFonts w:ascii="Calibri Light" w:hAnsi="Calibri Light" w:cstheme="majorHAnsi"/>
          <w:sz w:val="24"/>
          <w:szCs w:val="24"/>
          <w:lang w:val="ru-RU"/>
        </w:rPr>
        <w:t xml:space="preserve">. </w:t>
      </w:r>
      <w:r w:rsidR="004C78AE" w:rsidRPr="003C599B">
        <w:rPr>
          <w:rFonts w:ascii="Calibri Light" w:hAnsi="Calibri Light" w:cstheme="majorHAnsi"/>
          <w:sz w:val="24"/>
          <w:szCs w:val="24"/>
          <w:lang w:val="ru-RU"/>
        </w:rPr>
        <w:t xml:space="preserve">ОТВЕТСТВЕННОСТЬ АУДИТОРА В АУДИТЕ ФИНАНСОВЫХ ОТЧЕТОВ  </w:t>
      </w:r>
      <w:bookmarkEnd w:id="9"/>
      <w:bookmarkEnd w:id="10"/>
      <w:bookmarkEnd w:id="11"/>
      <w:bookmarkEnd w:id="12"/>
      <w:bookmarkEnd w:id="13"/>
      <w:bookmarkEnd w:id="14"/>
    </w:p>
    <w:p w:rsidR="00F92BB8" w:rsidRPr="003C599B" w:rsidRDefault="00F92BB8" w:rsidP="00F92BB8">
      <w:pPr>
        <w:tabs>
          <w:tab w:val="left" w:pos="9354"/>
        </w:tabs>
        <w:autoSpaceDE w:val="0"/>
        <w:autoSpaceDN w:val="0"/>
        <w:adjustRightInd w:val="0"/>
        <w:spacing w:after="0"/>
        <w:ind w:right="-2"/>
        <w:jc w:val="both"/>
        <w:rPr>
          <w:rFonts w:ascii="Calibri Light" w:hAnsi="Calibri Light" w:cstheme="majorHAnsi"/>
          <w:color w:val="000000"/>
          <w:sz w:val="24"/>
          <w:szCs w:val="24"/>
          <w:lang w:val="ru-RU"/>
        </w:rPr>
      </w:pPr>
      <w:r w:rsidRPr="003C599B">
        <w:rPr>
          <w:rFonts w:ascii="Calibri Light" w:hAnsi="Calibri Light" w:cstheme="majorHAnsi"/>
          <w:sz w:val="24"/>
          <w:szCs w:val="24"/>
          <w:lang w:val="ru-RU"/>
        </w:rPr>
        <w:t xml:space="preserve">Наша ответственность заключается в планировании и проведении миссии публичного аудита, с получением достаточных и адекватных доказательств для подтверждения основания для аудиторского заключения. Нашими целями являются: получение разумного подтверждения того, что на </w:t>
      </w:r>
      <w:r w:rsidRPr="003C599B">
        <w:rPr>
          <w:rFonts w:ascii="Calibri Light" w:hAnsi="Calibri Light" w:cstheme="majorHAnsi"/>
          <w:color w:val="000000"/>
          <w:sz w:val="24"/>
          <w:szCs w:val="24"/>
          <w:lang w:val="ru-RU"/>
        </w:rPr>
        <w:t xml:space="preserve">финансовые отчеты </w:t>
      </w:r>
      <w:r w:rsidRPr="003C599B">
        <w:rPr>
          <w:rFonts w:ascii="Calibri Light" w:hAnsi="Calibri Light" w:cstheme="majorHAnsi"/>
          <w:sz w:val="24"/>
          <w:szCs w:val="24"/>
          <w:lang w:val="ru-RU"/>
        </w:rPr>
        <w:t xml:space="preserve">не повлияли существенные искажения, связанные с </w:t>
      </w:r>
      <w:r w:rsidRPr="003C599B">
        <w:rPr>
          <w:rFonts w:ascii="Calibri Light" w:hAnsi="Calibri Light" w:cstheme="majorHAnsi"/>
          <w:color w:val="000000"/>
          <w:sz w:val="24"/>
          <w:szCs w:val="24"/>
          <w:lang w:val="ru-RU"/>
        </w:rPr>
        <w:t>мошенничеством или ошибками, а также составление заключения.</w:t>
      </w:r>
    </w:p>
    <w:p w:rsidR="00F92BB8" w:rsidRPr="003C599B" w:rsidRDefault="00F92BB8" w:rsidP="00F92BB8">
      <w:pPr>
        <w:autoSpaceDE w:val="0"/>
        <w:autoSpaceDN w:val="0"/>
        <w:adjustRightInd w:val="0"/>
        <w:spacing w:after="0"/>
        <w:ind w:right="-2"/>
        <w:jc w:val="both"/>
        <w:rPr>
          <w:rFonts w:ascii="Calibri Light" w:hAnsi="Calibri Light" w:cstheme="majorHAnsi"/>
          <w:sz w:val="24"/>
          <w:szCs w:val="24"/>
          <w:lang w:val="ru-RU"/>
        </w:rPr>
      </w:pPr>
      <w:r w:rsidRPr="003C599B">
        <w:rPr>
          <w:rFonts w:ascii="Calibri Light" w:hAnsi="Calibri Light" w:cstheme="majorHAnsi"/>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w:t>
      </w:r>
      <w:r w:rsidRPr="00B03EFA">
        <w:rPr>
          <w:rFonts w:ascii="Calibri Light" w:hAnsi="Calibri Light" w:cstheme="majorHAnsi"/>
        </w:rPr>
        <w:t>ISSAI</w:t>
      </w:r>
      <w:r w:rsidRPr="003C599B">
        <w:rPr>
          <w:rFonts w:ascii="Calibri Light" w:hAnsi="Calibri Light" w:cstheme="minorHAnsi"/>
          <w:sz w:val="24"/>
          <w:szCs w:val="24"/>
          <w:lang w:val="ru-RU"/>
        </w:rPr>
        <w:t xml:space="preserve">, </w:t>
      </w:r>
      <w:r w:rsidRPr="003C599B">
        <w:rPr>
          <w:rFonts w:ascii="Calibri Light" w:hAnsi="Calibri Light" w:cstheme="majorHAnsi"/>
          <w:sz w:val="24"/>
          <w:szCs w:val="24"/>
          <w:lang w:val="ru-RU"/>
        </w:rPr>
        <w:t xml:space="preserve">везде обнаружит существенное искажение тогда, когда оно существует. Искажения могут быть следствием </w:t>
      </w:r>
      <w:r w:rsidRPr="003C599B">
        <w:rPr>
          <w:rFonts w:ascii="Calibri Light" w:hAnsi="Calibri Light" w:cstheme="majorHAnsi"/>
          <w:color w:val="000000"/>
          <w:sz w:val="24"/>
          <w:szCs w:val="24"/>
          <w:lang w:val="ru-RU"/>
        </w:rPr>
        <w:t xml:space="preserve">мошенничества или ошибок. Вместе с тем, </w:t>
      </w:r>
      <w:r w:rsidRPr="003C599B">
        <w:rPr>
          <w:rFonts w:ascii="Calibri Light" w:hAnsi="Calibri Light" w:cstheme="majorHAnsi"/>
          <w:sz w:val="24"/>
          <w:szCs w:val="24"/>
          <w:lang w:val="ru-RU"/>
        </w:rPr>
        <w:t xml:space="preserve">искажения могут считаться существенными, если индивидуально или в целом могут повлиять на экономические решения пользователей этих консолидированных </w:t>
      </w:r>
      <w:r w:rsidRPr="003C599B">
        <w:rPr>
          <w:rFonts w:ascii="Calibri Light" w:hAnsi="Calibri Light" w:cstheme="majorHAnsi"/>
          <w:color w:val="000000"/>
          <w:sz w:val="24"/>
          <w:szCs w:val="24"/>
          <w:lang w:val="ru-RU"/>
        </w:rPr>
        <w:t>финансовых отчетов.</w:t>
      </w:r>
      <w:r w:rsidRPr="003C599B">
        <w:rPr>
          <w:rFonts w:ascii="Calibri Light" w:hAnsi="Calibri Light" w:cstheme="majorHAnsi"/>
          <w:sz w:val="24"/>
          <w:szCs w:val="24"/>
          <w:lang w:val="ru-RU"/>
        </w:rPr>
        <w:t xml:space="preserve"> </w:t>
      </w:r>
    </w:p>
    <w:p w:rsidR="00F92BB8" w:rsidRPr="00B03EFA" w:rsidRDefault="00F92BB8" w:rsidP="00F92BB8">
      <w:pPr>
        <w:pStyle w:val="Default"/>
        <w:spacing w:line="276" w:lineRule="auto"/>
        <w:ind w:right="-24"/>
        <w:jc w:val="both"/>
        <w:rPr>
          <w:rFonts w:ascii="Calibri Light" w:hAnsi="Calibri Light" w:cstheme="majorHAnsi"/>
          <w:color w:val="auto"/>
        </w:rPr>
      </w:pPr>
      <w:r w:rsidRPr="003C599B">
        <w:rPr>
          <w:rFonts w:ascii="Calibri Light" w:hAnsi="Calibri Light" w:cstheme="majorHAnsi"/>
          <w:color w:val="000000" w:themeColor="text1"/>
          <w:lang w:val="ru-RU"/>
        </w:rPr>
        <w:t>Дополнительное описание ответственности аудитора в аудите финансовых отчетов размещено на сайте Счетной палаты по адресу:</w:t>
      </w:r>
      <w:r w:rsidRPr="003C599B">
        <w:rPr>
          <w:rFonts w:ascii="Calibri Light" w:hAnsi="Calibri Light"/>
          <w:lang w:val="ru-RU"/>
        </w:rPr>
        <w:t xml:space="preserve"> </w:t>
      </w:r>
      <w:hyperlink r:id="rId11" w:tgtFrame="_blank" w:history="1">
        <w:r w:rsidRPr="00B03EFA">
          <w:rPr>
            <w:rStyle w:val="ac"/>
            <w:rFonts w:ascii="Calibri Light" w:hAnsi="Calibri Light"/>
            <w:color w:val="000000" w:themeColor="text1"/>
            <w:shd w:val="clear" w:color="auto" w:fill="FFFFFF"/>
          </w:rPr>
          <w:t>https</w:t>
        </w:r>
        <w:r w:rsidRPr="003C599B">
          <w:rPr>
            <w:rStyle w:val="ac"/>
            <w:rFonts w:ascii="Calibri Light" w:hAnsi="Calibri Light"/>
            <w:color w:val="000000" w:themeColor="text1"/>
            <w:shd w:val="clear" w:color="auto" w:fill="FFFFFF"/>
            <w:lang w:val="ru-RU"/>
          </w:rPr>
          <w:t>://</w:t>
        </w:r>
        <w:r w:rsidRPr="00B03EFA">
          <w:rPr>
            <w:rStyle w:val="ac"/>
            <w:rFonts w:ascii="Calibri Light" w:hAnsi="Calibri Light"/>
            <w:color w:val="000000" w:themeColor="text1"/>
            <w:shd w:val="clear" w:color="auto" w:fill="FFFFFF"/>
          </w:rPr>
          <w:t>www</w:t>
        </w:r>
        <w:r w:rsidRPr="003C599B">
          <w:rPr>
            <w:rStyle w:val="ac"/>
            <w:rFonts w:ascii="Calibri Light" w:hAnsi="Calibri Light"/>
            <w:color w:val="000000" w:themeColor="text1"/>
            <w:shd w:val="clear" w:color="auto" w:fill="FFFFFF"/>
            <w:lang w:val="ru-RU"/>
          </w:rPr>
          <w:t>.</w:t>
        </w:r>
        <w:r w:rsidRPr="00B03EFA">
          <w:rPr>
            <w:rStyle w:val="ac"/>
            <w:rFonts w:ascii="Calibri Light" w:hAnsi="Calibri Light"/>
            <w:color w:val="000000" w:themeColor="text1"/>
            <w:shd w:val="clear" w:color="auto" w:fill="FFFFFF"/>
          </w:rPr>
          <w:t>ccrm</w:t>
        </w:r>
        <w:r w:rsidRPr="003C599B">
          <w:rPr>
            <w:rStyle w:val="ac"/>
            <w:rFonts w:ascii="Calibri Light" w:hAnsi="Calibri Light"/>
            <w:color w:val="000000" w:themeColor="text1"/>
            <w:shd w:val="clear" w:color="auto" w:fill="FFFFFF"/>
            <w:lang w:val="ru-RU"/>
          </w:rPr>
          <w:t>.</w:t>
        </w:r>
        <w:r w:rsidRPr="00B03EFA">
          <w:rPr>
            <w:rStyle w:val="ac"/>
            <w:rFonts w:ascii="Calibri Light" w:hAnsi="Calibri Light"/>
            <w:color w:val="000000" w:themeColor="text1"/>
            <w:shd w:val="clear" w:color="auto" w:fill="FFFFFF"/>
          </w:rPr>
          <w:t>md</w:t>
        </w:r>
        <w:r w:rsidRPr="003C599B">
          <w:rPr>
            <w:rStyle w:val="ac"/>
            <w:rFonts w:ascii="Calibri Light" w:hAnsi="Calibri Light"/>
            <w:color w:val="000000" w:themeColor="text1"/>
            <w:shd w:val="clear" w:color="auto" w:fill="FFFFFF"/>
            <w:lang w:val="ru-RU"/>
          </w:rPr>
          <w:t>/</w:t>
        </w:r>
        <w:r w:rsidRPr="00B03EFA">
          <w:rPr>
            <w:rStyle w:val="ac"/>
            <w:rFonts w:ascii="Calibri Light" w:hAnsi="Calibri Light"/>
            <w:color w:val="000000" w:themeColor="text1"/>
            <w:shd w:val="clear" w:color="auto" w:fill="FFFFFF"/>
          </w:rPr>
          <w:t>ro</w:t>
        </w:r>
        <w:r w:rsidRPr="003C599B">
          <w:rPr>
            <w:rStyle w:val="ac"/>
            <w:rFonts w:ascii="Calibri Light" w:hAnsi="Calibri Light"/>
            <w:color w:val="000000" w:themeColor="text1"/>
            <w:shd w:val="clear" w:color="auto" w:fill="FFFFFF"/>
            <w:lang w:val="ru-RU"/>
          </w:rPr>
          <w:t>/</w:t>
        </w:r>
        <w:r w:rsidRPr="00B03EFA">
          <w:rPr>
            <w:rStyle w:val="ac"/>
            <w:rFonts w:ascii="Calibri Light" w:hAnsi="Calibri Light"/>
            <w:color w:val="000000" w:themeColor="text1"/>
            <w:shd w:val="clear" w:color="auto" w:fill="FFFFFF"/>
          </w:rPr>
          <w:t>responsabilitati</w:t>
        </w:r>
        <w:r w:rsidRPr="003C599B">
          <w:rPr>
            <w:rStyle w:val="ac"/>
            <w:rFonts w:ascii="Calibri Light" w:hAnsi="Calibri Light"/>
            <w:color w:val="000000" w:themeColor="text1"/>
            <w:shd w:val="clear" w:color="auto" w:fill="FFFFFF"/>
            <w:lang w:val="ru-RU"/>
          </w:rPr>
          <w:t>-</w:t>
        </w:r>
        <w:r w:rsidRPr="00B03EFA">
          <w:rPr>
            <w:rStyle w:val="ac"/>
            <w:rFonts w:ascii="Calibri Light" w:hAnsi="Calibri Light"/>
            <w:color w:val="000000" w:themeColor="text1"/>
            <w:shd w:val="clear" w:color="auto" w:fill="FFFFFF"/>
          </w:rPr>
          <w:t>in</w:t>
        </w:r>
        <w:r w:rsidRPr="003C599B">
          <w:rPr>
            <w:rStyle w:val="ac"/>
            <w:rFonts w:ascii="Calibri Light" w:hAnsi="Calibri Light"/>
            <w:color w:val="000000" w:themeColor="text1"/>
            <w:shd w:val="clear" w:color="auto" w:fill="FFFFFF"/>
            <w:lang w:val="ru-RU"/>
          </w:rPr>
          <w:t>-</w:t>
        </w:r>
        <w:r w:rsidRPr="00B03EFA">
          <w:rPr>
            <w:rStyle w:val="ac"/>
            <w:rFonts w:ascii="Calibri Light" w:hAnsi="Calibri Light"/>
            <w:color w:val="000000" w:themeColor="text1"/>
            <w:shd w:val="clear" w:color="auto" w:fill="FFFFFF"/>
          </w:rPr>
          <w:t>auditul</w:t>
        </w:r>
        <w:r w:rsidRPr="003C599B">
          <w:rPr>
            <w:rStyle w:val="ac"/>
            <w:rFonts w:ascii="Calibri Light" w:hAnsi="Calibri Light"/>
            <w:color w:val="000000" w:themeColor="text1"/>
            <w:shd w:val="clear" w:color="auto" w:fill="FFFFFF"/>
            <w:lang w:val="ru-RU"/>
          </w:rPr>
          <w:t>-</w:t>
        </w:r>
        <w:r w:rsidRPr="00B03EFA">
          <w:rPr>
            <w:rStyle w:val="ac"/>
            <w:rFonts w:ascii="Calibri Light" w:hAnsi="Calibri Light"/>
            <w:color w:val="000000" w:themeColor="text1"/>
            <w:shd w:val="clear" w:color="auto" w:fill="FFFFFF"/>
          </w:rPr>
          <w:t>financiar</w:t>
        </w:r>
        <w:r w:rsidRPr="003C599B">
          <w:rPr>
            <w:rStyle w:val="ac"/>
            <w:rFonts w:ascii="Calibri Light" w:hAnsi="Calibri Light"/>
            <w:color w:val="000000" w:themeColor="text1"/>
            <w:shd w:val="clear" w:color="auto" w:fill="FFFFFF"/>
            <w:lang w:val="ru-RU"/>
          </w:rPr>
          <w:t>-3596.</w:t>
        </w:r>
        <w:r w:rsidRPr="00B03EFA">
          <w:rPr>
            <w:rStyle w:val="ac"/>
            <w:rFonts w:ascii="Calibri Light" w:hAnsi="Calibri Light"/>
            <w:color w:val="000000" w:themeColor="text1"/>
            <w:shd w:val="clear" w:color="auto" w:fill="FFFFFF"/>
          </w:rPr>
          <w:t>html</w:t>
        </w:r>
      </w:hyperlink>
      <w:r w:rsidRPr="003C599B">
        <w:rPr>
          <w:rFonts w:ascii="Calibri Light" w:hAnsi="Calibri Light"/>
          <w:color w:val="000000" w:themeColor="text1"/>
          <w:lang w:val="ru-RU"/>
        </w:rPr>
        <w:t>.</w:t>
      </w:r>
      <w:r w:rsidRPr="003C599B">
        <w:rPr>
          <w:rFonts w:ascii="Calibri Light" w:hAnsi="Calibri Light"/>
          <w:i/>
          <w:color w:val="000000" w:themeColor="text1"/>
          <w:lang w:val="ru-RU"/>
        </w:rPr>
        <w:t xml:space="preserve"> </w:t>
      </w:r>
      <w:r w:rsidRPr="00B03EFA">
        <w:rPr>
          <w:rFonts w:ascii="Calibri Light" w:hAnsi="Calibri Light" w:cstheme="majorHAnsi"/>
          <w:color w:val="auto"/>
        </w:rPr>
        <w:t>Это описание является частью нашего Отчета аудита.</w:t>
      </w:r>
    </w:p>
    <w:p w:rsidR="00F92BB8" w:rsidRPr="00B03EFA" w:rsidRDefault="00F92BB8" w:rsidP="006019C4">
      <w:pPr>
        <w:autoSpaceDE w:val="0"/>
        <w:autoSpaceDN w:val="0"/>
        <w:adjustRightInd w:val="0"/>
        <w:spacing w:after="0" w:line="276" w:lineRule="auto"/>
        <w:jc w:val="both"/>
        <w:rPr>
          <w:rFonts w:ascii="Calibri Light" w:hAnsi="Calibri Light" w:cstheme="minorHAnsi"/>
          <w:sz w:val="24"/>
          <w:szCs w:val="24"/>
        </w:rPr>
      </w:pPr>
    </w:p>
    <w:p w:rsidR="005D7046" w:rsidRPr="00B03EFA" w:rsidRDefault="00F92BB8" w:rsidP="006019C4">
      <w:pPr>
        <w:pStyle w:val="ab"/>
        <w:spacing w:line="276" w:lineRule="auto"/>
        <w:ind w:firstLine="0"/>
        <w:rPr>
          <w:rFonts w:ascii="Calibri Light" w:hAnsi="Calibri Light" w:cstheme="majorHAnsi"/>
          <w:i/>
          <w:iCs/>
          <w:sz w:val="22"/>
          <w:szCs w:val="22"/>
        </w:rPr>
      </w:pPr>
      <w:r w:rsidRPr="00B03EFA">
        <w:rPr>
          <w:rFonts w:ascii="Calibri Light" w:hAnsi="Calibri Light" w:cstheme="majorHAnsi"/>
          <w:b/>
          <w:i/>
          <w:iCs/>
          <w:sz w:val="22"/>
          <w:szCs w:val="22"/>
        </w:rPr>
        <w:t>Справка</w:t>
      </w:r>
      <w:r w:rsidR="006019C4" w:rsidRPr="00B03EFA">
        <w:rPr>
          <w:rFonts w:ascii="Calibri Light" w:hAnsi="Calibri Light" w:cstheme="majorHAnsi"/>
          <w:b/>
          <w:i/>
          <w:iCs/>
          <w:sz w:val="22"/>
          <w:szCs w:val="22"/>
        </w:rPr>
        <w:t>:</w:t>
      </w:r>
      <w:r w:rsidR="006019C4" w:rsidRPr="00B03EFA">
        <w:rPr>
          <w:rFonts w:ascii="Calibri Light" w:hAnsi="Calibri Light" w:cstheme="majorHAnsi"/>
          <w:i/>
          <w:iCs/>
          <w:sz w:val="22"/>
          <w:szCs w:val="22"/>
        </w:rPr>
        <w:t xml:space="preserve"> </w:t>
      </w:r>
      <w:r w:rsidR="005D7046" w:rsidRPr="00B03EFA">
        <w:rPr>
          <w:rFonts w:ascii="Calibri Light" w:hAnsi="Calibri Light" w:cstheme="majorHAnsi"/>
          <w:i/>
          <w:iCs/>
          <w:sz w:val="22"/>
          <w:szCs w:val="22"/>
        </w:rPr>
        <w:t>Настоящий отчет аудита был составлен на основании доказательств, накопленных аудиторской группой в следующем составе: главные публичные аудиторы – Татьяна УНГУРЯНУ, Алла ЛЯШОК, Екатерина КИРТОАКЭ, Серджиу МЫЦЭ, Алена МАНОЛЕ, публичные аудиторы – Анатол ПЕТРЯНУ, Алфред СИЛИСТРАРЬ.</w:t>
      </w:r>
    </w:p>
    <w:p w:rsidR="006019C4" w:rsidRPr="003C599B" w:rsidRDefault="005D7046" w:rsidP="005D7046">
      <w:pPr>
        <w:pStyle w:val="a8"/>
        <w:spacing w:line="276" w:lineRule="auto"/>
        <w:ind w:left="0"/>
        <w:contextualSpacing w:val="0"/>
        <w:rPr>
          <w:rFonts w:ascii="Calibri Light" w:hAnsi="Calibri Light" w:cstheme="majorHAnsi"/>
          <w:b/>
          <w:bCs/>
          <w:i/>
          <w:sz w:val="24"/>
          <w:szCs w:val="24"/>
          <w:lang w:val="ru-RU"/>
        </w:rPr>
      </w:pPr>
      <w:r w:rsidRPr="003C599B">
        <w:rPr>
          <w:rFonts w:ascii="Calibri Light" w:hAnsi="Calibri Light" w:cstheme="majorHAnsi"/>
          <w:b/>
          <w:bCs/>
          <w:i/>
          <w:sz w:val="24"/>
          <w:szCs w:val="24"/>
          <w:lang w:val="ru-RU"/>
        </w:rPr>
        <w:t>Ответственные за составление Отчета аудита:</w:t>
      </w:r>
    </w:p>
    <w:p w:rsidR="006019C4" w:rsidRPr="003C599B" w:rsidRDefault="00FE76AD" w:rsidP="006019C4">
      <w:pPr>
        <w:spacing w:after="0" w:line="276" w:lineRule="auto"/>
        <w:rPr>
          <w:rFonts w:ascii="Calibri Light" w:eastAsia="Times New Roman" w:hAnsi="Calibri Light" w:cs="Times New Roman"/>
          <w:sz w:val="24"/>
          <w:szCs w:val="24"/>
          <w:lang w:val="ru-RU"/>
        </w:rPr>
      </w:pPr>
      <w:r w:rsidRPr="003C599B">
        <w:rPr>
          <w:rFonts w:ascii="Calibri Light" w:eastAsia="Times New Roman" w:hAnsi="Calibri Light" w:cs="Times New Roman"/>
          <w:sz w:val="24"/>
          <w:szCs w:val="24"/>
          <w:lang w:val="ru-RU"/>
        </w:rPr>
        <w:t>руководитель аудиторской группы</w:t>
      </w:r>
      <w:r w:rsidR="006019C4" w:rsidRPr="003C599B">
        <w:rPr>
          <w:rFonts w:ascii="Calibri Light" w:eastAsia="Times New Roman" w:hAnsi="Calibri Light" w:cs="Times New Roman"/>
          <w:sz w:val="24"/>
          <w:szCs w:val="24"/>
          <w:lang w:val="ru-RU"/>
        </w:rPr>
        <w:t>,</w:t>
      </w:r>
    </w:p>
    <w:p w:rsidR="006019C4" w:rsidRPr="003C599B" w:rsidRDefault="00FE76AD" w:rsidP="006019C4">
      <w:pPr>
        <w:spacing w:after="0" w:line="276" w:lineRule="auto"/>
        <w:rPr>
          <w:rFonts w:ascii="Calibri Light" w:eastAsia="Times New Roman" w:hAnsi="Calibri Light" w:cs="Times New Roman"/>
          <w:sz w:val="24"/>
          <w:szCs w:val="24"/>
          <w:lang w:val="ru-RU"/>
        </w:rPr>
      </w:pPr>
      <w:r w:rsidRPr="003C599B">
        <w:rPr>
          <w:rFonts w:ascii="Calibri Light" w:eastAsia="Times New Roman" w:hAnsi="Calibri Light" w:cs="Times New Roman"/>
          <w:sz w:val="24"/>
          <w:szCs w:val="24"/>
          <w:lang w:val="ru-RU"/>
        </w:rPr>
        <w:t>главный публичный аудитор</w:t>
      </w:r>
      <w:r w:rsidR="006019C4" w:rsidRPr="003C599B">
        <w:rPr>
          <w:rFonts w:ascii="Calibri Light" w:hAnsi="Calibri Light" w:cs="Times New Roman"/>
          <w:sz w:val="24"/>
          <w:szCs w:val="24"/>
          <w:lang w:val="ru-RU"/>
        </w:rPr>
        <w:t xml:space="preserve">                                   </w:t>
      </w:r>
      <w:r w:rsidR="006019C4" w:rsidRPr="003C599B">
        <w:rPr>
          <w:rFonts w:ascii="Calibri Light" w:hAnsi="Calibri Light" w:cs="Times New Roman"/>
          <w:sz w:val="24"/>
          <w:szCs w:val="24"/>
          <w:lang w:val="ru-RU"/>
        </w:rPr>
        <w:tab/>
        <w:t xml:space="preserve">                                      </w:t>
      </w:r>
      <w:r w:rsidRPr="003C599B">
        <w:rPr>
          <w:rFonts w:ascii="Calibri Light" w:hAnsi="Calibri Light" w:cs="Times New Roman"/>
          <w:sz w:val="24"/>
          <w:szCs w:val="24"/>
          <w:lang w:val="ru-RU"/>
        </w:rPr>
        <w:t xml:space="preserve">  </w:t>
      </w:r>
      <w:r w:rsidR="006019C4" w:rsidRPr="003C599B">
        <w:rPr>
          <w:rFonts w:ascii="Calibri Light" w:hAnsi="Calibri Light" w:cs="Times New Roman"/>
          <w:sz w:val="24"/>
          <w:szCs w:val="24"/>
          <w:lang w:val="ru-RU"/>
        </w:rPr>
        <w:t xml:space="preserve">        </w:t>
      </w:r>
      <w:r w:rsidRPr="003C599B">
        <w:rPr>
          <w:rFonts w:ascii="Calibri Light" w:hAnsi="Calibri Light" w:cs="Times New Roman"/>
          <w:sz w:val="24"/>
          <w:szCs w:val="24"/>
          <w:lang w:val="ru-RU"/>
        </w:rPr>
        <w:t xml:space="preserve">    </w:t>
      </w:r>
      <w:r w:rsidR="006019C4" w:rsidRPr="003C599B">
        <w:rPr>
          <w:rFonts w:ascii="Calibri Light" w:hAnsi="Calibri Light" w:cs="Times New Roman"/>
          <w:sz w:val="24"/>
          <w:szCs w:val="24"/>
          <w:lang w:val="ru-RU"/>
        </w:rPr>
        <w:t xml:space="preserve">  </w:t>
      </w:r>
      <w:r w:rsidRPr="003C599B">
        <w:rPr>
          <w:rFonts w:ascii="Calibri Light" w:hAnsi="Calibri Light" w:cs="Times New Roman"/>
          <w:sz w:val="24"/>
          <w:szCs w:val="24"/>
          <w:lang w:val="ru-RU"/>
        </w:rPr>
        <w:t xml:space="preserve">Ана </w:t>
      </w:r>
      <w:r w:rsidRPr="003C599B">
        <w:rPr>
          <w:rFonts w:ascii="Calibri Light" w:hAnsi="Calibri Light" w:cs="Times New Roman"/>
          <w:b/>
          <w:sz w:val="24"/>
          <w:szCs w:val="24"/>
          <w:lang w:val="ru-RU"/>
        </w:rPr>
        <w:t>ДЯКОНУ</w:t>
      </w:r>
      <w:r w:rsidR="006019C4" w:rsidRPr="003C599B">
        <w:rPr>
          <w:rFonts w:ascii="Calibri Light" w:hAnsi="Calibri Light" w:cs="Times New Roman"/>
          <w:sz w:val="24"/>
          <w:szCs w:val="24"/>
          <w:lang w:val="ru-RU"/>
        </w:rPr>
        <w:t xml:space="preserve"> </w:t>
      </w:r>
    </w:p>
    <w:p w:rsidR="006019C4" w:rsidRPr="003C599B" w:rsidRDefault="006019C4" w:rsidP="006019C4">
      <w:pPr>
        <w:tabs>
          <w:tab w:val="left" w:pos="7513"/>
        </w:tabs>
        <w:spacing w:after="0" w:line="276" w:lineRule="auto"/>
        <w:rPr>
          <w:rFonts w:ascii="Calibri Light" w:eastAsia="Times New Roman" w:hAnsi="Calibri Light" w:cstheme="majorHAnsi"/>
          <w:b/>
          <w:i/>
          <w:iCs/>
          <w:sz w:val="24"/>
          <w:szCs w:val="24"/>
          <w:lang w:val="ru-RU"/>
        </w:rPr>
      </w:pPr>
    </w:p>
    <w:p w:rsidR="006019C4" w:rsidRPr="003C599B" w:rsidRDefault="00FE76AD" w:rsidP="006019C4">
      <w:pPr>
        <w:tabs>
          <w:tab w:val="left" w:pos="7513"/>
        </w:tabs>
        <w:spacing w:after="0" w:line="276" w:lineRule="auto"/>
        <w:rPr>
          <w:rFonts w:ascii="Calibri Light" w:eastAsia="Times New Roman" w:hAnsi="Calibri Light" w:cstheme="majorHAnsi"/>
          <w:b/>
          <w:i/>
          <w:iCs/>
          <w:sz w:val="24"/>
          <w:szCs w:val="24"/>
          <w:lang w:val="ru-RU"/>
        </w:rPr>
      </w:pPr>
      <w:r w:rsidRPr="003C599B">
        <w:rPr>
          <w:rFonts w:ascii="Calibri Light" w:hAnsi="Calibri Light" w:cstheme="majorHAnsi"/>
          <w:b/>
          <w:bCs/>
          <w:i/>
          <w:sz w:val="24"/>
          <w:szCs w:val="24"/>
          <w:lang w:val="ru-RU"/>
        </w:rPr>
        <w:t>Ответственный за аудит</w:t>
      </w:r>
      <w:r w:rsidR="006019C4" w:rsidRPr="003C599B">
        <w:rPr>
          <w:rFonts w:ascii="Calibri Light" w:eastAsia="Times New Roman" w:hAnsi="Calibri Light" w:cstheme="majorHAnsi"/>
          <w:b/>
          <w:i/>
          <w:iCs/>
          <w:sz w:val="24"/>
          <w:szCs w:val="24"/>
          <w:lang w:val="ru-RU"/>
        </w:rPr>
        <w:t xml:space="preserve">: </w:t>
      </w:r>
    </w:p>
    <w:p w:rsidR="00FE76AD" w:rsidRPr="003C599B" w:rsidRDefault="00FE76AD" w:rsidP="006019C4">
      <w:pPr>
        <w:tabs>
          <w:tab w:val="left" w:pos="7513"/>
        </w:tabs>
        <w:spacing w:after="0" w:line="276" w:lineRule="auto"/>
        <w:rPr>
          <w:rFonts w:ascii="Calibri Light" w:eastAsia="Times New Roman" w:hAnsi="Calibri Light" w:cstheme="majorHAnsi"/>
          <w:bCs/>
          <w:sz w:val="24"/>
          <w:szCs w:val="24"/>
          <w:lang w:val="ru-RU"/>
        </w:rPr>
      </w:pPr>
      <w:r w:rsidRPr="003C599B">
        <w:rPr>
          <w:rFonts w:ascii="Calibri Light" w:eastAsia="Times New Roman" w:hAnsi="Calibri Light" w:cstheme="majorHAnsi"/>
          <w:bCs/>
          <w:sz w:val="24"/>
          <w:szCs w:val="24"/>
          <w:lang w:val="ru-RU"/>
        </w:rPr>
        <w:t>временно исполняющая обязанности начальника</w:t>
      </w:r>
    </w:p>
    <w:p w:rsidR="00FE76AD" w:rsidRPr="003C599B" w:rsidRDefault="00FE76AD" w:rsidP="006019C4">
      <w:pPr>
        <w:tabs>
          <w:tab w:val="left" w:pos="7513"/>
        </w:tabs>
        <w:spacing w:after="0" w:line="276" w:lineRule="auto"/>
        <w:rPr>
          <w:rFonts w:ascii="Calibri Light" w:eastAsia="Times New Roman" w:hAnsi="Calibri Light" w:cstheme="majorHAnsi"/>
          <w:bCs/>
          <w:sz w:val="24"/>
          <w:szCs w:val="24"/>
          <w:lang w:val="ru-RU"/>
        </w:rPr>
      </w:pPr>
      <w:r w:rsidRPr="003C599B">
        <w:rPr>
          <w:rFonts w:ascii="Calibri Light" w:eastAsia="Times New Roman" w:hAnsi="Calibri Light" w:cstheme="majorHAnsi"/>
          <w:bCs/>
          <w:sz w:val="24"/>
          <w:szCs w:val="24"/>
          <w:lang w:val="ru-RU"/>
        </w:rPr>
        <w:t>Главного управления аудита</w:t>
      </w:r>
      <w:r w:rsidR="00B03EFA" w:rsidRPr="003C599B">
        <w:rPr>
          <w:rFonts w:ascii="Calibri Light" w:eastAsia="Times New Roman" w:hAnsi="Calibri Light" w:cstheme="majorHAnsi"/>
          <w:bCs/>
          <w:sz w:val="24"/>
          <w:szCs w:val="24"/>
          <w:lang w:val="ru-RU"/>
        </w:rPr>
        <w:t xml:space="preserve"> </w:t>
      </w:r>
      <w:r w:rsidRPr="00B03EFA">
        <w:rPr>
          <w:rFonts w:ascii="Calibri Light" w:eastAsia="Times New Roman" w:hAnsi="Calibri Light" w:cstheme="majorHAnsi"/>
          <w:bCs/>
          <w:sz w:val="24"/>
          <w:szCs w:val="24"/>
        </w:rPr>
        <w:t>III</w:t>
      </w:r>
      <w:r w:rsidRPr="003C599B">
        <w:rPr>
          <w:rFonts w:ascii="Calibri Light" w:eastAsia="Times New Roman" w:hAnsi="Calibri Light" w:cstheme="majorHAnsi"/>
          <w:bCs/>
          <w:sz w:val="24"/>
          <w:szCs w:val="24"/>
          <w:lang w:val="ru-RU"/>
        </w:rPr>
        <w:t xml:space="preserve">                                                                               Надежда </w:t>
      </w:r>
      <w:r w:rsidRPr="003C599B">
        <w:rPr>
          <w:rFonts w:ascii="Calibri Light" w:eastAsia="Times New Roman" w:hAnsi="Calibri Light" w:cstheme="majorHAnsi"/>
          <w:b/>
          <w:bCs/>
          <w:sz w:val="24"/>
          <w:szCs w:val="24"/>
          <w:lang w:val="ru-RU"/>
        </w:rPr>
        <w:t>ИОНИЦЭ</w:t>
      </w:r>
    </w:p>
    <w:p w:rsidR="006019C4" w:rsidRPr="003C599B" w:rsidRDefault="006019C4" w:rsidP="006019C4">
      <w:pPr>
        <w:spacing w:line="276" w:lineRule="auto"/>
        <w:jc w:val="right"/>
        <w:rPr>
          <w:rFonts w:ascii="Calibri Light" w:hAnsi="Calibri Light"/>
          <w:sz w:val="24"/>
          <w:szCs w:val="24"/>
          <w:lang w:val="ru-RU"/>
        </w:rPr>
      </w:pPr>
    </w:p>
    <w:p w:rsidR="002F7194" w:rsidRPr="003C599B" w:rsidRDefault="002F7194">
      <w:pPr>
        <w:rPr>
          <w:rFonts w:ascii="Calibri Light" w:hAnsi="Calibri Light"/>
          <w:sz w:val="24"/>
          <w:szCs w:val="24"/>
          <w:lang w:val="ru-RU"/>
        </w:rPr>
      </w:pPr>
    </w:p>
    <w:sectPr w:rsidR="002F7194" w:rsidRPr="003C599B" w:rsidSect="00D45A62">
      <w:pgSz w:w="11906" w:h="16838" w:code="9"/>
      <w:pgMar w:top="851" w:right="851" w:bottom="851" w:left="170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6A1" w:rsidRDefault="004E66A1" w:rsidP="006019C4">
      <w:pPr>
        <w:spacing w:after="0" w:line="240" w:lineRule="auto"/>
      </w:pPr>
      <w:r>
        <w:separator/>
      </w:r>
    </w:p>
  </w:endnote>
  <w:endnote w:type="continuationSeparator" w:id="0">
    <w:p w:rsidR="004E66A1" w:rsidRDefault="004E66A1" w:rsidP="0060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950139"/>
      <w:docPartObj>
        <w:docPartGallery w:val="Page Numbers (Bottom of Page)"/>
        <w:docPartUnique/>
      </w:docPartObj>
    </w:sdtPr>
    <w:sdtEndPr>
      <w:rPr>
        <w:noProof/>
        <w:sz w:val="20"/>
      </w:rPr>
    </w:sdtEndPr>
    <w:sdtContent>
      <w:p w:rsidR="003C599B" w:rsidRPr="004C443F" w:rsidRDefault="003C599B">
        <w:pPr>
          <w:pStyle w:val="a6"/>
          <w:jc w:val="right"/>
          <w:rPr>
            <w:sz w:val="20"/>
          </w:rPr>
        </w:pPr>
        <w:r w:rsidRPr="004C443F">
          <w:rPr>
            <w:sz w:val="20"/>
          </w:rPr>
          <w:fldChar w:fldCharType="begin"/>
        </w:r>
        <w:r w:rsidRPr="004C443F">
          <w:rPr>
            <w:sz w:val="20"/>
          </w:rPr>
          <w:instrText xml:space="preserve"> PAGE   \* MERGEFORMAT </w:instrText>
        </w:r>
        <w:r w:rsidRPr="004C443F">
          <w:rPr>
            <w:sz w:val="20"/>
          </w:rPr>
          <w:fldChar w:fldCharType="separate"/>
        </w:r>
        <w:r w:rsidR="00444828">
          <w:rPr>
            <w:noProof/>
            <w:sz w:val="20"/>
          </w:rPr>
          <w:t>20</w:t>
        </w:r>
        <w:r w:rsidRPr="004C443F">
          <w:rPr>
            <w:noProof/>
            <w:sz w:val="20"/>
          </w:rPr>
          <w:fldChar w:fldCharType="end"/>
        </w:r>
      </w:p>
    </w:sdtContent>
  </w:sdt>
  <w:p w:rsidR="003C599B" w:rsidRDefault="003C59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6A1" w:rsidRDefault="004E66A1" w:rsidP="006019C4">
      <w:pPr>
        <w:spacing w:after="0" w:line="240" w:lineRule="auto"/>
      </w:pPr>
      <w:r>
        <w:separator/>
      </w:r>
    </w:p>
  </w:footnote>
  <w:footnote w:type="continuationSeparator" w:id="0">
    <w:p w:rsidR="004E66A1" w:rsidRDefault="004E66A1" w:rsidP="006019C4">
      <w:pPr>
        <w:spacing w:after="0" w:line="240" w:lineRule="auto"/>
      </w:pPr>
      <w:r>
        <w:continuationSeparator/>
      </w:r>
    </w:p>
  </w:footnote>
  <w:footnote w:id="1">
    <w:p w:rsidR="003C599B" w:rsidRPr="00D42D9B" w:rsidRDefault="003C599B" w:rsidP="006019C4">
      <w:pPr>
        <w:tabs>
          <w:tab w:val="left" w:pos="180"/>
        </w:tabs>
        <w:spacing w:after="0" w:line="240" w:lineRule="auto"/>
        <w:ind w:right="50"/>
        <w:jc w:val="both"/>
        <w:rPr>
          <w:rFonts w:ascii="Calibri Light" w:hAnsi="Calibri Light" w:cstheme="majorHAnsi"/>
          <w:sz w:val="18"/>
          <w:szCs w:val="18"/>
          <w:lang w:val="ru-RU"/>
        </w:rPr>
      </w:pPr>
      <w:r w:rsidRPr="00D42D9B">
        <w:rPr>
          <w:rStyle w:val="a5"/>
          <w:rFonts w:ascii="Calibri Light" w:hAnsi="Calibri Light" w:cstheme="majorHAnsi"/>
          <w:sz w:val="18"/>
          <w:szCs w:val="18"/>
          <w:lang w:val="ro-RO"/>
        </w:rPr>
        <w:footnoteRef/>
      </w:r>
      <w:r w:rsidRPr="00D42D9B">
        <w:rPr>
          <w:rFonts w:ascii="Calibri Light" w:hAnsi="Calibri Light" w:cstheme="majorHAnsi"/>
          <w:sz w:val="18"/>
          <w:szCs w:val="18"/>
          <w:lang w:val="ro-RO"/>
        </w:rPr>
        <w:t xml:space="preserve"> </w:t>
      </w:r>
      <w:r w:rsidRPr="00A216E6">
        <w:rPr>
          <w:rFonts w:ascii="Calibri Light" w:hAnsi="Calibri Light" w:cstheme="majorHAnsi"/>
          <w:sz w:val="18"/>
          <w:szCs w:val="18"/>
          <w:lang w:val="ru-RU"/>
        </w:rPr>
        <w:t>Закон о бухгалтерском учете №113</w:t>
      </w:r>
      <w:r w:rsidRPr="00A216E6">
        <w:rPr>
          <w:rFonts w:ascii="Calibri Light" w:eastAsia="Times New Roman" w:hAnsi="Calibri Light" w:cstheme="majorHAnsi"/>
          <w:sz w:val="18"/>
          <w:szCs w:val="18"/>
          <w:lang w:val="ru-RU"/>
        </w:rPr>
        <w:t xml:space="preserve">-XVI </w:t>
      </w:r>
      <w:r w:rsidRPr="00A216E6">
        <w:rPr>
          <w:rFonts w:ascii="Calibri Light" w:hAnsi="Calibri Light" w:cstheme="majorHAnsi"/>
          <w:sz w:val="18"/>
          <w:szCs w:val="18"/>
          <w:lang w:val="ru-RU"/>
        </w:rPr>
        <w:t xml:space="preserve">от </w:t>
      </w:r>
      <w:r w:rsidRPr="00A216E6">
        <w:rPr>
          <w:rFonts w:ascii="Calibri Light" w:eastAsia="Times New Roman" w:hAnsi="Calibri Light" w:cstheme="majorHAnsi"/>
          <w:sz w:val="18"/>
          <w:szCs w:val="18"/>
          <w:lang w:val="ru-RU"/>
        </w:rPr>
        <w:t>27.04.2007;</w:t>
      </w:r>
      <w:r w:rsidRPr="00A216E6">
        <w:rPr>
          <w:rFonts w:ascii="Calibri Light" w:hAnsi="Calibri Light" w:cstheme="majorHAnsi"/>
          <w:sz w:val="18"/>
          <w:szCs w:val="18"/>
          <w:lang w:val="ru-RU"/>
        </w:rPr>
        <w:t xml:space="preserve">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w:t>
      </w:r>
      <w:r w:rsidRPr="00A216E6">
        <w:rPr>
          <w:rFonts w:ascii="Calibri Light" w:eastAsia="Times New Roman" w:hAnsi="Calibri Light" w:cstheme="majorHAnsi"/>
          <w:sz w:val="18"/>
          <w:szCs w:val="18"/>
          <w:lang w:val="ru-RU"/>
        </w:rPr>
        <w:t xml:space="preserve">28.12.2015 (далее – Приказ </w:t>
      </w:r>
      <w:r>
        <w:rPr>
          <w:rFonts w:ascii="Calibri Light" w:eastAsia="Times New Roman" w:hAnsi="Calibri Light" w:cstheme="majorHAnsi"/>
          <w:sz w:val="18"/>
          <w:szCs w:val="18"/>
          <w:lang w:val="ru-RU"/>
        </w:rPr>
        <w:t xml:space="preserve">министра финансов </w:t>
      </w:r>
      <w:r w:rsidRPr="00A216E6">
        <w:rPr>
          <w:rFonts w:ascii="Calibri Light" w:eastAsia="Times New Roman" w:hAnsi="Calibri Light" w:cstheme="majorHAnsi"/>
          <w:sz w:val="18"/>
          <w:szCs w:val="18"/>
          <w:lang w:val="ru-RU"/>
        </w:rPr>
        <w:t>№</w:t>
      </w:r>
      <w:r w:rsidRPr="00A216E6">
        <w:rPr>
          <w:rFonts w:ascii="Calibri Light" w:hAnsi="Calibri Light" w:cstheme="majorHAnsi"/>
          <w:bCs/>
          <w:kern w:val="36"/>
          <w:sz w:val="18"/>
          <w:szCs w:val="18"/>
          <w:lang w:val="ru-RU" w:eastAsia="ro-RO"/>
        </w:rPr>
        <w:t>216</w:t>
      </w:r>
      <w:r>
        <w:rPr>
          <w:rFonts w:ascii="Calibri Light" w:hAnsi="Calibri Light" w:cstheme="majorHAnsi"/>
          <w:bCs/>
          <w:kern w:val="36"/>
          <w:sz w:val="18"/>
          <w:szCs w:val="18"/>
          <w:lang w:val="ru-RU" w:eastAsia="ro-RO"/>
        </w:rPr>
        <w:t xml:space="preserve"> от </w:t>
      </w:r>
      <w:r w:rsidRPr="006019C4">
        <w:rPr>
          <w:rFonts w:ascii="Calibri Light" w:eastAsia="Times New Roman" w:hAnsi="Calibri Light" w:cstheme="majorHAnsi"/>
          <w:sz w:val="18"/>
          <w:szCs w:val="18"/>
          <w:lang w:val="ru-RU"/>
        </w:rPr>
        <w:t xml:space="preserve">28.12.2015); </w:t>
      </w:r>
      <w:r w:rsidRPr="00A216E6">
        <w:rPr>
          <w:rFonts w:ascii="Calibri Light" w:hAnsi="Calibri Light" w:cstheme="majorHAnsi"/>
          <w:sz w:val="18"/>
          <w:szCs w:val="18"/>
          <w:lang w:val="ru-RU"/>
        </w:rPr>
        <w:t>Приказ министра финансов №</w:t>
      </w:r>
      <w:r w:rsidRPr="00A216E6">
        <w:rPr>
          <w:rFonts w:ascii="Calibri Light" w:eastAsia="Times New Roman" w:hAnsi="Calibri Light" w:cstheme="majorHAnsi"/>
          <w:sz w:val="18"/>
          <w:szCs w:val="18"/>
          <w:lang w:val="ru-RU"/>
        </w:rPr>
        <w:t>164 от 30.12.2016 ,,Об утверждении Требований по составлению Пояснительной записки об исполнении бюджетов публичными органами/учреждениями”</w:t>
      </w:r>
      <w:r>
        <w:rPr>
          <w:rFonts w:ascii="Calibri Light" w:eastAsia="Times New Roman" w:hAnsi="Calibri Light" w:cstheme="majorHAnsi"/>
          <w:sz w:val="18"/>
          <w:szCs w:val="18"/>
          <w:lang w:val="ru-RU"/>
        </w:rPr>
        <w:t xml:space="preserve"> </w:t>
      </w:r>
      <w:r w:rsidRPr="00A216E6">
        <w:rPr>
          <w:rFonts w:ascii="Calibri Light" w:eastAsia="Times New Roman" w:hAnsi="Calibri Light" w:cstheme="majorHAnsi"/>
          <w:sz w:val="18"/>
          <w:szCs w:val="18"/>
          <w:lang w:val="ru-RU"/>
        </w:rPr>
        <w:t xml:space="preserve">(далее – Приказ </w:t>
      </w:r>
      <w:r>
        <w:rPr>
          <w:rFonts w:ascii="Calibri Light" w:eastAsia="Times New Roman" w:hAnsi="Calibri Light" w:cstheme="majorHAnsi"/>
          <w:sz w:val="18"/>
          <w:szCs w:val="18"/>
          <w:lang w:val="ru-RU"/>
        </w:rPr>
        <w:t xml:space="preserve">министра финансов </w:t>
      </w:r>
      <w:r w:rsidRPr="00A216E6">
        <w:rPr>
          <w:rFonts w:ascii="Calibri Light" w:eastAsia="Times New Roman" w:hAnsi="Calibri Light" w:cstheme="majorHAnsi"/>
          <w:sz w:val="18"/>
          <w:szCs w:val="18"/>
          <w:lang w:val="ru-RU"/>
        </w:rPr>
        <w:t>№</w:t>
      </w:r>
      <w:r w:rsidRPr="006019C4">
        <w:rPr>
          <w:rFonts w:ascii="Calibri Light" w:eastAsia="Times New Roman" w:hAnsi="Calibri Light" w:cstheme="majorHAnsi"/>
          <w:sz w:val="18"/>
          <w:szCs w:val="18"/>
          <w:lang w:val="ru-RU"/>
        </w:rPr>
        <w:t xml:space="preserve">164 </w:t>
      </w:r>
      <w:r>
        <w:rPr>
          <w:rFonts w:ascii="Calibri Light" w:eastAsia="Times New Roman" w:hAnsi="Calibri Light" w:cstheme="majorHAnsi"/>
          <w:sz w:val="18"/>
          <w:szCs w:val="18"/>
          <w:lang w:val="ru-RU"/>
        </w:rPr>
        <w:t xml:space="preserve">от </w:t>
      </w:r>
      <w:r w:rsidRPr="006019C4">
        <w:rPr>
          <w:rFonts w:ascii="Calibri Light" w:eastAsia="Times New Roman" w:hAnsi="Calibri Light" w:cstheme="majorHAnsi"/>
          <w:sz w:val="18"/>
          <w:szCs w:val="18"/>
          <w:lang w:val="ru-RU"/>
        </w:rPr>
        <w:t>30.12.2016).</w:t>
      </w:r>
    </w:p>
  </w:footnote>
  <w:footnote w:id="2">
    <w:p w:rsidR="003C599B" w:rsidRPr="008C2B39" w:rsidRDefault="003C599B" w:rsidP="0006248D">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8C2B39">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8C2B39">
        <w:rPr>
          <w:rFonts w:ascii="Calibri Light" w:hAnsi="Calibri Light" w:cstheme="majorHAnsi"/>
          <w:sz w:val="18"/>
          <w:szCs w:val="18"/>
          <w:lang w:val="ru-RU"/>
        </w:rPr>
        <w:t xml:space="preserve"> о нормативной цене и порядке купли-продажи земли</w:t>
      </w:r>
      <w:r>
        <w:rPr>
          <w:rFonts w:ascii="Calibri Light" w:hAnsi="Calibri Light" w:cstheme="majorHAnsi"/>
          <w:sz w:val="18"/>
          <w:szCs w:val="18"/>
          <w:lang w:val="ru-RU"/>
        </w:rPr>
        <w:t xml:space="preserve"> №</w:t>
      </w:r>
      <w:r w:rsidRPr="008C2B39">
        <w:rPr>
          <w:rFonts w:ascii="Calibri Light" w:eastAsiaTheme="minorEastAsia" w:hAnsi="Calibri Light" w:cstheme="majorHAnsi"/>
          <w:sz w:val="18"/>
          <w:szCs w:val="18"/>
          <w:lang w:val="ru-RU"/>
        </w:rPr>
        <w:t xml:space="preserve">1308 </w:t>
      </w:r>
      <w:r>
        <w:rPr>
          <w:rFonts w:ascii="Calibri Light" w:eastAsiaTheme="minorEastAsia" w:hAnsi="Calibri Light" w:cstheme="majorHAnsi"/>
          <w:sz w:val="18"/>
          <w:szCs w:val="18"/>
          <w:lang w:val="ru-RU"/>
        </w:rPr>
        <w:t xml:space="preserve">от </w:t>
      </w:r>
      <w:r w:rsidRPr="008C2B39">
        <w:rPr>
          <w:rFonts w:ascii="Calibri Light" w:eastAsiaTheme="minorEastAsia" w:hAnsi="Calibri Light" w:cstheme="majorHAnsi"/>
          <w:sz w:val="18"/>
          <w:szCs w:val="18"/>
          <w:lang w:val="ru-RU"/>
        </w:rPr>
        <w:t xml:space="preserve">25 </w:t>
      </w:r>
      <w:r>
        <w:rPr>
          <w:rFonts w:ascii="Calibri Light" w:eastAsiaTheme="minorEastAsia" w:hAnsi="Calibri Light" w:cstheme="majorHAnsi"/>
          <w:sz w:val="18"/>
          <w:szCs w:val="18"/>
          <w:lang w:val="ru-RU"/>
        </w:rPr>
        <w:t xml:space="preserve">июля </w:t>
      </w:r>
      <w:r w:rsidRPr="008C2B39">
        <w:rPr>
          <w:rFonts w:ascii="Calibri Light" w:eastAsiaTheme="minorEastAsia" w:hAnsi="Calibri Light" w:cstheme="majorHAnsi"/>
          <w:sz w:val="18"/>
          <w:szCs w:val="18"/>
          <w:lang w:val="ru-RU"/>
        </w:rPr>
        <w:t>1997</w:t>
      </w:r>
      <w:r>
        <w:rPr>
          <w:rFonts w:ascii="Calibri Light" w:eastAsiaTheme="minorEastAsia" w:hAnsi="Calibri Light" w:cstheme="majorHAnsi"/>
          <w:sz w:val="18"/>
          <w:szCs w:val="18"/>
          <w:lang w:val="ru-RU"/>
        </w:rPr>
        <w:t xml:space="preserve"> года</w:t>
      </w:r>
      <w:r w:rsidRPr="008C2B39">
        <w:rPr>
          <w:rFonts w:ascii="Calibri Light" w:eastAsiaTheme="minorEastAsia" w:hAnsi="Calibri Light" w:cstheme="majorHAnsi"/>
          <w:sz w:val="18"/>
          <w:szCs w:val="18"/>
          <w:lang w:val="ru-RU"/>
        </w:rPr>
        <w:t>.</w:t>
      </w:r>
    </w:p>
  </w:footnote>
  <w:footnote w:id="3">
    <w:p w:rsidR="003C599B" w:rsidRPr="007D2141" w:rsidRDefault="003C599B" w:rsidP="008C2B39">
      <w:pPr>
        <w:pStyle w:val="ab"/>
        <w:ind w:firstLine="0"/>
        <w:rPr>
          <w:rFonts w:ascii="Calibri Light" w:hAnsi="Calibri Light" w:cstheme="majorHAnsi"/>
          <w:bCs/>
          <w:sz w:val="18"/>
          <w:szCs w:val="18"/>
        </w:rPr>
      </w:pPr>
      <w:r w:rsidRPr="006019C4">
        <w:rPr>
          <w:rStyle w:val="a5"/>
          <w:rFonts w:ascii="Calibri Light" w:hAnsi="Calibri Light" w:cstheme="majorHAnsi"/>
          <w:sz w:val="18"/>
          <w:szCs w:val="18"/>
        </w:rPr>
        <w:footnoteRef/>
      </w:r>
      <w:r>
        <w:rPr>
          <w:rFonts w:ascii="Calibri Light" w:hAnsi="Calibri Light" w:cstheme="majorHAnsi"/>
          <w:bCs/>
          <w:sz w:val="18"/>
          <w:szCs w:val="18"/>
        </w:rPr>
        <w:t>П</w:t>
      </w:r>
      <w:r w:rsidRPr="007D2141">
        <w:rPr>
          <w:rFonts w:ascii="Calibri Light" w:hAnsi="Calibri Light" w:cstheme="majorHAnsi"/>
          <w:bCs/>
          <w:sz w:val="18"/>
          <w:szCs w:val="18"/>
        </w:rPr>
        <w:t xml:space="preserve">. 1.4.5.2. </w:t>
      </w:r>
      <w:r>
        <w:rPr>
          <w:rFonts w:ascii="Calibri Light" w:hAnsi="Calibri Light" w:cstheme="majorHAnsi"/>
          <w:bCs/>
          <w:sz w:val="18"/>
          <w:szCs w:val="18"/>
        </w:rPr>
        <w:t>подпункт</w:t>
      </w:r>
      <w:r w:rsidRPr="007D2141">
        <w:rPr>
          <w:rFonts w:ascii="Calibri Light" w:hAnsi="Calibri Light" w:cstheme="majorHAnsi"/>
          <w:bCs/>
          <w:sz w:val="18"/>
          <w:szCs w:val="18"/>
        </w:rPr>
        <w:t xml:space="preserve"> 3) </w:t>
      </w:r>
      <w:r>
        <w:rPr>
          <w:rFonts w:ascii="Calibri Light" w:hAnsi="Calibri Light" w:cstheme="majorHAnsi"/>
          <w:bCs/>
          <w:sz w:val="18"/>
          <w:szCs w:val="18"/>
        </w:rPr>
        <w:t>из</w:t>
      </w:r>
      <w:r w:rsidRPr="007D2141">
        <w:rPr>
          <w:rFonts w:ascii="Calibri Light" w:hAnsi="Calibri Light" w:cstheme="majorHAnsi"/>
          <w:bCs/>
          <w:sz w:val="18"/>
          <w:szCs w:val="18"/>
        </w:rPr>
        <w:t xml:space="preserve"> </w:t>
      </w:r>
      <w:r>
        <w:rPr>
          <w:rFonts w:ascii="Calibri Light" w:hAnsi="Calibri Light" w:cstheme="majorHAnsi"/>
          <w:bCs/>
          <w:sz w:val="18"/>
          <w:szCs w:val="18"/>
        </w:rPr>
        <w:t>Приказа</w:t>
      </w:r>
      <w:r w:rsidRPr="007D2141">
        <w:rPr>
          <w:rFonts w:ascii="Calibri Light" w:hAnsi="Calibri Light" w:cstheme="majorHAnsi"/>
          <w:bCs/>
          <w:sz w:val="18"/>
          <w:szCs w:val="18"/>
        </w:rPr>
        <w:t xml:space="preserve"> </w:t>
      </w:r>
      <w:r>
        <w:rPr>
          <w:rFonts w:ascii="Calibri Light" w:hAnsi="Calibri Light" w:cstheme="majorHAnsi"/>
          <w:sz w:val="18"/>
          <w:szCs w:val="18"/>
        </w:rPr>
        <w:t>министра</w:t>
      </w:r>
      <w:r w:rsidRPr="007D2141">
        <w:rPr>
          <w:rFonts w:ascii="Calibri Light" w:hAnsi="Calibri Light" w:cstheme="majorHAnsi"/>
          <w:sz w:val="18"/>
          <w:szCs w:val="18"/>
        </w:rPr>
        <w:t xml:space="preserve"> </w:t>
      </w:r>
      <w:r>
        <w:rPr>
          <w:rFonts w:ascii="Calibri Light" w:hAnsi="Calibri Light" w:cstheme="majorHAnsi"/>
          <w:sz w:val="18"/>
          <w:szCs w:val="18"/>
        </w:rPr>
        <w:t>финансов</w:t>
      </w:r>
      <w:r w:rsidRPr="007D2141">
        <w:rPr>
          <w:rFonts w:ascii="Calibri Light" w:hAnsi="Calibri Light" w:cstheme="majorHAnsi"/>
          <w:sz w:val="18"/>
          <w:szCs w:val="18"/>
        </w:rPr>
        <w:t xml:space="preserve"> №</w:t>
      </w:r>
      <w:r w:rsidRPr="007D2141">
        <w:rPr>
          <w:rFonts w:ascii="Calibri Light" w:hAnsi="Calibri Light" w:cstheme="majorHAnsi"/>
          <w:bCs/>
          <w:sz w:val="18"/>
          <w:szCs w:val="18"/>
        </w:rPr>
        <w:t xml:space="preserve">216/2015: </w:t>
      </w:r>
      <w:r>
        <w:rPr>
          <w:rFonts w:ascii="Calibri Light" w:hAnsi="Calibri Light" w:cstheme="majorHAnsi"/>
          <w:bCs/>
          <w:sz w:val="18"/>
          <w:szCs w:val="18"/>
        </w:rPr>
        <w:t xml:space="preserve">Переоценка нефинансовых активов (за исключением зданий и специальных сооружений) производится и отражается в случае </w:t>
      </w:r>
      <w:r w:rsidRPr="007D2141">
        <w:rPr>
          <w:rFonts w:ascii="Calibri Light" w:hAnsi="Calibri Light" w:cstheme="majorHAnsi"/>
          <w:bCs/>
          <w:sz w:val="18"/>
          <w:szCs w:val="18"/>
        </w:rPr>
        <w:t xml:space="preserve">передачи права пользования основных средств и непроизводственных активов при их выбытии из бюджетной системы, а именно в случае передачи в экономическое управление государственных предприятий/муниципальных предприятий/публичных учреждений на самоуправлении или в делегированное управление коммерческим обществам с государственным, </w:t>
      </w:r>
      <w:r>
        <w:rPr>
          <w:rFonts w:ascii="Calibri Light" w:hAnsi="Calibri Light" w:cstheme="majorHAnsi"/>
          <w:bCs/>
          <w:sz w:val="18"/>
          <w:szCs w:val="18"/>
        </w:rPr>
        <w:t>частным или смешанным капиталом</w:t>
      </w:r>
      <w:r w:rsidRPr="007D2141">
        <w:rPr>
          <w:rFonts w:ascii="Calibri Light" w:hAnsi="Calibri Light" w:cstheme="majorHAnsi"/>
          <w:sz w:val="18"/>
          <w:szCs w:val="18"/>
        </w:rPr>
        <w:t>.</w:t>
      </w:r>
    </w:p>
    <w:p w:rsidR="003C599B" w:rsidRPr="007D2141" w:rsidRDefault="003C599B" w:rsidP="008C2B39">
      <w:pPr>
        <w:pStyle w:val="a3"/>
        <w:jc w:val="both"/>
        <w:rPr>
          <w:rFonts w:ascii="Calibri Light" w:hAnsi="Calibri Light" w:cstheme="majorHAnsi"/>
          <w:sz w:val="18"/>
          <w:szCs w:val="18"/>
          <w:lang w:val="ru-RU"/>
        </w:rPr>
      </w:pPr>
    </w:p>
  </w:footnote>
  <w:footnote w:id="4">
    <w:p w:rsidR="003C599B" w:rsidRPr="00D42D9B" w:rsidRDefault="003C599B" w:rsidP="00391226">
      <w:pPr>
        <w:pStyle w:val="a3"/>
        <w:ind w:right="566"/>
        <w:jc w:val="both"/>
        <w:rPr>
          <w:rFonts w:ascii="Calibri Light" w:hAnsi="Calibri Light" w:cstheme="majorHAnsi"/>
          <w:sz w:val="18"/>
          <w:szCs w:val="18"/>
          <w:lang w:val="ru-RU"/>
        </w:rPr>
      </w:pPr>
      <w:r w:rsidRPr="00D42D9B">
        <w:rPr>
          <w:rFonts w:ascii="Calibri Light" w:hAnsi="Calibri Light" w:cstheme="majorHAnsi"/>
          <w:sz w:val="18"/>
          <w:szCs w:val="18"/>
          <w:vertAlign w:val="superscript"/>
        </w:rPr>
        <w:footnoteRef/>
      </w:r>
      <w:r w:rsidRPr="00D42D9B">
        <w:rPr>
          <w:rFonts w:ascii="Calibri Light" w:hAnsi="Calibri Light" w:cstheme="majorHAnsi"/>
          <w:sz w:val="18"/>
          <w:szCs w:val="18"/>
          <w:lang w:val="ru-RU"/>
        </w:rPr>
        <w:t xml:space="preserve"> </w:t>
      </w:r>
      <w:r w:rsidRPr="00D42D9B">
        <w:rPr>
          <w:rFonts w:ascii="Calibri Light" w:hAnsi="Calibri Light" w:cs="Calibri Light"/>
          <w:sz w:val="18"/>
          <w:szCs w:val="18"/>
          <w:lang w:val="ru-RU"/>
        </w:rPr>
        <w:t>Постановление</w:t>
      </w:r>
      <w:r w:rsidRPr="00D42D9B">
        <w:rPr>
          <w:rFonts w:ascii="Calibri Light" w:hAnsi="Calibri Light" w:cs="Calibri Light"/>
          <w:sz w:val="18"/>
          <w:szCs w:val="18"/>
          <w:lang w:val="ru-RU" w:eastAsia="ru-RU"/>
        </w:rPr>
        <w:t xml:space="preserve"> </w:t>
      </w:r>
      <w:r w:rsidRPr="00D42D9B">
        <w:rPr>
          <w:rFonts w:ascii="Calibri Light" w:eastAsia="Times New Roman" w:hAnsi="Calibri Light" w:cs="Calibri Light"/>
          <w:sz w:val="18"/>
          <w:szCs w:val="18"/>
          <w:lang w:val="ru-RU"/>
        </w:rPr>
        <w:t>Счетной палаты №</w:t>
      </w:r>
      <w:r w:rsidRPr="00D42D9B">
        <w:rPr>
          <w:rFonts w:ascii="Calibri Light" w:hAnsi="Calibri Light" w:cs="Calibri Light"/>
          <w:sz w:val="18"/>
          <w:szCs w:val="18"/>
          <w:lang w:val="ru-RU"/>
        </w:rPr>
        <w:t xml:space="preserve">2 от 24.01.2020 „О Рамках профессиональных документации </w:t>
      </w:r>
      <w:r w:rsidRPr="00D42D9B">
        <w:rPr>
          <w:rFonts w:ascii="Calibri Light" w:hAnsi="Calibri Light" w:cs="Calibri Light"/>
          <w:sz w:val="18"/>
          <w:szCs w:val="18"/>
        </w:rPr>
        <w:t>INTOSAI</w:t>
      </w:r>
      <w:r w:rsidRPr="00D42D9B">
        <w:rPr>
          <w:rFonts w:ascii="Calibri Light" w:hAnsi="Calibri Light" w:cs="Calibri Light"/>
          <w:sz w:val="18"/>
          <w:szCs w:val="18"/>
          <w:lang w:val="ru-RU"/>
        </w:rPr>
        <w:t>”</w:t>
      </w:r>
      <w:r w:rsidRPr="00D42D9B">
        <w:rPr>
          <w:rFonts w:ascii="Calibri Light" w:eastAsia="Times New Roman" w:hAnsi="Calibri Light" w:cstheme="majorHAnsi"/>
          <w:sz w:val="18"/>
          <w:szCs w:val="18"/>
          <w:lang w:val="ro-RO"/>
        </w:rPr>
        <w:t>.</w:t>
      </w:r>
    </w:p>
  </w:footnote>
  <w:footnote w:id="5">
    <w:p w:rsidR="003C599B" w:rsidRPr="005725FB" w:rsidRDefault="003C599B" w:rsidP="005725FB">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5725FB">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5725FB">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5725FB">
        <w:rPr>
          <w:rFonts w:ascii="Calibri Light" w:hAnsi="Calibri Light" w:cstheme="majorHAnsi"/>
          <w:sz w:val="18"/>
          <w:szCs w:val="18"/>
          <w:lang w:val="ru-RU"/>
        </w:rPr>
        <w:t xml:space="preserve"> №161 </w:t>
      </w:r>
      <w:r>
        <w:rPr>
          <w:rFonts w:ascii="Calibri Light" w:hAnsi="Calibri Light" w:cstheme="majorHAnsi"/>
          <w:sz w:val="18"/>
          <w:szCs w:val="18"/>
          <w:lang w:val="ru-RU"/>
        </w:rPr>
        <w:t xml:space="preserve">от </w:t>
      </w:r>
      <w:r w:rsidRPr="005725FB">
        <w:rPr>
          <w:rFonts w:ascii="Calibri Light" w:hAnsi="Calibri Light" w:cstheme="majorHAnsi"/>
          <w:sz w:val="18"/>
          <w:szCs w:val="18"/>
          <w:lang w:val="ru-RU"/>
        </w:rPr>
        <w:t>07.03.2019 „</w:t>
      </w:r>
      <w:r w:rsidRPr="003E686F">
        <w:rPr>
          <w:sz w:val="18"/>
          <w:szCs w:val="18"/>
          <w:lang w:val="ru-RU"/>
        </w:rPr>
        <w:t>О</w:t>
      </w:r>
      <w:r w:rsidRPr="005725FB">
        <w:rPr>
          <w:rFonts w:ascii="Calibri Light" w:hAnsi="Calibri Light" w:cstheme="majorHAnsi"/>
          <w:sz w:val="18"/>
          <w:szCs w:val="18"/>
          <w:lang w:val="ru-RU"/>
        </w:rPr>
        <w:t>б утверждении Перечня земельных участков</w:t>
      </w:r>
      <w:r>
        <w:rPr>
          <w:rFonts w:ascii="Calibri Light" w:hAnsi="Calibri Light" w:cstheme="majorHAnsi"/>
          <w:sz w:val="18"/>
          <w:szCs w:val="18"/>
          <w:lang w:val="ru-RU"/>
        </w:rPr>
        <w:t xml:space="preserve"> </w:t>
      </w:r>
      <w:r w:rsidRPr="005725FB">
        <w:rPr>
          <w:rFonts w:ascii="Calibri Light" w:hAnsi="Calibri Light" w:cstheme="majorHAnsi"/>
          <w:sz w:val="18"/>
          <w:szCs w:val="18"/>
          <w:lang w:val="ru-RU"/>
        </w:rPr>
        <w:t>публичной собственности государства, находящихся</w:t>
      </w:r>
      <w:r>
        <w:rPr>
          <w:rFonts w:ascii="Calibri Light" w:hAnsi="Calibri Light" w:cstheme="majorHAnsi"/>
          <w:sz w:val="18"/>
          <w:szCs w:val="18"/>
          <w:lang w:val="ru-RU"/>
        </w:rPr>
        <w:t xml:space="preserve"> </w:t>
      </w:r>
      <w:r w:rsidRPr="005725FB">
        <w:rPr>
          <w:rFonts w:ascii="Calibri Light" w:hAnsi="Calibri Light" w:cstheme="majorHAnsi"/>
          <w:sz w:val="18"/>
          <w:szCs w:val="18"/>
          <w:lang w:val="ru-RU"/>
        </w:rPr>
        <w:t>в управлении Агентства публичной собственности” (</w:t>
      </w:r>
      <w:r>
        <w:rPr>
          <w:rFonts w:ascii="Calibri Light" w:hAnsi="Calibri Light" w:cstheme="majorHAnsi"/>
          <w:sz w:val="18"/>
          <w:szCs w:val="18"/>
          <w:lang w:val="ru-RU"/>
        </w:rPr>
        <w:t>далее - Постановление</w:t>
      </w:r>
      <w:r w:rsidRPr="005725FB">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5725FB">
        <w:rPr>
          <w:rFonts w:ascii="Calibri Light" w:hAnsi="Calibri Light" w:cstheme="majorHAnsi"/>
          <w:sz w:val="18"/>
          <w:szCs w:val="18"/>
          <w:lang w:val="ru-RU"/>
        </w:rPr>
        <w:t xml:space="preserve"> №161/2019).</w:t>
      </w:r>
    </w:p>
  </w:footnote>
  <w:footnote w:id="6">
    <w:p w:rsidR="003C599B" w:rsidRPr="005725FB" w:rsidRDefault="003C599B" w:rsidP="005725FB">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5725FB">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5725FB">
        <w:rPr>
          <w:rFonts w:ascii="Calibri Light" w:hAnsi="Calibri Light" w:cstheme="majorHAnsi"/>
          <w:sz w:val="18"/>
          <w:szCs w:val="18"/>
          <w:lang w:val="ru-RU"/>
        </w:rPr>
        <w:t xml:space="preserve"> об управлении публичной собственностью</w:t>
      </w:r>
      <w:r>
        <w:rPr>
          <w:rFonts w:ascii="Calibri Light" w:hAnsi="Calibri Light" w:cstheme="majorHAnsi"/>
          <w:sz w:val="18"/>
          <w:szCs w:val="18"/>
          <w:lang w:val="ru-RU"/>
        </w:rPr>
        <w:t xml:space="preserve"> </w:t>
      </w:r>
      <w:r w:rsidRPr="005725FB">
        <w:rPr>
          <w:rFonts w:ascii="Calibri Light" w:hAnsi="Calibri Light" w:cstheme="majorHAnsi"/>
          <w:sz w:val="18"/>
          <w:szCs w:val="18"/>
          <w:lang w:val="ru-RU"/>
        </w:rPr>
        <w:t>и ее разгосударствлении</w:t>
      </w:r>
      <w:r>
        <w:rPr>
          <w:rFonts w:ascii="Calibri Light" w:hAnsi="Calibri Light" w:cstheme="majorHAnsi"/>
          <w:sz w:val="18"/>
          <w:szCs w:val="18"/>
          <w:lang w:val="ru-RU"/>
        </w:rPr>
        <w:t xml:space="preserve"> №</w:t>
      </w:r>
      <w:r w:rsidRPr="005725FB">
        <w:rPr>
          <w:rFonts w:ascii="Calibri Light" w:hAnsi="Calibri Light" w:cstheme="majorHAnsi"/>
          <w:sz w:val="18"/>
          <w:szCs w:val="18"/>
          <w:lang w:val="ru-RU"/>
        </w:rPr>
        <w:t xml:space="preserve">121 </w:t>
      </w:r>
      <w:r>
        <w:rPr>
          <w:rFonts w:ascii="Calibri Light" w:hAnsi="Calibri Light" w:cstheme="majorHAnsi"/>
          <w:sz w:val="18"/>
          <w:szCs w:val="18"/>
          <w:lang w:val="ru-RU"/>
        </w:rPr>
        <w:t xml:space="preserve">от </w:t>
      </w:r>
      <w:r w:rsidRPr="005725FB">
        <w:rPr>
          <w:rFonts w:ascii="Calibri Light" w:hAnsi="Calibri Light" w:cstheme="majorHAnsi"/>
          <w:sz w:val="18"/>
          <w:szCs w:val="18"/>
          <w:lang w:val="ru-RU"/>
        </w:rPr>
        <w:t>04.05.2007 (</w:t>
      </w:r>
      <w:r>
        <w:rPr>
          <w:rFonts w:ascii="Calibri Light" w:hAnsi="Calibri Light" w:cstheme="majorHAnsi"/>
          <w:sz w:val="18"/>
          <w:szCs w:val="18"/>
          <w:lang w:val="ru-RU"/>
        </w:rPr>
        <w:t>далее – Закон №</w:t>
      </w:r>
      <w:r w:rsidRPr="005725FB">
        <w:rPr>
          <w:rFonts w:ascii="Calibri Light" w:hAnsi="Calibri Light" w:cstheme="majorHAnsi"/>
          <w:sz w:val="18"/>
          <w:szCs w:val="18"/>
          <w:lang w:val="ru-RU"/>
        </w:rPr>
        <w:t>121/2007).</w:t>
      </w:r>
    </w:p>
  </w:footnote>
  <w:footnote w:id="7">
    <w:p w:rsidR="003C599B" w:rsidRPr="00997FBD" w:rsidRDefault="003C599B" w:rsidP="003C45AC">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BE5FE8">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Республиканский музыкальный лицей им. Чиприана Порумбеску, Публичное учреждение Центр передового опыта в художественном образовании им. Штефана</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Няги</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Кишинэу</w:t>
      </w:r>
      <w:r w:rsidRPr="00997FBD">
        <w:rPr>
          <w:rFonts w:ascii="Calibri Light" w:hAnsi="Calibri Light" w:cstheme="majorHAnsi"/>
          <w:sz w:val="18"/>
          <w:szCs w:val="18"/>
          <w:lang w:val="ru-RU"/>
        </w:rPr>
        <w:t>,</w:t>
      </w:r>
      <w:r>
        <w:rPr>
          <w:rFonts w:ascii="Calibri Light" w:hAnsi="Calibri Light" w:cstheme="majorHAnsi"/>
          <w:sz w:val="18"/>
          <w:szCs w:val="18"/>
          <w:lang w:val="ru-RU"/>
        </w:rPr>
        <w:t xml:space="preserve"> Публичное учреждение Технический колледж железнодорожного транспорта из Бэлць, Публичное учреждение Профессиональная школа №5 из Бэлць, Публичное учреждение Профессиональная школа из Бричень, Публичное учреждение Профессиональная школа из г. Сорока, Публичное учреждение Экономическая академия Молдовы, Публичное учреждение Государственный университет им. Алеку</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Руссо</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Бэлць</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Публичное учреждение Государственный университет физического образования и спорта.</w:t>
      </w:r>
    </w:p>
  </w:footnote>
  <w:footnote w:id="8">
    <w:p w:rsidR="003C599B" w:rsidRPr="002C3BA5" w:rsidRDefault="003C599B" w:rsidP="002C3BA5">
      <w:pPr>
        <w:pStyle w:val="a3"/>
        <w:ind w:right="-2"/>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Pr>
          <w:rFonts w:ascii="Calibri Light" w:hAnsi="Calibri Light" w:cstheme="majorHAnsi"/>
          <w:sz w:val="18"/>
          <w:szCs w:val="18"/>
          <w:lang w:val="ru-RU"/>
        </w:rPr>
        <w:t>П</w:t>
      </w:r>
      <w:r w:rsidRPr="00997FBD">
        <w:rPr>
          <w:rFonts w:ascii="Calibri Light" w:hAnsi="Calibri Light" w:cstheme="majorHAnsi"/>
          <w:sz w:val="18"/>
          <w:szCs w:val="18"/>
          <w:lang w:val="ru-RU"/>
        </w:rPr>
        <w:t>.3.4.21</w:t>
      </w:r>
      <w:r w:rsidRPr="00997FBD">
        <w:rPr>
          <w:rFonts w:ascii="Calibri Light" w:hAnsi="Calibri Light" w:cstheme="majorHAnsi"/>
          <w:sz w:val="18"/>
          <w:szCs w:val="18"/>
          <w:vertAlign w:val="superscript"/>
          <w:lang w:val="ru-RU"/>
        </w:rPr>
        <w:t>1</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из </w:t>
      </w:r>
      <w:r w:rsidRPr="00997FBD">
        <w:rPr>
          <w:rFonts w:ascii="Calibri Light" w:hAnsi="Calibri Light" w:cstheme="majorHAnsi"/>
          <w:bCs/>
          <w:sz w:val="18"/>
          <w:szCs w:val="18"/>
          <w:lang w:val="ru-RU"/>
        </w:rPr>
        <w:t xml:space="preserve">Приказа </w:t>
      </w:r>
      <w:r w:rsidRPr="00997FBD">
        <w:rPr>
          <w:rFonts w:ascii="Calibri Light" w:hAnsi="Calibri Light" w:cstheme="majorHAnsi"/>
          <w:sz w:val="18"/>
          <w:szCs w:val="18"/>
          <w:lang w:val="ru-RU"/>
        </w:rPr>
        <w:t>министра финансов №</w:t>
      </w:r>
      <w:r w:rsidRPr="00997FBD">
        <w:rPr>
          <w:rFonts w:ascii="Calibri Light" w:hAnsi="Calibri Light" w:cstheme="majorHAnsi"/>
          <w:bCs/>
          <w:sz w:val="18"/>
          <w:szCs w:val="18"/>
          <w:lang w:val="ru-RU"/>
        </w:rPr>
        <w:t>216</w:t>
      </w:r>
      <w:r>
        <w:rPr>
          <w:rFonts w:ascii="Calibri Light" w:hAnsi="Calibri Light" w:cstheme="majorHAnsi"/>
          <w:bCs/>
          <w:sz w:val="18"/>
          <w:szCs w:val="18"/>
          <w:lang w:val="ru-RU"/>
        </w:rPr>
        <w:t xml:space="preserve"> от </w:t>
      </w:r>
      <w:r w:rsidRPr="00997FBD">
        <w:rPr>
          <w:rFonts w:ascii="Calibri Light" w:hAnsi="Calibri Light" w:cstheme="majorHAnsi"/>
          <w:sz w:val="18"/>
          <w:szCs w:val="18"/>
          <w:lang w:val="ru-RU"/>
        </w:rPr>
        <w:t xml:space="preserve">28.12.2015: </w:t>
      </w:r>
      <w:r w:rsidRPr="002C3BA5">
        <w:rPr>
          <w:rFonts w:ascii="Calibri Light" w:hAnsi="Calibri Light" w:cstheme="majorHAnsi"/>
          <w:sz w:val="18"/>
          <w:szCs w:val="18"/>
          <w:lang w:val="ru-RU"/>
        </w:rPr>
        <w:t>Государственный орган будет вести аналитический учет активов, переданных в экономическое управление на уровне субъекта. Субъект регистрирует активы в своем имуществе и рассчитывает износ основных средств и амортизацию нематериальных активов, полученных в экономическое управление</w:t>
      </w:r>
      <w:r>
        <w:rPr>
          <w:rFonts w:ascii="Calibri Light" w:hAnsi="Calibri Light" w:cstheme="majorHAnsi"/>
          <w:sz w:val="18"/>
          <w:szCs w:val="18"/>
          <w:lang w:val="ru-RU"/>
        </w:rPr>
        <w:t xml:space="preserve">. </w:t>
      </w:r>
      <w:r w:rsidRPr="002C3BA5">
        <w:rPr>
          <w:rFonts w:ascii="Calibri Light" w:hAnsi="Calibri Light" w:cstheme="majorHAnsi"/>
          <w:sz w:val="18"/>
          <w:szCs w:val="18"/>
          <w:lang w:val="ru-RU"/>
        </w:rPr>
        <w:t>В условиях списания и/или продажи активов, переданных в экономическое управление, размер инвестиций государства не меняется</w:t>
      </w:r>
      <w:r>
        <w:rPr>
          <w:rFonts w:ascii="Calibri Light" w:hAnsi="Calibri Light" w:cstheme="majorHAnsi"/>
          <w:sz w:val="18"/>
          <w:szCs w:val="18"/>
          <w:lang w:val="ru-RU"/>
        </w:rPr>
        <w:t>. П</w:t>
      </w:r>
      <w:r w:rsidRPr="002C3BA5">
        <w:rPr>
          <w:rFonts w:ascii="Calibri Light" w:hAnsi="Calibri Light" w:cstheme="majorHAnsi"/>
          <w:bCs/>
          <w:kern w:val="36"/>
          <w:sz w:val="18"/>
          <w:szCs w:val="18"/>
          <w:lang w:val="ru-RU" w:eastAsia="ro-RO"/>
        </w:rPr>
        <w:t>.3.3.48</w:t>
      </w:r>
      <w:r w:rsidRPr="002C3BA5">
        <w:rPr>
          <w:rFonts w:ascii="Calibri Light" w:hAnsi="Calibri Light" w:cstheme="majorHAnsi"/>
          <w:bCs/>
          <w:kern w:val="36"/>
          <w:sz w:val="18"/>
          <w:szCs w:val="18"/>
          <w:vertAlign w:val="superscript"/>
          <w:lang w:val="ru-RU" w:eastAsia="ro-RO"/>
        </w:rPr>
        <w:t xml:space="preserve">2 </w:t>
      </w:r>
      <w:r>
        <w:rPr>
          <w:rFonts w:ascii="Calibri Light" w:hAnsi="Calibri Light" w:cstheme="majorHAnsi"/>
          <w:sz w:val="18"/>
          <w:szCs w:val="18"/>
          <w:lang w:val="ru-RU"/>
        </w:rPr>
        <w:t>из</w:t>
      </w:r>
      <w:r w:rsidRPr="002C3BA5">
        <w:rPr>
          <w:rFonts w:ascii="Calibri Light" w:hAnsi="Calibri Light" w:cstheme="majorHAnsi"/>
          <w:sz w:val="18"/>
          <w:szCs w:val="18"/>
          <w:lang w:val="ru-RU"/>
        </w:rPr>
        <w:t xml:space="preserve"> </w:t>
      </w:r>
      <w:r w:rsidRPr="00997FBD">
        <w:rPr>
          <w:rFonts w:ascii="Calibri Light" w:hAnsi="Calibri Light" w:cstheme="majorHAnsi"/>
          <w:bCs/>
          <w:sz w:val="18"/>
          <w:szCs w:val="18"/>
          <w:lang w:val="ru-RU"/>
        </w:rPr>
        <w:t>Приказа</w:t>
      </w:r>
      <w:r w:rsidRPr="002C3BA5">
        <w:rPr>
          <w:rFonts w:ascii="Calibri Light" w:hAnsi="Calibri Light" w:cstheme="majorHAnsi"/>
          <w:bCs/>
          <w:sz w:val="18"/>
          <w:szCs w:val="18"/>
          <w:lang w:val="ru-RU"/>
        </w:rPr>
        <w:t xml:space="preserve"> </w:t>
      </w:r>
      <w:r w:rsidRPr="00997FBD">
        <w:rPr>
          <w:rFonts w:ascii="Calibri Light" w:hAnsi="Calibri Light" w:cstheme="majorHAnsi"/>
          <w:sz w:val="18"/>
          <w:szCs w:val="18"/>
          <w:lang w:val="ru-RU"/>
        </w:rPr>
        <w:t>министра</w:t>
      </w:r>
      <w:r w:rsidRPr="002C3BA5">
        <w:rPr>
          <w:rFonts w:ascii="Calibri Light" w:hAnsi="Calibri Light" w:cstheme="majorHAnsi"/>
          <w:sz w:val="18"/>
          <w:szCs w:val="18"/>
          <w:lang w:val="ru-RU"/>
        </w:rPr>
        <w:t xml:space="preserve"> </w:t>
      </w:r>
      <w:r w:rsidRPr="00997FBD">
        <w:rPr>
          <w:rFonts w:ascii="Calibri Light" w:hAnsi="Calibri Light" w:cstheme="majorHAnsi"/>
          <w:sz w:val="18"/>
          <w:szCs w:val="18"/>
          <w:lang w:val="ru-RU"/>
        </w:rPr>
        <w:t>финансов</w:t>
      </w:r>
      <w:r w:rsidRPr="002C3BA5">
        <w:rPr>
          <w:rFonts w:ascii="Calibri Light" w:hAnsi="Calibri Light" w:cstheme="majorHAnsi"/>
          <w:sz w:val="18"/>
          <w:szCs w:val="18"/>
          <w:lang w:val="ru-RU"/>
        </w:rPr>
        <w:t xml:space="preserve"> №</w:t>
      </w:r>
      <w:r w:rsidRPr="002C3BA5">
        <w:rPr>
          <w:rFonts w:ascii="Calibri Light" w:hAnsi="Calibri Light" w:cstheme="majorHAnsi"/>
          <w:bCs/>
          <w:sz w:val="18"/>
          <w:szCs w:val="18"/>
          <w:lang w:val="ru-RU"/>
        </w:rPr>
        <w:t xml:space="preserve">216 </w:t>
      </w:r>
      <w:r>
        <w:rPr>
          <w:rFonts w:ascii="Calibri Light" w:hAnsi="Calibri Light" w:cstheme="majorHAnsi"/>
          <w:bCs/>
          <w:sz w:val="18"/>
          <w:szCs w:val="18"/>
          <w:lang w:val="ru-RU"/>
        </w:rPr>
        <w:t>от</w:t>
      </w:r>
      <w:r w:rsidRPr="002C3BA5">
        <w:rPr>
          <w:rFonts w:ascii="Calibri Light" w:hAnsi="Calibri Light" w:cstheme="majorHAnsi"/>
          <w:bCs/>
          <w:sz w:val="18"/>
          <w:szCs w:val="18"/>
          <w:lang w:val="ru-RU"/>
        </w:rPr>
        <w:t xml:space="preserve"> </w:t>
      </w:r>
      <w:r w:rsidRPr="002C3BA5">
        <w:rPr>
          <w:rFonts w:ascii="Calibri Light" w:hAnsi="Calibri Light" w:cstheme="majorHAnsi"/>
          <w:sz w:val="18"/>
          <w:szCs w:val="18"/>
          <w:lang w:val="ru-RU"/>
        </w:rPr>
        <w:t>28.12.2015</w:t>
      </w:r>
      <w:r w:rsidRPr="002C3BA5">
        <w:rPr>
          <w:rFonts w:ascii="Calibri Light" w:hAnsi="Calibri Light" w:cstheme="majorHAnsi"/>
          <w:bCs/>
          <w:kern w:val="36"/>
          <w:sz w:val="18"/>
          <w:szCs w:val="18"/>
          <w:lang w:val="ru-RU" w:eastAsia="ro-RO"/>
        </w:rPr>
        <w:t>: Операции, связанные с делегированным управлением, отражаются в бухгалтерском учете следующим образом:</w:t>
      </w:r>
      <w:r>
        <w:rPr>
          <w:rFonts w:ascii="Calibri Light" w:hAnsi="Calibri Light" w:cstheme="majorHAnsi"/>
          <w:bCs/>
          <w:kern w:val="36"/>
          <w:sz w:val="18"/>
          <w:szCs w:val="18"/>
          <w:lang w:val="ru-RU" w:eastAsia="ro-RO"/>
        </w:rPr>
        <w:t xml:space="preserve"> </w:t>
      </w:r>
      <w:r w:rsidRPr="002C3BA5">
        <w:rPr>
          <w:rFonts w:ascii="Calibri Light" w:hAnsi="Calibri Light" w:cstheme="majorHAnsi"/>
          <w:bCs/>
          <w:kern w:val="36"/>
          <w:sz w:val="18"/>
          <w:szCs w:val="18"/>
          <w:lang w:val="ru-RU" w:eastAsia="ro-RO"/>
        </w:rPr>
        <w:t>- бюджетный орган/учреждение, передающее имущество в делегированное управление</w:t>
      </w:r>
      <w:r>
        <w:rPr>
          <w:rFonts w:ascii="Calibri Light" w:hAnsi="Calibri Light" w:cstheme="majorHAnsi"/>
          <w:bCs/>
          <w:kern w:val="36"/>
          <w:sz w:val="18"/>
          <w:szCs w:val="18"/>
          <w:lang w:val="ru-RU" w:eastAsia="ro-RO"/>
        </w:rPr>
        <w:t>,</w:t>
      </w:r>
      <w:r w:rsidRPr="002C3BA5">
        <w:rPr>
          <w:rFonts w:ascii="Calibri Light" w:hAnsi="Calibri Light" w:cstheme="majorHAnsi"/>
          <w:bCs/>
          <w:kern w:val="36"/>
          <w:sz w:val="18"/>
          <w:szCs w:val="18"/>
          <w:lang w:val="ru-RU" w:eastAsia="ro-RO"/>
        </w:rPr>
        <w:t xml:space="preserve"> отражает имущество в бухгалтерском учете и рассчитывает их износ;</w:t>
      </w:r>
      <w:r>
        <w:rPr>
          <w:rFonts w:ascii="Calibri Light" w:hAnsi="Calibri Light" w:cstheme="majorHAnsi"/>
          <w:bCs/>
          <w:kern w:val="36"/>
          <w:sz w:val="18"/>
          <w:szCs w:val="18"/>
          <w:lang w:val="ru-RU" w:eastAsia="ro-RO"/>
        </w:rPr>
        <w:t xml:space="preserve"> </w:t>
      </w:r>
      <w:r w:rsidRPr="002C3BA5">
        <w:rPr>
          <w:rFonts w:ascii="Calibri Light" w:hAnsi="Calibri Light" w:cstheme="majorHAnsi"/>
          <w:bCs/>
          <w:kern w:val="36"/>
          <w:sz w:val="18"/>
          <w:szCs w:val="18"/>
          <w:lang w:val="ru-RU" w:eastAsia="ro-RO"/>
        </w:rPr>
        <w:t>- субъект, принимающий имущество в делегированное управление, отражает его стоимость на внебалансовых счетах и передает до конца финансового года бюджетному органу/учреждению суммы осуществленных инвестиций, предусмотренных договором</w:t>
      </w:r>
      <w:r w:rsidRPr="002C3BA5">
        <w:rPr>
          <w:rFonts w:ascii="Calibri Light" w:hAnsi="Calibri Light" w:cstheme="majorHAnsi"/>
          <w:sz w:val="18"/>
          <w:szCs w:val="18"/>
          <w:lang w:val="ru-RU"/>
        </w:rPr>
        <w:t>.</w:t>
      </w:r>
    </w:p>
  </w:footnote>
  <w:footnote w:id="9">
    <w:p w:rsidR="003C599B" w:rsidRPr="00C931AE" w:rsidRDefault="003C599B" w:rsidP="00B21394">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C931AE">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C931AE">
        <w:rPr>
          <w:rFonts w:ascii="Calibri Light" w:hAnsi="Calibri Light" w:cstheme="majorHAnsi"/>
          <w:sz w:val="18"/>
          <w:szCs w:val="18"/>
          <w:lang w:val="ru-RU"/>
        </w:rPr>
        <w:t xml:space="preserve">. 3.4.18 </w:t>
      </w:r>
      <w:r>
        <w:rPr>
          <w:rFonts w:ascii="Calibri Light" w:hAnsi="Calibri Light" w:cstheme="majorHAnsi"/>
          <w:sz w:val="18"/>
          <w:szCs w:val="18"/>
          <w:lang w:val="ru-RU"/>
        </w:rPr>
        <w:t>из</w:t>
      </w:r>
      <w:r w:rsidRPr="00C931AE">
        <w:rPr>
          <w:rFonts w:ascii="Calibri Light" w:hAnsi="Calibri Light" w:cstheme="majorHAnsi"/>
          <w:sz w:val="18"/>
          <w:szCs w:val="18"/>
          <w:lang w:val="ru-RU"/>
        </w:rPr>
        <w:t xml:space="preserve"> </w:t>
      </w:r>
      <w:r w:rsidRPr="00997FBD">
        <w:rPr>
          <w:rFonts w:ascii="Calibri Light" w:hAnsi="Calibri Light" w:cstheme="majorHAnsi"/>
          <w:bCs/>
          <w:sz w:val="18"/>
          <w:szCs w:val="18"/>
          <w:lang w:val="ru-RU"/>
        </w:rPr>
        <w:t xml:space="preserve">Приказа </w:t>
      </w:r>
      <w:r w:rsidRPr="00997FBD">
        <w:rPr>
          <w:rFonts w:ascii="Calibri Light" w:hAnsi="Calibri Light" w:cstheme="majorHAnsi"/>
          <w:sz w:val="18"/>
          <w:szCs w:val="18"/>
          <w:lang w:val="ru-RU"/>
        </w:rPr>
        <w:t>министра финансов №</w:t>
      </w:r>
      <w:r w:rsidRPr="00997FBD">
        <w:rPr>
          <w:rFonts w:ascii="Calibri Light" w:hAnsi="Calibri Light" w:cstheme="majorHAnsi"/>
          <w:bCs/>
          <w:sz w:val="18"/>
          <w:szCs w:val="18"/>
          <w:lang w:val="ru-RU"/>
        </w:rPr>
        <w:t>216</w:t>
      </w:r>
      <w:r>
        <w:rPr>
          <w:rFonts w:ascii="Calibri Light" w:hAnsi="Calibri Light" w:cstheme="majorHAnsi"/>
          <w:bCs/>
          <w:sz w:val="18"/>
          <w:szCs w:val="18"/>
          <w:lang w:val="ru-RU"/>
        </w:rPr>
        <w:t xml:space="preserve"> от </w:t>
      </w:r>
      <w:r w:rsidRPr="00C931AE">
        <w:rPr>
          <w:rFonts w:ascii="Calibri Light" w:hAnsi="Calibri Light" w:cstheme="majorHAnsi"/>
          <w:sz w:val="18"/>
          <w:szCs w:val="18"/>
          <w:lang w:val="ru-RU"/>
        </w:rPr>
        <w:t>28.12.2015.</w:t>
      </w:r>
    </w:p>
  </w:footnote>
  <w:footnote w:id="10">
    <w:p w:rsidR="003C599B" w:rsidRPr="00C931AE" w:rsidRDefault="003C599B" w:rsidP="00B21394">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C931AE">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C931AE">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C931AE">
        <w:rPr>
          <w:rFonts w:ascii="Calibri Light" w:hAnsi="Calibri Light" w:cstheme="majorHAnsi"/>
          <w:sz w:val="18"/>
          <w:szCs w:val="18"/>
          <w:lang w:val="ru-RU"/>
        </w:rPr>
        <w:t xml:space="preserve"> </w:t>
      </w:r>
      <w:r>
        <w:rPr>
          <w:rFonts w:ascii="Calibri Light" w:hAnsi="Calibri Light" w:cstheme="majorHAnsi"/>
          <w:sz w:val="18"/>
          <w:szCs w:val="18"/>
          <w:lang w:val="ru-RU"/>
        </w:rPr>
        <w:t>разграничении</w:t>
      </w:r>
      <w:r w:rsidRPr="00C931AE">
        <w:rPr>
          <w:rFonts w:ascii="Calibri Light" w:hAnsi="Calibri Light" w:cstheme="majorHAnsi"/>
          <w:sz w:val="18"/>
          <w:szCs w:val="18"/>
          <w:lang w:val="ru-RU"/>
        </w:rPr>
        <w:t xml:space="preserve"> публичной собственности </w:t>
      </w:r>
      <w:r>
        <w:rPr>
          <w:rFonts w:ascii="Calibri Light" w:hAnsi="Calibri Light" w:cstheme="majorHAnsi"/>
          <w:sz w:val="18"/>
          <w:szCs w:val="18"/>
          <w:lang w:val="ru-RU"/>
        </w:rPr>
        <w:t>№</w:t>
      </w:r>
      <w:r w:rsidRPr="00C931AE">
        <w:rPr>
          <w:rFonts w:ascii="Calibri Light" w:hAnsi="Calibri Light" w:cstheme="majorHAnsi"/>
          <w:sz w:val="18"/>
          <w:szCs w:val="18"/>
          <w:lang w:val="ru-RU"/>
        </w:rPr>
        <w:t xml:space="preserve">29 </w:t>
      </w:r>
      <w:r>
        <w:rPr>
          <w:rFonts w:ascii="Calibri Light" w:hAnsi="Calibri Light" w:cstheme="majorHAnsi"/>
          <w:sz w:val="18"/>
          <w:szCs w:val="18"/>
          <w:lang w:val="ru-RU"/>
        </w:rPr>
        <w:t xml:space="preserve">от </w:t>
      </w:r>
      <w:r w:rsidRPr="00C931AE">
        <w:rPr>
          <w:rFonts w:ascii="Calibri Light" w:hAnsi="Calibri Light" w:cstheme="majorHAnsi"/>
          <w:sz w:val="18"/>
          <w:szCs w:val="18"/>
          <w:lang w:val="ru-RU"/>
        </w:rPr>
        <w:t>05.04.2018 (</w:t>
      </w:r>
      <w:r>
        <w:rPr>
          <w:rFonts w:ascii="Calibri Light" w:hAnsi="Calibri Light" w:cstheme="majorHAnsi"/>
          <w:sz w:val="18"/>
          <w:szCs w:val="18"/>
          <w:lang w:val="ru-RU"/>
        </w:rPr>
        <w:t>далее –</w:t>
      </w:r>
      <w:r w:rsidRPr="00C931AE">
        <w:rPr>
          <w:rFonts w:ascii="Calibri Light" w:hAnsi="Calibri Light" w:cstheme="majorHAnsi"/>
          <w:sz w:val="18"/>
          <w:szCs w:val="18"/>
          <w:lang w:val="ru-RU"/>
        </w:rPr>
        <w:t xml:space="preserve"> </w:t>
      </w:r>
      <w:r>
        <w:rPr>
          <w:rFonts w:ascii="Calibri Light" w:hAnsi="Calibri Light" w:cstheme="majorHAnsi"/>
          <w:sz w:val="18"/>
          <w:szCs w:val="18"/>
          <w:lang w:val="ru-RU"/>
        </w:rPr>
        <w:t>Закон №</w:t>
      </w:r>
      <w:r w:rsidRPr="00C931AE">
        <w:rPr>
          <w:rFonts w:ascii="Calibri Light" w:hAnsi="Calibri Light" w:cstheme="majorHAnsi"/>
          <w:sz w:val="18"/>
          <w:szCs w:val="18"/>
          <w:lang w:val="ru-RU"/>
        </w:rPr>
        <w:t xml:space="preserve">29 </w:t>
      </w:r>
      <w:r>
        <w:rPr>
          <w:rFonts w:ascii="Calibri Light" w:hAnsi="Calibri Light" w:cstheme="majorHAnsi"/>
          <w:sz w:val="18"/>
          <w:szCs w:val="18"/>
          <w:lang w:val="ru-RU"/>
        </w:rPr>
        <w:t xml:space="preserve">от </w:t>
      </w:r>
      <w:r w:rsidRPr="00C931AE">
        <w:rPr>
          <w:rFonts w:ascii="Calibri Light" w:hAnsi="Calibri Light" w:cstheme="majorHAnsi"/>
          <w:sz w:val="18"/>
          <w:szCs w:val="18"/>
          <w:lang w:val="ru-RU"/>
        </w:rPr>
        <w:t>05.04.2018).</w:t>
      </w:r>
    </w:p>
  </w:footnote>
  <w:footnote w:id="11">
    <w:p w:rsidR="003C599B" w:rsidRPr="00DF3A6B" w:rsidRDefault="003C599B" w:rsidP="006D7B0C">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DF3A6B">
        <w:rPr>
          <w:rFonts w:ascii="Calibri Light" w:hAnsi="Calibri Light" w:cstheme="majorHAnsi"/>
          <w:sz w:val="18"/>
          <w:szCs w:val="18"/>
          <w:lang w:val="ru-RU"/>
        </w:rPr>
        <w:t xml:space="preserve"> Техническ</w:t>
      </w:r>
      <w:r>
        <w:rPr>
          <w:rFonts w:ascii="Calibri Light" w:hAnsi="Calibri Light" w:cstheme="majorHAnsi"/>
          <w:sz w:val="18"/>
          <w:szCs w:val="18"/>
          <w:lang w:val="ru-RU"/>
        </w:rPr>
        <w:t>ий</w:t>
      </w:r>
      <w:r w:rsidRPr="00DF3A6B">
        <w:rPr>
          <w:rFonts w:ascii="Calibri Light" w:hAnsi="Calibri Light" w:cstheme="majorHAnsi"/>
          <w:sz w:val="18"/>
          <w:szCs w:val="18"/>
          <w:lang w:val="ru-RU"/>
        </w:rPr>
        <w:t xml:space="preserve"> университет Молдовы </w:t>
      </w:r>
      <w:r>
        <w:rPr>
          <w:rFonts w:ascii="Calibri Light" w:hAnsi="Calibri Light" w:cstheme="majorHAnsi"/>
          <w:sz w:val="18"/>
          <w:szCs w:val="18"/>
          <w:lang w:val="ru-RU"/>
        </w:rPr>
        <w:t>(ТУМ), Экономическая академия Молдовы (ЭАМ),</w:t>
      </w:r>
      <w:r w:rsidRPr="00DF3A6B">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 xml:space="preserve">Государственный </w:t>
      </w:r>
      <w:r>
        <w:rPr>
          <w:rFonts w:ascii="Calibri Light" w:hAnsi="Calibri Light" w:cstheme="majorHAnsi"/>
          <w:sz w:val="18"/>
          <w:szCs w:val="18"/>
          <w:lang w:val="ru-RU"/>
        </w:rPr>
        <w:t xml:space="preserve">педагогический </w:t>
      </w:r>
      <w:r w:rsidRPr="00D42D9B">
        <w:rPr>
          <w:rFonts w:ascii="Calibri Light" w:hAnsi="Calibri Light" w:cstheme="majorHAnsi"/>
          <w:sz w:val="18"/>
          <w:szCs w:val="18"/>
          <w:lang w:val="ru-RU"/>
        </w:rPr>
        <w:t>университет</w:t>
      </w:r>
      <w:r>
        <w:rPr>
          <w:rFonts w:ascii="Calibri Light" w:hAnsi="Calibri Light" w:cstheme="majorHAnsi"/>
          <w:sz w:val="18"/>
          <w:szCs w:val="18"/>
          <w:lang w:val="ru-RU"/>
        </w:rPr>
        <w:t xml:space="preserve"> им. Иона</w:t>
      </w:r>
      <w:r w:rsidRPr="00DF3A6B">
        <w:rPr>
          <w:rFonts w:ascii="Calibri Light" w:hAnsi="Calibri Light" w:cstheme="majorHAnsi"/>
          <w:sz w:val="18"/>
          <w:szCs w:val="18"/>
          <w:lang w:val="ru-RU"/>
        </w:rPr>
        <w:t xml:space="preserve"> </w:t>
      </w:r>
      <w:r>
        <w:rPr>
          <w:rFonts w:ascii="Calibri Light" w:hAnsi="Calibri Light" w:cstheme="majorHAnsi"/>
          <w:sz w:val="18"/>
          <w:szCs w:val="18"/>
          <w:lang w:val="ru-RU"/>
        </w:rPr>
        <w:t>Крянгэ</w:t>
      </w:r>
      <w:r w:rsidRPr="00DF3A6B">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DF3A6B">
        <w:rPr>
          <w:rFonts w:ascii="Calibri Light" w:hAnsi="Calibri Light" w:cstheme="majorHAnsi"/>
          <w:sz w:val="18"/>
          <w:szCs w:val="18"/>
          <w:lang w:val="ru-RU"/>
        </w:rPr>
        <w:t xml:space="preserve"> </w:t>
      </w:r>
      <w:r>
        <w:rPr>
          <w:rFonts w:ascii="Calibri Light" w:hAnsi="Calibri Light" w:cstheme="majorHAnsi"/>
          <w:sz w:val="18"/>
          <w:szCs w:val="18"/>
          <w:lang w:val="ru-RU"/>
        </w:rPr>
        <w:t>Кишинэу</w:t>
      </w:r>
      <w:r w:rsidRPr="00DF3A6B">
        <w:rPr>
          <w:rFonts w:ascii="Calibri Light" w:hAnsi="Calibri Light" w:cstheme="majorHAnsi"/>
          <w:sz w:val="18"/>
          <w:szCs w:val="18"/>
          <w:lang w:val="ru-RU"/>
        </w:rPr>
        <w:t xml:space="preserve"> (</w:t>
      </w:r>
      <w:r>
        <w:rPr>
          <w:rFonts w:ascii="Calibri Light" w:hAnsi="Calibri Light" w:cstheme="majorHAnsi"/>
          <w:sz w:val="18"/>
          <w:szCs w:val="18"/>
          <w:lang w:val="ru-RU"/>
        </w:rPr>
        <w:t>ГПУИК</w:t>
      </w:r>
      <w:r w:rsidRPr="00DF3A6B">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Государственный университет</w:t>
      </w:r>
      <w:r>
        <w:rPr>
          <w:rFonts w:ascii="Calibri Light" w:hAnsi="Calibri Light" w:cstheme="majorHAnsi"/>
          <w:sz w:val="18"/>
          <w:szCs w:val="18"/>
          <w:lang w:val="ru-RU"/>
        </w:rPr>
        <w:t xml:space="preserve"> им. Богдана Петричейку-Хашдеу из Кахул, </w:t>
      </w:r>
      <w:r w:rsidRPr="00D42D9B">
        <w:rPr>
          <w:rFonts w:ascii="Calibri Light" w:hAnsi="Calibri Light" w:cstheme="majorHAnsi"/>
          <w:sz w:val="18"/>
          <w:szCs w:val="18"/>
          <w:lang w:val="ru-RU"/>
        </w:rPr>
        <w:t>Государственный университет</w:t>
      </w:r>
      <w:r>
        <w:rPr>
          <w:rFonts w:ascii="Calibri Light" w:hAnsi="Calibri Light" w:cstheme="majorHAnsi"/>
          <w:sz w:val="18"/>
          <w:szCs w:val="18"/>
          <w:lang w:val="ru-RU"/>
        </w:rPr>
        <w:t xml:space="preserve"> из Комрата, </w:t>
      </w:r>
      <w:r w:rsidRPr="00D42D9B">
        <w:rPr>
          <w:rFonts w:ascii="Calibri Light" w:hAnsi="Calibri Light" w:cstheme="majorHAnsi"/>
          <w:sz w:val="18"/>
          <w:szCs w:val="18"/>
          <w:lang w:val="ru-RU"/>
        </w:rPr>
        <w:t>Государственный университет</w:t>
      </w:r>
      <w:r>
        <w:rPr>
          <w:rFonts w:ascii="Calibri Light" w:hAnsi="Calibri Light" w:cstheme="majorHAnsi"/>
          <w:sz w:val="18"/>
          <w:szCs w:val="18"/>
          <w:lang w:val="ru-RU"/>
        </w:rPr>
        <w:t xml:space="preserve"> им. Григория Цамблак из Тараклии, Государственный университет им. Алеку</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Руссо</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Бэлць.</w:t>
      </w:r>
    </w:p>
  </w:footnote>
  <w:footnote w:id="12">
    <w:p w:rsidR="003C599B" w:rsidRPr="00DF3A6B" w:rsidRDefault="003C599B" w:rsidP="006D7B0C">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DF3A6B">
        <w:rPr>
          <w:rFonts w:ascii="Calibri Light" w:hAnsi="Calibri Light" w:cstheme="majorHAnsi"/>
          <w:sz w:val="18"/>
          <w:szCs w:val="18"/>
          <w:lang w:val="ru-RU"/>
        </w:rPr>
        <w:t>Техническ</w:t>
      </w:r>
      <w:r>
        <w:rPr>
          <w:rFonts w:ascii="Calibri Light" w:hAnsi="Calibri Light" w:cstheme="majorHAnsi"/>
          <w:sz w:val="18"/>
          <w:szCs w:val="18"/>
          <w:lang w:val="ru-RU"/>
        </w:rPr>
        <w:t>ий</w:t>
      </w:r>
      <w:r w:rsidRPr="00DF3A6B">
        <w:rPr>
          <w:rFonts w:ascii="Calibri Light" w:hAnsi="Calibri Light" w:cstheme="majorHAnsi"/>
          <w:sz w:val="18"/>
          <w:szCs w:val="18"/>
          <w:lang w:val="ru-RU"/>
        </w:rPr>
        <w:t xml:space="preserve"> университет Молдовы, </w:t>
      </w:r>
      <w:r w:rsidRPr="00D42D9B">
        <w:rPr>
          <w:rFonts w:ascii="Calibri Light" w:hAnsi="Calibri Light" w:cstheme="majorHAnsi"/>
          <w:sz w:val="18"/>
          <w:szCs w:val="18"/>
          <w:lang w:val="ru-RU"/>
        </w:rPr>
        <w:t>Государственный</w:t>
      </w:r>
      <w:r w:rsidRPr="00DF3A6B">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университет</w:t>
      </w:r>
      <w:r w:rsidRPr="00DF3A6B">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физической</w:t>
      </w:r>
      <w:r w:rsidRPr="00DF3A6B">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культуры</w:t>
      </w:r>
      <w:r w:rsidRPr="00DF3A6B">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и</w:t>
      </w:r>
      <w:r w:rsidRPr="00DF3A6B">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спорта</w:t>
      </w:r>
      <w:r w:rsidRPr="00DF3A6B">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Государственный</w:t>
      </w:r>
      <w:r w:rsidRPr="00DF3A6B">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университет</w:t>
      </w:r>
      <w:r w:rsidRPr="00DF3A6B">
        <w:rPr>
          <w:rFonts w:ascii="Calibri Light" w:hAnsi="Calibri Light" w:cstheme="majorHAnsi"/>
          <w:sz w:val="18"/>
          <w:szCs w:val="18"/>
          <w:lang w:val="ru-RU"/>
        </w:rPr>
        <w:t xml:space="preserve"> </w:t>
      </w:r>
      <w:r>
        <w:rPr>
          <w:rFonts w:ascii="Calibri Light" w:hAnsi="Calibri Light" w:cstheme="majorHAnsi"/>
          <w:sz w:val="18"/>
          <w:szCs w:val="18"/>
          <w:lang w:val="ru-RU"/>
        </w:rPr>
        <w:t>из Комрата</w:t>
      </w:r>
      <w:r w:rsidRPr="00DF3A6B">
        <w:rPr>
          <w:rFonts w:ascii="Calibri Light" w:hAnsi="Calibri Light" w:cstheme="majorHAnsi"/>
          <w:sz w:val="18"/>
          <w:szCs w:val="18"/>
          <w:lang w:val="ru-RU"/>
        </w:rPr>
        <w:t>.</w:t>
      </w:r>
    </w:p>
  </w:footnote>
  <w:footnote w:id="13">
    <w:p w:rsidR="003C599B" w:rsidRPr="00DF3A6B" w:rsidRDefault="003C599B" w:rsidP="006D7B0C">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DF3A6B">
        <w:rPr>
          <w:rFonts w:ascii="Calibri Light" w:hAnsi="Calibri Light" w:cstheme="majorHAnsi"/>
          <w:sz w:val="18"/>
          <w:szCs w:val="18"/>
          <w:lang w:val="ru-RU"/>
        </w:rPr>
        <w:t xml:space="preserve"> </w:t>
      </w:r>
      <w:r>
        <w:rPr>
          <w:rFonts w:ascii="Calibri Light" w:hAnsi="Calibri Light" w:cstheme="majorHAnsi"/>
          <w:sz w:val="18"/>
          <w:szCs w:val="18"/>
          <w:lang w:val="ru-RU"/>
        </w:rPr>
        <w:t>ЭАМ</w:t>
      </w:r>
      <w:r w:rsidRPr="00DF3A6B">
        <w:rPr>
          <w:rFonts w:ascii="Calibri Light" w:hAnsi="Calibri Light" w:cstheme="majorHAnsi"/>
          <w:sz w:val="18"/>
          <w:szCs w:val="18"/>
          <w:lang w:val="ru-RU"/>
        </w:rPr>
        <w:t xml:space="preserve">, </w:t>
      </w:r>
      <w:r w:rsidRPr="00D42D9B">
        <w:rPr>
          <w:rFonts w:ascii="Calibri Light" w:hAnsi="Calibri Light" w:cstheme="majorHAnsi"/>
          <w:sz w:val="18"/>
          <w:szCs w:val="18"/>
          <w:lang w:val="ru-RU"/>
        </w:rPr>
        <w:t xml:space="preserve">Государственный университет Молдовы </w:t>
      </w:r>
      <w:r w:rsidRPr="00DF3A6B">
        <w:rPr>
          <w:rFonts w:ascii="Calibri Light" w:hAnsi="Calibri Light" w:cstheme="majorHAnsi"/>
          <w:sz w:val="18"/>
          <w:szCs w:val="18"/>
          <w:lang w:val="ru-RU"/>
        </w:rPr>
        <w:t>(</w:t>
      </w:r>
      <w:r>
        <w:rPr>
          <w:rFonts w:ascii="Calibri Light" w:hAnsi="Calibri Light" w:cstheme="majorHAnsi"/>
          <w:sz w:val="18"/>
          <w:szCs w:val="18"/>
          <w:lang w:val="ru-RU"/>
        </w:rPr>
        <w:t>ГУМ</w:t>
      </w:r>
      <w:r w:rsidRPr="00DF3A6B">
        <w:rPr>
          <w:rFonts w:ascii="Calibri Light" w:hAnsi="Calibri Light" w:cstheme="majorHAnsi"/>
          <w:sz w:val="18"/>
          <w:szCs w:val="18"/>
          <w:lang w:val="ru-RU"/>
        </w:rPr>
        <w:t xml:space="preserve">), </w:t>
      </w:r>
      <w:r>
        <w:rPr>
          <w:rFonts w:ascii="Calibri Light" w:hAnsi="Calibri Light" w:cstheme="majorHAnsi"/>
          <w:sz w:val="18"/>
          <w:szCs w:val="18"/>
          <w:lang w:val="ru-RU"/>
        </w:rPr>
        <w:t>ГПУИК</w:t>
      </w:r>
      <w:r w:rsidRPr="00DF3A6B">
        <w:rPr>
          <w:rFonts w:ascii="Calibri Light" w:hAnsi="Calibri Light" w:cstheme="majorHAnsi"/>
          <w:sz w:val="18"/>
          <w:szCs w:val="18"/>
          <w:lang w:val="ru-RU"/>
        </w:rPr>
        <w:t>.</w:t>
      </w:r>
    </w:p>
  </w:footnote>
  <w:footnote w:id="14">
    <w:p w:rsidR="003C599B" w:rsidRPr="003F10CB" w:rsidRDefault="003C599B" w:rsidP="006A21A5">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3F10CB">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3F10CB">
        <w:rPr>
          <w:rFonts w:ascii="Calibri Light" w:hAnsi="Calibri Light" w:cstheme="majorHAnsi"/>
          <w:sz w:val="18"/>
          <w:szCs w:val="18"/>
          <w:lang w:val="ru-RU"/>
        </w:rPr>
        <w:t xml:space="preserve">.1 </w:t>
      </w:r>
      <w:r w:rsidRPr="006019C4">
        <w:rPr>
          <w:rFonts w:ascii="Calibri Light" w:hAnsi="Calibri Light" w:cstheme="majorHAnsi"/>
          <w:sz w:val="18"/>
          <w:szCs w:val="18"/>
        </w:rPr>
        <w:t>e</w:t>
      </w:r>
      <w:r w:rsidRPr="003F10CB">
        <w:rPr>
          <w:rFonts w:ascii="Calibri Light" w:hAnsi="Calibri Light" w:cstheme="majorHAnsi"/>
          <w:sz w:val="18"/>
          <w:szCs w:val="18"/>
          <w:lang w:val="ru-RU"/>
        </w:rPr>
        <w:t xml:space="preserve">) </w:t>
      </w:r>
      <w:r>
        <w:rPr>
          <w:rFonts w:ascii="Calibri Light" w:hAnsi="Calibri Light" w:cstheme="majorHAnsi"/>
          <w:sz w:val="18"/>
          <w:szCs w:val="18"/>
          <w:lang w:val="ru-RU"/>
        </w:rPr>
        <w:t>из приложения №</w:t>
      </w:r>
      <w:r w:rsidRPr="003F10CB">
        <w:rPr>
          <w:rFonts w:ascii="Calibri Light" w:hAnsi="Calibri Light" w:cstheme="majorHAnsi"/>
          <w:sz w:val="18"/>
          <w:szCs w:val="18"/>
          <w:lang w:val="ru-RU"/>
        </w:rPr>
        <w:t xml:space="preserve">9 </w:t>
      </w:r>
      <w:r>
        <w:rPr>
          <w:rFonts w:ascii="Calibri Light" w:hAnsi="Calibri Light" w:cstheme="majorHAnsi"/>
          <w:sz w:val="18"/>
          <w:szCs w:val="18"/>
          <w:lang w:val="ru-RU"/>
        </w:rPr>
        <w:t xml:space="preserve">к Закону о государственном бюджете на </w:t>
      </w:r>
      <w:r w:rsidRPr="003F10CB">
        <w:rPr>
          <w:rFonts w:ascii="Calibri Light" w:hAnsi="Calibri Light" w:cstheme="majorHAnsi"/>
          <w:sz w:val="18"/>
          <w:szCs w:val="18"/>
          <w:lang w:val="ru-RU"/>
        </w:rPr>
        <w:t>2022</w:t>
      </w:r>
      <w:r>
        <w:rPr>
          <w:rFonts w:ascii="Calibri Light" w:hAnsi="Calibri Light" w:cstheme="majorHAnsi"/>
          <w:sz w:val="18"/>
          <w:szCs w:val="18"/>
          <w:lang w:val="ru-RU"/>
        </w:rPr>
        <w:t xml:space="preserve"> год</w:t>
      </w:r>
      <w:r w:rsidRPr="003F10CB">
        <w:rPr>
          <w:rFonts w:ascii="Calibri Light" w:hAnsi="Calibri Light" w:cstheme="majorHAnsi"/>
          <w:sz w:val="18"/>
          <w:szCs w:val="18"/>
          <w:lang w:val="ru-RU"/>
        </w:rPr>
        <w:t>.</w:t>
      </w:r>
    </w:p>
  </w:footnote>
  <w:footnote w:id="15">
    <w:p w:rsidR="003C599B" w:rsidRPr="006A21A5" w:rsidRDefault="003C599B" w:rsidP="006A21A5">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6A21A5">
        <w:rPr>
          <w:rFonts w:ascii="Calibri Light" w:hAnsi="Calibri Light" w:cstheme="majorHAnsi"/>
          <w:sz w:val="18"/>
          <w:szCs w:val="18"/>
          <w:lang w:val="ru-RU"/>
        </w:rPr>
        <w:t xml:space="preserve"> </w:t>
      </w:r>
      <w:r>
        <w:rPr>
          <w:rFonts w:ascii="Calibri Light" w:hAnsi="Calibri Light" w:cstheme="majorHAnsi"/>
          <w:sz w:val="18"/>
          <w:szCs w:val="18"/>
          <w:lang w:val="ru-RU"/>
        </w:rPr>
        <w:t>Институт</w:t>
      </w:r>
      <w:r w:rsidRPr="006A21A5">
        <w:rPr>
          <w:rFonts w:ascii="Calibri Light" w:hAnsi="Calibri Light" w:cstheme="majorHAnsi"/>
          <w:sz w:val="18"/>
          <w:szCs w:val="18"/>
          <w:lang w:val="ru-RU"/>
        </w:rPr>
        <w:t xml:space="preserve"> </w:t>
      </w:r>
      <w:r>
        <w:rPr>
          <w:rFonts w:ascii="Calibri Light" w:hAnsi="Calibri Light" w:cstheme="majorHAnsi"/>
          <w:sz w:val="18"/>
          <w:szCs w:val="18"/>
          <w:lang w:val="ru-RU"/>
        </w:rPr>
        <w:t>электронной техники и нанотехнологий им. Т. Гиту, Институт химии и Институт прикладной физики.</w:t>
      </w:r>
    </w:p>
  </w:footnote>
  <w:footnote w:id="16">
    <w:p w:rsidR="003C599B" w:rsidRPr="00D16AB2" w:rsidRDefault="003C599B" w:rsidP="007E7709">
      <w:pPr>
        <w:pStyle w:val="a3"/>
        <w:jc w:val="both"/>
        <w:rPr>
          <w:rFonts w:ascii="Calibri Light" w:hAnsi="Calibri Light" w:cstheme="majorHAnsi"/>
          <w:sz w:val="18"/>
          <w:szCs w:val="18"/>
        </w:rPr>
      </w:pPr>
      <w:r w:rsidRPr="006019C4">
        <w:rPr>
          <w:rStyle w:val="a5"/>
          <w:rFonts w:ascii="Calibri Light" w:hAnsi="Calibri Light" w:cstheme="majorHAnsi"/>
          <w:sz w:val="18"/>
          <w:szCs w:val="18"/>
        </w:rPr>
        <w:footnoteRef/>
      </w:r>
      <w:r w:rsidRPr="006A21A5">
        <w:rPr>
          <w:rFonts w:ascii="Calibri Light" w:hAnsi="Calibri Light" w:cstheme="majorHAnsi"/>
          <w:sz w:val="18"/>
          <w:szCs w:val="18"/>
          <w:lang w:val="ru-RU"/>
        </w:rPr>
        <w:t xml:space="preserve"> </w:t>
      </w:r>
      <w:r>
        <w:rPr>
          <w:rFonts w:ascii="Calibri Light" w:hAnsi="Calibri Light" w:cstheme="majorHAnsi"/>
          <w:sz w:val="18"/>
          <w:szCs w:val="18"/>
          <w:lang w:val="ru-RU"/>
        </w:rPr>
        <w:t>Центр</w:t>
      </w:r>
      <w:r w:rsidRPr="00A063C9">
        <w:rPr>
          <w:rFonts w:ascii="Calibri Light" w:hAnsi="Calibri Light" w:cstheme="majorHAnsi"/>
          <w:sz w:val="18"/>
          <w:szCs w:val="18"/>
          <w:lang w:val="ru-RU"/>
        </w:rPr>
        <w:t xml:space="preserve"> информационных и коммуникационных технологий в образовании </w:t>
      </w:r>
      <w:r w:rsidRPr="006A21A5">
        <w:rPr>
          <w:rFonts w:ascii="Calibri Light" w:hAnsi="Calibri Light" w:cstheme="majorHAnsi"/>
          <w:sz w:val="18"/>
          <w:szCs w:val="18"/>
          <w:lang w:val="ru-RU"/>
        </w:rPr>
        <w:t xml:space="preserve">– 90,4 </w:t>
      </w:r>
      <w:r>
        <w:rPr>
          <w:rFonts w:ascii="Calibri Light" w:hAnsi="Calibri Light" w:cstheme="majorHAnsi"/>
          <w:sz w:val="18"/>
          <w:szCs w:val="18"/>
          <w:lang w:val="ru-RU"/>
        </w:rPr>
        <w:t xml:space="preserve">тыс. леев, Школа интернат для детей, ставшихся без попечения родителей из Кэрпинень, Хынчешть </w:t>
      </w:r>
      <w:r w:rsidRPr="006A21A5">
        <w:rPr>
          <w:rFonts w:ascii="Calibri Light" w:hAnsi="Calibri Light" w:cstheme="majorHAnsi"/>
          <w:sz w:val="18"/>
          <w:szCs w:val="18"/>
          <w:lang w:val="ru-RU"/>
        </w:rPr>
        <w:t xml:space="preserve">– 130,53 </w:t>
      </w:r>
      <w:r>
        <w:rPr>
          <w:rFonts w:ascii="Calibri Light" w:hAnsi="Calibri Light" w:cstheme="majorHAnsi"/>
          <w:sz w:val="18"/>
          <w:szCs w:val="18"/>
          <w:lang w:val="ru-RU"/>
        </w:rPr>
        <w:t xml:space="preserve">тыс. леев, </w:t>
      </w:r>
      <w:r w:rsidRPr="00D16AB2">
        <w:rPr>
          <w:rFonts w:ascii="Calibri Light" w:hAnsi="Calibri Light" w:cstheme="majorHAnsi"/>
          <w:sz w:val="18"/>
          <w:szCs w:val="18"/>
          <w:lang w:val="ru-RU"/>
        </w:rPr>
        <w:t>Национально</w:t>
      </w:r>
      <w:r>
        <w:rPr>
          <w:rFonts w:ascii="Calibri Light" w:hAnsi="Calibri Light" w:cstheme="majorHAnsi"/>
          <w:sz w:val="18"/>
          <w:szCs w:val="18"/>
          <w:lang w:val="ru-RU"/>
        </w:rPr>
        <w:t>е</w:t>
      </w:r>
      <w:r w:rsidRPr="00D16AB2">
        <w:rPr>
          <w:rFonts w:ascii="Calibri Light" w:hAnsi="Calibri Light" w:cstheme="majorHAnsi"/>
          <w:sz w:val="18"/>
          <w:szCs w:val="18"/>
          <w:lang w:val="ru-RU"/>
        </w:rPr>
        <w:t xml:space="preserve"> агентств</w:t>
      </w:r>
      <w:r>
        <w:rPr>
          <w:rFonts w:ascii="Calibri Light" w:hAnsi="Calibri Light" w:cstheme="majorHAnsi"/>
          <w:sz w:val="18"/>
          <w:szCs w:val="18"/>
          <w:lang w:val="ru-RU"/>
        </w:rPr>
        <w:t>о</w:t>
      </w:r>
      <w:r w:rsidRPr="00D16AB2">
        <w:rPr>
          <w:rFonts w:ascii="Calibri Light" w:hAnsi="Calibri Light" w:cstheme="majorHAnsi"/>
          <w:sz w:val="18"/>
          <w:szCs w:val="18"/>
          <w:lang w:val="ru-RU"/>
        </w:rPr>
        <w:t xml:space="preserve"> по обеспечению качества в образовании и исследованиях</w:t>
      </w:r>
      <w:r>
        <w:rPr>
          <w:rFonts w:ascii="Calibri Light" w:hAnsi="Calibri Light" w:cstheme="majorHAnsi"/>
          <w:sz w:val="18"/>
          <w:szCs w:val="18"/>
          <w:lang w:val="ru-RU"/>
        </w:rPr>
        <w:t xml:space="preserve"> </w:t>
      </w:r>
      <w:r w:rsidRPr="006A21A5">
        <w:rPr>
          <w:rFonts w:ascii="Calibri Light" w:hAnsi="Calibri Light" w:cstheme="majorHAnsi"/>
          <w:sz w:val="18"/>
          <w:szCs w:val="18"/>
          <w:lang w:val="ru-RU"/>
        </w:rPr>
        <w:t xml:space="preserve">- 67,5 </w:t>
      </w:r>
      <w:r>
        <w:rPr>
          <w:rFonts w:ascii="Calibri Light" w:hAnsi="Calibri Light" w:cstheme="majorHAnsi"/>
          <w:sz w:val="18"/>
          <w:szCs w:val="18"/>
          <w:lang w:val="ru-RU"/>
        </w:rPr>
        <w:t xml:space="preserve">тыс. леев, Институт прикладной физики </w:t>
      </w:r>
      <w:r w:rsidRPr="006A21A5">
        <w:rPr>
          <w:rFonts w:ascii="Calibri Light" w:hAnsi="Calibri Light" w:cstheme="majorHAnsi"/>
          <w:sz w:val="18"/>
          <w:szCs w:val="18"/>
          <w:lang w:val="ru-RU"/>
        </w:rPr>
        <w:t xml:space="preserve">- 4,6 </w:t>
      </w:r>
      <w:r>
        <w:rPr>
          <w:rFonts w:ascii="Calibri Light" w:hAnsi="Calibri Light" w:cstheme="majorHAnsi"/>
          <w:sz w:val="18"/>
          <w:szCs w:val="18"/>
          <w:lang w:val="ru-RU"/>
        </w:rPr>
        <w:t xml:space="preserve">тыс. леев, Школа интернат для детей, ставшихся без попечения родителей из Бендер </w:t>
      </w:r>
      <w:r w:rsidRPr="006A21A5">
        <w:rPr>
          <w:rFonts w:ascii="Calibri Light" w:hAnsi="Calibri Light" w:cstheme="majorHAnsi"/>
          <w:sz w:val="18"/>
          <w:szCs w:val="18"/>
          <w:lang w:val="ru-RU"/>
        </w:rPr>
        <w:t xml:space="preserve">- 9.95 </w:t>
      </w:r>
      <w:r>
        <w:rPr>
          <w:rFonts w:ascii="Calibri Light" w:hAnsi="Calibri Light" w:cstheme="majorHAnsi"/>
          <w:sz w:val="18"/>
          <w:szCs w:val="18"/>
          <w:lang w:val="ru-RU"/>
        </w:rPr>
        <w:t xml:space="preserve">тыс. леев, </w:t>
      </w:r>
      <w:r w:rsidRPr="00D16AB2">
        <w:rPr>
          <w:rFonts w:ascii="Calibri Light" w:hAnsi="Calibri Light" w:cstheme="majorHAnsi"/>
          <w:sz w:val="18"/>
          <w:szCs w:val="18"/>
          <w:lang w:val="ru-RU"/>
        </w:rPr>
        <w:t xml:space="preserve">Республиканская специализированная школа по конному </w:t>
      </w:r>
      <w:r>
        <w:rPr>
          <w:rFonts w:ascii="Calibri Light" w:hAnsi="Calibri Light" w:cstheme="majorHAnsi"/>
          <w:sz w:val="18"/>
          <w:szCs w:val="18"/>
          <w:lang w:val="ru-RU"/>
        </w:rPr>
        <w:t xml:space="preserve">спорту и современному пятиборью </w:t>
      </w:r>
      <w:r w:rsidRPr="006A21A5">
        <w:rPr>
          <w:rFonts w:ascii="Calibri Light" w:hAnsi="Calibri Light" w:cstheme="majorHAnsi"/>
          <w:sz w:val="18"/>
          <w:szCs w:val="18"/>
          <w:lang w:val="ru-RU"/>
        </w:rPr>
        <w:t xml:space="preserve">-175,7 </w:t>
      </w:r>
      <w:r>
        <w:rPr>
          <w:rFonts w:ascii="Calibri Light" w:hAnsi="Calibri Light" w:cstheme="majorHAnsi"/>
          <w:sz w:val="18"/>
          <w:szCs w:val="18"/>
          <w:lang w:val="ru-RU"/>
        </w:rPr>
        <w:t xml:space="preserve">тыс. леев, </w:t>
      </w:r>
      <w:r w:rsidRPr="006A21A5">
        <w:rPr>
          <w:rFonts w:ascii="Calibri Light" w:hAnsi="Calibri Light" w:cstheme="majorHAnsi"/>
          <w:sz w:val="18"/>
          <w:szCs w:val="18"/>
          <w:lang w:val="ru-RU"/>
        </w:rPr>
        <w:t xml:space="preserve">37,7 </w:t>
      </w:r>
      <w:r>
        <w:rPr>
          <w:rFonts w:ascii="Calibri Light" w:hAnsi="Calibri Light" w:cstheme="majorHAnsi"/>
          <w:sz w:val="18"/>
          <w:szCs w:val="18"/>
          <w:lang w:val="ru-RU"/>
        </w:rPr>
        <w:t xml:space="preserve">тыс. леев, </w:t>
      </w:r>
      <w:r w:rsidRPr="006A21A5">
        <w:rPr>
          <w:rFonts w:ascii="Calibri Light" w:hAnsi="Calibri Light" w:cstheme="majorHAnsi"/>
          <w:sz w:val="18"/>
          <w:szCs w:val="18"/>
          <w:lang w:val="ru-RU"/>
        </w:rPr>
        <w:t xml:space="preserve">194.3 </w:t>
      </w:r>
      <w:r>
        <w:rPr>
          <w:rFonts w:ascii="Calibri Light" w:hAnsi="Calibri Light" w:cstheme="majorHAnsi"/>
          <w:sz w:val="18"/>
          <w:szCs w:val="18"/>
          <w:lang w:val="ru-RU"/>
        </w:rPr>
        <w:t xml:space="preserve">тыс. леев, Республиканский теоретический лицей </w:t>
      </w:r>
      <w:r w:rsidRPr="006A21A5">
        <w:rPr>
          <w:rFonts w:ascii="Calibri Light" w:hAnsi="Calibri Light" w:cstheme="majorHAnsi"/>
          <w:sz w:val="18"/>
          <w:szCs w:val="18"/>
          <w:lang w:val="ru-RU"/>
        </w:rPr>
        <w:t>„</w:t>
      </w:r>
      <w:r w:rsidRPr="006019C4">
        <w:rPr>
          <w:rFonts w:ascii="Calibri Light" w:hAnsi="Calibri Light" w:cstheme="majorHAnsi"/>
          <w:sz w:val="18"/>
          <w:szCs w:val="18"/>
        </w:rPr>
        <w:t>Aristotel</w:t>
      </w:r>
      <w:r w:rsidRPr="006A21A5">
        <w:rPr>
          <w:rFonts w:ascii="Calibri Light" w:hAnsi="Calibri Light" w:cstheme="majorHAnsi"/>
          <w:sz w:val="18"/>
          <w:szCs w:val="18"/>
          <w:lang w:val="ru-RU"/>
        </w:rPr>
        <w:t xml:space="preserve">’’- 192,2 </w:t>
      </w:r>
      <w:r>
        <w:rPr>
          <w:rFonts w:ascii="Calibri Light" w:hAnsi="Calibri Light" w:cstheme="majorHAnsi"/>
          <w:sz w:val="18"/>
          <w:szCs w:val="18"/>
          <w:lang w:val="ru-RU"/>
        </w:rPr>
        <w:t xml:space="preserve">тыс. леев, Теоретический лицей им. Александру чел Бун из Бендер </w:t>
      </w:r>
      <w:r w:rsidRPr="006A21A5">
        <w:rPr>
          <w:rFonts w:ascii="Calibri Light" w:hAnsi="Calibri Light" w:cstheme="majorHAnsi"/>
          <w:sz w:val="18"/>
          <w:szCs w:val="18"/>
          <w:lang w:val="ru-RU"/>
        </w:rPr>
        <w:t xml:space="preserve">- 581,4 </w:t>
      </w:r>
      <w:r>
        <w:rPr>
          <w:rFonts w:ascii="Calibri Light" w:hAnsi="Calibri Light" w:cstheme="majorHAnsi"/>
          <w:sz w:val="18"/>
          <w:szCs w:val="18"/>
          <w:lang w:val="ru-RU"/>
        </w:rPr>
        <w:t xml:space="preserve">тыс. леев, Институт зоологии </w:t>
      </w:r>
      <w:r w:rsidRPr="006A21A5">
        <w:rPr>
          <w:rFonts w:ascii="Calibri Light" w:hAnsi="Calibri Light" w:cstheme="majorHAnsi"/>
          <w:sz w:val="18"/>
          <w:szCs w:val="18"/>
          <w:lang w:val="ru-RU"/>
        </w:rPr>
        <w:t xml:space="preserve">- 90,7 </w:t>
      </w:r>
      <w:r>
        <w:rPr>
          <w:rFonts w:ascii="Calibri Light" w:hAnsi="Calibri Light" w:cstheme="majorHAnsi"/>
          <w:sz w:val="18"/>
          <w:szCs w:val="18"/>
          <w:lang w:val="ru-RU"/>
        </w:rPr>
        <w:t xml:space="preserve">тыс. леев, </w:t>
      </w:r>
      <w:r w:rsidRPr="00D16AB2">
        <w:rPr>
          <w:rFonts w:ascii="Calibri Light" w:hAnsi="Calibri Light" w:cstheme="majorHAnsi"/>
          <w:sz w:val="18"/>
          <w:szCs w:val="18"/>
          <w:lang w:val="ru-RU"/>
        </w:rPr>
        <w:t xml:space="preserve">193,7 </w:t>
      </w:r>
      <w:r>
        <w:rPr>
          <w:rFonts w:ascii="Calibri Light" w:hAnsi="Calibri Light" w:cstheme="majorHAnsi"/>
          <w:sz w:val="18"/>
          <w:szCs w:val="18"/>
          <w:lang w:val="ru-RU"/>
        </w:rPr>
        <w:t>тыс</w:t>
      </w:r>
      <w:r w:rsidRPr="00D16AB2">
        <w:rPr>
          <w:rFonts w:ascii="Calibri Light" w:hAnsi="Calibri Light" w:cstheme="majorHAnsi"/>
          <w:sz w:val="18"/>
          <w:szCs w:val="18"/>
          <w:lang w:val="ru-RU"/>
        </w:rPr>
        <w:t xml:space="preserve">. </w:t>
      </w:r>
      <w:r>
        <w:rPr>
          <w:rFonts w:ascii="Calibri Light" w:hAnsi="Calibri Light" w:cstheme="majorHAnsi"/>
          <w:sz w:val="18"/>
          <w:szCs w:val="18"/>
          <w:lang w:val="ru-RU"/>
        </w:rPr>
        <w:t>леев, Республиканский музыкальный лицей им. Чиприана</w:t>
      </w:r>
      <w:r w:rsidRPr="0059553C">
        <w:rPr>
          <w:rFonts w:ascii="Calibri Light" w:hAnsi="Calibri Light" w:cstheme="majorHAnsi"/>
          <w:sz w:val="18"/>
          <w:szCs w:val="18"/>
        </w:rPr>
        <w:t xml:space="preserve"> </w:t>
      </w:r>
      <w:r>
        <w:rPr>
          <w:rFonts w:ascii="Calibri Light" w:hAnsi="Calibri Light" w:cstheme="majorHAnsi"/>
          <w:sz w:val="18"/>
          <w:szCs w:val="18"/>
          <w:lang w:val="ru-RU"/>
        </w:rPr>
        <w:t xml:space="preserve">Порумбеску </w:t>
      </w:r>
      <w:r w:rsidRPr="00D16AB2">
        <w:rPr>
          <w:rFonts w:ascii="Calibri Light" w:hAnsi="Calibri Light" w:cstheme="majorHAnsi"/>
          <w:sz w:val="18"/>
          <w:szCs w:val="18"/>
        </w:rPr>
        <w:t xml:space="preserve">- 181,8 </w:t>
      </w:r>
      <w:r>
        <w:rPr>
          <w:rFonts w:ascii="Calibri Light" w:hAnsi="Calibri Light" w:cstheme="majorHAnsi"/>
          <w:sz w:val="18"/>
          <w:szCs w:val="18"/>
          <w:lang w:val="ru-RU"/>
        </w:rPr>
        <w:t>тыс</w:t>
      </w:r>
      <w:r w:rsidRPr="00D16AB2">
        <w:rPr>
          <w:rFonts w:ascii="Calibri Light" w:hAnsi="Calibri Light" w:cstheme="majorHAnsi"/>
          <w:sz w:val="18"/>
          <w:szCs w:val="18"/>
        </w:rPr>
        <w:t xml:space="preserve">. </w:t>
      </w:r>
      <w:r>
        <w:rPr>
          <w:rFonts w:ascii="Calibri Light" w:hAnsi="Calibri Light" w:cstheme="majorHAnsi"/>
          <w:sz w:val="18"/>
          <w:szCs w:val="18"/>
          <w:lang w:val="ru-RU"/>
        </w:rPr>
        <w:t>леев.</w:t>
      </w:r>
    </w:p>
  </w:footnote>
  <w:footnote w:id="17">
    <w:p w:rsidR="003C599B" w:rsidRPr="0059553C" w:rsidRDefault="003C599B" w:rsidP="007E7709">
      <w:pPr>
        <w:spacing w:after="0" w:line="240" w:lineRule="auto"/>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E2310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Школа интернат для детей, ставшихся без попечения родителей из Бендер </w:t>
      </w:r>
      <w:r w:rsidRPr="00E2310A">
        <w:rPr>
          <w:rFonts w:ascii="Calibri Light" w:eastAsia="Times New Roman" w:hAnsi="Calibri Light" w:cstheme="majorHAnsi"/>
          <w:sz w:val="18"/>
          <w:szCs w:val="18"/>
          <w:lang w:val="ru-RU"/>
        </w:rPr>
        <w:t xml:space="preserve">– 150,8 </w:t>
      </w:r>
      <w:r>
        <w:rPr>
          <w:rFonts w:ascii="Calibri Light" w:hAnsi="Calibri Light" w:cstheme="majorHAnsi"/>
          <w:sz w:val="18"/>
          <w:szCs w:val="18"/>
          <w:lang w:val="ru-RU"/>
        </w:rPr>
        <w:t>тыс</w:t>
      </w:r>
      <w:r w:rsidRPr="00E2310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w:t>
      </w:r>
      <w:r w:rsidRPr="00D16AB2">
        <w:rPr>
          <w:rFonts w:ascii="Calibri Light" w:hAnsi="Calibri Light" w:cstheme="majorHAnsi"/>
          <w:sz w:val="18"/>
          <w:szCs w:val="18"/>
          <w:lang w:val="ru-RU"/>
        </w:rPr>
        <w:t xml:space="preserve">Республиканская специализированная школа по конному </w:t>
      </w:r>
      <w:r>
        <w:rPr>
          <w:rFonts w:ascii="Calibri Light" w:hAnsi="Calibri Light" w:cstheme="majorHAnsi"/>
          <w:sz w:val="18"/>
          <w:szCs w:val="18"/>
          <w:lang w:val="ru-RU"/>
        </w:rPr>
        <w:t>спорту и современному пятиборью</w:t>
      </w:r>
      <w:r w:rsidRPr="00E2310A">
        <w:rPr>
          <w:rFonts w:ascii="Calibri Light" w:eastAsia="Times New Roman" w:hAnsi="Calibri Light" w:cstheme="majorHAnsi"/>
          <w:sz w:val="18"/>
          <w:szCs w:val="18"/>
          <w:lang w:val="ru-RU"/>
        </w:rPr>
        <w:t xml:space="preserve"> </w:t>
      </w:r>
      <w:r w:rsidRPr="00D16AB2">
        <w:rPr>
          <w:rFonts w:ascii="Calibri Light" w:hAnsi="Calibri Light" w:cstheme="majorHAnsi"/>
          <w:sz w:val="18"/>
          <w:szCs w:val="18"/>
          <w:lang w:val="ru-RU"/>
        </w:rPr>
        <w:t xml:space="preserve">- 111,4 </w:t>
      </w:r>
      <w:r>
        <w:rPr>
          <w:rFonts w:ascii="Calibri Light" w:hAnsi="Calibri Light" w:cstheme="majorHAnsi"/>
          <w:sz w:val="18"/>
          <w:szCs w:val="18"/>
          <w:lang w:val="ru-RU"/>
        </w:rPr>
        <w:t>тыс</w:t>
      </w:r>
      <w:r w:rsidRPr="00D16AB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16AB2">
        <w:rPr>
          <w:rFonts w:ascii="Calibri Light" w:hAnsi="Calibri Light" w:cstheme="majorHAnsi"/>
          <w:sz w:val="18"/>
          <w:szCs w:val="18"/>
          <w:lang w:val="ru-RU"/>
        </w:rPr>
        <w:t>,</w:t>
      </w:r>
      <w:r>
        <w:rPr>
          <w:rFonts w:ascii="Calibri Light" w:hAnsi="Calibri Light" w:cstheme="majorHAnsi"/>
          <w:sz w:val="18"/>
          <w:szCs w:val="18"/>
          <w:lang w:val="ru-RU"/>
        </w:rPr>
        <w:t xml:space="preserve"> Теоретический лицей им. Александру чел Бун из Бендер </w:t>
      </w:r>
      <w:r w:rsidRPr="0059553C">
        <w:rPr>
          <w:rFonts w:ascii="Calibri Light" w:hAnsi="Calibri Light" w:cstheme="majorHAnsi"/>
          <w:sz w:val="18"/>
          <w:szCs w:val="18"/>
          <w:lang w:val="ru-RU"/>
        </w:rPr>
        <w:t xml:space="preserve">- 100,0 </w:t>
      </w:r>
      <w:r>
        <w:rPr>
          <w:rFonts w:ascii="Calibri Light" w:hAnsi="Calibri Light" w:cstheme="majorHAnsi"/>
          <w:sz w:val="18"/>
          <w:szCs w:val="18"/>
          <w:lang w:val="ru-RU"/>
        </w:rPr>
        <w:t>тыс</w:t>
      </w:r>
      <w:r w:rsidRPr="0059553C">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9553C">
        <w:rPr>
          <w:rFonts w:ascii="Calibri Light" w:hAnsi="Calibri Light" w:cstheme="majorHAnsi"/>
          <w:sz w:val="18"/>
          <w:szCs w:val="18"/>
          <w:lang w:val="ru-RU"/>
        </w:rPr>
        <w:t xml:space="preserve"> </w:t>
      </w:r>
    </w:p>
  </w:footnote>
  <w:footnote w:id="18">
    <w:p w:rsidR="003C599B" w:rsidRPr="00D16AB2" w:rsidRDefault="003C599B" w:rsidP="007E7709">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D16AB2">
        <w:rPr>
          <w:rFonts w:ascii="Calibri Light" w:hAnsi="Calibri Light" w:cstheme="majorHAnsi"/>
          <w:sz w:val="18"/>
          <w:szCs w:val="18"/>
          <w:lang w:val="ru-RU"/>
        </w:rPr>
        <w:t xml:space="preserve"> </w:t>
      </w:r>
      <w:r w:rsidRPr="00D42D9B">
        <w:rPr>
          <w:rFonts w:ascii="Calibri Light" w:hAnsi="Calibri Light" w:cstheme="majorHAnsi"/>
          <w:bCs/>
          <w:sz w:val="18"/>
          <w:szCs w:val="18"/>
          <w:lang w:val="ru-RU"/>
        </w:rPr>
        <w:t>Спортивный центр по подготовке национальных сборных</w:t>
      </w:r>
      <w:r w:rsidRPr="00D16AB2">
        <w:rPr>
          <w:rFonts w:ascii="Calibri Light" w:hAnsi="Calibri Light" w:cstheme="majorHAnsi"/>
          <w:sz w:val="18"/>
          <w:szCs w:val="18"/>
          <w:lang w:val="ru-RU"/>
        </w:rPr>
        <w:t xml:space="preserve"> - 4,5 </w:t>
      </w:r>
      <w:r>
        <w:rPr>
          <w:rFonts w:ascii="Calibri Light" w:hAnsi="Calibri Light" w:cstheme="majorHAnsi"/>
          <w:sz w:val="18"/>
          <w:szCs w:val="18"/>
          <w:lang w:val="ru-RU"/>
        </w:rPr>
        <w:t>тыс</w:t>
      </w:r>
      <w:r w:rsidRPr="00D16AB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D16AB2">
        <w:rPr>
          <w:rFonts w:ascii="Calibri Light" w:hAnsi="Calibri Light" w:cstheme="majorHAnsi"/>
          <w:sz w:val="18"/>
          <w:szCs w:val="18"/>
          <w:lang w:val="ru-RU"/>
        </w:rPr>
        <w:t>.</w:t>
      </w:r>
    </w:p>
  </w:footnote>
  <w:footnote w:id="19">
    <w:p w:rsidR="003C599B" w:rsidRPr="0059553C" w:rsidRDefault="003C599B" w:rsidP="004F3539">
      <w:pPr>
        <w:spacing w:after="0" w:line="240" w:lineRule="auto"/>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59553C">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Приложение</w:t>
      </w:r>
      <w:r w:rsidRPr="0059553C">
        <w:rPr>
          <w:rFonts w:ascii="Calibri Light" w:hAnsi="Calibri Light" w:cstheme="majorHAnsi"/>
          <w:sz w:val="18"/>
          <w:szCs w:val="18"/>
          <w:lang w:val="ru-RU"/>
        </w:rPr>
        <w:t xml:space="preserve"> №3 </w:t>
      </w:r>
      <w:r w:rsidRPr="0059553C">
        <w:rPr>
          <w:rFonts w:ascii="Calibri Light" w:eastAsia="Times New Roman" w:hAnsi="Calibri Light" w:cstheme="majorHAnsi"/>
          <w:bCs/>
          <w:sz w:val="18"/>
          <w:szCs w:val="18"/>
          <w:lang w:val="ru-RU"/>
        </w:rPr>
        <w:t>„</w:t>
      </w:r>
      <w:r>
        <w:rPr>
          <w:rFonts w:ascii="Calibri Light" w:eastAsia="Times New Roman" w:hAnsi="Calibri Light" w:cstheme="majorHAnsi"/>
          <w:bCs/>
          <w:sz w:val="18"/>
          <w:szCs w:val="18"/>
          <w:lang w:val="ru-RU"/>
        </w:rPr>
        <w:t>Расшифровка</w:t>
      </w:r>
      <w:r w:rsidRPr="0059553C">
        <w:rPr>
          <w:rFonts w:ascii="Calibri Light" w:eastAsia="Times New Roman" w:hAnsi="Calibri Light" w:cstheme="majorHAnsi"/>
          <w:bCs/>
          <w:sz w:val="18"/>
          <w:szCs w:val="18"/>
          <w:lang w:val="ru-RU"/>
        </w:rPr>
        <w:t xml:space="preserve"> </w:t>
      </w:r>
      <w:r>
        <w:rPr>
          <w:rFonts w:ascii="Calibri Light" w:eastAsia="Times New Roman" w:hAnsi="Calibri Light" w:cstheme="majorHAnsi"/>
          <w:bCs/>
          <w:sz w:val="18"/>
          <w:szCs w:val="18"/>
          <w:lang w:val="ru-RU"/>
        </w:rPr>
        <w:t>обязательств и долгов</w:t>
      </w:r>
      <w:r w:rsidRPr="0059553C">
        <w:rPr>
          <w:rFonts w:ascii="Calibri Light" w:eastAsia="Times New Roman" w:hAnsi="Calibri Light" w:cstheme="majorHAnsi"/>
          <w:bCs/>
          <w:sz w:val="18"/>
          <w:szCs w:val="18"/>
          <w:lang w:val="ru-RU"/>
        </w:rPr>
        <w:t>”</w:t>
      </w:r>
      <w:r w:rsidRPr="0059553C">
        <w:rPr>
          <w:rFonts w:ascii="Calibri Light" w:eastAsia="Times New Roman" w:hAnsi="Calibri Light" w:cstheme="majorHAnsi"/>
          <w:sz w:val="18"/>
          <w:szCs w:val="18"/>
          <w:lang w:val="ru-RU"/>
        </w:rPr>
        <w:t xml:space="preserve"> </w:t>
      </w:r>
      <w:r>
        <w:rPr>
          <w:rFonts w:ascii="Calibri Light" w:hAnsi="Calibri Light" w:cstheme="majorHAnsi"/>
          <w:sz w:val="18"/>
          <w:szCs w:val="18"/>
          <w:lang w:val="ru-RU"/>
        </w:rPr>
        <w:t>и Приложение</w:t>
      </w:r>
      <w:r w:rsidRPr="0059553C">
        <w:rPr>
          <w:rFonts w:ascii="Calibri Light" w:hAnsi="Calibri Light" w:cstheme="majorHAnsi"/>
          <w:sz w:val="18"/>
          <w:szCs w:val="18"/>
          <w:lang w:val="ru-RU"/>
        </w:rPr>
        <w:t xml:space="preserve"> №4 „</w:t>
      </w:r>
      <w:r>
        <w:rPr>
          <w:rFonts w:ascii="Calibri Light" w:eastAsia="Times New Roman" w:hAnsi="Calibri Light" w:cstheme="majorHAnsi"/>
          <w:bCs/>
          <w:sz w:val="18"/>
          <w:szCs w:val="18"/>
          <w:lang w:val="ru-RU"/>
        </w:rPr>
        <w:t>Расшифровка</w:t>
      </w:r>
      <w:r w:rsidRPr="0059553C">
        <w:rPr>
          <w:rFonts w:ascii="Calibri Light" w:eastAsia="Times New Roman" w:hAnsi="Calibri Light" w:cstheme="majorHAnsi"/>
          <w:bCs/>
          <w:sz w:val="18"/>
          <w:szCs w:val="18"/>
          <w:lang w:val="ru-RU"/>
        </w:rPr>
        <w:t xml:space="preserve"> </w:t>
      </w:r>
      <w:r>
        <w:rPr>
          <w:rFonts w:ascii="Calibri Light" w:eastAsia="Times New Roman" w:hAnsi="Calibri Light" w:cstheme="majorHAnsi"/>
          <w:bCs/>
          <w:sz w:val="18"/>
          <w:szCs w:val="18"/>
          <w:lang w:val="ru-RU"/>
        </w:rPr>
        <w:t>обязательств с истекшим сроком оплаты и долгов с истекшим сроком оплаты (задолженности), переданных следственным органам</w:t>
      </w:r>
      <w:r w:rsidRPr="0059553C">
        <w:rPr>
          <w:rFonts w:ascii="Calibri Light" w:hAnsi="Calibri Light" w:cstheme="majorHAnsi"/>
          <w:sz w:val="18"/>
          <w:szCs w:val="18"/>
          <w:lang w:val="ru-RU"/>
        </w:rPr>
        <w:t xml:space="preserve">”. </w:t>
      </w:r>
    </w:p>
  </w:footnote>
  <w:footnote w:id="20">
    <w:p w:rsidR="003C599B" w:rsidRPr="00F92BB8" w:rsidRDefault="003C599B" w:rsidP="00D85523">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F92BB8">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5725FB">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5725FB">
        <w:rPr>
          <w:rFonts w:ascii="Calibri Light" w:hAnsi="Calibri Light" w:cstheme="majorHAnsi"/>
          <w:sz w:val="18"/>
          <w:szCs w:val="18"/>
          <w:lang w:val="ru-RU"/>
        </w:rPr>
        <w:t xml:space="preserve"> №</w:t>
      </w:r>
      <w:r w:rsidRPr="00F92BB8">
        <w:rPr>
          <w:rFonts w:ascii="Calibri Light" w:hAnsi="Calibri Light" w:cstheme="majorHAnsi"/>
          <w:sz w:val="18"/>
          <w:szCs w:val="18"/>
          <w:lang w:val="ru-RU"/>
        </w:rPr>
        <w:t xml:space="preserve">485 </w:t>
      </w:r>
      <w:r>
        <w:rPr>
          <w:rFonts w:ascii="Calibri Light" w:hAnsi="Calibri Light" w:cstheme="majorHAnsi"/>
          <w:sz w:val="18"/>
          <w:szCs w:val="18"/>
          <w:lang w:val="ru-RU"/>
        </w:rPr>
        <w:t xml:space="preserve">от </w:t>
      </w:r>
      <w:r w:rsidRPr="00F92BB8">
        <w:rPr>
          <w:rFonts w:ascii="Calibri Light" w:hAnsi="Calibri Light" w:cstheme="majorHAnsi"/>
          <w:sz w:val="18"/>
          <w:szCs w:val="18"/>
          <w:lang w:val="ru-RU"/>
        </w:rPr>
        <w:t>13.07.2022 „</w:t>
      </w:r>
      <w:r>
        <w:rPr>
          <w:rFonts w:ascii="Calibri Light" w:hAnsi="Calibri Light" w:cstheme="majorHAnsi"/>
          <w:sz w:val="18"/>
          <w:szCs w:val="18"/>
          <w:lang w:val="ru-RU"/>
        </w:rPr>
        <w:t>О</w:t>
      </w:r>
      <w:r w:rsidRPr="006B4753">
        <w:rPr>
          <w:rFonts w:ascii="Calibri Light" w:hAnsi="Calibri Light" w:cstheme="majorHAnsi"/>
          <w:sz w:val="18"/>
          <w:szCs w:val="18"/>
          <w:lang w:val="ru-RU"/>
        </w:rPr>
        <w:t xml:space="preserve"> реорганизации путем слияния (поглощения) некоторых учреждений в сфере образования, научных исследований и инноваций и изменении некоторых постановлений Правительства</w:t>
      </w:r>
      <w:r w:rsidRPr="00F92BB8">
        <w:rPr>
          <w:rFonts w:ascii="Calibri Light" w:hAnsi="Calibri Light" w:cstheme="majorHAnsi"/>
          <w:sz w:val="18"/>
          <w:szCs w:val="18"/>
          <w:lang w:val="ru-RU"/>
        </w:rPr>
        <w:t>” (</w:t>
      </w:r>
      <w:r>
        <w:rPr>
          <w:rFonts w:ascii="Calibri Light" w:hAnsi="Calibri Light" w:cstheme="majorHAnsi"/>
          <w:sz w:val="18"/>
          <w:szCs w:val="18"/>
          <w:lang w:val="ru-RU"/>
        </w:rPr>
        <w:t>далее - Постановление</w:t>
      </w:r>
      <w:r w:rsidRPr="005725FB">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5725FB">
        <w:rPr>
          <w:rFonts w:ascii="Calibri Light" w:hAnsi="Calibri Light" w:cstheme="majorHAnsi"/>
          <w:sz w:val="18"/>
          <w:szCs w:val="18"/>
          <w:lang w:val="ru-RU"/>
        </w:rPr>
        <w:t xml:space="preserve"> №</w:t>
      </w:r>
      <w:r w:rsidRPr="00F92BB8">
        <w:rPr>
          <w:rFonts w:ascii="Calibri Light" w:hAnsi="Calibri Light" w:cstheme="majorHAnsi"/>
          <w:sz w:val="18"/>
          <w:szCs w:val="18"/>
          <w:lang w:val="ru-RU"/>
        </w:rPr>
        <w:t>485/2022).</w:t>
      </w:r>
    </w:p>
  </w:footnote>
  <w:footnote w:id="21">
    <w:p w:rsidR="003C599B" w:rsidRPr="006D74CE" w:rsidRDefault="003C599B" w:rsidP="00023313">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6D74CE">
        <w:rPr>
          <w:rFonts w:ascii="Calibri Light" w:hAnsi="Calibri Light" w:cstheme="majorHAnsi"/>
          <w:sz w:val="18"/>
          <w:szCs w:val="18"/>
          <w:lang w:val="ru-RU"/>
        </w:rPr>
        <w:t xml:space="preserve"> </w:t>
      </w:r>
      <w:r>
        <w:rPr>
          <w:rFonts w:ascii="Calibri Light" w:hAnsi="Calibri Light" w:cstheme="majorHAnsi"/>
          <w:sz w:val="18"/>
          <w:szCs w:val="18"/>
          <w:lang w:val="ru-RU"/>
        </w:rPr>
        <w:t>Государственная</w:t>
      </w:r>
      <w:r w:rsidRPr="006D74CE">
        <w:rPr>
          <w:rFonts w:ascii="Calibri Light" w:hAnsi="Calibri Light" w:cstheme="majorHAnsi"/>
          <w:sz w:val="18"/>
          <w:szCs w:val="18"/>
          <w:lang w:val="ru-RU"/>
        </w:rPr>
        <w:t xml:space="preserve"> </w:t>
      </w:r>
      <w:r>
        <w:rPr>
          <w:rFonts w:ascii="Calibri Light" w:hAnsi="Calibri Light" w:cstheme="majorHAnsi"/>
          <w:sz w:val="18"/>
          <w:szCs w:val="18"/>
          <w:lang w:val="ru-RU"/>
        </w:rPr>
        <w:t>канцелярия</w:t>
      </w:r>
      <w:r w:rsidRPr="006D74CE">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6D74CE">
        <w:rPr>
          <w:rFonts w:ascii="Calibri Light" w:hAnsi="Calibri Light" w:cstheme="majorHAnsi"/>
          <w:sz w:val="18"/>
          <w:szCs w:val="18"/>
          <w:lang w:val="ru-RU"/>
        </w:rPr>
        <w:t xml:space="preserve"> </w:t>
      </w:r>
      <w:r>
        <w:rPr>
          <w:rFonts w:ascii="Calibri Light" w:hAnsi="Calibri Light" w:cstheme="majorHAnsi"/>
          <w:sz w:val="18"/>
          <w:szCs w:val="18"/>
          <w:lang w:val="ru-RU"/>
        </w:rPr>
        <w:t>Министерство сельского хозяйства и пищевой промышленности</w:t>
      </w:r>
      <w:r w:rsidRPr="006D74CE">
        <w:rPr>
          <w:rFonts w:ascii="Calibri Light" w:hAnsi="Calibri Light" w:cstheme="majorHAnsi"/>
          <w:sz w:val="18"/>
          <w:szCs w:val="18"/>
          <w:lang w:val="ru-RU"/>
        </w:rPr>
        <w:t>.</w:t>
      </w:r>
    </w:p>
  </w:footnote>
  <w:footnote w:id="22">
    <w:p w:rsidR="003C599B" w:rsidRPr="006D74CE" w:rsidRDefault="003C599B" w:rsidP="006F34F5">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6D74CE">
        <w:rPr>
          <w:rFonts w:ascii="Calibri Light" w:hAnsi="Calibri Light" w:cstheme="majorHAnsi"/>
          <w:sz w:val="18"/>
          <w:szCs w:val="18"/>
          <w:lang w:val="ru-RU"/>
        </w:rPr>
        <w:t xml:space="preserve"> 41,96 </w:t>
      </w:r>
      <w:r>
        <w:rPr>
          <w:rFonts w:ascii="Calibri Light" w:hAnsi="Calibri Light" w:cstheme="majorHAnsi"/>
          <w:sz w:val="18"/>
          <w:szCs w:val="18"/>
          <w:lang w:val="ru-RU"/>
        </w:rPr>
        <w:t>млн</w:t>
      </w:r>
      <w:r w:rsidRPr="006D74C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w:t>
      </w:r>
      <w:r w:rsidRPr="006D74C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счет </w:t>
      </w:r>
      <w:r w:rsidRPr="006D74CE">
        <w:rPr>
          <w:rFonts w:ascii="Calibri Light" w:hAnsi="Calibri Light" w:cstheme="majorHAnsi"/>
          <w:sz w:val="18"/>
          <w:szCs w:val="18"/>
          <w:lang w:val="ru-RU"/>
        </w:rPr>
        <w:t xml:space="preserve">536, </w:t>
      </w:r>
      <w:r>
        <w:rPr>
          <w:rFonts w:ascii="Calibri Light" w:hAnsi="Calibri Light" w:cstheme="majorHAnsi"/>
          <w:sz w:val="18"/>
          <w:szCs w:val="18"/>
          <w:lang w:val="ru-RU"/>
        </w:rPr>
        <w:t xml:space="preserve">и </w:t>
      </w:r>
      <w:r w:rsidRPr="006D74CE">
        <w:rPr>
          <w:rFonts w:ascii="Calibri Light" w:hAnsi="Calibri Light" w:cstheme="majorHAnsi"/>
          <w:sz w:val="18"/>
          <w:szCs w:val="18"/>
          <w:lang w:val="ru-RU"/>
        </w:rPr>
        <w:t xml:space="preserve">1,34 </w:t>
      </w:r>
      <w:r>
        <w:rPr>
          <w:rFonts w:ascii="Calibri Light" w:hAnsi="Calibri Light" w:cstheme="majorHAnsi"/>
          <w:sz w:val="18"/>
          <w:szCs w:val="18"/>
          <w:lang w:val="ru-RU"/>
        </w:rPr>
        <w:t>млн</w:t>
      </w:r>
      <w:r w:rsidRPr="006D74C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w:t>
      </w:r>
      <w:r w:rsidRPr="006D74C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счет </w:t>
      </w:r>
      <w:r w:rsidRPr="006D74CE">
        <w:rPr>
          <w:rFonts w:ascii="Calibri Light" w:hAnsi="Calibri Light" w:cstheme="majorHAnsi"/>
          <w:sz w:val="18"/>
          <w:szCs w:val="18"/>
          <w:lang w:val="ru-RU"/>
        </w:rPr>
        <w:t>316.</w:t>
      </w:r>
    </w:p>
  </w:footnote>
  <w:footnote w:id="23">
    <w:p w:rsidR="003C599B" w:rsidRPr="006D74CE" w:rsidRDefault="003C599B" w:rsidP="006F34F5">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6D74CE">
        <w:rPr>
          <w:rFonts w:ascii="Calibri Light" w:hAnsi="Calibri Light" w:cstheme="majorHAnsi"/>
          <w:sz w:val="18"/>
          <w:szCs w:val="18"/>
          <w:lang w:val="ru-RU"/>
        </w:rPr>
        <w:t xml:space="preserve"> 37.899,81 </w:t>
      </w:r>
      <w:r>
        <w:rPr>
          <w:rFonts w:ascii="Calibri Light" w:hAnsi="Calibri Light" w:cstheme="majorHAnsi"/>
          <w:sz w:val="18"/>
          <w:szCs w:val="18"/>
          <w:lang w:val="ru-RU"/>
        </w:rPr>
        <w:t>тыс</w:t>
      </w:r>
      <w:r w:rsidRPr="006D74CE">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D74CE">
        <w:rPr>
          <w:rFonts w:ascii="Calibri Light" w:hAnsi="Calibri Light" w:cstheme="majorHAnsi"/>
          <w:sz w:val="18"/>
          <w:szCs w:val="18"/>
          <w:lang w:val="ru-RU"/>
        </w:rPr>
        <w:t xml:space="preserve"> (</w:t>
      </w:r>
      <w:r>
        <w:rPr>
          <w:rFonts w:ascii="Calibri Light" w:hAnsi="Calibri Light" w:cstheme="majorHAnsi"/>
          <w:sz w:val="18"/>
          <w:szCs w:val="18"/>
          <w:lang w:val="ru-RU"/>
        </w:rPr>
        <w:t>всего активы</w:t>
      </w:r>
      <w:r w:rsidRPr="006D74CE">
        <w:rPr>
          <w:rFonts w:ascii="Calibri Light" w:hAnsi="Calibri Light" w:cstheme="majorHAnsi"/>
          <w:sz w:val="18"/>
          <w:szCs w:val="18"/>
          <w:lang w:val="ru-RU"/>
        </w:rPr>
        <w:t xml:space="preserve">) - 557,13 </w:t>
      </w:r>
      <w:r>
        <w:rPr>
          <w:rFonts w:ascii="Calibri Light" w:hAnsi="Calibri Light" w:cstheme="majorHAnsi"/>
          <w:sz w:val="18"/>
          <w:szCs w:val="18"/>
          <w:lang w:val="ru-RU"/>
        </w:rPr>
        <w:t>тыс</w:t>
      </w:r>
      <w:r w:rsidRPr="006D74CE">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D74CE">
        <w:rPr>
          <w:rFonts w:ascii="Calibri Light" w:hAnsi="Calibri Light" w:cstheme="majorHAnsi"/>
          <w:sz w:val="18"/>
          <w:szCs w:val="18"/>
          <w:lang w:val="ru-RU"/>
        </w:rPr>
        <w:t xml:space="preserve"> (</w:t>
      </w:r>
      <w:r>
        <w:rPr>
          <w:rFonts w:ascii="Calibri Light" w:hAnsi="Calibri Light" w:cstheme="majorHAnsi"/>
          <w:sz w:val="18"/>
          <w:szCs w:val="18"/>
          <w:lang w:val="ru-RU"/>
        </w:rPr>
        <w:t>текущий долг без долга перед собственниками</w:t>
      </w:r>
      <w:r w:rsidRPr="006D74CE">
        <w:rPr>
          <w:rFonts w:ascii="Calibri Light" w:hAnsi="Calibri Light" w:cstheme="majorHAnsi"/>
          <w:sz w:val="18"/>
          <w:szCs w:val="18"/>
          <w:lang w:val="ru-RU"/>
        </w:rPr>
        <w:t>).</w:t>
      </w:r>
    </w:p>
  </w:footnote>
  <w:footnote w:id="24">
    <w:p w:rsidR="003C599B" w:rsidRPr="00FF46F1" w:rsidRDefault="003C599B" w:rsidP="003530D2">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655A6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ГПУИК зарегистрировал на счете </w:t>
      </w:r>
      <w:r w:rsidRPr="00655A62">
        <w:rPr>
          <w:rFonts w:ascii="Calibri Light" w:hAnsi="Calibri Light" w:cstheme="majorHAnsi"/>
          <w:sz w:val="18"/>
          <w:szCs w:val="18"/>
          <w:shd w:val="clear" w:color="auto" w:fill="FFFFFF"/>
          <w:lang w:val="ru-RU"/>
        </w:rPr>
        <w:t>316 „</w:t>
      </w:r>
      <w:r>
        <w:rPr>
          <w:rFonts w:ascii="Calibri Light" w:hAnsi="Calibri Light" w:cstheme="majorHAnsi"/>
          <w:sz w:val="18"/>
          <w:szCs w:val="18"/>
          <w:shd w:val="clear" w:color="auto" w:fill="FFFFFF"/>
          <w:lang w:val="ru-RU"/>
        </w:rPr>
        <w:t>Имущество, полученное от государства с правом собственности</w:t>
      </w:r>
      <w:r w:rsidRPr="00655A62">
        <w:rPr>
          <w:rFonts w:ascii="Calibri Light" w:hAnsi="Calibri Light" w:cstheme="majorHAnsi"/>
          <w:sz w:val="18"/>
          <w:szCs w:val="18"/>
          <w:shd w:val="clear" w:color="auto" w:fill="FFFFFF"/>
          <w:lang w:val="ru-RU"/>
        </w:rPr>
        <w:t>”</w:t>
      </w:r>
      <w:r>
        <w:rPr>
          <w:rFonts w:ascii="Calibri Light" w:hAnsi="Calibri Light" w:cstheme="majorHAnsi"/>
          <w:sz w:val="18"/>
          <w:szCs w:val="18"/>
          <w:shd w:val="clear" w:color="auto" w:fill="FFFFFF"/>
          <w:lang w:val="ru-RU"/>
        </w:rPr>
        <w:t xml:space="preserve"> сумму </w:t>
      </w:r>
      <w:r w:rsidRPr="00FF46F1">
        <w:rPr>
          <w:rFonts w:ascii="Calibri Light" w:hAnsi="Calibri Light" w:cstheme="majorHAnsi"/>
          <w:sz w:val="18"/>
          <w:szCs w:val="18"/>
          <w:shd w:val="clear" w:color="auto" w:fill="FFFFFF"/>
          <w:lang w:val="ru-RU"/>
        </w:rPr>
        <w:t xml:space="preserve">320,64 </w:t>
      </w:r>
      <w:r>
        <w:rPr>
          <w:rFonts w:ascii="Calibri Light" w:hAnsi="Calibri Light" w:cstheme="majorHAnsi"/>
          <w:sz w:val="18"/>
          <w:szCs w:val="18"/>
          <w:lang w:val="ru-RU"/>
        </w:rPr>
        <w:t>тыс</w:t>
      </w:r>
      <w:r w:rsidRPr="00FF46F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и на счете </w:t>
      </w:r>
      <w:r w:rsidRPr="00FF46F1">
        <w:rPr>
          <w:rFonts w:ascii="Calibri Light" w:hAnsi="Calibri Light" w:cstheme="majorHAnsi"/>
          <w:sz w:val="18"/>
          <w:szCs w:val="18"/>
          <w:shd w:val="clear" w:color="auto" w:fill="FFFFFF"/>
          <w:lang w:val="ru-RU"/>
        </w:rPr>
        <w:t>427 „</w:t>
      </w:r>
      <w:r>
        <w:rPr>
          <w:rFonts w:ascii="Calibri Light" w:hAnsi="Calibri Light" w:cstheme="majorHAnsi"/>
          <w:sz w:val="18"/>
          <w:szCs w:val="18"/>
          <w:shd w:val="clear" w:color="auto" w:fill="FFFFFF"/>
          <w:lang w:val="ru-RU"/>
        </w:rPr>
        <w:t xml:space="preserve">Долгосрочные долги по имуществу, полученному в </w:t>
      </w:r>
      <w:r w:rsidRPr="00655A62">
        <w:rPr>
          <w:rFonts w:ascii="Calibri Light" w:hAnsi="Calibri Light" w:cstheme="majorHAnsi"/>
          <w:sz w:val="18"/>
          <w:szCs w:val="18"/>
          <w:lang w:val="ru-RU"/>
        </w:rPr>
        <w:t>хозяйственное управление</w:t>
      </w:r>
      <w:r w:rsidRPr="00FF46F1">
        <w:rPr>
          <w:rFonts w:ascii="Calibri Light" w:hAnsi="Calibri Light" w:cstheme="majorHAnsi"/>
          <w:sz w:val="18"/>
          <w:szCs w:val="18"/>
          <w:shd w:val="clear" w:color="auto" w:fill="FFFFFF"/>
          <w:lang w:val="ru-RU"/>
        </w:rPr>
        <w:t>” -</w:t>
      </w:r>
      <w:r w:rsidRPr="00FF46F1">
        <w:rPr>
          <w:rFonts w:ascii="Calibri Light" w:hAnsi="Calibri Light" w:cstheme="majorHAnsi"/>
          <w:sz w:val="18"/>
          <w:szCs w:val="18"/>
          <w:lang w:val="ru-RU"/>
        </w:rPr>
        <w:t xml:space="preserve"> 84,32 </w:t>
      </w:r>
      <w:r>
        <w:rPr>
          <w:rFonts w:ascii="Calibri Light" w:hAnsi="Calibri Light" w:cstheme="majorHAnsi"/>
          <w:sz w:val="18"/>
          <w:szCs w:val="18"/>
          <w:lang w:val="ru-RU"/>
        </w:rPr>
        <w:t>тыс</w:t>
      </w:r>
      <w:r w:rsidRPr="00FF46F1">
        <w:rPr>
          <w:rFonts w:ascii="Calibri Light" w:hAnsi="Calibri Light" w:cstheme="majorHAnsi"/>
          <w:sz w:val="18"/>
          <w:szCs w:val="18"/>
          <w:lang w:val="ru-RU"/>
        </w:rPr>
        <w:t xml:space="preserve">. </w:t>
      </w:r>
      <w:r>
        <w:rPr>
          <w:rFonts w:ascii="Calibri Light" w:hAnsi="Calibri Light" w:cstheme="majorHAnsi"/>
          <w:sz w:val="18"/>
          <w:szCs w:val="18"/>
          <w:lang w:val="ru-RU"/>
        </w:rPr>
        <w:t>леев, что составляет балансовую стоимость зданий.</w:t>
      </w:r>
    </w:p>
  </w:footnote>
  <w:footnote w:id="25">
    <w:p w:rsidR="003C599B" w:rsidRPr="00655A62" w:rsidRDefault="003C599B" w:rsidP="00FF46F1">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655A62">
        <w:rPr>
          <w:rFonts w:ascii="Calibri Light" w:hAnsi="Calibri Light" w:cstheme="majorHAnsi"/>
          <w:sz w:val="18"/>
          <w:szCs w:val="18"/>
          <w:lang w:val="ru-RU"/>
        </w:rPr>
        <w:t xml:space="preserve"> </w:t>
      </w:r>
      <w:r>
        <w:rPr>
          <w:rFonts w:ascii="Calibri Light" w:hAnsi="Calibri Light" w:cstheme="majorHAnsi"/>
          <w:sz w:val="18"/>
          <w:szCs w:val="18"/>
          <w:lang w:val="ru-RU"/>
        </w:rPr>
        <w:t>Стоимость</w:t>
      </w:r>
      <w:r w:rsidRPr="00655A62">
        <w:rPr>
          <w:rFonts w:ascii="Calibri Light" w:hAnsi="Calibri Light" w:cstheme="majorHAnsi"/>
          <w:sz w:val="18"/>
          <w:szCs w:val="18"/>
          <w:lang w:val="ru-RU"/>
        </w:rPr>
        <w:t xml:space="preserve"> </w:t>
      </w:r>
      <w:r>
        <w:rPr>
          <w:rFonts w:ascii="Calibri Light" w:hAnsi="Calibri Light" w:cstheme="majorHAnsi"/>
          <w:sz w:val="18"/>
          <w:szCs w:val="18"/>
          <w:lang w:val="ru-RU"/>
        </w:rPr>
        <w:t>имущества</w:t>
      </w:r>
      <w:r w:rsidRPr="00655A62">
        <w:rPr>
          <w:rFonts w:ascii="Calibri Light" w:hAnsi="Calibri Light" w:cstheme="majorHAnsi"/>
          <w:sz w:val="18"/>
          <w:szCs w:val="18"/>
          <w:lang w:val="ru-RU"/>
        </w:rPr>
        <w:t>, переданно</w:t>
      </w:r>
      <w:r>
        <w:rPr>
          <w:rFonts w:ascii="Calibri Light" w:hAnsi="Calibri Light" w:cstheme="majorHAnsi"/>
          <w:sz w:val="18"/>
          <w:szCs w:val="18"/>
          <w:lang w:val="ru-RU"/>
        </w:rPr>
        <w:t>го</w:t>
      </w:r>
      <w:r w:rsidRPr="00655A62">
        <w:rPr>
          <w:rFonts w:ascii="Calibri Light" w:hAnsi="Calibri Light" w:cstheme="majorHAnsi"/>
          <w:sz w:val="18"/>
          <w:szCs w:val="18"/>
          <w:lang w:val="ru-RU"/>
        </w:rPr>
        <w:t xml:space="preserve"> в хозяйственное управление – 438.709,17 </w:t>
      </w:r>
      <w:r>
        <w:rPr>
          <w:rFonts w:ascii="Calibri Light" w:hAnsi="Calibri Light" w:cstheme="majorHAnsi"/>
          <w:sz w:val="18"/>
          <w:szCs w:val="18"/>
          <w:lang w:val="ru-RU"/>
        </w:rPr>
        <w:t>тыс</w:t>
      </w:r>
      <w:r w:rsidRPr="00655A6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55A6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всего активы </w:t>
      </w:r>
      <w:r w:rsidRPr="00655A62">
        <w:rPr>
          <w:rFonts w:ascii="Calibri Light" w:hAnsi="Calibri Light" w:cstheme="majorHAnsi"/>
          <w:sz w:val="18"/>
          <w:szCs w:val="18"/>
          <w:lang w:val="ru-RU"/>
        </w:rPr>
        <w:t xml:space="preserve">– 559.467,91 </w:t>
      </w:r>
      <w:r>
        <w:rPr>
          <w:rFonts w:ascii="Calibri Light" w:hAnsi="Calibri Light" w:cstheme="majorHAnsi"/>
          <w:sz w:val="18"/>
          <w:szCs w:val="18"/>
          <w:lang w:val="ru-RU"/>
        </w:rPr>
        <w:t>тыс</w:t>
      </w:r>
      <w:r w:rsidRPr="00655A6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и текущие долги </w:t>
      </w:r>
      <w:r w:rsidRPr="00655A62">
        <w:rPr>
          <w:rFonts w:ascii="Calibri Light" w:hAnsi="Calibri Light" w:cstheme="majorHAnsi"/>
          <w:sz w:val="18"/>
          <w:szCs w:val="18"/>
          <w:lang w:val="ru-RU"/>
        </w:rPr>
        <w:t xml:space="preserve">- 3866,63 </w:t>
      </w:r>
      <w:r>
        <w:rPr>
          <w:rFonts w:ascii="Calibri Light" w:hAnsi="Calibri Light" w:cstheme="majorHAnsi"/>
          <w:sz w:val="18"/>
          <w:szCs w:val="18"/>
          <w:lang w:val="ru-RU"/>
        </w:rPr>
        <w:t>тыс</w:t>
      </w:r>
      <w:r w:rsidRPr="00655A6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55A6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чистые активы </w:t>
      </w:r>
      <w:r w:rsidRPr="00655A62">
        <w:rPr>
          <w:rFonts w:ascii="Calibri Light" w:hAnsi="Calibri Light" w:cstheme="majorHAnsi"/>
          <w:sz w:val="18"/>
          <w:szCs w:val="18"/>
          <w:lang w:val="ru-RU"/>
        </w:rPr>
        <w:t xml:space="preserve">-555.601,28 </w:t>
      </w:r>
      <w:r>
        <w:rPr>
          <w:rFonts w:ascii="Calibri Light" w:hAnsi="Calibri Light" w:cstheme="majorHAnsi"/>
          <w:sz w:val="18"/>
          <w:szCs w:val="18"/>
          <w:lang w:val="ru-RU"/>
        </w:rPr>
        <w:t>тыс</w:t>
      </w:r>
      <w:r w:rsidRPr="00655A6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655A62">
        <w:rPr>
          <w:rFonts w:ascii="Calibri Light" w:hAnsi="Calibri Light" w:cstheme="majorHAnsi"/>
          <w:sz w:val="18"/>
          <w:szCs w:val="18"/>
          <w:lang w:val="ru-RU"/>
        </w:rPr>
        <w:t xml:space="preserve">). </w:t>
      </w:r>
    </w:p>
  </w:footnote>
  <w:footnote w:id="26">
    <w:p w:rsidR="003C599B" w:rsidRPr="00CF5E3D" w:rsidRDefault="003C599B" w:rsidP="00942525">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CF5E3D">
        <w:rPr>
          <w:rFonts w:ascii="Calibri Light" w:hAnsi="Calibri Light" w:cstheme="majorHAnsi"/>
          <w:sz w:val="18"/>
          <w:szCs w:val="18"/>
          <w:lang w:val="ru-RU"/>
        </w:rPr>
        <w:t xml:space="preserve"> </w:t>
      </w:r>
      <w:r>
        <w:rPr>
          <w:rFonts w:ascii="Calibri Light" w:hAnsi="Calibri Light" w:cstheme="majorHAnsi"/>
          <w:sz w:val="18"/>
          <w:szCs w:val="18"/>
          <w:lang w:val="ru-RU"/>
        </w:rPr>
        <w:t>Письмо</w:t>
      </w:r>
      <w:r w:rsidRPr="00CF5E3D">
        <w:rPr>
          <w:rFonts w:ascii="Calibri Light" w:hAnsi="Calibri Light" w:cstheme="majorHAnsi"/>
          <w:sz w:val="18"/>
          <w:szCs w:val="18"/>
          <w:lang w:val="ru-RU"/>
        </w:rPr>
        <w:t xml:space="preserve"> №20-521 </w:t>
      </w:r>
      <w:r>
        <w:rPr>
          <w:rFonts w:ascii="Calibri Light" w:hAnsi="Calibri Light" w:cstheme="majorHAnsi"/>
          <w:sz w:val="18"/>
          <w:szCs w:val="18"/>
          <w:lang w:val="ru-RU"/>
        </w:rPr>
        <w:t>от</w:t>
      </w:r>
      <w:r w:rsidRPr="00CF5E3D">
        <w:rPr>
          <w:rFonts w:ascii="Calibri Light" w:hAnsi="Calibri Light" w:cstheme="majorHAnsi"/>
          <w:sz w:val="18"/>
          <w:szCs w:val="18"/>
          <w:lang w:val="ru-RU"/>
        </w:rPr>
        <w:t xml:space="preserve"> 22.04.2019; </w:t>
      </w:r>
      <w:r>
        <w:rPr>
          <w:rFonts w:ascii="Calibri Light" w:hAnsi="Calibri Light" w:cstheme="majorHAnsi"/>
          <w:sz w:val="18"/>
          <w:szCs w:val="18"/>
          <w:lang w:val="ru-RU"/>
        </w:rPr>
        <w:t>Письмо</w:t>
      </w:r>
      <w:r w:rsidRPr="00CF5E3D">
        <w:rPr>
          <w:rFonts w:ascii="Calibri Light" w:hAnsi="Calibri Light" w:cstheme="majorHAnsi"/>
          <w:sz w:val="18"/>
          <w:szCs w:val="18"/>
          <w:lang w:val="ru-RU"/>
        </w:rPr>
        <w:t xml:space="preserve"> №20-592 </w:t>
      </w:r>
      <w:r>
        <w:rPr>
          <w:rFonts w:ascii="Calibri Light" w:hAnsi="Calibri Light" w:cstheme="majorHAnsi"/>
          <w:sz w:val="18"/>
          <w:szCs w:val="18"/>
          <w:lang w:val="ru-RU"/>
        </w:rPr>
        <w:t xml:space="preserve">от </w:t>
      </w:r>
      <w:r w:rsidRPr="00CF5E3D">
        <w:rPr>
          <w:rFonts w:ascii="Calibri Light" w:hAnsi="Calibri Light" w:cstheme="majorHAnsi"/>
          <w:sz w:val="18"/>
          <w:szCs w:val="18"/>
          <w:lang w:val="ru-RU"/>
        </w:rPr>
        <w:t xml:space="preserve">20.05.2019; </w:t>
      </w:r>
      <w:r>
        <w:rPr>
          <w:rFonts w:ascii="Calibri Light" w:hAnsi="Calibri Light" w:cstheme="majorHAnsi"/>
          <w:sz w:val="18"/>
          <w:szCs w:val="18"/>
          <w:lang w:val="ru-RU"/>
        </w:rPr>
        <w:t>Письмо</w:t>
      </w:r>
      <w:r w:rsidRPr="00CF5E3D">
        <w:rPr>
          <w:rFonts w:ascii="Calibri Light" w:hAnsi="Calibri Light" w:cstheme="majorHAnsi"/>
          <w:sz w:val="18"/>
          <w:szCs w:val="18"/>
          <w:lang w:val="ru-RU"/>
        </w:rPr>
        <w:t xml:space="preserve"> №20-110 </w:t>
      </w:r>
      <w:r>
        <w:rPr>
          <w:rFonts w:ascii="Calibri Light" w:hAnsi="Calibri Light" w:cstheme="majorHAnsi"/>
          <w:sz w:val="18"/>
          <w:szCs w:val="18"/>
          <w:lang w:val="ru-RU"/>
        </w:rPr>
        <w:t xml:space="preserve">от </w:t>
      </w:r>
      <w:r w:rsidRPr="00CF5E3D">
        <w:rPr>
          <w:rFonts w:ascii="Calibri Light" w:hAnsi="Calibri Light" w:cstheme="majorHAnsi"/>
          <w:sz w:val="18"/>
          <w:szCs w:val="18"/>
          <w:lang w:val="ru-RU"/>
        </w:rPr>
        <w:t>29.01.2021.</w:t>
      </w:r>
    </w:p>
  </w:footnote>
  <w:footnote w:id="27">
    <w:p w:rsidR="003C599B" w:rsidRPr="00CF5E3D" w:rsidRDefault="003C599B" w:rsidP="00942525">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CF5E3D">
        <w:rPr>
          <w:rFonts w:ascii="Calibri Light" w:hAnsi="Calibri Light" w:cstheme="majorHAnsi"/>
          <w:sz w:val="18"/>
          <w:szCs w:val="18"/>
          <w:lang w:val="ru-RU"/>
        </w:rPr>
        <w:t xml:space="preserve"> </w:t>
      </w:r>
      <w:r>
        <w:rPr>
          <w:rFonts w:ascii="Calibri Light" w:hAnsi="Calibri Light" w:cstheme="majorHAnsi"/>
          <w:sz w:val="18"/>
          <w:szCs w:val="18"/>
          <w:lang w:val="ru-RU"/>
        </w:rPr>
        <w:t>Кадастровый</w:t>
      </w:r>
      <w:r w:rsidRPr="00CF5E3D">
        <w:rPr>
          <w:rFonts w:ascii="Calibri Light" w:hAnsi="Calibri Light" w:cstheme="majorHAnsi"/>
          <w:sz w:val="18"/>
          <w:szCs w:val="18"/>
          <w:lang w:val="ru-RU"/>
        </w:rPr>
        <w:t xml:space="preserve"> </w:t>
      </w:r>
      <w:r>
        <w:rPr>
          <w:rFonts w:ascii="Calibri Light" w:hAnsi="Calibri Light" w:cstheme="majorHAnsi"/>
          <w:sz w:val="18"/>
          <w:szCs w:val="18"/>
          <w:lang w:val="ru-RU"/>
        </w:rPr>
        <w:t>номер</w:t>
      </w:r>
      <w:r w:rsidRPr="00CF5E3D">
        <w:rPr>
          <w:rFonts w:ascii="Calibri Light" w:hAnsi="Calibri Light" w:cstheme="majorHAnsi"/>
          <w:sz w:val="18"/>
          <w:szCs w:val="18"/>
          <w:lang w:val="ru-RU"/>
        </w:rPr>
        <w:t xml:space="preserve"> </w:t>
      </w:r>
      <w:r w:rsidRPr="00CF5E3D">
        <w:rPr>
          <w:rFonts w:ascii="Calibri Light" w:hAnsi="Calibri Light" w:cstheme="majorHAnsi"/>
          <w:sz w:val="18"/>
          <w:szCs w:val="18"/>
          <w:shd w:val="clear" w:color="auto" w:fill="FFFFFF"/>
          <w:lang w:val="ru-RU"/>
        </w:rPr>
        <w:t>0100419.006.01</w:t>
      </w:r>
      <w:r w:rsidRPr="00CF5E3D">
        <w:rPr>
          <w:rFonts w:ascii="Calibri Light" w:hAnsi="Calibri Light" w:cstheme="majorHAnsi"/>
          <w:sz w:val="18"/>
          <w:szCs w:val="18"/>
          <w:lang w:val="ru-RU"/>
        </w:rPr>
        <w:t xml:space="preserve">, </w:t>
      </w:r>
      <w:r>
        <w:rPr>
          <w:rFonts w:ascii="Calibri Light" w:hAnsi="Calibri Light" w:cstheme="majorHAnsi"/>
          <w:sz w:val="18"/>
          <w:szCs w:val="18"/>
          <w:lang w:val="ru-RU"/>
        </w:rPr>
        <w:t>расположенный в мун. Кишинэу</w:t>
      </w:r>
      <w:r w:rsidRPr="00CF5E3D">
        <w:rPr>
          <w:rFonts w:ascii="Calibri Light" w:hAnsi="Calibri Light" w:cstheme="majorHAnsi"/>
          <w:sz w:val="18"/>
          <w:szCs w:val="18"/>
          <w:shd w:val="clear" w:color="auto" w:fill="FFFFFF"/>
          <w:lang w:val="ru-RU"/>
        </w:rPr>
        <w:t>,</w:t>
      </w:r>
      <w:r>
        <w:rPr>
          <w:rFonts w:ascii="Calibri Light" w:hAnsi="Calibri Light" w:cstheme="majorHAnsi"/>
          <w:sz w:val="18"/>
          <w:szCs w:val="18"/>
          <w:shd w:val="clear" w:color="auto" w:fill="FFFFFF"/>
          <w:lang w:val="ru-RU"/>
        </w:rPr>
        <w:t xml:space="preserve"> бул. Григоре Виеру</w:t>
      </w:r>
      <w:r w:rsidRPr="00CF5E3D">
        <w:rPr>
          <w:rFonts w:ascii="Calibri Light" w:hAnsi="Calibri Light" w:cstheme="majorHAnsi"/>
          <w:sz w:val="18"/>
          <w:szCs w:val="18"/>
          <w:shd w:val="clear" w:color="auto" w:fill="FFFFFF"/>
          <w:lang w:val="ru-RU"/>
        </w:rPr>
        <w:t xml:space="preserve">, 6, </w:t>
      </w:r>
      <w:r>
        <w:rPr>
          <w:rFonts w:ascii="Calibri Light" w:hAnsi="Calibri Light" w:cstheme="majorHAnsi"/>
          <w:sz w:val="18"/>
          <w:szCs w:val="18"/>
          <w:shd w:val="clear" w:color="auto" w:fill="FFFFFF"/>
          <w:lang w:val="ru-RU"/>
        </w:rPr>
        <w:t xml:space="preserve">на основании </w:t>
      </w:r>
      <w:r>
        <w:rPr>
          <w:rFonts w:ascii="Calibri Light" w:hAnsi="Calibri Light" w:cstheme="majorHAnsi"/>
          <w:sz w:val="18"/>
          <w:szCs w:val="18"/>
          <w:lang w:val="ru-RU"/>
        </w:rPr>
        <w:t>Приказа</w:t>
      </w:r>
      <w:r w:rsidRPr="00CF5E3D">
        <w:rPr>
          <w:rFonts w:ascii="Calibri Light" w:hAnsi="Calibri Light" w:cstheme="majorHAnsi"/>
          <w:sz w:val="18"/>
          <w:szCs w:val="18"/>
          <w:lang w:val="ru-RU"/>
        </w:rPr>
        <w:t xml:space="preserve"> </w:t>
      </w:r>
      <w:r>
        <w:rPr>
          <w:rFonts w:ascii="Calibri Light" w:hAnsi="Calibri Light" w:cstheme="majorHAnsi"/>
          <w:sz w:val="18"/>
          <w:szCs w:val="18"/>
          <w:lang w:val="ru-RU"/>
        </w:rPr>
        <w:t>МСХРРОС</w:t>
      </w:r>
      <w:r w:rsidRPr="00CF5E3D">
        <w:rPr>
          <w:rFonts w:ascii="Calibri Light" w:hAnsi="Calibri Light" w:cstheme="majorHAnsi"/>
          <w:sz w:val="18"/>
          <w:szCs w:val="18"/>
          <w:lang w:val="ru-RU"/>
        </w:rPr>
        <w:t xml:space="preserve"> №</w:t>
      </w:r>
      <w:r w:rsidRPr="00CF5E3D">
        <w:rPr>
          <w:rFonts w:ascii="Calibri Light" w:hAnsi="Calibri Light" w:cstheme="majorHAnsi"/>
          <w:sz w:val="18"/>
          <w:szCs w:val="18"/>
          <w:shd w:val="clear" w:color="auto" w:fill="FFFFFF"/>
          <w:lang w:val="ru-RU"/>
        </w:rPr>
        <w:t xml:space="preserve">265 </w:t>
      </w:r>
      <w:r>
        <w:rPr>
          <w:rFonts w:ascii="Calibri Light" w:hAnsi="Calibri Light" w:cstheme="majorHAnsi"/>
          <w:sz w:val="18"/>
          <w:szCs w:val="18"/>
          <w:shd w:val="clear" w:color="auto" w:fill="FFFFFF"/>
          <w:lang w:val="ru-RU"/>
        </w:rPr>
        <w:t xml:space="preserve">от </w:t>
      </w:r>
      <w:r w:rsidRPr="00CF5E3D">
        <w:rPr>
          <w:rFonts w:ascii="Calibri Light" w:hAnsi="Calibri Light" w:cstheme="majorHAnsi"/>
          <w:sz w:val="18"/>
          <w:szCs w:val="18"/>
          <w:shd w:val="clear" w:color="auto" w:fill="FFFFFF"/>
          <w:lang w:val="ru-RU"/>
        </w:rPr>
        <w:t>22.11.2018.</w:t>
      </w:r>
    </w:p>
  </w:footnote>
  <w:footnote w:id="28">
    <w:p w:rsidR="003C599B" w:rsidRPr="00CF5E3D" w:rsidRDefault="003C599B" w:rsidP="00942525">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CF5E3D">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CF5E3D">
        <w:rPr>
          <w:rFonts w:ascii="Calibri Light" w:hAnsi="Calibri Light" w:cstheme="majorHAnsi"/>
          <w:sz w:val="18"/>
          <w:szCs w:val="18"/>
          <w:lang w:val="ru-RU"/>
        </w:rPr>
        <w:t xml:space="preserve"> </w:t>
      </w:r>
      <w:r>
        <w:rPr>
          <w:rFonts w:ascii="Calibri Light" w:hAnsi="Calibri Light" w:cstheme="majorHAnsi"/>
          <w:sz w:val="18"/>
          <w:szCs w:val="18"/>
          <w:lang w:val="ru-RU"/>
        </w:rPr>
        <w:t>основании</w:t>
      </w:r>
      <w:r w:rsidRPr="00CF5E3D">
        <w:rPr>
          <w:rFonts w:ascii="Calibri Light" w:hAnsi="Calibri Light" w:cstheme="majorHAnsi"/>
          <w:sz w:val="18"/>
          <w:szCs w:val="18"/>
          <w:lang w:val="ru-RU"/>
        </w:rPr>
        <w:t xml:space="preserve"> </w:t>
      </w:r>
      <w:r>
        <w:rPr>
          <w:rFonts w:ascii="Calibri Light" w:hAnsi="Calibri Light" w:cstheme="majorHAnsi"/>
          <w:sz w:val="18"/>
          <w:szCs w:val="18"/>
          <w:lang w:val="ru-RU"/>
        </w:rPr>
        <w:t>Приказа</w:t>
      </w:r>
      <w:r w:rsidRPr="00CF5E3D">
        <w:rPr>
          <w:rFonts w:ascii="Calibri Light" w:hAnsi="Calibri Light" w:cstheme="majorHAnsi"/>
          <w:sz w:val="18"/>
          <w:szCs w:val="18"/>
          <w:lang w:val="ru-RU"/>
        </w:rPr>
        <w:t xml:space="preserve"> </w:t>
      </w:r>
      <w:r>
        <w:rPr>
          <w:rFonts w:ascii="Calibri Light" w:hAnsi="Calibri Light" w:cstheme="majorHAnsi"/>
          <w:sz w:val="18"/>
          <w:szCs w:val="18"/>
          <w:lang w:val="ru-RU"/>
        </w:rPr>
        <w:t>МСХРРОС</w:t>
      </w:r>
      <w:r w:rsidRPr="00CF5E3D">
        <w:rPr>
          <w:rFonts w:ascii="Calibri Light" w:hAnsi="Calibri Light" w:cstheme="majorHAnsi"/>
          <w:sz w:val="18"/>
          <w:szCs w:val="18"/>
          <w:lang w:val="ru-RU"/>
        </w:rPr>
        <w:t xml:space="preserve"> №</w:t>
      </w:r>
      <w:r w:rsidRPr="00CF5E3D">
        <w:rPr>
          <w:rFonts w:ascii="Calibri Light" w:hAnsi="Calibri Light" w:cstheme="majorHAnsi"/>
          <w:sz w:val="18"/>
          <w:szCs w:val="18"/>
          <w:shd w:val="clear" w:color="auto" w:fill="FFFFFF"/>
          <w:lang w:val="ru-RU"/>
        </w:rPr>
        <w:t xml:space="preserve">265 </w:t>
      </w:r>
      <w:r>
        <w:rPr>
          <w:rFonts w:ascii="Calibri Light" w:hAnsi="Calibri Light" w:cstheme="majorHAnsi"/>
          <w:sz w:val="18"/>
          <w:szCs w:val="18"/>
          <w:shd w:val="clear" w:color="auto" w:fill="FFFFFF"/>
          <w:lang w:val="ru-RU"/>
        </w:rPr>
        <w:t xml:space="preserve">от </w:t>
      </w:r>
      <w:r w:rsidRPr="00CF5E3D">
        <w:rPr>
          <w:rFonts w:ascii="Calibri Light" w:hAnsi="Calibri Light" w:cstheme="majorHAnsi"/>
          <w:sz w:val="18"/>
          <w:szCs w:val="18"/>
          <w:shd w:val="clear" w:color="auto" w:fill="FFFFFF"/>
          <w:lang w:val="ru-RU"/>
        </w:rPr>
        <w:t>22.11.2018.</w:t>
      </w:r>
    </w:p>
  </w:footnote>
  <w:footnote w:id="29">
    <w:p w:rsidR="003C599B" w:rsidRPr="00573F2A" w:rsidRDefault="003C599B" w:rsidP="009E1CF4">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573F2A">
        <w:rPr>
          <w:rFonts w:ascii="Calibri Light" w:hAnsi="Calibri Light" w:cstheme="majorHAnsi"/>
          <w:sz w:val="18"/>
          <w:szCs w:val="18"/>
          <w:lang w:val="ru-RU"/>
        </w:rPr>
        <w:t xml:space="preserve"> </w:t>
      </w:r>
      <w:r>
        <w:rPr>
          <w:rFonts w:ascii="Calibri Light" w:hAnsi="Calibri Light" w:cstheme="majorHAnsi"/>
          <w:sz w:val="18"/>
          <w:szCs w:val="18"/>
          <w:lang w:val="ru-RU"/>
        </w:rPr>
        <w:t>МОИ</w:t>
      </w:r>
      <w:r w:rsidRPr="00573F2A">
        <w:rPr>
          <w:rFonts w:ascii="Calibri Light" w:hAnsi="Calibri Light" w:cstheme="majorHAnsi"/>
          <w:sz w:val="18"/>
          <w:szCs w:val="18"/>
          <w:lang w:val="ru-RU"/>
        </w:rPr>
        <w:t xml:space="preserve">, </w:t>
      </w:r>
      <w:r>
        <w:rPr>
          <w:rFonts w:ascii="Calibri Light" w:hAnsi="Calibri Light" w:cstheme="majorHAnsi"/>
          <w:sz w:val="18"/>
          <w:szCs w:val="18"/>
          <w:lang w:val="ru-RU"/>
        </w:rPr>
        <w:t>МСХПП и</w:t>
      </w:r>
      <w:r w:rsidRPr="00573F2A">
        <w:rPr>
          <w:rFonts w:ascii="Calibri Light" w:hAnsi="Calibri Light" w:cstheme="majorHAnsi"/>
          <w:sz w:val="18"/>
          <w:szCs w:val="18"/>
          <w:lang w:val="ru-RU"/>
        </w:rPr>
        <w:t xml:space="preserve"> </w:t>
      </w:r>
      <w:r>
        <w:rPr>
          <w:rFonts w:ascii="Calibri Light" w:hAnsi="Calibri Light" w:cstheme="majorHAnsi"/>
          <w:sz w:val="18"/>
          <w:szCs w:val="18"/>
          <w:lang w:val="ru-RU"/>
        </w:rPr>
        <w:t>Государственная</w:t>
      </w:r>
      <w:r w:rsidRPr="006D74CE">
        <w:rPr>
          <w:rFonts w:ascii="Calibri Light" w:hAnsi="Calibri Light" w:cstheme="majorHAnsi"/>
          <w:sz w:val="18"/>
          <w:szCs w:val="18"/>
          <w:lang w:val="ru-RU"/>
        </w:rPr>
        <w:t xml:space="preserve"> </w:t>
      </w:r>
      <w:r>
        <w:rPr>
          <w:rFonts w:ascii="Calibri Light" w:hAnsi="Calibri Light" w:cstheme="majorHAnsi"/>
          <w:sz w:val="18"/>
          <w:szCs w:val="18"/>
          <w:lang w:val="ru-RU"/>
        </w:rPr>
        <w:t>канцелярия</w:t>
      </w:r>
      <w:r w:rsidRPr="00573F2A">
        <w:rPr>
          <w:rFonts w:ascii="Calibri Light" w:hAnsi="Calibri Light" w:cstheme="majorHAnsi"/>
          <w:sz w:val="18"/>
          <w:szCs w:val="18"/>
          <w:lang w:val="ru-RU"/>
        </w:rPr>
        <w:t>.</w:t>
      </w:r>
    </w:p>
  </w:footnote>
  <w:footnote w:id="30">
    <w:p w:rsidR="003C599B" w:rsidRPr="00573F2A" w:rsidRDefault="003C599B" w:rsidP="00633A2F">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573F2A">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573F2A">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573F2A">
        <w:rPr>
          <w:rFonts w:ascii="Calibri Light" w:hAnsi="Calibri Light" w:cstheme="majorHAnsi"/>
          <w:sz w:val="18"/>
          <w:szCs w:val="18"/>
          <w:lang w:val="ru-RU"/>
        </w:rPr>
        <w:t xml:space="preserve"> №146 </w:t>
      </w:r>
      <w:r>
        <w:rPr>
          <w:rFonts w:ascii="Calibri Light" w:hAnsi="Calibri Light" w:cstheme="majorHAnsi"/>
          <w:sz w:val="18"/>
          <w:szCs w:val="18"/>
          <w:lang w:val="ru-RU"/>
        </w:rPr>
        <w:t>от</w:t>
      </w:r>
      <w:r w:rsidRPr="00573F2A">
        <w:rPr>
          <w:rFonts w:ascii="Calibri Light" w:hAnsi="Calibri Light" w:cstheme="majorHAnsi"/>
          <w:sz w:val="18"/>
          <w:szCs w:val="18"/>
          <w:lang w:val="ru-RU"/>
        </w:rPr>
        <w:t xml:space="preserve"> 25.08.2021 „</w:t>
      </w:r>
      <w:r>
        <w:rPr>
          <w:rFonts w:ascii="Calibri Light" w:hAnsi="Calibri Light" w:cstheme="majorHAnsi"/>
          <w:sz w:val="18"/>
          <w:szCs w:val="18"/>
          <w:lang w:val="ru-RU"/>
        </w:rPr>
        <w:t xml:space="preserve">Об организации и функционировании </w:t>
      </w:r>
      <w:r w:rsidRPr="00573F2A">
        <w:rPr>
          <w:rFonts w:ascii="Calibri Light" w:hAnsi="Calibri Light" w:cstheme="majorHAnsi"/>
          <w:sz w:val="18"/>
          <w:szCs w:val="18"/>
          <w:lang w:val="ru-RU"/>
        </w:rPr>
        <w:t>Министер</w:t>
      </w:r>
      <w:r>
        <w:rPr>
          <w:rFonts w:ascii="Calibri Light" w:hAnsi="Calibri Light" w:cstheme="majorHAnsi"/>
          <w:sz w:val="18"/>
          <w:szCs w:val="18"/>
          <w:lang w:val="ru-RU"/>
        </w:rPr>
        <w:t>ства образования и исследований</w:t>
      </w:r>
      <w:r w:rsidRPr="00573F2A">
        <w:rPr>
          <w:rFonts w:ascii="Calibri Light" w:hAnsi="Calibri Light" w:cstheme="majorHAnsi"/>
          <w:sz w:val="18"/>
          <w:szCs w:val="18"/>
          <w:lang w:val="ru-RU"/>
        </w:rPr>
        <w:t>”.</w:t>
      </w:r>
    </w:p>
  </w:footnote>
  <w:footnote w:id="31">
    <w:p w:rsidR="003C599B" w:rsidRPr="00573F2A" w:rsidRDefault="003C599B" w:rsidP="008A0B81">
      <w:pPr>
        <w:pStyle w:val="a3"/>
        <w:ind w:right="-2"/>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573F2A">
        <w:rPr>
          <w:rFonts w:ascii="Calibri Light" w:hAnsi="Calibri Light" w:cstheme="majorHAnsi"/>
          <w:sz w:val="18"/>
          <w:szCs w:val="18"/>
          <w:lang w:val="ru-RU"/>
        </w:rPr>
        <w:t xml:space="preserve"> </w:t>
      </w:r>
      <w:r>
        <w:rPr>
          <w:rFonts w:ascii="Calibri Light" w:hAnsi="Calibri Light" w:cstheme="majorHAnsi"/>
          <w:sz w:val="18"/>
          <w:szCs w:val="18"/>
          <w:lang w:val="ru-RU"/>
        </w:rPr>
        <w:t>Кодекс образования №</w:t>
      </w:r>
      <w:r w:rsidRPr="00573F2A">
        <w:rPr>
          <w:rFonts w:ascii="Calibri Light" w:hAnsi="Calibri Light" w:cstheme="majorHAnsi"/>
          <w:sz w:val="18"/>
          <w:szCs w:val="18"/>
          <w:lang w:val="ru-RU"/>
        </w:rPr>
        <w:t xml:space="preserve">152 </w:t>
      </w:r>
      <w:r>
        <w:rPr>
          <w:rFonts w:ascii="Calibri Light" w:hAnsi="Calibri Light" w:cstheme="majorHAnsi"/>
          <w:sz w:val="18"/>
          <w:szCs w:val="18"/>
          <w:lang w:val="ru-RU"/>
        </w:rPr>
        <w:t xml:space="preserve">от </w:t>
      </w:r>
      <w:r w:rsidRPr="00573F2A">
        <w:rPr>
          <w:rFonts w:ascii="Calibri Light" w:hAnsi="Calibri Light" w:cstheme="majorHAnsi"/>
          <w:sz w:val="18"/>
          <w:szCs w:val="18"/>
          <w:lang w:val="ru-RU"/>
        </w:rPr>
        <w:t>17.07.2014.</w:t>
      </w:r>
    </w:p>
  </w:footnote>
  <w:footnote w:id="32">
    <w:p w:rsidR="003C599B" w:rsidRPr="00573F2A" w:rsidRDefault="003C599B" w:rsidP="00D8507E">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573F2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Данные из Формы </w:t>
      </w:r>
      <w:r w:rsidRPr="00573F2A">
        <w:rPr>
          <w:rFonts w:ascii="Calibri Light" w:hAnsi="Calibri Light" w:cstheme="majorHAnsi"/>
          <w:sz w:val="18"/>
          <w:szCs w:val="18"/>
          <w:lang w:val="ru-RU"/>
        </w:rPr>
        <w:t xml:space="preserve">-2 </w:t>
      </w:r>
      <w:r w:rsidRPr="006019C4">
        <w:rPr>
          <w:rFonts w:ascii="Calibri Light" w:hAnsi="Calibri Light" w:cstheme="majorHAnsi"/>
          <w:sz w:val="18"/>
          <w:szCs w:val="18"/>
        </w:rPr>
        <w:t>Ag</w:t>
      </w:r>
      <w:r w:rsidRPr="00573F2A">
        <w:rPr>
          <w:rFonts w:ascii="Calibri Light" w:hAnsi="Calibri Light" w:cstheme="majorHAnsi"/>
          <w:sz w:val="18"/>
          <w:szCs w:val="18"/>
          <w:lang w:val="ru-RU"/>
        </w:rPr>
        <w:t xml:space="preserve">, </w:t>
      </w:r>
      <w:r>
        <w:rPr>
          <w:rFonts w:ascii="Calibri Light" w:hAnsi="Calibri Light" w:cstheme="majorHAnsi"/>
          <w:sz w:val="18"/>
          <w:szCs w:val="18"/>
          <w:lang w:val="ru-RU"/>
        </w:rPr>
        <w:t>Строительный колледж из Хынчешть</w:t>
      </w:r>
      <w:r w:rsidRPr="00573F2A">
        <w:rPr>
          <w:rFonts w:ascii="Calibri Light" w:hAnsi="Calibri Light" w:cstheme="majorHAnsi"/>
          <w:sz w:val="18"/>
          <w:szCs w:val="18"/>
          <w:lang w:val="ru-RU"/>
        </w:rPr>
        <w:t>.</w:t>
      </w:r>
    </w:p>
  </w:footnote>
  <w:footnote w:id="33">
    <w:p w:rsidR="003C599B" w:rsidRPr="00573F2A" w:rsidRDefault="003C599B" w:rsidP="00D8507E">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573F2A">
        <w:rPr>
          <w:rFonts w:ascii="Calibri Light" w:hAnsi="Calibri Light" w:cstheme="majorHAnsi"/>
          <w:sz w:val="18"/>
          <w:szCs w:val="18"/>
          <w:lang w:val="ru-RU"/>
        </w:rPr>
        <w:t xml:space="preserve"> </w:t>
      </w:r>
      <w:r>
        <w:rPr>
          <w:rFonts w:ascii="Calibri Light" w:hAnsi="Calibri Light" w:cstheme="majorHAnsi"/>
          <w:sz w:val="18"/>
          <w:szCs w:val="18"/>
          <w:lang w:val="ru-RU"/>
        </w:rPr>
        <w:t>Данные</w:t>
      </w:r>
      <w:r w:rsidRPr="00573F2A">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573F2A">
        <w:rPr>
          <w:rFonts w:ascii="Calibri Light" w:hAnsi="Calibri Light" w:cstheme="majorHAnsi"/>
          <w:sz w:val="18"/>
          <w:szCs w:val="18"/>
          <w:lang w:val="ru-RU"/>
        </w:rPr>
        <w:t xml:space="preserve"> </w:t>
      </w:r>
      <w:r>
        <w:rPr>
          <w:rFonts w:ascii="Calibri Light" w:hAnsi="Calibri Light" w:cstheme="majorHAnsi"/>
          <w:sz w:val="18"/>
          <w:szCs w:val="18"/>
          <w:lang w:val="ru-RU"/>
        </w:rPr>
        <w:t>Формы</w:t>
      </w:r>
      <w:r w:rsidRPr="00573F2A">
        <w:rPr>
          <w:rFonts w:ascii="Calibri Light" w:hAnsi="Calibri Light" w:cstheme="majorHAnsi"/>
          <w:sz w:val="18"/>
          <w:szCs w:val="18"/>
          <w:lang w:val="ru-RU"/>
        </w:rPr>
        <w:t xml:space="preserve"> -2 </w:t>
      </w:r>
      <w:r w:rsidRPr="006019C4">
        <w:rPr>
          <w:rFonts w:ascii="Calibri Light" w:hAnsi="Calibri Light" w:cstheme="majorHAnsi"/>
          <w:sz w:val="18"/>
          <w:szCs w:val="18"/>
        </w:rPr>
        <w:t>Ag</w:t>
      </w:r>
      <w:r w:rsidRPr="00573F2A">
        <w:rPr>
          <w:rFonts w:ascii="Calibri Light" w:hAnsi="Calibri Light" w:cstheme="majorHAnsi"/>
          <w:sz w:val="18"/>
          <w:szCs w:val="18"/>
          <w:lang w:val="ru-RU"/>
        </w:rPr>
        <w:t xml:space="preserve">, </w:t>
      </w:r>
      <w:r w:rsidRPr="00D21F5C">
        <w:rPr>
          <w:rFonts w:ascii="Calibri Light" w:hAnsi="Calibri Light" w:cstheme="majorHAnsi"/>
          <w:sz w:val="18"/>
          <w:szCs w:val="18"/>
        </w:rPr>
        <w:t>O</w:t>
      </w:r>
      <w:r w:rsidRPr="00DE1C33">
        <w:rPr>
          <w:rFonts w:ascii="Calibri Light" w:hAnsi="Calibri Light" w:cstheme="majorHAnsi"/>
          <w:sz w:val="18"/>
          <w:szCs w:val="18"/>
          <w:lang w:val="ru-RU"/>
        </w:rPr>
        <w:t>бразцовый центр в области строительства</w:t>
      </w:r>
      <w:r w:rsidRPr="00573F2A">
        <w:rPr>
          <w:rFonts w:ascii="Calibri Light" w:hAnsi="Calibri Light" w:cstheme="majorHAnsi"/>
          <w:sz w:val="18"/>
          <w:szCs w:val="18"/>
          <w:lang w:val="ru-RU"/>
        </w:rPr>
        <w:t>.</w:t>
      </w:r>
    </w:p>
  </w:footnote>
  <w:footnote w:id="34">
    <w:p w:rsidR="003C599B" w:rsidRPr="00D21F5C" w:rsidRDefault="003C599B" w:rsidP="00D8507E">
      <w:pPr>
        <w:spacing w:after="0" w:line="240" w:lineRule="auto"/>
        <w:ind w:right="-2"/>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D21F5C">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D21F5C">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D21F5C">
        <w:rPr>
          <w:rFonts w:ascii="Calibri Light" w:hAnsi="Calibri Light" w:cstheme="majorHAnsi"/>
          <w:sz w:val="18"/>
          <w:szCs w:val="18"/>
          <w:lang w:val="ru-RU"/>
        </w:rPr>
        <w:t xml:space="preserve"> №465 </w:t>
      </w:r>
      <w:r>
        <w:rPr>
          <w:rFonts w:ascii="Calibri Light" w:hAnsi="Calibri Light" w:cstheme="majorHAnsi"/>
          <w:sz w:val="18"/>
          <w:szCs w:val="18"/>
          <w:lang w:val="ru-RU"/>
        </w:rPr>
        <w:t>от</w:t>
      </w:r>
      <w:r w:rsidRPr="00D21F5C">
        <w:rPr>
          <w:rFonts w:ascii="Calibri Light" w:hAnsi="Calibri Light" w:cstheme="majorHAnsi"/>
          <w:sz w:val="18"/>
          <w:szCs w:val="18"/>
          <w:lang w:val="ru-RU"/>
        </w:rPr>
        <w:t xml:space="preserve"> 16.07.2022 „</w:t>
      </w:r>
      <w:r>
        <w:rPr>
          <w:rFonts w:ascii="Calibri Light" w:hAnsi="Calibri Light" w:cstheme="majorHAnsi"/>
          <w:sz w:val="18"/>
          <w:szCs w:val="18"/>
          <w:lang w:val="ru-RU"/>
        </w:rPr>
        <w:t xml:space="preserve">О планах (государственном заказе) по подготовке </w:t>
      </w:r>
      <w:r w:rsidRPr="00D21F5C">
        <w:rPr>
          <w:rFonts w:ascii="Calibri Light" w:hAnsi="Calibri Light" w:cstheme="majorHAnsi"/>
          <w:sz w:val="18"/>
          <w:szCs w:val="18"/>
          <w:lang w:val="ru-RU"/>
        </w:rPr>
        <w:t>специализированны</w:t>
      </w:r>
      <w:r>
        <w:rPr>
          <w:rFonts w:ascii="Calibri Light" w:hAnsi="Calibri Light" w:cstheme="majorHAnsi"/>
          <w:sz w:val="18"/>
          <w:szCs w:val="18"/>
          <w:lang w:val="ru-RU"/>
        </w:rPr>
        <w:t xml:space="preserve">х кадров по </w:t>
      </w:r>
      <w:r w:rsidRPr="00D21F5C">
        <w:rPr>
          <w:rFonts w:ascii="Calibri Light" w:hAnsi="Calibri Light" w:cstheme="majorHAnsi"/>
          <w:sz w:val="18"/>
          <w:szCs w:val="18"/>
          <w:lang w:val="ru-RU"/>
        </w:rPr>
        <w:t>профессиям, специальностям в профессионально-технических учебных заведениях</w:t>
      </w:r>
      <w:r>
        <w:rPr>
          <w:rFonts w:ascii="Calibri Light" w:hAnsi="Calibri Light" w:cstheme="majorHAnsi"/>
          <w:sz w:val="18"/>
          <w:szCs w:val="18"/>
          <w:lang w:val="ru-RU"/>
        </w:rPr>
        <w:t xml:space="preserve"> на </w:t>
      </w:r>
      <w:r w:rsidRPr="00D21F5C">
        <w:rPr>
          <w:rFonts w:ascii="Calibri Light" w:eastAsia="Times New Roman" w:hAnsi="Calibri Light" w:cstheme="majorHAnsi"/>
          <w:bCs/>
          <w:sz w:val="18"/>
          <w:szCs w:val="18"/>
          <w:lang w:val="ru-RU"/>
        </w:rPr>
        <w:t>2021-2022</w:t>
      </w:r>
      <w:r>
        <w:rPr>
          <w:rFonts w:ascii="Calibri Light" w:eastAsia="Times New Roman" w:hAnsi="Calibri Light" w:cstheme="majorHAnsi"/>
          <w:bCs/>
          <w:sz w:val="18"/>
          <w:szCs w:val="18"/>
          <w:lang w:val="ru-RU"/>
        </w:rPr>
        <w:t xml:space="preserve"> учебный год и изменении некоторых постановлений </w:t>
      </w:r>
      <w:r>
        <w:rPr>
          <w:rFonts w:ascii="Calibri Light" w:hAnsi="Calibri Light" w:cstheme="majorHAnsi"/>
          <w:sz w:val="18"/>
          <w:szCs w:val="18"/>
          <w:lang w:val="ru-RU"/>
        </w:rPr>
        <w:t>Правительства</w:t>
      </w:r>
      <w:r w:rsidRPr="00D21F5C">
        <w:rPr>
          <w:rFonts w:ascii="Calibri Light" w:eastAsia="Times New Roman" w:hAnsi="Calibri Light" w:cstheme="majorHAnsi"/>
          <w:bCs/>
          <w:sz w:val="18"/>
          <w:szCs w:val="18"/>
          <w:lang w:val="ru-RU"/>
        </w:rPr>
        <w:t>”.</w:t>
      </w:r>
    </w:p>
  </w:footnote>
  <w:footnote w:id="35">
    <w:p w:rsidR="003C599B" w:rsidRPr="00534D3C" w:rsidRDefault="003C599B" w:rsidP="00677314">
      <w:pPr>
        <w:pStyle w:val="a3"/>
        <w:ind w:right="-2"/>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534D3C">
        <w:rPr>
          <w:rFonts w:ascii="Calibri Light" w:hAnsi="Calibri Light" w:cstheme="majorHAnsi"/>
          <w:sz w:val="18"/>
          <w:szCs w:val="18"/>
          <w:lang w:val="ru-RU"/>
        </w:rPr>
        <w:t xml:space="preserve"> </w:t>
      </w:r>
      <w:r>
        <w:rPr>
          <w:rFonts w:ascii="Calibri Light" w:hAnsi="Calibri Light" w:cstheme="majorHAnsi"/>
          <w:sz w:val="18"/>
          <w:szCs w:val="18"/>
          <w:lang w:val="ru-RU"/>
        </w:rPr>
        <w:t>У</w:t>
      </w:r>
      <w:r w:rsidRPr="00534D3C">
        <w:rPr>
          <w:rFonts w:ascii="Calibri Light" w:hAnsi="Calibri Light" w:cstheme="majorHAnsi"/>
          <w:sz w:val="18"/>
          <w:szCs w:val="18"/>
          <w:lang w:val="ru-RU"/>
        </w:rPr>
        <w:t xml:space="preserve">чреждения </w:t>
      </w:r>
      <w:r>
        <w:rPr>
          <w:rFonts w:ascii="Calibri Light" w:hAnsi="Calibri Light" w:cstheme="majorHAnsi"/>
          <w:sz w:val="18"/>
          <w:szCs w:val="18"/>
          <w:lang w:val="ru-RU"/>
        </w:rPr>
        <w:t>профессионально-технического</w:t>
      </w:r>
      <w:r w:rsidRPr="00534D3C">
        <w:rPr>
          <w:rFonts w:ascii="Calibri Light" w:hAnsi="Calibri Light" w:cstheme="majorHAnsi"/>
          <w:sz w:val="18"/>
          <w:szCs w:val="18"/>
          <w:lang w:val="ru-RU"/>
        </w:rPr>
        <w:t xml:space="preserve"> образовани</w:t>
      </w:r>
      <w:r>
        <w:rPr>
          <w:rFonts w:ascii="Calibri Light" w:hAnsi="Calibri Light" w:cstheme="majorHAnsi"/>
          <w:sz w:val="18"/>
          <w:szCs w:val="18"/>
          <w:lang w:val="ru-RU"/>
        </w:rPr>
        <w:t>я</w:t>
      </w:r>
      <w:r w:rsidRPr="00534D3C">
        <w:rPr>
          <w:rFonts w:ascii="Calibri Light" w:hAnsi="Calibri Light" w:cstheme="majorHAnsi"/>
          <w:sz w:val="18"/>
          <w:szCs w:val="18"/>
          <w:lang w:val="ru-RU"/>
        </w:rPr>
        <w:t xml:space="preserve">: </w:t>
      </w:r>
      <w:r>
        <w:rPr>
          <w:rFonts w:ascii="Calibri Light" w:hAnsi="Calibri Light" w:cstheme="majorHAnsi"/>
          <w:sz w:val="18"/>
          <w:szCs w:val="18"/>
          <w:lang w:val="ru-RU"/>
        </w:rPr>
        <w:t>среднего</w:t>
      </w:r>
      <w:r w:rsidRPr="00534D3C">
        <w:rPr>
          <w:rFonts w:ascii="Calibri Light" w:hAnsi="Calibri Light" w:cstheme="majorHAnsi"/>
          <w:sz w:val="18"/>
          <w:szCs w:val="18"/>
          <w:lang w:val="ru-RU"/>
        </w:rPr>
        <w:t xml:space="preserve"> – 51439,9 </w:t>
      </w:r>
      <w:r>
        <w:rPr>
          <w:rFonts w:ascii="Calibri Light" w:hAnsi="Calibri Light" w:cstheme="majorHAnsi"/>
          <w:sz w:val="18"/>
          <w:szCs w:val="18"/>
          <w:lang w:val="ru-RU"/>
        </w:rPr>
        <w:t>тыс</w:t>
      </w:r>
      <w:r w:rsidRPr="00534D3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и послесреднего </w:t>
      </w:r>
      <w:r w:rsidRPr="00534D3C">
        <w:rPr>
          <w:rFonts w:ascii="Calibri Light" w:hAnsi="Calibri Light" w:cstheme="majorHAnsi"/>
          <w:sz w:val="18"/>
          <w:szCs w:val="18"/>
          <w:lang w:val="ru-RU"/>
        </w:rPr>
        <w:t xml:space="preserve">– 28567,0 </w:t>
      </w:r>
      <w:r>
        <w:rPr>
          <w:rFonts w:ascii="Calibri Light" w:hAnsi="Calibri Light" w:cstheme="majorHAnsi"/>
          <w:sz w:val="18"/>
          <w:szCs w:val="18"/>
          <w:lang w:val="ru-RU"/>
        </w:rPr>
        <w:t>тыс</w:t>
      </w:r>
      <w:r w:rsidRPr="00534D3C">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34D3C">
        <w:rPr>
          <w:rFonts w:ascii="Calibri Light" w:hAnsi="Calibri Light" w:cstheme="majorHAnsi"/>
          <w:sz w:val="18"/>
          <w:szCs w:val="18"/>
          <w:lang w:val="ru-RU"/>
        </w:rPr>
        <w:t>.</w:t>
      </w:r>
    </w:p>
  </w:footnote>
  <w:footnote w:id="36">
    <w:p w:rsidR="003C599B" w:rsidRPr="00534D3C" w:rsidRDefault="003C599B" w:rsidP="004B0EA7">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534D3C">
        <w:rPr>
          <w:rFonts w:ascii="Calibri Light" w:hAnsi="Calibri Light" w:cstheme="majorHAnsi"/>
          <w:sz w:val="18"/>
          <w:szCs w:val="18"/>
          <w:lang w:val="ru-RU"/>
        </w:rPr>
        <w:t xml:space="preserve"> 20 </w:t>
      </w:r>
      <w:r>
        <w:rPr>
          <w:rFonts w:ascii="Calibri Light" w:hAnsi="Calibri Light" w:cstheme="majorHAnsi"/>
          <w:sz w:val="18"/>
          <w:szCs w:val="18"/>
          <w:lang w:val="ru-RU"/>
        </w:rPr>
        <w:t>у</w:t>
      </w:r>
      <w:r w:rsidRPr="00534D3C">
        <w:rPr>
          <w:rFonts w:ascii="Calibri Light" w:hAnsi="Calibri Light" w:cstheme="majorHAnsi"/>
          <w:sz w:val="18"/>
          <w:szCs w:val="18"/>
          <w:lang w:val="ru-RU"/>
        </w:rPr>
        <w:t>чреждени</w:t>
      </w:r>
      <w:r>
        <w:rPr>
          <w:rFonts w:ascii="Calibri Light" w:hAnsi="Calibri Light" w:cstheme="majorHAnsi"/>
          <w:sz w:val="18"/>
          <w:szCs w:val="18"/>
          <w:lang w:val="ru-RU"/>
        </w:rPr>
        <w:t>й среднего</w:t>
      </w:r>
      <w:r w:rsidRPr="00534D3C">
        <w:rPr>
          <w:rFonts w:ascii="Calibri Light" w:hAnsi="Calibri Light" w:cstheme="majorHAnsi"/>
          <w:sz w:val="18"/>
          <w:szCs w:val="18"/>
          <w:lang w:val="ru-RU"/>
        </w:rPr>
        <w:t xml:space="preserve"> </w:t>
      </w:r>
      <w:r>
        <w:rPr>
          <w:rFonts w:ascii="Calibri Light" w:hAnsi="Calibri Light" w:cstheme="majorHAnsi"/>
          <w:sz w:val="18"/>
          <w:szCs w:val="18"/>
          <w:lang w:val="ru-RU"/>
        </w:rPr>
        <w:t>профессионально-технического</w:t>
      </w:r>
      <w:r w:rsidRPr="00534D3C">
        <w:rPr>
          <w:rFonts w:ascii="Calibri Light" w:hAnsi="Calibri Light" w:cstheme="majorHAnsi"/>
          <w:sz w:val="18"/>
          <w:szCs w:val="18"/>
          <w:lang w:val="ru-RU"/>
        </w:rPr>
        <w:t xml:space="preserve"> образовани</w:t>
      </w:r>
      <w:r>
        <w:rPr>
          <w:rFonts w:ascii="Calibri Light" w:hAnsi="Calibri Light" w:cstheme="majorHAnsi"/>
          <w:sz w:val="18"/>
          <w:szCs w:val="18"/>
          <w:lang w:val="ru-RU"/>
        </w:rPr>
        <w:t>я</w:t>
      </w:r>
      <w:r w:rsidRPr="00534D3C">
        <w:rPr>
          <w:rFonts w:ascii="Calibri Light" w:hAnsi="Calibri Light" w:cstheme="majorHAnsi"/>
          <w:sz w:val="18"/>
          <w:szCs w:val="18"/>
          <w:lang w:val="ru-RU"/>
        </w:rPr>
        <w:t xml:space="preserve"> 3 </w:t>
      </w:r>
      <w:r>
        <w:rPr>
          <w:rFonts w:ascii="Calibri Light" w:hAnsi="Calibri Light" w:cstheme="majorHAnsi"/>
          <w:sz w:val="18"/>
          <w:szCs w:val="18"/>
          <w:lang w:val="ru-RU"/>
        </w:rPr>
        <w:t>у</w:t>
      </w:r>
      <w:r w:rsidRPr="00534D3C">
        <w:rPr>
          <w:rFonts w:ascii="Calibri Light" w:hAnsi="Calibri Light" w:cstheme="majorHAnsi"/>
          <w:sz w:val="18"/>
          <w:szCs w:val="18"/>
          <w:lang w:val="ru-RU"/>
        </w:rPr>
        <w:t>чреждения</w:t>
      </w:r>
      <w:r>
        <w:rPr>
          <w:rFonts w:ascii="Calibri Light" w:hAnsi="Calibri Light" w:cstheme="majorHAnsi"/>
          <w:sz w:val="18"/>
          <w:szCs w:val="18"/>
          <w:lang w:val="ru-RU"/>
        </w:rPr>
        <w:t xml:space="preserve"> послесреднего</w:t>
      </w:r>
      <w:r w:rsidRPr="00534D3C">
        <w:rPr>
          <w:rFonts w:ascii="Calibri Light" w:hAnsi="Calibri Light" w:cstheme="majorHAnsi"/>
          <w:sz w:val="18"/>
          <w:szCs w:val="18"/>
          <w:lang w:val="ru-RU"/>
        </w:rPr>
        <w:t xml:space="preserve"> </w:t>
      </w:r>
      <w:r>
        <w:rPr>
          <w:rFonts w:ascii="Calibri Light" w:hAnsi="Calibri Light" w:cstheme="majorHAnsi"/>
          <w:sz w:val="18"/>
          <w:szCs w:val="18"/>
          <w:lang w:val="ru-RU"/>
        </w:rPr>
        <w:t>профессионально-технического</w:t>
      </w:r>
      <w:r w:rsidRPr="00534D3C">
        <w:rPr>
          <w:rFonts w:ascii="Calibri Light" w:hAnsi="Calibri Light" w:cstheme="majorHAnsi"/>
          <w:sz w:val="18"/>
          <w:szCs w:val="18"/>
          <w:lang w:val="ru-RU"/>
        </w:rPr>
        <w:t xml:space="preserve"> образовани</w:t>
      </w:r>
      <w:r>
        <w:rPr>
          <w:rFonts w:ascii="Calibri Light" w:hAnsi="Calibri Light" w:cstheme="majorHAnsi"/>
          <w:sz w:val="18"/>
          <w:szCs w:val="18"/>
          <w:lang w:val="ru-RU"/>
        </w:rPr>
        <w:t>я</w:t>
      </w:r>
      <w:r w:rsidRPr="00534D3C">
        <w:rPr>
          <w:rFonts w:ascii="Calibri Light" w:hAnsi="Calibri Light" w:cstheme="majorHAnsi"/>
          <w:sz w:val="18"/>
          <w:szCs w:val="18"/>
          <w:lang w:val="ru-RU"/>
        </w:rPr>
        <w:t>.</w:t>
      </w:r>
    </w:p>
  </w:footnote>
  <w:footnote w:id="37">
    <w:p w:rsidR="003C599B" w:rsidRPr="008326B7" w:rsidRDefault="003C599B" w:rsidP="004B0EA7">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8326B7">
        <w:rPr>
          <w:rFonts w:ascii="Calibri Light" w:hAnsi="Calibri Light" w:cstheme="majorHAnsi"/>
          <w:sz w:val="18"/>
          <w:szCs w:val="18"/>
          <w:lang w:val="ru-RU"/>
        </w:rPr>
        <w:t xml:space="preserve"> 993 </w:t>
      </w:r>
      <w:r>
        <w:rPr>
          <w:rFonts w:ascii="Calibri Light" w:hAnsi="Calibri Light" w:cstheme="majorHAnsi"/>
          <w:sz w:val="18"/>
          <w:szCs w:val="18"/>
          <w:lang w:val="ru-RU"/>
        </w:rPr>
        <w:t>учащихся</w:t>
      </w:r>
      <w:r w:rsidRPr="008326B7">
        <w:rPr>
          <w:rFonts w:ascii="Calibri Light" w:hAnsi="Calibri Light" w:cstheme="majorHAnsi"/>
          <w:sz w:val="18"/>
          <w:szCs w:val="18"/>
          <w:lang w:val="ru-RU"/>
        </w:rPr>
        <w:t xml:space="preserve"> – </w:t>
      </w:r>
      <w:r>
        <w:rPr>
          <w:rFonts w:ascii="Calibri Light" w:hAnsi="Calibri Light" w:cstheme="majorHAnsi"/>
          <w:sz w:val="18"/>
          <w:szCs w:val="18"/>
          <w:lang w:val="ru-RU"/>
        </w:rPr>
        <w:t>в</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у</w:t>
      </w:r>
      <w:r w:rsidRPr="00534D3C">
        <w:rPr>
          <w:rFonts w:ascii="Calibri Light" w:hAnsi="Calibri Light" w:cstheme="majorHAnsi"/>
          <w:sz w:val="18"/>
          <w:szCs w:val="18"/>
          <w:lang w:val="ru-RU"/>
        </w:rPr>
        <w:t>чреждени</w:t>
      </w:r>
      <w:r>
        <w:rPr>
          <w:rFonts w:ascii="Calibri Light" w:hAnsi="Calibri Light" w:cstheme="majorHAnsi"/>
          <w:sz w:val="18"/>
          <w:szCs w:val="18"/>
          <w:lang w:val="ru-RU"/>
        </w:rPr>
        <w:t>ях среднего</w:t>
      </w:r>
      <w:r w:rsidRPr="00534D3C">
        <w:rPr>
          <w:rFonts w:ascii="Calibri Light" w:hAnsi="Calibri Light" w:cstheme="majorHAnsi"/>
          <w:sz w:val="18"/>
          <w:szCs w:val="18"/>
          <w:lang w:val="ru-RU"/>
        </w:rPr>
        <w:t xml:space="preserve"> </w:t>
      </w:r>
      <w:r>
        <w:rPr>
          <w:rFonts w:ascii="Calibri Light" w:hAnsi="Calibri Light" w:cstheme="majorHAnsi"/>
          <w:sz w:val="18"/>
          <w:szCs w:val="18"/>
          <w:lang w:val="ru-RU"/>
        </w:rPr>
        <w:t>профессионально-технического</w:t>
      </w:r>
      <w:r w:rsidRPr="00534D3C">
        <w:rPr>
          <w:rFonts w:ascii="Calibri Light" w:hAnsi="Calibri Light" w:cstheme="majorHAnsi"/>
          <w:sz w:val="18"/>
          <w:szCs w:val="18"/>
          <w:lang w:val="ru-RU"/>
        </w:rPr>
        <w:t xml:space="preserve"> образовани</w:t>
      </w:r>
      <w:r>
        <w:rPr>
          <w:rFonts w:ascii="Calibri Light" w:hAnsi="Calibri Light" w:cstheme="majorHAnsi"/>
          <w:sz w:val="18"/>
          <w:szCs w:val="18"/>
          <w:lang w:val="ru-RU"/>
        </w:rPr>
        <w:t>я</w:t>
      </w:r>
      <w:r w:rsidRPr="00534D3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 </w:t>
      </w:r>
      <w:r w:rsidRPr="008326B7">
        <w:rPr>
          <w:rFonts w:ascii="Calibri Light" w:hAnsi="Calibri Light" w:cstheme="majorHAnsi"/>
          <w:sz w:val="18"/>
          <w:szCs w:val="18"/>
          <w:lang w:val="ru-RU"/>
        </w:rPr>
        <w:t xml:space="preserve">30 </w:t>
      </w:r>
      <w:r>
        <w:rPr>
          <w:rFonts w:ascii="Calibri Light" w:hAnsi="Calibri Light" w:cstheme="majorHAnsi"/>
          <w:sz w:val="18"/>
          <w:szCs w:val="18"/>
          <w:lang w:val="ru-RU"/>
        </w:rPr>
        <w:t>учащихся –</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в у</w:t>
      </w:r>
      <w:r w:rsidRPr="00534D3C">
        <w:rPr>
          <w:rFonts w:ascii="Calibri Light" w:hAnsi="Calibri Light" w:cstheme="majorHAnsi"/>
          <w:sz w:val="18"/>
          <w:szCs w:val="18"/>
          <w:lang w:val="ru-RU"/>
        </w:rPr>
        <w:t>чреждения</w:t>
      </w:r>
      <w:r>
        <w:rPr>
          <w:rFonts w:ascii="Calibri Light" w:hAnsi="Calibri Light" w:cstheme="majorHAnsi"/>
          <w:sz w:val="18"/>
          <w:szCs w:val="18"/>
          <w:lang w:val="ru-RU"/>
        </w:rPr>
        <w:t>х послесреднего</w:t>
      </w:r>
      <w:r w:rsidRPr="00534D3C">
        <w:rPr>
          <w:rFonts w:ascii="Calibri Light" w:hAnsi="Calibri Light" w:cstheme="majorHAnsi"/>
          <w:sz w:val="18"/>
          <w:szCs w:val="18"/>
          <w:lang w:val="ru-RU"/>
        </w:rPr>
        <w:t xml:space="preserve"> </w:t>
      </w:r>
      <w:r>
        <w:rPr>
          <w:rFonts w:ascii="Calibri Light" w:hAnsi="Calibri Light" w:cstheme="majorHAnsi"/>
          <w:sz w:val="18"/>
          <w:szCs w:val="18"/>
          <w:lang w:val="ru-RU"/>
        </w:rPr>
        <w:t>профессионально-технического</w:t>
      </w:r>
      <w:r w:rsidRPr="00534D3C">
        <w:rPr>
          <w:rFonts w:ascii="Calibri Light" w:hAnsi="Calibri Light" w:cstheme="majorHAnsi"/>
          <w:sz w:val="18"/>
          <w:szCs w:val="18"/>
          <w:lang w:val="ru-RU"/>
        </w:rPr>
        <w:t xml:space="preserve"> образовани</w:t>
      </w:r>
      <w:r>
        <w:rPr>
          <w:rFonts w:ascii="Calibri Light" w:hAnsi="Calibri Light" w:cstheme="majorHAnsi"/>
          <w:sz w:val="18"/>
          <w:szCs w:val="18"/>
          <w:lang w:val="ru-RU"/>
        </w:rPr>
        <w:t>я</w:t>
      </w:r>
      <w:r w:rsidRPr="008326B7">
        <w:rPr>
          <w:rFonts w:ascii="Calibri Light" w:hAnsi="Calibri Light" w:cstheme="majorHAnsi"/>
          <w:sz w:val="18"/>
          <w:szCs w:val="18"/>
          <w:lang w:val="ru-RU"/>
        </w:rPr>
        <w:t>.</w:t>
      </w:r>
    </w:p>
  </w:footnote>
  <w:footnote w:id="38">
    <w:p w:rsidR="003C599B" w:rsidRPr="008326B7" w:rsidRDefault="003C599B" w:rsidP="00725E1B">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8326B7">
        <w:rPr>
          <w:rFonts w:ascii="Calibri Light" w:hAnsi="Calibri Light" w:cstheme="majorHAnsi"/>
          <w:sz w:val="18"/>
          <w:szCs w:val="18"/>
          <w:lang w:val="ru-RU"/>
        </w:rPr>
        <w:t xml:space="preserve"> 268.142,41 </w:t>
      </w:r>
      <w:r>
        <w:rPr>
          <w:rFonts w:ascii="Calibri Light" w:hAnsi="Calibri Light" w:cstheme="majorHAnsi"/>
          <w:sz w:val="18"/>
          <w:szCs w:val="18"/>
          <w:lang w:val="ru-RU"/>
        </w:rPr>
        <w:t>тыс</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8326B7">
        <w:rPr>
          <w:rFonts w:ascii="Calibri Light" w:hAnsi="Calibri Light" w:cstheme="majorHAnsi"/>
          <w:sz w:val="18"/>
          <w:szCs w:val="18"/>
          <w:lang w:val="ru-RU"/>
        </w:rPr>
        <w:t xml:space="preserve"> – </w:t>
      </w:r>
      <w:r>
        <w:rPr>
          <w:rFonts w:ascii="Calibri Light" w:hAnsi="Calibri Light" w:cstheme="majorHAnsi"/>
          <w:sz w:val="18"/>
          <w:szCs w:val="18"/>
          <w:lang w:val="ru-RU"/>
        </w:rPr>
        <w:t>учреждения высшего образования и</w:t>
      </w:r>
      <w:r w:rsidRPr="008326B7">
        <w:rPr>
          <w:rFonts w:ascii="Calibri Light" w:hAnsi="Calibri Light" w:cstheme="majorHAnsi"/>
          <w:sz w:val="18"/>
          <w:szCs w:val="18"/>
          <w:lang w:val="ru-RU"/>
        </w:rPr>
        <w:t xml:space="preserve"> 115011,72 </w:t>
      </w:r>
      <w:r>
        <w:rPr>
          <w:rFonts w:ascii="Calibri Light" w:hAnsi="Calibri Light" w:cstheme="majorHAnsi"/>
          <w:sz w:val="18"/>
          <w:szCs w:val="18"/>
          <w:lang w:val="ru-RU"/>
        </w:rPr>
        <w:t>тыс</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8326B7">
        <w:rPr>
          <w:rFonts w:ascii="Calibri Light" w:hAnsi="Calibri Light" w:cstheme="majorHAnsi"/>
          <w:sz w:val="18"/>
          <w:szCs w:val="18"/>
          <w:lang w:val="ru-RU"/>
        </w:rPr>
        <w:t xml:space="preserve"> - </w:t>
      </w:r>
      <w:r>
        <w:rPr>
          <w:rFonts w:ascii="Calibri Light" w:hAnsi="Calibri Light" w:cstheme="majorHAnsi"/>
          <w:sz w:val="18"/>
          <w:szCs w:val="18"/>
          <w:lang w:val="ru-RU"/>
        </w:rPr>
        <w:t>у</w:t>
      </w:r>
      <w:r w:rsidRPr="00534D3C">
        <w:rPr>
          <w:rFonts w:ascii="Calibri Light" w:hAnsi="Calibri Light" w:cstheme="majorHAnsi"/>
          <w:sz w:val="18"/>
          <w:szCs w:val="18"/>
          <w:lang w:val="ru-RU"/>
        </w:rPr>
        <w:t xml:space="preserve">чреждения </w:t>
      </w:r>
      <w:r>
        <w:rPr>
          <w:rFonts w:ascii="Calibri Light" w:hAnsi="Calibri Light" w:cstheme="majorHAnsi"/>
          <w:sz w:val="18"/>
          <w:szCs w:val="18"/>
          <w:lang w:val="ru-RU"/>
        </w:rPr>
        <w:t>профессионально-технического</w:t>
      </w:r>
      <w:r w:rsidRPr="00534D3C">
        <w:rPr>
          <w:rFonts w:ascii="Calibri Light" w:hAnsi="Calibri Light" w:cstheme="majorHAnsi"/>
          <w:sz w:val="18"/>
          <w:szCs w:val="18"/>
          <w:lang w:val="ru-RU"/>
        </w:rPr>
        <w:t xml:space="preserve"> образовани</w:t>
      </w:r>
      <w:r>
        <w:rPr>
          <w:rFonts w:ascii="Calibri Light" w:hAnsi="Calibri Light" w:cstheme="majorHAnsi"/>
          <w:sz w:val="18"/>
          <w:szCs w:val="18"/>
          <w:lang w:val="ru-RU"/>
        </w:rPr>
        <w:t>я</w:t>
      </w:r>
      <w:r w:rsidRPr="008326B7">
        <w:rPr>
          <w:rFonts w:ascii="Calibri Light" w:hAnsi="Calibri Light" w:cstheme="majorHAnsi"/>
          <w:sz w:val="18"/>
          <w:szCs w:val="18"/>
          <w:lang w:val="ru-RU"/>
        </w:rPr>
        <w:t>.</w:t>
      </w:r>
    </w:p>
  </w:footnote>
  <w:footnote w:id="39">
    <w:p w:rsidR="003C599B" w:rsidRPr="008326B7" w:rsidRDefault="003C599B" w:rsidP="00725E1B">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8326B7">
        <w:rPr>
          <w:rFonts w:ascii="Calibri Light" w:hAnsi="Calibri Light" w:cstheme="majorHAnsi"/>
          <w:sz w:val="18"/>
          <w:szCs w:val="18"/>
          <w:lang w:val="ru-RU"/>
        </w:rPr>
        <w:t xml:space="preserve"> 112916,34 </w:t>
      </w:r>
      <w:r>
        <w:rPr>
          <w:rFonts w:ascii="Calibri Light" w:hAnsi="Calibri Light" w:cstheme="majorHAnsi"/>
          <w:sz w:val="18"/>
          <w:szCs w:val="18"/>
          <w:lang w:val="ru-RU"/>
        </w:rPr>
        <w:t>тыс</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8326B7">
        <w:rPr>
          <w:rFonts w:ascii="Calibri Light" w:hAnsi="Calibri Light" w:cstheme="majorHAnsi"/>
          <w:sz w:val="18"/>
          <w:szCs w:val="18"/>
          <w:lang w:val="ru-RU"/>
        </w:rPr>
        <w:t xml:space="preserve"> - </w:t>
      </w:r>
      <w:r>
        <w:rPr>
          <w:rFonts w:ascii="Calibri Light" w:hAnsi="Calibri Light" w:cstheme="majorHAnsi"/>
          <w:sz w:val="18"/>
          <w:szCs w:val="18"/>
          <w:lang w:val="ru-RU"/>
        </w:rPr>
        <w:t>учреждения высшего образования и</w:t>
      </w:r>
      <w:r w:rsidRPr="008326B7">
        <w:rPr>
          <w:rFonts w:ascii="Calibri Light" w:hAnsi="Calibri Light" w:cstheme="majorHAnsi"/>
          <w:sz w:val="18"/>
          <w:szCs w:val="18"/>
          <w:lang w:val="ru-RU"/>
        </w:rPr>
        <w:t xml:space="preserve"> 116257,82 </w:t>
      </w:r>
      <w:r>
        <w:rPr>
          <w:rFonts w:ascii="Calibri Light" w:hAnsi="Calibri Light" w:cstheme="majorHAnsi"/>
          <w:sz w:val="18"/>
          <w:szCs w:val="18"/>
          <w:lang w:val="ru-RU"/>
        </w:rPr>
        <w:t>тыс</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8326B7">
        <w:rPr>
          <w:rFonts w:ascii="Calibri Light" w:hAnsi="Calibri Light" w:cstheme="majorHAnsi"/>
          <w:sz w:val="18"/>
          <w:szCs w:val="18"/>
          <w:lang w:val="ru-RU"/>
        </w:rPr>
        <w:t xml:space="preserve"> - </w:t>
      </w:r>
      <w:r>
        <w:rPr>
          <w:rFonts w:ascii="Calibri Light" w:hAnsi="Calibri Light" w:cstheme="majorHAnsi"/>
          <w:sz w:val="18"/>
          <w:szCs w:val="18"/>
          <w:lang w:val="ru-RU"/>
        </w:rPr>
        <w:t>у</w:t>
      </w:r>
      <w:r w:rsidRPr="00534D3C">
        <w:rPr>
          <w:rFonts w:ascii="Calibri Light" w:hAnsi="Calibri Light" w:cstheme="majorHAnsi"/>
          <w:sz w:val="18"/>
          <w:szCs w:val="18"/>
          <w:lang w:val="ru-RU"/>
        </w:rPr>
        <w:t xml:space="preserve">чреждения </w:t>
      </w:r>
      <w:r>
        <w:rPr>
          <w:rFonts w:ascii="Calibri Light" w:hAnsi="Calibri Light" w:cstheme="majorHAnsi"/>
          <w:sz w:val="18"/>
          <w:szCs w:val="18"/>
          <w:lang w:val="ru-RU"/>
        </w:rPr>
        <w:t>профессионально-технического</w:t>
      </w:r>
      <w:r w:rsidRPr="00534D3C">
        <w:rPr>
          <w:rFonts w:ascii="Calibri Light" w:hAnsi="Calibri Light" w:cstheme="majorHAnsi"/>
          <w:sz w:val="18"/>
          <w:szCs w:val="18"/>
          <w:lang w:val="ru-RU"/>
        </w:rPr>
        <w:t xml:space="preserve"> образовани</w:t>
      </w:r>
      <w:r>
        <w:rPr>
          <w:rFonts w:ascii="Calibri Light" w:hAnsi="Calibri Light" w:cstheme="majorHAnsi"/>
          <w:sz w:val="18"/>
          <w:szCs w:val="18"/>
          <w:lang w:val="ru-RU"/>
        </w:rPr>
        <w:t>я</w:t>
      </w:r>
      <w:r w:rsidRPr="008326B7">
        <w:rPr>
          <w:rFonts w:ascii="Calibri Light" w:hAnsi="Calibri Light" w:cstheme="majorHAnsi"/>
          <w:sz w:val="18"/>
          <w:szCs w:val="18"/>
          <w:lang w:val="ru-RU"/>
        </w:rPr>
        <w:t>.</w:t>
      </w:r>
    </w:p>
  </w:footnote>
  <w:footnote w:id="40">
    <w:p w:rsidR="003C599B" w:rsidRPr="008326B7" w:rsidRDefault="003C599B" w:rsidP="00583251">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8326B7">
        <w:rPr>
          <w:rFonts w:ascii="Calibri Light" w:hAnsi="Calibri Light" w:cstheme="majorHAnsi"/>
          <w:sz w:val="18"/>
          <w:szCs w:val="18"/>
          <w:lang w:val="ru-RU"/>
        </w:rPr>
        <w:t>. 20</w:t>
      </w:r>
      <w:r>
        <w:rPr>
          <w:rFonts w:ascii="Calibri Light" w:hAnsi="Calibri Light" w:cstheme="majorHAnsi"/>
          <w:sz w:val="18"/>
          <w:szCs w:val="18"/>
          <w:lang w:val="ru-RU"/>
        </w:rPr>
        <w:t xml:space="preserve"> Закона о бухгалтерском учете и финансовой отчетности №</w:t>
      </w:r>
      <w:r w:rsidRPr="008326B7">
        <w:rPr>
          <w:rFonts w:ascii="Calibri Light" w:hAnsi="Calibri Light" w:cstheme="majorHAnsi"/>
          <w:sz w:val="18"/>
          <w:szCs w:val="18"/>
          <w:lang w:val="ru-RU"/>
        </w:rPr>
        <w:t xml:space="preserve">287 </w:t>
      </w:r>
      <w:r>
        <w:rPr>
          <w:rFonts w:ascii="Calibri Light" w:hAnsi="Calibri Light" w:cstheme="majorHAnsi"/>
          <w:sz w:val="18"/>
          <w:szCs w:val="18"/>
          <w:lang w:val="ru-RU"/>
        </w:rPr>
        <w:t>от</w:t>
      </w:r>
      <w:r w:rsidRPr="008326B7">
        <w:rPr>
          <w:rFonts w:ascii="Calibri Light" w:hAnsi="Calibri Light" w:cstheme="majorHAnsi"/>
          <w:sz w:val="18"/>
          <w:szCs w:val="18"/>
          <w:lang w:val="ru-RU"/>
        </w:rPr>
        <w:t xml:space="preserve"> 15.12.2017.</w:t>
      </w:r>
    </w:p>
  </w:footnote>
  <w:footnote w:id="41">
    <w:p w:rsidR="003C599B" w:rsidRPr="008326B7" w:rsidRDefault="003C599B" w:rsidP="00FE7BB8">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ЭАМ</w:t>
      </w:r>
      <w:r w:rsidRPr="008326B7">
        <w:rPr>
          <w:rFonts w:ascii="Calibri Light" w:hAnsi="Calibri Light" w:cstheme="majorHAnsi"/>
          <w:sz w:val="18"/>
          <w:szCs w:val="18"/>
          <w:lang w:val="ru-RU"/>
        </w:rPr>
        <w:t xml:space="preserve"> – 11.940,0 </w:t>
      </w:r>
      <w:r>
        <w:rPr>
          <w:rFonts w:ascii="Calibri Light" w:hAnsi="Calibri Light" w:cstheme="majorHAnsi"/>
          <w:sz w:val="18"/>
          <w:szCs w:val="18"/>
          <w:lang w:val="ru-RU"/>
        </w:rPr>
        <w:t>тыс</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ГПУИК</w:t>
      </w:r>
      <w:r w:rsidRPr="008326B7">
        <w:rPr>
          <w:rFonts w:ascii="Calibri Light" w:hAnsi="Calibri Light" w:cstheme="majorHAnsi"/>
          <w:sz w:val="18"/>
          <w:szCs w:val="18"/>
          <w:lang w:val="ru-RU"/>
        </w:rPr>
        <w:t xml:space="preserve"> – 9.023,38 </w:t>
      </w:r>
      <w:r>
        <w:rPr>
          <w:rFonts w:ascii="Calibri Light" w:hAnsi="Calibri Light" w:cstheme="majorHAnsi"/>
          <w:sz w:val="18"/>
          <w:szCs w:val="18"/>
          <w:lang w:val="ru-RU"/>
        </w:rPr>
        <w:t>тыс</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Государственный университет им. Алеку</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Руссо</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Бэлць </w:t>
      </w:r>
      <w:r w:rsidRPr="008326B7">
        <w:rPr>
          <w:rFonts w:ascii="Calibri Light" w:hAnsi="Calibri Light" w:cstheme="majorHAnsi"/>
          <w:sz w:val="18"/>
          <w:szCs w:val="18"/>
          <w:lang w:val="ru-RU"/>
        </w:rPr>
        <w:t xml:space="preserve">– 29385,95 </w:t>
      </w:r>
      <w:r>
        <w:rPr>
          <w:rFonts w:ascii="Calibri Light" w:hAnsi="Calibri Light" w:cstheme="majorHAnsi"/>
          <w:sz w:val="18"/>
          <w:szCs w:val="18"/>
          <w:lang w:val="ru-RU"/>
        </w:rPr>
        <w:t>тыс</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ГУМ </w:t>
      </w:r>
      <w:r w:rsidRPr="008326B7">
        <w:rPr>
          <w:rFonts w:ascii="Calibri Light" w:hAnsi="Calibri Light" w:cstheme="majorHAnsi"/>
          <w:sz w:val="18"/>
          <w:szCs w:val="18"/>
          <w:lang w:val="ru-RU"/>
        </w:rPr>
        <w:t xml:space="preserve">– 18.000.07 </w:t>
      </w:r>
      <w:r>
        <w:rPr>
          <w:rFonts w:ascii="Calibri Light" w:hAnsi="Calibri Light" w:cstheme="majorHAnsi"/>
          <w:sz w:val="18"/>
          <w:szCs w:val="18"/>
          <w:lang w:val="ru-RU"/>
        </w:rPr>
        <w:t>тыс</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8326B7">
        <w:rPr>
          <w:rFonts w:ascii="Calibri Light" w:hAnsi="Calibri Light" w:cstheme="majorHAnsi"/>
          <w:sz w:val="18"/>
          <w:szCs w:val="18"/>
          <w:lang w:val="ru-RU"/>
        </w:rPr>
        <w:t>.</w:t>
      </w:r>
    </w:p>
  </w:footnote>
  <w:footnote w:id="42">
    <w:p w:rsidR="003C599B" w:rsidRPr="00FE7BB8" w:rsidRDefault="003C599B" w:rsidP="00676A1B">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FE7BB8">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FE7BB8">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FE7BB8">
        <w:rPr>
          <w:rFonts w:ascii="Calibri Light" w:hAnsi="Calibri Light" w:cstheme="majorHAnsi"/>
          <w:sz w:val="18"/>
          <w:szCs w:val="18"/>
          <w:lang w:val="ru-RU"/>
        </w:rPr>
        <w:t xml:space="preserve"> №343 </w:t>
      </w:r>
      <w:r>
        <w:rPr>
          <w:rFonts w:ascii="Calibri Light" w:hAnsi="Calibri Light" w:cstheme="majorHAnsi"/>
          <w:sz w:val="18"/>
          <w:szCs w:val="18"/>
          <w:lang w:val="ru-RU"/>
        </w:rPr>
        <w:t>от</w:t>
      </w:r>
      <w:r w:rsidRPr="00FE7BB8">
        <w:rPr>
          <w:rFonts w:ascii="Calibri Light" w:hAnsi="Calibri Light" w:cstheme="majorHAnsi"/>
          <w:sz w:val="18"/>
          <w:szCs w:val="18"/>
          <w:lang w:val="ru-RU"/>
        </w:rPr>
        <w:t xml:space="preserve"> 10.06.2020 „</w:t>
      </w:r>
      <w:r>
        <w:rPr>
          <w:rFonts w:ascii="Calibri Light" w:hAnsi="Calibri Light" w:cstheme="majorHAnsi"/>
          <w:sz w:val="18"/>
          <w:szCs w:val="18"/>
          <w:lang w:val="ru-RU"/>
        </w:rPr>
        <w:t xml:space="preserve">Об утверждении Методологии </w:t>
      </w:r>
      <w:r w:rsidRPr="003A25A1">
        <w:rPr>
          <w:rFonts w:ascii="Calibri Light" w:hAnsi="Calibri Light" w:cstheme="majorHAnsi"/>
          <w:sz w:val="18"/>
          <w:szCs w:val="18"/>
          <w:lang w:val="ru-RU"/>
        </w:rPr>
        <w:t>бюджетного финансирования государственных учреждений высшего образования</w:t>
      </w:r>
      <w:r w:rsidRPr="00FE7BB8">
        <w:rPr>
          <w:rFonts w:ascii="Calibri Light" w:hAnsi="Calibri Light" w:cstheme="majorHAnsi"/>
          <w:sz w:val="18"/>
          <w:szCs w:val="18"/>
          <w:lang w:val="ru-RU"/>
        </w:rPr>
        <w:t>” (</w:t>
      </w:r>
      <w:r>
        <w:rPr>
          <w:rFonts w:ascii="Calibri Light" w:hAnsi="Calibri Light" w:cstheme="majorHAnsi"/>
          <w:sz w:val="18"/>
          <w:szCs w:val="18"/>
          <w:lang w:val="ru-RU"/>
        </w:rPr>
        <w:t>далее</w:t>
      </w:r>
      <w:r w:rsidRPr="00FE7BB8">
        <w:rPr>
          <w:rFonts w:ascii="Calibri Light" w:hAnsi="Calibri Light" w:cstheme="majorHAnsi"/>
          <w:sz w:val="18"/>
          <w:szCs w:val="18"/>
          <w:lang w:val="ru-RU"/>
        </w:rPr>
        <w:t xml:space="preserve"> - </w:t>
      </w:r>
      <w:r>
        <w:rPr>
          <w:rFonts w:ascii="Calibri Light" w:hAnsi="Calibri Light" w:cstheme="majorHAnsi"/>
          <w:sz w:val="18"/>
          <w:szCs w:val="18"/>
          <w:lang w:val="ru-RU"/>
        </w:rPr>
        <w:t>Постановление</w:t>
      </w:r>
      <w:r w:rsidRPr="00FE7BB8">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FE7BB8">
        <w:rPr>
          <w:rFonts w:ascii="Calibri Light" w:hAnsi="Calibri Light" w:cstheme="majorHAnsi"/>
          <w:sz w:val="18"/>
          <w:szCs w:val="18"/>
          <w:lang w:val="ru-RU"/>
        </w:rPr>
        <w:t xml:space="preserve"> №343 </w:t>
      </w:r>
      <w:r>
        <w:rPr>
          <w:rFonts w:ascii="Calibri Light" w:hAnsi="Calibri Light" w:cstheme="majorHAnsi"/>
          <w:sz w:val="18"/>
          <w:szCs w:val="18"/>
          <w:lang w:val="ru-RU"/>
        </w:rPr>
        <w:t>от</w:t>
      </w:r>
      <w:r w:rsidRPr="00FE7BB8">
        <w:rPr>
          <w:rFonts w:ascii="Calibri Light" w:hAnsi="Calibri Light" w:cstheme="majorHAnsi"/>
          <w:sz w:val="18"/>
          <w:szCs w:val="18"/>
          <w:lang w:val="ru-RU"/>
        </w:rPr>
        <w:t xml:space="preserve"> 10.06.2020)</w:t>
      </w:r>
    </w:p>
  </w:footnote>
  <w:footnote w:id="43">
    <w:p w:rsidR="003C599B" w:rsidRPr="009E5363" w:rsidRDefault="003C599B" w:rsidP="006D01F2">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Государственный университет им. Алеку</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Руссо</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997FBD">
        <w:rPr>
          <w:rFonts w:ascii="Calibri Light" w:hAnsi="Calibri Light" w:cstheme="majorHAnsi"/>
          <w:sz w:val="18"/>
          <w:szCs w:val="18"/>
          <w:lang w:val="ru-RU"/>
        </w:rPr>
        <w:t xml:space="preserve"> </w:t>
      </w:r>
      <w:r>
        <w:rPr>
          <w:rFonts w:ascii="Calibri Light" w:hAnsi="Calibri Light" w:cstheme="majorHAnsi"/>
          <w:sz w:val="18"/>
          <w:szCs w:val="18"/>
          <w:lang w:val="ru-RU"/>
        </w:rPr>
        <w:t>Бэлць</w:t>
      </w:r>
      <w:r w:rsidRPr="008326B7">
        <w:rPr>
          <w:rFonts w:ascii="Calibri Light" w:hAnsi="Calibri Light" w:cstheme="majorHAnsi"/>
          <w:sz w:val="18"/>
          <w:szCs w:val="18"/>
          <w:lang w:val="ru-RU"/>
        </w:rPr>
        <w:t xml:space="preserve"> – 110,64 </w:t>
      </w:r>
      <w:r>
        <w:rPr>
          <w:rFonts w:ascii="Calibri Light" w:hAnsi="Calibri Light" w:cstheme="majorHAnsi"/>
          <w:sz w:val="18"/>
          <w:szCs w:val="18"/>
          <w:lang w:val="ru-RU"/>
        </w:rPr>
        <w:t>тыс</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w:t>
      </w:r>
      <w:r w:rsidRPr="008D3AA9">
        <w:rPr>
          <w:rFonts w:ascii="Calibri Light" w:hAnsi="Calibri Light" w:cstheme="majorHAnsi"/>
          <w:sz w:val="18"/>
          <w:szCs w:val="18"/>
          <w:lang w:val="ru-RU"/>
        </w:rPr>
        <w:t>Технический колледж железнодорожного транспорта, Бэлць</w:t>
      </w:r>
      <w:r>
        <w:rPr>
          <w:rFonts w:ascii="Calibri Light" w:hAnsi="Calibri Light" w:cstheme="majorHAnsi"/>
          <w:sz w:val="18"/>
          <w:szCs w:val="18"/>
          <w:lang w:val="ru-RU"/>
        </w:rPr>
        <w:t xml:space="preserve"> </w:t>
      </w:r>
      <w:r w:rsidRPr="008326B7">
        <w:rPr>
          <w:rFonts w:ascii="Calibri Light" w:hAnsi="Calibri Light" w:cstheme="majorHAnsi"/>
          <w:sz w:val="18"/>
          <w:szCs w:val="18"/>
          <w:lang w:val="ru-RU"/>
        </w:rPr>
        <w:t xml:space="preserve">– 109,79 </w:t>
      </w:r>
      <w:r>
        <w:rPr>
          <w:rFonts w:ascii="Calibri Light" w:hAnsi="Calibri Light" w:cstheme="majorHAnsi"/>
          <w:sz w:val="18"/>
          <w:szCs w:val="18"/>
          <w:lang w:val="ru-RU"/>
        </w:rPr>
        <w:t>тыс</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8D3AA9">
        <w:rPr>
          <w:lang w:val="ru-RU"/>
        </w:rPr>
        <w:t xml:space="preserve"> </w:t>
      </w:r>
      <w:r w:rsidRPr="008D3AA9">
        <w:rPr>
          <w:rFonts w:ascii="Calibri Light" w:hAnsi="Calibri Light" w:cstheme="majorHAnsi"/>
          <w:sz w:val="18"/>
          <w:szCs w:val="18"/>
          <w:lang w:val="ru-RU"/>
        </w:rPr>
        <w:t>Строительный колледж, Хынчешть</w:t>
      </w:r>
      <w:r>
        <w:rPr>
          <w:rFonts w:ascii="Calibri Light" w:hAnsi="Calibri Light" w:cstheme="majorHAnsi"/>
          <w:sz w:val="18"/>
          <w:szCs w:val="18"/>
          <w:lang w:val="ru-RU"/>
        </w:rPr>
        <w:t xml:space="preserve"> </w:t>
      </w:r>
      <w:r w:rsidRPr="008326B7">
        <w:rPr>
          <w:rFonts w:ascii="Calibri Light" w:hAnsi="Calibri Light" w:cstheme="majorHAnsi"/>
          <w:sz w:val="18"/>
          <w:szCs w:val="18"/>
          <w:lang w:val="ru-RU"/>
        </w:rPr>
        <w:t xml:space="preserve">– 13,85 </w:t>
      </w:r>
      <w:r>
        <w:rPr>
          <w:rFonts w:ascii="Calibri Light" w:hAnsi="Calibri Light" w:cstheme="majorHAnsi"/>
          <w:sz w:val="18"/>
          <w:szCs w:val="18"/>
          <w:lang w:val="ru-RU"/>
        </w:rPr>
        <w:t>тыс</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8D3AA9">
        <w:rPr>
          <w:lang w:val="ru-RU"/>
        </w:rPr>
        <w:t xml:space="preserve"> </w:t>
      </w:r>
      <w:r w:rsidRPr="008D3AA9">
        <w:rPr>
          <w:rFonts w:ascii="Calibri Light" w:hAnsi="Calibri Light" w:cstheme="majorHAnsi"/>
          <w:sz w:val="18"/>
          <w:szCs w:val="18"/>
          <w:lang w:val="ru-RU"/>
        </w:rPr>
        <w:t>Oбразцовый центр в области строительства</w:t>
      </w:r>
      <w:r>
        <w:rPr>
          <w:rFonts w:ascii="Calibri Light" w:hAnsi="Calibri Light" w:cstheme="majorHAnsi"/>
          <w:sz w:val="18"/>
          <w:szCs w:val="18"/>
          <w:lang w:val="ru-RU"/>
        </w:rPr>
        <w:t xml:space="preserve"> из Кишинэу </w:t>
      </w:r>
      <w:r w:rsidRPr="008326B7">
        <w:rPr>
          <w:rFonts w:ascii="Calibri Light" w:hAnsi="Calibri Light" w:cstheme="majorHAnsi"/>
          <w:sz w:val="18"/>
          <w:szCs w:val="18"/>
          <w:lang w:val="ru-RU"/>
        </w:rPr>
        <w:t xml:space="preserve">-15,51 </w:t>
      </w:r>
      <w:r>
        <w:rPr>
          <w:rFonts w:ascii="Calibri Light" w:hAnsi="Calibri Light" w:cstheme="majorHAnsi"/>
          <w:sz w:val="18"/>
          <w:szCs w:val="18"/>
          <w:lang w:val="ru-RU"/>
        </w:rPr>
        <w:t>тыс</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8D3AA9">
        <w:rPr>
          <w:lang w:val="ru-RU"/>
        </w:rPr>
        <w:t xml:space="preserve"> </w:t>
      </w:r>
      <w:r w:rsidRPr="008D3AA9">
        <w:rPr>
          <w:rFonts w:ascii="Calibri Light" w:hAnsi="Calibri Light" w:cstheme="majorHAnsi"/>
          <w:sz w:val="18"/>
          <w:szCs w:val="18"/>
          <w:lang w:val="ru-RU"/>
        </w:rPr>
        <w:t>Колледж легкой промышленности</w:t>
      </w:r>
      <w:r>
        <w:rPr>
          <w:rFonts w:ascii="Calibri Light" w:hAnsi="Calibri Light" w:cstheme="majorHAnsi"/>
          <w:sz w:val="18"/>
          <w:szCs w:val="18"/>
          <w:lang w:val="ru-RU"/>
        </w:rPr>
        <w:t xml:space="preserve"> из</w:t>
      </w:r>
      <w:r w:rsidRPr="008D3AA9">
        <w:rPr>
          <w:rFonts w:ascii="Calibri Light" w:hAnsi="Calibri Light" w:cstheme="majorHAnsi"/>
          <w:sz w:val="18"/>
          <w:szCs w:val="18"/>
          <w:lang w:val="ru-RU"/>
        </w:rPr>
        <w:t xml:space="preserve"> Бэлць</w:t>
      </w:r>
      <w:r>
        <w:rPr>
          <w:rFonts w:ascii="Calibri Light" w:hAnsi="Calibri Light" w:cstheme="majorHAnsi"/>
          <w:sz w:val="18"/>
          <w:szCs w:val="18"/>
          <w:lang w:val="ru-RU"/>
        </w:rPr>
        <w:t xml:space="preserve"> </w:t>
      </w:r>
      <w:r w:rsidRPr="008D3AA9">
        <w:rPr>
          <w:rFonts w:ascii="Calibri Light" w:hAnsi="Calibri Light" w:cstheme="majorHAnsi"/>
          <w:sz w:val="18"/>
          <w:szCs w:val="18"/>
          <w:lang w:val="ru-RU"/>
        </w:rPr>
        <w:t xml:space="preserve">– 32,89 </w:t>
      </w:r>
      <w:r>
        <w:rPr>
          <w:rFonts w:ascii="Calibri Light" w:hAnsi="Calibri Light" w:cstheme="majorHAnsi"/>
          <w:sz w:val="18"/>
          <w:szCs w:val="18"/>
          <w:lang w:val="ru-RU"/>
        </w:rPr>
        <w:t>тыс</w:t>
      </w:r>
      <w:r w:rsidRPr="008D3AA9">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8D3AA9">
        <w:rPr>
          <w:lang w:val="ru-RU"/>
        </w:rPr>
        <w:t xml:space="preserve"> </w:t>
      </w:r>
      <w:r w:rsidRPr="008D3AA9">
        <w:rPr>
          <w:rFonts w:ascii="Calibri Light" w:hAnsi="Calibri Light" w:cstheme="majorHAnsi"/>
          <w:sz w:val="18"/>
          <w:szCs w:val="18"/>
          <w:lang w:val="ru-RU"/>
        </w:rPr>
        <w:t>Колледж экологии</w:t>
      </w:r>
      <w:r>
        <w:rPr>
          <w:rFonts w:ascii="Calibri Light" w:hAnsi="Calibri Light" w:cstheme="majorHAnsi"/>
          <w:sz w:val="18"/>
          <w:szCs w:val="18"/>
          <w:lang w:val="ru-RU"/>
        </w:rPr>
        <w:t xml:space="preserve"> из</w:t>
      </w:r>
      <w:r w:rsidRPr="008D3AA9">
        <w:rPr>
          <w:rFonts w:ascii="Calibri Light" w:hAnsi="Calibri Light" w:cstheme="majorHAnsi"/>
          <w:sz w:val="18"/>
          <w:szCs w:val="18"/>
          <w:lang w:val="ru-RU"/>
        </w:rPr>
        <w:t xml:space="preserve"> Кишинэу</w:t>
      </w:r>
      <w:r>
        <w:rPr>
          <w:rFonts w:ascii="Calibri Light" w:hAnsi="Calibri Light" w:cstheme="majorHAnsi"/>
          <w:sz w:val="18"/>
          <w:szCs w:val="18"/>
          <w:lang w:val="ru-RU"/>
        </w:rPr>
        <w:t xml:space="preserve"> </w:t>
      </w:r>
      <w:r w:rsidRPr="008D3AA9">
        <w:rPr>
          <w:rFonts w:ascii="Calibri Light" w:hAnsi="Calibri Light" w:cstheme="majorHAnsi"/>
          <w:sz w:val="18"/>
          <w:szCs w:val="18"/>
          <w:lang w:val="ru-RU"/>
        </w:rPr>
        <w:t xml:space="preserve">– 19,61 </w:t>
      </w:r>
      <w:r>
        <w:rPr>
          <w:rFonts w:ascii="Calibri Light" w:hAnsi="Calibri Light" w:cstheme="majorHAnsi"/>
          <w:sz w:val="18"/>
          <w:szCs w:val="18"/>
          <w:lang w:val="ru-RU"/>
        </w:rPr>
        <w:t>тыс</w:t>
      </w:r>
      <w:r w:rsidRPr="008D3AA9">
        <w:rPr>
          <w:rFonts w:ascii="Calibri Light" w:hAnsi="Calibri Light" w:cstheme="majorHAnsi"/>
          <w:sz w:val="18"/>
          <w:szCs w:val="18"/>
          <w:lang w:val="ru-RU"/>
        </w:rPr>
        <w:t xml:space="preserve">. </w:t>
      </w:r>
      <w:r>
        <w:rPr>
          <w:rFonts w:ascii="Calibri Light" w:hAnsi="Calibri Light" w:cstheme="majorHAnsi"/>
          <w:sz w:val="18"/>
          <w:szCs w:val="18"/>
          <w:lang w:val="ru-RU"/>
        </w:rPr>
        <w:t>леев.</w:t>
      </w:r>
    </w:p>
  </w:footnote>
  <w:footnote w:id="44">
    <w:p w:rsidR="003C599B" w:rsidRPr="0077368E" w:rsidRDefault="003C599B" w:rsidP="008D3AA9">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77368E">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8326B7">
        <w:rPr>
          <w:rFonts w:ascii="Calibri Light" w:hAnsi="Calibri Light" w:cstheme="majorHAnsi"/>
          <w:sz w:val="18"/>
          <w:szCs w:val="18"/>
          <w:lang w:val="ru-RU"/>
        </w:rPr>
        <w:t xml:space="preserve"> </w:t>
      </w:r>
      <w:r>
        <w:rPr>
          <w:rFonts w:ascii="Calibri Light" w:hAnsi="Calibri Light" w:cstheme="majorHAnsi"/>
          <w:sz w:val="18"/>
          <w:szCs w:val="18"/>
          <w:lang w:val="ru-RU"/>
        </w:rPr>
        <w:t>у</w:t>
      </w:r>
      <w:r w:rsidRPr="00534D3C">
        <w:rPr>
          <w:rFonts w:ascii="Calibri Light" w:hAnsi="Calibri Light" w:cstheme="majorHAnsi"/>
          <w:sz w:val="18"/>
          <w:szCs w:val="18"/>
          <w:lang w:val="ru-RU"/>
        </w:rPr>
        <w:t>чреждени</w:t>
      </w:r>
      <w:r>
        <w:rPr>
          <w:rFonts w:ascii="Calibri Light" w:hAnsi="Calibri Light" w:cstheme="majorHAnsi"/>
          <w:sz w:val="18"/>
          <w:szCs w:val="18"/>
          <w:lang w:val="ru-RU"/>
        </w:rPr>
        <w:t>ях среднего</w:t>
      </w:r>
      <w:r w:rsidRPr="00534D3C">
        <w:rPr>
          <w:rFonts w:ascii="Calibri Light" w:hAnsi="Calibri Light" w:cstheme="majorHAnsi"/>
          <w:sz w:val="18"/>
          <w:szCs w:val="18"/>
          <w:lang w:val="ru-RU"/>
        </w:rPr>
        <w:t xml:space="preserve"> </w:t>
      </w:r>
      <w:r>
        <w:rPr>
          <w:rFonts w:ascii="Calibri Light" w:hAnsi="Calibri Light" w:cstheme="majorHAnsi"/>
          <w:sz w:val="18"/>
          <w:szCs w:val="18"/>
          <w:lang w:val="ru-RU"/>
        </w:rPr>
        <w:t>профессионально-технического</w:t>
      </w:r>
      <w:r w:rsidRPr="00534D3C">
        <w:rPr>
          <w:rFonts w:ascii="Calibri Light" w:hAnsi="Calibri Light" w:cstheme="majorHAnsi"/>
          <w:sz w:val="18"/>
          <w:szCs w:val="18"/>
          <w:lang w:val="ru-RU"/>
        </w:rPr>
        <w:t xml:space="preserve"> образовани</w:t>
      </w:r>
      <w:r>
        <w:rPr>
          <w:rFonts w:ascii="Calibri Light" w:hAnsi="Calibri Light" w:cstheme="majorHAnsi"/>
          <w:sz w:val="18"/>
          <w:szCs w:val="18"/>
          <w:lang w:val="ru-RU"/>
        </w:rPr>
        <w:t xml:space="preserve">я – </w:t>
      </w:r>
      <w:r w:rsidRPr="0077368E">
        <w:rPr>
          <w:rFonts w:ascii="Calibri Light" w:hAnsi="Calibri Light" w:cstheme="majorHAnsi"/>
          <w:sz w:val="18"/>
          <w:szCs w:val="18"/>
          <w:lang w:val="ru-RU"/>
        </w:rPr>
        <w:t>1717</w:t>
      </w:r>
      <w:r>
        <w:rPr>
          <w:rFonts w:ascii="Calibri Light" w:hAnsi="Calibri Light" w:cstheme="majorHAnsi"/>
          <w:sz w:val="18"/>
          <w:szCs w:val="18"/>
          <w:lang w:val="ru-RU"/>
        </w:rPr>
        <w:t xml:space="preserve"> студентов;</w:t>
      </w:r>
      <w:r w:rsidRPr="0077368E">
        <w:rPr>
          <w:rFonts w:ascii="Calibri Light" w:hAnsi="Calibri Light" w:cstheme="majorHAnsi"/>
          <w:sz w:val="18"/>
          <w:szCs w:val="18"/>
          <w:lang w:val="ru-RU"/>
        </w:rPr>
        <w:t xml:space="preserve"> </w:t>
      </w:r>
      <w:r>
        <w:rPr>
          <w:rFonts w:ascii="Calibri Light" w:hAnsi="Calibri Light" w:cstheme="majorHAnsi"/>
          <w:sz w:val="18"/>
          <w:szCs w:val="18"/>
          <w:lang w:val="ru-RU"/>
        </w:rPr>
        <w:t>в у</w:t>
      </w:r>
      <w:r w:rsidRPr="00534D3C">
        <w:rPr>
          <w:rFonts w:ascii="Calibri Light" w:hAnsi="Calibri Light" w:cstheme="majorHAnsi"/>
          <w:sz w:val="18"/>
          <w:szCs w:val="18"/>
          <w:lang w:val="ru-RU"/>
        </w:rPr>
        <w:t>чреждения</w:t>
      </w:r>
      <w:r>
        <w:rPr>
          <w:rFonts w:ascii="Calibri Light" w:hAnsi="Calibri Light" w:cstheme="majorHAnsi"/>
          <w:sz w:val="18"/>
          <w:szCs w:val="18"/>
          <w:lang w:val="ru-RU"/>
        </w:rPr>
        <w:t>х послесреднего</w:t>
      </w:r>
      <w:r w:rsidRPr="00534D3C">
        <w:rPr>
          <w:rFonts w:ascii="Calibri Light" w:hAnsi="Calibri Light" w:cstheme="majorHAnsi"/>
          <w:sz w:val="18"/>
          <w:szCs w:val="18"/>
          <w:lang w:val="ru-RU"/>
        </w:rPr>
        <w:t xml:space="preserve"> </w:t>
      </w:r>
      <w:r>
        <w:rPr>
          <w:rFonts w:ascii="Calibri Light" w:hAnsi="Calibri Light" w:cstheme="majorHAnsi"/>
          <w:sz w:val="18"/>
          <w:szCs w:val="18"/>
          <w:lang w:val="ru-RU"/>
        </w:rPr>
        <w:t>профессионально-технического</w:t>
      </w:r>
      <w:r w:rsidRPr="00534D3C">
        <w:rPr>
          <w:rFonts w:ascii="Calibri Light" w:hAnsi="Calibri Light" w:cstheme="majorHAnsi"/>
          <w:sz w:val="18"/>
          <w:szCs w:val="18"/>
          <w:lang w:val="ru-RU"/>
        </w:rPr>
        <w:t xml:space="preserve"> образовани</w:t>
      </w:r>
      <w:r>
        <w:rPr>
          <w:rFonts w:ascii="Calibri Light" w:hAnsi="Calibri Light" w:cstheme="majorHAnsi"/>
          <w:sz w:val="18"/>
          <w:szCs w:val="18"/>
          <w:lang w:val="ru-RU"/>
        </w:rPr>
        <w:t xml:space="preserve">я </w:t>
      </w:r>
      <w:r w:rsidRPr="0077368E">
        <w:rPr>
          <w:rFonts w:ascii="Calibri Light" w:hAnsi="Calibri Light" w:cstheme="majorHAnsi"/>
          <w:sz w:val="18"/>
          <w:szCs w:val="18"/>
          <w:lang w:val="ru-RU"/>
        </w:rPr>
        <w:t>– 1647</w:t>
      </w:r>
      <w:r>
        <w:rPr>
          <w:rFonts w:ascii="Calibri Light" w:hAnsi="Calibri Light" w:cstheme="majorHAnsi"/>
          <w:sz w:val="18"/>
          <w:szCs w:val="18"/>
          <w:lang w:val="ru-RU"/>
        </w:rPr>
        <w:t xml:space="preserve"> студентов; в у</w:t>
      </w:r>
      <w:r w:rsidRPr="00534D3C">
        <w:rPr>
          <w:rFonts w:ascii="Calibri Light" w:hAnsi="Calibri Light" w:cstheme="majorHAnsi"/>
          <w:sz w:val="18"/>
          <w:szCs w:val="18"/>
          <w:lang w:val="ru-RU"/>
        </w:rPr>
        <w:t>чреждения</w:t>
      </w:r>
      <w:r>
        <w:rPr>
          <w:rFonts w:ascii="Calibri Light" w:hAnsi="Calibri Light" w:cstheme="majorHAnsi"/>
          <w:sz w:val="18"/>
          <w:szCs w:val="18"/>
          <w:lang w:val="ru-RU"/>
        </w:rPr>
        <w:t xml:space="preserve">х высшего образования </w:t>
      </w:r>
      <w:r w:rsidRPr="0077368E">
        <w:rPr>
          <w:rFonts w:ascii="Calibri Light" w:hAnsi="Calibri Light" w:cstheme="majorHAnsi"/>
          <w:sz w:val="18"/>
          <w:szCs w:val="18"/>
          <w:lang w:val="ru-RU"/>
        </w:rPr>
        <w:t>– 1796</w:t>
      </w:r>
      <w:r>
        <w:rPr>
          <w:rFonts w:ascii="Calibri Light" w:hAnsi="Calibri Light" w:cstheme="majorHAnsi"/>
          <w:sz w:val="18"/>
          <w:szCs w:val="18"/>
          <w:lang w:val="ru-RU"/>
        </w:rPr>
        <w:t xml:space="preserve"> студентов</w:t>
      </w:r>
      <w:r w:rsidRPr="0077368E">
        <w:rPr>
          <w:rFonts w:ascii="Calibri Light" w:hAnsi="Calibri Light" w:cstheme="majorHAnsi"/>
          <w:sz w:val="18"/>
          <w:szCs w:val="18"/>
          <w:lang w:val="ru-RU"/>
        </w:rPr>
        <w:t>.</w:t>
      </w:r>
    </w:p>
  </w:footnote>
  <w:footnote w:id="45">
    <w:p w:rsidR="003C599B" w:rsidRPr="0077368E" w:rsidRDefault="003C599B" w:rsidP="0077368E">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77368E">
        <w:rPr>
          <w:rFonts w:ascii="Calibri Light" w:hAnsi="Calibri Light" w:cstheme="majorHAnsi"/>
          <w:sz w:val="18"/>
          <w:szCs w:val="18"/>
          <w:lang w:val="ru-RU"/>
        </w:rPr>
        <w:t xml:space="preserve"> </w:t>
      </w:r>
      <w:r>
        <w:rPr>
          <w:rFonts w:ascii="Calibri Light" w:hAnsi="Calibri Light" w:cstheme="majorHAnsi"/>
          <w:sz w:val="18"/>
          <w:szCs w:val="18"/>
          <w:lang w:val="ru-RU"/>
        </w:rPr>
        <w:t>У</w:t>
      </w:r>
      <w:r w:rsidRPr="00534D3C">
        <w:rPr>
          <w:rFonts w:ascii="Calibri Light" w:hAnsi="Calibri Light" w:cstheme="majorHAnsi"/>
          <w:sz w:val="18"/>
          <w:szCs w:val="18"/>
          <w:lang w:val="ru-RU"/>
        </w:rPr>
        <w:t>чреждени</w:t>
      </w:r>
      <w:r>
        <w:rPr>
          <w:rFonts w:ascii="Calibri Light" w:hAnsi="Calibri Light" w:cstheme="majorHAnsi"/>
          <w:sz w:val="18"/>
          <w:szCs w:val="18"/>
          <w:lang w:val="ru-RU"/>
        </w:rPr>
        <w:t>я среднего</w:t>
      </w:r>
      <w:r w:rsidRPr="00534D3C">
        <w:rPr>
          <w:rFonts w:ascii="Calibri Light" w:hAnsi="Calibri Light" w:cstheme="majorHAnsi"/>
          <w:sz w:val="18"/>
          <w:szCs w:val="18"/>
          <w:lang w:val="ru-RU"/>
        </w:rPr>
        <w:t xml:space="preserve"> </w:t>
      </w:r>
      <w:r>
        <w:rPr>
          <w:rFonts w:ascii="Calibri Light" w:hAnsi="Calibri Light" w:cstheme="majorHAnsi"/>
          <w:sz w:val="18"/>
          <w:szCs w:val="18"/>
          <w:lang w:val="ru-RU"/>
        </w:rPr>
        <w:t>профессионально-технического</w:t>
      </w:r>
      <w:r w:rsidRPr="00534D3C">
        <w:rPr>
          <w:rFonts w:ascii="Calibri Light" w:hAnsi="Calibri Light" w:cstheme="majorHAnsi"/>
          <w:sz w:val="18"/>
          <w:szCs w:val="18"/>
          <w:lang w:val="ru-RU"/>
        </w:rPr>
        <w:t xml:space="preserve"> образовани</w:t>
      </w:r>
      <w:r>
        <w:rPr>
          <w:rFonts w:ascii="Calibri Light" w:hAnsi="Calibri Light" w:cstheme="majorHAnsi"/>
          <w:sz w:val="18"/>
          <w:szCs w:val="18"/>
          <w:lang w:val="ru-RU"/>
        </w:rPr>
        <w:t xml:space="preserve">я </w:t>
      </w:r>
      <w:r w:rsidRPr="0077368E">
        <w:rPr>
          <w:rFonts w:ascii="Calibri Light" w:hAnsi="Calibri Light" w:cstheme="majorHAnsi"/>
          <w:sz w:val="18"/>
          <w:szCs w:val="18"/>
          <w:lang w:val="ru-RU"/>
        </w:rPr>
        <w:t xml:space="preserve">– 31745,09 </w:t>
      </w:r>
      <w:r>
        <w:rPr>
          <w:rFonts w:ascii="Calibri Light" w:hAnsi="Calibri Light" w:cstheme="majorHAnsi"/>
          <w:sz w:val="18"/>
          <w:szCs w:val="18"/>
          <w:lang w:val="ru-RU"/>
        </w:rPr>
        <w:t>тыс</w:t>
      </w:r>
      <w:r w:rsidRPr="0077368E">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7368E">
        <w:rPr>
          <w:rFonts w:ascii="Calibri Light" w:hAnsi="Calibri Light" w:cstheme="majorHAnsi"/>
          <w:sz w:val="18"/>
          <w:szCs w:val="18"/>
          <w:lang w:val="ru-RU"/>
        </w:rPr>
        <w:t xml:space="preserve"> (1717 </w:t>
      </w:r>
      <w:r>
        <w:rPr>
          <w:rFonts w:ascii="Calibri Light" w:hAnsi="Calibri Light" w:cstheme="majorHAnsi"/>
          <w:sz w:val="18"/>
          <w:szCs w:val="18"/>
          <w:lang w:val="ru-RU"/>
        </w:rPr>
        <w:t>ст</w:t>
      </w:r>
      <w:r w:rsidRPr="0077368E">
        <w:rPr>
          <w:rFonts w:ascii="Calibri Light" w:hAnsi="Calibri Light" w:cstheme="majorHAnsi"/>
          <w:sz w:val="18"/>
          <w:szCs w:val="18"/>
          <w:lang w:val="ru-RU"/>
        </w:rPr>
        <w:t xml:space="preserve">. </w:t>
      </w:r>
      <w:r w:rsidRPr="006019C4">
        <w:rPr>
          <w:rFonts w:ascii="Calibri Light" w:hAnsi="Calibri Light" w:cstheme="majorHAnsi"/>
          <w:sz w:val="18"/>
          <w:szCs w:val="18"/>
        </w:rPr>
        <w:t>x</w:t>
      </w:r>
      <w:r w:rsidRPr="0077368E">
        <w:rPr>
          <w:rFonts w:ascii="Calibri Light" w:hAnsi="Calibri Light" w:cstheme="majorHAnsi"/>
          <w:sz w:val="18"/>
          <w:szCs w:val="18"/>
          <w:lang w:val="ru-RU"/>
        </w:rPr>
        <w:t xml:space="preserve"> 18.488,0 </w:t>
      </w:r>
      <w:r>
        <w:rPr>
          <w:rFonts w:ascii="Calibri Light" w:hAnsi="Calibri Light" w:cstheme="majorHAnsi"/>
          <w:sz w:val="18"/>
          <w:szCs w:val="18"/>
          <w:lang w:val="ru-RU"/>
        </w:rPr>
        <w:t>леев</w:t>
      </w:r>
      <w:r w:rsidRPr="0077368E">
        <w:rPr>
          <w:rFonts w:ascii="Calibri Light" w:hAnsi="Calibri Light" w:cstheme="majorHAnsi"/>
          <w:sz w:val="18"/>
          <w:szCs w:val="18"/>
          <w:lang w:val="ru-RU"/>
        </w:rPr>
        <w:t xml:space="preserve">), </w:t>
      </w:r>
      <w:r>
        <w:rPr>
          <w:rFonts w:ascii="Calibri Light" w:hAnsi="Calibri Light" w:cstheme="majorHAnsi"/>
          <w:sz w:val="18"/>
          <w:szCs w:val="18"/>
          <w:lang w:val="ru-RU"/>
        </w:rPr>
        <w:t>у</w:t>
      </w:r>
      <w:r w:rsidRPr="00534D3C">
        <w:rPr>
          <w:rFonts w:ascii="Calibri Light" w:hAnsi="Calibri Light" w:cstheme="majorHAnsi"/>
          <w:sz w:val="18"/>
          <w:szCs w:val="18"/>
          <w:lang w:val="ru-RU"/>
        </w:rPr>
        <w:t>чреждения</w:t>
      </w:r>
      <w:r>
        <w:rPr>
          <w:rFonts w:ascii="Calibri Light" w:hAnsi="Calibri Light" w:cstheme="majorHAnsi"/>
          <w:sz w:val="18"/>
          <w:szCs w:val="18"/>
          <w:lang w:val="ru-RU"/>
        </w:rPr>
        <w:t xml:space="preserve"> послесреднего</w:t>
      </w:r>
      <w:r w:rsidRPr="00534D3C">
        <w:rPr>
          <w:rFonts w:ascii="Calibri Light" w:hAnsi="Calibri Light" w:cstheme="majorHAnsi"/>
          <w:sz w:val="18"/>
          <w:szCs w:val="18"/>
          <w:lang w:val="ru-RU"/>
        </w:rPr>
        <w:t xml:space="preserve"> </w:t>
      </w:r>
      <w:r>
        <w:rPr>
          <w:rFonts w:ascii="Calibri Light" w:hAnsi="Calibri Light" w:cstheme="majorHAnsi"/>
          <w:sz w:val="18"/>
          <w:szCs w:val="18"/>
          <w:lang w:val="ru-RU"/>
        </w:rPr>
        <w:t>профессионально-технического</w:t>
      </w:r>
      <w:r w:rsidRPr="00534D3C">
        <w:rPr>
          <w:rFonts w:ascii="Calibri Light" w:hAnsi="Calibri Light" w:cstheme="majorHAnsi"/>
          <w:sz w:val="18"/>
          <w:szCs w:val="18"/>
          <w:lang w:val="ru-RU"/>
        </w:rPr>
        <w:t xml:space="preserve"> образовани</w:t>
      </w:r>
      <w:r>
        <w:rPr>
          <w:rFonts w:ascii="Calibri Light" w:hAnsi="Calibri Light" w:cstheme="majorHAnsi"/>
          <w:sz w:val="18"/>
          <w:szCs w:val="18"/>
          <w:lang w:val="ru-RU"/>
        </w:rPr>
        <w:t xml:space="preserve">я </w:t>
      </w:r>
      <w:r w:rsidRPr="0077368E">
        <w:rPr>
          <w:rFonts w:ascii="Calibri Light" w:hAnsi="Calibri Light" w:cstheme="majorHAnsi"/>
          <w:sz w:val="18"/>
          <w:szCs w:val="18"/>
          <w:lang w:val="ru-RU"/>
        </w:rPr>
        <w:t xml:space="preserve">- 44.951,57 </w:t>
      </w:r>
      <w:r>
        <w:rPr>
          <w:rFonts w:ascii="Calibri Light" w:hAnsi="Calibri Light" w:cstheme="majorHAnsi"/>
          <w:sz w:val="18"/>
          <w:szCs w:val="18"/>
          <w:lang w:val="ru-RU"/>
        </w:rPr>
        <w:t>тыс</w:t>
      </w:r>
      <w:r w:rsidRPr="0077368E">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7368E">
        <w:rPr>
          <w:rFonts w:ascii="Calibri Light" w:hAnsi="Calibri Light" w:cstheme="majorHAnsi"/>
          <w:sz w:val="18"/>
          <w:szCs w:val="18"/>
          <w:lang w:val="ru-RU"/>
        </w:rPr>
        <w:t xml:space="preserve"> (1647 </w:t>
      </w:r>
      <w:r>
        <w:rPr>
          <w:rFonts w:ascii="Calibri Light" w:hAnsi="Calibri Light" w:cstheme="majorHAnsi"/>
          <w:sz w:val="18"/>
          <w:szCs w:val="18"/>
          <w:lang w:val="ru-RU"/>
        </w:rPr>
        <w:t>ст.</w:t>
      </w:r>
      <w:r w:rsidRPr="0077368E">
        <w:rPr>
          <w:rFonts w:ascii="Calibri Light" w:hAnsi="Calibri Light" w:cstheme="majorHAnsi"/>
          <w:sz w:val="18"/>
          <w:szCs w:val="18"/>
          <w:lang w:val="ru-RU"/>
        </w:rPr>
        <w:t xml:space="preserve"> </w:t>
      </w:r>
      <w:r w:rsidRPr="006019C4">
        <w:rPr>
          <w:rFonts w:ascii="Calibri Light" w:hAnsi="Calibri Light" w:cstheme="majorHAnsi"/>
          <w:sz w:val="18"/>
          <w:szCs w:val="18"/>
        </w:rPr>
        <w:t>x</w:t>
      </w:r>
      <w:r w:rsidRPr="0077368E">
        <w:rPr>
          <w:rFonts w:ascii="Calibri Light" w:hAnsi="Calibri Light" w:cstheme="majorHAnsi"/>
          <w:sz w:val="18"/>
          <w:szCs w:val="18"/>
          <w:lang w:val="ru-RU"/>
        </w:rPr>
        <w:t xml:space="preserve"> 27.293,0 </w:t>
      </w:r>
      <w:r>
        <w:rPr>
          <w:rFonts w:ascii="Calibri Light" w:hAnsi="Calibri Light" w:cstheme="majorHAnsi"/>
          <w:sz w:val="18"/>
          <w:szCs w:val="18"/>
          <w:lang w:val="ru-RU"/>
        </w:rPr>
        <w:t>леев</w:t>
      </w:r>
      <w:r w:rsidRPr="0077368E">
        <w:rPr>
          <w:rFonts w:ascii="Calibri Light" w:hAnsi="Calibri Light" w:cstheme="majorHAnsi"/>
          <w:sz w:val="18"/>
          <w:szCs w:val="18"/>
          <w:lang w:val="ru-RU"/>
        </w:rPr>
        <w:t xml:space="preserve">), </w:t>
      </w:r>
      <w:r>
        <w:rPr>
          <w:rFonts w:ascii="Calibri Light" w:hAnsi="Calibri Light" w:cstheme="majorHAnsi"/>
          <w:sz w:val="18"/>
          <w:szCs w:val="18"/>
          <w:lang w:val="ru-RU"/>
        </w:rPr>
        <w:t>у</w:t>
      </w:r>
      <w:r w:rsidRPr="00534D3C">
        <w:rPr>
          <w:rFonts w:ascii="Calibri Light" w:hAnsi="Calibri Light" w:cstheme="majorHAnsi"/>
          <w:sz w:val="18"/>
          <w:szCs w:val="18"/>
          <w:lang w:val="ru-RU"/>
        </w:rPr>
        <w:t>чреждения</w:t>
      </w:r>
      <w:r>
        <w:rPr>
          <w:rFonts w:ascii="Calibri Light" w:hAnsi="Calibri Light" w:cstheme="majorHAnsi"/>
          <w:sz w:val="18"/>
          <w:szCs w:val="18"/>
          <w:lang w:val="ru-RU"/>
        </w:rPr>
        <w:t xml:space="preserve"> высшего образования </w:t>
      </w:r>
      <w:r w:rsidRPr="0077368E">
        <w:rPr>
          <w:rFonts w:ascii="Calibri Light" w:hAnsi="Calibri Light" w:cstheme="majorHAnsi"/>
          <w:sz w:val="18"/>
          <w:szCs w:val="18"/>
          <w:lang w:val="ru-RU"/>
        </w:rPr>
        <w:t xml:space="preserve">– 23.452,28 </w:t>
      </w:r>
      <w:r>
        <w:rPr>
          <w:rFonts w:ascii="Calibri Light" w:hAnsi="Calibri Light" w:cstheme="majorHAnsi"/>
          <w:sz w:val="18"/>
          <w:szCs w:val="18"/>
          <w:lang w:val="ru-RU"/>
        </w:rPr>
        <w:t>тыс</w:t>
      </w:r>
      <w:r w:rsidRPr="0077368E">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7368E">
        <w:rPr>
          <w:rFonts w:ascii="Calibri Light" w:hAnsi="Calibri Light" w:cstheme="majorHAnsi"/>
          <w:sz w:val="18"/>
          <w:szCs w:val="18"/>
          <w:lang w:val="ru-RU"/>
        </w:rPr>
        <w:t xml:space="preserve"> (1796 </w:t>
      </w:r>
      <w:r>
        <w:rPr>
          <w:rFonts w:ascii="Calibri Light" w:hAnsi="Calibri Light" w:cstheme="majorHAnsi"/>
          <w:sz w:val="18"/>
          <w:szCs w:val="18"/>
          <w:lang w:val="ru-RU"/>
        </w:rPr>
        <w:t>ст</w:t>
      </w:r>
      <w:r w:rsidRPr="0077368E">
        <w:rPr>
          <w:rFonts w:ascii="Calibri Light" w:hAnsi="Calibri Light" w:cstheme="majorHAnsi"/>
          <w:sz w:val="18"/>
          <w:szCs w:val="18"/>
          <w:lang w:val="ru-RU"/>
        </w:rPr>
        <w:t xml:space="preserve">. </w:t>
      </w:r>
      <w:r w:rsidRPr="006019C4">
        <w:rPr>
          <w:rFonts w:ascii="Calibri Light" w:hAnsi="Calibri Light" w:cstheme="majorHAnsi"/>
          <w:sz w:val="18"/>
          <w:szCs w:val="18"/>
        </w:rPr>
        <w:t>x</w:t>
      </w:r>
      <w:r w:rsidRPr="0077368E">
        <w:rPr>
          <w:rFonts w:ascii="Calibri Light" w:hAnsi="Calibri Light" w:cstheme="majorHAnsi"/>
          <w:sz w:val="18"/>
          <w:szCs w:val="18"/>
          <w:lang w:val="ru-RU"/>
        </w:rPr>
        <w:t xml:space="preserve"> 13.058,07 </w:t>
      </w:r>
      <w:r>
        <w:rPr>
          <w:rFonts w:ascii="Calibri Light" w:hAnsi="Calibri Light" w:cstheme="majorHAnsi"/>
          <w:sz w:val="18"/>
          <w:szCs w:val="18"/>
          <w:lang w:val="ru-RU"/>
        </w:rPr>
        <w:t>леев</w:t>
      </w:r>
      <w:r w:rsidRPr="0077368E">
        <w:rPr>
          <w:rFonts w:ascii="Calibri Light" w:hAnsi="Calibri Light" w:cstheme="majorHAnsi"/>
          <w:sz w:val="18"/>
          <w:szCs w:val="18"/>
          <w:lang w:val="ru-RU"/>
        </w:rPr>
        <w:t>).</w:t>
      </w:r>
    </w:p>
  </w:footnote>
  <w:footnote w:id="46">
    <w:p w:rsidR="003C599B" w:rsidRPr="0077368E" w:rsidRDefault="003C599B" w:rsidP="004F354F">
      <w:pPr>
        <w:pStyle w:val="a3"/>
        <w:jc w:val="both"/>
        <w:rPr>
          <w:rFonts w:ascii="Calibri Light" w:eastAsia="Times New Roman" w:hAnsi="Calibri Light" w:cstheme="majorHAnsi"/>
          <w:sz w:val="18"/>
          <w:szCs w:val="18"/>
          <w:lang w:val="ru-RU" w:eastAsia="ru-RU"/>
        </w:rPr>
      </w:pPr>
      <w:r w:rsidRPr="006019C4">
        <w:rPr>
          <w:rStyle w:val="a5"/>
          <w:rFonts w:ascii="Calibri Light" w:hAnsi="Calibri Light" w:cstheme="majorHAnsi"/>
          <w:sz w:val="18"/>
          <w:szCs w:val="18"/>
        </w:rPr>
        <w:footnoteRef/>
      </w:r>
      <w:r>
        <w:rPr>
          <w:rFonts w:ascii="Calibri Light" w:eastAsia="Times New Roman" w:hAnsi="Calibri Light" w:cstheme="majorHAnsi"/>
          <w:sz w:val="18"/>
          <w:szCs w:val="18"/>
          <w:lang w:val="ru-RU" w:eastAsia="ru-RU"/>
        </w:rPr>
        <w:t>П</w:t>
      </w:r>
      <w:r w:rsidRPr="0077368E">
        <w:rPr>
          <w:rFonts w:ascii="Calibri Light" w:eastAsia="Times New Roman" w:hAnsi="Calibri Light" w:cstheme="majorHAnsi"/>
          <w:sz w:val="18"/>
          <w:szCs w:val="18"/>
          <w:lang w:val="ru-RU" w:eastAsia="ru-RU"/>
        </w:rPr>
        <w:t xml:space="preserve">.4 </w:t>
      </w:r>
      <w:r w:rsidRPr="00534D3C">
        <w:rPr>
          <w:rFonts w:ascii="Calibri Light" w:hAnsi="Calibri Light" w:cstheme="majorHAnsi"/>
          <w:sz w:val="18"/>
          <w:szCs w:val="18"/>
          <w:lang w:val="ru-RU"/>
        </w:rPr>
        <w:t>Постановлени</w:t>
      </w:r>
      <w:r>
        <w:rPr>
          <w:rFonts w:ascii="Calibri Light" w:hAnsi="Calibri Light" w:cstheme="majorHAnsi"/>
          <w:sz w:val="18"/>
          <w:szCs w:val="18"/>
          <w:lang w:val="ru-RU"/>
        </w:rPr>
        <w:t>я Правительства №</w:t>
      </w:r>
      <w:r w:rsidRPr="0077368E">
        <w:rPr>
          <w:rFonts w:ascii="Calibri Light" w:eastAsia="Times New Roman" w:hAnsi="Calibri Light" w:cstheme="majorHAnsi"/>
          <w:sz w:val="18"/>
          <w:szCs w:val="18"/>
          <w:lang w:val="ru-RU" w:eastAsia="ru-RU"/>
        </w:rPr>
        <w:t xml:space="preserve">923 </w:t>
      </w:r>
      <w:r>
        <w:rPr>
          <w:rFonts w:ascii="Calibri Light" w:eastAsia="Times New Roman" w:hAnsi="Calibri Light" w:cstheme="majorHAnsi"/>
          <w:sz w:val="18"/>
          <w:szCs w:val="18"/>
          <w:lang w:val="ru-RU" w:eastAsia="ru-RU"/>
        </w:rPr>
        <w:t xml:space="preserve">от </w:t>
      </w:r>
      <w:r w:rsidRPr="0077368E">
        <w:rPr>
          <w:rFonts w:ascii="Calibri Light" w:eastAsia="Times New Roman" w:hAnsi="Calibri Light" w:cstheme="majorHAnsi"/>
          <w:sz w:val="18"/>
          <w:szCs w:val="18"/>
          <w:lang w:val="ru-RU" w:eastAsia="ru-RU"/>
        </w:rPr>
        <w:t>04.09.2001 „</w:t>
      </w:r>
      <w:r>
        <w:rPr>
          <w:rFonts w:ascii="Calibri Light" w:hAnsi="Calibri Light" w:cstheme="majorHAnsi"/>
          <w:sz w:val="18"/>
          <w:szCs w:val="18"/>
          <w:lang w:val="ru-RU"/>
        </w:rPr>
        <w:t>О</w:t>
      </w:r>
      <w:r w:rsidRPr="0077368E">
        <w:rPr>
          <w:rFonts w:ascii="Calibri Light" w:hAnsi="Calibri Light" w:cstheme="majorHAnsi"/>
          <w:sz w:val="18"/>
          <w:szCs w:val="18"/>
          <w:lang w:val="ru-RU"/>
        </w:rPr>
        <w:t xml:space="preserve"> трудоустройстве выпускников государственных высших и средних специальных учебных заведений</w:t>
      </w:r>
      <w:r w:rsidRPr="0077368E">
        <w:rPr>
          <w:rFonts w:ascii="Calibri Light" w:eastAsia="Times New Roman" w:hAnsi="Calibri Light" w:cstheme="majorHAnsi"/>
          <w:sz w:val="18"/>
          <w:szCs w:val="18"/>
          <w:lang w:val="ru-RU" w:eastAsia="ru-RU"/>
        </w:rPr>
        <w:t>”.</w:t>
      </w:r>
    </w:p>
  </w:footnote>
  <w:footnote w:id="47">
    <w:p w:rsidR="00DE1C33" w:rsidRPr="00D24F56" w:rsidRDefault="00DE1C33" w:rsidP="00DE1C33">
      <w:pPr>
        <w:pStyle w:val="a3"/>
        <w:jc w:val="both"/>
        <w:rPr>
          <w:rFonts w:ascii="Calibri Light" w:hAnsi="Calibri Light" w:cstheme="majorHAnsi"/>
          <w:sz w:val="18"/>
          <w:szCs w:val="18"/>
          <w:lang w:val="ru-RU"/>
        </w:rPr>
      </w:pPr>
      <w:r w:rsidRPr="00D24F56">
        <w:rPr>
          <w:rStyle w:val="a5"/>
          <w:rFonts w:ascii="Calibri Light" w:hAnsi="Calibri Light" w:cstheme="majorHAnsi"/>
          <w:sz w:val="18"/>
          <w:szCs w:val="18"/>
        </w:rPr>
        <w:footnoteRef/>
      </w:r>
      <w:r w:rsidRPr="00D24F56">
        <w:rPr>
          <w:rFonts w:ascii="Calibri Light" w:hAnsi="Calibri Light" w:cstheme="majorHAnsi"/>
          <w:sz w:val="18"/>
          <w:szCs w:val="18"/>
          <w:lang w:val="ru-RU"/>
        </w:rPr>
        <w:t xml:space="preserve"> Школа из г</w:t>
      </w:r>
      <w:r w:rsidRPr="00D24F56">
        <w:rPr>
          <w:rFonts w:ascii="Calibri Light" w:eastAsia="Times New Roman" w:hAnsi="Calibri Light" w:cstheme="majorHAnsi"/>
          <w:sz w:val="18"/>
          <w:szCs w:val="18"/>
          <w:lang w:val="ru-RU"/>
        </w:rPr>
        <w:t xml:space="preserve">. Резина – 4,4 </w:t>
      </w:r>
      <w:r w:rsidRPr="00D24F56">
        <w:rPr>
          <w:rFonts w:ascii="Calibri Light" w:hAnsi="Calibri Light" w:cstheme="majorHAnsi"/>
          <w:sz w:val="18"/>
          <w:szCs w:val="18"/>
          <w:lang w:val="ru-RU"/>
        </w:rPr>
        <w:t>млн. леев</w:t>
      </w:r>
      <w:r w:rsidRPr="00D24F56">
        <w:rPr>
          <w:rFonts w:ascii="Calibri Light" w:eastAsia="Times New Roman" w:hAnsi="Calibri Light" w:cstheme="majorHAnsi"/>
          <w:sz w:val="18"/>
          <w:szCs w:val="18"/>
          <w:lang w:val="ru-RU"/>
        </w:rPr>
        <w:t xml:space="preserve">; </w:t>
      </w:r>
      <w:r w:rsidRPr="00D24F56">
        <w:rPr>
          <w:rFonts w:ascii="Calibri Light" w:hAnsi="Calibri Light" w:cstheme="majorHAnsi"/>
          <w:sz w:val="18"/>
          <w:szCs w:val="18"/>
          <w:lang w:val="ru-RU"/>
        </w:rPr>
        <w:t>Школа из с. Брэтушень, р-на Единец</w:t>
      </w:r>
      <w:r w:rsidRPr="00D24F56">
        <w:rPr>
          <w:rFonts w:ascii="Calibri Light" w:eastAsia="Times New Roman" w:hAnsi="Calibri Light" w:cstheme="majorHAnsi"/>
          <w:sz w:val="18"/>
          <w:szCs w:val="18"/>
          <w:lang w:val="ru-RU"/>
        </w:rPr>
        <w:t xml:space="preserve"> – 2,6 </w:t>
      </w:r>
      <w:r w:rsidRPr="00D24F56">
        <w:rPr>
          <w:rFonts w:ascii="Calibri Light" w:hAnsi="Calibri Light" w:cstheme="majorHAnsi"/>
          <w:sz w:val="18"/>
          <w:szCs w:val="18"/>
          <w:lang w:val="ru-RU"/>
        </w:rPr>
        <w:t>млн. леев</w:t>
      </w:r>
      <w:r w:rsidRPr="00D24F56">
        <w:rPr>
          <w:rFonts w:ascii="Calibri Light" w:eastAsia="Times New Roman" w:hAnsi="Calibri Light" w:cstheme="majorHAnsi"/>
          <w:sz w:val="18"/>
          <w:szCs w:val="18"/>
          <w:lang w:val="ru-RU"/>
        </w:rPr>
        <w:t xml:space="preserve">; </w:t>
      </w:r>
      <w:r w:rsidRPr="00D24F56">
        <w:rPr>
          <w:rFonts w:ascii="Calibri Light" w:hAnsi="Calibri Light" w:cstheme="majorHAnsi"/>
          <w:sz w:val="18"/>
          <w:szCs w:val="18"/>
          <w:lang w:val="ru-RU"/>
        </w:rPr>
        <w:t>Школа из с</w:t>
      </w:r>
      <w:r w:rsidRPr="00D24F56">
        <w:rPr>
          <w:rFonts w:ascii="Calibri Light" w:eastAsia="Times New Roman" w:hAnsi="Calibri Light" w:cstheme="majorHAnsi"/>
          <w:sz w:val="18"/>
          <w:szCs w:val="18"/>
          <w:lang w:val="ru-RU"/>
        </w:rPr>
        <w:t xml:space="preserve">. Черлина, р-на Сорока – 0,25 </w:t>
      </w:r>
      <w:r w:rsidRPr="00D24F56">
        <w:rPr>
          <w:rFonts w:ascii="Calibri Light" w:hAnsi="Calibri Light" w:cstheme="majorHAnsi"/>
          <w:sz w:val="18"/>
          <w:szCs w:val="18"/>
          <w:lang w:val="ru-RU"/>
        </w:rPr>
        <w:t>млн. леев</w:t>
      </w:r>
      <w:r w:rsidRPr="00D24F56">
        <w:rPr>
          <w:rFonts w:ascii="Calibri Light" w:eastAsia="Times New Roman" w:hAnsi="Calibri Light" w:cstheme="majorHAnsi"/>
          <w:sz w:val="18"/>
          <w:szCs w:val="18"/>
          <w:lang w:val="ru-RU"/>
        </w:rPr>
        <w:t xml:space="preserve">; </w:t>
      </w:r>
      <w:r w:rsidRPr="00D24F56">
        <w:rPr>
          <w:rFonts w:ascii="Calibri Light" w:hAnsi="Calibri Light" w:cstheme="majorHAnsi"/>
          <w:sz w:val="18"/>
          <w:szCs w:val="18"/>
          <w:lang w:val="ru-RU"/>
        </w:rPr>
        <w:t>Школа из с</w:t>
      </w:r>
      <w:r w:rsidRPr="00D24F56">
        <w:rPr>
          <w:rFonts w:ascii="Calibri Light" w:eastAsia="Times New Roman" w:hAnsi="Calibri Light" w:cstheme="majorHAnsi"/>
          <w:sz w:val="18"/>
          <w:szCs w:val="18"/>
          <w:lang w:val="ru-RU"/>
        </w:rPr>
        <w:t xml:space="preserve">. Мерень, р-на Чимишлия – 0,3 </w:t>
      </w:r>
      <w:r w:rsidRPr="00D24F56">
        <w:rPr>
          <w:rFonts w:ascii="Calibri Light" w:hAnsi="Calibri Light" w:cstheme="majorHAnsi"/>
          <w:sz w:val="18"/>
          <w:szCs w:val="18"/>
          <w:lang w:val="ru-RU"/>
        </w:rPr>
        <w:t xml:space="preserve">млн. леев; Школа из с. Воротец, р-на Орхей </w:t>
      </w:r>
      <w:r w:rsidRPr="00D24F56">
        <w:rPr>
          <w:rFonts w:ascii="Calibri Light" w:eastAsia="Times New Roman" w:hAnsi="Calibri Light" w:cstheme="majorHAnsi"/>
          <w:sz w:val="18"/>
          <w:szCs w:val="18"/>
          <w:lang w:val="ru-RU"/>
        </w:rPr>
        <w:t xml:space="preserve">– 0,37 </w:t>
      </w:r>
      <w:r w:rsidRPr="00D24F56">
        <w:rPr>
          <w:rFonts w:ascii="Calibri Light" w:hAnsi="Calibri Light" w:cstheme="majorHAnsi"/>
          <w:sz w:val="18"/>
          <w:szCs w:val="18"/>
          <w:lang w:val="ru-RU"/>
        </w:rPr>
        <w:t xml:space="preserve">млн. леев; Школа из с. Бэлэшешть, р-на Сынджерей </w:t>
      </w:r>
      <w:r w:rsidRPr="00D24F56">
        <w:rPr>
          <w:rFonts w:ascii="Calibri Light" w:eastAsia="Times New Roman" w:hAnsi="Calibri Light" w:cstheme="majorHAnsi"/>
          <w:sz w:val="18"/>
          <w:szCs w:val="18"/>
          <w:lang w:val="ru-RU"/>
        </w:rPr>
        <w:t xml:space="preserve">– 0,31 </w:t>
      </w:r>
      <w:r w:rsidRPr="00D24F56">
        <w:rPr>
          <w:rFonts w:ascii="Calibri Light" w:hAnsi="Calibri Light" w:cstheme="majorHAnsi"/>
          <w:sz w:val="18"/>
          <w:szCs w:val="18"/>
          <w:lang w:val="ru-RU"/>
        </w:rPr>
        <w:t>млн. леев</w:t>
      </w:r>
      <w:r w:rsidRPr="00D24F56">
        <w:rPr>
          <w:rFonts w:ascii="Calibri Light" w:eastAsia="Times New Roman" w:hAnsi="Calibri Light" w:cstheme="majorHAnsi"/>
          <w:sz w:val="18"/>
          <w:szCs w:val="18"/>
          <w:lang w:val="ru-RU"/>
        </w:rPr>
        <w:t xml:space="preserve">; </w:t>
      </w:r>
      <w:r w:rsidRPr="00D24F56">
        <w:rPr>
          <w:rFonts w:ascii="Calibri Light" w:hAnsi="Calibri Light" w:cstheme="majorHAnsi"/>
          <w:sz w:val="18"/>
          <w:szCs w:val="18"/>
          <w:lang w:val="ru-RU"/>
        </w:rPr>
        <w:t xml:space="preserve">Школа из с. Лазова, р-на Резина  </w:t>
      </w:r>
      <w:r w:rsidRPr="00D24F56">
        <w:rPr>
          <w:rFonts w:ascii="Calibri Light" w:eastAsia="Times New Roman" w:hAnsi="Calibri Light" w:cstheme="majorHAnsi"/>
          <w:sz w:val="18"/>
          <w:szCs w:val="18"/>
          <w:lang w:val="ru-RU"/>
        </w:rPr>
        <w:t xml:space="preserve">– 0,3 </w:t>
      </w:r>
      <w:r w:rsidRPr="00D24F56">
        <w:rPr>
          <w:rFonts w:ascii="Calibri Light" w:hAnsi="Calibri Light" w:cstheme="majorHAnsi"/>
          <w:sz w:val="18"/>
          <w:szCs w:val="18"/>
          <w:lang w:val="ru-RU"/>
        </w:rPr>
        <w:t>млн. леев</w:t>
      </w:r>
      <w:r w:rsidRPr="00D24F56">
        <w:rPr>
          <w:rFonts w:ascii="Calibri Light" w:eastAsia="Times New Roman" w:hAnsi="Calibri Light" w:cstheme="majorHAnsi"/>
          <w:sz w:val="18"/>
          <w:szCs w:val="18"/>
          <w:lang w:val="ru-RU"/>
        </w:rPr>
        <w:t xml:space="preserve">; </w:t>
      </w:r>
      <w:r w:rsidRPr="00D24F56">
        <w:rPr>
          <w:rFonts w:ascii="Calibri Light" w:hAnsi="Calibri Light" w:cstheme="majorHAnsi"/>
          <w:sz w:val="18"/>
          <w:szCs w:val="18"/>
          <w:lang w:val="ru-RU"/>
        </w:rPr>
        <w:t xml:space="preserve">Школа из с. Бравича, р-на Кэлэраш </w:t>
      </w:r>
      <w:r w:rsidRPr="00D24F56">
        <w:rPr>
          <w:rFonts w:ascii="Calibri Light" w:eastAsia="Times New Roman" w:hAnsi="Calibri Light" w:cstheme="majorHAnsi"/>
          <w:sz w:val="18"/>
          <w:szCs w:val="18"/>
          <w:lang w:val="ru-RU"/>
        </w:rPr>
        <w:t xml:space="preserve">– 1,0 </w:t>
      </w:r>
      <w:r w:rsidRPr="00D24F56">
        <w:rPr>
          <w:rFonts w:ascii="Calibri Light" w:hAnsi="Calibri Light" w:cstheme="majorHAnsi"/>
          <w:sz w:val="18"/>
          <w:szCs w:val="18"/>
          <w:lang w:val="ru-RU"/>
        </w:rPr>
        <w:t>млн. леев</w:t>
      </w:r>
      <w:r w:rsidRPr="00D24F56">
        <w:rPr>
          <w:rFonts w:ascii="Calibri Light" w:eastAsia="Times New Roman" w:hAnsi="Calibri Light" w:cstheme="majorHAnsi"/>
          <w:sz w:val="18"/>
          <w:szCs w:val="18"/>
          <w:lang w:val="ru-RU"/>
        </w:rPr>
        <w:t xml:space="preserve">; </w:t>
      </w:r>
      <w:r w:rsidRPr="00D24F56">
        <w:rPr>
          <w:rFonts w:ascii="Calibri Light" w:hAnsi="Calibri Light" w:cstheme="majorHAnsi"/>
          <w:sz w:val="18"/>
          <w:szCs w:val="18"/>
          <w:lang w:val="ru-RU"/>
        </w:rPr>
        <w:t>Школа из г. Дондушень</w:t>
      </w:r>
      <w:r w:rsidRPr="00D24F56">
        <w:rPr>
          <w:rFonts w:ascii="Calibri Light" w:eastAsia="Times New Roman" w:hAnsi="Calibri Light" w:cstheme="majorHAnsi"/>
          <w:sz w:val="18"/>
          <w:szCs w:val="18"/>
          <w:lang w:val="ru-RU"/>
        </w:rPr>
        <w:t xml:space="preserve">,р-на Дондушень – 2,2 </w:t>
      </w:r>
      <w:r w:rsidRPr="00D24F56">
        <w:rPr>
          <w:rFonts w:ascii="Calibri Light" w:hAnsi="Calibri Light" w:cstheme="majorHAnsi"/>
          <w:sz w:val="18"/>
          <w:szCs w:val="18"/>
          <w:lang w:val="ru-RU"/>
        </w:rPr>
        <w:t>млн. леев</w:t>
      </w:r>
      <w:r w:rsidRPr="00D24F56">
        <w:rPr>
          <w:rFonts w:ascii="Calibri Light" w:eastAsia="Times New Roman" w:hAnsi="Calibri Light" w:cstheme="majorHAnsi"/>
          <w:sz w:val="18"/>
          <w:szCs w:val="18"/>
          <w:lang w:val="ru-RU"/>
        </w:rPr>
        <w:t xml:space="preserve">; </w:t>
      </w:r>
      <w:r w:rsidRPr="00D24F56">
        <w:rPr>
          <w:rFonts w:ascii="Calibri Light" w:hAnsi="Calibri Light" w:cstheme="majorHAnsi"/>
          <w:sz w:val="18"/>
          <w:szCs w:val="18"/>
          <w:lang w:val="ru-RU"/>
        </w:rPr>
        <w:t>Школа из с.</w:t>
      </w:r>
      <w:r w:rsidRPr="00D24F56">
        <w:rPr>
          <w:rFonts w:ascii="Calibri Light" w:eastAsia="Times New Roman" w:hAnsi="Calibri Light" w:cstheme="majorHAnsi"/>
          <w:sz w:val="18"/>
          <w:szCs w:val="18"/>
          <w:lang w:val="ru-RU"/>
        </w:rPr>
        <w:t xml:space="preserve"> Карабетовка, р-на Басарабяска – 1,0 </w:t>
      </w:r>
      <w:r w:rsidRPr="00D24F56">
        <w:rPr>
          <w:rFonts w:ascii="Calibri Light" w:hAnsi="Calibri Light" w:cstheme="majorHAnsi"/>
          <w:sz w:val="18"/>
          <w:szCs w:val="18"/>
          <w:lang w:val="ru-RU"/>
        </w:rPr>
        <w:t xml:space="preserve">млн. леев; Школа из с. Речя, р-на Стрэшень </w:t>
      </w:r>
      <w:r w:rsidRPr="00D24F56">
        <w:rPr>
          <w:rFonts w:ascii="Calibri Light" w:eastAsia="Times New Roman" w:hAnsi="Calibri Light" w:cstheme="majorHAnsi"/>
          <w:sz w:val="18"/>
          <w:szCs w:val="18"/>
          <w:lang w:val="ru-RU"/>
        </w:rPr>
        <w:t xml:space="preserve">– 0,2 </w:t>
      </w:r>
      <w:r w:rsidRPr="00D24F56">
        <w:rPr>
          <w:rFonts w:ascii="Calibri Light" w:hAnsi="Calibri Light" w:cstheme="majorHAnsi"/>
          <w:sz w:val="18"/>
          <w:szCs w:val="18"/>
          <w:lang w:val="ru-RU"/>
        </w:rPr>
        <w:t xml:space="preserve">млн. леев; Школа из с. Хирова, р-на Кэлэраш </w:t>
      </w:r>
      <w:r w:rsidRPr="00D24F56">
        <w:rPr>
          <w:rFonts w:ascii="Calibri Light" w:eastAsia="Times New Roman" w:hAnsi="Calibri Light" w:cstheme="majorHAnsi"/>
          <w:sz w:val="18"/>
          <w:szCs w:val="18"/>
          <w:lang w:val="ru-RU"/>
        </w:rPr>
        <w:t xml:space="preserve">– 1,6 </w:t>
      </w:r>
      <w:r w:rsidRPr="00D24F56">
        <w:rPr>
          <w:rFonts w:ascii="Calibri Light" w:hAnsi="Calibri Light" w:cstheme="majorHAnsi"/>
          <w:sz w:val="18"/>
          <w:szCs w:val="18"/>
          <w:lang w:val="ru-RU"/>
        </w:rPr>
        <w:t xml:space="preserve">млн. леев; Школа из с. Кукоара, р-на Кахул </w:t>
      </w:r>
      <w:r w:rsidRPr="00D24F56">
        <w:rPr>
          <w:rFonts w:ascii="Calibri Light" w:eastAsia="Times New Roman" w:hAnsi="Calibri Light" w:cstheme="majorHAnsi"/>
          <w:sz w:val="18"/>
          <w:szCs w:val="18"/>
          <w:lang w:val="ru-RU"/>
        </w:rPr>
        <w:t xml:space="preserve">– 0,33 </w:t>
      </w:r>
      <w:r w:rsidRPr="00D24F56">
        <w:rPr>
          <w:rFonts w:ascii="Calibri Light" w:hAnsi="Calibri Light" w:cstheme="majorHAnsi"/>
          <w:sz w:val="18"/>
          <w:szCs w:val="18"/>
          <w:lang w:val="ru-RU"/>
        </w:rPr>
        <w:t xml:space="preserve">млн. леев; Школа из с. Похоарна, р- на Шолдэнешть </w:t>
      </w:r>
      <w:r w:rsidRPr="00D24F56">
        <w:rPr>
          <w:rFonts w:ascii="Calibri Light" w:eastAsia="Times New Roman" w:hAnsi="Calibri Light" w:cstheme="majorHAnsi"/>
          <w:sz w:val="18"/>
          <w:szCs w:val="18"/>
          <w:lang w:val="ru-RU"/>
        </w:rPr>
        <w:t xml:space="preserve">– 0,48 </w:t>
      </w:r>
      <w:r w:rsidRPr="00D24F56">
        <w:rPr>
          <w:rFonts w:ascii="Calibri Light" w:hAnsi="Calibri Light" w:cstheme="majorHAnsi"/>
          <w:sz w:val="18"/>
          <w:szCs w:val="18"/>
          <w:lang w:val="ru-RU"/>
        </w:rPr>
        <w:t>млн. леев</w:t>
      </w:r>
      <w:r w:rsidRPr="00D24F56">
        <w:rPr>
          <w:rFonts w:ascii="Calibri Light" w:eastAsia="Times New Roman" w:hAnsi="Calibri Light" w:cstheme="majorHAnsi"/>
          <w:sz w:val="18"/>
          <w:szCs w:val="18"/>
          <w:lang w:val="ru-RU"/>
        </w:rPr>
        <w:t>.</w:t>
      </w:r>
    </w:p>
  </w:footnote>
  <w:footnote w:id="48">
    <w:p w:rsidR="00DE1C33" w:rsidRPr="00A76A25" w:rsidRDefault="00DE1C33" w:rsidP="00DE1C33">
      <w:pPr>
        <w:pStyle w:val="a3"/>
        <w:rPr>
          <w:rFonts w:asciiTheme="majorHAnsi" w:hAnsiTheme="majorHAnsi" w:cstheme="majorHAnsi"/>
          <w:sz w:val="16"/>
          <w:szCs w:val="16"/>
          <w:lang w:val="ro-RO"/>
        </w:rPr>
      </w:pPr>
      <w:r w:rsidRPr="00DE1C33">
        <w:rPr>
          <w:rStyle w:val="a5"/>
          <w:rFonts w:asciiTheme="majorHAnsi" w:hAnsiTheme="majorHAnsi" w:cstheme="majorHAnsi"/>
          <w:sz w:val="16"/>
          <w:szCs w:val="16"/>
        </w:rPr>
        <w:footnoteRef/>
      </w:r>
      <w:r w:rsidRPr="00DE1C33">
        <w:rPr>
          <w:rFonts w:asciiTheme="majorHAnsi" w:hAnsiTheme="majorHAnsi" w:cstheme="majorHAnsi"/>
          <w:sz w:val="16"/>
          <w:szCs w:val="16"/>
          <w:lang w:val="ru-RU"/>
        </w:rPr>
        <w:t xml:space="preserve"> </w:t>
      </w:r>
      <w:r w:rsidRPr="00DE1C33">
        <w:rPr>
          <w:rFonts w:ascii="Calibri Light" w:hAnsi="Calibri Light" w:cstheme="majorHAnsi"/>
          <w:sz w:val="18"/>
          <w:szCs w:val="18"/>
          <w:lang w:val="ru-RU"/>
        </w:rPr>
        <w:t>Постановление Правительства №</w:t>
      </w:r>
      <w:r>
        <w:rPr>
          <w:rFonts w:asciiTheme="majorHAnsi" w:hAnsiTheme="majorHAnsi" w:cstheme="majorHAnsi"/>
          <w:sz w:val="16"/>
          <w:szCs w:val="16"/>
          <w:lang w:val="ru-RU"/>
        </w:rPr>
        <w:t>875 от 27.09.1999 ,,Об объектах незавершенного строительства</w:t>
      </w:r>
      <w:r w:rsidRPr="00DE1C33">
        <w:rPr>
          <w:rFonts w:asciiTheme="majorHAnsi" w:hAnsiTheme="majorHAnsi" w:cstheme="majorHAnsi"/>
          <w:sz w:val="16"/>
          <w:szCs w:val="16"/>
          <w:lang w:val="ru-RU"/>
        </w:rPr>
        <w:t>”.</w:t>
      </w:r>
    </w:p>
  </w:footnote>
  <w:footnote w:id="49">
    <w:p w:rsidR="003C599B" w:rsidRPr="0070013D" w:rsidRDefault="003C599B" w:rsidP="00B7089C">
      <w:pPr>
        <w:pStyle w:val="a3"/>
        <w:ind w:right="-2"/>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70013D">
        <w:rPr>
          <w:rFonts w:ascii="Calibri Light" w:hAnsi="Calibri Light" w:cstheme="majorHAnsi"/>
          <w:sz w:val="18"/>
          <w:szCs w:val="18"/>
          <w:lang w:val="ru-RU"/>
        </w:rPr>
        <w:t xml:space="preserve"> </w:t>
      </w:r>
      <w:r w:rsidRPr="0070013D">
        <w:rPr>
          <w:rFonts w:ascii="Calibri Light" w:hAnsi="Calibri Light" w:cstheme="majorHAnsi"/>
          <w:sz w:val="18"/>
          <w:szCs w:val="18"/>
        </w:rPr>
        <w:t>O</w:t>
      </w:r>
      <w:r w:rsidRPr="0070013D">
        <w:rPr>
          <w:rFonts w:ascii="Calibri Light" w:hAnsi="Calibri Light" w:cstheme="majorHAnsi"/>
          <w:sz w:val="18"/>
          <w:szCs w:val="18"/>
          <w:lang w:val="ru-RU"/>
        </w:rPr>
        <w:t>бразцовый центр в области строительства</w:t>
      </w:r>
      <w:r>
        <w:rPr>
          <w:rFonts w:ascii="Calibri Light" w:hAnsi="Calibri Light" w:cstheme="majorHAnsi"/>
          <w:sz w:val="18"/>
          <w:szCs w:val="18"/>
          <w:lang w:val="ru-RU"/>
        </w:rPr>
        <w:t xml:space="preserve"> из Кишинэу </w:t>
      </w:r>
      <w:r w:rsidRPr="0070013D">
        <w:rPr>
          <w:rFonts w:ascii="Calibri Light" w:hAnsi="Calibri Light" w:cstheme="majorHAnsi"/>
          <w:sz w:val="18"/>
          <w:szCs w:val="18"/>
          <w:lang w:val="ru-RU"/>
        </w:rPr>
        <w:t xml:space="preserve">– 29,43 </w:t>
      </w:r>
      <w:r>
        <w:rPr>
          <w:rFonts w:ascii="Calibri Light" w:hAnsi="Calibri Light" w:cstheme="majorHAnsi"/>
          <w:sz w:val="18"/>
          <w:szCs w:val="18"/>
          <w:lang w:val="ru-RU"/>
        </w:rPr>
        <w:t>млн</w:t>
      </w:r>
      <w:r w:rsidRPr="0070013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0013D">
        <w:rPr>
          <w:rFonts w:ascii="Calibri Light" w:hAnsi="Calibri Light" w:cstheme="majorHAnsi"/>
          <w:sz w:val="18"/>
          <w:szCs w:val="18"/>
          <w:lang w:val="ru-RU"/>
        </w:rPr>
        <w:t xml:space="preserve">; </w:t>
      </w:r>
      <w:r w:rsidRPr="0070013D">
        <w:rPr>
          <w:rFonts w:ascii="Calibri Light" w:hAnsi="Calibri Light" w:cstheme="majorHAnsi"/>
          <w:sz w:val="18"/>
          <w:szCs w:val="18"/>
        </w:rPr>
        <w:t>O</w:t>
      </w:r>
      <w:r w:rsidRPr="0070013D">
        <w:rPr>
          <w:rFonts w:ascii="Calibri Light" w:hAnsi="Calibri Light" w:cstheme="majorHAnsi"/>
          <w:sz w:val="18"/>
          <w:szCs w:val="18"/>
          <w:lang w:val="ru-RU"/>
        </w:rPr>
        <w:t xml:space="preserve">бразцовый центр в области энергетики и электроники </w:t>
      </w:r>
      <w:r>
        <w:rPr>
          <w:rFonts w:ascii="Calibri Light" w:hAnsi="Calibri Light" w:cstheme="majorHAnsi"/>
          <w:sz w:val="18"/>
          <w:szCs w:val="18"/>
          <w:lang w:val="ru-RU"/>
        </w:rPr>
        <w:t xml:space="preserve">из Кишинэу </w:t>
      </w:r>
      <w:r w:rsidRPr="0070013D">
        <w:rPr>
          <w:rFonts w:ascii="Calibri Light" w:hAnsi="Calibri Light" w:cstheme="majorHAnsi"/>
          <w:sz w:val="18"/>
          <w:szCs w:val="18"/>
          <w:lang w:val="ru-RU"/>
        </w:rPr>
        <w:t xml:space="preserve">– 58,96 </w:t>
      </w:r>
      <w:r>
        <w:rPr>
          <w:rFonts w:ascii="Calibri Light" w:hAnsi="Calibri Light" w:cstheme="majorHAnsi"/>
          <w:sz w:val="18"/>
          <w:szCs w:val="18"/>
          <w:lang w:val="ru-RU"/>
        </w:rPr>
        <w:t>млн</w:t>
      </w:r>
      <w:r w:rsidRPr="0070013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0013D">
        <w:rPr>
          <w:rFonts w:ascii="Calibri Light" w:hAnsi="Calibri Light" w:cstheme="majorHAnsi"/>
          <w:sz w:val="18"/>
          <w:szCs w:val="18"/>
          <w:lang w:val="ru-RU"/>
        </w:rPr>
        <w:t xml:space="preserve">; </w:t>
      </w:r>
      <w:r w:rsidRPr="0070013D">
        <w:rPr>
          <w:rFonts w:ascii="Calibri Light" w:hAnsi="Calibri Light" w:cstheme="majorHAnsi"/>
          <w:sz w:val="18"/>
          <w:szCs w:val="18"/>
        </w:rPr>
        <w:t>O</w:t>
      </w:r>
      <w:r w:rsidRPr="0070013D">
        <w:rPr>
          <w:rFonts w:ascii="Calibri Light" w:hAnsi="Calibri Light" w:cstheme="majorHAnsi"/>
          <w:sz w:val="18"/>
          <w:szCs w:val="18"/>
          <w:lang w:val="ru-RU"/>
        </w:rPr>
        <w:t>бразцовый центр в области</w:t>
      </w:r>
      <w:r>
        <w:rPr>
          <w:rFonts w:ascii="Calibri Light" w:hAnsi="Calibri Light" w:cstheme="majorHAnsi"/>
          <w:sz w:val="18"/>
          <w:szCs w:val="18"/>
          <w:lang w:val="ru-RU"/>
        </w:rPr>
        <w:t xml:space="preserve"> художественного образования им. Штефана Няги из Кишинэу</w:t>
      </w:r>
      <w:r>
        <w:rPr>
          <w:rFonts w:ascii="Calibri Light" w:eastAsia="Times New Roman" w:hAnsi="Calibri Light" w:cstheme="majorHAnsi"/>
          <w:sz w:val="18"/>
          <w:szCs w:val="18"/>
          <w:lang w:val="ru-RU"/>
        </w:rPr>
        <w:t xml:space="preserve"> </w:t>
      </w:r>
      <w:r w:rsidRPr="0070013D">
        <w:rPr>
          <w:rFonts w:ascii="Calibri Light" w:eastAsia="Times New Roman" w:hAnsi="Calibri Light" w:cstheme="majorHAnsi"/>
          <w:sz w:val="18"/>
          <w:szCs w:val="18"/>
          <w:lang w:val="ru-RU"/>
        </w:rPr>
        <w:t xml:space="preserve">– 43,76 </w:t>
      </w:r>
      <w:r>
        <w:rPr>
          <w:rFonts w:ascii="Calibri Light" w:hAnsi="Calibri Light" w:cstheme="majorHAnsi"/>
          <w:sz w:val="18"/>
          <w:szCs w:val="18"/>
          <w:lang w:val="ru-RU"/>
        </w:rPr>
        <w:t>млн</w:t>
      </w:r>
      <w:r w:rsidRPr="0070013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0013D">
        <w:rPr>
          <w:rFonts w:ascii="Calibri Light" w:hAnsi="Calibri Light" w:cstheme="majorHAnsi"/>
          <w:sz w:val="18"/>
          <w:szCs w:val="18"/>
          <w:lang w:val="ru-RU"/>
        </w:rPr>
        <w:t>.</w:t>
      </w:r>
    </w:p>
  </w:footnote>
  <w:footnote w:id="50">
    <w:p w:rsidR="003C599B" w:rsidRPr="00057F81" w:rsidRDefault="003C599B" w:rsidP="002D2D12">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057F81">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057F81">
        <w:rPr>
          <w:rFonts w:ascii="Calibri Light" w:hAnsi="Calibri Light" w:cstheme="majorHAnsi"/>
          <w:color w:val="333333"/>
          <w:sz w:val="18"/>
          <w:szCs w:val="18"/>
          <w:lang w:val="ru-RU"/>
        </w:rPr>
        <w:t xml:space="preserve">.3. </w:t>
      </w:r>
      <w:r>
        <w:rPr>
          <w:rFonts w:ascii="Calibri Light" w:hAnsi="Calibri Light" w:cstheme="majorHAnsi"/>
          <w:color w:val="333333"/>
          <w:sz w:val="18"/>
          <w:szCs w:val="18"/>
          <w:lang w:val="ru-RU"/>
        </w:rPr>
        <w:t>из</w:t>
      </w:r>
      <w:r w:rsidRPr="00057F81">
        <w:rPr>
          <w:rFonts w:ascii="Calibri Light" w:hAnsi="Calibri Light" w:cstheme="majorHAnsi"/>
          <w:color w:val="333333"/>
          <w:sz w:val="18"/>
          <w:szCs w:val="18"/>
          <w:lang w:val="ru-RU"/>
        </w:rPr>
        <w:t xml:space="preserve"> </w:t>
      </w:r>
      <w:r>
        <w:rPr>
          <w:rFonts w:ascii="Calibri Light" w:hAnsi="Calibri Light" w:cstheme="majorHAnsi"/>
          <w:color w:val="333333"/>
          <w:sz w:val="18"/>
          <w:szCs w:val="18"/>
          <w:lang w:val="ru-RU"/>
        </w:rPr>
        <w:t>приложения</w:t>
      </w:r>
      <w:r w:rsidRPr="00057F81">
        <w:rPr>
          <w:rFonts w:ascii="Calibri Light" w:hAnsi="Calibri Light" w:cstheme="majorHAnsi"/>
          <w:color w:val="333333"/>
          <w:sz w:val="18"/>
          <w:szCs w:val="18"/>
          <w:lang w:val="ru-RU"/>
        </w:rPr>
        <w:t xml:space="preserve"> №</w:t>
      </w:r>
      <w:r w:rsidRPr="00057F81">
        <w:rPr>
          <w:rFonts w:ascii="Calibri Light" w:hAnsi="Calibri Light" w:cstheme="majorHAnsi"/>
          <w:sz w:val="18"/>
          <w:szCs w:val="18"/>
          <w:lang w:val="ru-RU"/>
        </w:rPr>
        <w:t xml:space="preserve">2 </w:t>
      </w:r>
      <w:r>
        <w:rPr>
          <w:rFonts w:ascii="Calibri Light" w:hAnsi="Calibri Light" w:cstheme="majorHAnsi"/>
          <w:sz w:val="18"/>
          <w:szCs w:val="18"/>
          <w:lang w:val="ru-RU"/>
        </w:rPr>
        <w:t>к</w:t>
      </w:r>
      <w:r w:rsidRPr="00057F81">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Постановлению</w:t>
      </w:r>
      <w:r w:rsidRPr="00057F81">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057F81">
        <w:rPr>
          <w:rFonts w:ascii="Calibri Light" w:hAnsi="Calibri Light" w:cstheme="majorHAnsi"/>
          <w:sz w:val="18"/>
          <w:szCs w:val="18"/>
          <w:lang w:val="ru-RU"/>
        </w:rPr>
        <w:t xml:space="preserve"> №1213: </w:t>
      </w:r>
      <w:r>
        <w:rPr>
          <w:rFonts w:ascii="Calibri Light" w:hAnsi="Calibri Light" w:cstheme="majorHAnsi"/>
          <w:sz w:val="18"/>
          <w:szCs w:val="18"/>
          <w:lang w:val="ru-RU"/>
        </w:rPr>
        <w:t xml:space="preserve">расходы на питание предоставляются для каждого дня деятельности, установленного программой для его проведения. В случае, когда мероприятие не проводится в течение всего дня, расходы на питание оплачиваются частично согласно следующим расчетам: </w:t>
      </w:r>
      <w:r w:rsidRPr="00057F81">
        <w:rPr>
          <w:rFonts w:ascii="Calibri Light" w:hAnsi="Calibri Light" w:cstheme="majorHAnsi"/>
          <w:color w:val="333333"/>
          <w:sz w:val="18"/>
          <w:szCs w:val="18"/>
          <w:lang w:val="ru-RU"/>
        </w:rPr>
        <w:t>15% -</w:t>
      </w:r>
      <w:r>
        <w:rPr>
          <w:rFonts w:ascii="Calibri Light" w:hAnsi="Calibri Light" w:cstheme="majorHAnsi"/>
          <w:color w:val="333333"/>
          <w:sz w:val="18"/>
          <w:szCs w:val="18"/>
          <w:lang w:val="ru-RU"/>
        </w:rPr>
        <w:t xml:space="preserve"> завтрак, </w:t>
      </w:r>
      <w:r w:rsidRPr="00057F81">
        <w:rPr>
          <w:rFonts w:ascii="Calibri Light" w:hAnsi="Calibri Light" w:cstheme="majorHAnsi"/>
          <w:color w:val="333333"/>
          <w:sz w:val="18"/>
          <w:szCs w:val="18"/>
          <w:lang w:val="ru-RU"/>
        </w:rPr>
        <w:t>50% -</w:t>
      </w:r>
      <w:r>
        <w:rPr>
          <w:rFonts w:ascii="Calibri Light" w:hAnsi="Calibri Light" w:cstheme="majorHAnsi"/>
          <w:color w:val="333333"/>
          <w:sz w:val="18"/>
          <w:szCs w:val="18"/>
          <w:lang w:val="ru-RU"/>
        </w:rPr>
        <w:t xml:space="preserve"> обед и </w:t>
      </w:r>
      <w:r w:rsidRPr="00057F81">
        <w:rPr>
          <w:rFonts w:ascii="Calibri Light" w:hAnsi="Calibri Light" w:cstheme="majorHAnsi"/>
          <w:color w:val="333333"/>
          <w:sz w:val="18"/>
          <w:szCs w:val="18"/>
          <w:lang w:val="ru-RU"/>
        </w:rPr>
        <w:t>35 % -</w:t>
      </w:r>
      <w:r>
        <w:rPr>
          <w:rFonts w:ascii="Calibri Light" w:hAnsi="Calibri Light" w:cstheme="majorHAnsi"/>
          <w:color w:val="333333"/>
          <w:sz w:val="18"/>
          <w:szCs w:val="18"/>
          <w:lang w:val="ru-RU"/>
        </w:rPr>
        <w:t xml:space="preserve"> ужин.</w:t>
      </w:r>
    </w:p>
  </w:footnote>
  <w:footnote w:id="51">
    <w:p w:rsidR="003C599B" w:rsidRPr="00057F81" w:rsidRDefault="003C599B" w:rsidP="00DA64B4">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C0165C">
        <w:rPr>
          <w:rFonts w:ascii="Calibri Light" w:hAnsi="Calibri Light" w:cstheme="majorHAnsi"/>
          <w:sz w:val="18"/>
          <w:szCs w:val="18"/>
          <w:lang w:val="ru-RU"/>
        </w:rPr>
        <w:t xml:space="preserve"> </w:t>
      </w:r>
      <w:r>
        <w:rPr>
          <w:rFonts w:ascii="Calibri Light" w:hAnsi="Calibri Light" w:cstheme="majorHAnsi"/>
          <w:sz w:val="18"/>
          <w:szCs w:val="18"/>
          <w:lang w:val="ru-RU"/>
        </w:rPr>
        <w:t>Согласно</w:t>
      </w:r>
      <w:r w:rsidRPr="00C0165C">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C0165C">
        <w:rPr>
          <w:rFonts w:ascii="Calibri Light" w:hAnsi="Calibri Light" w:cstheme="majorHAnsi"/>
          <w:sz w:val="18"/>
          <w:szCs w:val="18"/>
          <w:lang w:val="ru-RU"/>
        </w:rPr>
        <w:t xml:space="preserve">. 6 </w:t>
      </w:r>
      <w:r>
        <w:rPr>
          <w:rFonts w:ascii="Calibri Light" w:hAnsi="Calibri Light" w:cstheme="majorHAnsi"/>
          <w:sz w:val="18"/>
          <w:szCs w:val="18"/>
          <w:lang w:val="ru-RU"/>
        </w:rPr>
        <w:t>из</w:t>
      </w:r>
      <w:r w:rsidRPr="00C0165C">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приложения</w:t>
      </w:r>
      <w:r w:rsidRPr="00C0165C">
        <w:rPr>
          <w:rFonts w:ascii="Calibri Light" w:hAnsi="Calibri Light" w:cstheme="majorHAnsi"/>
          <w:sz w:val="18"/>
          <w:szCs w:val="18"/>
          <w:lang w:val="ru-RU"/>
        </w:rPr>
        <w:t xml:space="preserve"> №2 </w:t>
      </w:r>
      <w:r>
        <w:rPr>
          <w:rFonts w:ascii="Calibri Light" w:hAnsi="Calibri Light" w:cstheme="majorHAnsi"/>
          <w:sz w:val="18"/>
          <w:szCs w:val="18"/>
          <w:lang w:val="ru-RU"/>
        </w:rPr>
        <w:t>к</w:t>
      </w:r>
      <w:r w:rsidRPr="00C0165C">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Постановлению</w:t>
      </w:r>
      <w:r w:rsidRPr="00C0165C">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057F81">
        <w:rPr>
          <w:rFonts w:ascii="Calibri Light" w:hAnsi="Calibri Light" w:cstheme="majorHAnsi"/>
          <w:sz w:val="18"/>
          <w:szCs w:val="18"/>
          <w:lang w:val="ru-RU"/>
        </w:rPr>
        <w:t xml:space="preserve"> №1213 „</w:t>
      </w:r>
      <w:r>
        <w:rPr>
          <w:rFonts w:ascii="Calibri Light" w:hAnsi="Calibri Light" w:cstheme="majorHAnsi"/>
          <w:sz w:val="18"/>
          <w:szCs w:val="18"/>
          <w:lang w:val="ru-RU"/>
        </w:rPr>
        <w:t xml:space="preserve">транспортные расходы оплачиваются на основании </w:t>
      </w:r>
      <w:r w:rsidRPr="00057F81">
        <w:rPr>
          <w:rFonts w:ascii="Calibri Light" w:hAnsi="Calibri Light" w:cstheme="majorHAnsi"/>
          <w:sz w:val="18"/>
          <w:szCs w:val="18"/>
          <w:lang w:val="ru-RU"/>
        </w:rPr>
        <w:t>подтверждающи</w:t>
      </w:r>
      <w:r>
        <w:rPr>
          <w:rFonts w:ascii="Calibri Light" w:hAnsi="Calibri Light" w:cstheme="majorHAnsi"/>
          <w:sz w:val="18"/>
          <w:szCs w:val="18"/>
          <w:lang w:val="ru-RU"/>
        </w:rPr>
        <w:t>х</w:t>
      </w:r>
      <w:r w:rsidRPr="00057F81">
        <w:rPr>
          <w:rFonts w:ascii="Calibri Light" w:hAnsi="Calibri Light" w:cstheme="majorHAnsi"/>
          <w:sz w:val="18"/>
          <w:szCs w:val="18"/>
          <w:lang w:val="ru-RU"/>
        </w:rPr>
        <w:t xml:space="preserve"> документ</w:t>
      </w:r>
      <w:r>
        <w:rPr>
          <w:rFonts w:ascii="Calibri Light" w:hAnsi="Calibri Light" w:cstheme="majorHAnsi"/>
          <w:sz w:val="18"/>
          <w:szCs w:val="18"/>
          <w:lang w:val="ru-RU"/>
        </w:rPr>
        <w:t>ов (поездка туда и обратно)”</w:t>
      </w:r>
      <w:r w:rsidRPr="00057F81">
        <w:rPr>
          <w:rFonts w:ascii="Calibri Light" w:hAnsi="Calibri Light" w:cstheme="majorHAnsi"/>
          <w:color w:val="333333"/>
          <w:sz w:val="18"/>
          <w:szCs w:val="18"/>
          <w:lang w:val="ru-RU"/>
        </w:rPr>
        <w:t>.</w:t>
      </w:r>
    </w:p>
  </w:footnote>
  <w:footnote w:id="52">
    <w:p w:rsidR="003C599B" w:rsidRPr="002E2473" w:rsidRDefault="003C599B" w:rsidP="00DA64B4">
      <w:pPr>
        <w:spacing w:after="0" w:line="240" w:lineRule="auto"/>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057F8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ОА Ассоциация деловых женщин из мун. Бэлць - в сумме </w:t>
      </w:r>
      <w:r w:rsidRPr="00057F81">
        <w:rPr>
          <w:rFonts w:ascii="Calibri Light" w:hAnsi="Calibri Light" w:cstheme="majorHAnsi"/>
          <w:sz w:val="18"/>
          <w:szCs w:val="18"/>
          <w:lang w:val="ru-RU"/>
        </w:rPr>
        <w:t>1941</w:t>
      </w:r>
      <w:r>
        <w:rPr>
          <w:rFonts w:ascii="Calibri Light" w:hAnsi="Calibri Light" w:cstheme="majorHAnsi"/>
          <w:sz w:val="18"/>
          <w:szCs w:val="18"/>
          <w:lang w:val="ru-RU"/>
        </w:rPr>
        <w:t xml:space="preserve"> лей; ОА Ассоциация по инновациям, образованию и развитию молодежи – в сумме </w:t>
      </w:r>
      <w:r w:rsidRPr="00057F81">
        <w:rPr>
          <w:rFonts w:ascii="Calibri Light" w:hAnsi="Calibri Light" w:cstheme="majorHAnsi"/>
          <w:sz w:val="18"/>
          <w:szCs w:val="18"/>
          <w:lang w:val="ru-RU"/>
        </w:rPr>
        <w:t xml:space="preserve">4506 </w:t>
      </w:r>
      <w:r>
        <w:rPr>
          <w:rFonts w:ascii="Calibri Light" w:hAnsi="Calibri Light" w:cstheme="majorHAnsi"/>
          <w:sz w:val="18"/>
          <w:szCs w:val="18"/>
          <w:lang w:val="ru-RU"/>
        </w:rPr>
        <w:t xml:space="preserve">леев; ОА Региональный центр по социальным инициативам и устойчивому развитию – в сумме </w:t>
      </w:r>
      <w:r w:rsidRPr="002E2473">
        <w:rPr>
          <w:rFonts w:ascii="Calibri Light" w:hAnsi="Calibri Light" w:cstheme="majorHAnsi"/>
          <w:sz w:val="18"/>
          <w:szCs w:val="18"/>
          <w:lang w:val="ru-RU"/>
        </w:rPr>
        <w:t xml:space="preserve">4557,84 </w:t>
      </w:r>
      <w:r>
        <w:rPr>
          <w:rFonts w:ascii="Calibri Light" w:hAnsi="Calibri Light" w:cstheme="majorHAnsi"/>
          <w:sz w:val="18"/>
          <w:szCs w:val="18"/>
          <w:lang w:val="ru-RU"/>
        </w:rPr>
        <w:t>леев</w:t>
      </w:r>
      <w:r w:rsidRPr="002E2473">
        <w:rPr>
          <w:rFonts w:ascii="Calibri Light" w:hAnsi="Calibri Light" w:cstheme="majorHAnsi"/>
          <w:sz w:val="18"/>
          <w:szCs w:val="18"/>
          <w:lang w:val="ru-RU"/>
        </w:rPr>
        <w:t>;</w:t>
      </w:r>
      <w:r>
        <w:rPr>
          <w:rFonts w:ascii="Calibri Light" w:hAnsi="Calibri Light" w:cstheme="majorHAnsi"/>
          <w:sz w:val="18"/>
          <w:szCs w:val="18"/>
          <w:lang w:val="ru-RU"/>
        </w:rPr>
        <w:t xml:space="preserve"> ОА Клуб студентов – в сумме </w:t>
      </w:r>
      <w:r w:rsidRPr="002E2473">
        <w:rPr>
          <w:rFonts w:ascii="Calibri Light" w:hAnsi="Calibri Light" w:cstheme="majorHAnsi"/>
          <w:sz w:val="18"/>
          <w:szCs w:val="18"/>
          <w:lang w:val="ru-RU"/>
        </w:rPr>
        <w:t xml:space="preserve">4662,68 </w:t>
      </w:r>
      <w:r>
        <w:rPr>
          <w:rFonts w:ascii="Calibri Light" w:hAnsi="Calibri Light" w:cstheme="majorHAnsi"/>
          <w:sz w:val="18"/>
          <w:szCs w:val="18"/>
          <w:lang w:val="ru-RU"/>
        </w:rPr>
        <w:t xml:space="preserve">леев; ОА Центр обучения и персонального развития </w:t>
      </w:r>
      <w:r w:rsidRPr="002E2473">
        <w:rPr>
          <w:rFonts w:ascii="Calibri Light" w:hAnsi="Calibri Light" w:cstheme="majorHAnsi"/>
          <w:sz w:val="18"/>
          <w:szCs w:val="18"/>
          <w:lang w:val="ru-RU"/>
        </w:rPr>
        <w:t>„</w:t>
      </w:r>
      <w:r w:rsidRPr="006019C4">
        <w:rPr>
          <w:rFonts w:ascii="Calibri Light" w:hAnsi="Calibri Light" w:cstheme="majorHAnsi"/>
          <w:sz w:val="18"/>
          <w:szCs w:val="18"/>
        </w:rPr>
        <w:t>ANIMA</w:t>
      </w:r>
      <w:r w:rsidRPr="002E247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 в сумме </w:t>
      </w:r>
      <w:r w:rsidRPr="002E2473">
        <w:rPr>
          <w:rFonts w:ascii="Calibri Light" w:hAnsi="Calibri Light" w:cstheme="majorHAnsi"/>
          <w:sz w:val="18"/>
          <w:szCs w:val="18"/>
          <w:lang w:val="ru-RU"/>
        </w:rPr>
        <w:t xml:space="preserve">2510 </w:t>
      </w:r>
      <w:r>
        <w:rPr>
          <w:rFonts w:ascii="Calibri Light" w:hAnsi="Calibri Light" w:cstheme="majorHAnsi"/>
          <w:sz w:val="18"/>
          <w:szCs w:val="18"/>
          <w:lang w:val="ru-RU"/>
        </w:rPr>
        <w:t>леев</w:t>
      </w:r>
      <w:r w:rsidRPr="002E2473">
        <w:rPr>
          <w:rFonts w:ascii="Calibri Light" w:hAnsi="Calibri Light" w:cstheme="majorHAnsi"/>
          <w:sz w:val="18"/>
          <w:szCs w:val="18"/>
          <w:lang w:val="ru-RU"/>
        </w:rPr>
        <w:t>;</w:t>
      </w:r>
      <w:r>
        <w:rPr>
          <w:rFonts w:ascii="Calibri Light" w:hAnsi="Calibri Light" w:cstheme="majorHAnsi"/>
          <w:sz w:val="18"/>
          <w:szCs w:val="18"/>
          <w:lang w:val="ru-RU"/>
        </w:rPr>
        <w:t xml:space="preserve"> ОА </w:t>
      </w:r>
      <w:r w:rsidRPr="002E2473">
        <w:rPr>
          <w:rFonts w:ascii="Calibri Light" w:hAnsi="Calibri Light" w:cstheme="majorHAnsi"/>
          <w:sz w:val="18"/>
          <w:szCs w:val="18"/>
          <w:lang w:val="ru-RU"/>
        </w:rPr>
        <w:t>„</w:t>
      </w:r>
      <w:r w:rsidRPr="006019C4">
        <w:rPr>
          <w:rFonts w:ascii="Calibri Light" w:hAnsi="Calibri Light" w:cstheme="majorHAnsi"/>
          <w:sz w:val="18"/>
          <w:szCs w:val="18"/>
        </w:rPr>
        <w:t>SuperLike</w:t>
      </w:r>
      <w:r w:rsidRPr="002E247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 в сумме </w:t>
      </w:r>
      <w:r w:rsidRPr="002E2473">
        <w:rPr>
          <w:rFonts w:ascii="Calibri Light" w:hAnsi="Calibri Light" w:cstheme="majorHAnsi"/>
          <w:sz w:val="18"/>
          <w:szCs w:val="18"/>
          <w:lang w:val="ru-RU"/>
        </w:rPr>
        <w:t xml:space="preserve">9443,82 </w:t>
      </w:r>
      <w:r>
        <w:rPr>
          <w:rFonts w:ascii="Calibri Light" w:hAnsi="Calibri Light" w:cstheme="majorHAnsi"/>
          <w:sz w:val="18"/>
          <w:szCs w:val="18"/>
          <w:lang w:val="ru-RU"/>
        </w:rPr>
        <w:t>леев</w:t>
      </w:r>
      <w:r w:rsidRPr="002E2473">
        <w:rPr>
          <w:rFonts w:ascii="Calibri Light" w:hAnsi="Calibri Light" w:cstheme="majorHAnsi"/>
          <w:sz w:val="18"/>
          <w:szCs w:val="18"/>
          <w:lang w:val="ru-RU"/>
        </w:rPr>
        <w:t>;</w:t>
      </w:r>
      <w:r>
        <w:rPr>
          <w:rFonts w:ascii="Calibri Light" w:hAnsi="Calibri Light" w:cstheme="majorHAnsi"/>
          <w:sz w:val="18"/>
          <w:szCs w:val="18"/>
          <w:lang w:val="ru-RU"/>
        </w:rPr>
        <w:t xml:space="preserve"> ОА Экологическое движение </w:t>
      </w:r>
      <w:r w:rsidRPr="002E2473">
        <w:rPr>
          <w:rFonts w:ascii="Calibri Light" w:hAnsi="Calibri Light" w:cstheme="majorHAnsi"/>
          <w:sz w:val="18"/>
          <w:szCs w:val="18"/>
          <w:lang w:val="ru-RU"/>
        </w:rPr>
        <w:t>„</w:t>
      </w:r>
      <w:r>
        <w:rPr>
          <w:rFonts w:ascii="Calibri Light" w:hAnsi="Calibri Light" w:cstheme="majorHAnsi"/>
          <w:sz w:val="18"/>
          <w:szCs w:val="18"/>
          <w:lang w:val="ru-RU"/>
        </w:rPr>
        <w:t>Штефан Водэ</w:t>
      </w:r>
      <w:r w:rsidRPr="002E247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 в сумме </w:t>
      </w:r>
      <w:r w:rsidRPr="002E2473">
        <w:rPr>
          <w:rFonts w:ascii="Calibri Light" w:hAnsi="Calibri Light" w:cstheme="majorHAnsi"/>
          <w:sz w:val="18"/>
          <w:szCs w:val="18"/>
          <w:lang w:val="ru-RU"/>
        </w:rPr>
        <w:t xml:space="preserve">1626 </w:t>
      </w:r>
      <w:r>
        <w:rPr>
          <w:rFonts w:ascii="Calibri Light" w:hAnsi="Calibri Light" w:cstheme="majorHAnsi"/>
          <w:sz w:val="18"/>
          <w:szCs w:val="18"/>
          <w:lang w:val="ru-RU"/>
        </w:rPr>
        <w:t xml:space="preserve">леев и </w:t>
      </w:r>
      <w:r w:rsidRPr="002E2473">
        <w:rPr>
          <w:rFonts w:ascii="Calibri Light" w:hAnsi="Calibri Light" w:cstheme="majorHAnsi"/>
          <w:sz w:val="18"/>
          <w:szCs w:val="18"/>
          <w:lang w:val="ru-RU"/>
        </w:rPr>
        <w:t xml:space="preserve">409,56 </w:t>
      </w:r>
      <w:r>
        <w:rPr>
          <w:rFonts w:ascii="Calibri Light" w:hAnsi="Calibri Light" w:cstheme="majorHAnsi"/>
          <w:sz w:val="18"/>
          <w:szCs w:val="18"/>
          <w:lang w:val="ru-RU"/>
        </w:rPr>
        <w:t xml:space="preserve">леев; ОА Ассоциация по устойчивому развитию </w:t>
      </w:r>
      <w:r w:rsidRPr="002E2473">
        <w:rPr>
          <w:rFonts w:ascii="Calibri Light" w:hAnsi="Calibri Light" w:cstheme="majorHAnsi"/>
          <w:sz w:val="18"/>
          <w:szCs w:val="18"/>
          <w:lang w:val="ru-RU"/>
        </w:rPr>
        <w:t>„</w:t>
      </w:r>
      <w:r w:rsidRPr="006019C4">
        <w:rPr>
          <w:rFonts w:ascii="Calibri Light" w:hAnsi="Calibri Light" w:cstheme="majorHAnsi"/>
          <w:sz w:val="18"/>
          <w:szCs w:val="18"/>
        </w:rPr>
        <w:t>Genera</w:t>
      </w:r>
      <w:r w:rsidRPr="002E2473">
        <w:rPr>
          <w:rFonts w:ascii="Calibri Light" w:hAnsi="Calibri Light" w:cstheme="majorHAnsi"/>
          <w:sz w:val="18"/>
          <w:szCs w:val="18"/>
          <w:lang w:val="ru-RU"/>
        </w:rPr>
        <w:t>ţ</w:t>
      </w:r>
      <w:r w:rsidRPr="006019C4">
        <w:rPr>
          <w:rFonts w:ascii="Calibri Light" w:hAnsi="Calibri Light" w:cstheme="majorHAnsi"/>
          <w:sz w:val="18"/>
          <w:szCs w:val="18"/>
        </w:rPr>
        <w:t>ia</w:t>
      </w:r>
      <w:r w:rsidRPr="002E2473">
        <w:rPr>
          <w:rFonts w:ascii="Calibri Light" w:hAnsi="Calibri Light" w:cstheme="majorHAnsi"/>
          <w:sz w:val="18"/>
          <w:szCs w:val="18"/>
          <w:lang w:val="ru-RU"/>
        </w:rPr>
        <w:t xml:space="preserve"> </w:t>
      </w:r>
      <w:r w:rsidRPr="006019C4">
        <w:rPr>
          <w:rFonts w:ascii="Calibri Light" w:hAnsi="Calibri Light" w:cstheme="majorHAnsi"/>
          <w:sz w:val="18"/>
          <w:szCs w:val="18"/>
        </w:rPr>
        <w:t>Pro</w:t>
      </w:r>
      <w:r w:rsidRPr="002E247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сумме </w:t>
      </w:r>
      <w:r w:rsidRPr="002E2473">
        <w:rPr>
          <w:rFonts w:ascii="Calibri Light" w:hAnsi="Calibri Light" w:cstheme="majorHAnsi"/>
          <w:sz w:val="18"/>
          <w:szCs w:val="18"/>
          <w:lang w:val="ru-RU"/>
        </w:rPr>
        <w:t xml:space="preserve">2747 </w:t>
      </w:r>
      <w:r>
        <w:rPr>
          <w:rFonts w:ascii="Calibri Light" w:hAnsi="Calibri Light" w:cstheme="majorHAnsi"/>
          <w:sz w:val="18"/>
          <w:szCs w:val="18"/>
          <w:lang w:val="ru-RU"/>
        </w:rPr>
        <w:t>леев</w:t>
      </w:r>
      <w:r w:rsidRPr="002E247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 </w:t>
      </w:r>
      <w:r w:rsidRPr="002E2473">
        <w:rPr>
          <w:rFonts w:ascii="Calibri Light" w:hAnsi="Calibri Light" w:cstheme="majorHAnsi"/>
          <w:sz w:val="18"/>
          <w:szCs w:val="18"/>
          <w:lang w:val="ru-RU"/>
        </w:rPr>
        <w:t xml:space="preserve">1099,96 </w:t>
      </w:r>
      <w:r>
        <w:rPr>
          <w:rFonts w:ascii="Calibri Light" w:hAnsi="Calibri Light" w:cstheme="majorHAnsi"/>
          <w:sz w:val="18"/>
          <w:szCs w:val="18"/>
          <w:lang w:val="ru-RU"/>
        </w:rPr>
        <w:t>леев</w:t>
      </w:r>
      <w:r w:rsidRPr="002E2473">
        <w:rPr>
          <w:rFonts w:ascii="Calibri Light" w:hAnsi="Calibri Light" w:cstheme="majorHAnsi"/>
          <w:sz w:val="18"/>
          <w:szCs w:val="18"/>
          <w:lang w:val="ru-RU"/>
        </w:rPr>
        <w:t>.</w:t>
      </w:r>
    </w:p>
  </w:footnote>
  <w:footnote w:id="53">
    <w:p w:rsidR="003C599B" w:rsidRPr="002E2473" w:rsidRDefault="003C599B" w:rsidP="00DA64B4">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2E2473">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2E2473">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2E2473">
        <w:rPr>
          <w:rFonts w:ascii="Calibri Light" w:hAnsi="Calibri Light" w:cstheme="majorHAnsi"/>
          <w:sz w:val="18"/>
          <w:szCs w:val="18"/>
          <w:lang w:val="ru-RU"/>
        </w:rPr>
        <w:t xml:space="preserve"> №10 </w:t>
      </w:r>
      <w:r>
        <w:rPr>
          <w:rFonts w:ascii="Calibri Light" w:hAnsi="Calibri Light" w:cstheme="majorHAnsi"/>
          <w:sz w:val="18"/>
          <w:szCs w:val="18"/>
          <w:lang w:val="ru-RU"/>
        </w:rPr>
        <w:t>от</w:t>
      </w:r>
      <w:r w:rsidRPr="002E2473">
        <w:rPr>
          <w:rFonts w:ascii="Calibri Light" w:hAnsi="Calibri Light" w:cstheme="majorHAnsi"/>
          <w:sz w:val="18"/>
          <w:szCs w:val="18"/>
          <w:lang w:val="ru-RU"/>
        </w:rPr>
        <w:t xml:space="preserve"> 05.01.2012 „</w:t>
      </w:r>
      <w:r>
        <w:rPr>
          <w:rFonts w:ascii="Calibri Light" w:hAnsi="Calibri Light" w:cstheme="majorHAnsi"/>
          <w:sz w:val="18"/>
          <w:szCs w:val="18"/>
          <w:lang w:val="ru-RU"/>
        </w:rPr>
        <w:t>Об утверждении Положения о делегировании работников субъектов из Республики Молдова</w:t>
      </w:r>
      <w:r w:rsidRPr="002E2473">
        <w:rPr>
          <w:rFonts w:ascii="Calibri Light" w:hAnsi="Calibri Light" w:cstheme="majorHAnsi"/>
          <w:sz w:val="18"/>
          <w:szCs w:val="18"/>
          <w:lang w:val="ru-RU"/>
        </w:rPr>
        <w:t xml:space="preserve"> (</w:t>
      </w:r>
      <w:r>
        <w:rPr>
          <w:rFonts w:ascii="Calibri Light" w:hAnsi="Calibri Light" w:cstheme="majorHAnsi"/>
          <w:sz w:val="18"/>
          <w:szCs w:val="18"/>
          <w:lang w:val="ru-RU"/>
        </w:rPr>
        <w:t>далее</w:t>
      </w:r>
      <w:r w:rsidRPr="002E2473">
        <w:rPr>
          <w:rFonts w:ascii="Calibri Light" w:hAnsi="Calibri Light" w:cstheme="majorHAnsi"/>
          <w:sz w:val="18"/>
          <w:szCs w:val="18"/>
          <w:lang w:val="ru-RU"/>
        </w:rPr>
        <w:t xml:space="preserve"> - </w:t>
      </w:r>
      <w:r>
        <w:rPr>
          <w:rFonts w:ascii="Calibri Light" w:hAnsi="Calibri Light" w:cstheme="majorHAnsi"/>
          <w:sz w:val="18"/>
          <w:szCs w:val="18"/>
          <w:lang w:val="ru-RU"/>
        </w:rPr>
        <w:t>Постановление</w:t>
      </w:r>
      <w:r w:rsidRPr="002E2473">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2E2473">
        <w:rPr>
          <w:rFonts w:ascii="Calibri Light" w:hAnsi="Calibri Light" w:cstheme="majorHAnsi"/>
          <w:sz w:val="18"/>
          <w:szCs w:val="18"/>
          <w:lang w:val="ru-RU"/>
        </w:rPr>
        <w:t xml:space="preserve"> №10/2012)”</w:t>
      </w:r>
    </w:p>
  </w:footnote>
  <w:footnote w:id="54">
    <w:p w:rsidR="003C599B" w:rsidRPr="002E2473" w:rsidRDefault="003C599B" w:rsidP="00DA64B4">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2E2473">
        <w:rPr>
          <w:rFonts w:ascii="Calibri Light" w:hAnsi="Calibri Light" w:cstheme="majorHAnsi"/>
          <w:sz w:val="18"/>
          <w:szCs w:val="18"/>
          <w:lang w:val="ru-RU"/>
        </w:rPr>
        <w:t xml:space="preserve"> </w:t>
      </w:r>
      <w:r w:rsidRPr="002E2473">
        <w:rPr>
          <w:rFonts w:ascii="Calibri Light" w:hAnsi="Calibri Light" w:cstheme="majorHAnsi"/>
          <w:bCs/>
          <w:spacing w:val="-2"/>
          <w:sz w:val="18"/>
          <w:szCs w:val="18"/>
          <w:lang w:val="ru-RU"/>
        </w:rPr>
        <w:t>Федерация дзюд</w:t>
      </w:r>
      <w:r>
        <w:rPr>
          <w:rFonts w:ascii="Calibri Light" w:hAnsi="Calibri Light" w:cstheme="majorHAnsi"/>
          <w:bCs/>
          <w:spacing w:val="-2"/>
          <w:sz w:val="18"/>
          <w:szCs w:val="18"/>
          <w:lang w:val="ru-RU"/>
        </w:rPr>
        <w:t xml:space="preserve">о </w:t>
      </w:r>
      <w:r w:rsidRPr="002E2473">
        <w:rPr>
          <w:rFonts w:ascii="Calibri Light" w:hAnsi="Calibri Light" w:cstheme="majorHAnsi"/>
          <w:sz w:val="18"/>
          <w:szCs w:val="18"/>
          <w:lang w:val="ru-RU"/>
        </w:rPr>
        <w:t xml:space="preserve">– 31305 </w:t>
      </w:r>
      <w:r>
        <w:rPr>
          <w:rFonts w:ascii="Calibri Light" w:hAnsi="Calibri Light" w:cstheme="majorHAnsi"/>
          <w:sz w:val="18"/>
          <w:szCs w:val="18"/>
          <w:lang w:val="ru-RU"/>
        </w:rPr>
        <w:t>евро</w:t>
      </w:r>
      <w:r w:rsidRPr="002E2473">
        <w:rPr>
          <w:rFonts w:ascii="Calibri Light" w:hAnsi="Calibri Light" w:cstheme="majorHAnsi"/>
          <w:sz w:val="18"/>
          <w:szCs w:val="18"/>
          <w:lang w:val="ru-RU"/>
        </w:rPr>
        <w:t>;</w:t>
      </w:r>
      <w:r w:rsidRPr="002E2473">
        <w:rPr>
          <w:rFonts w:ascii="Calibri Light" w:hAnsi="Calibri Light" w:cstheme="majorHAnsi"/>
          <w:bCs/>
          <w:spacing w:val="-2"/>
          <w:sz w:val="18"/>
          <w:szCs w:val="18"/>
          <w:lang w:val="ru-RU"/>
        </w:rPr>
        <w:t xml:space="preserve"> Федерация</w:t>
      </w:r>
      <w:r w:rsidRPr="002E247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регби </w:t>
      </w:r>
      <w:r w:rsidRPr="002E2473">
        <w:rPr>
          <w:rFonts w:ascii="Calibri Light" w:hAnsi="Calibri Light" w:cstheme="majorHAnsi"/>
          <w:sz w:val="18"/>
          <w:szCs w:val="18"/>
          <w:lang w:val="ru-RU"/>
        </w:rPr>
        <w:t xml:space="preserve">– 30509,8 </w:t>
      </w:r>
      <w:r>
        <w:rPr>
          <w:rFonts w:ascii="Calibri Light" w:hAnsi="Calibri Light" w:cstheme="majorHAnsi"/>
          <w:sz w:val="18"/>
          <w:szCs w:val="18"/>
          <w:lang w:val="ru-RU"/>
        </w:rPr>
        <w:t>леев</w:t>
      </w:r>
      <w:r w:rsidRPr="002E2473">
        <w:rPr>
          <w:rFonts w:ascii="Calibri Light" w:hAnsi="Calibri Light" w:cstheme="majorHAnsi"/>
          <w:sz w:val="18"/>
          <w:szCs w:val="18"/>
          <w:lang w:val="ru-RU"/>
        </w:rPr>
        <w:t xml:space="preserve">; </w:t>
      </w:r>
      <w:r w:rsidRPr="002E2473">
        <w:rPr>
          <w:rFonts w:ascii="Calibri Light" w:hAnsi="Calibri Light" w:cstheme="majorHAnsi"/>
          <w:bCs/>
          <w:spacing w:val="-2"/>
          <w:sz w:val="18"/>
          <w:szCs w:val="18"/>
          <w:lang w:val="ru-RU"/>
        </w:rPr>
        <w:t>Федерация</w:t>
      </w:r>
      <w:r w:rsidRPr="002E2473">
        <w:rPr>
          <w:rFonts w:ascii="Calibri Light" w:hAnsi="Calibri Light" w:cstheme="majorHAnsi"/>
          <w:sz w:val="18"/>
          <w:szCs w:val="18"/>
          <w:lang w:val="ru-RU"/>
        </w:rPr>
        <w:t xml:space="preserve"> </w:t>
      </w:r>
      <w:r w:rsidRPr="002E2473">
        <w:rPr>
          <w:rFonts w:ascii="Calibri Light" w:hAnsi="Calibri Light" w:cstheme="majorHAnsi"/>
          <w:bCs/>
          <w:spacing w:val="-2"/>
          <w:sz w:val="18"/>
          <w:szCs w:val="18"/>
          <w:lang w:val="ru-RU"/>
        </w:rPr>
        <w:t>нарушений опорно-двигательного аппарата</w:t>
      </w:r>
      <w:r>
        <w:rPr>
          <w:rFonts w:ascii="Calibri Light" w:hAnsi="Calibri Light" w:cstheme="majorHAnsi"/>
          <w:sz w:val="18"/>
          <w:szCs w:val="18"/>
          <w:lang w:val="ru-RU"/>
        </w:rPr>
        <w:t xml:space="preserve"> </w:t>
      </w:r>
      <w:r w:rsidRPr="002E2473">
        <w:rPr>
          <w:rFonts w:ascii="Calibri Light" w:hAnsi="Calibri Light" w:cstheme="majorHAnsi"/>
          <w:sz w:val="18"/>
          <w:szCs w:val="18"/>
          <w:lang w:val="ru-RU"/>
        </w:rPr>
        <w:t xml:space="preserve">– 3940 </w:t>
      </w:r>
      <w:r>
        <w:rPr>
          <w:rFonts w:ascii="Calibri Light" w:hAnsi="Calibri Light" w:cstheme="majorHAnsi"/>
          <w:sz w:val="18"/>
          <w:szCs w:val="18"/>
          <w:lang w:val="ru-RU"/>
        </w:rPr>
        <w:t>евро</w:t>
      </w:r>
      <w:r w:rsidRPr="002E2473">
        <w:rPr>
          <w:rFonts w:ascii="Calibri Light" w:hAnsi="Calibri Light" w:cstheme="majorHAnsi"/>
          <w:sz w:val="18"/>
          <w:szCs w:val="18"/>
          <w:lang w:val="ru-RU"/>
        </w:rPr>
        <w:t xml:space="preserve">; </w:t>
      </w:r>
      <w:r w:rsidRPr="002E2473">
        <w:rPr>
          <w:rFonts w:ascii="Calibri Light" w:hAnsi="Calibri Light" w:cstheme="majorHAnsi"/>
          <w:bCs/>
          <w:spacing w:val="-2"/>
          <w:sz w:val="18"/>
          <w:szCs w:val="18"/>
          <w:lang w:val="ru-RU"/>
        </w:rPr>
        <w:t>Федерация</w:t>
      </w:r>
      <w:r w:rsidRPr="002E247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стрельбы из лука </w:t>
      </w:r>
      <w:r w:rsidRPr="002E2473">
        <w:rPr>
          <w:rFonts w:ascii="Calibri Light" w:hAnsi="Calibri Light" w:cstheme="majorHAnsi"/>
          <w:sz w:val="18"/>
          <w:szCs w:val="18"/>
          <w:lang w:val="ru-RU"/>
        </w:rPr>
        <w:t xml:space="preserve">– 2264 </w:t>
      </w:r>
      <w:r>
        <w:rPr>
          <w:rFonts w:ascii="Calibri Light" w:hAnsi="Calibri Light" w:cstheme="majorHAnsi"/>
          <w:sz w:val="18"/>
          <w:szCs w:val="18"/>
          <w:lang w:val="ru-RU"/>
        </w:rPr>
        <w:t>евро</w:t>
      </w:r>
      <w:r w:rsidRPr="002E2473">
        <w:rPr>
          <w:rFonts w:ascii="Calibri Light" w:hAnsi="Calibri Light" w:cstheme="majorHAnsi"/>
          <w:sz w:val="18"/>
          <w:szCs w:val="18"/>
          <w:lang w:val="ru-RU"/>
        </w:rPr>
        <w:t xml:space="preserve">; </w:t>
      </w:r>
      <w:r w:rsidRPr="002E2473">
        <w:rPr>
          <w:rFonts w:ascii="Calibri Light" w:hAnsi="Calibri Light" w:cstheme="majorHAnsi"/>
          <w:bCs/>
          <w:spacing w:val="-2"/>
          <w:sz w:val="18"/>
          <w:szCs w:val="18"/>
          <w:lang w:val="ru-RU"/>
        </w:rPr>
        <w:t>Федерация</w:t>
      </w:r>
      <w:r w:rsidRPr="002E247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борьбы </w:t>
      </w:r>
      <w:r w:rsidRPr="002E2473">
        <w:rPr>
          <w:rFonts w:ascii="Calibri Light" w:hAnsi="Calibri Light" w:cstheme="majorHAnsi"/>
          <w:sz w:val="18"/>
          <w:szCs w:val="18"/>
          <w:lang w:val="ru-RU"/>
        </w:rPr>
        <w:t xml:space="preserve">– 14140 </w:t>
      </w:r>
      <w:r>
        <w:rPr>
          <w:rFonts w:ascii="Calibri Light" w:hAnsi="Calibri Light" w:cstheme="majorHAnsi"/>
          <w:sz w:val="18"/>
          <w:szCs w:val="18"/>
          <w:lang w:val="ru-RU"/>
        </w:rPr>
        <w:t>евро</w:t>
      </w:r>
      <w:r w:rsidRPr="002E2473">
        <w:rPr>
          <w:rFonts w:ascii="Calibri Light" w:hAnsi="Calibri Light" w:cstheme="majorHAnsi"/>
          <w:sz w:val="18"/>
          <w:szCs w:val="18"/>
          <w:lang w:val="ru-RU"/>
        </w:rPr>
        <w:t>.</w:t>
      </w:r>
    </w:p>
  </w:footnote>
  <w:footnote w:id="55">
    <w:p w:rsidR="003C599B" w:rsidRPr="00CE1A23" w:rsidRDefault="003C599B" w:rsidP="00DA64B4">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CE1A2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ОА </w:t>
      </w:r>
      <w:r w:rsidRPr="00CE1A23">
        <w:rPr>
          <w:rFonts w:ascii="Calibri Light" w:hAnsi="Calibri Light" w:cstheme="majorHAnsi"/>
          <w:sz w:val="18"/>
          <w:szCs w:val="18"/>
          <w:lang w:val="ru-RU"/>
        </w:rPr>
        <w:t>„</w:t>
      </w:r>
      <w:r w:rsidRPr="006019C4">
        <w:rPr>
          <w:rFonts w:ascii="Calibri Light" w:hAnsi="Calibri Light" w:cstheme="majorHAnsi"/>
          <w:sz w:val="18"/>
          <w:szCs w:val="18"/>
        </w:rPr>
        <w:t>GEN</w:t>
      </w:r>
      <w:r w:rsidRPr="00CE1A23">
        <w:rPr>
          <w:rFonts w:ascii="Calibri Light" w:hAnsi="Calibri Light" w:cstheme="majorHAnsi"/>
          <w:sz w:val="18"/>
          <w:szCs w:val="18"/>
          <w:lang w:val="ru-RU"/>
        </w:rPr>
        <w:t xml:space="preserve"> </w:t>
      </w:r>
      <w:r w:rsidRPr="006019C4">
        <w:rPr>
          <w:rFonts w:ascii="Calibri Light" w:hAnsi="Calibri Light" w:cstheme="majorHAnsi"/>
          <w:sz w:val="18"/>
          <w:szCs w:val="18"/>
        </w:rPr>
        <w:t>Moldova</w:t>
      </w:r>
      <w:r w:rsidRPr="00CE1A23">
        <w:rPr>
          <w:rFonts w:ascii="Calibri Light" w:hAnsi="Calibri Light" w:cstheme="majorHAnsi"/>
          <w:sz w:val="18"/>
          <w:szCs w:val="18"/>
          <w:lang w:val="ru-RU"/>
        </w:rPr>
        <w:t xml:space="preserve">” – </w:t>
      </w:r>
      <w:r>
        <w:rPr>
          <w:rFonts w:ascii="Calibri Light" w:hAnsi="Calibri Light" w:cstheme="majorHAnsi"/>
          <w:sz w:val="18"/>
          <w:szCs w:val="18"/>
          <w:lang w:val="ru-RU"/>
        </w:rPr>
        <w:t xml:space="preserve">отразила в МОИ </w:t>
      </w:r>
      <w:r w:rsidRPr="00CE1A23">
        <w:rPr>
          <w:rFonts w:ascii="Calibri Light" w:hAnsi="Calibri Light" w:cstheme="majorHAnsi"/>
          <w:sz w:val="18"/>
          <w:szCs w:val="18"/>
          <w:lang w:val="ru-RU"/>
        </w:rPr>
        <w:t xml:space="preserve">267,83 </w:t>
      </w:r>
      <w:r>
        <w:rPr>
          <w:rFonts w:ascii="Calibri Light" w:hAnsi="Calibri Light" w:cstheme="majorHAnsi"/>
          <w:sz w:val="18"/>
          <w:szCs w:val="18"/>
          <w:lang w:val="ru-RU"/>
        </w:rPr>
        <w:t>тыс</w:t>
      </w:r>
      <w:r w:rsidRPr="00CE1A2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а в Форме </w:t>
      </w:r>
      <w:r w:rsidRPr="006019C4">
        <w:rPr>
          <w:rFonts w:ascii="Calibri Light" w:hAnsi="Calibri Light" w:cstheme="majorHAnsi"/>
          <w:sz w:val="18"/>
          <w:szCs w:val="18"/>
        </w:rPr>
        <w:t>ONG</w:t>
      </w:r>
      <w:r w:rsidRPr="00CE1A23">
        <w:rPr>
          <w:rFonts w:ascii="Calibri Light" w:hAnsi="Calibri Light" w:cstheme="majorHAnsi"/>
          <w:sz w:val="18"/>
          <w:szCs w:val="18"/>
          <w:lang w:val="ru-RU"/>
        </w:rPr>
        <w:t xml:space="preserve"> 17 - 0,0 </w:t>
      </w:r>
      <w:r>
        <w:rPr>
          <w:rFonts w:ascii="Calibri Light" w:hAnsi="Calibri Light" w:cstheme="majorHAnsi"/>
          <w:sz w:val="18"/>
          <w:szCs w:val="18"/>
          <w:lang w:val="ru-RU"/>
        </w:rPr>
        <w:t>тыс</w:t>
      </w:r>
      <w:r w:rsidRPr="00CE1A2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ОА </w:t>
      </w:r>
      <w:r w:rsidRPr="00CE1A23">
        <w:rPr>
          <w:rFonts w:ascii="Calibri Light" w:hAnsi="Calibri Light" w:cstheme="majorHAnsi"/>
          <w:sz w:val="18"/>
          <w:szCs w:val="18"/>
          <w:lang w:val="ru-RU"/>
        </w:rPr>
        <w:t>„</w:t>
      </w:r>
      <w:r w:rsidRPr="006019C4">
        <w:rPr>
          <w:rFonts w:ascii="Calibri Light" w:hAnsi="Calibri Light" w:cstheme="majorHAnsi"/>
          <w:sz w:val="18"/>
          <w:szCs w:val="18"/>
        </w:rPr>
        <w:t>Ba</w:t>
      </w:r>
      <w:r w:rsidRPr="00CE1A23">
        <w:rPr>
          <w:rFonts w:ascii="Calibri Light" w:hAnsi="Calibri Light" w:cstheme="majorHAnsi"/>
          <w:sz w:val="18"/>
          <w:szCs w:val="18"/>
          <w:lang w:val="ru-RU"/>
        </w:rPr>
        <w:t>ș</w:t>
      </w:r>
      <w:r w:rsidRPr="006019C4">
        <w:rPr>
          <w:rFonts w:ascii="Calibri Light" w:hAnsi="Calibri Light" w:cstheme="majorHAnsi"/>
          <w:sz w:val="18"/>
          <w:szCs w:val="18"/>
        </w:rPr>
        <w:t>tina</w:t>
      </w:r>
      <w:r w:rsidRPr="00CE1A23">
        <w:rPr>
          <w:rFonts w:ascii="Calibri Light" w:hAnsi="Calibri Light" w:cstheme="majorHAnsi"/>
          <w:sz w:val="18"/>
          <w:szCs w:val="18"/>
          <w:lang w:val="ru-RU"/>
        </w:rPr>
        <w:t xml:space="preserve"> </w:t>
      </w:r>
      <w:r w:rsidRPr="006019C4">
        <w:rPr>
          <w:rFonts w:ascii="Calibri Light" w:hAnsi="Calibri Light" w:cstheme="majorHAnsi"/>
          <w:sz w:val="18"/>
          <w:szCs w:val="18"/>
        </w:rPr>
        <w:t>Fr</w:t>
      </w:r>
      <w:r w:rsidRPr="00CE1A23">
        <w:rPr>
          <w:rFonts w:ascii="Calibri Light" w:hAnsi="Calibri Light" w:cstheme="majorHAnsi"/>
          <w:sz w:val="18"/>
          <w:szCs w:val="18"/>
          <w:lang w:val="ru-RU"/>
        </w:rPr>
        <w:t>ă</w:t>
      </w:r>
      <w:r w:rsidRPr="006019C4">
        <w:rPr>
          <w:rFonts w:ascii="Calibri Light" w:hAnsi="Calibri Light" w:cstheme="majorHAnsi"/>
          <w:sz w:val="18"/>
          <w:szCs w:val="18"/>
        </w:rPr>
        <w:t>sine</w:t>
      </w:r>
      <w:r w:rsidRPr="00CE1A23">
        <w:rPr>
          <w:rFonts w:ascii="Calibri Light" w:hAnsi="Calibri Light" w:cstheme="majorHAnsi"/>
          <w:sz w:val="18"/>
          <w:szCs w:val="18"/>
          <w:lang w:val="ru-RU"/>
        </w:rPr>
        <w:t>ș</w:t>
      </w:r>
      <w:r w:rsidRPr="006019C4">
        <w:rPr>
          <w:rFonts w:ascii="Calibri Light" w:hAnsi="Calibri Light" w:cstheme="majorHAnsi"/>
          <w:sz w:val="18"/>
          <w:szCs w:val="18"/>
        </w:rPr>
        <w:t>ti</w:t>
      </w:r>
      <w:r w:rsidRPr="00CE1A23">
        <w:rPr>
          <w:rFonts w:ascii="Calibri Light" w:hAnsi="Calibri Light" w:cstheme="majorHAnsi"/>
          <w:sz w:val="18"/>
          <w:szCs w:val="18"/>
          <w:lang w:val="ru-RU"/>
        </w:rPr>
        <w:t>” -</w:t>
      </w:r>
      <w:r>
        <w:rPr>
          <w:rFonts w:ascii="Calibri Light" w:hAnsi="Calibri Light" w:cstheme="majorHAnsi"/>
          <w:sz w:val="18"/>
          <w:szCs w:val="18"/>
          <w:lang w:val="ru-RU"/>
        </w:rPr>
        <w:t xml:space="preserve"> отразила в МОИ </w:t>
      </w:r>
      <w:r w:rsidRPr="00CE1A23">
        <w:rPr>
          <w:rFonts w:ascii="Calibri Light" w:hAnsi="Calibri Light" w:cstheme="majorHAnsi"/>
          <w:sz w:val="18"/>
          <w:szCs w:val="18"/>
          <w:lang w:val="ru-RU"/>
        </w:rPr>
        <w:t xml:space="preserve">199,48 </w:t>
      </w:r>
      <w:r>
        <w:rPr>
          <w:rFonts w:ascii="Calibri Light" w:hAnsi="Calibri Light" w:cstheme="majorHAnsi"/>
          <w:sz w:val="18"/>
          <w:szCs w:val="18"/>
          <w:lang w:val="ru-RU"/>
        </w:rPr>
        <w:t>тыс</w:t>
      </w:r>
      <w:r w:rsidRPr="00CE1A2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а в Форме </w:t>
      </w:r>
      <w:r w:rsidRPr="006019C4">
        <w:rPr>
          <w:rFonts w:ascii="Calibri Light" w:hAnsi="Calibri Light" w:cstheme="majorHAnsi"/>
          <w:sz w:val="18"/>
          <w:szCs w:val="18"/>
        </w:rPr>
        <w:t>ONG</w:t>
      </w:r>
      <w:r w:rsidRPr="00CE1A23">
        <w:rPr>
          <w:rFonts w:ascii="Calibri Light" w:hAnsi="Calibri Light" w:cstheme="majorHAnsi"/>
          <w:sz w:val="18"/>
          <w:szCs w:val="18"/>
          <w:lang w:val="ru-RU"/>
        </w:rPr>
        <w:t xml:space="preserve"> 17 – 196,67 </w:t>
      </w:r>
      <w:r>
        <w:rPr>
          <w:rFonts w:ascii="Calibri Light" w:hAnsi="Calibri Light" w:cstheme="majorHAnsi"/>
          <w:sz w:val="18"/>
          <w:szCs w:val="18"/>
          <w:lang w:val="ru-RU"/>
        </w:rPr>
        <w:t>тыс</w:t>
      </w:r>
      <w:r w:rsidRPr="00CE1A2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ОА </w:t>
      </w:r>
      <w:r w:rsidRPr="00CE1A23">
        <w:rPr>
          <w:rFonts w:ascii="Calibri Light" w:hAnsi="Calibri Light" w:cstheme="majorHAnsi"/>
          <w:sz w:val="18"/>
          <w:szCs w:val="18"/>
          <w:lang w:val="ru-RU"/>
        </w:rPr>
        <w:t>„</w:t>
      </w:r>
      <w:r w:rsidRPr="006019C4">
        <w:rPr>
          <w:rFonts w:ascii="Calibri Light" w:hAnsi="Calibri Light" w:cstheme="majorHAnsi"/>
          <w:sz w:val="18"/>
          <w:szCs w:val="18"/>
        </w:rPr>
        <w:t>FENEDU</w:t>
      </w:r>
      <w:r w:rsidRPr="00CE1A23">
        <w:rPr>
          <w:rFonts w:ascii="Calibri Light" w:hAnsi="Calibri Light" w:cstheme="majorHAnsi"/>
          <w:sz w:val="18"/>
          <w:szCs w:val="18"/>
          <w:lang w:val="ru-RU"/>
        </w:rPr>
        <w:t>” –</w:t>
      </w:r>
      <w:r>
        <w:rPr>
          <w:rFonts w:ascii="Calibri Light" w:hAnsi="Calibri Light" w:cstheme="majorHAnsi"/>
          <w:sz w:val="18"/>
          <w:szCs w:val="18"/>
          <w:lang w:val="ru-RU"/>
        </w:rPr>
        <w:t xml:space="preserve"> отразила в МОИ </w:t>
      </w:r>
      <w:r w:rsidRPr="00CE1A23">
        <w:rPr>
          <w:rFonts w:ascii="Calibri Light" w:hAnsi="Calibri Light" w:cstheme="majorHAnsi"/>
          <w:sz w:val="18"/>
          <w:szCs w:val="18"/>
          <w:lang w:val="ru-RU"/>
        </w:rPr>
        <w:t xml:space="preserve">127,31 </w:t>
      </w:r>
      <w:r>
        <w:rPr>
          <w:rFonts w:ascii="Calibri Light" w:hAnsi="Calibri Light" w:cstheme="majorHAnsi"/>
          <w:sz w:val="18"/>
          <w:szCs w:val="18"/>
          <w:lang w:val="ru-RU"/>
        </w:rPr>
        <w:t>тыс</w:t>
      </w:r>
      <w:r w:rsidRPr="00CE1A2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а в Форме </w:t>
      </w:r>
      <w:r w:rsidRPr="006019C4">
        <w:rPr>
          <w:rFonts w:ascii="Calibri Light" w:hAnsi="Calibri Light" w:cstheme="majorHAnsi"/>
          <w:sz w:val="18"/>
          <w:szCs w:val="18"/>
        </w:rPr>
        <w:t>ONG</w:t>
      </w:r>
      <w:r w:rsidRPr="00CE1A23">
        <w:rPr>
          <w:rFonts w:ascii="Calibri Light" w:hAnsi="Calibri Light" w:cstheme="majorHAnsi"/>
          <w:sz w:val="18"/>
          <w:szCs w:val="18"/>
          <w:lang w:val="ru-RU"/>
        </w:rPr>
        <w:t xml:space="preserve"> 17 - 131,53 </w:t>
      </w:r>
      <w:r>
        <w:rPr>
          <w:rFonts w:ascii="Calibri Light" w:hAnsi="Calibri Light" w:cstheme="majorHAnsi"/>
          <w:sz w:val="18"/>
          <w:szCs w:val="18"/>
          <w:lang w:val="ru-RU"/>
        </w:rPr>
        <w:t>тыс</w:t>
      </w:r>
      <w:r w:rsidRPr="00CE1A2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ОА </w:t>
      </w:r>
      <w:r w:rsidRPr="00CE1A23">
        <w:rPr>
          <w:rFonts w:ascii="Calibri Light" w:hAnsi="Calibri Light" w:cstheme="majorHAnsi"/>
          <w:sz w:val="18"/>
          <w:szCs w:val="18"/>
          <w:lang w:val="ru-RU"/>
        </w:rPr>
        <w:t>„</w:t>
      </w:r>
      <w:r w:rsidRPr="006019C4">
        <w:rPr>
          <w:rFonts w:ascii="Calibri Light" w:hAnsi="Calibri Light" w:cstheme="majorHAnsi"/>
          <w:sz w:val="18"/>
          <w:szCs w:val="18"/>
        </w:rPr>
        <w:t>Lingureni</w:t>
      </w:r>
      <w:r w:rsidRPr="00CE1A23">
        <w:rPr>
          <w:rFonts w:ascii="Calibri Light" w:hAnsi="Calibri Light" w:cstheme="majorHAnsi"/>
          <w:sz w:val="18"/>
          <w:szCs w:val="18"/>
          <w:lang w:val="ru-RU"/>
        </w:rPr>
        <w:t xml:space="preserve"> </w:t>
      </w:r>
      <w:r w:rsidRPr="006019C4">
        <w:rPr>
          <w:rFonts w:ascii="Calibri Light" w:hAnsi="Calibri Light" w:cstheme="majorHAnsi"/>
          <w:sz w:val="18"/>
          <w:szCs w:val="18"/>
        </w:rPr>
        <w:t>cu</w:t>
      </w:r>
      <w:r w:rsidRPr="00CE1A23">
        <w:rPr>
          <w:rFonts w:ascii="Calibri Light" w:hAnsi="Calibri Light" w:cstheme="majorHAnsi"/>
          <w:sz w:val="18"/>
          <w:szCs w:val="18"/>
          <w:lang w:val="ru-RU"/>
        </w:rPr>
        <w:t xml:space="preserve"> </w:t>
      </w:r>
      <w:r w:rsidRPr="006019C4">
        <w:rPr>
          <w:rFonts w:ascii="Calibri Light" w:hAnsi="Calibri Light" w:cstheme="majorHAnsi"/>
          <w:sz w:val="18"/>
          <w:szCs w:val="18"/>
        </w:rPr>
        <w:t>suflet</w:t>
      </w:r>
      <w:r w:rsidRPr="00CE1A23">
        <w:rPr>
          <w:rFonts w:ascii="Calibri Light" w:hAnsi="Calibri Light" w:cstheme="majorHAnsi"/>
          <w:sz w:val="18"/>
          <w:szCs w:val="18"/>
          <w:lang w:val="ru-RU"/>
        </w:rPr>
        <w:t xml:space="preserve"> </w:t>
      </w:r>
      <w:r w:rsidRPr="006019C4">
        <w:rPr>
          <w:rFonts w:ascii="Calibri Light" w:hAnsi="Calibri Light" w:cstheme="majorHAnsi"/>
          <w:sz w:val="18"/>
          <w:szCs w:val="18"/>
        </w:rPr>
        <w:t>mare</w:t>
      </w:r>
      <w:r w:rsidRPr="00CE1A23">
        <w:rPr>
          <w:rFonts w:ascii="Calibri Light" w:hAnsi="Calibri Light" w:cstheme="majorHAnsi"/>
          <w:sz w:val="18"/>
          <w:szCs w:val="18"/>
          <w:lang w:val="ru-RU"/>
        </w:rPr>
        <w:t>" –</w:t>
      </w:r>
      <w:r>
        <w:rPr>
          <w:rFonts w:ascii="Calibri Light" w:hAnsi="Calibri Light" w:cstheme="majorHAnsi"/>
          <w:sz w:val="18"/>
          <w:szCs w:val="18"/>
          <w:lang w:val="ru-RU"/>
        </w:rPr>
        <w:t xml:space="preserve"> отразила в МОИ </w:t>
      </w:r>
      <w:r w:rsidRPr="00CE1A23">
        <w:rPr>
          <w:rFonts w:ascii="Calibri Light" w:hAnsi="Calibri Light" w:cstheme="majorHAnsi"/>
          <w:sz w:val="18"/>
          <w:szCs w:val="18"/>
          <w:lang w:val="ru-RU"/>
        </w:rPr>
        <w:t xml:space="preserve">32,66 </w:t>
      </w:r>
      <w:r>
        <w:rPr>
          <w:rFonts w:ascii="Calibri Light" w:hAnsi="Calibri Light" w:cstheme="majorHAnsi"/>
          <w:sz w:val="18"/>
          <w:szCs w:val="18"/>
          <w:lang w:val="ru-RU"/>
        </w:rPr>
        <w:t>тыс</w:t>
      </w:r>
      <w:r w:rsidRPr="00CE1A2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а в Форме </w:t>
      </w:r>
      <w:r w:rsidRPr="006019C4">
        <w:rPr>
          <w:rFonts w:ascii="Calibri Light" w:hAnsi="Calibri Light" w:cstheme="majorHAnsi"/>
          <w:sz w:val="18"/>
          <w:szCs w:val="18"/>
        </w:rPr>
        <w:t>ONG</w:t>
      </w:r>
      <w:r w:rsidRPr="00CE1A23">
        <w:rPr>
          <w:rFonts w:ascii="Calibri Light" w:hAnsi="Calibri Light" w:cstheme="majorHAnsi"/>
          <w:sz w:val="18"/>
          <w:szCs w:val="18"/>
          <w:lang w:val="ru-RU"/>
        </w:rPr>
        <w:t xml:space="preserve"> 17- 0,42 </w:t>
      </w:r>
      <w:r>
        <w:rPr>
          <w:rFonts w:ascii="Calibri Light" w:hAnsi="Calibri Light" w:cstheme="majorHAnsi"/>
          <w:sz w:val="18"/>
          <w:szCs w:val="18"/>
          <w:lang w:val="ru-RU"/>
        </w:rPr>
        <w:t>тыс</w:t>
      </w:r>
      <w:r w:rsidRPr="00CE1A2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p>
  </w:footnote>
  <w:footnote w:id="56">
    <w:p w:rsidR="003C599B" w:rsidRPr="002734F1" w:rsidRDefault="003C599B" w:rsidP="00DA64B4">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ОА</w:t>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Федерация тяжелой атлетики из Республики Молдова </w:t>
      </w:r>
      <w:r w:rsidRPr="002734F1">
        <w:rPr>
          <w:rFonts w:ascii="Calibri Light" w:hAnsi="Calibri Light" w:cstheme="majorHAnsi"/>
          <w:sz w:val="18"/>
          <w:szCs w:val="18"/>
          <w:lang w:val="ru-RU"/>
        </w:rPr>
        <w:t xml:space="preserve">– 2112,97 </w:t>
      </w:r>
      <w:r>
        <w:rPr>
          <w:rFonts w:ascii="Calibri Light" w:hAnsi="Calibri Light" w:cstheme="majorHAnsi"/>
          <w:sz w:val="18"/>
          <w:szCs w:val="18"/>
          <w:lang w:val="ru-RU"/>
        </w:rPr>
        <w:t>тыс</w:t>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и ОА Федерация дзюдо</w:t>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из Республики Молдова </w:t>
      </w:r>
      <w:r w:rsidRPr="002734F1">
        <w:rPr>
          <w:rFonts w:ascii="Calibri Light" w:hAnsi="Calibri Light" w:cstheme="majorHAnsi"/>
          <w:sz w:val="18"/>
          <w:szCs w:val="18"/>
          <w:lang w:val="ru-RU"/>
        </w:rPr>
        <w:t xml:space="preserve">– 664,08 </w:t>
      </w:r>
      <w:r>
        <w:rPr>
          <w:rFonts w:ascii="Calibri Light" w:hAnsi="Calibri Light" w:cstheme="majorHAnsi"/>
          <w:sz w:val="18"/>
          <w:szCs w:val="18"/>
          <w:lang w:val="ru-RU"/>
        </w:rPr>
        <w:t>тыс</w:t>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2734F1">
        <w:rPr>
          <w:rFonts w:ascii="Calibri Light" w:hAnsi="Calibri Light" w:cstheme="majorHAnsi"/>
          <w:sz w:val="18"/>
          <w:szCs w:val="18"/>
          <w:lang w:val="ru-RU"/>
        </w:rPr>
        <w:t>.</w:t>
      </w:r>
    </w:p>
  </w:footnote>
  <w:footnote w:id="57">
    <w:p w:rsidR="003C599B" w:rsidRPr="002734F1" w:rsidRDefault="003C599B" w:rsidP="00DA64B4">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ОА</w:t>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Федерация тяжелой атлетики из Республики Молдова </w:t>
      </w:r>
      <w:r w:rsidRPr="002734F1">
        <w:rPr>
          <w:rFonts w:ascii="Calibri Light" w:hAnsi="Calibri Light" w:cstheme="majorHAnsi"/>
          <w:sz w:val="18"/>
          <w:szCs w:val="18"/>
          <w:lang w:val="ru-RU"/>
        </w:rPr>
        <w:t xml:space="preserve">– 3838,93 </w:t>
      </w:r>
      <w:r>
        <w:rPr>
          <w:rFonts w:ascii="Calibri Light" w:hAnsi="Calibri Light" w:cstheme="majorHAnsi"/>
          <w:sz w:val="18"/>
          <w:szCs w:val="18"/>
          <w:lang w:val="ru-RU"/>
        </w:rPr>
        <w:t>тыс</w:t>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ОА Федерация дзюдо</w:t>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из Республики Молдова </w:t>
      </w:r>
      <w:r w:rsidRPr="002734F1">
        <w:rPr>
          <w:rFonts w:ascii="Calibri Light" w:hAnsi="Calibri Light" w:cstheme="majorHAnsi"/>
          <w:sz w:val="18"/>
          <w:szCs w:val="18"/>
          <w:lang w:val="ru-RU"/>
        </w:rPr>
        <w:t xml:space="preserve">– 9396,87 </w:t>
      </w:r>
      <w:r>
        <w:rPr>
          <w:rFonts w:ascii="Calibri Light" w:hAnsi="Calibri Light" w:cstheme="majorHAnsi"/>
          <w:sz w:val="18"/>
          <w:szCs w:val="18"/>
          <w:lang w:val="ru-RU"/>
        </w:rPr>
        <w:t>тыс</w:t>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2734F1">
        <w:rPr>
          <w:rFonts w:ascii="Calibri Light" w:hAnsi="Calibri Light" w:cstheme="majorHAnsi"/>
          <w:sz w:val="18"/>
          <w:szCs w:val="18"/>
          <w:lang w:val="ru-RU"/>
        </w:rPr>
        <w:t>.</w:t>
      </w:r>
    </w:p>
  </w:footnote>
  <w:footnote w:id="58">
    <w:p w:rsidR="003C599B" w:rsidRPr="00912450" w:rsidRDefault="003C599B" w:rsidP="00CE1A23">
      <w:pPr>
        <w:pStyle w:val="a3"/>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разграничении</w:t>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публичной собственности №</w:t>
      </w:r>
      <w:r w:rsidRPr="002734F1">
        <w:rPr>
          <w:rFonts w:ascii="Calibri Light" w:hAnsi="Calibri Light" w:cstheme="majorHAnsi"/>
          <w:sz w:val="18"/>
          <w:szCs w:val="18"/>
          <w:lang w:val="ru-RU"/>
        </w:rPr>
        <w:t>29/2018,</w:t>
      </w:r>
      <w:r>
        <w:rPr>
          <w:rFonts w:ascii="Calibri Light" w:hAnsi="Calibri Light" w:cstheme="majorHAnsi"/>
          <w:sz w:val="18"/>
          <w:szCs w:val="18"/>
          <w:lang w:val="ru-RU"/>
        </w:rPr>
        <w:t xml:space="preserve"> ст</w:t>
      </w:r>
      <w:r w:rsidRPr="002734F1">
        <w:rPr>
          <w:rFonts w:ascii="Calibri Light" w:hAnsi="Calibri Light" w:cstheme="majorHAnsi"/>
          <w:sz w:val="18"/>
          <w:szCs w:val="18"/>
          <w:lang w:val="ru-RU"/>
        </w:rPr>
        <w:t>.9</w:t>
      </w:r>
      <w:r>
        <w:rPr>
          <w:rFonts w:ascii="Calibri Light" w:hAnsi="Calibri Light" w:cstheme="majorHAnsi"/>
          <w:sz w:val="18"/>
          <w:szCs w:val="18"/>
          <w:lang w:val="ru-RU"/>
        </w:rPr>
        <w:t xml:space="preserve"> </w:t>
      </w:r>
      <w:r w:rsidRPr="002734F1">
        <w:rPr>
          <w:rFonts w:ascii="Calibri Light" w:hAnsi="Calibri Light" w:cstheme="majorHAnsi"/>
          <w:sz w:val="18"/>
          <w:szCs w:val="18"/>
          <w:lang w:val="ru-RU"/>
        </w:rPr>
        <w:t>(2)</w:t>
      </w:r>
      <w:r>
        <w:rPr>
          <w:rFonts w:ascii="Calibri Light" w:hAnsi="Calibri Light" w:cstheme="majorHAnsi"/>
          <w:sz w:val="18"/>
          <w:szCs w:val="18"/>
          <w:lang w:val="ru-RU"/>
        </w:rPr>
        <w:t xml:space="preserve"> </w:t>
      </w:r>
      <w:r w:rsidRPr="006019C4">
        <w:rPr>
          <w:rFonts w:ascii="Calibri Light" w:hAnsi="Calibri Light" w:cstheme="majorHAnsi"/>
          <w:sz w:val="18"/>
          <w:szCs w:val="18"/>
        </w:rPr>
        <w:t>m</w:t>
      </w:r>
      <w:r w:rsidRPr="002734F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 </w:t>
      </w:r>
      <w:r w:rsidRPr="006019C4">
        <w:rPr>
          <w:rFonts w:ascii="Calibri Light" w:hAnsi="Calibri Light" w:cstheme="majorHAnsi"/>
          <w:sz w:val="18"/>
          <w:szCs w:val="18"/>
        </w:rPr>
        <w:t>o</w:t>
      </w:r>
      <w:r w:rsidRPr="002734F1">
        <w:rPr>
          <w:rFonts w:ascii="Calibri Light" w:hAnsi="Calibri Light" w:cstheme="majorHAnsi"/>
          <w:sz w:val="18"/>
          <w:szCs w:val="18"/>
          <w:lang w:val="ru-RU"/>
        </w:rPr>
        <w:t>) - „</w:t>
      </w:r>
      <w:r>
        <w:rPr>
          <w:rFonts w:ascii="Calibri Light" w:hAnsi="Calibri Light" w:cstheme="majorHAnsi"/>
          <w:sz w:val="18"/>
          <w:szCs w:val="18"/>
          <w:lang w:val="ru-RU"/>
        </w:rPr>
        <w:t xml:space="preserve">Публичная сфера государства включает: </w:t>
      </w:r>
      <w:r w:rsidRPr="006019C4">
        <w:rPr>
          <w:rFonts w:ascii="Calibri Light" w:hAnsi="Calibri Light" w:cstheme="majorHAnsi"/>
          <w:sz w:val="18"/>
          <w:szCs w:val="18"/>
        </w:rPr>
        <w:t>m</w:t>
      </w:r>
      <w:r w:rsidRPr="00CD552C">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CD552C">
        <w:rPr>
          <w:rFonts w:ascii="Calibri Light" w:eastAsia="Times New Roman" w:hAnsi="Calibri Light" w:cs="Calibri Light"/>
          <w:noProof/>
          <w:sz w:val="18"/>
          <w:szCs w:val="18"/>
          <w:lang w:val="ru-RU"/>
        </w:rPr>
        <w:t xml:space="preserve">здания, в том числе изолированные помещения, и </w:t>
      </w:r>
      <w:r>
        <w:rPr>
          <w:rFonts w:ascii="Calibri Light" w:eastAsia="Times New Roman" w:hAnsi="Calibri Light" w:cs="Calibri Light"/>
          <w:noProof/>
          <w:sz w:val="18"/>
          <w:szCs w:val="18"/>
          <w:lang w:val="ru-RU"/>
        </w:rPr>
        <w:t xml:space="preserve">земельные участки </w:t>
      </w:r>
      <w:r w:rsidRPr="00CD552C">
        <w:rPr>
          <w:rFonts w:ascii="Calibri Light" w:eastAsia="Times New Roman" w:hAnsi="Calibri Light" w:cs="Calibri Light"/>
          <w:noProof/>
          <w:sz w:val="18"/>
          <w:szCs w:val="18"/>
          <w:lang w:val="ru-RU"/>
        </w:rPr>
        <w:t>публичн</w:t>
      </w:r>
      <w:r>
        <w:rPr>
          <w:rFonts w:ascii="Calibri Light" w:eastAsia="Times New Roman" w:hAnsi="Calibri Light" w:cs="Calibri Light"/>
          <w:noProof/>
          <w:sz w:val="18"/>
          <w:szCs w:val="18"/>
          <w:lang w:val="ru-RU"/>
        </w:rPr>
        <w:t>ой</w:t>
      </w:r>
      <w:r w:rsidRPr="00CD552C">
        <w:rPr>
          <w:rFonts w:ascii="Calibri Light" w:eastAsia="Times New Roman" w:hAnsi="Calibri Light" w:cs="Calibri Light"/>
          <w:noProof/>
          <w:sz w:val="18"/>
          <w:szCs w:val="18"/>
          <w:lang w:val="ru-RU"/>
        </w:rPr>
        <w:t xml:space="preserve"> собственност</w:t>
      </w:r>
      <w:r>
        <w:rPr>
          <w:rFonts w:ascii="Calibri Light" w:eastAsia="Times New Roman" w:hAnsi="Calibri Light" w:cs="Calibri Light"/>
          <w:noProof/>
          <w:sz w:val="18"/>
          <w:szCs w:val="18"/>
          <w:lang w:val="ru-RU"/>
        </w:rPr>
        <w:t>и</w:t>
      </w:r>
      <w:r w:rsidRPr="00CD552C">
        <w:rPr>
          <w:rFonts w:ascii="Calibri Light" w:eastAsia="Times New Roman" w:hAnsi="Calibri Light" w:cs="Calibri Light"/>
          <w:noProof/>
          <w:sz w:val="18"/>
          <w:szCs w:val="18"/>
          <w:lang w:val="ru-RU"/>
        </w:rPr>
        <w:t xml:space="preserve"> государства, в/на которых осуществляют свою деятельность </w:t>
      </w:r>
      <w:r>
        <w:rPr>
          <w:rFonts w:ascii="Calibri Light" w:eastAsia="Times New Roman" w:hAnsi="Calibri Light" w:cs="Calibri Light"/>
          <w:noProof/>
          <w:sz w:val="18"/>
          <w:szCs w:val="18"/>
          <w:lang w:val="ru-RU"/>
        </w:rPr>
        <w:t>публич</w:t>
      </w:r>
      <w:r w:rsidRPr="00CD552C">
        <w:rPr>
          <w:rFonts w:ascii="Calibri Light" w:eastAsia="Times New Roman" w:hAnsi="Calibri Light" w:cs="Calibri Light"/>
          <w:noProof/>
          <w:sz w:val="18"/>
          <w:szCs w:val="18"/>
          <w:lang w:val="ru-RU"/>
        </w:rPr>
        <w:t xml:space="preserve">ные учреждения в сфере науки и инноваций, </w:t>
      </w:r>
      <w:r>
        <w:rPr>
          <w:rFonts w:ascii="Calibri Light" w:eastAsia="Times New Roman" w:hAnsi="Calibri Light" w:cs="Calibri Light"/>
          <w:noProof/>
          <w:sz w:val="18"/>
          <w:szCs w:val="18"/>
          <w:lang w:val="ru-RU"/>
        </w:rPr>
        <w:t>публич</w:t>
      </w:r>
      <w:r w:rsidRPr="00CD552C">
        <w:rPr>
          <w:rFonts w:ascii="Calibri Light" w:eastAsia="Times New Roman" w:hAnsi="Calibri Light" w:cs="Calibri Light"/>
          <w:noProof/>
          <w:sz w:val="18"/>
          <w:szCs w:val="18"/>
          <w:lang w:val="ru-RU"/>
        </w:rPr>
        <w:t>ные образовательные учреждения, в том числе их студенческие общежития</w:t>
      </w:r>
      <w:r w:rsidRPr="00912450">
        <w:rPr>
          <w:rFonts w:ascii="Calibri Light" w:hAnsi="Calibri Light" w:cstheme="majorHAnsi"/>
          <w:sz w:val="18"/>
          <w:szCs w:val="18"/>
          <w:lang w:val="ru-RU"/>
        </w:rPr>
        <w:t>”.</w:t>
      </w:r>
    </w:p>
  </w:footnote>
  <w:footnote w:id="59">
    <w:p w:rsidR="003C599B" w:rsidRPr="00912450" w:rsidRDefault="003C599B" w:rsidP="007955B9">
      <w:pPr>
        <w:pStyle w:val="a3"/>
        <w:ind w:right="-22"/>
        <w:jc w:val="both"/>
        <w:rPr>
          <w:rFonts w:ascii="Calibri Light" w:hAnsi="Calibri Light" w:cstheme="majorHAnsi"/>
          <w:sz w:val="18"/>
          <w:szCs w:val="18"/>
          <w:lang w:val="ru-RU"/>
        </w:rPr>
      </w:pPr>
      <w:r w:rsidRPr="006019C4">
        <w:rPr>
          <w:rStyle w:val="a5"/>
          <w:rFonts w:ascii="Calibri Light" w:hAnsi="Calibri Light" w:cstheme="majorHAnsi"/>
          <w:sz w:val="18"/>
          <w:szCs w:val="18"/>
        </w:rPr>
        <w:footnoteRef/>
      </w:r>
      <w:r>
        <w:rPr>
          <w:rFonts w:ascii="Calibri Light" w:hAnsi="Calibri Light" w:cstheme="majorHAnsi"/>
          <w:sz w:val="18"/>
          <w:szCs w:val="18"/>
          <w:lang w:val="ru-RU"/>
        </w:rPr>
        <w:t>Ст</w:t>
      </w:r>
      <w:r w:rsidRPr="00CD552C">
        <w:rPr>
          <w:rFonts w:ascii="Calibri Light" w:hAnsi="Calibri Light" w:cstheme="majorHAnsi"/>
          <w:sz w:val="18"/>
          <w:szCs w:val="18"/>
          <w:lang w:val="ru-RU"/>
        </w:rPr>
        <w:t xml:space="preserve">.211 (1) </w:t>
      </w:r>
      <w:r>
        <w:rPr>
          <w:rFonts w:ascii="Calibri Light" w:hAnsi="Calibri Light" w:cstheme="majorHAnsi"/>
          <w:sz w:val="18"/>
          <w:szCs w:val="18"/>
          <w:lang w:val="ru-RU"/>
        </w:rPr>
        <w:t>Трудового кодекса</w:t>
      </w:r>
      <w:r w:rsidRPr="00CD552C">
        <w:rPr>
          <w:rFonts w:ascii="Calibri Light" w:hAnsi="Calibri Light" w:cstheme="majorHAnsi"/>
          <w:sz w:val="18"/>
          <w:szCs w:val="18"/>
          <w:lang w:val="ru-RU"/>
        </w:rPr>
        <w:t>: „</w:t>
      </w:r>
      <w:r>
        <w:rPr>
          <w:rFonts w:ascii="Calibri Light" w:hAnsi="Calibri Light" w:cstheme="majorHAnsi"/>
          <w:sz w:val="18"/>
          <w:szCs w:val="18"/>
          <w:lang w:val="ru-RU"/>
        </w:rPr>
        <w:t>Результаты оценки индивидуальной эффективности, в том числе предоставленный квалификатор и мотивация его предоставления, доводятся до сведения работника в письменной форме и могут быть оспорены работником в течение 5 рабочих дней с момента доведения до сведения результатов оценки</w:t>
      </w:r>
      <w:r>
        <w:rPr>
          <w:rFonts w:ascii="Calibri Light" w:hAnsi="Calibri Light" w:cstheme="majorHAnsi"/>
          <w:color w:val="000000"/>
          <w:sz w:val="18"/>
          <w:szCs w:val="18"/>
          <w:shd w:val="clear" w:color="auto" w:fill="FFFFFF"/>
          <w:lang w:val="ru-RU"/>
        </w:rPr>
        <w:t>.</w:t>
      </w:r>
      <w:r w:rsidRPr="00912450">
        <w:rPr>
          <w:rFonts w:ascii="Calibri Light" w:hAnsi="Calibri Light" w:cstheme="majorHAnsi"/>
          <w:color w:val="000000"/>
          <w:sz w:val="18"/>
          <w:szCs w:val="18"/>
          <w:shd w:val="clear" w:color="auto" w:fill="FFFFFF"/>
          <w:lang w:val="ru-RU"/>
        </w:rPr>
        <w:t>”</w:t>
      </w:r>
    </w:p>
  </w:footnote>
  <w:footnote w:id="60">
    <w:p w:rsidR="003C599B" w:rsidRPr="004B1756" w:rsidRDefault="003C599B" w:rsidP="00A13B5C">
      <w:pPr>
        <w:pStyle w:val="a3"/>
        <w:rPr>
          <w:rFonts w:ascii="Calibri Light" w:hAnsi="Calibri Light" w:cstheme="majorHAnsi"/>
          <w:sz w:val="18"/>
          <w:szCs w:val="18"/>
          <w:lang w:val="ru-RU"/>
        </w:rPr>
      </w:pPr>
      <w:r w:rsidRPr="006019C4">
        <w:rPr>
          <w:rStyle w:val="a5"/>
          <w:rFonts w:ascii="Calibri Light" w:hAnsi="Calibri Light" w:cstheme="majorHAnsi"/>
          <w:sz w:val="18"/>
          <w:szCs w:val="18"/>
        </w:rPr>
        <w:footnoteRef/>
      </w:r>
      <w:r w:rsidRPr="004B175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Закон </w:t>
      </w:r>
      <w:r w:rsidRPr="004B1756">
        <w:rPr>
          <w:rFonts w:ascii="Calibri Light" w:hAnsi="Calibri Light" w:cstheme="majorHAnsi"/>
          <w:sz w:val="18"/>
          <w:szCs w:val="18"/>
          <w:lang w:val="ru-RU"/>
        </w:rPr>
        <w:t xml:space="preserve">о единой системе оплаты труда в бюджетной сфере </w:t>
      </w:r>
      <w:r>
        <w:rPr>
          <w:rFonts w:ascii="Calibri Light" w:hAnsi="Calibri Light" w:cstheme="majorHAnsi"/>
          <w:sz w:val="18"/>
          <w:szCs w:val="18"/>
          <w:lang w:val="ru-RU"/>
        </w:rPr>
        <w:t>№</w:t>
      </w:r>
      <w:r w:rsidRPr="004B1756">
        <w:rPr>
          <w:rFonts w:ascii="Calibri Light" w:hAnsi="Calibri Light" w:cstheme="majorHAnsi"/>
          <w:sz w:val="18"/>
          <w:szCs w:val="18"/>
          <w:lang w:val="ru-RU"/>
        </w:rPr>
        <w:t xml:space="preserve">270 </w:t>
      </w:r>
      <w:r>
        <w:rPr>
          <w:rFonts w:ascii="Calibri Light" w:hAnsi="Calibri Light" w:cstheme="majorHAnsi"/>
          <w:sz w:val="18"/>
          <w:szCs w:val="18"/>
          <w:lang w:val="ru-RU"/>
        </w:rPr>
        <w:t>от</w:t>
      </w:r>
      <w:r w:rsidRPr="004B1756">
        <w:rPr>
          <w:rFonts w:ascii="Calibri Light" w:hAnsi="Calibri Light" w:cstheme="majorHAnsi"/>
          <w:sz w:val="18"/>
          <w:szCs w:val="18"/>
          <w:lang w:val="ru-RU"/>
        </w:rPr>
        <w:t xml:space="preserve"> 23.11.2018 (</w:t>
      </w:r>
      <w:r>
        <w:rPr>
          <w:rFonts w:ascii="Calibri Light" w:hAnsi="Calibri Light" w:cstheme="majorHAnsi"/>
          <w:sz w:val="18"/>
          <w:szCs w:val="18"/>
          <w:lang w:val="ru-RU"/>
        </w:rPr>
        <w:t>далее</w:t>
      </w:r>
      <w:r w:rsidRPr="004B1756">
        <w:rPr>
          <w:rFonts w:ascii="Calibri Light" w:hAnsi="Calibri Light" w:cstheme="majorHAnsi"/>
          <w:sz w:val="18"/>
          <w:szCs w:val="18"/>
          <w:lang w:val="ru-RU"/>
        </w:rPr>
        <w:t xml:space="preserve"> – </w:t>
      </w:r>
      <w:r>
        <w:rPr>
          <w:rFonts w:ascii="Calibri Light" w:hAnsi="Calibri Light" w:cstheme="majorHAnsi"/>
          <w:sz w:val="18"/>
          <w:szCs w:val="18"/>
          <w:lang w:val="ru-RU"/>
        </w:rPr>
        <w:t>Закон</w:t>
      </w:r>
      <w:r w:rsidRPr="004B1756">
        <w:rPr>
          <w:rFonts w:ascii="Calibri Light" w:hAnsi="Calibri Light" w:cstheme="majorHAnsi"/>
          <w:sz w:val="18"/>
          <w:szCs w:val="18"/>
          <w:lang w:val="ru-RU"/>
        </w:rPr>
        <w:t xml:space="preserve"> №270/2018).</w:t>
      </w:r>
    </w:p>
  </w:footnote>
  <w:footnote w:id="61">
    <w:p w:rsidR="003C599B" w:rsidRPr="004B1756" w:rsidRDefault="003C599B" w:rsidP="005944D3">
      <w:pPr>
        <w:pStyle w:val="a3"/>
        <w:jc w:val="both"/>
        <w:rPr>
          <w:rFonts w:ascii="Calibri Light" w:hAnsi="Calibri Light"/>
          <w:sz w:val="18"/>
          <w:szCs w:val="18"/>
          <w:lang w:val="ru-RU"/>
        </w:rPr>
      </w:pPr>
      <w:r w:rsidRPr="006019C4">
        <w:rPr>
          <w:rStyle w:val="a5"/>
          <w:rFonts w:ascii="Calibri Light" w:hAnsi="Calibri Light" w:cstheme="majorHAnsi"/>
          <w:sz w:val="18"/>
          <w:szCs w:val="18"/>
        </w:rPr>
        <w:footnoteRef/>
      </w:r>
      <w:r w:rsidRPr="004B1756">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4B1756">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4B1756">
        <w:rPr>
          <w:rFonts w:ascii="Calibri Light" w:hAnsi="Calibri Light" w:cstheme="majorHAnsi"/>
          <w:sz w:val="18"/>
          <w:szCs w:val="18"/>
          <w:lang w:val="ru-RU"/>
        </w:rPr>
        <w:t xml:space="preserve"> №1234 </w:t>
      </w:r>
      <w:r>
        <w:rPr>
          <w:rFonts w:ascii="Calibri Light" w:hAnsi="Calibri Light" w:cstheme="majorHAnsi"/>
          <w:sz w:val="18"/>
          <w:szCs w:val="18"/>
          <w:lang w:val="ru-RU"/>
        </w:rPr>
        <w:t>от</w:t>
      </w:r>
      <w:r w:rsidRPr="004B1756">
        <w:rPr>
          <w:rFonts w:ascii="Calibri Light" w:hAnsi="Calibri Light" w:cstheme="majorHAnsi"/>
          <w:sz w:val="18"/>
          <w:szCs w:val="18"/>
          <w:lang w:val="ru-RU"/>
        </w:rPr>
        <w:t xml:space="preserve"> 12.12.2018 „</w:t>
      </w:r>
      <w:r>
        <w:rPr>
          <w:rFonts w:ascii="Calibri Light" w:hAnsi="Calibri Light" w:cstheme="majorHAnsi"/>
          <w:sz w:val="18"/>
          <w:szCs w:val="18"/>
          <w:lang w:val="ru-RU"/>
        </w:rPr>
        <w:t>О</w:t>
      </w:r>
      <w:r w:rsidRPr="004B1756">
        <w:rPr>
          <w:rFonts w:ascii="Calibri Light" w:hAnsi="Calibri Light" w:cstheme="majorHAnsi"/>
          <w:sz w:val="18"/>
          <w:szCs w:val="18"/>
          <w:lang w:val="ru-RU"/>
        </w:rPr>
        <w:t>б условиях оплаты труда персонала образовательных учреждений, функционирующих в режиме финансово-экономического самоуправления” (</w:t>
      </w:r>
      <w:r>
        <w:rPr>
          <w:rFonts w:ascii="Calibri Light" w:hAnsi="Calibri Light" w:cstheme="majorHAnsi"/>
          <w:sz w:val="18"/>
          <w:szCs w:val="18"/>
          <w:lang w:val="ru-RU"/>
        </w:rPr>
        <w:t>далее</w:t>
      </w:r>
      <w:r w:rsidRPr="004B1756">
        <w:rPr>
          <w:rFonts w:ascii="Calibri Light" w:hAnsi="Calibri Light" w:cstheme="majorHAnsi"/>
          <w:sz w:val="18"/>
          <w:szCs w:val="18"/>
          <w:lang w:val="ru-RU"/>
        </w:rPr>
        <w:t xml:space="preserve"> - </w:t>
      </w:r>
      <w:r>
        <w:rPr>
          <w:rFonts w:ascii="Calibri Light" w:hAnsi="Calibri Light" w:cstheme="majorHAnsi"/>
          <w:sz w:val="18"/>
          <w:szCs w:val="18"/>
          <w:lang w:val="ru-RU"/>
        </w:rPr>
        <w:t>Постановление</w:t>
      </w:r>
      <w:r w:rsidRPr="004B1756">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4B1756">
        <w:rPr>
          <w:rFonts w:ascii="Calibri Light" w:hAnsi="Calibri Light" w:cstheme="majorHAnsi"/>
          <w:sz w:val="18"/>
          <w:szCs w:val="18"/>
          <w:lang w:val="ru-RU"/>
        </w:rPr>
        <w:t xml:space="preserve"> №1234 </w:t>
      </w:r>
      <w:r>
        <w:rPr>
          <w:rFonts w:ascii="Calibri Light" w:hAnsi="Calibri Light" w:cstheme="majorHAnsi"/>
          <w:sz w:val="18"/>
          <w:szCs w:val="18"/>
          <w:lang w:val="ru-RU"/>
        </w:rPr>
        <w:t>от</w:t>
      </w:r>
      <w:r w:rsidRPr="004B1756">
        <w:rPr>
          <w:rFonts w:ascii="Calibri Light" w:hAnsi="Calibri Light" w:cstheme="majorHAnsi"/>
          <w:sz w:val="18"/>
          <w:szCs w:val="18"/>
          <w:lang w:val="ru-RU"/>
        </w:rPr>
        <w:t xml:space="preserve"> 12.12.2018)</w:t>
      </w:r>
    </w:p>
  </w:footnote>
  <w:footnote w:id="62">
    <w:p w:rsidR="003C599B" w:rsidRPr="00AB3F9B" w:rsidRDefault="003C599B" w:rsidP="007C0AB4">
      <w:pPr>
        <w:pStyle w:val="a3"/>
        <w:jc w:val="both"/>
        <w:rPr>
          <w:rFonts w:ascii="Calibri Light" w:hAnsi="Calibri Light" w:cstheme="majorHAnsi"/>
          <w:sz w:val="18"/>
          <w:szCs w:val="18"/>
          <w:lang w:val="ru-RU"/>
        </w:rPr>
      </w:pPr>
      <w:r w:rsidRPr="00043253">
        <w:rPr>
          <w:rStyle w:val="a5"/>
          <w:rFonts w:ascii="Calibri Light" w:hAnsi="Calibri Light" w:cstheme="majorHAnsi"/>
          <w:sz w:val="18"/>
          <w:szCs w:val="18"/>
        </w:rPr>
        <w:footnoteRef/>
      </w:r>
      <w:r w:rsidRPr="00AE788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255979">
        <w:rPr>
          <w:rFonts w:ascii="Calibri Light" w:hAnsi="Calibri Light" w:cstheme="majorHAnsi"/>
          <w:sz w:val="18"/>
          <w:szCs w:val="18"/>
          <w:lang w:val="ro-RO"/>
        </w:rPr>
        <w:t>.13</w:t>
      </w:r>
      <w:r w:rsidRPr="009A2707">
        <w:rPr>
          <w:rFonts w:ascii="Calibri Light" w:hAnsi="Calibri Light" w:cstheme="majorHAnsi"/>
          <w:sz w:val="18"/>
          <w:szCs w:val="18"/>
          <w:lang w:val="ru-RU"/>
        </w:rPr>
        <w:t xml:space="preserve"> </w:t>
      </w:r>
      <w:r w:rsidRPr="00255979">
        <w:rPr>
          <w:rFonts w:ascii="Calibri Light" w:hAnsi="Calibri Light" w:cstheme="majorHAnsi"/>
          <w:sz w:val="18"/>
          <w:szCs w:val="18"/>
          <w:lang w:val="ro-RO"/>
        </w:rPr>
        <w:t xml:space="preserve">(2) </w:t>
      </w:r>
      <w:r w:rsidRPr="00206901">
        <w:rPr>
          <w:rFonts w:ascii="Calibri Light" w:hAnsi="Calibri Light" w:cstheme="majorHAnsi"/>
          <w:sz w:val="18"/>
          <w:szCs w:val="18"/>
          <w:lang w:val="ru-RU"/>
        </w:rPr>
        <w:t>Закон</w:t>
      </w:r>
      <w:r>
        <w:rPr>
          <w:rFonts w:ascii="Calibri Light" w:hAnsi="Calibri Light" w:cstheme="majorHAnsi"/>
          <w:sz w:val="18"/>
          <w:szCs w:val="18"/>
          <w:lang w:val="ru-RU"/>
        </w:rPr>
        <w:t>а</w:t>
      </w:r>
      <w:r w:rsidRPr="00206901">
        <w:rPr>
          <w:rFonts w:ascii="Calibri Light" w:hAnsi="Calibri Light" w:cstheme="majorHAnsi"/>
          <w:sz w:val="18"/>
          <w:szCs w:val="18"/>
          <w:lang w:val="ru-RU"/>
        </w:rPr>
        <w:t xml:space="preserve"> о бухгалтерском учете </w:t>
      </w:r>
      <w:r>
        <w:rPr>
          <w:rFonts w:ascii="Calibri Light" w:hAnsi="Calibri Light" w:cstheme="majorHAnsi"/>
          <w:sz w:val="18"/>
          <w:szCs w:val="18"/>
          <w:lang w:val="ru-RU"/>
        </w:rPr>
        <w:t>№</w:t>
      </w:r>
      <w:r w:rsidRPr="00255979">
        <w:rPr>
          <w:rFonts w:ascii="Calibri Light" w:hAnsi="Calibri Light" w:cstheme="majorHAnsi"/>
          <w:sz w:val="18"/>
          <w:szCs w:val="18"/>
          <w:lang w:val="ro-RO"/>
        </w:rPr>
        <w:t xml:space="preserve">113-XVI </w:t>
      </w:r>
      <w:r>
        <w:rPr>
          <w:rFonts w:ascii="Calibri Light" w:hAnsi="Calibri Light" w:cstheme="majorHAnsi"/>
          <w:sz w:val="18"/>
          <w:szCs w:val="18"/>
          <w:lang w:val="ru-RU"/>
        </w:rPr>
        <w:t xml:space="preserve">от </w:t>
      </w:r>
      <w:r w:rsidRPr="00255979">
        <w:rPr>
          <w:rFonts w:ascii="Calibri Light" w:hAnsi="Calibri Light" w:cstheme="majorHAnsi"/>
          <w:sz w:val="18"/>
          <w:szCs w:val="18"/>
          <w:lang w:val="ro-RO"/>
        </w:rPr>
        <w:t>27.04.2007</w:t>
      </w:r>
      <w:r>
        <w:rPr>
          <w:rFonts w:ascii="Calibri Light" w:hAnsi="Calibri Light" w:cstheme="majorHAnsi"/>
          <w:sz w:val="18"/>
          <w:szCs w:val="18"/>
          <w:lang w:val="ru-RU"/>
        </w:rPr>
        <w:t>; п.</w:t>
      </w:r>
      <w:r w:rsidRPr="00AB3F9B">
        <w:rPr>
          <w:rFonts w:ascii="Calibri Light" w:hAnsi="Calibri Light" w:cstheme="majorHAnsi"/>
          <w:sz w:val="18"/>
          <w:szCs w:val="18"/>
          <w:lang w:val="ru-RU"/>
        </w:rPr>
        <w:t>1.4.1.3.</w:t>
      </w:r>
      <w:r>
        <w:rPr>
          <w:rFonts w:ascii="Calibri Light" w:hAnsi="Calibri Light" w:cstheme="majorHAnsi"/>
          <w:sz w:val="18"/>
          <w:szCs w:val="18"/>
          <w:lang w:val="ru-RU"/>
        </w:rPr>
        <w:t xml:space="preserve"> из приложения №1 к Приказу министра №216 от </w:t>
      </w:r>
      <w:r w:rsidRPr="007C0AB4">
        <w:rPr>
          <w:rFonts w:ascii="Calibri Light" w:eastAsia="Times New Roman" w:hAnsi="Calibri Light" w:cstheme="majorHAnsi"/>
          <w:sz w:val="18"/>
          <w:szCs w:val="18"/>
          <w:lang w:val="ru-RU"/>
        </w:rPr>
        <w:t xml:space="preserve">28.12.2015 </w:t>
      </w:r>
      <w:r w:rsidRPr="00E505E3">
        <w:rPr>
          <w:rFonts w:ascii="Calibri Light" w:eastAsia="Times New Roman" w:hAnsi="Calibri Light" w:cstheme="majorHAnsi"/>
          <w:sz w:val="18"/>
          <w:szCs w:val="18"/>
          <w:lang w:val="ru-RU"/>
        </w:rPr>
        <w:t xml:space="preserve">,,Об утверждении </w:t>
      </w:r>
      <w:r w:rsidRPr="00A216E6">
        <w:rPr>
          <w:rFonts w:ascii="Calibri Light" w:hAnsi="Calibri Light" w:cstheme="majorHAnsi"/>
          <w:sz w:val="18"/>
          <w:szCs w:val="18"/>
          <w:lang w:val="ru-RU"/>
        </w:rPr>
        <w:t>План</w:t>
      </w:r>
      <w:r>
        <w:rPr>
          <w:rFonts w:ascii="Calibri Light" w:hAnsi="Calibri Light" w:cstheme="majorHAnsi"/>
          <w:sz w:val="18"/>
          <w:szCs w:val="18"/>
          <w:lang w:val="ru-RU"/>
        </w:rPr>
        <w:t>а</w:t>
      </w:r>
      <w:r w:rsidRPr="00A216E6">
        <w:rPr>
          <w:rFonts w:ascii="Calibri Light" w:hAnsi="Calibri Light" w:cstheme="majorHAnsi"/>
          <w:sz w:val="18"/>
          <w:szCs w:val="18"/>
          <w:lang w:val="ru-RU"/>
        </w:rPr>
        <w:t xml:space="preserve"> счетов бюджетного учета и Методологически</w:t>
      </w:r>
      <w:r>
        <w:rPr>
          <w:rFonts w:ascii="Calibri Light" w:hAnsi="Calibri Light" w:cstheme="majorHAnsi"/>
          <w:sz w:val="18"/>
          <w:szCs w:val="18"/>
          <w:lang w:val="ru-RU"/>
        </w:rPr>
        <w:t>х норм</w:t>
      </w:r>
      <w:r w:rsidRPr="00A216E6">
        <w:rPr>
          <w:rFonts w:ascii="Calibri Light" w:hAnsi="Calibri Light" w:cstheme="majorHAnsi"/>
          <w:sz w:val="18"/>
          <w:szCs w:val="18"/>
          <w:lang w:val="ru-RU"/>
        </w:rPr>
        <w:t xml:space="preserve"> организации бухгалтерского учета и финансовой отчетности бюджетных учреждений</w:t>
      </w:r>
      <w:r w:rsidRPr="00CA1184">
        <w:rPr>
          <w:rFonts w:ascii="Calibri Light" w:eastAsia="Times New Roman" w:hAnsi="Calibri Light" w:cstheme="majorHAnsi"/>
          <w:sz w:val="18"/>
          <w:szCs w:val="18"/>
          <w:lang w:val="ro-RO"/>
        </w:rPr>
        <w:t>”</w:t>
      </w:r>
      <w:r w:rsidRPr="00CA1184">
        <w:rPr>
          <w:rFonts w:ascii="Calibri Light" w:eastAsia="Times New Roman" w:hAnsi="Calibri Light" w:cstheme="majorHAnsi"/>
          <w:i/>
          <w:sz w:val="18"/>
          <w:szCs w:val="18"/>
          <w:lang w:val="ro-RO"/>
        </w:rPr>
        <w:t>.</w:t>
      </w:r>
    </w:p>
  </w:footnote>
  <w:footnote w:id="63">
    <w:p w:rsidR="003C599B" w:rsidRPr="00D42D9B" w:rsidRDefault="003C599B" w:rsidP="007C0AB4">
      <w:pPr>
        <w:tabs>
          <w:tab w:val="left" w:pos="180"/>
        </w:tabs>
        <w:spacing w:after="0" w:line="240" w:lineRule="auto"/>
        <w:ind w:right="50"/>
        <w:jc w:val="both"/>
        <w:rPr>
          <w:rFonts w:ascii="Calibri Light" w:hAnsi="Calibri Light" w:cstheme="majorHAnsi"/>
          <w:sz w:val="18"/>
          <w:szCs w:val="18"/>
          <w:lang w:val="ru-RU"/>
        </w:rPr>
      </w:pPr>
      <w:r w:rsidRPr="00043253">
        <w:rPr>
          <w:rStyle w:val="a5"/>
          <w:rFonts w:ascii="Calibri Light" w:hAnsi="Calibri Light" w:cstheme="majorHAnsi"/>
          <w:sz w:val="18"/>
          <w:szCs w:val="18"/>
        </w:rPr>
        <w:footnoteRef/>
      </w:r>
      <w:r w:rsidRPr="00E505E3">
        <w:rPr>
          <w:rFonts w:ascii="Calibri Light" w:hAnsi="Calibri Light" w:cstheme="majorHAnsi"/>
          <w:sz w:val="18"/>
          <w:szCs w:val="18"/>
          <w:lang w:val="ru-RU"/>
        </w:rPr>
        <w:t xml:space="preserve"> Закон о бухгалтерском учете №</w:t>
      </w:r>
      <w:r w:rsidRPr="00255979">
        <w:rPr>
          <w:rFonts w:ascii="Calibri Light" w:hAnsi="Calibri Light" w:cstheme="majorHAnsi"/>
          <w:sz w:val="18"/>
          <w:szCs w:val="18"/>
          <w:lang w:val="ro-RO"/>
        </w:rPr>
        <w:t xml:space="preserve">113-XVI </w:t>
      </w:r>
      <w:r w:rsidRPr="00E505E3">
        <w:rPr>
          <w:rFonts w:ascii="Calibri Light" w:hAnsi="Calibri Light" w:cstheme="majorHAnsi"/>
          <w:sz w:val="18"/>
          <w:szCs w:val="18"/>
          <w:lang w:val="ru-RU"/>
        </w:rPr>
        <w:t xml:space="preserve">от </w:t>
      </w:r>
      <w:r w:rsidRPr="00255979">
        <w:rPr>
          <w:rFonts w:ascii="Calibri Light" w:hAnsi="Calibri Light" w:cstheme="majorHAnsi"/>
          <w:sz w:val="18"/>
          <w:szCs w:val="18"/>
          <w:lang w:val="ro-RO"/>
        </w:rPr>
        <w:t>27.04.2007</w:t>
      </w:r>
      <w:r w:rsidRPr="00E505E3">
        <w:rPr>
          <w:rFonts w:ascii="Calibri Light" w:hAnsi="Calibri Light" w:cstheme="majorHAnsi"/>
          <w:sz w:val="18"/>
          <w:szCs w:val="18"/>
          <w:lang w:val="ru-RU"/>
        </w:rPr>
        <w:t xml:space="preserve">; Приказ </w:t>
      </w:r>
      <w:r>
        <w:rPr>
          <w:rFonts w:ascii="Calibri Light" w:hAnsi="Calibri Light" w:cstheme="majorHAnsi"/>
          <w:sz w:val="18"/>
          <w:szCs w:val="18"/>
          <w:lang w:val="ru-RU"/>
        </w:rPr>
        <w:t xml:space="preserve">министра финансов </w:t>
      </w:r>
      <w:r w:rsidRPr="00E505E3">
        <w:rPr>
          <w:rFonts w:ascii="Calibri Light" w:hAnsi="Calibri Light" w:cstheme="majorHAnsi"/>
          <w:sz w:val="18"/>
          <w:szCs w:val="18"/>
          <w:lang w:val="ru-RU"/>
        </w:rPr>
        <w:t>№216</w:t>
      </w:r>
      <w:r>
        <w:rPr>
          <w:rFonts w:ascii="Calibri Light" w:hAnsi="Calibri Light" w:cstheme="majorHAnsi"/>
          <w:sz w:val="18"/>
          <w:szCs w:val="18"/>
          <w:lang w:val="ru-RU"/>
        </w:rPr>
        <w:t xml:space="preserve"> от </w:t>
      </w:r>
      <w:r w:rsidRPr="007C0AB4">
        <w:rPr>
          <w:rFonts w:ascii="Calibri Light" w:eastAsia="Times New Roman" w:hAnsi="Calibri Light" w:cstheme="majorHAnsi"/>
          <w:sz w:val="18"/>
          <w:szCs w:val="18"/>
          <w:lang w:val="ru-RU"/>
        </w:rPr>
        <w:t>28.12.2015</w:t>
      </w:r>
      <w:r>
        <w:rPr>
          <w:rFonts w:ascii="Calibri Light" w:eastAsia="Times New Roman" w:hAnsi="Calibri Light" w:cstheme="majorHAnsi"/>
          <w:sz w:val="18"/>
          <w:szCs w:val="18"/>
          <w:lang w:val="ru-RU"/>
        </w:rPr>
        <w:t xml:space="preserve"> </w:t>
      </w:r>
      <w:r w:rsidRPr="00E505E3">
        <w:rPr>
          <w:rFonts w:ascii="Calibri Light" w:eastAsia="Times New Roman" w:hAnsi="Calibri Light" w:cstheme="majorHAnsi"/>
          <w:sz w:val="18"/>
          <w:szCs w:val="18"/>
          <w:lang w:val="ru-RU"/>
        </w:rPr>
        <w:t xml:space="preserve">,,Об утверждении </w:t>
      </w:r>
      <w:r w:rsidRPr="00A216E6">
        <w:rPr>
          <w:rFonts w:ascii="Calibri Light" w:hAnsi="Calibri Light" w:cstheme="majorHAnsi"/>
          <w:sz w:val="18"/>
          <w:szCs w:val="18"/>
          <w:lang w:val="ru-RU"/>
        </w:rPr>
        <w:t>План</w:t>
      </w:r>
      <w:r>
        <w:rPr>
          <w:rFonts w:ascii="Calibri Light" w:hAnsi="Calibri Light" w:cstheme="majorHAnsi"/>
          <w:sz w:val="18"/>
          <w:szCs w:val="18"/>
          <w:lang w:val="ru-RU"/>
        </w:rPr>
        <w:t>а</w:t>
      </w:r>
      <w:r w:rsidRPr="00A216E6">
        <w:rPr>
          <w:rFonts w:ascii="Calibri Light" w:hAnsi="Calibri Light" w:cstheme="majorHAnsi"/>
          <w:sz w:val="18"/>
          <w:szCs w:val="18"/>
          <w:lang w:val="ru-RU"/>
        </w:rPr>
        <w:t xml:space="preserve"> счетов бюджетного учета и Методологически</w:t>
      </w:r>
      <w:r>
        <w:rPr>
          <w:rFonts w:ascii="Calibri Light" w:hAnsi="Calibri Light" w:cstheme="majorHAnsi"/>
          <w:sz w:val="18"/>
          <w:szCs w:val="18"/>
          <w:lang w:val="ru-RU"/>
        </w:rPr>
        <w:t>х норм</w:t>
      </w:r>
      <w:r w:rsidRPr="00A216E6">
        <w:rPr>
          <w:rFonts w:ascii="Calibri Light" w:hAnsi="Calibri Light" w:cstheme="majorHAnsi"/>
          <w:sz w:val="18"/>
          <w:szCs w:val="18"/>
          <w:lang w:val="ru-RU"/>
        </w:rPr>
        <w:t xml:space="preserve"> организации бухгалтерского учета и финансовой отчетности бюджетных учреждений</w:t>
      </w:r>
      <w:r w:rsidRPr="00CA1184">
        <w:rPr>
          <w:rFonts w:ascii="Calibri Light" w:eastAsia="Times New Roman" w:hAnsi="Calibri Light" w:cstheme="majorHAnsi"/>
          <w:sz w:val="18"/>
          <w:szCs w:val="18"/>
          <w:lang w:val="ro-RO"/>
        </w:rPr>
        <w:t>”</w:t>
      </w:r>
      <w:r w:rsidRPr="00E505E3">
        <w:rPr>
          <w:rFonts w:ascii="Calibri Light" w:eastAsia="Times New Roman" w:hAnsi="Calibri Light" w:cstheme="majorHAnsi"/>
          <w:sz w:val="18"/>
          <w:szCs w:val="18"/>
          <w:lang w:val="ru-RU"/>
        </w:rPr>
        <w:t xml:space="preserve">; </w:t>
      </w:r>
      <w:r w:rsidRPr="00E505E3">
        <w:rPr>
          <w:rFonts w:ascii="Calibri Light" w:hAnsi="Calibri Light" w:cstheme="majorHAnsi"/>
          <w:sz w:val="18"/>
          <w:szCs w:val="18"/>
          <w:lang w:val="ru-RU"/>
        </w:rPr>
        <w:t>Приказ министра финансов №</w:t>
      </w:r>
      <w:r w:rsidRPr="00CA1184">
        <w:rPr>
          <w:rFonts w:ascii="Calibri Light" w:eastAsia="Times New Roman" w:hAnsi="Calibri Light" w:cstheme="majorHAnsi"/>
          <w:sz w:val="18"/>
          <w:szCs w:val="18"/>
          <w:lang w:val="ro-RO"/>
        </w:rPr>
        <w:t xml:space="preserve">164 </w:t>
      </w:r>
      <w:r w:rsidRPr="00E505E3">
        <w:rPr>
          <w:rFonts w:ascii="Calibri Light" w:eastAsia="Times New Roman" w:hAnsi="Calibri Light" w:cstheme="majorHAnsi"/>
          <w:sz w:val="18"/>
          <w:szCs w:val="18"/>
          <w:lang w:val="ru-RU"/>
        </w:rPr>
        <w:t>от</w:t>
      </w:r>
      <w:r w:rsidRPr="00CA1184">
        <w:rPr>
          <w:rFonts w:ascii="Calibri Light" w:eastAsia="Times New Roman" w:hAnsi="Calibri Light" w:cstheme="majorHAnsi"/>
          <w:sz w:val="18"/>
          <w:szCs w:val="18"/>
          <w:lang w:val="ro-RO"/>
        </w:rPr>
        <w:t xml:space="preserve"> 30.12.2016</w:t>
      </w:r>
      <w:r w:rsidRPr="00E505E3">
        <w:rPr>
          <w:rFonts w:ascii="Calibri Light" w:eastAsia="Times New Roman" w:hAnsi="Calibri Light" w:cstheme="majorHAnsi"/>
          <w:sz w:val="18"/>
          <w:szCs w:val="18"/>
          <w:lang w:val="ru-RU"/>
        </w:rPr>
        <w:t xml:space="preserve"> ,,Об утверждении Требований по составлению Пояснительной записки об исполнении бюджетов публичными органами/учреждениями</w:t>
      </w:r>
      <w:r w:rsidRPr="00CA1184">
        <w:rPr>
          <w:rFonts w:ascii="Calibri Light" w:eastAsia="Times New Roman" w:hAnsi="Calibri Light" w:cstheme="majorHAnsi"/>
          <w:sz w:val="18"/>
          <w:szCs w:val="18"/>
          <w:lang w:val="ro-RO"/>
        </w:rPr>
        <w:t>”</w:t>
      </w:r>
      <w:r w:rsidRPr="006019C4">
        <w:rPr>
          <w:rFonts w:ascii="Calibri Light" w:eastAsia="Times New Roman" w:hAnsi="Calibri Light" w:cstheme="majorHAnsi"/>
          <w:sz w:val="18"/>
          <w:szCs w:val="18"/>
          <w:lang w:val="ru-RU"/>
        </w:rPr>
        <w:t>.</w:t>
      </w:r>
    </w:p>
    <w:p w:rsidR="003C599B" w:rsidRPr="00E505E3" w:rsidRDefault="003C599B" w:rsidP="007C0AB4">
      <w:pPr>
        <w:tabs>
          <w:tab w:val="left" w:pos="180"/>
        </w:tabs>
        <w:spacing w:after="0" w:line="240" w:lineRule="auto"/>
        <w:ind w:right="50"/>
        <w:jc w:val="both"/>
        <w:rPr>
          <w:rFonts w:ascii="Calibri Light" w:hAnsi="Calibri Light" w:cstheme="majorHAnsi"/>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31F"/>
    <w:multiLevelType w:val="multilevel"/>
    <w:tmpl w:val="5AB07B56"/>
    <w:lvl w:ilvl="0">
      <w:start w:val="1"/>
      <w:numFmt w:val="upperRoman"/>
      <w:lvlText w:val="%1."/>
      <w:lvlJc w:val="left"/>
      <w:pPr>
        <w:ind w:left="3414" w:hanging="720"/>
      </w:pPr>
      <w:rPr>
        <w:rFonts w:hint="default"/>
      </w:rPr>
    </w:lvl>
    <w:lvl w:ilvl="1">
      <w:start w:val="5"/>
      <w:numFmt w:val="decimal"/>
      <w:isLgl/>
      <w:lvlText w:val="%1.%2."/>
      <w:lvlJc w:val="left"/>
      <w:pPr>
        <w:ind w:left="3954" w:hanging="720"/>
      </w:pPr>
      <w:rPr>
        <w:rFonts w:hint="default"/>
      </w:rPr>
    </w:lvl>
    <w:lvl w:ilvl="2">
      <w:start w:val="2"/>
      <w:numFmt w:val="decimal"/>
      <w:isLgl/>
      <w:lvlText w:val="%1.%2.%3."/>
      <w:lvlJc w:val="left"/>
      <w:pPr>
        <w:ind w:left="4134" w:hanging="720"/>
      </w:pPr>
      <w:rPr>
        <w:rFonts w:hint="default"/>
      </w:rPr>
    </w:lvl>
    <w:lvl w:ilvl="3">
      <w:start w:val="1"/>
      <w:numFmt w:val="decimal"/>
      <w:isLgl/>
      <w:lvlText w:val="%1.%2.%3.%4."/>
      <w:lvlJc w:val="left"/>
      <w:pPr>
        <w:ind w:left="4674" w:hanging="1080"/>
      </w:pPr>
      <w:rPr>
        <w:rFonts w:hint="default"/>
      </w:rPr>
    </w:lvl>
    <w:lvl w:ilvl="4">
      <w:start w:val="1"/>
      <w:numFmt w:val="decimal"/>
      <w:isLgl/>
      <w:lvlText w:val="%1.%2.%3.%4.%5."/>
      <w:lvlJc w:val="left"/>
      <w:pPr>
        <w:ind w:left="4854" w:hanging="1080"/>
      </w:pPr>
      <w:rPr>
        <w:rFonts w:hint="default"/>
      </w:rPr>
    </w:lvl>
    <w:lvl w:ilvl="5">
      <w:start w:val="1"/>
      <w:numFmt w:val="decimal"/>
      <w:isLgl/>
      <w:lvlText w:val="%1.%2.%3.%4.%5.%6."/>
      <w:lvlJc w:val="left"/>
      <w:pPr>
        <w:ind w:left="5394" w:hanging="1440"/>
      </w:pPr>
      <w:rPr>
        <w:rFonts w:hint="default"/>
      </w:rPr>
    </w:lvl>
    <w:lvl w:ilvl="6">
      <w:start w:val="1"/>
      <w:numFmt w:val="decimal"/>
      <w:isLgl/>
      <w:lvlText w:val="%1.%2.%3.%4.%5.%6.%7."/>
      <w:lvlJc w:val="left"/>
      <w:pPr>
        <w:ind w:left="5934" w:hanging="1800"/>
      </w:pPr>
      <w:rPr>
        <w:rFonts w:hint="default"/>
      </w:rPr>
    </w:lvl>
    <w:lvl w:ilvl="7">
      <w:start w:val="1"/>
      <w:numFmt w:val="decimal"/>
      <w:isLgl/>
      <w:lvlText w:val="%1.%2.%3.%4.%5.%6.%7.%8."/>
      <w:lvlJc w:val="left"/>
      <w:pPr>
        <w:ind w:left="6114" w:hanging="1800"/>
      </w:pPr>
      <w:rPr>
        <w:rFonts w:hint="default"/>
      </w:rPr>
    </w:lvl>
    <w:lvl w:ilvl="8">
      <w:start w:val="1"/>
      <w:numFmt w:val="decimal"/>
      <w:isLgl/>
      <w:lvlText w:val="%1.%2.%3.%4.%5.%6.%7.%8.%9."/>
      <w:lvlJc w:val="left"/>
      <w:pPr>
        <w:ind w:left="6654" w:hanging="2160"/>
      </w:pPr>
      <w:rPr>
        <w:rFonts w:hint="default"/>
      </w:rPr>
    </w:lvl>
  </w:abstractNum>
  <w:abstractNum w:abstractNumId="1" w15:restartNumberingAfterBreak="0">
    <w:nsid w:val="07154F2F"/>
    <w:multiLevelType w:val="hybridMultilevel"/>
    <w:tmpl w:val="FB96524E"/>
    <w:lvl w:ilvl="0" w:tplc="040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075B6F84"/>
    <w:multiLevelType w:val="hybridMultilevel"/>
    <w:tmpl w:val="A7E21396"/>
    <w:lvl w:ilvl="0" w:tplc="24B460F8">
      <w:start w:val="12"/>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4" w15:restartNumberingAfterBreak="0">
    <w:nsid w:val="12E0459B"/>
    <w:multiLevelType w:val="hybridMultilevel"/>
    <w:tmpl w:val="B3EA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2DAB"/>
    <w:multiLevelType w:val="hybridMultilevel"/>
    <w:tmpl w:val="D4543B58"/>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93E5B"/>
    <w:multiLevelType w:val="hybridMultilevel"/>
    <w:tmpl w:val="1690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A6A7F"/>
    <w:multiLevelType w:val="hybridMultilevel"/>
    <w:tmpl w:val="B818E68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15:restartNumberingAfterBreak="0">
    <w:nsid w:val="1C6B769C"/>
    <w:multiLevelType w:val="multilevel"/>
    <w:tmpl w:val="110AFF7A"/>
    <w:lvl w:ilvl="0">
      <w:start w:val="2"/>
      <w:numFmt w:val="decimal"/>
      <w:lvlText w:val="%1"/>
      <w:lvlJc w:val="left"/>
      <w:pPr>
        <w:ind w:left="360" w:hanging="360"/>
      </w:pPr>
      <w:rPr>
        <w:rFonts w:eastAsiaTheme="minorEastAsia" w:hint="default"/>
        <w:b/>
        <w:i/>
        <w:sz w:val="22"/>
      </w:rPr>
    </w:lvl>
    <w:lvl w:ilvl="1">
      <w:start w:val="3"/>
      <w:numFmt w:val="decimal"/>
      <w:lvlText w:val="%1.%2"/>
      <w:lvlJc w:val="left"/>
      <w:pPr>
        <w:ind w:left="360" w:hanging="360"/>
      </w:pPr>
      <w:rPr>
        <w:rFonts w:eastAsiaTheme="minorEastAsia" w:hint="default"/>
        <w:b/>
        <w:i/>
        <w:sz w:val="22"/>
      </w:rPr>
    </w:lvl>
    <w:lvl w:ilvl="2">
      <w:start w:val="1"/>
      <w:numFmt w:val="decimal"/>
      <w:lvlText w:val="%1.%2.%3"/>
      <w:lvlJc w:val="left"/>
      <w:pPr>
        <w:ind w:left="720" w:hanging="720"/>
      </w:pPr>
      <w:rPr>
        <w:rFonts w:eastAsiaTheme="minorEastAsia" w:hint="default"/>
        <w:b/>
        <w:i/>
        <w:sz w:val="22"/>
      </w:rPr>
    </w:lvl>
    <w:lvl w:ilvl="3">
      <w:start w:val="1"/>
      <w:numFmt w:val="decimal"/>
      <w:lvlText w:val="%1.%2.%3.%4"/>
      <w:lvlJc w:val="left"/>
      <w:pPr>
        <w:ind w:left="720" w:hanging="720"/>
      </w:pPr>
      <w:rPr>
        <w:rFonts w:eastAsiaTheme="minorEastAsia" w:hint="default"/>
        <w:b/>
        <w:i/>
        <w:sz w:val="22"/>
      </w:rPr>
    </w:lvl>
    <w:lvl w:ilvl="4">
      <w:start w:val="1"/>
      <w:numFmt w:val="decimal"/>
      <w:lvlText w:val="%1.%2.%3.%4.%5"/>
      <w:lvlJc w:val="left"/>
      <w:pPr>
        <w:ind w:left="1080" w:hanging="1080"/>
      </w:pPr>
      <w:rPr>
        <w:rFonts w:eastAsiaTheme="minorEastAsia" w:hint="default"/>
        <w:b/>
        <w:i/>
        <w:sz w:val="22"/>
      </w:rPr>
    </w:lvl>
    <w:lvl w:ilvl="5">
      <w:start w:val="1"/>
      <w:numFmt w:val="decimal"/>
      <w:lvlText w:val="%1.%2.%3.%4.%5.%6"/>
      <w:lvlJc w:val="left"/>
      <w:pPr>
        <w:ind w:left="1080" w:hanging="1080"/>
      </w:pPr>
      <w:rPr>
        <w:rFonts w:eastAsiaTheme="minorEastAsia" w:hint="default"/>
        <w:b/>
        <w:i/>
        <w:sz w:val="22"/>
      </w:rPr>
    </w:lvl>
    <w:lvl w:ilvl="6">
      <w:start w:val="1"/>
      <w:numFmt w:val="decimal"/>
      <w:lvlText w:val="%1.%2.%3.%4.%5.%6.%7"/>
      <w:lvlJc w:val="left"/>
      <w:pPr>
        <w:ind w:left="1440" w:hanging="1440"/>
      </w:pPr>
      <w:rPr>
        <w:rFonts w:eastAsiaTheme="minorEastAsia" w:hint="default"/>
        <w:b/>
        <w:i/>
        <w:sz w:val="22"/>
      </w:rPr>
    </w:lvl>
    <w:lvl w:ilvl="7">
      <w:start w:val="1"/>
      <w:numFmt w:val="decimal"/>
      <w:lvlText w:val="%1.%2.%3.%4.%5.%6.%7.%8"/>
      <w:lvlJc w:val="left"/>
      <w:pPr>
        <w:ind w:left="1440" w:hanging="1440"/>
      </w:pPr>
      <w:rPr>
        <w:rFonts w:eastAsiaTheme="minorEastAsia" w:hint="default"/>
        <w:b/>
        <w:i/>
        <w:sz w:val="22"/>
      </w:rPr>
    </w:lvl>
    <w:lvl w:ilvl="8">
      <w:start w:val="1"/>
      <w:numFmt w:val="decimal"/>
      <w:lvlText w:val="%1.%2.%3.%4.%5.%6.%7.%8.%9"/>
      <w:lvlJc w:val="left"/>
      <w:pPr>
        <w:ind w:left="1800" w:hanging="1800"/>
      </w:pPr>
      <w:rPr>
        <w:rFonts w:eastAsiaTheme="minorEastAsia" w:hint="default"/>
        <w:b/>
        <w:i/>
        <w:sz w:val="22"/>
      </w:rPr>
    </w:lvl>
  </w:abstractNum>
  <w:abstractNum w:abstractNumId="9" w15:restartNumberingAfterBreak="0">
    <w:nsid w:val="2D3F7397"/>
    <w:multiLevelType w:val="hybridMultilevel"/>
    <w:tmpl w:val="6FD818FC"/>
    <w:lvl w:ilvl="0" w:tplc="040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0" w15:restartNumberingAfterBreak="0">
    <w:nsid w:val="31C466DC"/>
    <w:multiLevelType w:val="hybridMultilevel"/>
    <w:tmpl w:val="65DAB71E"/>
    <w:lvl w:ilvl="0" w:tplc="04090001">
      <w:start w:val="1"/>
      <w:numFmt w:val="bullet"/>
      <w:lvlText w:val=""/>
      <w:lvlJc w:val="left"/>
      <w:pPr>
        <w:ind w:left="2344" w:hanging="360"/>
      </w:pPr>
      <w:rPr>
        <w:rFonts w:ascii="Symbol" w:hAnsi="Symbol"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11" w15:restartNumberingAfterBreak="0">
    <w:nsid w:val="33CA0C73"/>
    <w:multiLevelType w:val="hybridMultilevel"/>
    <w:tmpl w:val="B1C44F42"/>
    <w:lvl w:ilvl="0" w:tplc="1D6E6724">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2" w15:restartNumberingAfterBreak="0">
    <w:nsid w:val="40A84024"/>
    <w:multiLevelType w:val="hybridMultilevel"/>
    <w:tmpl w:val="DCC6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778D5"/>
    <w:multiLevelType w:val="hybridMultilevel"/>
    <w:tmpl w:val="9EF4867C"/>
    <w:lvl w:ilvl="0" w:tplc="04090001">
      <w:start w:val="1"/>
      <w:numFmt w:val="bullet"/>
      <w:lvlText w:val=""/>
      <w:lvlJc w:val="left"/>
      <w:pPr>
        <w:ind w:left="668" w:hanging="360"/>
      </w:pPr>
      <w:rPr>
        <w:rFonts w:ascii="Symbol" w:hAnsi="Symbol"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14" w15:restartNumberingAfterBreak="0">
    <w:nsid w:val="447D3C37"/>
    <w:multiLevelType w:val="hybridMultilevel"/>
    <w:tmpl w:val="7680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F7184"/>
    <w:multiLevelType w:val="hybridMultilevel"/>
    <w:tmpl w:val="5D9ED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826C2"/>
    <w:multiLevelType w:val="hybridMultilevel"/>
    <w:tmpl w:val="2ED0382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15:restartNumberingAfterBreak="0">
    <w:nsid w:val="51FB4CA8"/>
    <w:multiLevelType w:val="multilevel"/>
    <w:tmpl w:val="EDD2142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AE2F77"/>
    <w:multiLevelType w:val="multilevel"/>
    <w:tmpl w:val="79DEDFF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CB7E45"/>
    <w:multiLevelType w:val="hybridMultilevel"/>
    <w:tmpl w:val="A11A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4221A"/>
    <w:multiLevelType w:val="multilevel"/>
    <w:tmpl w:val="F3B62A8E"/>
    <w:lvl w:ilvl="0">
      <w:start w:val="3"/>
      <w:numFmt w:val="upperRoman"/>
      <w:lvlText w:val="%1."/>
      <w:lvlJc w:val="left"/>
      <w:pPr>
        <w:ind w:left="1080" w:hanging="720"/>
      </w:pPr>
      <w:rPr>
        <w:rFonts w:eastAsiaTheme="minorHAnsi" w:cstheme="minorHAnsi" w:hint="default"/>
        <w:i w:val="0"/>
        <w:color w:val="auto"/>
      </w:rPr>
    </w:lvl>
    <w:lvl w:ilvl="1">
      <w:start w:val="2"/>
      <w:numFmt w:val="decimal"/>
      <w:isLgl/>
      <w:lvlText w:val="%1.%2"/>
      <w:lvlJc w:val="left"/>
      <w:pPr>
        <w:ind w:left="82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73EE4B46"/>
    <w:multiLevelType w:val="hybridMultilevel"/>
    <w:tmpl w:val="7D90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211CF"/>
    <w:multiLevelType w:val="hybridMultilevel"/>
    <w:tmpl w:val="C7B02ECA"/>
    <w:lvl w:ilvl="0" w:tplc="598E02AA">
      <w:numFmt w:val="bullet"/>
      <w:lvlText w:val="-"/>
      <w:lvlJc w:val="left"/>
      <w:pPr>
        <w:ind w:left="360" w:hanging="360"/>
      </w:pPr>
      <w:rPr>
        <w:rFonts w:ascii="Times New Roman" w:eastAsiaTheme="minorHAnsi" w:hAnsi="Times New Roman" w:cs="Times New Roman" w:hint="default"/>
      </w:rPr>
    </w:lvl>
    <w:lvl w:ilvl="1" w:tplc="04180003" w:tentative="1">
      <w:start w:val="1"/>
      <w:numFmt w:val="bullet"/>
      <w:lvlText w:val="o"/>
      <w:lvlJc w:val="left"/>
      <w:pPr>
        <w:ind w:left="1495" w:hanging="360"/>
      </w:pPr>
      <w:rPr>
        <w:rFonts w:ascii="Courier New" w:hAnsi="Courier New" w:cs="Courier New" w:hint="default"/>
      </w:rPr>
    </w:lvl>
    <w:lvl w:ilvl="2" w:tplc="04180005" w:tentative="1">
      <w:start w:val="1"/>
      <w:numFmt w:val="bullet"/>
      <w:lvlText w:val=""/>
      <w:lvlJc w:val="left"/>
      <w:pPr>
        <w:ind w:left="2215" w:hanging="360"/>
      </w:pPr>
      <w:rPr>
        <w:rFonts w:ascii="Wingdings" w:hAnsi="Wingdings" w:hint="default"/>
      </w:rPr>
    </w:lvl>
    <w:lvl w:ilvl="3" w:tplc="04180001" w:tentative="1">
      <w:start w:val="1"/>
      <w:numFmt w:val="bullet"/>
      <w:lvlText w:val=""/>
      <w:lvlJc w:val="left"/>
      <w:pPr>
        <w:ind w:left="2935" w:hanging="360"/>
      </w:pPr>
      <w:rPr>
        <w:rFonts w:ascii="Symbol" w:hAnsi="Symbol" w:hint="default"/>
      </w:rPr>
    </w:lvl>
    <w:lvl w:ilvl="4" w:tplc="04180003" w:tentative="1">
      <w:start w:val="1"/>
      <w:numFmt w:val="bullet"/>
      <w:lvlText w:val="o"/>
      <w:lvlJc w:val="left"/>
      <w:pPr>
        <w:ind w:left="3655" w:hanging="360"/>
      </w:pPr>
      <w:rPr>
        <w:rFonts w:ascii="Courier New" w:hAnsi="Courier New" w:cs="Courier New" w:hint="default"/>
      </w:rPr>
    </w:lvl>
    <w:lvl w:ilvl="5" w:tplc="04180005" w:tentative="1">
      <w:start w:val="1"/>
      <w:numFmt w:val="bullet"/>
      <w:lvlText w:val=""/>
      <w:lvlJc w:val="left"/>
      <w:pPr>
        <w:ind w:left="4375" w:hanging="360"/>
      </w:pPr>
      <w:rPr>
        <w:rFonts w:ascii="Wingdings" w:hAnsi="Wingdings" w:hint="default"/>
      </w:rPr>
    </w:lvl>
    <w:lvl w:ilvl="6" w:tplc="04180001" w:tentative="1">
      <w:start w:val="1"/>
      <w:numFmt w:val="bullet"/>
      <w:lvlText w:val=""/>
      <w:lvlJc w:val="left"/>
      <w:pPr>
        <w:ind w:left="5095" w:hanging="360"/>
      </w:pPr>
      <w:rPr>
        <w:rFonts w:ascii="Symbol" w:hAnsi="Symbol" w:hint="default"/>
      </w:rPr>
    </w:lvl>
    <w:lvl w:ilvl="7" w:tplc="04180003" w:tentative="1">
      <w:start w:val="1"/>
      <w:numFmt w:val="bullet"/>
      <w:lvlText w:val="o"/>
      <w:lvlJc w:val="left"/>
      <w:pPr>
        <w:ind w:left="5815" w:hanging="360"/>
      </w:pPr>
      <w:rPr>
        <w:rFonts w:ascii="Courier New" w:hAnsi="Courier New" w:cs="Courier New" w:hint="default"/>
      </w:rPr>
    </w:lvl>
    <w:lvl w:ilvl="8" w:tplc="04180005" w:tentative="1">
      <w:start w:val="1"/>
      <w:numFmt w:val="bullet"/>
      <w:lvlText w:val=""/>
      <w:lvlJc w:val="left"/>
      <w:pPr>
        <w:ind w:left="6535" w:hanging="360"/>
      </w:pPr>
      <w:rPr>
        <w:rFonts w:ascii="Wingdings" w:hAnsi="Wingdings" w:hint="default"/>
      </w:rPr>
    </w:lvl>
  </w:abstractNum>
  <w:num w:numId="1">
    <w:abstractNumId w:val="3"/>
  </w:num>
  <w:num w:numId="2">
    <w:abstractNumId w:val="0"/>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4"/>
  </w:num>
  <w:num w:numId="6">
    <w:abstractNumId w:val="7"/>
  </w:num>
  <w:num w:numId="7">
    <w:abstractNumId w:val="12"/>
  </w:num>
  <w:num w:numId="8">
    <w:abstractNumId w:val="14"/>
  </w:num>
  <w:num w:numId="9">
    <w:abstractNumId w:val="6"/>
  </w:num>
  <w:num w:numId="10">
    <w:abstractNumId w:val="20"/>
  </w:num>
  <w:num w:numId="11">
    <w:abstractNumId w:val="21"/>
  </w:num>
  <w:num w:numId="12">
    <w:abstractNumId w:val="22"/>
  </w:num>
  <w:num w:numId="13">
    <w:abstractNumId w:val="8"/>
  </w:num>
  <w:num w:numId="14">
    <w:abstractNumId w:val="18"/>
  </w:num>
  <w:num w:numId="15">
    <w:abstractNumId w:val="17"/>
  </w:num>
  <w:num w:numId="16">
    <w:abstractNumId w:val="2"/>
  </w:num>
  <w:num w:numId="17">
    <w:abstractNumId w:val="10"/>
  </w:num>
  <w:num w:numId="18">
    <w:abstractNumId w:val="1"/>
  </w:num>
  <w:num w:numId="19">
    <w:abstractNumId w:val="9"/>
  </w:num>
  <w:num w:numId="20">
    <w:abstractNumId w:val="19"/>
  </w:num>
  <w:num w:numId="21">
    <w:abstractNumId w:val="11"/>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FF"/>
    <w:rsid w:val="00022A1B"/>
    <w:rsid w:val="00023313"/>
    <w:rsid w:val="00034567"/>
    <w:rsid w:val="00057F81"/>
    <w:rsid w:val="0006248D"/>
    <w:rsid w:val="00073800"/>
    <w:rsid w:val="000A404A"/>
    <w:rsid w:val="000A6DC5"/>
    <w:rsid w:val="00110B02"/>
    <w:rsid w:val="00126CED"/>
    <w:rsid w:val="00191FA3"/>
    <w:rsid w:val="00262C93"/>
    <w:rsid w:val="002734F1"/>
    <w:rsid w:val="002A2FB9"/>
    <w:rsid w:val="002B6920"/>
    <w:rsid w:val="002C3BA5"/>
    <w:rsid w:val="002C5E8D"/>
    <w:rsid w:val="002D2D12"/>
    <w:rsid w:val="002E2473"/>
    <w:rsid w:val="002F7194"/>
    <w:rsid w:val="00335355"/>
    <w:rsid w:val="0034336E"/>
    <w:rsid w:val="00346637"/>
    <w:rsid w:val="003530D2"/>
    <w:rsid w:val="00367918"/>
    <w:rsid w:val="00367DFF"/>
    <w:rsid w:val="003761CF"/>
    <w:rsid w:val="003769ED"/>
    <w:rsid w:val="00383F68"/>
    <w:rsid w:val="00391226"/>
    <w:rsid w:val="003A25A1"/>
    <w:rsid w:val="003A3CDA"/>
    <w:rsid w:val="003C45AC"/>
    <w:rsid w:val="003C599B"/>
    <w:rsid w:val="003D5EAC"/>
    <w:rsid w:val="003E584B"/>
    <w:rsid w:val="003E686F"/>
    <w:rsid w:val="003F10CB"/>
    <w:rsid w:val="004063F9"/>
    <w:rsid w:val="00411313"/>
    <w:rsid w:val="00444828"/>
    <w:rsid w:val="004B0EA7"/>
    <w:rsid w:val="004B1756"/>
    <w:rsid w:val="004C78AE"/>
    <w:rsid w:val="004D103B"/>
    <w:rsid w:val="004E66A1"/>
    <w:rsid w:val="004F3539"/>
    <w:rsid w:val="004F354F"/>
    <w:rsid w:val="00522CF5"/>
    <w:rsid w:val="00534D3C"/>
    <w:rsid w:val="005725FB"/>
    <w:rsid w:val="0057377A"/>
    <w:rsid w:val="00573F2A"/>
    <w:rsid w:val="00583251"/>
    <w:rsid w:val="00591613"/>
    <w:rsid w:val="005944D3"/>
    <w:rsid w:val="0059553C"/>
    <w:rsid w:val="005D7046"/>
    <w:rsid w:val="005F7239"/>
    <w:rsid w:val="006019C4"/>
    <w:rsid w:val="00633A2F"/>
    <w:rsid w:val="00655A62"/>
    <w:rsid w:val="00676A1B"/>
    <w:rsid w:val="00677314"/>
    <w:rsid w:val="00691833"/>
    <w:rsid w:val="006A21A5"/>
    <w:rsid w:val="006B4753"/>
    <w:rsid w:val="006D01F2"/>
    <w:rsid w:val="006D74CE"/>
    <w:rsid w:val="006D7B0C"/>
    <w:rsid w:val="006F34F5"/>
    <w:rsid w:val="0070013D"/>
    <w:rsid w:val="00717EC4"/>
    <w:rsid w:val="00722774"/>
    <w:rsid w:val="00725E1B"/>
    <w:rsid w:val="00753320"/>
    <w:rsid w:val="0077368E"/>
    <w:rsid w:val="007955B9"/>
    <w:rsid w:val="00795D44"/>
    <w:rsid w:val="007C0AB4"/>
    <w:rsid w:val="007D2141"/>
    <w:rsid w:val="007E66B6"/>
    <w:rsid w:val="007E7709"/>
    <w:rsid w:val="00805171"/>
    <w:rsid w:val="00810E57"/>
    <w:rsid w:val="00822ABD"/>
    <w:rsid w:val="008326B7"/>
    <w:rsid w:val="008A0B81"/>
    <w:rsid w:val="008C2B39"/>
    <w:rsid w:val="008D3AA9"/>
    <w:rsid w:val="008F5CE7"/>
    <w:rsid w:val="00912450"/>
    <w:rsid w:val="009337BB"/>
    <w:rsid w:val="00942525"/>
    <w:rsid w:val="00982AEC"/>
    <w:rsid w:val="00997FBD"/>
    <w:rsid w:val="009E1CF4"/>
    <w:rsid w:val="009E5363"/>
    <w:rsid w:val="009F7CA9"/>
    <w:rsid w:val="00A063C9"/>
    <w:rsid w:val="00A13B5C"/>
    <w:rsid w:val="00A3721C"/>
    <w:rsid w:val="00A7789F"/>
    <w:rsid w:val="00B03EFA"/>
    <w:rsid w:val="00B21394"/>
    <w:rsid w:val="00B510F6"/>
    <w:rsid w:val="00B7089C"/>
    <w:rsid w:val="00B740FF"/>
    <w:rsid w:val="00B8194C"/>
    <w:rsid w:val="00B952F6"/>
    <w:rsid w:val="00BC4373"/>
    <w:rsid w:val="00BE5FE8"/>
    <w:rsid w:val="00BF63DE"/>
    <w:rsid w:val="00C0165C"/>
    <w:rsid w:val="00C66D8B"/>
    <w:rsid w:val="00C931AE"/>
    <w:rsid w:val="00CD552C"/>
    <w:rsid w:val="00CE1A23"/>
    <w:rsid w:val="00CF5E3D"/>
    <w:rsid w:val="00D16AB2"/>
    <w:rsid w:val="00D21F5C"/>
    <w:rsid w:val="00D22342"/>
    <w:rsid w:val="00D24F56"/>
    <w:rsid w:val="00D407AD"/>
    <w:rsid w:val="00D45A62"/>
    <w:rsid w:val="00D81AF5"/>
    <w:rsid w:val="00D8507E"/>
    <w:rsid w:val="00D85523"/>
    <w:rsid w:val="00DA64B4"/>
    <w:rsid w:val="00DE1C33"/>
    <w:rsid w:val="00DF3A6B"/>
    <w:rsid w:val="00E22720"/>
    <w:rsid w:val="00E2310A"/>
    <w:rsid w:val="00E621DB"/>
    <w:rsid w:val="00E65B14"/>
    <w:rsid w:val="00E96986"/>
    <w:rsid w:val="00EE2EC1"/>
    <w:rsid w:val="00F433E3"/>
    <w:rsid w:val="00F61BA0"/>
    <w:rsid w:val="00F92BB8"/>
    <w:rsid w:val="00FA0507"/>
    <w:rsid w:val="00FB281F"/>
    <w:rsid w:val="00FD50FA"/>
    <w:rsid w:val="00FE76AD"/>
    <w:rsid w:val="00FE7BB8"/>
    <w:rsid w:val="00FF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6AEF9-5572-4662-8417-37187AB5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9C4"/>
    <w:pPr>
      <w:spacing w:after="160" w:line="259" w:lineRule="auto"/>
    </w:pPr>
    <w:rPr>
      <w:rFonts w:ascii="Times New Roman" w:hAnsi="Times New Roman"/>
      <w:sz w:val="28"/>
      <w:lang w:val="en-US"/>
    </w:rPr>
  </w:style>
  <w:style w:type="paragraph" w:styleId="1">
    <w:name w:val="heading 1"/>
    <w:basedOn w:val="a"/>
    <w:next w:val="a"/>
    <w:link w:val="10"/>
    <w:uiPriority w:val="9"/>
    <w:qFormat/>
    <w:rsid w:val="006019C4"/>
    <w:pPr>
      <w:keepNext/>
      <w:keepLines/>
      <w:spacing w:before="240" w:after="0"/>
      <w:jc w:val="center"/>
      <w:outlineLvl w:val="0"/>
    </w:pPr>
    <w:rPr>
      <w:rFonts w:eastAsiaTheme="majorEastAsia" w:cstheme="majorBidi"/>
      <w:b/>
      <w:szCs w:val="32"/>
    </w:rPr>
  </w:style>
  <w:style w:type="paragraph" w:styleId="2">
    <w:name w:val="heading 2"/>
    <w:basedOn w:val="a"/>
    <w:next w:val="a"/>
    <w:link w:val="20"/>
    <w:uiPriority w:val="9"/>
    <w:unhideWhenUsed/>
    <w:qFormat/>
    <w:rsid w:val="006019C4"/>
    <w:pPr>
      <w:keepNext/>
      <w:keepLines/>
      <w:spacing w:before="40" w:after="0" w:line="240" w:lineRule="auto"/>
      <w:ind w:firstLine="706"/>
      <w:jc w:val="both"/>
      <w:outlineLvl w:val="1"/>
    </w:pPr>
    <w:rPr>
      <w:rFonts w:eastAsiaTheme="majorEastAsia" w:cstheme="majorBidi"/>
      <w:b/>
      <w:szCs w:val="26"/>
    </w:rPr>
  </w:style>
  <w:style w:type="paragraph" w:styleId="3">
    <w:name w:val="heading 3"/>
    <w:basedOn w:val="a"/>
    <w:next w:val="a"/>
    <w:link w:val="30"/>
    <w:uiPriority w:val="9"/>
    <w:semiHidden/>
    <w:unhideWhenUsed/>
    <w:qFormat/>
    <w:rsid w:val="002C3B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725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9C4"/>
    <w:rPr>
      <w:rFonts w:ascii="Times New Roman" w:eastAsiaTheme="majorEastAsia" w:hAnsi="Times New Roman" w:cstheme="majorBidi"/>
      <w:b/>
      <w:sz w:val="28"/>
      <w:szCs w:val="32"/>
      <w:lang w:val="en-US"/>
    </w:rPr>
  </w:style>
  <w:style w:type="character" w:customStyle="1" w:styleId="20">
    <w:name w:val="Заголовок 2 Знак"/>
    <w:basedOn w:val="a0"/>
    <w:link w:val="2"/>
    <w:uiPriority w:val="9"/>
    <w:rsid w:val="006019C4"/>
    <w:rPr>
      <w:rFonts w:ascii="Times New Roman" w:eastAsiaTheme="majorEastAsia" w:hAnsi="Times New Roman" w:cstheme="majorBidi"/>
      <w:b/>
      <w:sz w:val="28"/>
      <w:szCs w:val="26"/>
      <w:lang w:val="en-US"/>
    </w:rPr>
  </w:style>
  <w:style w:type="paragraph" w:styleId="a3">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a"/>
    <w:link w:val="a4"/>
    <w:uiPriority w:val="99"/>
    <w:unhideWhenUsed/>
    <w:qFormat/>
    <w:rsid w:val="006019C4"/>
    <w:pPr>
      <w:spacing w:after="0" w:line="240" w:lineRule="auto"/>
    </w:pPr>
    <w:rPr>
      <w:sz w:val="20"/>
      <w:szCs w:val="20"/>
    </w:rPr>
  </w:style>
  <w:style w:type="character" w:customStyle="1" w:styleId="a4">
    <w:name w:val="Текст сноски Знак"/>
    <w:aliases w:val="Char Знак,Знак1 Знак,Знак Знак, Char Знак, Знак1 Знак, Знак Знак,single space Знак,footnote text Знак,FOOTNOTES Знак,fn Знак,Footnote Text Char1 Знак,Footnote Text Char2 Char Знак,Footnote Text Char1 Char Char Знак, Cha Знак,Cha Знак"/>
    <w:basedOn w:val="a0"/>
    <w:link w:val="a3"/>
    <w:uiPriority w:val="99"/>
    <w:rsid w:val="006019C4"/>
    <w:rPr>
      <w:rFonts w:ascii="Times New Roman" w:hAnsi="Times New Roman"/>
      <w:sz w:val="20"/>
      <w:szCs w:val="20"/>
      <w:lang w:val="en-US"/>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fr,FR"/>
    <w:basedOn w:val="a0"/>
    <w:link w:val="FNRefeCharChar"/>
    <w:uiPriority w:val="99"/>
    <w:unhideWhenUsed/>
    <w:qFormat/>
    <w:rsid w:val="006019C4"/>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6019C4"/>
    <w:pPr>
      <w:spacing w:after="0" w:line="240" w:lineRule="exact"/>
      <w:jc w:val="both"/>
    </w:pPr>
    <w:rPr>
      <w:rFonts w:asciiTheme="minorHAnsi" w:hAnsiTheme="minorHAnsi"/>
      <w:sz w:val="22"/>
      <w:vertAlign w:val="superscript"/>
      <w:lang w:val="ru-RU"/>
    </w:rPr>
  </w:style>
  <w:style w:type="paragraph" w:styleId="a6">
    <w:name w:val="footer"/>
    <w:basedOn w:val="a"/>
    <w:link w:val="a7"/>
    <w:uiPriority w:val="99"/>
    <w:unhideWhenUsed/>
    <w:rsid w:val="006019C4"/>
    <w:pPr>
      <w:tabs>
        <w:tab w:val="center" w:pos="4844"/>
        <w:tab w:val="right" w:pos="9689"/>
      </w:tabs>
      <w:spacing w:after="0" w:line="240" w:lineRule="auto"/>
    </w:pPr>
  </w:style>
  <w:style w:type="character" w:customStyle="1" w:styleId="a7">
    <w:name w:val="Нижний колонтитул Знак"/>
    <w:basedOn w:val="a0"/>
    <w:link w:val="a6"/>
    <w:uiPriority w:val="99"/>
    <w:rsid w:val="006019C4"/>
    <w:rPr>
      <w:rFonts w:ascii="Times New Roman" w:hAnsi="Times New Roman"/>
      <w:sz w:val="28"/>
      <w:lang w:val="en-US"/>
    </w:rPr>
  </w:style>
  <w:style w:type="paragraph" w:styleId="a8">
    <w:name w:val="List Paragraph"/>
    <w:aliases w:val="Scriptoria bullet points,List Paragraph 1,Абзац списка1,strikethrough,standaard met opsomming,Bullets,References,Liste 1,List Paragraph nowy,Numbered List Paragraph,List Paragraph (numbered (a)),Medium Grid 1 - Accent 21,Dot pt,Stil3"/>
    <w:basedOn w:val="a"/>
    <w:link w:val="a9"/>
    <w:uiPriority w:val="34"/>
    <w:qFormat/>
    <w:rsid w:val="006019C4"/>
    <w:pPr>
      <w:spacing w:after="0"/>
      <w:ind w:left="720"/>
      <w:contextualSpacing/>
      <w:jc w:val="both"/>
    </w:pPr>
  </w:style>
  <w:style w:type="character" w:customStyle="1" w:styleId="a9">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link w:val="a8"/>
    <w:uiPriority w:val="34"/>
    <w:qFormat/>
    <w:locked/>
    <w:rsid w:val="006019C4"/>
    <w:rPr>
      <w:rFonts w:ascii="Times New Roman" w:hAnsi="Times New Roman"/>
      <w:sz w:val="28"/>
      <w:lang w:val="en-US"/>
    </w:rPr>
  </w:style>
  <w:style w:type="character" w:customStyle="1" w:styleId="aa">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b"/>
    <w:uiPriority w:val="99"/>
    <w:locked/>
    <w:rsid w:val="006019C4"/>
    <w:rPr>
      <w:rFonts w:ascii="Times New Roman" w:eastAsia="Times New Roman" w:hAnsi="Times New Roman" w:cs="Times New Roman"/>
      <w:sz w:val="24"/>
      <w:szCs w:val="24"/>
    </w:rPr>
  </w:style>
  <w:style w:type="paragraph" w:styleId="a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a"/>
    <w:uiPriority w:val="99"/>
    <w:unhideWhenUsed/>
    <w:qFormat/>
    <w:rsid w:val="006019C4"/>
    <w:pPr>
      <w:spacing w:after="0" w:line="240" w:lineRule="auto"/>
      <w:ind w:firstLine="567"/>
      <w:jc w:val="both"/>
    </w:pPr>
    <w:rPr>
      <w:rFonts w:eastAsia="Times New Roman" w:cs="Times New Roman"/>
      <w:sz w:val="24"/>
      <w:szCs w:val="24"/>
      <w:lang w:val="ru-RU"/>
    </w:rPr>
  </w:style>
  <w:style w:type="character" w:styleId="ac">
    <w:name w:val="Hyperlink"/>
    <w:basedOn w:val="a0"/>
    <w:uiPriority w:val="99"/>
    <w:unhideWhenUsed/>
    <w:rsid w:val="006019C4"/>
    <w:rPr>
      <w:color w:val="0000FF" w:themeColor="hyperlink"/>
      <w:u w:val="single"/>
    </w:rPr>
  </w:style>
  <w:style w:type="paragraph" w:styleId="HTML">
    <w:name w:val="HTML Preformatted"/>
    <w:basedOn w:val="a"/>
    <w:link w:val="HTML0"/>
    <w:uiPriority w:val="99"/>
    <w:unhideWhenUsed/>
    <w:rsid w:val="00601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019C4"/>
    <w:rPr>
      <w:rFonts w:ascii="Courier New" w:eastAsia="Times New Roman" w:hAnsi="Courier New" w:cs="Courier New"/>
      <w:sz w:val="20"/>
      <w:szCs w:val="20"/>
      <w:lang w:val="en-US"/>
    </w:rPr>
  </w:style>
  <w:style w:type="table" w:styleId="ad">
    <w:name w:val="Table Grid"/>
    <w:basedOn w:val="a1"/>
    <w:uiPriority w:val="39"/>
    <w:rsid w:val="006019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9C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e">
    <w:name w:val="Balloon Text"/>
    <w:basedOn w:val="a"/>
    <w:link w:val="af"/>
    <w:uiPriority w:val="99"/>
    <w:semiHidden/>
    <w:unhideWhenUsed/>
    <w:rsid w:val="006019C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019C4"/>
    <w:rPr>
      <w:rFonts w:ascii="Segoe UI" w:hAnsi="Segoe UI" w:cs="Segoe UI"/>
      <w:sz w:val="18"/>
      <w:szCs w:val="18"/>
      <w:lang w:val="en-US"/>
    </w:rPr>
  </w:style>
  <w:style w:type="character" w:styleId="af0">
    <w:name w:val="annotation reference"/>
    <w:basedOn w:val="a0"/>
    <w:uiPriority w:val="99"/>
    <w:semiHidden/>
    <w:unhideWhenUsed/>
    <w:rsid w:val="006019C4"/>
    <w:rPr>
      <w:sz w:val="16"/>
      <w:szCs w:val="16"/>
    </w:rPr>
  </w:style>
  <w:style w:type="paragraph" w:styleId="af1">
    <w:name w:val="annotation text"/>
    <w:basedOn w:val="a"/>
    <w:link w:val="af2"/>
    <w:uiPriority w:val="99"/>
    <w:semiHidden/>
    <w:unhideWhenUsed/>
    <w:rsid w:val="006019C4"/>
    <w:pPr>
      <w:spacing w:line="240" w:lineRule="auto"/>
    </w:pPr>
    <w:rPr>
      <w:sz w:val="20"/>
      <w:szCs w:val="20"/>
    </w:rPr>
  </w:style>
  <w:style w:type="character" w:customStyle="1" w:styleId="af2">
    <w:name w:val="Текст примечания Знак"/>
    <w:basedOn w:val="a0"/>
    <w:link w:val="af1"/>
    <w:uiPriority w:val="99"/>
    <w:semiHidden/>
    <w:rsid w:val="006019C4"/>
    <w:rPr>
      <w:rFonts w:ascii="Times New Roman" w:hAnsi="Times New Roman"/>
      <w:sz w:val="20"/>
      <w:szCs w:val="20"/>
      <w:lang w:val="en-US"/>
    </w:rPr>
  </w:style>
  <w:style w:type="paragraph" w:styleId="af3">
    <w:name w:val="annotation subject"/>
    <w:basedOn w:val="af1"/>
    <w:next w:val="af1"/>
    <w:link w:val="af4"/>
    <w:uiPriority w:val="99"/>
    <w:semiHidden/>
    <w:unhideWhenUsed/>
    <w:rsid w:val="006019C4"/>
    <w:rPr>
      <w:b/>
      <w:bCs/>
    </w:rPr>
  </w:style>
  <w:style w:type="character" w:customStyle="1" w:styleId="af4">
    <w:name w:val="Тема примечания Знак"/>
    <w:basedOn w:val="af2"/>
    <w:link w:val="af3"/>
    <w:uiPriority w:val="99"/>
    <w:semiHidden/>
    <w:rsid w:val="006019C4"/>
    <w:rPr>
      <w:rFonts w:ascii="Times New Roman" w:hAnsi="Times New Roman"/>
      <w:b/>
      <w:bCs/>
      <w:sz w:val="20"/>
      <w:szCs w:val="20"/>
      <w:lang w:val="en-US"/>
    </w:rPr>
  </w:style>
  <w:style w:type="paragraph" w:styleId="af5">
    <w:name w:val="Revision"/>
    <w:hidden/>
    <w:uiPriority w:val="99"/>
    <w:semiHidden/>
    <w:rsid w:val="006019C4"/>
    <w:pPr>
      <w:spacing w:after="0" w:line="240" w:lineRule="auto"/>
    </w:pPr>
    <w:rPr>
      <w:rFonts w:ascii="Times New Roman" w:hAnsi="Times New Roman"/>
      <w:sz w:val="28"/>
      <w:lang w:val="en-US"/>
    </w:rPr>
  </w:style>
  <w:style w:type="character" w:customStyle="1" w:styleId="40">
    <w:name w:val="Заголовок 4 Знак"/>
    <w:basedOn w:val="a0"/>
    <w:link w:val="4"/>
    <w:uiPriority w:val="9"/>
    <w:semiHidden/>
    <w:rsid w:val="005725FB"/>
    <w:rPr>
      <w:rFonts w:asciiTheme="majorHAnsi" w:eastAsiaTheme="majorEastAsia" w:hAnsiTheme="majorHAnsi" w:cstheme="majorBidi"/>
      <w:b/>
      <w:bCs/>
      <w:i/>
      <w:iCs/>
      <w:color w:val="4F81BD" w:themeColor="accent1"/>
      <w:sz w:val="28"/>
      <w:lang w:val="en-US"/>
    </w:rPr>
  </w:style>
  <w:style w:type="character" w:customStyle="1" w:styleId="30">
    <w:name w:val="Заголовок 3 Знак"/>
    <w:basedOn w:val="a0"/>
    <w:link w:val="3"/>
    <w:uiPriority w:val="9"/>
    <w:semiHidden/>
    <w:rsid w:val="002C3BA5"/>
    <w:rPr>
      <w:rFonts w:asciiTheme="majorHAnsi" w:eastAsiaTheme="majorEastAsia" w:hAnsiTheme="majorHAnsi" w:cstheme="majorBidi"/>
      <w:b/>
      <w:bCs/>
      <w:color w:val="4F81BD" w:themeColor="accent1"/>
      <w:sz w:val="28"/>
      <w:lang w:val="en-US"/>
    </w:rPr>
  </w:style>
  <w:style w:type="paragraph" w:styleId="af6">
    <w:name w:val="header"/>
    <w:basedOn w:val="a"/>
    <w:link w:val="af7"/>
    <w:uiPriority w:val="99"/>
    <w:unhideWhenUsed/>
    <w:rsid w:val="0094252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42525"/>
    <w:rPr>
      <w:rFonts w:ascii="Times New Roman" w:hAnsi="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6890">
      <w:bodyDiv w:val="1"/>
      <w:marLeft w:val="0"/>
      <w:marRight w:val="0"/>
      <w:marTop w:val="0"/>
      <w:marBottom w:val="0"/>
      <w:divBdr>
        <w:top w:val="none" w:sz="0" w:space="0" w:color="auto"/>
        <w:left w:val="none" w:sz="0" w:space="0" w:color="auto"/>
        <w:bottom w:val="none" w:sz="0" w:space="0" w:color="auto"/>
        <w:right w:val="none" w:sz="0" w:space="0" w:color="auto"/>
      </w:divBdr>
    </w:div>
    <w:div w:id="297341686">
      <w:bodyDiv w:val="1"/>
      <w:marLeft w:val="0"/>
      <w:marRight w:val="0"/>
      <w:marTop w:val="0"/>
      <w:marBottom w:val="0"/>
      <w:divBdr>
        <w:top w:val="none" w:sz="0" w:space="0" w:color="auto"/>
        <w:left w:val="none" w:sz="0" w:space="0" w:color="auto"/>
        <w:bottom w:val="none" w:sz="0" w:space="0" w:color="auto"/>
        <w:right w:val="none" w:sz="0" w:space="0" w:color="auto"/>
      </w:divBdr>
    </w:div>
    <w:div w:id="343409441">
      <w:bodyDiv w:val="1"/>
      <w:marLeft w:val="0"/>
      <w:marRight w:val="0"/>
      <w:marTop w:val="0"/>
      <w:marBottom w:val="0"/>
      <w:divBdr>
        <w:top w:val="none" w:sz="0" w:space="0" w:color="auto"/>
        <w:left w:val="none" w:sz="0" w:space="0" w:color="auto"/>
        <w:bottom w:val="none" w:sz="0" w:space="0" w:color="auto"/>
        <w:right w:val="none" w:sz="0" w:space="0" w:color="auto"/>
      </w:divBdr>
    </w:div>
    <w:div w:id="435903378">
      <w:bodyDiv w:val="1"/>
      <w:marLeft w:val="0"/>
      <w:marRight w:val="0"/>
      <w:marTop w:val="0"/>
      <w:marBottom w:val="0"/>
      <w:divBdr>
        <w:top w:val="none" w:sz="0" w:space="0" w:color="auto"/>
        <w:left w:val="none" w:sz="0" w:space="0" w:color="auto"/>
        <w:bottom w:val="none" w:sz="0" w:space="0" w:color="auto"/>
        <w:right w:val="none" w:sz="0" w:space="0" w:color="auto"/>
      </w:divBdr>
    </w:div>
    <w:div w:id="461924612">
      <w:bodyDiv w:val="1"/>
      <w:marLeft w:val="0"/>
      <w:marRight w:val="0"/>
      <w:marTop w:val="0"/>
      <w:marBottom w:val="0"/>
      <w:divBdr>
        <w:top w:val="none" w:sz="0" w:space="0" w:color="auto"/>
        <w:left w:val="none" w:sz="0" w:space="0" w:color="auto"/>
        <w:bottom w:val="none" w:sz="0" w:space="0" w:color="auto"/>
        <w:right w:val="none" w:sz="0" w:space="0" w:color="auto"/>
      </w:divBdr>
    </w:div>
    <w:div w:id="498078340">
      <w:bodyDiv w:val="1"/>
      <w:marLeft w:val="0"/>
      <w:marRight w:val="0"/>
      <w:marTop w:val="0"/>
      <w:marBottom w:val="0"/>
      <w:divBdr>
        <w:top w:val="none" w:sz="0" w:space="0" w:color="auto"/>
        <w:left w:val="none" w:sz="0" w:space="0" w:color="auto"/>
        <w:bottom w:val="none" w:sz="0" w:space="0" w:color="auto"/>
        <w:right w:val="none" w:sz="0" w:space="0" w:color="auto"/>
      </w:divBdr>
    </w:div>
    <w:div w:id="713846768">
      <w:bodyDiv w:val="1"/>
      <w:marLeft w:val="0"/>
      <w:marRight w:val="0"/>
      <w:marTop w:val="0"/>
      <w:marBottom w:val="0"/>
      <w:divBdr>
        <w:top w:val="none" w:sz="0" w:space="0" w:color="auto"/>
        <w:left w:val="none" w:sz="0" w:space="0" w:color="auto"/>
        <w:bottom w:val="none" w:sz="0" w:space="0" w:color="auto"/>
        <w:right w:val="none" w:sz="0" w:space="0" w:color="auto"/>
      </w:divBdr>
    </w:div>
    <w:div w:id="744304410">
      <w:bodyDiv w:val="1"/>
      <w:marLeft w:val="0"/>
      <w:marRight w:val="0"/>
      <w:marTop w:val="0"/>
      <w:marBottom w:val="0"/>
      <w:divBdr>
        <w:top w:val="none" w:sz="0" w:space="0" w:color="auto"/>
        <w:left w:val="none" w:sz="0" w:space="0" w:color="auto"/>
        <w:bottom w:val="none" w:sz="0" w:space="0" w:color="auto"/>
        <w:right w:val="none" w:sz="0" w:space="0" w:color="auto"/>
      </w:divBdr>
    </w:div>
    <w:div w:id="799156344">
      <w:bodyDiv w:val="1"/>
      <w:marLeft w:val="0"/>
      <w:marRight w:val="0"/>
      <w:marTop w:val="0"/>
      <w:marBottom w:val="0"/>
      <w:divBdr>
        <w:top w:val="none" w:sz="0" w:space="0" w:color="auto"/>
        <w:left w:val="none" w:sz="0" w:space="0" w:color="auto"/>
        <w:bottom w:val="none" w:sz="0" w:space="0" w:color="auto"/>
        <w:right w:val="none" w:sz="0" w:space="0" w:color="auto"/>
      </w:divBdr>
    </w:div>
    <w:div w:id="823202010">
      <w:bodyDiv w:val="1"/>
      <w:marLeft w:val="0"/>
      <w:marRight w:val="0"/>
      <w:marTop w:val="0"/>
      <w:marBottom w:val="0"/>
      <w:divBdr>
        <w:top w:val="none" w:sz="0" w:space="0" w:color="auto"/>
        <w:left w:val="none" w:sz="0" w:space="0" w:color="auto"/>
        <w:bottom w:val="none" w:sz="0" w:space="0" w:color="auto"/>
        <w:right w:val="none" w:sz="0" w:space="0" w:color="auto"/>
      </w:divBdr>
    </w:div>
    <w:div w:id="849488950">
      <w:bodyDiv w:val="1"/>
      <w:marLeft w:val="0"/>
      <w:marRight w:val="0"/>
      <w:marTop w:val="0"/>
      <w:marBottom w:val="0"/>
      <w:divBdr>
        <w:top w:val="none" w:sz="0" w:space="0" w:color="auto"/>
        <w:left w:val="none" w:sz="0" w:space="0" w:color="auto"/>
        <w:bottom w:val="none" w:sz="0" w:space="0" w:color="auto"/>
        <w:right w:val="none" w:sz="0" w:space="0" w:color="auto"/>
      </w:divBdr>
    </w:div>
    <w:div w:id="859776969">
      <w:bodyDiv w:val="1"/>
      <w:marLeft w:val="0"/>
      <w:marRight w:val="0"/>
      <w:marTop w:val="0"/>
      <w:marBottom w:val="0"/>
      <w:divBdr>
        <w:top w:val="none" w:sz="0" w:space="0" w:color="auto"/>
        <w:left w:val="none" w:sz="0" w:space="0" w:color="auto"/>
        <w:bottom w:val="none" w:sz="0" w:space="0" w:color="auto"/>
        <w:right w:val="none" w:sz="0" w:space="0" w:color="auto"/>
      </w:divBdr>
    </w:div>
    <w:div w:id="913664866">
      <w:bodyDiv w:val="1"/>
      <w:marLeft w:val="0"/>
      <w:marRight w:val="0"/>
      <w:marTop w:val="0"/>
      <w:marBottom w:val="0"/>
      <w:divBdr>
        <w:top w:val="none" w:sz="0" w:space="0" w:color="auto"/>
        <w:left w:val="none" w:sz="0" w:space="0" w:color="auto"/>
        <w:bottom w:val="none" w:sz="0" w:space="0" w:color="auto"/>
        <w:right w:val="none" w:sz="0" w:space="0" w:color="auto"/>
      </w:divBdr>
    </w:div>
    <w:div w:id="913777539">
      <w:bodyDiv w:val="1"/>
      <w:marLeft w:val="0"/>
      <w:marRight w:val="0"/>
      <w:marTop w:val="0"/>
      <w:marBottom w:val="0"/>
      <w:divBdr>
        <w:top w:val="none" w:sz="0" w:space="0" w:color="auto"/>
        <w:left w:val="none" w:sz="0" w:space="0" w:color="auto"/>
        <w:bottom w:val="none" w:sz="0" w:space="0" w:color="auto"/>
        <w:right w:val="none" w:sz="0" w:space="0" w:color="auto"/>
      </w:divBdr>
    </w:div>
    <w:div w:id="1045837323">
      <w:bodyDiv w:val="1"/>
      <w:marLeft w:val="0"/>
      <w:marRight w:val="0"/>
      <w:marTop w:val="0"/>
      <w:marBottom w:val="0"/>
      <w:divBdr>
        <w:top w:val="none" w:sz="0" w:space="0" w:color="auto"/>
        <w:left w:val="none" w:sz="0" w:space="0" w:color="auto"/>
        <w:bottom w:val="none" w:sz="0" w:space="0" w:color="auto"/>
        <w:right w:val="none" w:sz="0" w:space="0" w:color="auto"/>
      </w:divBdr>
    </w:div>
    <w:div w:id="1118834266">
      <w:bodyDiv w:val="1"/>
      <w:marLeft w:val="0"/>
      <w:marRight w:val="0"/>
      <w:marTop w:val="0"/>
      <w:marBottom w:val="0"/>
      <w:divBdr>
        <w:top w:val="none" w:sz="0" w:space="0" w:color="auto"/>
        <w:left w:val="none" w:sz="0" w:space="0" w:color="auto"/>
        <w:bottom w:val="none" w:sz="0" w:space="0" w:color="auto"/>
        <w:right w:val="none" w:sz="0" w:space="0" w:color="auto"/>
      </w:divBdr>
    </w:div>
    <w:div w:id="1206018597">
      <w:bodyDiv w:val="1"/>
      <w:marLeft w:val="0"/>
      <w:marRight w:val="0"/>
      <w:marTop w:val="0"/>
      <w:marBottom w:val="0"/>
      <w:divBdr>
        <w:top w:val="none" w:sz="0" w:space="0" w:color="auto"/>
        <w:left w:val="none" w:sz="0" w:space="0" w:color="auto"/>
        <w:bottom w:val="none" w:sz="0" w:space="0" w:color="auto"/>
        <w:right w:val="none" w:sz="0" w:space="0" w:color="auto"/>
      </w:divBdr>
    </w:div>
    <w:div w:id="1592549406">
      <w:bodyDiv w:val="1"/>
      <w:marLeft w:val="0"/>
      <w:marRight w:val="0"/>
      <w:marTop w:val="0"/>
      <w:marBottom w:val="0"/>
      <w:divBdr>
        <w:top w:val="none" w:sz="0" w:space="0" w:color="auto"/>
        <w:left w:val="none" w:sz="0" w:space="0" w:color="auto"/>
        <w:bottom w:val="none" w:sz="0" w:space="0" w:color="auto"/>
        <w:right w:val="none" w:sz="0" w:space="0" w:color="auto"/>
      </w:divBdr>
    </w:div>
    <w:div w:id="1640375197">
      <w:bodyDiv w:val="1"/>
      <w:marLeft w:val="0"/>
      <w:marRight w:val="0"/>
      <w:marTop w:val="0"/>
      <w:marBottom w:val="0"/>
      <w:divBdr>
        <w:top w:val="none" w:sz="0" w:space="0" w:color="auto"/>
        <w:left w:val="none" w:sz="0" w:space="0" w:color="auto"/>
        <w:bottom w:val="none" w:sz="0" w:space="0" w:color="auto"/>
        <w:right w:val="none" w:sz="0" w:space="0" w:color="auto"/>
      </w:divBdr>
    </w:div>
    <w:div w:id="1874728449">
      <w:bodyDiv w:val="1"/>
      <w:marLeft w:val="0"/>
      <w:marRight w:val="0"/>
      <w:marTop w:val="0"/>
      <w:marBottom w:val="0"/>
      <w:divBdr>
        <w:top w:val="none" w:sz="0" w:space="0" w:color="auto"/>
        <w:left w:val="none" w:sz="0" w:space="0" w:color="auto"/>
        <w:bottom w:val="none" w:sz="0" w:space="0" w:color="auto"/>
        <w:right w:val="none" w:sz="0" w:space="0" w:color="auto"/>
      </w:divBdr>
    </w:div>
    <w:div w:id="1914965959">
      <w:bodyDiv w:val="1"/>
      <w:marLeft w:val="0"/>
      <w:marRight w:val="0"/>
      <w:marTop w:val="0"/>
      <w:marBottom w:val="0"/>
      <w:divBdr>
        <w:top w:val="none" w:sz="0" w:space="0" w:color="auto"/>
        <w:left w:val="none" w:sz="0" w:space="0" w:color="auto"/>
        <w:bottom w:val="none" w:sz="0" w:space="0" w:color="auto"/>
        <w:right w:val="none" w:sz="0" w:space="0" w:color="auto"/>
      </w:divBdr>
    </w:div>
    <w:div w:id="2054962737">
      <w:bodyDiv w:val="1"/>
      <w:marLeft w:val="0"/>
      <w:marRight w:val="0"/>
      <w:marTop w:val="0"/>
      <w:marBottom w:val="0"/>
      <w:divBdr>
        <w:top w:val="none" w:sz="0" w:space="0" w:color="auto"/>
        <w:left w:val="none" w:sz="0" w:space="0" w:color="auto"/>
        <w:bottom w:val="none" w:sz="0" w:space="0" w:color="auto"/>
        <w:right w:val="none" w:sz="0" w:space="0" w:color="auto"/>
      </w:divBdr>
    </w:div>
    <w:div w:id="2057468506">
      <w:bodyDiv w:val="1"/>
      <w:marLeft w:val="0"/>
      <w:marRight w:val="0"/>
      <w:marTop w:val="0"/>
      <w:marBottom w:val="0"/>
      <w:divBdr>
        <w:top w:val="none" w:sz="0" w:space="0" w:color="auto"/>
        <w:left w:val="none" w:sz="0" w:space="0" w:color="auto"/>
        <w:bottom w:val="none" w:sz="0" w:space="0" w:color="auto"/>
        <w:right w:val="none" w:sz="0" w:space="0" w:color="auto"/>
      </w:divBdr>
    </w:div>
    <w:div w:id="20888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rm.md/ro/responsabilitati-in-auditul-financiar-3596.htm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crm@ccr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7444</Words>
  <Characters>42432</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3</cp:revision>
  <dcterms:created xsi:type="dcterms:W3CDTF">2023-09-26T11:07:00Z</dcterms:created>
  <dcterms:modified xsi:type="dcterms:W3CDTF">2023-09-26T11:07:00Z</dcterms:modified>
</cp:coreProperties>
</file>